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tabs>
          <w:tab w:val="clear" w:pos="1140"/>
        </w:tabs>
        <w:jc w:val="center"/>
        <w:rPr>
          <w:rFonts w:ascii="黑体" w:eastAsia="黑体"/>
          <w:sz w:val="30"/>
        </w:rPr>
      </w:pPr>
      <w:bookmarkStart w:id="0" w:name="_Toc30977"/>
      <w:r>
        <w:rPr>
          <w:rFonts w:hint="eastAsia" w:ascii="黑体" w:eastAsia="黑体"/>
          <w:sz w:val="30"/>
        </w:rPr>
        <w:t>招标公告</w:t>
      </w:r>
      <w:bookmarkEnd w:id="0"/>
    </w:p>
    <w:p>
      <w:pPr>
        <w:ind w:right="-172" w:rightChars="-82" w:firstLine="480" w:firstLineChars="200"/>
        <w:jc w:val="left"/>
        <w:rPr>
          <w:sz w:val="24"/>
          <w:szCs w:val="24"/>
        </w:rPr>
      </w:pPr>
      <w:r>
        <w:rPr>
          <w:rFonts w:hint="eastAsia"/>
          <w:sz w:val="24"/>
          <w:szCs w:val="24"/>
        </w:rPr>
        <w:t>本招标项目</w:t>
      </w:r>
      <w:r>
        <w:rPr>
          <w:rFonts w:hint="eastAsia"/>
          <w:sz w:val="24"/>
          <w:szCs w:val="24"/>
          <w:lang w:eastAsia="zh-CN"/>
        </w:rPr>
        <w:t>：</w:t>
      </w:r>
      <w:r>
        <w:rPr>
          <w:rFonts w:hint="eastAsia" w:asciiTheme="minorEastAsia" w:hAnsiTheme="minorEastAsia" w:eastAsiaTheme="minorEastAsia" w:cstheme="minorEastAsia"/>
          <w:kern w:val="0"/>
          <w:sz w:val="24"/>
          <w:szCs w:val="24"/>
          <w:highlight w:val="none"/>
          <w:u w:val="single"/>
          <w:lang w:val="en-US" w:eastAsia="zh-CN"/>
        </w:rPr>
        <w:t>济南卡车制造公司莱芜工厂餐厅风幕安装项目</w:t>
      </w:r>
      <w:r>
        <w:rPr>
          <w:rFonts w:hint="eastAsia"/>
          <w:sz w:val="24"/>
          <w:szCs w:val="24"/>
        </w:rPr>
        <w:t>进行国内公开招标采购。欢迎合格潜在投标人前来参加投标。</w:t>
      </w:r>
    </w:p>
    <w:p>
      <w:pPr>
        <w:spacing w:line="360" w:lineRule="auto"/>
        <w:rPr>
          <w:rFonts w:hint="eastAsia" w:eastAsia="宋体"/>
          <w:sz w:val="24"/>
          <w:szCs w:val="24"/>
          <w:highlight w:val="yellow"/>
          <w:lang w:eastAsia="zh-CN"/>
        </w:rPr>
      </w:pPr>
      <w:r>
        <w:rPr>
          <w:sz w:val="24"/>
          <w:szCs w:val="24"/>
        </w:rPr>
        <w:t>1</w:t>
      </w:r>
      <w:r>
        <w:rPr>
          <w:rFonts w:hint="eastAsia"/>
          <w:sz w:val="24"/>
          <w:szCs w:val="24"/>
        </w:rPr>
        <w:t>、招标编号：</w:t>
      </w:r>
      <w:r>
        <w:rPr>
          <w:rFonts w:hint="eastAsia" w:ascii="仿宋" w:hAnsi="仿宋" w:eastAsia="仿宋" w:cs="仿宋"/>
          <w:sz w:val="28"/>
          <w:szCs w:val="28"/>
          <w:highlight w:val="none"/>
          <w:u w:val="single"/>
          <w:lang w:val="en-US" w:eastAsia="zh-CN"/>
        </w:rPr>
        <w:t>CGZX2023090333</w:t>
      </w:r>
    </w:p>
    <w:p>
      <w:pPr>
        <w:spacing w:line="360" w:lineRule="auto"/>
        <w:rPr>
          <w:sz w:val="24"/>
          <w:szCs w:val="24"/>
        </w:rPr>
      </w:pPr>
      <w:r>
        <w:rPr>
          <w:sz w:val="24"/>
          <w:szCs w:val="24"/>
        </w:rPr>
        <w:t>2</w:t>
      </w:r>
      <w:r>
        <w:rPr>
          <w:rFonts w:hint="eastAsia"/>
          <w:sz w:val="24"/>
          <w:szCs w:val="24"/>
        </w:rPr>
        <w:t>、招标内容、数量：</w:t>
      </w:r>
    </w:p>
    <w:tbl>
      <w:tblPr>
        <w:tblStyle w:val="9"/>
        <w:tblW w:w="91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51"/>
        <w:gridCol w:w="2409"/>
        <w:gridCol w:w="3340"/>
        <w:gridCol w:w="1195"/>
        <w:gridCol w:w="11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序号</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名称</w:t>
            </w:r>
          </w:p>
        </w:tc>
        <w:tc>
          <w:tcPr>
            <w:tcW w:w="3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单位/规格/尺寸/技术要求</w:t>
            </w: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单位</w:t>
            </w: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风幕机安装</w:t>
            </w:r>
          </w:p>
        </w:tc>
        <w:tc>
          <w:tcPr>
            <w:tcW w:w="3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绿岛风RM3518-3D/Y-D</w:t>
            </w:r>
          </w:p>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电源380W、制热功率22KW、风速14m/s、风量3910m³、遥控控制,风幕机安装要根据现场实际情况制作安装固定支架，支架应牢固可靠</w:t>
            </w: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电源线安装</w:t>
            </w:r>
          </w:p>
        </w:tc>
        <w:tc>
          <w:tcPr>
            <w:tcW w:w="3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5*35/YJV铜芯 品牌：正泰 国标</w:t>
            </w:r>
          </w:p>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电缆从总配电柜接入走吊顶内桥架至现场分配电箱，包括总配电箱和分配电箱接线安装，接线应采用铜质接线端子用专用液压工具压紧并用螺母固定在主线排上</w:t>
            </w: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吊顶拆除改造</w:t>
            </w:r>
          </w:p>
        </w:tc>
        <w:tc>
          <w:tcPr>
            <w:tcW w:w="334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i w:val="0"/>
                <w:iCs w:val="0"/>
                <w:color w:val="000000"/>
                <w:sz w:val="22"/>
                <w:szCs w:val="22"/>
                <w:highlight w:val="none"/>
                <w:u w:val="none"/>
                <w:lang w:val="en-US"/>
              </w:rPr>
            </w:pPr>
            <w:r>
              <w:rPr>
                <w:rFonts w:hint="default" w:ascii="宋体" w:hAnsi="宋体" w:eastAsia="宋体" w:cs="宋体"/>
                <w:i w:val="0"/>
                <w:iCs w:val="0"/>
                <w:color w:val="000000"/>
                <w:sz w:val="22"/>
                <w:szCs w:val="22"/>
                <w:highlight w:val="none"/>
                <w:u w:val="none"/>
                <w:lang w:val="en-US"/>
              </w:rPr>
              <w:t>门口安装风幕机位置为石膏板吊顶，需要对原有吊顶拆除并重新制作吊顶。安装风幕机位置应预留宽400mm*高500mm空间。</w:t>
            </w:r>
          </w:p>
          <w:p>
            <w:pPr>
              <w:rPr>
                <w:rFonts w:hint="eastAsia" w:ascii="宋体" w:hAnsi="宋体" w:eastAsia="宋体" w:cs="宋体"/>
                <w:i w:val="0"/>
                <w:iCs w:val="0"/>
                <w:color w:val="000000"/>
                <w:kern w:val="2"/>
                <w:sz w:val="22"/>
                <w:szCs w:val="22"/>
                <w:highlight w:val="none"/>
                <w:u w:val="none"/>
                <w:lang w:val="en-US" w:eastAsia="zh-CN" w:bidi="ar-SA"/>
              </w:rPr>
            </w:pPr>
            <w:r>
              <w:rPr>
                <w:rFonts w:hint="default" w:ascii="宋体" w:hAnsi="宋体" w:eastAsia="宋体" w:cs="宋体"/>
                <w:i w:val="0"/>
                <w:iCs w:val="0"/>
                <w:color w:val="000000"/>
                <w:sz w:val="22"/>
                <w:szCs w:val="22"/>
                <w:highlight w:val="none"/>
                <w:u w:val="none"/>
                <w:lang w:val="en-US"/>
              </w:rPr>
              <w:t>吊顶应包含腻子及粉刷二遍</w:t>
            </w: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w:t>
            </w: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矿棉板吊顶拆除及恢复</w:t>
            </w:r>
          </w:p>
        </w:tc>
        <w:tc>
          <w:tcPr>
            <w:tcW w:w="33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kern w:val="2"/>
                <w:sz w:val="22"/>
                <w:szCs w:val="22"/>
                <w:highlight w:val="none"/>
                <w:u w:val="none"/>
                <w:lang w:val="en-US" w:eastAsia="zh-CN" w:bidi="ar-SA"/>
              </w:rPr>
            </w:pP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平方米</w:t>
            </w: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铝方通吊顶拆除及恢复</w:t>
            </w:r>
          </w:p>
        </w:tc>
        <w:tc>
          <w:tcPr>
            <w:tcW w:w="33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kern w:val="2"/>
                <w:sz w:val="22"/>
                <w:szCs w:val="22"/>
                <w:u w:val="none"/>
                <w:lang w:val="en-US" w:eastAsia="zh-CN" w:bidi="ar-SA"/>
              </w:rPr>
            </w:pP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平方米</w:t>
            </w: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照明灯拆除及安装</w:t>
            </w:r>
          </w:p>
        </w:tc>
        <w:tc>
          <w:tcPr>
            <w:tcW w:w="33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kern w:val="2"/>
                <w:sz w:val="22"/>
                <w:szCs w:val="22"/>
                <w:u w:val="none"/>
                <w:lang w:val="en-US" w:eastAsia="zh-CN" w:bidi="ar-SA"/>
              </w:rPr>
            </w:pP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6" w:hRule="atLeast"/>
          <w:jc w:val="center"/>
        </w:trPr>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大门幕墙框架改造</w:t>
            </w:r>
          </w:p>
        </w:tc>
        <w:tc>
          <w:tcPr>
            <w:tcW w:w="3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大门框架横梁由于在风机上方，需要对原有框架横梁加高改造，安装方法和材料与原有一致</w:t>
            </w: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w:t>
            </w: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2" w:hRule="atLeast"/>
          <w:jc w:val="center"/>
        </w:trPr>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风幕机进线安装</w:t>
            </w:r>
          </w:p>
        </w:tc>
        <w:tc>
          <w:tcPr>
            <w:tcW w:w="3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5*10铜芯  品牌：正泰 国标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从分配电箱分三路接入风幕机，每路单独空开控制。墙面部分走明装桥架</w:t>
            </w: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3" w:hRule="atLeast"/>
          <w:jc w:val="center"/>
        </w:trPr>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钻过墙洞</w:t>
            </w:r>
          </w:p>
        </w:tc>
        <w:tc>
          <w:tcPr>
            <w:tcW w:w="3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水钻钻混凝土过梁洞，洞口100mm</w:t>
            </w: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2" w:hRule="atLeast"/>
          <w:jc w:val="center"/>
        </w:trPr>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明装铁配电箱</w:t>
            </w:r>
          </w:p>
        </w:tc>
        <w:tc>
          <w:tcPr>
            <w:tcW w:w="3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控制风幕机分配电箱，挂墙明装，尺寸应能安装下所需开关断路器</w:t>
            </w: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3" w:hRule="atLeast"/>
          <w:jc w:val="center"/>
        </w:trPr>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明装桥架安装</w:t>
            </w:r>
          </w:p>
        </w:tc>
        <w:tc>
          <w:tcPr>
            <w:tcW w:w="3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100*50，安装位置分配电箱至风幕机</w:t>
            </w: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4" w:hRule="atLeast"/>
          <w:jc w:val="center"/>
        </w:trPr>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空气开关</w:t>
            </w:r>
          </w:p>
        </w:tc>
        <w:tc>
          <w:tcPr>
            <w:tcW w:w="3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4P/80A，分配电箱控制风幕机使用,设备可靠接地，加装适配的漏电保护器.</w:t>
            </w: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1" w:hRule="atLeast"/>
          <w:jc w:val="center"/>
        </w:trPr>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空气开关</w:t>
            </w:r>
          </w:p>
        </w:tc>
        <w:tc>
          <w:tcPr>
            <w:tcW w:w="3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4P/250A，总配电箱控制主线使用,设备可靠接地，加装适配的漏电保护器.</w:t>
            </w: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bl>
    <w:p>
      <w:pPr>
        <w:spacing w:line="360" w:lineRule="auto"/>
        <w:rPr>
          <w:sz w:val="24"/>
          <w:szCs w:val="24"/>
        </w:rPr>
      </w:pPr>
      <w:r>
        <w:rPr>
          <w:sz w:val="24"/>
          <w:szCs w:val="24"/>
        </w:rPr>
        <w:t>3</w:t>
      </w:r>
      <w:r>
        <w:rPr>
          <w:rFonts w:hint="eastAsia"/>
          <w:sz w:val="24"/>
          <w:szCs w:val="24"/>
        </w:rPr>
        <w:t>、投标人资格要求：</w:t>
      </w:r>
    </w:p>
    <w:p>
      <w:pPr>
        <w:pStyle w:val="6"/>
        <w:spacing w:line="360" w:lineRule="auto"/>
        <w:rPr>
          <w:rFonts w:hint="eastAsia" w:ascii="Calibri" w:hAnsi="Calibri" w:eastAsia="宋体" w:cs="Times New Roman"/>
          <w:kern w:val="2"/>
          <w:sz w:val="24"/>
          <w:szCs w:val="24"/>
          <w:lang w:val="en-US" w:eastAsia="zh-CN" w:bidi="ar-SA"/>
        </w:rPr>
      </w:pPr>
      <w:r>
        <w:rPr>
          <w:rFonts w:hint="eastAsia" w:ascii="Calibri" w:hAnsi="Calibri" w:cs="Times New Roman"/>
          <w:kern w:val="2"/>
          <w:sz w:val="24"/>
          <w:szCs w:val="24"/>
          <w:lang w:val="en-US" w:eastAsia="zh-CN" w:bidi="ar-SA"/>
        </w:rPr>
        <w:t>3.</w:t>
      </w:r>
      <w:r>
        <w:rPr>
          <w:rFonts w:hint="eastAsia" w:ascii="Calibri" w:hAnsi="Calibri" w:eastAsia="宋体" w:cs="Times New Roman"/>
          <w:kern w:val="2"/>
          <w:sz w:val="24"/>
          <w:szCs w:val="24"/>
          <w:lang w:val="en-US" w:eastAsia="zh-CN" w:bidi="ar-SA"/>
        </w:rPr>
        <w:t>1、营业执照经营范围内必需具有建筑工程施工类相关内容；</w:t>
      </w:r>
    </w:p>
    <w:p>
      <w:pPr>
        <w:pStyle w:val="6"/>
        <w:spacing w:line="360" w:lineRule="auto"/>
        <w:rPr>
          <w:rFonts w:hint="eastAsia" w:ascii="Calibri" w:hAnsi="Calibri" w:eastAsia="宋体" w:cs="Times New Roman"/>
          <w:kern w:val="2"/>
          <w:sz w:val="24"/>
          <w:szCs w:val="24"/>
          <w:lang w:val="en-US" w:eastAsia="zh-CN" w:bidi="ar-SA"/>
        </w:rPr>
      </w:pPr>
      <w:r>
        <w:rPr>
          <w:rFonts w:hint="eastAsia" w:ascii="Calibri" w:hAnsi="Calibri" w:cs="Times New Roman"/>
          <w:kern w:val="2"/>
          <w:sz w:val="24"/>
          <w:szCs w:val="24"/>
          <w:lang w:val="en-US" w:eastAsia="zh-CN" w:bidi="ar-SA"/>
        </w:rPr>
        <w:t>3.</w:t>
      </w:r>
      <w:r>
        <w:rPr>
          <w:rFonts w:hint="eastAsia" w:ascii="Calibri" w:hAnsi="Calibri" w:eastAsia="宋体" w:cs="Times New Roman"/>
          <w:kern w:val="2"/>
          <w:sz w:val="24"/>
          <w:szCs w:val="24"/>
          <w:lang w:val="en-US" w:eastAsia="zh-CN" w:bidi="ar-SA"/>
        </w:rPr>
        <w:t>2、公司注册资本不少于 500 万元（人民币）；</w:t>
      </w:r>
    </w:p>
    <w:p>
      <w:pPr>
        <w:pStyle w:val="6"/>
        <w:spacing w:line="360" w:lineRule="auto"/>
        <w:rPr>
          <w:rFonts w:hint="eastAsia" w:ascii="Calibri" w:hAnsi="Calibri" w:eastAsia="宋体" w:cs="Times New Roman"/>
          <w:kern w:val="2"/>
          <w:sz w:val="24"/>
          <w:szCs w:val="24"/>
          <w:lang w:val="en-US" w:eastAsia="zh-CN" w:bidi="ar-SA"/>
        </w:rPr>
      </w:pPr>
      <w:r>
        <w:rPr>
          <w:rFonts w:hint="eastAsia" w:ascii="Calibri" w:hAnsi="Calibri" w:cs="Times New Roman"/>
          <w:kern w:val="2"/>
          <w:sz w:val="24"/>
          <w:szCs w:val="24"/>
          <w:lang w:val="en-US" w:eastAsia="zh-CN" w:bidi="ar-SA"/>
        </w:rPr>
        <w:t>3.</w:t>
      </w:r>
      <w:r>
        <w:rPr>
          <w:rFonts w:hint="eastAsia" w:ascii="Calibri" w:hAnsi="Calibri" w:eastAsia="宋体" w:cs="Times New Roman"/>
          <w:kern w:val="2"/>
          <w:sz w:val="24"/>
          <w:szCs w:val="24"/>
          <w:lang w:val="en-US" w:eastAsia="zh-CN" w:bidi="ar-SA"/>
        </w:rPr>
        <w:t>3、必须具有三年以上的相关工作经历和成功的类似案例；</w:t>
      </w:r>
    </w:p>
    <w:p>
      <w:pPr>
        <w:pStyle w:val="6"/>
        <w:spacing w:line="360" w:lineRule="auto"/>
        <w:rPr>
          <w:rFonts w:hint="eastAsia" w:ascii="Calibri" w:hAnsi="Calibri" w:eastAsia="宋体" w:cs="Times New Roman"/>
          <w:kern w:val="2"/>
          <w:sz w:val="24"/>
          <w:szCs w:val="24"/>
          <w:lang w:val="en-US" w:eastAsia="zh-CN" w:bidi="ar-SA"/>
        </w:rPr>
      </w:pPr>
      <w:r>
        <w:rPr>
          <w:rFonts w:hint="eastAsia" w:ascii="Calibri" w:hAnsi="Calibri" w:cs="Times New Roman"/>
          <w:kern w:val="2"/>
          <w:sz w:val="24"/>
          <w:szCs w:val="24"/>
          <w:lang w:val="en-US" w:eastAsia="zh-CN" w:bidi="ar-SA"/>
        </w:rPr>
        <w:t>3.</w:t>
      </w:r>
      <w:r>
        <w:rPr>
          <w:rFonts w:hint="eastAsia" w:ascii="Calibri" w:hAnsi="Calibri" w:eastAsia="宋体" w:cs="Times New Roman"/>
          <w:kern w:val="2"/>
          <w:sz w:val="24"/>
          <w:szCs w:val="24"/>
          <w:lang w:val="en-US" w:eastAsia="zh-CN" w:bidi="ar-SA"/>
        </w:rPr>
        <w:t>4、能够提供近三年经过审计的公司财务报告；</w:t>
      </w:r>
    </w:p>
    <w:p>
      <w:pPr>
        <w:pStyle w:val="6"/>
        <w:rPr>
          <w:rFonts w:hint="eastAsia" w:ascii="Calibri" w:hAnsi="Calibri" w:eastAsia="宋体" w:cs="Times New Roman"/>
          <w:kern w:val="2"/>
          <w:sz w:val="24"/>
          <w:szCs w:val="24"/>
          <w:lang w:val="en-US" w:eastAsia="zh-CN" w:bidi="ar-SA"/>
        </w:rPr>
      </w:pPr>
      <w:r>
        <w:rPr>
          <w:rFonts w:hint="eastAsia" w:ascii="Calibri" w:hAnsi="Calibri" w:cs="Times New Roman"/>
          <w:kern w:val="2"/>
          <w:sz w:val="24"/>
          <w:szCs w:val="24"/>
          <w:lang w:val="en-US" w:eastAsia="zh-CN" w:bidi="ar-SA"/>
        </w:rPr>
        <w:t>3.</w:t>
      </w:r>
      <w:r>
        <w:rPr>
          <w:rFonts w:hint="eastAsia" w:ascii="Calibri" w:hAnsi="Calibri" w:eastAsia="宋体" w:cs="Times New Roman"/>
          <w:kern w:val="2"/>
          <w:sz w:val="24"/>
          <w:szCs w:val="24"/>
          <w:lang w:val="en-US" w:eastAsia="zh-CN" w:bidi="ar-SA"/>
        </w:rPr>
        <w:t>5、《在国家企业信用信息公示系统》、《中国执行信息公开网》、《信用中国》、《天眼查》、《裁判文书网》等信息平台中，无行政处罚及失信记录等信息；投标人三年内无与本项目有关的违法及重大违规情况。</w:t>
      </w:r>
    </w:p>
    <w:p>
      <w:pPr>
        <w:pStyle w:val="6"/>
        <w:spacing w:line="360" w:lineRule="auto"/>
        <w:rPr>
          <w:rFonts w:hint="eastAsia" w:ascii="Calibri" w:hAnsi="Calibri" w:eastAsia="宋体" w:cs="Times New Roman"/>
          <w:kern w:val="2"/>
          <w:sz w:val="24"/>
          <w:szCs w:val="24"/>
          <w:lang w:val="en-US" w:eastAsia="zh-CN" w:bidi="ar-SA"/>
        </w:rPr>
      </w:pPr>
      <w:r>
        <w:rPr>
          <w:rFonts w:hint="eastAsia" w:ascii="Calibri" w:hAnsi="Calibri" w:cs="Times New Roman"/>
          <w:kern w:val="2"/>
          <w:sz w:val="24"/>
          <w:szCs w:val="24"/>
          <w:lang w:val="en-US" w:eastAsia="zh-CN" w:bidi="ar-SA"/>
        </w:rPr>
        <w:t>3.</w:t>
      </w:r>
      <w:r>
        <w:rPr>
          <w:rFonts w:hint="eastAsia" w:ascii="Calibri" w:hAnsi="Calibri" w:eastAsia="宋体" w:cs="Times New Roman"/>
          <w:kern w:val="2"/>
          <w:sz w:val="24"/>
          <w:szCs w:val="24"/>
          <w:lang w:val="en-US" w:eastAsia="zh-CN" w:bidi="ar-SA"/>
        </w:rPr>
        <w:t>6、投标方的直接或间接股东、法定代表人、董事、监事、高管非重汽员工及其亲属；</w:t>
      </w:r>
    </w:p>
    <w:p>
      <w:pPr>
        <w:pStyle w:val="6"/>
        <w:spacing w:line="360" w:lineRule="auto"/>
        <w:rPr>
          <w:rFonts w:hint="eastAsia" w:ascii="Calibri" w:hAnsi="Calibri" w:eastAsia="宋体" w:cs="Times New Roman"/>
          <w:kern w:val="2"/>
          <w:sz w:val="24"/>
          <w:szCs w:val="24"/>
          <w:lang w:val="en-US" w:eastAsia="zh-CN" w:bidi="ar-SA"/>
        </w:rPr>
      </w:pPr>
      <w:r>
        <w:rPr>
          <w:rFonts w:hint="eastAsia" w:ascii="Calibri" w:hAnsi="Calibri" w:cs="Times New Roman"/>
          <w:kern w:val="2"/>
          <w:sz w:val="24"/>
          <w:szCs w:val="24"/>
          <w:lang w:val="en-US" w:eastAsia="zh-CN" w:bidi="ar-SA"/>
        </w:rPr>
        <w:t>3.</w:t>
      </w:r>
      <w:r>
        <w:rPr>
          <w:rFonts w:hint="eastAsia" w:ascii="Calibri" w:hAnsi="Calibri" w:eastAsia="宋体" w:cs="Times New Roman"/>
          <w:kern w:val="2"/>
          <w:sz w:val="24"/>
          <w:szCs w:val="24"/>
          <w:lang w:val="en-US" w:eastAsia="zh-CN" w:bidi="ar-SA"/>
        </w:rPr>
        <w:t>7、应签订“安全协议书”明确双方安全责任与义务；遵守卡车公司防疫要求。</w:t>
      </w:r>
    </w:p>
    <w:p>
      <w:pPr>
        <w:spacing w:line="360" w:lineRule="auto"/>
        <w:rPr>
          <w:rFonts w:hint="eastAsia"/>
          <w:sz w:val="24"/>
          <w:szCs w:val="24"/>
        </w:rPr>
      </w:pPr>
      <w:r>
        <w:rPr>
          <w:rFonts w:hint="eastAsia" w:ascii="Calibri" w:hAnsi="Calibri" w:cs="Times New Roman"/>
          <w:kern w:val="2"/>
          <w:sz w:val="24"/>
          <w:szCs w:val="24"/>
          <w:lang w:val="en-US" w:eastAsia="zh-CN" w:bidi="ar-SA"/>
        </w:rPr>
        <w:t>3.</w:t>
      </w:r>
      <w:r>
        <w:rPr>
          <w:rFonts w:hint="eastAsia" w:ascii="Calibri" w:hAnsi="Calibri" w:eastAsia="宋体" w:cs="Times New Roman"/>
          <w:kern w:val="2"/>
          <w:sz w:val="24"/>
          <w:szCs w:val="24"/>
          <w:lang w:val="en-US" w:eastAsia="zh-CN" w:bidi="ar-SA"/>
        </w:rPr>
        <w:t>8、维修队伍中主要作业人员必须具有合规的特种作业操作证或特种设备操作证；危险作业（登高、</w:t>
      </w:r>
      <w:r>
        <w:rPr>
          <w:rFonts w:hint="eastAsia"/>
          <w:sz w:val="24"/>
          <w:szCs w:val="24"/>
        </w:rPr>
        <w:t>动火、临时线、密闭空间等）应经审批后实施；</w:t>
      </w:r>
    </w:p>
    <w:p>
      <w:pPr>
        <w:spacing w:line="360" w:lineRule="auto"/>
        <w:rPr>
          <w:rFonts w:hint="eastAsia"/>
          <w:sz w:val="24"/>
          <w:szCs w:val="24"/>
        </w:rPr>
      </w:pPr>
      <w:r>
        <w:rPr>
          <w:rFonts w:hint="eastAsia" w:ascii="Calibri" w:hAnsi="Calibri" w:cs="Times New Roman"/>
          <w:kern w:val="2"/>
          <w:sz w:val="24"/>
          <w:szCs w:val="24"/>
          <w:lang w:val="en-US" w:eastAsia="zh-CN" w:bidi="ar-SA"/>
        </w:rPr>
        <w:t>3.</w:t>
      </w:r>
      <w:r>
        <w:rPr>
          <w:rFonts w:hint="eastAsia"/>
          <w:sz w:val="24"/>
          <w:szCs w:val="24"/>
        </w:rPr>
        <w:t>9、不接受联合体投标。</w:t>
      </w:r>
    </w:p>
    <w:p>
      <w:pPr>
        <w:spacing w:line="360" w:lineRule="auto"/>
        <w:rPr>
          <w:rFonts w:hint="eastAsia"/>
          <w:sz w:val="24"/>
          <w:szCs w:val="24"/>
        </w:rPr>
      </w:pPr>
      <w:r>
        <w:rPr>
          <w:rFonts w:hint="eastAsia" w:ascii="Calibri" w:hAnsi="Calibri" w:cs="Times New Roman"/>
          <w:kern w:val="2"/>
          <w:sz w:val="24"/>
          <w:szCs w:val="24"/>
          <w:lang w:val="en-US" w:eastAsia="zh-CN" w:bidi="ar-SA"/>
        </w:rPr>
        <w:t>3.</w:t>
      </w:r>
      <w:r>
        <w:rPr>
          <w:rFonts w:hint="eastAsia"/>
          <w:sz w:val="24"/>
          <w:szCs w:val="24"/>
          <w:lang w:val="en-US" w:eastAsia="zh-CN"/>
        </w:rPr>
        <w:t>10、</w:t>
      </w:r>
      <w:r>
        <w:rPr>
          <w:rFonts w:hint="eastAsia"/>
          <w:sz w:val="24"/>
          <w:szCs w:val="24"/>
        </w:rPr>
        <w:t>投标人必须是最终投标、签订合同的单位，不得以任何理由将已中标项目以任何形式转包给其他单位。</w:t>
      </w:r>
    </w:p>
    <w:p>
      <w:pPr>
        <w:spacing w:line="360" w:lineRule="auto"/>
        <w:rPr>
          <w:rFonts w:hint="eastAsia"/>
          <w:sz w:val="24"/>
          <w:szCs w:val="24"/>
        </w:rPr>
      </w:pPr>
      <w:r>
        <w:rPr>
          <w:rFonts w:hint="eastAsia" w:ascii="Calibri" w:hAnsi="Calibri" w:cs="Times New Roman"/>
          <w:kern w:val="2"/>
          <w:sz w:val="24"/>
          <w:szCs w:val="24"/>
          <w:lang w:val="en-US" w:eastAsia="zh-CN" w:bidi="ar-SA"/>
        </w:rPr>
        <w:t>3.</w:t>
      </w:r>
      <w:r>
        <w:rPr>
          <w:rFonts w:hint="eastAsia"/>
          <w:sz w:val="24"/>
          <w:szCs w:val="24"/>
          <w:lang w:val="en-US" w:eastAsia="zh-CN"/>
        </w:rPr>
        <w:t>11、</w:t>
      </w:r>
      <w:r>
        <w:rPr>
          <w:rFonts w:hint="eastAsia"/>
          <w:sz w:val="24"/>
          <w:szCs w:val="24"/>
        </w:rPr>
        <w:t>投标文件1正</w:t>
      </w:r>
      <w:r>
        <w:rPr>
          <w:rFonts w:hint="eastAsia"/>
          <w:sz w:val="24"/>
          <w:szCs w:val="24"/>
          <w:lang w:val="en-US" w:eastAsia="zh-CN"/>
        </w:rPr>
        <w:t>2</w:t>
      </w:r>
      <w:r>
        <w:rPr>
          <w:rFonts w:hint="eastAsia"/>
          <w:sz w:val="24"/>
          <w:szCs w:val="24"/>
        </w:rPr>
        <w:t>副共计</w:t>
      </w:r>
      <w:r>
        <w:rPr>
          <w:rFonts w:hint="eastAsia"/>
          <w:sz w:val="24"/>
          <w:szCs w:val="24"/>
          <w:lang w:val="en-US" w:eastAsia="zh-CN"/>
        </w:rPr>
        <w:t>3</w:t>
      </w:r>
      <w:r>
        <w:rPr>
          <w:rFonts w:hint="eastAsia"/>
          <w:sz w:val="24"/>
          <w:szCs w:val="24"/>
        </w:rPr>
        <w:t>份</w:t>
      </w:r>
      <w:r>
        <w:rPr>
          <w:rFonts w:hint="eastAsia"/>
          <w:sz w:val="24"/>
          <w:szCs w:val="24"/>
          <w:lang w:eastAsia="zh-CN"/>
        </w:rPr>
        <w:t>，</w:t>
      </w:r>
      <w:r>
        <w:rPr>
          <w:rFonts w:hint="eastAsia"/>
          <w:sz w:val="24"/>
          <w:szCs w:val="24"/>
        </w:rPr>
        <w:t>（详见本招标文件“第二章 投标文件格式”）。</w:t>
      </w:r>
    </w:p>
    <w:p>
      <w:pPr>
        <w:spacing w:line="360" w:lineRule="auto"/>
        <w:rPr>
          <w:rFonts w:hint="eastAsia"/>
          <w:sz w:val="24"/>
          <w:szCs w:val="24"/>
        </w:rPr>
      </w:pPr>
      <w:r>
        <w:rPr>
          <w:rFonts w:hint="eastAsia"/>
          <w:sz w:val="24"/>
          <w:szCs w:val="24"/>
        </w:rPr>
        <w:t>注： 逾期的投标文件</w:t>
      </w:r>
      <w:r>
        <w:rPr>
          <w:rFonts w:hint="eastAsia"/>
          <w:sz w:val="24"/>
          <w:szCs w:val="24"/>
          <w:lang w:eastAsia="zh-CN"/>
        </w:rPr>
        <w:t>，</w:t>
      </w:r>
      <w:r>
        <w:rPr>
          <w:rFonts w:hint="eastAsia"/>
          <w:sz w:val="24"/>
          <w:szCs w:val="24"/>
        </w:rPr>
        <w:t>招标人不予受理。</w:t>
      </w: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4、资格审查方式：</w:t>
      </w:r>
      <w:r>
        <w:rPr>
          <w:rFonts w:hint="eastAsia" w:asciiTheme="minorEastAsia" w:hAnsiTheme="minorEastAsia" w:eastAsiaTheme="minorEastAsia" w:cstheme="minorEastAsia"/>
          <w:b/>
          <w:bCs/>
          <w:color w:val="FF0000"/>
          <w:sz w:val="24"/>
          <w:szCs w:val="24"/>
        </w:rPr>
        <w:t>资质初审。</w:t>
      </w:r>
    </w:p>
    <w:p>
      <w:pPr>
        <w:spacing w:line="360" w:lineRule="auto"/>
        <w:rPr>
          <w:sz w:val="24"/>
          <w:szCs w:val="24"/>
        </w:rPr>
      </w:pPr>
      <w:r>
        <w:rPr>
          <w:sz w:val="24"/>
          <w:szCs w:val="24"/>
        </w:rPr>
        <w:t>5</w:t>
      </w:r>
      <w:r>
        <w:rPr>
          <w:rFonts w:hint="eastAsia"/>
          <w:sz w:val="24"/>
          <w:szCs w:val="24"/>
        </w:rPr>
        <w:t>、报名及招标文件的获取：</w:t>
      </w:r>
    </w:p>
    <w:p>
      <w:pPr>
        <w:spacing w:line="360" w:lineRule="auto"/>
        <w:rPr>
          <w:rFonts w:hint="eastAsia"/>
          <w:sz w:val="24"/>
          <w:szCs w:val="24"/>
          <w:highlight w:val="none"/>
        </w:rPr>
      </w:pPr>
      <w:r>
        <w:rPr>
          <w:sz w:val="24"/>
          <w:szCs w:val="24"/>
        </w:rPr>
        <w:t xml:space="preserve">5.1 </w:t>
      </w:r>
      <w:r>
        <w:rPr>
          <w:rFonts w:hint="eastAsia"/>
          <w:sz w:val="24"/>
          <w:szCs w:val="24"/>
        </w:rPr>
        <w:t>报名时间：</w:t>
      </w:r>
      <w:r>
        <w:rPr>
          <w:rFonts w:hint="eastAsia"/>
          <w:sz w:val="24"/>
          <w:szCs w:val="24"/>
          <w:highlight w:val="none"/>
        </w:rPr>
        <w:t>凡有意参加者请于</w:t>
      </w:r>
      <w:r>
        <w:rPr>
          <w:rFonts w:ascii="宋体" w:hAnsi="宋体"/>
          <w:sz w:val="24"/>
          <w:szCs w:val="24"/>
          <w:highlight w:val="none"/>
        </w:rPr>
        <w:t>202</w:t>
      </w:r>
      <w:r>
        <w:rPr>
          <w:rFonts w:hint="eastAsia" w:ascii="宋体" w:hAnsi="宋体"/>
          <w:sz w:val="24"/>
          <w:szCs w:val="24"/>
          <w:highlight w:val="none"/>
          <w:lang w:val="en-US" w:eastAsia="zh-CN"/>
        </w:rPr>
        <w:t>3</w:t>
      </w:r>
      <w:r>
        <w:rPr>
          <w:rFonts w:hint="eastAsia" w:ascii="宋体" w:hAnsi="宋体"/>
          <w:sz w:val="24"/>
          <w:szCs w:val="24"/>
          <w:highlight w:val="none"/>
        </w:rPr>
        <w:t>年</w:t>
      </w:r>
      <w:r>
        <w:rPr>
          <w:rFonts w:hint="eastAsia" w:ascii="宋体" w:hAnsi="宋体"/>
          <w:sz w:val="24"/>
          <w:szCs w:val="24"/>
          <w:highlight w:val="none"/>
          <w:lang w:val="en-US" w:eastAsia="zh-CN"/>
        </w:rPr>
        <w:t>10</w:t>
      </w:r>
      <w:r>
        <w:rPr>
          <w:rFonts w:ascii="宋体" w:hAnsi="宋体"/>
          <w:sz w:val="24"/>
          <w:szCs w:val="24"/>
          <w:highlight w:val="none"/>
        </w:rPr>
        <w:t>月</w:t>
      </w:r>
      <w:r>
        <w:rPr>
          <w:rFonts w:hint="eastAsia" w:ascii="宋体" w:hAnsi="宋体"/>
          <w:sz w:val="24"/>
          <w:szCs w:val="24"/>
          <w:highlight w:val="none"/>
          <w:lang w:val="en-US" w:eastAsia="zh-CN"/>
        </w:rPr>
        <w:t>2</w:t>
      </w:r>
      <w:r>
        <w:rPr>
          <w:rFonts w:ascii="宋体" w:hAnsi="宋体"/>
          <w:sz w:val="24"/>
          <w:szCs w:val="24"/>
          <w:highlight w:val="none"/>
        </w:rPr>
        <w:t>日至202</w:t>
      </w:r>
      <w:r>
        <w:rPr>
          <w:rFonts w:hint="eastAsia" w:ascii="宋体" w:hAnsi="宋体"/>
          <w:sz w:val="24"/>
          <w:szCs w:val="24"/>
          <w:highlight w:val="none"/>
          <w:lang w:val="en-US" w:eastAsia="zh-CN"/>
        </w:rPr>
        <w:t>3</w:t>
      </w:r>
      <w:r>
        <w:rPr>
          <w:rFonts w:hint="eastAsia" w:ascii="宋体" w:hAnsi="宋体"/>
          <w:sz w:val="24"/>
          <w:szCs w:val="24"/>
          <w:highlight w:val="none"/>
        </w:rPr>
        <w:t>年</w:t>
      </w:r>
      <w:r>
        <w:rPr>
          <w:rFonts w:hint="eastAsia" w:ascii="宋体" w:hAnsi="宋体"/>
          <w:sz w:val="24"/>
          <w:szCs w:val="24"/>
          <w:highlight w:val="none"/>
          <w:lang w:val="en-US" w:eastAsia="zh-CN"/>
        </w:rPr>
        <w:t>10</w:t>
      </w:r>
      <w:r>
        <w:rPr>
          <w:rFonts w:ascii="宋体" w:hAnsi="宋体"/>
          <w:sz w:val="24"/>
          <w:szCs w:val="24"/>
          <w:highlight w:val="none"/>
        </w:rPr>
        <w:t>月</w:t>
      </w:r>
      <w:r>
        <w:rPr>
          <w:rFonts w:hint="eastAsia" w:ascii="宋体" w:hAnsi="宋体"/>
          <w:sz w:val="24"/>
          <w:szCs w:val="24"/>
          <w:highlight w:val="none"/>
          <w:lang w:val="en-US" w:eastAsia="zh-CN"/>
        </w:rPr>
        <w:t>18</w:t>
      </w:r>
      <w:r>
        <w:rPr>
          <w:rFonts w:ascii="宋体" w:hAnsi="宋体"/>
          <w:sz w:val="24"/>
          <w:szCs w:val="24"/>
          <w:highlight w:val="none"/>
        </w:rPr>
        <w:t>日</w:t>
      </w:r>
      <w:r>
        <w:rPr>
          <w:rFonts w:hint="eastAsia"/>
          <w:sz w:val="24"/>
          <w:szCs w:val="24"/>
          <w:highlight w:val="none"/>
        </w:rPr>
        <w:t>，每日</w:t>
      </w:r>
      <w:r>
        <w:rPr>
          <w:sz w:val="24"/>
          <w:szCs w:val="24"/>
          <w:highlight w:val="none"/>
        </w:rPr>
        <w:t>9</w:t>
      </w:r>
      <w:r>
        <w:rPr>
          <w:rFonts w:hint="eastAsia"/>
          <w:sz w:val="24"/>
          <w:szCs w:val="24"/>
          <w:highlight w:val="none"/>
        </w:rPr>
        <w:t>：</w:t>
      </w:r>
      <w:r>
        <w:rPr>
          <w:sz w:val="24"/>
          <w:szCs w:val="24"/>
          <w:highlight w:val="none"/>
        </w:rPr>
        <w:t>00</w:t>
      </w:r>
      <w:r>
        <w:rPr>
          <w:rFonts w:hint="eastAsia"/>
          <w:sz w:val="24"/>
          <w:szCs w:val="24"/>
          <w:highlight w:val="none"/>
        </w:rPr>
        <w:t>～</w:t>
      </w:r>
      <w:r>
        <w:rPr>
          <w:sz w:val="24"/>
          <w:szCs w:val="24"/>
          <w:highlight w:val="none"/>
        </w:rPr>
        <w:t xml:space="preserve"> 17</w:t>
      </w:r>
      <w:r>
        <w:rPr>
          <w:rFonts w:hint="eastAsia"/>
          <w:sz w:val="24"/>
          <w:szCs w:val="24"/>
          <w:highlight w:val="none"/>
        </w:rPr>
        <w:t>：</w:t>
      </w:r>
      <w:r>
        <w:rPr>
          <w:sz w:val="24"/>
          <w:szCs w:val="24"/>
          <w:highlight w:val="none"/>
        </w:rPr>
        <w:t>00</w:t>
      </w:r>
      <w:r>
        <w:rPr>
          <w:rFonts w:hint="eastAsia"/>
          <w:sz w:val="24"/>
          <w:szCs w:val="24"/>
          <w:highlight w:val="none"/>
        </w:rPr>
        <w:t>（北京时间，节假日除外）。</w:t>
      </w:r>
    </w:p>
    <w:p>
      <w:pPr>
        <w:spacing w:line="360" w:lineRule="auto"/>
        <w:rPr>
          <w:rFonts w:hint="eastAsia"/>
          <w:sz w:val="24"/>
          <w:szCs w:val="24"/>
          <w:highlight w:val="none"/>
          <w:lang w:val="en-US" w:eastAsia="zh-CN"/>
        </w:rPr>
      </w:pPr>
      <w:r>
        <w:rPr>
          <w:rFonts w:hint="eastAsia"/>
          <w:sz w:val="24"/>
          <w:szCs w:val="24"/>
          <w:highlight w:val="none"/>
          <w:lang w:val="en-US" w:eastAsia="zh-CN"/>
        </w:rPr>
        <w:t>5.2报名方式：本项目的供应商网上报名工作均须在中国重汽e采通上完成录入工作，中国重汽E采通中链接为(</w:t>
      </w:r>
      <w:r>
        <w:rPr>
          <w:rFonts w:hint="eastAsia"/>
          <w:sz w:val="24"/>
          <w:szCs w:val="24"/>
          <w:highlight w:val="none"/>
          <w:lang w:val="en-US" w:eastAsia="zh-CN"/>
        </w:rPr>
        <w:fldChar w:fldCharType="begin"/>
      </w:r>
      <w:r>
        <w:rPr>
          <w:rFonts w:hint="eastAsia"/>
          <w:sz w:val="24"/>
          <w:szCs w:val="24"/>
          <w:highlight w:val="none"/>
          <w:lang w:val="en-US" w:eastAsia="zh-CN"/>
        </w:rPr>
        <w:instrText xml:space="preserve"> HYPERLINK "http://ecaitong.sinotruk.com:8012)" \t "_blank" </w:instrText>
      </w:r>
      <w:r>
        <w:rPr>
          <w:rFonts w:hint="eastAsia"/>
          <w:sz w:val="24"/>
          <w:szCs w:val="24"/>
          <w:highlight w:val="none"/>
          <w:lang w:val="en-US" w:eastAsia="zh-CN"/>
        </w:rPr>
        <w:fldChar w:fldCharType="separate"/>
      </w:r>
      <w:r>
        <w:rPr>
          <w:rFonts w:hint="eastAsia"/>
          <w:sz w:val="24"/>
          <w:szCs w:val="24"/>
          <w:highlight w:val="none"/>
          <w:lang w:val="en-US" w:eastAsia="zh-CN"/>
        </w:rPr>
        <w:t>http://ecaitong.sinotruk.com:8012)</w:t>
      </w:r>
      <w:r>
        <w:rPr>
          <w:rFonts w:hint="eastAsia"/>
          <w:sz w:val="24"/>
          <w:szCs w:val="24"/>
          <w:highlight w:val="none"/>
          <w:lang w:val="en-US" w:eastAsia="zh-CN"/>
        </w:rPr>
        <w:fldChar w:fldCharType="end"/>
      </w:r>
      <w:r>
        <w:rPr>
          <w:rFonts w:hint="eastAsia"/>
          <w:sz w:val="24"/>
          <w:szCs w:val="24"/>
          <w:highlight w:val="none"/>
          <w:lang w:val="en-US" w:eastAsia="zh-CN"/>
        </w:rPr>
        <w:t>。所有供方的资质审核、招标、应标、评标、审批等环节均须在重汽e采通中完成，相关操作手册可直接向联系人索取。未在中国重汽E采通进行注册的供方投标，均不被接受相关投标报名。</w:t>
      </w:r>
    </w:p>
    <w:p>
      <w:pPr>
        <w:spacing w:line="360" w:lineRule="auto"/>
        <w:rPr>
          <w:sz w:val="24"/>
          <w:szCs w:val="24"/>
        </w:rPr>
      </w:pPr>
      <w:r>
        <w:rPr>
          <w:rFonts w:hint="eastAsia"/>
          <w:sz w:val="24"/>
          <w:szCs w:val="24"/>
          <w:highlight w:val="yellow"/>
          <w:lang w:val="en-US" w:eastAsia="zh-CN"/>
        </w:rPr>
        <w:t>并</w:t>
      </w:r>
      <w:r>
        <w:rPr>
          <w:rFonts w:hint="eastAsia"/>
          <w:sz w:val="24"/>
          <w:szCs w:val="24"/>
          <w:highlight w:val="yellow"/>
        </w:rPr>
        <w:t>请携带营业执照复印件并加盖公章及法人授权委托书、</w:t>
      </w:r>
      <w:r>
        <w:rPr>
          <w:rFonts w:hint="eastAsia"/>
          <w:sz w:val="24"/>
          <w:szCs w:val="24"/>
          <w:highlight w:val="yellow"/>
          <w:lang w:val="en-US" w:eastAsia="zh-CN"/>
        </w:rPr>
        <w:t>投标人报名表</w:t>
      </w:r>
      <w:r>
        <w:rPr>
          <w:rFonts w:hint="eastAsia"/>
          <w:sz w:val="24"/>
          <w:szCs w:val="24"/>
          <w:highlight w:val="yellow"/>
        </w:rPr>
        <w:t>回执一套报名（也可以将</w:t>
      </w:r>
      <w:r>
        <w:rPr>
          <w:rFonts w:hint="eastAsia"/>
          <w:sz w:val="24"/>
          <w:szCs w:val="24"/>
          <w:highlight w:val="yellow"/>
          <w:lang w:val="en-US" w:eastAsia="zh-CN"/>
        </w:rPr>
        <w:t>投标</w:t>
      </w:r>
      <w:r>
        <w:rPr>
          <w:rFonts w:hint="eastAsia"/>
          <w:sz w:val="24"/>
          <w:szCs w:val="24"/>
          <w:highlight w:val="yellow"/>
        </w:rPr>
        <w:t>报名资料发送扫描件至邮箱，同时提供联系人、联系方式），投标截止时间：202</w:t>
      </w:r>
      <w:r>
        <w:rPr>
          <w:rFonts w:hint="eastAsia"/>
          <w:sz w:val="24"/>
          <w:szCs w:val="24"/>
          <w:highlight w:val="yellow"/>
          <w:lang w:val="en-US" w:eastAsia="zh-CN"/>
        </w:rPr>
        <w:t>3</w:t>
      </w:r>
      <w:r>
        <w:rPr>
          <w:rFonts w:hint="eastAsia"/>
          <w:sz w:val="24"/>
          <w:szCs w:val="24"/>
          <w:highlight w:val="yellow"/>
        </w:rPr>
        <w:t>年</w:t>
      </w:r>
      <w:r>
        <w:rPr>
          <w:rFonts w:hint="eastAsia"/>
          <w:sz w:val="24"/>
          <w:szCs w:val="24"/>
          <w:highlight w:val="yellow"/>
          <w:lang w:val="en-US" w:eastAsia="zh-CN"/>
        </w:rPr>
        <w:t>10</w:t>
      </w:r>
      <w:r>
        <w:rPr>
          <w:rFonts w:hint="eastAsia"/>
          <w:sz w:val="24"/>
          <w:szCs w:val="24"/>
          <w:highlight w:val="yellow"/>
        </w:rPr>
        <w:t>月</w:t>
      </w:r>
      <w:r>
        <w:rPr>
          <w:rFonts w:hint="eastAsia"/>
          <w:sz w:val="24"/>
          <w:szCs w:val="24"/>
          <w:highlight w:val="yellow"/>
          <w:lang w:val="en-US" w:eastAsia="zh-CN"/>
        </w:rPr>
        <w:t>21</w:t>
      </w:r>
      <w:r>
        <w:rPr>
          <w:rFonts w:hint="eastAsia"/>
          <w:sz w:val="24"/>
          <w:szCs w:val="24"/>
          <w:highlight w:val="yellow"/>
        </w:rPr>
        <w:t>日</w:t>
      </w:r>
      <w:r>
        <w:rPr>
          <w:rFonts w:hint="eastAsia"/>
          <w:sz w:val="24"/>
          <w:szCs w:val="24"/>
          <w:highlight w:val="yellow"/>
          <w:lang w:val="en-US" w:eastAsia="zh-CN"/>
        </w:rPr>
        <w:t>下午17</w:t>
      </w:r>
      <w:r>
        <w:rPr>
          <w:rFonts w:hint="eastAsia"/>
          <w:sz w:val="24"/>
          <w:szCs w:val="24"/>
          <w:highlight w:val="yellow"/>
        </w:rPr>
        <w:t>:00。</w:t>
      </w:r>
    </w:p>
    <w:p>
      <w:pPr>
        <w:spacing w:line="360" w:lineRule="auto"/>
        <w:rPr>
          <w:sz w:val="24"/>
          <w:szCs w:val="24"/>
        </w:rPr>
      </w:pPr>
      <w:r>
        <w:rPr>
          <w:sz w:val="24"/>
          <w:szCs w:val="24"/>
        </w:rPr>
        <w:t>5.</w:t>
      </w:r>
      <w:r>
        <w:rPr>
          <w:rFonts w:hint="eastAsia"/>
          <w:sz w:val="24"/>
          <w:szCs w:val="24"/>
          <w:lang w:val="en-US" w:eastAsia="zh-CN"/>
        </w:rPr>
        <w:t>3</w:t>
      </w:r>
      <w:r>
        <w:rPr>
          <w:rFonts w:hint="eastAsia"/>
          <w:sz w:val="24"/>
          <w:szCs w:val="24"/>
        </w:rPr>
        <w:t>报名地点：</w:t>
      </w:r>
      <w:r>
        <w:rPr>
          <w:rFonts w:hint="eastAsia"/>
          <w:sz w:val="24"/>
          <w:szCs w:val="24"/>
          <w:lang w:val="en-US" w:eastAsia="zh-CN"/>
        </w:rPr>
        <w:t>中国重汽集团济南卡车股份有限公司莱芜工厂综合办公楼二楼及e采通系统文件上传</w:t>
      </w:r>
      <w:r>
        <w:rPr>
          <w:rFonts w:hint="eastAsia"/>
          <w:sz w:val="24"/>
          <w:szCs w:val="24"/>
        </w:rPr>
        <w:t>。</w:t>
      </w:r>
    </w:p>
    <w:p>
      <w:pPr>
        <w:spacing w:line="360" w:lineRule="auto"/>
        <w:rPr>
          <w:rFonts w:hint="eastAsia" w:eastAsia="宋体"/>
          <w:sz w:val="24"/>
          <w:szCs w:val="24"/>
          <w:lang w:val="en-US" w:eastAsia="zh-CN"/>
        </w:rPr>
      </w:pPr>
      <w:r>
        <w:rPr>
          <w:rFonts w:hint="eastAsia"/>
          <w:sz w:val="24"/>
          <w:szCs w:val="24"/>
        </w:rPr>
        <w:t>联系人：</w:t>
      </w:r>
      <w:r>
        <w:rPr>
          <w:rFonts w:hint="eastAsia"/>
          <w:sz w:val="24"/>
          <w:szCs w:val="24"/>
          <w:lang w:eastAsia="zh-CN"/>
        </w:rPr>
        <w:t>李自阳</w:t>
      </w:r>
    </w:p>
    <w:p>
      <w:pPr>
        <w:spacing w:line="360" w:lineRule="auto"/>
        <w:rPr>
          <w:rFonts w:hint="default" w:eastAsia="宋体"/>
          <w:sz w:val="24"/>
          <w:szCs w:val="24"/>
          <w:lang w:val="en-US" w:eastAsia="zh-CN"/>
        </w:rPr>
      </w:pPr>
      <w:r>
        <w:rPr>
          <w:rFonts w:hint="eastAsia"/>
          <w:sz w:val="24"/>
          <w:szCs w:val="24"/>
        </w:rPr>
        <w:t>电话：13</w:t>
      </w:r>
      <w:r>
        <w:rPr>
          <w:rFonts w:hint="eastAsia"/>
          <w:sz w:val="24"/>
          <w:szCs w:val="24"/>
          <w:lang w:val="en-US" w:eastAsia="zh-CN"/>
        </w:rPr>
        <w:t>475317865</w:t>
      </w:r>
    </w:p>
    <w:p>
      <w:pPr>
        <w:spacing w:line="360" w:lineRule="auto"/>
        <w:rPr>
          <w:rFonts w:hint="eastAsia" w:ascii="Verdana" w:hAnsi="Verdana" w:eastAsia="Verdana" w:cs="Verdana"/>
          <w:b/>
          <w:bCs/>
          <w:sz w:val="19"/>
          <w:szCs w:val="19"/>
        </w:rPr>
      </w:pPr>
      <w:r>
        <w:rPr>
          <w:rFonts w:hint="eastAsia"/>
          <w:sz w:val="24"/>
          <w:szCs w:val="24"/>
          <w:lang w:val="en-US" w:eastAsia="zh-CN"/>
        </w:rPr>
        <w:t>报名文件上传</w:t>
      </w:r>
      <w:r>
        <w:rPr>
          <w:rFonts w:hint="eastAsia"/>
          <w:sz w:val="24"/>
          <w:szCs w:val="24"/>
        </w:rPr>
        <w:t>E-MAIL：</w:t>
      </w:r>
      <w:r>
        <w:rPr>
          <w:rFonts w:hint="eastAsia" w:ascii="Verdana" w:hAnsi="Verdana" w:eastAsia="Verdana" w:cs="Verdana"/>
          <w:b/>
          <w:bCs/>
          <w:sz w:val="19"/>
          <w:szCs w:val="19"/>
        </w:rPr>
        <w:fldChar w:fldCharType="begin"/>
      </w:r>
      <w:r>
        <w:rPr>
          <w:rFonts w:hint="eastAsia" w:ascii="Verdana" w:hAnsi="Verdana" w:eastAsia="Verdana" w:cs="Verdana"/>
          <w:b/>
          <w:bCs/>
          <w:sz w:val="19"/>
          <w:szCs w:val="19"/>
        </w:rPr>
        <w:instrText xml:space="preserve"> HYPERLINK "mailto:liziyang@sinotruk.com" </w:instrText>
      </w:r>
      <w:r>
        <w:rPr>
          <w:rFonts w:hint="eastAsia" w:ascii="Verdana" w:hAnsi="Verdana" w:eastAsia="Verdana" w:cs="Verdana"/>
          <w:b/>
          <w:bCs/>
          <w:sz w:val="19"/>
          <w:szCs w:val="19"/>
        </w:rPr>
        <w:fldChar w:fldCharType="separate"/>
      </w:r>
      <w:r>
        <w:rPr>
          <w:rStyle w:val="11"/>
          <w:rFonts w:hint="eastAsia" w:ascii="Verdana" w:hAnsi="Verdana" w:eastAsia="Verdana" w:cs="Verdana"/>
          <w:b/>
          <w:bCs/>
          <w:sz w:val="19"/>
          <w:szCs w:val="19"/>
        </w:rPr>
        <w:t>liziyang@sinotruk.com</w:t>
      </w:r>
      <w:r>
        <w:rPr>
          <w:rFonts w:hint="eastAsia" w:ascii="Verdana" w:hAnsi="Verdana" w:eastAsia="Verdana" w:cs="Verdana"/>
          <w:b/>
          <w:bCs/>
          <w:sz w:val="19"/>
          <w:szCs w:val="19"/>
        </w:rPr>
        <w:fldChar w:fldCharType="end"/>
      </w:r>
    </w:p>
    <w:p>
      <w:pPr>
        <w:spacing w:line="360" w:lineRule="auto"/>
        <w:rPr>
          <w:sz w:val="24"/>
          <w:szCs w:val="24"/>
        </w:rPr>
      </w:pPr>
      <w:r>
        <w:rPr>
          <w:sz w:val="24"/>
          <w:szCs w:val="24"/>
        </w:rPr>
        <w:t>6</w:t>
      </w:r>
      <w:r>
        <w:rPr>
          <w:rFonts w:hint="eastAsia"/>
          <w:sz w:val="24"/>
          <w:szCs w:val="24"/>
        </w:rPr>
        <w:t>、</w:t>
      </w:r>
      <w:r>
        <w:rPr>
          <w:rFonts w:hint="eastAsia"/>
          <w:sz w:val="24"/>
          <w:szCs w:val="24"/>
          <w:highlight w:val="yellow"/>
        </w:rPr>
        <w:t>投标截止时间202</w:t>
      </w:r>
      <w:r>
        <w:rPr>
          <w:rFonts w:hint="eastAsia"/>
          <w:sz w:val="24"/>
          <w:szCs w:val="24"/>
          <w:highlight w:val="yellow"/>
          <w:lang w:val="en-US" w:eastAsia="zh-CN"/>
        </w:rPr>
        <w:t>3</w:t>
      </w:r>
      <w:r>
        <w:rPr>
          <w:rFonts w:hint="eastAsia"/>
          <w:sz w:val="24"/>
          <w:szCs w:val="24"/>
          <w:highlight w:val="yellow"/>
        </w:rPr>
        <w:t>年</w:t>
      </w:r>
      <w:r>
        <w:rPr>
          <w:rFonts w:hint="eastAsia"/>
          <w:sz w:val="24"/>
          <w:szCs w:val="24"/>
          <w:highlight w:val="yellow"/>
          <w:lang w:val="en-US" w:eastAsia="zh-CN"/>
        </w:rPr>
        <w:t>10</w:t>
      </w:r>
      <w:r>
        <w:rPr>
          <w:rFonts w:hint="eastAsia"/>
          <w:sz w:val="24"/>
          <w:szCs w:val="24"/>
          <w:highlight w:val="yellow"/>
        </w:rPr>
        <w:t>月</w:t>
      </w:r>
      <w:r>
        <w:rPr>
          <w:rFonts w:hint="eastAsia"/>
          <w:sz w:val="24"/>
          <w:szCs w:val="24"/>
          <w:highlight w:val="yellow"/>
          <w:lang w:val="en-US" w:eastAsia="zh-CN"/>
        </w:rPr>
        <w:t>21</w:t>
      </w:r>
      <w:r>
        <w:rPr>
          <w:rFonts w:hint="eastAsia"/>
          <w:sz w:val="24"/>
          <w:szCs w:val="24"/>
          <w:highlight w:val="yellow"/>
        </w:rPr>
        <w:t>日</w:t>
      </w:r>
      <w:r>
        <w:rPr>
          <w:rFonts w:hint="eastAsia"/>
          <w:sz w:val="24"/>
          <w:szCs w:val="24"/>
          <w:highlight w:val="yellow"/>
          <w:lang w:val="en-US" w:eastAsia="zh-CN"/>
        </w:rPr>
        <w:t>下午17</w:t>
      </w:r>
      <w:r>
        <w:rPr>
          <w:rFonts w:hint="eastAsia"/>
          <w:sz w:val="24"/>
          <w:szCs w:val="24"/>
          <w:highlight w:val="yellow"/>
        </w:rPr>
        <w:t>:00时(北京时间)，开标时间</w:t>
      </w:r>
      <w:r>
        <w:rPr>
          <w:rFonts w:hint="eastAsia" w:ascii="宋体" w:hAnsi="宋体"/>
          <w:sz w:val="24"/>
          <w:szCs w:val="24"/>
          <w:highlight w:val="yellow"/>
        </w:rPr>
        <w:t>：</w:t>
      </w:r>
      <w:r>
        <w:rPr>
          <w:rFonts w:hint="eastAsia" w:ascii="仿宋_GB2312" w:hAnsi="仿宋_GB2312" w:eastAsia="仿宋_GB2312" w:cs="仿宋_GB2312"/>
          <w:b/>
          <w:sz w:val="24"/>
          <w:szCs w:val="24"/>
          <w:highlight w:val="yellow"/>
          <w:u w:val="single"/>
        </w:rPr>
        <w:t>202</w:t>
      </w:r>
      <w:r>
        <w:rPr>
          <w:rFonts w:hint="eastAsia" w:ascii="仿宋_GB2312" w:hAnsi="仿宋_GB2312" w:eastAsia="仿宋_GB2312" w:cs="仿宋_GB2312"/>
          <w:b/>
          <w:sz w:val="24"/>
          <w:szCs w:val="24"/>
          <w:highlight w:val="yellow"/>
          <w:u w:val="single"/>
          <w:lang w:val="en-US" w:eastAsia="zh-CN"/>
        </w:rPr>
        <w:t>3</w:t>
      </w:r>
      <w:r>
        <w:rPr>
          <w:rFonts w:hint="eastAsia" w:ascii="仿宋_GB2312" w:hAnsi="仿宋_GB2312" w:eastAsia="仿宋_GB2312" w:cs="仿宋_GB2312"/>
          <w:b/>
          <w:sz w:val="24"/>
          <w:szCs w:val="24"/>
          <w:highlight w:val="yellow"/>
          <w:u w:val="single"/>
        </w:rPr>
        <w:t>年</w:t>
      </w:r>
      <w:r>
        <w:rPr>
          <w:rFonts w:hint="eastAsia" w:ascii="仿宋_GB2312" w:hAnsi="仿宋_GB2312" w:eastAsia="仿宋_GB2312" w:cs="仿宋_GB2312"/>
          <w:b/>
          <w:sz w:val="24"/>
          <w:szCs w:val="24"/>
          <w:highlight w:val="yellow"/>
          <w:u w:val="single"/>
          <w:lang w:val="en-US" w:eastAsia="zh-CN"/>
        </w:rPr>
        <w:t>10</w:t>
      </w:r>
      <w:r>
        <w:rPr>
          <w:rFonts w:hint="eastAsia" w:ascii="仿宋_GB2312" w:hAnsi="仿宋_GB2312" w:eastAsia="仿宋_GB2312" w:cs="仿宋_GB2312"/>
          <w:b/>
          <w:sz w:val="24"/>
          <w:szCs w:val="24"/>
          <w:highlight w:val="yellow"/>
          <w:u w:val="single"/>
        </w:rPr>
        <w:t>月</w:t>
      </w:r>
      <w:r>
        <w:rPr>
          <w:rFonts w:hint="eastAsia" w:ascii="仿宋_GB2312" w:hAnsi="仿宋_GB2312" w:eastAsia="仿宋_GB2312" w:cs="仿宋_GB2312"/>
          <w:b/>
          <w:sz w:val="24"/>
          <w:szCs w:val="24"/>
          <w:highlight w:val="yellow"/>
          <w:u w:val="single"/>
          <w:lang w:val="en-US" w:eastAsia="zh-CN"/>
        </w:rPr>
        <w:t>24</w:t>
      </w:r>
      <w:r>
        <w:rPr>
          <w:rFonts w:hint="eastAsia" w:ascii="仿宋_GB2312" w:hAnsi="仿宋_GB2312" w:eastAsia="仿宋_GB2312" w:cs="仿宋_GB2312"/>
          <w:b/>
          <w:sz w:val="24"/>
          <w:szCs w:val="24"/>
          <w:highlight w:val="yellow"/>
          <w:u w:val="single"/>
        </w:rPr>
        <w:t>日</w:t>
      </w:r>
      <w:r>
        <w:rPr>
          <w:rFonts w:hint="eastAsia" w:ascii="仿宋_GB2312" w:hAnsi="仿宋_GB2312" w:eastAsia="仿宋_GB2312" w:cs="仿宋_GB2312"/>
          <w:b/>
          <w:sz w:val="24"/>
          <w:szCs w:val="24"/>
          <w:highlight w:val="yellow"/>
        </w:rPr>
        <w:t>上午</w:t>
      </w:r>
      <w:r>
        <w:rPr>
          <w:rFonts w:hint="eastAsia" w:ascii="仿宋_GB2312" w:hAnsi="仿宋_GB2312" w:eastAsia="仿宋_GB2312" w:cs="仿宋_GB2312"/>
          <w:b/>
          <w:sz w:val="24"/>
          <w:szCs w:val="24"/>
          <w:highlight w:val="yellow"/>
          <w:u w:val="single"/>
        </w:rPr>
        <w:t xml:space="preserve"> 9：00</w:t>
      </w:r>
      <w:r>
        <w:rPr>
          <w:rFonts w:hint="eastAsia" w:ascii="仿宋_GB2312" w:hAnsi="仿宋_GB2312" w:eastAsia="仿宋_GB2312" w:cs="仿宋_GB2312"/>
          <w:b/>
          <w:sz w:val="24"/>
          <w:szCs w:val="24"/>
          <w:highlight w:val="yellow"/>
        </w:rPr>
        <w:t>时(北京时间)</w:t>
      </w:r>
      <w:r>
        <w:rPr>
          <w:rFonts w:hint="eastAsia" w:ascii="仿宋_GB2312" w:hAnsi="仿宋_GB2312" w:eastAsia="仿宋_GB2312" w:cs="仿宋_GB2312"/>
          <w:b/>
          <w:sz w:val="24"/>
          <w:szCs w:val="24"/>
          <w:highlight w:val="yellow"/>
          <w:lang w:eastAsia="zh-CN"/>
        </w:rPr>
        <w:t>，</w:t>
      </w:r>
      <w:r>
        <w:rPr>
          <w:rFonts w:hint="eastAsia" w:ascii="仿宋_GB2312" w:hAnsi="仿宋_GB2312" w:eastAsia="仿宋_GB2312" w:cs="仿宋_GB2312"/>
          <w:b/>
          <w:sz w:val="24"/>
          <w:szCs w:val="24"/>
          <w:highlight w:val="yellow"/>
          <w:lang w:val="en-US" w:eastAsia="zh-CN"/>
        </w:rPr>
        <w:t>如因特殊情况，开标时间另行通知</w:t>
      </w:r>
      <w:r>
        <w:rPr>
          <w:rFonts w:hint="eastAsia" w:ascii="仿宋_GB2312" w:hAnsi="仿宋_GB2312" w:eastAsia="仿宋_GB2312" w:cs="仿宋_GB2312"/>
          <w:sz w:val="24"/>
          <w:szCs w:val="24"/>
          <w:highlight w:val="yellow"/>
        </w:rPr>
        <w:t>。</w:t>
      </w:r>
    </w:p>
    <w:p>
      <w:pPr>
        <w:spacing w:line="360" w:lineRule="auto"/>
        <w:rPr>
          <w:sz w:val="24"/>
          <w:szCs w:val="24"/>
        </w:rPr>
      </w:pPr>
      <w:r>
        <w:rPr>
          <w:sz w:val="24"/>
          <w:szCs w:val="24"/>
        </w:rPr>
        <w:t>7</w:t>
      </w:r>
      <w:r>
        <w:rPr>
          <w:rFonts w:hint="eastAsia"/>
          <w:sz w:val="24"/>
          <w:szCs w:val="24"/>
        </w:rPr>
        <w:t>、开标地点：</w:t>
      </w:r>
      <w:r>
        <w:rPr>
          <w:rFonts w:hint="eastAsia"/>
          <w:sz w:val="24"/>
          <w:szCs w:val="24"/>
          <w:lang w:val="en-US" w:eastAsia="zh-CN"/>
        </w:rPr>
        <w:t>山东省济南市莱芜区口镇莱城大道777号</w:t>
      </w:r>
      <w:r>
        <w:rPr>
          <w:rFonts w:hint="eastAsia"/>
          <w:sz w:val="24"/>
          <w:szCs w:val="24"/>
        </w:rPr>
        <w:t>济南卡车制造公司莱芜工厂综合办公楼</w:t>
      </w:r>
      <w:r>
        <w:rPr>
          <w:rFonts w:hint="eastAsia"/>
          <w:sz w:val="24"/>
          <w:szCs w:val="24"/>
          <w:lang w:val="en-US" w:eastAsia="zh-CN"/>
        </w:rPr>
        <w:t>二楼206会议室</w:t>
      </w:r>
      <w:r>
        <w:rPr>
          <w:rFonts w:hint="eastAsia"/>
          <w:sz w:val="24"/>
          <w:szCs w:val="24"/>
        </w:rPr>
        <w:t>。</w:t>
      </w:r>
    </w:p>
    <w:p>
      <w:pPr>
        <w:spacing w:line="360" w:lineRule="auto"/>
        <w:rPr>
          <w:sz w:val="24"/>
          <w:szCs w:val="24"/>
        </w:rPr>
      </w:pPr>
      <w:r>
        <w:rPr>
          <w:rFonts w:hint="eastAsia"/>
        </w:rPr>
        <w:t>8、</w:t>
      </w:r>
      <w:r>
        <w:rPr>
          <w:rFonts w:hint="eastAsia"/>
          <w:sz w:val="24"/>
          <w:szCs w:val="24"/>
        </w:rPr>
        <w:t>中标人瑕疵滞后发现的处理原则：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w:t>
      </w:r>
      <w:bookmarkStart w:id="34" w:name="_GoBack"/>
      <w:bookmarkEnd w:id="34"/>
      <w:r>
        <w:rPr>
          <w:rFonts w:hint="eastAsia"/>
          <w:sz w:val="24"/>
          <w:szCs w:val="24"/>
        </w:rPr>
        <w:t>失均由该中标人承担。</w:t>
      </w:r>
    </w:p>
    <w:p>
      <w:pPr>
        <w:spacing w:line="360" w:lineRule="auto"/>
        <w:rPr>
          <w:sz w:val="24"/>
          <w:szCs w:val="24"/>
        </w:rPr>
      </w:pPr>
      <w:r>
        <w:rPr>
          <w:rFonts w:hint="eastAsia"/>
          <w:sz w:val="24"/>
          <w:szCs w:val="24"/>
          <w:lang w:val="en-US" w:eastAsia="zh-CN"/>
        </w:rPr>
        <w:t>9、</w:t>
      </w:r>
      <w:r>
        <w:rPr>
          <w:rFonts w:ascii="宋体" w:hAnsi="宋体" w:eastAsia="宋体" w:cs="宋体"/>
          <w:b/>
          <w:bCs/>
          <w:color w:val="FF0000"/>
          <w:sz w:val="24"/>
          <w:szCs w:val="24"/>
        </w:rPr>
        <w:t>投标人须知：应明确要求投标人提供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pPr>
        <w:spacing w:line="360" w:lineRule="auto"/>
        <w:rPr>
          <w:b/>
          <w:sz w:val="24"/>
          <w:szCs w:val="24"/>
        </w:rPr>
      </w:pPr>
    </w:p>
    <w:p>
      <w:pPr>
        <w:wordWrap w:val="0"/>
        <w:spacing w:after="624" w:line="360" w:lineRule="auto"/>
        <w:ind w:firstLine="211" w:firstLineChars="100"/>
        <w:jc w:val="right"/>
        <w:rPr>
          <w:rFonts w:hint="eastAsia"/>
          <w:b/>
          <w:szCs w:val="24"/>
        </w:rPr>
      </w:pPr>
      <w:r>
        <w:rPr>
          <w:rFonts w:hint="eastAsia"/>
          <w:b/>
          <w:szCs w:val="24"/>
        </w:rPr>
        <w:t>202</w:t>
      </w:r>
      <w:r>
        <w:rPr>
          <w:rFonts w:hint="eastAsia"/>
          <w:b/>
          <w:szCs w:val="24"/>
          <w:lang w:val="en-US" w:eastAsia="zh-CN"/>
        </w:rPr>
        <w:t>3</w:t>
      </w:r>
      <w:r>
        <w:rPr>
          <w:rFonts w:hint="eastAsia"/>
          <w:b/>
          <w:szCs w:val="24"/>
        </w:rPr>
        <w:t>年</w:t>
      </w:r>
      <w:r>
        <w:rPr>
          <w:rFonts w:hint="eastAsia"/>
          <w:b/>
          <w:szCs w:val="24"/>
          <w:lang w:val="en-US" w:eastAsia="zh-CN"/>
        </w:rPr>
        <w:t>9</w:t>
      </w:r>
      <w:r>
        <w:rPr>
          <w:rFonts w:hint="eastAsia"/>
          <w:b/>
          <w:szCs w:val="24"/>
        </w:rPr>
        <w:t>月</w:t>
      </w:r>
    </w:p>
    <w:p>
      <w:pPr>
        <w:outlineLvl w:val="0"/>
        <w:rPr>
          <w:rFonts w:ascii="宋体" w:hAnsi="宋体" w:cs="宋体"/>
          <w:kern w:val="0"/>
          <w:sz w:val="24"/>
          <w:szCs w:val="24"/>
        </w:rPr>
      </w:pPr>
      <w:r>
        <w:rPr>
          <w:rFonts w:hint="eastAsia" w:ascii="宋体" w:hAnsi="宋体" w:cs="宋体"/>
          <w:kern w:val="0"/>
          <w:sz w:val="24"/>
          <w:szCs w:val="24"/>
        </w:rPr>
        <w:t>附件</w:t>
      </w:r>
      <w:r>
        <w:rPr>
          <w:rFonts w:hint="eastAsia" w:ascii="宋体" w:hAnsi="宋体" w:cs="宋体"/>
          <w:kern w:val="0"/>
          <w:sz w:val="24"/>
          <w:szCs w:val="24"/>
          <w:lang w:eastAsia="zh-CN"/>
        </w:rPr>
        <w:t>：</w:t>
      </w:r>
      <w:r>
        <w:rPr>
          <w:rFonts w:hint="eastAsia" w:ascii="宋体" w:hAnsi="宋体" w:cs="宋体"/>
          <w:kern w:val="0"/>
          <w:sz w:val="24"/>
          <w:szCs w:val="24"/>
        </w:rPr>
        <w:t>投标人报名表</w:t>
      </w:r>
    </w:p>
    <w:p>
      <w:pPr>
        <w:jc w:val="center"/>
        <w:outlineLvl w:val="0"/>
        <w:rPr>
          <w:rFonts w:hint="eastAsia" w:ascii="宋体" w:hAnsi="宋体" w:eastAsia="宋体"/>
          <w:b/>
          <w:bCs/>
          <w:sz w:val="28"/>
          <w:lang w:val="en-US" w:eastAsia="zh-CN"/>
        </w:rPr>
      </w:pPr>
      <w:bookmarkStart w:id="1" w:name="_Toc21218"/>
      <w:bookmarkStart w:id="2" w:name="_Toc23496"/>
      <w:bookmarkStart w:id="3" w:name="_Toc27039"/>
      <w:bookmarkStart w:id="4" w:name="_Toc4291"/>
      <w:bookmarkStart w:id="5" w:name="_Toc3037"/>
      <w:bookmarkStart w:id="6" w:name="_Toc31745"/>
      <w:bookmarkStart w:id="7" w:name="_Toc17858"/>
      <w:bookmarkStart w:id="8" w:name="_Toc21149"/>
      <w:bookmarkStart w:id="9" w:name="_Toc9717"/>
      <w:bookmarkStart w:id="10" w:name="_Toc18891"/>
      <w:bookmarkStart w:id="11" w:name="_Toc26628"/>
      <w:bookmarkStart w:id="12" w:name="_Toc22062"/>
      <w:bookmarkStart w:id="13" w:name="_Toc27978"/>
      <w:bookmarkStart w:id="14" w:name="_Toc62544781"/>
      <w:bookmarkStart w:id="15" w:name="_Toc29489"/>
      <w:bookmarkStart w:id="16" w:name="_Toc20230"/>
      <w:r>
        <w:rPr>
          <w:rFonts w:hint="eastAsia" w:ascii="宋体" w:hAnsi="宋体"/>
          <w:b/>
          <w:bCs/>
          <w:sz w:val="28"/>
        </w:rPr>
        <w:t>投标人报名表</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pPr>
        <w:ind w:firstLine="120" w:firstLineChars="50"/>
        <w:rPr>
          <w:rFonts w:ascii="宋体" w:hAnsi="宋体"/>
          <w:sz w:val="24"/>
        </w:rPr>
      </w:pPr>
      <w:r>
        <w:rPr>
          <w:rFonts w:hint="eastAsia" w:ascii="宋体" w:hAnsi="宋体"/>
          <w:sz w:val="24"/>
        </w:rPr>
        <w:t>公章：</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2526"/>
        <w:gridCol w:w="2272"/>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1801" w:type="dxa"/>
            <w:noWrap w:val="0"/>
            <w:vAlign w:val="center"/>
          </w:tcPr>
          <w:p>
            <w:pPr>
              <w:jc w:val="center"/>
              <w:rPr>
                <w:rFonts w:ascii="宋体" w:hAnsi="宋体"/>
                <w:sz w:val="24"/>
                <w:szCs w:val="24"/>
              </w:rPr>
            </w:pPr>
            <w:r>
              <w:rPr>
                <w:rFonts w:hint="eastAsia" w:ascii="宋体" w:hAnsi="宋体"/>
                <w:sz w:val="24"/>
                <w:szCs w:val="24"/>
              </w:rPr>
              <w:t>项目名称</w:t>
            </w:r>
          </w:p>
        </w:tc>
        <w:tc>
          <w:tcPr>
            <w:tcW w:w="7123" w:type="dxa"/>
            <w:gridSpan w:val="3"/>
            <w:noWrap w:val="0"/>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1801" w:type="dxa"/>
            <w:noWrap w:val="0"/>
            <w:vAlign w:val="center"/>
          </w:tcPr>
          <w:p>
            <w:pPr>
              <w:jc w:val="center"/>
              <w:rPr>
                <w:rFonts w:ascii="宋体" w:hAnsi="宋体"/>
                <w:sz w:val="24"/>
                <w:szCs w:val="24"/>
              </w:rPr>
            </w:pPr>
            <w:r>
              <w:rPr>
                <w:rFonts w:hint="eastAsia" w:ascii="宋体" w:hAnsi="宋体"/>
                <w:sz w:val="24"/>
                <w:szCs w:val="24"/>
              </w:rPr>
              <w:t>投标单位</w:t>
            </w:r>
          </w:p>
          <w:p>
            <w:pPr>
              <w:jc w:val="center"/>
              <w:rPr>
                <w:rFonts w:ascii="宋体" w:hAnsi="宋体"/>
                <w:sz w:val="24"/>
                <w:szCs w:val="24"/>
              </w:rPr>
            </w:pPr>
            <w:r>
              <w:rPr>
                <w:rFonts w:hint="eastAsia" w:ascii="宋体" w:hAnsi="宋体"/>
                <w:sz w:val="24"/>
                <w:szCs w:val="24"/>
              </w:rPr>
              <w:t>（全称）</w:t>
            </w:r>
          </w:p>
        </w:tc>
        <w:tc>
          <w:tcPr>
            <w:tcW w:w="7123" w:type="dxa"/>
            <w:gridSpan w:val="3"/>
            <w:noWrap w:val="0"/>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801" w:type="dxa"/>
            <w:noWrap w:val="0"/>
            <w:vAlign w:val="center"/>
          </w:tcPr>
          <w:p>
            <w:pPr>
              <w:jc w:val="center"/>
              <w:rPr>
                <w:rFonts w:ascii="宋体" w:hAnsi="宋体"/>
                <w:color w:val="FF0000"/>
                <w:sz w:val="24"/>
                <w:szCs w:val="24"/>
              </w:rPr>
            </w:pPr>
            <w:r>
              <w:rPr>
                <w:rFonts w:hint="eastAsia" w:ascii="宋体" w:hAnsi="宋体"/>
                <w:color w:val="000000"/>
                <w:sz w:val="24"/>
                <w:szCs w:val="24"/>
              </w:rPr>
              <w:t>设备品牌</w:t>
            </w:r>
          </w:p>
        </w:tc>
        <w:tc>
          <w:tcPr>
            <w:tcW w:w="7123" w:type="dxa"/>
            <w:gridSpan w:val="3"/>
            <w:noWrap w:val="0"/>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1801" w:type="dxa"/>
            <w:noWrap w:val="0"/>
            <w:vAlign w:val="center"/>
          </w:tcPr>
          <w:p>
            <w:pPr>
              <w:jc w:val="center"/>
              <w:rPr>
                <w:rFonts w:ascii="宋体" w:hAnsi="宋体"/>
                <w:sz w:val="24"/>
                <w:szCs w:val="24"/>
              </w:rPr>
            </w:pPr>
            <w:r>
              <w:rPr>
                <w:rFonts w:hint="eastAsia" w:ascii="宋体" w:hAnsi="宋体"/>
                <w:sz w:val="24"/>
                <w:szCs w:val="24"/>
              </w:rPr>
              <w:t>项目负责人</w:t>
            </w:r>
          </w:p>
        </w:tc>
        <w:tc>
          <w:tcPr>
            <w:tcW w:w="2526" w:type="dxa"/>
            <w:noWrap w:val="0"/>
            <w:vAlign w:val="center"/>
          </w:tcPr>
          <w:p>
            <w:pPr>
              <w:jc w:val="center"/>
              <w:rPr>
                <w:rFonts w:ascii="宋体" w:hAnsi="宋体"/>
                <w:sz w:val="24"/>
                <w:szCs w:val="24"/>
              </w:rPr>
            </w:pPr>
          </w:p>
        </w:tc>
        <w:tc>
          <w:tcPr>
            <w:tcW w:w="2272" w:type="dxa"/>
            <w:noWrap w:val="0"/>
            <w:vAlign w:val="center"/>
          </w:tcPr>
          <w:p>
            <w:pPr>
              <w:jc w:val="center"/>
              <w:rPr>
                <w:rFonts w:ascii="宋体" w:hAnsi="宋体"/>
                <w:sz w:val="24"/>
                <w:szCs w:val="24"/>
              </w:rPr>
            </w:pPr>
            <w:r>
              <w:rPr>
                <w:rFonts w:hint="eastAsia" w:ascii="宋体" w:hAnsi="宋体"/>
                <w:sz w:val="24"/>
                <w:szCs w:val="24"/>
              </w:rPr>
              <w:t>联系电话</w:t>
            </w:r>
          </w:p>
        </w:tc>
        <w:tc>
          <w:tcPr>
            <w:tcW w:w="2325" w:type="dxa"/>
            <w:noWrap w:val="0"/>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1801" w:type="dxa"/>
            <w:noWrap w:val="0"/>
            <w:vAlign w:val="center"/>
          </w:tcPr>
          <w:p>
            <w:pPr>
              <w:jc w:val="center"/>
              <w:rPr>
                <w:rFonts w:ascii="宋体" w:hAnsi="宋体"/>
                <w:sz w:val="24"/>
                <w:szCs w:val="24"/>
              </w:rPr>
            </w:pPr>
            <w:r>
              <w:rPr>
                <w:rFonts w:hint="eastAsia" w:ascii="宋体" w:hAnsi="宋体"/>
                <w:sz w:val="24"/>
                <w:szCs w:val="24"/>
              </w:rPr>
              <w:t>公司电话</w:t>
            </w:r>
          </w:p>
        </w:tc>
        <w:tc>
          <w:tcPr>
            <w:tcW w:w="2526" w:type="dxa"/>
            <w:noWrap w:val="0"/>
            <w:vAlign w:val="center"/>
          </w:tcPr>
          <w:p>
            <w:pPr>
              <w:jc w:val="center"/>
              <w:rPr>
                <w:rFonts w:ascii="宋体" w:hAnsi="宋体"/>
                <w:sz w:val="24"/>
                <w:szCs w:val="24"/>
              </w:rPr>
            </w:pPr>
          </w:p>
        </w:tc>
        <w:tc>
          <w:tcPr>
            <w:tcW w:w="2272" w:type="dxa"/>
            <w:noWrap w:val="0"/>
            <w:vAlign w:val="center"/>
          </w:tcPr>
          <w:p>
            <w:pPr>
              <w:jc w:val="center"/>
              <w:rPr>
                <w:rFonts w:ascii="宋体" w:hAnsi="宋体"/>
                <w:sz w:val="24"/>
                <w:szCs w:val="24"/>
              </w:rPr>
            </w:pPr>
            <w:r>
              <w:rPr>
                <w:rFonts w:hint="eastAsia" w:ascii="宋体" w:hAnsi="宋体"/>
                <w:sz w:val="24"/>
                <w:szCs w:val="24"/>
              </w:rPr>
              <w:t>传真</w:t>
            </w:r>
          </w:p>
        </w:tc>
        <w:tc>
          <w:tcPr>
            <w:tcW w:w="2325" w:type="dxa"/>
            <w:noWrap w:val="0"/>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1801" w:type="dxa"/>
            <w:noWrap w:val="0"/>
            <w:vAlign w:val="center"/>
          </w:tcPr>
          <w:p>
            <w:pPr>
              <w:jc w:val="center"/>
              <w:rPr>
                <w:rFonts w:ascii="宋体" w:hAnsi="宋体"/>
                <w:sz w:val="24"/>
                <w:szCs w:val="24"/>
              </w:rPr>
            </w:pPr>
            <w:r>
              <w:rPr>
                <w:rFonts w:hint="eastAsia" w:ascii="宋体" w:hAnsi="宋体"/>
                <w:sz w:val="24"/>
                <w:szCs w:val="24"/>
              </w:rPr>
              <w:t>E-mail</w:t>
            </w:r>
          </w:p>
        </w:tc>
        <w:tc>
          <w:tcPr>
            <w:tcW w:w="7123" w:type="dxa"/>
            <w:gridSpan w:val="3"/>
            <w:noWrap w:val="0"/>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1801" w:type="dxa"/>
            <w:noWrap w:val="0"/>
            <w:vAlign w:val="center"/>
          </w:tcPr>
          <w:p>
            <w:pPr>
              <w:jc w:val="center"/>
              <w:rPr>
                <w:rFonts w:ascii="宋体" w:hAnsi="宋体"/>
                <w:sz w:val="24"/>
                <w:szCs w:val="24"/>
              </w:rPr>
            </w:pPr>
            <w:r>
              <w:rPr>
                <w:rFonts w:hint="eastAsia" w:ascii="宋体" w:hAnsi="宋体"/>
                <w:sz w:val="24"/>
                <w:szCs w:val="24"/>
              </w:rPr>
              <w:t>报名时间</w:t>
            </w:r>
          </w:p>
        </w:tc>
        <w:tc>
          <w:tcPr>
            <w:tcW w:w="7123" w:type="dxa"/>
            <w:gridSpan w:val="3"/>
            <w:noWrap w:val="0"/>
            <w:vAlign w:val="center"/>
          </w:tcPr>
          <w:p>
            <w:pPr>
              <w:jc w:val="center"/>
              <w:rPr>
                <w:rFonts w:ascii="宋体" w:hAnsi="宋体"/>
                <w:sz w:val="24"/>
                <w:szCs w:val="24"/>
              </w:rPr>
            </w:pPr>
            <w:r>
              <w:rPr>
                <w:rFonts w:hint="eastAsia" w:ascii="宋体" w:hAnsi="宋体"/>
                <w:sz w:val="24"/>
                <w:szCs w:val="24"/>
              </w:rPr>
              <w:t>年    月    日</w:t>
            </w:r>
          </w:p>
        </w:tc>
      </w:tr>
    </w:tbl>
    <w:p>
      <w:pPr>
        <w:widowControl/>
        <w:ind w:firstLine="560"/>
        <w:jc w:val="left"/>
        <w:rPr>
          <w:rFonts w:hint="eastAsia" w:ascii="楷体" w:hAnsi="楷体" w:eastAsia="楷体" w:cs="宋体"/>
          <w:color w:val="000000"/>
          <w:kern w:val="0"/>
          <w:sz w:val="28"/>
          <w:szCs w:val="28"/>
        </w:rPr>
      </w:pPr>
      <w:r>
        <w:rPr>
          <w:rFonts w:hint="eastAsia" w:ascii="楷体" w:hAnsi="楷体" w:eastAsia="楷体" w:cs="宋体"/>
          <w:color w:val="000000"/>
          <w:kern w:val="0"/>
          <w:sz w:val="28"/>
          <w:szCs w:val="28"/>
        </w:rPr>
        <w:t>注：请投标单位认真填写并加盖公章，并于规定日期前以扫描电子版形式回传。缺项及不按要求时间回复均视为自动放弃本次投标。</w:t>
      </w:r>
    </w:p>
    <w:p>
      <w:pPr>
        <w:widowControl/>
        <w:ind w:firstLine="560"/>
        <w:jc w:val="left"/>
        <w:rPr>
          <w:rFonts w:hint="eastAsia" w:ascii="楷体" w:hAnsi="楷体" w:eastAsia="楷体" w:cs="宋体"/>
          <w:color w:val="000000"/>
          <w:kern w:val="0"/>
          <w:sz w:val="28"/>
          <w:szCs w:val="28"/>
        </w:rPr>
      </w:pPr>
      <w:r>
        <w:rPr>
          <w:rFonts w:hint="eastAsia" w:ascii="楷体" w:hAnsi="楷体" w:eastAsia="楷体" w:cs="宋体"/>
          <w:color w:val="000000"/>
          <w:kern w:val="0"/>
          <w:sz w:val="28"/>
          <w:szCs w:val="28"/>
        </w:rPr>
        <w:t xml:space="preserve">联系人：       </w:t>
      </w:r>
      <w:r>
        <w:rPr>
          <w:rFonts w:ascii="楷体" w:hAnsi="楷体" w:eastAsia="楷体" w:cs="宋体"/>
          <w:color w:val="000000"/>
          <w:kern w:val="0"/>
          <w:sz w:val="28"/>
          <w:szCs w:val="28"/>
        </w:rPr>
        <w:t xml:space="preserve">   </w:t>
      </w:r>
      <w:r>
        <w:rPr>
          <w:rFonts w:hint="eastAsia" w:ascii="楷体" w:hAnsi="楷体" w:eastAsia="楷体" w:cs="宋体"/>
          <w:color w:val="000000"/>
          <w:kern w:val="0"/>
          <w:sz w:val="28"/>
          <w:szCs w:val="28"/>
        </w:rPr>
        <w:t xml:space="preserve">  联系电话：     </w:t>
      </w:r>
    </w:p>
    <w:p>
      <w:pPr>
        <w:widowControl/>
        <w:ind w:firstLine="560"/>
        <w:jc w:val="left"/>
        <w:rPr>
          <w:rFonts w:ascii="楷体" w:hAnsi="楷体" w:eastAsia="楷体" w:cs="宋体"/>
          <w:color w:val="000000"/>
          <w:kern w:val="0"/>
          <w:sz w:val="28"/>
          <w:szCs w:val="28"/>
        </w:rPr>
      </w:pPr>
      <w:bookmarkStart w:id="17" w:name="_Toc14160"/>
      <w:bookmarkStart w:id="18" w:name="_Toc30214"/>
      <w:bookmarkStart w:id="19" w:name="_Toc29140"/>
      <w:bookmarkStart w:id="20" w:name="_Toc62544782"/>
      <w:bookmarkStart w:id="21" w:name="_Toc24828"/>
      <w:bookmarkStart w:id="22" w:name="_Toc15420"/>
      <w:bookmarkStart w:id="23" w:name="_Toc16672"/>
      <w:bookmarkStart w:id="24" w:name="_Toc23441"/>
      <w:bookmarkStart w:id="25" w:name="_Toc2457"/>
      <w:bookmarkStart w:id="26" w:name="_Toc27463"/>
      <w:bookmarkStart w:id="27" w:name="_Toc524"/>
      <w:bookmarkStart w:id="28" w:name="_Toc20893"/>
      <w:bookmarkStart w:id="29" w:name="_Toc14492"/>
      <w:bookmarkStart w:id="30" w:name="_Toc31992"/>
      <w:bookmarkStart w:id="31" w:name="_Toc17221"/>
      <w:bookmarkStart w:id="32" w:name="_Toc6407"/>
      <w:bookmarkStart w:id="33" w:name="_Toc27924"/>
      <w:r>
        <w:rPr>
          <w:rFonts w:hint="eastAsia" w:ascii="楷体" w:hAnsi="楷体" w:eastAsia="楷体" w:cs="宋体"/>
          <w:color w:val="000000"/>
          <w:kern w:val="0"/>
          <w:sz w:val="28"/>
          <w:szCs w:val="28"/>
        </w:rPr>
        <w:t>电子邮箱：</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pPr>
        <w:jc w:val="center"/>
        <w:rPr>
          <w:rFonts w:hint="eastAsia" w:ascii="仿宋_GB2312" w:eastAsia="仿宋_GB2312"/>
          <w:b/>
          <w:sz w:val="52"/>
          <w:szCs w:val="52"/>
        </w:rPr>
      </w:pPr>
      <w:r>
        <w:rPr>
          <w:rFonts w:ascii="楷体" w:hAnsi="楷体" w:eastAsia="楷体" w:cs="宋体"/>
          <w:color w:val="000000"/>
          <w:kern w:val="0"/>
          <w:sz w:val="28"/>
          <w:szCs w:val="28"/>
        </w:rPr>
        <w:br w:type="page"/>
      </w:r>
      <w:r>
        <w:rPr>
          <w:rFonts w:hint="eastAsia" w:ascii="仿宋_GB2312" w:eastAsia="仿宋_GB2312"/>
          <w:b/>
          <w:sz w:val="52"/>
          <w:szCs w:val="52"/>
        </w:rPr>
        <w:t>授 权 委 托 书</w:t>
      </w:r>
    </w:p>
    <w:p>
      <w:pPr>
        <w:spacing w:line="520" w:lineRule="exact"/>
        <w:rPr>
          <w:rFonts w:hint="eastAsia" w:ascii="仿宋_GB2312" w:hAnsi="宋体" w:eastAsia="仿宋_GB2312"/>
          <w:sz w:val="28"/>
          <w:szCs w:val="28"/>
        </w:rPr>
      </w:pPr>
      <w:r>
        <w:rPr>
          <w:rFonts w:hint="eastAsia" w:ascii="仿宋_GB2312" w:hAnsi="宋体" w:eastAsia="仿宋_GB2312"/>
          <w:sz w:val="30"/>
          <w:szCs w:val="30"/>
        </w:rPr>
        <w:t>中</w:t>
      </w:r>
      <w:r>
        <w:rPr>
          <w:rFonts w:hint="eastAsia" w:ascii="仿宋_GB2312" w:hAnsi="宋体" w:eastAsia="仿宋_GB2312"/>
          <w:sz w:val="28"/>
          <w:szCs w:val="28"/>
        </w:rPr>
        <w:t>国重汽集团济南卡车股份有限公司：</w:t>
      </w:r>
    </w:p>
    <w:p>
      <w:pPr>
        <w:spacing w:line="520" w:lineRule="exact"/>
        <w:rPr>
          <w:rFonts w:ascii="仿宋_GB2312" w:hAnsi="宋体" w:eastAsia="仿宋_GB2312"/>
          <w:sz w:val="28"/>
          <w:szCs w:val="28"/>
        </w:rPr>
      </w:pPr>
      <w:r>
        <w:rPr>
          <w:rFonts w:hint="eastAsia" w:ascii="仿宋_GB2312" w:hAnsi="宋体" w:eastAsia="仿宋_GB2312"/>
          <w:sz w:val="28"/>
          <w:szCs w:val="28"/>
        </w:rPr>
        <w:t xml:space="preserve">      我_</w:t>
      </w:r>
      <w:r>
        <w:rPr>
          <w:rFonts w:ascii="仿宋_GB2312" w:hAnsi="宋体" w:eastAsia="仿宋_GB2312"/>
          <w:sz w:val="28"/>
          <w:szCs w:val="28"/>
        </w:rPr>
        <w:t>_(姓名</w:t>
      </w:r>
      <w:r>
        <w:rPr>
          <w:rFonts w:hint="eastAsia" w:ascii="仿宋_GB2312" w:hAnsi="宋体" w:eastAsia="仿宋_GB2312"/>
          <w:sz w:val="28"/>
          <w:szCs w:val="28"/>
        </w:rPr>
        <w:t>)系_</w:t>
      </w:r>
      <w:r>
        <w:rPr>
          <w:rFonts w:ascii="仿宋_GB2312" w:hAnsi="宋体" w:eastAsia="仿宋_GB2312"/>
          <w:sz w:val="28"/>
          <w:szCs w:val="28"/>
        </w:rPr>
        <w:t>_(单位名称</w:t>
      </w:r>
      <w:r>
        <w:rPr>
          <w:rFonts w:hint="eastAsia" w:ascii="仿宋_GB2312" w:hAnsi="宋体" w:eastAsia="仿宋_GB2312"/>
          <w:sz w:val="28"/>
          <w:szCs w:val="28"/>
        </w:rPr>
        <w:t>)的法定代表人，现授权_</w:t>
      </w:r>
      <w:r>
        <w:rPr>
          <w:rFonts w:ascii="仿宋_GB2312" w:hAnsi="宋体" w:eastAsia="仿宋_GB2312"/>
          <w:sz w:val="28"/>
          <w:szCs w:val="28"/>
        </w:rPr>
        <w:t>_(单位名称</w:t>
      </w:r>
      <w:r>
        <w:rPr>
          <w:rFonts w:hint="eastAsia" w:ascii="仿宋_GB2312" w:hAnsi="宋体" w:eastAsia="仿宋_GB2312"/>
          <w:sz w:val="28"/>
          <w:szCs w:val="28"/>
        </w:rPr>
        <w:t>)_</w:t>
      </w:r>
      <w:r>
        <w:rPr>
          <w:rFonts w:ascii="仿宋_GB2312" w:hAnsi="宋体" w:eastAsia="仿宋_GB2312"/>
          <w:sz w:val="28"/>
          <w:szCs w:val="28"/>
        </w:rPr>
        <w:t>___(代理人姓名</w:t>
      </w:r>
      <w:r>
        <w:rPr>
          <w:rFonts w:hint="eastAsia" w:ascii="仿宋_GB2312" w:hAnsi="宋体" w:eastAsia="仿宋_GB2312"/>
          <w:sz w:val="28"/>
          <w:szCs w:val="28"/>
        </w:rPr>
        <w:t>)_</w:t>
      </w:r>
      <w:r>
        <w:rPr>
          <w:rFonts w:ascii="仿宋_GB2312" w:hAnsi="宋体" w:eastAsia="仿宋_GB2312"/>
          <w:sz w:val="28"/>
          <w:szCs w:val="28"/>
        </w:rPr>
        <w:t>___</w:t>
      </w:r>
      <w:r>
        <w:rPr>
          <w:rFonts w:hint="eastAsia" w:ascii="仿宋_GB2312" w:hAnsi="宋体" w:eastAsia="仿宋_GB2312"/>
          <w:sz w:val="28"/>
          <w:szCs w:val="28"/>
        </w:rPr>
        <w:t>为我的合法代理人，以_</w:t>
      </w:r>
      <w:r>
        <w:rPr>
          <w:rFonts w:ascii="仿宋_GB2312" w:hAnsi="宋体" w:eastAsia="仿宋_GB2312"/>
          <w:sz w:val="28"/>
          <w:szCs w:val="28"/>
        </w:rPr>
        <w:t>___(单位名称</w:t>
      </w:r>
      <w:r>
        <w:rPr>
          <w:rFonts w:hint="eastAsia" w:ascii="仿宋_GB2312" w:hAnsi="宋体" w:eastAsia="仿宋_GB2312"/>
          <w:sz w:val="28"/>
          <w:szCs w:val="28"/>
        </w:rPr>
        <w:t>)的名义</w:t>
      </w:r>
      <w:r>
        <w:rPr>
          <w:rFonts w:hint="eastAsia" w:ascii="仿宋_GB2312" w:hAnsi="宋体" w:eastAsia="仿宋_GB2312"/>
          <w:sz w:val="28"/>
          <w:szCs w:val="28"/>
          <w:lang w:val="en-US" w:eastAsia="zh-CN"/>
        </w:rPr>
        <w:t>参与</w:t>
      </w:r>
      <w:r>
        <w:rPr>
          <w:rFonts w:hint="eastAsia" w:ascii="仿宋_GB2312" w:hAnsi="宋体" w:eastAsia="仿宋_GB2312"/>
          <w:sz w:val="28"/>
          <w:szCs w:val="28"/>
          <w:u w:val="single"/>
          <w:lang w:val="en-US" w:eastAsia="zh-CN"/>
        </w:rPr>
        <w:t>济南卡车制造公司莱芜工厂餐厅风幕安装项目</w:t>
      </w:r>
      <w:r>
        <w:rPr>
          <w:rFonts w:hint="eastAsia" w:ascii="仿宋_GB2312" w:hAnsi="宋体" w:eastAsia="仿宋_GB2312"/>
          <w:sz w:val="28"/>
          <w:szCs w:val="28"/>
        </w:rPr>
        <w:t>。代理人签署的一切文件和处理与之有关的一切事务，我予以承认。本授权书的有效期自</w:t>
      </w:r>
      <w:r>
        <w:rPr>
          <w:rFonts w:hint="eastAsia" w:ascii="仿宋_GB2312" w:hAnsi="宋体" w:eastAsia="仿宋_GB2312"/>
          <w:sz w:val="28"/>
          <w:szCs w:val="28"/>
          <w:lang w:val="en-US" w:eastAsia="zh-CN"/>
        </w:rPr>
        <w:t>投标报名之日</w:t>
      </w:r>
      <w:r>
        <w:rPr>
          <w:rFonts w:hint="eastAsia" w:ascii="仿宋_GB2312" w:hAnsi="宋体" w:eastAsia="仿宋_GB2312"/>
          <w:sz w:val="28"/>
          <w:szCs w:val="28"/>
        </w:rPr>
        <w:t>起至合同履行完毕止。</w:t>
      </w:r>
    </w:p>
    <w:p>
      <w:pPr>
        <w:spacing w:line="520" w:lineRule="exact"/>
        <w:rPr>
          <w:rFonts w:ascii="仿宋_GB2312" w:hAnsi="宋体" w:eastAsia="仿宋_GB2312"/>
          <w:sz w:val="28"/>
          <w:szCs w:val="28"/>
        </w:rPr>
      </w:pPr>
      <w:r>
        <w:rPr>
          <w:rFonts w:hint="eastAsia" w:ascii="仿宋_GB2312" w:hAnsi="宋体" w:eastAsia="仿宋_GB2312"/>
          <w:sz w:val="28"/>
          <w:szCs w:val="28"/>
        </w:rPr>
        <w:t xml:space="preserve"> </w:t>
      </w:r>
      <w:r>
        <w:rPr>
          <w:rFonts w:ascii="仿宋_GB2312" w:hAnsi="宋体" w:eastAsia="仿宋_GB2312"/>
          <w:sz w:val="28"/>
          <w:szCs w:val="28"/>
        </w:rPr>
        <w:t xml:space="preserve">   </w:t>
      </w:r>
      <w:r>
        <w:rPr>
          <w:rFonts w:hint="eastAsia" w:ascii="仿宋_GB2312" w:hAnsi="宋体" w:eastAsia="仿宋_GB2312"/>
          <w:sz w:val="28"/>
          <w:szCs w:val="28"/>
        </w:rPr>
        <w:t>被授权人身份证号：</w:t>
      </w:r>
    </w:p>
    <w:p>
      <w:pPr>
        <w:spacing w:line="520" w:lineRule="exact"/>
        <w:ind w:firstLine="600"/>
        <w:rPr>
          <w:rFonts w:ascii="仿宋_GB2312" w:hAnsi="宋体" w:eastAsia="仿宋_GB2312"/>
          <w:sz w:val="28"/>
          <w:szCs w:val="28"/>
        </w:rPr>
      </w:pPr>
      <w:r>
        <w:rPr>
          <w:rFonts w:hint="eastAsia" w:ascii="仿宋_GB2312" w:hAnsi="宋体" w:eastAsia="仿宋_GB2312"/>
          <w:sz w:val="28"/>
          <w:szCs w:val="28"/>
        </w:rPr>
        <w:t>被授权人联系方式：</w:t>
      </w:r>
    </w:p>
    <w:p>
      <w:pPr>
        <w:spacing w:line="52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rPr>
        <w:t xml:space="preserve">委托单位名称（盖单位公章）：          </w:t>
      </w:r>
    </w:p>
    <w:p>
      <w:pPr>
        <w:spacing w:line="480" w:lineRule="exact"/>
        <w:rPr>
          <w:rFonts w:ascii="仿宋_GB2312" w:hAnsi="宋体" w:eastAsia="仿宋_GB2312"/>
          <w:sz w:val="28"/>
          <w:szCs w:val="28"/>
        </w:rPr>
      </w:pPr>
    </w:p>
    <w:p>
      <w:pPr>
        <w:spacing w:line="480" w:lineRule="exact"/>
        <w:rPr>
          <w:rFonts w:ascii="仿宋_GB2312" w:hAnsi="宋体" w:eastAsia="仿宋_GB2312"/>
          <w:sz w:val="28"/>
          <w:szCs w:val="28"/>
        </w:rPr>
      </w:pPr>
      <w:r>
        <w:rPr>
          <w:rFonts w:hint="eastAsia" w:ascii="仿宋_GB2312" w:hAnsi="宋体" w:eastAsia="仿宋_GB2312"/>
          <w:sz w:val="28"/>
          <w:szCs w:val="28"/>
        </w:rPr>
        <w:t xml:space="preserve"> </w:t>
      </w:r>
      <w:r>
        <w:rPr>
          <w:rFonts w:ascii="仿宋_GB2312" w:hAnsi="宋体" w:eastAsia="仿宋_GB2312"/>
          <w:sz w:val="28"/>
          <w:szCs w:val="28"/>
        </w:rPr>
        <w:t xml:space="preserve"> 法定代表人（签字或盖章）：</w:t>
      </w:r>
    </w:p>
    <w:p>
      <w:pPr>
        <w:spacing w:line="480" w:lineRule="exact"/>
        <w:rPr>
          <w:rFonts w:ascii="仿宋_GB2312" w:hAnsi="宋体" w:eastAsia="仿宋_GB2312"/>
          <w:sz w:val="28"/>
          <w:szCs w:val="28"/>
        </w:rPr>
      </w:pPr>
      <w:r>
        <w:rPr>
          <w:rFonts w:hint="eastAsia" w:ascii="仿宋_GB2312" w:hAnsi="宋体" w:eastAsia="仿宋_GB2312"/>
          <w:sz w:val="28"/>
          <w:szCs w:val="28"/>
        </w:rPr>
        <w:t xml:space="preserve"> </w:t>
      </w:r>
      <w:r>
        <w:rPr>
          <w:rFonts w:ascii="仿宋_GB2312" w:hAnsi="宋体" w:eastAsia="仿宋_GB2312"/>
          <w:sz w:val="28"/>
          <w:szCs w:val="28"/>
        </w:rPr>
        <w:t xml:space="preserve"> 代理人（签字）：</w:t>
      </w:r>
    </w:p>
    <w:p>
      <w:pPr>
        <w:spacing w:line="480" w:lineRule="exact"/>
        <w:rPr>
          <w:rFonts w:hint="eastAsia" w:ascii="仿宋_GB2312" w:hAnsi="宋体" w:eastAsia="仿宋_GB2312"/>
          <w:sz w:val="28"/>
          <w:szCs w:val="28"/>
        </w:rPr>
      </w:pPr>
      <w:r>
        <w:rPr>
          <w:rFonts w:hint="eastAsia" w:ascii="仿宋_GB2312" w:hAnsi="宋体" w:eastAsia="仿宋_GB2312"/>
          <w:sz w:val="28"/>
          <w:szCs w:val="28"/>
        </w:rPr>
        <w:t xml:space="preserve"> </w:t>
      </w:r>
      <w:r>
        <w:rPr>
          <w:rFonts w:ascii="仿宋_GB2312" w:hAnsi="宋体" w:eastAsia="仿宋_GB2312"/>
          <w:sz w:val="28"/>
          <w:szCs w:val="28"/>
        </w:rPr>
        <w:t xml:space="preserve"> 日期：</w:t>
      </w:r>
      <w:r>
        <w:rPr>
          <w:rFonts w:hint="eastAsia" w:ascii="仿宋_GB2312" w:hAnsi="宋体" w:eastAsia="仿宋_GB2312"/>
          <w:sz w:val="28"/>
          <w:szCs w:val="28"/>
        </w:rPr>
        <w:t xml:space="preserve"> </w:t>
      </w:r>
      <w:r>
        <w:rPr>
          <w:rFonts w:ascii="仿宋_GB2312" w:hAnsi="宋体" w:eastAsia="仿宋_GB2312"/>
          <w:sz w:val="28"/>
          <w:szCs w:val="28"/>
        </w:rPr>
        <w:t xml:space="preserve">   </w:t>
      </w:r>
      <w:r>
        <w:rPr>
          <w:rFonts w:hint="eastAsia" w:ascii="仿宋_GB2312" w:hAnsi="宋体" w:eastAsia="仿宋_GB2312"/>
          <w:sz w:val="28"/>
          <w:szCs w:val="28"/>
        </w:rPr>
        <w:t>202</w:t>
      </w:r>
      <w:r>
        <w:rPr>
          <w:rFonts w:hint="eastAsia" w:ascii="仿宋_GB2312" w:hAnsi="宋体" w:eastAsia="仿宋_GB2312"/>
          <w:sz w:val="28"/>
          <w:szCs w:val="28"/>
          <w:lang w:val="en-US" w:eastAsia="zh-CN"/>
        </w:rPr>
        <w:t>3</w:t>
      </w:r>
      <w:r>
        <w:rPr>
          <w:rFonts w:ascii="仿宋_GB2312" w:hAnsi="宋体" w:eastAsia="仿宋_GB2312"/>
          <w:sz w:val="28"/>
          <w:szCs w:val="28"/>
        </w:rPr>
        <w:t xml:space="preserve">    年</w:t>
      </w:r>
      <w:r>
        <w:rPr>
          <w:rFonts w:hint="eastAsia" w:ascii="仿宋_GB2312" w:hAnsi="宋体" w:eastAsia="仿宋_GB2312"/>
          <w:sz w:val="28"/>
          <w:szCs w:val="28"/>
        </w:rPr>
        <w:t xml:space="preserve"> </w:t>
      </w:r>
      <w:r>
        <w:rPr>
          <w:rFonts w:ascii="仿宋_GB2312" w:hAnsi="宋体" w:eastAsia="仿宋_GB2312"/>
          <w:sz w:val="28"/>
          <w:szCs w:val="28"/>
        </w:rPr>
        <w:t xml:space="preserve">    月</w:t>
      </w:r>
      <w:r>
        <w:rPr>
          <w:rFonts w:hint="eastAsia" w:ascii="仿宋_GB2312" w:hAnsi="宋体" w:eastAsia="仿宋_GB2312"/>
          <w:sz w:val="28"/>
          <w:szCs w:val="28"/>
        </w:rPr>
        <w:t xml:space="preserve"> </w:t>
      </w:r>
      <w:r>
        <w:rPr>
          <w:rFonts w:ascii="仿宋_GB2312" w:hAnsi="宋体" w:eastAsia="仿宋_GB2312"/>
          <w:sz w:val="28"/>
          <w:szCs w:val="28"/>
        </w:rPr>
        <w:t xml:space="preserve"> 日</w:t>
      </w:r>
    </w:p>
    <w:p>
      <w:pPr>
        <w:rPr>
          <w:rFonts w:hint="eastAsia" w:ascii="仿宋_GB2312" w:eastAsia="仿宋_GB2312"/>
          <w:sz w:val="28"/>
          <w:szCs w:val="28"/>
        </w:rPr>
      </w:pPr>
      <w:r>
        <w:rPr>
          <w:rFonts w:hint="eastAsia" w:ascii="仿宋_GB2312" w:eastAsia="仿宋_GB2312"/>
          <w:sz w:val="28"/>
          <w:szCs w:val="28"/>
        </w:rPr>
        <w:t>附被授权人身份证正反面复印件：</w:t>
      </w:r>
    </w:p>
    <w:p>
      <w:pPr>
        <w:ind w:firstLine="600"/>
        <w:rPr>
          <w:rFonts w:hint="eastAsia" w:ascii="仿宋_GB2312" w:eastAsia="仿宋_GB2312"/>
          <w:sz w:val="30"/>
          <w:szCs w:val="30"/>
        </w:rPr>
      </w:pPr>
      <w:r>
        <w:rPr>
          <w:rFonts w:hint="eastAsia" w:ascii="仿宋_GB2312" w:eastAsia="仿宋_GB2312"/>
          <w:sz w:val="30"/>
          <w:szCs w:val="30"/>
        </w:rPr>
        <mc:AlternateContent>
          <mc:Choice Requires="wps">
            <w:drawing>
              <wp:anchor distT="0" distB="0" distL="114300" distR="114300" simplePos="0" relativeHeight="251660288" behindDoc="0" locked="0" layoutInCell="1" allowOverlap="1">
                <wp:simplePos x="0" y="0"/>
                <wp:positionH relativeFrom="column">
                  <wp:posOffset>3151505</wp:posOffset>
                </wp:positionH>
                <wp:positionV relativeFrom="paragraph">
                  <wp:posOffset>184785</wp:posOffset>
                </wp:positionV>
                <wp:extent cx="3021330" cy="1581150"/>
                <wp:effectExtent l="5080" t="4445" r="21590" b="1460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3021554" cy="1581374"/>
                        </a:xfrm>
                        <a:prstGeom prst="rect">
                          <a:avLst/>
                        </a:prstGeom>
                        <a:solidFill>
                          <a:srgbClr val="FFFFFF"/>
                        </a:solidFill>
                        <a:ln w="9525">
                          <a:solidFill>
                            <a:srgbClr val="000000"/>
                          </a:solidFill>
                          <a:miter lim="800000"/>
                        </a:ln>
                        <a:effectLst/>
                      </wps:spPr>
                      <wps:txbx>
                        <w:txbxContent>
                          <w:p>
                            <w:pPr>
                              <w:rPr>
                                <w:rFonts w:hint="eastAsia"/>
                              </w:rPr>
                            </w:pPr>
                          </w:p>
                          <w:p>
                            <w:pPr>
                              <w:rPr>
                                <w:rFonts w:hint="eastAsia"/>
                              </w:rPr>
                            </w:pPr>
                          </w:p>
                          <w:p>
                            <w:pPr>
                              <w:rPr>
                                <w:rFonts w:hint="eastAsia"/>
                              </w:rPr>
                            </w:pPr>
                          </w:p>
                          <w:p>
                            <w:pPr>
                              <w:rPr>
                                <w:rFonts w:hint="eastAsia"/>
                              </w:rPr>
                            </w:pPr>
                          </w:p>
                          <w:p>
                            <w:pPr>
                              <w:ind w:firstLine="1575" w:firstLineChars="750"/>
                              <w:rPr>
                                <w:rFonts w:hint="eastAsia"/>
                              </w:rPr>
                            </w:pPr>
                            <w:r>
                              <w:rPr>
                                <w:rFonts w:hint="eastAsia"/>
                              </w:rPr>
                              <w:t>身份证反面复印件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8.15pt;margin-top:14.55pt;height:124.5pt;width:237.9pt;z-index:251660288;mso-width-relative:page;mso-height-relative:page;" fillcolor="#FFFFFF" filled="t" stroked="t" coordsize="21600,21600" o:gfxdata="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WuS2DZAAAACgEAAA8AAAAAAAAA&#10;AQAgAAAAIgAAAGRycy9kb3ducmV2LnhtbFBLAQIUABQAAAAIAIdO4kBC+BkQSQIAAJYEAAAOAAAA&#10;AAAAAAEAIAAAACgBAABkcnMvZTJvRG9jLnhtbFBLBQYAAAAABgAGAFkBAADjBQAAAAA=&#10;">
                <v:fill on="t" focussize="0,0"/>
                <v:stroke color="#000000" miterlimit="8" joinstyle="miter"/>
                <v:imagedata o:title=""/>
                <o:lock v:ext="edit" aspectratio="f"/>
                <v:textbox>
                  <w:txbxContent>
                    <w:p>
                      <w:pPr>
                        <w:rPr>
                          <w:rFonts w:hint="eastAsia"/>
                        </w:rPr>
                      </w:pPr>
                    </w:p>
                    <w:p>
                      <w:pPr>
                        <w:rPr>
                          <w:rFonts w:hint="eastAsia"/>
                        </w:rPr>
                      </w:pPr>
                    </w:p>
                    <w:p>
                      <w:pPr>
                        <w:rPr>
                          <w:rFonts w:hint="eastAsia"/>
                        </w:rPr>
                      </w:pPr>
                    </w:p>
                    <w:p>
                      <w:pPr>
                        <w:rPr>
                          <w:rFonts w:hint="eastAsia"/>
                        </w:rPr>
                      </w:pPr>
                    </w:p>
                    <w:p>
                      <w:pPr>
                        <w:ind w:firstLine="1575" w:firstLineChars="750"/>
                        <w:rPr>
                          <w:rFonts w:hint="eastAsia"/>
                        </w:rPr>
                      </w:pPr>
                      <w:r>
                        <w:rPr>
                          <w:rFonts w:hint="eastAsia"/>
                        </w:rPr>
                        <w:t>身份证反面复印件</w:t>
                      </w:r>
                    </w:p>
                  </w:txbxContent>
                </v:textbox>
              </v:shape>
            </w:pict>
          </mc:Fallback>
        </mc:AlternateContent>
      </w:r>
      <w:r>
        <w:rPr>
          <w:rFonts w:hint="eastAsia" w:ascii="仿宋_GB2312" w:eastAsia="仿宋_GB2312"/>
          <w:sz w:val="30"/>
          <w:szCs w:val="30"/>
        </w:rPr>
        <mc:AlternateContent>
          <mc:Choice Requires="wps">
            <w:drawing>
              <wp:anchor distT="0" distB="0" distL="114300" distR="114300" simplePos="0" relativeHeight="251659264" behindDoc="0" locked="0" layoutInCell="1" allowOverlap="1">
                <wp:simplePos x="0" y="0"/>
                <wp:positionH relativeFrom="column">
                  <wp:posOffset>-150495</wp:posOffset>
                </wp:positionH>
                <wp:positionV relativeFrom="paragraph">
                  <wp:posOffset>173990</wp:posOffset>
                </wp:positionV>
                <wp:extent cx="3010535" cy="1581150"/>
                <wp:effectExtent l="4445" t="4445" r="13970" b="1460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010797" cy="1581375"/>
                        </a:xfrm>
                        <a:prstGeom prst="rect">
                          <a:avLst/>
                        </a:prstGeom>
                        <a:solidFill>
                          <a:srgbClr val="FFFFFF"/>
                        </a:solidFill>
                        <a:ln w="9525">
                          <a:solidFill>
                            <a:srgbClr val="000000"/>
                          </a:solidFill>
                          <a:miter lim="800000"/>
                        </a:ln>
                        <a:effectLst/>
                      </wps:spPr>
                      <wps:txbx>
                        <w:txbxContent>
                          <w:p>
                            <w:pPr>
                              <w:ind w:firstLine="630" w:firstLineChars="300"/>
                              <w:rPr>
                                <w:rFonts w:hint="eastAsia"/>
                              </w:rPr>
                            </w:pPr>
                          </w:p>
                          <w:p>
                            <w:pPr>
                              <w:ind w:firstLine="630" w:firstLineChars="300"/>
                              <w:rPr>
                                <w:rFonts w:hint="eastAsia"/>
                              </w:rPr>
                            </w:pPr>
                          </w:p>
                          <w:p>
                            <w:pPr>
                              <w:ind w:firstLine="630" w:firstLineChars="300"/>
                              <w:rPr>
                                <w:rFonts w:hint="eastAsia"/>
                              </w:rPr>
                            </w:pPr>
                          </w:p>
                          <w:p>
                            <w:pPr>
                              <w:ind w:firstLine="630" w:firstLineChars="300"/>
                              <w:rPr>
                                <w:rFonts w:hint="eastAsia"/>
                              </w:rPr>
                            </w:pPr>
                          </w:p>
                          <w:p>
                            <w:pPr>
                              <w:ind w:firstLine="840" w:firstLineChars="400"/>
                              <w:rPr>
                                <w:rFonts w:hint="eastAsia"/>
                              </w:rPr>
                            </w:pPr>
                            <w:r>
                              <w:rPr>
                                <w:rFonts w:hint="eastAsia"/>
                              </w:rPr>
                              <w:t xml:space="preserve"> 身份证正面复印件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1.85pt;margin-top:13.7pt;height:124.5pt;width:237.05pt;z-index:251659264;mso-width-relative:page;mso-height-relative:page;" fillcolor="#FFFFFF" filled="t" stroked="t" coordsize="21600,21600" o:gfxdata="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Nv8h+bZAAAACgEAAA8AAAAAAAAA&#10;AQAgAAAAIgAAAGRycy9kb3ducmV2LnhtbFBLAQIUABQAAAAIAIdO4kByv6CeSQIAAJYEAAAOAAAA&#10;AAAAAAEAIAAAACgBAABkcnMvZTJvRG9jLnhtbFBLBQYAAAAABgAGAFkBAADjBQAAAAA=&#10;">
                <v:fill on="t" focussize="0,0"/>
                <v:stroke color="#000000" miterlimit="8" joinstyle="miter"/>
                <v:imagedata o:title=""/>
                <o:lock v:ext="edit" aspectratio="f"/>
                <v:textbox>
                  <w:txbxContent>
                    <w:p>
                      <w:pPr>
                        <w:ind w:firstLine="630" w:firstLineChars="300"/>
                        <w:rPr>
                          <w:rFonts w:hint="eastAsia"/>
                        </w:rPr>
                      </w:pPr>
                    </w:p>
                    <w:p>
                      <w:pPr>
                        <w:ind w:firstLine="630" w:firstLineChars="300"/>
                        <w:rPr>
                          <w:rFonts w:hint="eastAsia"/>
                        </w:rPr>
                      </w:pPr>
                    </w:p>
                    <w:p>
                      <w:pPr>
                        <w:ind w:firstLine="630" w:firstLineChars="300"/>
                        <w:rPr>
                          <w:rFonts w:hint="eastAsia"/>
                        </w:rPr>
                      </w:pPr>
                    </w:p>
                    <w:p>
                      <w:pPr>
                        <w:ind w:firstLine="630" w:firstLineChars="300"/>
                        <w:rPr>
                          <w:rFonts w:hint="eastAsia"/>
                        </w:rPr>
                      </w:pPr>
                    </w:p>
                    <w:p>
                      <w:pPr>
                        <w:ind w:firstLine="840" w:firstLineChars="400"/>
                        <w:rPr>
                          <w:rFonts w:hint="eastAsia"/>
                        </w:rPr>
                      </w:pPr>
                      <w:r>
                        <w:rPr>
                          <w:rFonts w:hint="eastAsia"/>
                        </w:rPr>
                        <w:t xml:space="preserve"> 身份证正面复印件                                          </w:t>
                      </w:r>
                    </w:p>
                  </w:txbxContent>
                </v:textbox>
              </v:shape>
            </w:pict>
          </mc:Fallback>
        </mc:AlternateContent>
      </w:r>
    </w:p>
    <w:p>
      <w:pPr>
        <w:widowControl/>
        <w:spacing w:line="500" w:lineRule="exact"/>
        <w:jc w:val="left"/>
        <w:rPr>
          <w:rFonts w:hint="eastAsia" w:ascii="仿宋" w:hAnsi="仿宋" w:eastAsia="仿宋" w:cs="宋体"/>
          <w:color w:val="000000"/>
          <w:kern w:val="0"/>
          <w:sz w:val="24"/>
        </w:rPr>
      </w:pPr>
    </w:p>
    <w:p>
      <w:r>
        <w:rPr>
          <w:rFonts w:hint="eastAsia" w:ascii="仿宋_GB2312" w:eastAsia="仿宋_GB2312"/>
          <w:sz w:val="30"/>
          <w:szCs w:val="30"/>
        </w:rPr>
        <mc:AlternateContent>
          <mc:Choice Requires="wps">
            <w:drawing>
              <wp:anchor distT="0" distB="0" distL="114300" distR="114300" simplePos="0" relativeHeight="251662336" behindDoc="0" locked="0" layoutInCell="1" allowOverlap="1">
                <wp:simplePos x="0" y="0"/>
                <wp:positionH relativeFrom="column">
                  <wp:posOffset>3151505</wp:posOffset>
                </wp:positionH>
                <wp:positionV relativeFrom="paragraph">
                  <wp:posOffset>1160145</wp:posOffset>
                </wp:positionV>
                <wp:extent cx="3010535" cy="1581150"/>
                <wp:effectExtent l="4445" t="4445" r="13970" b="1460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3010797" cy="1581375"/>
                        </a:xfrm>
                        <a:prstGeom prst="rect">
                          <a:avLst/>
                        </a:prstGeom>
                        <a:solidFill>
                          <a:srgbClr val="FFFFFF"/>
                        </a:solidFill>
                        <a:ln w="9525">
                          <a:solidFill>
                            <a:srgbClr val="000000"/>
                          </a:solidFill>
                          <a:miter lim="800000"/>
                        </a:ln>
                        <a:effectLst/>
                      </wps:spPr>
                      <wps:txbx>
                        <w:txbxContent>
                          <w:p>
                            <w:pPr>
                              <w:ind w:firstLine="630" w:firstLineChars="300"/>
                              <w:rPr>
                                <w:rFonts w:hint="eastAsia"/>
                              </w:rPr>
                            </w:pPr>
                          </w:p>
                          <w:p>
                            <w:pPr>
                              <w:ind w:firstLine="630" w:firstLineChars="300"/>
                              <w:rPr>
                                <w:rFonts w:hint="eastAsia"/>
                              </w:rPr>
                            </w:pPr>
                          </w:p>
                          <w:p>
                            <w:pPr>
                              <w:ind w:firstLine="630" w:firstLineChars="300"/>
                              <w:rPr>
                                <w:rFonts w:hint="eastAsia"/>
                              </w:rPr>
                            </w:pPr>
                          </w:p>
                          <w:p>
                            <w:pPr>
                              <w:ind w:firstLine="630" w:firstLineChars="300"/>
                              <w:rPr>
                                <w:rFonts w:hint="eastAsia"/>
                              </w:rPr>
                            </w:pPr>
                          </w:p>
                          <w:p>
                            <w:pPr>
                              <w:ind w:firstLine="840" w:firstLineChars="400"/>
                              <w:rPr>
                                <w:rFonts w:hint="eastAsia"/>
                              </w:rPr>
                            </w:pPr>
                            <w:r>
                              <w:rPr>
                                <w:rFonts w:hint="eastAsia"/>
                              </w:rPr>
                              <w:t xml:space="preserve"> 身份证正面复印件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8.15pt;margin-top:91.35pt;height:124.5pt;width:237.05pt;z-index:251662336;mso-width-relative:page;mso-height-relative:page;" fillcolor="#FFFFFF" filled="t" stroked="t" coordsize="21600,21600" o:gfxdata="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lwqi9tkAAAALAQAADwAAAAAAAAAB&#10;ACAAAAAiAAAAZHJzL2Rvd25yZXYueG1sUEsBAhQAFAAAAAgAh07iQLKMEgZIAgAAlgQAAA4AAAAA&#10;AAAAAQAgAAAAKAEAAGRycy9lMm9Eb2MueG1sUEsFBgAAAAAGAAYAWQEAAOIFAAAAAA==&#10;">
                <v:fill on="t" focussize="0,0"/>
                <v:stroke color="#000000" miterlimit="8" joinstyle="miter"/>
                <v:imagedata o:title=""/>
                <o:lock v:ext="edit" aspectratio="f"/>
                <v:textbox>
                  <w:txbxContent>
                    <w:p>
                      <w:pPr>
                        <w:ind w:firstLine="630" w:firstLineChars="300"/>
                        <w:rPr>
                          <w:rFonts w:hint="eastAsia"/>
                        </w:rPr>
                      </w:pPr>
                    </w:p>
                    <w:p>
                      <w:pPr>
                        <w:ind w:firstLine="630" w:firstLineChars="300"/>
                        <w:rPr>
                          <w:rFonts w:hint="eastAsia"/>
                        </w:rPr>
                      </w:pPr>
                    </w:p>
                    <w:p>
                      <w:pPr>
                        <w:ind w:firstLine="630" w:firstLineChars="300"/>
                        <w:rPr>
                          <w:rFonts w:hint="eastAsia"/>
                        </w:rPr>
                      </w:pPr>
                    </w:p>
                    <w:p>
                      <w:pPr>
                        <w:ind w:firstLine="630" w:firstLineChars="300"/>
                        <w:rPr>
                          <w:rFonts w:hint="eastAsia"/>
                        </w:rPr>
                      </w:pPr>
                    </w:p>
                    <w:p>
                      <w:pPr>
                        <w:ind w:firstLine="840" w:firstLineChars="400"/>
                        <w:rPr>
                          <w:rFonts w:hint="eastAsia"/>
                        </w:rPr>
                      </w:pPr>
                      <w:r>
                        <w:rPr>
                          <w:rFonts w:hint="eastAsia"/>
                        </w:rPr>
                        <w:t xml:space="preserve"> 身份证正面复印件                                          </w:t>
                      </w:r>
                    </w:p>
                  </w:txbxContent>
                </v:textbox>
              </v:shape>
            </w:pict>
          </mc:Fallback>
        </mc:AlternateContent>
      </w:r>
      <w:r>
        <w:rPr>
          <w:rFonts w:hint="eastAsia" w:ascii="仿宋_GB2312" w:eastAsia="仿宋_GB2312"/>
          <w:sz w:val="30"/>
          <w:szCs w:val="30"/>
        </w:rPr>
        <mc:AlternateContent>
          <mc:Choice Requires="wps">
            <w:drawing>
              <wp:anchor distT="0" distB="0" distL="114300" distR="114300" simplePos="0" relativeHeight="251661312" behindDoc="0" locked="0" layoutInCell="1" allowOverlap="1">
                <wp:simplePos x="0" y="0"/>
                <wp:positionH relativeFrom="column">
                  <wp:posOffset>-118110</wp:posOffset>
                </wp:positionH>
                <wp:positionV relativeFrom="paragraph">
                  <wp:posOffset>1159510</wp:posOffset>
                </wp:positionV>
                <wp:extent cx="3053715" cy="1624330"/>
                <wp:effectExtent l="4445" t="5080" r="8890" b="889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3053827" cy="1624404"/>
                        </a:xfrm>
                        <a:prstGeom prst="rect">
                          <a:avLst/>
                        </a:prstGeom>
                        <a:solidFill>
                          <a:srgbClr val="FFFFFF"/>
                        </a:solidFill>
                        <a:ln w="9525">
                          <a:solidFill>
                            <a:srgbClr val="000000"/>
                          </a:solidFill>
                          <a:miter lim="800000"/>
                        </a:ln>
                        <a:effectLst/>
                      </wps:spPr>
                      <wps:txbx>
                        <w:txbxContent>
                          <w:p>
                            <w:pPr>
                              <w:ind w:firstLine="630" w:firstLineChars="300"/>
                              <w:rPr>
                                <w:rFonts w:hint="eastAsia"/>
                              </w:rPr>
                            </w:pPr>
                          </w:p>
                          <w:p>
                            <w:pPr>
                              <w:ind w:firstLine="630" w:firstLineChars="300"/>
                              <w:rPr>
                                <w:rFonts w:hint="eastAsia"/>
                              </w:rPr>
                            </w:pPr>
                          </w:p>
                          <w:p>
                            <w:pPr>
                              <w:ind w:firstLine="630" w:firstLineChars="300"/>
                              <w:rPr>
                                <w:rFonts w:hint="eastAsia"/>
                              </w:rPr>
                            </w:pPr>
                          </w:p>
                          <w:p>
                            <w:pPr>
                              <w:ind w:firstLine="630" w:firstLineChars="300"/>
                              <w:rPr>
                                <w:rFonts w:hint="eastAsia"/>
                              </w:rPr>
                            </w:pPr>
                          </w:p>
                          <w:p>
                            <w:pPr>
                              <w:ind w:firstLine="840" w:firstLineChars="400"/>
                              <w:rPr>
                                <w:rFonts w:hint="eastAsia"/>
                              </w:rPr>
                            </w:pPr>
                            <w:r>
                              <w:rPr>
                                <w:rFonts w:hint="eastAsia"/>
                              </w:rPr>
                              <w:t xml:space="preserve"> 身份证正面复印件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3pt;margin-top:91.3pt;height:127.9pt;width:240.45pt;z-index:251661312;mso-width-relative:page;mso-height-relative:page;" fillcolor="#FFFFFF" filled="t" stroked="t" coordsize="21600,21600" o:gfxdata="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Ib60G9gAAAALAQAADwAAAAAAAAAB&#10;ACAAAAAiAAAAZHJzL2Rvd25yZXYueG1sUEsBAhQAFAAAAAgAh07iQBWlwbxJAgAAlgQAAA4AAAAA&#10;AAAAAQAgAAAAJwEAAGRycy9lMm9Eb2MueG1sUEsFBgAAAAAGAAYAWQEAAOIFAAAAAA==&#10;">
                <v:fill on="t" focussize="0,0"/>
                <v:stroke color="#000000" miterlimit="8" joinstyle="miter"/>
                <v:imagedata o:title=""/>
                <o:lock v:ext="edit" aspectratio="f"/>
                <v:textbox>
                  <w:txbxContent>
                    <w:p>
                      <w:pPr>
                        <w:ind w:firstLine="630" w:firstLineChars="300"/>
                        <w:rPr>
                          <w:rFonts w:hint="eastAsia"/>
                        </w:rPr>
                      </w:pPr>
                    </w:p>
                    <w:p>
                      <w:pPr>
                        <w:ind w:firstLine="630" w:firstLineChars="300"/>
                        <w:rPr>
                          <w:rFonts w:hint="eastAsia"/>
                        </w:rPr>
                      </w:pPr>
                    </w:p>
                    <w:p>
                      <w:pPr>
                        <w:ind w:firstLine="630" w:firstLineChars="300"/>
                        <w:rPr>
                          <w:rFonts w:hint="eastAsia"/>
                        </w:rPr>
                      </w:pPr>
                    </w:p>
                    <w:p>
                      <w:pPr>
                        <w:ind w:firstLine="630" w:firstLineChars="300"/>
                        <w:rPr>
                          <w:rFonts w:hint="eastAsia"/>
                        </w:rPr>
                      </w:pPr>
                    </w:p>
                    <w:p>
                      <w:pPr>
                        <w:ind w:firstLine="840" w:firstLineChars="400"/>
                        <w:rPr>
                          <w:rFonts w:hint="eastAsia"/>
                        </w:rPr>
                      </w:pPr>
                      <w:r>
                        <w:rPr>
                          <w:rFonts w:hint="eastAsia"/>
                        </w:rPr>
                        <w:t xml:space="preserve"> 身份证正面复印件                                          </w:t>
                      </w:r>
                    </w:p>
                  </w:txbxContent>
                </v:textbox>
              </v:shape>
            </w:pict>
          </mc:Fallback>
        </mc:AlternateContent>
      </w:r>
    </w:p>
    <w:p>
      <w:pPr>
        <w:ind w:left="472" w:right="69" w:rightChars="33" w:hanging="472" w:hangingChars="196"/>
        <w:rPr>
          <w:rFonts w:hint="eastAsia" w:ascii="宋体" w:hAnsi="宋体"/>
          <w:b/>
          <w:sz w:val="24"/>
        </w:rPr>
      </w:pPr>
    </w:p>
    <w:p>
      <w:pPr>
        <w:pStyle w:val="4"/>
        <w:rPr>
          <w:rFonts w:hint="eastAsia" w:ascii="宋体" w:hAnsi="宋体"/>
          <w:b/>
          <w:sz w:val="24"/>
        </w:rPr>
      </w:pPr>
    </w:p>
    <w:p>
      <w:pPr>
        <w:pStyle w:val="5"/>
        <w:rPr>
          <w:rFonts w:hint="eastAsia" w:ascii="宋体" w:hAnsi="宋体"/>
          <w:b/>
        </w:rPr>
      </w:pPr>
    </w:p>
    <w:p>
      <w:pPr>
        <w:pStyle w:val="5"/>
        <w:rPr>
          <w:rFonts w:hint="eastAsia" w:ascii="宋体" w:hAnsi="宋体"/>
          <w:b/>
        </w:rPr>
      </w:pPr>
    </w:p>
    <w:p>
      <w:pPr>
        <w:pStyle w:val="5"/>
        <w:rPr>
          <w:rFonts w:hint="eastAsia" w:ascii="宋体" w:hAnsi="宋体"/>
          <w:b/>
        </w:rPr>
      </w:pPr>
    </w:p>
    <w:p>
      <w:pPr>
        <w:pStyle w:val="5"/>
        <w:rPr>
          <w:rFonts w:hint="eastAsia" w:ascii="宋体" w:hAnsi="宋体"/>
          <w:b/>
        </w:rPr>
      </w:pPr>
    </w:p>
    <w:p>
      <w:pPr>
        <w:pStyle w:val="5"/>
        <w:rPr>
          <w:rFonts w:hint="eastAsia" w:ascii="宋体" w:hAnsi="宋体"/>
          <w:b/>
        </w:rPr>
      </w:pPr>
    </w:p>
    <w:p>
      <w:pPr>
        <w:pStyle w:val="5"/>
        <w:rPr>
          <w:rFonts w:hint="eastAsia" w:ascii="宋体" w:hAnsi="宋体"/>
          <w:b/>
        </w:rPr>
      </w:pPr>
    </w:p>
    <w:p>
      <w:pPr>
        <w:pStyle w:val="5"/>
        <w:rPr>
          <w:rFonts w:hint="eastAsia" w:ascii="宋体" w:hAnsi="宋体"/>
          <w:b/>
        </w:rPr>
      </w:pPr>
    </w:p>
    <w:p>
      <w:pPr>
        <w:pStyle w:val="5"/>
        <w:rPr>
          <w:rFonts w:hint="eastAsia" w:ascii="宋体" w:hAnsi="宋体"/>
          <w:b/>
        </w:rPr>
      </w:pPr>
    </w:p>
    <w:p>
      <w:pPr>
        <w:pStyle w:val="5"/>
        <w:rPr>
          <w:rFonts w:hint="eastAsia" w:ascii="宋体" w:hAnsi="宋体"/>
          <w:b/>
        </w:rPr>
      </w:pPr>
    </w:p>
    <w:p>
      <w:pPr>
        <w:pStyle w:val="5"/>
        <w:rPr>
          <w:rFonts w:hint="eastAsia" w:ascii="宋体" w:hAnsi="宋体"/>
          <w:b/>
        </w:rPr>
      </w:pPr>
    </w:p>
    <w:p>
      <w:pPr>
        <w:pStyle w:val="5"/>
        <w:rPr>
          <w:rFonts w:hint="eastAsia" w:ascii="宋体" w:hAnsi="宋体"/>
          <w:b/>
        </w:rPr>
      </w:pPr>
    </w:p>
    <w:p>
      <w:pPr>
        <w:pStyle w:val="4"/>
        <w:rPr>
          <w:rFonts w:hint="eastAsia" w:ascii="楷体" w:hAnsi="楷体" w:eastAsia="楷体" w:cs="楷体"/>
          <w:sz w:val="24"/>
          <w:szCs w:val="24"/>
        </w:rPr>
      </w:pPr>
      <w:r>
        <w:rPr>
          <w:rFonts w:hint="eastAsia" w:ascii="楷体" w:hAnsi="楷体" w:eastAsia="楷体" w:cs="楷体"/>
          <w:sz w:val="24"/>
          <w:szCs w:val="24"/>
          <w:lang w:val="en-US" w:eastAsia="zh-CN"/>
        </w:rPr>
        <w:t>3</w:t>
      </w:r>
      <w:r>
        <w:rPr>
          <w:rFonts w:hint="eastAsia" w:ascii="楷体" w:hAnsi="楷体" w:eastAsia="楷体" w:cs="楷体"/>
          <w:sz w:val="24"/>
          <w:szCs w:val="24"/>
        </w:rPr>
        <w:t>、业绩表如下表：</w:t>
      </w:r>
      <w:r>
        <w:rPr>
          <w:rFonts w:hint="eastAsia" w:ascii="楷体" w:hAnsi="楷体" w:eastAsia="楷体" w:cs="楷体"/>
          <w:color w:val="FF0000"/>
          <w:sz w:val="24"/>
          <w:szCs w:val="24"/>
        </w:rPr>
        <w:t>（另附带3-5份或以上的合同扫描件）</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244"/>
        <w:gridCol w:w="2565"/>
        <w:gridCol w:w="2363"/>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shd w:val="clear" w:color="auto" w:fill="auto"/>
            <w:noWrap w:val="0"/>
            <w:vAlign w:val="top"/>
          </w:tcPr>
          <w:p>
            <w:pPr>
              <w:pStyle w:val="4"/>
              <w:jc w:val="center"/>
              <w:rPr>
                <w:rFonts w:hint="eastAsia" w:ascii="楷体" w:hAnsi="楷体" w:eastAsia="楷体" w:cs="楷体"/>
                <w:b/>
                <w:bCs/>
                <w:sz w:val="24"/>
                <w:szCs w:val="24"/>
              </w:rPr>
            </w:pPr>
            <w:r>
              <w:rPr>
                <w:rFonts w:hint="eastAsia" w:ascii="楷体" w:hAnsi="楷体" w:eastAsia="楷体" w:cs="楷体"/>
                <w:b/>
                <w:bCs/>
                <w:sz w:val="24"/>
                <w:szCs w:val="24"/>
              </w:rPr>
              <w:t>序号</w:t>
            </w:r>
          </w:p>
        </w:tc>
        <w:tc>
          <w:tcPr>
            <w:tcW w:w="1244" w:type="dxa"/>
            <w:shd w:val="clear" w:color="auto" w:fill="auto"/>
            <w:noWrap w:val="0"/>
            <w:vAlign w:val="top"/>
          </w:tcPr>
          <w:p>
            <w:pPr>
              <w:pStyle w:val="4"/>
              <w:jc w:val="center"/>
              <w:rPr>
                <w:rFonts w:hint="eastAsia" w:ascii="楷体" w:hAnsi="楷体" w:eastAsia="楷体" w:cs="楷体"/>
                <w:b/>
                <w:bCs/>
                <w:sz w:val="24"/>
                <w:szCs w:val="24"/>
              </w:rPr>
            </w:pPr>
            <w:r>
              <w:rPr>
                <w:rFonts w:hint="eastAsia" w:ascii="楷体" w:hAnsi="楷体" w:eastAsia="楷体" w:cs="楷体"/>
                <w:b/>
                <w:bCs/>
                <w:sz w:val="24"/>
                <w:szCs w:val="24"/>
              </w:rPr>
              <w:t>年份</w:t>
            </w:r>
          </w:p>
        </w:tc>
        <w:tc>
          <w:tcPr>
            <w:tcW w:w="2565" w:type="dxa"/>
            <w:shd w:val="clear" w:color="auto" w:fill="auto"/>
            <w:noWrap w:val="0"/>
            <w:vAlign w:val="top"/>
          </w:tcPr>
          <w:p>
            <w:pPr>
              <w:pStyle w:val="4"/>
              <w:jc w:val="center"/>
              <w:rPr>
                <w:rFonts w:hint="eastAsia" w:ascii="楷体" w:hAnsi="楷体" w:eastAsia="楷体" w:cs="楷体"/>
                <w:b/>
                <w:bCs/>
                <w:sz w:val="24"/>
                <w:szCs w:val="24"/>
              </w:rPr>
            </w:pPr>
            <w:r>
              <w:rPr>
                <w:rFonts w:hint="eastAsia" w:ascii="楷体" w:hAnsi="楷体" w:eastAsia="楷体" w:cs="楷体"/>
                <w:b/>
                <w:bCs/>
                <w:sz w:val="24"/>
                <w:szCs w:val="24"/>
              </w:rPr>
              <w:t>项目名称</w:t>
            </w:r>
          </w:p>
        </w:tc>
        <w:tc>
          <w:tcPr>
            <w:tcW w:w="2363" w:type="dxa"/>
            <w:shd w:val="clear" w:color="auto" w:fill="auto"/>
            <w:noWrap w:val="0"/>
            <w:vAlign w:val="top"/>
          </w:tcPr>
          <w:p>
            <w:pPr>
              <w:pStyle w:val="4"/>
              <w:jc w:val="center"/>
              <w:rPr>
                <w:rFonts w:hint="eastAsia" w:ascii="楷体" w:hAnsi="楷体" w:eastAsia="楷体" w:cs="楷体"/>
                <w:b/>
                <w:bCs/>
                <w:sz w:val="24"/>
                <w:szCs w:val="24"/>
              </w:rPr>
            </w:pPr>
            <w:r>
              <w:rPr>
                <w:rFonts w:hint="eastAsia" w:ascii="楷体" w:hAnsi="楷体" w:eastAsia="楷体" w:cs="楷体"/>
                <w:b/>
                <w:bCs/>
                <w:sz w:val="24"/>
                <w:szCs w:val="24"/>
              </w:rPr>
              <w:t>合作单位</w:t>
            </w:r>
          </w:p>
        </w:tc>
        <w:tc>
          <w:tcPr>
            <w:tcW w:w="1521" w:type="dxa"/>
            <w:shd w:val="clear" w:color="auto" w:fill="auto"/>
            <w:noWrap w:val="0"/>
            <w:vAlign w:val="top"/>
          </w:tcPr>
          <w:p>
            <w:pPr>
              <w:pStyle w:val="4"/>
              <w:jc w:val="center"/>
              <w:rPr>
                <w:rFonts w:hint="eastAsia" w:ascii="楷体" w:hAnsi="楷体" w:eastAsia="楷体" w:cs="楷体"/>
                <w:b/>
                <w:bCs/>
                <w:sz w:val="24"/>
                <w:szCs w:val="24"/>
              </w:rPr>
            </w:pPr>
            <w:r>
              <w:rPr>
                <w:rFonts w:hint="eastAsia" w:ascii="楷体" w:hAnsi="楷体" w:eastAsia="楷体" w:cs="楷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shd w:val="clear" w:color="auto" w:fill="auto"/>
            <w:noWrap w:val="0"/>
            <w:vAlign w:val="top"/>
          </w:tcPr>
          <w:p>
            <w:pPr>
              <w:pStyle w:val="4"/>
              <w:jc w:val="center"/>
              <w:rPr>
                <w:rFonts w:hint="eastAsia" w:ascii="楷体" w:hAnsi="楷体" w:eastAsia="楷体" w:cs="楷体"/>
                <w:b/>
                <w:bCs/>
                <w:sz w:val="24"/>
                <w:szCs w:val="24"/>
              </w:rPr>
            </w:pPr>
          </w:p>
        </w:tc>
        <w:tc>
          <w:tcPr>
            <w:tcW w:w="1244" w:type="dxa"/>
            <w:shd w:val="clear" w:color="auto" w:fill="auto"/>
            <w:noWrap w:val="0"/>
            <w:vAlign w:val="top"/>
          </w:tcPr>
          <w:p>
            <w:pPr>
              <w:pStyle w:val="4"/>
              <w:jc w:val="center"/>
              <w:rPr>
                <w:rFonts w:hint="eastAsia" w:ascii="楷体" w:hAnsi="楷体" w:eastAsia="楷体" w:cs="楷体"/>
                <w:b/>
                <w:bCs/>
                <w:sz w:val="24"/>
                <w:szCs w:val="24"/>
              </w:rPr>
            </w:pPr>
          </w:p>
        </w:tc>
        <w:tc>
          <w:tcPr>
            <w:tcW w:w="2565" w:type="dxa"/>
            <w:shd w:val="clear" w:color="auto" w:fill="auto"/>
            <w:noWrap w:val="0"/>
            <w:vAlign w:val="top"/>
          </w:tcPr>
          <w:p>
            <w:pPr>
              <w:pStyle w:val="4"/>
              <w:jc w:val="center"/>
              <w:rPr>
                <w:rFonts w:hint="eastAsia" w:ascii="楷体" w:hAnsi="楷体" w:eastAsia="楷体" w:cs="楷体"/>
                <w:b/>
                <w:bCs/>
                <w:sz w:val="24"/>
                <w:szCs w:val="24"/>
              </w:rPr>
            </w:pPr>
          </w:p>
        </w:tc>
        <w:tc>
          <w:tcPr>
            <w:tcW w:w="2363" w:type="dxa"/>
            <w:shd w:val="clear" w:color="auto" w:fill="auto"/>
            <w:noWrap w:val="0"/>
            <w:vAlign w:val="top"/>
          </w:tcPr>
          <w:p>
            <w:pPr>
              <w:pStyle w:val="4"/>
              <w:jc w:val="center"/>
              <w:rPr>
                <w:rFonts w:hint="eastAsia" w:ascii="楷体" w:hAnsi="楷体" w:eastAsia="楷体" w:cs="楷体"/>
                <w:b/>
                <w:bCs/>
                <w:sz w:val="24"/>
                <w:szCs w:val="24"/>
              </w:rPr>
            </w:pPr>
          </w:p>
        </w:tc>
        <w:tc>
          <w:tcPr>
            <w:tcW w:w="1521" w:type="dxa"/>
            <w:shd w:val="clear" w:color="auto" w:fill="auto"/>
            <w:noWrap w:val="0"/>
            <w:vAlign w:val="top"/>
          </w:tcPr>
          <w:p>
            <w:pPr>
              <w:pStyle w:val="4"/>
              <w:jc w:val="center"/>
              <w:rPr>
                <w:rFonts w:ascii="楷体" w:hAnsi="楷体" w:eastAsia="楷体" w:cs="楷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shd w:val="clear" w:color="auto" w:fill="auto"/>
            <w:noWrap w:val="0"/>
            <w:vAlign w:val="top"/>
          </w:tcPr>
          <w:p>
            <w:pPr>
              <w:pStyle w:val="4"/>
              <w:jc w:val="center"/>
              <w:rPr>
                <w:rFonts w:hint="eastAsia" w:ascii="楷体" w:hAnsi="楷体" w:eastAsia="楷体" w:cs="楷体"/>
                <w:b/>
                <w:bCs/>
                <w:sz w:val="24"/>
                <w:szCs w:val="24"/>
              </w:rPr>
            </w:pPr>
          </w:p>
        </w:tc>
        <w:tc>
          <w:tcPr>
            <w:tcW w:w="1244" w:type="dxa"/>
            <w:shd w:val="clear" w:color="auto" w:fill="auto"/>
            <w:noWrap w:val="0"/>
            <w:vAlign w:val="top"/>
          </w:tcPr>
          <w:p>
            <w:pPr>
              <w:pStyle w:val="4"/>
              <w:jc w:val="center"/>
              <w:rPr>
                <w:rFonts w:hint="eastAsia" w:ascii="楷体" w:hAnsi="楷体" w:eastAsia="楷体" w:cs="楷体"/>
                <w:b/>
                <w:bCs/>
                <w:sz w:val="24"/>
                <w:szCs w:val="24"/>
              </w:rPr>
            </w:pPr>
          </w:p>
        </w:tc>
        <w:tc>
          <w:tcPr>
            <w:tcW w:w="2565" w:type="dxa"/>
            <w:shd w:val="clear" w:color="auto" w:fill="auto"/>
            <w:noWrap w:val="0"/>
            <w:vAlign w:val="top"/>
          </w:tcPr>
          <w:p>
            <w:pPr>
              <w:pStyle w:val="4"/>
              <w:jc w:val="center"/>
              <w:rPr>
                <w:rFonts w:hint="eastAsia" w:ascii="楷体" w:hAnsi="楷体" w:eastAsia="楷体" w:cs="楷体"/>
                <w:b/>
                <w:bCs/>
                <w:sz w:val="24"/>
                <w:szCs w:val="24"/>
              </w:rPr>
            </w:pPr>
          </w:p>
        </w:tc>
        <w:tc>
          <w:tcPr>
            <w:tcW w:w="2363" w:type="dxa"/>
            <w:shd w:val="clear" w:color="auto" w:fill="auto"/>
            <w:noWrap w:val="0"/>
            <w:vAlign w:val="top"/>
          </w:tcPr>
          <w:p>
            <w:pPr>
              <w:pStyle w:val="4"/>
              <w:jc w:val="center"/>
              <w:rPr>
                <w:rFonts w:hint="eastAsia" w:ascii="楷体" w:hAnsi="楷体" w:eastAsia="楷体" w:cs="楷体"/>
                <w:b/>
                <w:bCs/>
                <w:sz w:val="24"/>
                <w:szCs w:val="24"/>
              </w:rPr>
            </w:pPr>
          </w:p>
        </w:tc>
        <w:tc>
          <w:tcPr>
            <w:tcW w:w="1521" w:type="dxa"/>
            <w:shd w:val="clear" w:color="auto" w:fill="auto"/>
            <w:noWrap w:val="0"/>
            <w:vAlign w:val="top"/>
          </w:tcPr>
          <w:p>
            <w:pPr>
              <w:pStyle w:val="4"/>
              <w:jc w:val="center"/>
              <w:rPr>
                <w:rFonts w:hint="eastAsia" w:ascii="楷体" w:hAnsi="楷体" w:eastAsia="楷体" w:cs="楷体"/>
                <w:b/>
                <w:bCs/>
                <w:sz w:val="24"/>
                <w:szCs w:val="24"/>
              </w:rPr>
            </w:pPr>
          </w:p>
        </w:tc>
      </w:tr>
    </w:tbl>
    <w:p>
      <w:pPr>
        <w:pStyle w:val="5"/>
        <w:rPr>
          <w:rFonts w:hint="eastAsia" w:ascii="宋体" w:hAnsi="宋体"/>
          <w:b/>
        </w:rPr>
      </w:pPr>
    </w:p>
    <w:p>
      <w:pPr>
        <w:numPr>
          <w:ilvl w:val="0"/>
          <w:numId w:val="2"/>
        </w:numPr>
        <w:rPr>
          <w:rFonts w:hint="eastAsia" w:ascii="楷体" w:hAnsi="楷体" w:eastAsia="楷体" w:cs="楷体"/>
          <w:sz w:val="24"/>
          <w:szCs w:val="24"/>
        </w:rPr>
      </w:pPr>
      <w:r>
        <w:rPr>
          <w:rFonts w:hint="eastAsia" w:ascii="楷体" w:hAnsi="楷体" w:eastAsia="楷体" w:cs="楷体"/>
          <w:sz w:val="24"/>
          <w:szCs w:val="24"/>
        </w:rPr>
        <w:t>营业执照</w:t>
      </w:r>
      <w:r>
        <w:rPr>
          <w:rFonts w:hint="eastAsia" w:ascii="楷体" w:hAnsi="楷体" w:eastAsia="楷体" w:cs="楷体"/>
          <w:sz w:val="24"/>
          <w:szCs w:val="24"/>
          <w:lang w:val="en-US" w:eastAsia="zh-CN"/>
        </w:rPr>
        <w:t>及企业资质证书</w:t>
      </w:r>
    </w:p>
    <w:p>
      <w:pPr>
        <w:pStyle w:val="4"/>
        <w:rPr>
          <w:rFonts w:hint="eastAsia" w:ascii="楷体" w:hAnsi="楷体" w:eastAsia="楷体" w:cs="楷体"/>
          <w:color w:val="FF0000"/>
          <w:sz w:val="24"/>
          <w:szCs w:val="24"/>
          <w:lang w:val="en-US" w:eastAsia="zh-CN"/>
        </w:rPr>
      </w:pPr>
    </w:p>
    <w:p>
      <w:pPr>
        <w:pStyle w:val="4"/>
        <w:rPr>
          <w:rFonts w:hint="default" w:eastAsia="楷体"/>
          <w:color w:val="FF0000"/>
          <w:lang w:val="en-US" w:eastAsia="zh-CN"/>
        </w:rPr>
      </w:pPr>
      <w:r>
        <w:rPr>
          <w:rFonts w:hint="eastAsia" w:ascii="楷体" w:hAnsi="楷体" w:eastAsia="楷体" w:cs="楷体"/>
          <w:color w:val="FF0000"/>
          <w:sz w:val="24"/>
          <w:szCs w:val="24"/>
          <w:lang w:val="en-US" w:eastAsia="zh-CN"/>
        </w:rPr>
        <w:t>电子横版PDF格式</w:t>
      </w:r>
    </w:p>
    <w:p>
      <w:pPr>
        <w:ind w:right="69" w:rightChars="33"/>
        <w:rPr>
          <w:rFonts w:hint="eastAsia" w:ascii="宋体" w:hAnsi="宋体"/>
          <w:b/>
          <w:sz w:val="24"/>
        </w:rPr>
      </w:pPr>
    </w:p>
    <w:p>
      <w:pPr>
        <w:ind w:right="69" w:rightChars="33"/>
        <w:rPr>
          <w:rFonts w:ascii="宋体" w:hAnsi="宋体"/>
          <w:sz w:val="24"/>
        </w:rPr>
      </w:pPr>
      <w:r>
        <w:rPr>
          <w:rFonts w:hint="eastAsia" w:ascii="宋体" w:hAnsi="宋体"/>
          <w:b/>
          <w:sz w:val="24"/>
        </w:rPr>
        <w:t>注：</w:t>
      </w:r>
      <w:r>
        <w:rPr>
          <w:rFonts w:hint="eastAsia" w:ascii="宋体" w:hAnsi="宋体"/>
          <w:sz w:val="24"/>
        </w:rPr>
        <w:t>请投标单位认真填写并加盖公章，并于规定日期前以扫描电子版形式回传。缺项及不按要求时间回复均视为自动放弃本次投标。</w:t>
      </w:r>
    </w:p>
    <w:p>
      <w:pPr>
        <w:rPr>
          <w:rFonts w:hint="eastAsia" w:ascii="宋体" w:hAnsi="宋体"/>
          <w:sz w:val="24"/>
        </w:rPr>
      </w:pPr>
      <w:r>
        <w:rPr>
          <w:rFonts w:hint="eastAsia" w:ascii="宋体" w:hAnsi="宋体"/>
          <w:sz w:val="24"/>
        </w:rPr>
        <w:t xml:space="preserve">联系人： </w:t>
      </w:r>
    </w:p>
    <w:p>
      <w:pPr>
        <w:rPr>
          <w:rFonts w:hint="eastAsia" w:ascii="宋体" w:hAnsi="宋体"/>
          <w:sz w:val="24"/>
        </w:rPr>
      </w:pPr>
      <w:r>
        <w:rPr>
          <w:rFonts w:hint="eastAsia" w:ascii="宋体" w:hAnsi="宋体"/>
          <w:sz w:val="24"/>
        </w:rPr>
        <w:t xml:space="preserve">        </w:t>
      </w:r>
    </w:p>
    <w:p>
      <w:pPr>
        <w:rPr>
          <w:rFonts w:hint="eastAsia" w:ascii="宋体" w:hAnsi="宋体"/>
          <w:sz w:val="24"/>
        </w:rPr>
      </w:pPr>
      <w:r>
        <w:rPr>
          <w:rFonts w:hint="eastAsia" w:ascii="宋体" w:hAnsi="宋体"/>
          <w:sz w:val="24"/>
        </w:rPr>
        <w:t>联系电话：</w:t>
      </w:r>
    </w:p>
    <w:p>
      <w:pPr>
        <w:rPr>
          <w:rFonts w:ascii="宋体" w:hAnsi="宋体"/>
          <w:sz w:val="24"/>
        </w:rPr>
      </w:pPr>
      <w:r>
        <w:rPr>
          <w:rFonts w:hint="eastAsia" w:ascii="宋体" w:hAnsi="宋体"/>
          <w:sz w:val="24"/>
        </w:rPr>
        <w:t xml:space="preserve">     </w:t>
      </w:r>
    </w:p>
    <w:p>
      <w:pPr>
        <w:rPr>
          <w:rFonts w:hint="eastAsia" w:ascii="宋体" w:hAnsi="宋体" w:cs="Times New Roman"/>
          <w:sz w:val="24"/>
        </w:rPr>
      </w:pPr>
      <w:r>
        <w:rPr>
          <w:rFonts w:hint="eastAsia" w:ascii="宋体" w:hAnsi="宋体" w:cs="Times New Roman"/>
          <w:sz w:val="24"/>
        </w:rPr>
        <w:t>电子邮箱：</w:t>
      </w:r>
    </w:p>
    <w:p>
      <w:pPr>
        <w:widowControl/>
        <w:ind w:firstLine="560"/>
        <w:jc w:val="left"/>
        <w:rPr>
          <w:rFonts w:hint="eastAsia" w:ascii="楷体" w:hAnsi="楷体" w:eastAsia="楷体" w:cs="宋体"/>
          <w:color w:val="000000"/>
          <w:kern w:val="0"/>
          <w:sz w:val="28"/>
          <w:szCs w:val="28"/>
        </w:rPr>
      </w:pPr>
    </w:p>
    <w:p>
      <w:pPr>
        <w:spacing w:line="360" w:lineRule="auto"/>
        <w:rPr>
          <w:rFonts w:hint="eastAsia" w:ascii="华文楷体" w:hAnsi="华文楷体" w:eastAsia="华文楷体" w:cs="华文楷体"/>
          <w:sz w:val="28"/>
          <w:szCs w:val="28"/>
        </w:rPr>
      </w:pPr>
    </w:p>
    <w:p>
      <w:pPr>
        <w:pStyle w:val="2"/>
        <w:keepNext/>
        <w:keepLines/>
        <w:pageBreakBefore w:val="0"/>
        <w:widowControl w:val="0"/>
        <w:kinsoku/>
        <w:wordWrap/>
        <w:overflowPunct/>
        <w:topLinePunct w:val="0"/>
        <w:autoSpaceDE/>
        <w:autoSpaceDN/>
        <w:bidi w:val="0"/>
        <w:adjustRightInd/>
        <w:snapToGrid/>
        <w:spacing w:line="416" w:lineRule="auto"/>
        <w:ind w:firstLine="562" w:firstLineChars="200"/>
        <w:textAlignment w:val="auto"/>
      </w:pPr>
      <w:r>
        <w:rPr>
          <w:rFonts w:hint="eastAsia" w:ascii="楷体" w:hAnsi="楷体" w:eastAsia="楷体" w:cs="宋体"/>
          <w:color w:val="FF0000"/>
          <w:kern w:val="0"/>
          <w:sz w:val="28"/>
          <w:szCs w:val="28"/>
          <w:lang w:val="en-US" w:eastAsia="zh-CN"/>
        </w:rPr>
        <w:t>请在报名材料中附上公司营业执照副本资料，企业资质证书资料，以电子版PDF格式发送到指定邮箱。文件名请统一格式“公司名+组织机构代码+投标人报名表”，要求文件及照片字迹清晰。如投递文件不符和招标人要求，招标人有权利拒绝投标人报名。</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auto"/>
    <w:pitch w:val="default"/>
    <w:sig w:usb0="00000003" w:usb1="288F0000" w:usb2="0000000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eastAsia="黑体"/>
        <w:sz w:val="21"/>
      </w:rPr>
      <w:t>招标文件</w:t>
    </w:r>
    <w:r>
      <w:rPr>
        <w:rFonts w:hint="eastAsia"/>
      </w:rPr>
      <w:t>投标邀请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3EB3B8"/>
    <w:multiLevelType w:val="singleLevel"/>
    <w:tmpl w:val="A63EB3B8"/>
    <w:lvl w:ilvl="0" w:tentative="0">
      <w:start w:val="3"/>
      <w:numFmt w:val="decimal"/>
      <w:suff w:val="nothing"/>
      <w:lvlText w:val="%1、"/>
      <w:lvlJc w:val="left"/>
      <w:rPr>
        <w:rFonts w:hint="default"/>
        <w:sz w:val="24"/>
        <w:szCs w:val="24"/>
      </w:rPr>
    </w:lvl>
  </w:abstractNum>
  <w:abstractNum w:abstractNumId="1">
    <w:nsid w:val="6E07623C"/>
    <w:multiLevelType w:val="multilevel"/>
    <w:tmpl w:val="6E07623C"/>
    <w:lvl w:ilvl="0" w:tentative="0">
      <w:start w:val="1"/>
      <w:numFmt w:val="japaneseCounting"/>
      <w:lvlText w:val="%1、"/>
      <w:lvlJc w:val="left"/>
      <w:pPr>
        <w:tabs>
          <w:tab w:val="left" w:pos="1140"/>
        </w:tabs>
        <w:ind w:left="1140" w:hanging="720"/>
      </w:pPr>
      <w:rPr>
        <w:rFonts w:hint="eastAsia" w:cs="Times New Roman"/>
      </w:rPr>
    </w:lvl>
    <w:lvl w:ilvl="1" w:tentative="0">
      <w:start w:val="1"/>
      <w:numFmt w:val="decimal"/>
      <w:lvlText w:val="%2."/>
      <w:lvlJc w:val="left"/>
      <w:pPr>
        <w:tabs>
          <w:tab w:val="left" w:pos="1605"/>
        </w:tabs>
        <w:ind w:left="1605" w:hanging="765"/>
      </w:pPr>
      <w:rPr>
        <w:rFonts w:hint="eastAsia" w:cs="Times New Roman"/>
      </w:rPr>
    </w:lvl>
    <w:lvl w:ilvl="2" w:tentative="0">
      <w:start w:val="1"/>
      <w:numFmt w:val="decimal"/>
      <w:lvlText w:val="%3．"/>
      <w:lvlJc w:val="left"/>
      <w:pPr>
        <w:tabs>
          <w:tab w:val="left" w:pos="1980"/>
        </w:tabs>
        <w:ind w:left="1980" w:hanging="720"/>
      </w:pPr>
      <w:rPr>
        <w:rFonts w:hint="eastAsia" w:cs="Times New Roman"/>
      </w:rPr>
    </w:lvl>
    <w:lvl w:ilvl="3" w:tentative="0">
      <w:start w:val="1"/>
      <w:numFmt w:val="upperLetter"/>
      <w:pStyle w:val="3"/>
      <w:lvlText w:val="%4、"/>
      <w:lvlJc w:val="left"/>
      <w:pPr>
        <w:tabs>
          <w:tab w:val="left" w:pos="2422"/>
        </w:tabs>
        <w:ind w:left="2422" w:hanging="720"/>
      </w:pPr>
      <w:rPr>
        <w:rFonts w:hint="eastAsia"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0MWU5NzYxNGUyMDE0ZDc0N2M0MzgzZDI5ZWM1NDQifQ=="/>
  </w:docVars>
  <w:rsids>
    <w:rsidRoot w:val="4D531E2C"/>
    <w:rsid w:val="01DA1691"/>
    <w:rsid w:val="08866AB3"/>
    <w:rsid w:val="0CBA6A4F"/>
    <w:rsid w:val="13BB77AE"/>
    <w:rsid w:val="1517258E"/>
    <w:rsid w:val="1B8E07C2"/>
    <w:rsid w:val="22115DF1"/>
    <w:rsid w:val="27EB501D"/>
    <w:rsid w:val="2B1E2531"/>
    <w:rsid w:val="3C8D0178"/>
    <w:rsid w:val="44EA590E"/>
    <w:rsid w:val="45234009"/>
    <w:rsid w:val="4D531E2C"/>
    <w:rsid w:val="4E256A6F"/>
    <w:rsid w:val="65FA585C"/>
    <w:rsid w:val="6A333127"/>
    <w:rsid w:val="77931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keepNext/>
      <w:widowControl/>
      <w:numPr>
        <w:ilvl w:val="3"/>
        <w:numId w:val="1"/>
      </w:numPr>
      <w:tabs>
        <w:tab w:val="left" w:pos="1140"/>
      </w:tabs>
      <w:spacing w:line="500" w:lineRule="exact"/>
      <w:ind w:right="206" w:rightChars="98"/>
      <w:outlineLvl w:val="0"/>
    </w:pPr>
    <w:rPr>
      <w:rFonts w:ascii="Times New Roman" w:hAnsi="Times New Roman"/>
      <w:sz w:val="28"/>
      <w:szCs w:val="24"/>
    </w:rPr>
  </w:style>
  <w:style w:type="paragraph" w:styleId="2">
    <w:name w:val="heading 2"/>
    <w:basedOn w:val="1"/>
    <w:next w:val="1"/>
    <w:unhideWhenUsed/>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next w:val="5"/>
    <w:unhideWhenUsed/>
    <w:qFormat/>
    <w:uiPriority w:val="0"/>
    <w:pPr>
      <w:spacing w:after="120"/>
    </w:pPr>
    <w:rPr>
      <w:rFonts w:ascii="Times New Roman" w:hAnsi="Times New Roman"/>
    </w:rPr>
  </w:style>
  <w:style w:type="paragraph" w:customStyle="1" w:styleId="5">
    <w:name w:val="Default"/>
    <w:qFormat/>
    <w:uiPriority w:val="0"/>
    <w:pPr>
      <w:widowControl w:val="0"/>
      <w:autoSpaceDE w:val="0"/>
      <w:autoSpaceDN w:val="0"/>
      <w:adjustRightInd w:val="0"/>
    </w:pPr>
    <w:rPr>
      <w:rFonts w:ascii="Arial" w:hAnsi="Arial" w:eastAsia="宋体" w:cs="Times New Roman"/>
      <w:color w:val="000000"/>
      <w:sz w:val="24"/>
      <w:szCs w:val="24"/>
      <w:lang w:val="en-US" w:eastAsia="zh-CN" w:bidi="ar-SA"/>
    </w:rPr>
  </w:style>
  <w:style w:type="paragraph" w:styleId="6">
    <w:name w:val="Plain Text"/>
    <w:basedOn w:val="1"/>
    <w:qFormat/>
    <w:uiPriority w:val="0"/>
    <w:rPr>
      <w:rFonts w:ascii="宋体" w:hAnsi="Courier New"/>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11">
    <w:name w:val="Hyperlink"/>
    <w:basedOn w:val="10"/>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2488</Words>
  <Characters>2792</Characters>
  <Lines>0</Lines>
  <Paragraphs>0</Paragraphs>
  <TotalTime>2</TotalTime>
  <ScaleCrop>false</ScaleCrop>
  <LinksUpToDate>false</LinksUpToDate>
  <CharactersWithSpaces>2886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2023-04-15T07:10:00Z</dcterms:created>
  <dc:creator>小洋洋</dc:creator>
  <cp:lastModifiedBy>diyi</cp:lastModifiedBy>
  <dcterms:modified xsi:type="dcterms:W3CDTF">2023-09-29T01:56:15Z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AD5E7D394A984FB1A6C8CAE65F996BB7_11</vt:lpwstr>
  </property>
</Properties>
</file>