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eastAsia="zh-CN"/>
        </w:rPr>
      </w:pPr>
      <w:r>
        <w:rPr>
          <w:rFonts w:hint="eastAsia"/>
          <w:lang w:eastAsia="zh-CN"/>
        </w:rPr>
        <w:t>重汽（济南）车桥有限公司</w:t>
      </w:r>
    </w:p>
    <w:p>
      <w:pPr>
        <w:pStyle w:val="2"/>
        <w:bidi w:val="0"/>
        <w:jc w:val="center"/>
        <w:rPr>
          <w:rFonts w:hint="eastAsia"/>
        </w:rPr>
      </w:pPr>
      <w:r>
        <w:rPr>
          <w:rFonts w:hint="eastAsia"/>
          <w:lang w:eastAsia="zh-CN"/>
        </w:rPr>
        <w:t>工位器具用防护采购项</w:t>
      </w:r>
      <w:r>
        <w:rPr>
          <w:rFonts w:hint="eastAsia"/>
        </w:rPr>
        <w:t>目招标公告</w:t>
      </w:r>
    </w:p>
    <w:p>
      <w:pPr>
        <w:spacing w:line="360" w:lineRule="auto"/>
        <w:ind w:firstLine="480" w:firstLineChars="200"/>
        <w:rPr>
          <w:rFonts w:ascii="宋体" w:hAnsi="宋体"/>
          <w:b/>
          <w:sz w:val="24"/>
        </w:rPr>
      </w:pPr>
      <w:r>
        <w:rPr>
          <w:rFonts w:hint="eastAsia" w:ascii="宋体" w:hAnsi="宋体"/>
          <w:sz w:val="24"/>
          <w:u w:val="single"/>
        </w:rPr>
        <w:t>重汽（济南）车桥有限公司工位器具用防护采购</w:t>
      </w:r>
      <w:r>
        <w:rPr>
          <w:rFonts w:hint="eastAsia" w:ascii="宋体" w:hAnsi="宋体"/>
          <w:sz w:val="24"/>
          <w:u w:val="single"/>
          <w:lang w:val="en-US" w:eastAsia="zh-CN"/>
        </w:rPr>
        <w:t>项目</w:t>
      </w:r>
      <w:r>
        <w:rPr>
          <w:rFonts w:hint="eastAsia" w:ascii="宋体" w:hAnsi="宋体"/>
          <w:sz w:val="24"/>
        </w:rPr>
        <w:t>已由相关部门批准实施</w:t>
      </w:r>
      <w:r>
        <w:rPr>
          <w:rFonts w:hint="eastAsia" w:ascii="宋体" w:hAnsi="宋体"/>
          <w:bCs/>
          <w:sz w:val="24"/>
        </w:rPr>
        <w:t>，现组织</w:t>
      </w:r>
      <w:r>
        <w:rPr>
          <w:rFonts w:hint="eastAsia" w:ascii="宋体" w:hAnsi="宋体"/>
          <w:sz w:val="24"/>
        </w:rPr>
        <w:t>进行国内公开招标，欢迎合格潜在投标人</w:t>
      </w:r>
      <w:r>
        <w:rPr>
          <w:rFonts w:hint="eastAsia" w:ascii="宋体" w:hAnsi="宋体" w:cs="仿宋_GB2312"/>
          <w:kern w:val="0"/>
          <w:sz w:val="24"/>
        </w:rPr>
        <w:t>前来参加投标</w:t>
      </w:r>
      <w:r>
        <w:rPr>
          <w:rFonts w:hint="eastAsia" w:ascii="宋体" w:hAnsi="宋体"/>
          <w:sz w:val="24"/>
        </w:rPr>
        <w:t>。</w:t>
      </w:r>
      <w:r>
        <w:rPr>
          <w:rFonts w:hint="eastAsia" w:ascii="宋体" w:hAnsi="宋体"/>
          <w:sz w:val="24"/>
        </w:rPr>
        <w:br w:type="textWrapping"/>
      </w:r>
      <w:r>
        <w:rPr>
          <w:rFonts w:hint="eastAsia" w:ascii="宋体" w:hAnsi="宋体"/>
          <w:b/>
          <w:sz w:val="24"/>
        </w:rPr>
        <w:t>1、项目名称</w:t>
      </w:r>
    </w:p>
    <w:p>
      <w:pPr>
        <w:spacing w:line="360" w:lineRule="auto"/>
        <w:ind w:firstLine="480" w:firstLineChars="200"/>
        <w:rPr>
          <w:rFonts w:hint="eastAsia" w:ascii="宋体" w:hAnsi="宋体" w:eastAsia="宋体"/>
          <w:bCs/>
          <w:sz w:val="24"/>
          <w:u w:val="single"/>
          <w:lang w:val="en-US" w:eastAsia="zh-CN"/>
        </w:rPr>
      </w:pPr>
      <w:r>
        <w:rPr>
          <w:rFonts w:hint="eastAsia" w:ascii="宋体" w:hAnsi="宋体"/>
          <w:sz w:val="24"/>
        </w:rPr>
        <w:t>项目名称</w:t>
      </w:r>
      <w:r>
        <w:rPr>
          <w:rFonts w:hint="eastAsia" w:ascii="宋体" w:hAnsi="宋体"/>
          <w:sz w:val="24"/>
          <w:u w:val="single"/>
        </w:rPr>
        <w:t>：</w:t>
      </w:r>
      <w:bookmarkStart w:id="0" w:name="_GoBack"/>
      <w:r>
        <w:rPr>
          <w:rFonts w:hint="eastAsia" w:ascii="宋体" w:hAnsi="宋体"/>
          <w:sz w:val="24"/>
          <w:u w:val="single"/>
        </w:rPr>
        <w:t>工位器具用防护采购</w:t>
      </w:r>
      <w:bookmarkEnd w:id="0"/>
      <w:r>
        <w:rPr>
          <w:rFonts w:hint="eastAsia" w:ascii="宋体" w:hAnsi="宋体"/>
          <w:sz w:val="24"/>
          <w:u w:val="single"/>
          <w:lang w:val="en-US" w:eastAsia="zh-CN"/>
        </w:rPr>
        <w:t>。</w:t>
      </w:r>
    </w:p>
    <w:p>
      <w:pPr>
        <w:spacing w:line="360" w:lineRule="auto"/>
        <w:rPr>
          <w:rFonts w:ascii="宋体" w:hAnsi="宋体"/>
          <w:b/>
          <w:sz w:val="24"/>
        </w:rPr>
      </w:pPr>
      <w:r>
        <w:rPr>
          <w:rFonts w:hint="eastAsia" w:ascii="宋体" w:hAnsi="宋体"/>
          <w:b/>
          <w:sz w:val="24"/>
        </w:rPr>
        <w:t>2、采购内容</w:t>
      </w:r>
    </w:p>
    <w:p>
      <w:pPr>
        <w:spacing w:line="360" w:lineRule="auto"/>
        <w:ind w:firstLine="480" w:firstLineChars="200"/>
        <w:rPr>
          <w:rFonts w:hint="eastAsia" w:ascii="宋体" w:hAnsi="宋体"/>
          <w:sz w:val="24"/>
          <w:u w:val="single"/>
          <w:lang w:val="en-US" w:eastAsia="zh-CN"/>
        </w:rPr>
      </w:pPr>
      <w:r>
        <w:rPr>
          <w:rFonts w:hint="eastAsia" w:ascii="宋体" w:hAnsi="宋体"/>
          <w:sz w:val="24"/>
          <w:u w:val="single"/>
          <w:lang w:val="en-US" w:eastAsia="zh-CN"/>
        </w:rPr>
        <w:t>本次招标明细见下表。</w:t>
      </w:r>
    </w:p>
    <w:p>
      <w:pPr>
        <w:spacing w:line="360" w:lineRule="auto"/>
        <w:ind w:firstLine="480" w:firstLineChars="200"/>
        <w:rPr>
          <w:rFonts w:hint="eastAsia" w:ascii="宋体" w:hAnsi="宋体"/>
          <w:sz w:val="24"/>
          <w:u w:val="single"/>
          <w:lang w:val="en-US" w:eastAsia="zh-CN"/>
        </w:rPr>
      </w:pPr>
    </w:p>
    <w:tbl>
      <w:tblPr>
        <w:tblStyle w:val="4"/>
        <w:tblW w:w="7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126"/>
        <w:gridCol w:w="2144"/>
        <w:gridCol w:w="2011"/>
        <w:gridCol w:w="73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39" w:type="dxa"/>
            <w:vAlign w:val="center"/>
          </w:tcPr>
          <w:p>
            <w:pPr>
              <w:widowControl/>
              <w:jc w:val="center"/>
              <w:textAlignment w:val="center"/>
              <w:rPr>
                <w:rFonts w:ascii="宋体" w:hAnsi="宋体" w:cs="宋体"/>
                <w:color w:val="000000"/>
                <w:kern w:val="0"/>
                <w:sz w:val="20"/>
              </w:rPr>
            </w:pPr>
            <w:r>
              <w:rPr>
                <w:rFonts w:hint="eastAsia" w:ascii="宋体" w:hAnsi="宋体" w:cs="宋体"/>
                <w:b/>
                <w:bCs/>
                <w:color w:val="000000"/>
                <w:kern w:val="0"/>
                <w:sz w:val="18"/>
                <w:szCs w:val="18"/>
                <w:lang w:bidi="ar"/>
              </w:rPr>
              <w:t>序号</w:t>
            </w:r>
          </w:p>
        </w:tc>
        <w:tc>
          <w:tcPr>
            <w:tcW w:w="1126" w:type="dxa"/>
            <w:vAlign w:val="center"/>
          </w:tcPr>
          <w:p>
            <w:pPr>
              <w:widowControl/>
              <w:jc w:val="center"/>
              <w:textAlignment w:val="center"/>
              <w:rPr>
                <w:rFonts w:ascii="宋体" w:hAnsi="宋体" w:cs="宋体"/>
                <w:color w:val="000000"/>
                <w:kern w:val="0"/>
                <w:sz w:val="20"/>
              </w:rPr>
            </w:pPr>
            <w:r>
              <w:rPr>
                <w:rFonts w:hint="eastAsia" w:ascii="宋体" w:hAnsi="宋体" w:cs="宋体"/>
                <w:b/>
                <w:bCs/>
                <w:color w:val="000000"/>
                <w:kern w:val="0"/>
                <w:sz w:val="18"/>
                <w:szCs w:val="18"/>
                <w:lang w:bidi="ar"/>
              </w:rPr>
              <w:t>类别</w:t>
            </w:r>
          </w:p>
        </w:tc>
        <w:tc>
          <w:tcPr>
            <w:tcW w:w="2144" w:type="dxa"/>
            <w:vAlign w:val="center"/>
          </w:tcPr>
          <w:p>
            <w:pPr>
              <w:widowControl/>
              <w:jc w:val="center"/>
              <w:textAlignment w:val="center"/>
              <w:rPr>
                <w:rFonts w:ascii="宋体" w:hAnsi="宋体" w:cs="宋体"/>
                <w:color w:val="000000"/>
                <w:kern w:val="0"/>
                <w:sz w:val="20"/>
              </w:rPr>
            </w:pPr>
            <w:r>
              <w:rPr>
                <w:rFonts w:hint="eastAsia" w:ascii="宋体" w:hAnsi="宋体" w:cs="宋体"/>
                <w:b/>
                <w:bCs/>
                <w:color w:val="000000"/>
                <w:kern w:val="0"/>
                <w:sz w:val="18"/>
                <w:szCs w:val="18"/>
                <w:lang w:bidi="ar"/>
              </w:rPr>
              <w:t>物资名称</w:t>
            </w:r>
          </w:p>
        </w:tc>
        <w:tc>
          <w:tcPr>
            <w:tcW w:w="2011" w:type="dxa"/>
            <w:vAlign w:val="center"/>
          </w:tcPr>
          <w:p>
            <w:pPr>
              <w:widowControl/>
              <w:jc w:val="center"/>
              <w:textAlignment w:val="center"/>
              <w:rPr>
                <w:rFonts w:ascii="宋体" w:hAnsi="宋体" w:cs="宋体"/>
                <w:color w:val="000000"/>
                <w:kern w:val="0"/>
                <w:sz w:val="20"/>
              </w:rPr>
            </w:pPr>
            <w:r>
              <w:rPr>
                <w:rFonts w:hint="eastAsia" w:ascii="宋体" w:hAnsi="宋体" w:cs="宋体"/>
                <w:b/>
                <w:bCs/>
                <w:color w:val="000000"/>
                <w:kern w:val="0"/>
                <w:sz w:val="18"/>
                <w:szCs w:val="18"/>
                <w:lang w:bidi="ar"/>
              </w:rPr>
              <w:t>型号及规格</w:t>
            </w:r>
          </w:p>
        </w:tc>
        <w:tc>
          <w:tcPr>
            <w:tcW w:w="735" w:type="dxa"/>
            <w:vAlign w:val="center"/>
          </w:tcPr>
          <w:p>
            <w:pPr>
              <w:widowControl/>
              <w:jc w:val="center"/>
              <w:textAlignment w:val="center"/>
              <w:rPr>
                <w:rFonts w:ascii="宋体" w:hAnsi="宋体" w:cs="宋体"/>
                <w:color w:val="000000"/>
                <w:kern w:val="0"/>
                <w:sz w:val="20"/>
              </w:rPr>
            </w:pPr>
            <w:r>
              <w:rPr>
                <w:rFonts w:hint="eastAsia" w:ascii="宋体" w:hAnsi="宋体" w:cs="宋体"/>
                <w:b/>
                <w:bCs/>
                <w:color w:val="000000"/>
                <w:kern w:val="0"/>
                <w:sz w:val="18"/>
                <w:szCs w:val="18"/>
                <w:lang w:bidi="ar"/>
              </w:rPr>
              <w:t>单位</w:t>
            </w:r>
          </w:p>
        </w:tc>
        <w:tc>
          <w:tcPr>
            <w:tcW w:w="1095" w:type="dxa"/>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拟采购数量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839" w:type="dxa"/>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1126" w:type="dxa"/>
            <w:shd w:val="clear" w:color="000000" w:fill="FFFFFF"/>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工位器具防护</w:t>
            </w:r>
          </w:p>
        </w:tc>
        <w:tc>
          <w:tcPr>
            <w:tcW w:w="2144" w:type="dxa"/>
            <w:shd w:val="clear" w:color="000000" w:fill="FFFFFF"/>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一体化桥总成工位器具防护</w:t>
            </w:r>
          </w:p>
        </w:tc>
        <w:tc>
          <w:tcPr>
            <w:tcW w:w="2011" w:type="dxa"/>
            <w:shd w:val="clear" w:color="000000" w:fill="FFFFFF"/>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委外设计</w:t>
            </w:r>
          </w:p>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（详见招标方案技术要求）</w:t>
            </w:r>
          </w:p>
        </w:tc>
        <w:tc>
          <w:tcPr>
            <w:tcW w:w="735" w:type="dxa"/>
            <w:shd w:val="clear" w:color="000000" w:fill="FFFFFF"/>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件</w:t>
            </w:r>
          </w:p>
        </w:tc>
        <w:tc>
          <w:tcPr>
            <w:tcW w:w="1095" w:type="dxa"/>
            <w:shd w:val="clear" w:color="000000" w:fill="FFFFFF"/>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9400，以实际需求数量结算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839" w:type="dxa"/>
            <w:shd w:val="clear" w:color="000000" w:fill="FFFFFF"/>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1126" w:type="dxa"/>
            <w:shd w:val="clear" w:color="000000" w:fill="FFFFFF"/>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工位器具防护</w:t>
            </w:r>
          </w:p>
        </w:tc>
        <w:tc>
          <w:tcPr>
            <w:tcW w:w="2144" w:type="dxa"/>
            <w:shd w:val="clear" w:color="000000" w:fill="FFFFFF"/>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前桥总成工位器具防护</w:t>
            </w:r>
          </w:p>
        </w:tc>
        <w:tc>
          <w:tcPr>
            <w:tcW w:w="2011" w:type="dxa"/>
            <w:shd w:val="clear" w:color="000000" w:fill="FFFFFF"/>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委外设计</w:t>
            </w:r>
          </w:p>
          <w:p>
            <w:pPr>
              <w:widowControl/>
              <w:jc w:val="center"/>
              <w:textAlignment w:val="center"/>
              <w:rPr>
                <w:rFonts w:ascii="宋体" w:hAnsi="宋体" w:cs="宋体"/>
                <w:color w:val="000000"/>
                <w:sz w:val="20"/>
              </w:rPr>
            </w:pPr>
            <w:r>
              <w:rPr>
                <w:rFonts w:hint="eastAsia" w:ascii="宋体" w:hAnsi="宋体" w:cs="宋体"/>
                <w:color w:val="000000"/>
                <w:kern w:val="0"/>
                <w:sz w:val="20"/>
                <w:lang w:bidi="ar"/>
              </w:rPr>
              <w:t>（详见招标方案技术要求）</w:t>
            </w:r>
          </w:p>
        </w:tc>
        <w:tc>
          <w:tcPr>
            <w:tcW w:w="735" w:type="dxa"/>
            <w:shd w:val="clear" w:color="000000" w:fill="FFFFFF"/>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件</w:t>
            </w:r>
          </w:p>
        </w:tc>
        <w:tc>
          <w:tcPr>
            <w:tcW w:w="1095" w:type="dxa"/>
            <w:shd w:val="clear" w:color="000000" w:fill="FFFFFF"/>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9400，以实际需求数量结算</w:t>
            </w:r>
          </w:p>
        </w:tc>
      </w:tr>
    </w:tbl>
    <w:p>
      <w:pPr>
        <w:spacing w:line="360" w:lineRule="auto"/>
        <w:ind w:firstLine="480" w:firstLineChars="200"/>
        <w:rPr>
          <w:rFonts w:hint="eastAsia" w:ascii="宋体" w:hAnsi="宋体" w:eastAsia="宋体"/>
          <w:sz w:val="24"/>
          <w:lang w:eastAsia="zh-CN"/>
        </w:rPr>
      </w:pPr>
    </w:p>
    <w:p>
      <w:pPr>
        <w:spacing w:line="360" w:lineRule="auto"/>
        <w:rPr>
          <w:rFonts w:ascii="宋体" w:hAnsi="宋体"/>
          <w:sz w:val="24"/>
          <w:szCs w:val="22"/>
        </w:rPr>
      </w:pPr>
      <w:r>
        <w:rPr>
          <w:rFonts w:hint="eastAsia" w:ascii="宋体" w:hAnsi="宋体"/>
          <w:b/>
          <w:sz w:val="24"/>
        </w:rPr>
        <w:t>3、供应商资格要求</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1. 投标人须遵守《中华人民共和国招标投标法》、《中华人民共和国民法典》及其它有关的法律和法规；为中华人民共和国境内注册的独立法人机构，具有独立承担民事责任能力；</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 xml:space="preserve">2. </w:t>
      </w:r>
      <w:r>
        <w:rPr>
          <w:rFonts w:hint="eastAsia"/>
          <w:b/>
          <w:bCs/>
          <w:color w:val="000000"/>
          <w:sz w:val="22"/>
          <w:szCs w:val="24"/>
          <w:lang w:val="en-US" w:eastAsia="zh-CN"/>
        </w:rPr>
        <w:t>公司成立一年以上（以营业执照成立日期到开标当日满一年为准）注册资金不能少于200万</w:t>
      </w:r>
      <w:r>
        <w:rPr>
          <w:rFonts w:hint="eastAsia"/>
          <w:color w:val="000000"/>
          <w:sz w:val="22"/>
          <w:szCs w:val="24"/>
          <w:lang w:val="en-US" w:eastAsia="zh-CN"/>
        </w:rPr>
        <w:t>；经营范围满足招标项目需求；</w:t>
      </w:r>
    </w:p>
    <w:p>
      <w:pPr>
        <w:tabs>
          <w:tab w:val="left" w:pos="420"/>
        </w:tabs>
        <w:spacing w:line="360" w:lineRule="auto"/>
        <w:ind w:firstLine="221" w:firstLineChars="100"/>
        <w:rPr>
          <w:rFonts w:hint="eastAsia"/>
          <w:b/>
          <w:bCs/>
          <w:color w:val="000000"/>
          <w:sz w:val="22"/>
          <w:szCs w:val="24"/>
          <w:lang w:val="en-US" w:eastAsia="zh-CN"/>
        </w:rPr>
      </w:pPr>
      <w:r>
        <w:rPr>
          <w:rFonts w:hint="eastAsia"/>
          <w:b/>
          <w:bCs/>
          <w:color w:val="000000"/>
          <w:sz w:val="22"/>
          <w:szCs w:val="24"/>
          <w:lang w:val="en-US" w:eastAsia="zh-CN"/>
        </w:rPr>
        <w:t>3. 投标人须提供具有统一社会信用代码的新版营业执照副本原件及复印件（加盖公章）；</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4. 投标人在近三年内在经营活动中无违法记录。</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5. 具有健全的财务会计制度，财务状况和市场行为良好。没有处于被有权机关吊销营业执照、吊销资质、停业整顿、取消投标资格以及财产被接管、冻结或进入破产程序等。</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6. 投标人没有被列入招标人处《黑名单》（《黑名单》指投标人与招标人在以往或正在进行的合作中，存在招标人认为的违反合同约定或违反法律法规等的失信行为）的。</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7. 投标人须提供近三年的公司财务报表（资产负债表、损益表、现金流量表）。</w:t>
      </w:r>
    </w:p>
    <w:p>
      <w:pPr>
        <w:tabs>
          <w:tab w:val="left" w:pos="420"/>
        </w:tabs>
        <w:spacing w:line="360" w:lineRule="auto"/>
        <w:ind w:firstLine="221" w:firstLineChars="100"/>
        <w:rPr>
          <w:rFonts w:hint="eastAsia"/>
          <w:b/>
          <w:bCs/>
          <w:color w:val="000000"/>
          <w:sz w:val="22"/>
          <w:szCs w:val="24"/>
          <w:lang w:val="en-US" w:eastAsia="zh-CN"/>
        </w:rPr>
      </w:pPr>
      <w:r>
        <w:rPr>
          <w:rFonts w:hint="eastAsia"/>
          <w:b/>
          <w:bCs/>
          <w:color w:val="000000"/>
          <w:sz w:val="22"/>
          <w:szCs w:val="24"/>
          <w:lang w:val="en-US" w:eastAsia="zh-CN"/>
        </w:rPr>
        <w:t>8. 投标人须提供法人授权委托书原件（在投标文件副本中可用复印件）及投标单位的法定代表人或授权代表的身份证原件及复印件（加盖公章）；</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9. 投标人须具有履行合同所必须的设备、财务、技术、服务等方面的资质和能力；</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10. 投标人须具有完全履行招标文件的所有要求的能力；</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11. 投标人须认可招标人的工作指令，包括节、假日能正常开展工作的要求；</w:t>
      </w:r>
    </w:p>
    <w:p>
      <w:p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12 .投标人必须是最终投标、签订合同的单位，不得以任何理由将已中标项目以任何形式转包给其他单位；</w:t>
      </w:r>
    </w:p>
    <w:p>
      <w:pPr>
        <w:numPr>
          <w:ilvl w:val="0"/>
          <w:numId w:val="1"/>
        </w:numPr>
        <w:tabs>
          <w:tab w:val="left" w:pos="420"/>
        </w:tabs>
        <w:spacing w:line="360" w:lineRule="auto"/>
        <w:ind w:firstLine="220" w:firstLineChars="100"/>
        <w:rPr>
          <w:rFonts w:hint="eastAsia"/>
          <w:color w:val="000000"/>
          <w:sz w:val="22"/>
          <w:szCs w:val="24"/>
          <w:lang w:val="en-US" w:eastAsia="zh-CN"/>
        </w:rPr>
      </w:pPr>
      <w:r>
        <w:rPr>
          <w:rFonts w:hint="eastAsia"/>
          <w:color w:val="000000"/>
          <w:sz w:val="22"/>
          <w:szCs w:val="24"/>
          <w:lang w:val="en-US" w:eastAsia="zh-CN"/>
        </w:rPr>
        <w:t>本次招标项目不接受联合体投标；</w:t>
      </w:r>
    </w:p>
    <w:p>
      <w:pPr>
        <w:numPr>
          <w:ilvl w:val="0"/>
          <w:numId w:val="1"/>
        </w:numPr>
        <w:tabs>
          <w:tab w:val="left" w:pos="420"/>
        </w:tabs>
        <w:spacing w:line="360" w:lineRule="auto"/>
        <w:ind w:left="0" w:leftChars="0" w:firstLine="221" w:firstLineChars="100"/>
        <w:rPr>
          <w:rFonts w:hint="eastAsia"/>
          <w:b/>
          <w:bCs/>
          <w:color w:val="000000"/>
          <w:sz w:val="22"/>
          <w:szCs w:val="24"/>
          <w:lang w:val="en-US" w:eastAsia="zh-CN"/>
        </w:rPr>
      </w:pPr>
      <w:r>
        <w:rPr>
          <w:rFonts w:hint="eastAsia"/>
          <w:b/>
          <w:bCs/>
          <w:color w:val="000000"/>
          <w:sz w:val="22"/>
          <w:szCs w:val="24"/>
          <w:lang w:val="en-US" w:eastAsia="zh-CN"/>
        </w:rPr>
        <w:t>投标人在向招标人出示《投标保证金缴纳凭证》后方可进行投标；</w:t>
      </w:r>
    </w:p>
    <w:p>
      <w:pPr>
        <w:spacing w:line="360" w:lineRule="auto"/>
        <w:rPr>
          <w:rFonts w:ascii="宋体" w:hAnsi="宋体"/>
          <w:b/>
          <w:sz w:val="24"/>
        </w:rPr>
      </w:pPr>
      <w:r>
        <w:rPr>
          <w:rFonts w:hint="eastAsia" w:ascii="宋体" w:hAnsi="宋体"/>
          <w:b/>
          <w:sz w:val="24"/>
        </w:rPr>
        <w:t>4、</w:t>
      </w:r>
      <w:r>
        <w:rPr>
          <w:rFonts w:hint="eastAsia" w:ascii="宋体" w:hAnsi="宋体"/>
          <w:b/>
          <w:bCs/>
          <w:sz w:val="24"/>
        </w:rPr>
        <w:t>报名及招标文件的获取</w:t>
      </w:r>
    </w:p>
    <w:p>
      <w:pPr>
        <w:pStyle w:val="3"/>
        <w:spacing w:line="360" w:lineRule="auto"/>
        <w:ind w:left="420" w:leftChars="200"/>
        <w:rPr>
          <w:rFonts w:hAnsi="宋体" w:cs="宋体"/>
          <w:sz w:val="28"/>
          <w:szCs w:val="28"/>
          <w:highlight w:val="yellow"/>
        </w:rPr>
      </w:pPr>
      <w:r>
        <w:rPr>
          <w:rFonts w:hint="eastAsia" w:ascii="宋体" w:hAnsi="宋体" w:cs="宋体"/>
          <w:sz w:val="24"/>
        </w:rPr>
        <w:t>凡有意参加投标者，</w:t>
      </w:r>
      <w:r>
        <w:rPr>
          <w:rFonts w:hint="eastAsia" w:ascii="宋体" w:hAnsi="宋体" w:cs="宋体"/>
          <w:b/>
          <w:bCs/>
          <w:sz w:val="24"/>
        </w:rPr>
        <w:t>请于202</w:t>
      </w:r>
      <w:r>
        <w:rPr>
          <w:rFonts w:hint="eastAsia" w:ascii="宋体" w:hAnsi="宋体" w:cs="宋体"/>
          <w:b/>
          <w:bCs/>
          <w:sz w:val="24"/>
          <w:lang w:val="en-US" w:eastAsia="zh-CN"/>
        </w:rPr>
        <w:t>2</w:t>
      </w:r>
      <w:r>
        <w:rPr>
          <w:rFonts w:hint="eastAsia" w:ascii="宋体" w:hAnsi="宋体" w:cs="宋体"/>
          <w:b/>
          <w:bCs/>
          <w:sz w:val="24"/>
        </w:rPr>
        <w:t xml:space="preserve">年 </w:t>
      </w:r>
      <w:r>
        <w:rPr>
          <w:rFonts w:hint="eastAsia" w:ascii="宋体" w:hAnsi="宋体" w:cs="宋体"/>
          <w:b/>
          <w:bCs/>
          <w:sz w:val="24"/>
          <w:u w:val="single"/>
          <w:lang w:val="en-US" w:eastAsia="zh-CN"/>
        </w:rPr>
        <w:t>11</w:t>
      </w:r>
      <w:r>
        <w:rPr>
          <w:rFonts w:hint="eastAsia" w:ascii="宋体" w:hAnsi="宋体" w:cs="宋体"/>
          <w:b/>
          <w:bCs/>
          <w:sz w:val="24"/>
        </w:rPr>
        <w:t>月</w:t>
      </w:r>
      <w:r>
        <w:rPr>
          <w:rFonts w:hint="eastAsia" w:ascii="宋体" w:hAnsi="宋体" w:cs="宋体"/>
          <w:b/>
          <w:bCs/>
          <w:sz w:val="24"/>
          <w:u w:val="single"/>
        </w:rPr>
        <w:t xml:space="preserve"> </w:t>
      </w:r>
      <w:r>
        <w:rPr>
          <w:rFonts w:hint="eastAsia" w:ascii="宋体" w:hAnsi="宋体" w:cs="宋体"/>
          <w:b/>
          <w:bCs/>
          <w:sz w:val="24"/>
          <w:u w:val="single"/>
          <w:lang w:val="en-US" w:eastAsia="zh-CN"/>
        </w:rPr>
        <w:t>24</w:t>
      </w:r>
      <w:r>
        <w:rPr>
          <w:rFonts w:hint="eastAsia" w:ascii="宋体" w:hAnsi="宋体" w:cs="宋体"/>
          <w:b/>
          <w:bCs/>
          <w:sz w:val="24"/>
        </w:rPr>
        <w:t>日下午1</w:t>
      </w:r>
      <w:r>
        <w:rPr>
          <w:rFonts w:hint="eastAsia" w:ascii="宋体" w:hAnsi="宋体" w:cs="宋体"/>
          <w:b/>
          <w:bCs/>
          <w:sz w:val="24"/>
          <w:lang w:val="en-US" w:eastAsia="zh-CN"/>
        </w:rPr>
        <w:t>6</w:t>
      </w:r>
      <w:r>
        <w:rPr>
          <w:rFonts w:hint="eastAsia" w:ascii="宋体" w:hAnsi="宋体" w:cs="宋体"/>
          <w:b/>
          <w:bCs/>
          <w:sz w:val="24"/>
        </w:rPr>
        <w:t>:00前，</w:t>
      </w:r>
      <w:r>
        <w:rPr>
          <w:rFonts w:hint="eastAsia" w:ascii="宋体" w:hAnsi="宋体" w:cs="宋体"/>
          <w:sz w:val="24"/>
        </w:rPr>
        <w:t>将营业执照扫描件、近三年相同或类似项目合同扫描件（至少提供一份，要求在扫描件右上方备注上合同买方联系人、联系电话）</w:t>
      </w:r>
      <w:r>
        <w:rPr>
          <w:rFonts w:hint="eastAsia" w:ascii="宋体" w:hAnsi="宋体"/>
          <w:sz w:val="24"/>
        </w:rPr>
        <w:t>发送</w:t>
      </w:r>
      <w:r>
        <w:rPr>
          <w:rFonts w:hAnsi="宋体" w:cs="宋体"/>
          <w:b/>
          <w:bCs/>
          <w:sz w:val="28"/>
          <w:szCs w:val="28"/>
        </w:rPr>
        <w:t>gaoruiyan@sinotruk.com</w:t>
      </w:r>
    </w:p>
    <w:p>
      <w:pPr>
        <w:spacing w:line="500" w:lineRule="exact"/>
        <w:ind w:firstLine="480" w:firstLineChars="200"/>
        <w:jc w:val="left"/>
        <w:rPr>
          <w:rFonts w:hint="eastAsia" w:ascii="宋体" w:hAnsi="宋体"/>
          <w:sz w:val="24"/>
        </w:rPr>
      </w:pPr>
      <w:r>
        <w:rPr>
          <w:rFonts w:hint="eastAsia" w:ascii="宋体" w:hAnsi="宋体"/>
          <w:sz w:val="24"/>
        </w:rPr>
        <w:t>并电话联系工作人员查收，若电话不通时，请短信告知。</w:t>
      </w:r>
    </w:p>
    <w:p>
      <w:pPr>
        <w:spacing w:line="500" w:lineRule="exact"/>
        <w:ind w:firstLine="720" w:firstLineChars="300"/>
        <w:jc w:val="left"/>
        <w:rPr>
          <w:rFonts w:hint="eastAsia" w:ascii="宋体" w:hAnsi="宋体"/>
          <w:sz w:val="24"/>
        </w:rPr>
      </w:pPr>
      <w:r>
        <w:rPr>
          <w:rFonts w:hint="eastAsia" w:ascii="宋体" w:hAnsi="宋体"/>
          <w:sz w:val="24"/>
        </w:rPr>
        <w:t>项目联系人：</w:t>
      </w:r>
      <w:r>
        <w:rPr>
          <w:rFonts w:hint="eastAsia" w:ascii="宋体" w:hAnsi="宋体"/>
          <w:b w:val="0"/>
          <w:bCs/>
          <w:sz w:val="24"/>
          <w:lang w:eastAsia="zh-CN"/>
        </w:rPr>
        <w:t>高瑞岩  联系电话：18660197975、0531-58068503</w:t>
      </w:r>
      <w:r>
        <w:rPr>
          <w:rFonts w:hint="eastAsia" w:ascii="宋体" w:hAnsi="宋体"/>
          <w:sz w:val="24"/>
          <w:lang w:val="en-US" w:eastAsia="zh-CN"/>
        </w:rPr>
        <w:t>；</w:t>
      </w:r>
    </w:p>
    <w:p>
      <w:pPr>
        <w:spacing w:line="500" w:lineRule="exact"/>
        <w:ind w:firstLine="720" w:firstLineChars="300"/>
        <w:jc w:val="left"/>
        <w:rPr>
          <w:rFonts w:hint="eastAsia" w:ascii="宋体" w:hAnsi="宋体" w:cs="宋体"/>
          <w:b w:val="0"/>
          <w:bCs/>
          <w:sz w:val="24"/>
          <w:lang w:eastAsia="zh-CN"/>
        </w:rPr>
      </w:pPr>
      <w:r>
        <w:rPr>
          <w:rFonts w:hint="eastAsia" w:ascii="宋体" w:hAnsi="宋体"/>
          <w:b w:val="0"/>
          <w:bCs/>
          <w:sz w:val="24"/>
        </w:rPr>
        <w:t>技术联系人：</w:t>
      </w:r>
      <w:r>
        <w:rPr>
          <w:rFonts w:hint="eastAsia" w:ascii="宋体" w:hAnsi="宋体"/>
          <w:b w:val="0"/>
          <w:bCs/>
          <w:sz w:val="24"/>
          <w:lang w:eastAsia="zh-CN"/>
        </w:rPr>
        <w:t>高瑞岩  联系电话：18660197975、0531-58068503；</w:t>
      </w:r>
    </w:p>
    <w:p>
      <w:pPr>
        <w:spacing w:line="500" w:lineRule="exact"/>
        <w:ind w:firstLine="482" w:firstLineChars="200"/>
        <w:rPr>
          <w:rFonts w:hint="eastAsia" w:ascii="宋体" w:hAnsi="宋体" w:cs="宋体"/>
          <w:sz w:val="24"/>
        </w:rPr>
      </w:pPr>
      <w:r>
        <w:rPr>
          <w:rFonts w:hint="eastAsia" w:ascii="宋体" w:hAnsi="宋体" w:cs="宋体"/>
          <w:b/>
          <w:bCs/>
          <w:sz w:val="24"/>
        </w:rPr>
        <w:t>同时在邮件中提供投标人的授权人姓名、联系方式（固定电话、手机、电子邮箱）。</w:t>
      </w:r>
    </w:p>
    <w:p>
      <w:pPr>
        <w:spacing w:line="540" w:lineRule="exact"/>
        <w:ind w:firstLine="482" w:firstLineChars="200"/>
        <w:rPr>
          <w:rFonts w:ascii="宋体" w:hAnsi="宋体" w:cs="宋体"/>
          <w:b/>
          <w:bCs/>
          <w:sz w:val="24"/>
        </w:rPr>
      </w:pPr>
      <w:r>
        <w:rPr>
          <w:rFonts w:hint="eastAsia" w:ascii="宋体" w:hAnsi="宋体" w:cs="宋体"/>
          <w:b/>
          <w:bCs/>
          <w:sz w:val="24"/>
        </w:rPr>
        <w:t>本项资格审查于报名结束后进行，报名成功不代表资格审查通过。</w:t>
      </w:r>
    </w:p>
    <w:p>
      <w:pPr>
        <w:widowControl/>
        <w:spacing w:line="360" w:lineRule="auto"/>
        <w:ind w:firstLine="480" w:firstLineChars="200"/>
        <w:jc w:val="left"/>
        <w:rPr>
          <w:rFonts w:hint="eastAsia" w:ascii="宋体" w:hAnsi="宋体" w:cs="宋体"/>
          <w:sz w:val="24"/>
        </w:rPr>
      </w:pPr>
      <w:r>
        <w:rPr>
          <w:rFonts w:hint="eastAsia" w:ascii="宋体" w:hAnsi="宋体" w:cs="宋体"/>
          <w:kern w:val="0"/>
          <w:sz w:val="24"/>
        </w:rPr>
        <w:t>招标文件采取电子版文件，通过电子邮箱方式发送。</w:t>
      </w:r>
    </w:p>
    <w:p>
      <w:pPr>
        <w:spacing w:line="360" w:lineRule="auto"/>
        <w:rPr>
          <w:rFonts w:hint="eastAsia" w:ascii="宋体" w:hAnsi="宋体"/>
          <w:b/>
          <w:sz w:val="24"/>
        </w:rPr>
      </w:pPr>
      <w:r>
        <w:rPr>
          <w:rFonts w:hint="eastAsia" w:ascii="宋体" w:hAnsi="宋体"/>
          <w:b/>
          <w:sz w:val="24"/>
        </w:rPr>
        <w:t>5. 投标文件的递交</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 xml:space="preserve"> </w:t>
      </w:r>
      <w:r>
        <w:rPr>
          <w:rFonts w:ascii="宋体" w:hAnsi="宋体"/>
          <w:sz w:val="24"/>
        </w:rPr>
        <w:t>投标文件递交的截止时间</w:t>
      </w:r>
      <w:r>
        <w:rPr>
          <w:rFonts w:hint="eastAsia" w:ascii="宋体" w:hAnsi="宋体" w:cs="宋体"/>
          <w:kern w:val="0"/>
          <w:sz w:val="24"/>
        </w:rPr>
        <w:t>详见招标文件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 xml:space="preserve"> </w:t>
      </w:r>
      <w:r>
        <w:rPr>
          <w:rFonts w:ascii="宋体" w:hAnsi="宋体"/>
          <w:sz w:val="24"/>
        </w:rPr>
        <w:t>逾期送达的或者未送达指定地点的投标文件，招标人不予受理。</w:t>
      </w:r>
    </w:p>
    <w:p>
      <w:pPr>
        <w:autoSpaceDE w:val="0"/>
        <w:autoSpaceDN w:val="0"/>
        <w:adjustRightInd w:val="0"/>
        <w:snapToGrid w:val="0"/>
        <w:spacing w:line="360" w:lineRule="auto"/>
        <w:jc w:val="left"/>
        <w:rPr>
          <w:rFonts w:ascii="宋体" w:hAnsi="宋体" w:cs="TimesNewRomanPSMT"/>
          <w:b/>
          <w:kern w:val="0"/>
          <w:sz w:val="24"/>
        </w:rPr>
      </w:pPr>
      <w:r>
        <w:rPr>
          <w:rFonts w:hint="eastAsia" w:ascii="宋体" w:hAnsi="宋体" w:cs="TimesNewRomanPSMT"/>
          <w:b/>
          <w:kern w:val="0"/>
          <w:sz w:val="24"/>
        </w:rPr>
        <w:t>6、招标公告发布媒介</w:t>
      </w:r>
    </w:p>
    <w:p>
      <w:pPr>
        <w:spacing w:line="360" w:lineRule="auto"/>
        <w:ind w:firstLine="480" w:firstLineChars="200"/>
        <w:rPr>
          <w:rFonts w:hint="eastAsia" w:ascii="宋体" w:hAnsi="宋体"/>
          <w:sz w:val="24"/>
        </w:rPr>
      </w:pPr>
      <w:r>
        <w:rPr>
          <w:rFonts w:hint="eastAsia" w:ascii="宋体" w:hAnsi="宋体"/>
          <w:sz w:val="24"/>
        </w:rPr>
        <w:t>本次招标公告在中国重汽官方网站发布。</w:t>
      </w:r>
    </w:p>
    <w:p>
      <w:pPr>
        <w:autoSpaceDE w:val="0"/>
        <w:autoSpaceDN w:val="0"/>
        <w:adjustRightInd w:val="0"/>
        <w:snapToGrid w:val="0"/>
        <w:spacing w:line="360" w:lineRule="auto"/>
        <w:jc w:val="left"/>
        <w:rPr>
          <w:rFonts w:ascii="宋体" w:hAnsi="宋体" w:cs="黑体"/>
          <w:b/>
          <w:kern w:val="0"/>
          <w:sz w:val="24"/>
        </w:rPr>
      </w:pPr>
      <w:r>
        <w:rPr>
          <w:rFonts w:hint="eastAsia" w:ascii="宋体" w:hAnsi="宋体" w:cs="TimesNewRomanPSMT"/>
          <w:b/>
          <w:kern w:val="0"/>
          <w:sz w:val="24"/>
        </w:rPr>
        <w:t xml:space="preserve">7、 </w:t>
      </w:r>
      <w:r>
        <w:rPr>
          <w:rFonts w:hint="eastAsia" w:ascii="宋体" w:hAnsi="宋体" w:cs="黑体"/>
          <w:b/>
          <w:kern w:val="0"/>
          <w:sz w:val="24"/>
        </w:rPr>
        <w:t>联系方式</w:t>
      </w:r>
    </w:p>
    <w:p>
      <w:pPr>
        <w:autoSpaceDE w:val="0"/>
        <w:autoSpaceDN w:val="0"/>
        <w:adjustRightInd w:val="0"/>
        <w:snapToGrid w:val="0"/>
        <w:spacing w:line="360" w:lineRule="auto"/>
        <w:ind w:firstLine="240" w:firstLineChars="100"/>
        <w:jc w:val="left"/>
        <w:rPr>
          <w:rFonts w:hint="eastAsia" w:ascii="宋体" w:hAnsi="宋体"/>
          <w:bCs/>
          <w:sz w:val="24"/>
        </w:rPr>
      </w:pPr>
      <w:r>
        <w:rPr>
          <w:rFonts w:hint="eastAsia" w:ascii="宋体" w:hAnsi="宋体"/>
          <w:sz w:val="24"/>
        </w:rPr>
        <w:t>招 标 人：</w:t>
      </w:r>
      <w:r>
        <w:rPr>
          <w:rFonts w:hint="eastAsia" w:ascii="宋体" w:hAnsi="宋体"/>
          <w:bCs/>
          <w:sz w:val="24"/>
        </w:rPr>
        <w:t>重汽（济南）车桥有限公司</w:t>
      </w:r>
    </w:p>
    <w:p>
      <w:pPr>
        <w:autoSpaceDE w:val="0"/>
        <w:autoSpaceDN w:val="0"/>
        <w:adjustRightInd w:val="0"/>
        <w:snapToGrid w:val="0"/>
        <w:spacing w:line="360" w:lineRule="auto"/>
        <w:ind w:firstLine="240" w:firstLineChars="100"/>
        <w:jc w:val="left"/>
        <w:rPr>
          <w:rFonts w:hint="eastAsia" w:ascii="宋体" w:hAnsi="宋体"/>
          <w:b w:val="0"/>
          <w:bCs/>
          <w:sz w:val="24"/>
          <w:lang w:eastAsia="zh-CN"/>
        </w:rPr>
      </w:pPr>
      <w:r>
        <w:rPr>
          <w:rFonts w:hint="eastAsia" w:ascii="宋体" w:hAnsi="宋体"/>
          <w:sz w:val="24"/>
        </w:rPr>
        <w:t>联 系 人：</w:t>
      </w:r>
      <w:r>
        <w:rPr>
          <w:rFonts w:hint="eastAsia" w:ascii="宋体" w:hAnsi="宋体"/>
          <w:b w:val="0"/>
          <w:bCs/>
          <w:sz w:val="24"/>
          <w:lang w:eastAsia="zh-CN"/>
        </w:rPr>
        <w:t xml:space="preserve">高瑞岩  </w:t>
      </w:r>
    </w:p>
    <w:p>
      <w:pPr>
        <w:autoSpaceDE w:val="0"/>
        <w:autoSpaceDN w:val="0"/>
        <w:adjustRightInd w:val="0"/>
        <w:snapToGrid w:val="0"/>
        <w:spacing w:line="360" w:lineRule="auto"/>
        <w:ind w:firstLine="240" w:firstLineChars="100"/>
        <w:jc w:val="left"/>
        <w:rPr>
          <w:rFonts w:hint="eastAsia" w:ascii="宋体" w:hAnsi="宋体"/>
          <w:b w:val="0"/>
          <w:bCs/>
          <w:sz w:val="24"/>
          <w:lang w:eastAsia="zh-CN"/>
        </w:rPr>
      </w:pPr>
      <w:r>
        <w:rPr>
          <w:rFonts w:hint="eastAsia" w:ascii="宋体" w:hAnsi="宋体"/>
          <w:b w:val="0"/>
          <w:bCs/>
          <w:sz w:val="24"/>
          <w:lang w:eastAsia="zh-CN"/>
        </w:rPr>
        <w:t>联系电话：18660197975、0531-58068503</w:t>
      </w:r>
    </w:p>
    <w:p>
      <w:pPr>
        <w:autoSpaceDE w:val="0"/>
        <w:autoSpaceDN w:val="0"/>
        <w:adjustRightInd w:val="0"/>
        <w:snapToGrid w:val="0"/>
        <w:spacing w:line="360" w:lineRule="auto"/>
        <w:ind w:firstLine="240" w:firstLineChars="100"/>
        <w:jc w:val="left"/>
        <w:rPr>
          <w:rFonts w:hint="default" w:ascii="宋体" w:hAnsi="宋体"/>
          <w:sz w:val="24"/>
          <w:lang w:val="en-US" w:eastAsia="zh-CN"/>
        </w:rPr>
      </w:pPr>
      <w:r>
        <w:rPr>
          <w:rFonts w:hint="eastAsia" w:ascii="宋体" w:hAnsi="宋体"/>
          <w:sz w:val="24"/>
          <w:lang w:val="en-US" w:eastAsia="zh-CN"/>
        </w:rPr>
        <w:t>联系邮箱：gaoruiyan@sinotruk.com</w:t>
      </w:r>
    </w:p>
    <w:p>
      <w:pPr>
        <w:autoSpaceDE w:val="0"/>
        <w:autoSpaceDN w:val="0"/>
        <w:adjustRightInd w:val="0"/>
        <w:snapToGrid w:val="0"/>
        <w:spacing w:line="360" w:lineRule="auto"/>
        <w:ind w:firstLine="240" w:firstLineChars="100"/>
        <w:jc w:val="left"/>
        <w:rPr>
          <w:rFonts w:hint="eastAsia" w:ascii="宋体" w:hAnsi="宋体"/>
          <w:sz w:val="24"/>
        </w:rPr>
      </w:pPr>
      <w:r>
        <w:rPr>
          <w:rFonts w:hint="eastAsia" w:ascii="宋体" w:hAnsi="宋体"/>
          <w:sz w:val="24"/>
        </w:rPr>
        <w:t>开户名称：重汽（济南）车桥有限公司</w:t>
      </w:r>
    </w:p>
    <w:p>
      <w:pPr>
        <w:autoSpaceDE w:val="0"/>
        <w:autoSpaceDN w:val="0"/>
        <w:adjustRightInd w:val="0"/>
        <w:snapToGrid w:val="0"/>
        <w:spacing w:line="360" w:lineRule="auto"/>
        <w:ind w:firstLine="240" w:firstLineChars="100"/>
        <w:jc w:val="left"/>
        <w:rPr>
          <w:rFonts w:hint="eastAsia" w:ascii="宋体" w:hAnsi="宋体"/>
          <w:sz w:val="24"/>
        </w:rPr>
      </w:pPr>
      <w:r>
        <w:rPr>
          <w:rFonts w:hint="eastAsia" w:ascii="宋体" w:hAnsi="宋体"/>
          <w:sz w:val="24"/>
        </w:rPr>
        <w:t>开 户 行：浙商银行股份有限公司济南分行</w:t>
      </w:r>
    </w:p>
    <w:p>
      <w:pPr>
        <w:autoSpaceDE w:val="0"/>
        <w:autoSpaceDN w:val="0"/>
        <w:adjustRightInd w:val="0"/>
        <w:snapToGrid w:val="0"/>
        <w:spacing w:line="360" w:lineRule="auto"/>
        <w:ind w:firstLine="240" w:firstLineChars="100"/>
        <w:jc w:val="left"/>
        <w:rPr>
          <w:rFonts w:hint="eastAsia" w:ascii="宋体" w:hAnsi="宋体"/>
          <w:sz w:val="24"/>
        </w:rPr>
      </w:pPr>
      <w:r>
        <w:rPr>
          <w:rFonts w:hint="eastAsia" w:ascii="宋体" w:hAnsi="宋体"/>
          <w:sz w:val="24"/>
        </w:rPr>
        <w:t>帐    号：4510000010120100527995</w:t>
      </w:r>
    </w:p>
    <w:p>
      <w:pPr>
        <w:autoSpaceDE w:val="0"/>
        <w:autoSpaceDN w:val="0"/>
        <w:adjustRightInd w:val="0"/>
        <w:snapToGrid w:val="0"/>
        <w:spacing w:line="360" w:lineRule="auto"/>
        <w:ind w:firstLine="281" w:firstLineChars="100"/>
        <w:jc w:val="center"/>
        <w:rPr>
          <w:rFonts w:ascii="宋体" w:hAnsi="宋体"/>
          <w:b/>
          <w:sz w:val="28"/>
          <w:szCs w:val="28"/>
        </w:rPr>
      </w:pPr>
      <w:r>
        <w:rPr>
          <w:rFonts w:hint="eastAsia" w:ascii="宋体" w:hAnsi="宋体"/>
          <w:b/>
          <w:sz w:val="28"/>
          <w:szCs w:val="28"/>
        </w:rPr>
        <w:t>以上条款最终解释权归重汽（济南）车桥有限公司所有。</w:t>
      </w:r>
    </w:p>
    <w:p>
      <w:pPr>
        <w:autoSpaceDE w:val="0"/>
        <w:autoSpaceDN w:val="0"/>
        <w:adjustRightInd w:val="0"/>
        <w:snapToGrid w:val="0"/>
        <w:spacing w:line="360" w:lineRule="auto"/>
        <w:ind w:firstLine="240" w:firstLineChars="100"/>
        <w:jc w:val="left"/>
        <w:rPr>
          <w:rFonts w:hint="eastAsia" w:ascii="宋体" w:hAnsi="宋体"/>
          <w:bCs/>
          <w:sz w:val="24"/>
        </w:rPr>
      </w:pPr>
    </w:p>
    <w:p>
      <w:pPr>
        <w:autoSpaceDE w:val="0"/>
        <w:autoSpaceDN w:val="0"/>
        <w:adjustRightInd w:val="0"/>
        <w:snapToGrid w:val="0"/>
        <w:spacing w:line="360" w:lineRule="auto"/>
        <w:jc w:val="left"/>
        <w:rPr>
          <w:rFonts w:hint="eastAsia" w:ascii="宋体" w:hAnsi="宋体"/>
          <w:bCs/>
          <w:sz w:val="24"/>
        </w:rPr>
      </w:pPr>
    </w:p>
    <w:p>
      <w:pPr>
        <w:autoSpaceDE w:val="0"/>
        <w:autoSpaceDN w:val="0"/>
        <w:adjustRightInd w:val="0"/>
        <w:snapToGrid w:val="0"/>
        <w:spacing w:line="360" w:lineRule="auto"/>
        <w:jc w:val="left"/>
        <w:rPr>
          <w:rFonts w:hint="eastAsia" w:ascii="宋体" w:hAnsi="宋体"/>
          <w:sz w:val="24"/>
        </w:rPr>
      </w:pPr>
      <w:r>
        <w:rPr>
          <w:rFonts w:hint="eastAsia" w:ascii="宋体" w:hAnsi="宋体"/>
          <w:kern w:val="0"/>
          <w:sz w:val="24"/>
        </w:rPr>
        <w:t xml:space="preserve">                                                  </w:t>
      </w:r>
      <w:r>
        <w:rPr>
          <w:rFonts w:hint="eastAsia" w:ascii="宋体" w:hAnsi="宋体"/>
          <w:sz w:val="24"/>
        </w:rPr>
        <w:t xml:space="preserve">     202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18</w:t>
      </w:r>
      <w:r>
        <w:rPr>
          <w:rFonts w:hint="eastAsia" w:ascii="宋体" w:hAnsi="宋体"/>
          <w:sz w:val="24"/>
        </w:rPr>
        <w:t>日</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961D5B"/>
    <w:multiLevelType w:val="singleLevel"/>
    <w:tmpl w:val="20961D5B"/>
    <w:lvl w:ilvl="0" w:tentative="0">
      <w:start w:val="1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mNmZjZmI3ZTc5YmRlMzRmMWRiMWM3ODg4ZmJkYTcifQ=="/>
  </w:docVars>
  <w:rsids>
    <w:rsidRoot w:val="5BB13CC3"/>
    <w:rsid w:val="1200656F"/>
    <w:rsid w:val="19DD2CA3"/>
    <w:rsid w:val="254D6D6C"/>
    <w:rsid w:val="31A66D60"/>
    <w:rsid w:val="38CF7500"/>
    <w:rsid w:val="55EA33B8"/>
    <w:rsid w:val="5BB13CC3"/>
    <w:rsid w:val="7BB92700"/>
    <w:rsid w:val="7FD13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1315</Words>
  <Characters>1485</Characters>
  <Lines>0</Lines>
  <Paragraphs>0</Paragraphs>
  <TotalTime>1</TotalTime>
  <ScaleCrop>false</ScaleCrop>
  <LinksUpToDate>false</LinksUpToDate>
  <CharactersWithSpaces>1574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2021-11-30T01:15:00Z</dcterms:created>
  <dc:creator>张延鹏</dc:creator>
  <cp:lastModifiedBy>采购部-张延鹏</cp:lastModifiedBy>
  <dcterms:modified xsi:type="dcterms:W3CDTF">2022-11-18T01:14:20Z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A460C740D313496C92D12E2680CC018C</vt:lpwstr>
  </property>
</Properties>
</file>