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ECD2" w14:textId="77777777" w:rsidR="00581252" w:rsidRPr="00E90E1A" w:rsidRDefault="009E4F13">
      <w:pPr>
        <w:wordWrap w:val="0"/>
        <w:jc w:val="right"/>
        <w:rPr>
          <w:rFonts w:ascii="黑体" w:eastAsia="黑体" w:hAnsi="Calibri" w:cs="黑体"/>
          <w:sz w:val="28"/>
          <w:szCs w:val="28"/>
        </w:rPr>
      </w:pPr>
      <w:r w:rsidRPr="00E90E1A">
        <w:rPr>
          <w:rFonts w:ascii="黑体" w:eastAsia="黑体" w:hAnsi="Calibri" w:cs="黑体" w:hint="eastAsia"/>
          <w:sz w:val="28"/>
          <w:szCs w:val="28"/>
          <w:lang w:bidi="ar"/>
        </w:rPr>
        <w:t xml:space="preserve">             </w:t>
      </w:r>
    </w:p>
    <w:p w14:paraId="129C346B" w14:textId="77777777" w:rsidR="00581252" w:rsidRPr="00E90E1A" w:rsidRDefault="00581252">
      <w:pPr>
        <w:pStyle w:val="-1"/>
        <w:widowControl/>
        <w:ind w:firstLineChars="0" w:firstLine="0"/>
        <w:jc w:val="center"/>
      </w:pPr>
    </w:p>
    <w:p w14:paraId="0D93B7BA" w14:textId="77777777" w:rsidR="00581252" w:rsidRPr="00E90E1A" w:rsidRDefault="009E4F13">
      <w:pPr>
        <w:pStyle w:val="-1"/>
        <w:widowControl/>
        <w:ind w:firstLineChars="0" w:firstLine="0"/>
        <w:jc w:val="center"/>
        <w:rPr>
          <w:b/>
          <w:sz w:val="32"/>
          <w:szCs w:val="32"/>
        </w:rPr>
      </w:pPr>
      <w:r w:rsidRPr="00E90E1A">
        <w:rPr>
          <w:noProof/>
        </w:rPr>
        <w:drawing>
          <wp:inline distT="0" distB="0" distL="114300" distR="114300" wp14:anchorId="1623CC79" wp14:editId="7668027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76625" cy="1209675"/>
                    </a:xfrm>
                    <a:prstGeom prst="rect">
                      <a:avLst/>
                    </a:prstGeom>
                    <a:noFill/>
                    <a:ln>
                      <a:noFill/>
                    </a:ln>
                  </pic:spPr>
                </pic:pic>
              </a:graphicData>
            </a:graphic>
          </wp:inline>
        </w:drawing>
      </w:r>
    </w:p>
    <w:p w14:paraId="76FC1FA7" w14:textId="77777777" w:rsidR="00581252" w:rsidRPr="00E90E1A" w:rsidRDefault="00581252">
      <w:pPr>
        <w:spacing w:beforeLines="50" w:before="156" w:afterLines="50" w:after="156"/>
        <w:jc w:val="center"/>
        <w:rPr>
          <w:rFonts w:ascii="宋体" w:eastAsia="宋体" w:hAnsi="宋体" w:cs="宋体"/>
          <w:b/>
          <w:sz w:val="48"/>
          <w:szCs w:val="48"/>
        </w:rPr>
      </w:pPr>
      <w:bookmarkStart w:id="0" w:name="_Toc262477091"/>
      <w:bookmarkStart w:id="1" w:name="_Toc262475853"/>
      <w:bookmarkStart w:id="2" w:name="_Toc262474472"/>
    </w:p>
    <w:bookmarkEnd w:id="0"/>
    <w:bookmarkEnd w:id="1"/>
    <w:bookmarkEnd w:id="2"/>
    <w:p w14:paraId="415735A4" w14:textId="77777777" w:rsidR="00581252" w:rsidRPr="00E90E1A" w:rsidRDefault="009E4F13">
      <w:pPr>
        <w:spacing w:beforeLines="50" w:before="156" w:afterLines="50" w:after="156"/>
        <w:jc w:val="center"/>
        <w:rPr>
          <w:rFonts w:ascii="宋体" w:eastAsia="宋体" w:hAnsi="宋体" w:cs="宋体"/>
          <w:b/>
          <w:sz w:val="48"/>
          <w:szCs w:val="48"/>
        </w:rPr>
      </w:pPr>
      <w:r w:rsidRPr="00E90E1A">
        <w:rPr>
          <w:rFonts w:ascii="宋体" w:eastAsia="宋体" w:hAnsi="宋体" w:cs="宋体" w:hint="eastAsia"/>
          <w:b/>
          <w:sz w:val="48"/>
          <w:szCs w:val="48"/>
        </w:rPr>
        <w:t>重汽汽车金融</w:t>
      </w:r>
    </w:p>
    <w:p w14:paraId="49B1A4AD" w14:textId="77777777" w:rsidR="00581252" w:rsidRPr="00E90E1A" w:rsidRDefault="009E4F13">
      <w:pPr>
        <w:jc w:val="center"/>
        <w:rPr>
          <w:rFonts w:ascii="宋体" w:eastAsia="宋体" w:hAnsi="宋体" w:cs="宋体"/>
          <w:b/>
          <w:sz w:val="48"/>
          <w:szCs w:val="48"/>
          <w:lang w:bidi="ar"/>
        </w:rPr>
      </w:pPr>
      <w:r w:rsidRPr="00E90E1A">
        <w:rPr>
          <w:rFonts w:ascii="宋体" w:eastAsia="宋体" w:hAnsi="宋体" w:cs="宋体" w:hint="eastAsia"/>
          <w:b/>
          <w:sz w:val="48"/>
          <w:szCs w:val="48"/>
          <w:lang w:bidi="ar"/>
        </w:rPr>
        <w:t>新一代核心业务系统建设项目</w:t>
      </w:r>
    </w:p>
    <w:p w14:paraId="3F07615B" w14:textId="77777777" w:rsidR="00581252" w:rsidRPr="00E90E1A" w:rsidRDefault="009E4F13">
      <w:pPr>
        <w:jc w:val="center"/>
        <w:rPr>
          <w:rFonts w:ascii="黑体" w:eastAsia="黑体" w:hAnsi="宋体" w:cs="黑体"/>
          <w:b/>
          <w:sz w:val="52"/>
          <w:szCs w:val="52"/>
        </w:rPr>
      </w:pPr>
      <w:r w:rsidRPr="00E90E1A">
        <w:rPr>
          <w:rFonts w:ascii="黑体" w:eastAsia="黑体" w:hAnsi="宋体" w:cs="黑体" w:hint="eastAsia"/>
          <w:b/>
          <w:sz w:val="52"/>
          <w:szCs w:val="52"/>
          <w:lang w:bidi="ar"/>
        </w:rPr>
        <w:t>招</w:t>
      </w:r>
    </w:p>
    <w:p w14:paraId="192EB81A" w14:textId="77777777" w:rsidR="00581252" w:rsidRPr="00E90E1A" w:rsidRDefault="009E4F13">
      <w:pPr>
        <w:jc w:val="center"/>
        <w:rPr>
          <w:rFonts w:ascii="黑体" w:eastAsia="黑体" w:hAnsi="宋体" w:cs="黑体"/>
          <w:b/>
          <w:sz w:val="52"/>
          <w:szCs w:val="52"/>
        </w:rPr>
      </w:pPr>
      <w:r w:rsidRPr="00E90E1A">
        <w:rPr>
          <w:rFonts w:ascii="黑体" w:eastAsia="黑体" w:hAnsi="宋体" w:cs="黑体" w:hint="eastAsia"/>
          <w:b/>
          <w:sz w:val="52"/>
          <w:szCs w:val="52"/>
          <w:lang w:bidi="ar"/>
        </w:rPr>
        <w:t>标</w:t>
      </w:r>
    </w:p>
    <w:p w14:paraId="30598155" w14:textId="77777777" w:rsidR="00581252" w:rsidRPr="00E90E1A" w:rsidRDefault="009E4F13">
      <w:pPr>
        <w:jc w:val="center"/>
        <w:rPr>
          <w:rFonts w:ascii="黑体" w:eastAsia="黑体" w:hAnsi="宋体" w:cs="黑体"/>
          <w:b/>
          <w:sz w:val="52"/>
          <w:szCs w:val="52"/>
        </w:rPr>
      </w:pPr>
      <w:r w:rsidRPr="00E90E1A">
        <w:rPr>
          <w:rFonts w:ascii="黑体" w:eastAsia="黑体" w:hAnsi="宋体" w:cs="黑体" w:hint="eastAsia"/>
          <w:b/>
          <w:sz w:val="52"/>
          <w:szCs w:val="52"/>
          <w:lang w:bidi="ar"/>
        </w:rPr>
        <w:t>文</w:t>
      </w:r>
    </w:p>
    <w:p w14:paraId="74C36315" w14:textId="77777777" w:rsidR="00581252" w:rsidRPr="00E90E1A" w:rsidRDefault="009E4F13">
      <w:pPr>
        <w:jc w:val="center"/>
        <w:rPr>
          <w:rFonts w:ascii="黑体" w:eastAsia="黑体" w:hAnsi="Calibri" w:cs="黑体"/>
          <w:b/>
          <w:sz w:val="52"/>
          <w:szCs w:val="52"/>
        </w:rPr>
      </w:pPr>
      <w:r w:rsidRPr="00E90E1A">
        <w:rPr>
          <w:rFonts w:ascii="黑体" w:eastAsia="黑体" w:hAnsi="宋体" w:cs="黑体" w:hint="eastAsia"/>
          <w:b/>
          <w:sz w:val="52"/>
          <w:szCs w:val="52"/>
          <w:lang w:bidi="ar"/>
        </w:rPr>
        <w:t>件</w:t>
      </w:r>
    </w:p>
    <w:p w14:paraId="06BD083B" w14:textId="77777777" w:rsidR="00581252" w:rsidRPr="00E90E1A" w:rsidRDefault="00581252">
      <w:pPr>
        <w:pStyle w:val="-1"/>
        <w:widowControl/>
        <w:ind w:firstLineChars="0" w:firstLine="0"/>
        <w:jc w:val="center"/>
        <w:rPr>
          <w:b/>
          <w:sz w:val="32"/>
          <w:szCs w:val="32"/>
        </w:rPr>
      </w:pPr>
    </w:p>
    <w:p w14:paraId="1CF16C9E" w14:textId="77777777" w:rsidR="00581252" w:rsidRPr="00E90E1A" w:rsidRDefault="009E4F13">
      <w:pPr>
        <w:jc w:val="center"/>
        <w:rPr>
          <w:rFonts w:ascii="黑体" w:eastAsia="黑体" w:hAnsi="Calibri" w:cs="黑体"/>
          <w:sz w:val="44"/>
          <w:szCs w:val="44"/>
        </w:rPr>
      </w:pPr>
      <w:r w:rsidRPr="00E90E1A">
        <w:rPr>
          <w:rFonts w:ascii="黑体" w:eastAsia="黑体" w:hAnsi="Calibri" w:cs="黑体" w:hint="eastAsia"/>
          <w:sz w:val="44"/>
          <w:szCs w:val="44"/>
        </w:rPr>
        <w:t>重汽汽车金融有限公司</w:t>
      </w:r>
    </w:p>
    <w:p w14:paraId="74E0B12D" w14:textId="77777777" w:rsidR="00581252" w:rsidRPr="00E90E1A" w:rsidRDefault="00581252">
      <w:pPr>
        <w:spacing w:line="380" w:lineRule="exact"/>
        <w:jc w:val="center"/>
        <w:rPr>
          <w:rFonts w:ascii="黑体" w:eastAsia="黑体" w:hAnsi="Calibri" w:cs="黑体"/>
          <w:sz w:val="44"/>
          <w:szCs w:val="44"/>
        </w:rPr>
      </w:pPr>
    </w:p>
    <w:p w14:paraId="6AFA0BFF" w14:textId="18D9A63C" w:rsidR="00581252" w:rsidRPr="00E90E1A" w:rsidRDefault="009E4F13">
      <w:pPr>
        <w:spacing w:beforeLines="50" w:before="156" w:line="380" w:lineRule="exact"/>
        <w:jc w:val="center"/>
        <w:rPr>
          <w:rFonts w:ascii="黑体" w:eastAsia="黑体" w:hAnsi="Calibri" w:cs="黑体"/>
          <w:sz w:val="44"/>
          <w:szCs w:val="44"/>
        </w:rPr>
      </w:pPr>
      <w:r w:rsidRPr="00E90E1A">
        <w:rPr>
          <w:rFonts w:ascii="黑体" w:eastAsia="黑体" w:hAnsi="Calibri" w:cs="黑体" w:hint="eastAsia"/>
          <w:sz w:val="44"/>
          <w:szCs w:val="44"/>
          <w:lang w:bidi="ar"/>
        </w:rPr>
        <w:t>二〇二</w:t>
      </w:r>
      <w:r w:rsidR="00F524F6" w:rsidRPr="00E90E1A">
        <w:rPr>
          <w:rFonts w:ascii="黑体" w:eastAsia="黑体" w:hAnsi="Calibri" w:cs="黑体" w:hint="eastAsia"/>
          <w:sz w:val="44"/>
          <w:szCs w:val="44"/>
          <w:lang w:bidi="ar"/>
        </w:rPr>
        <w:t>二</w:t>
      </w:r>
      <w:r w:rsidRPr="00E90E1A">
        <w:rPr>
          <w:rFonts w:ascii="黑体" w:eastAsia="黑体" w:hAnsi="Calibri" w:cs="黑体" w:hint="eastAsia"/>
          <w:sz w:val="44"/>
          <w:szCs w:val="44"/>
          <w:lang w:bidi="ar"/>
        </w:rPr>
        <w:t>年</w:t>
      </w:r>
      <w:r w:rsidR="00FD0E30">
        <w:rPr>
          <w:rFonts w:ascii="黑体" w:eastAsia="黑体" w:hAnsi="Calibri" w:cs="黑体" w:hint="eastAsia"/>
          <w:sz w:val="44"/>
          <w:szCs w:val="44"/>
          <w:lang w:bidi="ar"/>
        </w:rPr>
        <w:t>二</w:t>
      </w:r>
      <w:r w:rsidRPr="00E90E1A">
        <w:rPr>
          <w:rFonts w:ascii="黑体" w:eastAsia="黑体" w:hAnsi="Calibri" w:cs="黑体" w:hint="eastAsia"/>
          <w:sz w:val="44"/>
          <w:szCs w:val="44"/>
          <w:lang w:bidi="ar"/>
        </w:rPr>
        <w:t>月</w:t>
      </w:r>
    </w:p>
    <w:p w14:paraId="15AB3132" w14:textId="77777777" w:rsidR="00581252" w:rsidRPr="00E90E1A" w:rsidRDefault="009E4F13">
      <w:pPr>
        <w:pStyle w:val="12"/>
        <w:widowControl/>
        <w:tabs>
          <w:tab w:val="right" w:leader="dot" w:pos="8705"/>
        </w:tabs>
        <w:jc w:val="center"/>
        <w:rPr>
          <w:b w:val="0"/>
          <w:bCs/>
          <w:sz w:val="36"/>
          <w:szCs w:val="36"/>
        </w:rPr>
      </w:pPr>
      <w:r w:rsidRPr="00E90E1A">
        <w:rPr>
          <w:lang w:bidi="ar"/>
        </w:rPr>
        <w:br w:type="page"/>
      </w:r>
      <w:r w:rsidRPr="00E90E1A">
        <w:rPr>
          <w:rFonts w:cs="宋体" w:hint="eastAsia"/>
          <w:b w:val="0"/>
          <w:bCs/>
          <w:sz w:val="36"/>
          <w:szCs w:val="36"/>
        </w:rPr>
        <w:lastRenderedPageBreak/>
        <w:t>目</w:t>
      </w:r>
      <w:r w:rsidRPr="00E90E1A">
        <w:rPr>
          <w:b w:val="0"/>
          <w:bCs/>
          <w:sz w:val="36"/>
          <w:szCs w:val="36"/>
        </w:rPr>
        <w:t xml:space="preserve">  </w:t>
      </w:r>
      <w:r w:rsidRPr="00E90E1A">
        <w:rPr>
          <w:rFonts w:cs="宋体" w:hint="eastAsia"/>
          <w:b w:val="0"/>
          <w:bCs/>
          <w:sz w:val="36"/>
          <w:szCs w:val="36"/>
        </w:rPr>
        <w:t>录</w:t>
      </w:r>
    </w:p>
    <w:p w14:paraId="6BF6AF64" w14:textId="1A14D2A1" w:rsidR="00262173" w:rsidRPr="00247257" w:rsidRDefault="009E4F13">
      <w:pPr>
        <w:pStyle w:val="12"/>
        <w:tabs>
          <w:tab w:val="right" w:leader="dot" w:pos="8705"/>
        </w:tabs>
        <w:rPr>
          <w:rFonts w:asciiTheme="minorHAnsi" w:eastAsiaTheme="minorEastAsia" w:hAnsiTheme="minorHAnsi" w:cstheme="minorBidi"/>
          <w:b w:val="0"/>
          <w:caps w:val="0"/>
          <w:noProof/>
          <w:sz w:val="21"/>
          <w:szCs w:val="22"/>
        </w:rPr>
      </w:pPr>
      <w:r w:rsidRPr="00E90E1A">
        <w:rPr>
          <w:b w:val="0"/>
          <w:bCs/>
          <w:sz w:val="36"/>
          <w:szCs w:val="36"/>
        </w:rPr>
        <w:fldChar w:fldCharType="begin"/>
      </w:r>
      <w:r w:rsidRPr="00E90E1A">
        <w:rPr>
          <w:b w:val="0"/>
          <w:bCs/>
          <w:sz w:val="36"/>
          <w:szCs w:val="36"/>
        </w:rPr>
        <w:instrText xml:space="preserve"> TOC \o "1-3" \h \z \u </w:instrText>
      </w:r>
      <w:r w:rsidRPr="00E90E1A">
        <w:rPr>
          <w:b w:val="0"/>
          <w:bCs/>
          <w:sz w:val="36"/>
          <w:szCs w:val="36"/>
        </w:rPr>
        <w:fldChar w:fldCharType="separate"/>
      </w:r>
      <w:hyperlink w:anchor="_Toc94396802" w:history="1">
        <w:r w:rsidR="00262173" w:rsidRPr="00247257">
          <w:rPr>
            <w:rStyle w:val="afd"/>
            <w:noProof/>
            <w:color w:val="auto"/>
          </w:rPr>
          <w:t>1</w:t>
        </w:r>
        <w:r w:rsidR="00262173" w:rsidRPr="00247257">
          <w:rPr>
            <w:rStyle w:val="afd"/>
            <w:rFonts w:cs="宋体"/>
            <w:noProof/>
            <w:color w:val="auto"/>
          </w:rPr>
          <w:t xml:space="preserve"> </w:t>
        </w:r>
        <w:r w:rsidR="00262173" w:rsidRPr="00247257">
          <w:rPr>
            <w:rStyle w:val="afd"/>
            <w:rFonts w:cs="宋体"/>
            <w:noProof/>
            <w:color w:val="auto"/>
          </w:rPr>
          <w:t>项目名称</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_Toc94396802 \h </w:instrText>
        </w:r>
        <w:r w:rsidR="00262173" w:rsidRPr="00247257">
          <w:rPr>
            <w:noProof/>
            <w:webHidden/>
          </w:rPr>
        </w:r>
        <w:r w:rsidR="00262173" w:rsidRPr="00247257">
          <w:rPr>
            <w:noProof/>
            <w:webHidden/>
          </w:rPr>
          <w:fldChar w:fldCharType="separate"/>
        </w:r>
        <w:r w:rsidR="00262173" w:rsidRPr="00247257">
          <w:rPr>
            <w:noProof/>
            <w:webHidden/>
          </w:rPr>
          <w:t>1</w:t>
        </w:r>
        <w:r w:rsidR="00262173" w:rsidRPr="00247257">
          <w:rPr>
            <w:noProof/>
            <w:webHidden/>
          </w:rPr>
          <w:fldChar w:fldCharType="end"/>
        </w:r>
      </w:hyperlink>
    </w:p>
    <w:p w14:paraId="71B385C9" w14:textId="7C958158"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03" w:history="1">
        <w:r w:rsidR="00262173" w:rsidRPr="00247257">
          <w:rPr>
            <w:rStyle w:val="afd"/>
            <w:rFonts w:cs="宋体"/>
            <w:noProof/>
            <w:color w:val="auto"/>
          </w:rPr>
          <w:t xml:space="preserve">2 </w:t>
        </w:r>
        <w:r w:rsidR="00262173" w:rsidRPr="00247257">
          <w:rPr>
            <w:rStyle w:val="afd"/>
            <w:rFonts w:cs="宋体"/>
            <w:noProof/>
            <w:color w:val="auto"/>
          </w:rPr>
          <w:t>招标内容及形式</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_Toc94396803 \h </w:instrText>
        </w:r>
        <w:r w:rsidR="00262173" w:rsidRPr="00247257">
          <w:rPr>
            <w:noProof/>
            <w:webHidden/>
          </w:rPr>
        </w:r>
        <w:r w:rsidR="00262173" w:rsidRPr="00247257">
          <w:rPr>
            <w:noProof/>
            <w:webHidden/>
          </w:rPr>
          <w:fldChar w:fldCharType="separate"/>
        </w:r>
        <w:r w:rsidR="00262173" w:rsidRPr="00247257">
          <w:rPr>
            <w:noProof/>
            <w:webHidden/>
          </w:rPr>
          <w:t>2</w:t>
        </w:r>
        <w:r w:rsidR="00262173" w:rsidRPr="00247257">
          <w:rPr>
            <w:noProof/>
            <w:webHidden/>
          </w:rPr>
          <w:fldChar w:fldCharType="end"/>
        </w:r>
      </w:hyperlink>
    </w:p>
    <w:p w14:paraId="0F2076F8" w14:textId="38F3E30B"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04" w:history="1">
        <w:r w:rsidR="00262173" w:rsidRPr="00247257">
          <w:rPr>
            <w:rStyle w:val="afd"/>
            <w:bCs/>
            <w:noProof/>
            <w:color w:val="auto"/>
          </w:rPr>
          <w:t>2.1</w:t>
        </w:r>
        <w:r w:rsidR="00262173" w:rsidRPr="00247257">
          <w:rPr>
            <w:rStyle w:val="afd"/>
            <w:rFonts w:cs="宋体"/>
            <w:bCs/>
            <w:noProof/>
            <w:color w:val="auto"/>
          </w:rPr>
          <w:t>招标内容</w:t>
        </w:r>
        <w:r w:rsidR="00262173" w:rsidRPr="00247257">
          <w:rPr>
            <w:rStyle w:val="afd"/>
            <w:rFonts w:ascii="Calibri Light" w:eastAsia="Calibri Light" w:hAnsi="Calibri Light"/>
            <w:noProof/>
            <w:color w:val="auto"/>
          </w:rPr>
          <w:t>-</w:t>
        </w:r>
        <w:r w:rsidR="00262173" w:rsidRPr="00247257">
          <w:rPr>
            <w:rStyle w:val="afd"/>
            <w:rFonts w:cs="宋体"/>
            <w:noProof/>
            <w:color w:val="auto"/>
          </w:rPr>
          <w:t>重汽汽车金融新一代核心业务</w:t>
        </w:r>
        <w:r w:rsidR="00262173" w:rsidRPr="00247257">
          <w:rPr>
            <w:rStyle w:val="afd"/>
            <w:rFonts w:cs="宋体"/>
            <w:bCs/>
            <w:noProof/>
            <w:color w:val="auto"/>
          </w:rPr>
          <w:t>系统建设</w:t>
        </w:r>
        <w:r w:rsidR="00262173" w:rsidRPr="00247257">
          <w:rPr>
            <w:rStyle w:val="afd"/>
            <w:rFonts w:cs="宋体"/>
            <w:noProof/>
            <w:color w:val="auto"/>
          </w:rPr>
          <w:t>项目。</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_Toc94396804 \h </w:instrText>
        </w:r>
        <w:r w:rsidR="00262173" w:rsidRPr="00247257">
          <w:rPr>
            <w:noProof/>
            <w:webHidden/>
          </w:rPr>
        </w:r>
        <w:r w:rsidR="00262173" w:rsidRPr="00247257">
          <w:rPr>
            <w:noProof/>
            <w:webHidden/>
          </w:rPr>
          <w:fldChar w:fldCharType="separate"/>
        </w:r>
        <w:r w:rsidR="00262173" w:rsidRPr="00247257">
          <w:rPr>
            <w:noProof/>
            <w:webHidden/>
          </w:rPr>
          <w:t>2</w:t>
        </w:r>
        <w:r w:rsidR="00262173" w:rsidRPr="00247257">
          <w:rPr>
            <w:noProof/>
            <w:webHidden/>
          </w:rPr>
          <w:fldChar w:fldCharType="end"/>
        </w:r>
      </w:hyperlink>
    </w:p>
    <w:p w14:paraId="6B80C0D0" w14:textId="02994A59"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05" w:history="1">
        <w:r w:rsidR="00262173" w:rsidRPr="00247257">
          <w:rPr>
            <w:rStyle w:val="afd"/>
            <w:bCs/>
            <w:noProof/>
            <w:color w:val="auto"/>
          </w:rPr>
          <w:t>2.2</w:t>
        </w:r>
        <w:r w:rsidR="00262173" w:rsidRPr="00247257">
          <w:rPr>
            <w:rStyle w:val="afd"/>
            <w:rFonts w:cs="宋体"/>
            <w:bCs/>
            <w:noProof/>
            <w:color w:val="auto"/>
          </w:rPr>
          <w:t>招标形式</w:t>
        </w:r>
        <w:r w:rsidR="00262173" w:rsidRPr="00247257">
          <w:rPr>
            <w:rStyle w:val="afd"/>
            <w:rFonts w:ascii="宋体" w:hAnsi="宋体" w:cs="宋体"/>
            <w:noProof/>
            <w:color w:val="auto"/>
            <w:kern w:val="0"/>
          </w:rPr>
          <w:t>-公开招标。</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_Toc94396805 \h </w:instrText>
        </w:r>
        <w:r w:rsidR="00262173" w:rsidRPr="00247257">
          <w:rPr>
            <w:noProof/>
            <w:webHidden/>
          </w:rPr>
        </w:r>
        <w:r w:rsidR="00262173" w:rsidRPr="00247257">
          <w:rPr>
            <w:noProof/>
            <w:webHidden/>
          </w:rPr>
          <w:fldChar w:fldCharType="separate"/>
        </w:r>
        <w:r w:rsidR="00262173" w:rsidRPr="00247257">
          <w:rPr>
            <w:noProof/>
            <w:webHidden/>
          </w:rPr>
          <w:t>2</w:t>
        </w:r>
        <w:r w:rsidR="00262173" w:rsidRPr="00247257">
          <w:rPr>
            <w:noProof/>
            <w:webHidden/>
          </w:rPr>
          <w:fldChar w:fldCharType="end"/>
        </w:r>
      </w:hyperlink>
    </w:p>
    <w:p w14:paraId="4571D8A8" w14:textId="6260D3D1"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06" w:history="1">
        <w:r w:rsidR="00262173" w:rsidRPr="00247257">
          <w:rPr>
            <w:rStyle w:val="afd"/>
            <w:noProof/>
            <w:color w:val="auto"/>
          </w:rPr>
          <w:t>2.3</w:t>
        </w:r>
        <w:r w:rsidR="00262173" w:rsidRPr="00247257">
          <w:rPr>
            <w:rStyle w:val="afd"/>
            <w:rFonts w:cs="宋体"/>
            <w:noProof/>
            <w:color w:val="auto"/>
          </w:rPr>
          <w:t>议程安排</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_Toc94396806 \h </w:instrText>
        </w:r>
        <w:r w:rsidR="00262173" w:rsidRPr="00247257">
          <w:rPr>
            <w:noProof/>
            <w:webHidden/>
          </w:rPr>
        </w:r>
        <w:r w:rsidR="00262173" w:rsidRPr="00247257">
          <w:rPr>
            <w:noProof/>
            <w:webHidden/>
          </w:rPr>
          <w:fldChar w:fldCharType="separate"/>
        </w:r>
        <w:r w:rsidR="00262173" w:rsidRPr="00247257">
          <w:rPr>
            <w:noProof/>
            <w:webHidden/>
          </w:rPr>
          <w:t>2</w:t>
        </w:r>
        <w:r w:rsidR="00262173" w:rsidRPr="00247257">
          <w:rPr>
            <w:noProof/>
            <w:webHidden/>
          </w:rPr>
          <w:fldChar w:fldCharType="end"/>
        </w:r>
      </w:hyperlink>
    </w:p>
    <w:p w14:paraId="3B9190DB" w14:textId="5BDB19DF"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07" w:history="1">
        <w:r w:rsidR="00262173" w:rsidRPr="00247257">
          <w:rPr>
            <w:rStyle w:val="afd"/>
            <w:rFonts w:cs="宋体"/>
            <w:noProof/>
            <w:color w:val="auto"/>
          </w:rPr>
          <w:t xml:space="preserve">3 </w:t>
        </w:r>
        <w:r w:rsidR="00262173" w:rsidRPr="00247257">
          <w:rPr>
            <w:rStyle w:val="afd"/>
            <w:rFonts w:cs="宋体"/>
            <w:noProof/>
            <w:color w:val="auto"/>
          </w:rPr>
          <w:t>有关说明</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_Toc94396807 \h </w:instrText>
        </w:r>
        <w:r w:rsidR="00262173" w:rsidRPr="00247257">
          <w:rPr>
            <w:noProof/>
            <w:webHidden/>
          </w:rPr>
        </w:r>
        <w:r w:rsidR="00262173" w:rsidRPr="00247257">
          <w:rPr>
            <w:noProof/>
            <w:webHidden/>
          </w:rPr>
          <w:fldChar w:fldCharType="separate"/>
        </w:r>
        <w:r w:rsidR="00262173" w:rsidRPr="00247257">
          <w:rPr>
            <w:noProof/>
            <w:webHidden/>
          </w:rPr>
          <w:t>3</w:t>
        </w:r>
        <w:r w:rsidR="00262173" w:rsidRPr="00247257">
          <w:rPr>
            <w:noProof/>
            <w:webHidden/>
          </w:rPr>
          <w:fldChar w:fldCharType="end"/>
        </w:r>
      </w:hyperlink>
    </w:p>
    <w:p w14:paraId="5A6EE3A5" w14:textId="05F32847"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08" w:history="1">
        <w:r w:rsidR="00262173" w:rsidRPr="00247257">
          <w:rPr>
            <w:rStyle w:val="afd"/>
            <w:noProof/>
            <w:color w:val="auto"/>
          </w:rPr>
          <w:t xml:space="preserve">3.1 </w:t>
        </w:r>
        <w:r w:rsidR="00262173" w:rsidRPr="00247257">
          <w:rPr>
            <w:rStyle w:val="afd"/>
            <w:noProof/>
            <w:color w:val="auto"/>
          </w:rPr>
          <w:t>总则</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_Toc94396808 \h </w:instrText>
        </w:r>
        <w:r w:rsidR="00262173" w:rsidRPr="00247257">
          <w:rPr>
            <w:noProof/>
            <w:webHidden/>
          </w:rPr>
        </w:r>
        <w:r w:rsidR="00262173" w:rsidRPr="00247257">
          <w:rPr>
            <w:noProof/>
            <w:webHidden/>
          </w:rPr>
          <w:fldChar w:fldCharType="separate"/>
        </w:r>
        <w:r w:rsidR="00262173" w:rsidRPr="00247257">
          <w:rPr>
            <w:noProof/>
            <w:webHidden/>
          </w:rPr>
          <w:t>3</w:t>
        </w:r>
        <w:r w:rsidR="00262173" w:rsidRPr="00247257">
          <w:rPr>
            <w:noProof/>
            <w:webHidden/>
          </w:rPr>
          <w:fldChar w:fldCharType="end"/>
        </w:r>
      </w:hyperlink>
    </w:p>
    <w:p w14:paraId="6B2012B8" w14:textId="07011CB4"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09" w:history="1">
        <w:r w:rsidR="00262173" w:rsidRPr="00247257">
          <w:rPr>
            <w:rStyle w:val="afd"/>
            <w:noProof/>
            <w:color w:val="auto"/>
          </w:rPr>
          <w:t xml:space="preserve">3.2 </w:t>
        </w:r>
        <w:r w:rsidR="00262173" w:rsidRPr="00247257">
          <w:rPr>
            <w:rStyle w:val="afd"/>
            <w:noProof/>
            <w:color w:val="auto"/>
          </w:rPr>
          <w:t>定义</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_Toc94396809 \h </w:instrText>
        </w:r>
        <w:r w:rsidR="00262173" w:rsidRPr="00247257">
          <w:rPr>
            <w:noProof/>
            <w:webHidden/>
          </w:rPr>
        </w:r>
        <w:r w:rsidR="00262173" w:rsidRPr="00247257">
          <w:rPr>
            <w:noProof/>
            <w:webHidden/>
          </w:rPr>
          <w:fldChar w:fldCharType="separate"/>
        </w:r>
        <w:r w:rsidR="00262173" w:rsidRPr="00247257">
          <w:rPr>
            <w:noProof/>
            <w:webHidden/>
          </w:rPr>
          <w:t>3</w:t>
        </w:r>
        <w:r w:rsidR="00262173" w:rsidRPr="00247257">
          <w:rPr>
            <w:noProof/>
            <w:webHidden/>
          </w:rPr>
          <w:fldChar w:fldCharType="end"/>
        </w:r>
      </w:hyperlink>
    </w:p>
    <w:p w14:paraId="487B1E9F" w14:textId="1D623324"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10" w:history="1">
        <w:r w:rsidR="00262173" w:rsidRPr="00247257">
          <w:rPr>
            <w:rStyle w:val="afd"/>
            <w:noProof/>
            <w:color w:val="auto"/>
          </w:rPr>
          <w:t xml:space="preserve">3.3 </w:t>
        </w:r>
        <w:r w:rsidR="00262173" w:rsidRPr="00247257">
          <w:rPr>
            <w:rStyle w:val="afd"/>
            <w:noProof/>
            <w:color w:val="auto"/>
          </w:rPr>
          <w:t>项目实施方式</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_Toc94396810 \h </w:instrText>
        </w:r>
        <w:r w:rsidR="00262173" w:rsidRPr="00247257">
          <w:rPr>
            <w:noProof/>
            <w:webHidden/>
          </w:rPr>
        </w:r>
        <w:r w:rsidR="00262173" w:rsidRPr="00247257">
          <w:rPr>
            <w:noProof/>
            <w:webHidden/>
          </w:rPr>
          <w:fldChar w:fldCharType="separate"/>
        </w:r>
        <w:r w:rsidR="00262173" w:rsidRPr="00247257">
          <w:rPr>
            <w:noProof/>
            <w:webHidden/>
          </w:rPr>
          <w:t>3</w:t>
        </w:r>
        <w:r w:rsidR="00262173" w:rsidRPr="00247257">
          <w:rPr>
            <w:noProof/>
            <w:webHidden/>
          </w:rPr>
          <w:fldChar w:fldCharType="end"/>
        </w:r>
      </w:hyperlink>
    </w:p>
    <w:p w14:paraId="36528451" w14:textId="5B1F6E94"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11" w:history="1">
        <w:r w:rsidR="00262173" w:rsidRPr="00247257">
          <w:rPr>
            <w:rStyle w:val="afd"/>
            <w:noProof/>
            <w:color w:val="auto"/>
          </w:rPr>
          <w:t xml:space="preserve">3.4 </w:t>
        </w:r>
        <w:r w:rsidR="00262173" w:rsidRPr="00247257">
          <w:rPr>
            <w:rStyle w:val="afd"/>
            <w:noProof/>
            <w:color w:val="auto"/>
          </w:rPr>
          <w:t>投标人须知</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_Toc94396811 \h </w:instrText>
        </w:r>
        <w:r w:rsidR="00262173" w:rsidRPr="00247257">
          <w:rPr>
            <w:noProof/>
            <w:webHidden/>
          </w:rPr>
        </w:r>
        <w:r w:rsidR="00262173" w:rsidRPr="00247257">
          <w:rPr>
            <w:noProof/>
            <w:webHidden/>
          </w:rPr>
          <w:fldChar w:fldCharType="separate"/>
        </w:r>
        <w:r w:rsidR="00262173" w:rsidRPr="00247257">
          <w:rPr>
            <w:noProof/>
            <w:webHidden/>
          </w:rPr>
          <w:t>3</w:t>
        </w:r>
        <w:r w:rsidR="00262173" w:rsidRPr="00247257">
          <w:rPr>
            <w:noProof/>
            <w:webHidden/>
          </w:rPr>
          <w:fldChar w:fldCharType="end"/>
        </w:r>
      </w:hyperlink>
    </w:p>
    <w:p w14:paraId="16AAE701" w14:textId="65B0F0D0"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12" w:history="1">
        <w:r w:rsidR="00262173" w:rsidRPr="00247257">
          <w:rPr>
            <w:rStyle w:val="afd"/>
            <w:noProof/>
            <w:color w:val="auto"/>
          </w:rPr>
          <w:t xml:space="preserve">4 </w:t>
        </w:r>
        <w:r w:rsidR="00262173" w:rsidRPr="00247257">
          <w:rPr>
            <w:rStyle w:val="afd"/>
            <w:noProof/>
            <w:color w:val="auto"/>
          </w:rPr>
          <w:t>交货及付款</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_Toc94396812 \h </w:instrText>
        </w:r>
        <w:r w:rsidR="00262173" w:rsidRPr="00247257">
          <w:rPr>
            <w:noProof/>
            <w:webHidden/>
          </w:rPr>
        </w:r>
        <w:r w:rsidR="00262173" w:rsidRPr="00247257">
          <w:rPr>
            <w:noProof/>
            <w:webHidden/>
          </w:rPr>
          <w:fldChar w:fldCharType="separate"/>
        </w:r>
        <w:r w:rsidR="00262173" w:rsidRPr="00247257">
          <w:rPr>
            <w:noProof/>
            <w:webHidden/>
          </w:rPr>
          <w:t>5</w:t>
        </w:r>
        <w:r w:rsidR="00262173" w:rsidRPr="00247257">
          <w:rPr>
            <w:noProof/>
            <w:webHidden/>
          </w:rPr>
          <w:fldChar w:fldCharType="end"/>
        </w:r>
      </w:hyperlink>
    </w:p>
    <w:p w14:paraId="356CC118" w14:textId="4E34F88E"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13" w:history="1">
        <w:r w:rsidR="00262173" w:rsidRPr="00247257">
          <w:rPr>
            <w:rStyle w:val="afd"/>
            <w:noProof/>
            <w:color w:val="auto"/>
          </w:rPr>
          <w:t xml:space="preserve">5 </w:t>
        </w:r>
        <w:r w:rsidR="00262173" w:rsidRPr="00247257">
          <w:rPr>
            <w:rStyle w:val="afd"/>
            <w:noProof/>
            <w:color w:val="auto"/>
          </w:rPr>
          <w:t>投标说明</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_Toc94396813 \h </w:instrText>
        </w:r>
        <w:r w:rsidR="00262173" w:rsidRPr="00247257">
          <w:rPr>
            <w:noProof/>
            <w:webHidden/>
          </w:rPr>
        </w:r>
        <w:r w:rsidR="00262173" w:rsidRPr="00247257">
          <w:rPr>
            <w:noProof/>
            <w:webHidden/>
          </w:rPr>
          <w:fldChar w:fldCharType="separate"/>
        </w:r>
        <w:r w:rsidR="00262173" w:rsidRPr="00247257">
          <w:rPr>
            <w:noProof/>
            <w:webHidden/>
          </w:rPr>
          <w:t>6</w:t>
        </w:r>
        <w:r w:rsidR="00262173" w:rsidRPr="00247257">
          <w:rPr>
            <w:noProof/>
            <w:webHidden/>
          </w:rPr>
          <w:fldChar w:fldCharType="end"/>
        </w:r>
      </w:hyperlink>
    </w:p>
    <w:p w14:paraId="2838843F" w14:textId="28D313E1"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14" w:history="1">
        <w:r w:rsidR="00262173" w:rsidRPr="00247257">
          <w:rPr>
            <w:rStyle w:val="afd"/>
            <w:noProof/>
            <w:color w:val="auto"/>
          </w:rPr>
          <w:t xml:space="preserve">5.1 </w:t>
        </w:r>
        <w:r w:rsidR="00262173" w:rsidRPr="00247257">
          <w:rPr>
            <w:rStyle w:val="afd"/>
            <w:noProof/>
            <w:color w:val="auto"/>
          </w:rPr>
          <w:t>招标要求</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_Toc94396814 \h </w:instrText>
        </w:r>
        <w:r w:rsidR="00262173" w:rsidRPr="00247257">
          <w:rPr>
            <w:noProof/>
            <w:webHidden/>
          </w:rPr>
        </w:r>
        <w:r w:rsidR="00262173" w:rsidRPr="00247257">
          <w:rPr>
            <w:noProof/>
            <w:webHidden/>
          </w:rPr>
          <w:fldChar w:fldCharType="separate"/>
        </w:r>
        <w:r w:rsidR="00262173" w:rsidRPr="00247257">
          <w:rPr>
            <w:noProof/>
            <w:webHidden/>
          </w:rPr>
          <w:t>6</w:t>
        </w:r>
        <w:r w:rsidR="00262173" w:rsidRPr="00247257">
          <w:rPr>
            <w:noProof/>
            <w:webHidden/>
          </w:rPr>
          <w:fldChar w:fldCharType="end"/>
        </w:r>
      </w:hyperlink>
    </w:p>
    <w:p w14:paraId="1B362627" w14:textId="4A50B944"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15" w:history="1">
        <w:r w:rsidR="00262173" w:rsidRPr="00247257">
          <w:rPr>
            <w:rStyle w:val="afd"/>
            <w:noProof/>
            <w:color w:val="auto"/>
          </w:rPr>
          <w:t xml:space="preserve">5.2 </w:t>
        </w:r>
        <w:r w:rsidR="00262173" w:rsidRPr="00247257">
          <w:rPr>
            <w:rStyle w:val="afd"/>
            <w:noProof/>
            <w:color w:val="auto"/>
          </w:rPr>
          <w:t>投标报价</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_Toc94396815 \h </w:instrText>
        </w:r>
        <w:r w:rsidR="00262173" w:rsidRPr="00247257">
          <w:rPr>
            <w:noProof/>
            <w:webHidden/>
          </w:rPr>
        </w:r>
        <w:r w:rsidR="00262173" w:rsidRPr="00247257">
          <w:rPr>
            <w:noProof/>
            <w:webHidden/>
          </w:rPr>
          <w:fldChar w:fldCharType="separate"/>
        </w:r>
        <w:r w:rsidR="00262173" w:rsidRPr="00247257">
          <w:rPr>
            <w:noProof/>
            <w:webHidden/>
          </w:rPr>
          <w:t>7</w:t>
        </w:r>
        <w:r w:rsidR="00262173" w:rsidRPr="00247257">
          <w:rPr>
            <w:noProof/>
            <w:webHidden/>
          </w:rPr>
          <w:fldChar w:fldCharType="end"/>
        </w:r>
      </w:hyperlink>
    </w:p>
    <w:p w14:paraId="076261AA" w14:textId="24DE385A"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16" w:history="1">
        <w:r w:rsidR="00262173" w:rsidRPr="00247257">
          <w:rPr>
            <w:rStyle w:val="afd"/>
            <w:noProof/>
            <w:color w:val="auto"/>
          </w:rPr>
          <w:t xml:space="preserve">5.3 </w:t>
        </w:r>
        <w:r w:rsidR="00262173" w:rsidRPr="00247257">
          <w:rPr>
            <w:rStyle w:val="afd"/>
            <w:noProof/>
            <w:color w:val="auto"/>
          </w:rPr>
          <w:t>招标文件的组成</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_Toc94396816 \h </w:instrText>
        </w:r>
        <w:r w:rsidR="00262173" w:rsidRPr="00247257">
          <w:rPr>
            <w:noProof/>
            <w:webHidden/>
          </w:rPr>
        </w:r>
        <w:r w:rsidR="00262173" w:rsidRPr="00247257">
          <w:rPr>
            <w:noProof/>
            <w:webHidden/>
          </w:rPr>
          <w:fldChar w:fldCharType="separate"/>
        </w:r>
        <w:r w:rsidR="00262173" w:rsidRPr="00247257">
          <w:rPr>
            <w:noProof/>
            <w:webHidden/>
          </w:rPr>
          <w:t>7</w:t>
        </w:r>
        <w:r w:rsidR="00262173" w:rsidRPr="00247257">
          <w:rPr>
            <w:noProof/>
            <w:webHidden/>
          </w:rPr>
          <w:fldChar w:fldCharType="end"/>
        </w:r>
      </w:hyperlink>
    </w:p>
    <w:p w14:paraId="644972C6" w14:textId="1117D1A4"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17" w:history="1">
        <w:r w:rsidR="00262173" w:rsidRPr="00247257">
          <w:rPr>
            <w:rStyle w:val="afd"/>
            <w:noProof/>
            <w:color w:val="auto"/>
          </w:rPr>
          <w:t xml:space="preserve">5.4 </w:t>
        </w:r>
        <w:r w:rsidR="00262173" w:rsidRPr="00247257">
          <w:rPr>
            <w:rStyle w:val="afd"/>
            <w:noProof/>
            <w:color w:val="auto"/>
          </w:rPr>
          <w:t>招标文件的澄清</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_Toc94396817 \h </w:instrText>
        </w:r>
        <w:r w:rsidR="00262173" w:rsidRPr="00247257">
          <w:rPr>
            <w:noProof/>
            <w:webHidden/>
          </w:rPr>
        </w:r>
        <w:r w:rsidR="00262173" w:rsidRPr="00247257">
          <w:rPr>
            <w:noProof/>
            <w:webHidden/>
          </w:rPr>
          <w:fldChar w:fldCharType="separate"/>
        </w:r>
        <w:r w:rsidR="00262173" w:rsidRPr="00247257">
          <w:rPr>
            <w:noProof/>
            <w:webHidden/>
          </w:rPr>
          <w:t>7</w:t>
        </w:r>
        <w:r w:rsidR="00262173" w:rsidRPr="00247257">
          <w:rPr>
            <w:noProof/>
            <w:webHidden/>
          </w:rPr>
          <w:fldChar w:fldCharType="end"/>
        </w:r>
      </w:hyperlink>
    </w:p>
    <w:p w14:paraId="70C502B9" w14:textId="5A7823E6"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18" w:history="1">
        <w:r w:rsidR="00262173" w:rsidRPr="00247257">
          <w:rPr>
            <w:rStyle w:val="afd"/>
            <w:noProof/>
            <w:color w:val="auto"/>
          </w:rPr>
          <w:t xml:space="preserve">5.5 </w:t>
        </w:r>
        <w:r w:rsidR="00262173" w:rsidRPr="00247257">
          <w:rPr>
            <w:rStyle w:val="afd"/>
            <w:noProof/>
            <w:color w:val="auto"/>
          </w:rPr>
          <w:t>招标文件的修改</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_Toc94396818 \h </w:instrText>
        </w:r>
        <w:r w:rsidR="00262173" w:rsidRPr="00247257">
          <w:rPr>
            <w:noProof/>
            <w:webHidden/>
          </w:rPr>
        </w:r>
        <w:r w:rsidR="00262173" w:rsidRPr="00247257">
          <w:rPr>
            <w:noProof/>
            <w:webHidden/>
          </w:rPr>
          <w:fldChar w:fldCharType="separate"/>
        </w:r>
        <w:r w:rsidR="00262173" w:rsidRPr="00247257">
          <w:rPr>
            <w:noProof/>
            <w:webHidden/>
          </w:rPr>
          <w:t>7</w:t>
        </w:r>
        <w:r w:rsidR="00262173" w:rsidRPr="00247257">
          <w:rPr>
            <w:noProof/>
            <w:webHidden/>
          </w:rPr>
          <w:fldChar w:fldCharType="end"/>
        </w:r>
      </w:hyperlink>
    </w:p>
    <w:p w14:paraId="51066985" w14:textId="2FDE16EC"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19" w:history="1">
        <w:r w:rsidR="00262173" w:rsidRPr="00247257">
          <w:rPr>
            <w:rStyle w:val="afd"/>
            <w:noProof/>
            <w:color w:val="auto"/>
          </w:rPr>
          <w:t xml:space="preserve">6 </w:t>
        </w:r>
        <w:r w:rsidR="00262173" w:rsidRPr="00247257">
          <w:rPr>
            <w:rStyle w:val="afd"/>
            <w:noProof/>
            <w:color w:val="auto"/>
          </w:rPr>
          <w:t>投标文件的内容和要求</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_Toc94396819 \h </w:instrText>
        </w:r>
        <w:r w:rsidR="00262173" w:rsidRPr="00247257">
          <w:rPr>
            <w:noProof/>
            <w:webHidden/>
          </w:rPr>
        </w:r>
        <w:r w:rsidR="00262173" w:rsidRPr="00247257">
          <w:rPr>
            <w:noProof/>
            <w:webHidden/>
          </w:rPr>
          <w:fldChar w:fldCharType="separate"/>
        </w:r>
        <w:r w:rsidR="00262173" w:rsidRPr="00247257">
          <w:rPr>
            <w:noProof/>
            <w:webHidden/>
          </w:rPr>
          <w:t>9</w:t>
        </w:r>
        <w:r w:rsidR="00262173" w:rsidRPr="00247257">
          <w:rPr>
            <w:noProof/>
            <w:webHidden/>
          </w:rPr>
          <w:fldChar w:fldCharType="end"/>
        </w:r>
      </w:hyperlink>
    </w:p>
    <w:p w14:paraId="7E0AE5F5" w14:textId="6CDE7CB3"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0" w:history="1">
        <w:r w:rsidR="00262173" w:rsidRPr="00247257">
          <w:rPr>
            <w:rStyle w:val="afd"/>
            <w:noProof/>
            <w:color w:val="auto"/>
          </w:rPr>
          <w:t xml:space="preserve">6.1 </w:t>
        </w:r>
        <w:r w:rsidR="00262173" w:rsidRPr="00247257">
          <w:rPr>
            <w:rStyle w:val="afd"/>
            <w:noProof/>
            <w:color w:val="auto"/>
          </w:rPr>
          <w:t>投标文件计量单位</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_Toc94396820 \h </w:instrText>
        </w:r>
        <w:r w:rsidR="00262173" w:rsidRPr="00247257">
          <w:rPr>
            <w:noProof/>
            <w:webHidden/>
          </w:rPr>
        </w:r>
        <w:r w:rsidR="00262173" w:rsidRPr="00247257">
          <w:rPr>
            <w:noProof/>
            <w:webHidden/>
          </w:rPr>
          <w:fldChar w:fldCharType="separate"/>
        </w:r>
        <w:r w:rsidR="00262173" w:rsidRPr="00247257">
          <w:rPr>
            <w:noProof/>
            <w:webHidden/>
          </w:rPr>
          <w:t>9</w:t>
        </w:r>
        <w:r w:rsidR="00262173" w:rsidRPr="00247257">
          <w:rPr>
            <w:noProof/>
            <w:webHidden/>
          </w:rPr>
          <w:fldChar w:fldCharType="end"/>
        </w:r>
      </w:hyperlink>
    </w:p>
    <w:p w14:paraId="0324F59F" w14:textId="36B91E13"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1" w:history="1">
        <w:r w:rsidR="00262173" w:rsidRPr="00247257">
          <w:rPr>
            <w:rStyle w:val="afd"/>
            <w:noProof/>
            <w:color w:val="auto"/>
          </w:rPr>
          <w:t xml:space="preserve">6.2 </w:t>
        </w:r>
        <w:r w:rsidR="00262173" w:rsidRPr="00247257">
          <w:rPr>
            <w:rStyle w:val="afd"/>
            <w:noProof/>
            <w:color w:val="auto"/>
          </w:rPr>
          <w:t>投标文件组成</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_Toc94396821 \h </w:instrText>
        </w:r>
        <w:r w:rsidR="00262173" w:rsidRPr="00247257">
          <w:rPr>
            <w:noProof/>
            <w:webHidden/>
          </w:rPr>
        </w:r>
        <w:r w:rsidR="00262173" w:rsidRPr="00247257">
          <w:rPr>
            <w:noProof/>
            <w:webHidden/>
          </w:rPr>
          <w:fldChar w:fldCharType="separate"/>
        </w:r>
        <w:r w:rsidR="00262173" w:rsidRPr="00247257">
          <w:rPr>
            <w:noProof/>
            <w:webHidden/>
          </w:rPr>
          <w:t>9</w:t>
        </w:r>
        <w:r w:rsidR="00262173" w:rsidRPr="00247257">
          <w:rPr>
            <w:noProof/>
            <w:webHidden/>
          </w:rPr>
          <w:fldChar w:fldCharType="end"/>
        </w:r>
      </w:hyperlink>
    </w:p>
    <w:p w14:paraId="3BEF93ED" w14:textId="607AB0D6"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2" w:history="1">
        <w:r w:rsidR="00262173" w:rsidRPr="00247257">
          <w:rPr>
            <w:rStyle w:val="afd"/>
            <w:noProof/>
            <w:color w:val="auto"/>
          </w:rPr>
          <w:t xml:space="preserve">6.3 </w:t>
        </w:r>
        <w:r w:rsidR="00262173" w:rsidRPr="00247257">
          <w:rPr>
            <w:rStyle w:val="afd"/>
            <w:noProof/>
            <w:color w:val="auto"/>
          </w:rPr>
          <w:t>有效期</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_Toc94396822 \h </w:instrText>
        </w:r>
        <w:r w:rsidR="00262173" w:rsidRPr="00247257">
          <w:rPr>
            <w:noProof/>
            <w:webHidden/>
          </w:rPr>
        </w:r>
        <w:r w:rsidR="00262173" w:rsidRPr="00247257">
          <w:rPr>
            <w:noProof/>
            <w:webHidden/>
          </w:rPr>
          <w:fldChar w:fldCharType="separate"/>
        </w:r>
        <w:r w:rsidR="00262173" w:rsidRPr="00247257">
          <w:rPr>
            <w:noProof/>
            <w:webHidden/>
          </w:rPr>
          <w:t>10</w:t>
        </w:r>
        <w:r w:rsidR="00262173" w:rsidRPr="00247257">
          <w:rPr>
            <w:noProof/>
            <w:webHidden/>
          </w:rPr>
          <w:fldChar w:fldCharType="end"/>
        </w:r>
      </w:hyperlink>
    </w:p>
    <w:p w14:paraId="710AC9A8" w14:textId="001F0E02"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3" w:history="1">
        <w:r w:rsidR="00262173" w:rsidRPr="00247257">
          <w:rPr>
            <w:rStyle w:val="afd"/>
            <w:noProof/>
            <w:color w:val="auto"/>
          </w:rPr>
          <w:t xml:space="preserve">6.4 </w:t>
        </w:r>
        <w:r w:rsidR="00262173" w:rsidRPr="00247257">
          <w:rPr>
            <w:rStyle w:val="afd"/>
            <w:noProof/>
            <w:color w:val="auto"/>
          </w:rPr>
          <w:t>投标文件格式</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_Toc94396823 \h </w:instrText>
        </w:r>
        <w:r w:rsidR="00262173" w:rsidRPr="00247257">
          <w:rPr>
            <w:noProof/>
            <w:webHidden/>
          </w:rPr>
        </w:r>
        <w:r w:rsidR="00262173" w:rsidRPr="00247257">
          <w:rPr>
            <w:noProof/>
            <w:webHidden/>
          </w:rPr>
          <w:fldChar w:fldCharType="separate"/>
        </w:r>
        <w:r w:rsidR="00262173" w:rsidRPr="00247257">
          <w:rPr>
            <w:noProof/>
            <w:webHidden/>
          </w:rPr>
          <w:t>10</w:t>
        </w:r>
        <w:r w:rsidR="00262173" w:rsidRPr="00247257">
          <w:rPr>
            <w:noProof/>
            <w:webHidden/>
          </w:rPr>
          <w:fldChar w:fldCharType="end"/>
        </w:r>
      </w:hyperlink>
    </w:p>
    <w:p w14:paraId="45E72BB7" w14:textId="7DCC0379"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4" w:history="1">
        <w:r w:rsidR="00262173" w:rsidRPr="00247257">
          <w:rPr>
            <w:rStyle w:val="afd"/>
            <w:noProof/>
            <w:color w:val="auto"/>
          </w:rPr>
          <w:t xml:space="preserve">6.5 </w:t>
        </w:r>
        <w:r w:rsidR="00262173" w:rsidRPr="00247257">
          <w:rPr>
            <w:rStyle w:val="afd"/>
            <w:noProof/>
            <w:color w:val="auto"/>
          </w:rPr>
          <w:t>投标文件的装袋、密封和递交</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_Toc94396824 \h </w:instrText>
        </w:r>
        <w:r w:rsidR="00262173" w:rsidRPr="00247257">
          <w:rPr>
            <w:noProof/>
            <w:webHidden/>
          </w:rPr>
        </w:r>
        <w:r w:rsidR="00262173" w:rsidRPr="00247257">
          <w:rPr>
            <w:noProof/>
            <w:webHidden/>
          </w:rPr>
          <w:fldChar w:fldCharType="separate"/>
        </w:r>
        <w:r w:rsidR="00262173" w:rsidRPr="00247257">
          <w:rPr>
            <w:noProof/>
            <w:webHidden/>
          </w:rPr>
          <w:t>11</w:t>
        </w:r>
        <w:r w:rsidR="00262173" w:rsidRPr="00247257">
          <w:rPr>
            <w:noProof/>
            <w:webHidden/>
          </w:rPr>
          <w:fldChar w:fldCharType="end"/>
        </w:r>
      </w:hyperlink>
    </w:p>
    <w:p w14:paraId="5084E4B8" w14:textId="05C055B9"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5" w:history="1">
        <w:r w:rsidR="00262173" w:rsidRPr="00247257">
          <w:rPr>
            <w:rStyle w:val="afd"/>
            <w:noProof/>
            <w:color w:val="auto"/>
          </w:rPr>
          <w:t xml:space="preserve">6.6 </w:t>
        </w:r>
        <w:r w:rsidR="00262173" w:rsidRPr="00247257">
          <w:rPr>
            <w:rStyle w:val="afd"/>
            <w:noProof/>
            <w:color w:val="auto"/>
          </w:rPr>
          <w:t>投标文件的澄清</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_Toc94396825 \h </w:instrText>
        </w:r>
        <w:r w:rsidR="00262173" w:rsidRPr="00247257">
          <w:rPr>
            <w:noProof/>
            <w:webHidden/>
          </w:rPr>
        </w:r>
        <w:r w:rsidR="00262173" w:rsidRPr="00247257">
          <w:rPr>
            <w:noProof/>
            <w:webHidden/>
          </w:rPr>
          <w:fldChar w:fldCharType="separate"/>
        </w:r>
        <w:r w:rsidR="00262173" w:rsidRPr="00247257">
          <w:rPr>
            <w:noProof/>
            <w:webHidden/>
          </w:rPr>
          <w:t>11</w:t>
        </w:r>
        <w:r w:rsidR="00262173" w:rsidRPr="00247257">
          <w:rPr>
            <w:noProof/>
            <w:webHidden/>
          </w:rPr>
          <w:fldChar w:fldCharType="end"/>
        </w:r>
      </w:hyperlink>
    </w:p>
    <w:p w14:paraId="15474D80" w14:textId="5FAD9100"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6" w:history="1">
        <w:r w:rsidR="00262173" w:rsidRPr="00247257">
          <w:rPr>
            <w:rStyle w:val="afd"/>
            <w:noProof/>
            <w:color w:val="auto"/>
          </w:rPr>
          <w:t xml:space="preserve">6.7 </w:t>
        </w:r>
        <w:r w:rsidR="00262173" w:rsidRPr="00247257">
          <w:rPr>
            <w:rStyle w:val="afd"/>
            <w:noProof/>
            <w:color w:val="auto"/>
          </w:rPr>
          <w:t>开标</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_Toc94396826 \h </w:instrText>
        </w:r>
        <w:r w:rsidR="00262173" w:rsidRPr="00247257">
          <w:rPr>
            <w:noProof/>
            <w:webHidden/>
          </w:rPr>
        </w:r>
        <w:r w:rsidR="00262173" w:rsidRPr="00247257">
          <w:rPr>
            <w:noProof/>
            <w:webHidden/>
          </w:rPr>
          <w:fldChar w:fldCharType="separate"/>
        </w:r>
        <w:r w:rsidR="00262173" w:rsidRPr="00247257">
          <w:rPr>
            <w:noProof/>
            <w:webHidden/>
          </w:rPr>
          <w:t>11</w:t>
        </w:r>
        <w:r w:rsidR="00262173" w:rsidRPr="00247257">
          <w:rPr>
            <w:noProof/>
            <w:webHidden/>
          </w:rPr>
          <w:fldChar w:fldCharType="end"/>
        </w:r>
      </w:hyperlink>
    </w:p>
    <w:p w14:paraId="6B74D521" w14:textId="5A6CD725"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27" w:history="1">
        <w:r w:rsidR="00262173" w:rsidRPr="00247257">
          <w:rPr>
            <w:rStyle w:val="afd"/>
            <w:noProof/>
            <w:color w:val="auto"/>
          </w:rPr>
          <w:t xml:space="preserve">7 </w:t>
        </w:r>
        <w:r w:rsidR="00262173" w:rsidRPr="00247257">
          <w:rPr>
            <w:rStyle w:val="afd"/>
            <w:noProof/>
            <w:color w:val="auto"/>
          </w:rPr>
          <w:t>讲标及评标</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_Toc94396827 \h </w:instrText>
        </w:r>
        <w:r w:rsidR="00262173" w:rsidRPr="00247257">
          <w:rPr>
            <w:noProof/>
            <w:webHidden/>
          </w:rPr>
        </w:r>
        <w:r w:rsidR="00262173" w:rsidRPr="00247257">
          <w:rPr>
            <w:noProof/>
            <w:webHidden/>
          </w:rPr>
          <w:fldChar w:fldCharType="separate"/>
        </w:r>
        <w:r w:rsidR="00262173" w:rsidRPr="00247257">
          <w:rPr>
            <w:noProof/>
            <w:webHidden/>
          </w:rPr>
          <w:t>12</w:t>
        </w:r>
        <w:r w:rsidR="00262173" w:rsidRPr="00247257">
          <w:rPr>
            <w:noProof/>
            <w:webHidden/>
          </w:rPr>
          <w:fldChar w:fldCharType="end"/>
        </w:r>
      </w:hyperlink>
    </w:p>
    <w:p w14:paraId="7C214494" w14:textId="34FE26EC"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8" w:history="1">
        <w:r w:rsidR="00262173" w:rsidRPr="00247257">
          <w:rPr>
            <w:rStyle w:val="afd"/>
            <w:noProof/>
            <w:color w:val="auto"/>
          </w:rPr>
          <w:t xml:space="preserve">7.1 </w:t>
        </w:r>
        <w:r w:rsidR="00262173" w:rsidRPr="00247257">
          <w:rPr>
            <w:rStyle w:val="afd"/>
            <w:noProof/>
            <w:color w:val="auto"/>
          </w:rPr>
          <w:t>中标及合同签订</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_Toc94396828 \h </w:instrText>
        </w:r>
        <w:r w:rsidR="00262173" w:rsidRPr="00247257">
          <w:rPr>
            <w:noProof/>
            <w:webHidden/>
          </w:rPr>
        </w:r>
        <w:r w:rsidR="00262173" w:rsidRPr="00247257">
          <w:rPr>
            <w:noProof/>
            <w:webHidden/>
          </w:rPr>
          <w:fldChar w:fldCharType="separate"/>
        </w:r>
        <w:r w:rsidR="00262173" w:rsidRPr="00247257">
          <w:rPr>
            <w:noProof/>
            <w:webHidden/>
          </w:rPr>
          <w:t>14</w:t>
        </w:r>
        <w:r w:rsidR="00262173" w:rsidRPr="00247257">
          <w:rPr>
            <w:noProof/>
            <w:webHidden/>
          </w:rPr>
          <w:fldChar w:fldCharType="end"/>
        </w:r>
      </w:hyperlink>
    </w:p>
    <w:p w14:paraId="2350C9B1" w14:textId="4C5F10AA"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29" w:history="1">
        <w:r w:rsidR="00262173" w:rsidRPr="00247257">
          <w:rPr>
            <w:rStyle w:val="afd"/>
            <w:noProof/>
            <w:color w:val="auto"/>
          </w:rPr>
          <w:t xml:space="preserve">7.2 </w:t>
        </w:r>
        <w:r w:rsidR="00262173" w:rsidRPr="00247257">
          <w:rPr>
            <w:rStyle w:val="afd"/>
            <w:noProof/>
            <w:color w:val="auto"/>
          </w:rPr>
          <w:t>废标</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_Toc94396829 \h </w:instrText>
        </w:r>
        <w:r w:rsidR="00262173" w:rsidRPr="00247257">
          <w:rPr>
            <w:noProof/>
            <w:webHidden/>
          </w:rPr>
        </w:r>
        <w:r w:rsidR="00262173" w:rsidRPr="00247257">
          <w:rPr>
            <w:noProof/>
            <w:webHidden/>
          </w:rPr>
          <w:fldChar w:fldCharType="separate"/>
        </w:r>
        <w:r w:rsidR="00262173" w:rsidRPr="00247257">
          <w:rPr>
            <w:noProof/>
            <w:webHidden/>
          </w:rPr>
          <w:t>14</w:t>
        </w:r>
        <w:r w:rsidR="00262173" w:rsidRPr="00247257">
          <w:rPr>
            <w:noProof/>
            <w:webHidden/>
          </w:rPr>
          <w:fldChar w:fldCharType="end"/>
        </w:r>
      </w:hyperlink>
    </w:p>
    <w:p w14:paraId="6D5662BD" w14:textId="358F0B37"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30" w:history="1">
        <w:r w:rsidR="00262173" w:rsidRPr="00247257">
          <w:rPr>
            <w:rStyle w:val="afd"/>
            <w:noProof/>
            <w:color w:val="auto"/>
          </w:rPr>
          <w:t xml:space="preserve">7.3 </w:t>
        </w:r>
        <w:r w:rsidR="00262173" w:rsidRPr="00247257">
          <w:rPr>
            <w:rStyle w:val="afd"/>
            <w:noProof/>
            <w:color w:val="auto"/>
          </w:rPr>
          <w:t>瑕疵滞后发现的处理</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_Toc94396830 \h </w:instrText>
        </w:r>
        <w:r w:rsidR="00262173" w:rsidRPr="00247257">
          <w:rPr>
            <w:noProof/>
            <w:webHidden/>
          </w:rPr>
        </w:r>
        <w:r w:rsidR="00262173" w:rsidRPr="00247257">
          <w:rPr>
            <w:noProof/>
            <w:webHidden/>
          </w:rPr>
          <w:fldChar w:fldCharType="separate"/>
        </w:r>
        <w:r w:rsidR="00262173" w:rsidRPr="00247257">
          <w:rPr>
            <w:noProof/>
            <w:webHidden/>
          </w:rPr>
          <w:t>15</w:t>
        </w:r>
        <w:r w:rsidR="00262173" w:rsidRPr="00247257">
          <w:rPr>
            <w:noProof/>
            <w:webHidden/>
          </w:rPr>
          <w:fldChar w:fldCharType="end"/>
        </w:r>
      </w:hyperlink>
    </w:p>
    <w:p w14:paraId="2616EBE4" w14:textId="4653FD26"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31" w:history="1">
        <w:r w:rsidR="00262173" w:rsidRPr="00247257">
          <w:rPr>
            <w:rStyle w:val="afd"/>
            <w:noProof/>
            <w:color w:val="auto"/>
          </w:rPr>
          <w:t xml:space="preserve">7.4 </w:t>
        </w:r>
        <w:r w:rsidR="00262173" w:rsidRPr="00247257">
          <w:rPr>
            <w:rStyle w:val="afd"/>
            <w:noProof/>
            <w:color w:val="auto"/>
          </w:rPr>
          <w:t>合同以双方最终签署的版本为准</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_Toc94396831 \h </w:instrText>
        </w:r>
        <w:r w:rsidR="00262173" w:rsidRPr="00247257">
          <w:rPr>
            <w:noProof/>
            <w:webHidden/>
          </w:rPr>
        </w:r>
        <w:r w:rsidR="00262173" w:rsidRPr="00247257">
          <w:rPr>
            <w:noProof/>
            <w:webHidden/>
          </w:rPr>
          <w:fldChar w:fldCharType="separate"/>
        </w:r>
        <w:r w:rsidR="00262173" w:rsidRPr="00247257">
          <w:rPr>
            <w:noProof/>
            <w:webHidden/>
          </w:rPr>
          <w:t>15</w:t>
        </w:r>
        <w:r w:rsidR="00262173" w:rsidRPr="00247257">
          <w:rPr>
            <w:noProof/>
            <w:webHidden/>
          </w:rPr>
          <w:fldChar w:fldCharType="end"/>
        </w:r>
      </w:hyperlink>
    </w:p>
    <w:p w14:paraId="58644DC9" w14:textId="0F5F24C0"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32" w:history="1">
        <w:r w:rsidR="00262173" w:rsidRPr="00247257">
          <w:rPr>
            <w:rStyle w:val="afd"/>
            <w:rFonts w:cs="宋体"/>
            <w:noProof/>
            <w:color w:val="auto"/>
          </w:rPr>
          <w:t>技术及业务部分</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_Toc94396832 \h </w:instrText>
        </w:r>
        <w:r w:rsidR="00262173" w:rsidRPr="00247257">
          <w:rPr>
            <w:noProof/>
            <w:webHidden/>
          </w:rPr>
        </w:r>
        <w:r w:rsidR="00262173" w:rsidRPr="00247257">
          <w:rPr>
            <w:noProof/>
            <w:webHidden/>
          </w:rPr>
          <w:fldChar w:fldCharType="separate"/>
        </w:r>
        <w:r w:rsidR="00262173" w:rsidRPr="00247257">
          <w:rPr>
            <w:noProof/>
            <w:webHidden/>
          </w:rPr>
          <w:t>16</w:t>
        </w:r>
        <w:r w:rsidR="00262173" w:rsidRPr="00247257">
          <w:rPr>
            <w:noProof/>
            <w:webHidden/>
          </w:rPr>
          <w:fldChar w:fldCharType="end"/>
        </w:r>
      </w:hyperlink>
    </w:p>
    <w:p w14:paraId="1B090E8F" w14:textId="0F536EB0"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33" w:history="1">
        <w:r w:rsidR="00262173" w:rsidRPr="00247257">
          <w:rPr>
            <w:rStyle w:val="afd"/>
            <w:rFonts w:cs="宋体"/>
            <w:noProof/>
            <w:color w:val="auto"/>
          </w:rPr>
          <w:t xml:space="preserve">1 </w:t>
        </w:r>
        <w:r w:rsidR="00262173" w:rsidRPr="00247257">
          <w:rPr>
            <w:rStyle w:val="afd"/>
            <w:rFonts w:cs="宋体"/>
            <w:noProof/>
            <w:color w:val="auto"/>
          </w:rPr>
          <w:t>项目背景</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_Toc94396833 \h </w:instrText>
        </w:r>
        <w:r w:rsidR="00262173" w:rsidRPr="00247257">
          <w:rPr>
            <w:noProof/>
            <w:webHidden/>
          </w:rPr>
        </w:r>
        <w:r w:rsidR="00262173" w:rsidRPr="00247257">
          <w:rPr>
            <w:noProof/>
            <w:webHidden/>
          </w:rPr>
          <w:fldChar w:fldCharType="separate"/>
        </w:r>
        <w:r w:rsidR="00262173" w:rsidRPr="00247257">
          <w:rPr>
            <w:noProof/>
            <w:webHidden/>
          </w:rPr>
          <w:t>17</w:t>
        </w:r>
        <w:r w:rsidR="00262173" w:rsidRPr="00247257">
          <w:rPr>
            <w:noProof/>
            <w:webHidden/>
          </w:rPr>
          <w:fldChar w:fldCharType="end"/>
        </w:r>
      </w:hyperlink>
    </w:p>
    <w:p w14:paraId="45804510" w14:textId="3190B575"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34" w:history="1">
        <w:r w:rsidR="00262173" w:rsidRPr="00247257">
          <w:rPr>
            <w:rStyle w:val="afd"/>
            <w:rFonts w:cs="宋体"/>
            <w:noProof/>
            <w:color w:val="auto"/>
          </w:rPr>
          <w:t xml:space="preserve">2 </w:t>
        </w:r>
        <w:r w:rsidR="00262173" w:rsidRPr="00247257">
          <w:rPr>
            <w:rStyle w:val="afd"/>
            <w:rFonts w:cs="宋体"/>
            <w:noProof/>
            <w:color w:val="auto"/>
          </w:rPr>
          <w:t>项目目标</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_Toc94396834 \h </w:instrText>
        </w:r>
        <w:r w:rsidR="00262173" w:rsidRPr="00247257">
          <w:rPr>
            <w:noProof/>
            <w:webHidden/>
          </w:rPr>
        </w:r>
        <w:r w:rsidR="00262173" w:rsidRPr="00247257">
          <w:rPr>
            <w:noProof/>
            <w:webHidden/>
          </w:rPr>
          <w:fldChar w:fldCharType="separate"/>
        </w:r>
        <w:r w:rsidR="00262173" w:rsidRPr="00247257">
          <w:rPr>
            <w:noProof/>
            <w:webHidden/>
          </w:rPr>
          <w:t>18</w:t>
        </w:r>
        <w:r w:rsidR="00262173" w:rsidRPr="00247257">
          <w:rPr>
            <w:noProof/>
            <w:webHidden/>
          </w:rPr>
          <w:fldChar w:fldCharType="end"/>
        </w:r>
      </w:hyperlink>
    </w:p>
    <w:p w14:paraId="64E64ABB" w14:textId="6B486CE6"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35" w:history="1">
        <w:r w:rsidR="00262173" w:rsidRPr="00247257">
          <w:rPr>
            <w:rStyle w:val="afd"/>
            <w:rFonts w:ascii="宋体" w:hAnsi="宋体"/>
            <w:i w:val="0"/>
            <w:noProof/>
            <w:color w:val="auto"/>
            <w:spacing w:val="1"/>
          </w:rPr>
          <w:t>2.1 总体目标</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_Toc94396835 \h </w:instrText>
        </w:r>
        <w:r w:rsidR="00262173" w:rsidRPr="00247257">
          <w:rPr>
            <w:i w:val="0"/>
            <w:noProof/>
            <w:webHidden/>
          </w:rPr>
        </w:r>
        <w:r w:rsidR="00262173" w:rsidRPr="00247257">
          <w:rPr>
            <w:i w:val="0"/>
            <w:noProof/>
            <w:webHidden/>
          </w:rPr>
          <w:fldChar w:fldCharType="separate"/>
        </w:r>
        <w:r w:rsidR="00262173" w:rsidRPr="00247257">
          <w:rPr>
            <w:i w:val="0"/>
            <w:noProof/>
            <w:webHidden/>
          </w:rPr>
          <w:t>18</w:t>
        </w:r>
        <w:r w:rsidR="00262173" w:rsidRPr="00247257">
          <w:rPr>
            <w:i w:val="0"/>
            <w:noProof/>
            <w:webHidden/>
          </w:rPr>
          <w:fldChar w:fldCharType="end"/>
        </w:r>
      </w:hyperlink>
    </w:p>
    <w:p w14:paraId="71CDD28E" w14:textId="2CD57617"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36" w:history="1">
        <w:r w:rsidR="00262173" w:rsidRPr="00247257">
          <w:rPr>
            <w:rStyle w:val="afd"/>
            <w:rFonts w:ascii="宋体" w:hAnsi="宋体"/>
            <w:bCs/>
            <w:i w:val="0"/>
            <w:noProof/>
            <w:color w:val="auto"/>
          </w:rPr>
          <w:t xml:space="preserve">2.2 </w:t>
        </w:r>
        <w:r w:rsidR="00262173" w:rsidRPr="00247257">
          <w:rPr>
            <w:rStyle w:val="afd"/>
            <w:rFonts w:ascii="宋体" w:hAnsi="宋体"/>
            <w:i w:val="0"/>
            <w:noProof/>
            <w:color w:val="auto"/>
            <w:spacing w:val="1"/>
          </w:rPr>
          <w:t>业务目标</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_Toc94396836 \h </w:instrText>
        </w:r>
        <w:r w:rsidR="00262173" w:rsidRPr="00247257">
          <w:rPr>
            <w:i w:val="0"/>
            <w:noProof/>
            <w:webHidden/>
          </w:rPr>
        </w:r>
        <w:r w:rsidR="00262173" w:rsidRPr="00247257">
          <w:rPr>
            <w:i w:val="0"/>
            <w:noProof/>
            <w:webHidden/>
          </w:rPr>
          <w:fldChar w:fldCharType="separate"/>
        </w:r>
        <w:r w:rsidR="00262173" w:rsidRPr="00247257">
          <w:rPr>
            <w:i w:val="0"/>
            <w:noProof/>
            <w:webHidden/>
          </w:rPr>
          <w:t>18</w:t>
        </w:r>
        <w:r w:rsidR="00262173" w:rsidRPr="00247257">
          <w:rPr>
            <w:i w:val="0"/>
            <w:noProof/>
            <w:webHidden/>
          </w:rPr>
          <w:fldChar w:fldCharType="end"/>
        </w:r>
      </w:hyperlink>
    </w:p>
    <w:p w14:paraId="00137DA3" w14:textId="71A8BDA1"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37" w:history="1">
        <w:r w:rsidR="00262173" w:rsidRPr="00247257">
          <w:rPr>
            <w:rStyle w:val="afd"/>
            <w:rFonts w:ascii="宋体" w:hAnsi="宋体" w:cs="宋体"/>
            <w:noProof/>
            <w:color w:val="auto"/>
          </w:rPr>
          <w:t>3 项目范围</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_Toc94396837 \h </w:instrText>
        </w:r>
        <w:r w:rsidR="00262173" w:rsidRPr="00247257">
          <w:rPr>
            <w:noProof/>
            <w:webHidden/>
          </w:rPr>
        </w:r>
        <w:r w:rsidR="00262173" w:rsidRPr="00247257">
          <w:rPr>
            <w:noProof/>
            <w:webHidden/>
          </w:rPr>
          <w:fldChar w:fldCharType="separate"/>
        </w:r>
        <w:r w:rsidR="00262173" w:rsidRPr="00247257">
          <w:rPr>
            <w:noProof/>
            <w:webHidden/>
          </w:rPr>
          <w:t>19</w:t>
        </w:r>
        <w:r w:rsidR="00262173" w:rsidRPr="00247257">
          <w:rPr>
            <w:noProof/>
            <w:webHidden/>
          </w:rPr>
          <w:fldChar w:fldCharType="end"/>
        </w:r>
      </w:hyperlink>
    </w:p>
    <w:p w14:paraId="06C786FF" w14:textId="5C810935"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38" w:history="1">
        <w:r w:rsidR="00262173" w:rsidRPr="00247257">
          <w:rPr>
            <w:rStyle w:val="afd"/>
            <w:rFonts w:ascii="宋体" w:hAnsi="宋体"/>
            <w:bCs/>
            <w:i w:val="0"/>
            <w:noProof/>
            <w:color w:val="auto"/>
          </w:rPr>
          <w:t xml:space="preserve">3.1 </w:t>
        </w:r>
        <w:r w:rsidR="00262173" w:rsidRPr="00247257">
          <w:rPr>
            <w:rStyle w:val="afd"/>
            <w:rFonts w:ascii="宋体" w:hAnsi="宋体"/>
            <w:i w:val="0"/>
            <w:noProof/>
            <w:color w:val="auto"/>
            <w:spacing w:val="1"/>
          </w:rPr>
          <w:t>组织范围</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_Toc94396838 \h </w:instrText>
        </w:r>
        <w:r w:rsidR="00262173" w:rsidRPr="00247257">
          <w:rPr>
            <w:i w:val="0"/>
            <w:noProof/>
            <w:webHidden/>
          </w:rPr>
        </w:r>
        <w:r w:rsidR="00262173" w:rsidRPr="00247257">
          <w:rPr>
            <w:i w:val="0"/>
            <w:noProof/>
            <w:webHidden/>
          </w:rPr>
          <w:fldChar w:fldCharType="separate"/>
        </w:r>
        <w:r w:rsidR="00262173" w:rsidRPr="00247257">
          <w:rPr>
            <w:i w:val="0"/>
            <w:noProof/>
            <w:webHidden/>
          </w:rPr>
          <w:t>19</w:t>
        </w:r>
        <w:r w:rsidR="00262173" w:rsidRPr="00247257">
          <w:rPr>
            <w:i w:val="0"/>
            <w:noProof/>
            <w:webHidden/>
          </w:rPr>
          <w:fldChar w:fldCharType="end"/>
        </w:r>
      </w:hyperlink>
    </w:p>
    <w:p w14:paraId="2F92A1A2" w14:textId="6A8B12A2"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39" w:history="1">
        <w:r w:rsidR="00262173" w:rsidRPr="00247257">
          <w:rPr>
            <w:rStyle w:val="afd"/>
            <w:rFonts w:ascii="宋体" w:hAnsi="宋体"/>
            <w:bCs/>
            <w:i w:val="0"/>
            <w:noProof/>
            <w:color w:val="auto"/>
          </w:rPr>
          <w:t xml:space="preserve">3.2 </w:t>
        </w:r>
        <w:r w:rsidR="00262173" w:rsidRPr="00247257">
          <w:rPr>
            <w:rStyle w:val="afd"/>
            <w:rFonts w:ascii="宋体" w:hAnsi="宋体"/>
            <w:i w:val="0"/>
            <w:noProof/>
            <w:color w:val="auto"/>
            <w:spacing w:val="1"/>
          </w:rPr>
          <w:t>业务范围</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_Toc94396839 \h </w:instrText>
        </w:r>
        <w:r w:rsidR="00262173" w:rsidRPr="00247257">
          <w:rPr>
            <w:i w:val="0"/>
            <w:noProof/>
            <w:webHidden/>
          </w:rPr>
        </w:r>
        <w:r w:rsidR="00262173" w:rsidRPr="00247257">
          <w:rPr>
            <w:i w:val="0"/>
            <w:noProof/>
            <w:webHidden/>
          </w:rPr>
          <w:fldChar w:fldCharType="separate"/>
        </w:r>
        <w:r w:rsidR="00262173" w:rsidRPr="00247257">
          <w:rPr>
            <w:i w:val="0"/>
            <w:noProof/>
            <w:webHidden/>
          </w:rPr>
          <w:t>19</w:t>
        </w:r>
        <w:r w:rsidR="00262173" w:rsidRPr="00247257">
          <w:rPr>
            <w:i w:val="0"/>
            <w:noProof/>
            <w:webHidden/>
          </w:rPr>
          <w:fldChar w:fldCharType="end"/>
        </w:r>
      </w:hyperlink>
    </w:p>
    <w:p w14:paraId="274F7F71" w14:textId="5D1A36AF"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40" w:history="1">
        <w:r w:rsidR="00262173" w:rsidRPr="00247257">
          <w:rPr>
            <w:rStyle w:val="afd"/>
            <w:rFonts w:ascii="宋体" w:hAnsi="宋体" w:cs="宋体"/>
            <w:noProof/>
            <w:color w:val="auto"/>
          </w:rPr>
          <w:t>4 项目业务需求</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_Toc94396840 \h </w:instrText>
        </w:r>
        <w:r w:rsidR="00262173" w:rsidRPr="00247257">
          <w:rPr>
            <w:noProof/>
            <w:webHidden/>
          </w:rPr>
        </w:r>
        <w:r w:rsidR="00262173" w:rsidRPr="00247257">
          <w:rPr>
            <w:noProof/>
            <w:webHidden/>
          </w:rPr>
          <w:fldChar w:fldCharType="separate"/>
        </w:r>
        <w:r w:rsidR="00262173" w:rsidRPr="00247257">
          <w:rPr>
            <w:noProof/>
            <w:webHidden/>
          </w:rPr>
          <w:t>21</w:t>
        </w:r>
        <w:r w:rsidR="00262173" w:rsidRPr="00247257">
          <w:rPr>
            <w:noProof/>
            <w:webHidden/>
          </w:rPr>
          <w:fldChar w:fldCharType="end"/>
        </w:r>
      </w:hyperlink>
    </w:p>
    <w:p w14:paraId="2FD8CD2C" w14:textId="639098DF"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41" w:history="1">
        <w:r w:rsidR="00262173" w:rsidRPr="00247257">
          <w:rPr>
            <w:rStyle w:val="afd"/>
            <w:noProof/>
            <w:color w:val="auto"/>
            <w:spacing w:val="1"/>
          </w:rPr>
          <w:t>4.</w:t>
        </w:r>
        <w:r w:rsidR="00262173" w:rsidRPr="00247257">
          <w:rPr>
            <w:rStyle w:val="afd"/>
            <w:noProof/>
            <w:color w:val="auto"/>
          </w:rPr>
          <w:t>1</w:t>
        </w:r>
        <w:r w:rsidR="00262173" w:rsidRPr="00247257">
          <w:rPr>
            <w:rStyle w:val="afd"/>
            <w:noProof/>
            <w:color w:val="auto"/>
            <w:spacing w:val="-63"/>
          </w:rPr>
          <w:t xml:space="preserve"> </w:t>
        </w:r>
        <w:r w:rsidR="00262173" w:rsidRPr="00247257">
          <w:rPr>
            <w:rStyle w:val="afd"/>
            <w:noProof/>
            <w:color w:val="auto"/>
          </w:rPr>
          <w:t>业务需求内容</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_Toc94396841 \h </w:instrText>
        </w:r>
        <w:r w:rsidR="00262173" w:rsidRPr="00247257">
          <w:rPr>
            <w:noProof/>
            <w:webHidden/>
          </w:rPr>
        </w:r>
        <w:r w:rsidR="00262173" w:rsidRPr="00247257">
          <w:rPr>
            <w:noProof/>
            <w:webHidden/>
          </w:rPr>
          <w:fldChar w:fldCharType="separate"/>
        </w:r>
        <w:r w:rsidR="00262173" w:rsidRPr="00247257">
          <w:rPr>
            <w:noProof/>
            <w:webHidden/>
          </w:rPr>
          <w:t>21</w:t>
        </w:r>
        <w:r w:rsidR="00262173" w:rsidRPr="00247257">
          <w:rPr>
            <w:noProof/>
            <w:webHidden/>
          </w:rPr>
          <w:fldChar w:fldCharType="end"/>
        </w:r>
      </w:hyperlink>
    </w:p>
    <w:p w14:paraId="2B43D086" w14:textId="030AD2C4"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42" w:history="1">
        <w:r w:rsidR="00262173" w:rsidRPr="00247257">
          <w:rPr>
            <w:rStyle w:val="afd"/>
            <w:rFonts w:ascii="宋体" w:hAnsi="宋体" w:cs="宋体"/>
            <w:noProof/>
            <w:color w:val="auto"/>
          </w:rPr>
          <w:t>4.1.1技术中台</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_Toc94396842 \h </w:instrText>
        </w:r>
        <w:r w:rsidR="00262173" w:rsidRPr="00247257">
          <w:rPr>
            <w:noProof/>
            <w:webHidden/>
          </w:rPr>
        </w:r>
        <w:r w:rsidR="00262173" w:rsidRPr="00247257">
          <w:rPr>
            <w:noProof/>
            <w:webHidden/>
          </w:rPr>
          <w:fldChar w:fldCharType="separate"/>
        </w:r>
        <w:r w:rsidR="00262173" w:rsidRPr="00247257">
          <w:rPr>
            <w:noProof/>
            <w:webHidden/>
          </w:rPr>
          <w:t>21</w:t>
        </w:r>
        <w:r w:rsidR="00262173" w:rsidRPr="00247257">
          <w:rPr>
            <w:noProof/>
            <w:webHidden/>
          </w:rPr>
          <w:fldChar w:fldCharType="end"/>
        </w:r>
      </w:hyperlink>
    </w:p>
    <w:p w14:paraId="63A37FB7" w14:textId="6EFE1FD1"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43" w:history="1">
        <w:r w:rsidR="00262173" w:rsidRPr="00247257">
          <w:rPr>
            <w:rStyle w:val="afd"/>
            <w:rFonts w:ascii="宋体" w:hAnsi="宋体" w:cs="宋体"/>
            <w:noProof/>
            <w:color w:val="auto"/>
          </w:rPr>
          <w:t>4.1.2数据中台</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_Toc94396843 \h </w:instrText>
        </w:r>
        <w:r w:rsidR="00262173" w:rsidRPr="00247257">
          <w:rPr>
            <w:noProof/>
            <w:webHidden/>
          </w:rPr>
        </w:r>
        <w:r w:rsidR="00262173" w:rsidRPr="00247257">
          <w:rPr>
            <w:noProof/>
            <w:webHidden/>
          </w:rPr>
          <w:fldChar w:fldCharType="separate"/>
        </w:r>
        <w:r w:rsidR="00262173" w:rsidRPr="00247257">
          <w:rPr>
            <w:noProof/>
            <w:webHidden/>
          </w:rPr>
          <w:t>23</w:t>
        </w:r>
        <w:r w:rsidR="00262173" w:rsidRPr="00247257">
          <w:rPr>
            <w:noProof/>
            <w:webHidden/>
          </w:rPr>
          <w:fldChar w:fldCharType="end"/>
        </w:r>
      </w:hyperlink>
    </w:p>
    <w:p w14:paraId="126783EC" w14:textId="0F77384C"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44" w:history="1">
        <w:r w:rsidR="00262173" w:rsidRPr="00247257">
          <w:rPr>
            <w:rStyle w:val="afd"/>
            <w:rFonts w:ascii="宋体" w:hAnsi="宋体" w:cs="宋体"/>
            <w:noProof/>
            <w:color w:val="auto"/>
          </w:rPr>
          <w:t>4.1.3信贷业务需求</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_Toc94396844 \h </w:instrText>
        </w:r>
        <w:r w:rsidR="00262173" w:rsidRPr="00247257">
          <w:rPr>
            <w:noProof/>
            <w:webHidden/>
          </w:rPr>
        </w:r>
        <w:r w:rsidR="00262173" w:rsidRPr="00247257">
          <w:rPr>
            <w:noProof/>
            <w:webHidden/>
          </w:rPr>
          <w:fldChar w:fldCharType="separate"/>
        </w:r>
        <w:r w:rsidR="00262173" w:rsidRPr="00247257">
          <w:rPr>
            <w:noProof/>
            <w:webHidden/>
          </w:rPr>
          <w:t>24</w:t>
        </w:r>
        <w:r w:rsidR="00262173" w:rsidRPr="00247257">
          <w:rPr>
            <w:noProof/>
            <w:webHidden/>
          </w:rPr>
          <w:fldChar w:fldCharType="end"/>
        </w:r>
      </w:hyperlink>
    </w:p>
    <w:p w14:paraId="283CB28D" w14:textId="185640DF"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45" w:history="1">
        <w:r w:rsidR="00262173" w:rsidRPr="00247257">
          <w:rPr>
            <w:rStyle w:val="afd"/>
            <w:rFonts w:ascii="宋体" w:hAnsi="宋体" w:cs="宋体"/>
            <w:i w:val="0"/>
            <w:noProof/>
            <w:color w:val="auto"/>
          </w:rPr>
          <w:t>4.1.3.1综合管控平台</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_Toc94396845 \h </w:instrText>
        </w:r>
        <w:r w:rsidR="00262173" w:rsidRPr="00247257">
          <w:rPr>
            <w:i w:val="0"/>
            <w:noProof/>
            <w:webHidden/>
          </w:rPr>
        </w:r>
        <w:r w:rsidR="00262173" w:rsidRPr="00247257">
          <w:rPr>
            <w:i w:val="0"/>
            <w:noProof/>
            <w:webHidden/>
          </w:rPr>
          <w:fldChar w:fldCharType="separate"/>
        </w:r>
        <w:r w:rsidR="00262173" w:rsidRPr="00247257">
          <w:rPr>
            <w:i w:val="0"/>
            <w:noProof/>
            <w:webHidden/>
          </w:rPr>
          <w:t>24</w:t>
        </w:r>
        <w:r w:rsidR="00262173" w:rsidRPr="00247257">
          <w:rPr>
            <w:i w:val="0"/>
            <w:noProof/>
            <w:webHidden/>
          </w:rPr>
          <w:fldChar w:fldCharType="end"/>
        </w:r>
      </w:hyperlink>
    </w:p>
    <w:p w14:paraId="3B9A9F71" w14:textId="4075107E"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46" w:history="1">
        <w:r w:rsidR="00262173" w:rsidRPr="00247257">
          <w:rPr>
            <w:rStyle w:val="afd"/>
            <w:rFonts w:ascii="宋体" w:hAnsi="宋体" w:cs="宋体"/>
            <w:i w:val="0"/>
            <w:noProof/>
            <w:color w:val="auto"/>
          </w:rPr>
          <w:t>4.1.3.2客户子服务</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_Toc94396846 \h </w:instrText>
        </w:r>
        <w:r w:rsidR="00262173" w:rsidRPr="00247257">
          <w:rPr>
            <w:i w:val="0"/>
            <w:noProof/>
            <w:webHidden/>
          </w:rPr>
        </w:r>
        <w:r w:rsidR="00262173" w:rsidRPr="00247257">
          <w:rPr>
            <w:i w:val="0"/>
            <w:noProof/>
            <w:webHidden/>
          </w:rPr>
          <w:fldChar w:fldCharType="separate"/>
        </w:r>
        <w:r w:rsidR="00262173" w:rsidRPr="00247257">
          <w:rPr>
            <w:i w:val="0"/>
            <w:noProof/>
            <w:webHidden/>
          </w:rPr>
          <w:t>26</w:t>
        </w:r>
        <w:r w:rsidR="00262173" w:rsidRPr="00247257">
          <w:rPr>
            <w:i w:val="0"/>
            <w:noProof/>
            <w:webHidden/>
          </w:rPr>
          <w:fldChar w:fldCharType="end"/>
        </w:r>
      </w:hyperlink>
    </w:p>
    <w:p w14:paraId="35E3922F" w14:textId="5CD10277"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47" w:history="1">
        <w:r w:rsidR="00262173" w:rsidRPr="00247257">
          <w:rPr>
            <w:rStyle w:val="afd"/>
            <w:rFonts w:ascii="宋体" w:hAnsi="宋体" w:cs="宋体"/>
            <w:i w:val="0"/>
            <w:noProof/>
            <w:color w:val="auto"/>
          </w:rPr>
          <w:t>4.1.3.3业务子服务</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_Toc94396847 \h </w:instrText>
        </w:r>
        <w:r w:rsidR="00262173" w:rsidRPr="00247257">
          <w:rPr>
            <w:i w:val="0"/>
            <w:noProof/>
            <w:webHidden/>
          </w:rPr>
        </w:r>
        <w:r w:rsidR="00262173" w:rsidRPr="00247257">
          <w:rPr>
            <w:i w:val="0"/>
            <w:noProof/>
            <w:webHidden/>
          </w:rPr>
          <w:fldChar w:fldCharType="separate"/>
        </w:r>
        <w:r w:rsidR="00262173" w:rsidRPr="00247257">
          <w:rPr>
            <w:i w:val="0"/>
            <w:noProof/>
            <w:webHidden/>
          </w:rPr>
          <w:t>30</w:t>
        </w:r>
        <w:r w:rsidR="00262173" w:rsidRPr="00247257">
          <w:rPr>
            <w:i w:val="0"/>
            <w:noProof/>
            <w:webHidden/>
          </w:rPr>
          <w:fldChar w:fldCharType="end"/>
        </w:r>
      </w:hyperlink>
    </w:p>
    <w:p w14:paraId="766BF0A2" w14:textId="7F791FF1"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48" w:history="1">
        <w:r w:rsidR="00262173" w:rsidRPr="00247257">
          <w:rPr>
            <w:rStyle w:val="afd"/>
            <w:rFonts w:ascii="宋体" w:hAnsi="宋体" w:cs="宋体"/>
            <w:i w:val="0"/>
            <w:noProof/>
            <w:color w:val="auto"/>
          </w:rPr>
          <w:t>4.1.3.4贷后子服务</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_Toc94396848 \h </w:instrText>
        </w:r>
        <w:r w:rsidR="00262173" w:rsidRPr="00247257">
          <w:rPr>
            <w:i w:val="0"/>
            <w:noProof/>
            <w:webHidden/>
          </w:rPr>
        </w:r>
        <w:r w:rsidR="00262173" w:rsidRPr="00247257">
          <w:rPr>
            <w:i w:val="0"/>
            <w:noProof/>
            <w:webHidden/>
          </w:rPr>
          <w:fldChar w:fldCharType="separate"/>
        </w:r>
        <w:r w:rsidR="00262173" w:rsidRPr="00247257">
          <w:rPr>
            <w:i w:val="0"/>
            <w:noProof/>
            <w:webHidden/>
          </w:rPr>
          <w:t>34</w:t>
        </w:r>
        <w:r w:rsidR="00262173" w:rsidRPr="00247257">
          <w:rPr>
            <w:i w:val="0"/>
            <w:noProof/>
            <w:webHidden/>
          </w:rPr>
          <w:fldChar w:fldCharType="end"/>
        </w:r>
      </w:hyperlink>
    </w:p>
    <w:p w14:paraId="25FB75B5" w14:textId="5723CC42"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49" w:history="1">
        <w:r w:rsidR="00262173" w:rsidRPr="00247257">
          <w:rPr>
            <w:rStyle w:val="afd"/>
            <w:rFonts w:ascii="宋体" w:hAnsi="宋体" w:cs="宋体"/>
            <w:i w:val="0"/>
            <w:noProof/>
            <w:color w:val="auto"/>
          </w:rPr>
          <w:t>4.1.3.5不良资产管理</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_Toc94396849 \h </w:instrText>
        </w:r>
        <w:r w:rsidR="00262173" w:rsidRPr="00247257">
          <w:rPr>
            <w:i w:val="0"/>
            <w:noProof/>
            <w:webHidden/>
          </w:rPr>
        </w:r>
        <w:r w:rsidR="00262173" w:rsidRPr="00247257">
          <w:rPr>
            <w:i w:val="0"/>
            <w:noProof/>
            <w:webHidden/>
          </w:rPr>
          <w:fldChar w:fldCharType="separate"/>
        </w:r>
        <w:r w:rsidR="00262173" w:rsidRPr="00247257">
          <w:rPr>
            <w:i w:val="0"/>
            <w:noProof/>
            <w:webHidden/>
          </w:rPr>
          <w:t>36</w:t>
        </w:r>
        <w:r w:rsidR="00262173" w:rsidRPr="00247257">
          <w:rPr>
            <w:i w:val="0"/>
            <w:noProof/>
            <w:webHidden/>
          </w:rPr>
          <w:fldChar w:fldCharType="end"/>
        </w:r>
      </w:hyperlink>
    </w:p>
    <w:p w14:paraId="3ADF6829" w14:textId="408775E7"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50" w:history="1">
        <w:r w:rsidR="00262173" w:rsidRPr="00247257">
          <w:rPr>
            <w:rStyle w:val="afd"/>
            <w:rFonts w:ascii="宋体" w:hAnsi="宋体" w:cs="宋体"/>
            <w:i w:val="0"/>
            <w:noProof/>
            <w:color w:val="auto"/>
          </w:rPr>
          <w:t>4.1.3.6押品子服务</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_Toc94396850 \h </w:instrText>
        </w:r>
        <w:r w:rsidR="00262173" w:rsidRPr="00247257">
          <w:rPr>
            <w:i w:val="0"/>
            <w:noProof/>
            <w:webHidden/>
          </w:rPr>
        </w:r>
        <w:r w:rsidR="00262173" w:rsidRPr="00247257">
          <w:rPr>
            <w:i w:val="0"/>
            <w:noProof/>
            <w:webHidden/>
          </w:rPr>
          <w:fldChar w:fldCharType="separate"/>
        </w:r>
        <w:r w:rsidR="00262173" w:rsidRPr="00247257">
          <w:rPr>
            <w:i w:val="0"/>
            <w:noProof/>
            <w:webHidden/>
          </w:rPr>
          <w:t>38</w:t>
        </w:r>
        <w:r w:rsidR="00262173" w:rsidRPr="00247257">
          <w:rPr>
            <w:i w:val="0"/>
            <w:noProof/>
            <w:webHidden/>
          </w:rPr>
          <w:fldChar w:fldCharType="end"/>
        </w:r>
      </w:hyperlink>
    </w:p>
    <w:p w14:paraId="27ABCAB5" w14:textId="5C8E1A16"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51" w:history="1">
        <w:r w:rsidR="00262173" w:rsidRPr="00247257">
          <w:rPr>
            <w:rStyle w:val="afd"/>
            <w:rFonts w:ascii="宋体" w:hAnsi="宋体" w:cs="宋体"/>
            <w:i w:val="0"/>
            <w:noProof/>
            <w:color w:val="auto"/>
          </w:rPr>
          <w:t>4.1.3.7智能风控平台</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_Toc94396851 \h </w:instrText>
        </w:r>
        <w:r w:rsidR="00262173" w:rsidRPr="00247257">
          <w:rPr>
            <w:i w:val="0"/>
            <w:noProof/>
            <w:webHidden/>
          </w:rPr>
        </w:r>
        <w:r w:rsidR="00262173" w:rsidRPr="00247257">
          <w:rPr>
            <w:i w:val="0"/>
            <w:noProof/>
            <w:webHidden/>
          </w:rPr>
          <w:fldChar w:fldCharType="separate"/>
        </w:r>
        <w:r w:rsidR="00262173" w:rsidRPr="00247257">
          <w:rPr>
            <w:i w:val="0"/>
            <w:noProof/>
            <w:webHidden/>
          </w:rPr>
          <w:t>39</w:t>
        </w:r>
        <w:r w:rsidR="00262173" w:rsidRPr="00247257">
          <w:rPr>
            <w:i w:val="0"/>
            <w:noProof/>
            <w:webHidden/>
          </w:rPr>
          <w:fldChar w:fldCharType="end"/>
        </w:r>
      </w:hyperlink>
    </w:p>
    <w:p w14:paraId="048C451E" w14:textId="3D4A4085"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52" w:history="1">
        <w:r w:rsidR="00262173" w:rsidRPr="00247257">
          <w:rPr>
            <w:rStyle w:val="afd"/>
            <w:rFonts w:ascii="宋体" w:hAnsi="宋体" w:cs="宋体"/>
            <w:i w:val="0"/>
            <w:noProof/>
            <w:color w:val="auto"/>
          </w:rPr>
          <w:t>4.1.3.8核算及账务处理</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_Toc94396852 \h </w:instrText>
        </w:r>
        <w:r w:rsidR="00262173" w:rsidRPr="00247257">
          <w:rPr>
            <w:i w:val="0"/>
            <w:noProof/>
            <w:webHidden/>
          </w:rPr>
        </w:r>
        <w:r w:rsidR="00262173" w:rsidRPr="00247257">
          <w:rPr>
            <w:i w:val="0"/>
            <w:noProof/>
            <w:webHidden/>
          </w:rPr>
          <w:fldChar w:fldCharType="separate"/>
        </w:r>
        <w:r w:rsidR="00262173" w:rsidRPr="00247257">
          <w:rPr>
            <w:i w:val="0"/>
            <w:noProof/>
            <w:webHidden/>
          </w:rPr>
          <w:t>39</w:t>
        </w:r>
        <w:r w:rsidR="00262173" w:rsidRPr="00247257">
          <w:rPr>
            <w:i w:val="0"/>
            <w:noProof/>
            <w:webHidden/>
          </w:rPr>
          <w:fldChar w:fldCharType="end"/>
        </w:r>
      </w:hyperlink>
    </w:p>
    <w:p w14:paraId="14444EB1" w14:textId="7338DA82"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53" w:history="1">
        <w:r w:rsidR="00262173" w:rsidRPr="00247257">
          <w:rPr>
            <w:rStyle w:val="afd"/>
            <w:rFonts w:ascii="宋体" w:hAnsi="宋体" w:cs="宋体"/>
            <w:i w:val="0"/>
            <w:noProof/>
            <w:color w:val="auto"/>
          </w:rPr>
          <w:t>4.1.3.9产品工厂</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_Toc94396853 \h </w:instrText>
        </w:r>
        <w:r w:rsidR="00262173" w:rsidRPr="00247257">
          <w:rPr>
            <w:i w:val="0"/>
            <w:noProof/>
            <w:webHidden/>
          </w:rPr>
        </w:r>
        <w:r w:rsidR="00262173" w:rsidRPr="00247257">
          <w:rPr>
            <w:i w:val="0"/>
            <w:noProof/>
            <w:webHidden/>
          </w:rPr>
          <w:fldChar w:fldCharType="separate"/>
        </w:r>
        <w:r w:rsidR="00262173" w:rsidRPr="00247257">
          <w:rPr>
            <w:i w:val="0"/>
            <w:noProof/>
            <w:webHidden/>
          </w:rPr>
          <w:t>39</w:t>
        </w:r>
        <w:r w:rsidR="00262173" w:rsidRPr="00247257">
          <w:rPr>
            <w:i w:val="0"/>
            <w:noProof/>
            <w:webHidden/>
          </w:rPr>
          <w:fldChar w:fldCharType="end"/>
        </w:r>
      </w:hyperlink>
    </w:p>
    <w:p w14:paraId="1B8B9805" w14:textId="71E56208"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54" w:history="1">
        <w:r w:rsidR="00262173" w:rsidRPr="00247257">
          <w:rPr>
            <w:rStyle w:val="afd"/>
            <w:rFonts w:ascii="宋体" w:hAnsi="宋体" w:cs="宋体"/>
            <w:i w:val="0"/>
            <w:noProof/>
            <w:color w:val="auto"/>
          </w:rPr>
          <w:t>4.1.3.10征信管理</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_Toc94396854 \h </w:instrText>
        </w:r>
        <w:r w:rsidR="00262173" w:rsidRPr="00247257">
          <w:rPr>
            <w:i w:val="0"/>
            <w:noProof/>
            <w:webHidden/>
          </w:rPr>
        </w:r>
        <w:r w:rsidR="00262173" w:rsidRPr="00247257">
          <w:rPr>
            <w:i w:val="0"/>
            <w:noProof/>
            <w:webHidden/>
          </w:rPr>
          <w:fldChar w:fldCharType="separate"/>
        </w:r>
        <w:r w:rsidR="00262173" w:rsidRPr="00247257">
          <w:rPr>
            <w:i w:val="0"/>
            <w:noProof/>
            <w:webHidden/>
          </w:rPr>
          <w:t>40</w:t>
        </w:r>
        <w:r w:rsidR="00262173" w:rsidRPr="00247257">
          <w:rPr>
            <w:i w:val="0"/>
            <w:noProof/>
            <w:webHidden/>
          </w:rPr>
          <w:fldChar w:fldCharType="end"/>
        </w:r>
      </w:hyperlink>
    </w:p>
    <w:p w14:paraId="5553C8BD" w14:textId="62542CE5"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55" w:history="1">
        <w:r w:rsidR="00262173" w:rsidRPr="00247257">
          <w:rPr>
            <w:rStyle w:val="afd"/>
            <w:rFonts w:ascii="宋体" w:hAnsi="宋体" w:cs="宋体"/>
            <w:noProof/>
            <w:color w:val="auto"/>
          </w:rPr>
          <w:t>4.1.4消息管理中心</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_Toc94396855 \h </w:instrText>
        </w:r>
        <w:r w:rsidR="00262173" w:rsidRPr="00247257">
          <w:rPr>
            <w:noProof/>
            <w:webHidden/>
          </w:rPr>
        </w:r>
        <w:r w:rsidR="00262173" w:rsidRPr="00247257">
          <w:rPr>
            <w:noProof/>
            <w:webHidden/>
          </w:rPr>
          <w:fldChar w:fldCharType="separate"/>
        </w:r>
        <w:r w:rsidR="00262173" w:rsidRPr="00247257">
          <w:rPr>
            <w:noProof/>
            <w:webHidden/>
          </w:rPr>
          <w:t>42</w:t>
        </w:r>
        <w:r w:rsidR="00262173" w:rsidRPr="00247257">
          <w:rPr>
            <w:noProof/>
            <w:webHidden/>
          </w:rPr>
          <w:fldChar w:fldCharType="end"/>
        </w:r>
      </w:hyperlink>
    </w:p>
    <w:p w14:paraId="0A48DB19" w14:textId="557933DE"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56" w:history="1">
        <w:r w:rsidR="00262173" w:rsidRPr="00247257">
          <w:rPr>
            <w:rStyle w:val="afd"/>
            <w:rFonts w:ascii="宋体" w:hAnsi="宋体" w:cs="宋体"/>
            <w:noProof/>
            <w:color w:val="auto"/>
          </w:rPr>
          <w:t>4.1.5流程管理中心</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_Toc94396856 \h </w:instrText>
        </w:r>
        <w:r w:rsidR="00262173" w:rsidRPr="00247257">
          <w:rPr>
            <w:noProof/>
            <w:webHidden/>
          </w:rPr>
        </w:r>
        <w:r w:rsidR="00262173" w:rsidRPr="00247257">
          <w:rPr>
            <w:noProof/>
            <w:webHidden/>
          </w:rPr>
          <w:fldChar w:fldCharType="separate"/>
        </w:r>
        <w:r w:rsidR="00262173" w:rsidRPr="00247257">
          <w:rPr>
            <w:noProof/>
            <w:webHidden/>
          </w:rPr>
          <w:t>42</w:t>
        </w:r>
        <w:r w:rsidR="00262173" w:rsidRPr="00247257">
          <w:rPr>
            <w:noProof/>
            <w:webHidden/>
          </w:rPr>
          <w:fldChar w:fldCharType="end"/>
        </w:r>
      </w:hyperlink>
    </w:p>
    <w:p w14:paraId="2809F8CB" w14:textId="00EE5BE5"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57" w:history="1">
        <w:r w:rsidR="00262173" w:rsidRPr="00247257">
          <w:rPr>
            <w:rStyle w:val="afd"/>
            <w:rFonts w:ascii="宋体" w:hAnsi="宋体" w:cs="宋体"/>
            <w:noProof/>
            <w:color w:val="auto"/>
          </w:rPr>
          <w:t>4.1.6规则管理中心</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_Toc94396857 \h </w:instrText>
        </w:r>
        <w:r w:rsidR="00262173" w:rsidRPr="00247257">
          <w:rPr>
            <w:noProof/>
            <w:webHidden/>
          </w:rPr>
        </w:r>
        <w:r w:rsidR="00262173" w:rsidRPr="00247257">
          <w:rPr>
            <w:noProof/>
            <w:webHidden/>
          </w:rPr>
          <w:fldChar w:fldCharType="separate"/>
        </w:r>
        <w:r w:rsidR="00262173" w:rsidRPr="00247257">
          <w:rPr>
            <w:noProof/>
            <w:webHidden/>
          </w:rPr>
          <w:t>43</w:t>
        </w:r>
        <w:r w:rsidR="00262173" w:rsidRPr="00247257">
          <w:rPr>
            <w:noProof/>
            <w:webHidden/>
          </w:rPr>
          <w:fldChar w:fldCharType="end"/>
        </w:r>
      </w:hyperlink>
    </w:p>
    <w:p w14:paraId="219A4BC1" w14:textId="5F3B7F8A"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58" w:history="1">
        <w:r w:rsidR="00262173" w:rsidRPr="00247257">
          <w:rPr>
            <w:rStyle w:val="afd"/>
            <w:rFonts w:ascii="宋体" w:hAnsi="宋体" w:cs="宋体"/>
            <w:noProof/>
            <w:color w:val="auto"/>
          </w:rPr>
          <w:t>4.1.7报表管理中心</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_Toc94396858 \h </w:instrText>
        </w:r>
        <w:r w:rsidR="00262173" w:rsidRPr="00247257">
          <w:rPr>
            <w:noProof/>
            <w:webHidden/>
          </w:rPr>
        </w:r>
        <w:r w:rsidR="00262173" w:rsidRPr="00247257">
          <w:rPr>
            <w:noProof/>
            <w:webHidden/>
          </w:rPr>
          <w:fldChar w:fldCharType="separate"/>
        </w:r>
        <w:r w:rsidR="00262173" w:rsidRPr="00247257">
          <w:rPr>
            <w:noProof/>
            <w:webHidden/>
          </w:rPr>
          <w:t>43</w:t>
        </w:r>
        <w:r w:rsidR="00262173" w:rsidRPr="00247257">
          <w:rPr>
            <w:noProof/>
            <w:webHidden/>
          </w:rPr>
          <w:fldChar w:fldCharType="end"/>
        </w:r>
      </w:hyperlink>
    </w:p>
    <w:p w14:paraId="3758F3F2" w14:textId="3004494F"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59" w:history="1">
        <w:r w:rsidR="00262173" w:rsidRPr="00247257">
          <w:rPr>
            <w:rStyle w:val="afd"/>
            <w:rFonts w:ascii="宋体" w:hAnsi="宋体" w:cs="宋体"/>
            <w:noProof/>
            <w:color w:val="auto"/>
          </w:rPr>
          <w:t>4.1.8打印管理中心</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_Toc94396859 \h </w:instrText>
        </w:r>
        <w:r w:rsidR="00262173" w:rsidRPr="00247257">
          <w:rPr>
            <w:noProof/>
            <w:webHidden/>
          </w:rPr>
        </w:r>
        <w:r w:rsidR="00262173" w:rsidRPr="00247257">
          <w:rPr>
            <w:noProof/>
            <w:webHidden/>
          </w:rPr>
          <w:fldChar w:fldCharType="separate"/>
        </w:r>
        <w:r w:rsidR="00262173" w:rsidRPr="00247257">
          <w:rPr>
            <w:noProof/>
            <w:webHidden/>
          </w:rPr>
          <w:t>44</w:t>
        </w:r>
        <w:r w:rsidR="00262173" w:rsidRPr="00247257">
          <w:rPr>
            <w:noProof/>
            <w:webHidden/>
          </w:rPr>
          <w:fldChar w:fldCharType="end"/>
        </w:r>
      </w:hyperlink>
    </w:p>
    <w:p w14:paraId="6A9353AB" w14:textId="307A7236"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60" w:history="1">
        <w:r w:rsidR="00262173" w:rsidRPr="00247257">
          <w:rPr>
            <w:rStyle w:val="afd"/>
            <w:rFonts w:ascii="宋体" w:hAnsi="宋体" w:cs="宋体"/>
            <w:noProof/>
            <w:color w:val="auto"/>
          </w:rPr>
          <w:t>4.1.9移动应用平台</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_Toc94396860 \h </w:instrText>
        </w:r>
        <w:r w:rsidR="00262173" w:rsidRPr="00247257">
          <w:rPr>
            <w:noProof/>
            <w:webHidden/>
          </w:rPr>
        </w:r>
        <w:r w:rsidR="00262173" w:rsidRPr="00247257">
          <w:rPr>
            <w:noProof/>
            <w:webHidden/>
          </w:rPr>
          <w:fldChar w:fldCharType="separate"/>
        </w:r>
        <w:r w:rsidR="00262173" w:rsidRPr="00247257">
          <w:rPr>
            <w:noProof/>
            <w:webHidden/>
          </w:rPr>
          <w:t>44</w:t>
        </w:r>
        <w:r w:rsidR="00262173" w:rsidRPr="00247257">
          <w:rPr>
            <w:noProof/>
            <w:webHidden/>
          </w:rPr>
          <w:fldChar w:fldCharType="end"/>
        </w:r>
      </w:hyperlink>
    </w:p>
    <w:p w14:paraId="30FDAF46" w14:textId="0CEDCF27"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61" w:history="1">
        <w:r w:rsidR="00262173" w:rsidRPr="00247257">
          <w:rPr>
            <w:rStyle w:val="afd"/>
            <w:rFonts w:ascii="宋体" w:hAnsi="宋体" w:cs="宋体"/>
            <w:i w:val="0"/>
            <w:noProof/>
            <w:color w:val="auto"/>
          </w:rPr>
          <w:t>4.1.9.1客户自助移动端</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_Toc94396861 \h </w:instrText>
        </w:r>
        <w:r w:rsidR="00262173" w:rsidRPr="00247257">
          <w:rPr>
            <w:i w:val="0"/>
            <w:noProof/>
            <w:webHidden/>
          </w:rPr>
        </w:r>
        <w:r w:rsidR="00262173" w:rsidRPr="00247257">
          <w:rPr>
            <w:i w:val="0"/>
            <w:noProof/>
            <w:webHidden/>
          </w:rPr>
          <w:fldChar w:fldCharType="separate"/>
        </w:r>
        <w:r w:rsidR="00262173" w:rsidRPr="00247257">
          <w:rPr>
            <w:i w:val="0"/>
            <w:noProof/>
            <w:webHidden/>
          </w:rPr>
          <w:t>44</w:t>
        </w:r>
        <w:r w:rsidR="00262173" w:rsidRPr="00247257">
          <w:rPr>
            <w:i w:val="0"/>
            <w:noProof/>
            <w:webHidden/>
          </w:rPr>
          <w:fldChar w:fldCharType="end"/>
        </w:r>
      </w:hyperlink>
    </w:p>
    <w:p w14:paraId="0F39D657" w14:textId="7ACA55E8"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62" w:history="1">
        <w:r w:rsidR="00262173" w:rsidRPr="00247257">
          <w:rPr>
            <w:rStyle w:val="afd"/>
            <w:rFonts w:ascii="宋体" w:hAnsi="宋体" w:cs="宋体"/>
            <w:i w:val="0"/>
            <w:noProof/>
            <w:color w:val="auto"/>
          </w:rPr>
          <w:t>4.1.9.2业务办公移动端</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_Toc94396862 \h </w:instrText>
        </w:r>
        <w:r w:rsidR="00262173" w:rsidRPr="00247257">
          <w:rPr>
            <w:i w:val="0"/>
            <w:noProof/>
            <w:webHidden/>
          </w:rPr>
        </w:r>
        <w:r w:rsidR="00262173" w:rsidRPr="00247257">
          <w:rPr>
            <w:i w:val="0"/>
            <w:noProof/>
            <w:webHidden/>
          </w:rPr>
          <w:fldChar w:fldCharType="separate"/>
        </w:r>
        <w:r w:rsidR="00262173" w:rsidRPr="00247257">
          <w:rPr>
            <w:i w:val="0"/>
            <w:noProof/>
            <w:webHidden/>
          </w:rPr>
          <w:t>45</w:t>
        </w:r>
        <w:r w:rsidR="00262173" w:rsidRPr="00247257">
          <w:rPr>
            <w:i w:val="0"/>
            <w:noProof/>
            <w:webHidden/>
          </w:rPr>
          <w:fldChar w:fldCharType="end"/>
        </w:r>
      </w:hyperlink>
    </w:p>
    <w:p w14:paraId="38E08D24" w14:textId="2CC5BF58"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63" w:history="1">
        <w:r w:rsidR="00262173" w:rsidRPr="00247257">
          <w:rPr>
            <w:rStyle w:val="afd"/>
            <w:rFonts w:ascii="宋体" w:hAnsi="宋体" w:cs="宋体"/>
            <w:noProof/>
            <w:color w:val="auto"/>
          </w:rPr>
          <w:t>4.1.10接口路由平台</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_Toc94396863 \h </w:instrText>
        </w:r>
        <w:r w:rsidR="00262173" w:rsidRPr="00247257">
          <w:rPr>
            <w:noProof/>
            <w:webHidden/>
          </w:rPr>
        </w:r>
        <w:r w:rsidR="00262173" w:rsidRPr="00247257">
          <w:rPr>
            <w:noProof/>
            <w:webHidden/>
          </w:rPr>
          <w:fldChar w:fldCharType="separate"/>
        </w:r>
        <w:r w:rsidR="00262173" w:rsidRPr="00247257">
          <w:rPr>
            <w:noProof/>
            <w:webHidden/>
          </w:rPr>
          <w:t>45</w:t>
        </w:r>
        <w:r w:rsidR="00262173" w:rsidRPr="00247257">
          <w:rPr>
            <w:noProof/>
            <w:webHidden/>
          </w:rPr>
          <w:fldChar w:fldCharType="end"/>
        </w:r>
      </w:hyperlink>
    </w:p>
    <w:p w14:paraId="19936723" w14:textId="2C593AA3"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64" w:history="1">
        <w:r w:rsidR="00262173" w:rsidRPr="00247257">
          <w:rPr>
            <w:rStyle w:val="afd"/>
            <w:rFonts w:ascii="宋体" w:hAnsi="宋体" w:cs="宋体"/>
            <w:i w:val="0"/>
            <w:noProof/>
            <w:color w:val="auto"/>
          </w:rPr>
          <w:t>4.1.10.1征信对接</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_Toc94396864 \h </w:instrText>
        </w:r>
        <w:r w:rsidR="00262173" w:rsidRPr="00247257">
          <w:rPr>
            <w:i w:val="0"/>
            <w:noProof/>
            <w:webHidden/>
          </w:rPr>
        </w:r>
        <w:r w:rsidR="00262173" w:rsidRPr="00247257">
          <w:rPr>
            <w:i w:val="0"/>
            <w:noProof/>
            <w:webHidden/>
          </w:rPr>
          <w:fldChar w:fldCharType="separate"/>
        </w:r>
        <w:r w:rsidR="00262173" w:rsidRPr="00247257">
          <w:rPr>
            <w:i w:val="0"/>
            <w:noProof/>
            <w:webHidden/>
          </w:rPr>
          <w:t>45</w:t>
        </w:r>
        <w:r w:rsidR="00262173" w:rsidRPr="00247257">
          <w:rPr>
            <w:i w:val="0"/>
            <w:noProof/>
            <w:webHidden/>
          </w:rPr>
          <w:fldChar w:fldCharType="end"/>
        </w:r>
      </w:hyperlink>
    </w:p>
    <w:p w14:paraId="46E86103" w14:textId="1B5FF615"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65" w:history="1">
        <w:r w:rsidR="00262173" w:rsidRPr="00247257">
          <w:rPr>
            <w:rStyle w:val="afd"/>
            <w:rFonts w:ascii="宋体" w:hAnsi="宋体" w:cs="宋体"/>
            <w:i w:val="0"/>
            <w:noProof/>
            <w:color w:val="auto"/>
          </w:rPr>
          <w:t>4.1.10.2电子签章</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_Toc94396865 \h </w:instrText>
        </w:r>
        <w:r w:rsidR="00262173" w:rsidRPr="00247257">
          <w:rPr>
            <w:i w:val="0"/>
            <w:noProof/>
            <w:webHidden/>
          </w:rPr>
        </w:r>
        <w:r w:rsidR="00262173" w:rsidRPr="00247257">
          <w:rPr>
            <w:i w:val="0"/>
            <w:noProof/>
            <w:webHidden/>
          </w:rPr>
          <w:fldChar w:fldCharType="separate"/>
        </w:r>
        <w:r w:rsidR="00262173" w:rsidRPr="00247257">
          <w:rPr>
            <w:i w:val="0"/>
            <w:noProof/>
            <w:webHidden/>
          </w:rPr>
          <w:t>45</w:t>
        </w:r>
        <w:r w:rsidR="00262173" w:rsidRPr="00247257">
          <w:rPr>
            <w:i w:val="0"/>
            <w:noProof/>
            <w:webHidden/>
          </w:rPr>
          <w:fldChar w:fldCharType="end"/>
        </w:r>
      </w:hyperlink>
    </w:p>
    <w:p w14:paraId="5BDE8BE0" w14:textId="65E39BE3"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66" w:history="1">
        <w:r w:rsidR="00262173" w:rsidRPr="00247257">
          <w:rPr>
            <w:rStyle w:val="afd"/>
            <w:rFonts w:ascii="宋体" w:hAnsi="宋体" w:cs="宋体"/>
            <w:i w:val="0"/>
            <w:noProof/>
            <w:color w:val="auto"/>
          </w:rPr>
          <w:t>4.1.10.3智能客服</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_Toc94396866 \h </w:instrText>
        </w:r>
        <w:r w:rsidR="00262173" w:rsidRPr="00247257">
          <w:rPr>
            <w:i w:val="0"/>
            <w:noProof/>
            <w:webHidden/>
          </w:rPr>
        </w:r>
        <w:r w:rsidR="00262173" w:rsidRPr="00247257">
          <w:rPr>
            <w:i w:val="0"/>
            <w:noProof/>
            <w:webHidden/>
          </w:rPr>
          <w:fldChar w:fldCharType="separate"/>
        </w:r>
        <w:r w:rsidR="00262173" w:rsidRPr="00247257">
          <w:rPr>
            <w:i w:val="0"/>
            <w:noProof/>
            <w:webHidden/>
          </w:rPr>
          <w:t>46</w:t>
        </w:r>
        <w:r w:rsidR="00262173" w:rsidRPr="00247257">
          <w:rPr>
            <w:i w:val="0"/>
            <w:noProof/>
            <w:webHidden/>
          </w:rPr>
          <w:fldChar w:fldCharType="end"/>
        </w:r>
      </w:hyperlink>
    </w:p>
    <w:p w14:paraId="03A8FDC6" w14:textId="608BD340"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67" w:history="1">
        <w:r w:rsidR="00262173" w:rsidRPr="00247257">
          <w:rPr>
            <w:rStyle w:val="afd"/>
            <w:rFonts w:ascii="宋体" w:hAnsi="宋体" w:cs="宋体"/>
            <w:i w:val="0"/>
            <w:noProof/>
            <w:color w:val="auto"/>
          </w:rPr>
          <w:t>4.1.10.4消息对接</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_Toc94396867 \h </w:instrText>
        </w:r>
        <w:r w:rsidR="00262173" w:rsidRPr="00247257">
          <w:rPr>
            <w:i w:val="0"/>
            <w:noProof/>
            <w:webHidden/>
          </w:rPr>
        </w:r>
        <w:r w:rsidR="00262173" w:rsidRPr="00247257">
          <w:rPr>
            <w:i w:val="0"/>
            <w:noProof/>
            <w:webHidden/>
          </w:rPr>
          <w:fldChar w:fldCharType="separate"/>
        </w:r>
        <w:r w:rsidR="00262173" w:rsidRPr="00247257">
          <w:rPr>
            <w:i w:val="0"/>
            <w:noProof/>
            <w:webHidden/>
          </w:rPr>
          <w:t>46</w:t>
        </w:r>
        <w:r w:rsidR="00262173" w:rsidRPr="00247257">
          <w:rPr>
            <w:i w:val="0"/>
            <w:noProof/>
            <w:webHidden/>
          </w:rPr>
          <w:fldChar w:fldCharType="end"/>
        </w:r>
      </w:hyperlink>
    </w:p>
    <w:p w14:paraId="051C4FE7" w14:textId="4DCA91DB"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68" w:history="1">
        <w:r w:rsidR="00262173" w:rsidRPr="00247257">
          <w:rPr>
            <w:rStyle w:val="afd"/>
            <w:rFonts w:ascii="宋体" w:hAnsi="宋体" w:cs="宋体"/>
            <w:i w:val="0"/>
            <w:noProof/>
            <w:color w:val="auto"/>
          </w:rPr>
          <w:t>4.1.10.5银企直联</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_Toc94396868 \h </w:instrText>
        </w:r>
        <w:r w:rsidR="00262173" w:rsidRPr="00247257">
          <w:rPr>
            <w:i w:val="0"/>
            <w:noProof/>
            <w:webHidden/>
          </w:rPr>
        </w:r>
        <w:r w:rsidR="00262173" w:rsidRPr="00247257">
          <w:rPr>
            <w:i w:val="0"/>
            <w:noProof/>
            <w:webHidden/>
          </w:rPr>
          <w:fldChar w:fldCharType="separate"/>
        </w:r>
        <w:r w:rsidR="00262173" w:rsidRPr="00247257">
          <w:rPr>
            <w:i w:val="0"/>
            <w:noProof/>
            <w:webHidden/>
          </w:rPr>
          <w:t>46</w:t>
        </w:r>
        <w:r w:rsidR="00262173" w:rsidRPr="00247257">
          <w:rPr>
            <w:i w:val="0"/>
            <w:noProof/>
            <w:webHidden/>
          </w:rPr>
          <w:fldChar w:fldCharType="end"/>
        </w:r>
      </w:hyperlink>
    </w:p>
    <w:p w14:paraId="2A320286" w14:textId="2DEE01CF"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69" w:history="1">
        <w:r w:rsidR="00262173" w:rsidRPr="00247257">
          <w:rPr>
            <w:rStyle w:val="afd"/>
            <w:rFonts w:ascii="宋体" w:hAnsi="宋体" w:cs="宋体"/>
            <w:i w:val="0"/>
            <w:noProof/>
            <w:color w:val="auto"/>
          </w:rPr>
          <w:t>4.1.10.6银行对接</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_Toc94396869 \h </w:instrText>
        </w:r>
        <w:r w:rsidR="00262173" w:rsidRPr="00247257">
          <w:rPr>
            <w:i w:val="0"/>
            <w:noProof/>
            <w:webHidden/>
          </w:rPr>
        </w:r>
        <w:r w:rsidR="00262173" w:rsidRPr="00247257">
          <w:rPr>
            <w:i w:val="0"/>
            <w:noProof/>
            <w:webHidden/>
          </w:rPr>
          <w:fldChar w:fldCharType="separate"/>
        </w:r>
        <w:r w:rsidR="00262173" w:rsidRPr="00247257">
          <w:rPr>
            <w:i w:val="0"/>
            <w:noProof/>
            <w:webHidden/>
          </w:rPr>
          <w:t>47</w:t>
        </w:r>
        <w:r w:rsidR="00262173" w:rsidRPr="00247257">
          <w:rPr>
            <w:i w:val="0"/>
            <w:noProof/>
            <w:webHidden/>
          </w:rPr>
          <w:fldChar w:fldCharType="end"/>
        </w:r>
      </w:hyperlink>
    </w:p>
    <w:p w14:paraId="5B978B98" w14:textId="69CD13F3"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70" w:history="1">
        <w:r w:rsidR="00262173" w:rsidRPr="00247257">
          <w:rPr>
            <w:rStyle w:val="afd"/>
            <w:rFonts w:ascii="宋体" w:hAnsi="宋体" w:cs="宋体"/>
            <w:i w:val="0"/>
            <w:noProof/>
            <w:color w:val="auto"/>
          </w:rPr>
          <w:t>4.1.10.7数据对接</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_Toc94396870 \h </w:instrText>
        </w:r>
        <w:r w:rsidR="00262173" w:rsidRPr="00247257">
          <w:rPr>
            <w:i w:val="0"/>
            <w:noProof/>
            <w:webHidden/>
          </w:rPr>
        </w:r>
        <w:r w:rsidR="00262173" w:rsidRPr="00247257">
          <w:rPr>
            <w:i w:val="0"/>
            <w:noProof/>
            <w:webHidden/>
          </w:rPr>
          <w:fldChar w:fldCharType="separate"/>
        </w:r>
        <w:r w:rsidR="00262173" w:rsidRPr="00247257">
          <w:rPr>
            <w:i w:val="0"/>
            <w:noProof/>
            <w:webHidden/>
          </w:rPr>
          <w:t>47</w:t>
        </w:r>
        <w:r w:rsidR="00262173" w:rsidRPr="00247257">
          <w:rPr>
            <w:i w:val="0"/>
            <w:noProof/>
            <w:webHidden/>
          </w:rPr>
          <w:fldChar w:fldCharType="end"/>
        </w:r>
      </w:hyperlink>
    </w:p>
    <w:p w14:paraId="5FD339E8" w14:textId="642A766F" w:rsidR="00262173" w:rsidRPr="00247257" w:rsidRDefault="00EB4D02">
      <w:pPr>
        <w:pStyle w:val="22"/>
        <w:tabs>
          <w:tab w:val="right" w:leader="dot" w:pos="8705"/>
        </w:tabs>
        <w:rPr>
          <w:rFonts w:asciiTheme="minorHAnsi" w:eastAsiaTheme="minorEastAsia" w:hAnsiTheme="minorHAnsi" w:cstheme="minorBidi"/>
          <w:smallCaps w:val="0"/>
          <w:noProof/>
          <w:sz w:val="21"/>
          <w:szCs w:val="22"/>
        </w:rPr>
      </w:pPr>
      <w:hyperlink w:anchor="_Toc94396871" w:history="1">
        <w:r w:rsidR="00262173" w:rsidRPr="00247257">
          <w:rPr>
            <w:rStyle w:val="afd"/>
            <w:noProof/>
            <w:color w:val="auto"/>
          </w:rPr>
          <w:t>4.2</w:t>
        </w:r>
        <w:r w:rsidR="00262173" w:rsidRPr="00247257">
          <w:rPr>
            <w:rStyle w:val="afd"/>
            <w:noProof/>
            <w:color w:val="auto"/>
          </w:rPr>
          <w:t>系统实施</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_Toc94396871 \h </w:instrText>
        </w:r>
        <w:r w:rsidR="00262173" w:rsidRPr="00247257">
          <w:rPr>
            <w:noProof/>
            <w:webHidden/>
          </w:rPr>
        </w:r>
        <w:r w:rsidR="00262173" w:rsidRPr="00247257">
          <w:rPr>
            <w:noProof/>
            <w:webHidden/>
          </w:rPr>
          <w:fldChar w:fldCharType="separate"/>
        </w:r>
        <w:r w:rsidR="00262173" w:rsidRPr="00247257">
          <w:rPr>
            <w:noProof/>
            <w:webHidden/>
          </w:rPr>
          <w:t>47</w:t>
        </w:r>
        <w:r w:rsidR="00262173" w:rsidRPr="00247257">
          <w:rPr>
            <w:noProof/>
            <w:webHidden/>
          </w:rPr>
          <w:fldChar w:fldCharType="end"/>
        </w:r>
      </w:hyperlink>
    </w:p>
    <w:p w14:paraId="45616481" w14:textId="1A50E26D" w:rsidR="00262173" w:rsidRPr="00247257"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72" w:history="1">
        <w:r w:rsidR="00262173" w:rsidRPr="00247257">
          <w:rPr>
            <w:rStyle w:val="afd"/>
            <w:rFonts w:ascii="宋体" w:hAnsi="宋体" w:cs="宋体"/>
            <w:noProof/>
            <w:color w:val="auto"/>
          </w:rPr>
          <w:t>5 项目技术要求及其他</w:t>
        </w:r>
        <w:r w:rsidR="00262173" w:rsidRPr="00247257">
          <w:rPr>
            <w:noProof/>
            <w:webHidden/>
          </w:rPr>
          <w:tab/>
        </w:r>
        <w:r w:rsidR="00262173" w:rsidRPr="00247257">
          <w:rPr>
            <w:noProof/>
            <w:webHidden/>
          </w:rPr>
          <w:fldChar w:fldCharType="begin"/>
        </w:r>
        <w:r w:rsidR="00262173" w:rsidRPr="00247257">
          <w:rPr>
            <w:noProof/>
            <w:webHidden/>
          </w:rPr>
          <w:instrText xml:space="preserve"> PAGEREF _Toc94396872 \h </w:instrText>
        </w:r>
        <w:r w:rsidR="00262173" w:rsidRPr="00247257">
          <w:rPr>
            <w:noProof/>
            <w:webHidden/>
          </w:rPr>
        </w:r>
        <w:r w:rsidR="00262173" w:rsidRPr="00247257">
          <w:rPr>
            <w:noProof/>
            <w:webHidden/>
          </w:rPr>
          <w:fldChar w:fldCharType="separate"/>
        </w:r>
        <w:r w:rsidR="00262173" w:rsidRPr="00247257">
          <w:rPr>
            <w:noProof/>
            <w:webHidden/>
          </w:rPr>
          <w:t>49</w:t>
        </w:r>
        <w:r w:rsidR="00262173" w:rsidRPr="00247257">
          <w:rPr>
            <w:noProof/>
            <w:webHidden/>
          </w:rPr>
          <w:fldChar w:fldCharType="end"/>
        </w:r>
      </w:hyperlink>
    </w:p>
    <w:p w14:paraId="44597FEE" w14:textId="7D4282C1"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73" w:history="1">
        <w:r w:rsidR="00262173" w:rsidRPr="00247257">
          <w:rPr>
            <w:rStyle w:val="afd"/>
            <w:rFonts w:ascii="宋体" w:hAnsi="宋体"/>
            <w:i w:val="0"/>
            <w:noProof/>
            <w:color w:val="auto"/>
            <w:spacing w:val="1"/>
          </w:rPr>
          <w:t>5.</w:t>
        </w:r>
        <w:r w:rsidR="00262173" w:rsidRPr="00247257">
          <w:rPr>
            <w:rStyle w:val="afd"/>
            <w:rFonts w:ascii="宋体" w:hAnsi="宋体"/>
            <w:i w:val="0"/>
            <w:noProof/>
            <w:color w:val="auto"/>
          </w:rPr>
          <w:t>1</w:t>
        </w:r>
        <w:r w:rsidR="00262173" w:rsidRPr="00247257">
          <w:rPr>
            <w:rStyle w:val="afd"/>
            <w:rFonts w:ascii="宋体" w:hAnsi="宋体"/>
            <w:i w:val="0"/>
            <w:noProof/>
            <w:color w:val="auto"/>
            <w:spacing w:val="-63"/>
          </w:rPr>
          <w:t xml:space="preserve"> </w:t>
        </w:r>
        <w:r w:rsidR="00262173" w:rsidRPr="00247257">
          <w:rPr>
            <w:rStyle w:val="afd"/>
            <w:rFonts w:ascii="宋体" w:hAnsi="宋体"/>
            <w:i w:val="0"/>
            <w:noProof/>
            <w:color w:val="auto"/>
            <w:spacing w:val="1"/>
          </w:rPr>
          <w:t>系统集成需求</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_Toc94396873 \h </w:instrText>
        </w:r>
        <w:r w:rsidR="00262173" w:rsidRPr="00247257">
          <w:rPr>
            <w:i w:val="0"/>
            <w:noProof/>
            <w:webHidden/>
          </w:rPr>
        </w:r>
        <w:r w:rsidR="00262173" w:rsidRPr="00247257">
          <w:rPr>
            <w:i w:val="0"/>
            <w:noProof/>
            <w:webHidden/>
          </w:rPr>
          <w:fldChar w:fldCharType="separate"/>
        </w:r>
        <w:r w:rsidR="00262173" w:rsidRPr="00247257">
          <w:rPr>
            <w:i w:val="0"/>
            <w:noProof/>
            <w:webHidden/>
          </w:rPr>
          <w:t>49</w:t>
        </w:r>
        <w:r w:rsidR="00262173" w:rsidRPr="00247257">
          <w:rPr>
            <w:i w:val="0"/>
            <w:noProof/>
            <w:webHidden/>
          </w:rPr>
          <w:fldChar w:fldCharType="end"/>
        </w:r>
      </w:hyperlink>
    </w:p>
    <w:p w14:paraId="388DA9D9" w14:textId="3DC4FC1D"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74" w:history="1">
        <w:r w:rsidR="00262173" w:rsidRPr="00247257">
          <w:rPr>
            <w:rStyle w:val="afd"/>
            <w:rFonts w:ascii="宋体" w:hAnsi="宋体"/>
            <w:i w:val="0"/>
            <w:noProof/>
            <w:color w:val="auto"/>
            <w:spacing w:val="1"/>
          </w:rPr>
          <w:t>5.</w:t>
        </w:r>
        <w:r w:rsidR="00262173" w:rsidRPr="00247257">
          <w:rPr>
            <w:rStyle w:val="afd"/>
            <w:rFonts w:ascii="宋体" w:hAnsi="宋体"/>
            <w:i w:val="0"/>
            <w:noProof/>
            <w:color w:val="auto"/>
          </w:rPr>
          <w:t>2</w:t>
        </w:r>
        <w:r w:rsidR="00262173" w:rsidRPr="00247257">
          <w:rPr>
            <w:rStyle w:val="afd"/>
            <w:rFonts w:ascii="宋体" w:hAnsi="宋体"/>
            <w:i w:val="0"/>
            <w:noProof/>
            <w:color w:val="auto"/>
            <w:spacing w:val="-63"/>
          </w:rPr>
          <w:t xml:space="preserve"> </w:t>
        </w:r>
        <w:r w:rsidR="00262173" w:rsidRPr="00247257">
          <w:rPr>
            <w:rStyle w:val="afd"/>
            <w:rFonts w:ascii="宋体" w:hAnsi="宋体"/>
            <w:i w:val="0"/>
            <w:noProof/>
            <w:color w:val="auto"/>
            <w:spacing w:val="1"/>
          </w:rPr>
          <w:t>集成技术要求</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_Toc94396874 \h </w:instrText>
        </w:r>
        <w:r w:rsidR="00262173" w:rsidRPr="00247257">
          <w:rPr>
            <w:i w:val="0"/>
            <w:noProof/>
            <w:webHidden/>
          </w:rPr>
        </w:r>
        <w:r w:rsidR="00262173" w:rsidRPr="00247257">
          <w:rPr>
            <w:i w:val="0"/>
            <w:noProof/>
            <w:webHidden/>
          </w:rPr>
          <w:fldChar w:fldCharType="separate"/>
        </w:r>
        <w:r w:rsidR="00262173" w:rsidRPr="00247257">
          <w:rPr>
            <w:i w:val="0"/>
            <w:noProof/>
            <w:webHidden/>
          </w:rPr>
          <w:t>49</w:t>
        </w:r>
        <w:r w:rsidR="00262173" w:rsidRPr="00247257">
          <w:rPr>
            <w:i w:val="0"/>
            <w:noProof/>
            <w:webHidden/>
          </w:rPr>
          <w:fldChar w:fldCharType="end"/>
        </w:r>
      </w:hyperlink>
    </w:p>
    <w:p w14:paraId="2DB9C240" w14:textId="6365DCF9"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75" w:history="1">
        <w:r w:rsidR="00262173" w:rsidRPr="00247257">
          <w:rPr>
            <w:rStyle w:val="afd"/>
            <w:rFonts w:ascii="宋体" w:hAnsi="宋体"/>
            <w:i w:val="0"/>
            <w:noProof/>
            <w:color w:val="auto"/>
            <w:spacing w:val="1"/>
          </w:rPr>
          <w:t>5.</w:t>
        </w:r>
        <w:r w:rsidR="00262173" w:rsidRPr="00247257">
          <w:rPr>
            <w:rStyle w:val="afd"/>
            <w:rFonts w:ascii="宋体" w:hAnsi="宋体"/>
            <w:i w:val="0"/>
            <w:noProof/>
            <w:color w:val="auto"/>
          </w:rPr>
          <w:t>3</w:t>
        </w:r>
        <w:r w:rsidR="00262173" w:rsidRPr="00247257">
          <w:rPr>
            <w:rStyle w:val="afd"/>
            <w:rFonts w:ascii="宋体" w:hAnsi="宋体"/>
            <w:i w:val="0"/>
            <w:noProof/>
            <w:color w:val="auto"/>
            <w:spacing w:val="-63"/>
          </w:rPr>
          <w:t xml:space="preserve"> </w:t>
        </w:r>
        <w:r w:rsidR="00262173" w:rsidRPr="00247257">
          <w:rPr>
            <w:rStyle w:val="afd"/>
            <w:rFonts w:ascii="宋体" w:hAnsi="宋体"/>
            <w:i w:val="0"/>
            <w:noProof/>
            <w:color w:val="auto"/>
            <w:spacing w:val="1"/>
          </w:rPr>
          <w:t>技术架构要求</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_Toc94396875 \h </w:instrText>
        </w:r>
        <w:r w:rsidR="00262173" w:rsidRPr="00247257">
          <w:rPr>
            <w:i w:val="0"/>
            <w:noProof/>
            <w:webHidden/>
          </w:rPr>
        </w:r>
        <w:r w:rsidR="00262173" w:rsidRPr="00247257">
          <w:rPr>
            <w:i w:val="0"/>
            <w:noProof/>
            <w:webHidden/>
          </w:rPr>
          <w:fldChar w:fldCharType="separate"/>
        </w:r>
        <w:r w:rsidR="00262173" w:rsidRPr="00247257">
          <w:rPr>
            <w:i w:val="0"/>
            <w:noProof/>
            <w:webHidden/>
          </w:rPr>
          <w:t>49</w:t>
        </w:r>
        <w:r w:rsidR="00262173" w:rsidRPr="00247257">
          <w:rPr>
            <w:i w:val="0"/>
            <w:noProof/>
            <w:webHidden/>
          </w:rPr>
          <w:fldChar w:fldCharType="end"/>
        </w:r>
      </w:hyperlink>
    </w:p>
    <w:p w14:paraId="4A5DD19D" w14:textId="240333E8" w:rsidR="00262173" w:rsidRPr="00247257" w:rsidRDefault="00EB4D02">
      <w:pPr>
        <w:pStyle w:val="31"/>
        <w:tabs>
          <w:tab w:val="right" w:leader="dot" w:pos="8705"/>
        </w:tabs>
        <w:rPr>
          <w:rFonts w:asciiTheme="minorHAnsi" w:eastAsiaTheme="minorEastAsia" w:hAnsiTheme="minorHAnsi" w:cstheme="minorBidi"/>
          <w:i w:val="0"/>
          <w:noProof/>
          <w:sz w:val="21"/>
          <w:szCs w:val="22"/>
        </w:rPr>
      </w:pPr>
      <w:hyperlink w:anchor="_Toc94396876" w:history="1">
        <w:r w:rsidR="00262173" w:rsidRPr="00247257">
          <w:rPr>
            <w:rStyle w:val="afd"/>
            <w:i w:val="0"/>
            <w:noProof/>
            <w:color w:val="auto"/>
            <w:spacing w:val="1"/>
          </w:rPr>
          <w:t>5.</w:t>
        </w:r>
        <w:r w:rsidR="00262173" w:rsidRPr="00247257">
          <w:rPr>
            <w:rStyle w:val="afd"/>
            <w:i w:val="0"/>
            <w:noProof/>
            <w:color w:val="auto"/>
          </w:rPr>
          <w:t>4</w:t>
        </w:r>
        <w:r w:rsidR="00262173" w:rsidRPr="00247257">
          <w:rPr>
            <w:rStyle w:val="afd"/>
            <w:i w:val="0"/>
            <w:noProof/>
            <w:color w:val="auto"/>
            <w:spacing w:val="-63"/>
          </w:rPr>
          <w:t xml:space="preserve"> </w:t>
        </w:r>
        <w:r w:rsidR="00262173" w:rsidRPr="00247257">
          <w:rPr>
            <w:rStyle w:val="afd"/>
            <w:i w:val="0"/>
            <w:noProof/>
            <w:color w:val="auto"/>
            <w:spacing w:val="1"/>
          </w:rPr>
          <w:t>非功能性需求</w:t>
        </w:r>
        <w:r w:rsidR="00262173" w:rsidRPr="00247257">
          <w:rPr>
            <w:i w:val="0"/>
            <w:noProof/>
            <w:webHidden/>
          </w:rPr>
          <w:tab/>
        </w:r>
        <w:r w:rsidR="00262173" w:rsidRPr="00247257">
          <w:rPr>
            <w:i w:val="0"/>
            <w:noProof/>
            <w:webHidden/>
          </w:rPr>
          <w:fldChar w:fldCharType="begin"/>
        </w:r>
        <w:r w:rsidR="00262173" w:rsidRPr="00247257">
          <w:rPr>
            <w:i w:val="0"/>
            <w:noProof/>
            <w:webHidden/>
          </w:rPr>
          <w:instrText xml:space="preserve"> PAGEREF _Toc94396876 \h </w:instrText>
        </w:r>
        <w:r w:rsidR="00262173" w:rsidRPr="00247257">
          <w:rPr>
            <w:i w:val="0"/>
            <w:noProof/>
            <w:webHidden/>
          </w:rPr>
        </w:r>
        <w:r w:rsidR="00262173" w:rsidRPr="00247257">
          <w:rPr>
            <w:i w:val="0"/>
            <w:noProof/>
            <w:webHidden/>
          </w:rPr>
          <w:fldChar w:fldCharType="separate"/>
        </w:r>
        <w:r w:rsidR="00262173" w:rsidRPr="00247257">
          <w:rPr>
            <w:i w:val="0"/>
            <w:noProof/>
            <w:webHidden/>
          </w:rPr>
          <w:t>52</w:t>
        </w:r>
        <w:r w:rsidR="00262173" w:rsidRPr="00247257">
          <w:rPr>
            <w:i w:val="0"/>
            <w:noProof/>
            <w:webHidden/>
          </w:rPr>
          <w:fldChar w:fldCharType="end"/>
        </w:r>
      </w:hyperlink>
    </w:p>
    <w:p w14:paraId="0C3F4F00" w14:textId="3ABEFC98" w:rsidR="00262173" w:rsidRPr="00E90E1A" w:rsidRDefault="00EB4D02">
      <w:pPr>
        <w:pStyle w:val="31"/>
        <w:tabs>
          <w:tab w:val="right" w:leader="dot" w:pos="8705"/>
        </w:tabs>
        <w:rPr>
          <w:rStyle w:val="afd"/>
          <w:color w:val="auto"/>
          <w:spacing w:val="1"/>
        </w:rPr>
      </w:pPr>
      <w:hyperlink w:anchor="_Toc94396877" w:history="1">
        <w:r w:rsidR="00262173" w:rsidRPr="00247257">
          <w:rPr>
            <w:rStyle w:val="afd"/>
            <w:i w:val="0"/>
            <w:noProof/>
            <w:color w:val="auto"/>
            <w:spacing w:val="1"/>
          </w:rPr>
          <w:t xml:space="preserve">5.4 </w:t>
        </w:r>
        <w:r w:rsidR="00262173" w:rsidRPr="00247257">
          <w:rPr>
            <w:rStyle w:val="afd"/>
            <w:i w:val="0"/>
            <w:noProof/>
            <w:color w:val="auto"/>
            <w:spacing w:val="1"/>
          </w:rPr>
          <w:t>知识产权要求</w:t>
        </w:r>
        <w:r w:rsidR="00262173" w:rsidRPr="00247257">
          <w:rPr>
            <w:rStyle w:val="afd"/>
            <w:i w:val="0"/>
            <w:webHidden/>
            <w:color w:val="auto"/>
            <w:spacing w:val="1"/>
          </w:rPr>
          <w:tab/>
        </w:r>
        <w:r w:rsidR="00262173" w:rsidRPr="00247257">
          <w:rPr>
            <w:rStyle w:val="afd"/>
            <w:i w:val="0"/>
            <w:webHidden/>
            <w:color w:val="auto"/>
            <w:spacing w:val="1"/>
          </w:rPr>
          <w:fldChar w:fldCharType="begin"/>
        </w:r>
        <w:r w:rsidR="00262173" w:rsidRPr="00247257">
          <w:rPr>
            <w:rStyle w:val="afd"/>
            <w:i w:val="0"/>
            <w:webHidden/>
            <w:color w:val="auto"/>
            <w:spacing w:val="1"/>
          </w:rPr>
          <w:instrText xml:space="preserve"> PAGEREF _Toc94396877 \h </w:instrText>
        </w:r>
        <w:r w:rsidR="00262173" w:rsidRPr="00247257">
          <w:rPr>
            <w:rStyle w:val="afd"/>
            <w:i w:val="0"/>
            <w:webHidden/>
            <w:color w:val="auto"/>
            <w:spacing w:val="1"/>
          </w:rPr>
        </w:r>
        <w:r w:rsidR="00262173" w:rsidRPr="00247257">
          <w:rPr>
            <w:rStyle w:val="afd"/>
            <w:i w:val="0"/>
            <w:webHidden/>
            <w:color w:val="auto"/>
            <w:spacing w:val="1"/>
          </w:rPr>
          <w:fldChar w:fldCharType="separate"/>
        </w:r>
        <w:r w:rsidR="00262173" w:rsidRPr="00247257">
          <w:rPr>
            <w:rStyle w:val="afd"/>
            <w:i w:val="0"/>
            <w:webHidden/>
            <w:color w:val="auto"/>
            <w:spacing w:val="1"/>
          </w:rPr>
          <w:t>53</w:t>
        </w:r>
        <w:r w:rsidR="00262173" w:rsidRPr="00247257">
          <w:rPr>
            <w:rStyle w:val="afd"/>
            <w:i w:val="0"/>
            <w:webHidden/>
            <w:color w:val="auto"/>
            <w:spacing w:val="1"/>
          </w:rPr>
          <w:fldChar w:fldCharType="end"/>
        </w:r>
      </w:hyperlink>
    </w:p>
    <w:p w14:paraId="73C67A1B" w14:textId="14682DB5" w:rsidR="00262173" w:rsidRPr="00E90E1A"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78" w:history="1">
        <w:r w:rsidR="00262173" w:rsidRPr="00E90E1A">
          <w:rPr>
            <w:rStyle w:val="afd"/>
            <w:rFonts w:ascii="宋体" w:hAnsi="宋体" w:cs="宋体"/>
            <w:noProof/>
            <w:color w:val="auto"/>
          </w:rPr>
          <w:t>6 项目建设计划</w:t>
        </w:r>
        <w:r w:rsidR="00262173" w:rsidRPr="00E90E1A">
          <w:rPr>
            <w:noProof/>
            <w:webHidden/>
          </w:rPr>
          <w:tab/>
        </w:r>
        <w:r w:rsidR="00262173" w:rsidRPr="00E90E1A">
          <w:rPr>
            <w:noProof/>
            <w:webHidden/>
          </w:rPr>
          <w:fldChar w:fldCharType="begin"/>
        </w:r>
        <w:r w:rsidR="00262173" w:rsidRPr="00E90E1A">
          <w:rPr>
            <w:noProof/>
            <w:webHidden/>
          </w:rPr>
          <w:instrText xml:space="preserve"> PAGEREF _Toc94396878 \h </w:instrText>
        </w:r>
        <w:r w:rsidR="00262173" w:rsidRPr="00E90E1A">
          <w:rPr>
            <w:noProof/>
            <w:webHidden/>
          </w:rPr>
        </w:r>
        <w:r w:rsidR="00262173" w:rsidRPr="00E90E1A">
          <w:rPr>
            <w:noProof/>
            <w:webHidden/>
          </w:rPr>
          <w:fldChar w:fldCharType="separate"/>
        </w:r>
        <w:r w:rsidR="00262173" w:rsidRPr="00E90E1A">
          <w:rPr>
            <w:noProof/>
            <w:webHidden/>
          </w:rPr>
          <w:t>54</w:t>
        </w:r>
        <w:r w:rsidR="00262173" w:rsidRPr="00E90E1A">
          <w:rPr>
            <w:noProof/>
            <w:webHidden/>
          </w:rPr>
          <w:fldChar w:fldCharType="end"/>
        </w:r>
      </w:hyperlink>
    </w:p>
    <w:p w14:paraId="2047461C" w14:textId="55D32C81" w:rsidR="00262173" w:rsidRPr="00E90E1A" w:rsidRDefault="00EB4D02">
      <w:pPr>
        <w:pStyle w:val="12"/>
        <w:tabs>
          <w:tab w:val="right" w:leader="dot" w:pos="8705"/>
        </w:tabs>
        <w:rPr>
          <w:rFonts w:asciiTheme="minorHAnsi" w:eastAsiaTheme="minorEastAsia" w:hAnsiTheme="minorHAnsi" w:cstheme="minorBidi"/>
          <w:b w:val="0"/>
          <w:caps w:val="0"/>
          <w:noProof/>
          <w:sz w:val="21"/>
          <w:szCs w:val="22"/>
        </w:rPr>
      </w:pPr>
      <w:hyperlink w:anchor="_Toc94396879" w:history="1">
        <w:r w:rsidR="00262173" w:rsidRPr="00E90E1A">
          <w:rPr>
            <w:rStyle w:val="afd"/>
            <w:rFonts w:asciiTheme="minorEastAsia" w:hAnsiTheme="minorEastAsia" w:cs="宋体"/>
            <w:noProof/>
            <w:color w:val="auto"/>
          </w:rPr>
          <w:t>7 投标文件格式</w:t>
        </w:r>
        <w:r w:rsidR="00262173" w:rsidRPr="00E90E1A">
          <w:rPr>
            <w:noProof/>
            <w:webHidden/>
          </w:rPr>
          <w:tab/>
        </w:r>
        <w:r w:rsidR="00262173" w:rsidRPr="00E90E1A">
          <w:rPr>
            <w:noProof/>
            <w:webHidden/>
          </w:rPr>
          <w:fldChar w:fldCharType="begin"/>
        </w:r>
        <w:r w:rsidR="00262173" w:rsidRPr="00E90E1A">
          <w:rPr>
            <w:noProof/>
            <w:webHidden/>
          </w:rPr>
          <w:instrText xml:space="preserve"> PAGEREF _Toc94396879 \h </w:instrText>
        </w:r>
        <w:r w:rsidR="00262173" w:rsidRPr="00E90E1A">
          <w:rPr>
            <w:noProof/>
            <w:webHidden/>
          </w:rPr>
        </w:r>
        <w:r w:rsidR="00262173" w:rsidRPr="00E90E1A">
          <w:rPr>
            <w:noProof/>
            <w:webHidden/>
          </w:rPr>
          <w:fldChar w:fldCharType="separate"/>
        </w:r>
        <w:r w:rsidR="00262173" w:rsidRPr="00E90E1A">
          <w:rPr>
            <w:noProof/>
            <w:webHidden/>
          </w:rPr>
          <w:t>55</w:t>
        </w:r>
        <w:r w:rsidR="00262173" w:rsidRPr="00E90E1A">
          <w:rPr>
            <w:noProof/>
            <w:webHidden/>
          </w:rPr>
          <w:fldChar w:fldCharType="end"/>
        </w:r>
      </w:hyperlink>
    </w:p>
    <w:p w14:paraId="707ED0A7" w14:textId="2682334C" w:rsidR="00581252" w:rsidRPr="00E90E1A" w:rsidRDefault="009E4F13">
      <w:pPr>
        <w:pStyle w:val="-1"/>
        <w:widowControl/>
        <w:ind w:firstLine="480"/>
        <w:rPr>
          <w:lang w:bidi="ar"/>
        </w:rPr>
      </w:pPr>
      <w:r w:rsidRPr="00E90E1A">
        <w:fldChar w:fldCharType="end"/>
      </w:r>
    </w:p>
    <w:p w14:paraId="4C177E38" w14:textId="77777777" w:rsidR="00581252" w:rsidRPr="00E90E1A" w:rsidRDefault="00581252">
      <w:pPr>
        <w:spacing w:line="360" w:lineRule="auto"/>
        <w:rPr>
          <w:rFonts w:ascii="Times New Roman" w:eastAsia="宋体" w:hAnsi="Times New Roman" w:cs="Times New Roman"/>
          <w:sz w:val="24"/>
          <w:szCs w:val="22"/>
          <w:lang w:bidi="ar"/>
        </w:rPr>
        <w:sectPr w:rsidR="00581252" w:rsidRPr="00E90E1A">
          <w:pgSz w:w="12242" w:h="15842"/>
          <w:pgMar w:top="1418" w:right="1752" w:bottom="1135" w:left="1418" w:header="737" w:footer="431" w:gutter="357"/>
          <w:pgNumType w:fmt="upperRoman" w:start="1"/>
          <w:cols w:space="425"/>
          <w:docGrid w:type="lines" w:linePitch="312"/>
        </w:sectPr>
      </w:pPr>
    </w:p>
    <w:p w14:paraId="3C520562" w14:textId="77777777" w:rsidR="00581252" w:rsidRPr="00E90E1A" w:rsidRDefault="009E4F13">
      <w:pPr>
        <w:pStyle w:val="1"/>
        <w:keepNext w:val="0"/>
        <w:widowControl/>
      </w:pPr>
      <w:bookmarkStart w:id="3" w:name="_Toc94396802"/>
      <w:r w:rsidRPr="00E90E1A">
        <w:rPr>
          <w:rFonts w:cs="宋体" w:hint="eastAsia"/>
        </w:rPr>
        <w:lastRenderedPageBreak/>
        <w:t>项目名称</w:t>
      </w:r>
      <w:bookmarkEnd w:id="3"/>
    </w:p>
    <w:p w14:paraId="31A54EAE" w14:textId="77777777" w:rsidR="00581252" w:rsidRPr="00E90E1A" w:rsidRDefault="009E4F13">
      <w:pPr>
        <w:pStyle w:val="-1"/>
        <w:widowControl/>
        <w:ind w:firstLine="480"/>
        <w:rPr>
          <w:rFonts w:cs="宋体"/>
        </w:rPr>
      </w:pPr>
      <w:r w:rsidRPr="00E90E1A">
        <w:rPr>
          <w:rFonts w:cs="宋体" w:hint="eastAsia"/>
        </w:rPr>
        <w:t>项目名称：</w:t>
      </w:r>
      <w:r w:rsidRPr="00E90E1A">
        <w:rPr>
          <w:rFonts w:cs="宋体" w:hint="eastAsia"/>
          <w:b/>
        </w:rPr>
        <w:t>重汽汽车金融新一代核心业务系统建设项目</w:t>
      </w:r>
      <w:r w:rsidRPr="00E90E1A">
        <w:rPr>
          <w:rFonts w:cs="宋体" w:hint="eastAsia"/>
        </w:rPr>
        <w:t>。</w:t>
      </w:r>
    </w:p>
    <w:p w14:paraId="2DC82707" w14:textId="77777777" w:rsidR="00581252" w:rsidRPr="00E90E1A" w:rsidRDefault="009E4F13">
      <w:pPr>
        <w:pStyle w:val="-1"/>
        <w:widowControl/>
        <w:ind w:firstLine="480"/>
      </w:pPr>
      <w:r w:rsidRPr="00E90E1A">
        <w:rPr>
          <w:rFonts w:cs="宋体" w:hint="eastAsia"/>
        </w:rPr>
        <w:t>重汽汽车金融有限公司（以下简称招标人）就重汽汽车金融新一代核心业务系统建设项目咨询及实施厂商进行招标，以公开招标的形式邀请具有项目资质及承担能力的供应商进行投标。</w:t>
      </w:r>
    </w:p>
    <w:p w14:paraId="728E0BC2" w14:textId="77777777" w:rsidR="00581252" w:rsidRPr="00E90E1A" w:rsidRDefault="00581252">
      <w:pPr>
        <w:pStyle w:val="-1"/>
        <w:widowControl/>
        <w:ind w:firstLine="480"/>
        <w:rPr>
          <w:rFonts w:cs="宋体"/>
        </w:rPr>
      </w:pPr>
    </w:p>
    <w:p w14:paraId="4E6617F9" w14:textId="77777777" w:rsidR="00581252" w:rsidRPr="00E90E1A" w:rsidRDefault="00581252">
      <w:pPr>
        <w:numPr>
          <w:ilvl w:val="255"/>
          <w:numId w:val="0"/>
        </w:numPr>
        <w:spacing w:line="520" w:lineRule="exact"/>
        <w:ind w:right="2"/>
        <w:rPr>
          <w:rFonts w:ascii="宋体" w:eastAsia="宋体" w:hAnsi="Courier New" w:cs="宋体"/>
          <w:sz w:val="24"/>
          <w:szCs w:val="22"/>
          <w:lang w:bidi="ar"/>
        </w:rPr>
      </w:pPr>
      <w:bookmarkStart w:id="4" w:name="_Toc265850587"/>
    </w:p>
    <w:p w14:paraId="3DB28718" w14:textId="77777777" w:rsidR="00581252" w:rsidRPr="00E90E1A" w:rsidRDefault="009E4F13">
      <w:pPr>
        <w:widowControl/>
        <w:jc w:val="left"/>
        <w:rPr>
          <w:rFonts w:ascii="宋体" w:eastAsia="宋体" w:hAnsi="Courier New" w:cs="宋体"/>
          <w:sz w:val="24"/>
          <w:szCs w:val="22"/>
          <w:lang w:bidi="ar"/>
        </w:rPr>
      </w:pPr>
      <w:r w:rsidRPr="00E90E1A">
        <w:rPr>
          <w:rFonts w:ascii="宋体" w:eastAsia="宋体" w:hAnsi="Courier New" w:cs="宋体"/>
          <w:sz w:val="24"/>
          <w:szCs w:val="22"/>
          <w:lang w:bidi="ar"/>
        </w:rPr>
        <w:br w:type="page"/>
      </w:r>
    </w:p>
    <w:p w14:paraId="04F5832E" w14:textId="77777777" w:rsidR="00581252" w:rsidRPr="00E90E1A" w:rsidRDefault="009E4F13">
      <w:pPr>
        <w:pStyle w:val="1"/>
        <w:keepNext w:val="0"/>
        <w:widowControl/>
        <w:rPr>
          <w:rFonts w:cs="宋体"/>
        </w:rPr>
      </w:pPr>
      <w:bookmarkStart w:id="5" w:name="_Toc50742879"/>
      <w:bookmarkStart w:id="6" w:name="_Toc74143824"/>
      <w:bookmarkStart w:id="7" w:name="_Toc94396803"/>
      <w:r w:rsidRPr="00E90E1A">
        <w:rPr>
          <w:rFonts w:cs="宋体" w:hint="eastAsia"/>
        </w:rPr>
        <w:lastRenderedPageBreak/>
        <w:t>招标内容及形式</w:t>
      </w:r>
      <w:bookmarkEnd w:id="5"/>
      <w:bookmarkEnd w:id="6"/>
      <w:bookmarkEnd w:id="7"/>
    </w:p>
    <w:p w14:paraId="59B63EEC" w14:textId="77777777" w:rsidR="00581252" w:rsidRPr="00E90E1A" w:rsidRDefault="009E4F13">
      <w:pPr>
        <w:pStyle w:val="2"/>
        <w:keepNext w:val="0"/>
        <w:widowControl/>
        <w:numPr>
          <w:ilvl w:val="1"/>
          <w:numId w:val="0"/>
        </w:numPr>
        <w:ind w:firstLineChars="200" w:firstLine="560"/>
        <w:rPr>
          <w:rFonts w:cs="宋体"/>
        </w:rPr>
      </w:pPr>
      <w:bookmarkStart w:id="8" w:name="_Toc50742880"/>
      <w:bookmarkStart w:id="9" w:name="_Toc74143825"/>
      <w:bookmarkStart w:id="10" w:name="_Toc94396804"/>
      <w:r w:rsidRPr="00E90E1A">
        <w:rPr>
          <w:rStyle w:val="2Char"/>
          <w:rFonts w:ascii="Calibri" w:hAnsi="Calibri"/>
          <w:bCs/>
        </w:rPr>
        <w:t>2.1</w:t>
      </w:r>
      <w:r w:rsidRPr="00E90E1A">
        <w:rPr>
          <w:rStyle w:val="2Char"/>
          <w:rFonts w:ascii="Calibri" w:hAnsi="Calibri" w:cs="宋体" w:hint="eastAsia"/>
          <w:bCs/>
        </w:rPr>
        <w:t>招标内容</w:t>
      </w:r>
      <w:bookmarkEnd w:id="8"/>
      <w:r w:rsidRPr="00E90E1A">
        <w:rPr>
          <w:rFonts w:ascii="Calibri Light" w:eastAsia="Calibri Light" w:hAnsi="Calibri Light"/>
        </w:rPr>
        <w:t>-</w:t>
      </w:r>
      <w:r w:rsidRPr="00E90E1A">
        <w:rPr>
          <w:rFonts w:cs="宋体" w:hint="eastAsia"/>
        </w:rPr>
        <w:t>重汽汽车金融新一代核心业务</w:t>
      </w:r>
      <w:r w:rsidRPr="00E90E1A">
        <w:rPr>
          <w:rFonts w:cs="宋体" w:hint="eastAsia"/>
          <w:bCs/>
        </w:rPr>
        <w:t>系统建设</w:t>
      </w:r>
      <w:r w:rsidRPr="00E90E1A">
        <w:rPr>
          <w:rFonts w:cs="宋体" w:hint="eastAsia"/>
        </w:rPr>
        <w:t>项目。</w:t>
      </w:r>
      <w:bookmarkEnd w:id="9"/>
      <w:bookmarkEnd w:id="10"/>
    </w:p>
    <w:p w14:paraId="3F98BAF4" w14:textId="77777777" w:rsidR="00581252" w:rsidRPr="00E90E1A" w:rsidRDefault="009E4F13">
      <w:pPr>
        <w:pStyle w:val="2"/>
        <w:keepNext w:val="0"/>
        <w:widowControl/>
        <w:numPr>
          <w:ilvl w:val="1"/>
          <w:numId w:val="0"/>
        </w:numPr>
        <w:ind w:firstLineChars="200" w:firstLine="560"/>
        <w:rPr>
          <w:rFonts w:ascii="宋体" w:hAnsi="宋体" w:cs="宋体"/>
          <w:kern w:val="0"/>
          <w:sz w:val="24"/>
        </w:rPr>
      </w:pPr>
      <w:bookmarkStart w:id="11" w:name="_Toc50742881"/>
      <w:bookmarkStart w:id="12" w:name="_Toc74143826"/>
      <w:bookmarkStart w:id="13" w:name="_Toc94396805"/>
      <w:r w:rsidRPr="00E90E1A">
        <w:rPr>
          <w:rStyle w:val="2Char"/>
          <w:rFonts w:ascii="Calibri" w:hAnsi="Calibri"/>
          <w:bCs/>
        </w:rPr>
        <w:t>2.2</w:t>
      </w:r>
      <w:r w:rsidRPr="00E90E1A">
        <w:rPr>
          <w:rStyle w:val="2Char"/>
          <w:rFonts w:ascii="Calibri" w:hAnsi="Calibri" w:cs="宋体" w:hint="eastAsia"/>
          <w:bCs/>
        </w:rPr>
        <w:t>招标形式</w:t>
      </w:r>
      <w:bookmarkEnd w:id="11"/>
      <w:r w:rsidRPr="00E90E1A">
        <w:rPr>
          <w:rFonts w:ascii="宋体" w:hAnsi="宋体" w:cs="宋体" w:hint="eastAsia"/>
          <w:kern w:val="0"/>
          <w:sz w:val="24"/>
        </w:rPr>
        <w:t>-公开招标。</w:t>
      </w:r>
      <w:bookmarkEnd w:id="12"/>
      <w:bookmarkEnd w:id="13"/>
    </w:p>
    <w:p w14:paraId="6148E699" w14:textId="77777777" w:rsidR="00581252" w:rsidRPr="00E90E1A" w:rsidRDefault="009E4F13">
      <w:pPr>
        <w:pStyle w:val="2"/>
        <w:keepNext w:val="0"/>
        <w:widowControl/>
        <w:numPr>
          <w:ilvl w:val="1"/>
          <w:numId w:val="0"/>
        </w:numPr>
        <w:ind w:firstLineChars="200" w:firstLine="562"/>
      </w:pPr>
      <w:bookmarkStart w:id="14" w:name="_Toc74143827"/>
      <w:bookmarkStart w:id="15" w:name="_Toc50742882"/>
      <w:bookmarkStart w:id="16" w:name="_Toc94396806"/>
      <w:r w:rsidRPr="00E90E1A">
        <w:t>2.3</w:t>
      </w:r>
      <w:r w:rsidRPr="00E90E1A">
        <w:rPr>
          <w:rFonts w:cs="宋体" w:hint="eastAsia"/>
        </w:rPr>
        <w:t>议程安排</w:t>
      </w:r>
      <w:bookmarkEnd w:id="14"/>
      <w:bookmarkEnd w:id="15"/>
      <w:bookmarkEnd w:id="16"/>
    </w:p>
    <w:p w14:paraId="44C3721E" w14:textId="288221FD" w:rsidR="00581252" w:rsidRPr="00E90E1A" w:rsidRDefault="009E4F13">
      <w:pPr>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1</w:t>
      </w:r>
      <w:r w:rsidRPr="00E90E1A">
        <w:rPr>
          <w:rFonts w:ascii="Times New Roman" w:eastAsia="宋体" w:hAnsi="Times New Roman" w:cs="宋体" w:hint="eastAsia"/>
          <w:sz w:val="24"/>
          <w:szCs w:val="22"/>
        </w:rPr>
        <w:t>、发标时间：</w:t>
      </w:r>
      <w:r w:rsidRPr="00E90E1A">
        <w:rPr>
          <w:rFonts w:ascii="Times New Roman" w:eastAsia="宋体" w:hAnsi="Times New Roman" w:cs="宋体" w:hint="eastAsia"/>
          <w:sz w:val="24"/>
          <w:szCs w:val="22"/>
        </w:rPr>
        <w:t>202</w:t>
      </w:r>
      <w:r w:rsidR="00282241" w:rsidRPr="00E90E1A">
        <w:rPr>
          <w:rFonts w:ascii="Times New Roman" w:eastAsia="宋体" w:hAnsi="Times New Roman" w:cs="宋体"/>
          <w:sz w:val="24"/>
          <w:szCs w:val="22"/>
        </w:rPr>
        <w:t>2</w:t>
      </w:r>
      <w:r w:rsidRPr="00E90E1A">
        <w:rPr>
          <w:rFonts w:ascii="Times New Roman" w:eastAsia="宋体" w:hAnsi="Times New Roman" w:cs="宋体" w:hint="eastAsia"/>
          <w:sz w:val="24"/>
          <w:szCs w:val="22"/>
        </w:rPr>
        <w:t>年</w:t>
      </w:r>
      <w:r w:rsidR="00BF6FCC" w:rsidRPr="00E90E1A">
        <w:rPr>
          <w:rFonts w:ascii="Times New Roman" w:eastAsia="宋体" w:hAnsi="Times New Roman" w:cs="宋体"/>
          <w:sz w:val="24"/>
          <w:szCs w:val="22"/>
        </w:rPr>
        <w:t>2</w:t>
      </w:r>
      <w:r w:rsidRPr="00E90E1A">
        <w:rPr>
          <w:rFonts w:ascii="Times New Roman" w:eastAsia="宋体" w:hAnsi="Times New Roman" w:cs="宋体" w:hint="eastAsia"/>
          <w:sz w:val="24"/>
          <w:szCs w:val="22"/>
        </w:rPr>
        <w:t>月</w:t>
      </w:r>
      <w:r w:rsidR="00FD0E30">
        <w:rPr>
          <w:rFonts w:ascii="Times New Roman" w:eastAsia="宋体" w:hAnsi="Times New Roman" w:cs="宋体"/>
          <w:sz w:val="24"/>
          <w:szCs w:val="22"/>
        </w:rPr>
        <w:t>11</w:t>
      </w:r>
      <w:r w:rsidRPr="00E90E1A">
        <w:rPr>
          <w:rFonts w:ascii="Times New Roman" w:eastAsia="宋体" w:hAnsi="Times New Roman" w:cs="宋体" w:hint="eastAsia"/>
          <w:sz w:val="24"/>
          <w:szCs w:val="22"/>
        </w:rPr>
        <w:t>日</w:t>
      </w:r>
    </w:p>
    <w:p w14:paraId="18FDD061" w14:textId="02439641" w:rsidR="00581252" w:rsidRPr="00E90E1A" w:rsidRDefault="009E4F13">
      <w:pPr>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2</w:t>
      </w:r>
      <w:r w:rsidRPr="00E90E1A">
        <w:rPr>
          <w:rFonts w:ascii="Times New Roman" w:eastAsia="宋体" w:hAnsi="Times New Roman" w:cs="宋体" w:hint="eastAsia"/>
          <w:sz w:val="24"/>
          <w:szCs w:val="22"/>
        </w:rPr>
        <w:t>、答疑时间：截止至</w:t>
      </w:r>
      <w:r w:rsidRPr="00E90E1A">
        <w:rPr>
          <w:rFonts w:ascii="Times New Roman" w:eastAsia="宋体" w:hAnsi="Times New Roman" w:cs="宋体" w:hint="eastAsia"/>
          <w:sz w:val="24"/>
          <w:szCs w:val="22"/>
        </w:rPr>
        <w:t>202</w:t>
      </w:r>
      <w:r w:rsidRPr="00E90E1A">
        <w:rPr>
          <w:rFonts w:ascii="Times New Roman" w:eastAsia="宋体" w:hAnsi="Times New Roman" w:cs="宋体"/>
          <w:sz w:val="24"/>
          <w:szCs w:val="22"/>
        </w:rPr>
        <w:t>2</w:t>
      </w:r>
      <w:r w:rsidRPr="00E90E1A">
        <w:rPr>
          <w:rFonts w:ascii="Times New Roman" w:eastAsia="宋体" w:hAnsi="Times New Roman" w:cs="宋体" w:hint="eastAsia"/>
          <w:sz w:val="24"/>
          <w:szCs w:val="22"/>
        </w:rPr>
        <w:t>年</w:t>
      </w:r>
      <w:r w:rsidR="00282241" w:rsidRPr="00E90E1A">
        <w:rPr>
          <w:rFonts w:ascii="Times New Roman" w:eastAsia="宋体" w:hAnsi="Times New Roman" w:cs="宋体"/>
          <w:sz w:val="24"/>
          <w:szCs w:val="22"/>
        </w:rPr>
        <w:t>2</w:t>
      </w:r>
      <w:r w:rsidRPr="00E90E1A">
        <w:rPr>
          <w:rFonts w:ascii="Times New Roman" w:eastAsia="宋体" w:hAnsi="Times New Roman" w:cs="宋体" w:hint="eastAsia"/>
          <w:sz w:val="24"/>
          <w:szCs w:val="22"/>
        </w:rPr>
        <w:t>月</w:t>
      </w:r>
      <w:r w:rsidR="00BF6FCC" w:rsidRPr="00E90E1A">
        <w:rPr>
          <w:rFonts w:ascii="Times New Roman" w:eastAsia="宋体" w:hAnsi="Times New Roman" w:cs="宋体"/>
          <w:sz w:val="24"/>
          <w:szCs w:val="22"/>
        </w:rPr>
        <w:t>2</w:t>
      </w:r>
      <w:r w:rsidR="007B41F7">
        <w:rPr>
          <w:rFonts w:ascii="Times New Roman" w:eastAsia="宋体" w:hAnsi="Times New Roman" w:cs="宋体"/>
          <w:sz w:val="24"/>
          <w:szCs w:val="22"/>
        </w:rPr>
        <w:t>7</w:t>
      </w:r>
      <w:r w:rsidRPr="00E90E1A">
        <w:rPr>
          <w:rFonts w:ascii="Times New Roman" w:eastAsia="宋体" w:hAnsi="Times New Roman" w:cs="宋体" w:hint="eastAsia"/>
          <w:sz w:val="24"/>
          <w:szCs w:val="22"/>
        </w:rPr>
        <w:t>日下午</w:t>
      </w:r>
      <w:r w:rsidRPr="00E90E1A">
        <w:rPr>
          <w:rFonts w:ascii="Times New Roman" w:eastAsia="宋体" w:hAnsi="Times New Roman" w:cs="宋体" w:hint="eastAsia"/>
          <w:sz w:val="24"/>
          <w:szCs w:val="22"/>
        </w:rPr>
        <w:t>5</w:t>
      </w:r>
      <w:r w:rsidRPr="00E90E1A">
        <w:rPr>
          <w:rFonts w:ascii="Times New Roman" w:eastAsia="宋体" w:hAnsi="Times New Roman" w:cs="宋体" w:hint="eastAsia"/>
          <w:sz w:val="24"/>
          <w:szCs w:val="22"/>
        </w:rPr>
        <w:t>点前，逾期不受理</w:t>
      </w:r>
    </w:p>
    <w:p w14:paraId="5C2FC6CB" w14:textId="77777777" w:rsidR="00581252" w:rsidRPr="00E90E1A" w:rsidRDefault="009E4F13">
      <w:pPr>
        <w:spacing w:line="360" w:lineRule="auto"/>
        <w:ind w:firstLineChars="400" w:firstLine="960"/>
        <w:rPr>
          <w:rFonts w:ascii="Times New Roman" w:eastAsia="宋体" w:hAnsi="Times New Roman" w:cs="宋体"/>
          <w:sz w:val="24"/>
          <w:szCs w:val="22"/>
        </w:rPr>
      </w:pPr>
      <w:r w:rsidRPr="00E90E1A">
        <w:rPr>
          <w:rFonts w:ascii="Times New Roman" w:eastAsia="宋体" w:hAnsi="Times New Roman" w:cs="宋体" w:hint="eastAsia"/>
          <w:sz w:val="24"/>
          <w:szCs w:val="22"/>
        </w:rPr>
        <w:t>联</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hint="eastAsia"/>
          <w:sz w:val="24"/>
          <w:szCs w:val="22"/>
        </w:rPr>
        <w:t>系</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hint="eastAsia"/>
          <w:sz w:val="24"/>
          <w:szCs w:val="22"/>
        </w:rPr>
        <w:t>人：石仁国</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sz w:val="24"/>
          <w:szCs w:val="22"/>
        </w:rPr>
        <w:t>13645414087</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hint="eastAsia"/>
          <w:sz w:val="24"/>
          <w:szCs w:val="22"/>
        </w:rPr>
        <w:t>（技术部分）</w:t>
      </w:r>
    </w:p>
    <w:p w14:paraId="2FEA445F" w14:textId="77777777" w:rsidR="00581252" w:rsidRPr="00E90E1A" w:rsidRDefault="009E4F13">
      <w:pPr>
        <w:spacing w:line="360" w:lineRule="auto"/>
        <w:ind w:firstLineChars="400" w:firstLine="960"/>
        <w:rPr>
          <w:rFonts w:ascii="Times New Roman" w:eastAsia="宋体" w:hAnsi="Times New Roman" w:cs="宋体"/>
          <w:sz w:val="24"/>
          <w:szCs w:val="22"/>
        </w:rPr>
      </w:pPr>
      <w:r w:rsidRPr="00E90E1A">
        <w:rPr>
          <w:rFonts w:ascii="Times New Roman" w:eastAsia="宋体" w:hAnsi="Times New Roman" w:cs="宋体" w:hint="eastAsia"/>
          <w:sz w:val="24"/>
          <w:szCs w:val="22"/>
        </w:rPr>
        <w:t xml:space="preserve"> </w:t>
      </w:r>
      <w:r w:rsidRPr="00E90E1A">
        <w:rPr>
          <w:rFonts w:ascii="Times New Roman" w:eastAsia="宋体" w:hAnsi="Times New Roman" w:cs="宋体"/>
          <w:sz w:val="24"/>
          <w:szCs w:val="22"/>
        </w:rPr>
        <w:t xml:space="preserve">                 </w:t>
      </w:r>
      <w:r w:rsidRPr="00E90E1A">
        <w:rPr>
          <w:rFonts w:ascii="Times New Roman" w:eastAsia="宋体" w:hAnsi="Times New Roman" w:cs="宋体" w:hint="eastAsia"/>
          <w:sz w:val="24"/>
          <w:szCs w:val="22"/>
        </w:rPr>
        <w:t>陈道秀</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sz w:val="24"/>
          <w:szCs w:val="22"/>
        </w:rPr>
        <w:t xml:space="preserve">15165150899 </w:t>
      </w:r>
      <w:r w:rsidRPr="00E90E1A">
        <w:rPr>
          <w:rFonts w:ascii="Times New Roman" w:eastAsia="宋体" w:hAnsi="Times New Roman" w:cs="宋体" w:hint="eastAsia"/>
          <w:sz w:val="24"/>
          <w:szCs w:val="22"/>
        </w:rPr>
        <w:t>（业务部分）</w:t>
      </w:r>
    </w:p>
    <w:p w14:paraId="494DB632" w14:textId="77777777" w:rsidR="00581252" w:rsidRPr="00E90E1A" w:rsidRDefault="009E4F13">
      <w:pPr>
        <w:spacing w:line="360" w:lineRule="auto"/>
        <w:ind w:firstLineChars="850" w:firstLine="2040"/>
        <w:rPr>
          <w:rFonts w:ascii="Times New Roman" w:eastAsia="宋体" w:hAnsi="Times New Roman" w:cs="宋体"/>
          <w:sz w:val="24"/>
          <w:szCs w:val="22"/>
        </w:rPr>
      </w:pPr>
      <w:r w:rsidRPr="00E90E1A">
        <w:rPr>
          <w:rFonts w:ascii="Times New Roman" w:eastAsia="宋体" w:hAnsi="Times New Roman" w:cs="宋体" w:hint="eastAsia"/>
          <w:sz w:val="24"/>
          <w:szCs w:val="22"/>
        </w:rPr>
        <w:t>陈全雷</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sz w:val="24"/>
          <w:szCs w:val="22"/>
        </w:rPr>
        <w:t>13356696590</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hint="eastAsia"/>
          <w:sz w:val="24"/>
          <w:szCs w:val="22"/>
        </w:rPr>
        <w:t>（商务部分）</w:t>
      </w:r>
    </w:p>
    <w:p w14:paraId="45537328" w14:textId="4FE8FDA3" w:rsidR="00581252" w:rsidRPr="00E90E1A" w:rsidRDefault="009E4F13">
      <w:pPr>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3</w:t>
      </w:r>
      <w:r w:rsidRPr="00E90E1A">
        <w:rPr>
          <w:rFonts w:ascii="Times New Roman" w:eastAsia="宋体" w:hAnsi="Times New Roman" w:cs="宋体" w:hint="eastAsia"/>
          <w:sz w:val="24"/>
          <w:szCs w:val="22"/>
        </w:rPr>
        <w:t>、投标报名截止时间：</w:t>
      </w:r>
      <w:r w:rsidRPr="00E90E1A">
        <w:rPr>
          <w:rFonts w:ascii="Times New Roman" w:eastAsia="宋体" w:hAnsi="Times New Roman" w:cs="宋体" w:hint="eastAsia"/>
          <w:sz w:val="24"/>
          <w:szCs w:val="22"/>
        </w:rPr>
        <w:t>202</w:t>
      </w:r>
      <w:r w:rsidRPr="00E90E1A">
        <w:rPr>
          <w:rFonts w:ascii="Times New Roman" w:eastAsia="宋体" w:hAnsi="Times New Roman" w:cs="宋体"/>
          <w:sz w:val="24"/>
          <w:szCs w:val="22"/>
        </w:rPr>
        <w:t>2</w:t>
      </w:r>
      <w:r w:rsidRPr="00E90E1A">
        <w:rPr>
          <w:rFonts w:ascii="Times New Roman" w:eastAsia="宋体" w:hAnsi="Times New Roman" w:cs="宋体" w:hint="eastAsia"/>
          <w:sz w:val="24"/>
          <w:szCs w:val="22"/>
        </w:rPr>
        <w:t>年</w:t>
      </w:r>
      <w:r w:rsidR="00282241" w:rsidRPr="00E90E1A">
        <w:rPr>
          <w:rFonts w:ascii="Times New Roman" w:eastAsia="宋体" w:hAnsi="Times New Roman" w:cs="宋体"/>
          <w:sz w:val="24"/>
          <w:szCs w:val="22"/>
        </w:rPr>
        <w:t>2</w:t>
      </w:r>
      <w:r w:rsidRPr="00E90E1A">
        <w:rPr>
          <w:rFonts w:ascii="Times New Roman" w:eastAsia="宋体" w:hAnsi="Times New Roman" w:cs="宋体" w:hint="eastAsia"/>
          <w:sz w:val="24"/>
          <w:szCs w:val="22"/>
        </w:rPr>
        <w:t>月</w:t>
      </w:r>
      <w:r w:rsidR="00BF6FCC" w:rsidRPr="00E90E1A">
        <w:rPr>
          <w:rFonts w:ascii="Times New Roman" w:eastAsia="宋体" w:hAnsi="Times New Roman" w:cs="宋体"/>
          <w:sz w:val="24"/>
          <w:szCs w:val="22"/>
        </w:rPr>
        <w:t>2</w:t>
      </w:r>
      <w:r w:rsidR="007B41F7">
        <w:rPr>
          <w:rFonts w:ascii="Times New Roman" w:eastAsia="宋体" w:hAnsi="Times New Roman" w:cs="宋体"/>
          <w:sz w:val="24"/>
          <w:szCs w:val="22"/>
        </w:rPr>
        <w:t>7</w:t>
      </w:r>
      <w:r w:rsidRPr="00E90E1A">
        <w:rPr>
          <w:rFonts w:ascii="Times New Roman" w:eastAsia="宋体" w:hAnsi="Times New Roman" w:cs="宋体" w:hint="eastAsia"/>
          <w:sz w:val="24"/>
          <w:szCs w:val="22"/>
        </w:rPr>
        <w:t>日下午</w:t>
      </w:r>
      <w:r w:rsidRPr="00E90E1A">
        <w:rPr>
          <w:rFonts w:ascii="Times New Roman" w:eastAsia="宋体" w:hAnsi="Times New Roman" w:cs="宋体" w:hint="eastAsia"/>
          <w:sz w:val="24"/>
          <w:szCs w:val="22"/>
        </w:rPr>
        <w:t>5</w:t>
      </w:r>
      <w:r w:rsidRPr="00E90E1A">
        <w:rPr>
          <w:rFonts w:ascii="Times New Roman" w:eastAsia="宋体" w:hAnsi="Times New Roman" w:cs="宋体" w:hint="eastAsia"/>
          <w:sz w:val="24"/>
          <w:szCs w:val="22"/>
        </w:rPr>
        <w:t>点前，逾期不受理</w:t>
      </w:r>
    </w:p>
    <w:p w14:paraId="2D759AF3" w14:textId="77777777" w:rsidR="00581252" w:rsidRPr="00E90E1A" w:rsidRDefault="009E4F13">
      <w:pPr>
        <w:spacing w:line="360" w:lineRule="auto"/>
        <w:ind w:leftChars="200" w:left="420"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报名方式：将附表</w:t>
      </w:r>
      <w:r w:rsidRPr="00E90E1A">
        <w:rPr>
          <w:rFonts w:ascii="Times New Roman" w:eastAsia="宋体" w:hAnsi="Times New Roman" w:cs="宋体" w:hint="eastAsia"/>
          <w:sz w:val="24"/>
          <w:szCs w:val="22"/>
        </w:rPr>
        <w:t>9</w:t>
      </w:r>
      <w:r w:rsidRPr="00E90E1A">
        <w:rPr>
          <w:rFonts w:ascii="Times New Roman" w:eastAsia="宋体" w:hAnsi="Times New Roman" w:cs="宋体" w:hint="eastAsia"/>
          <w:sz w:val="24"/>
          <w:szCs w:val="22"/>
        </w:rPr>
        <w:t>填写完毕后，加盖公章，扫描成</w:t>
      </w:r>
      <w:r w:rsidRPr="00E90E1A">
        <w:rPr>
          <w:rFonts w:ascii="Times New Roman" w:eastAsia="宋体" w:hAnsi="Times New Roman" w:cs="宋体" w:hint="eastAsia"/>
          <w:sz w:val="24"/>
          <w:szCs w:val="22"/>
        </w:rPr>
        <w:t>PDF</w:t>
      </w:r>
      <w:r w:rsidRPr="00E90E1A">
        <w:rPr>
          <w:rFonts w:ascii="Times New Roman" w:eastAsia="宋体" w:hAnsi="Times New Roman" w:cs="宋体" w:hint="eastAsia"/>
          <w:sz w:val="24"/>
          <w:szCs w:val="22"/>
        </w:rPr>
        <w:t>发送至</w:t>
      </w:r>
      <w:r w:rsidRPr="00E90E1A">
        <w:rPr>
          <w:rFonts w:ascii="Times New Roman" w:eastAsia="宋体" w:hAnsi="Times New Roman" w:cs="宋体" w:hint="eastAsia"/>
          <w:sz w:val="24"/>
          <w:szCs w:val="22"/>
        </w:rPr>
        <w:t>shirg@sinotruk.com</w:t>
      </w:r>
      <w:r w:rsidRPr="00E90E1A">
        <w:rPr>
          <w:rFonts w:ascii="Times New Roman" w:eastAsia="宋体" w:hAnsi="Times New Roman" w:cs="宋体" w:hint="eastAsia"/>
          <w:sz w:val="24"/>
          <w:szCs w:val="22"/>
        </w:rPr>
        <w:t>，并电话确认</w:t>
      </w:r>
    </w:p>
    <w:p w14:paraId="13C638D1" w14:textId="77777777" w:rsidR="00581252" w:rsidRPr="00E90E1A" w:rsidRDefault="009E4F13">
      <w:pPr>
        <w:spacing w:line="360" w:lineRule="auto"/>
        <w:ind w:firstLine="735"/>
        <w:rPr>
          <w:rFonts w:ascii="Times New Roman" w:eastAsia="宋体" w:hAnsi="Times New Roman" w:cs="宋体"/>
          <w:sz w:val="24"/>
          <w:szCs w:val="22"/>
        </w:rPr>
      </w:pPr>
      <w:r w:rsidRPr="00E90E1A">
        <w:rPr>
          <w:rFonts w:ascii="Times New Roman" w:eastAsia="宋体" w:hAnsi="Times New Roman" w:cs="宋体" w:hint="eastAsia"/>
          <w:sz w:val="24"/>
          <w:szCs w:val="22"/>
        </w:rPr>
        <w:t>联</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hint="eastAsia"/>
          <w:sz w:val="24"/>
          <w:szCs w:val="22"/>
        </w:rPr>
        <w:t>系</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hint="eastAsia"/>
          <w:sz w:val="24"/>
          <w:szCs w:val="22"/>
        </w:rPr>
        <w:t>人：石仁国</w:t>
      </w:r>
      <w:r w:rsidRPr="00E90E1A">
        <w:rPr>
          <w:rFonts w:ascii="Times New Roman" w:eastAsia="宋体" w:hAnsi="Times New Roman" w:cs="宋体" w:hint="eastAsia"/>
          <w:sz w:val="24"/>
          <w:szCs w:val="22"/>
        </w:rPr>
        <w:t xml:space="preserve"> </w:t>
      </w:r>
      <w:r w:rsidRPr="00E90E1A">
        <w:rPr>
          <w:rFonts w:ascii="Times New Roman" w:eastAsia="宋体" w:hAnsi="Times New Roman" w:cs="宋体"/>
          <w:sz w:val="24"/>
          <w:szCs w:val="22"/>
        </w:rPr>
        <w:t>13645414087</w:t>
      </w:r>
    </w:p>
    <w:p w14:paraId="367E69EA" w14:textId="06341FBC" w:rsidR="00581252" w:rsidRPr="00E90E1A" w:rsidRDefault="009E4F13">
      <w:pPr>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4</w:t>
      </w:r>
      <w:r w:rsidRPr="00E90E1A">
        <w:rPr>
          <w:rFonts w:ascii="Times New Roman" w:eastAsia="宋体" w:hAnsi="Times New Roman" w:cs="宋体" w:hint="eastAsia"/>
          <w:sz w:val="24"/>
          <w:szCs w:val="22"/>
        </w:rPr>
        <w:t>、开标时间：暂定</w:t>
      </w:r>
      <w:r w:rsidRPr="00E90E1A">
        <w:rPr>
          <w:rFonts w:ascii="Times New Roman" w:eastAsia="宋体" w:hAnsi="Times New Roman" w:cs="宋体" w:hint="eastAsia"/>
          <w:sz w:val="24"/>
          <w:szCs w:val="22"/>
        </w:rPr>
        <w:t>202</w:t>
      </w:r>
      <w:r w:rsidR="004167AA" w:rsidRPr="00E90E1A">
        <w:rPr>
          <w:rFonts w:ascii="Times New Roman" w:eastAsia="宋体" w:hAnsi="Times New Roman" w:cs="宋体"/>
          <w:sz w:val="24"/>
          <w:szCs w:val="22"/>
        </w:rPr>
        <w:t>2</w:t>
      </w:r>
      <w:r w:rsidRPr="00E90E1A">
        <w:rPr>
          <w:rFonts w:ascii="Times New Roman" w:eastAsia="宋体" w:hAnsi="Times New Roman" w:cs="宋体" w:hint="eastAsia"/>
          <w:sz w:val="24"/>
          <w:szCs w:val="22"/>
        </w:rPr>
        <w:t>年</w:t>
      </w:r>
      <w:r w:rsidR="00282241" w:rsidRPr="00E90E1A">
        <w:rPr>
          <w:rFonts w:ascii="Times New Roman" w:eastAsia="宋体" w:hAnsi="Times New Roman" w:cs="宋体"/>
          <w:sz w:val="24"/>
          <w:szCs w:val="22"/>
        </w:rPr>
        <w:t>2</w:t>
      </w:r>
      <w:r w:rsidRPr="00E90E1A">
        <w:rPr>
          <w:rFonts w:ascii="Times New Roman" w:eastAsia="宋体" w:hAnsi="Times New Roman" w:cs="宋体" w:hint="eastAsia"/>
          <w:sz w:val="24"/>
          <w:szCs w:val="22"/>
        </w:rPr>
        <w:t>月</w:t>
      </w:r>
      <w:r w:rsidR="00BF6FCC" w:rsidRPr="00E90E1A">
        <w:rPr>
          <w:rFonts w:ascii="Times New Roman" w:eastAsia="宋体" w:hAnsi="Times New Roman" w:cs="宋体"/>
          <w:sz w:val="24"/>
          <w:szCs w:val="22"/>
        </w:rPr>
        <w:t>2</w:t>
      </w:r>
      <w:r w:rsidR="007B41F7">
        <w:rPr>
          <w:rFonts w:ascii="Times New Roman" w:eastAsia="宋体" w:hAnsi="Times New Roman" w:cs="宋体"/>
          <w:sz w:val="24"/>
          <w:szCs w:val="22"/>
        </w:rPr>
        <w:t>8</w:t>
      </w:r>
      <w:r w:rsidRPr="00E90E1A">
        <w:rPr>
          <w:rFonts w:ascii="Times New Roman" w:eastAsia="宋体" w:hAnsi="Times New Roman" w:cs="宋体" w:hint="eastAsia"/>
          <w:sz w:val="24"/>
          <w:szCs w:val="22"/>
        </w:rPr>
        <w:t>日</w:t>
      </w:r>
      <w:r w:rsidRPr="00E90E1A">
        <w:rPr>
          <w:rFonts w:ascii="Times New Roman" w:eastAsia="宋体" w:hAnsi="Times New Roman" w:cs="宋体"/>
          <w:sz w:val="24"/>
          <w:szCs w:val="22"/>
        </w:rPr>
        <w:t>9</w:t>
      </w:r>
      <w:r w:rsidRPr="00E90E1A">
        <w:rPr>
          <w:rFonts w:ascii="Times New Roman" w:eastAsia="宋体" w:hAnsi="Times New Roman" w:cs="宋体" w:hint="eastAsia"/>
          <w:sz w:val="24"/>
          <w:szCs w:val="22"/>
        </w:rPr>
        <w:t>时</w:t>
      </w:r>
      <w:r w:rsidRPr="00E90E1A">
        <w:rPr>
          <w:rFonts w:ascii="Times New Roman" w:eastAsia="宋体" w:hAnsi="Times New Roman" w:cs="宋体"/>
          <w:sz w:val="24"/>
          <w:szCs w:val="22"/>
        </w:rPr>
        <w:t>0</w:t>
      </w:r>
      <w:r w:rsidRPr="00E90E1A">
        <w:rPr>
          <w:rFonts w:ascii="Times New Roman" w:eastAsia="宋体" w:hAnsi="Times New Roman" w:cs="宋体" w:hint="eastAsia"/>
          <w:sz w:val="24"/>
          <w:szCs w:val="22"/>
        </w:rPr>
        <w:t>0</w:t>
      </w:r>
      <w:r w:rsidRPr="00E90E1A">
        <w:rPr>
          <w:rFonts w:ascii="Times New Roman" w:eastAsia="宋体" w:hAnsi="Times New Roman" w:cs="宋体" w:hint="eastAsia"/>
          <w:sz w:val="24"/>
          <w:szCs w:val="22"/>
        </w:rPr>
        <w:t>分，若有变动另行通知。</w:t>
      </w:r>
    </w:p>
    <w:p w14:paraId="2AB2147E" w14:textId="77777777" w:rsidR="00581252" w:rsidRPr="00E90E1A" w:rsidRDefault="009E4F13">
      <w:pPr>
        <w:spacing w:line="360" w:lineRule="auto"/>
        <w:ind w:firstLine="735"/>
        <w:rPr>
          <w:rFonts w:ascii="Times New Roman" w:eastAsia="宋体" w:hAnsi="Times New Roman" w:cs="宋体"/>
          <w:sz w:val="24"/>
          <w:szCs w:val="22"/>
        </w:rPr>
      </w:pPr>
      <w:r w:rsidRPr="00E90E1A">
        <w:rPr>
          <w:rFonts w:ascii="Times New Roman" w:eastAsia="宋体" w:hAnsi="Times New Roman" w:cs="宋体" w:hint="eastAsia"/>
          <w:sz w:val="24"/>
          <w:szCs w:val="22"/>
        </w:rPr>
        <w:t>投标地点：</w:t>
      </w:r>
      <w:r w:rsidRPr="00E90E1A">
        <w:rPr>
          <w:rFonts w:ascii="Times New Roman" w:eastAsia="宋体" w:hAnsi="Times New Roman" w:cs="宋体" w:hint="eastAsia"/>
          <w:sz w:val="24"/>
          <w:szCs w:val="22"/>
        </w:rPr>
        <w:t xml:space="preserve">  </w:t>
      </w:r>
      <w:bookmarkStart w:id="17" w:name="OLE_LINK3"/>
      <w:bookmarkStart w:id="18" w:name="OLE_LINK2"/>
      <w:r w:rsidRPr="00E90E1A">
        <w:rPr>
          <w:rFonts w:ascii="Times New Roman" w:eastAsia="宋体" w:hAnsi="Times New Roman" w:cs="宋体" w:hint="eastAsia"/>
          <w:sz w:val="24"/>
          <w:szCs w:val="22"/>
        </w:rPr>
        <w:t>重汽科技大厦</w:t>
      </w:r>
      <w:r w:rsidRPr="00E90E1A">
        <w:rPr>
          <w:rFonts w:ascii="Times New Roman" w:eastAsia="宋体" w:hAnsi="Times New Roman" w:cs="宋体"/>
          <w:sz w:val="24"/>
          <w:szCs w:val="22"/>
        </w:rPr>
        <w:t>4</w:t>
      </w:r>
      <w:r w:rsidRPr="00E90E1A">
        <w:rPr>
          <w:rFonts w:ascii="Times New Roman" w:eastAsia="宋体" w:hAnsi="Times New Roman" w:cs="宋体" w:hint="eastAsia"/>
          <w:sz w:val="24"/>
          <w:szCs w:val="22"/>
        </w:rPr>
        <w:t>楼</w:t>
      </w:r>
      <w:r w:rsidR="00B63E2A" w:rsidRPr="00E90E1A">
        <w:rPr>
          <w:rFonts w:ascii="Times New Roman" w:eastAsia="宋体" w:hAnsi="Times New Roman" w:cs="宋体" w:hint="eastAsia"/>
          <w:sz w:val="24"/>
          <w:szCs w:val="22"/>
        </w:rPr>
        <w:t>0</w:t>
      </w:r>
      <w:r w:rsidRPr="00E90E1A">
        <w:rPr>
          <w:rFonts w:ascii="Times New Roman" w:eastAsia="宋体" w:hAnsi="Times New Roman" w:cs="宋体"/>
          <w:sz w:val="24"/>
          <w:szCs w:val="22"/>
        </w:rPr>
        <w:t>427</w:t>
      </w:r>
      <w:r w:rsidRPr="00E90E1A">
        <w:rPr>
          <w:rFonts w:ascii="Times New Roman" w:eastAsia="宋体" w:hAnsi="Times New Roman" w:cs="宋体" w:hint="eastAsia"/>
          <w:sz w:val="24"/>
          <w:szCs w:val="22"/>
        </w:rPr>
        <w:t>会议室</w:t>
      </w:r>
      <w:bookmarkEnd w:id="17"/>
      <w:bookmarkEnd w:id="18"/>
      <w:r w:rsidRPr="00E90E1A">
        <w:rPr>
          <w:rFonts w:ascii="Times New Roman" w:eastAsia="宋体" w:hAnsi="Times New Roman" w:cs="宋体" w:hint="eastAsia"/>
          <w:sz w:val="24"/>
          <w:szCs w:val="22"/>
        </w:rPr>
        <w:t xml:space="preserve"> </w:t>
      </w:r>
    </w:p>
    <w:p w14:paraId="0CC9017D" w14:textId="77777777" w:rsidR="00581252" w:rsidRPr="00E90E1A" w:rsidRDefault="009E4F13">
      <w:pPr>
        <w:spacing w:line="360" w:lineRule="auto"/>
        <w:ind w:left="1890" w:hangingChars="900" w:hanging="1890"/>
        <w:rPr>
          <w:rFonts w:ascii="宋体" w:hAnsi="宋体"/>
          <w:szCs w:val="20"/>
        </w:rPr>
      </w:pPr>
      <w:r w:rsidRPr="00E90E1A">
        <w:rPr>
          <w:rFonts w:ascii="宋体" w:eastAsia="宋体" w:hAnsi="Courier New" w:cs="宋体" w:hint="eastAsia"/>
          <w:szCs w:val="20"/>
          <w:lang w:bidi="ar"/>
        </w:rPr>
        <w:t xml:space="preserve">       </w:t>
      </w:r>
      <w:r w:rsidRPr="00E90E1A">
        <w:rPr>
          <w:rFonts w:ascii="宋体" w:hAnsi="宋体"/>
          <w:szCs w:val="20"/>
        </w:rPr>
        <w:t xml:space="preserve"> </w:t>
      </w:r>
      <w:r w:rsidRPr="00E90E1A">
        <w:rPr>
          <w:rFonts w:ascii="宋体" w:hAnsi="宋体" w:hint="eastAsia"/>
          <w:szCs w:val="20"/>
        </w:rPr>
        <w:t xml:space="preserve"> </w:t>
      </w:r>
    </w:p>
    <w:p w14:paraId="164AD87A" w14:textId="77777777" w:rsidR="00581252" w:rsidRPr="00E90E1A" w:rsidRDefault="009E4F13">
      <w:pPr>
        <w:pStyle w:val="1"/>
        <w:keepNext w:val="0"/>
        <w:widowControl/>
        <w:rPr>
          <w:rFonts w:cs="宋体"/>
        </w:rPr>
      </w:pPr>
      <w:bookmarkStart w:id="19" w:name="_Toc50742883"/>
      <w:bookmarkStart w:id="20" w:name="_Toc74143828"/>
      <w:bookmarkStart w:id="21" w:name="_Toc94396807"/>
      <w:r w:rsidRPr="00E90E1A">
        <w:rPr>
          <w:rFonts w:cs="宋体" w:hint="eastAsia"/>
        </w:rPr>
        <w:lastRenderedPageBreak/>
        <w:t>有关说明</w:t>
      </w:r>
      <w:bookmarkEnd w:id="19"/>
      <w:bookmarkEnd w:id="20"/>
      <w:bookmarkEnd w:id="21"/>
    </w:p>
    <w:p w14:paraId="505F7F69" w14:textId="77777777" w:rsidR="00581252" w:rsidRPr="00E90E1A" w:rsidRDefault="009E4F13">
      <w:pPr>
        <w:pStyle w:val="2"/>
      </w:pPr>
      <w:bookmarkStart w:id="22" w:name="_Toc270497415"/>
      <w:bookmarkStart w:id="23" w:name="_Toc50742884"/>
      <w:bookmarkStart w:id="24" w:name="_Toc74143829"/>
      <w:bookmarkStart w:id="25" w:name="_Toc94396808"/>
      <w:r w:rsidRPr="00E90E1A">
        <w:rPr>
          <w:rFonts w:hint="eastAsia"/>
        </w:rPr>
        <w:t>总则</w:t>
      </w:r>
      <w:bookmarkEnd w:id="22"/>
      <w:bookmarkEnd w:id="23"/>
      <w:bookmarkEnd w:id="24"/>
      <w:bookmarkEnd w:id="25"/>
    </w:p>
    <w:p w14:paraId="7AA7B6BC" w14:textId="77777777" w:rsidR="00581252" w:rsidRPr="00E90E1A" w:rsidRDefault="009E4F13">
      <w:pPr>
        <w:pStyle w:val="-1"/>
        <w:widowControl/>
        <w:ind w:firstLine="480"/>
      </w:pPr>
      <w:r w:rsidRPr="00E90E1A">
        <w:rPr>
          <w:rFonts w:cs="宋体" w:hint="eastAsia"/>
        </w:rPr>
        <w:t>根据中华人民共和国招标投标法，经中国重型汽车集团有限公司批准，现对</w:t>
      </w:r>
      <w:r w:rsidRPr="00E90E1A">
        <w:rPr>
          <w:rFonts w:cs="宋体" w:hint="eastAsia"/>
          <w:b/>
        </w:rPr>
        <w:t>重汽汽车金融新一代核心业务</w:t>
      </w:r>
      <w:r w:rsidRPr="00E90E1A">
        <w:rPr>
          <w:rFonts w:cs="宋体" w:hint="eastAsia"/>
          <w:b/>
          <w:bCs/>
        </w:rPr>
        <w:t>系统建设</w:t>
      </w:r>
      <w:r w:rsidRPr="00E90E1A">
        <w:rPr>
          <w:rFonts w:cs="宋体" w:hint="eastAsia"/>
          <w:b/>
        </w:rPr>
        <w:t>项目</w:t>
      </w:r>
      <w:r w:rsidRPr="00E90E1A">
        <w:rPr>
          <w:rFonts w:cs="宋体" w:hint="eastAsia"/>
        </w:rPr>
        <w:t>进行招标。</w:t>
      </w:r>
    </w:p>
    <w:p w14:paraId="0F1A311A" w14:textId="77777777" w:rsidR="00581252" w:rsidRPr="00E90E1A" w:rsidRDefault="009E4F13">
      <w:pPr>
        <w:pStyle w:val="2"/>
      </w:pPr>
      <w:bookmarkStart w:id="26" w:name="_Toc74143830"/>
      <w:bookmarkStart w:id="27" w:name="_Toc50742885"/>
      <w:bookmarkStart w:id="28" w:name="_Toc94396809"/>
      <w:r w:rsidRPr="00E90E1A">
        <w:rPr>
          <w:rFonts w:hint="eastAsia"/>
        </w:rPr>
        <w:t>定义</w:t>
      </w:r>
      <w:bookmarkEnd w:id="26"/>
      <w:bookmarkEnd w:id="27"/>
      <w:bookmarkEnd w:id="28"/>
    </w:p>
    <w:p w14:paraId="7ADA6E03" w14:textId="77777777" w:rsidR="00581252" w:rsidRPr="00E90E1A" w:rsidRDefault="009E4F13">
      <w:pPr>
        <w:pStyle w:val="a"/>
        <w:widowControl/>
        <w:numPr>
          <w:ilvl w:val="0"/>
          <w:numId w:val="5"/>
        </w:numPr>
      </w:pPr>
      <w:r w:rsidRPr="00E90E1A">
        <w:rPr>
          <w:rFonts w:cs="宋体" w:hint="eastAsia"/>
        </w:rPr>
        <w:t>招标人：重汽汽车金融有限公司</w:t>
      </w:r>
    </w:p>
    <w:p w14:paraId="28BB5271" w14:textId="77777777" w:rsidR="00581252" w:rsidRPr="00E90E1A" w:rsidRDefault="009E4F13">
      <w:pPr>
        <w:pStyle w:val="a"/>
        <w:widowControl/>
        <w:numPr>
          <w:ilvl w:val="0"/>
          <w:numId w:val="5"/>
        </w:numPr>
      </w:pPr>
      <w:r w:rsidRPr="00E90E1A">
        <w:rPr>
          <w:rFonts w:cs="宋体" w:hint="eastAsia"/>
        </w:rPr>
        <w:t>投标人：由招标人认可的符合投标资格的参加本项目投标的供应商</w:t>
      </w:r>
    </w:p>
    <w:p w14:paraId="35567B83" w14:textId="77777777" w:rsidR="00581252" w:rsidRPr="00E90E1A" w:rsidRDefault="009E4F13">
      <w:pPr>
        <w:pStyle w:val="a"/>
        <w:widowControl/>
        <w:numPr>
          <w:ilvl w:val="0"/>
          <w:numId w:val="5"/>
        </w:numPr>
      </w:pPr>
      <w:bookmarkStart w:id="29" w:name="_Toc270497418"/>
      <w:r w:rsidRPr="00E90E1A">
        <w:rPr>
          <w:rFonts w:cs="宋体" w:hint="eastAsia"/>
        </w:rPr>
        <w:t>产品：指投标人为本项目提供的服务及项目交付物</w:t>
      </w:r>
    </w:p>
    <w:p w14:paraId="51CD2ED9" w14:textId="77777777" w:rsidR="00581252" w:rsidRPr="00E90E1A" w:rsidRDefault="009E4F13">
      <w:pPr>
        <w:pStyle w:val="a"/>
        <w:widowControl/>
        <w:numPr>
          <w:ilvl w:val="0"/>
          <w:numId w:val="5"/>
        </w:numPr>
      </w:pPr>
      <w:r w:rsidRPr="00E90E1A">
        <w:rPr>
          <w:rFonts w:cs="宋体" w:hint="eastAsia"/>
        </w:rPr>
        <w:t>招标方式</w:t>
      </w:r>
      <w:bookmarkEnd w:id="29"/>
      <w:r w:rsidRPr="00E90E1A">
        <w:rPr>
          <w:rFonts w:cs="宋体" w:hint="eastAsia"/>
        </w:rPr>
        <w:t>：本项目采用</w:t>
      </w:r>
      <w:r w:rsidRPr="00E90E1A">
        <w:rPr>
          <w:rFonts w:cs="宋体" w:hint="eastAsia"/>
          <w:szCs w:val="24"/>
        </w:rPr>
        <w:t>公开招标</w:t>
      </w:r>
      <w:r w:rsidRPr="00E90E1A">
        <w:rPr>
          <w:rFonts w:cs="宋体" w:hint="eastAsia"/>
        </w:rPr>
        <w:t>方式</w:t>
      </w:r>
    </w:p>
    <w:p w14:paraId="478B2801" w14:textId="77777777" w:rsidR="00581252" w:rsidRPr="00E90E1A" w:rsidRDefault="009E4F13">
      <w:pPr>
        <w:pStyle w:val="2"/>
      </w:pPr>
      <w:bookmarkStart w:id="30" w:name="_Toc74143831"/>
      <w:bookmarkStart w:id="31" w:name="_Toc270497419"/>
      <w:bookmarkStart w:id="32" w:name="_Toc50742886"/>
      <w:bookmarkStart w:id="33" w:name="_Toc94396810"/>
      <w:r w:rsidRPr="00E90E1A">
        <w:rPr>
          <w:rFonts w:hint="eastAsia"/>
        </w:rPr>
        <w:t>项目实施方式</w:t>
      </w:r>
      <w:bookmarkEnd w:id="30"/>
      <w:bookmarkEnd w:id="31"/>
      <w:bookmarkEnd w:id="32"/>
      <w:bookmarkEnd w:id="33"/>
    </w:p>
    <w:p w14:paraId="408A7ACA" w14:textId="77777777" w:rsidR="00581252" w:rsidRPr="00E90E1A" w:rsidRDefault="009E4F13">
      <w:pPr>
        <w:pStyle w:val="-1"/>
        <w:widowControl/>
        <w:adjustRightInd w:val="0"/>
        <w:snapToGrid w:val="0"/>
        <w:spacing w:line="300" w:lineRule="auto"/>
        <w:ind w:leftChars="-50" w:left="-105" w:firstLineChars="185" w:firstLine="444"/>
        <w:rPr>
          <w:szCs w:val="24"/>
        </w:rPr>
      </w:pPr>
      <w:r w:rsidRPr="00E90E1A">
        <w:rPr>
          <w:rFonts w:cs="宋体" w:hint="eastAsia"/>
          <w:szCs w:val="24"/>
        </w:rPr>
        <w:t>本项目由单一供方直接投标，不得联合投标。未经招标方许可，不得以任何形式进行转包、分包。</w:t>
      </w:r>
    </w:p>
    <w:p w14:paraId="1B957BB7" w14:textId="77777777" w:rsidR="00581252" w:rsidRPr="00E90E1A" w:rsidRDefault="009E4F13">
      <w:pPr>
        <w:pStyle w:val="2"/>
      </w:pPr>
      <w:bookmarkStart w:id="34" w:name="_Toc265850577"/>
      <w:bookmarkStart w:id="35" w:name="_Toc50742887"/>
      <w:bookmarkStart w:id="36" w:name="_Toc74143832"/>
      <w:bookmarkStart w:id="37" w:name="_Toc234922352"/>
      <w:bookmarkStart w:id="38" w:name="_Toc264881857"/>
      <w:bookmarkStart w:id="39" w:name="_Toc94396811"/>
      <w:r w:rsidRPr="00E90E1A">
        <w:rPr>
          <w:rFonts w:hint="eastAsia"/>
        </w:rPr>
        <w:t>投标人须知</w:t>
      </w:r>
      <w:bookmarkEnd w:id="34"/>
      <w:bookmarkEnd w:id="35"/>
      <w:bookmarkEnd w:id="36"/>
      <w:bookmarkEnd w:id="37"/>
      <w:bookmarkEnd w:id="38"/>
      <w:bookmarkEnd w:id="39"/>
    </w:p>
    <w:p w14:paraId="50B7D746" w14:textId="77777777" w:rsidR="00581252" w:rsidRPr="00E90E1A" w:rsidRDefault="009E4F13">
      <w:pPr>
        <w:pStyle w:val="a"/>
        <w:widowControl/>
        <w:numPr>
          <w:ilvl w:val="0"/>
          <w:numId w:val="6"/>
        </w:numPr>
      </w:pPr>
      <w:r w:rsidRPr="00E90E1A">
        <w:rPr>
          <w:rFonts w:cs="宋体" w:hint="eastAsia"/>
        </w:rPr>
        <w:t>投标人须确保遵守国家规定的各种有关投标的规定、法规、法律文件等。</w:t>
      </w:r>
    </w:p>
    <w:p w14:paraId="37CA7052" w14:textId="77777777" w:rsidR="00581252" w:rsidRPr="00E90E1A" w:rsidRDefault="009E4F13">
      <w:pPr>
        <w:pStyle w:val="a"/>
        <w:widowControl/>
        <w:numPr>
          <w:ilvl w:val="0"/>
          <w:numId w:val="6"/>
        </w:numPr>
      </w:pPr>
      <w:r w:rsidRPr="00E90E1A">
        <w:rPr>
          <w:rFonts w:cs="宋体" w:hint="eastAsia"/>
        </w:rPr>
        <w:t>投标人须确保具有良好的商业信誉和诚实的职业道德。</w:t>
      </w:r>
    </w:p>
    <w:p w14:paraId="6C43D619" w14:textId="77777777" w:rsidR="00581252" w:rsidRPr="00E90E1A" w:rsidRDefault="009E4F13">
      <w:pPr>
        <w:pStyle w:val="a"/>
        <w:widowControl/>
        <w:numPr>
          <w:ilvl w:val="0"/>
          <w:numId w:val="6"/>
        </w:numPr>
      </w:pPr>
      <w:r w:rsidRPr="00E90E1A">
        <w:rPr>
          <w:rFonts w:cs="宋体" w:hint="eastAsia"/>
        </w:rPr>
        <w:t>投标人应仔细阅读并理解招标文件的全部内容，并做出实质性响应。</w:t>
      </w:r>
    </w:p>
    <w:p w14:paraId="017974E6" w14:textId="77777777" w:rsidR="00581252" w:rsidRPr="00E90E1A" w:rsidRDefault="009E4F13">
      <w:pPr>
        <w:pStyle w:val="a"/>
        <w:widowControl/>
        <w:numPr>
          <w:ilvl w:val="0"/>
          <w:numId w:val="6"/>
        </w:numPr>
      </w:pPr>
      <w:r w:rsidRPr="00E90E1A">
        <w:rPr>
          <w:rFonts w:cs="宋体" w:hint="eastAsia"/>
        </w:rPr>
        <w:t>投标人须确保项目交付物的功能满足招标文件的要求。</w:t>
      </w:r>
    </w:p>
    <w:p w14:paraId="2B8639C1" w14:textId="77777777" w:rsidR="00581252" w:rsidRPr="00E90E1A" w:rsidRDefault="009E4F13">
      <w:pPr>
        <w:pStyle w:val="a"/>
        <w:widowControl/>
        <w:numPr>
          <w:ilvl w:val="0"/>
          <w:numId w:val="6"/>
        </w:numPr>
      </w:pPr>
      <w:r w:rsidRPr="00E90E1A">
        <w:rPr>
          <w:rFonts w:cs="宋体" w:hint="eastAsia"/>
        </w:rPr>
        <w:t>投标人应当按照招标文件规定的内容和要求编制投标文件。</w:t>
      </w:r>
    </w:p>
    <w:p w14:paraId="57625C4F" w14:textId="77777777" w:rsidR="00581252" w:rsidRPr="00E90E1A" w:rsidRDefault="009E4F13">
      <w:pPr>
        <w:pStyle w:val="a"/>
        <w:widowControl/>
        <w:numPr>
          <w:ilvl w:val="0"/>
          <w:numId w:val="6"/>
        </w:numPr>
      </w:pPr>
      <w:r w:rsidRPr="00E90E1A">
        <w:rPr>
          <w:rFonts w:cs="宋体" w:hint="eastAsia"/>
        </w:rPr>
        <w:t>投标人须确保有能力在规定期限内完成招标文件规定的全部内容。</w:t>
      </w:r>
    </w:p>
    <w:p w14:paraId="737C14B5" w14:textId="77777777" w:rsidR="00581252" w:rsidRPr="00E90E1A" w:rsidRDefault="009E4F13">
      <w:pPr>
        <w:pStyle w:val="a"/>
        <w:widowControl/>
        <w:numPr>
          <w:ilvl w:val="0"/>
          <w:numId w:val="6"/>
        </w:numPr>
      </w:pPr>
      <w:r w:rsidRPr="00E90E1A">
        <w:rPr>
          <w:rFonts w:cs="宋体" w:hint="eastAsia"/>
        </w:rPr>
        <w:t>投标人在收到招标文件后，如有疑问，应以书面形式向招标人提出，招标人将以书面形式予以答复，但不说明答复的来源。</w:t>
      </w:r>
    </w:p>
    <w:p w14:paraId="7A33495A" w14:textId="77777777" w:rsidR="00581252" w:rsidRPr="00E90E1A" w:rsidRDefault="009E4F13">
      <w:pPr>
        <w:pStyle w:val="a"/>
        <w:widowControl/>
        <w:numPr>
          <w:ilvl w:val="0"/>
          <w:numId w:val="6"/>
        </w:numPr>
      </w:pPr>
      <w:r w:rsidRPr="00E90E1A">
        <w:rPr>
          <w:rFonts w:cs="宋体" w:hint="eastAsia"/>
        </w:rPr>
        <w:t>在投标截止日期前</w:t>
      </w:r>
      <w:r w:rsidRPr="00E90E1A">
        <w:t>5</w:t>
      </w:r>
      <w:r w:rsidRPr="00E90E1A">
        <w:rPr>
          <w:rFonts w:cs="宋体" w:hint="eastAsia"/>
        </w:rPr>
        <w:t>天，招标人都可能会以补充通知的方式修改招标文件。</w:t>
      </w:r>
    </w:p>
    <w:p w14:paraId="1C920D97" w14:textId="77777777" w:rsidR="00A03320" w:rsidRPr="00E90E1A" w:rsidRDefault="009E4F13" w:rsidP="00C84004">
      <w:pPr>
        <w:pStyle w:val="a"/>
        <w:widowControl/>
        <w:numPr>
          <w:ilvl w:val="0"/>
          <w:numId w:val="6"/>
        </w:numPr>
        <w:rPr>
          <w:rFonts w:cs="宋体"/>
        </w:rPr>
      </w:pPr>
      <w:r w:rsidRPr="00E90E1A">
        <w:rPr>
          <w:rFonts w:cs="宋体" w:hint="eastAsia"/>
        </w:rPr>
        <w:t>无论投标结果如何，投标人应承担编制投标文件、递交投标文件、考察等所涉及的一切费用。</w:t>
      </w:r>
    </w:p>
    <w:p w14:paraId="2A201221" w14:textId="77777777" w:rsidR="00581252" w:rsidRPr="00E90E1A" w:rsidRDefault="009E4F13" w:rsidP="00C84004">
      <w:pPr>
        <w:pStyle w:val="a"/>
        <w:widowControl/>
        <w:numPr>
          <w:ilvl w:val="0"/>
          <w:numId w:val="6"/>
        </w:numPr>
        <w:rPr>
          <w:rFonts w:cs="宋体"/>
        </w:rPr>
      </w:pPr>
      <w:r w:rsidRPr="00E90E1A">
        <w:rPr>
          <w:rFonts w:cs="宋体" w:hint="eastAsia"/>
        </w:rPr>
        <w:t>招标人对未中标者不作任何解释。</w:t>
      </w:r>
    </w:p>
    <w:p w14:paraId="2B643F47" w14:textId="77777777" w:rsidR="00581252" w:rsidRPr="00E90E1A" w:rsidRDefault="009E4F13">
      <w:pPr>
        <w:pStyle w:val="a"/>
        <w:widowControl/>
        <w:numPr>
          <w:ilvl w:val="0"/>
          <w:numId w:val="6"/>
        </w:numPr>
      </w:pPr>
      <w:r w:rsidRPr="00E90E1A">
        <w:rPr>
          <w:rFonts w:cs="宋体" w:hint="eastAsia"/>
        </w:rPr>
        <w:lastRenderedPageBreak/>
        <w:t>如投标方代表不是法人代表，须持有盖有法人单位公章的《法人代表授权书》。</w:t>
      </w:r>
    </w:p>
    <w:p w14:paraId="3FDC3E9D" w14:textId="77777777" w:rsidR="00581252" w:rsidRPr="00E90E1A" w:rsidRDefault="009E4F13">
      <w:pPr>
        <w:pStyle w:val="a"/>
        <w:widowControl/>
        <w:numPr>
          <w:ilvl w:val="0"/>
          <w:numId w:val="6"/>
        </w:numPr>
        <w:rPr>
          <w:b/>
          <w:bCs/>
        </w:rPr>
      </w:pPr>
      <w:r w:rsidRPr="00E90E1A">
        <w:rPr>
          <w:rFonts w:cs="宋体" w:hint="eastAsia"/>
          <w:b/>
          <w:bCs/>
        </w:rPr>
        <w:t>讲标方案需存储在</w:t>
      </w:r>
      <w:r w:rsidRPr="00E90E1A">
        <w:rPr>
          <w:rFonts w:cs="宋体"/>
          <w:b/>
          <w:bCs/>
        </w:rPr>
        <w:t>U</w:t>
      </w:r>
      <w:r w:rsidRPr="00E90E1A">
        <w:rPr>
          <w:rFonts w:cs="宋体" w:hint="eastAsia"/>
          <w:b/>
          <w:bCs/>
        </w:rPr>
        <w:t>盘中并单独装入密封袋，随投标材料一并提供，投标人在讲标时不允许使用个人自带电脑，投标人在讲标时，须由拟担任招标项目建设的项目经理及项目组成员讲标。若中标，非经招标人同意，项目经理及项目组成员不得在项目建设中途更换。</w:t>
      </w:r>
    </w:p>
    <w:p w14:paraId="7F5AF33C" w14:textId="605E596A" w:rsidR="00581252" w:rsidRPr="00E90E1A" w:rsidRDefault="009E4F13">
      <w:pPr>
        <w:pStyle w:val="a"/>
        <w:widowControl/>
        <w:numPr>
          <w:ilvl w:val="0"/>
          <w:numId w:val="6"/>
        </w:numPr>
      </w:pPr>
      <w:r w:rsidRPr="00E90E1A">
        <w:rPr>
          <w:rFonts w:cs="宋体" w:hint="eastAsia"/>
        </w:rPr>
        <w:t>关于保证金的收取。投标保证金</w:t>
      </w:r>
      <w:r w:rsidR="004167AA" w:rsidRPr="00E90E1A">
        <w:rPr>
          <w:rFonts w:cs="宋体"/>
        </w:rPr>
        <w:t>5</w:t>
      </w:r>
      <w:r w:rsidR="0086031F" w:rsidRPr="00E90E1A">
        <w:rPr>
          <w:rFonts w:cs="宋体"/>
        </w:rPr>
        <w:t>0</w:t>
      </w:r>
      <w:r w:rsidRPr="00E90E1A">
        <w:rPr>
          <w:rFonts w:cs="宋体" w:hint="eastAsia"/>
        </w:rPr>
        <w:t>万元人民币。投标人须在</w:t>
      </w:r>
      <w:r w:rsidR="004167AA" w:rsidRPr="00E90E1A">
        <w:rPr>
          <w:rFonts w:cs="宋体"/>
        </w:rPr>
        <w:t>2022</w:t>
      </w:r>
      <w:r w:rsidR="004167AA" w:rsidRPr="00E90E1A">
        <w:rPr>
          <w:rFonts w:cs="宋体" w:hint="eastAsia"/>
        </w:rPr>
        <w:t>年</w:t>
      </w:r>
      <w:r w:rsidR="00282241" w:rsidRPr="00E90E1A">
        <w:rPr>
          <w:rFonts w:cs="宋体"/>
        </w:rPr>
        <w:t>2</w:t>
      </w:r>
      <w:r w:rsidRPr="00E90E1A">
        <w:rPr>
          <w:rFonts w:cs="宋体" w:hint="eastAsia"/>
        </w:rPr>
        <w:t>月</w:t>
      </w:r>
      <w:r w:rsidR="00BF6FCC" w:rsidRPr="00E90E1A">
        <w:rPr>
          <w:rFonts w:cs="宋体"/>
        </w:rPr>
        <w:t>2</w:t>
      </w:r>
      <w:r w:rsidR="007B41F7">
        <w:rPr>
          <w:rFonts w:cs="宋体"/>
        </w:rPr>
        <w:t>5</w:t>
      </w:r>
      <w:r w:rsidRPr="00E90E1A">
        <w:rPr>
          <w:rFonts w:cs="宋体" w:hint="eastAsia"/>
        </w:rPr>
        <w:t>日</w:t>
      </w:r>
      <w:r w:rsidRPr="00E90E1A">
        <w:rPr>
          <w:rFonts w:cs="宋体" w:hint="eastAsia"/>
        </w:rPr>
        <w:t>1</w:t>
      </w:r>
      <w:r w:rsidRPr="00E90E1A">
        <w:rPr>
          <w:rFonts w:cs="宋体"/>
        </w:rPr>
        <w:t>7</w:t>
      </w:r>
      <w:r w:rsidRPr="00E90E1A">
        <w:rPr>
          <w:rFonts w:cs="宋体" w:hint="eastAsia"/>
        </w:rPr>
        <w:t>:</w:t>
      </w:r>
      <w:r w:rsidRPr="00E90E1A">
        <w:rPr>
          <w:rFonts w:cs="宋体"/>
        </w:rPr>
        <w:t>00</w:t>
      </w:r>
      <w:r w:rsidRPr="00E90E1A">
        <w:rPr>
          <w:rFonts w:cs="宋体" w:hint="eastAsia"/>
        </w:rPr>
        <w:t>前将投标保证金汇至如下账户：（</w:t>
      </w:r>
      <w:r w:rsidRPr="00E90E1A">
        <w:rPr>
          <w:rFonts w:hint="eastAsia"/>
        </w:rPr>
        <w:t>汇款时请备注：</w:t>
      </w:r>
      <w:r w:rsidR="00BE4E87" w:rsidRPr="00E90E1A">
        <w:rPr>
          <w:rFonts w:hint="eastAsia"/>
        </w:rPr>
        <w:t>重汽汽车金融新一代核心业务</w:t>
      </w:r>
      <w:r w:rsidRPr="00E90E1A">
        <w:rPr>
          <w:rFonts w:hint="eastAsia"/>
        </w:rPr>
        <w:t>系统建设项目保证金</w:t>
      </w:r>
      <w:r w:rsidRPr="00E90E1A">
        <w:rPr>
          <w:rFonts w:hint="eastAsia"/>
        </w:rPr>
        <w:t>-xxx</w:t>
      </w:r>
      <w:r w:rsidRPr="00E90E1A">
        <w:rPr>
          <w:rFonts w:hint="eastAsia"/>
        </w:rPr>
        <w:t>单位</w:t>
      </w:r>
      <w:r w:rsidRPr="00E90E1A">
        <w:rPr>
          <w:rFonts w:cs="宋体" w:hint="eastAsia"/>
        </w:rPr>
        <w:t>）</w:t>
      </w:r>
    </w:p>
    <w:tbl>
      <w:tblPr>
        <w:tblW w:w="6823" w:type="dxa"/>
        <w:jc w:val="center"/>
        <w:tblLayout w:type="fixed"/>
        <w:tblCellMar>
          <w:left w:w="0" w:type="dxa"/>
          <w:right w:w="0" w:type="dxa"/>
        </w:tblCellMar>
        <w:tblLook w:val="04A0" w:firstRow="1" w:lastRow="0" w:firstColumn="1" w:lastColumn="0" w:noHBand="0" w:noVBand="1"/>
      </w:tblPr>
      <w:tblGrid>
        <w:gridCol w:w="6823"/>
      </w:tblGrid>
      <w:tr w:rsidR="00581252" w:rsidRPr="00E90E1A" w14:paraId="252972C9" w14:textId="77777777">
        <w:trPr>
          <w:trHeight w:hRule="exact" w:val="611"/>
          <w:jc w:val="center"/>
        </w:trPr>
        <w:tc>
          <w:tcPr>
            <w:tcW w:w="6823" w:type="dxa"/>
            <w:tcBorders>
              <w:top w:val="single" w:sz="4" w:space="0" w:color="000000"/>
              <w:left w:val="single" w:sz="4" w:space="0" w:color="000000"/>
              <w:bottom w:val="single" w:sz="4" w:space="0" w:color="000000"/>
              <w:right w:val="single" w:sz="4" w:space="0" w:color="000000"/>
            </w:tcBorders>
          </w:tcPr>
          <w:p w14:paraId="5F323BB5" w14:textId="77777777" w:rsidR="00581252" w:rsidRPr="00E90E1A" w:rsidRDefault="009E4F13">
            <w:pPr>
              <w:pStyle w:val="TableParagraph"/>
              <w:autoSpaceDN w:val="0"/>
              <w:spacing w:before="138"/>
              <w:ind w:left="105"/>
              <w:rPr>
                <w:rFonts w:ascii="Times New Roman" w:hAnsi="Times New Roman" w:cs="宋体"/>
                <w:sz w:val="24"/>
              </w:rPr>
            </w:pPr>
            <w:r w:rsidRPr="00E90E1A">
              <w:rPr>
                <w:rFonts w:ascii="Times New Roman" w:hAnsi="Times New Roman" w:cs="宋体" w:hint="eastAsia"/>
                <w:sz w:val="24"/>
              </w:rPr>
              <w:t>开户银行：</w:t>
            </w:r>
            <w:r w:rsidR="00C41A83" w:rsidRPr="00E90E1A">
              <w:rPr>
                <w:rFonts w:ascii="Times New Roman" w:hAnsi="Times New Roman" w:cs="宋体" w:hint="eastAsia"/>
                <w:sz w:val="24"/>
              </w:rPr>
              <w:t>中国银行济南高新支行</w:t>
            </w:r>
          </w:p>
        </w:tc>
      </w:tr>
      <w:tr w:rsidR="00581252" w:rsidRPr="00E90E1A" w14:paraId="2C602559" w14:textId="77777777">
        <w:trPr>
          <w:trHeight w:hRule="exact" w:val="563"/>
          <w:jc w:val="center"/>
        </w:trPr>
        <w:tc>
          <w:tcPr>
            <w:tcW w:w="6823" w:type="dxa"/>
            <w:tcBorders>
              <w:top w:val="single" w:sz="4" w:space="0" w:color="000000"/>
              <w:left w:val="single" w:sz="4" w:space="0" w:color="000000"/>
              <w:bottom w:val="single" w:sz="4" w:space="0" w:color="000000"/>
              <w:right w:val="single" w:sz="4" w:space="0" w:color="000000"/>
            </w:tcBorders>
          </w:tcPr>
          <w:p w14:paraId="42254F4D" w14:textId="77777777" w:rsidR="00581252" w:rsidRPr="00E90E1A" w:rsidRDefault="009E4F13">
            <w:pPr>
              <w:pStyle w:val="TableParagraph"/>
              <w:autoSpaceDN w:val="0"/>
              <w:spacing w:before="83"/>
              <w:ind w:left="105"/>
              <w:rPr>
                <w:rFonts w:ascii="Times New Roman" w:hAnsi="Times New Roman" w:cs="宋体"/>
                <w:sz w:val="24"/>
              </w:rPr>
            </w:pPr>
            <w:r w:rsidRPr="00E90E1A">
              <w:rPr>
                <w:rFonts w:ascii="Times New Roman" w:hAnsi="Times New Roman" w:cs="宋体" w:hint="eastAsia"/>
                <w:sz w:val="24"/>
              </w:rPr>
              <w:t>户名：</w:t>
            </w:r>
            <w:r w:rsidR="00C41A83" w:rsidRPr="00E90E1A">
              <w:rPr>
                <w:rFonts w:ascii="Times New Roman" w:hAnsi="Times New Roman" w:cs="宋体" w:hint="eastAsia"/>
                <w:sz w:val="24"/>
              </w:rPr>
              <w:t>重汽汽车金融有限公司</w:t>
            </w:r>
          </w:p>
        </w:tc>
      </w:tr>
      <w:tr w:rsidR="00581252" w:rsidRPr="00E90E1A" w14:paraId="44AA44FA" w14:textId="77777777">
        <w:trPr>
          <w:trHeight w:hRule="exact" w:val="571"/>
          <w:jc w:val="center"/>
        </w:trPr>
        <w:tc>
          <w:tcPr>
            <w:tcW w:w="6823" w:type="dxa"/>
            <w:tcBorders>
              <w:top w:val="single" w:sz="4" w:space="0" w:color="000000"/>
              <w:left w:val="single" w:sz="4" w:space="0" w:color="000000"/>
              <w:bottom w:val="single" w:sz="4" w:space="0" w:color="000000"/>
              <w:right w:val="single" w:sz="4" w:space="0" w:color="000000"/>
            </w:tcBorders>
          </w:tcPr>
          <w:p w14:paraId="7F85A224" w14:textId="77777777" w:rsidR="00581252" w:rsidRPr="00E90E1A" w:rsidRDefault="009E4F13">
            <w:pPr>
              <w:pStyle w:val="TableParagraph"/>
              <w:autoSpaceDN w:val="0"/>
              <w:spacing w:before="83"/>
              <w:ind w:left="105"/>
              <w:rPr>
                <w:rFonts w:ascii="Times New Roman" w:hAnsi="Times New Roman" w:cs="宋体"/>
                <w:sz w:val="24"/>
              </w:rPr>
            </w:pPr>
            <w:r w:rsidRPr="00E90E1A">
              <w:rPr>
                <w:rFonts w:ascii="Times New Roman" w:hAnsi="Times New Roman" w:cs="宋体" w:hint="eastAsia"/>
                <w:sz w:val="24"/>
              </w:rPr>
              <w:t>账号：</w:t>
            </w:r>
            <w:r w:rsidR="00C41A83" w:rsidRPr="00E90E1A">
              <w:rPr>
                <w:rFonts w:ascii="Times New Roman" w:hAnsi="Times New Roman" w:cs="宋体"/>
                <w:sz w:val="24"/>
              </w:rPr>
              <w:t>231227563128</w:t>
            </w:r>
          </w:p>
        </w:tc>
      </w:tr>
      <w:tr w:rsidR="00581252" w:rsidRPr="00E90E1A" w14:paraId="4BDAB3F7" w14:textId="77777777">
        <w:trPr>
          <w:trHeight w:hRule="exact" w:val="565"/>
          <w:jc w:val="center"/>
        </w:trPr>
        <w:tc>
          <w:tcPr>
            <w:tcW w:w="6823" w:type="dxa"/>
            <w:tcBorders>
              <w:top w:val="single" w:sz="4" w:space="0" w:color="000000"/>
              <w:left w:val="single" w:sz="4" w:space="0" w:color="000000"/>
              <w:bottom w:val="single" w:sz="4" w:space="0" w:color="000000"/>
              <w:right w:val="single" w:sz="4" w:space="0" w:color="000000"/>
            </w:tcBorders>
          </w:tcPr>
          <w:p w14:paraId="5324F513" w14:textId="77777777" w:rsidR="00581252" w:rsidRPr="00E90E1A" w:rsidRDefault="009E4F13">
            <w:pPr>
              <w:pStyle w:val="TableParagraph"/>
              <w:autoSpaceDN w:val="0"/>
              <w:spacing w:before="83"/>
              <w:ind w:left="105"/>
              <w:rPr>
                <w:rFonts w:ascii="Times New Roman" w:hAnsi="Times New Roman" w:cs="宋体"/>
                <w:sz w:val="24"/>
              </w:rPr>
            </w:pPr>
            <w:r w:rsidRPr="00E90E1A">
              <w:rPr>
                <w:rFonts w:ascii="Times New Roman" w:hAnsi="Times New Roman" w:cs="宋体" w:hint="eastAsia"/>
                <w:sz w:val="24"/>
              </w:rPr>
              <w:t>纳税人识别号：</w:t>
            </w:r>
            <w:r w:rsidR="00C41A83" w:rsidRPr="00E90E1A">
              <w:rPr>
                <w:rFonts w:ascii="Times New Roman" w:hAnsi="Times New Roman" w:cs="宋体"/>
                <w:sz w:val="24"/>
              </w:rPr>
              <w:t>913700003586060073</w:t>
            </w:r>
          </w:p>
        </w:tc>
      </w:tr>
    </w:tbl>
    <w:p w14:paraId="2036F14F" w14:textId="77777777" w:rsidR="00581252" w:rsidRPr="00E90E1A" w:rsidRDefault="009E4F13">
      <w:pPr>
        <w:adjustRightInd w:val="0"/>
        <w:snapToGrid w:val="0"/>
        <w:spacing w:line="360" w:lineRule="auto"/>
        <w:rPr>
          <w:rFonts w:ascii="Times New Roman" w:eastAsia="宋体" w:hAnsi="Times New Roman" w:cs="宋体"/>
          <w:sz w:val="24"/>
          <w:szCs w:val="22"/>
        </w:rPr>
      </w:pPr>
      <w:r w:rsidRPr="00E90E1A">
        <w:rPr>
          <w:rFonts w:ascii="Times New Roman" w:eastAsia="宋体" w:hAnsi="Times New Roman" w:cs="宋体" w:hint="eastAsia"/>
          <w:sz w:val="24"/>
          <w:szCs w:val="22"/>
        </w:rPr>
        <w:t>1</w:t>
      </w:r>
      <w:r w:rsidRPr="00E90E1A">
        <w:rPr>
          <w:rFonts w:ascii="Times New Roman" w:eastAsia="宋体" w:hAnsi="Times New Roman" w:cs="宋体"/>
          <w:sz w:val="24"/>
          <w:szCs w:val="22"/>
        </w:rPr>
        <w:t>4</w:t>
      </w:r>
      <w:r w:rsidRPr="00E90E1A">
        <w:rPr>
          <w:rFonts w:ascii="Times New Roman" w:eastAsia="宋体" w:hAnsi="Times New Roman" w:cs="宋体" w:hint="eastAsia"/>
          <w:sz w:val="24"/>
          <w:szCs w:val="22"/>
        </w:rPr>
        <w:t>）</w:t>
      </w:r>
      <w:r w:rsidRPr="00E90E1A">
        <w:rPr>
          <w:rFonts w:ascii="Times New Roman" w:eastAsia="宋体" w:hAnsi="Times New Roman" w:cs="宋体" w:hint="eastAsia"/>
          <w:sz w:val="24"/>
          <w:szCs w:val="22"/>
        </w:rPr>
        <w:tab/>
      </w:r>
      <w:r w:rsidRPr="00E90E1A">
        <w:rPr>
          <w:rFonts w:ascii="Times New Roman" w:eastAsia="宋体" w:hAnsi="Times New Roman" w:cs="宋体" w:hint="eastAsia"/>
          <w:sz w:val="24"/>
          <w:szCs w:val="22"/>
        </w:rPr>
        <w:t>关于保证金的没收与退还。</w:t>
      </w:r>
    </w:p>
    <w:p w14:paraId="76D430B9" w14:textId="77777777" w:rsidR="00581252" w:rsidRPr="00E90E1A" w:rsidRDefault="009E4F13">
      <w:pPr>
        <w:adjustRightInd w:val="0"/>
        <w:snapToGrid w:val="0"/>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①截至开标前</w:t>
      </w:r>
      <w:r w:rsidRPr="00E90E1A">
        <w:rPr>
          <w:rFonts w:ascii="Times New Roman" w:eastAsia="宋体" w:hAnsi="Times New Roman" w:cs="宋体"/>
          <w:sz w:val="24"/>
          <w:szCs w:val="22"/>
        </w:rPr>
        <w:t>3</w:t>
      </w:r>
      <w:r w:rsidRPr="00E90E1A">
        <w:rPr>
          <w:rFonts w:ascii="Times New Roman" w:eastAsia="宋体" w:hAnsi="Times New Roman" w:cs="宋体" w:hint="eastAsia"/>
          <w:sz w:val="24"/>
          <w:szCs w:val="22"/>
        </w:rPr>
        <w:t>天，拟投标人无正当理由、未以书面形式递交说明而在投标截止日不来投标的；</w:t>
      </w:r>
    </w:p>
    <w:p w14:paraId="455E1EEB" w14:textId="77777777" w:rsidR="00581252" w:rsidRPr="00E90E1A" w:rsidRDefault="009E4F13">
      <w:pPr>
        <w:adjustRightInd w:val="0"/>
        <w:snapToGrid w:val="0"/>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②拟投标人递送文件后，无正当理由放弃投标的；</w:t>
      </w:r>
    </w:p>
    <w:p w14:paraId="46D504FF" w14:textId="77777777" w:rsidR="00581252" w:rsidRPr="00E90E1A" w:rsidRDefault="009E4F13">
      <w:pPr>
        <w:adjustRightInd w:val="0"/>
        <w:snapToGrid w:val="0"/>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③自中标（成交）通知发出之日起</w:t>
      </w:r>
      <w:r w:rsidRPr="00E90E1A">
        <w:rPr>
          <w:rFonts w:ascii="Times New Roman" w:eastAsia="宋体" w:hAnsi="Times New Roman" w:cs="宋体"/>
          <w:sz w:val="24"/>
          <w:szCs w:val="22"/>
        </w:rPr>
        <w:t>30</w:t>
      </w:r>
      <w:r w:rsidRPr="00E90E1A">
        <w:rPr>
          <w:rFonts w:ascii="Times New Roman" w:eastAsia="宋体" w:hAnsi="Times New Roman" w:cs="宋体" w:hint="eastAsia"/>
          <w:sz w:val="24"/>
          <w:szCs w:val="22"/>
        </w:rPr>
        <w:t>日内，中标（成交）单位无正当理由不签订合同的；</w:t>
      </w:r>
    </w:p>
    <w:p w14:paraId="752D8C7D" w14:textId="77777777" w:rsidR="00581252" w:rsidRPr="00E90E1A" w:rsidRDefault="009E4F13">
      <w:pPr>
        <w:adjustRightInd w:val="0"/>
        <w:snapToGrid w:val="0"/>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④投标过程中被查实有串标、围标、陪标等违规违纪行为的；</w:t>
      </w:r>
    </w:p>
    <w:p w14:paraId="6F73A027" w14:textId="77777777" w:rsidR="00581252" w:rsidRPr="00E90E1A" w:rsidRDefault="009E4F13">
      <w:pPr>
        <w:adjustRightInd w:val="0"/>
        <w:snapToGrid w:val="0"/>
        <w:spacing w:line="360" w:lineRule="auto"/>
        <w:ind w:firstLineChars="200" w:firstLine="480"/>
        <w:rPr>
          <w:rFonts w:ascii="Times New Roman" w:eastAsia="宋体" w:hAnsi="Times New Roman" w:cs="宋体"/>
          <w:sz w:val="24"/>
          <w:szCs w:val="22"/>
        </w:rPr>
      </w:pPr>
      <w:r w:rsidRPr="00E90E1A">
        <w:rPr>
          <w:rFonts w:ascii="Times New Roman" w:eastAsia="宋体" w:hAnsi="Times New Roman" w:cs="宋体" w:hint="eastAsia"/>
          <w:sz w:val="24"/>
          <w:szCs w:val="22"/>
        </w:rPr>
        <w:t>⑤投标人有违约违规行为或被投诉、举报的，在调查处理期间，保证金暂不退还，待调查处理结束后按有关规定处理；</w:t>
      </w:r>
    </w:p>
    <w:p w14:paraId="41D3E50A" w14:textId="77777777" w:rsidR="00581252" w:rsidRPr="00E90E1A" w:rsidRDefault="009E4F13">
      <w:pPr>
        <w:adjustRightInd w:val="0"/>
        <w:snapToGrid w:val="0"/>
        <w:spacing w:line="360" w:lineRule="auto"/>
        <w:ind w:firstLineChars="200" w:firstLine="480"/>
        <w:rPr>
          <w:rFonts w:ascii="Times New Roman" w:eastAsia="宋体" w:hAnsi="Times New Roman" w:cs="宋体"/>
          <w:sz w:val="24"/>
          <w:szCs w:val="22"/>
        </w:rPr>
      </w:pPr>
      <w:r w:rsidRPr="00E90E1A">
        <w:rPr>
          <w:rFonts w:ascii="宋体" w:eastAsia="宋体" w:hAnsi="宋体" w:cs="宋体" w:hint="eastAsia"/>
          <w:sz w:val="24"/>
          <w:szCs w:val="22"/>
        </w:rPr>
        <w:t>⑥</w:t>
      </w:r>
      <w:r w:rsidRPr="00E90E1A">
        <w:rPr>
          <w:rFonts w:ascii="Times New Roman" w:eastAsia="宋体" w:hAnsi="Times New Roman" w:cs="宋体" w:hint="eastAsia"/>
          <w:sz w:val="24"/>
          <w:szCs w:val="22"/>
        </w:rPr>
        <w:t>自中标（成交）通知发出之日起</w:t>
      </w:r>
      <w:r w:rsidRPr="00E90E1A">
        <w:rPr>
          <w:rFonts w:ascii="Times New Roman" w:eastAsia="宋体" w:hAnsi="Times New Roman" w:cs="宋体"/>
          <w:sz w:val="24"/>
          <w:szCs w:val="22"/>
        </w:rPr>
        <w:t>5</w:t>
      </w:r>
      <w:r w:rsidRPr="00E90E1A">
        <w:rPr>
          <w:rFonts w:ascii="Times New Roman" w:eastAsia="宋体" w:hAnsi="Times New Roman" w:cs="宋体" w:hint="eastAsia"/>
          <w:sz w:val="24"/>
          <w:szCs w:val="22"/>
        </w:rPr>
        <w:t>个工作日内，无息退还未中标（成交）单位的投标保证金；合同签订后</w:t>
      </w:r>
      <w:r w:rsidRPr="00E90E1A">
        <w:rPr>
          <w:rFonts w:ascii="Times New Roman" w:eastAsia="宋体" w:hAnsi="Times New Roman" w:cs="宋体" w:hint="eastAsia"/>
          <w:sz w:val="24"/>
          <w:szCs w:val="22"/>
        </w:rPr>
        <w:t>5</w:t>
      </w:r>
      <w:r w:rsidRPr="00E90E1A">
        <w:rPr>
          <w:rFonts w:ascii="Times New Roman" w:eastAsia="宋体" w:hAnsi="Times New Roman" w:cs="宋体" w:hint="eastAsia"/>
          <w:sz w:val="24"/>
          <w:szCs w:val="22"/>
        </w:rPr>
        <w:t>个工作日内，无息退还中标（成交）单位的保证金。</w:t>
      </w:r>
    </w:p>
    <w:p w14:paraId="7906879F" w14:textId="77777777" w:rsidR="00581252" w:rsidRPr="00E90E1A" w:rsidRDefault="00581252">
      <w:pPr>
        <w:pStyle w:val="a"/>
        <w:widowControl/>
        <w:numPr>
          <w:ilvl w:val="0"/>
          <w:numId w:val="0"/>
        </w:numPr>
      </w:pPr>
    </w:p>
    <w:p w14:paraId="0A8DDA8C" w14:textId="77777777" w:rsidR="00581252" w:rsidRPr="00E90E1A" w:rsidRDefault="009E4F13">
      <w:pPr>
        <w:pStyle w:val="1"/>
      </w:pPr>
      <w:bookmarkStart w:id="40" w:name="_Toc74143833"/>
      <w:bookmarkStart w:id="41" w:name="_Toc50742888"/>
      <w:bookmarkStart w:id="42" w:name="_Toc94396812"/>
      <w:r w:rsidRPr="00E90E1A">
        <w:rPr>
          <w:rFonts w:hint="eastAsia"/>
        </w:rPr>
        <w:lastRenderedPageBreak/>
        <w:t>交货及付款</w:t>
      </w:r>
      <w:bookmarkEnd w:id="40"/>
      <w:bookmarkEnd w:id="41"/>
      <w:bookmarkEnd w:id="42"/>
    </w:p>
    <w:p w14:paraId="7F05E307" w14:textId="77777777" w:rsidR="00581252" w:rsidRPr="00E90E1A" w:rsidRDefault="009E4F13">
      <w:pPr>
        <w:tabs>
          <w:tab w:val="left" w:pos="0"/>
        </w:tabs>
        <w:spacing w:line="360" w:lineRule="auto"/>
        <w:ind w:firstLineChars="200" w:firstLine="480"/>
        <w:rPr>
          <w:rFonts w:ascii="宋体" w:eastAsia="宋体" w:hAnsi="宋体" w:cs="宋体"/>
          <w:kern w:val="0"/>
          <w:sz w:val="24"/>
        </w:rPr>
      </w:pPr>
      <w:r w:rsidRPr="00E90E1A">
        <w:rPr>
          <w:rFonts w:ascii="宋体" w:eastAsia="宋体" w:hAnsi="宋体" w:cs="宋体" w:hint="eastAsia"/>
          <w:kern w:val="0"/>
          <w:sz w:val="24"/>
        </w:rPr>
        <w:t>4.1、项目实施小组进驻时间：收到中标通知后5个工作日内。</w:t>
      </w:r>
    </w:p>
    <w:p w14:paraId="1FE39043" w14:textId="77777777" w:rsidR="00581252" w:rsidRPr="00E90E1A" w:rsidRDefault="009E4F13">
      <w:pPr>
        <w:tabs>
          <w:tab w:val="left" w:pos="0"/>
        </w:tabs>
        <w:spacing w:line="360" w:lineRule="auto"/>
        <w:ind w:firstLineChars="200" w:firstLine="480"/>
        <w:rPr>
          <w:rFonts w:ascii="宋体" w:eastAsia="宋体" w:hAnsi="宋体" w:cs="宋体"/>
          <w:kern w:val="0"/>
          <w:sz w:val="24"/>
        </w:rPr>
      </w:pPr>
      <w:r w:rsidRPr="00E90E1A">
        <w:rPr>
          <w:rFonts w:ascii="宋体" w:eastAsia="宋体" w:hAnsi="宋体" w:cs="宋体" w:hint="eastAsia"/>
          <w:kern w:val="0"/>
          <w:sz w:val="24"/>
        </w:rPr>
        <w:t>4.2、实施地点：招标人指定地点。</w:t>
      </w:r>
    </w:p>
    <w:p w14:paraId="7822129C" w14:textId="77777777" w:rsidR="00581252" w:rsidRPr="00E90E1A" w:rsidRDefault="009E4F13">
      <w:pPr>
        <w:tabs>
          <w:tab w:val="left" w:pos="0"/>
        </w:tabs>
        <w:spacing w:line="360" w:lineRule="auto"/>
        <w:ind w:firstLineChars="200" w:firstLine="480"/>
      </w:pPr>
      <w:r w:rsidRPr="00E90E1A">
        <w:rPr>
          <w:rFonts w:ascii="宋体" w:eastAsia="宋体" w:hAnsi="宋体" w:cs="宋体" w:hint="eastAsia"/>
          <w:kern w:val="0"/>
          <w:sz w:val="24"/>
        </w:rPr>
        <w:t>4.3、交货方式：交钥匙</w:t>
      </w:r>
    </w:p>
    <w:p w14:paraId="4E30D452" w14:textId="01BE02BF" w:rsidR="00581252" w:rsidRPr="00E90E1A" w:rsidRDefault="009E4F13">
      <w:pPr>
        <w:pStyle w:val="a"/>
        <w:widowControl/>
        <w:numPr>
          <w:ilvl w:val="0"/>
          <w:numId w:val="0"/>
        </w:numPr>
        <w:ind w:firstLineChars="200" w:firstLine="480"/>
      </w:pPr>
      <w:r w:rsidRPr="00E90E1A">
        <w:rPr>
          <w:rFonts w:ascii="宋体" w:hAnsi="宋体" w:cs="宋体" w:hint="eastAsia"/>
          <w:kern w:val="0"/>
        </w:rPr>
        <w:t>4.4、付款方式：</w:t>
      </w:r>
      <w:r w:rsidR="00C41A83" w:rsidRPr="00E90E1A">
        <w:rPr>
          <w:rFonts w:ascii="宋体" w:hAnsi="宋体" w:cs="宋体" w:hint="eastAsia"/>
          <w:kern w:val="0"/>
        </w:rPr>
        <w:t>银行转账</w:t>
      </w:r>
      <w:r w:rsidRPr="00E90E1A">
        <w:rPr>
          <w:rFonts w:ascii="宋体" w:hAnsi="宋体" w:cs="宋体" w:hint="eastAsia"/>
          <w:kern w:val="0"/>
        </w:rPr>
        <w:t>，合同签订出具蓝图后付3</w:t>
      </w:r>
      <w:r w:rsidRPr="00E90E1A">
        <w:rPr>
          <w:rFonts w:ascii="宋体" w:hAnsi="宋体" w:cs="宋体"/>
          <w:kern w:val="0"/>
        </w:rPr>
        <w:t>0</w:t>
      </w:r>
      <w:r w:rsidRPr="00E90E1A">
        <w:rPr>
          <w:rFonts w:ascii="宋体" w:hAnsi="宋体" w:cs="宋体" w:hint="eastAsia"/>
          <w:kern w:val="0"/>
        </w:rPr>
        <w:t>%，项目</w:t>
      </w:r>
      <w:r w:rsidR="001B4D8F" w:rsidRPr="00E90E1A">
        <w:rPr>
          <w:rFonts w:ascii="宋体" w:hAnsi="宋体" w:cs="宋体" w:hint="eastAsia"/>
          <w:kern w:val="0"/>
        </w:rPr>
        <w:t>正式上线</w:t>
      </w:r>
      <w:r w:rsidR="009D47A0" w:rsidRPr="00E90E1A">
        <w:rPr>
          <w:rFonts w:ascii="宋体" w:hAnsi="宋体" w:cs="宋体" w:hint="eastAsia"/>
          <w:kern w:val="0"/>
        </w:rPr>
        <w:t>三个月并验收合格后</w:t>
      </w:r>
      <w:r w:rsidR="001B4D8F" w:rsidRPr="00E90E1A">
        <w:rPr>
          <w:rFonts w:ascii="宋体" w:hAnsi="宋体" w:cs="宋体" w:hint="eastAsia"/>
          <w:kern w:val="0"/>
        </w:rPr>
        <w:t>付3</w:t>
      </w:r>
      <w:r w:rsidR="001B4D8F" w:rsidRPr="00E90E1A">
        <w:rPr>
          <w:rFonts w:ascii="宋体" w:hAnsi="宋体" w:cs="宋体"/>
          <w:kern w:val="0"/>
        </w:rPr>
        <w:t>0</w:t>
      </w:r>
      <w:r w:rsidR="001B4D8F" w:rsidRPr="00E90E1A">
        <w:rPr>
          <w:rFonts w:ascii="宋体" w:hAnsi="宋体" w:cs="宋体" w:hint="eastAsia"/>
          <w:kern w:val="0"/>
        </w:rPr>
        <w:t>%，</w:t>
      </w:r>
      <w:r w:rsidR="00B1639A" w:rsidRPr="00E90E1A">
        <w:rPr>
          <w:rFonts w:ascii="宋体" w:hAnsi="宋体" w:cs="宋体" w:hint="eastAsia"/>
          <w:kern w:val="0"/>
        </w:rPr>
        <w:t>稳定</w:t>
      </w:r>
      <w:r w:rsidR="001B4D8F" w:rsidRPr="00E90E1A">
        <w:rPr>
          <w:rFonts w:ascii="宋体" w:hAnsi="宋体" w:cs="宋体" w:hint="eastAsia"/>
          <w:kern w:val="0"/>
        </w:rPr>
        <w:t>运行</w:t>
      </w:r>
      <w:r w:rsidR="009D47A0" w:rsidRPr="00E90E1A">
        <w:rPr>
          <w:rFonts w:ascii="宋体" w:hAnsi="宋体" w:cs="宋体" w:hint="eastAsia"/>
          <w:kern w:val="0"/>
        </w:rPr>
        <w:t>六</w:t>
      </w:r>
      <w:r w:rsidR="001B4D8F" w:rsidRPr="00E90E1A">
        <w:rPr>
          <w:rFonts w:ascii="宋体" w:hAnsi="宋体" w:cs="宋体" w:hint="eastAsia"/>
          <w:kern w:val="0"/>
        </w:rPr>
        <w:t>个月</w:t>
      </w:r>
      <w:r w:rsidR="005A07BC" w:rsidRPr="00E90E1A">
        <w:rPr>
          <w:rFonts w:ascii="宋体" w:hAnsi="宋体" w:cs="宋体" w:hint="eastAsia"/>
          <w:kern w:val="0"/>
        </w:rPr>
        <w:t>后</w:t>
      </w:r>
      <w:r w:rsidRPr="00E90E1A">
        <w:rPr>
          <w:rFonts w:ascii="宋体" w:hAnsi="宋体" w:cs="宋体" w:hint="eastAsia"/>
          <w:kern w:val="0"/>
        </w:rPr>
        <w:t>付</w:t>
      </w:r>
      <w:r w:rsidR="001B4D8F" w:rsidRPr="00E90E1A">
        <w:rPr>
          <w:rFonts w:ascii="宋体" w:hAnsi="宋体" w:cs="宋体"/>
          <w:kern w:val="0"/>
        </w:rPr>
        <w:t>3</w:t>
      </w:r>
      <w:r w:rsidRPr="00E90E1A">
        <w:rPr>
          <w:rFonts w:ascii="宋体" w:hAnsi="宋体" w:cs="宋体"/>
          <w:kern w:val="0"/>
        </w:rPr>
        <w:t>0</w:t>
      </w:r>
      <w:r w:rsidRPr="00E90E1A">
        <w:rPr>
          <w:rFonts w:ascii="宋体" w:hAnsi="宋体" w:cs="宋体" w:hint="eastAsia"/>
          <w:kern w:val="0"/>
        </w:rPr>
        <w:t>%，剩余1</w:t>
      </w:r>
      <w:r w:rsidRPr="00E90E1A">
        <w:rPr>
          <w:rFonts w:ascii="宋体" w:hAnsi="宋体" w:cs="宋体"/>
          <w:kern w:val="0"/>
        </w:rPr>
        <w:t>0</w:t>
      </w:r>
      <w:r w:rsidRPr="00E90E1A">
        <w:rPr>
          <w:rFonts w:ascii="宋体" w:hAnsi="宋体" w:cs="宋体" w:hint="eastAsia"/>
          <w:kern w:val="0"/>
        </w:rPr>
        <w:t>%为</w:t>
      </w:r>
      <w:r w:rsidR="00C22656" w:rsidRPr="00E90E1A">
        <w:rPr>
          <w:rFonts w:ascii="宋体" w:hAnsi="宋体" w:cs="宋体" w:hint="eastAsia"/>
          <w:kern w:val="0"/>
        </w:rPr>
        <w:t>验收后</w:t>
      </w:r>
      <w:r w:rsidRPr="00E90E1A">
        <w:rPr>
          <w:rFonts w:ascii="宋体" w:hAnsi="宋体" w:cs="宋体" w:hint="eastAsia"/>
          <w:kern w:val="0"/>
        </w:rPr>
        <w:t>一年期质保</w:t>
      </w:r>
      <w:r w:rsidR="00AC221F" w:rsidRPr="00E90E1A">
        <w:rPr>
          <w:rFonts w:ascii="宋体" w:hAnsi="宋体" w:cs="宋体" w:hint="eastAsia"/>
          <w:kern w:val="0"/>
        </w:rPr>
        <w:t>金</w:t>
      </w:r>
      <w:r w:rsidRPr="00E90E1A">
        <w:rPr>
          <w:rFonts w:ascii="宋体" w:hAnsi="宋体" w:cs="宋体" w:hint="eastAsia"/>
          <w:kern w:val="0"/>
        </w:rPr>
        <w:t>。</w:t>
      </w:r>
    </w:p>
    <w:p w14:paraId="424E2C20" w14:textId="77777777" w:rsidR="00581252" w:rsidRPr="00E90E1A" w:rsidRDefault="009E4F13">
      <w:pPr>
        <w:pStyle w:val="1"/>
      </w:pPr>
      <w:bookmarkStart w:id="43" w:name="_Toc50742889"/>
      <w:bookmarkStart w:id="44" w:name="_Toc74143834"/>
      <w:bookmarkStart w:id="45" w:name="_Toc94396813"/>
      <w:r w:rsidRPr="00E90E1A">
        <w:rPr>
          <w:rFonts w:hint="eastAsia"/>
        </w:rPr>
        <w:lastRenderedPageBreak/>
        <w:t>投标说明</w:t>
      </w:r>
      <w:bookmarkEnd w:id="43"/>
      <w:bookmarkEnd w:id="44"/>
      <w:bookmarkEnd w:id="45"/>
    </w:p>
    <w:p w14:paraId="4BFF9566" w14:textId="77777777" w:rsidR="00581252" w:rsidRPr="00E90E1A" w:rsidRDefault="009E4F13">
      <w:pPr>
        <w:pStyle w:val="2"/>
      </w:pPr>
      <w:bookmarkStart w:id="46" w:name="_Toc50742890"/>
      <w:bookmarkStart w:id="47" w:name="_Toc74143835"/>
      <w:bookmarkStart w:id="48" w:name="_Toc94396814"/>
      <w:r w:rsidRPr="00E90E1A">
        <w:rPr>
          <w:rFonts w:hint="eastAsia"/>
        </w:rPr>
        <w:t>招标要求</w:t>
      </w:r>
      <w:bookmarkEnd w:id="46"/>
      <w:bookmarkEnd w:id="47"/>
      <w:bookmarkEnd w:id="48"/>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581252" w:rsidRPr="00E90E1A" w14:paraId="6D368F70" w14:textId="77777777">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71358BA"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序号</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2C3F95EA"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内容</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1E66EA48"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说明与要求</w:t>
            </w:r>
          </w:p>
        </w:tc>
      </w:tr>
      <w:tr w:rsidR="00581252" w:rsidRPr="00E90E1A" w14:paraId="11449CB5"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129C03C"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1</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19C0A414" w14:textId="77777777" w:rsidR="00581252" w:rsidRPr="00E90E1A" w:rsidRDefault="009E4F13">
            <w:pPr>
              <w:pStyle w:val="455"/>
              <w:keepNext w:val="0"/>
              <w:keepLines w:val="0"/>
              <w:tabs>
                <w:tab w:val="left" w:pos="420"/>
              </w:tabs>
              <w:spacing w:before="0" w:after="0"/>
              <w:ind w:leftChars="0" w:left="0" w:firstLineChars="98" w:firstLine="206"/>
              <w:jc w:val="both"/>
              <w:rPr>
                <w:rFonts w:ascii="宋体" w:eastAsia="宋体" w:hAnsi="宋体" w:cs="宋体"/>
                <w:b w:val="0"/>
                <w:sz w:val="21"/>
                <w:szCs w:val="21"/>
              </w:rPr>
            </w:pPr>
            <w:r w:rsidRPr="00E90E1A">
              <w:rPr>
                <w:rFonts w:ascii="宋体" w:eastAsia="宋体" w:hAnsi="宋体" w:cs="宋体" w:hint="eastAsia"/>
                <w:b w:val="0"/>
                <w:sz w:val="21"/>
                <w:szCs w:val="21"/>
              </w:rPr>
              <w:t>邀标人名称</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0E63446C" w14:textId="77777777" w:rsidR="00581252" w:rsidRPr="00E90E1A" w:rsidRDefault="005F4470">
            <w:pPr>
              <w:pStyle w:val="aff3"/>
              <w:ind w:firstLine="420"/>
              <w:jc w:val="center"/>
              <w:rPr>
                <w:rFonts w:asciiTheme="minorEastAsia" w:eastAsiaTheme="minorEastAsia" w:hAnsiTheme="minorEastAsia"/>
                <w:sz w:val="21"/>
                <w:szCs w:val="21"/>
              </w:rPr>
            </w:pPr>
            <w:r w:rsidRPr="00E90E1A">
              <w:rPr>
                <w:rFonts w:asciiTheme="minorEastAsia" w:eastAsiaTheme="minorEastAsia" w:hAnsiTheme="minorEastAsia" w:hint="eastAsia"/>
                <w:sz w:val="21"/>
                <w:szCs w:val="21"/>
              </w:rPr>
              <w:t>重汽汽车金融</w:t>
            </w:r>
            <w:r w:rsidR="009E4F13" w:rsidRPr="00E90E1A">
              <w:rPr>
                <w:rFonts w:asciiTheme="minorEastAsia" w:eastAsiaTheme="minorEastAsia" w:hAnsiTheme="minorEastAsia" w:hint="eastAsia"/>
                <w:sz w:val="21"/>
                <w:szCs w:val="21"/>
              </w:rPr>
              <w:t>有限公司</w:t>
            </w:r>
          </w:p>
        </w:tc>
      </w:tr>
      <w:tr w:rsidR="00581252" w:rsidRPr="00E90E1A" w14:paraId="64F8BE42"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03C8B72"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2</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7DBE5706"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投标人资质要求</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0A1D6D61" w14:textId="2CD34C4C" w:rsidR="00581252" w:rsidRPr="00E90E1A" w:rsidRDefault="009E4F13">
            <w:pPr>
              <w:rPr>
                <w:rFonts w:ascii="宋体" w:eastAsia="宋体" w:hAnsi="宋体" w:cs="宋体"/>
                <w:szCs w:val="21"/>
              </w:rPr>
            </w:pPr>
            <w:r w:rsidRPr="00E90E1A">
              <w:rPr>
                <w:rFonts w:ascii="宋体" w:eastAsia="宋体" w:hAnsi="宋体" w:cs="宋体" w:hint="eastAsia"/>
                <w:szCs w:val="21"/>
              </w:rPr>
              <w:t>（1）投标人注册资金不低于</w:t>
            </w:r>
            <w:r w:rsidR="00282241" w:rsidRPr="00E90E1A">
              <w:rPr>
                <w:rFonts w:ascii="宋体" w:eastAsia="宋体" w:hAnsi="宋体" w:cs="宋体"/>
                <w:szCs w:val="21"/>
              </w:rPr>
              <w:t>500</w:t>
            </w:r>
            <w:r w:rsidRPr="00E90E1A">
              <w:rPr>
                <w:rFonts w:ascii="宋体" w:eastAsia="宋体" w:hAnsi="宋体" w:cs="宋体" w:hint="eastAsia"/>
                <w:szCs w:val="21"/>
              </w:rPr>
              <w:t>万元人民币，成立时间</w:t>
            </w:r>
            <w:r w:rsidR="000E228F" w:rsidRPr="00E90E1A">
              <w:rPr>
                <w:rFonts w:ascii="宋体" w:eastAsia="宋体" w:hAnsi="宋体" w:cs="宋体"/>
                <w:szCs w:val="21"/>
              </w:rPr>
              <w:t>5</w:t>
            </w:r>
            <w:r w:rsidRPr="00E90E1A">
              <w:rPr>
                <w:rFonts w:ascii="宋体" w:eastAsia="宋体" w:hAnsi="宋体" w:cs="宋体" w:hint="eastAsia"/>
                <w:szCs w:val="21"/>
              </w:rPr>
              <w:t>年以上</w:t>
            </w:r>
            <w:r w:rsidR="000E228F" w:rsidRPr="00E90E1A">
              <w:rPr>
                <w:rFonts w:ascii="宋体" w:eastAsia="宋体" w:hAnsi="宋体" w:cs="宋体" w:hint="eastAsia"/>
                <w:szCs w:val="21"/>
              </w:rPr>
              <w:t>（含）</w:t>
            </w:r>
            <w:r w:rsidRPr="00E90E1A">
              <w:rPr>
                <w:rFonts w:ascii="宋体" w:eastAsia="宋体" w:hAnsi="宋体" w:cs="宋体" w:hint="eastAsia"/>
                <w:szCs w:val="21"/>
              </w:rPr>
              <w:t>，具有独立法人资格，并具有良好信誉和业绩</w:t>
            </w:r>
            <w:r w:rsidR="005F4470" w:rsidRPr="00E90E1A">
              <w:rPr>
                <w:rFonts w:ascii="宋体" w:eastAsia="宋体" w:hAnsi="宋体" w:cs="宋体" w:hint="eastAsia"/>
                <w:szCs w:val="21"/>
              </w:rPr>
              <w:t>，具备全面履约的能力</w:t>
            </w:r>
            <w:r w:rsidR="00BA6236" w:rsidRPr="00E90E1A">
              <w:rPr>
                <w:rFonts w:ascii="宋体" w:eastAsia="宋体" w:hAnsi="宋体" w:cs="宋体" w:hint="eastAsia"/>
                <w:szCs w:val="21"/>
              </w:rPr>
              <w:t>，需提供相关信用等级和完税证明</w:t>
            </w:r>
            <w:r w:rsidRPr="00E90E1A">
              <w:rPr>
                <w:rFonts w:ascii="宋体" w:eastAsia="宋体" w:hAnsi="宋体" w:cs="宋体" w:hint="eastAsia"/>
                <w:szCs w:val="21"/>
              </w:rPr>
              <w:t>；</w:t>
            </w:r>
            <w:r w:rsidRPr="00E90E1A">
              <w:rPr>
                <w:rFonts w:ascii="宋体" w:eastAsia="宋体" w:hAnsi="宋体" w:cs="宋体"/>
                <w:szCs w:val="21"/>
              </w:rPr>
              <w:t xml:space="preserve"> </w:t>
            </w:r>
          </w:p>
          <w:p w14:paraId="25F9E0CE"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（2）投标人应具有相关招标项目的实施及服务能力；</w:t>
            </w:r>
          </w:p>
          <w:p w14:paraId="7E320C02"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w:t>
            </w:r>
            <w:r w:rsidRPr="00E90E1A">
              <w:rPr>
                <w:rFonts w:ascii="宋体" w:eastAsia="宋体" w:hAnsi="宋体" w:cs="宋体"/>
                <w:szCs w:val="21"/>
              </w:rPr>
              <w:t>3</w:t>
            </w:r>
            <w:r w:rsidRPr="00E90E1A">
              <w:rPr>
                <w:rFonts w:ascii="宋体" w:eastAsia="宋体" w:hAnsi="宋体" w:cs="宋体" w:hint="eastAsia"/>
                <w:szCs w:val="21"/>
              </w:rPr>
              <w:t>）投标人独立承接并成功实施过</w:t>
            </w:r>
            <w:r w:rsidR="005F4470" w:rsidRPr="00E90E1A">
              <w:rPr>
                <w:rFonts w:ascii="宋体" w:eastAsia="宋体" w:hAnsi="宋体" w:cs="宋体"/>
                <w:szCs w:val="21"/>
              </w:rPr>
              <w:t>5</w:t>
            </w:r>
            <w:r w:rsidRPr="00E90E1A">
              <w:rPr>
                <w:rFonts w:ascii="宋体" w:eastAsia="宋体" w:hAnsi="宋体" w:cs="宋体" w:hint="eastAsia"/>
                <w:szCs w:val="21"/>
              </w:rPr>
              <w:t>个以上（含）的</w:t>
            </w:r>
            <w:r w:rsidR="005F4470" w:rsidRPr="00E90E1A">
              <w:rPr>
                <w:rFonts w:ascii="宋体" w:eastAsia="宋体" w:hAnsi="宋体" w:cs="宋体" w:hint="eastAsia"/>
                <w:szCs w:val="21"/>
              </w:rPr>
              <w:t>信贷核心业务</w:t>
            </w:r>
            <w:r w:rsidRPr="00E90E1A">
              <w:rPr>
                <w:rFonts w:ascii="宋体" w:eastAsia="宋体" w:hAnsi="宋体" w:cs="宋体" w:hint="eastAsia"/>
                <w:szCs w:val="21"/>
              </w:rPr>
              <w:t>系统建设项目，并提供相应的证明材料。</w:t>
            </w:r>
          </w:p>
          <w:p w14:paraId="6103AC60"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w:t>
            </w:r>
            <w:r w:rsidRPr="00E90E1A">
              <w:rPr>
                <w:rFonts w:ascii="宋体" w:eastAsia="宋体" w:hAnsi="宋体" w:cs="宋体"/>
                <w:szCs w:val="21"/>
              </w:rPr>
              <w:t>4</w:t>
            </w:r>
            <w:r w:rsidRPr="00E90E1A">
              <w:rPr>
                <w:rFonts w:ascii="宋体" w:eastAsia="宋体" w:hAnsi="宋体" w:cs="宋体" w:hint="eastAsia"/>
                <w:szCs w:val="21"/>
              </w:rPr>
              <w:t>）投标人遵守执业准则和执业规范，近3年内没有违法、违规或行业自律惩戒记录，提供信用中国网站查询记录及近2年的财务审计报告</w:t>
            </w:r>
            <w:r w:rsidR="000E228F" w:rsidRPr="00E90E1A">
              <w:rPr>
                <w:rFonts w:ascii="宋体" w:eastAsia="宋体" w:hAnsi="宋体" w:cs="宋体" w:hint="eastAsia"/>
                <w:szCs w:val="21"/>
              </w:rPr>
              <w:t>（外文的需提供中文对照）</w:t>
            </w:r>
            <w:r w:rsidRPr="00E90E1A">
              <w:rPr>
                <w:rFonts w:ascii="宋体" w:eastAsia="宋体" w:hAnsi="宋体" w:cs="宋体" w:hint="eastAsia"/>
                <w:szCs w:val="21"/>
              </w:rPr>
              <w:t>复印件加盖公章。</w:t>
            </w:r>
          </w:p>
        </w:tc>
      </w:tr>
      <w:tr w:rsidR="00581252" w:rsidRPr="00E90E1A" w14:paraId="2692FE69"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5A7CC95"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3</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01604B78"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是否允许代理商投标</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63BFE2D" w14:textId="77777777" w:rsidR="00581252" w:rsidRPr="00E90E1A" w:rsidRDefault="009E4F13">
            <w:pPr>
              <w:jc w:val="left"/>
              <w:rPr>
                <w:rFonts w:ascii="宋体" w:eastAsia="宋体" w:hAnsi="宋体" w:cs="宋体"/>
                <w:bCs/>
                <w:szCs w:val="21"/>
              </w:rPr>
            </w:pPr>
            <w:r w:rsidRPr="00E90E1A">
              <w:rPr>
                <w:rFonts w:ascii="宋体" w:eastAsia="宋体" w:hAnsi="宋体" w:cs="宋体" w:hint="eastAsia"/>
                <w:bCs/>
                <w:szCs w:val="21"/>
              </w:rPr>
              <w:t>否</w:t>
            </w:r>
          </w:p>
        </w:tc>
      </w:tr>
      <w:tr w:rsidR="00581252" w:rsidRPr="00E90E1A" w14:paraId="4594D41D" w14:textId="77777777">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036BCF6"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4</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7EFC19C2"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投标人应提交的</w:t>
            </w:r>
          </w:p>
          <w:p w14:paraId="28751300"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商务文件</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2E66B3A7" w14:textId="77777777" w:rsidR="00581252" w:rsidRPr="00E90E1A" w:rsidRDefault="009E4F13">
            <w:pPr>
              <w:tabs>
                <w:tab w:val="left" w:pos="556"/>
                <w:tab w:val="left" w:pos="1146"/>
              </w:tabs>
              <w:jc w:val="left"/>
              <w:rPr>
                <w:rFonts w:ascii="宋体" w:eastAsia="宋体" w:hAnsi="宋体" w:cs="宋体"/>
                <w:szCs w:val="21"/>
              </w:rPr>
            </w:pPr>
            <w:r w:rsidRPr="00E90E1A">
              <w:rPr>
                <w:rFonts w:ascii="宋体" w:eastAsia="宋体" w:hAnsi="宋体" w:cs="宋体" w:hint="eastAsia"/>
                <w:szCs w:val="21"/>
              </w:rPr>
              <w:t>（1）法定代表人授权委托书；</w:t>
            </w:r>
          </w:p>
          <w:p w14:paraId="3506E08A" w14:textId="77777777" w:rsidR="00581252" w:rsidRPr="00E90E1A" w:rsidRDefault="009E4F13">
            <w:pPr>
              <w:tabs>
                <w:tab w:val="left" w:pos="556"/>
                <w:tab w:val="left" w:pos="1146"/>
              </w:tabs>
              <w:jc w:val="left"/>
              <w:rPr>
                <w:rFonts w:ascii="宋体" w:eastAsia="宋体" w:hAnsi="宋体" w:cs="宋体"/>
                <w:szCs w:val="21"/>
              </w:rPr>
            </w:pPr>
            <w:r w:rsidRPr="00E90E1A">
              <w:rPr>
                <w:rFonts w:ascii="宋体" w:eastAsia="宋体" w:hAnsi="宋体" w:cs="宋体" w:hint="eastAsia"/>
                <w:szCs w:val="21"/>
              </w:rPr>
              <w:t>（2）营业执照（投标人应提交有效的企业法人营业执照副本复印件，并加盖投标人公章，按规定需要年检的，年检章要清楚）；</w:t>
            </w:r>
          </w:p>
          <w:p w14:paraId="63E0E3ED" w14:textId="77777777" w:rsidR="00581252" w:rsidRPr="00E90E1A" w:rsidRDefault="009E4F13">
            <w:pPr>
              <w:tabs>
                <w:tab w:val="left" w:pos="556"/>
              </w:tabs>
              <w:jc w:val="left"/>
              <w:rPr>
                <w:rFonts w:ascii="宋体" w:eastAsia="宋体" w:hAnsi="宋体" w:cs="宋体"/>
                <w:szCs w:val="21"/>
              </w:rPr>
            </w:pPr>
            <w:r w:rsidRPr="00E90E1A">
              <w:rPr>
                <w:rFonts w:ascii="宋体" w:eastAsia="宋体" w:hAnsi="宋体" w:cs="宋体" w:hint="eastAsia"/>
                <w:szCs w:val="21"/>
              </w:rPr>
              <w:t>详见6.2节</w:t>
            </w:r>
          </w:p>
        </w:tc>
      </w:tr>
      <w:tr w:rsidR="00581252" w:rsidRPr="00E90E1A" w14:paraId="1D9F3552" w14:textId="77777777">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99A2E47"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5</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2AEE6084"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服务说明</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15F97236" w14:textId="77777777" w:rsidR="00581252" w:rsidRPr="00E90E1A" w:rsidRDefault="009E4F13">
            <w:pPr>
              <w:tabs>
                <w:tab w:val="left" w:pos="2532"/>
              </w:tabs>
              <w:jc w:val="left"/>
              <w:rPr>
                <w:rFonts w:ascii="宋体" w:eastAsia="宋体" w:hAnsi="宋体" w:cs="宋体"/>
                <w:szCs w:val="21"/>
              </w:rPr>
            </w:pPr>
            <w:r w:rsidRPr="00E90E1A">
              <w:rPr>
                <w:rFonts w:ascii="宋体" w:eastAsia="宋体" w:hAnsi="宋体" w:cs="宋体" w:hint="eastAsia"/>
                <w:kern w:val="0"/>
                <w:szCs w:val="21"/>
              </w:rPr>
              <w:t>投标人</w:t>
            </w:r>
            <w:r w:rsidRPr="00E90E1A">
              <w:rPr>
                <w:rFonts w:ascii="宋体" w:eastAsia="宋体" w:hAnsi="宋体" w:cs="宋体" w:hint="eastAsia"/>
                <w:kern w:val="0"/>
              </w:rPr>
              <w:t>有完善售后服务组织体系，并配有专业的技术队伍，能提供快捷的售后服务响应。</w:t>
            </w:r>
          </w:p>
        </w:tc>
      </w:tr>
      <w:tr w:rsidR="00581252" w:rsidRPr="00E90E1A" w14:paraId="7EEA4828" w14:textId="77777777">
        <w:trPr>
          <w:trHeight w:val="145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FCD4B00"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6</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01C33265"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投标人应提交的</w:t>
            </w:r>
          </w:p>
          <w:p w14:paraId="3870F5AE"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技术文件</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08DD566"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（1）投标人自行编写的技术文件；</w:t>
            </w:r>
          </w:p>
          <w:p w14:paraId="3C409BF2" w14:textId="77777777" w:rsidR="00581252" w:rsidRPr="00E90E1A" w:rsidRDefault="009E4F13">
            <w:pPr>
              <w:tabs>
                <w:tab w:val="left" w:pos="556"/>
              </w:tabs>
              <w:rPr>
                <w:rFonts w:ascii="宋体" w:eastAsia="宋体" w:hAnsi="宋体" w:cs="宋体"/>
                <w:szCs w:val="21"/>
              </w:rPr>
            </w:pPr>
            <w:r w:rsidRPr="00E90E1A">
              <w:rPr>
                <w:rFonts w:ascii="宋体" w:eastAsia="宋体" w:hAnsi="宋体" w:cs="宋体" w:hint="eastAsia"/>
                <w:szCs w:val="21"/>
              </w:rPr>
              <w:t>（2）报价明细表；</w:t>
            </w:r>
          </w:p>
          <w:p w14:paraId="15AB705A" w14:textId="77777777" w:rsidR="00581252" w:rsidRPr="00E90E1A" w:rsidRDefault="009E4F13">
            <w:pPr>
              <w:tabs>
                <w:tab w:val="left" w:pos="556"/>
              </w:tabs>
              <w:rPr>
                <w:rFonts w:ascii="宋体" w:eastAsia="宋体" w:hAnsi="宋体" w:cs="宋体"/>
                <w:szCs w:val="21"/>
              </w:rPr>
            </w:pPr>
            <w:r w:rsidRPr="00E90E1A">
              <w:rPr>
                <w:rFonts w:ascii="宋体" w:eastAsia="宋体" w:hAnsi="宋体" w:cs="宋体" w:hint="eastAsia"/>
                <w:szCs w:val="21"/>
              </w:rPr>
              <w:t>（3）服务偏离表及优惠条件；</w:t>
            </w:r>
          </w:p>
          <w:p w14:paraId="6D01F393" w14:textId="77777777" w:rsidR="00581252" w:rsidRPr="00E90E1A" w:rsidRDefault="009E4F13">
            <w:pPr>
              <w:tabs>
                <w:tab w:val="left" w:pos="556"/>
              </w:tabs>
              <w:rPr>
                <w:rFonts w:ascii="宋体" w:eastAsia="宋体" w:hAnsi="宋体" w:cs="宋体"/>
                <w:szCs w:val="21"/>
              </w:rPr>
            </w:pPr>
            <w:r w:rsidRPr="00E90E1A">
              <w:rPr>
                <w:rFonts w:ascii="宋体" w:eastAsia="宋体" w:hAnsi="宋体" w:cs="宋体" w:hint="eastAsia"/>
                <w:szCs w:val="21"/>
              </w:rPr>
              <w:t>（4）投标人认为需要提供的其它说明和资料。详见6.2节</w:t>
            </w:r>
          </w:p>
        </w:tc>
      </w:tr>
      <w:tr w:rsidR="00581252" w:rsidRPr="00E90E1A" w14:paraId="286B2215" w14:textId="77777777">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CDF2D2D"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7</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18D500ED"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投标人自行编写的</w:t>
            </w:r>
          </w:p>
          <w:p w14:paraId="3E913507"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技术文件应包含内容</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3AC1878" w14:textId="77777777" w:rsidR="00581252" w:rsidRPr="00E90E1A" w:rsidRDefault="009E4F13">
            <w:pPr>
              <w:numPr>
                <w:ilvl w:val="0"/>
                <w:numId w:val="7"/>
              </w:numPr>
              <w:tabs>
                <w:tab w:val="left" w:pos="556"/>
                <w:tab w:val="left" w:pos="612"/>
              </w:tabs>
              <w:ind w:left="556" w:hanging="567"/>
              <w:rPr>
                <w:rFonts w:ascii="宋体" w:eastAsia="宋体" w:hAnsi="宋体" w:cs="宋体"/>
                <w:szCs w:val="21"/>
              </w:rPr>
            </w:pPr>
            <w:r w:rsidRPr="00E90E1A">
              <w:rPr>
                <w:rFonts w:ascii="宋体" w:eastAsia="宋体" w:hAnsi="宋体" w:cs="宋体" w:hint="eastAsia"/>
                <w:szCs w:val="21"/>
              </w:rPr>
              <w:t>项目建设方案</w:t>
            </w:r>
          </w:p>
          <w:p w14:paraId="5C33A602" w14:textId="77777777" w:rsidR="00581252" w:rsidRPr="00E90E1A" w:rsidRDefault="009E4F13">
            <w:pPr>
              <w:numPr>
                <w:ilvl w:val="0"/>
                <w:numId w:val="7"/>
              </w:numPr>
              <w:tabs>
                <w:tab w:val="left" w:pos="556"/>
                <w:tab w:val="left" w:pos="612"/>
              </w:tabs>
              <w:ind w:left="556" w:hanging="567"/>
              <w:rPr>
                <w:rFonts w:ascii="宋体" w:eastAsia="宋体" w:hAnsi="宋体" w:cs="宋体"/>
                <w:szCs w:val="21"/>
              </w:rPr>
            </w:pPr>
            <w:r w:rsidRPr="00E90E1A">
              <w:rPr>
                <w:rFonts w:ascii="宋体" w:eastAsia="宋体" w:hAnsi="宋体" w:cs="宋体" w:hint="eastAsia"/>
                <w:szCs w:val="21"/>
              </w:rPr>
              <w:t>咨询方案</w:t>
            </w:r>
          </w:p>
          <w:p w14:paraId="44748294" w14:textId="77777777" w:rsidR="00581252" w:rsidRPr="00E90E1A" w:rsidRDefault="009E4F13">
            <w:pPr>
              <w:numPr>
                <w:ilvl w:val="0"/>
                <w:numId w:val="7"/>
              </w:numPr>
              <w:tabs>
                <w:tab w:val="left" w:pos="556"/>
                <w:tab w:val="left" w:pos="612"/>
              </w:tabs>
              <w:ind w:left="556" w:hanging="567"/>
              <w:rPr>
                <w:rFonts w:ascii="宋体" w:eastAsia="宋体" w:hAnsi="宋体" w:cs="宋体"/>
                <w:szCs w:val="21"/>
              </w:rPr>
            </w:pPr>
            <w:r w:rsidRPr="00E90E1A">
              <w:rPr>
                <w:rFonts w:ascii="宋体" w:eastAsia="宋体" w:hAnsi="宋体" w:cs="宋体" w:hint="eastAsia"/>
                <w:szCs w:val="21"/>
              </w:rPr>
              <w:t>实施方案</w:t>
            </w:r>
          </w:p>
          <w:p w14:paraId="44C2382A" w14:textId="77777777" w:rsidR="00581252" w:rsidRPr="00E90E1A" w:rsidRDefault="009E4F13">
            <w:pPr>
              <w:numPr>
                <w:ilvl w:val="0"/>
                <w:numId w:val="7"/>
              </w:numPr>
              <w:tabs>
                <w:tab w:val="left" w:pos="556"/>
                <w:tab w:val="left" w:pos="612"/>
              </w:tabs>
              <w:ind w:left="556" w:hanging="567"/>
              <w:rPr>
                <w:rFonts w:ascii="宋体" w:eastAsia="宋体" w:hAnsi="宋体" w:cs="宋体"/>
                <w:szCs w:val="21"/>
              </w:rPr>
            </w:pPr>
            <w:r w:rsidRPr="00E90E1A">
              <w:rPr>
                <w:rFonts w:ascii="宋体" w:eastAsia="宋体" w:hAnsi="宋体" w:cs="宋体" w:hint="eastAsia"/>
                <w:szCs w:val="21"/>
              </w:rPr>
              <w:t>服务方案</w:t>
            </w:r>
          </w:p>
          <w:p w14:paraId="69F17946" w14:textId="77777777" w:rsidR="00581252" w:rsidRPr="00E90E1A" w:rsidRDefault="009E4F13">
            <w:pPr>
              <w:numPr>
                <w:ilvl w:val="0"/>
                <w:numId w:val="7"/>
              </w:numPr>
              <w:tabs>
                <w:tab w:val="left" w:pos="556"/>
                <w:tab w:val="left" w:pos="612"/>
              </w:tabs>
              <w:ind w:left="556" w:hanging="567"/>
              <w:rPr>
                <w:rFonts w:ascii="宋体" w:eastAsia="宋体" w:hAnsi="宋体" w:cs="宋体"/>
                <w:szCs w:val="21"/>
              </w:rPr>
            </w:pPr>
            <w:r w:rsidRPr="00E90E1A">
              <w:rPr>
                <w:rFonts w:ascii="宋体" w:eastAsia="宋体" w:hAnsi="宋体" w:cs="宋体" w:hint="eastAsia"/>
                <w:szCs w:val="21"/>
              </w:rPr>
              <w:t>投标人所提供的服务，应符合本文件提出的要求，如果投标人对技术规格提出合理建议或更改，应在报价服务规格性能偏离表中注明；</w:t>
            </w:r>
          </w:p>
          <w:p w14:paraId="6FC66059" w14:textId="77777777" w:rsidR="00581252" w:rsidRPr="00E90E1A" w:rsidRDefault="009E4F13">
            <w:pPr>
              <w:numPr>
                <w:ilvl w:val="0"/>
                <w:numId w:val="7"/>
              </w:numPr>
              <w:tabs>
                <w:tab w:val="left" w:pos="556"/>
                <w:tab w:val="left" w:pos="612"/>
              </w:tabs>
              <w:ind w:left="556" w:hanging="567"/>
              <w:rPr>
                <w:rFonts w:ascii="宋体" w:eastAsia="宋体" w:hAnsi="宋体" w:cs="宋体"/>
                <w:szCs w:val="21"/>
              </w:rPr>
            </w:pPr>
            <w:r w:rsidRPr="00E90E1A">
              <w:rPr>
                <w:rFonts w:ascii="宋体" w:eastAsia="宋体" w:hAnsi="宋体" w:cs="宋体" w:hint="eastAsia"/>
                <w:szCs w:val="21"/>
              </w:rPr>
              <w:t>其他需要说明的问题。</w:t>
            </w:r>
          </w:p>
        </w:tc>
      </w:tr>
      <w:tr w:rsidR="00581252" w:rsidRPr="00E90E1A" w14:paraId="257FE84B" w14:textId="77777777">
        <w:trPr>
          <w:trHeight w:val="142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1073AE6"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8</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7D6B5707"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是否允许投标人将项目非主体、非关键性工作交由他人完成</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19F6A0B4" w14:textId="77777777" w:rsidR="00581252" w:rsidRPr="00E90E1A" w:rsidRDefault="009E4F13">
            <w:pPr>
              <w:rPr>
                <w:rFonts w:ascii="宋体" w:eastAsia="宋体" w:hAnsi="宋体" w:cs="宋体"/>
                <w:bCs/>
                <w:szCs w:val="21"/>
              </w:rPr>
            </w:pPr>
            <w:r w:rsidRPr="00E90E1A">
              <w:rPr>
                <w:rFonts w:ascii="宋体" w:eastAsia="宋体" w:hAnsi="宋体" w:cs="宋体" w:hint="eastAsia"/>
                <w:bCs/>
                <w:szCs w:val="21"/>
              </w:rPr>
              <w:t>否</w:t>
            </w:r>
          </w:p>
        </w:tc>
      </w:tr>
      <w:tr w:rsidR="00581252" w:rsidRPr="00E90E1A" w14:paraId="7DCBCB24" w14:textId="77777777">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FF42FD"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9</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79B9B128"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投标文件份数</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3CE5626"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详见6.2节</w:t>
            </w:r>
          </w:p>
        </w:tc>
      </w:tr>
      <w:tr w:rsidR="00605A0E" w:rsidRPr="00E90E1A" w14:paraId="0BB7E753" w14:textId="77777777">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53C6258" w14:textId="0C045099" w:rsidR="00605A0E" w:rsidRPr="00E90E1A" w:rsidRDefault="00605A0E">
            <w:pPr>
              <w:jc w:val="center"/>
              <w:rPr>
                <w:rFonts w:ascii="宋体" w:eastAsia="宋体" w:hAnsi="宋体" w:cs="宋体"/>
                <w:b/>
                <w:szCs w:val="21"/>
              </w:rPr>
            </w:pPr>
            <w:r w:rsidRPr="00E90E1A">
              <w:rPr>
                <w:rFonts w:ascii="宋体" w:eastAsia="宋体" w:hAnsi="宋体" w:cs="宋体" w:hint="eastAsia"/>
                <w:b/>
                <w:szCs w:val="21"/>
              </w:rPr>
              <w:lastRenderedPageBreak/>
              <w:t>10</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38959BA4" w14:textId="4C3DD96D" w:rsidR="00605A0E" w:rsidRPr="00E90E1A" w:rsidRDefault="00605A0E">
            <w:pPr>
              <w:rPr>
                <w:rFonts w:ascii="宋体" w:eastAsia="宋体" w:hAnsi="宋体" w:cs="宋体"/>
                <w:szCs w:val="21"/>
              </w:rPr>
            </w:pPr>
            <w:r w:rsidRPr="00E90E1A">
              <w:rPr>
                <w:rFonts w:ascii="宋体" w:eastAsia="宋体" w:hAnsi="宋体" w:cs="宋体" w:hint="eastAsia"/>
                <w:szCs w:val="21"/>
              </w:rPr>
              <w:t>源代码交付</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5E80BBF7" w14:textId="1455C651" w:rsidR="00605A0E" w:rsidRPr="00E90E1A" w:rsidRDefault="00605A0E">
            <w:pPr>
              <w:rPr>
                <w:rFonts w:ascii="宋体" w:eastAsia="宋体" w:hAnsi="宋体" w:cs="宋体"/>
                <w:szCs w:val="21"/>
              </w:rPr>
            </w:pPr>
            <w:r w:rsidRPr="00E90E1A">
              <w:rPr>
                <w:rFonts w:ascii="宋体" w:eastAsia="宋体" w:hAnsi="宋体" w:cs="宋体" w:hint="eastAsia"/>
                <w:szCs w:val="21"/>
              </w:rPr>
              <w:t>招标人全程参与项目实施</w:t>
            </w:r>
            <w:r w:rsidR="00B26D75" w:rsidRPr="00E90E1A">
              <w:rPr>
                <w:rFonts w:ascii="宋体" w:eastAsia="宋体" w:hAnsi="宋体" w:cs="宋体" w:hint="eastAsia"/>
                <w:szCs w:val="21"/>
              </w:rPr>
              <w:t>和开发，所有项目源代码持续交付招标人</w:t>
            </w:r>
          </w:p>
        </w:tc>
      </w:tr>
      <w:tr w:rsidR="00605A0E" w:rsidRPr="00E90E1A" w14:paraId="634D7922" w14:textId="77777777">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E3D66B2" w14:textId="77777777" w:rsidR="00605A0E" w:rsidRPr="00E90E1A" w:rsidRDefault="00605A0E">
            <w:pPr>
              <w:jc w:val="center"/>
              <w:rPr>
                <w:rFonts w:ascii="宋体" w:eastAsia="宋体" w:hAnsi="宋体" w:cs="宋体"/>
                <w:b/>
                <w:szCs w:val="21"/>
              </w:rPr>
            </w:pP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4499BDA4" w14:textId="77777777" w:rsidR="00605A0E" w:rsidRPr="00E90E1A" w:rsidRDefault="00605A0E">
            <w:pPr>
              <w:rPr>
                <w:rFonts w:ascii="宋体" w:eastAsia="宋体" w:hAnsi="宋体" w:cs="宋体"/>
                <w:szCs w:val="21"/>
              </w:rPr>
            </w:pP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590D0389" w14:textId="77777777" w:rsidR="00605A0E" w:rsidRPr="00E90E1A" w:rsidRDefault="00605A0E">
            <w:pPr>
              <w:rPr>
                <w:rFonts w:ascii="宋体" w:eastAsia="宋体" w:hAnsi="宋体" w:cs="宋体"/>
                <w:szCs w:val="21"/>
              </w:rPr>
            </w:pPr>
          </w:p>
        </w:tc>
      </w:tr>
    </w:tbl>
    <w:p w14:paraId="0E3D0E08" w14:textId="77777777" w:rsidR="00581252" w:rsidRPr="00E90E1A" w:rsidRDefault="009E4F13">
      <w:pPr>
        <w:pStyle w:val="2"/>
      </w:pPr>
      <w:bookmarkStart w:id="49" w:name="_Toc74143836"/>
      <w:bookmarkStart w:id="50" w:name="_Toc50742892"/>
      <w:bookmarkStart w:id="51" w:name="_Toc94396815"/>
      <w:r w:rsidRPr="00E90E1A">
        <w:rPr>
          <w:rFonts w:hint="eastAsia"/>
        </w:rPr>
        <w:t>投标报价</w:t>
      </w:r>
      <w:bookmarkEnd w:id="49"/>
      <w:bookmarkEnd w:id="50"/>
      <w:bookmarkEnd w:id="51"/>
    </w:p>
    <w:p w14:paraId="574FF663" w14:textId="77777777" w:rsidR="00581252" w:rsidRPr="00E90E1A" w:rsidRDefault="009E4F13">
      <w:pPr>
        <w:pStyle w:val="a"/>
        <w:widowControl/>
        <w:numPr>
          <w:ilvl w:val="0"/>
          <w:numId w:val="0"/>
        </w:numPr>
        <w:ind w:firstLineChars="100" w:firstLine="240"/>
        <w:rPr>
          <w:rFonts w:cs="宋体"/>
        </w:rPr>
      </w:pPr>
      <w:r w:rsidRPr="00E90E1A">
        <w:rPr>
          <w:rFonts w:cs="宋体" w:hint="eastAsia"/>
        </w:rPr>
        <w:t>1</w:t>
      </w:r>
      <w:r w:rsidRPr="00E90E1A">
        <w:rPr>
          <w:rFonts w:cs="宋体" w:hint="eastAsia"/>
        </w:rPr>
        <w:t>）本次招投标为</w:t>
      </w:r>
      <w:r w:rsidRPr="00E90E1A">
        <w:rPr>
          <w:rFonts w:cs="宋体" w:hint="eastAsia"/>
          <w:b/>
          <w:bCs/>
        </w:rPr>
        <w:t>公开招标</w:t>
      </w:r>
      <w:r w:rsidRPr="00E90E1A">
        <w:rPr>
          <w:rFonts w:cs="宋体" w:hint="eastAsia"/>
        </w:rPr>
        <w:t>，投标总报价应包括项目咨询、实施服务、及相关资料、保险、税费、运杂、差旅等全部费用，并对各主要报价构成项列报价清单。</w:t>
      </w:r>
    </w:p>
    <w:p w14:paraId="31AC179F" w14:textId="77777777" w:rsidR="00581252" w:rsidRPr="00E90E1A" w:rsidRDefault="009E4F13">
      <w:pPr>
        <w:pStyle w:val="a"/>
        <w:widowControl/>
        <w:numPr>
          <w:ilvl w:val="0"/>
          <w:numId w:val="0"/>
        </w:numPr>
        <w:ind w:firstLineChars="100" w:firstLine="240"/>
        <w:rPr>
          <w:rFonts w:cs="宋体"/>
        </w:rPr>
      </w:pPr>
      <w:r w:rsidRPr="00E90E1A">
        <w:rPr>
          <w:rFonts w:cs="宋体"/>
        </w:rPr>
        <w:t>2</w:t>
      </w:r>
      <w:r w:rsidRPr="00E90E1A">
        <w:rPr>
          <w:rFonts w:cs="宋体" w:hint="eastAsia"/>
        </w:rPr>
        <w:t>）所有参加投标的单位必须结合自身的实际情况，对此次招标项目建设周期与实施难度的估量以及所制定的实施组织计划，以实际产生的费用，据实报价。</w:t>
      </w:r>
    </w:p>
    <w:p w14:paraId="3212F891" w14:textId="77777777" w:rsidR="00581252" w:rsidRPr="00E90E1A" w:rsidRDefault="009E4F13">
      <w:pPr>
        <w:pStyle w:val="a"/>
        <w:widowControl/>
        <w:numPr>
          <w:ilvl w:val="0"/>
          <w:numId w:val="0"/>
        </w:numPr>
        <w:ind w:firstLineChars="100" w:firstLine="240"/>
        <w:rPr>
          <w:rFonts w:cs="宋体"/>
        </w:rPr>
      </w:pPr>
      <w:r w:rsidRPr="00E90E1A">
        <w:rPr>
          <w:rFonts w:cs="宋体"/>
        </w:rPr>
        <w:t>3</w:t>
      </w:r>
      <w:r w:rsidRPr="00E90E1A">
        <w:rPr>
          <w:rFonts w:cs="宋体" w:hint="eastAsia"/>
        </w:rPr>
        <w:t>）供应商免费提供的项目，应先填写该项目的实际价格，并注明免费。此项不计入总报价。</w:t>
      </w:r>
    </w:p>
    <w:p w14:paraId="1CD6A94C" w14:textId="77777777" w:rsidR="00581252" w:rsidRPr="00E90E1A" w:rsidRDefault="009E4F13">
      <w:pPr>
        <w:pStyle w:val="a"/>
        <w:widowControl/>
        <w:numPr>
          <w:ilvl w:val="0"/>
          <w:numId w:val="0"/>
        </w:numPr>
        <w:ind w:firstLineChars="100" w:firstLine="240"/>
        <w:rPr>
          <w:rFonts w:cs="宋体"/>
        </w:rPr>
      </w:pPr>
      <w:r w:rsidRPr="00E90E1A">
        <w:rPr>
          <w:rFonts w:cs="宋体"/>
        </w:rPr>
        <w:t>4</w:t>
      </w:r>
      <w:r w:rsidRPr="00E90E1A">
        <w:rPr>
          <w:rFonts w:cs="宋体" w:hint="eastAsia"/>
        </w:rPr>
        <w:t>）项目的报价货币单位为：人民币（含税）。</w:t>
      </w:r>
    </w:p>
    <w:p w14:paraId="72297B2F" w14:textId="77777777" w:rsidR="00581252" w:rsidRPr="00E90E1A" w:rsidRDefault="009E4F13">
      <w:pPr>
        <w:pStyle w:val="a"/>
        <w:widowControl/>
        <w:numPr>
          <w:ilvl w:val="0"/>
          <w:numId w:val="0"/>
        </w:numPr>
        <w:ind w:firstLineChars="100" w:firstLine="240"/>
        <w:rPr>
          <w:rFonts w:cs="宋体"/>
        </w:rPr>
      </w:pPr>
      <w:r w:rsidRPr="00E90E1A">
        <w:rPr>
          <w:rFonts w:cs="宋体"/>
        </w:rPr>
        <w:t>5</w:t>
      </w:r>
      <w:r w:rsidRPr="00E90E1A">
        <w:rPr>
          <w:rFonts w:cs="宋体" w:hint="eastAsia"/>
        </w:rPr>
        <w:t>）最后磋商报价在合同执行过程中是固定不变的，不得以任何理由予以变更。</w:t>
      </w:r>
    </w:p>
    <w:p w14:paraId="3C67AB37" w14:textId="77777777" w:rsidR="00581252" w:rsidRPr="00E90E1A" w:rsidRDefault="009E4F13">
      <w:pPr>
        <w:pStyle w:val="2"/>
      </w:pPr>
      <w:bookmarkStart w:id="52" w:name="_Toc50742893"/>
      <w:bookmarkStart w:id="53" w:name="_Toc74143837"/>
      <w:bookmarkStart w:id="54" w:name="_Toc94396816"/>
      <w:r w:rsidRPr="00E90E1A">
        <w:rPr>
          <w:rFonts w:hint="eastAsia"/>
        </w:rPr>
        <w:t>招标文件的组成</w:t>
      </w:r>
      <w:bookmarkEnd w:id="52"/>
      <w:bookmarkEnd w:id="53"/>
      <w:bookmarkEnd w:id="54"/>
    </w:p>
    <w:p w14:paraId="7020419B" w14:textId="77777777" w:rsidR="00581252" w:rsidRPr="00E90E1A" w:rsidRDefault="009E4F13">
      <w:pPr>
        <w:pStyle w:val="a"/>
        <w:widowControl/>
        <w:numPr>
          <w:ilvl w:val="0"/>
          <w:numId w:val="0"/>
        </w:numPr>
        <w:ind w:firstLineChars="100" w:firstLine="240"/>
      </w:pPr>
      <w:r w:rsidRPr="00E90E1A">
        <w:rPr>
          <w:rFonts w:cs="宋体" w:hint="eastAsia"/>
        </w:rPr>
        <w:t>1</w:t>
      </w:r>
      <w:r w:rsidRPr="00E90E1A">
        <w:rPr>
          <w:rFonts w:cs="宋体" w:hint="eastAsia"/>
        </w:rPr>
        <w:t>）招标文件由招标文件总目录所列内容组成。</w:t>
      </w:r>
    </w:p>
    <w:p w14:paraId="2081D557" w14:textId="77777777" w:rsidR="00581252" w:rsidRPr="00E90E1A" w:rsidRDefault="009E4F13">
      <w:pPr>
        <w:pStyle w:val="a"/>
        <w:widowControl/>
        <w:numPr>
          <w:ilvl w:val="0"/>
          <w:numId w:val="0"/>
        </w:numPr>
        <w:ind w:firstLineChars="100" w:firstLine="240"/>
      </w:pPr>
      <w:r w:rsidRPr="00E90E1A">
        <w:rPr>
          <w:rFonts w:cs="宋体"/>
        </w:rPr>
        <w:t>2</w:t>
      </w:r>
      <w:r w:rsidRPr="00E90E1A">
        <w:rPr>
          <w:rFonts w:cs="宋体" w:hint="eastAsia"/>
        </w:rPr>
        <w:t>）投标人详细阅读招标文件的全部内容。不按招标文件的要求提供的投标文件和资料，可能导致投标被拒绝。</w:t>
      </w:r>
    </w:p>
    <w:p w14:paraId="2FE2322A" w14:textId="77777777" w:rsidR="00581252" w:rsidRPr="00E90E1A" w:rsidRDefault="009E4F13">
      <w:pPr>
        <w:pStyle w:val="2"/>
      </w:pPr>
      <w:bookmarkStart w:id="55" w:name="_Toc533998779"/>
      <w:bookmarkStart w:id="56" w:name="_Toc74143838"/>
      <w:bookmarkStart w:id="57" w:name="_Toc533413548"/>
      <w:bookmarkStart w:id="58" w:name="_Toc533413149"/>
      <w:bookmarkStart w:id="59" w:name="_Toc50742894"/>
      <w:bookmarkStart w:id="60" w:name="_Toc534087348"/>
      <w:bookmarkStart w:id="61" w:name="_Toc536867084"/>
      <w:bookmarkStart w:id="62" w:name="_Toc94396817"/>
      <w:r w:rsidRPr="00E90E1A">
        <w:rPr>
          <w:rFonts w:hint="eastAsia"/>
        </w:rPr>
        <w:t>招标文件的澄清</w:t>
      </w:r>
      <w:bookmarkEnd w:id="55"/>
      <w:bookmarkEnd w:id="56"/>
      <w:bookmarkEnd w:id="57"/>
      <w:bookmarkEnd w:id="58"/>
      <w:bookmarkEnd w:id="59"/>
      <w:bookmarkEnd w:id="60"/>
      <w:bookmarkEnd w:id="61"/>
      <w:bookmarkEnd w:id="62"/>
    </w:p>
    <w:p w14:paraId="13AB3AA5" w14:textId="77777777" w:rsidR="00581252" w:rsidRPr="00E90E1A" w:rsidRDefault="009E4F13">
      <w:pPr>
        <w:pStyle w:val="-1"/>
        <w:widowControl/>
        <w:ind w:firstLine="480"/>
      </w:pPr>
      <w:r w:rsidRPr="00E90E1A">
        <w:rPr>
          <w:rFonts w:cs="宋体" w:hint="eastAsia"/>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2AF58710" w14:textId="77777777" w:rsidR="00581252" w:rsidRPr="00E90E1A" w:rsidRDefault="009E4F13">
      <w:pPr>
        <w:pStyle w:val="2"/>
      </w:pPr>
      <w:bookmarkStart w:id="63" w:name="_Toc74143839"/>
      <w:bookmarkStart w:id="64" w:name="_Toc533413150"/>
      <w:bookmarkStart w:id="65" w:name="_Toc536867085"/>
      <w:bookmarkStart w:id="66" w:name="_Toc534087349"/>
      <w:bookmarkStart w:id="67" w:name="_Toc50742895"/>
      <w:bookmarkStart w:id="68" w:name="_Toc533998780"/>
      <w:bookmarkStart w:id="69" w:name="_Toc533413549"/>
      <w:bookmarkStart w:id="70" w:name="_Toc94396818"/>
      <w:r w:rsidRPr="00E90E1A">
        <w:rPr>
          <w:rFonts w:hint="eastAsia"/>
        </w:rPr>
        <w:t>招标文件的修改</w:t>
      </w:r>
      <w:bookmarkEnd w:id="63"/>
      <w:bookmarkEnd w:id="64"/>
      <w:bookmarkEnd w:id="65"/>
      <w:bookmarkEnd w:id="66"/>
      <w:bookmarkEnd w:id="67"/>
      <w:bookmarkEnd w:id="68"/>
      <w:bookmarkEnd w:id="69"/>
      <w:bookmarkEnd w:id="70"/>
    </w:p>
    <w:p w14:paraId="284B305A" w14:textId="77777777" w:rsidR="00581252" w:rsidRPr="00E90E1A" w:rsidRDefault="009E4F13">
      <w:pPr>
        <w:pStyle w:val="a"/>
        <w:widowControl/>
        <w:numPr>
          <w:ilvl w:val="0"/>
          <w:numId w:val="0"/>
        </w:numPr>
        <w:ind w:firstLineChars="200" w:firstLine="480"/>
      </w:pPr>
      <w:r w:rsidRPr="00E90E1A">
        <w:rPr>
          <w:rFonts w:cs="宋体" w:hint="eastAsia"/>
        </w:rPr>
        <w:t>1</w:t>
      </w:r>
      <w:r w:rsidRPr="00E90E1A">
        <w:rPr>
          <w:rFonts w:cs="宋体" w:hint="eastAsia"/>
        </w:rPr>
        <w:t>）在投标截止时间前</w:t>
      </w:r>
      <w:r w:rsidRPr="00E90E1A">
        <w:t>5</w:t>
      </w:r>
      <w:r w:rsidRPr="00E90E1A">
        <w:rPr>
          <w:rFonts w:cs="宋体" w:hint="eastAsia"/>
        </w:rPr>
        <w:t>天，招标人无论出于自己的考虑，还是出于对投标人提问的澄清，均可对招标文件用补充文件的方式进行修改。</w:t>
      </w:r>
    </w:p>
    <w:p w14:paraId="678AC7BB" w14:textId="77777777" w:rsidR="00581252" w:rsidRPr="00E90E1A" w:rsidRDefault="009E4F13">
      <w:pPr>
        <w:pStyle w:val="a"/>
        <w:widowControl/>
        <w:numPr>
          <w:ilvl w:val="0"/>
          <w:numId w:val="0"/>
        </w:numPr>
        <w:ind w:firstLineChars="200" w:firstLine="480"/>
      </w:pPr>
      <w:r w:rsidRPr="00E90E1A">
        <w:rPr>
          <w:rFonts w:cs="宋体"/>
        </w:rPr>
        <w:t>2</w:t>
      </w:r>
      <w:r w:rsidRPr="00E90E1A">
        <w:rPr>
          <w:rFonts w:cs="宋体" w:hint="eastAsia"/>
        </w:rPr>
        <w:t>）对招标文件的修改，将以书面或传真的形式通知已收到招标文件的每一投标人。补充文件将作为招标文件的组成部分，对所有投标人有约束力。</w:t>
      </w:r>
    </w:p>
    <w:p w14:paraId="521D455F" w14:textId="77777777" w:rsidR="00581252" w:rsidRPr="00E90E1A" w:rsidRDefault="009E4F13">
      <w:pPr>
        <w:pStyle w:val="a"/>
        <w:widowControl/>
        <w:numPr>
          <w:ilvl w:val="0"/>
          <w:numId w:val="0"/>
        </w:numPr>
        <w:ind w:firstLineChars="200" w:firstLine="480"/>
      </w:pPr>
      <w:r w:rsidRPr="00E90E1A">
        <w:rPr>
          <w:rFonts w:cs="宋体" w:hint="eastAsia"/>
        </w:rPr>
        <w:lastRenderedPageBreak/>
        <w:t>3</w:t>
      </w:r>
      <w:r w:rsidRPr="00E90E1A">
        <w:rPr>
          <w:rFonts w:cs="宋体" w:hint="eastAsia"/>
        </w:rPr>
        <w:t>）为使投标人有足够的时间按招标文件的修改要求考虑修正投标文件，招标人可酌情推迟投标和开标日期，并将这些变更通知上述每一投标人。</w:t>
      </w:r>
    </w:p>
    <w:p w14:paraId="47FB31B1" w14:textId="77777777" w:rsidR="00581252" w:rsidRPr="00E90E1A" w:rsidRDefault="009E4F13">
      <w:pPr>
        <w:pStyle w:val="1"/>
      </w:pPr>
      <w:bookmarkStart w:id="71" w:name="_Toc74143840"/>
      <w:bookmarkStart w:id="72" w:name="_Toc94396819"/>
      <w:r w:rsidRPr="00E90E1A">
        <w:rPr>
          <w:rFonts w:hint="eastAsia"/>
        </w:rPr>
        <w:lastRenderedPageBreak/>
        <w:t>投标文件的内容和要求</w:t>
      </w:r>
      <w:bookmarkEnd w:id="71"/>
      <w:bookmarkEnd w:id="72"/>
    </w:p>
    <w:p w14:paraId="0AAE2786" w14:textId="77777777" w:rsidR="00581252" w:rsidRPr="00E90E1A" w:rsidRDefault="009E4F13">
      <w:pPr>
        <w:pStyle w:val="2"/>
      </w:pPr>
      <w:bookmarkStart w:id="73" w:name="_Toc74143841"/>
      <w:bookmarkStart w:id="74" w:name="_Toc94396820"/>
      <w:r w:rsidRPr="00E90E1A">
        <w:rPr>
          <w:rFonts w:hint="eastAsia"/>
        </w:rPr>
        <w:t>投标文件计量单位</w:t>
      </w:r>
      <w:bookmarkEnd w:id="73"/>
      <w:bookmarkEnd w:id="74"/>
    </w:p>
    <w:p w14:paraId="562EF973" w14:textId="77777777" w:rsidR="00581252" w:rsidRPr="00E90E1A" w:rsidRDefault="009E4F13">
      <w:pPr>
        <w:pStyle w:val="-1"/>
        <w:widowControl/>
        <w:ind w:firstLine="480"/>
      </w:pPr>
      <w:r w:rsidRPr="00E90E1A">
        <w:rPr>
          <w:rFonts w:cs="宋体" w:hint="eastAsia"/>
        </w:rPr>
        <w:t>投标文件中所使用的计量单位，除招标文件中有特殊要求外，应采用国家法定计量单位。</w:t>
      </w:r>
    </w:p>
    <w:p w14:paraId="63248C57" w14:textId="77777777" w:rsidR="00581252" w:rsidRPr="00E90E1A" w:rsidRDefault="009E4F13">
      <w:pPr>
        <w:pStyle w:val="2"/>
      </w:pPr>
      <w:bookmarkStart w:id="75" w:name="_Toc74143842"/>
      <w:bookmarkStart w:id="76" w:name="_Toc94396821"/>
      <w:r w:rsidRPr="00E90E1A">
        <w:rPr>
          <w:rFonts w:hint="eastAsia"/>
        </w:rPr>
        <w:t>投标文件组成</w:t>
      </w:r>
      <w:bookmarkEnd w:id="75"/>
      <w:bookmarkEnd w:id="76"/>
    </w:p>
    <w:p w14:paraId="0C28BE19" w14:textId="77777777" w:rsidR="00581252" w:rsidRPr="00E90E1A" w:rsidRDefault="009E4F13">
      <w:pPr>
        <w:pStyle w:val="-1"/>
        <w:widowControl/>
        <w:ind w:firstLine="480"/>
        <w:rPr>
          <w:rFonts w:cs="宋体"/>
        </w:rPr>
      </w:pPr>
      <w:r w:rsidRPr="00E90E1A">
        <w:rPr>
          <w:rFonts w:cs="宋体" w:hint="eastAsia"/>
        </w:rPr>
        <w:t>投标文件由以下部分组成（请按照下述组织投标书各章节内容）：</w:t>
      </w:r>
    </w:p>
    <w:p w14:paraId="12118C6B" w14:textId="77777777" w:rsidR="00581252" w:rsidRPr="00E90E1A" w:rsidRDefault="009E4F13">
      <w:pPr>
        <w:pStyle w:val="-1"/>
        <w:widowControl/>
        <w:numPr>
          <w:ilvl w:val="0"/>
          <w:numId w:val="8"/>
        </w:numPr>
        <w:tabs>
          <w:tab w:val="clear" w:pos="0"/>
        </w:tabs>
        <w:ind w:firstLineChars="0"/>
        <w:rPr>
          <w:rFonts w:cs="宋体"/>
        </w:rPr>
      </w:pPr>
      <w:r w:rsidRPr="00E90E1A">
        <w:rPr>
          <w:rFonts w:hint="eastAsia"/>
          <w:b/>
          <w:bCs/>
        </w:rPr>
        <w:t>资质文件</w:t>
      </w:r>
      <w:r w:rsidRPr="00E90E1A">
        <w:rPr>
          <w:rFonts w:hint="eastAsia"/>
        </w:rPr>
        <w:t>（独立封装在一个档案袋，一式两份）：</w:t>
      </w:r>
    </w:p>
    <w:p w14:paraId="4644955A" w14:textId="77777777" w:rsidR="00581252" w:rsidRPr="00E90E1A" w:rsidRDefault="009E4F13">
      <w:pPr>
        <w:pStyle w:val="a"/>
        <w:widowControl/>
        <w:numPr>
          <w:ilvl w:val="0"/>
          <w:numId w:val="9"/>
        </w:numPr>
        <w:tabs>
          <w:tab w:val="clear" w:pos="0"/>
          <w:tab w:val="left" w:pos="420"/>
        </w:tabs>
        <w:adjustRightInd w:val="0"/>
        <w:snapToGrid w:val="0"/>
        <w:spacing w:line="300" w:lineRule="auto"/>
        <w:ind w:leftChars="300" w:left="630"/>
        <w:rPr>
          <w:rFonts w:cs="宋体"/>
        </w:rPr>
      </w:pPr>
      <w:r w:rsidRPr="00E90E1A">
        <w:rPr>
          <w:rFonts w:cs="宋体" w:hint="eastAsia"/>
        </w:rPr>
        <w:t>法定代表人授权委托书（见附件</w:t>
      </w:r>
      <w:r w:rsidRPr="00E90E1A">
        <w:rPr>
          <w:rFonts w:cs="宋体"/>
        </w:rPr>
        <w:t>2</w:t>
      </w:r>
      <w:r w:rsidRPr="00E90E1A">
        <w:rPr>
          <w:rFonts w:cs="宋体" w:hint="eastAsia"/>
        </w:rPr>
        <w:t>）（见附录）；</w:t>
      </w:r>
    </w:p>
    <w:p w14:paraId="5022652D" w14:textId="77777777" w:rsidR="00581252" w:rsidRPr="00E90E1A" w:rsidRDefault="009E4F13">
      <w:pPr>
        <w:pStyle w:val="a"/>
        <w:widowControl/>
        <w:numPr>
          <w:ilvl w:val="0"/>
          <w:numId w:val="9"/>
        </w:numPr>
        <w:tabs>
          <w:tab w:val="clear" w:pos="0"/>
          <w:tab w:val="left" w:pos="420"/>
        </w:tabs>
        <w:adjustRightInd w:val="0"/>
        <w:snapToGrid w:val="0"/>
        <w:spacing w:line="300" w:lineRule="auto"/>
        <w:ind w:leftChars="300" w:left="630"/>
        <w:rPr>
          <w:rFonts w:cs="宋体"/>
        </w:rPr>
      </w:pPr>
      <w:r w:rsidRPr="00E90E1A">
        <w:rPr>
          <w:rFonts w:cs="宋体" w:hint="eastAsia"/>
        </w:rPr>
        <w:t>企业营业执照副本复印件（加盖法人单位公章）；</w:t>
      </w:r>
    </w:p>
    <w:p w14:paraId="52905420" w14:textId="77777777" w:rsidR="00581252" w:rsidRPr="00E90E1A" w:rsidRDefault="009E4F13">
      <w:pPr>
        <w:pStyle w:val="a"/>
        <w:widowControl/>
        <w:numPr>
          <w:ilvl w:val="0"/>
          <w:numId w:val="9"/>
        </w:numPr>
        <w:tabs>
          <w:tab w:val="clear" w:pos="0"/>
          <w:tab w:val="left" w:pos="420"/>
        </w:tabs>
        <w:adjustRightInd w:val="0"/>
        <w:snapToGrid w:val="0"/>
        <w:spacing w:line="300" w:lineRule="auto"/>
        <w:ind w:leftChars="300" w:left="630"/>
        <w:rPr>
          <w:rFonts w:cs="宋体"/>
        </w:rPr>
      </w:pPr>
      <w:r w:rsidRPr="00E90E1A">
        <w:rPr>
          <w:rFonts w:cs="宋体" w:hint="eastAsia"/>
        </w:rPr>
        <w:t>法人代表或授权代表有效身份证（盖有法人单位公章的复印件，包括正反两面）；</w:t>
      </w:r>
    </w:p>
    <w:p w14:paraId="05F8353B" w14:textId="77777777" w:rsidR="00581252" w:rsidRPr="00E90E1A" w:rsidRDefault="009E4F13">
      <w:pPr>
        <w:pStyle w:val="a"/>
        <w:widowControl/>
        <w:numPr>
          <w:ilvl w:val="0"/>
          <w:numId w:val="9"/>
        </w:numPr>
        <w:tabs>
          <w:tab w:val="clear" w:pos="0"/>
          <w:tab w:val="left" w:pos="420"/>
        </w:tabs>
        <w:adjustRightInd w:val="0"/>
        <w:snapToGrid w:val="0"/>
        <w:spacing w:line="300" w:lineRule="auto"/>
        <w:ind w:leftChars="300" w:left="630"/>
        <w:rPr>
          <w:rFonts w:cs="宋体"/>
        </w:rPr>
      </w:pPr>
      <w:r w:rsidRPr="00E90E1A">
        <w:rPr>
          <w:rFonts w:cs="宋体" w:hint="eastAsia"/>
        </w:rPr>
        <w:t>投标方经营业绩情况，至少应包括近二年的年度财务报表审计报告</w:t>
      </w:r>
      <w:r w:rsidR="00007626" w:rsidRPr="00E90E1A">
        <w:rPr>
          <w:rFonts w:cs="宋体" w:hint="eastAsia"/>
        </w:rPr>
        <w:t>（英文版的需提供中文对照）</w:t>
      </w:r>
      <w:r w:rsidRPr="00E90E1A">
        <w:rPr>
          <w:rFonts w:cs="宋体" w:hint="eastAsia"/>
        </w:rPr>
        <w:t>、近二年的财务报表</w:t>
      </w:r>
      <w:r w:rsidR="00007626" w:rsidRPr="00E90E1A">
        <w:rPr>
          <w:rFonts w:cs="宋体" w:hint="eastAsia"/>
        </w:rPr>
        <w:t>（英文版的需提供中文对照）</w:t>
      </w:r>
      <w:r w:rsidRPr="00E90E1A">
        <w:rPr>
          <w:rFonts w:cs="宋体" w:hint="eastAsia"/>
        </w:rPr>
        <w:t>；</w:t>
      </w:r>
    </w:p>
    <w:p w14:paraId="1E1ED79A" w14:textId="77777777" w:rsidR="00581252" w:rsidRPr="00E90E1A" w:rsidRDefault="009E4F13">
      <w:pPr>
        <w:pStyle w:val="a"/>
        <w:widowControl/>
        <w:numPr>
          <w:ilvl w:val="0"/>
          <w:numId w:val="9"/>
        </w:numPr>
        <w:tabs>
          <w:tab w:val="clear" w:pos="0"/>
          <w:tab w:val="left" w:pos="420"/>
        </w:tabs>
        <w:adjustRightInd w:val="0"/>
        <w:snapToGrid w:val="0"/>
        <w:spacing w:line="300" w:lineRule="auto"/>
        <w:ind w:leftChars="300" w:left="630"/>
        <w:rPr>
          <w:rFonts w:cs="宋体"/>
        </w:rPr>
      </w:pPr>
      <w:r w:rsidRPr="00E90E1A">
        <w:rPr>
          <w:rFonts w:cs="宋体" w:hint="eastAsia"/>
        </w:rPr>
        <w:t>成功案例。列举与此招标项目类似的成功案例，包括项目实施时间、单位、应用范围、投标人参与的核心成员等；</w:t>
      </w:r>
    </w:p>
    <w:p w14:paraId="2041E725" w14:textId="77777777" w:rsidR="00581252" w:rsidRPr="00E90E1A" w:rsidRDefault="009E4F13">
      <w:pPr>
        <w:pStyle w:val="a"/>
        <w:widowControl/>
        <w:numPr>
          <w:ilvl w:val="0"/>
          <w:numId w:val="9"/>
        </w:numPr>
        <w:tabs>
          <w:tab w:val="clear" w:pos="0"/>
          <w:tab w:val="left" w:pos="420"/>
        </w:tabs>
        <w:adjustRightInd w:val="0"/>
        <w:snapToGrid w:val="0"/>
        <w:spacing w:line="300" w:lineRule="auto"/>
        <w:ind w:leftChars="300" w:left="630"/>
        <w:rPr>
          <w:rFonts w:cs="宋体"/>
        </w:rPr>
      </w:pPr>
      <w:r w:rsidRPr="00E90E1A">
        <w:rPr>
          <w:rFonts w:cs="宋体" w:hint="eastAsia"/>
        </w:rPr>
        <w:t>提供</w:t>
      </w:r>
      <w:r w:rsidRPr="00E90E1A">
        <w:rPr>
          <w:rFonts w:cs="宋体" w:hint="eastAsia"/>
        </w:rPr>
        <w:t>5</w:t>
      </w:r>
      <w:r w:rsidRPr="00E90E1A">
        <w:rPr>
          <w:rFonts w:cs="宋体"/>
        </w:rPr>
        <w:t>.1</w:t>
      </w:r>
      <w:r w:rsidRPr="00E90E1A">
        <w:rPr>
          <w:rFonts w:cs="宋体" w:hint="eastAsia"/>
        </w:rPr>
        <w:t>节招标要求中</w:t>
      </w:r>
      <w:r w:rsidRPr="00E90E1A">
        <w:rPr>
          <w:rFonts w:cs="宋体" w:hint="eastAsia"/>
        </w:rPr>
        <w:t>-</w:t>
      </w:r>
      <w:r w:rsidRPr="00E90E1A">
        <w:rPr>
          <w:rFonts w:ascii="宋体" w:hAnsi="宋体" w:cs="宋体" w:hint="eastAsia"/>
          <w:szCs w:val="21"/>
        </w:rPr>
        <w:t>投标人资质要求相关证明材料；</w:t>
      </w:r>
    </w:p>
    <w:p w14:paraId="1B4D32C3" w14:textId="77777777" w:rsidR="00581252" w:rsidRPr="00E90E1A" w:rsidRDefault="009E4F13">
      <w:pPr>
        <w:pStyle w:val="-1"/>
        <w:widowControl/>
        <w:ind w:firstLine="480"/>
      </w:pPr>
      <w:r w:rsidRPr="00E90E1A">
        <w:t>2.</w:t>
      </w:r>
      <w:r w:rsidRPr="00E90E1A">
        <w:rPr>
          <w:rFonts w:hint="eastAsia"/>
          <w:b/>
          <w:bCs/>
        </w:rPr>
        <w:t>技术标</w:t>
      </w:r>
      <w:r w:rsidRPr="00E90E1A">
        <w:rPr>
          <w:rFonts w:hint="eastAsia"/>
        </w:rPr>
        <w:t>（独立封装在一个档案袋，一式七份，其中正本一份，副本六份）：</w:t>
      </w:r>
    </w:p>
    <w:p w14:paraId="7BA11EC7" w14:textId="77777777" w:rsidR="00581252" w:rsidRPr="00E90E1A" w:rsidRDefault="009E4F13">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项目实施方案（见附件</w:t>
      </w:r>
      <w:r w:rsidRPr="00E90E1A">
        <w:rPr>
          <w:rFonts w:cs="宋体"/>
        </w:rPr>
        <w:t>8</w:t>
      </w:r>
      <w:r w:rsidRPr="00E90E1A">
        <w:rPr>
          <w:rFonts w:cs="宋体" w:hint="eastAsia"/>
        </w:rPr>
        <w:t>）。针对招标文件项目技术要求，提出相应的解决方案。</w:t>
      </w:r>
    </w:p>
    <w:p w14:paraId="6F26C47B" w14:textId="16D7B712" w:rsidR="00581252" w:rsidRPr="00E90E1A" w:rsidRDefault="009E4F13">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项目团队。列示拟参与项目的团队成员及工作简历</w:t>
      </w:r>
      <w:r w:rsidR="00BF6FCC" w:rsidRPr="00E90E1A">
        <w:rPr>
          <w:rFonts w:cs="宋体" w:hint="eastAsia"/>
        </w:rPr>
        <w:t>、社保证明</w:t>
      </w:r>
      <w:r w:rsidRPr="00E90E1A">
        <w:rPr>
          <w:rFonts w:cs="宋体" w:hint="eastAsia"/>
        </w:rPr>
        <w:t>。</w:t>
      </w:r>
    </w:p>
    <w:p w14:paraId="3D4C9D31" w14:textId="77777777" w:rsidR="00581252" w:rsidRPr="00E90E1A" w:rsidRDefault="009E4F13">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项目报名表（见附件</w:t>
      </w:r>
      <w:r w:rsidRPr="00E90E1A">
        <w:rPr>
          <w:rFonts w:cs="宋体"/>
        </w:rPr>
        <w:t>9</w:t>
      </w:r>
      <w:r w:rsidRPr="00E90E1A">
        <w:rPr>
          <w:rFonts w:cs="宋体" w:hint="eastAsia"/>
        </w:rPr>
        <w:t>）。</w:t>
      </w:r>
    </w:p>
    <w:p w14:paraId="3F373A0A" w14:textId="77777777" w:rsidR="00581252" w:rsidRPr="00E90E1A" w:rsidRDefault="009E4F13">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项目所需的硬件配置总体规划（包括不限于计算资源、存储资源及网络资源等）及预算建议（可根据项目实施进度分期建设）。</w:t>
      </w:r>
    </w:p>
    <w:p w14:paraId="44BA7849" w14:textId="77777777" w:rsidR="00581252" w:rsidRPr="00E90E1A" w:rsidRDefault="009E4F13">
      <w:pPr>
        <w:pStyle w:val="a"/>
        <w:widowControl/>
        <w:numPr>
          <w:ilvl w:val="0"/>
          <w:numId w:val="10"/>
        </w:numPr>
        <w:tabs>
          <w:tab w:val="clear" w:pos="0"/>
          <w:tab w:val="left" w:pos="420"/>
        </w:tabs>
        <w:adjustRightInd w:val="0"/>
        <w:snapToGrid w:val="0"/>
        <w:spacing w:line="300" w:lineRule="auto"/>
        <w:ind w:leftChars="300" w:left="1110" w:hangingChars="200" w:hanging="480"/>
        <w:rPr>
          <w:rFonts w:cs="宋体"/>
        </w:rPr>
      </w:pPr>
      <w:r w:rsidRPr="00E90E1A">
        <w:rPr>
          <w:rFonts w:hint="eastAsia"/>
        </w:rPr>
        <w:t>综合说明</w:t>
      </w:r>
    </w:p>
    <w:p w14:paraId="40A55C84" w14:textId="77777777" w:rsidR="00581252" w:rsidRPr="00E90E1A" w:rsidRDefault="009E4F13">
      <w:pPr>
        <w:pStyle w:val="-1"/>
        <w:widowControl/>
        <w:ind w:firstLine="480"/>
      </w:pPr>
      <w:r w:rsidRPr="00E90E1A">
        <w:t>3</w:t>
      </w:r>
      <w:r w:rsidRPr="00E90E1A">
        <w:rPr>
          <w:rFonts w:hint="eastAsia"/>
        </w:rPr>
        <w:t>．</w:t>
      </w:r>
      <w:r w:rsidRPr="00E90E1A">
        <w:rPr>
          <w:rFonts w:hint="eastAsia"/>
          <w:b/>
          <w:bCs/>
        </w:rPr>
        <w:t>商务标</w:t>
      </w:r>
      <w:r w:rsidRPr="00E90E1A">
        <w:rPr>
          <w:rFonts w:hint="eastAsia"/>
        </w:rPr>
        <w:t>（独立封装在一个档案袋，一式七份，其中正本一份，副本六份，并附存有电子版投标文件的</w:t>
      </w:r>
      <w:r w:rsidRPr="00E90E1A">
        <w:t>U</w:t>
      </w:r>
      <w:r w:rsidRPr="00E90E1A">
        <w:rPr>
          <w:rFonts w:hint="eastAsia"/>
        </w:rPr>
        <w:t>盘，电子版要求详见后面投标文件格式，此</w:t>
      </w:r>
      <w:r w:rsidRPr="00E90E1A">
        <w:rPr>
          <w:rFonts w:hint="eastAsia"/>
        </w:rPr>
        <w:t>U</w:t>
      </w:r>
      <w:r w:rsidRPr="00E90E1A">
        <w:rPr>
          <w:rFonts w:hint="eastAsia"/>
        </w:rPr>
        <w:t>盘和商务标封装在一起，注意和讲标文件</w:t>
      </w:r>
      <w:r w:rsidRPr="00E90E1A">
        <w:rPr>
          <w:rFonts w:hint="eastAsia"/>
        </w:rPr>
        <w:t>U</w:t>
      </w:r>
      <w:r w:rsidRPr="00E90E1A">
        <w:rPr>
          <w:rFonts w:hint="eastAsia"/>
        </w:rPr>
        <w:t>盘做好区分，讲标</w:t>
      </w:r>
      <w:r w:rsidRPr="00E90E1A">
        <w:rPr>
          <w:rFonts w:hint="eastAsia"/>
        </w:rPr>
        <w:t>U</w:t>
      </w:r>
      <w:r w:rsidRPr="00E90E1A">
        <w:rPr>
          <w:rFonts w:hint="eastAsia"/>
        </w:rPr>
        <w:t>盘独立封装，现场讲标时开启使用）：</w:t>
      </w:r>
    </w:p>
    <w:p w14:paraId="22DAFF2F" w14:textId="77777777" w:rsidR="00581252" w:rsidRPr="00E90E1A" w:rsidRDefault="009E4F13">
      <w:pPr>
        <w:pStyle w:val="a"/>
        <w:widowControl/>
        <w:numPr>
          <w:ilvl w:val="0"/>
          <w:numId w:val="11"/>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投标函（见附件格式</w:t>
      </w:r>
      <w:r w:rsidRPr="00E90E1A">
        <w:rPr>
          <w:rFonts w:cs="宋体"/>
        </w:rPr>
        <w:t>1</w:t>
      </w:r>
      <w:r w:rsidRPr="00E90E1A">
        <w:rPr>
          <w:rFonts w:cs="宋体" w:hint="eastAsia"/>
        </w:rPr>
        <w:t>）。</w:t>
      </w:r>
    </w:p>
    <w:p w14:paraId="467C6FA3" w14:textId="77777777" w:rsidR="00581252" w:rsidRPr="00E90E1A" w:rsidRDefault="009E4F13">
      <w:pPr>
        <w:pStyle w:val="a"/>
        <w:widowControl/>
        <w:numPr>
          <w:ilvl w:val="0"/>
          <w:numId w:val="11"/>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开标一览表（见附件</w:t>
      </w:r>
      <w:r w:rsidRPr="00E90E1A">
        <w:rPr>
          <w:rFonts w:cs="宋体"/>
        </w:rPr>
        <w:t>4</w:t>
      </w:r>
      <w:r w:rsidRPr="00E90E1A">
        <w:rPr>
          <w:rFonts w:cs="宋体" w:hint="eastAsia"/>
        </w:rPr>
        <w:t>）。</w:t>
      </w:r>
    </w:p>
    <w:p w14:paraId="2ED39795" w14:textId="77777777" w:rsidR="00581252" w:rsidRPr="00E90E1A" w:rsidRDefault="009E4F13">
      <w:pPr>
        <w:pStyle w:val="a"/>
        <w:widowControl/>
        <w:numPr>
          <w:ilvl w:val="0"/>
          <w:numId w:val="0"/>
        </w:numPr>
        <w:adjustRightInd w:val="0"/>
        <w:snapToGrid w:val="0"/>
        <w:spacing w:line="300" w:lineRule="auto"/>
        <w:ind w:left="-105" w:firstLineChars="175" w:firstLine="420"/>
        <w:rPr>
          <w:szCs w:val="24"/>
        </w:rPr>
      </w:pPr>
      <w:r w:rsidRPr="00E90E1A">
        <w:rPr>
          <w:rFonts w:cs="宋体" w:hint="eastAsia"/>
          <w:szCs w:val="24"/>
        </w:rPr>
        <w:lastRenderedPageBreak/>
        <w:t>开标一览表中所有报价均采用人民币报价，其金额应包括：咨询、实施、测试、培训、二次开发、技术支持、升级等一切费用。价格构成如下：</w:t>
      </w:r>
    </w:p>
    <w:p w14:paraId="066B0108" w14:textId="77777777" w:rsidR="00581252" w:rsidRPr="00E90E1A" w:rsidRDefault="009E4F13">
      <w:pPr>
        <w:pStyle w:val="a"/>
        <w:widowControl/>
        <w:numPr>
          <w:ilvl w:val="0"/>
          <w:numId w:val="12"/>
        </w:numPr>
        <w:adjustRightInd w:val="0"/>
        <w:snapToGrid w:val="0"/>
        <w:spacing w:line="300" w:lineRule="auto"/>
      </w:pPr>
      <w:r w:rsidRPr="00E90E1A">
        <w:rPr>
          <w:rFonts w:hint="eastAsia"/>
        </w:rPr>
        <w:t>咨询费用（含调研、蓝图编制等咨询阶段的费用）：此项目咨询服务的费用，按照人天报价；</w:t>
      </w:r>
    </w:p>
    <w:p w14:paraId="52133179" w14:textId="77777777" w:rsidR="00581252" w:rsidRPr="00E90E1A" w:rsidRDefault="009E4F13">
      <w:pPr>
        <w:pStyle w:val="a"/>
        <w:widowControl/>
        <w:numPr>
          <w:ilvl w:val="0"/>
          <w:numId w:val="12"/>
        </w:numPr>
        <w:adjustRightInd w:val="0"/>
        <w:snapToGrid w:val="0"/>
        <w:spacing w:line="300" w:lineRule="auto"/>
      </w:pPr>
      <w:r w:rsidRPr="00E90E1A">
        <w:rPr>
          <w:rFonts w:cs="宋体" w:hint="eastAsia"/>
        </w:rPr>
        <w:t>实施费用（含测试、培训等实施阶段的费用）：实施此项目的费用，按照人天报价；</w:t>
      </w:r>
    </w:p>
    <w:p w14:paraId="455DD72F" w14:textId="77777777" w:rsidR="00581252" w:rsidRPr="00E90E1A" w:rsidRDefault="009E4F13">
      <w:pPr>
        <w:pStyle w:val="a"/>
        <w:widowControl/>
        <w:numPr>
          <w:ilvl w:val="0"/>
          <w:numId w:val="12"/>
        </w:numPr>
        <w:adjustRightInd w:val="0"/>
        <w:snapToGrid w:val="0"/>
        <w:spacing w:line="300" w:lineRule="auto"/>
      </w:pPr>
      <w:r w:rsidRPr="00E90E1A">
        <w:rPr>
          <w:rFonts w:cs="宋体" w:hint="eastAsia"/>
        </w:rPr>
        <w:t>二次开发费用：若有，按照投标人所提供的二次开发费用报价；</w:t>
      </w:r>
    </w:p>
    <w:p w14:paraId="3C14F2F4" w14:textId="77777777" w:rsidR="00581252" w:rsidRPr="00E90E1A" w:rsidRDefault="009E4F13">
      <w:pPr>
        <w:pStyle w:val="a"/>
        <w:widowControl/>
        <w:numPr>
          <w:ilvl w:val="0"/>
          <w:numId w:val="12"/>
        </w:numPr>
        <w:adjustRightInd w:val="0"/>
        <w:snapToGrid w:val="0"/>
        <w:spacing w:line="300" w:lineRule="auto"/>
      </w:pPr>
      <w:r w:rsidRPr="00E90E1A">
        <w:rPr>
          <w:rFonts w:cs="宋体" w:hint="eastAsia"/>
        </w:rPr>
        <w:t>技术支持费用</w:t>
      </w:r>
    </w:p>
    <w:p w14:paraId="0AB93C0E" w14:textId="77777777" w:rsidR="00581252" w:rsidRPr="00E90E1A" w:rsidRDefault="009E4F13">
      <w:pPr>
        <w:pStyle w:val="a"/>
        <w:widowControl/>
        <w:numPr>
          <w:ilvl w:val="0"/>
          <w:numId w:val="12"/>
        </w:numPr>
        <w:adjustRightInd w:val="0"/>
        <w:snapToGrid w:val="0"/>
        <w:spacing w:line="300" w:lineRule="auto"/>
      </w:pPr>
      <w:r w:rsidRPr="00E90E1A">
        <w:rPr>
          <w:rFonts w:cs="宋体" w:hint="eastAsia"/>
        </w:rPr>
        <w:t>其它费用。</w:t>
      </w:r>
    </w:p>
    <w:p w14:paraId="7F41AE83" w14:textId="77777777" w:rsidR="00581252" w:rsidRPr="00E90E1A" w:rsidRDefault="009E4F13">
      <w:pPr>
        <w:pStyle w:val="a"/>
        <w:widowControl/>
        <w:numPr>
          <w:ilvl w:val="0"/>
          <w:numId w:val="11"/>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投标价格分解表。针对招标文件的要求，提供产品及服务的详细信息，对于软件应包括模块功能介绍及报价（见附件</w:t>
      </w:r>
      <w:r w:rsidRPr="00E90E1A">
        <w:rPr>
          <w:rFonts w:cs="宋体"/>
        </w:rPr>
        <w:t>5</w:t>
      </w:r>
      <w:r w:rsidRPr="00E90E1A">
        <w:rPr>
          <w:rFonts w:cs="宋体" w:hint="eastAsia"/>
        </w:rPr>
        <w:t>）。</w:t>
      </w:r>
    </w:p>
    <w:p w14:paraId="15D0D818" w14:textId="77777777" w:rsidR="00581252" w:rsidRPr="00E90E1A" w:rsidRDefault="009E4F13">
      <w:pPr>
        <w:pStyle w:val="a"/>
        <w:widowControl/>
        <w:numPr>
          <w:ilvl w:val="0"/>
          <w:numId w:val="11"/>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商务条款偏离表（见附件</w:t>
      </w:r>
      <w:r w:rsidRPr="00E90E1A">
        <w:rPr>
          <w:rFonts w:cs="宋体"/>
        </w:rPr>
        <w:t>6</w:t>
      </w:r>
      <w:r w:rsidRPr="00E90E1A">
        <w:rPr>
          <w:rFonts w:cs="宋体" w:hint="eastAsia"/>
        </w:rPr>
        <w:t>）、技术规则、参数偏离表（见附件</w:t>
      </w:r>
      <w:r w:rsidRPr="00E90E1A">
        <w:rPr>
          <w:rFonts w:cs="宋体"/>
        </w:rPr>
        <w:t>7</w:t>
      </w:r>
      <w:r w:rsidRPr="00E90E1A">
        <w:rPr>
          <w:rFonts w:cs="宋体" w:hint="eastAsia"/>
        </w:rPr>
        <w:t>）。</w:t>
      </w:r>
    </w:p>
    <w:p w14:paraId="07FED7FB" w14:textId="77777777" w:rsidR="00581252" w:rsidRPr="00E90E1A" w:rsidRDefault="009E4F13">
      <w:pPr>
        <w:pStyle w:val="a"/>
        <w:widowControl/>
        <w:numPr>
          <w:ilvl w:val="0"/>
          <w:numId w:val="11"/>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服务承诺及优惠条件。</w:t>
      </w:r>
    </w:p>
    <w:p w14:paraId="56B061B1" w14:textId="77777777" w:rsidR="00581252" w:rsidRPr="00E90E1A" w:rsidRDefault="009E4F13">
      <w:pPr>
        <w:pStyle w:val="a"/>
        <w:widowControl/>
        <w:numPr>
          <w:ilvl w:val="0"/>
          <w:numId w:val="11"/>
        </w:numPr>
        <w:tabs>
          <w:tab w:val="clear" w:pos="0"/>
          <w:tab w:val="left" w:pos="420"/>
        </w:tabs>
        <w:adjustRightInd w:val="0"/>
        <w:snapToGrid w:val="0"/>
        <w:spacing w:line="300" w:lineRule="auto"/>
        <w:ind w:leftChars="300" w:left="1110" w:hangingChars="200" w:hanging="480"/>
        <w:rPr>
          <w:rFonts w:cs="宋体"/>
        </w:rPr>
      </w:pPr>
      <w:r w:rsidRPr="00E90E1A">
        <w:rPr>
          <w:rFonts w:cs="宋体" w:hint="eastAsia"/>
        </w:rPr>
        <w:t>其它需要说明的事项。</w:t>
      </w:r>
    </w:p>
    <w:p w14:paraId="47A0B544" w14:textId="77777777" w:rsidR="00581252" w:rsidRPr="00E90E1A" w:rsidRDefault="009E4F13">
      <w:pPr>
        <w:pStyle w:val="2"/>
      </w:pPr>
      <w:bookmarkStart w:id="77" w:name="_Toc74143843"/>
      <w:bookmarkStart w:id="78" w:name="_Toc94396822"/>
      <w:r w:rsidRPr="00E90E1A">
        <w:rPr>
          <w:rFonts w:hint="eastAsia"/>
        </w:rPr>
        <w:t>有效期</w:t>
      </w:r>
      <w:bookmarkEnd w:id="77"/>
      <w:bookmarkEnd w:id="78"/>
    </w:p>
    <w:p w14:paraId="7B56D61B" w14:textId="77777777" w:rsidR="00581252" w:rsidRPr="00E90E1A" w:rsidRDefault="009E4F13">
      <w:pPr>
        <w:pStyle w:val="a"/>
        <w:widowControl/>
        <w:numPr>
          <w:ilvl w:val="0"/>
          <w:numId w:val="13"/>
        </w:numPr>
      </w:pPr>
      <w:r w:rsidRPr="00E90E1A">
        <w:rPr>
          <w:rFonts w:cs="宋体" w:hint="eastAsia"/>
        </w:rPr>
        <w:t>自开标日起</w:t>
      </w:r>
      <w:r w:rsidRPr="00E90E1A">
        <w:t>30</w:t>
      </w:r>
      <w:r w:rsidRPr="00E90E1A">
        <w:rPr>
          <w:rFonts w:cs="宋体" w:hint="eastAsia"/>
        </w:rPr>
        <w:t>天内，投标书应保持有效。有效期短于这个规定期限的投标将被拒绝。</w:t>
      </w:r>
    </w:p>
    <w:p w14:paraId="4D60B2EF" w14:textId="77777777" w:rsidR="00581252" w:rsidRPr="00E90E1A" w:rsidRDefault="009E4F13">
      <w:pPr>
        <w:pStyle w:val="a"/>
        <w:widowControl/>
        <w:numPr>
          <w:ilvl w:val="0"/>
          <w:numId w:val="13"/>
        </w:numPr>
      </w:pPr>
      <w:r w:rsidRPr="00E90E1A">
        <w:rPr>
          <w:rFonts w:cs="宋体" w:hint="eastAsia"/>
        </w:rPr>
        <w:t>在特殊情况下，招标人可与投标人协商延长投标书的有效期。这种要求和答复都应以书面、传真的形式进行。</w:t>
      </w:r>
    </w:p>
    <w:p w14:paraId="11BD4EAC" w14:textId="77777777" w:rsidR="00581252" w:rsidRPr="00E90E1A" w:rsidRDefault="009E4F13">
      <w:pPr>
        <w:pStyle w:val="2"/>
      </w:pPr>
      <w:bookmarkStart w:id="79" w:name="_Toc74143844"/>
      <w:bookmarkStart w:id="80" w:name="_Toc94396823"/>
      <w:r w:rsidRPr="00E90E1A">
        <w:rPr>
          <w:rFonts w:hint="eastAsia"/>
        </w:rPr>
        <w:t>投标文件格式</w:t>
      </w:r>
      <w:bookmarkEnd w:id="79"/>
      <w:bookmarkEnd w:id="80"/>
    </w:p>
    <w:p w14:paraId="267FD9C7" w14:textId="77777777" w:rsidR="00581252" w:rsidRPr="00E90E1A" w:rsidRDefault="009E4F13">
      <w:pPr>
        <w:pStyle w:val="a"/>
        <w:widowControl/>
        <w:numPr>
          <w:ilvl w:val="0"/>
          <w:numId w:val="14"/>
        </w:numPr>
      </w:pPr>
      <w:r w:rsidRPr="00E90E1A">
        <w:rPr>
          <w:rFonts w:ascii="宋体" w:cs="宋体" w:hint="eastAsia"/>
        </w:rPr>
        <w:t>投标文件语言应采用中文。</w:t>
      </w:r>
    </w:p>
    <w:p w14:paraId="11D2711A" w14:textId="77777777" w:rsidR="00581252" w:rsidRPr="00E90E1A" w:rsidRDefault="009E4F13">
      <w:pPr>
        <w:pStyle w:val="a"/>
        <w:widowControl/>
        <w:numPr>
          <w:ilvl w:val="0"/>
          <w:numId w:val="14"/>
        </w:numPr>
      </w:pPr>
      <w:r w:rsidRPr="00E90E1A">
        <w:rPr>
          <w:rFonts w:cs="宋体" w:hint="eastAsia"/>
        </w:rPr>
        <w:t>投标文件字体书写必须工整清楚，易于辨认，文义明白准确。投标文件不得涂改和增删。如因字迹潦草或表达不清所引起的后果由投标人负责。</w:t>
      </w:r>
    </w:p>
    <w:p w14:paraId="5149A2B3" w14:textId="77777777" w:rsidR="00581252" w:rsidRPr="00E90E1A" w:rsidRDefault="009E4F13">
      <w:pPr>
        <w:pStyle w:val="a"/>
        <w:widowControl/>
        <w:numPr>
          <w:ilvl w:val="0"/>
          <w:numId w:val="14"/>
        </w:numPr>
      </w:pPr>
      <w:r w:rsidRPr="00E90E1A">
        <w:rPr>
          <w:rFonts w:cs="宋体" w:hint="eastAsia"/>
        </w:rPr>
        <w:t>投标文件必须用不褪色的墨水填写或打印。</w:t>
      </w:r>
    </w:p>
    <w:p w14:paraId="10F385F8" w14:textId="77777777" w:rsidR="00581252" w:rsidRPr="00E90E1A" w:rsidRDefault="009E4F13">
      <w:pPr>
        <w:pStyle w:val="a"/>
        <w:widowControl/>
        <w:numPr>
          <w:ilvl w:val="0"/>
          <w:numId w:val="14"/>
        </w:numPr>
      </w:pPr>
      <w:r w:rsidRPr="00E90E1A">
        <w:rPr>
          <w:rFonts w:cs="宋体" w:hint="eastAsia"/>
        </w:rPr>
        <w:t>投标文件必须由法人代表或授权代表签署，投标人应填写全称，并加盖公章（含骑缝章）。</w:t>
      </w:r>
    </w:p>
    <w:p w14:paraId="696745DF" w14:textId="77777777" w:rsidR="00581252" w:rsidRPr="00E90E1A" w:rsidRDefault="009E4F13">
      <w:pPr>
        <w:pStyle w:val="a"/>
        <w:widowControl/>
        <w:numPr>
          <w:ilvl w:val="0"/>
          <w:numId w:val="14"/>
        </w:numPr>
        <w:rPr>
          <w:rFonts w:ascii="宋体" w:cs="宋体"/>
        </w:rPr>
      </w:pPr>
      <w:r w:rsidRPr="00E90E1A">
        <w:rPr>
          <w:rFonts w:ascii="宋体" w:cs="宋体" w:hint="eastAsia"/>
        </w:rPr>
        <w:t>不按上述规定编写的投标文件将视为主动放弃，不予评标。</w:t>
      </w:r>
    </w:p>
    <w:p w14:paraId="39F0607E" w14:textId="77777777" w:rsidR="00581252" w:rsidRPr="00E90E1A" w:rsidRDefault="009E4F13">
      <w:pPr>
        <w:pStyle w:val="2"/>
      </w:pPr>
      <w:bookmarkStart w:id="81" w:name="_Toc264881859"/>
      <w:bookmarkStart w:id="82" w:name="_Toc234922354"/>
      <w:bookmarkStart w:id="83" w:name="_Toc74143845"/>
      <w:bookmarkStart w:id="84" w:name="_Toc265850579"/>
      <w:bookmarkStart w:id="85" w:name="_Toc94396824"/>
      <w:r w:rsidRPr="00E90E1A">
        <w:rPr>
          <w:rFonts w:hint="eastAsia"/>
        </w:rPr>
        <w:lastRenderedPageBreak/>
        <w:t>投标文件的装袋、密封和递交</w:t>
      </w:r>
      <w:bookmarkEnd w:id="81"/>
      <w:bookmarkEnd w:id="82"/>
      <w:bookmarkEnd w:id="83"/>
      <w:bookmarkEnd w:id="84"/>
      <w:bookmarkEnd w:id="85"/>
    </w:p>
    <w:p w14:paraId="55B28B80" w14:textId="77777777" w:rsidR="00581252" w:rsidRPr="00E90E1A" w:rsidRDefault="009E4F13">
      <w:pPr>
        <w:pStyle w:val="a"/>
        <w:widowControl/>
        <w:numPr>
          <w:ilvl w:val="0"/>
          <w:numId w:val="15"/>
        </w:numPr>
      </w:pPr>
      <w:r w:rsidRPr="00E90E1A">
        <w:rPr>
          <w:rFonts w:cs="宋体" w:hint="eastAsia"/>
        </w:rPr>
        <w:t>投标文件在封页正面右上角标明“正本”、“副本”字样，保证正本与副本的内容一致。如果正本与副本内容不一致以正本为准。提交电子版标书一份。</w:t>
      </w:r>
    </w:p>
    <w:p w14:paraId="3D9EA383" w14:textId="77777777" w:rsidR="00581252" w:rsidRPr="00E90E1A" w:rsidRDefault="009E4F13">
      <w:pPr>
        <w:pStyle w:val="a"/>
        <w:widowControl/>
        <w:numPr>
          <w:ilvl w:val="0"/>
          <w:numId w:val="15"/>
        </w:numPr>
      </w:pPr>
      <w:r w:rsidRPr="00E90E1A">
        <w:rPr>
          <w:rFonts w:cs="宋体" w:hint="eastAsia"/>
        </w:rPr>
        <w:t>正面封皮应标明投标人单位名称、地址，并在单位名称处加盖公章。</w:t>
      </w:r>
    </w:p>
    <w:p w14:paraId="09F3B5A8" w14:textId="77777777" w:rsidR="00581252" w:rsidRPr="00E90E1A" w:rsidRDefault="009E4F13">
      <w:pPr>
        <w:pStyle w:val="a"/>
        <w:widowControl/>
        <w:numPr>
          <w:ilvl w:val="0"/>
          <w:numId w:val="15"/>
        </w:numPr>
      </w:pPr>
      <w:r w:rsidRPr="00E90E1A">
        <w:rPr>
          <w:rFonts w:cs="宋体" w:hint="eastAsia"/>
        </w:rPr>
        <w:t>投标书正本内封和投标书副本内封封口处</w:t>
      </w:r>
      <w:r w:rsidRPr="00E90E1A">
        <w:rPr>
          <w:rFonts w:ascii="宋体" w:hAnsi="宋体" w:cs="宋体" w:hint="eastAsia"/>
        </w:rPr>
        <w:t>应有投标全权代表的签字或</w:t>
      </w:r>
      <w:r w:rsidRPr="00E90E1A">
        <w:rPr>
          <w:rFonts w:cs="宋体" w:hint="eastAsia"/>
        </w:rPr>
        <w:t>投标单位公章，</w:t>
      </w:r>
      <w:r w:rsidRPr="00E90E1A">
        <w:rPr>
          <w:rFonts w:ascii="宋体" w:hAnsi="宋体" w:cs="宋体" w:hint="eastAsia"/>
        </w:rPr>
        <w:t>并注明“开标时启封”字样。</w:t>
      </w:r>
    </w:p>
    <w:p w14:paraId="658C9212" w14:textId="77777777" w:rsidR="00581252" w:rsidRPr="00E90E1A" w:rsidRDefault="009E4F13">
      <w:pPr>
        <w:pStyle w:val="a"/>
        <w:widowControl/>
        <w:numPr>
          <w:ilvl w:val="0"/>
          <w:numId w:val="15"/>
        </w:numPr>
      </w:pPr>
      <w:r w:rsidRPr="00E90E1A">
        <w:rPr>
          <w:rFonts w:cs="宋体" w:hint="eastAsia"/>
        </w:rPr>
        <w:t>开标一览表内封封口处应加盖投标单位公章。</w:t>
      </w:r>
    </w:p>
    <w:p w14:paraId="5CCCA48A" w14:textId="77777777" w:rsidR="00581252" w:rsidRPr="00E90E1A" w:rsidRDefault="009E4F13">
      <w:pPr>
        <w:pStyle w:val="a"/>
        <w:widowControl/>
        <w:numPr>
          <w:ilvl w:val="0"/>
          <w:numId w:val="15"/>
        </w:numPr>
      </w:pPr>
      <w:r w:rsidRPr="00E90E1A">
        <w:rPr>
          <w:rFonts w:cs="宋体" w:hint="eastAsia"/>
        </w:rPr>
        <w:t>投标文件由投标人在开标日自行带到开标现场，在开标时当场交与招标负责人。</w:t>
      </w:r>
    </w:p>
    <w:p w14:paraId="31D12078" w14:textId="77777777" w:rsidR="00581252" w:rsidRPr="00E90E1A" w:rsidRDefault="009E4F13">
      <w:pPr>
        <w:pStyle w:val="2"/>
      </w:pPr>
      <w:bookmarkStart w:id="86" w:name="_Toc74143846"/>
      <w:bookmarkStart w:id="87" w:name="_Toc94396825"/>
      <w:r w:rsidRPr="00E90E1A">
        <w:rPr>
          <w:rFonts w:hint="eastAsia"/>
        </w:rPr>
        <w:t>投标文件的澄清</w:t>
      </w:r>
      <w:bookmarkEnd w:id="86"/>
      <w:bookmarkEnd w:id="87"/>
    </w:p>
    <w:p w14:paraId="3ED7695F" w14:textId="77777777" w:rsidR="00581252" w:rsidRPr="00E90E1A" w:rsidRDefault="009E4F13">
      <w:pPr>
        <w:pStyle w:val="a"/>
        <w:widowControl/>
        <w:numPr>
          <w:ilvl w:val="0"/>
          <w:numId w:val="16"/>
        </w:numPr>
      </w:pPr>
      <w:r w:rsidRPr="00E90E1A">
        <w:rPr>
          <w:rFonts w:cs="宋体" w:hint="eastAsia"/>
        </w:rPr>
        <w:t>为有助于对投标文件进行审查、综合评定，招标人有权向投标人提出质疑，请其澄清投标内容。</w:t>
      </w:r>
    </w:p>
    <w:p w14:paraId="68F229D1" w14:textId="77777777" w:rsidR="00581252" w:rsidRPr="00E90E1A" w:rsidRDefault="009E4F13">
      <w:pPr>
        <w:pStyle w:val="a"/>
        <w:widowControl/>
        <w:numPr>
          <w:ilvl w:val="0"/>
          <w:numId w:val="16"/>
        </w:numPr>
      </w:pPr>
      <w:r w:rsidRPr="00E90E1A">
        <w:rPr>
          <w:rFonts w:cs="宋体" w:hint="eastAsia"/>
        </w:rPr>
        <w:t>重要的澄清答复应是书面的，并作为投标文件的一部分，但不得对投标内容作实质性修改。</w:t>
      </w:r>
    </w:p>
    <w:p w14:paraId="2D3B1BA2" w14:textId="77777777" w:rsidR="00581252" w:rsidRPr="00E90E1A" w:rsidRDefault="009E4F13">
      <w:pPr>
        <w:pStyle w:val="2"/>
      </w:pPr>
      <w:bookmarkStart w:id="88" w:name="_Toc74143847"/>
      <w:bookmarkStart w:id="89" w:name="_Toc94396826"/>
      <w:r w:rsidRPr="00E90E1A">
        <w:rPr>
          <w:rFonts w:hint="eastAsia"/>
        </w:rPr>
        <w:t>开标</w:t>
      </w:r>
      <w:bookmarkEnd w:id="88"/>
      <w:bookmarkEnd w:id="89"/>
    </w:p>
    <w:p w14:paraId="4F9FCE1F" w14:textId="77777777" w:rsidR="00581252" w:rsidRPr="00E90E1A" w:rsidRDefault="009E4F13">
      <w:pPr>
        <w:pStyle w:val="a"/>
        <w:widowControl/>
        <w:numPr>
          <w:ilvl w:val="0"/>
          <w:numId w:val="17"/>
        </w:numPr>
      </w:pPr>
      <w:r w:rsidRPr="00E90E1A">
        <w:rPr>
          <w:rFonts w:cs="宋体" w:hint="eastAsia"/>
        </w:rPr>
        <w:t>招标人按招标文件规定的时间、地点主持公开开标。开标仪式由招标人主持。</w:t>
      </w:r>
    </w:p>
    <w:p w14:paraId="40B364E9" w14:textId="77777777" w:rsidR="00581252" w:rsidRPr="00E90E1A" w:rsidRDefault="009E4F13">
      <w:pPr>
        <w:pStyle w:val="a"/>
        <w:widowControl/>
        <w:numPr>
          <w:ilvl w:val="0"/>
          <w:numId w:val="17"/>
        </w:numPr>
      </w:pPr>
      <w:r w:rsidRPr="00E90E1A">
        <w:rPr>
          <w:rFonts w:cs="宋体" w:hint="eastAsia"/>
        </w:rPr>
        <w:t>投标人派代表参加开标仪式。若需讲标，须由拟担任招标项目建设的项目经理及项目组成员负责讲标。</w:t>
      </w:r>
    </w:p>
    <w:p w14:paraId="3D331CD4" w14:textId="77777777" w:rsidR="00581252" w:rsidRPr="00E90E1A" w:rsidRDefault="009E4F13">
      <w:pPr>
        <w:pStyle w:val="a"/>
        <w:widowControl/>
        <w:numPr>
          <w:ilvl w:val="0"/>
          <w:numId w:val="17"/>
        </w:numPr>
      </w:pPr>
      <w:r w:rsidRPr="00E90E1A">
        <w:rPr>
          <w:rFonts w:cs="宋体" w:hint="eastAsia"/>
        </w:rPr>
        <w:t>开标时查验投标文件密封情况，确认无误后拆封唱标。</w:t>
      </w:r>
    </w:p>
    <w:p w14:paraId="6CE5D737" w14:textId="77777777" w:rsidR="00581252" w:rsidRPr="00E90E1A" w:rsidRDefault="009E4F13">
      <w:pPr>
        <w:pStyle w:val="a"/>
        <w:widowControl/>
        <w:numPr>
          <w:ilvl w:val="0"/>
          <w:numId w:val="0"/>
        </w:numPr>
        <w:adjustRightInd w:val="0"/>
        <w:snapToGrid w:val="0"/>
        <w:spacing w:line="300" w:lineRule="auto"/>
        <w:ind w:left="-105" w:firstLineChars="175" w:firstLine="420"/>
        <w:rPr>
          <w:rFonts w:cs="宋体"/>
          <w:szCs w:val="24"/>
        </w:rPr>
      </w:pPr>
      <w:r w:rsidRPr="00E90E1A">
        <w:rPr>
          <w:rFonts w:cs="宋体" w:hint="eastAsia"/>
          <w:szCs w:val="24"/>
        </w:rPr>
        <w:t>招标人在开标仪式上，将公布投标人的名称、投标产品或服务、投标项目、投标价格及其投标的修改、投标的撤回及其有关声明等，招标人将做唱标记录。</w:t>
      </w:r>
    </w:p>
    <w:p w14:paraId="487E4FE4" w14:textId="77777777" w:rsidR="00581252" w:rsidRPr="00E90E1A" w:rsidRDefault="00581252">
      <w:pPr>
        <w:pStyle w:val="a"/>
        <w:widowControl/>
        <w:numPr>
          <w:ilvl w:val="0"/>
          <w:numId w:val="0"/>
        </w:numPr>
        <w:rPr>
          <w:rFonts w:cs="宋体"/>
        </w:rPr>
      </w:pPr>
    </w:p>
    <w:p w14:paraId="30CBC1DC" w14:textId="77777777" w:rsidR="00581252" w:rsidRPr="00E90E1A" w:rsidRDefault="00581252">
      <w:pPr>
        <w:pStyle w:val="a"/>
        <w:widowControl/>
        <w:numPr>
          <w:ilvl w:val="0"/>
          <w:numId w:val="0"/>
        </w:numPr>
        <w:rPr>
          <w:rFonts w:cs="宋体"/>
        </w:rPr>
      </w:pPr>
    </w:p>
    <w:p w14:paraId="13D8DB35" w14:textId="77777777" w:rsidR="00581252" w:rsidRPr="00E90E1A" w:rsidRDefault="00581252">
      <w:pPr>
        <w:pStyle w:val="a"/>
        <w:widowControl/>
        <w:numPr>
          <w:ilvl w:val="0"/>
          <w:numId w:val="0"/>
        </w:numPr>
        <w:rPr>
          <w:rFonts w:cs="宋体"/>
        </w:rPr>
      </w:pPr>
    </w:p>
    <w:p w14:paraId="015E4245" w14:textId="77777777" w:rsidR="00581252" w:rsidRPr="00E90E1A" w:rsidRDefault="00581252">
      <w:pPr>
        <w:pStyle w:val="a"/>
        <w:widowControl/>
        <w:numPr>
          <w:ilvl w:val="0"/>
          <w:numId w:val="0"/>
        </w:numPr>
        <w:rPr>
          <w:rFonts w:cs="宋体"/>
        </w:rPr>
      </w:pPr>
    </w:p>
    <w:p w14:paraId="18210585" w14:textId="77777777" w:rsidR="00581252" w:rsidRPr="00E90E1A" w:rsidRDefault="00581252">
      <w:pPr>
        <w:pStyle w:val="a"/>
        <w:widowControl/>
        <w:numPr>
          <w:ilvl w:val="0"/>
          <w:numId w:val="0"/>
        </w:numPr>
        <w:rPr>
          <w:rFonts w:cs="宋体"/>
        </w:rPr>
      </w:pPr>
    </w:p>
    <w:p w14:paraId="45DD787D" w14:textId="77777777" w:rsidR="00581252" w:rsidRPr="00E90E1A" w:rsidRDefault="00581252">
      <w:pPr>
        <w:pStyle w:val="a"/>
        <w:widowControl/>
        <w:numPr>
          <w:ilvl w:val="0"/>
          <w:numId w:val="0"/>
        </w:numPr>
        <w:rPr>
          <w:rFonts w:cs="宋体"/>
        </w:rPr>
      </w:pPr>
    </w:p>
    <w:p w14:paraId="5C642917" w14:textId="77777777" w:rsidR="00581252" w:rsidRPr="00E90E1A" w:rsidRDefault="009E4F13">
      <w:pPr>
        <w:pStyle w:val="1"/>
      </w:pPr>
      <w:bookmarkStart w:id="90" w:name="_Toc74143848"/>
      <w:bookmarkStart w:id="91" w:name="_Toc94396827"/>
      <w:bookmarkStart w:id="92" w:name="_Toc533251933"/>
      <w:bookmarkStart w:id="93" w:name="_Toc290401052"/>
      <w:r w:rsidRPr="00E90E1A">
        <w:rPr>
          <w:rFonts w:hint="eastAsia"/>
        </w:rPr>
        <w:lastRenderedPageBreak/>
        <w:t>讲标及评标</w:t>
      </w:r>
      <w:bookmarkEnd w:id="90"/>
      <w:bookmarkEnd w:id="91"/>
    </w:p>
    <w:p w14:paraId="09893911" w14:textId="77777777" w:rsidR="00581252" w:rsidRPr="00E90E1A" w:rsidRDefault="009E4F13">
      <w:pPr>
        <w:tabs>
          <w:tab w:val="left" w:pos="0"/>
        </w:tabs>
        <w:spacing w:line="360" w:lineRule="auto"/>
        <w:ind w:firstLineChars="200" w:firstLine="480"/>
        <w:rPr>
          <w:rFonts w:ascii="宋体" w:eastAsia="宋体" w:hAnsi="宋体" w:cs="宋体"/>
          <w:kern w:val="0"/>
          <w:sz w:val="24"/>
        </w:rPr>
      </w:pPr>
      <w:r w:rsidRPr="00E90E1A">
        <w:rPr>
          <w:rFonts w:ascii="宋体" w:eastAsia="宋体" w:hAnsi="宋体" w:cs="宋体" w:hint="eastAsia"/>
          <w:kern w:val="0"/>
          <w:sz w:val="24"/>
        </w:rPr>
        <w:t>为保证项目顺利实施，由招标人组织、按国家法律法规及公司相关规章制度要求，设立评标工作小组，投标人在讲标时，须由拟担任招标项目建设的项目经理及项目组成员讲标，</w:t>
      </w:r>
      <w:r w:rsidRPr="00E90E1A">
        <w:rPr>
          <w:rFonts w:ascii="宋体" w:eastAsia="宋体" w:hAnsi="宋体" w:cs="宋体" w:hint="eastAsia"/>
          <w:b/>
          <w:kern w:val="0"/>
          <w:sz w:val="24"/>
        </w:rPr>
        <w:t>其中讲标30分钟，答疑时间15分钟。</w:t>
      </w:r>
      <w:r w:rsidRPr="00E90E1A">
        <w:rPr>
          <w:rFonts w:ascii="宋体" w:eastAsia="宋体" w:hAnsi="宋体" w:cs="宋体" w:hint="eastAsia"/>
          <w:kern w:val="0"/>
          <w:sz w:val="24"/>
        </w:rPr>
        <w:t>采用综合评定法，本着公平、公正、公开的原则，在最大限度地满足招标文件实质性要求的前提下，对招标文件中规定的各项因素进行综合评审，确定中标候选供应商或者中标供应商</w:t>
      </w:r>
      <w:r w:rsidRPr="00E90E1A">
        <w:rPr>
          <w:rFonts w:ascii="宋体" w:eastAsia="宋体" w:hAnsi="宋体" w:cs="宋体" w:hint="eastAsia"/>
          <w:b/>
          <w:kern w:val="0"/>
          <w:sz w:val="24"/>
        </w:rPr>
        <w:t>（不保证最低价格中标）</w:t>
      </w:r>
      <w:r w:rsidRPr="00E90E1A">
        <w:rPr>
          <w:rFonts w:ascii="宋体" w:eastAsia="宋体" w:hAnsi="宋体" w:cs="宋体" w:hint="eastAsia"/>
          <w:kern w:val="0"/>
          <w:sz w:val="24"/>
        </w:rPr>
        <w:t>。</w:t>
      </w:r>
      <w:bookmarkStart w:id="94" w:name="OLE_LINK4"/>
    </w:p>
    <w:p w14:paraId="705EEF41" w14:textId="77777777" w:rsidR="00581252" w:rsidRPr="00E90E1A" w:rsidRDefault="009E4F13">
      <w:pPr>
        <w:spacing w:line="360" w:lineRule="auto"/>
        <w:ind w:firstLineChars="200" w:firstLine="480"/>
        <w:rPr>
          <w:rFonts w:cs="宋体"/>
          <w:kern w:val="0"/>
          <w:sz w:val="24"/>
        </w:rPr>
      </w:pPr>
      <w:r w:rsidRPr="00E90E1A">
        <w:rPr>
          <w:rFonts w:cs="宋体"/>
          <w:kern w:val="0"/>
          <w:sz w:val="24"/>
        </w:rPr>
        <w:t>1</w:t>
      </w:r>
      <w:r w:rsidRPr="00E90E1A">
        <w:rPr>
          <w:rFonts w:ascii="Calibri" w:eastAsia="宋体" w:hAnsi="Calibri" w:cs="宋体" w:hint="eastAsia"/>
          <w:kern w:val="0"/>
          <w:sz w:val="24"/>
        </w:rPr>
        <w:t>本次招标的开标、评标由招标人依法组织实施，本次招标采用技术标和商务标分级开标的模式。</w:t>
      </w:r>
    </w:p>
    <w:p w14:paraId="050D85A8" w14:textId="77777777" w:rsidR="00581252" w:rsidRPr="00E90E1A" w:rsidRDefault="009E4F13">
      <w:pPr>
        <w:spacing w:line="360" w:lineRule="auto"/>
        <w:ind w:firstLineChars="200" w:firstLine="480"/>
        <w:rPr>
          <w:rFonts w:cs="宋体"/>
          <w:kern w:val="0"/>
          <w:sz w:val="24"/>
        </w:rPr>
      </w:pPr>
      <w:r w:rsidRPr="00E90E1A">
        <w:rPr>
          <w:rFonts w:cs="宋体"/>
          <w:kern w:val="0"/>
          <w:sz w:val="24"/>
        </w:rPr>
        <w:t>2</w:t>
      </w:r>
      <w:r w:rsidRPr="00E90E1A">
        <w:rPr>
          <w:rFonts w:ascii="Calibri" w:eastAsia="宋体" w:hAnsi="Calibri" w:cs="宋体" w:hint="eastAsia"/>
          <w:kern w:val="0"/>
          <w:sz w:val="24"/>
        </w:rPr>
        <w:t>本项目开标时间和地点见投标人须知前附表。开标会议由招标人组织并主持。招标人邀请各投标人派员参加开标会议。投标人未参加开标的，视同认可开标结果。</w:t>
      </w:r>
    </w:p>
    <w:p w14:paraId="72CD2704" w14:textId="77777777" w:rsidR="00581252" w:rsidRPr="00E90E1A" w:rsidRDefault="009E4F13">
      <w:pPr>
        <w:spacing w:line="360" w:lineRule="auto"/>
        <w:ind w:firstLineChars="200" w:firstLine="480"/>
        <w:rPr>
          <w:rFonts w:cs="宋体"/>
          <w:kern w:val="0"/>
          <w:sz w:val="24"/>
        </w:rPr>
      </w:pPr>
      <w:r w:rsidRPr="00E90E1A">
        <w:rPr>
          <w:rFonts w:cs="宋体"/>
          <w:kern w:val="0"/>
          <w:sz w:val="24"/>
        </w:rPr>
        <w:t>3</w:t>
      </w:r>
      <w:r w:rsidRPr="00E90E1A">
        <w:rPr>
          <w:rFonts w:ascii="Calibri" w:eastAsia="宋体" w:hAnsi="Calibri" w:cs="宋体" w:hint="eastAsia"/>
          <w:kern w:val="0"/>
          <w:sz w:val="24"/>
        </w:rPr>
        <w:t>开标程序</w:t>
      </w:r>
    </w:p>
    <w:p w14:paraId="435EAC01"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t>（</w:t>
      </w:r>
      <w:r w:rsidRPr="00E90E1A">
        <w:rPr>
          <w:rFonts w:cs="宋体"/>
          <w:kern w:val="0"/>
          <w:sz w:val="24"/>
        </w:rPr>
        <w:t>1</w:t>
      </w:r>
      <w:r w:rsidRPr="00E90E1A">
        <w:rPr>
          <w:rFonts w:ascii="Calibri" w:eastAsia="宋体" w:hAnsi="Calibri" w:cs="宋体" w:hint="eastAsia"/>
          <w:kern w:val="0"/>
          <w:sz w:val="24"/>
        </w:rPr>
        <w:t>）宣布开标会议开始。</w:t>
      </w:r>
    </w:p>
    <w:p w14:paraId="21F97D67"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t>（</w:t>
      </w:r>
      <w:r w:rsidRPr="00E90E1A">
        <w:rPr>
          <w:rFonts w:cs="宋体"/>
          <w:kern w:val="0"/>
          <w:sz w:val="24"/>
        </w:rPr>
        <w:t>2</w:t>
      </w:r>
      <w:r w:rsidRPr="00E90E1A">
        <w:rPr>
          <w:rFonts w:ascii="Calibri" w:eastAsia="宋体" w:hAnsi="Calibri" w:cs="宋体" w:hint="eastAsia"/>
          <w:kern w:val="0"/>
          <w:sz w:val="24"/>
        </w:rPr>
        <w:t>）介绍与会人员。</w:t>
      </w:r>
    </w:p>
    <w:p w14:paraId="7B4CA67D"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t>（</w:t>
      </w:r>
      <w:r w:rsidRPr="00E90E1A">
        <w:rPr>
          <w:rFonts w:cs="宋体"/>
          <w:kern w:val="0"/>
          <w:sz w:val="24"/>
        </w:rPr>
        <w:t>3</w:t>
      </w:r>
      <w:r w:rsidRPr="00E90E1A">
        <w:rPr>
          <w:rFonts w:ascii="Calibri" w:eastAsia="宋体" w:hAnsi="Calibri" w:cs="宋体" w:hint="eastAsia"/>
          <w:kern w:val="0"/>
          <w:sz w:val="24"/>
        </w:rPr>
        <w:t>）核验投标人资格证件。</w:t>
      </w:r>
    </w:p>
    <w:p w14:paraId="469C13F4"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t>（</w:t>
      </w:r>
      <w:r w:rsidRPr="00E90E1A">
        <w:rPr>
          <w:rFonts w:cs="宋体"/>
          <w:kern w:val="0"/>
          <w:sz w:val="24"/>
        </w:rPr>
        <w:t>4</w:t>
      </w:r>
      <w:r w:rsidRPr="00E90E1A">
        <w:rPr>
          <w:rFonts w:ascii="Calibri" w:eastAsia="宋体" w:hAnsi="Calibri" w:cs="宋体" w:hint="eastAsia"/>
          <w:kern w:val="0"/>
          <w:sz w:val="24"/>
        </w:rPr>
        <w:t>）投标人或投标人推选的代表对投标文件密封情况进行检查（投标人未参加开标会议的，视同认可投标文件密封完好）。</w:t>
      </w:r>
    </w:p>
    <w:p w14:paraId="6CB64BEF"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t>（</w:t>
      </w:r>
      <w:r w:rsidRPr="00E90E1A">
        <w:rPr>
          <w:rFonts w:cs="宋体"/>
          <w:kern w:val="0"/>
          <w:sz w:val="24"/>
        </w:rPr>
        <w:t>5</w:t>
      </w:r>
      <w:r w:rsidRPr="00E90E1A">
        <w:rPr>
          <w:rFonts w:ascii="Calibri" w:eastAsia="宋体" w:hAnsi="Calibri" w:cs="宋体" w:hint="eastAsia"/>
          <w:kern w:val="0"/>
          <w:sz w:val="24"/>
        </w:rPr>
        <w:t>）经确认无误后，由工作人员当众拆封，先拆启技术标书，开标一览表及商务标书暂时不拆启，由招标人指定专人保管。由评标专家组对所有投标方的技术方案进行综合评定和打分，确定进入商务标评审阶段的投标方。</w:t>
      </w:r>
    </w:p>
    <w:p w14:paraId="288BF6ED"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t>（</w:t>
      </w:r>
      <w:r w:rsidRPr="00E90E1A">
        <w:rPr>
          <w:rFonts w:cs="宋体"/>
          <w:kern w:val="0"/>
          <w:sz w:val="24"/>
        </w:rPr>
        <w:t>6</w:t>
      </w:r>
      <w:r w:rsidRPr="00E90E1A">
        <w:rPr>
          <w:rFonts w:ascii="Calibri" w:eastAsia="宋体" w:hAnsi="Calibri" w:cs="宋体" w:hint="eastAsia"/>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1C8CB98B"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t>（</w:t>
      </w:r>
      <w:r w:rsidRPr="00E90E1A">
        <w:rPr>
          <w:rFonts w:cs="宋体"/>
          <w:kern w:val="0"/>
          <w:sz w:val="24"/>
        </w:rPr>
        <w:t>7</w:t>
      </w:r>
      <w:r w:rsidRPr="00E90E1A">
        <w:rPr>
          <w:rFonts w:ascii="Calibri" w:eastAsia="宋体" w:hAnsi="Calibri" w:cs="宋体" w:hint="eastAsia"/>
          <w:kern w:val="0"/>
          <w:sz w:val="24"/>
        </w:rPr>
        <w:t>）根据技术标及商务标综合得分，形成专家意见汇总，推荐性价比最优的投标方。</w:t>
      </w:r>
    </w:p>
    <w:p w14:paraId="5DB6BBFF"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t>（</w:t>
      </w:r>
      <w:r w:rsidRPr="00E90E1A">
        <w:rPr>
          <w:rFonts w:cs="宋体"/>
          <w:kern w:val="0"/>
          <w:sz w:val="24"/>
        </w:rPr>
        <w:t>8</w:t>
      </w:r>
      <w:r w:rsidRPr="00E90E1A">
        <w:rPr>
          <w:rFonts w:ascii="Calibri" w:eastAsia="宋体" w:hAnsi="Calibri" w:cs="宋体" w:hint="eastAsia"/>
          <w:kern w:val="0"/>
          <w:sz w:val="24"/>
        </w:rPr>
        <w:t>）招标人有权根据项目情况，采取多级评标模式，最终确定投标人排序。</w:t>
      </w:r>
    </w:p>
    <w:p w14:paraId="46570FCF" w14:textId="77777777" w:rsidR="00581252" w:rsidRPr="00E90E1A" w:rsidRDefault="009E4F13">
      <w:pPr>
        <w:spacing w:line="360" w:lineRule="auto"/>
        <w:ind w:firstLineChars="200" w:firstLine="480"/>
        <w:rPr>
          <w:rFonts w:cs="宋体"/>
          <w:kern w:val="0"/>
          <w:sz w:val="24"/>
        </w:rPr>
      </w:pPr>
      <w:r w:rsidRPr="00E90E1A">
        <w:rPr>
          <w:rFonts w:ascii="Calibri" w:eastAsia="宋体" w:hAnsi="Calibri" w:cs="宋体" w:hint="eastAsia"/>
          <w:kern w:val="0"/>
          <w:sz w:val="24"/>
        </w:rPr>
        <w:lastRenderedPageBreak/>
        <w:t>（</w:t>
      </w:r>
      <w:r w:rsidRPr="00E90E1A">
        <w:rPr>
          <w:rFonts w:cs="宋体"/>
          <w:kern w:val="0"/>
          <w:sz w:val="24"/>
        </w:rPr>
        <w:t>9</w:t>
      </w:r>
      <w:r w:rsidRPr="00E90E1A">
        <w:rPr>
          <w:rFonts w:ascii="Calibri" w:eastAsia="宋体" w:hAnsi="Calibri" w:cs="宋体" w:hint="eastAsia"/>
          <w:kern w:val="0"/>
          <w:sz w:val="24"/>
        </w:rPr>
        <w:t>）投标前请各投标方按照招标文件要求对项目方案进行充分准备，投标单位已默认认可上述开标、评标过程，无异议。招标人无义务对未入围投标方及未中标方做任何解释。</w:t>
      </w:r>
    </w:p>
    <w:p w14:paraId="150660CD" w14:textId="77777777" w:rsidR="00581252" w:rsidRPr="00E90E1A" w:rsidRDefault="009E4F13">
      <w:pPr>
        <w:tabs>
          <w:tab w:val="left" w:pos="0"/>
        </w:tabs>
        <w:spacing w:line="360" w:lineRule="auto"/>
        <w:ind w:firstLineChars="200" w:firstLine="480"/>
        <w:rPr>
          <w:rFonts w:ascii="Calibri" w:eastAsia="宋体" w:hAnsi="宋体" w:cs="宋体"/>
          <w:kern w:val="0"/>
          <w:sz w:val="24"/>
        </w:rPr>
      </w:pPr>
      <w:r w:rsidRPr="00E90E1A">
        <w:rPr>
          <w:rFonts w:ascii="Calibri" w:eastAsia="宋体" w:hAnsi="宋体" w:cs="宋体" w:hint="eastAsia"/>
          <w:kern w:val="0"/>
          <w:sz w:val="24"/>
        </w:rPr>
        <w:t>评分标准如下：</w:t>
      </w:r>
      <w:bookmarkEnd w:id="92"/>
      <w:bookmarkEnd w:id="93"/>
      <w:bookmarkEnd w:id="94"/>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427"/>
        <w:gridCol w:w="6095"/>
        <w:gridCol w:w="644"/>
      </w:tblGrid>
      <w:tr w:rsidR="00581252" w:rsidRPr="00E90E1A" w14:paraId="7BF2BCD4" w14:textId="77777777">
        <w:trPr>
          <w:trHeight w:val="600"/>
          <w:jc w:val="center"/>
        </w:trPr>
        <w:tc>
          <w:tcPr>
            <w:tcW w:w="1289" w:type="dxa"/>
            <w:tcMar>
              <w:top w:w="15" w:type="dxa"/>
              <w:left w:w="15" w:type="dxa"/>
              <w:bottom w:w="15" w:type="dxa"/>
              <w:right w:w="15" w:type="dxa"/>
            </w:tcMar>
            <w:vAlign w:val="center"/>
          </w:tcPr>
          <w:p w14:paraId="30BC61D4" w14:textId="77777777" w:rsidR="00581252" w:rsidRPr="00E90E1A" w:rsidRDefault="009E4F13">
            <w:pPr>
              <w:widowControl/>
              <w:spacing w:line="360" w:lineRule="auto"/>
              <w:jc w:val="center"/>
              <w:textAlignment w:val="center"/>
              <w:rPr>
                <w:rFonts w:ascii="宋体" w:hAnsi="宋体" w:cs="宋体"/>
                <w:b/>
                <w:sz w:val="24"/>
              </w:rPr>
            </w:pPr>
            <w:r w:rsidRPr="00E90E1A">
              <w:rPr>
                <w:rFonts w:ascii="宋体" w:hAnsi="宋体" w:cs="宋体" w:hint="eastAsia"/>
                <w:b/>
                <w:kern w:val="0"/>
                <w:sz w:val="24"/>
              </w:rPr>
              <w:t>评分项目</w:t>
            </w:r>
          </w:p>
        </w:tc>
        <w:tc>
          <w:tcPr>
            <w:tcW w:w="1427" w:type="dxa"/>
            <w:tcMar>
              <w:top w:w="15" w:type="dxa"/>
              <w:left w:w="15" w:type="dxa"/>
              <w:bottom w:w="15" w:type="dxa"/>
              <w:right w:w="15" w:type="dxa"/>
            </w:tcMar>
            <w:vAlign w:val="center"/>
          </w:tcPr>
          <w:p w14:paraId="4601D530" w14:textId="77777777" w:rsidR="00581252" w:rsidRPr="00E90E1A" w:rsidRDefault="009E4F13">
            <w:pPr>
              <w:widowControl/>
              <w:spacing w:line="360" w:lineRule="auto"/>
              <w:jc w:val="center"/>
              <w:textAlignment w:val="center"/>
              <w:rPr>
                <w:rFonts w:ascii="宋体" w:hAnsi="宋体" w:cs="宋体"/>
                <w:b/>
                <w:kern w:val="0"/>
                <w:sz w:val="24"/>
              </w:rPr>
            </w:pPr>
            <w:r w:rsidRPr="00E90E1A">
              <w:rPr>
                <w:rFonts w:ascii="宋体" w:hAnsi="宋体" w:cs="宋体" w:hint="eastAsia"/>
                <w:b/>
                <w:kern w:val="0"/>
                <w:sz w:val="24"/>
              </w:rPr>
              <w:t>评分因素</w:t>
            </w:r>
          </w:p>
        </w:tc>
        <w:tc>
          <w:tcPr>
            <w:tcW w:w="6095" w:type="dxa"/>
            <w:tcMar>
              <w:top w:w="15" w:type="dxa"/>
              <w:left w:w="15" w:type="dxa"/>
              <w:bottom w:w="15" w:type="dxa"/>
              <w:right w:w="15" w:type="dxa"/>
            </w:tcMar>
            <w:vAlign w:val="center"/>
          </w:tcPr>
          <w:p w14:paraId="4F5C5DBD" w14:textId="77777777" w:rsidR="00581252" w:rsidRPr="00E90E1A" w:rsidRDefault="009E4F13">
            <w:pPr>
              <w:widowControl/>
              <w:spacing w:line="360" w:lineRule="auto"/>
              <w:jc w:val="center"/>
              <w:textAlignment w:val="center"/>
              <w:rPr>
                <w:rFonts w:ascii="宋体" w:hAnsi="宋体" w:cs="宋体"/>
                <w:b/>
                <w:sz w:val="24"/>
              </w:rPr>
            </w:pPr>
            <w:r w:rsidRPr="00E90E1A">
              <w:rPr>
                <w:rFonts w:ascii="宋体" w:hAnsi="宋体" w:cs="宋体" w:hint="eastAsia"/>
                <w:b/>
                <w:kern w:val="0"/>
                <w:sz w:val="24"/>
              </w:rPr>
              <w:t>说明</w:t>
            </w:r>
          </w:p>
        </w:tc>
        <w:tc>
          <w:tcPr>
            <w:tcW w:w="644" w:type="dxa"/>
            <w:tcMar>
              <w:top w:w="15" w:type="dxa"/>
              <w:left w:w="15" w:type="dxa"/>
              <w:bottom w:w="15" w:type="dxa"/>
              <w:right w:w="15" w:type="dxa"/>
            </w:tcMar>
            <w:vAlign w:val="center"/>
          </w:tcPr>
          <w:p w14:paraId="25850A8E" w14:textId="77777777" w:rsidR="00581252" w:rsidRPr="00E90E1A" w:rsidRDefault="009E4F13">
            <w:pPr>
              <w:widowControl/>
              <w:spacing w:line="360" w:lineRule="auto"/>
              <w:jc w:val="center"/>
              <w:textAlignment w:val="center"/>
              <w:rPr>
                <w:rFonts w:ascii="宋体" w:hAnsi="宋体" w:cs="宋体"/>
                <w:b/>
                <w:sz w:val="24"/>
              </w:rPr>
            </w:pPr>
            <w:r w:rsidRPr="00E90E1A">
              <w:rPr>
                <w:rFonts w:ascii="宋体" w:hAnsi="宋体" w:cs="宋体" w:hint="eastAsia"/>
                <w:b/>
                <w:kern w:val="0"/>
                <w:sz w:val="24"/>
              </w:rPr>
              <w:t>分值分配</w:t>
            </w:r>
          </w:p>
        </w:tc>
      </w:tr>
      <w:tr w:rsidR="00581252" w:rsidRPr="00E90E1A" w14:paraId="624DE02B" w14:textId="77777777">
        <w:trPr>
          <w:trHeight w:val="1076"/>
          <w:jc w:val="center"/>
        </w:trPr>
        <w:tc>
          <w:tcPr>
            <w:tcW w:w="1289" w:type="dxa"/>
            <w:tcMar>
              <w:top w:w="15" w:type="dxa"/>
              <w:left w:w="15" w:type="dxa"/>
              <w:bottom w:w="15" w:type="dxa"/>
              <w:right w:w="15" w:type="dxa"/>
            </w:tcMar>
            <w:vAlign w:val="center"/>
          </w:tcPr>
          <w:p w14:paraId="2A4309A7" w14:textId="77777777" w:rsidR="00581252" w:rsidRPr="00E90E1A" w:rsidRDefault="009E4F13" w:rsidP="00981F8B">
            <w:pPr>
              <w:widowControl/>
              <w:spacing w:line="360" w:lineRule="auto"/>
              <w:jc w:val="center"/>
              <w:textAlignment w:val="center"/>
              <w:rPr>
                <w:rFonts w:ascii="宋体" w:hAnsi="宋体" w:cs="宋体"/>
                <w:b/>
                <w:sz w:val="24"/>
              </w:rPr>
            </w:pPr>
            <w:r w:rsidRPr="00E90E1A">
              <w:rPr>
                <w:rFonts w:ascii="宋体" w:hAnsi="宋体" w:cs="宋体" w:hint="eastAsia"/>
                <w:b/>
                <w:kern w:val="0"/>
                <w:sz w:val="24"/>
              </w:rPr>
              <w:t>报价部分（</w:t>
            </w:r>
            <w:r w:rsidR="00981F8B" w:rsidRPr="00E90E1A">
              <w:rPr>
                <w:rFonts w:ascii="宋体" w:hAnsi="宋体" w:cs="宋体"/>
                <w:b/>
                <w:kern w:val="0"/>
                <w:sz w:val="24"/>
              </w:rPr>
              <w:t>50</w:t>
            </w:r>
            <w:r w:rsidRPr="00E90E1A">
              <w:rPr>
                <w:rFonts w:ascii="宋体" w:hAnsi="宋体" w:cs="宋体" w:hint="eastAsia"/>
                <w:b/>
                <w:kern w:val="0"/>
                <w:sz w:val="24"/>
              </w:rPr>
              <w:t>分）</w:t>
            </w:r>
          </w:p>
        </w:tc>
        <w:tc>
          <w:tcPr>
            <w:tcW w:w="1427" w:type="dxa"/>
            <w:tcMar>
              <w:top w:w="15" w:type="dxa"/>
              <w:left w:w="15" w:type="dxa"/>
              <w:bottom w:w="15" w:type="dxa"/>
              <w:right w:w="15" w:type="dxa"/>
            </w:tcMar>
            <w:vAlign w:val="center"/>
          </w:tcPr>
          <w:p w14:paraId="68D6103A" w14:textId="77777777" w:rsidR="00581252" w:rsidRPr="00E90E1A" w:rsidRDefault="009E4F13">
            <w:pPr>
              <w:spacing w:line="360" w:lineRule="auto"/>
              <w:jc w:val="center"/>
              <w:rPr>
                <w:rFonts w:ascii="宋体" w:eastAsia="宋体" w:hAnsi="宋体" w:cs="宋体"/>
                <w:szCs w:val="21"/>
              </w:rPr>
            </w:pPr>
            <w:r w:rsidRPr="00E90E1A">
              <w:rPr>
                <w:rFonts w:ascii="宋体" w:eastAsia="宋体" w:hAnsi="宋体" w:cs="宋体" w:hint="eastAsia"/>
                <w:szCs w:val="21"/>
              </w:rPr>
              <w:t>最终报价</w:t>
            </w:r>
          </w:p>
        </w:tc>
        <w:tc>
          <w:tcPr>
            <w:tcW w:w="6095" w:type="dxa"/>
            <w:tcMar>
              <w:top w:w="15" w:type="dxa"/>
              <w:left w:w="15" w:type="dxa"/>
              <w:bottom w:w="15" w:type="dxa"/>
              <w:right w:w="15" w:type="dxa"/>
            </w:tcMar>
            <w:vAlign w:val="center"/>
          </w:tcPr>
          <w:p w14:paraId="773962A0" w14:textId="66F3ED1C" w:rsidR="005F50D0" w:rsidRPr="00E90E1A" w:rsidRDefault="009E4F13">
            <w:pPr>
              <w:widowControl/>
              <w:jc w:val="left"/>
              <w:rPr>
                <w:rFonts w:ascii="宋体" w:eastAsia="宋体" w:hAnsi="宋体"/>
                <w:szCs w:val="21"/>
              </w:rPr>
            </w:pPr>
            <w:r w:rsidRPr="00E90E1A">
              <w:rPr>
                <w:rFonts w:ascii="宋体" w:eastAsia="宋体" w:hAnsi="宋体" w:hint="eastAsia"/>
                <w:szCs w:val="21"/>
              </w:rPr>
              <w:t>1.</w:t>
            </w:r>
            <w:r w:rsidR="005F50D0" w:rsidRPr="00E90E1A">
              <w:rPr>
                <w:rFonts w:ascii="宋体" w:eastAsia="宋体" w:hAnsi="宋体" w:hint="eastAsia"/>
                <w:szCs w:val="21"/>
              </w:rPr>
              <w:t>项目设置上限拦标价，上限拦标价为8</w:t>
            </w:r>
            <w:r w:rsidR="005F50D0" w:rsidRPr="00E90E1A">
              <w:rPr>
                <w:rFonts w:ascii="宋体" w:eastAsia="宋体" w:hAnsi="宋体"/>
                <w:szCs w:val="21"/>
              </w:rPr>
              <w:t>00</w:t>
            </w:r>
            <w:r w:rsidR="00BE3A98" w:rsidRPr="00E90E1A">
              <w:rPr>
                <w:rFonts w:ascii="宋体" w:eastAsia="宋体" w:hAnsi="宋体" w:hint="eastAsia"/>
                <w:szCs w:val="21"/>
              </w:rPr>
              <w:t>万元人民币</w:t>
            </w:r>
            <w:r w:rsidR="005F50D0" w:rsidRPr="00E90E1A">
              <w:rPr>
                <w:rFonts w:ascii="宋体" w:eastAsia="宋体" w:hAnsi="宋体" w:hint="eastAsia"/>
                <w:szCs w:val="21"/>
              </w:rPr>
              <w:t>，</w:t>
            </w:r>
            <w:r w:rsidR="00BE3A98" w:rsidRPr="00E90E1A">
              <w:rPr>
                <w:rFonts w:ascii="宋体" w:eastAsia="宋体" w:hAnsi="宋体" w:hint="eastAsia"/>
                <w:szCs w:val="21"/>
              </w:rPr>
              <w:t>投标人应低于上限拦标价</w:t>
            </w:r>
            <w:r w:rsidR="005F50D0" w:rsidRPr="00E90E1A">
              <w:rPr>
                <w:rFonts w:ascii="宋体" w:eastAsia="宋体" w:hAnsi="宋体" w:hint="eastAsia"/>
                <w:szCs w:val="21"/>
              </w:rPr>
              <w:t>报价，否则视为无效报价。</w:t>
            </w:r>
          </w:p>
          <w:p w14:paraId="6F8980FE" w14:textId="77777777" w:rsidR="005F50D0" w:rsidRPr="00E90E1A" w:rsidRDefault="005F50D0">
            <w:pPr>
              <w:widowControl/>
              <w:jc w:val="left"/>
              <w:rPr>
                <w:rFonts w:ascii="宋体" w:eastAsia="宋体" w:hAnsi="宋体"/>
                <w:szCs w:val="21"/>
              </w:rPr>
            </w:pPr>
            <w:r w:rsidRPr="00E90E1A">
              <w:rPr>
                <w:rFonts w:ascii="宋体" w:eastAsia="宋体" w:hAnsi="宋体" w:hint="eastAsia"/>
                <w:szCs w:val="21"/>
              </w:rPr>
              <w:t>2</w:t>
            </w:r>
            <w:r w:rsidRPr="00E90E1A">
              <w:rPr>
                <w:rFonts w:ascii="宋体" w:eastAsia="宋体" w:hAnsi="宋体"/>
                <w:szCs w:val="21"/>
              </w:rPr>
              <w:t>.</w:t>
            </w:r>
            <w:r w:rsidR="009E4F13" w:rsidRPr="00E90E1A">
              <w:rPr>
                <w:rFonts w:ascii="宋体" w:eastAsia="宋体" w:hAnsi="宋体" w:hint="eastAsia"/>
                <w:szCs w:val="21"/>
              </w:rPr>
              <w:t>经初审合格</w:t>
            </w:r>
            <w:r w:rsidR="00981F8B" w:rsidRPr="00E90E1A">
              <w:rPr>
                <w:rFonts w:ascii="宋体" w:eastAsia="宋体" w:hAnsi="宋体" w:hint="eastAsia"/>
                <w:szCs w:val="21"/>
              </w:rPr>
              <w:t>且进入商务评标阶段</w:t>
            </w:r>
            <w:r w:rsidR="009E4F13" w:rsidRPr="00E90E1A">
              <w:rPr>
                <w:rFonts w:ascii="宋体" w:eastAsia="宋体" w:hAnsi="宋体" w:hint="eastAsia"/>
                <w:szCs w:val="21"/>
              </w:rPr>
              <w:t>的投标文件其投标报价为有效报价。</w:t>
            </w:r>
          </w:p>
          <w:p w14:paraId="09268DA2" w14:textId="77777777" w:rsidR="00581252" w:rsidRPr="00E90E1A" w:rsidRDefault="005F50D0" w:rsidP="00F426CA">
            <w:pPr>
              <w:widowControl/>
              <w:jc w:val="left"/>
              <w:rPr>
                <w:rFonts w:ascii="宋体" w:eastAsia="宋体" w:hAnsi="宋体"/>
                <w:szCs w:val="21"/>
              </w:rPr>
            </w:pPr>
            <w:r w:rsidRPr="00E90E1A">
              <w:rPr>
                <w:rFonts w:ascii="宋体" w:eastAsia="宋体" w:hAnsi="宋体" w:hint="eastAsia"/>
                <w:szCs w:val="21"/>
              </w:rPr>
              <w:t>3</w:t>
            </w:r>
            <w:r w:rsidRPr="00E90E1A">
              <w:rPr>
                <w:rFonts w:ascii="宋体" w:eastAsia="宋体" w:hAnsi="宋体"/>
                <w:szCs w:val="21"/>
              </w:rPr>
              <w:t>.</w:t>
            </w:r>
            <w:r w:rsidRPr="00E90E1A">
              <w:rPr>
                <w:rFonts w:hint="eastAsia"/>
              </w:rPr>
              <w:t xml:space="preserve"> </w:t>
            </w:r>
            <w:r w:rsidRPr="00E90E1A">
              <w:rPr>
                <w:rFonts w:ascii="宋体" w:eastAsia="宋体" w:hAnsi="宋体" w:hint="eastAsia"/>
                <w:szCs w:val="21"/>
              </w:rPr>
              <w:t>在所有有效投标报价中，去掉一个最高报价和一个最低报价后取算术平均值(若有效报价不超过五家（含五家）则直接取算术平均值），以平均值的9</w:t>
            </w:r>
            <w:r w:rsidRPr="00E90E1A">
              <w:rPr>
                <w:rFonts w:ascii="宋体" w:eastAsia="宋体" w:hAnsi="宋体"/>
                <w:szCs w:val="21"/>
              </w:rPr>
              <w:t>5</w:t>
            </w:r>
            <w:r w:rsidRPr="00E90E1A">
              <w:rPr>
                <w:rFonts w:ascii="宋体" w:eastAsia="宋体" w:hAnsi="宋体" w:hint="eastAsia"/>
                <w:szCs w:val="21"/>
              </w:rPr>
              <w:t>%作为评标基准价。</w:t>
            </w:r>
            <w:r w:rsidR="00F426CA" w:rsidRPr="00E90E1A">
              <w:rPr>
                <w:rFonts w:ascii="宋体" w:eastAsia="宋体" w:hAnsi="宋体" w:hint="eastAsia"/>
                <w:szCs w:val="21"/>
              </w:rPr>
              <w:t>投标报价的偏差率计算公式：偏差率=</w:t>
            </w:r>
            <w:r w:rsidR="00F426CA" w:rsidRPr="00E90E1A">
              <w:rPr>
                <w:rFonts w:ascii="宋体" w:eastAsia="宋体" w:hAnsi="宋体"/>
                <w:szCs w:val="21"/>
              </w:rPr>
              <w:t>100</w:t>
            </w:r>
            <w:r w:rsidR="00F426CA" w:rsidRPr="00E90E1A">
              <w:rPr>
                <w:rFonts w:ascii="宋体" w:eastAsia="宋体" w:hAnsi="宋体" w:hint="eastAsia"/>
                <w:szCs w:val="21"/>
              </w:rPr>
              <w:t>%</w:t>
            </w:r>
            <w:r w:rsidR="00F426CA" w:rsidRPr="00E90E1A">
              <w:rPr>
                <w:rFonts w:ascii="宋体" w:eastAsia="宋体" w:hAnsi="宋体"/>
                <w:szCs w:val="21"/>
              </w:rPr>
              <w:t>×</w:t>
            </w:r>
            <w:r w:rsidR="00F426CA" w:rsidRPr="00E90E1A">
              <w:rPr>
                <w:rFonts w:ascii="宋体" w:eastAsia="宋体" w:hAnsi="宋体" w:hint="eastAsia"/>
                <w:szCs w:val="21"/>
              </w:rPr>
              <w:t>（投标人报价-评标基准价）/评标基准价。评标基准价得</w:t>
            </w:r>
            <w:r w:rsidR="00F426CA" w:rsidRPr="00E90E1A">
              <w:rPr>
                <w:rFonts w:ascii="宋体" w:eastAsia="宋体" w:hAnsi="宋体"/>
                <w:szCs w:val="21"/>
              </w:rPr>
              <w:t>50</w:t>
            </w:r>
            <w:r w:rsidR="00F426CA" w:rsidRPr="00E90E1A">
              <w:rPr>
                <w:rFonts w:ascii="宋体" w:eastAsia="宋体" w:hAnsi="宋体" w:hint="eastAsia"/>
                <w:szCs w:val="21"/>
              </w:rPr>
              <w:t>分，投标报价的偏差率每高于1%，减2分，每低于1%，减1分，扣完为止。</w:t>
            </w:r>
          </w:p>
          <w:p w14:paraId="27142EFC" w14:textId="77777777" w:rsidR="00581252" w:rsidRPr="00E90E1A" w:rsidRDefault="005F50D0">
            <w:pPr>
              <w:pStyle w:val="aff1"/>
              <w:widowControl/>
              <w:spacing w:line="276" w:lineRule="auto"/>
              <w:ind w:firstLineChars="0" w:firstLine="0"/>
              <w:rPr>
                <w:rFonts w:ascii="宋体" w:eastAsia="宋体" w:hAnsi="宋体" w:cs="宋体"/>
                <w:szCs w:val="21"/>
              </w:rPr>
            </w:pPr>
            <w:r w:rsidRPr="00E90E1A">
              <w:rPr>
                <w:rFonts w:ascii="宋体" w:eastAsia="宋体" w:hAnsi="宋体"/>
                <w:szCs w:val="21"/>
              </w:rPr>
              <w:t>4</w:t>
            </w:r>
            <w:r w:rsidR="009E4F13" w:rsidRPr="00E90E1A">
              <w:rPr>
                <w:rFonts w:ascii="宋体" w:eastAsia="宋体" w:hAnsi="宋体" w:hint="eastAsia"/>
                <w:szCs w:val="21"/>
              </w:rPr>
              <w:t>.评标价格均以元（RMB）为单位计算，百分率、得分值小数点后保留二位，第三位四舍五入。</w:t>
            </w:r>
          </w:p>
        </w:tc>
        <w:tc>
          <w:tcPr>
            <w:tcW w:w="644" w:type="dxa"/>
            <w:tcMar>
              <w:top w:w="15" w:type="dxa"/>
              <w:left w:w="15" w:type="dxa"/>
              <w:bottom w:w="15" w:type="dxa"/>
              <w:right w:w="15" w:type="dxa"/>
            </w:tcMar>
            <w:vAlign w:val="center"/>
          </w:tcPr>
          <w:p w14:paraId="4C5B36B0" w14:textId="77777777" w:rsidR="00581252" w:rsidRPr="00E90E1A" w:rsidRDefault="007A37FB">
            <w:pPr>
              <w:widowControl/>
              <w:spacing w:line="360" w:lineRule="auto"/>
              <w:jc w:val="center"/>
              <w:textAlignment w:val="center"/>
              <w:rPr>
                <w:rFonts w:ascii="宋体" w:hAnsi="宋体" w:cs="宋体"/>
                <w:sz w:val="24"/>
              </w:rPr>
            </w:pPr>
            <w:r w:rsidRPr="00E90E1A">
              <w:rPr>
                <w:rFonts w:ascii="宋体" w:hAnsi="宋体" w:cs="宋体"/>
                <w:sz w:val="24"/>
              </w:rPr>
              <w:t>50</w:t>
            </w:r>
          </w:p>
        </w:tc>
      </w:tr>
      <w:tr w:rsidR="00581252" w:rsidRPr="00E90E1A" w14:paraId="66E221C1" w14:textId="77777777">
        <w:trPr>
          <w:trHeight w:val="473"/>
          <w:jc w:val="center"/>
        </w:trPr>
        <w:tc>
          <w:tcPr>
            <w:tcW w:w="1289" w:type="dxa"/>
            <w:vMerge w:val="restart"/>
            <w:tcMar>
              <w:top w:w="15" w:type="dxa"/>
              <w:left w:w="15" w:type="dxa"/>
              <w:bottom w:w="15" w:type="dxa"/>
              <w:right w:w="15" w:type="dxa"/>
            </w:tcMar>
            <w:vAlign w:val="center"/>
          </w:tcPr>
          <w:p w14:paraId="609DB07B" w14:textId="77777777" w:rsidR="00581252" w:rsidRPr="00E90E1A" w:rsidRDefault="009E4F13" w:rsidP="00AC1AB7">
            <w:pPr>
              <w:widowControl/>
              <w:spacing w:line="360" w:lineRule="auto"/>
              <w:jc w:val="center"/>
              <w:textAlignment w:val="center"/>
              <w:rPr>
                <w:rFonts w:ascii="宋体" w:hAnsi="宋体" w:cs="宋体"/>
                <w:b/>
                <w:kern w:val="0"/>
                <w:sz w:val="24"/>
              </w:rPr>
            </w:pPr>
            <w:r w:rsidRPr="00E90E1A">
              <w:rPr>
                <w:rFonts w:ascii="宋体" w:hAnsi="宋体" w:cs="宋体" w:hint="eastAsia"/>
                <w:b/>
                <w:kern w:val="0"/>
                <w:sz w:val="24"/>
              </w:rPr>
              <w:t>商务部分（</w:t>
            </w:r>
            <w:r w:rsidR="00AC1AB7" w:rsidRPr="00E90E1A">
              <w:rPr>
                <w:rFonts w:ascii="宋体" w:hAnsi="宋体" w:cs="宋体"/>
                <w:b/>
                <w:kern w:val="0"/>
                <w:sz w:val="24"/>
              </w:rPr>
              <w:t>5</w:t>
            </w:r>
            <w:r w:rsidRPr="00E90E1A">
              <w:rPr>
                <w:rFonts w:ascii="宋体" w:hAnsi="宋体" w:cs="宋体" w:hint="eastAsia"/>
                <w:b/>
                <w:kern w:val="0"/>
                <w:sz w:val="24"/>
              </w:rPr>
              <w:t>分）</w:t>
            </w:r>
          </w:p>
        </w:tc>
        <w:tc>
          <w:tcPr>
            <w:tcW w:w="1427" w:type="dxa"/>
            <w:tcMar>
              <w:top w:w="15" w:type="dxa"/>
              <w:left w:w="15" w:type="dxa"/>
              <w:bottom w:w="15" w:type="dxa"/>
              <w:right w:w="15" w:type="dxa"/>
            </w:tcMar>
            <w:vAlign w:val="center"/>
          </w:tcPr>
          <w:p w14:paraId="1C8836E0" w14:textId="77777777" w:rsidR="00581252" w:rsidRPr="00E90E1A" w:rsidRDefault="009E4F13">
            <w:pPr>
              <w:pStyle w:val="aff1"/>
              <w:widowControl/>
              <w:spacing w:line="360" w:lineRule="auto"/>
              <w:ind w:firstLineChars="0" w:firstLine="0"/>
              <w:jc w:val="center"/>
              <w:rPr>
                <w:rFonts w:asciiTheme="minorEastAsia" w:hAnsiTheme="minorEastAsia" w:cs="宋体"/>
                <w:szCs w:val="21"/>
              </w:rPr>
            </w:pPr>
            <w:r w:rsidRPr="00E90E1A">
              <w:rPr>
                <w:rFonts w:asciiTheme="minorEastAsia" w:hAnsiTheme="minorEastAsia" w:cs="宋体" w:hint="eastAsia"/>
                <w:szCs w:val="21"/>
              </w:rPr>
              <w:t>投标人</w:t>
            </w:r>
            <w:r w:rsidRPr="00E90E1A">
              <w:rPr>
                <w:rFonts w:asciiTheme="minorEastAsia" w:hAnsiTheme="minorEastAsia" w:cs="宋体"/>
                <w:szCs w:val="21"/>
              </w:rPr>
              <w:t>资质</w:t>
            </w:r>
          </w:p>
        </w:tc>
        <w:tc>
          <w:tcPr>
            <w:tcW w:w="6095" w:type="dxa"/>
            <w:tcMar>
              <w:top w:w="15" w:type="dxa"/>
              <w:left w:w="15" w:type="dxa"/>
              <w:bottom w:w="15" w:type="dxa"/>
              <w:right w:w="15" w:type="dxa"/>
            </w:tcMar>
            <w:vAlign w:val="center"/>
          </w:tcPr>
          <w:p w14:paraId="30AE0133" w14:textId="77777777"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投标人提供</w:t>
            </w:r>
            <w:r w:rsidRPr="00E90E1A">
              <w:rPr>
                <w:rFonts w:ascii="宋体" w:eastAsia="宋体" w:hAnsi="宋体" w:cs="宋体"/>
                <w:szCs w:val="21"/>
              </w:rPr>
              <w:t>ISO900</w:t>
            </w:r>
            <w:r w:rsidRPr="00E90E1A">
              <w:rPr>
                <w:rFonts w:ascii="宋体" w:eastAsia="宋体" w:hAnsi="宋体" w:cs="宋体" w:hint="eastAsia"/>
                <w:szCs w:val="21"/>
              </w:rPr>
              <w:t>1</w:t>
            </w:r>
            <w:r w:rsidRPr="00E90E1A">
              <w:rPr>
                <w:rFonts w:ascii="宋体" w:eastAsia="宋体" w:hAnsi="宋体" w:cs="宋体"/>
                <w:szCs w:val="21"/>
              </w:rPr>
              <w:t>质量管理体系认证证书、ISO20000信息技术服务管理体系认证证书、ISO27001信息安全管理体系认证证书</w:t>
            </w:r>
            <w:r w:rsidRPr="00E90E1A">
              <w:rPr>
                <w:rFonts w:ascii="宋体" w:eastAsia="宋体" w:hAnsi="宋体" w:cs="宋体" w:hint="eastAsia"/>
                <w:szCs w:val="21"/>
              </w:rPr>
              <w:t>，每个1分，最多得</w:t>
            </w:r>
            <w:r w:rsidRPr="00E90E1A">
              <w:rPr>
                <w:rFonts w:ascii="宋体" w:eastAsia="宋体" w:hAnsi="宋体" w:cs="宋体"/>
                <w:szCs w:val="21"/>
              </w:rPr>
              <w:t>2</w:t>
            </w:r>
            <w:r w:rsidRPr="00E90E1A">
              <w:rPr>
                <w:rFonts w:ascii="宋体" w:eastAsia="宋体" w:hAnsi="宋体" w:cs="宋体" w:hint="eastAsia"/>
                <w:szCs w:val="21"/>
              </w:rPr>
              <w:t>分</w:t>
            </w:r>
          </w:p>
        </w:tc>
        <w:tc>
          <w:tcPr>
            <w:tcW w:w="644" w:type="dxa"/>
            <w:shd w:val="clear" w:color="auto" w:fill="auto"/>
            <w:tcMar>
              <w:top w:w="15" w:type="dxa"/>
              <w:left w:w="15" w:type="dxa"/>
              <w:bottom w:w="15" w:type="dxa"/>
              <w:right w:w="15" w:type="dxa"/>
            </w:tcMar>
            <w:vAlign w:val="center"/>
          </w:tcPr>
          <w:p w14:paraId="1E70C27E" w14:textId="77777777" w:rsidR="00581252" w:rsidRPr="00E90E1A" w:rsidRDefault="009E4F13">
            <w:pPr>
              <w:widowControl/>
              <w:spacing w:line="360" w:lineRule="auto"/>
              <w:jc w:val="center"/>
              <w:textAlignment w:val="center"/>
              <w:rPr>
                <w:rFonts w:ascii="宋体" w:hAnsi="宋体" w:cs="宋体"/>
                <w:sz w:val="24"/>
              </w:rPr>
            </w:pPr>
            <w:r w:rsidRPr="00E90E1A">
              <w:rPr>
                <w:rFonts w:ascii="宋体" w:hAnsi="宋体" w:cs="宋体"/>
                <w:sz w:val="24"/>
              </w:rPr>
              <w:t>2</w:t>
            </w:r>
          </w:p>
        </w:tc>
      </w:tr>
      <w:tr w:rsidR="00581252" w:rsidRPr="00E90E1A" w14:paraId="1801A126" w14:textId="77777777">
        <w:trPr>
          <w:trHeight w:val="1076"/>
          <w:jc w:val="center"/>
        </w:trPr>
        <w:tc>
          <w:tcPr>
            <w:tcW w:w="1289" w:type="dxa"/>
            <w:vMerge/>
            <w:tcMar>
              <w:top w:w="15" w:type="dxa"/>
              <w:left w:w="15" w:type="dxa"/>
              <w:bottom w:w="15" w:type="dxa"/>
              <w:right w:w="15" w:type="dxa"/>
            </w:tcMar>
            <w:vAlign w:val="center"/>
          </w:tcPr>
          <w:p w14:paraId="0C35DBFB" w14:textId="77777777" w:rsidR="00581252" w:rsidRPr="00E90E1A" w:rsidRDefault="00581252">
            <w:pPr>
              <w:widowControl/>
              <w:spacing w:line="360" w:lineRule="auto"/>
              <w:jc w:val="center"/>
              <w:textAlignment w:val="center"/>
              <w:rPr>
                <w:rFonts w:ascii="宋体" w:hAnsi="宋体" w:cs="宋体"/>
                <w:b/>
                <w:kern w:val="0"/>
                <w:sz w:val="24"/>
              </w:rPr>
            </w:pPr>
          </w:p>
        </w:tc>
        <w:tc>
          <w:tcPr>
            <w:tcW w:w="1427" w:type="dxa"/>
            <w:tcMar>
              <w:top w:w="15" w:type="dxa"/>
              <w:left w:w="15" w:type="dxa"/>
              <w:bottom w:w="15" w:type="dxa"/>
              <w:right w:w="15" w:type="dxa"/>
            </w:tcMar>
            <w:vAlign w:val="center"/>
          </w:tcPr>
          <w:p w14:paraId="0944F11F" w14:textId="77777777" w:rsidR="00581252" w:rsidRPr="00E90E1A" w:rsidRDefault="009E4F13">
            <w:pPr>
              <w:pStyle w:val="aff1"/>
              <w:widowControl/>
              <w:spacing w:line="360" w:lineRule="auto"/>
              <w:ind w:firstLineChars="0" w:firstLine="0"/>
              <w:jc w:val="center"/>
              <w:rPr>
                <w:rFonts w:ascii="宋体" w:eastAsia="宋体" w:hAnsi="宋体" w:cs="宋体"/>
                <w:szCs w:val="21"/>
              </w:rPr>
            </w:pPr>
            <w:r w:rsidRPr="00E90E1A">
              <w:rPr>
                <w:rFonts w:ascii="宋体" w:eastAsia="宋体" w:hAnsi="宋体" w:cs="宋体" w:hint="eastAsia"/>
                <w:szCs w:val="21"/>
              </w:rPr>
              <w:t>投标公司实力</w:t>
            </w:r>
          </w:p>
        </w:tc>
        <w:tc>
          <w:tcPr>
            <w:tcW w:w="6095" w:type="dxa"/>
            <w:tcMar>
              <w:top w:w="15" w:type="dxa"/>
              <w:left w:w="15" w:type="dxa"/>
              <w:bottom w:w="15" w:type="dxa"/>
              <w:right w:w="15" w:type="dxa"/>
            </w:tcMar>
            <w:vAlign w:val="center"/>
          </w:tcPr>
          <w:p w14:paraId="34E2E9EF" w14:textId="77777777" w:rsidR="00581252" w:rsidRPr="00E90E1A" w:rsidRDefault="009E4F13" w:rsidP="00B305A6">
            <w:pPr>
              <w:pStyle w:val="aff1"/>
              <w:widowControl/>
              <w:spacing w:line="276" w:lineRule="auto"/>
              <w:ind w:firstLineChars="0" w:firstLine="0"/>
              <w:rPr>
                <w:rFonts w:ascii="宋体" w:eastAsia="宋体" w:hAnsi="宋体"/>
                <w:szCs w:val="21"/>
              </w:rPr>
            </w:pPr>
            <w:r w:rsidRPr="00E90E1A">
              <w:rPr>
                <w:rFonts w:ascii="宋体" w:eastAsia="宋体" w:hAnsi="宋体" w:hint="eastAsia"/>
                <w:szCs w:val="21"/>
              </w:rPr>
              <w:t>投标公司应在国内</w:t>
            </w:r>
            <w:r w:rsidR="00C12C44" w:rsidRPr="00E90E1A">
              <w:rPr>
                <w:rFonts w:ascii="宋体" w:eastAsia="宋体" w:hAnsi="宋体" w:hint="eastAsia"/>
                <w:szCs w:val="21"/>
              </w:rPr>
              <w:t>汽车金融、银行</w:t>
            </w:r>
            <w:r w:rsidRPr="00E90E1A">
              <w:rPr>
                <w:rFonts w:ascii="宋体" w:eastAsia="宋体" w:hAnsi="宋体" w:hint="eastAsia"/>
                <w:szCs w:val="21"/>
              </w:rPr>
              <w:t>业拥有较多</w:t>
            </w:r>
            <w:r w:rsidR="00402741" w:rsidRPr="00E90E1A">
              <w:rPr>
                <w:rFonts w:ascii="宋体" w:eastAsia="宋体" w:hAnsi="宋体" w:hint="eastAsia"/>
                <w:szCs w:val="21"/>
              </w:rPr>
              <w:t>信贷</w:t>
            </w:r>
            <w:r w:rsidR="00C12C44" w:rsidRPr="00E90E1A">
              <w:rPr>
                <w:rFonts w:ascii="宋体" w:eastAsia="宋体" w:hAnsi="宋体" w:hint="eastAsia"/>
                <w:szCs w:val="21"/>
              </w:rPr>
              <w:t>核心业务系统</w:t>
            </w:r>
            <w:r w:rsidRPr="00E90E1A">
              <w:rPr>
                <w:rFonts w:ascii="宋体" w:eastAsia="宋体" w:hAnsi="宋体" w:hint="eastAsia"/>
                <w:szCs w:val="21"/>
              </w:rPr>
              <w:t>客户数量（</w:t>
            </w:r>
            <w:r w:rsidRPr="00E90E1A">
              <w:rPr>
                <w:rFonts w:ascii="宋体" w:eastAsia="宋体" w:hAnsi="宋体"/>
                <w:szCs w:val="21"/>
              </w:rPr>
              <w:t>0</w:t>
            </w:r>
            <w:r w:rsidRPr="00E90E1A">
              <w:rPr>
                <w:rFonts w:ascii="宋体" w:eastAsia="宋体" w:hAnsi="宋体" w:hint="eastAsia"/>
                <w:szCs w:val="21"/>
              </w:rPr>
              <w:t>个案例得0分，</w:t>
            </w:r>
            <w:r w:rsidRPr="00E90E1A">
              <w:rPr>
                <w:rFonts w:ascii="宋体" w:eastAsia="宋体" w:hAnsi="宋体"/>
                <w:szCs w:val="21"/>
              </w:rPr>
              <w:t>1-2</w:t>
            </w:r>
            <w:r w:rsidRPr="00E90E1A">
              <w:rPr>
                <w:rFonts w:ascii="宋体" w:eastAsia="宋体" w:hAnsi="宋体" w:hint="eastAsia"/>
                <w:szCs w:val="21"/>
              </w:rPr>
              <w:t>个案例得</w:t>
            </w:r>
            <w:r w:rsidR="00402741" w:rsidRPr="00E90E1A">
              <w:rPr>
                <w:rFonts w:ascii="宋体" w:eastAsia="宋体" w:hAnsi="宋体"/>
                <w:szCs w:val="21"/>
              </w:rPr>
              <w:t>1</w:t>
            </w:r>
            <w:r w:rsidRPr="00E90E1A">
              <w:rPr>
                <w:rFonts w:ascii="宋体" w:eastAsia="宋体" w:hAnsi="宋体" w:hint="eastAsia"/>
                <w:szCs w:val="21"/>
              </w:rPr>
              <w:t>分，3</w:t>
            </w:r>
            <w:r w:rsidR="00402741" w:rsidRPr="00E90E1A">
              <w:rPr>
                <w:rFonts w:ascii="宋体" w:eastAsia="宋体" w:hAnsi="宋体"/>
                <w:szCs w:val="21"/>
              </w:rPr>
              <w:t>-5</w:t>
            </w:r>
            <w:r w:rsidRPr="00E90E1A">
              <w:rPr>
                <w:rFonts w:ascii="宋体" w:eastAsia="宋体" w:hAnsi="宋体" w:hint="eastAsia"/>
                <w:szCs w:val="21"/>
              </w:rPr>
              <w:t>个</w:t>
            </w:r>
            <w:r w:rsidR="00402741" w:rsidRPr="00E90E1A">
              <w:rPr>
                <w:rFonts w:ascii="宋体" w:eastAsia="宋体" w:hAnsi="宋体" w:hint="eastAsia"/>
                <w:szCs w:val="21"/>
              </w:rPr>
              <w:t>案例得2分，5个案例</w:t>
            </w:r>
            <w:r w:rsidRPr="00E90E1A">
              <w:rPr>
                <w:rFonts w:ascii="宋体" w:eastAsia="宋体" w:hAnsi="宋体" w:hint="eastAsia"/>
                <w:szCs w:val="21"/>
              </w:rPr>
              <w:t>以上得</w:t>
            </w:r>
            <w:r w:rsidR="00B305A6" w:rsidRPr="00E90E1A">
              <w:rPr>
                <w:rFonts w:ascii="宋体" w:eastAsia="宋体" w:hAnsi="宋体"/>
                <w:szCs w:val="21"/>
              </w:rPr>
              <w:t>3</w:t>
            </w:r>
            <w:r w:rsidRPr="00E90E1A">
              <w:rPr>
                <w:rFonts w:ascii="宋体" w:eastAsia="宋体" w:hAnsi="宋体" w:hint="eastAsia"/>
                <w:szCs w:val="21"/>
              </w:rPr>
              <w:t>分）。</w:t>
            </w:r>
          </w:p>
        </w:tc>
        <w:tc>
          <w:tcPr>
            <w:tcW w:w="644" w:type="dxa"/>
            <w:tcMar>
              <w:top w:w="15" w:type="dxa"/>
              <w:left w:w="15" w:type="dxa"/>
              <w:bottom w:w="15" w:type="dxa"/>
              <w:right w:w="15" w:type="dxa"/>
            </w:tcMar>
            <w:vAlign w:val="center"/>
          </w:tcPr>
          <w:p w14:paraId="00354E18" w14:textId="77777777" w:rsidR="00581252" w:rsidRPr="00E90E1A" w:rsidRDefault="00402741">
            <w:pPr>
              <w:widowControl/>
              <w:spacing w:line="360" w:lineRule="auto"/>
              <w:jc w:val="center"/>
              <w:textAlignment w:val="center"/>
              <w:rPr>
                <w:rFonts w:ascii="宋体" w:hAnsi="宋体" w:cs="宋体"/>
                <w:kern w:val="0"/>
                <w:sz w:val="24"/>
              </w:rPr>
            </w:pPr>
            <w:r w:rsidRPr="00E90E1A">
              <w:rPr>
                <w:rFonts w:ascii="宋体" w:hAnsi="宋体" w:cs="宋体"/>
                <w:kern w:val="0"/>
                <w:sz w:val="24"/>
              </w:rPr>
              <w:t>3</w:t>
            </w:r>
          </w:p>
        </w:tc>
      </w:tr>
      <w:tr w:rsidR="00581252" w:rsidRPr="00E90E1A" w14:paraId="58BEDCE4" w14:textId="77777777">
        <w:trPr>
          <w:trHeight w:val="783"/>
          <w:jc w:val="center"/>
        </w:trPr>
        <w:tc>
          <w:tcPr>
            <w:tcW w:w="1289" w:type="dxa"/>
            <w:vMerge w:val="restart"/>
            <w:tcMar>
              <w:top w:w="15" w:type="dxa"/>
              <w:left w:w="15" w:type="dxa"/>
              <w:bottom w:w="15" w:type="dxa"/>
              <w:right w:w="15" w:type="dxa"/>
            </w:tcMar>
            <w:vAlign w:val="center"/>
          </w:tcPr>
          <w:p w14:paraId="118FEBA7" w14:textId="77D3AD54" w:rsidR="00581252" w:rsidRPr="00E90E1A" w:rsidRDefault="009E4F13" w:rsidP="00AC1AB7">
            <w:pPr>
              <w:widowControl/>
              <w:spacing w:line="360" w:lineRule="auto"/>
              <w:jc w:val="center"/>
              <w:textAlignment w:val="center"/>
              <w:rPr>
                <w:rFonts w:ascii="宋体" w:hAnsi="宋体" w:cs="宋体"/>
                <w:b/>
                <w:sz w:val="24"/>
              </w:rPr>
            </w:pPr>
            <w:r w:rsidRPr="00E90E1A">
              <w:rPr>
                <w:rFonts w:ascii="宋体" w:hAnsi="宋体" w:cs="宋体" w:hint="eastAsia"/>
                <w:b/>
                <w:sz w:val="24"/>
              </w:rPr>
              <w:t>技术部分</w:t>
            </w:r>
            <w:r w:rsidRPr="00E90E1A">
              <w:rPr>
                <w:rFonts w:ascii="宋体" w:hAnsi="宋体" w:cs="宋体" w:hint="eastAsia"/>
                <w:b/>
                <w:kern w:val="0"/>
                <w:sz w:val="24"/>
              </w:rPr>
              <w:t>（</w:t>
            </w:r>
            <w:r w:rsidR="00AC1AB7" w:rsidRPr="00E90E1A">
              <w:rPr>
                <w:rFonts w:ascii="宋体" w:hAnsi="宋体" w:cs="宋体"/>
                <w:b/>
                <w:kern w:val="0"/>
                <w:sz w:val="24"/>
              </w:rPr>
              <w:t>4</w:t>
            </w:r>
            <w:r w:rsidR="00605A0E" w:rsidRPr="00E90E1A">
              <w:rPr>
                <w:rFonts w:ascii="宋体" w:hAnsi="宋体" w:cs="宋体" w:hint="eastAsia"/>
                <w:b/>
                <w:kern w:val="0"/>
                <w:sz w:val="24"/>
              </w:rPr>
              <w:t>1</w:t>
            </w:r>
            <w:r w:rsidRPr="00E90E1A">
              <w:rPr>
                <w:rFonts w:ascii="宋体" w:hAnsi="宋体" w:cs="宋体" w:hint="eastAsia"/>
                <w:b/>
                <w:kern w:val="0"/>
                <w:sz w:val="24"/>
              </w:rPr>
              <w:t>分）</w:t>
            </w:r>
          </w:p>
        </w:tc>
        <w:tc>
          <w:tcPr>
            <w:tcW w:w="1427" w:type="dxa"/>
            <w:tcMar>
              <w:top w:w="15" w:type="dxa"/>
              <w:left w:w="15" w:type="dxa"/>
              <w:bottom w:w="15" w:type="dxa"/>
              <w:right w:w="15" w:type="dxa"/>
            </w:tcMar>
            <w:vAlign w:val="center"/>
          </w:tcPr>
          <w:p w14:paraId="59501407" w14:textId="77777777" w:rsidR="00581252" w:rsidRPr="00E90E1A" w:rsidRDefault="009E4F13">
            <w:pPr>
              <w:pStyle w:val="aff1"/>
              <w:widowControl/>
              <w:spacing w:line="360" w:lineRule="auto"/>
              <w:ind w:firstLineChars="0" w:firstLine="0"/>
              <w:jc w:val="center"/>
              <w:rPr>
                <w:rFonts w:ascii="宋体" w:eastAsia="宋体" w:hAnsi="宋体" w:cs="宋体"/>
                <w:szCs w:val="21"/>
              </w:rPr>
            </w:pPr>
            <w:r w:rsidRPr="00E90E1A">
              <w:rPr>
                <w:rFonts w:ascii="宋体" w:eastAsia="宋体" w:hAnsi="宋体" w:cs="宋体" w:hint="eastAsia"/>
                <w:szCs w:val="21"/>
              </w:rPr>
              <w:t>技术要求</w:t>
            </w:r>
          </w:p>
        </w:tc>
        <w:tc>
          <w:tcPr>
            <w:tcW w:w="6095" w:type="dxa"/>
            <w:tcMar>
              <w:top w:w="15" w:type="dxa"/>
              <w:left w:w="15" w:type="dxa"/>
              <w:bottom w:w="15" w:type="dxa"/>
              <w:right w:w="15" w:type="dxa"/>
            </w:tcMar>
            <w:vAlign w:val="center"/>
          </w:tcPr>
          <w:p w14:paraId="701D42F0" w14:textId="1C11237B"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1、对项目目标及范围理解准确 （</w:t>
            </w:r>
            <w:r w:rsidR="00BE3A98" w:rsidRPr="00E90E1A">
              <w:rPr>
                <w:rFonts w:ascii="宋体" w:eastAsia="宋体" w:hAnsi="宋体" w:cs="宋体"/>
                <w:szCs w:val="21"/>
              </w:rPr>
              <w:t>2</w:t>
            </w:r>
            <w:r w:rsidRPr="00E90E1A">
              <w:rPr>
                <w:rFonts w:ascii="宋体" w:eastAsia="宋体" w:hAnsi="宋体" w:cs="宋体" w:hint="eastAsia"/>
                <w:szCs w:val="21"/>
              </w:rPr>
              <w:t>）</w:t>
            </w:r>
          </w:p>
          <w:p w14:paraId="2D9DE0E8" w14:textId="15ED9582"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2</w:t>
            </w:r>
            <w:r w:rsidRPr="00E90E1A">
              <w:rPr>
                <w:rFonts w:ascii="宋体" w:eastAsia="宋体" w:hAnsi="宋体" w:cs="宋体" w:hint="eastAsia"/>
                <w:szCs w:val="21"/>
              </w:rPr>
              <w:t>、</w:t>
            </w:r>
            <w:r w:rsidR="00402741" w:rsidRPr="00E90E1A">
              <w:rPr>
                <w:rFonts w:ascii="宋体" w:eastAsia="宋体" w:hAnsi="宋体" w:cs="宋体" w:hint="eastAsia"/>
                <w:szCs w:val="21"/>
              </w:rPr>
              <w:t>汽车金融核心</w:t>
            </w:r>
            <w:r w:rsidRPr="00E90E1A">
              <w:rPr>
                <w:rFonts w:ascii="宋体" w:eastAsia="宋体" w:hAnsi="宋体" w:cs="宋体" w:hint="eastAsia"/>
                <w:szCs w:val="21"/>
              </w:rPr>
              <w:t>业务咨询方案（</w:t>
            </w:r>
            <w:r w:rsidR="00BE3A98" w:rsidRPr="00E90E1A">
              <w:rPr>
                <w:rFonts w:ascii="宋体" w:eastAsia="宋体" w:hAnsi="宋体" w:cs="宋体"/>
                <w:szCs w:val="21"/>
              </w:rPr>
              <w:t>3</w:t>
            </w:r>
            <w:r w:rsidRPr="00E90E1A">
              <w:rPr>
                <w:rFonts w:ascii="宋体" w:eastAsia="宋体" w:hAnsi="宋体" w:cs="宋体" w:hint="eastAsia"/>
                <w:szCs w:val="21"/>
              </w:rPr>
              <w:t>）</w:t>
            </w:r>
          </w:p>
          <w:p w14:paraId="1CC9F787" w14:textId="1433174E"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3</w:t>
            </w:r>
            <w:r w:rsidRPr="00E90E1A">
              <w:rPr>
                <w:rFonts w:ascii="宋体" w:eastAsia="宋体" w:hAnsi="宋体" w:cs="宋体" w:hint="eastAsia"/>
                <w:szCs w:val="21"/>
              </w:rPr>
              <w:t>、</w:t>
            </w:r>
            <w:r w:rsidR="006B7AC4" w:rsidRPr="00E90E1A">
              <w:rPr>
                <w:rFonts w:ascii="宋体" w:eastAsia="宋体" w:hAnsi="宋体" w:cs="宋体" w:hint="eastAsia"/>
                <w:szCs w:val="21"/>
              </w:rPr>
              <w:t>信贷业务流程</w:t>
            </w:r>
            <w:r w:rsidRPr="00E90E1A">
              <w:rPr>
                <w:rFonts w:ascii="宋体" w:eastAsia="宋体" w:hAnsi="宋体" w:cs="宋体" w:hint="eastAsia"/>
                <w:szCs w:val="21"/>
              </w:rPr>
              <w:t>体系的方案（</w:t>
            </w:r>
            <w:r w:rsidR="00BE3A98" w:rsidRPr="00E90E1A">
              <w:rPr>
                <w:rFonts w:ascii="宋体" w:eastAsia="宋体" w:hAnsi="宋体" w:cs="宋体"/>
                <w:szCs w:val="21"/>
              </w:rPr>
              <w:t>4</w:t>
            </w:r>
            <w:r w:rsidRPr="00E90E1A">
              <w:rPr>
                <w:rFonts w:ascii="宋体" w:eastAsia="宋体" w:hAnsi="宋体" w:cs="宋体" w:hint="eastAsia"/>
                <w:szCs w:val="21"/>
              </w:rPr>
              <w:t>）</w:t>
            </w:r>
          </w:p>
          <w:p w14:paraId="0B29C851" w14:textId="1277804E" w:rsidR="006B7AC4" w:rsidRPr="00E90E1A" w:rsidRDefault="006B7AC4">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4、资金结算体系</w:t>
            </w:r>
            <w:r w:rsidR="007A37FB" w:rsidRPr="00E90E1A">
              <w:rPr>
                <w:rFonts w:ascii="宋体" w:eastAsia="宋体" w:hAnsi="宋体" w:cs="宋体" w:hint="eastAsia"/>
                <w:szCs w:val="21"/>
              </w:rPr>
              <w:t>及原资金系统迁移</w:t>
            </w:r>
            <w:r w:rsidRPr="00E90E1A">
              <w:rPr>
                <w:rFonts w:ascii="宋体" w:eastAsia="宋体" w:hAnsi="宋体" w:cs="宋体" w:hint="eastAsia"/>
                <w:szCs w:val="21"/>
              </w:rPr>
              <w:t>的方案（</w:t>
            </w:r>
            <w:r w:rsidR="00BE3A98" w:rsidRPr="00E90E1A">
              <w:rPr>
                <w:rFonts w:ascii="宋体" w:eastAsia="宋体" w:hAnsi="宋体" w:cs="宋体"/>
                <w:szCs w:val="21"/>
              </w:rPr>
              <w:t>4</w:t>
            </w:r>
            <w:r w:rsidRPr="00E90E1A">
              <w:rPr>
                <w:rFonts w:ascii="宋体" w:eastAsia="宋体" w:hAnsi="宋体" w:cs="宋体" w:hint="eastAsia"/>
                <w:szCs w:val="21"/>
              </w:rPr>
              <w:t>）</w:t>
            </w:r>
          </w:p>
          <w:p w14:paraId="5CF68FD5" w14:textId="22510437"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5</w:t>
            </w:r>
            <w:r w:rsidRPr="00E90E1A">
              <w:rPr>
                <w:rFonts w:ascii="宋体" w:eastAsia="宋体" w:hAnsi="宋体" w:cs="宋体" w:hint="eastAsia"/>
                <w:szCs w:val="21"/>
              </w:rPr>
              <w:t>、</w:t>
            </w:r>
            <w:r w:rsidR="006B7AC4" w:rsidRPr="00E90E1A">
              <w:rPr>
                <w:rFonts w:ascii="宋体" w:eastAsia="宋体" w:hAnsi="宋体" w:cs="宋体" w:hint="eastAsia"/>
                <w:szCs w:val="21"/>
              </w:rPr>
              <w:t>信贷业务风险</w:t>
            </w:r>
            <w:r w:rsidRPr="00E90E1A">
              <w:rPr>
                <w:rFonts w:ascii="宋体" w:eastAsia="宋体" w:hAnsi="宋体" w:cs="宋体" w:hint="eastAsia"/>
                <w:szCs w:val="21"/>
              </w:rPr>
              <w:t>体系的方案（</w:t>
            </w:r>
            <w:r w:rsidR="00BE3A98" w:rsidRPr="00E90E1A">
              <w:rPr>
                <w:rFonts w:ascii="宋体" w:eastAsia="宋体" w:hAnsi="宋体" w:cs="宋体"/>
                <w:szCs w:val="21"/>
              </w:rPr>
              <w:t>3</w:t>
            </w:r>
            <w:r w:rsidRPr="00E90E1A">
              <w:rPr>
                <w:rFonts w:ascii="宋体" w:eastAsia="宋体" w:hAnsi="宋体" w:cs="宋体" w:hint="eastAsia"/>
                <w:szCs w:val="21"/>
              </w:rPr>
              <w:t>）</w:t>
            </w:r>
          </w:p>
          <w:p w14:paraId="79F8D85C" w14:textId="77777777"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6</w:t>
            </w:r>
            <w:r w:rsidRPr="00E90E1A">
              <w:rPr>
                <w:rFonts w:ascii="宋体" w:eastAsia="宋体" w:hAnsi="宋体" w:cs="宋体" w:hint="eastAsia"/>
                <w:szCs w:val="21"/>
              </w:rPr>
              <w:t>、</w:t>
            </w:r>
            <w:r w:rsidR="006B7AC4" w:rsidRPr="00E90E1A">
              <w:rPr>
                <w:rFonts w:ascii="宋体" w:eastAsia="宋体" w:hAnsi="宋体" w:cs="宋体" w:hint="eastAsia"/>
                <w:szCs w:val="21"/>
              </w:rPr>
              <w:t>信息科技数据治理</w:t>
            </w:r>
            <w:r w:rsidRPr="00E90E1A">
              <w:rPr>
                <w:rFonts w:ascii="宋体" w:eastAsia="宋体" w:hAnsi="宋体" w:cs="宋体" w:hint="eastAsia"/>
                <w:szCs w:val="21"/>
              </w:rPr>
              <w:t>体系的方案（</w:t>
            </w:r>
            <w:r w:rsidR="007A37FB" w:rsidRPr="00E90E1A">
              <w:rPr>
                <w:rFonts w:ascii="宋体" w:eastAsia="宋体" w:hAnsi="宋体" w:cs="宋体"/>
                <w:szCs w:val="21"/>
              </w:rPr>
              <w:t>2</w:t>
            </w:r>
            <w:r w:rsidRPr="00E90E1A">
              <w:rPr>
                <w:rFonts w:ascii="宋体" w:eastAsia="宋体" w:hAnsi="宋体" w:cs="宋体" w:hint="eastAsia"/>
                <w:szCs w:val="21"/>
              </w:rPr>
              <w:t>）</w:t>
            </w:r>
          </w:p>
          <w:p w14:paraId="5A913689" w14:textId="5F9C27D7"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7</w:t>
            </w:r>
            <w:r w:rsidRPr="00E90E1A">
              <w:rPr>
                <w:rFonts w:ascii="宋体" w:eastAsia="宋体" w:hAnsi="宋体" w:cs="宋体" w:hint="eastAsia"/>
                <w:szCs w:val="21"/>
              </w:rPr>
              <w:t>、</w:t>
            </w:r>
            <w:r w:rsidR="006B7AC4" w:rsidRPr="00E90E1A">
              <w:rPr>
                <w:rFonts w:ascii="宋体" w:eastAsia="宋体" w:hAnsi="宋体" w:cs="宋体" w:hint="eastAsia"/>
                <w:szCs w:val="21"/>
              </w:rPr>
              <w:t>原核心业务系统迁移</w:t>
            </w:r>
            <w:r w:rsidRPr="00E90E1A">
              <w:rPr>
                <w:rFonts w:ascii="宋体" w:eastAsia="宋体" w:hAnsi="宋体" w:cs="宋体" w:hint="eastAsia"/>
                <w:szCs w:val="21"/>
              </w:rPr>
              <w:t>的方案（</w:t>
            </w:r>
            <w:r w:rsidR="00BE3A98" w:rsidRPr="00E90E1A">
              <w:rPr>
                <w:rFonts w:ascii="宋体" w:eastAsia="宋体" w:hAnsi="宋体" w:cs="宋体"/>
                <w:szCs w:val="21"/>
              </w:rPr>
              <w:t>4</w:t>
            </w:r>
            <w:r w:rsidRPr="00E90E1A">
              <w:rPr>
                <w:rFonts w:ascii="宋体" w:eastAsia="宋体" w:hAnsi="宋体" w:cs="宋体" w:hint="eastAsia"/>
                <w:szCs w:val="21"/>
              </w:rPr>
              <w:t>）</w:t>
            </w:r>
          </w:p>
          <w:p w14:paraId="0FE5FC04" w14:textId="599C9EBE"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8</w:t>
            </w:r>
            <w:r w:rsidRPr="00E90E1A">
              <w:rPr>
                <w:rFonts w:ascii="宋体" w:eastAsia="宋体" w:hAnsi="宋体" w:cs="宋体" w:hint="eastAsia"/>
                <w:szCs w:val="21"/>
              </w:rPr>
              <w:t>、</w:t>
            </w:r>
            <w:r w:rsidR="006B7AC4" w:rsidRPr="00E90E1A">
              <w:rPr>
                <w:rFonts w:ascii="宋体" w:eastAsia="宋体" w:hAnsi="宋体" w:cs="宋体" w:hint="eastAsia"/>
                <w:szCs w:val="21"/>
              </w:rPr>
              <w:t>移动应用</w:t>
            </w:r>
            <w:r w:rsidRPr="00E90E1A">
              <w:rPr>
                <w:rFonts w:ascii="宋体" w:eastAsia="宋体" w:hAnsi="宋体" w:cs="宋体" w:hint="eastAsia"/>
                <w:szCs w:val="21"/>
              </w:rPr>
              <w:t>的方案（</w:t>
            </w:r>
            <w:r w:rsidR="00BE3A98" w:rsidRPr="00E90E1A">
              <w:rPr>
                <w:rFonts w:ascii="宋体" w:eastAsia="宋体" w:hAnsi="宋体" w:cs="宋体"/>
                <w:szCs w:val="21"/>
              </w:rPr>
              <w:t>2</w:t>
            </w:r>
            <w:r w:rsidRPr="00E90E1A">
              <w:rPr>
                <w:rFonts w:ascii="宋体" w:eastAsia="宋体" w:hAnsi="宋体" w:cs="宋体" w:hint="eastAsia"/>
                <w:szCs w:val="21"/>
              </w:rPr>
              <w:t>）</w:t>
            </w:r>
          </w:p>
          <w:p w14:paraId="0501DB8E" w14:textId="15416391"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9、</w:t>
            </w:r>
            <w:r w:rsidR="006B7AC4" w:rsidRPr="00E90E1A">
              <w:rPr>
                <w:rFonts w:ascii="宋体" w:eastAsia="宋体" w:hAnsi="宋体" w:cs="宋体" w:hint="eastAsia"/>
                <w:szCs w:val="21"/>
              </w:rPr>
              <w:t>外围系统</w:t>
            </w:r>
            <w:r w:rsidR="00227754" w:rsidRPr="00E90E1A">
              <w:rPr>
                <w:rFonts w:ascii="宋体" w:eastAsia="宋体" w:hAnsi="宋体" w:cs="宋体" w:hint="eastAsia"/>
                <w:szCs w:val="21"/>
              </w:rPr>
              <w:t>开发及</w:t>
            </w:r>
            <w:r w:rsidR="006B7AC4" w:rsidRPr="00E90E1A">
              <w:rPr>
                <w:rFonts w:ascii="宋体" w:eastAsia="宋体" w:hAnsi="宋体" w:cs="宋体" w:hint="eastAsia"/>
                <w:szCs w:val="21"/>
              </w:rPr>
              <w:t>对接</w:t>
            </w:r>
            <w:r w:rsidR="007A37FB" w:rsidRPr="00E90E1A">
              <w:rPr>
                <w:rFonts w:ascii="宋体" w:eastAsia="宋体" w:hAnsi="宋体" w:cs="宋体" w:hint="eastAsia"/>
                <w:szCs w:val="21"/>
              </w:rPr>
              <w:t>方案</w:t>
            </w:r>
            <w:r w:rsidRPr="00E90E1A">
              <w:rPr>
                <w:rFonts w:ascii="宋体" w:eastAsia="宋体" w:hAnsi="宋体" w:cs="宋体" w:hint="eastAsia"/>
                <w:szCs w:val="21"/>
              </w:rPr>
              <w:t>（</w:t>
            </w:r>
            <w:r w:rsidR="00BE3A98" w:rsidRPr="00E90E1A">
              <w:rPr>
                <w:rFonts w:ascii="宋体" w:eastAsia="宋体" w:hAnsi="宋体" w:cs="宋体"/>
                <w:szCs w:val="21"/>
              </w:rPr>
              <w:t>2</w:t>
            </w:r>
            <w:r w:rsidRPr="00E90E1A">
              <w:rPr>
                <w:rFonts w:ascii="宋体" w:eastAsia="宋体" w:hAnsi="宋体" w:cs="宋体" w:hint="eastAsia"/>
                <w:szCs w:val="21"/>
              </w:rPr>
              <w:t>）</w:t>
            </w:r>
          </w:p>
          <w:p w14:paraId="33508F9C" w14:textId="77777777"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10</w:t>
            </w:r>
            <w:r w:rsidRPr="00E90E1A">
              <w:rPr>
                <w:rFonts w:ascii="宋体" w:eastAsia="宋体" w:hAnsi="宋体" w:cs="宋体" w:hint="eastAsia"/>
                <w:szCs w:val="21"/>
              </w:rPr>
              <w:t>、项目阶段和计划期限是否合理（</w:t>
            </w:r>
            <w:r w:rsidR="007A37FB" w:rsidRPr="00E90E1A">
              <w:rPr>
                <w:rFonts w:ascii="宋体" w:eastAsia="宋体" w:hAnsi="宋体" w:cs="宋体"/>
                <w:szCs w:val="21"/>
              </w:rPr>
              <w:t>1</w:t>
            </w:r>
            <w:r w:rsidRPr="00E90E1A">
              <w:rPr>
                <w:rFonts w:ascii="宋体" w:eastAsia="宋体" w:hAnsi="宋体" w:cs="宋体" w:hint="eastAsia"/>
                <w:szCs w:val="21"/>
              </w:rPr>
              <w:t>）</w:t>
            </w:r>
          </w:p>
          <w:p w14:paraId="34A20FEA" w14:textId="77777777"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11</w:t>
            </w:r>
            <w:r w:rsidRPr="00E90E1A">
              <w:rPr>
                <w:rFonts w:ascii="宋体" w:eastAsia="宋体" w:hAnsi="宋体" w:cs="宋体" w:hint="eastAsia"/>
                <w:szCs w:val="21"/>
              </w:rPr>
              <w:t>、各阶段的交付成果是否合理、明确（</w:t>
            </w:r>
            <w:r w:rsidR="007A37FB" w:rsidRPr="00E90E1A">
              <w:rPr>
                <w:rFonts w:ascii="宋体" w:eastAsia="宋体" w:hAnsi="宋体" w:cs="宋体"/>
                <w:szCs w:val="21"/>
              </w:rPr>
              <w:t>1</w:t>
            </w:r>
            <w:r w:rsidRPr="00E90E1A">
              <w:rPr>
                <w:rFonts w:ascii="宋体" w:eastAsia="宋体" w:hAnsi="宋体" w:cs="宋体" w:hint="eastAsia"/>
                <w:szCs w:val="21"/>
              </w:rPr>
              <w:t>）</w:t>
            </w:r>
          </w:p>
          <w:p w14:paraId="48495F58" w14:textId="77777777"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szCs w:val="21"/>
              </w:rPr>
              <w:t>12</w:t>
            </w:r>
            <w:r w:rsidRPr="00E90E1A">
              <w:rPr>
                <w:rFonts w:ascii="宋体" w:eastAsia="宋体" w:hAnsi="宋体" w:cs="宋体" w:hint="eastAsia"/>
                <w:szCs w:val="21"/>
              </w:rPr>
              <w:t>、用户知识转移及培训计划的相关措施（</w:t>
            </w:r>
            <w:r w:rsidR="007A37FB" w:rsidRPr="00E90E1A">
              <w:rPr>
                <w:rFonts w:ascii="宋体" w:eastAsia="宋体" w:hAnsi="宋体" w:cs="宋体"/>
                <w:szCs w:val="21"/>
              </w:rPr>
              <w:t>1</w:t>
            </w:r>
            <w:r w:rsidRPr="00E90E1A">
              <w:rPr>
                <w:rFonts w:ascii="宋体" w:eastAsia="宋体" w:hAnsi="宋体" w:cs="宋体" w:hint="eastAsia"/>
                <w:szCs w:val="21"/>
              </w:rPr>
              <w:t>）</w:t>
            </w:r>
          </w:p>
          <w:p w14:paraId="41DB9CEB" w14:textId="51D480B7" w:rsidR="00581252" w:rsidRPr="00E90E1A" w:rsidRDefault="009E4F13" w:rsidP="00227754">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1</w:t>
            </w:r>
            <w:r w:rsidRPr="00E90E1A">
              <w:rPr>
                <w:rFonts w:ascii="宋体" w:eastAsia="宋体" w:hAnsi="宋体" w:cs="宋体"/>
                <w:szCs w:val="21"/>
              </w:rPr>
              <w:t>3</w:t>
            </w:r>
            <w:r w:rsidRPr="00E90E1A">
              <w:rPr>
                <w:rFonts w:ascii="宋体" w:eastAsia="宋体" w:hAnsi="宋体" w:cs="宋体" w:hint="eastAsia"/>
                <w:szCs w:val="21"/>
              </w:rPr>
              <w:t>、</w:t>
            </w:r>
            <w:r w:rsidR="00227754" w:rsidRPr="00E90E1A">
              <w:rPr>
                <w:rFonts w:ascii="宋体" w:eastAsia="宋体" w:hAnsi="宋体" w:cs="宋体" w:hint="eastAsia"/>
                <w:szCs w:val="21"/>
              </w:rPr>
              <w:t>开展的POC测试结果排名（第一名得1</w:t>
            </w:r>
            <w:r w:rsidR="00227754" w:rsidRPr="00E90E1A">
              <w:rPr>
                <w:rFonts w:ascii="宋体" w:eastAsia="宋体" w:hAnsi="宋体" w:cs="宋体"/>
                <w:szCs w:val="21"/>
              </w:rPr>
              <w:t>0</w:t>
            </w:r>
            <w:r w:rsidR="00227754" w:rsidRPr="00E90E1A">
              <w:rPr>
                <w:rFonts w:ascii="宋体" w:eastAsia="宋体" w:hAnsi="宋体" w:cs="宋体" w:hint="eastAsia"/>
                <w:szCs w:val="21"/>
              </w:rPr>
              <w:t>分，第二名得8分，第三名得</w:t>
            </w:r>
            <w:r w:rsidR="00227754" w:rsidRPr="00E90E1A">
              <w:rPr>
                <w:rFonts w:ascii="宋体" w:eastAsia="宋体" w:hAnsi="宋体" w:cs="宋体"/>
                <w:szCs w:val="21"/>
              </w:rPr>
              <w:t>6</w:t>
            </w:r>
            <w:r w:rsidR="00227754" w:rsidRPr="00E90E1A">
              <w:rPr>
                <w:rFonts w:ascii="宋体" w:eastAsia="宋体" w:hAnsi="宋体" w:cs="宋体" w:hint="eastAsia"/>
                <w:szCs w:val="21"/>
              </w:rPr>
              <w:t>分，第四名得</w:t>
            </w:r>
            <w:r w:rsidR="00227754" w:rsidRPr="00E90E1A">
              <w:rPr>
                <w:rFonts w:ascii="宋体" w:eastAsia="宋体" w:hAnsi="宋体" w:cs="宋体"/>
                <w:szCs w:val="21"/>
              </w:rPr>
              <w:t>4</w:t>
            </w:r>
            <w:r w:rsidR="00227754" w:rsidRPr="00E90E1A">
              <w:rPr>
                <w:rFonts w:ascii="宋体" w:eastAsia="宋体" w:hAnsi="宋体" w:cs="宋体" w:hint="eastAsia"/>
                <w:szCs w:val="21"/>
              </w:rPr>
              <w:t>分，第五名得2分，其余名次得0分）</w:t>
            </w:r>
            <w:r w:rsidRPr="00E90E1A">
              <w:rPr>
                <w:rFonts w:ascii="宋体" w:eastAsia="宋体" w:hAnsi="宋体" w:cs="宋体" w:hint="eastAsia"/>
                <w:szCs w:val="21"/>
              </w:rPr>
              <w:t>（</w:t>
            </w:r>
            <w:r w:rsidR="00227754" w:rsidRPr="00E90E1A">
              <w:rPr>
                <w:rFonts w:ascii="宋体" w:eastAsia="宋体" w:hAnsi="宋体" w:cs="宋体" w:hint="eastAsia"/>
                <w:szCs w:val="21"/>
              </w:rPr>
              <w:t>1</w:t>
            </w:r>
            <w:r w:rsidR="00227754" w:rsidRPr="00E90E1A">
              <w:rPr>
                <w:rFonts w:ascii="宋体" w:eastAsia="宋体" w:hAnsi="宋体" w:cs="宋体"/>
                <w:szCs w:val="21"/>
              </w:rPr>
              <w:t>0</w:t>
            </w:r>
            <w:r w:rsidRPr="00E90E1A">
              <w:rPr>
                <w:rFonts w:ascii="宋体" w:eastAsia="宋体" w:hAnsi="宋体" w:cs="宋体" w:hint="eastAsia"/>
                <w:szCs w:val="21"/>
              </w:rPr>
              <w:t>）</w:t>
            </w:r>
          </w:p>
        </w:tc>
        <w:tc>
          <w:tcPr>
            <w:tcW w:w="644" w:type="dxa"/>
            <w:tcMar>
              <w:top w:w="15" w:type="dxa"/>
              <w:left w:w="15" w:type="dxa"/>
              <w:bottom w:w="15" w:type="dxa"/>
              <w:right w:w="15" w:type="dxa"/>
            </w:tcMar>
            <w:vAlign w:val="center"/>
          </w:tcPr>
          <w:p w14:paraId="211FB711" w14:textId="466426FB" w:rsidR="00581252" w:rsidRPr="00E90E1A" w:rsidRDefault="00605A0E" w:rsidP="007A37FB">
            <w:pPr>
              <w:widowControl/>
              <w:spacing w:line="360" w:lineRule="auto"/>
              <w:jc w:val="center"/>
              <w:textAlignment w:val="center"/>
              <w:rPr>
                <w:rFonts w:ascii="宋体" w:hAnsi="宋体" w:cs="宋体"/>
                <w:kern w:val="0"/>
                <w:sz w:val="24"/>
              </w:rPr>
            </w:pPr>
            <w:r w:rsidRPr="00E90E1A">
              <w:rPr>
                <w:rFonts w:ascii="宋体" w:hAnsi="宋体" w:cs="宋体" w:hint="eastAsia"/>
                <w:kern w:val="0"/>
                <w:sz w:val="24"/>
              </w:rPr>
              <w:t>39</w:t>
            </w:r>
          </w:p>
        </w:tc>
      </w:tr>
      <w:tr w:rsidR="00581252" w:rsidRPr="00E90E1A" w14:paraId="1A10D5DB" w14:textId="77777777">
        <w:trPr>
          <w:trHeight w:val="783"/>
          <w:jc w:val="center"/>
        </w:trPr>
        <w:tc>
          <w:tcPr>
            <w:tcW w:w="1289" w:type="dxa"/>
            <w:vMerge/>
            <w:tcMar>
              <w:top w:w="15" w:type="dxa"/>
              <w:left w:w="15" w:type="dxa"/>
              <w:bottom w:w="15" w:type="dxa"/>
              <w:right w:w="15" w:type="dxa"/>
            </w:tcMar>
            <w:vAlign w:val="center"/>
          </w:tcPr>
          <w:p w14:paraId="2D2D0F3D" w14:textId="77777777" w:rsidR="00581252" w:rsidRPr="00E90E1A" w:rsidRDefault="00581252">
            <w:pPr>
              <w:widowControl/>
              <w:spacing w:line="360" w:lineRule="auto"/>
              <w:jc w:val="center"/>
              <w:textAlignment w:val="center"/>
              <w:rPr>
                <w:rFonts w:ascii="宋体" w:hAnsi="宋体" w:cs="宋体"/>
                <w:b/>
                <w:sz w:val="24"/>
              </w:rPr>
            </w:pPr>
          </w:p>
        </w:tc>
        <w:tc>
          <w:tcPr>
            <w:tcW w:w="1427" w:type="dxa"/>
            <w:tcMar>
              <w:top w:w="15" w:type="dxa"/>
              <w:left w:w="15" w:type="dxa"/>
              <w:bottom w:w="15" w:type="dxa"/>
              <w:right w:w="15" w:type="dxa"/>
            </w:tcMar>
            <w:vAlign w:val="center"/>
          </w:tcPr>
          <w:p w14:paraId="34AE6D07" w14:textId="77777777" w:rsidR="00581252" w:rsidRPr="00E90E1A" w:rsidRDefault="009E4F13">
            <w:pPr>
              <w:pStyle w:val="aff1"/>
              <w:widowControl/>
              <w:spacing w:line="360" w:lineRule="auto"/>
              <w:ind w:firstLineChars="0" w:firstLine="0"/>
              <w:jc w:val="center"/>
              <w:rPr>
                <w:rFonts w:ascii="宋体" w:eastAsia="宋体" w:hAnsi="宋体" w:cs="宋体"/>
                <w:szCs w:val="21"/>
              </w:rPr>
            </w:pPr>
            <w:r w:rsidRPr="00E90E1A">
              <w:rPr>
                <w:rFonts w:ascii="宋体" w:eastAsia="宋体" w:hAnsi="宋体" w:cs="宋体" w:hint="eastAsia"/>
                <w:szCs w:val="21"/>
              </w:rPr>
              <w:t>综合评价</w:t>
            </w:r>
          </w:p>
        </w:tc>
        <w:tc>
          <w:tcPr>
            <w:tcW w:w="6095" w:type="dxa"/>
            <w:tcMar>
              <w:top w:w="15" w:type="dxa"/>
              <w:left w:w="15" w:type="dxa"/>
              <w:bottom w:w="15" w:type="dxa"/>
              <w:right w:w="15" w:type="dxa"/>
            </w:tcMar>
            <w:vAlign w:val="center"/>
          </w:tcPr>
          <w:p w14:paraId="22998587" w14:textId="04316FFB" w:rsidR="00581252" w:rsidRPr="00E90E1A" w:rsidRDefault="009E4F13" w:rsidP="00B305A6">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现场讲标，从方案可行性，技术和服务方案全面，流程合理，制度完善、软件集成度、运维保障、考虑周到等角度打分。分三个等级：优得</w:t>
            </w:r>
            <w:r w:rsidR="00FA3FB0" w:rsidRPr="00E90E1A">
              <w:rPr>
                <w:rFonts w:ascii="宋体" w:eastAsia="宋体" w:hAnsi="宋体" w:cs="宋体" w:hint="eastAsia"/>
                <w:szCs w:val="21"/>
              </w:rPr>
              <w:t>2</w:t>
            </w:r>
            <w:r w:rsidRPr="00E90E1A">
              <w:rPr>
                <w:rFonts w:ascii="宋体" w:eastAsia="宋体" w:hAnsi="宋体" w:cs="宋体" w:hint="eastAsia"/>
                <w:szCs w:val="21"/>
              </w:rPr>
              <w:t>，良得</w:t>
            </w:r>
            <w:r w:rsidR="00FA3FB0" w:rsidRPr="00E90E1A">
              <w:rPr>
                <w:rFonts w:ascii="宋体" w:eastAsia="宋体" w:hAnsi="宋体" w:cs="宋体" w:hint="eastAsia"/>
                <w:szCs w:val="21"/>
              </w:rPr>
              <w:t>1</w:t>
            </w:r>
            <w:r w:rsidRPr="00E90E1A">
              <w:rPr>
                <w:rFonts w:ascii="宋体" w:eastAsia="宋体" w:hAnsi="宋体" w:cs="宋体" w:hint="eastAsia"/>
                <w:szCs w:val="21"/>
              </w:rPr>
              <w:t>，一般得</w:t>
            </w:r>
            <w:r w:rsidR="00FA3FB0" w:rsidRPr="00E90E1A">
              <w:rPr>
                <w:rFonts w:ascii="宋体" w:eastAsia="宋体" w:hAnsi="宋体" w:cs="宋体" w:hint="eastAsia"/>
                <w:szCs w:val="21"/>
              </w:rPr>
              <w:t>0</w:t>
            </w:r>
            <w:r w:rsidRPr="00E90E1A">
              <w:rPr>
                <w:rFonts w:ascii="宋体" w:eastAsia="宋体" w:hAnsi="宋体" w:cs="宋体" w:hint="eastAsia"/>
                <w:szCs w:val="21"/>
              </w:rPr>
              <w:t>分。</w:t>
            </w:r>
          </w:p>
        </w:tc>
        <w:tc>
          <w:tcPr>
            <w:tcW w:w="644" w:type="dxa"/>
            <w:tcMar>
              <w:top w:w="15" w:type="dxa"/>
              <w:left w:w="15" w:type="dxa"/>
              <w:bottom w:w="15" w:type="dxa"/>
              <w:right w:w="15" w:type="dxa"/>
            </w:tcMar>
            <w:vAlign w:val="center"/>
          </w:tcPr>
          <w:p w14:paraId="76A459AA" w14:textId="619F4EE7" w:rsidR="00581252" w:rsidRPr="00E90E1A" w:rsidRDefault="00FA3FB0">
            <w:pPr>
              <w:widowControl/>
              <w:spacing w:line="360" w:lineRule="auto"/>
              <w:jc w:val="center"/>
              <w:textAlignment w:val="center"/>
              <w:rPr>
                <w:rFonts w:ascii="宋体" w:hAnsi="宋体" w:cs="宋体"/>
                <w:kern w:val="0"/>
                <w:sz w:val="24"/>
              </w:rPr>
            </w:pPr>
            <w:r w:rsidRPr="00E90E1A">
              <w:rPr>
                <w:rFonts w:ascii="宋体" w:hAnsi="宋体" w:cs="宋体" w:hint="eastAsia"/>
                <w:kern w:val="0"/>
                <w:sz w:val="24"/>
              </w:rPr>
              <w:t>2</w:t>
            </w:r>
          </w:p>
        </w:tc>
      </w:tr>
      <w:tr w:rsidR="00581252" w:rsidRPr="00E90E1A" w14:paraId="037D1983" w14:textId="77777777">
        <w:trPr>
          <w:trHeight w:val="856"/>
          <w:jc w:val="center"/>
        </w:trPr>
        <w:tc>
          <w:tcPr>
            <w:tcW w:w="1289" w:type="dxa"/>
            <w:vMerge w:val="restart"/>
            <w:vAlign w:val="center"/>
          </w:tcPr>
          <w:p w14:paraId="12E8F938" w14:textId="09AB5E1F" w:rsidR="00581252" w:rsidRPr="00E90E1A" w:rsidRDefault="009E4F13" w:rsidP="00AC1AB7">
            <w:pPr>
              <w:widowControl/>
              <w:spacing w:line="360" w:lineRule="auto"/>
              <w:jc w:val="center"/>
              <w:textAlignment w:val="center"/>
              <w:rPr>
                <w:rFonts w:ascii="宋体" w:eastAsia="宋体" w:hAnsi="宋体" w:cs="宋体"/>
                <w:b/>
                <w:sz w:val="24"/>
              </w:rPr>
            </w:pPr>
            <w:r w:rsidRPr="00E90E1A">
              <w:rPr>
                <w:rFonts w:ascii="宋体" w:eastAsia="宋体" w:hAnsi="宋体" w:cs="宋体" w:hint="eastAsia"/>
                <w:b/>
                <w:sz w:val="24"/>
              </w:rPr>
              <w:lastRenderedPageBreak/>
              <w:t>服务部分（</w:t>
            </w:r>
            <w:r w:rsidR="00605A0E" w:rsidRPr="00E90E1A">
              <w:rPr>
                <w:rFonts w:ascii="宋体" w:eastAsia="宋体" w:hAnsi="宋体" w:cs="宋体" w:hint="eastAsia"/>
                <w:b/>
                <w:sz w:val="24"/>
              </w:rPr>
              <w:t>4</w:t>
            </w:r>
            <w:r w:rsidRPr="00E90E1A">
              <w:rPr>
                <w:rFonts w:ascii="宋体" w:eastAsia="宋体" w:hAnsi="宋体" w:cs="宋体" w:hint="eastAsia"/>
                <w:b/>
                <w:sz w:val="24"/>
              </w:rPr>
              <w:t>分）</w:t>
            </w:r>
          </w:p>
        </w:tc>
        <w:tc>
          <w:tcPr>
            <w:tcW w:w="1427" w:type="dxa"/>
            <w:vAlign w:val="center"/>
          </w:tcPr>
          <w:p w14:paraId="0EAD97D6" w14:textId="77777777" w:rsidR="00581252" w:rsidRPr="00E90E1A" w:rsidRDefault="009E4F13">
            <w:pPr>
              <w:pStyle w:val="aff1"/>
              <w:widowControl/>
              <w:spacing w:line="360" w:lineRule="auto"/>
              <w:ind w:firstLineChars="0" w:firstLine="0"/>
              <w:jc w:val="center"/>
              <w:rPr>
                <w:rFonts w:ascii="宋体" w:eastAsia="宋体" w:hAnsi="宋体" w:cs="宋体"/>
                <w:szCs w:val="21"/>
              </w:rPr>
            </w:pPr>
            <w:r w:rsidRPr="00E90E1A">
              <w:rPr>
                <w:rFonts w:ascii="宋体" w:eastAsia="宋体" w:hAnsi="宋体" w:cs="宋体"/>
                <w:szCs w:val="21"/>
              </w:rPr>
              <w:t>实施能力</w:t>
            </w:r>
          </w:p>
        </w:tc>
        <w:tc>
          <w:tcPr>
            <w:tcW w:w="6095" w:type="dxa"/>
            <w:tcMar>
              <w:top w:w="15" w:type="dxa"/>
              <w:left w:w="15" w:type="dxa"/>
              <w:bottom w:w="15" w:type="dxa"/>
              <w:right w:w="15" w:type="dxa"/>
            </w:tcMar>
            <w:vAlign w:val="center"/>
          </w:tcPr>
          <w:p w14:paraId="34A6B2F3" w14:textId="77777777" w:rsidR="00581252" w:rsidRPr="00E90E1A" w:rsidRDefault="009E4F13" w:rsidP="006C75FD">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项目实施团队具有</w:t>
            </w:r>
            <w:r w:rsidRPr="00E90E1A">
              <w:rPr>
                <w:rFonts w:ascii="宋体" w:eastAsia="宋体" w:hAnsi="宋体" w:cs="宋体"/>
                <w:szCs w:val="21"/>
              </w:rPr>
              <w:t>国</w:t>
            </w:r>
            <w:r w:rsidRPr="00E90E1A">
              <w:rPr>
                <w:rFonts w:ascii="宋体" w:eastAsia="宋体" w:hAnsi="宋体" w:cs="宋体" w:hint="eastAsia"/>
                <w:szCs w:val="21"/>
              </w:rPr>
              <w:t>内</w:t>
            </w:r>
            <w:r w:rsidR="007A37FB" w:rsidRPr="00E90E1A">
              <w:rPr>
                <w:rFonts w:ascii="宋体" w:eastAsia="宋体" w:hAnsi="宋体" w:cs="宋体" w:hint="eastAsia"/>
                <w:szCs w:val="21"/>
              </w:rPr>
              <w:t>汽车金融、银行业</w:t>
            </w:r>
            <w:r w:rsidRPr="00E90E1A">
              <w:rPr>
                <w:rFonts w:ascii="宋体" w:eastAsia="宋体" w:hAnsi="宋体" w:cs="宋体"/>
                <w:szCs w:val="21"/>
              </w:rPr>
              <w:t>业务实施经验(参考在用案例名单)，明确到项目人员，并提供简历</w:t>
            </w:r>
            <w:r w:rsidRPr="00E90E1A">
              <w:rPr>
                <w:rFonts w:ascii="宋体" w:eastAsia="宋体" w:hAnsi="宋体" w:cs="宋体" w:hint="eastAsia"/>
                <w:szCs w:val="21"/>
              </w:rPr>
              <w:t>；</w:t>
            </w:r>
            <w:r w:rsidR="006C75FD" w:rsidRPr="00E90E1A">
              <w:rPr>
                <w:rFonts w:ascii="宋体" w:eastAsia="宋体" w:hAnsi="宋体" w:cs="宋体"/>
                <w:szCs w:val="21"/>
              </w:rPr>
              <w:t>2</w:t>
            </w:r>
            <w:r w:rsidRPr="00E90E1A">
              <w:rPr>
                <w:rFonts w:ascii="宋体" w:eastAsia="宋体" w:hAnsi="宋体" w:cs="宋体" w:hint="eastAsia"/>
                <w:szCs w:val="21"/>
              </w:rPr>
              <w:t>分</w:t>
            </w:r>
          </w:p>
        </w:tc>
        <w:tc>
          <w:tcPr>
            <w:tcW w:w="644" w:type="dxa"/>
            <w:tcMar>
              <w:top w:w="15" w:type="dxa"/>
              <w:left w:w="15" w:type="dxa"/>
              <w:bottom w:w="15" w:type="dxa"/>
              <w:right w:w="15" w:type="dxa"/>
            </w:tcMar>
            <w:vAlign w:val="center"/>
          </w:tcPr>
          <w:p w14:paraId="7A2BF5AE" w14:textId="77777777" w:rsidR="00581252" w:rsidRPr="00E90E1A" w:rsidRDefault="006C75FD">
            <w:pPr>
              <w:widowControl/>
              <w:spacing w:line="360" w:lineRule="auto"/>
              <w:jc w:val="center"/>
              <w:textAlignment w:val="center"/>
              <w:rPr>
                <w:rFonts w:ascii="宋体" w:hAnsi="宋体" w:cs="宋体"/>
                <w:sz w:val="22"/>
              </w:rPr>
            </w:pPr>
            <w:r w:rsidRPr="00E90E1A">
              <w:rPr>
                <w:rFonts w:ascii="宋体" w:hAnsi="宋体" w:cs="宋体"/>
                <w:sz w:val="22"/>
              </w:rPr>
              <w:t>2</w:t>
            </w:r>
          </w:p>
        </w:tc>
      </w:tr>
      <w:tr w:rsidR="00581252" w:rsidRPr="00E90E1A" w14:paraId="3AA68CB6" w14:textId="77777777">
        <w:trPr>
          <w:trHeight w:val="588"/>
          <w:jc w:val="center"/>
        </w:trPr>
        <w:tc>
          <w:tcPr>
            <w:tcW w:w="1289" w:type="dxa"/>
            <w:vMerge/>
            <w:vAlign w:val="center"/>
          </w:tcPr>
          <w:p w14:paraId="71486F75" w14:textId="77777777" w:rsidR="00581252" w:rsidRPr="00E90E1A" w:rsidRDefault="00581252">
            <w:pPr>
              <w:widowControl/>
              <w:spacing w:line="360" w:lineRule="auto"/>
              <w:textAlignment w:val="center"/>
              <w:rPr>
                <w:rFonts w:ascii="宋体" w:hAnsi="宋体" w:cs="宋体"/>
                <w:b/>
                <w:sz w:val="24"/>
              </w:rPr>
            </w:pPr>
          </w:p>
        </w:tc>
        <w:tc>
          <w:tcPr>
            <w:tcW w:w="1427" w:type="dxa"/>
            <w:vAlign w:val="center"/>
          </w:tcPr>
          <w:p w14:paraId="02E8D68A" w14:textId="77777777" w:rsidR="00581252" w:rsidRPr="00E90E1A" w:rsidRDefault="009E4F13">
            <w:pPr>
              <w:pStyle w:val="aff1"/>
              <w:widowControl/>
              <w:spacing w:line="360" w:lineRule="auto"/>
              <w:ind w:firstLineChars="0" w:firstLine="0"/>
              <w:jc w:val="center"/>
              <w:rPr>
                <w:rFonts w:ascii="宋体" w:eastAsia="宋体" w:hAnsi="宋体" w:cs="宋体"/>
                <w:szCs w:val="21"/>
              </w:rPr>
            </w:pPr>
            <w:r w:rsidRPr="00E90E1A">
              <w:rPr>
                <w:rFonts w:ascii="宋体" w:eastAsia="宋体" w:hAnsi="宋体" w:cs="宋体" w:hint="eastAsia"/>
                <w:szCs w:val="21"/>
              </w:rPr>
              <w:t>服务</w:t>
            </w:r>
            <w:r w:rsidRPr="00E90E1A">
              <w:rPr>
                <w:rFonts w:ascii="宋体" w:eastAsia="宋体" w:hAnsi="宋体" w:cs="宋体"/>
                <w:szCs w:val="21"/>
              </w:rPr>
              <w:t>拓展性</w:t>
            </w:r>
          </w:p>
        </w:tc>
        <w:tc>
          <w:tcPr>
            <w:tcW w:w="6095" w:type="dxa"/>
            <w:tcMar>
              <w:top w:w="15" w:type="dxa"/>
              <w:left w:w="15" w:type="dxa"/>
              <w:bottom w:w="15" w:type="dxa"/>
              <w:right w:w="15" w:type="dxa"/>
            </w:tcMar>
            <w:vAlign w:val="center"/>
          </w:tcPr>
          <w:p w14:paraId="397B2980" w14:textId="78D81887" w:rsidR="00581252" w:rsidRPr="00E90E1A" w:rsidRDefault="009E4F13">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1、满足招标文件中服务要求的赋基本分</w:t>
            </w:r>
            <w:r w:rsidR="00605A0E" w:rsidRPr="00E90E1A">
              <w:rPr>
                <w:rFonts w:ascii="宋体" w:eastAsia="宋体" w:hAnsi="宋体" w:cs="宋体" w:hint="eastAsia"/>
                <w:szCs w:val="21"/>
              </w:rPr>
              <w:t>1</w:t>
            </w:r>
            <w:r w:rsidRPr="00E90E1A">
              <w:rPr>
                <w:rFonts w:ascii="宋体" w:eastAsia="宋体" w:hAnsi="宋体" w:cs="宋体" w:hint="eastAsia"/>
                <w:szCs w:val="21"/>
              </w:rPr>
              <w:t>分；</w:t>
            </w:r>
          </w:p>
          <w:p w14:paraId="44F3E446" w14:textId="77777777" w:rsidR="00581252" w:rsidRPr="00E90E1A" w:rsidRDefault="009E4F13" w:rsidP="006C75FD">
            <w:pPr>
              <w:pStyle w:val="aff1"/>
              <w:widowControl/>
              <w:spacing w:line="276" w:lineRule="auto"/>
              <w:ind w:firstLineChars="0" w:firstLine="0"/>
              <w:rPr>
                <w:rFonts w:ascii="宋体" w:eastAsia="宋体" w:hAnsi="宋体" w:cs="宋体"/>
                <w:szCs w:val="21"/>
              </w:rPr>
            </w:pPr>
            <w:r w:rsidRPr="00E90E1A">
              <w:rPr>
                <w:rFonts w:ascii="宋体" w:eastAsia="宋体" w:hAnsi="宋体" w:cs="宋体" w:hint="eastAsia"/>
                <w:szCs w:val="21"/>
              </w:rPr>
              <w:t>2、承诺有对招标人有利的服务项目或后续其它子组合作的可以加</w:t>
            </w:r>
            <w:r w:rsidR="006C75FD" w:rsidRPr="00E90E1A">
              <w:rPr>
                <w:rFonts w:ascii="宋体" w:eastAsia="宋体" w:hAnsi="宋体" w:cs="宋体"/>
                <w:szCs w:val="21"/>
              </w:rPr>
              <w:t>1</w:t>
            </w:r>
            <w:r w:rsidRPr="00E90E1A">
              <w:rPr>
                <w:rFonts w:ascii="宋体" w:eastAsia="宋体" w:hAnsi="宋体" w:cs="宋体" w:hint="eastAsia"/>
                <w:szCs w:val="21"/>
              </w:rPr>
              <w:t>分。</w:t>
            </w:r>
          </w:p>
        </w:tc>
        <w:tc>
          <w:tcPr>
            <w:tcW w:w="644" w:type="dxa"/>
            <w:tcMar>
              <w:top w:w="15" w:type="dxa"/>
              <w:left w:w="15" w:type="dxa"/>
              <w:bottom w:w="15" w:type="dxa"/>
              <w:right w:w="15" w:type="dxa"/>
            </w:tcMar>
            <w:vAlign w:val="center"/>
          </w:tcPr>
          <w:p w14:paraId="5B893AED" w14:textId="607C4FE5" w:rsidR="00581252" w:rsidRPr="00E90E1A" w:rsidRDefault="00605A0E">
            <w:pPr>
              <w:pStyle w:val="aff1"/>
              <w:widowControl/>
              <w:spacing w:line="360" w:lineRule="auto"/>
              <w:ind w:firstLineChars="0" w:firstLine="0"/>
              <w:jc w:val="center"/>
              <w:rPr>
                <w:rFonts w:ascii="宋体" w:hAnsi="宋体" w:cs="宋体"/>
                <w:sz w:val="22"/>
              </w:rPr>
            </w:pPr>
            <w:r w:rsidRPr="00E90E1A">
              <w:rPr>
                <w:rFonts w:ascii="宋体" w:hAnsi="宋体" w:cs="宋体" w:hint="eastAsia"/>
                <w:sz w:val="22"/>
              </w:rPr>
              <w:t>2</w:t>
            </w:r>
          </w:p>
        </w:tc>
      </w:tr>
      <w:tr w:rsidR="00581252" w:rsidRPr="00E90E1A" w14:paraId="022A3258" w14:textId="77777777">
        <w:trPr>
          <w:trHeight w:val="35"/>
          <w:jc w:val="center"/>
        </w:trPr>
        <w:tc>
          <w:tcPr>
            <w:tcW w:w="1289" w:type="dxa"/>
            <w:tcMar>
              <w:top w:w="15" w:type="dxa"/>
              <w:left w:w="15" w:type="dxa"/>
              <w:bottom w:w="15" w:type="dxa"/>
              <w:right w:w="15" w:type="dxa"/>
            </w:tcMar>
            <w:vAlign w:val="center"/>
          </w:tcPr>
          <w:p w14:paraId="2270EA33" w14:textId="77777777" w:rsidR="00581252" w:rsidRPr="00E90E1A" w:rsidRDefault="009E4F13">
            <w:pPr>
              <w:widowControl/>
              <w:spacing w:line="360" w:lineRule="auto"/>
              <w:jc w:val="center"/>
              <w:textAlignment w:val="center"/>
              <w:rPr>
                <w:rFonts w:ascii="宋体" w:hAnsi="宋体" w:cs="宋体"/>
                <w:sz w:val="24"/>
              </w:rPr>
            </w:pPr>
            <w:r w:rsidRPr="00E90E1A">
              <w:rPr>
                <w:rFonts w:ascii="宋体" w:hAnsi="宋体" w:cs="宋体" w:hint="eastAsia"/>
                <w:kern w:val="0"/>
                <w:sz w:val="24"/>
              </w:rPr>
              <w:t>合计</w:t>
            </w:r>
          </w:p>
        </w:tc>
        <w:tc>
          <w:tcPr>
            <w:tcW w:w="1427" w:type="dxa"/>
            <w:tcMar>
              <w:top w:w="15" w:type="dxa"/>
              <w:left w:w="15" w:type="dxa"/>
              <w:bottom w:w="15" w:type="dxa"/>
              <w:right w:w="15" w:type="dxa"/>
            </w:tcMar>
            <w:vAlign w:val="center"/>
          </w:tcPr>
          <w:p w14:paraId="60D57653" w14:textId="77777777" w:rsidR="00581252" w:rsidRPr="00E90E1A" w:rsidRDefault="00581252">
            <w:pPr>
              <w:pStyle w:val="aff1"/>
              <w:widowControl/>
              <w:spacing w:line="360" w:lineRule="auto"/>
              <w:ind w:firstLineChars="0" w:firstLine="0"/>
              <w:rPr>
                <w:rFonts w:ascii="宋体" w:hAnsi="宋体" w:cs="宋体"/>
                <w:sz w:val="24"/>
              </w:rPr>
            </w:pPr>
          </w:p>
        </w:tc>
        <w:tc>
          <w:tcPr>
            <w:tcW w:w="6095" w:type="dxa"/>
            <w:tcMar>
              <w:top w:w="15" w:type="dxa"/>
              <w:left w:w="15" w:type="dxa"/>
              <w:bottom w:w="15" w:type="dxa"/>
              <w:right w:w="15" w:type="dxa"/>
            </w:tcMar>
            <w:vAlign w:val="center"/>
          </w:tcPr>
          <w:p w14:paraId="78293926" w14:textId="77777777" w:rsidR="00581252" w:rsidRPr="00E90E1A" w:rsidRDefault="00581252">
            <w:pPr>
              <w:pStyle w:val="aff1"/>
              <w:widowControl/>
              <w:spacing w:line="276" w:lineRule="auto"/>
              <w:ind w:firstLineChars="0" w:firstLine="0"/>
              <w:rPr>
                <w:rFonts w:ascii="宋体" w:hAnsi="宋体" w:cs="宋体"/>
                <w:sz w:val="24"/>
              </w:rPr>
            </w:pPr>
          </w:p>
        </w:tc>
        <w:tc>
          <w:tcPr>
            <w:tcW w:w="644" w:type="dxa"/>
            <w:tcMar>
              <w:top w:w="15" w:type="dxa"/>
              <w:left w:w="15" w:type="dxa"/>
              <w:bottom w:w="15" w:type="dxa"/>
              <w:right w:w="15" w:type="dxa"/>
            </w:tcMar>
            <w:vAlign w:val="center"/>
          </w:tcPr>
          <w:p w14:paraId="60824F54" w14:textId="77777777" w:rsidR="00581252" w:rsidRPr="00E90E1A" w:rsidRDefault="009E4F13">
            <w:pPr>
              <w:pStyle w:val="aff1"/>
              <w:widowControl/>
              <w:spacing w:line="360" w:lineRule="auto"/>
              <w:ind w:firstLineChars="0" w:firstLine="0"/>
              <w:jc w:val="center"/>
              <w:rPr>
                <w:rFonts w:ascii="宋体" w:hAnsi="宋体" w:cs="宋体"/>
                <w:sz w:val="24"/>
              </w:rPr>
            </w:pPr>
            <w:r w:rsidRPr="00E90E1A">
              <w:rPr>
                <w:rFonts w:ascii="宋体" w:hAnsi="宋体" w:cs="宋体" w:hint="eastAsia"/>
                <w:sz w:val="24"/>
              </w:rPr>
              <w:t>100</w:t>
            </w:r>
          </w:p>
        </w:tc>
      </w:tr>
    </w:tbl>
    <w:p w14:paraId="27DA11DE" w14:textId="77777777" w:rsidR="00581252" w:rsidRPr="00E90E1A" w:rsidRDefault="009E4F13">
      <w:pPr>
        <w:pStyle w:val="2"/>
      </w:pPr>
      <w:bookmarkStart w:id="95" w:name="_Toc264881861"/>
      <w:bookmarkStart w:id="96" w:name="_Toc265850581"/>
      <w:bookmarkStart w:id="97" w:name="_Toc234922356"/>
      <w:bookmarkStart w:id="98" w:name="_Toc74143849"/>
      <w:bookmarkStart w:id="99" w:name="_Toc94396828"/>
      <w:r w:rsidRPr="00E90E1A">
        <w:rPr>
          <w:rFonts w:hint="eastAsia"/>
        </w:rPr>
        <w:t>中标</w:t>
      </w:r>
      <w:bookmarkEnd w:id="95"/>
      <w:bookmarkEnd w:id="96"/>
      <w:bookmarkEnd w:id="97"/>
      <w:r w:rsidRPr="00E90E1A">
        <w:rPr>
          <w:rFonts w:hint="eastAsia"/>
        </w:rPr>
        <w:t>及合同签订</w:t>
      </w:r>
      <w:bookmarkEnd w:id="98"/>
      <w:bookmarkEnd w:id="99"/>
    </w:p>
    <w:p w14:paraId="73EC3875" w14:textId="77777777" w:rsidR="00581252" w:rsidRPr="00E90E1A" w:rsidRDefault="009E4F13">
      <w:pPr>
        <w:pStyle w:val="a"/>
        <w:widowControl/>
        <w:numPr>
          <w:ilvl w:val="0"/>
          <w:numId w:val="18"/>
        </w:numPr>
      </w:pPr>
      <w:r w:rsidRPr="00E90E1A">
        <w:rPr>
          <w:rFonts w:cs="宋体" w:hint="eastAsia"/>
        </w:rPr>
        <w:t>招标人根据</w:t>
      </w:r>
      <w:r w:rsidR="00075121" w:rsidRPr="00E90E1A">
        <w:rPr>
          <w:rFonts w:cs="宋体" w:hint="eastAsia"/>
        </w:rPr>
        <w:t>评标</w:t>
      </w:r>
      <w:r w:rsidRPr="00E90E1A">
        <w:rPr>
          <w:rFonts w:cs="宋体" w:hint="eastAsia"/>
        </w:rPr>
        <w:t>结果确定中标人，并通知中标人；招标人不承诺将合同授予报价最低的投标人。</w:t>
      </w:r>
    </w:p>
    <w:p w14:paraId="483EC3EF" w14:textId="77777777" w:rsidR="00581252" w:rsidRPr="00E90E1A" w:rsidRDefault="009E4F13">
      <w:pPr>
        <w:pStyle w:val="a"/>
        <w:widowControl/>
        <w:numPr>
          <w:ilvl w:val="0"/>
          <w:numId w:val="18"/>
        </w:numPr>
      </w:pPr>
      <w:r w:rsidRPr="00E90E1A">
        <w:rPr>
          <w:rFonts w:cs="宋体" w:hint="eastAsia"/>
        </w:rPr>
        <w:t>本项目产生一个中标人。</w:t>
      </w:r>
    </w:p>
    <w:p w14:paraId="2AEF832A" w14:textId="7593543D" w:rsidR="00581252" w:rsidRPr="00E90E1A" w:rsidRDefault="00EC2CE5">
      <w:pPr>
        <w:pStyle w:val="a"/>
        <w:widowControl/>
        <w:numPr>
          <w:ilvl w:val="0"/>
          <w:numId w:val="18"/>
        </w:numPr>
      </w:pPr>
      <w:r>
        <w:rPr>
          <w:rFonts w:cs="宋体" w:hint="eastAsia"/>
        </w:rPr>
        <w:t>招标人发送中标通知给中标人，中标人应及时与招标人联系，在规定</w:t>
      </w:r>
      <w:r w:rsidR="009E4F13" w:rsidRPr="00E90E1A">
        <w:rPr>
          <w:rFonts w:cs="宋体" w:hint="eastAsia"/>
        </w:rPr>
        <w:t>时间内与招标单位签订合同。如果中标人接到中标通知后，无不正当理由拒签合同、在签订合同时向招标人提出无理附加条件的，取消该投标人的入围资格，该投标人</w:t>
      </w:r>
      <w:r w:rsidR="009E4F13" w:rsidRPr="00E90E1A">
        <w:t>2</w:t>
      </w:r>
      <w:r w:rsidR="009E4F13" w:rsidRPr="00E90E1A">
        <w:rPr>
          <w:rFonts w:cs="宋体" w:hint="eastAsia"/>
        </w:rPr>
        <w:t>年不得参与中国重型汽车集团有限公司</w:t>
      </w:r>
      <w:r>
        <w:rPr>
          <w:rFonts w:cs="宋体" w:hint="eastAsia"/>
        </w:rPr>
        <w:t>及下属关联单位</w:t>
      </w:r>
      <w:r w:rsidR="009E4F13" w:rsidRPr="00E90E1A">
        <w:rPr>
          <w:rFonts w:cs="宋体" w:hint="eastAsia"/>
        </w:rPr>
        <w:t>发布的招投标项目。</w:t>
      </w:r>
    </w:p>
    <w:p w14:paraId="4187A5D8" w14:textId="77777777" w:rsidR="00581252" w:rsidRPr="00E90E1A" w:rsidRDefault="009E4F13">
      <w:pPr>
        <w:pStyle w:val="a"/>
        <w:widowControl/>
        <w:numPr>
          <w:ilvl w:val="0"/>
          <w:numId w:val="18"/>
        </w:numPr>
      </w:pPr>
      <w:r w:rsidRPr="00E90E1A">
        <w:rPr>
          <w:rFonts w:cs="宋体" w:hint="eastAsia"/>
        </w:rPr>
        <w:t>中标人应当按照合同约定的履约责任，在保证质量的前提下完成中标项目，不得将中标项目转包或分包给他人，否则视为违约，</w:t>
      </w:r>
      <w:bookmarkStart w:id="100" w:name="_GoBack"/>
      <w:bookmarkEnd w:id="100"/>
      <w:r w:rsidRPr="00E90E1A">
        <w:rPr>
          <w:rFonts w:cs="宋体" w:hint="eastAsia"/>
        </w:rPr>
        <w:t>招标人有权解除合同。</w:t>
      </w:r>
    </w:p>
    <w:p w14:paraId="0BF2232B" w14:textId="77777777" w:rsidR="00581252" w:rsidRPr="00E90E1A" w:rsidRDefault="009E4F13">
      <w:pPr>
        <w:pStyle w:val="a"/>
        <w:widowControl/>
        <w:numPr>
          <w:ilvl w:val="0"/>
          <w:numId w:val="18"/>
        </w:numPr>
      </w:pPr>
      <w:r w:rsidRPr="00E90E1A">
        <w:rPr>
          <w:rFonts w:cs="宋体" w:hint="eastAsia"/>
        </w:rPr>
        <w:t>在履行合同过程中，中标人由于履行义务的能力或信用有严重缺陷，招标人有权取消其中标资格，招标人将从中标候选单位中依序重新确定中标人，或重新组织招标。</w:t>
      </w:r>
    </w:p>
    <w:p w14:paraId="633BD7F9" w14:textId="77777777" w:rsidR="00581252" w:rsidRPr="00E90E1A" w:rsidRDefault="009E4F13">
      <w:pPr>
        <w:pStyle w:val="2"/>
      </w:pPr>
      <w:bookmarkStart w:id="101" w:name="_Toc74143850"/>
      <w:bookmarkStart w:id="102" w:name="_Toc94396829"/>
      <w:r w:rsidRPr="00E90E1A">
        <w:rPr>
          <w:rFonts w:hint="eastAsia"/>
        </w:rPr>
        <w:t>废标</w:t>
      </w:r>
      <w:bookmarkEnd w:id="101"/>
      <w:bookmarkEnd w:id="102"/>
    </w:p>
    <w:p w14:paraId="09D963DF" w14:textId="77777777" w:rsidR="00581252" w:rsidRPr="00E90E1A" w:rsidRDefault="009E4F13">
      <w:pPr>
        <w:spacing w:line="520" w:lineRule="exact"/>
        <w:ind w:right="2" w:firstLineChars="200" w:firstLine="480"/>
        <w:rPr>
          <w:rFonts w:ascii="Times New Roman" w:hAnsi="Times New Roman" w:cs="Times New Roman"/>
          <w:sz w:val="24"/>
          <w:szCs w:val="22"/>
        </w:rPr>
      </w:pPr>
      <w:r w:rsidRPr="00E90E1A">
        <w:rPr>
          <w:rFonts w:ascii="Times New Roman" w:eastAsia="宋体" w:hAnsi="Times New Roman" w:cs="Times New Roman"/>
          <w:sz w:val="24"/>
          <w:szCs w:val="22"/>
        </w:rPr>
        <w:t>1</w:t>
      </w:r>
      <w:r w:rsidRPr="00E90E1A">
        <w:rPr>
          <w:rFonts w:ascii="Times New Roman" w:eastAsia="宋体" w:hAnsi="Times New Roman" w:cs="宋体" w:hint="eastAsia"/>
          <w:sz w:val="24"/>
          <w:szCs w:val="22"/>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3D91183"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（1）投标人提供的有关资格、资质证明文件不合格、不真实或提供虚假投标材料；</w:t>
      </w:r>
    </w:p>
    <w:p w14:paraId="6981D4EF"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lastRenderedPageBreak/>
        <w:t>（2）投标人在报价有效期内撤回投标；</w:t>
      </w:r>
    </w:p>
    <w:p w14:paraId="34D2C8E4"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（3）在整个评标过程中，投标人有企图影响评标结果公正性的任何活动；</w:t>
      </w:r>
    </w:p>
    <w:p w14:paraId="1571942B"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（4）投标人以任何方式诋毁其他投标人；</w:t>
      </w:r>
    </w:p>
    <w:p w14:paraId="414DF815"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（5）投标人串通投标；</w:t>
      </w:r>
    </w:p>
    <w:p w14:paraId="67331BE3"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（6）以他人名义投标或者以其他方式弄虚作假，骗取中标的；</w:t>
      </w:r>
    </w:p>
    <w:p w14:paraId="2EC1C0A3" w14:textId="15AC048B"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（7</w:t>
      </w:r>
      <w:r w:rsidR="00621AD7">
        <w:rPr>
          <w:rFonts w:ascii="宋体" w:eastAsia="宋体" w:hAnsi="Courier New" w:cs="宋体" w:hint="eastAsia"/>
          <w:sz w:val="24"/>
          <w:szCs w:val="22"/>
        </w:rPr>
        <w:t>）法律、法规规定的其他情况；</w:t>
      </w:r>
    </w:p>
    <w:p w14:paraId="5A07F9A4" w14:textId="73F2772F" w:rsidR="00581252"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（8</w:t>
      </w:r>
      <w:r w:rsidR="00621AD7">
        <w:rPr>
          <w:rFonts w:ascii="宋体" w:eastAsia="宋体" w:hAnsi="Courier New" w:cs="宋体" w:hint="eastAsia"/>
          <w:sz w:val="24"/>
          <w:szCs w:val="22"/>
        </w:rPr>
        <w:t>）投标人负责人为同一人或者存在控股、管理关系的不同单位；</w:t>
      </w:r>
    </w:p>
    <w:p w14:paraId="4427824A" w14:textId="3BD2A4A0" w:rsidR="00621AD7" w:rsidRPr="00E90E1A" w:rsidRDefault="00621AD7">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（9）投标人被举报、检举，并经招标方查实无误的。</w:t>
      </w:r>
    </w:p>
    <w:p w14:paraId="7F00ECE7" w14:textId="77777777" w:rsidR="00581252" w:rsidRPr="00E90E1A" w:rsidRDefault="009E4F13">
      <w:pPr>
        <w:spacing w:line="520" w:lineRule="exact"/>
        <w:ind w:right="2" w:firstLine="210"/>
        <w:rPr>
          <w:rFonts w:ascii="宋体" w:eastAsia="宋体" w:hAnsi="Courier New" w:cs="宋体"/>
          <w:sz w:val="24"/>
          <w:szCs w:val="22"/>
        </w:rPr>
      </w:pPr>
      <w:r w:rsidRPr="00E90E1A">
        <w:rPr>
          <w:rFonts w:ascii="宋体" w:eastAsia="宋体" w:hAnsi="Courier New" w:cs="宋体" w:hint="eastAsia"/>
          <w:sz w:val="24"/>
          <w:szCs w:val="22"/>
        </w:rPr>
        <w:t>2、出现下列情形之一，招标人有权否决所有投标人的投标，并终止招标</w:t>
      </w:r>
    </w:p>
    <w:p w14:paraId="618D6270"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（1）出现影响采购公正的违法、违规行为的；</w:t>
      </w:r>
    </w:p>
    <w:p w14:paraId="08063ABB"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（2）评标委员会经评审，认为所有投标都不符合招标文件要求的；</w:t>
      </w:r>
    </w:p>
    <w:p w14:paraId="7207DBD1"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（3）因重大变故，采购任务取消的；</w:t>
      </w:r>
    </w:p>
    <w:p w14:paraId="3288D07F" w14:textId="77777777" w:rsidR="00581252" w:rsidRPr="00E90E1A" w:rsidRDefault="009E4F13">
      <w:pPr>
        <w:spacing w:line="520" w:lineRule="exact"/>
        <w:ind w:right="2" w:firstLineChars="200" w:firstLine="480"/>
        <w:rPr>
          <w:rFonts w:ascii="宋体" w:eastAsia="宋体" w:hAnsi="Courier New" w:cs="宋体"/>
          <w:sz w:val="24"/>
          <w:szCs w:val="22"/>
        </w:rPr>
      </w:pPr>
      <w:r w:rsidRPr="00E90E1A">
        <w:rPr>
          <w:rFonts w:ascii="宋体" w:eastAsia="宋体" w:hAnsi="Courier New" w:cs="宋体" w:hint="eastAsia"/>
          <w:sz w:val="24"/>
          <w:szCs w:val="22"/>
        </w:rPr>
        <w:t>（4）符合条件的投标人或者对招标文件做实质响应的投标人不足三家的。</w:t>
      </w:r>
    </w:p>
    <w:p w14:paraId="45B35D72" w14:textId="77777777" w:rsidR="00581252" w:rsidRPr="00E90E1A" w:rsidRDefault="009E4F13">
      <w:pPr>
        <w:pStyle w:val="2"/>
      </w:pPr>
      <w:bookmarkStart w:id="103" w:name="_Toc74143851"/>
      <w:bookmarkStart w:id="104" w:name="_Toc94396830"/>
      <w:r w:rsidRPr="00E90E1A">
        <w:rPr>
          <w:rFonts w:hint="eastAsia"/>
        </w:rPr>
        <w:t>瑕疵滞后发现的处理</w:t>
      </w:r>
      <w:bookmarkEnd w:id="103"/>
      <w:bookmarkEnd w:id="104"/>
    </w:p>
    <w:p w14:paraId="0D14B8EE" w14:textId="77777777" w:rsidR="00581252" w:rsidRPr="00E90E1A" w:rsidRDefault="009E4F13">
      <w:pPr>
        <w:spacing w:line="520" w:lineRule="exact"/>
        <w:ind w:right="2" w:firstLine="480"/>
        <w:rPr>
          <w:rFonts w:ascii="宋体" w:cs="宋体"/>
          <w:sz w:val="24"/>
          <w:szCs w:val="22"/>
        </w:rPr>
      </w:pPr>
      <w:r w:rsidRPr="00E90E1A">
        <w:rPr>
          <w:rFonts w:ascii="宋体" w:eastAsia="宋体" w:cs="宋体" w:hint="eastAsia"/>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6F07461E" w14:textId="77777777" w:rsidR="00581252" w:rsidRPr="00E90E1A" w:rsidRDefault="009E4F13">
      <w:pPr>
        <w:pStyle w:val="2"/>
      </w:pPr>
      <w:bookmarkStart w:id="105" w:name="_Toc53753563"/>
      <w:bookmarkStart w:id="106" w:name="_Toc74143852"/>
      <w:bookmarkStart w:id="107" w:name="_Toc94396831"/>
      <w:r w:rsidRPr="00E90E1A">
        <w:rPr>
          <w:rFonts w:hint="eastAsia"/>
        </w:rPr>
        <w:t>合同以双方最终签署的版本为准</w:t>
      </w:r>
      <w:bookmarkEnd w:id="105"/>
      <w:bookmarkEnd w:id="106"/>
      <w:bookmarkEnd w:id="107"/>
    </w:p>
    <w:p w14:paraId="0519EDEE" w14:textId="77777777" w:rsidR="00581252" w:rsidRPr="00E90E1A" w:rsidRDefault="00581252">
      <w:pPr>
        <w:numPr>
          <w:ilvl w:val="255"/>
          <w:numId w:val="0"/>
        </w:numPr>
        <w:spacing w:line="520" w:lineRule="exact"/>
        <w:ind w:right="2"/>
        <w:rPr>
          <w:rFonts w:ascii="宋体" w:eastAsia="宋体" w:hAnsi="Courier New" w:cs="宋体"/>
          <w:sz w:val="24"/>
          <w:szCs w:val="22"/>
          <w:lang w:bidi="ar"/>
        </w:rPr>
      </w:pPr>
    </w:p>
    <w:p w14:paraId="4EC96ED8" w14:textId="77777777" w:rsidR="00581252" w:rsidRPr="00E90E1A" w:rsidRDefault="00581252">
      <w:pPr>
        <w:spacing w:line="520" w:lineRule="exact"/>
        <w:ind w:right="2" w:firstLine="480"/>
        <w:rPr>
          <w:rFonts w:ascii="宋体" w:eastAsia="宋体" w:hAnsi="Courier New" w:cs="宋体"/>
          <w:sz w:val="24"/>
          <w:szCs w:val="22"/>
          <w:lang w:bidi="ar"/>
        </w:rPr>
      </w:pPr>
    </w:p>
    <w:p w14:paraId="20AE34D4" w14:textId="77777777" w:rsidR="00581252" w:rsidRPr="00E90E1A" w:rsidRDefault="00581252">
      <w:pPr>
        <w:spacing w:line="520" w:lineRule="exact"/>
        <w:ind w:right="2" w:firstLineChars="200" w:firstLine="480"/>
        <w:rPr>
          <w:rFonts w:ascii="宋体" w:eastAsia="宋体" w:hAnsi="Courier New" w:cs="宋体"/>
          <w:sz w:val="24"/>
          <w:szCs w:val="22"/>
          <w:lang w:bidi="ar"/>
        </w:rPr>
      </w:pPr>
    </w:p>
    <w:p w14:paraId="562D731E" w14:textId="77777777" w:rsidR="00581252" w:rsidRPr="00E90E1A" w:rsidRDefault="009E4F13">
      <w:pPr>
        <w:pStyle w:val="1"/>
        <w:keepNext w:val="0"/>
        <w:widowControl/>
        <w:numPr>
          <w:ilvl w:val="0"/>
          <w:numId w:val="0"/>
        </w:numPr>
        <w:ind w:firstLineChars="1300" w:firstLine="3654"/>
      </w:pPr>
      <w:bookmarkStart w:id="108" w:name="_Toc94396832"/>
      <w:bookmarkStart w:id="109" w:name="_Toc36829341"/>
      <w:bookmarkEnd w:id="4"/>
      <w:r w:rsidRPr="00E90E1A">
        <w:rPr>
          <w:rFonts w:cs="宋体" w:hint="eastAsia"/>
        </w:rPr>
        <w:lastRenderedPageBreak/>
        <w:t>技术及业务部分</w:t>
      </w:r>
      <w:bookmarkEnd w:id="108"/>
    </w:p>
    <w:p w14:paraId="28A63864" w14:textId="77777777" w:rsidR="00581252" w:rsidRPr="00E90E1A" w:rsidRDefault="009E4F13">
      <w:pPr>
        <w:pStyle w:val="1"/>
        <w:keepNext w:val="0"/>
        <w:widowControl/>
        <w:numPr>
          <w:ilvl w:val="0"/>
          <w:numId w:val="19"/>
        </w:numPr>
        <w:rPr>
          <w:rFonts w:cs="宋体"/>
        </w:rPr>
      </w:pPr>
      <w:bookmarkStart w:id="110" w:name="_Toc74143853"/>
      <w:bookmarkStart w:id="111" w:name="_Toc94396833"/>
      <w:bookmarkEnd w:id="109"/>
      <w:r w:rsidRPr="00E90E1A">
        <w:rPr>
          <w:rFonts w:cs="宋体"/>
        </w:rPr>
        <w:lastRenderedPageBreak/>
        <w:t>项目背景</w:t>
      </w:r>
      <w:bookmarkEnd w:id="110"/>
      <w:bookmarkEnd w:id="111"/>
    </w:p>
    <w:p w14:paraId="0BCE1CCA" w14:textId="719EB34B" w:rsidR="00581252" w:rsidRPr="00E90E1A" w:rsidRDefault="00D23A87">
      <w:pPr>
        <w:spacing w:line="520" w:lineRule="exact"/>
        <w:ind w:right="2" w:firstLine="480"/>
        <w:rPr>
          <w:rFonts w:ascii="宋体" w:eastAsia="宋体" w:cs="宋体"/>
          <w:sz w:val="24"/>
          <w:szCs w:val="22"/>
        </w:rPr>
      </w:pPr>
      <w:r w:rsidRPr="00E90E1A">
        <w:rPr>
          <w:rFonts w:ascii="宋体" w:eastAsia="宋体" w:cs="宋体" w:hint="eastAsia"/>
          <w:sz w:val="24"/>
          <w:szCs w:val="22"/>
        </w:rPr>
        <w:t>重汽汽车金融</w:t>
      </w:r>
      <w:r w:rsidR="00881984" w:rsidRPr="00E90E1A">
        <w:rPr>
          <w:rFonts w:ascii="宋体" w:eastAsia="宋体" w:cs="宋体" w:hint="eastAsia"/>
          <w:sz w:val="24"/>
          <w:szCs w:val="22"/>
        </w:rPr>
        <w:t>有限</w:t>
      </w:r>
      <w:r w:rsidRPr="00E90E1A">
        <w:rPr>
          <w:rFonts w:ascii="宋体" w:eastAsia="宋体" w:cs="宋体" w:hint="eastAsia"/>
          <w:sz w:val="24"/>
          <w:szCs w:val="22"/>
        </w:rPr>
        <w:t>公司</w:t>
      </w:r>
      <w:r w:rsidR="00881984" w:rsidRPr="00E90E1A">
        <w:rPr>
          <w:rFonts w:ascii="宋体" w:eastAsia="宋体" w:cs="宋体" w:hint="eastAsia"/>
          <w:sz w:val="24"/>
          <w:szCs w:val="22"/>
        </w:rPr>
        <w:t>（简称“汽车金融公司”）</w:t>
      </w:r>
      <w:r w:rsidRPr="00E90E1A">
        <w:rPr>
          <w:rFonts w:ascii="宋体" w:eastAsia="宋体" w:cs="宋体" w:hint="eastAsia"/>
          <w:sz w:val="24"/>
          <w:szCs w:val="22"/>
        </w:rPr>
        <w:t>自2015年9月成立以来，一直使用自主研发的核心业务系统，支撑着业务不断发展，年放款额从10亿元快速增长到1</w:t>
      </w:r>
      <w:r w:rsidR="005D54F3" w:rsidRPr="00E90E1A">
        <w:rPr>
          <w:rFonts w:ascii="宋体" w:eastAsia="宋体" w:cs="宋体" w:hint="eastAsia"/>
          <w:sz w:val="24"/>
          <w:szCs w:val="22"/>
        </w:rPr>
        <w:t>8</w:t>
      </w:r>
      <w:r w:rsidRPr="00E90E1A">
        <w:rPr>
          <w:rFonts w:ascii="宋体" w:eastAsia="宋体" w:cs="宋体" w:hint="eastAsia"/>
          <w:sz w:val="24"/>
          <w:szCs w:val="22"/>
        </w:rPr>
        <w:t>0亿元。随着国内金融形势、行业监管和集团要求的不断变化，业务模式更加的丰富，风险管控任务更加艰巨，创新驱动的需求更加迫切，核心业务系统需要通过设计理念的转变，以“科技赋能”的高度来指导业务发展。对标同业，现有的核心业务系统从架构、安全性和便利性方面需要做出较大的改变。</w:t>
      </w:r>
    </w:p>
    <w:p w14:paraId="7D33174B" w14:textId="77777777" w:rsidR="00581252" w:rsidRPr="00E90E1A" w:rsidRDefault="009E4F13">
      <w:pPr>
        <w:pStyle w:val="1"/>
        <w:keepNext w:val="0"/>
        <w:widowControl/>
        <w:numPr>
          <w:ilvl w:val="0"/>
          <w:numId w:val="19"/>
        </w:numPr>
        <w:rPr>
          <w:rFonts w:cs="宋体"/>
        </w:rPr>
      </w:pPr>
      <w:bookmarkStart w:id="112" w:name="_Toc74143854"/>
      <w:bookmarkStart w:id="113" w:name="_Toc67315530"/>
      <w:bookmarkStart w:id="114" w:name="_Toc94396834"/>
      <w:r w:rsidRPr="00E90E1A">
        <w:rPr>
          <w:rFonts w:cs="宋体"/>
        </w:rPr>
        <w:lastRenderedPageBreak/>
        <w:t>项目目标</w:t>
      </w:r>
      <w:bookmarkEnd w:id="112"/>
      <w:bookmarkEnd w:id="113"/>
      <w:bookmarkEnd w:id="114"/>
    </w:p>
    <w:p w14:paraId="2C119501" w14:textId="77777777" w:rsidR="00581252" w:rsidRPr="00E90E1A" w:rsidRDefault="009E4F13">
      <w:pPr>
        <w:pStyle w:val="3"/>
        <w:spacing w:before="120" w:line="360" w:lineRule="auto"/>
        <w:ind w:left="114"/>
        <w:rPr>
          <w:rFonts w:ascii="宋体" w:eastAsia="宋体" w:hAnsi="宋体"/>
          <w:spacing w:val="1"/>
          <w:sz w:val="28"/>
          <w:szCs w:val="28"/>
        </w:rPr>
      </w:pPr>
      <w:bookmarkStart w:id="115" w:name="_Toc67315531"/>
      <w:bookmarkStart w:id="116" w:name="_Toc74143855"/>
      <w:bookmarkStart w:id="117" w:name="_Toc94396835"/>
      <w:r w:rsidRPr="00E90E1A">
        <w:rPr>
          <w:rFonts w:ascii="宋体" w:eastAsia="宋体" w:hAnsi="宋体" w:hint="eastAsia"/>
          <w:spacing w:val="1"/>
          <w:sz w:val="28"/>
          <w:szCs w:val="28"/>
        </w:rPr>
        <w:t>2</w:t>
      </w:r>
      <w:r w:rsidRPr="00E90E1A">
        <w:rPr>
          <w:rFonts w:ascii="宋体" w:eastAsia="宋体" w:hAnsi="宋体"/>
          <w:spacing w:val="1"/>
          <w:sz w:val="28"/>
          <w:szCs w:val="28"/>
        </w:rPr>
        <w:t>.1 总体目标</w:t>
      </w:r>
      <w:bookmarkEnd w:id="115"/>
      <w:bookmarkEnd w:id="116"/>
      <w:bookmarkEnd w:id="117"/>
    </w:p>
    <w:tbl>
      <w:tblPr>
        <w:tblW w:w="9741" w:type="dxa"/>
        <w:tblCellMar>
          <w:left w:w="0" w:type="dxa"/>
          <w:right w:w="0" w:type="dxa"/>
        </w:tblCellMar>
        <w:tblLook w:val="04A0" w:firstRow="1" w:lastRow="0" w:firstColumn="1" w:lastColumn="0" w:noHBand="0" w:noVBand="1"/>
      </w:tblPr>
      <w:tblGrid>
        <w:gridCol w:w="1477"/>
        <w:gridCol w:w="8264"/>
      </w:tblGrid>
      <w:tr w:rsidR="00DB281A" w:rsidRPr="00E90E1A" w14:paraId="52F80E69" w14:textId="77777777" w:rsidTr="00D23A87">
        <w:trPr>
          <w:trHeight w:val="667"/>
        </w:trPr>
        <w:tc>
          <w:tcPr>
            <w:tcW w:w="1477" w:type="dxa"/>
            <w:tcBorders>
              <w:top w:val="single" w:sz="8" w:space="0" w:color="4F81BD"/>
              <w:left w:val="single" w:sz="8" w:space="0" w:color="4F81BD"/>
              <w:bottom w:val="single" w:sz="18" w:space="0" w:color="4F81BD"/>
              <w:right w:val="single" w:sz="8" w:space="0" w:color="4F81BD"/>
            </w:tcBorders>
            <w:shd w:val="clear" w:color="auto" w:fill="auto"/>
            <w:tcMar>
              <w:top w:w="15" w:type="dxa"/>
              <w:left w:w="64" w:type="dxa"/>
              <w:bottom w:w="0" w:type="dxa"/>
              <w:right w:w="64" w:type="dxa"/>
            </w:tcMar>
            <w:vAlign w:val="center"/>
            <w:hideMark/>
          </w:tcPr>
          <w:p w14:paraId="398E0B79" w14:textId="77777777" w:rsidR="00D23A87" w:rsidRPr="00E90E1A" w:rsidRDefault="00D23A87" w:rsidP="00D23A87">
            <w:r w:rsidRPr="00E90E1A">
              <w:rPr>
                <w:rFonts w:hint="eastAsia"/>
              </w:rPr>
              <w:t>建设模块</w:t>
            </w:r>
          </w:p>
        </w:tc>
        <w:tc>
          <w:tcPr>
            <w:tcW w:w="8264" w:type="dxa"/>
            <w:tcBorders>
              <w:top w:val="single" w:sz="8" w:space="0" w:color="4F81BD"/>
              <w:left w:val="single" w:sz="8" w:space="0" w:color="4F81BD"/>
              <w:bottom w:val="single" w:sz="18" w:space="0" w:color="4F81BD"/>
              <w:right w:val="single" w:sz="8" w:space="0" w:color="4F81BD"/>
            </w:tcBorders>
            <w:shd w:val="clear" w:color="auto" w:fill="auto"/>
            <w:tcMar>
              <w:top w:w="15" w:type="dxa"/>
              <w:left w:w="64" w:type="dxa"/>
              <w:bottom w:w="0" w:type="dxa"/>
              <w:right w:w="64" w:type="dxa"/>
            </w:tcMar>
            <w:vAlign w:val="center"/>
            <w:hideMark/>
          </w:tcPr>
          <w:p w14:paraId="195AFF12" w14:textId="77777777" w:rsidR="00D23A87" w:rsidRPr="00E90E1A" w:rsidRDefault="00D23A87" w:rsidP="00D23A87">
            <w:r w:rsidRPr="00E90E1A">
              <w:rPr>
                <w:rFonts w:hint="eastAsia"/>
              </w:rPr>
              <w:t>建设目标</w:t>
            </w:r>
          </w:p>
        </w:tc>
      </w:tr>
      <w:tr w:rsidR="00DB281A" w:rsidRPr="00E90E1A" w14:paraId="4A4934C2" w14:textId="77777777" w:rsidTr="00D23A87">
        <w:trPr>
          <w:trHeight w:val="1601"/>
        </w:trPr>
        <w:tc>
          <w:tcPr>
            <w:tcW w:w="1477" w:type="dxa"/>
            <w:tcBorders>
              <w:top w:val="single" w:sz="18" w:space="0" w:color="4F81BD"/>
              <w:left w:val="single" w:sz="8" w:space="0" w:color="4F81BD"/>
              <w:bottom w:val="single" w:sz="8" w:space="0" w:color="4F81BD"/>
              <w:right w:val="single" w:sz="8" w:space="0" w:color="4F81BD"/>
            </w:tcBorders>
            <w:shd w:val="clear" w:color="auto" w:fill="E9EDF4"/>
            <w:tcMar>
              <w:top w:w="15" w:type="dxa"/>
              <w:left w:w="64" w:type="dxa"/>
              <w:bottom w:w="0" w:type="dxa"/>
              <w:right w:w="64" w:type="dxa"/>
            </w:tcMar>
            <w:vAlign w:val="center"/>
            <w:hideMark/>
          </w:tcPr>
          <w:p w14:paraId="114DA6D1" w14:textId="77777777" w:rsidR="00D23A87" w:rsidRPr="00E90E1A" w:rsidRDefault="00D23A87" w:rsidP="00D23A87">
            <w:r w:rsidRPr="00E90E1A">
              <w:rPr>
                <w:rFonts w:hint="eastAsia"/>
              </w:rPr>
              <w:t>核心业务系统咨询及实施</w:t>
            </w:r>
          </w:p>
        </w:tc>
        <w:tc>
          <w:tcPr>
            <w:tcW w:w="8264" w:type="dxa"/>
            <w:tcBorders>
              <w:top w:val="single" w:sz="18" w:space="0" w:color="4F81BD"/>
              <w:left w:val="single" w:sz="8" w:space="0" w:color="4F81BD"/>
              <w:bottom w:val="single" w:sz="8" w:space="0" w:color="4F81BD"/>
              <w:right w:val="single" w:sz="8" w:space="0" w:color="4F81BD"/>
            </w:tcBorders>
            <w:shd w:val="clear" w:color="auto" w:fill="E9EDF4"/>
            <w:tcMar>
              <w:top w:w="15" w:type="dxa"/>
              <w:left w:w="64" w:type="dxa"/>
              <w:bottom w:w="0" w:type="dxa"/>
              <w:right w:w="64" w:type="dxa"/>
            </w:tcMar>
            <w:vAlign w:val="center"/>
            <w:hideMark/>
          </w:tcPr>
          <w:p w14:paraId="6B055D24" w14:textId="78CD00BF" w:rsidR="00D23A87" w:rsidRPr="00E90E1A" w:rsidRDefault="001B667D" w:rsidP="00D23A87">
            <w:pPr>
              <w:numPr>
                <w:ilvl w:val="0"/>
                <w:numId w:val="31"/>
              </w:numPr>
            </w:pPr>
            <w:r w:rsidRPr="00E90E1A">
              <w:rPr>
                <w:rFonts w:hint="eastAsia"/>
              </w:rPr>
              <w:t>对</w:t>
            </w:r>
            <w:r w:rsidR="00881984" w:rsidRPr="00E90E1A">
              <w:rPr>
                <w:rFonts w:hint="eastAsia"/>
              </w:rPr>
              <w:t>汽车金融公司</w:t>
            </w:r>
            <w:r w:rsidRPr="00E90E1A">
              <w:rPr>
                <w:rFonts w:hint="eastAsia"/>
              </w:rPr>
              <w:t>核心业务和信息科技建设提供</w:t>
            </w:r>
            <w:r w:rsidR="005D54F3" w:rsidRPr="00E90E1A">
              <w:rPr>
                <w:rFonts w:hint="eastAsia"/>
              </w:rPr>
              <w:t>实施咨询或需求调研分析。</w:t>
            </w:r>
          </w:p>
          <w:p w14:paraId="47D31747" w14:textId="77777777" w:rsidR="00D23A87" w:rsidRPr="00E90E1A" w:rsidRDefault="00D23A87" w:rsidP="00D23A87">
            <w:pPr>
              <w:numPr>
                <w:ilvl w:val="0"/>
                <w:numId w:val="31"/>
              </w:numPr>
            </w:pPr>
            <w:r w:rsidRPr="00E90E1A">
              <w:rPr>
                <w:rFonts w:hint="eastAsia"/>
              </w:rPr>
              <w:t>新一代核心业务产品平台</w:t>
            </w:r>
            <w:r w:rsidR="001B667D" w:rsidRPr="00E90E1A">
              <w:rPr>
                <w:rFonts w:hint="eastAsia"/>
              </w:rPr>
              <w:t>建设</w:t>
            </w:r>
            <w:r w:rsidRPr="00E90E1A">
              <w:rPr>
                <w:rFonts w:hint="eastAsia"/>
              </w:rPr>
              <w:t>，实现集业务运营、风险控制、财务核算等一体化的全流程系统；</w:t>
            </w:r>
          </w:p>
          <w:p w14:paraId="0830D989" w14:textId="77777777" w:rsidR="00D23A87" w:rsidRPr="00E90E1A" w:rsidRDefault="00D23A87" w:rsidP="00D23A87">
            <w:pPr>
              <w:numPr>
                <w:ilvl w:val="0"/>
                <w:numId w:val="31"/>
              </w:numPr>
            </w:pPr>
            <w:r w:rsidRPr="00E90E1A">
              <w:rPr>
                <w:rFonts w:hint="eastAsia"/>
              </w:rPr>
              <w:t xml:space="preserve"> </w:t>
            </w:r>
            <w:r w:rsidRPr="00E90E1A">
              <w:rPr>
                <w:rFonts w:hint="eastAsia"/>
              </w:rPr>
              <w:t>新一代核心业务系统包含渠道管理、客户管理、产品管理、额度管理、授信管</w:t>
            </w:r>
            <w:r w:rsidR="001B667D" w:rsidRPr="00E90E1A">
              <w:rPr>
                <w:rFonts w:hint="eastAsia"/>
              </w:rPr>
              <w:t>理、放款管理、核算管理、贷后管理、档案管理、资产管理、流程管理</w:t>
            </w:r>
            <w:r w:rsidRPr="00E90E1A">
              <w:rPr>
                <w:rFonts w:hint="eastAsia"/>
              </w:rPr>
              <w:t>、经营分析、联合贷款等应用的统一管理平台。</w:t>
            </w:r>
          </w:p>
          <w:p w14:paraId="55160EF8" w14:textId="73EF9A97" w:rsidR="00D23A87" w:rsidRPr="00E90E1A" w:rsidRDefault="00D23A87" w:rsidP="00DD5E25">
            <w:pPr>
              <w:numPr>
                <w:ilvl w:val="0"/>
                <w:numId w:val="31"/>
              </w:numPr>
            </w:pPr>
            <w:r w:rsidRPr="00E90E1A">
              <w:rPr>
                <w:rFonts w:hint="eastAsia"/>
              </w:rPr>
              <w:t xml:space="preserve"> </w:t>
            </w:r>
            <w:r w:rsidR="001B667D" w:rsidRPr="00E90E1A">
              <w:rPr>
                <w:rFonts w:hint="eastAsia"/>
              </w:rPr>
              <w:t>外围业务系统</w:t>
            </w:r>
            <w:r w:rsidR="005D54F3" w:rsidRPr="00E90E1A">
              <w:rPr>
                <w:rFonts w:hint="eastAsia"/>
              </w:rPr>
              <w:t>实施</w:t>
            </w:r>
            <w:r w:rsidR="001B667D" w:rsidRPr="00E90E1A">
              <w:rPr>
                <w:rFonts w:hint="eastAsia"/>
              </w:rPr>
              <w:t>，包括全面风险管理、流动性管理</w:t>
            </w:r>
            <w:r w:rsidRPr="00E90E1A">
              <w:rPr>
                <w:rFonts w:hint="eastAsia"/>
              </w:rPr>
              <w:t>、内部审计管理、电子档案系统、面签系统</w:t>
            </w:r>
            <w:r w:rsidR="00DD5E25" w:rsidRPr="00E90E1A">
              <w:rPr>
                <w:rFonts w:hint="eastAsia"/>
              </w:rPr>
              <w:t>、银企直联、</w:t>
            </w:r>
            <w:r w:rsidR="00566A38" w:rsidRPr="00E90E1A">
              <w:rPr>
                <w:rFonts w:hint="eastAsia"/>
              </w:rPr>
              <w:t>客服中心、</w:t>
            </w:r>
            <w:r w:rsidR="00DD5E25" w:rsidRPr="00E90E1A">
              <w:rPr>
                <w:rFonts w:hint="eastAsia"/>
              </w:rPr>
              <w:t>自动扣划还款、接口方式的二代征信查询解析评定系统</w:t>
            </w:r>
            <w:r w:rsidRPr="00E90E1A">
              <w:rPr>
                <w:rFonts w:hint="eastAsia"/>
              </w:rPr>
              <w:t>等。</w:t>
            </w:r>
          </w:p>
        </w:tc>
      </w:tr>
      <w:tr w:rsidR="00DB281A" w:rsidRPr="00E90E1A" w14:paraId="11C1B1CB" w14:textId="77777777" w:rsidTr="00D23A87">
        <w:trPr>
          <w:trHeight w:val="592"/>
        </w:trPr>
        <w:tc>
          <w:tcPr>
            <w:tcW w:w="1477" w:type="dxa"/>
            <w:tcBorders>
              <w:top w:val="single" w:sz="8" w:space="0" w:color="4F81BD"/>
              <w:left w:val="single" w:sz="8" w:space="0" w:color="4F81BD"/>
              <w:bottom w:val="single" w:sz="8" w:space="0" w:color="4F81BD"/>
              <w:right w:val="single" w:sz="8" w:space="0" w:color="4F81BD"/>
            </w:tcBorders>
            <w:shd w:val="clear" w:color="auto" w:fill="auto"/>
            <w:tcMar>
              <w:top w:w="15" w:type="dxa"/>
              <w:left w:w="64" w:type="dxa"/>
              <w:bottom w:w="0" w:type="dxa"/>
              <w:right w:w="64" w:type="dxa"/>
            </w:tcMar>
            <w:vAlign w:val="center"/>
            <w:hideMark/>
          </w:tcPr>
          <w:p w14:paraId="7579C932" w14:textId="77777777" w:rsidR="00D23A87" w:rsidRPr="00E90E1A" w:rsidRDefault="00D23A87" w:rsidP="00D23A87">
            <w:r w:rsidRPr="00E90E1A">
              <w:rPr>
                <w:rFonts w:hint="eastAsia"/>
              </w:rPr>
              <w:t>个性化定制</w:t>
            </w:r>
          </w:p>
        </w:tc>
        <w:tc>
          <w:tcPr>
            <w:tcW w:w="8264" w:type="dxa"/>
            <w:tcBorders>
              <w:top w:val="single" w:sz="8" w:space="0" w:color="4F81BD"/>
              <w:left w:val="single" w:sz="8" w:space="0" w:color="4F81BD"/>
              <w:bottom w:val="single" w:sz="8" w:space="0" w:color="4F81BD"/>
              <w:right w:val="single" w:sz="8" w:space="0" w:color="4F81BD"/>
            </w:tcBorders>
            <w:shd w:val="clear" w:color="auto" w:fill="auto"/>
            <w:tcMar>
              <w:top w:w="15" w:type="dxa"/>
              <w:left w:w="64" w:type="dxa"/>
              <w:bottom w:w="0" w:type="dxa"/>
              <w:right w:w="64" w:type="dxa"/>
            </w:tcMar>
            <w:vAlign w:val="center"/>
            <w:hideMark/>
          </w:tcPr>
          <w:p w14:paraId="5C287162" w14:textId="77777777" w:rsidR="00D23A87" w:rsidRPr="00E90E1A" w:rsidRDefault="00D23A87" w:rsidP="00D23A87">
            <w:pPr>
              <w:numPr>
                <w:ilvl w:val="0"/>
                <w:numId w:val="32"/>
              </w:numPr>
            </w:pPr>
            <w:r w:rsidRPr="00E90E1A">
              <w:rPr>
                <w:rFonts w:hint="eastAsia"/>
              </w:rPr>
              <w:t>根据管理制度及业务进行个性化定制；</w:t>
            </w:r>
          </w:p>
          <w:p w14:paraId="43C97643" w14:textId="77777777" w:rsidR="00D23A87" w:rsidRPr="00E90E1A" w:rsidRDefault="00D23A87" w:rsidP="00D23A87">
            <w:pPr>
              <w:numPr>
                <w:ilvl w:val="0"/>
                <w:numId w:val="32"/>
              </w:numPr>
            </w:pPr>
            <w:r w:rsidRPr="00E90E1A">
              <w:rPr>
                <w:rFonts w:hint="eastAsia"/>
              </w:rPr>
              <w:t xml:space="preserve"> </w:t>
            </w:r>
            <w:r w:rsidRPr="00E90E1A">
              <w:rPr>
                <w:rFonts w:hint="eastAsia"/>
              </w:rPr>
              <w:t>满足集团管理、监管报送、外部数据等所有接口对接需求。</w:t>
            </w:r>
          </w:p>
          <w:p w14:paraId="16929DF0" w14:textId="69BD6D13" w:rsidR="004E0968" w:rsidRPr="00E90E1A" w:rsidRDefault="004E0968" w:rsidP="00D23A87">
            <w:pPr>
              <w:numPr>
                <w:ilvl w:val="0"/>
                <w:numId w:val="32"/>
              </w:numPr>
            </w:pPr>
            <w:r w:rsidRPr="00E90E1A">
              <w:rPr>
                <w:rFonts w:hint="eastAsia"/>
              </w:rPr>
              <w:t>系统接口包含但不限于在用或在建的系统接口。</w:t>
            </w:r>
          </w:p>
        </w:tc>
      </w:tr>
      <w:tr w:rsidR="00DB281A" w:rsidRPr="00E90E1A" w14:paraId="432F98BA" w14:textId="77777777" w:rsidTr="00D23A87">
        <w:trPr>
          <w:trHeight w:val="822"/>
        </w:trPr>
        <w:tc>
          <w:tcPr>
            <w:tcW w:w="1477" w:type="dxa"/>
            <w:tcBorders>
              <w:top w:val="single" w:sz="8" w:space="0" w:color="4F81BD"/>
              <w:left w:val="single" w:sz="8" w:space="0" w:color="4F81BD"/>
              <w:bottom w:val="single" w:sz="8" w:space="0" w:color="4F81BD"/>
              <w:right w:val="single" w:sz="8" w:space="0" w:color="4F81BD"/>
            </w:tcBorders>
            <w:shd w:val="clear" w:color="auto" w:fill="E9EDF4"/>
            <w:tcMar>
              <w:top w:w="15" w:type="dxa"/>
              <w:left w:w="64" w:type="dxa"/>
              <w:bottom w:w="0" w:type="dxa"/>
              <w:right w:w="64" w:type="dxa"/>
            </w:tcMar>
            <w:vAlign w:val="center"/>
            <w:hideMark/>
          </w:tcPr>
          <w:p w14:paraId="4ECE75AA" w14:textId="77777777" w:rsidR="00D23A87" w:rsidRPr="00E90E1A" w:rsidRDefault="00D23A87" w:rsidP="00D23A87">
            <w:r w:rsidRPr="00E90E1A">
              <w:rPr>
                <w:rFonts w:hint="eastAsia"/>
              </w:rPr>
              <w:t>数据移植</w:t>
            </w:r>
          </w:p>
        </w:tc>
        <w:tc>
          <w:tcPr>
            <w:tcW w:w="8264" w:type="dxa"/>
            <w:tcBorders>
              <w:top w:val="single" w:sz="8" w:space="0" w:color="4F81BD"/>
              <w:left w:val="single" w:sz="8" w:space="0" w:color="4F81BD"/>
              <w:bottom w:val="single" w:sz="8" w:space="0" w:color="4F81BD"/>
              <w:right w:val="single" w:sz="8" w:space="0" w:color="4F81BD"/>
            </w:tcBorders>
            <w:shd w:val="clear" w:color="auto" w:fill="E9EDF4"/>
            <w:tcMar>
              <w:top w:w="15" w:type="dxa"/>
              <w:left w:w="64" w:type="dxa"/>
              <w:bottom w:w="0" w:type="dxa"/>
              <w:right w:w="64" w:type="dxa"/>
            </w:tcMar>
            <w:vAlign w:val="center"/>
            <w:hideMark/>
          </w:tcPr>
          <w:p w14:paraId="6184C815" w14:textId="77777777" w:rsidR="00D23A87" w:rsidRPr="00E90E1A" w:rsidRDefault="00D23A87" w:rsidP="00D23A87">
            <w:pPr>
              <w:numPr>
                <w:ilvl w:val="0"/>
                <w:numId w:val="33"/>
              </w:numPr>
            </w:pPr>
            <w:r w:rsidRPr="00E90E1A">
              <w:rPr>
                <w:rFonts w:hint="eastAsia"/>
              </w:rPr>
              <w:t>实现历史数据的移植；</w:t>
            </w:r>
          </w:p>
          <w:p w14:paraId="3DFCB8DA" w14:textId="77777777" w:rsidR="00D23A87" w:rsidRPr="00E90E1A" w:rsidRDefault="00D23A87" w:rsidP="00D23A87">
            <w:pPr>
              <w:numPr>
                <w:ilvl w:val="0"/>
                <w:numId w:val="33"/>
              </w:numPr>
            </w:pPr>
            <w:r w:rsidRPr="00E90E1A">
              <w:rPr>
                <w:rFonts w:hint="eastAsia"/>
              </w:rPr>
              <w:t xml:space="preserve"> </w:t>
            </w:r>
            <w:r w:rsidRPr="00E90E1A">
              <w:rPr>
                <w:rFonts w:hint="eastAsia"/>
              </w:rPr>
              <w:t>数据准确性核对；</w:t>
            </w:r>
          </w:p>
          <w:p w14:paraId="234C5A44" w14:textId="77777777" w:rsidR="00D23A87" w:rsidRPr="00E90E1A" w:rsidRDefault="00D23A87" w:rsidP="00D23A87">
            <w:pPr>
              <w:numPr>
                <w:ilvl w:val="0"/>
                <w:numId w:val="33"/>
              </w:numPr>
            </w:pPr>
            <w:r w:rsidRPr="00E90E1A">
              <w:rPr>
                <w:rFonts w:hint="eastAsia"/>
              </w:rPr>
              <w:t xml:space="preserve"> </w:t>
            </w:r>
            <w:r w:rsidRPr="00E90E1A">
              <w:rPr>
                <w:rFonts w:hint="eastAsia"/>
              </w:rPr>
              <w:t>业务延续性验证。</w:t>
            </w:r>
          </w:p>
        </w:tc>
      </w:tr>
      <w:tr w:rsidR="00DB281A" w:rsidRPr="00E90E1A" w14:paraId="2DB706CD" w14:textId="77777777" w:rsidTr="00D23A87">
        <w:trPr>
          <w:trHeight w:val="893"/>
        </w:trPr>
        <w:tc>
          <w:tcPr>
            <w:tcW w:w="1477" w:type="dxa"/>
            <w:tcBorders>
              <w:top w:val="single" w:sz="8" w:space="0" w:color="4F81BD"/>
              <w:left w:val="single" w:sz="8" w:space="0" w:color="4F81BD"/>
              <w:bottom w:val="single" w:sz="8" w:space="0" w:color="4F81BD"/>
              <w:right w:val="single" w:sz="8" w:space="0" w:color="4F81BD"/>
            </w:tcBorders>
            <w:shd w:val="clear" w:color="auto" w:fill="auto"/>
            <w:tcMar>
              <w:top w:w="15" w:type="dxa"/>
              <w:left w:w="64" w:type="dxa"/>
              <w:bottom w:w="0" w:type="dxa"/>
              <w:right w:w="64" w:type="dxa"/>
            </w:tcMar>
            <w:vAlign w:val="center"/>
            <w:hideMark/>
          </w:tcPr>
          <w:p w14:paraId="1402EFFD" w14:textId="77777777" w:rsidR="00D23A87" w:rsidRPr="00E90E1A" w:rsidRDefault="00AB2C4B" w:rsidP="00D23A87">
            <w:r w:rsidRPr="00E90E1A">
              <w:rPr>
                <w:rFonts w:hint="eastAsia"/>
              </w:rPr>
              <w:t>移动应用</w:t>
            </w:r>
          </w:p>
        </w:tc>
        <w:tc>
          <w:tcPr>
            <w:tcW w:w="8264" w:type="dxa"/>
            <w:tcBorders>
              <w:top w:val="single" w:sz="8" w:space="0" w:color="4F81BD"/>
              <w:left w:val="single" w:sz="8" w:space="0" w:color="4F81BD"/>
              <w:bottom w:val="single" w:sz="8" w:space="0" w:color="4F81BD"/>
              <w:right w:val="single" w:sz="8" w:space="0" w:color="4F81BD"/>
            </w:tcBorders>
            <w:shd w:val="clear" w:color="auto" w:fill="auto"/>
            <w:tcMar>
              <w:top w:w="15" w:type="dxa"/>
              <w:left w:w="64" w:type="dxa"/>
              <w:bottom w:w="0" w:type="dxa"/>
              <w:right w:w="64" w:type="dxa"/>
            </w:tcMar>
            <w:vAlign w:val="center"/>
            <w:hideMark/>
          </w:tcPr>
          <w:p w14:paraId="4FBD7D46" w14:textId="2DC5A719" w:rsidR="00D23A87" w:rsidRPr="00E90E1A" w:rsidRDefault="00D23A87" w:rsidP="00D23A87">
            <w:pPr>
              <w:numPr>
                <w:ilvl w:val="0"/>
                <w:numId w:val="34"/>
              </w:numPr>
            </w:pPr>
            <w:r w:rsidRPr="00E90E1A">
              <w:rPr>
                <w:rFonts w:hint="eastAsia"/>
              </w:rPr>
              <w:t>APP</w:t>
            </w:r>
            <w:r w:rsidRPr="00E90E1A">
              <w:rPr>
                <w:rFonts w:hint="eastAsia"/>
              </w:rPr>
              <w:t>：满足终端客户、经销商及公司业务申请、审批、查询等功能需求；</w:t>
            </w:r>
          </w:p>
          <w:p w14:paraId="337BC165" w14:textId="12A82893" w:rsidR="00D23A87" w:rsidRPr="00E90E1A" w:rsidRDefault="00D23A87" w:rsidP="00BE3A98">
            <w:pPr>
              <w:numPr>
                <w:ilvl w:val="0"/>
                <w:numId w:val="34"/>
              </w:numPr>
            </w:pPr>
            <w:r w:rsidRPr="00E90E1A">
              <w:rPr>
                <w:rFonts w:hint="eastAsia"/>
              </w:rPr>
              <w:t xml:space="preserve"> </w:t>
            </w:r>
            <w:r w:rsidRPr="00E90E1A">
              <w:rPr>
                <w:rFonts w:hint="eastAsia"/>
              </w:rPr>
              <w:t>微信公众号</w:t>
            </w:r>
            <w:r w:rsidR="009F1F81" w:rsidRPr="00E90E1A">
              <w:rPr>
                <w:rFonts w:hint="eastAsia"/>
              </w:rPr>
              <w:t>、小程序</w:t>
            </w:r>
            <w:r w:rsidRPr="00E90E1A">
              <w:rPr>
                <w:rFonts w:hint="eastAsia"/>
              </w:rPr>
              <w:t>：实现公司推广、客户业务申请、业务查询、</w:t>
            </w:r>
            <w:r w:rsidR="009F1F81" w:rsidRPr="00E90E1A">
              <w:rPr>
                <w:rFonts w:hint="eastAsia"/>
              </w:rPr>
              <w:t>客户还款及</w:t>
            </w:r>
            <w:r w:rsidRPr="00E90E1A">
              <w:rPr>
                <w:rFonts w:hint="eastAsia"/>
              </w:rPr>
              <w:t>查询等功能。</w:t>
            </w:r>
          </w:p>
        </w:tc>
      </w:tr>
    </w:tbl>
    <w:p w14:paraId="618CA868" w14:textId="77777777" w:rsidR="00581252" w:rsidRPr="00E90E1A" w:rsidRDefault="00581252"/>
    <w:p w14:paraId="6C2597FD" w14:textId="77777777" w:rsidR="00581252" w:rsidRPr="00E90E1A" w:rsidRDefault="009E4F13">
      <w:pPr>
        <w:pStyle w:val="3"/>
        <w:spacing w:before="120" w:line="360" w:lineRule="auto"/>
        <w:rPr>
          <w:rFonts w:ascii="宋体" w:eastAsia="宋体" w:hAnsi="宋体"/>
          <w:spacing w:val="1"/>
          <w:sz w:val="28"/>
          <w:szCs w:val="28"/>
        </w:rPr>
      </w:pPr>
      <w:bookmarkStart w:id="118" w:name="_Toc74143856"/>
      <w:bookmarkStart w:id="119" w:name="_Toc67315532"/>
      <w:bookmarkStart w:id="120" w:name="_Toc94396836"/>
      <w:r w:rsidRPr="00E90E1A">
        <w:rPr>
          <w:rFonts w:ascii="宋体" w:eastAsia="宋体" w:hAnsi="宋体" w:cs="Times New Roman" w:hint="eastAsia"/>
          <w:bCs/>
          <w:sz w:val="28"/>
          <w:szCs w:val="28"/>
        </w:rPr>
        <w:t>2</w:t>
      </w:r>
      <w:r w:rsidRPr="00E90E1A">
        <w:rPr>
          <w:rFonts w:ascii="宋体" w:eastAsia="宋体" w:hAnsi="宋体" w:cs="Times New Roman"/>
          <w:bCs/>
          <w:sz w:val="28"/>
          <w:szCs w:val="28"/>
        </w:rPr>
        <w:t xml:space="preserve">.2 </w:t>
      </w:r>
      <w:r w:rsidRPr="00E90E1A">
        <w:rPr>
          <w:rFonts w:ascii="宋体" w:eastAsia="宋体" w:hAnsi="宋体"/>
          <w:spacing w:val="1"/>
          <w:sz w:val="28"/>
          <w:szCs w:val="28"/>
        </w:rPr>
        <w:t>业务目标</w:t>
      </w:r>
      <w:bookmarkEnd w:id="118"/>
      <w:bookmarkEnd w:id="119"/>
      <w:bookmarkEnd w:id="120"/>
    </w:p>
    <w:p w14:paraId="7944A890" w14:textId="12614D03" w:rsidR="009F1F81" w:rsidRPr="00E90E1A" w:rsidRDefault="009E4F13">
      <w:pPr>
        <w:spacing w:line="520" w:lineRule="exact"/>
        <w:ind w:right="2" w:firstLine="480"/>
        <w:rPr>
          <w:rFonts w:ascii="宋体" w:eastAsia="宋体" w:cs="宋体"/>
          <w:sz w:val="24"/>
          <w:szCs w:val="22"/>
        </w:rPr>
      </w:pPr>
      <w:r w:rsidRPr="00E90E1A">
        <w:rPr>
          <w:rFonts w:ascii="宋体" w:eastAsia="宋体" w:cs="宋体" w:hint="eastAsia"/>
          <w:sz w:val="24"/>
          <w:szCs w:val="22"/>
        </w:rPr>
        <w:t>基于本项目展开</w:t>
      </w:r>
      <w:r w:rsidR="00881984" w:rsidRPr="00E90E1A">
        <w:rPr>
          <w:rFonts w:ascii="宋体" w:eastAsia="宋体" w:cs="宋体" w:hint="eastAsia"/>
          <w:sz w:val="24"/>
          <w:szCs w:val="22"/>
        </w:rPr>
        <w:t>汽车金融公司</w:t>
      </w:r>
      <w:r w:rsidR="009F1F81" w:rsidRPr="00E90E1A">
        <w:rPr>
          <w:rFonts w:ascii="宋体" w:eastAsia="宋体" w:cs="宋体" w:hint="eastAsia"/>
          <w:sz w:val="24"/>
          <w:szCs w:val="22"/>
        </w:rPr>
        <w:t>业务</w:t>
      </w:r>
      <w:r w:rsidRPr="00E90E1A">
        <w:rPr>
          <w:rFonts w:ascii="宋体" w:eastAsia="宋体" w:cs="宋体" w:hint="eastAsia"/>
          <w:sz w:val="24"/>
          <w:szCs w:val="22"/>
        </w:rPr>
        <w:t>现状诊断及咨询优化，实现</w:t>
      </w:r>
      <w:r w:rsidR="009F1F81" w:rsidRPr="00E90E1A">
        <w:rPr>
          <w:rFonts w:ascii="宋体" w:eastAsia="宋体" w:cs="宋体" w:hint="eastAsia"/>
          <w:sz w:val="24"/>
          <w:szCs w:val="22"/>
        </w:rPr>
        <w:t>业务流程和信息科技的有机统一。以智慧、协同、高效为愿景，</w:t>
      </w:r>
      <w:r w:rsidR="00566794" w:rsidRPr="00E90E1A">
        <w:rPr>
          <w:rFonts w:ascii="宋体" w:eastAsia="宋体" w:cs="宋体" w:hint="eastAsia"/>
          <w:sz w:val="24"/>
          <w:szCs w:val="22"/>
        </w:rPr>
        <w:t>以管理创新、流程再造、数据驱动、平台构建为基础，</w:t>
      </w:r>
      <w:r w:rsidR="009F1F81" w:rsidRPr="00E90E1A">
        <w:rPr>
          <w:rFonts w:ascii="宋体" w:eastAsia="宋体" w:cs="宋体" w:hint="eastAsia"/>
          <w:sz w:val="24"/>
          <w:szCs w:val="22"/>
        </w:rPr>
        <w:t>通过决策模式变革、作业流程变革、操作方式变革</w:t>
      </w:r>
      <w:r w:rsidR="00566794" w:rsidRPr="00E90E1A">
        <w:rPr>
          <w:rFonts w:ascii="宋体" w:eastAsia="宋体" w:cs="宋体" w:hint="eastAsia"/>
          <w:sz w:val="24"/>
          <w:szCs w:val="22"/>
        </w:rPr>
        <w:t>实现决策数据化、分析智能化、知识场景化、操作自动化、流程扁平化。</w:t>
      </w:r>
    </w:p>
    <w:p w14:paraId="5A038CA1" w14:textId="77777777" w:rsidR="00581252" w:rsidRPr="00E90E1A" w:rsidRDefault="00581252">
      <w:pPr>
        <w:spacing w:line="520" w:lineRule="exact"/>
        <w:ind w:right="2" w:firstLine="480"/>
        <w:rPr>
          <w:rFonts w:ascii="宋体" w:eastAsia="宋体" w:cs="宋体"/>
          <w:sz w:val="24"/>
          <w:szCs w:val="22"/>
        </w:rPr>
      </w:pPr>
    </w:p>
    <w:p w14:paraId="5536E11E" w14:textId="77777777" w:rsidR="00581252" w:rsidRPr="00E90E1A" w:rsidRDefault="00581252">
      <w:pPr>
        <w:spacing w:line="520" w:lineRule="exact"/>
        <w:ind w:right="2" w:firstLine="480"/>
        <w:rPr>
          <w:rFonts w:ascii="宋体" w:eastAsia="宋体" w:cs="宋体"/>
          <w:sz w:val="24"/>
          <w:szCs w:val="22"/>
        </w:rPr>
      </w:pPr>
    </w:p>
    <w:p w14:paraId="4E666915" w14:textId="77777777" w:rsidR="00581252" w:rsidRPr="00E90E1A" w:rsidRDefault="00581252">
      <w:pPr>
        <w:spacing w:line="520" w:lineRule="exact"/>
        <w:ind w:right="2" w:firstLine="480"/>
        <w:rPr>
          <w:rFonts w:ascii="宋体" w:eastAsia="宋体" w:cs="宋体"/>
          <w:sz w:val="24"/>
          <w:szCs w:val="22"/>
        </w:rPr>
      </w:pPr>
    </w:p>
    <w:p w14:paraId="49DA2870" w14:textId="77777777" w:rsidR="00581252" w:rsidRPr="00E90E1A" w:rsidRDefault="009E4F13">
      <w:pPr>
        <w:pStyle w:val="1"/>
        <w:keepNext w:val="0"/>
        <w:widowControl/>
        <w:numPr>
          <w:ilvl w:val="0"/>
          <w:numId w:val="19"/>
        </w:numPr>
        <w:rPr>
          <w:rFonts w:ascii="宋体" w:hAnsi="宋体" w:cs="宋体"/>
          <w:szCs w:val="28"/>
        </w:rPr>
      </w:pPr>
      <w:bookmarkStart w:id="121" w:name="_Toc67315533"/>
      <w:bookmarkStart w:id="122" w:name="_Toc74143857"/>
      <w:bookmarkStart w:id="123" w:name="_Toc94396837"/>
      <w:r w:rsidRPr="00E90E1A">
        <w:rPr>
          <w:rFonts w:ascii="宋体" w:hAnsi="宋体" w:cs="宋体"/>
          <w:szCs w:val="28"/>
        </w:rPr>
        <w:lastRenderedPageBreak/>
        <w:t>项目范围</w:t>
      </w:r>
      <w:bookmarkEnd w:id="121"/>
      <w:bookmarkEnd w:id="122"/>
      <w:bookmarkEnd w:id="123"/>
    </w:p>
    <w:p w14:paraId="514E3A69" w14:textId="77777777" w:rsidR="00581252" w:rsidRPr="00E90E1A" w:rsidRDefault="009E4F13">
      <w:pPr>
        <w:pStyle w:val="3"/>
        <w:spacing w:before="120" w:line="360" w:lineRule="auto"/>
        <w:rPr>
          <w:rFonts w:ascii="宋体" w:eastAsia="宋体" w:hAnsi="宋体"/>
          <w:sz w:val="28"/>
          <w:szCs w:val="28"/>
        </w:rPr>
      </w:pPr>
      <w:bookmarkStart w:id="124" w:name="_Toc74143858"/>
      <w:bookmarkStart w:id="125" w:name="_Toc67315534"/>
      <w:bookmarkStart w:id="126" w:name="_Toc94396838"/>
      <w:r w:rsidRPr="00E90E1A">
        <w:rPr>
          <w:rFonts w:ascii="宋体" w:eastAsia="宋体" w:hAnsi="宋体" w:cs="Times New Roman" w:hint="eastAsia"/>
          <w:bCs/>
          <w:sz w:val="28"/>
          <w:szCs w:val="28"/>
        </w:rPr>
        <w:t>3</w:t>
      </w:r>
      <w:r w:rsidRPr="00E90E1A">
        <w:rPr>
          <w:rFonts w:ascii="宋体" w:eastAsia="宋体" w:hAnsi="宋体" w:cs="Times New Roman"/>
          <w:bCs/>
          <w:sz w:val="28"/>
          <w:szCs w:val="28"/>
        </w:rPr>
        <w:t xml:space="preserve">.1 </w:t>
      </w:r>
      <w:r w:rsidRPr="00E90E1A">
        <w:rPr>
          <w:rFonts w:ascii="宋体" w:eastAsia="宋体" w:hAnsi="宋体"/>
          <w:spacing w:val="1"/>
          <w:sz w:val="28"/>
          <w:szCs w:val="28"/>
        </w:rPr>
        <w:t>组织范围</w:t>
      </w:r>
      <w:bookmarkEnd w:id="124"/>
      <w:bookmarkEnd w:id="125"/>
      <w:bookmarkEnd w:id="126"/>
    </w:p>
    <w:p w14:paraId="4123B34C" w14:textId="77777777" w:rsidR="00581252" w:rsidRPr="00E90E1A" w:rsidRDefault="009E4F13">
      <w:pPr>
        <w:spacing w:line="520" w:lineRule="exact"/>
        <w:ind w:right="2" w:firstLine="480"/>
        <w:rPr>
          <w:rFonts w:ascii="宋体" w:eastAsia="宋体" w:cs="宋体"/>
          <w:sz w:val="24"/>
          <w:szCs w:val="22"/>
        </w:rPr>
      </w:pPr>
      <w:r w:rsidRPr="00E90E1A">
        <w:rPr>
          <w:rFonts w:ascii="宋体" w:eastAsia="宋体" w:cs="宋体"/>
          <w:sz w:val="24"/>
          <w:szCs w:val="22"/>
        </w:rPr>
        <w:t>本次</w:t>
      </w:r>
      <w:r w:rsidRPr="00E90E1A">
        <w:rPr>
          <w:rFonts w:ascii="宋体" w:eastAsia="宋体" w:cs="宋体" w:hint="eastAsia"/>
          <w:sz w:val="24"/>
          <w:szCs w:val="22"/>
        </w:rPr>
        <w:t>项目咨询及</w:t>
      </w:r>
      <w:r w:rsidRPr="00E90E1A">
        <w:rPr>
          <w:rFonts w:ascii="宋体" w:eastAsia="宋体" w:cs="宋体"/>
          <w:sz w:val="24"/>
          <w:szCs w:val="22"/>
        </w:rPr>
        <w:t>实施</w:t>
      </w:r>
      <w:r w:rsidRPr="00E90E1A">
        <w:rPr>
          <w:rFonts w:ascii="宋体" w:eastAsia="宋体" w:cs="宋体" w:hint="eastAsia"/>
          <w:sz w:val="24"/>
          <w:szCs w:val="22"/>
        </w:rPr>
        <w:t>组织范围为</w:t>
      </w:r>
      <w:r w:rsidR="00C67D32" w:rsidRPr="00E90E1A">
        <w:rPr>
          <w:rFonts w:ascii="宋体" w:eastAsia="宋体" w:cs="宋体" w:hint="eastAsia"/>
          <w:sz w:val="24"/>
          <w:szCs w:val="22"/>
        </w:rPr>
        <w:t>重汽汽车金融有限公司</w:t>
      </w:r>
      <w:r w:rsidRPr="00E90E1A">
        <w:rPr>
          <w:rFonts w:ascii="宋体" w:eastAsia="宋体" w:cs="宋体" w:hint="eastAsia"/>
          <w:sz w:val="24"/>
          <w:szCs w:val="22"/>
        </w:rPr>
        <w:t>。</w:t>
      </w:r>
    </w:p>
    <w:p w14:paraId="11A24CB2" w14:textId="77777777" w:rsidR="00581252" w:rsidRPr="00E90E1A" w:rsidRDefault="009E4F13">
      <w:pPr>
        <w:pStyle w:val="3"/>
        <w:spacing w:before="120" w:line="360" w:lineRule="auto"/>
        <w:rPr>
          <w:rFonts w:ascii="宋体" w:eastAsia="宋体" w:hAnsi="宋体"/>
          <w:sz w:val="28"/>
          <w:szCs w:val="28"/>
        </w:rPr>
      </w:pPr>
      <w:bookmarkStart w:id="127" w:name="_Toc74143859"/>
      <w:bookmarkStart w:id="128" w:name="_Toc67315535"/>
      <w:bookmarkStart w:id="129" w:name="_Toc94396839"/>
      <w:r w:rsidRPr="00E90E1A">
        <w:rPr>
          <w:rFonts w:ascii="宋体" w:eastAsia="宋体" w:hAnsi="宋体" w:cs="Times New Roman" w:hint="eastAsia"/>
          <w:bCs/>
          <w:sz w:val="28"/>
          <w:szCs w:val="28"/>
        </w:rPr>
        <w:t>3</w:t>
      </w:r>
      <w:r w:rsidRPr="00E90E1A">
        <w:rPr>
          <w:rFonts w:ascii="宋体" w:eastAsia="宋体" w:hAnsi="宋体" w:cs="Times New Roman"/>
          <w:bCs/>
          <w:sz w:val="28"/>
          <w:szCs w:val="28"/>
        </w:rPr>
        <w:t xml:space="preserve">.2 </w:t>
      </w:r>
      <w:r w:rsidRPr="00E90E1A">
        <w:rPr>
          <w:rFonts w:ascii="宋体" w:eastAsia="宋体" w:hAnsi="宋体"/>
          <w:spacing w:val="1"/>
          <w:sz w:val="28"/>
          <w:szCs w:val="28"/>
        </w:rPr>
        <w:t>业务</w:t>
      </w:r>
      <w:r w:rsidRPr="00E90E1A">
        <w:rPr>
          <w:rFonts w:ascii="宋体" w:eastAsia="宋体" w:hAnsi="宋体" w:hint="eastAsia"/>
          <w:spacing w:val="1"/>
          <w:sz w:val="28"/>
          <w:szCs w:val="28"/>
        </w:rPr>
        <w:t>范围</w:t>
      </w:r>
      <w:bookmarkEnd w:id="127"/>
      <w:bookmarkEnd w:id="128"/>
      <w:bookmarkEnd w:id="129"/>
    </w:p>
    <w:p w14:paraId="1A64F33A" w14:textId="77777777" w:rsidR="00AB2C4B" w:rsidRPr="00E90E1A" w:rsidRDefault="00AB2C4B" w:rsidP="00AB2C4B">
      <w:pPr>
        <w:pStyle w:val="aff3"/>
        <w:ind w:left="900" w:firstLineChars="0" w:firstLine="0"/>
        <w:rPr>
          <w:rFonts w:asciiTheme="minorEastAsia" w:eastAsiaTheme="minorEastAsia" w:hAnsiTheme="minorEastAsia"/>
          <w:b/>
        </w:rPr>
      </w:pPr>
      <w:r w:rsidRPr="00E90E1A">
        <w:rPr>
          <w:rFonts w:asciiTheme="minorEastAsia" w:eastAsiaTheme="minorEastAsia" w:hAnsiTheme="minorEastAsia" w:hint="eastAsia"/>
          <w:b/>
        </w:rPr>
        <w:t>3</w:t>
      </w:r>
      <w:r w:rsidRPr="00E90E1A">
        <w:rPr>
          <w:rFonts w:asciiTheme="minorEastAsia" w:eastAsiaTheme="minorEastAsia" w:hAnsiTheme="minorEastAsia"/>
          <w:b/>
        </w:rPr>
        <w:t>.2.1</w:t>
      </w:r>
      <w:r w:rsidR="00A950B7" w:rsidRPr="00E90E1A">
        <w:rPr>
          <w:rFonts w:asciiTheme="minorEastAsia" w:eastAsiaTheme="minorEastAsia" w:hAnsiTheme="minorEastAsia" w:hint="eastAsia"/>
          <w:b/>
        </w:rPr>
        <w:t>汽车金融业务</w:t>
      </w:r>
      <w:r w:rsidRPr="00E90E1A">
        <w:rPr>
          <w:rFonts w:asciiTheme="minorEastAsia" w:eastAsiaTheme="minorEastAsia" w:hAnsiTheme="minorEastAsia" w:hint="eastAsia"/>
          <w:b/>
        </w:rPr>
        <w:t>咨询</w:t>
      </w:r>
    </w:p>
    <w:p w14:paraId="2DD3B224" w14:textId="1856202A" w:rsidR="00581252" w:rsidRPr="00E90E1A" w:rsidRDefault="009E4F13"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出具</w:t>
      </w:r>
      <w:r w:rsidR="00881984" w:rsidRPr="00E90E1A">
        <w:rPr>
          <w:rFonts w:asciiTheme="minorEastAsia" w:eastAsiaTheme="minorEastAsia" w:hAnsiTheme="minorEastAsia" w:hint="eastAsia"/>
        </w:rPr>
        <w:t>汽车金融公司</w:t>
      </w:r>
      <w:r w:rsidRPr="00E90E1A">
        <w:rPr>
          <w:rFonts w:asciiTheme="minorEastAsia" w:eastAsiaTheme="minorEastAsia" w:hAnsiTheme="minorEastAsia" w:hint="eastAsia"/>
        </w:rPr>
        <w:t>全业务范围的整体咨询方案，包括但不限于</w:t>
      </w:r>
      <w:r w:rsidR="00A950B7" w:rsidRPr="00E90E1A">
        <w:rPr>
          <w:rFonts w:asciiTheme="minorEastAsia" w:eastAsiaTheme="minorEastAsia" w:hAnsiTheme="minorEastAsia" w:hint="eastAsia"/>
        </w:rPr>
        <w:t>核心业务系统</w:t>
      </w:r>
      <w:r w:rsidRPr="00E90E1A">
        <w:rPr>
          <w:rFonts w:asciiTheme="minorEastAsia" w:eastAsiaTheme="minorEastAsia" w:hAnsiTheme="minorEastAsia" w:hint="eastAsia"/>
        </w:rPr>
        <w:t>建设规划路线图，能够分步骤、分节点实现整个</w:t>
      </w:r>
      <w:r w:rsidR="00A950B7" w:rsidRPr="00E90E1A">
        <w:rPr>
          <w:rFonts w:asciiTheme="minorEastAsia" w:eastAsiaTheme="minorEastAsia" w:hAnsiTheme="minorEastAsia" w:hint="eastAsia"/>
        </w:rPr>
        <w:t>汽车金融业务的</w:t>
      </w:r>
      <w:r w:rsidRPr="00E90E1A">
        <w:rPr>
          <w:rFonts w:asciiTheme="minorEastAsia" w:eastAsiaTheme="minorEastAsia" w:hAnsiTheme="minorEastAsia" w:hint="eastAsia"/>
        </w:rPr>
        <w:t>咨询方案。出具完整的系统改造、建设方案。出具的方案、建设规划路线图具有合理性、可执行性、可扩展性。</w:t>
      </w:r>
    </w:p>
    <w:p w14:paraId="2D65E027" w14:textId="77777777" w:rsidR="00AB2C4B" w:rsidRPr="00E90E1A" w:rsidRDefault="00AB2C4B" w:rsidP="00AB2C4B">
      <w:pPr>
        <w:pStyle w:val="aff3"/>
        <w:ind w:left="900" w:firstLineChars="0" w:firstLine="0"/>
        <w:rPr>
          <w:rFonts w:asciiTheme="minorEastAsia" w:eastAsiaTheme="minorEastAsia" w:hAnsiTheme="minorEastAsia"/>
          <w:b/>
        </w:rPr>
      </w:pPr>
      <w:r w:rsidRPr="00E90E1A">
        <w:rPr>
          <w:rFonts w:asciiTheme="minorEastAsia" w:eastAsiaTheme="minorEastAsia" w:hAnsiTheme="minorEastAsia" w:hint="eastAsia"/>
          <w:b/>
        </w:rPr>
        <w:t>3</w:t>
      </w:r>
      <w:r w:rsidRPr="00E90E1A">
        <w:rPr>
          <w:rFonts w:asciiTheme="minorEastAsia" w:eastAsiaTheme="minorEastAsia" w:hAnsiTheme="minorEastAsia"/>
          <w:b/>
        </w:rPr>
        <w:t>.2.2</w:t>
      </w:r>
      <w:r w:rsidR="009E4F13" w:rsidRPr="00E90E1A">
        <w:rPr>
          <w:rFonts w:asciiTheme="minorEastAsia" w:eastAsiaTheme="minorEastAsia" w:hAnsiTheme="minorEastAsia" w:hint="eastAsia"/>
          <w:b/>
        </w:rPr>
        <w:t>系统</w:t>
      </w:r>
      <w:r w:rsidR="007E1074" w:rsidRPr="00E90E1A">
        <w:rPr>
          <w:rFonts w:asciiTheme="minorEastAsia" w:eastAsiaTheme="minorEastAsia" w:hAnsiTheme="minorEastAsia" w:hint="eastAsia"/>
          <w:b/>
        </w:rPr>
        <w:t>实施</w:t>
      </w:r>
    </w:p>
    <w:p w14:paraId="3855002D" w14:textId="77777777" w:rsidR="007E1074" w:rsidRPr="00E90E1A" w:rsidRDefault="007E1074"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新一代核心业务产品平台建设，实现集业务运营、风险控制、财务核算等一体化的全流程系统；</w:t>
      </w:r>
    </w:p>
    <w:p w14:paraId="2FF4872E" w14:textId="77777777" w:rsidR="00AB2C4B" w:rsidRPr="00E90E1A" w:rsidRDefault="00AB2C4B" w:rsidP="00AB2C4B">
      <w:pPr>
        <w:pStyle w:val="aff3"/>
        <w:ind w:left="900" w:firstLineChars="0" w:firstLine="0"/>
        <w:rPr>
          <w:rFonts w:asciiTheme="minorEastAsia" w:eastAsiaTheme="minorEastAsia" w:hAnsiTheme="minorEastAsia"/>
          <w:b/>
        </w:rPr>
      </w:pPr>
      <w:r w:rsidRPr="00E90E1A">
        <w:rPr>
          <w:rFonts w:asciiTheme="minorEastAsia" w:eastAsiaTheme="minorEastAsia" w:hAnsiTheme="minorEastAsia"/>
          <w:b/>
        </w:rPr>
        <w:t>3.2.2.1</w:t>
      </w:r>
      <w:r w:rsidR="007E1074" w:rsidRPr="00E90E1A">
        <w:rPr>
          <w:rFonts w:asciiTheme="minorEastAsia" w:eastAsiaTheme="minorEastAsia" w:hAnsiTheme="minorEastAsia" w:hint="eastAsia"/>
          <w:b/>
        </w:rPr>
        <w:t>新一代核心业务系统</w:t>
      </w:r>
      <w:r w:rsidRPr="00E90E1A">
        <w:rPr>
          <w:rFonts w:asciiTheme="minorEastAsia" w:eastAsiaTheme="minorEastAsia" w:hAnsiTheme="minorEastAsia" w:hint="eastAsia"/>
          <w:b/>
        </w:rPr>
        <w:t>建设</w:t>
      </w:r>
    </w:p>
    <w:p w14:paraId="52F2B877" w14:textId="77777777" w:rsidR="007E1074" w:rsidRPr="00E90E1A" w:rsidRDefault="00AB2C4B"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应</w:t>
      </w:r>
      <w:r w:rsidR="007E1074" w:rsidRPr="00E90E1A">
        <w:rPr>
          <w:rFonts w:asciiTheme="minorEastAsia" w:eastAsiaTheme="minorEastAsia" w:hAnsiTheme="minorEastAsia" w:hint="eastAsia"/>
        </w:rPr>
        <w:t>包含渠道管理、客户管理、产品管理、额度管理、授信管理、放款管理、核算管理、贷后管理、档案管理、资产管理、流程管理、经营分析、联合贷款等应用的统一管理平台。</w:t>
      </w:r>
    </w:p>
    <w:p w14:paraId="449B9561" w14:textId="77777777" w:rsidR="00AB2C4B" w:rsidRPr="00E90E1A" w:rsidRDefault="00AB2C4B"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b/>
        </w:rPr>
        <w:t>3.2.2.2</w:t>
      </w:r>
      <w:r w:rsidR="007E1074" w:rsidRPr="00E90E1A">
        <w:rPr>
          <w:rFonts w:asciiTheme="minorEastAsia" w:eastAsiaTheme="minorEastAsia" w:hAnsiTheme="minorEastAsia" w:hint="eastAsia"/>
          <w:b/>
        </w:rPr>
        <w:t>外围业务系统</w:t>
      </w:r>
      <w:r w:rsidRPr="00E90E1A">
        <w:rPr>
          <w:rFonts w:asciiTheme="minorEastAsia" w:eastAsiaTheme="minorEastAsia" w:hAnsiTheme="minorEastAsia" w:hint="eastAsia"/>
          <w:b/>
        </w:rPr>
        <w:t>建设</w:t>
      </w:r>
    </w:p>
    <w:p w14:paraId="1FBE9683" w14:textId="77777777" w:rsidR="00581252" w:rsidRPr="00E90E1A" w:rsidRDefault="007E1074"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包括全面风险管理、流动性管理、内部审计管理、电子档案系统、面签系统</w:t>
      </w:r>
      <w:r w:rsidR="00DD5E25" w:rsidRPr="00E90E1A">
        <w:rPr>
          <w:rFonts w:asciiTheme="minorEastAsia" w:eastAsiaTheme="minorEastAsia" w:hAnsiTheme="minorEastAsia" w:hint="eastAsia"/>
        </w:rPr>
        <w:t>、银企直联、自动扣划还款、接口方式的二代征信查询解析评定系统</w:t>
      </w:r>
      <w:r w:rsidRPr="00E90E1A">
        <w:rPr>
          <w:rFonts w:asciiTheme="minorEastAsia" w:eastAsiaTheme="minorEastAsia" w:hAnsiTheme="minorEastAsia" w:hint="eastAsia"/>
        </w:rPr>
        <w:t>等。</w:t>
      </w:r>
    </w:p>
    <w:p w14:paraId="6DA0E51F" w14:textId="77777777" w:rsidR="00AB2C4B" w:rsidRPr="00E90E1A" w:rsidRDefault="00AB2C4B" w:rsidP="00AB2C4B">
      <w:pPr>
        <w:pStyle w:val="aff3"/>
        <w:ind w:left="900" w:firstLineChars="0" w:firstLine="0"/>
        <w:rPr>
          <w:rFonts w:asciiTheme="minorEastAsia" w:eastAsiaTheme="minorEastAsia" w:hAnsiTheme="minorEastAsia"/>
          <w:b/>
        </w:rPr>
      </w:pPr>
      <w:r w:rsidRPr="00E90E1A">
        <w:rPr>
          <w:rFonts w:asciiTheme="minorEastAsia" w:eastAsiaTheme="minorEastAsia" w:hAnsiTheme="minorEastAsia" w:hint="eastAsia"/>
          <w:b/>
        </w:rPr>
        <w:t>3</w:t>
      </w:r>
      <w:r w:rsidRPr="00E90E1A">
        <w:rPr>
          <w:rFonts w:asciiTheme="minorEastAsia" w:eastAsiaTheme="minorEastAsia" w:hAnsiTheme="minorEastAsia"/>
          <w:b/>
        </w:rPr>
        <w:t>.2.3</w:t>
      </w:r>
      <w:r w:rsidRPr="00E90E1A">
        <w:rPr>
          <w:rFonts w:asciiTheme="minorEastAsia" w:eastAsiaTheme="minorEastAsia" w:hAnsiTheme="minorEastAsia" w:hint="eastAsia"/>
          <w:b/>
        </w:rPr>
        <w:t>个性化定制</w:t>
      </w:r>
    </w:p>
    <w:p w14:paraId="5082C5AE" w14:textId="77777777" w:rsidR="00AB2C4B" w:rsidRPr="00E90E1A" w:rsidRDefault="00AB2C4B"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根据管理制度及业务进行个性化定制；同时满足集团管理、监管报送、外部数据等所有接口对接需求</w:t>
      </w:r>
      <w:r w:rsidR="00823CE2" w:rsidRPr="00E90E1A">
        <w:rPr>
          <w:rFonts w:asciiTheme="minorEastAsia" w:eastAsiaTheme="minorEastAsia" w:hAnsiTheme="minorEastAsia" w:hint="eastAsia"/>
        </w:rPr>
        <w:t>并开发相应接口</w:t>
      </w:r>
      <w:r w:rsidRPr="00E90E1A">
        <w:rPr>
          <w:rFonts w:asciiTheme="minorEastAsia" w:eastAsiaTheme="minorEastAsia" w:hAnsiTheme="minorEastAsia" w:hint="eastAsia"/>
        </w:rPr>
        <w:t>。</w:t>
      </w:r>
    </w:p>
    <w:p w14:paraId="43E681F2" w14:textId="77777777" w:rsidR="00AB2C4B" w:rsidRPr="00E90E1A" w:rsidRDefault="00AB2C4B" w:rsidP="00AB2C4B">
      <w:pPr>
        <w:pStyle w:val="aff3"/>
        <w:ind w:left="900" w:firstLineChars="0" w:firstLine="0"/>
        <w:rPr>
          <w:rFonts w:asciiTheme="minorEastAsia" w:eastAsiaTheme="minorEastAsia" w:hAnsiTheme="minorEastAsia"/>
          <w:b/>
        </w:rPr>
      </w:pPr>
      <w:r w:rsidRPr="00E90E1A">
        <w:rPr>
          <w:rFonts w:asciiTheme="minorEastAsia" w:eastAsiaTheme="minorEastAsia" w:hAnsiTheme="minorEastAsia" w:hint="eastAsia"/>
          <w:b/>
        </w:rPr>
        <w:t>3</w:t>
      </w:r>
      <w:r w:rsidRPr="00E90E1A">
        <w:rPr>
          <w:rFonts w:asciiTheme="minorEastAsia" w:eastAsiaTheme="minorEastAsia" w:hAnsiTheme="minorEastAsia"/>
          <w:b/>
        </w:rPr>
        <w:t>.2.4</w:t>
      </w:r>
      <w:r w:rsidRPr="00E90E1A">
        <w:rPr>
          <w:rFonts w:asciiTheme="minorEastAsia" w:eastAsiaTheme="minorEastAsia" w:hAnsiTheme="minorEastAsia" w:hint="eastAsia"/>
          <w:b/>
        </w:rPr>
        <w:t>数据移植</w:t>
      </w:r>
    </w:p>
    <w:p w14:paraId="7D1403AB" w14:textId="77777777" w:rsidR="00AB2C4B" w:rsidRPr="00E90E1A" w:rsidRDefault="00AB2C4B"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实现历史数据的移植；数据准确性核对；业务延续性验证。</w:t>
      </w:r>
    </w:p>
    <w:p w14:paraId="03DDA066" w14:textId="77777777" w:rsidR="00AB2C4B" w:rsidRPr="00E90E1A" w:rsidRDefault="00AB2C4B" w:rsidP="00AB2C4B">
      <w:pPr>
        <w:pStyle w:val="aff3"/>
        <w:ind w:left="900" w:firstLineChars="0" w:firstLine="0"/>
        <w:rPr>
          <w:rFonts w:asciiTheme="minorEastAsia" w:eastAsiaTheme="minorEastAsia" w:hAnsiTheme="minorEastAsia"/>
          <w:b/>
        </w:rPr>
      </w:pPr>
      <w:r w:rsidRPr="00E90E1A">
        <w:rPr>
          <w:rFonts w:asciiTheme="minorEastAsia" w:eastAsiaTheme="minorEastAsia" w:hAnsiTheme="minorEastAsia" w:hint="eastAsia"/>
          <w:b/>
        </w:rPr>
        <w:t>3</w:t>
      </w:r>
      <w:r w:rsidRPr="00E90E1A">
        <w:rPr>
          <w:rFonts w:asciiTheme="minorEastAsia" w:eastAsiaTheme="minorEastAsia" w:hAnsiTheme="minorEastAsia"/>
          <w:b/>
        </w:rPr>
        <w:t>.2.5</w:t>
      </w:r>
      <w:r w:rsidRPr="00E90E1A">
        <w:rPr>
          <w:rFonts w:asciiTheme="minorEastAsia" w:eastAsiaTheme="minorEastAsia" w:hAnsiTheme="minorEastAsia" w:hint="eastAsia"/>
          <w:b/>
        </w:rPr>
        <w:t>移动应用</w:t>
      </w:r>
    </w:p>
    <w:p w14:paraId="685F2478" w14:textId="77777777" w:rsidR="00AB2C4B" w:rsidRPr="00E90E1A" w:rsidRDefault="00AB2C4B"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b/>
        </w:rPr>
        <w:lastRenderedPageBreak/>
        <w:t>3</w:t>
      </w:r>
      <w:r w:rsidRPr="00E90E1A">
        <w:rPr>
          <w:rFonts w:asciiTheme="minorEastAsia" w:eastAsiaTheme="minorEastAsia" w:hAnsiTheme="minorEastAsia"/>
          <w:b/>
        </w:rPr>
        <w:t>.2.5.1</w:t>
      </w:r>
      <w:r w:rsidRPr="00E90E1A">
        <w:rPr>
          <w:rFonts w:asciiTheme="minorEastAsia" w:eastAsiaTheme="minorEastAsia" w:hAnsiTheme="minorEastAsia" w:hint="eastAsia"/>
          <w:b/>
        </w:rPr>
        <w:t>汽车金融APP</w:t>
      </w:r>
    </w:p>
    <w:p w14:paraId="2507115F" w14:textId="77777777" w:rsidR="00AB2C4B" w:rsidRPr="00E90E1A" w:rsidRDefault="00AB2C4B"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满足终端客户、经销商及公司业务申请、审批、查询等功能需求；</w:t>
      </w:r>
    </w:p>
    <w:p w14:paraId="1B323411" w14:textId="77777777" w:rsidR="00AB2C4B" w:rsidRPr="00E90E1A" w:rsidRDefault="00AB2C4B" w:rsidP="00AB2C4B">
      <w:pPr>
        <w:pStyle w:val="aff3"/>
        <w:ind w:left="900" w:firstLineChars="0" w:firstLine="0"/>
        <w:rPr>
          <w:rFonts w:asciiTheme="minorEastAsia" w:eastAsiaTheme="minorEastAsia" w:hAnsiTheme="minorEastAsia"/>
          <w:b/>
        </w:rPr>
      </w:pPr>
      <w:r w:rsidRPr="00E90E1A">
        <w:rPr>
          <w:rFonts w:asciiTheme="minorEastAsia" w:eastAsiaTheme="minorEastAsia" w:hAnsiTheme="minorEastAsia"/>
          <w:b/>
        </w:rPr>
        <w:t>3.2.5.2</w:t>
      </w:r>
      <w:r w:rsidRPr="00E90E1A">
        <w:rPr>
          <w:rFonts w:asciiTheme="minorEastAsia" w:eastAsiaTheme="minorEastAsia" w:hAnsiTheme="minorEastAsia" w:hint="eastAsia"/>
          <w:b/>
        </w:rPr>
        <w:t>汽车金融微信公众号、小程序</w:t>
      </w:r>
    </w:p>
    <w:p w14:paraId="70043FBF" w14:textId="77777777" w:rsidR="00AB2C4B" w:rsidRPr="00E90E1A" w:rsidRDefault="00AB2C4B"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实现公司推广、客户业务申请、业务查询、客户还款及查询等功能。</w:t>
      </w:r>
    </w:p>
    <w:p w14:paraId="6E0E7ED7" w14:textId="77777777" w:rsidR="00AB2C4B" w:rsidRPr="00E90E1A" w:rsidRDefault="00AB2C4B" w:rsidP="00AB2C4B">
      <w:pPr>
        <w:pStyle w:val="aff3"/>
        <w:ind w:left="900" w:firstLineChars="0" w:firstLine="0"/>
        <w:rPr>
          <w:rFonts w:asciiTheme="minorEastAsia" w:eastAsiaTheme="minorEastAsia" w:hAnsiTheme="minorEastAsia"/>
          <w:b/>
        </w:rPr>
      </w:pPr>
      <w:r w:rsidRPr="00E90E1A">
        <w:rPr>
          <w:rFonts w:asciiTheme="minorEastAsia" w:eastAsiaTheme="minorEastAsia" w:hAnsiTheme="minorEastAsia" w:hint="eastAsia"/>
          <w:b/>
        </w:rPr>
        <w:t>3</w:t>
      </w:r>
      <w:r w:rsidRPr="00E90E1A">
        <w:rPr>
          <w:rFonts w:asciiTheme="minorEastAsia" w:eastAsiaTheme="minorEastAsia" w:hAnsiTheme="minorEastAsia"/>
          <w:b/>
        </w:rPr>
        <w:t>.2.6</w:t>
      </w:r>
      <w:r w:rsidRPr="00E90E1A">
        <w:rPr>
          <w:rFonts w:asciiTheme="minorEastAsia" w:eastAsiaTheme="minorEastAsia" w:hAnsiTheme="minorEastAsia" w:hint="eastAsia"/>
          <w:b/>
        </w:rPr>
        <w:t>其他</w:t>
      </w:r>
    </w:p>
    <w:p w14:paraId="3D24F312" w14:textId="77777777" w:rsidR="00581252" w:rsidRPr="00E90E1A" w:rsidRDefault="009E4F13" w:rsidP="00AB2C4B">
      <w:pPr>
        <w:pStyle w:val="aff3"/>
        <w:ind w:left="900" w:firstLineChars="0" w:firstLine="0"/>
        <w:rPr>
          <w:rFonts w:asciiTheme="minorEastAsia" w:eastAsiaTheme="minorEastAsia" w:hAnsiTheme="minorEastAsia"/>
        </w:rPr>
      </w:pPr>
      <w:r w:rsidRPr="00E90E1A">
        <w:rPr>
          <w:rFonts w:asciiTheme="minorEastAsia" w:eastAsiaTheme="minorEastAsia" w:hAnsiTheme="minorEastAsia" w:hint="eastAsia"/>
        </w:rPr>
        <w:t>系统中一些其他开发项。</w:t>
      </w:r>
      <w:r w:rsidRPr="00E90E1A">
        <w:rPr>
          <w:rFonts w:asciiTheme="minorEastAsia" w:eastAsiaTheme="minorEastAsia" w:hAnsiTheme="minorEastAsia"/>
        </w:rPr>
        <w:t xml:space="preserve"> </w:t>
      </w:r>
    </w:p>
    <w:p w14:paraId="4D8DC1D8" w14:textId="77777777" w:rsidR="00581252" w:rsidRPr="00E90E1A" w:rsidRDefault="009E4F13">
      <w:pPr>
        <w:pStyle w:val="1"/>
        <w:keepNext w:val="0"/>
        <w:widowControl/>
        <w:numPr>
          <w:ilvl w:val="0"/>
          <w:numId w:val="19"/>
        </w:numPr>
        <w:rPr>
          <w:rFonts w:ascii="宋体" w:hAnsi="宋体" w:cs="宋体"/>
          <w:szCs w:val="28"/>
        </w:rPr>
      </w:pPr>
      <w:bookmarkStart w:id="130" w:name="_Toc67315537"/>
      <w:bookmarkStart w:id="131" w:name="_Toc74143861"/>
      <w:bookmarkStart w:id="132" w:name="_Toc94396840"/>
      <w:r w:rsidRPr="00E90E1A">
        <w:rPr>
          <w:rFonts w:ascii="宋体" w:hAnsi="宋体" w:cs="宋体"/>
          <w:szCs w:val="28"/>
        </w:rPr>
        <w:lastRenderedPageBreak/>
        <w:t>项目业务需求</w:t>
      </w:r>
      <w:bookmarkEnd w:id="130"/>
      <w:bookmarkEnd w:id="131"/>
      <w:bookmarkEnd w:id="132"/>
    </w:p>
    <w:p w14:paraId="5252602C" w14:textId="0086E541" w:rsidR="00581252" w:rsidRPr="00E90E1A" w:rsidRDefault="009E4F13" w:rsidP="008F3F31">
      <w:pPr>
        <w:pStyle w:val="2"/>
        <w:numPr>
          <w:ilvl w:val="0"/>
          <w:numId w:val="0"/>
        </w:numPr>
      </w:pPr>
      <w:bookmarkStart w:id="133" w:name="_Toc74143862"/>
      <w:bookmarkStart w:id="134" w:name="_Toc67315538"/>
      <w:bookmarkStart w:id="135" w:name="_Toc94396841"/>
      <w:r w:rsidRPr="00E90E1A">
        <w:rPr>
          <w:rFonts w:hint="eastAsia"/>
          <w:spacing w:val="1"/>
        </w:rPr>
        <w:t>4</w:t>
      </w:r>
      <w:r w:rsidRPr="00E90E1A">
        <w:rPr>
          <w:spacing w:val="1"/>
        </w:rPr>
        <w:t>.</w:t>
      </w:r>
      <w:r w:rsidRPr="00E90E1A">
        <w:t>1</w:t>
      </w:r>
      <w:r w:rsidRPr="00E90E1A">
        <w:rPr>
          <w:spacing w:val="-63"/>
        </w:rPr>
        <w:t xml:space="preserve"> </w:t>
      </w:r>
      <w:bookmarkEnd w:id="133"/>
      <w:bookmarkEnd w:id="134"/>
      <w:r w:rsidRPr="00E90E1A">
        <w:rPr>
          <w:rFonts w:hint="eastAsia"/>
        </w:rPr>
        <w:t>业务</w:t>
      </w:r>
      <w:r w:rsidR="007A6289" w:rsidRPr="00E90E1A">
        <w:rPr>
          <w:rFonts w:hint="eastAsia"/>
        </w:rPr>
        <w:t>需求内容</w:t>
      </w:r>
      <w:bookmarkEnd w:id="135"/>
    </w:p>
    <w:p w14:paraId="48A3878F" w14:textId="04E2039B"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36" w:name="_Toc76734948"/>
      <w:bookmarkStart w:id="137" w:name="_Toc94396842"/>
      <w:r w:rsidRPr="00E90E1A">
        <w:rPr>
          <w:rFonts w:ascii="宋体" w:eastAsia="宋体" w:hAnsi="宋体" w:cs="宋体" w:hint="eastAsia"/>
          <w:sz w:val="28"/>
          <w:szCs w:val="28"/>
        </w:rPr>
        <w:t>4</w:t>
      </w:r>
      <w:r w:rsidRPr="00E90E1A">
        <w:rPr>
          <w:rFonts w:ascii="宋体" w:eastAsia="宋体" w:hAnsi="宋体" w:cs="宋体"/>
          <w:sz w:val="28"/>
          <w:szCs w:val="28"/>
        </w:rPr>
        <w:t>.1.1</w:t>
      </w:r>
      <w:r w:rsidRPr="00E90E1A">
        <w:rPr>
          <w:rFonts w:ascii="宋体" w:eastAsia="宋体" w:hAnsi="宋体" w:cs="宋体" w:hint="eastAsia"/>
          <w:sz w:val="28"/>
          <w:szCs w:val="28"/>
        </w:rPr>
        <w:t>技术中台</w:t>
      </w:r>
      <w:bookmarkEnd w:id="136"/>
      <w:bookmarkEnd w:id="137"/>
    </w:p>
    <w:p w14:paraId="44944A8C"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新一代核心业务系统应采用微服务架构开发平台，具有分布式集群部署、服务治理、服务监控、服务熔断、负载均衡、消息总线、配置中心、服务路由选择、统一权限、分布式事务控制、流程驱动、规则决策、消息通达、报表展现、展现引擎、快速开发、持续交付等功能于一身的微服务整合项目平台。</w:t>
      </w:r>
    </w:p>
    <w:p w14:paraId="07FCAF49"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新一代核心业务系统应具有可扩展性，具有完整、先进、灵活、简易的二次开发工具，允许用户在软件的基础上方便地进行二次开发，实施后方便地建立新的需求应用。</w:t>
      </w:r>
    </w:p>
    <w:p w14:paraId="03DD2F82" w14:textId="77777777" w:rsidR="007A6289" w:rsidRPr="00E90E1A" w:rsidRDefault="007A6289" w:rsidP="007A6289">
      <w:pPr>
        <w:spacing w:line="500" w:lineRule="exact"/>
        <w:ind w:firstLine="562"/>
        <w:rPr>
          <w:rFonts w:ascii="宋体" w:hAnsi="宋体" w:cs="宋体"/>
          <w:b/>
          <w:bCs/>
          <w:sz w:val="28"/>
          <w:szCs w:val="28"/>
        </w:rPr>
      </w:pPr>
      <w:r w:rsidRPr="00E90E1A">
        <w:rPr>
          <w:rFonts w:ascii="宋体" w:hAnsi="宋体" w:cs="宋体" w:hint="eastAsia"/>
          <w:b/>
          <w:bCs/>
          <w:sz w:val="28"/>
          <w:szCs w:val="28"/>
        </w:rPr>
        <w:t>流程微服务</w:t>
      </w:r>
    </w:p>
    <w:p w14:paraId="5774333D" w14:textId="77777777" w:rsidR="007A6289" w:rsidRPr="00E90E1A" w:rsidRDefault="007A6289" w:rsidP="007A6289">
      <w:pPr>
        <w:spacing w:line="500" w:lineRule="exact"/>
        <w:ind w:left="360" w:firstLine="560"/>
        <w:rPr>
          <w:rFonts w:ascii="宋体" w:hAnsi="宋体" w:cs="宋体"/>
          <w:sz w:val="28"/>
          <w:szCs w:val="28"/>
        </w:rPr>
      </w:pPr>
      <w:r w:rsidRPr="00E90E1A">
        <w:rPr>
          <w:rFonts w:ascii="宋体" w:hAnsi="宋体" w:cs="宋体" w:hint="eastAsia"/>
          <w:sz w:val="28"/>
          <w:szCs w:val="28"/>
        </w:rPr>
        <w:t>提供流程定义、流程实例、流程监控、流程驱动的管理。</w:t>
      </w:r>
    </w:p>
    <w:p w14:paraId="1FDEA106" w14:textId="77777777" w:rsidR="007A6289" w:rsidRPr="00E90E1A" w:rsidRDefault="007A6289" w:rsidP="007A6289">
      <w:pPr>
        <w:spacing w:line="500" w:lineRule="exact"/>
        <w:ind w:left="360" w:firstLine="560"/>
        <w:rPr>
          <w:rFonts w:ascii="宋体" w:hAnsi="宋体" w:cs="宋体"/>
          <w:sz w:val="28"/>
          <w:szCs w:val="28"/>
        </w:rPr>
      </w:pPr>
      <w:r w:rsidRPr="00E90E1A">
        <w:rPr>
          <w:rFonts w:ascii="宋体" w:hAnsi="宋体" w:cs="宋体" w:hint="eastAsia"/>
          <w:sz w:val="28"/>
          <w:szCs w:val="28"/>
        </w:rPr>
        <w:t>提供流程驱动业务的服务。</w:t>
      </w:r>
    </w:p>
    <w:p w14:paraId="3AD4324E" w14:textId="5AA6DA38" w:rsidR="007A6289" w:rsidRPr="00E90E1A" w:rsidRDefault="007A6289" w:rsidP="007A6289">
      <w:pPr>
        <w:spacing w:line="500" w:lineRule="exact"/>
        <w:ind w:left="360" w:firstLine="560"/>
        <w:rPr>
          <w:rFonts w:ascii="宋体" w:hAnsi="宋体" w:cs="宋体"/>
          <w:sz w:val="28"/>
          <w:szCs w:val="28"/>
        </w:rPr>
      </w:pPr>
      <w:r w:rsidRPr="00E90E1A">
        <w:rPr>
          <w:rFonts w:ascii="宋体" w:hAnsi="宋体" w:cs="宋体" w:hint="eastAsia"/>
          <w:sz w:val="28"/>
          <w:szCs w:val="28"/>
        </w:rPr>
        <w:t>提供web</w:t>
      </w:r>
      <w:r w:rsidR="0082272C" w:rsidRPr="00E90E1A">
        <w:rPr>
          <w:rFonts w:ascii="宋体" w:hAnsi="宋体" w:cs="宋体" w:hint="eastAsia"/>
          <w:sz w:val="28"/>
          <w:szCs w:val="28"/>
        </w:rPr>
        <w:t>端拖、</w:t>
      </w:r>
      <w:r w:rsidRPr="00E90E1A">
        <w:rPr>
          <w:rFonts w:ascii="宋体" w:hAnsi="宋体" w:cs="宋体" w:hint="eastAsia"/>
          <w:sz w:val="28"/>
          <w:szCs w:val="28"/>
        </w:rPr>
        <w:t>拉</w:t>
      </w:r>
      <w:r w:rsidR="0082272C" w:rsidRPr="00E90E1A">
        <w:rPr>
          <w:rFonts w:ascii="宋体" w:hAnsi="宋体" w:cs="宋体" w:hint="eastAsia"/>
          <w:sz w:val="28"/>
          <w:szCs w:val="28"/>
        </w:rPr>
        <w:t>、</w:t>
      </w:r>
      <w:r w:rsidRPr="00E90E1A">
        <w:rPr>
          <w:rFonts w:ascii="宋体" w:hAnsi="宋体" w:cs="宋体" w:hint="eastAsia"/>
          <w:sz w:val="28"/>
          <w:szCs w:val="28"/>
        </w:rPr>
        <w:t>拽方式进行流程配置。</w:t>
      </w:r>
    </w:p>
    <w:p w14:paraId="799AACFB" w14:textId="77777777" w:rsidR="007A6289" w:rsidRPr="00E90E1A" w:rsidRDefault="007A6289" w:rsidP="007A6289">
      <w:pPr>
        <w:spacing w:line="500" w:lineRule="exact"/>
        <w:ind w:firstLine="562"/>
        <w:rPr>
          <w:rFonts w:ascii="宋体" w:hAnsi="宋体" w:cs="宋体"/>
          <w:b/>
          <w:bCs/>
          <w:sz w:val="28"/>
          <w:szCs w:val="28"/>
        </w:rPr>
      </w:pPr>
      <w:r w:rsidRPr="00E90E1A">
        <w:rPr>
          <w:rFonts w:ascii="宋体" w:hAnsi="宋体" w:cs="宋体" w:hint="eastAsia"/>
          <w:b/>
          <w:bCs/>
          <w:sz w:val="28"/>
          <w:szCs w:val="28"/>
        </w:rPr>
        <w:t>决策微服务</w:t>
      </w:r>
    </w:p>
    <w:p w14:paraId="3DEB006F"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ab/>
        <w:t>提供web端友好化规则定义、修改。</w:t>
      </w:r>
    </w:p>
    <w:p w14:paraId="7B7C87D9"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ab/>
        <w:t>提供复杂规则及模型配置。</w:t>
      </w:r>
    </w:p>
    <w:p w14:paraId="737494C1"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ab/>
        <w:t>提供规则的解析。</w:t>
      </w:r>
    </w:p>
    <w:p w14:paraId="5A7B92F1"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ab/>
        <w:t>提供规则的输入及输出结果。</w:t>
      </w:r>
    </w:p>
    <w:p w14:paraId="51C117DE" w14:textId="77777777" w:rsidR="007A6289" w:rsidRPr="00E90E1A" w:rsidRDefault="007A6289" w:rsidP="007A6289">
      <w:pPr>
        <w:spacing w:line="500" w:lineRule="exact"/>
        <w:ind w:firstLine="562"/>
        <w:rPr>
          <w:rFonts w:ascii="宋体" w:hAnsi="宋体" w:cs="宋体"/>
          <w:b/>
          <w:bCs/>
          <w:sz w:val="28"/>
          <w:szCs w:val="28"/>
        </w:rPr>
      </w:pPr>
      <w:r w:rsidRPr="00E90E1A">
        <w:rPr>
          <w:rFonts w:ascii="宋体" w:hAnsi="宋体" w:cs="宋体" w:hint="eastAsia"/>
          <w:b/>
          <w:bCs/>
          <w:sz w:val="28"/>
          <w:szCs w:val="28"/>
        </w:rPr>
        <w:t>消息微服务</w:t>
      </w:r>
    </w:p>
    <w:p w14:paraId="77BD8433"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sz w:val="28"/>
          <w:szCs w:val="28"/>
        </w:rPr>
        <w:tab/>
      </w:r>
      <w:r w:rsidRPr="00E90E1A">
        <w:rPr>
          <w:rFonts w:ascii="宋体" w:hAnsi="宋体" w:cs="宋体" w:hint="eastAsia"/>
          <w:sz w:val="28"/>
          <w:szCs w:val="28"/>
        </w:rPr>
        <w:t>提供统一的消息配置管理。</w:t>
      </w:r>
    </w:p>
    <w:p w14:paraId="3C858F97"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sz w:val="28"/>
          <w:szCs w:val="28"/>
        </w:rPr>
        <w:tab/>
      </w:r>
      <w:r w:rsidRPr="00E90E1A">
        <w:rPr>
          <w:rFonts w:ascii="宋体" w:hAnsi="宋体" w:cs="宋体" w:hint="eastAsia"/>
          <w:sz w:val="28"/>
          <w:szCs w:val="28"/>
        </w:rPr>
        <w:t>提供统一的消息通道管理。</w:t>
      </w:r>
    </w:p>
    <w:p w14:paraId="6AE25F75"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sz w:val="28"/>
          <w:szCs w:val="28"/>
        </w:rPr>
        <w:tab/>
      </w:r>
      <w:r w:rsidRPr="00E90E1A">
        <w:rPr>
          <w:rFonts w:ascii="宋体" w:hAnsi="宋体" w:cs="宋体" w:hint="eastAsia"/>
          <w:sz w:val="28"/>
          <w:szCs w:val="28"/>
        </w:rPr>
        <w:t>提供统一的消息送达管理。</w:t>
      </w:r>
    </w:p>
    <w:p w14:paraId="0974EFE9"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sz w:val="28"/>
          <w:szCs w:val="28"/>
        </w:rPr>
        <w:lastRenderedPageBreak/>
        <w:tab/>
      </w:r>
      <w:r w:rsidRPr="00E90E1A">
        <w:rPr>
          <w:rFonts w:ascii="宋体" w:hAnsi="宋体" w:cs="宋体" w:hint="eastAsia"/>
          <w:sz w:val="28"/>
          <w:szCs w:val="28"/>
        </w:rPr>
        <w:t>提供统一的消息跟踪管理。</w:t>
      </w:r>
    </w:p>
    <w:p w14:paraId="66248067" w14:textId="77777777" w:rsidR="007A6289" w:rsidRPr="00E90E1A" w:rsidRDefault="007A6289" w:rsidP="007A6289">
      <w:pPr>
        <w:spacing w:line="500" w:lineRule="exact"/>
        <w:ind w:firstLine="562"/>
        <w:rPr>
          <w:rFonts w:ascii="宋体" w:hAnsi="宋体" w:cs="宋体"/>
          <w:b/>
          <w:bCs/>
          <w:sz w:val="28"/>
          <w:szCs w:val="28"/>
        </w:rPr>
      </w:pPr>
      <w:r w:rsidRPr="00E90E1A">
        <w:rPr>
          <w:rFonts w:ascii="宋体" w:hAnsi="宋体" w:cs="宋体" w:hint="eastAsia"/>
          <w:b/>
          <w:bCs/>
          <w:sz w:val="28"/>
          <w:szCs w:val="28"/>
        </w:rPr>
        <w:t>报表微服务</w:t>
      </w:r>
    </w:p>
    <w:p w14:paraId="215EE98E" w14:textId="77777777" w:rsidR="007A6289" w:rsidRPr="00E90E1A" w:rsidRDefault="007A6289" w:rsidP="007A6289">
      <w:pPr>
        <w:spacing w:line="500" w:lineRule="exact"/>
        <w:ind w:left="420" w:firstLine="420"/>
        <w:rPr>
          <w:rFonts w:ascii="宋体" w:hAnsi="宋体" w:cs="宋体"/>
          <w:sz w:val="28"/>
          <w:szCs w:val="28"/>
        </w:rPr>
      </w:pPr>
      <w:r w:rsidRPr="00E90E1A">
        <w:rPr>
          <w:rFonts w:ascii="宋体" w:hAnsi="宋体" w:cs="宋体" w:hint="eastAsia"/>
          <w:sz w:val="28"/>
          <w:szCs w:val="28"/>
        </w:rPr>
        <w:t>提供图形化报表设计器。</w:t>
      </w:r>
    </w:p>
    <w:p w14:paraId="5132A2E9" w14:textId="77777777" w:rsidR="007A6289" w:rsidRPr="00E90E1A" w:rsidRDefault="007A6289" w:rsidP="007A6289">
      <w:pPr>
        <w:spacing w:line="500" w:lineRule="exact"/>
        <w:ind w:left="420" w:firstLine="420"/>
        <w:rPr>
          <w:rFonts w:ascii="宋体" w:hAnsi="宋体" w:cs="宋体"/>
          <w:sz w:val="28"/>
          <w:szCs w:val="28"/>
        </w:rPr>
      </w:pPr>
      <w:r w:rsidRPr="00E90E1A">
        <w:rPr>
          <w:rFonts w:ascii="宋体" w:hAnsi="宋体" w:cs="宋体" w:hint="eastAsia"/>
          <w:sz w:val="28"/>
          <w:szCs w:val="28"/>
        </w:rPr>
        <w:t>提供表格报表设计功能。</w:t>
      </w:r>
    </w:p>
    <w:p w14:paraId="1EA09293" w14:textId="77777777" w:rsidR="007A6289" w:rsidRPr="00E90E1A" w:rsidRDefault="007A6289" w:rsidP="007A6289">
      <w:pPr>
        <w:spacing w:line="500" w:lineRule="exact"/>
        <w:ind w:left="420" w:firstLine="420"/>
        <w:rPr>
          <w:rFonts w:ascii="宋体" w:hAnsi="宋体" w:cs="宋体"/>
          <w:sz w:val="28"/>
          <w:szCs w:val="28"/>
        </w:rPr>
      </w:pPr>
      <w:r w:rsidRPr="00E90E1A">
        <w:rPr>
          <w:rFonts w:ascii="宋体" w:hAnsi="宋体" w:cs="宋体" w:hint="eastAsia"/>
          <w:sz w:val="28"/>
          <w:szCs w:val="28"/>
        </w:rPr>
        <w:t>提供大屏报表设计功能。</w:t>
      </w:r>
    </w:p>
    <w:p w14:paraId="1123C149" w14:textId="77777777" w:rsidR="007A6289" w:rsidRPr="00E90E1A" w:rsidRDefault="007A6289" w:rsidP="007A6289">
      <w:pPr>
        <w:spacing w:line="500" w:lineRule="exact"/>
        <w:ind w:left="420" w:firstLine="420"/>
        <w:rPr>
          <w:rFonts w:ascii="宋体" w:hAnsi="宋体" w:cs="宋体"/>
          <w:sz w:val="28"/>
          <w:szCs w:val="28"/>
        </w:rPr>
      </w:pPr>
      <w:r w:rsidRPr="00E90E1A">
        <w:rPr>
          <w:rFonts w:ascii="宋体" w:hAnsi="宋体" w:cs="宋体" w:hint="eastAsia"/>
          <w:sz w:val="28"/>
          <w:szCs w:val="28"/>
        </w:rPr>
        <w:t>提供报表sql解析功能。</w:t>
      </w:r>
    </w:p>
    <w:p w14:paraId="23BAC39F" w14:textId="77777777" w:rsidR="007A6289" w:rsidRPr="00E90E1A" w:rsidRDefault="007A6289" w:rsidP="007A6289">
      <w:pPr>
        <w:spacing w:line="500" w:lineRule="exact"/>
        <w:ind w:left="420" w:firstLine="420"/>
        <w:rPr>
          <w:rFonts w:ascii="宋体" w:hAnsi="宋体" w:cs="宋体"/>
          <w:sz w:val="28"/>
          <w:szCs w:val="28"/>
        </w:rPr>
      </w:pPr>
      <w:r w:rsidRPr="00E90E1A">
        <w:rPr>
          <w:rFonts w:ascii="宋体" w:hAnsi="宋体" w:cs="宋体" w:hint="eastAsia"/>
          <w:sz w:val="28"/>
          <w:szCs w:val="28"/>
        </w:rPr>
        <w:t>提供报表展示。</w:t>
      </w:r>
    </w:p>
    <w:p w14:paraId="4EEF63C8" w14:textId="77777777" w:rsidR="007A6289" w:rsidRPr="00E90E1A" w:rsidRDefault="007A6289" w:rsidP="007A6289">
      <w:pPr>
        <w:spacing w:line="500" w:lineRule="exact"/>
        <w:ind w:firstLine="562"/>
        <w:rPr>
          <w:rFonts w:ascii="宋体" w:hAnsi="宋体" w:cs="宋体"/>
          <w:b/>
          <w:bCs/>
          <w:sz w:val="28"/>
          <w:szCs w:val="28"/>
        </w:rPr>
      </w:pPr>
      <w:r w:rsidRPr="00E90E1A">
        <w:rPr>
          <w:rFonts w:ascii="宋体" w:hAnsi="宋体" w:cs="宋体" w:hint="eastAsia"/>
          <w:b/>
          <w:bCs/>
          <w:sz w:val="28"/>
          <w:szCs w:val="28"/>
        </w:rPr>
        <w:t>作业调度微服务</w:t>
      </w:r>
    </w:p>
    <w:p w14:paraId="50D3D243" w14:textId="77777777" w:rsidR="007A6289" w:rsidRPr="00E90E1A" w:rsidRDefault="007A6289" w:rsidP="007A6289">
      <w:pPr>
        <w:spacing w:line="500" w:lineRule="exact"/>
        <w:ind w:left="280" w:firstLine="560"/>
        <w:rPr>
          <w:rFonts w:ascii="宋体" w:hAnsi="宋体" w:cs="宋体"/>
          <w:sz w:val="28"/>
          <w:szCs w:val="28"/>
        </w:rPr>
      </w:pPr>
      <w:r w:rsidRPr="00E90E1A">
        <w:rPr>
          <w:rFonts w:ascii="宋体" w:hAnsi="宋体" w:cs="宋体" w:hint="eastAsia"/>
          <w:sz w:val="28"/>
          <w:szCs w:val="28"/>
        </w:rPr>
        <w:t>提供图形化的任务及任务线程配置。</w:t>
      </w:r>
    </w:p>
    <w:p w14:paraId="69362FAD" w14:textId="77777777" w:rsidR="007A6289" w:rsidRPr="00E90E1A" w:rsidRDefault="007A6289" w:rsidP="007A6289">
      <w:pPr>
        <w:spacing w:line="500" w:lineRule="exact"/>
        <w:ind w:left="280" w:firstLine="560"/>
        <w:rPr>
          <w:rFonts w:ascii="宋体" w:hAnsi="宋体" w:cs="宋体"/>
          <w:sz w:val="28"/>
          <w:szCs w:val="28"/>
        </w:rPr>
      </w:pPr>
      <w:r w:rsidRPr="00E90E1A">
        <w:rPr>
          <w:rFonts w:ascii="宋体" w:hAnsi="宋体" w:cs="宋体" w:hint="eastAsia"/>
          <w:sz w:val="28"/>
          <w:szCs w:val="28"/>
        </w:rPr>
        <w:t>提供图形化的任务依赖关系配置。</w:t>
      </w:r>
    </w:p>
    <w:p w14:paraId="5ECFE9CB"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提供图形化的任务调度。</w:t>
      </w:r>
    </w:p>
    <w:p w14:paraId="69490ACD"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提供任务定时功能。</w:t>
      </w:r>
    </w:p>
    <w:p w14:paraId="3230568E"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提供分组任务配置。</w:t>
      </w:r>
    </w:p>
    <w:p w14:paraId="037557A3" w14:textId="77777777" w:rsidR="007A6289" w:rsidRPr="00E90E1A" w:rsidRDefault="007A6289" w:rsidP="007A6289">
      <w:pPr>
        <w:spacing w:line="500" w:lineRule="exact"/>
        <w:ind w:firstLine="562"/>
        <w:rPr>
          <w:rFonts w:ascii="宋体" w:hAnsi="宋体" w:cs="宋体"/>
          <w:b/>
          <w:bCs/>
          <w:sz w:val="28"/>
          <w:szCs w:val="28"/>
        </w:rPr>
      </w:pPr>
      <w:r w:rsidRPr="00E90E1A">
        <w:rPr>
          <w:rFonts w:ascii="宋体" w:hAnsi="宋体" w:cs="宋体" w:hint="eastAsia"/>
          <w:b/>
          <w:bCs/>
          <w:sz w:val="28"/>
          <w:szCs w:val="28"/>
        </w:rPr>
        <w:t>监控微服务</w:t>
      </w:r>
    </w:p>
    <w:p w14:paraId="47AFB7B8"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ab/>
        <w:t>提供对数据库监控。</w:t>
      </w:r>
    </w:p>
    <w:p w14:paraId="3B27EDD4" w14:textId="77777777" w:rsidR="007A6289" w:rsidRPr="00E90E1A" w:rsidRDefault="007A6289" w:rsidP="007A6289">
      <w:pPr>
        <w:spacing w:line="500" w:lineRule="exact"/>
        <w:ind w:firstLineChars="300" w:firstLine="840"/>
        <w:rPr>
          <w:rFonts w:ascii="宋体" w:hAnsi="宋体" w:cs="宋体"/>
          <w:sz w:val="28"/>
          <w:szCs w:val="28"/>
        </w:rPr>
      </w:pPr>
      <w:r w:rsidRPr="00E90E1A">
        <w:rPr>
          <w:rFonts w:ascii="宋体" w:hAnsi="宋体" w:cs="宋体" w:hint="eastAsia"/>
          <w:sz w:val="28"/>
          <w:szCs w:val="28"/>
        </w:rPr>
        <w:t>提供服务运行指标监控。</w:t>
      </w:r>
    </w:p>
    <w:p w14:paraId="05DBABA5" w14:textId="77777777" w:rsidR="007A6289" w:rsidRPr="00E90E1A" w:rsidRDefault="007A6289" w:rsidP="007A6289">
      <w:pPr>
        <w:spacing w:line="500" w:lineRule="exact"/>
        <w:ind w:firstLineChars="300" w:firstLine="840"/>
        <w:rPr>
          <w:rFonts w:ascii="宋体" w:hAnsi="宋体" w:cs="宋体"/>
          <w:sz w:val="28"/>
          <w:szCs w:val="28"/>
        </w:rPr>
      </w:pPr>
      <w:r w:rsidRPr="00E90E1A">
        <w:rPr>
          <w:rFonts w:ascii="宋体" w:hAnsi="宋体" w:cs="宋体" w:hint="eastAsia"/>
          <w:sz w:val="28"/>
          <w:szCs w:val="28"/>
        </w:rPr>
        <w:t>提供服务器运行指标监控。</w:t>
      </w:r>
    </w:p>
    <w:p w14:paraId="5754934F" w14:textId="77777777" w:rsidR="007A6289" w:rsidRPr="00E90E1A" w:rsidRDefault="007A6289" w:rsidP="007A6289">
      <w:pPr>
        <w:spacing w:line="500" w:lineRule="exact"/>
        <w:ind w:firstLineChars="300" w:firstLine="840"/>
        <w:rPr>
          <w:rFonts w:ascii="宋体" w:hAnsi="宋体" w:cs="宋体"/>
          <w:sz w:val="28"/>
          <w:szCs w:val="28"/>
        </w:rPr>
      </w:pPr>
      <w:r w:rsidRPr="00E90E1A">
        <w:rPr>
          <w:rFonts w:ascii="宋体" w:hAnsi="宋体" w:cs="宋体" w:hint="eastAsia"/>
          <w:sz w:val="28"/>
          <w:szCs w:val="28"/>
        </w:rPr>
        <w:t>提供微服务调用链监控。</w:t>
      </w:r>
    </w:p>
    <w:p w14:paraId="62A42AA5" w14:textId="77777777" w:rsidR="007A6289" w:rsidRPr="00E90E1A" w:rsidRDefault="007A6289" w:rsidP="007A6289">
      <w:pPr>
        <w:spacing w:line="500" w:lineRule="exact"/>
        <w:ind w:firstLineChars="300" w:firstLine="840"/>
        <w:rPr>
          <w:rFonts w:ascii="宋体" w:hAnsi="宋体" w:cs="宋体"/>
          <w:sz w:val="28"/>
          <w:szCs w:val="28"/>
        </w:rPr>
      </w:pPr>
      <w:r w:rsidRPr="00E90E1A">
        <w:rPr>
          <w:rFonts w:ascii="宋体" w:hAnsi="宋体" w:cs="宋体" w:hint="eastAsia"/>
          <w:sz w:val="28"/>
          <w:szCs w:val="28"/>
        </w:rPr>
        <w:t>提供日志查看。</w:t>
      </w:r>
    </w:p>
    <w:p w14:paraId="4F04D9D3" w14:textId="77777777" w:rsidR="007A6289" w:rsidRPr="00E90E1A" w:rsidRDefault="007A6289" w:rsidP="007A6289">
      <w:pPr>
        <w:spacing w:line="500" w:lineRule="exact"/>
        <w:ind w:firstLineChars="83" w:firstLine="232"/>
        <w:rPr>
          <w:rFonts w:ascii="宋体" w:hAnsi="宋体" w:cs="宋体"/>
          <w:b/>
          <w:bCs/>
          <w:sz w:val="28"/>
          <w:szCs w:val="28"/>
        </w:rPr>
      </w:pPr>
      <w:r w:rsidRPr="00E90E1A">
        <w:rPr>
          <w:rFonts w:ascii="宋体" w:hAnsi="宋体" w:cs="宋体" w:hint="eastAsia"/>
          <w:sz w:val="28"/>
          <w:szCs w:val="28"/>
        </w:rPr>
        <w:tab/>
        <w:t xml:space="preserve"> </w:t>
      </w:r>
      <w:r w:rsidRPr="00E90E1A">
        <w:rPr>
          <w:rFonts w:ascii="宋体" w:hAnsi="宋体" w:cs="宋体" w:hint="eastAsia"/>
          <w:b/>
          <w:bCs/>
          <w:sz w:val="28"/>
          <w:szCs w:val="28"/>
        </w:rPr>
        <w:t>展现引擎</w:t>
      </w:r>
    </w:p>
    <w:p w14:paraId="08256459" w14:textId="77777777" w:rsidR="007A6289" w:rsidRPr="00E90E1A" w:rsidRDefault="007A6289" w:rsidP="007A6289">
      <w:pPr>
        <w:spacing w:line="500" w:lineRule="exact"/>
        <w:ind w:firstLineChars="83" w:firstLine="232"/>
        <w:rPr>
          <w:rFonts w:ascii="宋体" w:hAnsi="宋体" w:cs="宋体"/>
          <w:sz w:val="28"/>
          <w:szCs w:val="28"/>
        </w:rPr>
      </w:pPr>
      <w:r w:rsidRPr="00E90E1A">
        <w:rPr>
          <w:rFonts w:ascii="宋体" w:hAnsi="宋体" w:cs="宋体" w:hint="eastAsia"/>
          <w:sz w:val="28"/>
          <w:szCs w:val="28"/>
        </w:rPr>
        <w:tab/>
      </w:r>
      <w:r w:rsidRPr="00E90E1A">
        <w:rPr>
          <w:rFonts w:ascii="宋体" w:hAnsi="宋体" w:cs="宋体" w:hint="eastAsia"/>
          <w:sz w:val="28"/>
          <w:szCs w:val="28"/>
        </w:rPr>
        <w:tab/>
        <w:t>提供表单及列表设计器。</w:t>
      </w:r>
    </w:p>
    <w:p w14:paraId="1D876501" w14:textId="77777777" w:rsidR="007A6289" w:rsidRPr="00E90E1A" w:rsidRDefault="007A6289" w:rsidP="007A6289">
      <w:pPr>
        <w:spacing w:line="500" w:lineRule="exact"/>
        <w:ind w:firstLineChars="83" w:firstLine="232"/>
        <w:rPr>
          <w:rFonts w:ascii="宋体" w:hAnsi="宋体" w:cs="宋体"/>
          <w:sz w:val="28"/>
          <w:szCs w:val="28"/>
        </w:rPr>
      </w:pPr>
      <w:r w:rsidRPr="00E90E1A">
        <w:rPr>
          <w:rFonts w:ascii="宋体" w:hAnsi="宋体" w:cs="宋体" w:hint="eastAsia"/>
          <w:sz w:val="28"/>
          <w:szCs w:val="28"/>
        </w:rPr>
        <w:tab/>
      </w:r>
      <w:r w:rsidRPr="00E90E1A">
        <w:rPr>
          <w:rFonts w:ascii="宋体" w:hAnsi="宋体" w:cs="宋体" w:hint="eastAsia"/>
          <w:sz w:val="28"/>
          <w:szCs w:val="28"/>
        </w:rPr>
        <w:tab/>
        <w:t>提供布局设计器。</w:t>
      </w:r>
    </w:p>
    <w:p w14:paraId="6E3A9374" w14:textId="77777777" w:rsidR="007A6289" w:rsidRPr="00E90E1A" w:rsidRDefault="007A6289" w:rsidP="007A6289">
      <w:pPr>
        <w:spacing w:line="500" w:lineRule="exact"/>
        <w:ind w:firstLineChars="83" w:firstLine="232"/>
        <w:rPr>
          <w:rFonts w:ascii="宋体" w:hAnsi="宋体" w:cs="宋体"/>
          <w:sz w:val="28"/>
          <w:szCs w:val="28"/>
        </w:rPr>
      </w:pPr>
      <w:r w:rsidRPr="00E90E1A">
        <w:rPr>
          <w:rFonts w:ascii="宋体" w:hAnsi="宋体" w:cs="宋体" w:hint="eastAsia"/>
          <w:sz w:val="28"/>
          <w:szCs w:val="28"/>
        </w:rPr>
        <w:tab/>
      </w:r>
      <w:r w:rsidRPr="00E90E1A">
        <w:rPr>
          <w:rFonts w:ascii="宋体" w:hAnsi="宋体" w:cs="宋体" w:hint="eastAsia"/>
          <w:sz w:val="28"/>
          <w:szCs w:val="28"/>
        </w:rPr>
        <w:tab/>
        <w:t>提供展现解析器。</w:t>
      </w:r>
    </w:p>
    <w:p w14:paraId="5837BCE7" w14:textId="77777777" w:rsidR="007A6289" w:rsidRPr="00E90E1A" w:rsidRDefault="007A6289" w:rsidP="007A6289">
      <w:pPr>
        <w:spacing w:line="500" w:lineRule="exact"/>
        <w:ind w:firstLine="560"/>
        <w:rPr>
          <w:rFonts w:ascii="宋体" w:hAnsi="宋体" w:cs="宋体"/>
          <w:sz w:val="28"/>
          <w:szCs w:val="28"/>
        </w:rPr>
      </w:pPr>
      <w:r w:rsidRPr="00E90E1A">
        <w:rPr>
          <w:rFonts w:ascii="宋体" w:hAnsi="宋体" w:cs="宋体" w:hint="eastAsia"/>
          <w:sz w:val="28"/>
          <w:szCs w:val="28"/>
        </w:rPr>
        <w:tab/>
        <w:t>提供配置修改实时生效。</w:t>
      </w:r>
    </w:p>
    <w:p w14:paraId="6D56DC2E" w14:textId="05D90E45"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38" w:name="_Toc76734949"/>
      <w:bookmarkStart w:id="139" w:name="_Toc94396843"/>
      <w:r w:rsidRPr="00E90E1A">
        <w:rPr>
          <w:rFonts w:ascii="宋体" w:eastAsia="宋体" w:hAnsi="宋体" w:cs="宋体" w:hint="eastAsia"/>
          <w:sz w:val="28"/>
          <w:szCs w:val="28"/>
        </w:rPr>
        <w:lastRenderedPageBreak/>
        <w:t>4</w:t>
      </w:r>
      <w:r w:rsidRPr="00E90E1A">
        <w:rPr>
          <w:rFonts w:ascii="宋体" w:eastAsia="宋体" w:hAnsi="宋体" w:cs="宋体"/>
          <w:sz w:val="28"/>
          <w:szCs w:val="28"/>
        </w:rPr>
        <w:t>.1.2</w:t>
      </w:r>
      <w:r w:rsidRPr="00E90E1A">
        <w:rPr>
          <w:rFonts w:ascii="宋体" w:eastAsia="宋体" w:hAnsi="宋体" w:cs="宋体" w:hint="eastAsia"/>
          <w:sz w:val="28"/>
          <w:szCs w:val="28"/>
        </w:rPr>
        <w:t>数据中台</w:t>
      </w:r>
      <w:bookmarkEnd w:id="138"/>
      <w:bookmarkEnd w:id="139"/>
    </w:p>
    <w:p w14:paraId="28F58BD0" w14:textId="77777777" w:rsidR="004A2E78" w:rsidRPr="00E90E1A" w:rsidRDefault="004A2E78" w:rsidP="004A2E78">
      <w:pPr>
        <w:spacing w:line="520" w:lineRule="exact"/>
        <w:ind w:firstLine="420"/>
        <w:rPr>
          <w:rFonts w:ascii="宋体" w:hAnsi="宋体" w:cs="宋体"/>
          <w:b/>
          <w:bCs/>
          <w:sz w:val="28"/>
          <w:szCs w:val="28"/>
        </w:rPr>
      </w:pPr>
      <w:r w:rsidRPr="00E90E1A">
        <w:rPr>
          <w:rFonts w:ascii="宋体" w:hAnsi="宋体" w:cs="宋体" w:hint="eastAsia"/>
          <w:b/>
          <w:bCs/>
          <w:sz w:val="28"/>
          <w:szCs w:val="28"/>
        </w:rPr>
        <w:t>数据采集</w:t>
      </w:r>
    </w:p>
    <w:p w14:paraId="6F01793C" w14:textId="77777777" w:rsidR="004A2E78" w:rsidRPr="00E90E1A" w:rsidRDefault="004A2E78" w:rsidP="004A2E78">
      <w:pPr>
        <w:spacing w:line="520" w:lineRule="exact"/>
        <w:ind w:firstLine="560"/>
        <w:rPr>
          <w:rFonts w:ascii="宋体" w:hAnsi="宋体" w:cs="宋体"/>
          <w:sz w:val="28"/>
          <w:szCs w:val="28"/>
        </w:rPr>
      </w:pPr>
      <w:r w:rsidRPr="00E90E1A">
        <w:rPr>
          <w:rFonts w:ascii="宋体" w:hAnsi="宋体" w:cs="宋体" w:hint="eastAsia"/>
          <w:sz w:val="28"/>
          <w:szCs w:val="28"/>
        </w:rPr>
        <w:t>数据采集支持多种方式采集目标系统数据，对有规则结构化格式的信息，提供可配置的信息采集功能。对无规则的数据，能够有针对性采集个性化数据。并在信息采集平台形成采集库，在遇到类似的数据采集无需再次个性化采集。只需调用提供的API接口即可。</w:t>
      </w:r>
    </w:p>
    <w:p w14:paraId="2694E85C" w14:textId="77777777" w:rsidR="004A2E78" w:rsidRPr="00E90E1A" w:rsidRDefault="004A2E78" w:rsidP="004A2E78">
      <w:pPr>
        <w:spacing w:line="520" w:lineRule="exact"/>
        <w:ind w:firstLine="420"/>
        <w:rPr>
          <w:rFonts w:ascii="宋体" w:hAnsi="宋体" w:cs="宋体"/>
          <w:b/>
          <w:bCs/>
          <w:sz w:val="28"/>
          <w:szCs w:val="28"/>
        </w:rPr>
      </w:pPr>
      <w:r w:rsidRPr="00E90E1A">
        <w:rPr>
          <w:rFonts w:ascii="宋体" w:hAnsi="宋体" w:cs="宋体" w:hint="eastAsia"/>
          <w:b/>
          <w:bCs/>
          <w:sz w:val="28"/>
          <w:szCs w:val="28"/>
        </w:rPr>
        <w:t>数据持久化</w:t>
      </w:r>
    </w:p>
    <w:p w14:paraId="39A2EB1D" w14:textId="77777777" w:rsidR="004A2E78" w:rsidRPr="00E90E1A" w:rsidRDefault="004A2E78" w:rsidP="004A2E78">
      <w:pPr>
        <w:spacing w:line="520" w:lineRule="exact"/>
        <w:ind w:firstLine="560"/>
        <w:rPr>
          <w:rFonts w:ascii="宋体" w:hAnsi="宋体" w:cs="宋体"/>
          <w:sz w:val="28"/>
          <w:szCs w:val="28"/>
        </w:rPr>
      </w:pPr>
      <w:r w:rsidRPr="00E90E1A">
        <w:rPr>
          <w:rFonts w:ascii="宋体" w:hAnsi="宋体" w:cs="宋体" w:hint="eastAsia"/>
          <w:sz w:val="28"/>
          <w:szCs w:val="28"/>
        </w:rPr>
        <w:t>数据采集的信息持久化主要分：数据库结构化存储和本地结构化存储。</w:t>
      </w:r>
    </w:p>
    <w:p w14:paraId="3A227B45" w14:textId="77777777" w:rsidR="004A2E78" w:rsidRPr="00E90E1A" w:rsidRDefault="004A2E78" w:rsidP="004A2E78">
      <w:pPr>
        <w:spacing w:line="520" w:lineRule="exact"/>
        <w:ind w:firstLine="560"/>
        <w:rPr>
          <w:rFonts w:ascii="宋体" w:hAnsi="宋体" w:cs="宋体"/>
          <w:sz w:val="28"/>
          <w:szCs w:val="28"/>
        </w:rPr>
      </w:pPr>
      <w:r w:rsidRPr="00E90E1A">
        <w:rPr>
          <w:rFonts w:ascii="宋体" w:hAnsi="宋体" w:cs="宋体" w:hint="eastAsia"/>
          <w:sz w:val="28"/>
          <w:szCs w:val="28"/>
        </w:rPr>
        <w:t>信息采集平台在每次的信息采集过程中，对于可循环利用的信息，可对其进行数据的存储。通过存储的形式，在下次请求一定的时效性内，无需对相同的请求再次通过网路形式进行数据采集，通过本地持久化的数据直接获取。</w:t>
      </w:r>
    </w:p>
    <w:p w14:paraId="57DFE7B2" w14:textId="77777777" w:rsidR="004A2E78" w:rsidRPr="00E90E1A" w:rsidRDefault="004A2E78" w:rsidP="004A2E78">
      <w:pPr>
        <w:spacing w:line="520" w:lineRule="exact"/>
        <w:ind w:firstLine="420"/>
        <w:rPr>
          <w:rFonts w:ascii="宋体" w:hAnsi="宋体" w:cs="宋体"/>
          <w:b/>
          <w:bCs/>
          <w:sz w:val="28"/>
          <w:szCs w:val="28"/>
        </w:rPr>
      </w:pPr>
      <w:r w:rsidRPr="00E90E1A">
        <w:rPr>
          <w:rFonts w:ascii="宋体" w:hAnsi="宋体" w:cs="宋体" w:hint="eastAsia"/>
          <w:b/>
          <w:bCs/>
          <w:sz w:val="28"/>
          <w:szCs w:val="28"/>
        </w:rPr>
        <w:t>数据服务</w:t>
      </w:r>
    </w:p>
    <w:p w14:paraId="43C88B81" w14:textId="638EE5F8" w:rsidR="004A2E78" w:rsidRPr="00E90E1A" w:rsidRDefault="004A2E78" w:rsidP="004A2E78">
      <w:pPr>
        <w:spacing w:line="520" w:lineRule="exact"/>
        <w:ind w:firstLine="560"/>
        <w:rPr>
          <w:rFonts w:ascii="宋体" w:hAnsi="宋体" w:cs="宋体"/>
          <w:sz w:val="28"/>
          <w:szCs w:val="28"/>
        </w:rPr>
      </w:pPr>
      <w:r w:rsidRPr="00E90E1A">
        <w:rPr>
          <w:rFonts w:ascii="宋体" w:hAnsi="宋体" w:cs="宋体" w:hint="eastAsia"/>
          <w:sz w:val="28"/>
          <w:szCs w:val="28"/>
        </w:rPr>
        <w:t>数据采集系统提供多元化API。其他系统或平台可通过不同的API</w:t>
      </w:r>
      <w:r w:rsidR="00D46CA1">
        <w:rPr>
          <w:rFonts w:ascii="宋体" w:hAnsi="宋体" w:cs="宋体" w:hint="eastAsia"/>
          <w:sz w:val="28"/>
          <w:szCs w:val="28"/>
        </w:rPr>
        <w:t>接口调用。系统提供</w:t>
      </w:r>
      <w:r w:rsidRPr="00E90E1A">
        <w:rPr>
          <w:rFonts w:ascii="宋体" w:hAnsi="宋体" w:cs="宋体" w:hint="eastAsia"/>
          <w:sz w:val="28"/>
          <w:szCs w:val="28"/>
        </w:rPr>
        <w:t xml:space="preserve"> webservice、socket、http、https等协议的请求API。数据集服务在对外提供交互API时，会将不同API入口的请求进行系统记录跟踪。信息采集平台将获取请求方的IP、协议、请求账户、请求时间、请求相应结果等信息。根据请求的信息跟踪业务的处理。</w:t>
      </w:r>
    </w:p>
    <w:p w14:paraId="7F9CA6A8" w14:textId="77777777" w:rsidR="004A2E78" w:rsidRPr="00E90E1A" w:rsidRDefault="004A2E78" w:rsidP="004A2E78">
      <w:pPr>
        <w:spacing w:line="520" w:lineRule="exact"/>
        <w:ind w:firstLine="420"/>
        <w:rPr>
          <w:rFonts w:ascii="宋体" w:hAnsi="宋体" w:cs="宋体"/>
          <w:b/>
          <w:bCs/>
          <w:sz w:val="28"/>
          <w:szCs w:val="28"/>
        </w:rPr>
      </w:pPr>
      <w:r w:rsidRPr="00E90E1A">
        <w:rPr>
          <w:rFonts w:ascii="宋体" w:hAnsi="宋体" w:cs="宋体" w:hint="eastAsia"/>
          <w:b/>
          <w:bCs/>
          <w:sz w:val="28"/>
          <w:szCs w:val="28"/>
        </w:rPr>
        <w:t>数据产品</w:t>
      </w:r>
    </w:p>
    <w:p w14:paraId="37B27038" w14:textId="77777777" w:rsidR="004A2E78" w:rsidRPr="00E90E1A" w:rsidRDefault="004A2E78" w:rsidP="004A2E78">
      <w:pPr>
        <w:spacing w:line="520" w:lineRule="exact"/>
        <w:ind w:firstLine="560"/>
        <w:rPr>
          <w:rFonts w:ascii="宋体" w:hAnsi="宋体" w:cs="宋体"/>
          <w:sz w:val="28"/>
          <w:szCs w:val="28"/>
        </w:rPr>
      </w:pPr>
      <w:r w:rsidRPr="00E90E1A">
        <w:rPr>
          <w:rFonts w:ascii="宋体" w:hAnsi="宋体" w:cs="宋体" w:hint="eastAsia"/>
          <w:sz w:val="28"/>
          <w:szCs w:val="28"/>
        </w:rPr>
        <w:t>结构化接口封装产品，针对服务商提供的结构化数据，封装转化业务场景的接口调用使用产品。</w:t>
      </w:r>
    </w:p>
    <w:p w14:paraId="5387F17B" w14:textId="77777777" w:rsidR="004A2E78" w:rsidRPr="00E90E1A" w:rsidRDefault="004A2E78" w:rsidP="004A2E78">
      <w:pPr>
        <w:spacing w:line="520" w:lineRule="exact"/>
        <w:ind w:firstLine="560"/>
        <w:rPr>
          <w:rFonts w:ascii="宋体" w:hAnsi="宋体" w:cs="宋体"/>
          <w:sz w:val="28"/>
          <w:szCs w:val="28"/>
        </w:rPr>
      </w:pPr>
      <w:r w:rsidRPr="00E90E1A">
        <w:rPr>
          <w:rFonts w:ascii="宋体" w:hAnsi="宋体" w:cs="宋体" w:hint="eastAsia"/>
          <w:sz w:val="28"/>
          <w:szCs w:val="28"/>
        </w:rPr>
        <w:t>报告类结构封装产品，针对服务商提供的结构化数据，封装转化业务场景使用的报告模板。</w:t>
      </w:r>
    </w:p>
    <w:p w14:paraId="2147CD0F" w14:textId="77777777" w:rsidR="004A2E78" w:rsidRPr="00E90E1A" w:rsidRDefault="004A2E78" w:rsidP="004A2E78">
      <w:pPr>
        <w:spacing w:line="520" w:lineRule="exact"/>
        <w:ind w:firstLine="420"/>
        <w:rPr>
          <w:rFonts w:ascii="宋体" w:hAnsi="宋体" w:cs="宋体"/>
          <w:b/>
          <w:bCs/>
          <w:sz w:val="28"/>
          <w:szCs w:val="28"/>
        </w:rPr>
      </w:pPr>
      <w:r w:rsidRPr="00E90E1A">
        <w:rPr>
          <w:rFonts w:ascii="宋体" w:hAnsi="宋体" w:cs="宋体" w:hint="eastAsia"/>
          <w:b/>
          <w:bCs/>
          <w:sz w:val="28"/>
          <w:szCs w:val="28"/>
        </w:rPr>
        <w:t>数仓规则</w:t>
      </w:r>
    </w:p>
    <w:p w14:paraId="5A9275F7" w14:textId="77777777" w:rsidR="004A2E78" w:rsidRPr="00E90E1A" w:rsidRDefault="004A2E78" w:rsidP="004A2E78">
      <w:pPr>
        <w:spacing w:line="520" w:lineRule="exact"/>
        <w:ind w:firstLine="560"/>
        <w:rPr>
          <w:rFonts w:ascii="宋体" w:hAnsi="宋体" w:cs="宋体"/>
          <w:sz w:val="28"/>
          <w:szCs w:val="28"/>
        </w:rPr>
      </w:pPr>
      <w:r w:rsidRPr="00E90E1A">
        <w:rPr>
          <w:rFonts w:ascii="宋体" w:hAnsi="宋体" w:cs="宋体" w:hint="eastAsia"/>
          <w:sz w:val="28"/>
          <w:szCs w:val="28"/>
        </w:rPr>
        <w:lastRenderedPageBreak/>
        <w:t>使用规则引擎，通过可重用的简单规则、决策表、决策树和规则流等组件的编辑、部署、运行、监控等功能进行模型建立，建出符合风控标准、业务策略等标准的规则模型。</w:t>
      </w:r>
    </w:p>
    <w:p w14:paraId="3FC46371" w14:textId="77777777" w:rsidR="004A2E78" w:rsidRPr="00E90E1A" w:rsidRDefault="004A2E78" w:rsidP="004A2E78">
      <w:pPr>
        <w:spacing w:line="520" w:lineRule="exact"/>
        <w:ind w:firstLine="420"/>
        <w:rPr>
          <w:rFonts w:ascii="宋体" w:hAnsi="宋体" w:cs="宋体"/>
          <w:b/>
          <w:bCs/>
          <w:sz w:val="28"/>
          <w:szCs w:val="28"/>
        </w:rPr>
      </w:pPr>
      <w:r w:rsidRPr="00E90E1A">
        <w:rPr>
          <w:rFonts w:ascii="宋体" w:hAnsi="宋体" w:cs="宋体" w:hint="eastAsia"/>
          <w:b/>
          <w:bCs/>
          <w:sz w:val="28"/>
          <w:szCs w:val="28"/>
        </w:rPr>
        <w:t>数据分析</w:t>
      </w:r>
    </w:p>
    <w:p w14:paraId="6C27B04D" w14:textId="77777777" w:rsidR="004A2E78" w:rsidRPr="00E90E1A" w:rsidRDefault="004A2E78" w:rsidP="004A2E78">
      <w:pPr>
        <w:spacing w:line="520" w:lineRule="exact"/>
        <w:ind w:firstLine="560"/>
        <w:rPr>
          <w:rFonts w:ascii="宋体" w:hAnsi="宋体" w:cs="宋体"/>
          <w:sz w:val="28"/>
          <w:szCs w:val="28"/>
        </w:rPr>
      </w:pPr>
      <w:r w:rsidRPr="00E90E1A">
        <w:rPr>
          <w:rFonts w:ascii="宋体" w:hAnsi="宋体" w:cs="宋体" w:hint="eastAsia"/>
          <w:sz w:val="28"/>
          <w:szCs w:val="28"/>
        </w:rPr>
        <w:t>通过对收集来的大量数据进行分析，将它们加以汇总和理解并消化，以求最大化地开发数据的功能，发挥数据的作用，方便风控人员等相关负责人进行决策。</w:t>
      </w:r>
    </w:p>
    <w:p w14:paraId="232B623F" w14:textId="335A8ADF"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40" w:name="_Toc94396844"/>
      <w:r w:rsidRPr="00E90E1A">
        <w:rPr>
          <w:rFonts w:ascii="宋体" w:eastAsia="宋体" w:hAnsi="宋体" w:cs="宋体" w:hint="eastAsia"/>
          <w:sz w:val="28"/>
          <w:szCs w:val="28"/>
        </w:rPr>
        <w:t>4</w:t>
      </w:r>
      <w:r w:rsidRPr="00E90E1A">
        <w:rPr>
          <w:rFonts w:ascii="宋体" w:eastAsia="宋体" w:hAnsi="宋体" w:cs="宋体"/>
          <w:sz w:val="28"/>
          <w:szCs w:val="28"/>
        </w:rPr>
        <w:t>.1.3</w:t>
      </w:r>
      <w:r w:rsidR="004A2E78" w:rsidRPr="00E90E1A">
        <w:rPr>
          <w:rFonts w:ascii="宋体" w:eastAsia="宋体" w:hAnsi="宋体" w:cs="宋体" w:hint="eastAsia"/>
          <w:sz w:val="28"/>
          <w:szCs w:val="28"/>
        </w:rPr>
        <w:t>信贷业务需求</w:t>
      </w:r>
      <w:bookmarkEnd w:id="140"/>
    </w:p>
    <w:p w14:paraId="5A511DFE" w14:textId="77777777" w:rsidR="00D82457" w:rsidRPr="00E90E1A" w:rsidRDefault="00D82457" w:rsidP="00D82457">
      <w:pPr>
        <w:spacing w:line="520" w:lineRule="exact"/>
        <w:ind w:firstLine="560"/>
        <w:rPr>
          <w:rFonts w:ascii="宋体" w:hAnsi="宋体" w:cs="宋体"/>
          <w:sz w:val="28"/>
          <w:szCs w:val="28"/>
        </w:rPr>
      </w:pPr>
      <w:bookmarkStart w:id="141" w:name="_Toc69114577"/>
      <w:r w:rsidRPr="00E90E1A">
        <w:rPr>
          <w:rFonts w:ascii="宋体" w:hAnsi="宋体" w:cs="宋体" w:hint="eastAsia"/>
          <w:sz w:val="28"/>
          <w:szCs w:val="28"/>
        </w:rPr>
        <w:t>信贷业务板块为公司各类业务提供系统与功能支撑，能实现信贷业务贷前、贷中、贷后全流程闭环管理，操作简便程度、可视化程度较目前显著提升。具体包括：零售业务（含个人和机构客户）、库融业务、联合</w:t>
      </w:r>
      <w:r w:rsidRPr="00E90E1A">
        <w:rPr>
          <w:rFonts w:ascii="宋体" w:hAnsi="宋体" w:cs="宋体"/>
          <w:sz w:val="28"/>
          <w:szCs w:val="28"/>
        </w:rPr>
        <w:t>贷</w:t>
      </w:r>
      <w:r w:rsidRPr="00E90E1A">
        <w:rPr>
          <w:rFonts w:ascii="宋体" w:hAnsi="宋体" w:cs="宋体" w:hint="eastAsia"/>
          <w:sz w:val="28"/>
          <w:szCs w:val="28"/>
        </w:rPr>
        <w:t>业务、融资</w:t>
      </w:r>
      <w:r w:rsidRPr="00E90E1A">
        <w:rPr>
          <w:rFonts w:ascii="宋体" w:hAnsi="宋体" w:cs="MS Mincho"/>
          <w:sz w:val="28"/>
          <w:szCs w:val="28"/>
        </w:rPr>
        <w:t>业务</w:t>
      </w:r>
      <w:r w:rsidRPr="00E90E1A">
        <w:rPr>
          <w:rFonts w:ascii="宋体" w:hAnsi="宋体" w:cs="MS Mincho" w:hint="eastAsia"/>
          <w:sz w:val="28"/>
          <w:szCs w:val="28"/>
        </w:rPr>
        <w:t>、票据业务</w:t>
      </w:r>
      <w:r w:rsidRPr="00E90E1A">
        <w:rPr>
          <w:rFonts w:ascii="宋体" w:hAnsi="宋体" w:cs="宋体" w:hint="eastAsia"/>
          <w:sz w:val="28"/>
          <w:szCs w:val="28"/>
        </w:rPr>
        <w:t>等，满足不同类型业务的快速实现。</w:t>
      </w:r>
    </w:p>
    <w:p w14:paraId="74F88AB6"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同时，在业务模式的基础上提炼出：管控平台、客户子服务、业务子服务、贷后子服务、押品子服务、核算子服务、智能风控平台和产品工厂等，结合不同的业务模式，可以快速搭建出不同类型的业务管理。</w:t>
      </w:r>
    </w:p>
    <w:p w14:paraId="7C84E25E" w14:textId="6C2EF9B0" w:rsidR="007A6289" w:rsidRPr="00E90E1A" w:rsidRDefault="007A6289" w:rsidP="007A6289">
      <w:pPr>
        <w:pStyle w:val="3"/>
        <w:spacing w:before="240" w:after="240" w:line="500" w:lineRule="exact"/>
        <w:jc w:val="left"/>
        <w:rPr>
          <w:rFonts w:ascii="宋体" w:hAnsi="宋体" w:cs="宋体"/>
          <w:sz w:val="28"/>
          <w:szCs w:val="28"/>
        </w:rPr>
      </w:pPr>
      <w:bookmarkStart w:id="142" w:name="_Toc94396845"/>
      <w:r w:rsidRPr="00E90E1A">
        <w:rPr>
          <w:rFonts w:ascii="宋体" w:hAnsi="宋体" w:cs="宋体" w:hint="eastAsia"/>
          <w:sz w:val="28"/>
          <w:szCs w:val="28"/>
        </w:rPr>
        <w:t>4</w:t>
      </w:r>
      <w:r w:rsidRPr="00E90E1A">
        <w:rPr>
          <w:rFonts w:ascii="宋体" w:hAnsi="宋体" w:cs="宋体"/>
          <w:sz w:val="28"/>
          <w:szCs w:val="28"/>
        </w:rPr>
        <w:t>.1.3.1</w:t>
      </w:r>
      <w:r w:rsidRPr="00E90E1A">
        <w:rPr>
          <w:rFonts w:ascii="宋体" w:hAnsi="宋体" w:cs="宋体" w:hint="eastAsia"/>
          <w:sz w:val="28"/>
          <w:szCs w:val="28"/>
        </w:rPr>
        <w:t>综合管控平台</w:t>
      </w:r>
      <w:bookmarkEnd w:id="141"/>
      <w:bookmarkEnd w:id="142"/>
    </w:p>
    <w:p w14:paraId="2B0D30E8" w14:textId="77777777" w:rsidR="00D82457" w:rsidRPr="00E90E1A" w:rsidRDefault="00D82457" w:rsidP="00D82457">
      <w:pPr>
        <w:spacing w:line="520" w:lineRule="exact"/>
        <w:ind w:firstLine="560"/>
        <w:rPr>
          <w:rFonts w:ascii="宋体" w:hAnsi="宋体" w:cs="宋体"/>
          <w:sz w:val="28"/>
          <w:szCs w:val="28"/>
        </w:rPr>
      </w:pPr>
      <w:bookmarkStart w:id="143" w:name="_Toc69114578"/>
      <w:r w:rsidRPr="00E90E1A">
        <w:rPr>
          <w:rFonts w:ascii="宋体" w:hAnsi="宋体" w:cs="宋体" w:hint="eastAsia"/>
          <w:sz w:val="28"/>
          <w:szCs w:val="28"/>
        </w:rPr>
        <w:t>统一监控管理平台为集团领导决策服务，在业务角度，进行审批统一管控，运营情况整体分析，风险知识库和信息的统一管理与发布，并通过大屏、BI分析等多种报表形式提供驾驶舱管理、大数据管理与分析，可以为各级领导提供决策服务。</w:t>
      </w:r>
    </w:p>
    <w:p w14:paraId="054365CB" w14:textId="77777777" w:rsidR="00D82457" w:rsidRPr="00E90E1A" w:rsidRDefault="00D82457" w:rsidP="00D82457">
      <w:pPr>
        <w:pStyle w:val="aff1"/>
        <w:numPr>
          <w:ilvl w:val="0"/>
          <w:numId w:val="41"/>
        </w:numPr>
        <w:spacing w:line="520" w:lineRule="exact"/>
        <w:ind w:left="0" w:firstLineChars="0" w:firstLine="420"/>
        <w:rPr>
          <w:sz w:val="28"/>
          <w:szCs w:val="28"/>
        </w:rPr>
      </w:pPr>
      <w:r w:rsidRPr="00E90E1A">
        <w:rPr>
          <w:rFonts w:hint="eastAsia"/>
          <w:b/>
          <w:sz w:val="28"/>
          <w:szCs w:val="28"/>
        </w:rPr>
        <w:t>面签系统</w:t>
      </w:r>
    </w:p>
    <w:p w14:paraId="05A4D77E" w14:textId="77777777" w:rsidR="00D82457" w:rsidRPr="00E90E1A" w:rsidRDefault="00D82457" w:rsidP="00D82457">
      <w:pPr>
        <w:tabs>
          <w:tab w:val="left" w:pos="432"/>
        </w:tabs>
        <w:spacing w:line="520" w:lineRule="exact"/>
        <w:ind w:firstLine="560"/>
        <w:rPr>
          <w:rFonts w:ascii="宋体" w:hAnsi="宋体" w:cs="宋体"/>
          <w:sz w:val="28"/>
          <w:szCs w:val="28"/>
        </w:rPr>
      </w:pPr>
      <w:r w:rsidRPr="00E90E1A">
        <w:rPr>
          <w:rFonts w:ascii="宋体" w:hAnsi="宋体" w:cs="宋体" w:hint="eastAsia"/>
          <w:sz w:val="28"/>
          <w:szCs w:val="28"/>
        </w:rPr>
        <w:t>对接电子签约平台，支持嵌入APP/公众号/小程序等方式实现征信查询授权书、申请表、业务合同、变更协议等资料文件的线上签署，可</w:t>
      </w:r>
      <w:r w:rsidRPr="00E90E1A">
        <w:rPr>
          <w:rFonts w:ascii="宋体" w:hAnsi="宋体" w:cs="宋体" w:hint="eastAsia"/>
          <w:sz w:val="28"/>
          <w:szCs w:val="28"/>
        </w:rPr>
        <w:lastRenderedPageBreak/>
        <w:t>通过系统/APP/公众号/小程序等渠道发起签约、实时查看签署进度、进行下载打印。</w:t>
      </w:r>
    </w:p>
    <w:p w14:paraId="1FEBBFD6"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针对不采用电子签约方式签署的文件资料，具备见证面签全流程功能，支持嵌入APP/公众号/小程序等方式实现，要求可实现人员见证或系统见证两种方式，自发起签约见证到按提示要求完成签约全程留痕，保留原始证据。</w:t>
      </w:r>
    </w:p>
    <w:p w14:paraId="322B3E06" w14:textId="77777777" w:rsidR="00D82457" w:rsidRPr="00E90E1A" w:rsidRDefault="00D82457" w:rsidP="00D82457">
      <w:pPr>
        <w:pStyle w:val="aff1"/>
        <w:numPr>
          <w:ilvl w:val="0"/>
          <w:numId w:val="41"/>
        </w:numPr>
        <w:spacing w:line="520" w:lineRule="exact"/>
        <w:ind w:left="0" w:firstLineChars="0" w:firstLine="420"/>
        <w:rPr>
          <w:sz w:val="28"/>
          <w:szCs w:val="28"/>
        </w:rPr>
      </w:pPr>
      <w:r w:rsidRPr="00E90E1A">
        <w:rPr>
          <w:rFonts w:hint="eastAsia"/>
          <w:b/>
          <w:sz w:val="28"/>
          <w:szCs w:val="28"/>
        </w:rPr>
        <w:t>运营监控</w:t>
      </w:r>
    </w:p>
    <w:p w14:paraId="3FF73862" w14:textId="77777777" w:rsidR="00D82457" w:rsidRPr="00E90E1A" w:rsidRDefault="00D82457" w:rsidP="00D82457">
      <w:pPr>
        <w:tabs>
          <w:tab w:val="left" w:pos="432"/>
        </w:tabs>
        <w:spacing w:line="520" w:lineRule="exact"/>
        <w:ind w:firstLine="560"/>
        <w:rPr>
          <w:rFonts w:ascii="宋体" w:hAnsi="宋体" w:cs="宋体"/>
          <w:sz w:val="28"/>
          <w:szCs w:val="28"/>
        </w:rPr>
      </w:pPr>
      <w:r w:rsidRPr="00E90E1A">
        <w:rPr>
          <w:rFonts w:ascii="宋体" w:hAnsi="宋体" w:cs="宋体" w:hint="eastAsia"/>
          <w:sz w:val="28"/>
          <w:szCs w:val="28"/>
        </w:rPr>
        <w:t>从集团管控、业务发展、公司运营、风险预警等多个维度实现对各业务的实时监控，兼顾集团统筹规划、子公司运营、各部门状况分析等多层级需求；以实时监控大屏、移动监控报表定时通知、预警消息通知等多形式触达。</w:t>
      </w:r>
    </w:p>
    <w:p w14:paraId="0A3AD707" w14:textId="77777777" w:rsidR="00D82457" w:rsidRPr="00E90E1A" w:rsidRDefault="00D82457" w:rsidP="00D82457">
      <w:pPr>
        <w:pStyle w:val="aff1"/>
        <w:numPr>
          <w:ilvl w:val="0"/>
          <w:numId w:val="41"/>
        </w:numPr>
        <w:spacing w:line="520" w:lineRule="exact"/>
        <w:ind w:left="0" w:firstLineChars="0" w:firstLine="420"/>
        <w:rPr>
          <w:sz w:val="28"/>
          <w:szCs w:val="28"/>
        </w:rPr>
      </w:pPr>
      <w:r w:rsidRPr="00E90E1A">
        <w:rPr>
          <w:rFonts w:hint="eastAsia"/>
          <w:b/>
          <w:sz w:val="28"/>
          <w:szCs w:val="28"/>
        </w:rPr>
        <w:t>内部审计管理</w:t>
      </w:r>
    </w:p>
    <w:p w14:paraId="0E57EFB4" w14:textId="77777777" w:rsidR="00D82457" w:rsidRPr="00E90E1A" w:rsidRDefault="00D82457" w:rsidP="00D82457">
      <w:pPr>
        <w:pStyle w:val="aff1"/>
        <w:spacing w:line="520" w:lineRule="exact"/>
        <w:ind w:firstLine="560"/>
        <w:jc w:val="left"/>
        <w:rPr>
          <w:rFonts w:ascii="宋体" w:hAnsi="宋体" w:cs="宋体"/>
          <w:sz w:val="28"/>
          <w:szCs w:val="28"/>
        </w:rPr>
      </w:pPr>
      <w:r w:rsidRPr="00E90E1A">
        <w:rPr>
          <w:rFonts w:ascii="宋体" w:hAnsi="宋体" w:cs="宋体" w:hint="eastAsia"/>
          <w:sz w:val="28"/>
          <w:szCs w:val="28"/>
        </w:rPr>
        <w:t>支持内部审计规则及流程管理。系统支持根据审计管理流程，灵活配置审计过程，灵活配置审计操作流程。支持从制定审计计划、计划审批、审计项目准备、审计实施，到审计问题整改，整改反馈，整改反馈复核全流程管理。支持审计统计分析及展现。支持电脑端和手机端操作。</w:t>
      </w:r>
    </w:p>
    <w:p w14:paraId="5E937CCB" w14:textId="77777777" w:rsidR="00D82457" w:rsidRPr="00E90E1A" w:rsidRDefault="00D82457" w:rsidP="00D82457">
      <w:pPr>
        <w:pStyle w:val="aff1"/>
        <w:spacing w:line="520" w:lineRule="exact"/>
        <w:ind w:firstLine="560"/>
        <w:jc w:val="left"/>
        <w:rPr>
          <w:rFonts w:ascii="宋体" w:hAnsi="宋体" w:cs="宋体"/>
          <w:sz w:val="28"/>
          <w:szCs w:val="28"/>
        </w:rPr>
      </w:pPr>
      <w:r w:rsidRPr="00E90E1A">
        <w:rPr>
          <w:rFonts w:ascii="宋体" w:hAnsi="宋体" w:cs="宋体" w:hint="eastAsia"/>
          <w:bCs/>
          <w:sz w:val="28"/>
          <w:szCs w:val="28"/>
        </w:rPr>
        <w:t>项目审计数据来源：</w:t>
      </w:r>
      <w:r w:rsidRPr="00E90E1A">
        <w:rPr>
          <w:rFonts w:ascii="宋体" w:hAnsi="宋体" w:cs="宋体" w:hint="eastAsia"/>
          <w:sz w:val="28"/>
          <w:szCs w:val="28"/>
        </w:rPr>
        <w:t>支持以项目为单位，集合全流程各业务资料。可以通过开放独立的业务及经销商的信息查询界面，可以对经销商授信、业务办理操作等相关业务办理过程中的材料进行汇总展现。达到随时可查的效果。同时根据审计内容需要，通过业务系统的查询权限，获取相关数据信息。</w:t>
      </w:r>
    </w:p>
    <w:p w14:paraId="5B275E9F" w14:textId="77777777" w:rsidR="00D82457" w:rsidRPr="00E90E1A" w:rsidRDefault="00D82457" w:rsidP="00D82457">
      <w:pPr>
        <w:pStyle w:val="aff1"/>
        <w:numPr>
          <w:ilvl w:val="0"/>
          <w:numId w:val="41"/>
        </w:numPr>
        <w:spacing w:line="520" w:lineRule="exact"/>
        <w:ind w:left="0" w:firstLineChars="0" w:firstLine="420"/>
        <w:rPr>
          <w:rFonts w:ascii="宋体" w:hAnsi="宋体" w:cs="宋体"/>
          <w:sz w:val="28"/>
          <w:szCs w:val="28"/>
        </w:rPr>
      </w:pPr>
      <w:r w:rsidRPr="00E90E1A">
        <w:rPr>
          <w:rFonts w:ascii="宋体" w:hAnsi="宋体" w:cs="宋体" w:hint="eastAsia"/>
          <w:sz w:val="28"/>
          <w:szCs w:val="28"/>
        </w:rPr>
        <w:t>内部培训管理</w:t>
      </w:r>
    </w:p>
    <w:p w14:paraId="1065E2AA"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支持培训记录录入功能；培训记录要素配置功能；培训流程管理功能；培训任务分配功能；培训统计及统计条件配置功能。</w:t>
      </w:r>
    </w:p>
    <w:p w14:paraId="2FB552A0" w14:textId="77777777" w:rsidR="00D82457" w:rsidRPr="00E90E1A" w:rsidRDefault="00D82457" w:rsidP="00D82457">
      <w:pPr>
        <w:pStyle w:val="aff1"/>
        <w:numPr>
          <w:ilvl w:val="0"/>
          <w:numId w:val="41"/>
        </w:numPr>
        <w:spacing w:line="520" w:lineRule="exact"/>
        <w:ind w:left="0" w:firstLineChars="0" w:firstLine="420"/>
        <w:rPr>
          <w:rFonts w:ascii="宋体" w:hAnsi="宋体" w:cs="宋体"/>
          <w:b/>
          <w:bCs/>
          <w:sz w:val="28"/>
          <w:szCs w:val="28"/>
        </w:rPr>
      </w:pPr>
      <w:r w:rsidRPr="00E90E1A">
        <w:rPr>
          <w:rFonts w:ascii="宋体" w:hAnsi="宋体" w:cs="宋体" w:hint="eastAsia"/>
          <w:b/>
          <w:bCs/>
          <w:sz w:val="28"/>
          <w:szCs w:val="28"/>
        </w:rPr>
        <w:lastRenderedPageBreak/>
        <w:t>律所管理</w:t>
      </w:r>
    </w:p>
    <w:p w14:paraId="5A2F86CF" w14:textId="1E0D419A" w:rsidR="00D82457" w:rsidRPr="00E90E1A" w:rsidRDefault="00D82457" w:rsidP="00D82457">
      <w:pPr>
        <w:pStyle w:val="aff1"/>
        <w:numPr>
          <w:ilvl w:val="255"/>
          <w:numId w:val="0"/>
        </w:numPr>
        <w:spacing w:line="520" w:lineRule="exact"/>
        <w:ind w:firstLineChars="200" w:firstLine="560"/>
        <w:rPr>
          <w:sz w:val="28"/>
          <w:szCs w:val="28"/>
        </w:rPr>
      </w:pPr>
      <w:r w:rsidRPr="00E90E1A">
        <w:rPr>
          <w:rFonts w:hint="eastAsia"/>
          <w:bCs/>
          <w:sz w:val="28"/>
          <w:szCs w:val="28"/>
        </w:rPr>
        <w:t>支持对律师事务所的招标入库登记、案件分配、过程评价考核、退出等管理；支持对律师事务所下属案件代理律师的分配案件统计查询、案件推进效率管控、</w:t>
      </w:r>
      <w:r w:rsidR="00EC477B" w:rsidRPr="00E90E1A">
        <w:rPr>
          <w:rFonts w:hint="eastAsia"/>
          <w:bCs/>
          <w:sz w:val="28"/>
          <w:szCs w:val="28"/>
        </w:rPr>
        <w:t>律师服务合同管理、诉讼费用支付管控、诉讼服务结果评价及考核；支持设定律师费用多种支付方式管理，包括对律所承接案件设定规则、非诉案件法律服务费用灵活管理、设定分阶段支付费用比例等</w:t>
      </w:r>
      <w:r w:rsidRPr="00E90E1A">
        <w:rPr>
          <w:rFonts w:hint="eastAsia"/>
          <w:bCs/>
          <w:sz w:val="28"/>
          <w:szCs w:val="28"/>
        </w:rPr>
        <w:t>。</w:t>
      </w:r>
      <w:r w:rsidR="00182E71" w:rsidRPr="00E90E1A">
        <w:rPr>
          <w:rFonts w:hint="eastAsia"/>
          <w:bCs/>
          <w:sz w:val="28"/>
          <w:szCs w:val="28"/>
        </w:rPr>
        <w:t>同时内置律师函出具的审批流，可记录、查询、统计律师函的出具、邮寄、签收情况。</w:t>
      </w:r>
    </w:p>
    <w:p w14:paraId="6C53A65D" w14:textId="77777777" w:rsidR="00D82457" w:rsidRPr="00E90E1A" w:rsidRDefault="00D82457" w:rsidP="00D82457">
      <w:pPr>
        <w:pStyle w:val="aff1"/>
        <w:numPr>
          <w:ilvl w:val="0"/>
          <w:numId w:val="41"/>
        </w:numPr>
        <w:spacing w:line="520" w:lineRule="exact"/>
        <w:ind w:left="0" w:firstLineChars="0" w:firstLine="420"/>
        <w:rPr>
          <w:b/>
          <w:sz w:val="28"/>
          <w:szCs w:val="28"/>
        </w:rPr>
      </w:pPr>
      <w:r w:rsidRPr="00E90E1A">
        <w:rPr>
          <w:rFonts w:hint="eastAsia"/>
          <w:b/>
          <w:sz w:val="28"/>
          <w:szCs w:val="28"/>
        </w:rPr>
        <w:t>档案管理</w:t>
      </w:r>
    </w:p>
    <w:p w14:paraId="60221E97" w14:textId="77777777" w:rsidR="00D82457" w:rsidRPr="00E90E1A" w:rsidRDefault="00D82457" w:rsidP="00D82457">
      <w:pPr>
        <w:spacing w:line="520" w:lineRule="exact"/>
        <w:ind w:firstLineChars="200" w:firstLine="560"/>
        <w:rPr>
          <w:sz w:val="28"/>
          <w:szCs w:val="28"/>
        </w:rPr>
      </w:pPr>
      <w:r w:rsidRPr="00E90E1A">
        <w:rPr>
          <w:rFonts w:ascii="宋体" w:hAnsi="宋体" w:cs="宋体" w:hint="eastAsia"/>
          <w:sz w:val="28"/>
          <w:szCs w:val="28"/>
        </w:rPr>
        <w:t>支持信贷业务档案管理，对履行中和已结清业务的相关文档资料，包括各业务环节生成的文档和用户自行上传的资料进行档案管理，包括但不限于档案分类以及自定义档案号编辑功能；电子档案角色权限分配功能；物理存放地点编辑配置功能，以及部分及整体迁移功能；电子、实物资料录入、审核、提交等功能；电子、实物资料转档案接收功能；电子、实物档案借阅等使用流程，以及流程配置功能，同时具备安全防范功能；具备提醒、检索、查询、统计等功能；以及提供条形码打印设备及扫描枪设备，并根据流程与设备进行连接。</w:t>
      </w:r>
    </w:p>
    <w:p w14:paraId="783399EA" w14:textId="0395993A" w:rsidR="007A6289" w:rsidRPr="00E90E1A" w:rsidRDefault="007A6289" w:rsidP="007A6289">
      <w:pPr>
        <w:pStyle w:val="3"/>
        <w:spacing w:before="240" w:after="240" w:line="500" w:lineRule="exact"/>
        <w:jc w:val="left"/>
        <w:rPr>
          <w:rFonts w:ascii="宋体" w:hAnsi="宋体" w:cs="宋体"/>
          <w:sz w:val="28"/>
          <w:szCs w:val="28"/>
        </w:rPr>
      </w:pPr>
      <w:bookmarkStart w:id="144" w:name="_Toc94396846"/>
      <w:r w:rsidRPr="00E90E1A">
        <w:rPr>
          <w:rFonts w:ascii="宋体" w:hAnsi="宋体" w:cs="宋体" w:hint="eastAsia"/>
          <w:sz w:val="28"/>
          <w:szCs w:val="28"/>
        </w:rPr>
        <w:t>4</w:t>
      </w:r>
      <w:r w:rsidRPr="00E90E1A">
        <w:rPr>
          <w:rFonts w:ascii="宋体" w:hAnsi="宋体" w:cs="宋体"/>
          <w:sz w:val="28"/>
          <w:szCs w:val="28"/>
        </w:rPr>
        <w:t>.1.3.2</w:t>
      </w:r>
      <w:r w:rsidRPr="00E90E1A">
        <w:rPr>
          <w:rFonts w:ascii="宋体" w:hAnsi="宋体" w:cs="宋体" w:hint="eastAsia"/>
          <w:sz w:val="28"/>
          <w:szCs w:val="28"/>
        </w:rPr>
        <w:t>客户子</w:t>
      </w:r>
      <w:bookmarkEnd w:id="143"/>
      <w:r w:rsidRPr="00E90E1A">
        <w:rPr>
          <w:rFonts w:ascii="宋体" w:hAnsi="宋体" w:cs="宋体" w:hint="eastAsia"/>
          <w:sz w:val="28"/>
          <w:szCs w:val="28"/>
        </w:rPr>
        <w:t>服务</w:t>
      </w:r>
      <w:bookmarkEnd w:id="144"/>
    </w:p>
    <w:p w14:paraId="4C4D39B2" w14:textId="77777777" w:rsidR="00D82457" w:rsidRPr="00E90E1A" w:rsidRDefault="00D82457" w:rsidP="00D82457">
      <w:pPr>
        <w:spacing w:line="520" w:lineRule="exact"/>
        <w:ind w:firstLine="560"/>
        <w:rPr>
          <w:rFonts w:ascii="宋体" w:hAnsi="宋体" w:cs="宋体"/>
          <w:sz w:val="28"/>
          <w:szCs w:val="28"/>
        </w:rPr>
      </w:pPr>
      <w:bookmarkStart w:id="145" w:name="_Toc69114579"/>
      <w:r w:rsidRPr="00E90E1A">
        <w:rPr>
          <w:rFonts w:ascii="宋体" w:hAnsi="宋体" w:cs="宋体" w:hint="eastAsia"/>
          <w:sz w:val="28"/>
          <w:szCs w:val="28"/>
        </w:rPr>
        <w:t>客户管理子服务通过将业务中有效个人和机构客户的相关信息真实、完整、全面、及时地进行采集，并根据其角色单独整理归类，同时根据时间节点不同生成独立的历史记录信息。在客户各项信息基础上，对客户准入、渠道管理、信用评级、历史还款记录信息、额度授信、黑白灰名单等管理；并提供客户关联关系、客户移交、涉法涉诉、被执行情况、征信查询等多维度管理功能。</w:t>
      </w:r>
    </w:p>
    <w:p w14:paraId="49AB33A3" w14:textId="77777777" w:rsidR="00D82457" w:rsidRPr="00E90E1A" w:rsidRDefault="00D82457" w:rsidP="00D82457">
      <w:pPr>
        <w:pStyle w:val="aff1"/>
        <w:numPr>
          <w:ilvl w:val="0"/>
          <w:numId w:val="41"/>
        </w:numPr>
        <w:spacing w:line="520" w:lineRule="exact"/>
        <w:ind w:left="0" w:firstLineChars="0" w:firstLine="420"/>
        <w:rPr>
          <w:rFonts w:ascii="宋体" w:hAnsi="宋体" w:cs="宋体"/>
          <w:sz w:val="28"/>
          <w:szCs w:val="28"/>
        </w:rPr>
      </w:pPr>
      <w:r w:rsidRPr="00E90E1A">
        <w:rPr>
          <w:rFonts w:ascii="宋体" w:hAnsi="宋体" w:cs="宋体" w:hint="eastAsia"/>
          <w:sz w:val="28"/>
          <w:szCs w:val="28"/>
        </w:rPr>
        <w:lastRenderedPageBreak/>
        <w:t>客户管理</w:t>
      </w:r>
    </w:p>
    <w:p w14:paraId="47E8DA1E"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客户管理是客户信息采集、录入、维护、查询的统一管理模块，将业务活动中收集到的各类客户相关的动态和静态的信息在我司范围内统一管理，形成统一的客户信息库和客户视图，为业务人员提供真实、全面、准确的基础资料。对客户进行详细、准确的分类，可实现客户类型的增加、删减、调整等管理功能，实现客户的集中管理及客户统一识别、认证，并通过系统有效识别关联关系，支持信息扫描、拍照、系统对接等形式采集、录入信息资料。</w:t>
      </w:r>
    </w:p>
    <w:p w14:paraId="4B048BF0"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主要功能包括但不限于客户信息管理、客户类型管理、客户的建立、客户信息细分、名单制管理、共享与移交管理、合作类和中介类客户准入、功能管理（客户类型的增加、删减、调整）、客户经理权限设置、客户信息查询等。</w:t>
      </w:r>
    </w:p>
    <w:p w14:paraId="08794444" w14:textId="77777777" w:rsidR="00D82457" w:rsidRPr="00E90E1A" w:rsidRDefault="00D82457" w:rsidP="00D82457">
      <w:pPr>
        <w:pStyle w:val="aff1"/>
        <w:numPr>
          <w:ilvl w:val="0"/>
          <w:numId w:val="42"/>
        </w:numPr>
        <w:spacing w:line="520" w:lineRule="exact"/>
        <w:ind w:firstLineChars="0"/>
        <w:rPr>
          <w:sz w:val="28"/>
          <w:szCs w:val="28"/>
        </w:rPr>
      </w:pPr>
      <w:r w:rsidRPr="00E90E1A">
        <w:rPr>
          <w:rFonts w:ascii="宋体" w:hAnsi="宋体" w:hint="eastAsia"/>
          <w:b/>
          <w:sz w:val="28"/>
          <w:szCs w:val="28"/>
        </w:rPr>
        <w:t>渠道管理</w:t>
      </w:r>
    </w:p>
    <w:p w14:paraId="2F3CA285"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渠道管理是为实现公司营销和风控目标对现有渠道进行管理，以确保渠道成员间、公司和渠道成员间相互协调和合作的一切活动，其意义在于共同谋求最大化的长远利益，对不同的渠道采取差异化的销售政策和价格政策，保证良好的经济效益，梳理渠道流程管理、渠道成员管理、渠道关系管理、渠道绩效管理、渠道难点管理等几个部分的内容，涵盖合作机构的管理（合作方包括主营单位销售部、联合贷款银行、三方社会金融服务机构以及S</w:t>
      </w:r>
      <w:r w:rsidRPr="00E90E1A">
        <w:rPr>
          <w:rFonts w:ascii="宋体" w:hAnsi="宋体" w:cs="宋体"/>
          <w:sz w:val="28"/>
          <w:szCs w:val="28"/>
        </w:rPr>
        <w:t>P</w:t>
      </w:r>
      <w:r w:rsidRPr="00E90E1A">
        <w:rPr>
          <w:rFonts w:ascii="宋体" w:hAnsi="宋体" w:cs="宋体" w:hint="eastAsia"/>
          <w:sz w:val="28"/>
          <w:szCs w:val="28"/>
        </w:rPr>
        <w:t>等。）</w:t>
      </w:r>
    </w:p>
    <w:p w14:paraId="44339C89"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佣金管理——对合作方的佣金进行管理。</w:t>
      </w:r>
    </w:p>
    <w:p w14:paraId="0B0913E8"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主要功能包括渠道分类/分级管理、准入/日常管理/中止/退出、担保授信管理、额度管理、预警管理等。</w:t>
      </w:r>
    </w:p>
    <w:p w14:paraId="764D607A" w14:textId="77777777" w:rsidR="00D82457" w:rsidRPr="00E90E1A" w:rsidRDefault="00D82457" w:rsidP="00D82457">
      <w:pPr>
        <w:pStyle w:val="aff1"/>
        <w:numPr>
          <w:ilvl w:val="0"/>
          <w:numId w:val="42"/>
        </w:numPr>
        <w:spacing w:line="520" w:lineRule="exact"/>
        <w:ind w:firstLineChars="0"/>
        <w:rPr>
          <w:sz w:val="28"/>
          <w:szCs w:val="28"/>
        </w:rPr>
      </w:pPr>
      <w:r w:rsidRPr="00E90E1A">
        <w:rPr>
          <w:rFonts w:ascii="宋体" w:hAnsi="宋体" w:hint="eastAsia"/>
          <w:b/>
          <w:sz w:val="28"/>
          <w:szCs w:val="28"/>
        </w:rPr>
        <w:t>综合授信管理</w:t>
      </w:r>
    </w:p>
    <w:p w14:paraId="117B272D"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1</w:t>
      </w:r>
      <w:r w:rsidRPr="00E90E1A">
        <w:rPr>
          <w:rFonts w:ascii="宋体" w:hAnsi="宋体" w:cs="宋体"/>
          <w:sz w:val="28"/>
          <w:szCs w:val="28"/>
        </w:rPr>
        <w:t>.</w:t>
      </w:r>
      <w:r w:rsidRPr="00E90E1A">
        <w:rPr>
          <w:rFonts w:ascii="宋体" w:hAnsi="宋体" w:cs="宋体" w:hint="eastAsia"/>
          <w:sz w:val="28"/>
          <w:szCs w:val="28"/>
        </w:rPr>
        <w:t>支持渠道担保授信管理。</w:t>
      </w:r>
    </w:p>
    <w:p w14:paraId="3C9AB0C1"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lastRenderedPageBreak/>
        <w:t>申请方面支持合作单位、业务部及总部各岗位（任一角色或多角色）进行授信信息录入、授信申请、授信管理等涉及授信的功能；先进、高效、准确的相关信息录入、导入、分析、校对等方式和技术，具备对接三方数据、集团一线通等信息平台的能力并可对获取的信息按照需求进行处理和展示、逻辑关系关联等操作；支持各类附件的上传和信息自动读取和展示功能；支持系统根据授信方及关联人员、关联单位的资料及征信、三方数据等情况，按照配置要求自动对每个分项进行评分，并自动展示出合计得分、备注说明及相对应评级等功能；可实现根据各环节使用需求，能够展示相关信息的扩展信息及校对数据；支持授信单位、担保单位及相关单位的财务信息的导入、分析及判断，可支持财务数据同三方平台公示财务数据的匹配功能，可支持同一时期财务数据是否一致的判断功能，可支持相关数据合理和指标配置等其他财务数据分析的功能；支持授信抵押物、质押物及其他担保（统称担保物）录入、展示、对比等功能，可实现抵押物、质押各环节的综合管理和提示，并按照要求自动匹配相关信息；在系统中构建关联单位及关联人各项数据的关联展示和分析的功能，实现关联单位、关联人各项指标的综合管理和控制；具备授信额度测算及管理功能：可根据测算模型要求，实现相关数据自动抓取并自动计算的功能（含关联单位相关数据同一分析），并可根据要求对额度进行展示和管理；可按照要求在系统中配置相关报告和模块的界面，并可实现授信申请各环节的模块和合并模块的导入、打印等功能。授信审批方面，具备查看“授信申请方面”各环节、模块信息的功能，并可实现从审批角色角度的良好界面展示及相关信息关联查询的功能；可按照不同要求构建自动匹配不同的审批流程，同具备特殊事项审批的功能和流程；具备审贷会审议前后的表决票和决议自动生成、线上审批及打印功能；可按照需求自行配置各类审批流程和审批方式的功能。</w:t>
      </w:r>
      <w:r w:rsidRPr="00E90E1A">
        <w:rPr>
          <w:rFonts w:ascii="宋体" w:hAnsi="宋体" w:cs="宋体" w:hint="eastAsia"/>
          <w:sz w:val="28"/>
          <w:szCs w:val="28"/>
        </w:rPr>
        <w:lastRenderedPageBreak/>
        <w:t>授信管理方面，具备对授信单位及关联单位、关联人的全部额度、期限等全面数据的综合管理和控制能力；具备按照要求自主维护、修改、增加相关模块和数据的功能；具备自动配置相关信息模块，将模块整合后自动生成所需模块全部数据的能力，并可进行导出；针对授信全流程的各环节数据，均可实现根据需求自行查询对应授信单位、关联单位、关联人单项系统及三方数据的功能；可实现根据授信申请及审批要求对授信单位、关联单位后期业务操作权限进行管理的功能。其他方面，支持运用规则平台进行灵活配置实现，不能采用硬编码方式实现评级模型；系统需支持自行维护（增加、修改、删除）客户的评分模型，同时可对定性模型和定量模型中各个指标所占的权重和得分折算办法自由定义；每增加一种评估模型时，需要对设定该模型编号和名称，并对定性指标和定量指标进行设定。</w:t>
      </w:r>
    </w:p>
    <w:p w14:paraId="157BB9ED"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2</w:t>
      </w:r>
      <w:r w:rsidRPr="00E90E1A">
        <w:rPr>
          <w:rFonts w:ascii="宋体" w:hAnsi="宋体" w:cs="宋体"/>
          <w:sz w:val="28"/>
          <w:szCs w:val="28"/>
        </w:rPr>
        <w:t>.</w:t>
      </w:r>
      <w:r w:rsidRPr="00E90E1A">
        <w:rPr>
          <w:rFonts w:ascii="宋体" w:hAnsi="宋体" w:cs="宋体" w:hint="eastAsia"/>
          <w:sz w:val="28"/>
          <w:szCs w:val="28"/>
        </w:rPr>
        <w:t>支持客户综合授信管理。</w:t>
      </w:r>
    </w:p>
    <w:p w14:paraId="46987C75"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按照客户评级、担保状况、业务类型等维度细分授信业务流程，同时实现客户贷款、票据等业务的统一授信管理，建立独立、完整的额度管控体系，涵盖从额度审批、设定、占用、恢复、冻结、解冻、到期的全周期管控，有效实现额度管控功能，兼顾业务发展与风险防控。实现对客户授信的统一管控，包括但不限于贷款、票据等业务授信。</w:t>
      </w:r>
    </w:p>
    <w:p w14:paraId="62EB79A8"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授信业务包括但不限于：客户基本信息、客户评级结果、授信额度测算、授信方案、担保方式、贷前五级分类、附件上传、岗位意见、查询前手意见、查询退档意见等。功能包括：确定客户授信额度，授信额度的启用、恢复、冻结/解冻、调整和到期管理等。</w:t>
      </w:r>
    </w:p>
    <w:p w14:paraId="7EA7041C"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授信审批是完成客户基本信息后，对贷款、票据/贴现等业务进行收集、审查、审批的过程。功能包括：授信申请客户（主要为机构客户）基础信息、历史信息展示、评级信息补录、对接风控引擎自动评级、本</w:t>
      </w:r>
      <w:r w:rsidRPr="00E90E1A">
        <w:rPr>
          <w:rFonts w:ascii="宋体" w:hAnsi="宋体" w:cs="宋体" w:hint="eastAsia"/>
          <w:sz w:val="28"/>
          <w:szCs w:val="28"/>
        </w:rPr>
        <w:lastRenderedPageBreak/>
        <w:t>次授信申请信息担保信息、本次授信担保单位基础信息、额度测算、使用条件、授信整体展示、实现经销商综合授信统一管控、实现关联企业统一管理、数据添加、数据导出、数据匹配等。</w:t>
      </w:r>
    </w:p>
    <w:p w14:paraId="68559D75"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3</w:t>
      </w:r>
      <w:r w:rsidRPr="00E90E1A">
        <w:rPr>
          <w:rFonts w:ascii="宋体" w:hAnsi="宋体" w:cs="宋体"/>
          <w:sz w:val="28"/>
          <w:szCs w:val="28"/>
        </w:rPr>
        <w:t>.</w:t>
      </w:r>
      <w:r w:rsidRPr="00E90E1A">
        <w:rPr>
          <w:rFonts w:ascii="宋体" w:hAnsi="宋体" w:cs="宋体" w:hint="eastAsia"/>
          <w:sz w:val="28"/>
          <w:szCs w:val="28"/>
        </w:rPr>
        <w:t>额度管理</w:t>
      </w:r>
    </w:p>
    <w:p w14:paraId="378671F0" w14:textId="77777777" w:rsidR="00D82457" w:rsidRPr="00E90E1A" w:rsidRDefault="00D82457" w:rsidP="00D82457">
      <w:pPr>
        <w:pStyle w:val="aff7"/>
        <w:spacing w:line="520" w:lineRule="exact"/>
        <w:ind w:firstLine="560"/>
        <w:rPr>
          <w:rFonts w:eastAsia="宋体" w:cs="宋体"/>
          <w:sz w:val="28"/>
          <w:szCs w:val="28"/>
        </w:rPr>
      </w:pPr>
      <w:r w:rsidRPr="00E90E1A">
        <w:rPr>
          <w:rFonts w:eastAsia="宋体" w:cs="宋体" w:hint="eastAsia"/>
          <w:sz w:val="28"/>
          <w:szCs w:val="28"/>
        </w:rPr>
        <w:t>可根据要求对授信额度及相关权限进行管理：可根据要求自主维护额度测算要求（也可支持根据动态数据标准，自动进行额度测算及额度管理的功能），实行对授信申请单位及关联单位（含集团授信单位）的总体额度及各自额度的测算和管理。可根据要求进行公式及测算标准的修改、新增、删除等操作。</w:t>
      </w:r>
    </w:p>
    <w:p w14:paraId="65D470C8" w14:textId="089CAA52" w:rsidR="007A6289" w:rsidRPr="00E90E1A" w:rsidRDefault="007A6289" w:rsidP="007A6289">
      <w:pPr>
        <w:pStyle w:val="3"/>
        <w:spacing w:before="240" w:after="240" w:line="500" w:lineRule="exact"/>
        <w:jc w:val="left"/>
        <w:rPr>
          <w:rFonts w:ascii="宋体" w:hAnsi="宋体" w:cs="宋体"/>
          <w:sz w:val="28"/>
          <w:szCs w:val="28"/>
        </w:rPr>
      </w:pPr>
      <w:bookmarkStart w:id="146" w:name="_Toc94396847"/>
      <w:r w:rsidRPr="00E90E1A">
        <w:rPr>
          <w:rFonts w:ascii="宋体" w:hAnsi="宋体" w:cs="宋体" w:hint="eastAsia"/>
          <w:sz w:val="28"/>
          <w:szCs w:val="28"/>
        </w:rPr>
        <w:t>4</w:t>
      </w:r>
      <w:r w:rsidRPr="00E90E1A">
        <w:rPr>
          <w:rFonts w:ascii="宋体" w:hAnsi="宋体" w:cs="宋体"/>
          <w:sz w:val="28"/>
          <w:szCs w:val="28"/>
        </w:rPr>
        <w:t>.1.3.3</w:t>
      </w:r>
      <w:r w:rsidRPr="00E90E1A">
        <w:rPr>
          <w:rFonts w:ascii="宋体" w:hAnsi="宋体" w:cs="宋体" w:hint="eastAsia"/>
          <w:sz w:val="28"/>
          <w:szCs w:val="28"/>
        </w:rPr>
        <w:t>业务子</w:t>
      </w:r>
      <w:bookmarkEnd w:id="145"/>
      <w:r w:rsidRPr="00E90E1A">
        <w:rPr>
          <w:rFonts w:ascii="宋体" w:hAnsi="宋体" w:cs="宋体" w:hint="eastAsia"/>
          <w:sz w:val="28"/>
          <w:szCs w:val="28"/>
        </w:rPr>
        <w:t>服务</w:t>
      </w:r>
      <w:bookmarkEnd w:id="146"/>
    </w:p>
    <w:p w14:paraId="23E7C4C0" w14:textId="77777777" w:rsidR="00D82457" w:rsidRPr="00E90E1A" w:rsidRDefault="00D82457" w:rsidP="00D82457">
      <w:pPr>
        <w:spacing w:line="520" w:lineRule="exact"/>
        <w:ind w:firstLine="560"/>
        <w:rPr>
          <w:rFonts w:ascii="宋体" w:hAnsi="宋体" w:cs="宋体"/>
          <w:sz w:val="28"/>
          <w:szCs w:val="28"/>
        </w:rPr>
      </w:pPr>
      <w:bookmarkStart w:id="147" w:name="_Toc69114580"/>
      <w:r w:rsidRPr="00E90E1A">
        <w:rPr>
          <w:rFonts w:ascii="宋体" w:hAnsi="宋体" w:cs="宋体" w:hint="eastAsia"/>
          <w:sz w:val="28"/>
          <w:szCs w:val="28"/>
        </w:rPr>
        <w:t>业务子服务为公司各类金融业务提供信息流、业务流、审批流的全流程全维度的线上化支撑。为公司完成从业务进件、担保信息采集到贷前调查，以及尽调报告的生成，到贷款业务审查、审批，到合同签订、权证入库、放款申请，放款、支款，再到还款计划、本息回收、还款测算、核算对账，再到最后的贷款结清，实现贷款业务的全流程；同时支持线上电子签约、代付代收等线上自动化处理。</w:t>
      </w:r>
    </w:p>
    <w:p w14:paraId="0D73AC54" w14:textId="77777777" w:rsidR="00D82457" w:rsidRPr="00E90E1A" w:rsidRDefault="00D82457" w:rsidP="00D82457">
      <w:pPr>
        <w:pStyle w:val="aff1"/>
        <w:numPr>
          <w:ilvl w:val="0"/>
          <w:numId w:val="41"/>
        </w:numPr>
        <w:spacing w:line="520" w:lineRule="exact"/>
        <w:ind w:left="0" w:firstLineChars="0" w:firstLine="420"/>
        <w:rPr>
          <w:b/>
          <w:sz w:val="28"/>
          <w:szCs w:val="28"/>
        </w:rPr>
      </w:pPr>
      <w:bookmarkStart w:id="148" w:name="_Toc68351706"/>
      <w:r w:rsidRPr="00E90E1A">
        <w:rPr>
          <w:rFonts w:hint="eastAsia"/>
          <w:b/>
          <w:sz w:val="28"/>
          <w:szCs w:val="28"/>
        </w:rPr>
        <w:t>贷款申请</w:t>
      </w:r>
    </w:p>
    <w:p w14:paraId="29A6DD4C"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客户、渠道、客户经理通过终端门户（如门户网站、微信公众号、小程序、移动APP等）提交融资申请，选择业务办理品种，填写贷款信息及对应担保措施，录入必要经营字段，并提交业务所需资料要件。</w:t>
      </w:r>
    </w:p>
    <w:p w14:paraId="01846ABB" w14:textId="77777777" w:rsidR="00D82457" w:rsidRPr="00E90E1A" w:rsidRDefault="00D82457" w:rsidP="00D82457">
      <w:pPr>
        <w:pStyle w:val="aff1"/>
        <w:numPr>
          <w:ilvl w:val="0"/>
          <w:numId w:val="41"/>
        </w:numPr>
        <w:spacing w:line="520" w:lineRule="exact"/>
        <w:ind w:left="0" w:firstLineChars="0" w:firstLine="560"/>
        <w:rPr>
          <w:rFonts w:ascii="宋体" w:hAnsi="宋体" w:cs="宋体"/>
          <w:sz w:val="28"/>
          <w:szCs w:val="28"/>
        </w:rPr>
      </w:pPr>
      <w:r w:rsidRPr="00E90E1A">
        <w:rPr>
          <w:rFonts w:ascii="宋体" w:hAnsi="宋体" w:cs="宋体" w:hint="eastAsia"/>
          <w:sz w:val="28"/>
          <w:szCs w:val="28"/>
        </w:rPr>
        <w:t>征信查询</w:t>
      </w:r>
    </w:p>
    <w:p w14:paraId="4FFF2B4D"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贷前查询申请：使用app或者小程序进行电子授权查询的，自然人客户完成信息采集后填写《贷款申请表》后发起征信查询，企业客户由经办人维护企业信息及法人股东等人的信息采集后，填写《贷款申请表》</w:t>
      </w:r>
      <w:r w:rsidRPr="00E90E1A">
        <w:rPr>
          <w:rFonts w:ascii="宋体" w:hAnsi="宋体" w:cs="宋体" w:hint="eastAsia"/>
          <w:sz w:val="28"/>
          <w:szCs w:val="28"/>
        </w:rPr>
        <w:lastRenderedPageBreak/>
        <w:t>后发起征信查询；特殊原因无法进行电子授权查询的，经销商金融专员发起查询申请。以上两种查询方式均根据贷《贷款申请表》中客户角色及产品自动关联《征信查询授权书》版本并完成系统自动点选查询原因。</w:t>
      </w:r>
    </w:p>
    <w:p w14:paraId="0B2CF8A0" w14:textId="77777777" w:rsidR="00D82457" w:rsidRPr="00E90E1A" w:rsidRDefault="00D82457" w:rsidP="00D82457">
      <w:pPr>
        <w:pStyle w:val="aff1"/>
        <w:numPr>
          <w:ilvl w:val="0"/>
          <w:numId w:val="41"/>
        </w:numPr>
        <w:spacing w:line="520" w:lineRule="exact"/>
        <w:ind w:left="0" w:firstLineChars="0" w:firstLine="560"/>
        <w:rPr>
          <w:rFonts w:ascii="宋体" w:hAnsi="宋体" w:cs="宋体"/>
          <w:sz w:val="28"/>
          <w:szCs w:val="28"/>
        </w:rPr>
      </w:pPr>
      <w:r w:rsidRPr="00E90E1A">
        <w:rPr>
          <w:rFonts w:ascii="宋体" w:hAnsi="宋体" w:cs="宋体" w:hint="eastAsia"/>
          <w:sz w:val="28"/>
          <w:szCs w:val="28"/>
        </w:rPr>
        <w:t>预授信</w:t>
      </w:r>
    </w:p>
    <w:p w14:paraId="574AD449"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对于零售个人贷款业务，将贷前已获得信息数据，按照评级模型自动给出预授信结果，包括通过概率、额度区间等。</w:t>
      </w:r>
    </w:p>
    <w:p w14:paraId="6CBEDD44" w14:textId="77777777" w:rsidR="00D82457" w:rsidRPr="00E90E1A" w:rsidRDefault="00D82457" w:rsidP="00D82457">
      <w:pPr>
        <w:pStyle w:val="aff1"/>
        <w:numPr>
          <w:ilvl w:val="0"/>
          <w:numId w:val="41"/>
        </w:numPr>
        <w:spacing w:line="520" w:lineRule="exact"/>
        <w:ind w:left="0" w:firstLineChars="0" w:firstLine="420"/>
        <w:rPr>
          <w:b/>
          <w:sz w:val="28"/>
          <w:szCs w:val="28"/>
        </w:rPr>
      </w:pPr>
      <w:r w:rsidRPr="00E90E1A">
        <w:rPr>
          <w:rFonts w:hint="eastAsia"/>
          <w:b/>
          <w:sz w:val="28"/>
          <w:szCs w:val="28"/>
        </w:rPr>
        <w:t>申请核对</w:t>
      </w:r>
      <w:bookmarkEnd w:id="148"/>
    </w:p>
    <w:p w14:paraId="713B775B"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客户经理或系统自动设定程序与客户核对申请办理贷款项目的资料，包括业务种类、贷款金额、利率、期限、还款方式、逾期利率，担保方式、贷款用途等与业务相关信息。</w:t>
      </w:r>
    </w:p>
    <w:p w14:paraId="115ECF6E" w14:textId="77777777" w:rsidR="00D82457" w:rsidRPr="00E90E1A" w:rsidRDefault="00D82457" w:rsidP="00D82457">
      <w:pPr>
        <w:pStyle w:val="aff1"/>
        <w:numPr>
          <w:ilvl w:val="0"/>
          <w:numId w:val="41"/>
        </w:numPr>
        <w:spacing w:line="520" w:lineRule="exact"/>
        <w:ind w:left="0" w:firstLineChars="0" w:firstLine="420"/>
        <w:rPr>
          <w:sz w:val="28"/>
          <w:szCs w:val="28"/>
        </w:rPr>
      </w:pPr>
      <w:bookmarkStart w:id="149" w:name="_Toc68351707"/>
      <w:r w:rsidRPr="00E90E1A">
        <w:rPr>
          <w:rFonts w:hint="eastAsia"/>
          <w:b/>
          <w:sz w:val="28"/>
          <w:szCs w:val="28"/>
        </w:rPr>
        <w:t>担保核查</w:t>
      </w:r>
      <w:bookmarkEnd w:id="149"/>
    </w:p>
    <w:p w14:paraId="7D485BB1"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客户经理或系统自动设定程序根据客户提交的担保信息进行核查，核实客户提供的担保措施信息(如抵质押物名称/担保人名称、价值、期限等)。</w:t>
      </w:r>
    </w:p>
    <w:p w14:paraId="5BF27FFF" w14:textId="77777777" w:rsidR="00D82457" w:rsidRPr="00E90E1A" w:rsidRDefault="00D82457" w:rsidP="00D82457">
      <w:pPr>
        <w:pStyle w:val="aff1"/>
        <w:numPr>
          <w:ilvl w:val="0"/>
          <w:numId w:val="41"/>
        </w:numPr>
        <w:spacing w:line="520" w:lineRule="exact"/>
        <w:ind w:left="0" w:firstLineChars="0" w:firstLine="420"/>
        <w:rPr>
          <w:sz w:val="28"/>
          <w:szCs w:val="28"/>
        </w:rPr>
      </w:pPr>
      <w:bookmarkStart w:id="150" w:name="_Toc68351708"/>
      <w:r w:rsidRPr="00E90E1A">
        <w:rPr>
          <w:rFonts w:hint="eastAsia"/>
          <w:b/>
          <w:sz w:val="28"/>
          <w:szCs w:val="28"/>
        </w:rPr>
        <w:t>贷款审批</w:t>
      </w:r>
      <w:bookmarkEnd w:id="150"/>
    </w:p>
    <w:p w14:paraId="01254CA8" w14:textId="77777777" w:rsidR="00D82457" w:rsidRPr="00E90E1A" w:rsidRDefault="00D82457" w:rsidP="00D82457">
      <w:pPr>
        <w:spacing w:line="520" w:lineRule="exact"/>
        <w:ind w:firstLineChars="200" w:firstLine="560"/>
        <w:jc w:val="left"/>
        <w:rPr>
          <w:sz w:val="28"/>
          <w:szCs w:val="28"/>
        </w:rPr>
      </w:pPr>
      <w:r w:rsidRPr="00E90E1A">
        <w:rPr>
          <w:rFonts w:hint="eastAsia"/>
          <w:sz w:val="28"/>
          <w:szCs w:val="28"/>
        </w:rPr>
        <w:t>审批流程可</w:t>
      </w:r>
      <w:r w:rsidRPr="00E90E1A">
        <w:rPr>
          <w:sz w:val="28"/>
          <w:szCs w:val="28"/>
        </w:rPr>
        <w:t>根据</w:t>
      </w:r>
      <w:r w:rsidRPr="00E90E1A">
        <w:rPr>
          <w:rFonts w:hint="eastAsia"/>
          <w:sz w:val="28"/>
          <w:szCs w:val="28"/>
        </w:rPr>
        <w:t>借款申请</w:t>
      </w:r>
      <w:r w:rsidRPr="00E90E1A">
        <w:rPr>
          <w:sz w:val="28"/>
          <w:szCs w:val="28"/>
        </w:rPr>
        <w:t>所属</w:t>
      </w:r>
      <w:r w:rsidRPr="00E90E1A">
        <w:rPr>
          <w:rFonts w:hint="eastAsia"/>
          <w:sz w:val="28"/>
          <w:szCs w:val="28"/>
        </w:rPr>
        <w:t>层级</w:t>
      </w:r>
      <w:r w:rsidRPr="00E90E1A">
        <w:rPr>
          <w:sz w:val="28"/>
          <w:szCs w:val="28"/>
        </w:rPr>
        <w:t>和板块归属</w:t>
      </w:r>
      <w:r w:rsidRPr="00E90E1A">
        <w:rPr>
          <w:rFonts w:hint="eastAsia"/>
          <w:sz w:val="28"/>
          <w:szCs w:val="28"/>
        </w:rPr>
        <w:t>，如终端</w:t>
      </w:r>
      <w:r w:rsidRPr="00E90E1A">
        <w:rPr>
          <w:sz w:val="28"/>
          <w:szCs w:val="28"/>
        </w:rPr>
        <w:t>零售业务</w:t>
      </w:r>
      <w:r w:rsidRPr="00E90E1A">
        <w:rPr>
          <w:rFonts w:hint="eastAsia"/>
          <w:sz w:val="28"/>
          <w:szCs w:val="28"/>
        </w:rPr>
        <w:t>/</w:t>
      </w:r>
      <w:r w:rsidRPr="00E90E1A">
        <w:rPr>
          <w:rFonts w:hint="eastAsia"/>
          <w:sz w:val="28"/>
          <w:szCs w:val="28"/>
        </w:rPr>
        <w:t>终端</w:t>
      </w:r>
      <w:r w:rsidRPr="00E90E1A">
        <w:rPr>
          <w:sz w:val="28"/>
          <w:szCs w:val="28"/>
        </w:rPr>
        <w:t>批量业务</w:t>
      </w:r>
      <w:r w:rsidRPr="00E90E1A">
        <w:rPr>
          <w:rFonts w:hint="eastAsia"/>
          <w:sz w:val="28"/>
          <w:szCs w:val="28"/>
        </w:rPr>
        <w:t>/</w:t>
      </w:r>
      <w:r w:rsidRPr="00E90E1A">
        <w:rPr>
          <w:rFonts w:hint="eastAsia"/>
          <w:sz w:val="28"/>
          <w:szCs w:val="28"/>
        </w:rPr>
        <w:t>经销商</w:t>
      </w:r>
      <w:r w:rsidRPr="00E90E1A">
        <w:rPr>
          <w:sz w:val="28"/>
          <w:szCs w:val="28"/>
        </w:rPr>
        <w:t>库</w:t>
      </w:r>
      <w:r w:rsidRPr="00E90E1A">
        <w:rPr>
          <w:rFonts w:hint="eastAsia"/>
          <w:sz w:val="28"/>
          <w:szCs w:val="28"/>
        </w:rPr>
        <w:t>融</w:t>
      </w:r>
      <w:r w:rsidRPr="00E90E1A">
        <w:rPr>
          <w:sz w:val="28"/>
          <w:szCs w:val="28"/>
        </w:rPr>
        <w:t>业务，板块内按</w:t>
      </w:r>
      <w:r w:rsidRPr="00E90E1A">
        <w:rPr>
          <w:rFonts w:hint="eastAsia"/>
          <w:sz w:val="28"/>
          <w:szCs w:val="28"/>
        </w:rPr>
        <w:t>上会</w:t>
      </w:r>
      <w:r w:rsidRPr="00E90E1A">
        <w:rPr>
          <w:sz w:val="28"/>
          <w:szCs w:val="28"/>
        </w:rPr>
        <w:t>业务</w:t>
      </w:r>
      <w:r w:rsidRPr="00E90E1A">
        <w:rPr>
          <w:rFonts w:hint="eastAsia"/>
          <w:sz w:val="28"/>
          <w:szCs w:val="28"/>
        </w:rPr>
        <w:t>/</w:t>
      </w:r>
      <w:r w:rsidRPr="00E90E1A">
        <w:rPr>
          <w:rFonts w:hint="eastAsia"/>
          <w:sz w:val="28"/>
          <w:szCs w:val="28"/>
        </w:rPr>
        <w:t>非</w:t>
      </w:r>
      <w:r w:rsidRPr="00E90E1A">
        <w:rPr>
          <w:sz w:val="28"/>
          <w:szCs w:val="28"/>
        </w:rPr>
        <w:t>上会业务</w:t>
      </w:r>
      <w:r w:rsidRPr="00E90E1A">
        <w:rPr>
          <w:rFonts w:hint="eastAsia"/>
          <w:sz w:val="28"/>
          <w:szCs w:val="28"/>
        </w:rPr>
        <w:t>以及自然人用户</w:t>
      </w:r>
      <w:r w:rsidRPr="00E90E1A">
        <w:rPr>
          <w:rFonts w:hint="eastAsia"/>
          <w:sz w:val="28"/>
          <w:szCs w:val="28"/>
        </w:rPr>
        <w:t>/</w:t>
      </w:r>
      <w:r w:rsidRPr="00E90E1A">
        <w:rPr>
          <w:rFonts w:hint="eastAsia"/>
          <w:sz w:val="28"/>
          <w:szCs w:val="28"/>
        </w:rPr>
        <w:t>机构</w:t>
      </w:r>
      <w:r w:rsidRPr="00E90E1A">
        <w:rPr>
          <w:sz w:val="28"/>
          <w:szCs w:val="28"/>
        </w:rPr>
        <w:t>用户维度区分</w:t>
      </w:r>
      <w:r w:rsidRPr="00E90E1A">
        <w:rPr>
          <w:rFonts w:hint="eastAsia"/>
          <w:sz w:val="28"/>
          <w:szCs w:val="28"/>
        </w:rPr>
        <w:t>，</w:t>
      </w:r>
      <w:r w:rsidRPr="00E90E1A">
        <w:rPr>
          <w:sz w:val="28"/>
          <w:szCs w:val="28"/>
        </w:rPr>
        <w:t>实现不同的审批流程设置。</w:t>
      </w:r>
    </w:p>
    <w:p w14:paraId="0EFA758B"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人工审批</w:t>
      </w:r>
      <w:r w:rsidRPr="00E90E1A">
        <w:rPr>
          <w:rFonts w:ascii="宋体" w:hAnsi="宋体" w:cs="宋体"/>
          <w:sz w:val="28"/>
          <w:szCs w:val="28"/>
        </w:rPr>
        <w:t>需根据第一段业务归属</w:t>
      </w:r>
      <w:r w:rsidRPr="00E90E1A">
        <w:rPr>
          <w:rFonts w:ascii="宋体" w:hAnsi="宋体" w:cs="宋体" w:hint="eastAsia"/>
          <w:sz w:val="28"/>
          <w:szCs w:val="28"/>
        </w:rPr>
        <w:t>及</w:t>
      </w:r>
      <w:r w:rsidRPr="00E90E1A">
        <w:rPr>
          <w:rFonts w:ascii="宋体" w:hAnsi="宋体" w:cs="宋体"/>
          <w:sz w:val="28"/>
          <w:szCs w:val="28"/>
        </w:rPr>
        <w:t>分类实现</w:t>
      </w:r>
      <w:r w:rsidRPr="00E90E1A">
        <w:rPr>
          <w:rFonts w:ascii="宋体" w:hAnsi="宋体" w:cs="宋体" w:hint="eastAsia"/>
          <w:sz w:val="28"/>
          <w:szCs w:val="28"/>
        </w:rPr>
        <w:t>分</w:t>
      </w:r>
      <w:r w:rsidRPr="00E90E1A">
        <w:rPr>
          <w:rFonts w:ascii="宋体" w:hAnsi="宋体" w:cs="宋体"/>
          <w:sz w:val="28"/>
          <w:szCs w:val="28"/>
        </w:rPr>
        <w:t>流程审批</w:t>
      </w:r>
      <w:r w:rsidRPr="00E90E1A">
        <w:rPr>
          <w:rFonts w:ascii="宋体" w:hAnsi="宋体" w:cs="宋体" w:hint="eastAsia"/>
          <w:sz w:val="28"/>
          <w:szCs w:val="28"/>
        </w:rPr>
        <w:t>。</w:t>
      </w:r>
    </w:p>
    <w:p w14:paraId="397C04ED"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人工</w:t>
      </w:r>
      <w:r w:rsidRPr="00E90E1A">
        <w:rPr>
          <w:rFonts w:ascii="宋体" w:hAnsi="宋体" w:cs="宋体"/>
          <w:sz w:val="28"/>
          <w:szCs w:val="28"/>
        </w:rPr>
        <w:t>审批界面中</w:t>
      </w:r>
      <w:r w:rsidRPr="00E90E1A">
        <w:rPr>
          <w:rFonts w:ascii="宋体" w:hAnsi="宋体" w:cs="宋体" w:hint="eastAsia"/>
          <w:sz w:val="28"/>
          <w:szCs w:val="28"/>
        </w:rPr>
        <w:t>应</w:t>
      </w:r>
      <w:r w:rsidRPr="00E90E1A">
        <w:rPr>
          <w:rFonts w:ascii="宋体" w:hAnsi="宋体" w:cs="宋体"/>
          <w:sz w:val="28"/>
          <w:szCs w:val="28"/>
        </w:rPr>
        <w:t>展示</w:t>
      </w:r>
      <w:r w:rsidRPr="00E90E1A">
        <w:rPr>
          <w:rFonts w:ascii="宋体" w:hAnsi="宋体" w:cs="宋体" w:hint="eastAsia"/>
          <w:sz w:val="28"/>
          <w:szCs w:val="28"/>
        </w:rPr>
        <w:t>用户</w:t>
      </w:r>
      <w:r w:rsidRPr="00E90E1A">
        <w:rPr>
          <w:rFonts w:ascii="宋体" w:hAnsi="宋体" w:cs="宋体"/>
          <w:sz w:val="28"/>
          <w:szCs w:val="28"/>
        </w:rPr>
        <w:t>关联风险信息</w:t>
      </w:r>
      <w:r w:rsidRPr="00E90E1A">
        <w:rPr>
          <w:rFonts w:ascii="宋体" w:hAnsi="宋体" w:cs="宋体" w:hint="eastAsia"/>
          <w:sz w:val="28"/>
          <w:szCs w:val="28"/>
        </w:rPr>
        <w:t>，</w:t>
      </w:r>
      <w:r w:rsidRPr="00E90E1A">
        <w:rPr>
          <w:rFonts w:ascii="宋体" w:hAnsi="宋体" w:cs="宋体"/>
          <w:sz w:val="28"/>
          <w:szCs w:val="28"/>
        </w:rPr>
        <w:t>如征信</w:t>
      </w:r>
      <w:r w:rsidRPr="00E90E1A">
        <w:rPr>
          <w:rFonts w:ascii="宋体" w:hAnsi="宋体" w:cs="宋体" w:hint="eastAsia"/>
          <w:sz w:val="28"/>
          <w:szCs w:val="28"/>
        </w:rPr>
        <w:t>结果</w:t>
      </w:r>
      <w:r w:rsidRPr="00E90E1A">
        <w:rPr>
          <w:rFonts w:ascii="宋体" w:hAnsi="宋体" w:cs="宋体"/>
          <w:sz w:val="28"/>
          <w:szCs w:val="28"/>
        </w:rPr>
        <w:t>（</w:t>
      </w:r>
      <w:r w:rsidRPr="00E90E1A">
        <w:rPr>
          <w:rFonts w:ascii="宋体" w:hAnsi="宋体" w:cs="宋体" w:hint="eastAsia"/>
          <w:sz w:val="28"/>
          <w:szCs w:val="28"/>
        </w:rPr>
        <w:t>或</w:t>
      </w:r>
      <w:r w:rsidRPr="00E90E1A">
        <w:rPr>
          <w:rFonts w:ascii="宋体" w:hAnsi="宋体" w:cs="宋体"/>
          <w:sz w:val="28"/>
          <w:szCs w:val="28"/>
        </w:rPr>
        <w:t>分析报告）</w:t>
      </w:r>
      <w:r w:rsidRPr="00E90E1A">
        <w:rPr>
          <w:rFonts w:ascii="宋体" w:hAnsi="宋体" w:cs="宋体" w:hint="eastAsia"/>
          <w:sz w:val="28"/>
          <w:szCs w:val="28"/>
        </w:rPr>
        <w:t>、</w:t>
      </w:r>
      <w:r w:rsidRPr="00E90E1A">
        <w:rPr>
          <w:rFonts w:ascii="宋体" w:hAnsi="宋体" w:cs="宋体"/>
          <w:sz w:val="28"/>
          <w:szCs w:val="28"/>
        </w:rPr>
        <w:t>第三方数据报告、模型评分评级</w:t>
      </w:r>
      <w:r w:rsidRPr="00E90E1A">
        <w:rPr>
          <w:rFonts w:ascii="宋体" w:hAnsi="宋体" w:cs="宋体" w:hint="eastAsia"/>
          <w:sz w:val="28"/>
          <w:szCs w:val="28"/>
        </w:rPr>
        <w:t>、</w:t>
      </w:r>
      <w:r w:rsidRPr="00E90E1A">
        <w:rPr>
          <w:rFonts w:ascii="宋体" w:hAnsi="宋体" w:cs="宋体"/>
          <w:sz w:val="28"/>
          <w:szCs w:val="28"/>
        </w:rPr>
        <w:t>个人基本情况</w:t>
      </w:r>
      <w:r w:rsidRPr="00E90E1A">
        <w:rPr>
          <w:rFonts w:ascii="宋体" w:hAnsi="宋体" w:cs="宋体" w:hint="eastAsia"/>
          <w:sz w:val="28"/>
          <w:szCs w:val="28"/>
        </w:rPr>
        <w:t>，</w:t>
      </w:r>
      <w:r w:rsidRPr="00E90E1A">
        <w:rPr>
          <w:rFonts w:ascii="宋体" w:hAnsi="宋体" w:cs="宋体"/>
          <w:sz w:val="28"/>
          <w:szCs w:val="28"/>
        </w:rPr>
        <w:t>历史</w:t>
      </w:r>
      <w:r w:rsidRPr="00E90E1A">
        <w:rPr>
          <w:rFonts w:ascii="宋体" w:hAnsi="宋体" w:cs="宋体" w:hint="eastAsia"/>
          <w:sz w:val="28"/>
          <w:szCs w:val="28"/>
        </w:rPr>
        <w:t>业务</w:t>
      </w:r>
      <w:r w:rsidRPr="00E90E1A">
        <w:rPr>
          <w:rFonts w:ascii="宋体" w:hAnsi="宋体" w:cs="宋体"/>
          <w:sz w:val="28"/>
          <w:szCs w:val="28"/>
        </w:rPr>
        <w:t>信息等</w:t>
      </w:r>
      <w:r w:rsidRPr="00E90E1A">
        <w:rPr>
          <w:rFonts w:ascii="宋体" w:hAnsi="宋体" w:cs="宋体" w:hint="eastAsia"/>
          <w:sz w:val="28"/>
          <w:szCs w:val="28"/>
        </w:rPr>
        <w:t>辅助</w:t>
      </w:r>
      <w:r w:rsidRPr="00E90E1A">
        <w:rPr>
          <w:rFonts w:ascii="宋体" w:hAnsi="宋体" w:cs="宋体"/>
          <w:sz w:val="28"/>
          <w:szCs w:val="28"/>
        </w:rPr>
        <w:t>数据</w:t>
      </w:r>
      <w:r w:rsidRPr="00E90E1A">
        <w:rPr>
          <w:rFonts w:ascii="宋体" w:hAnsi="宋体" w:cs="宋体" w:hint="eastAsia"/>
          <w:sz w:val="28"/>
          <w:szCs w:val="28"/>
        </w:rPr>
        <w:t>。</w:t>
      </w:r>
    </w:p>
    <w:p w14:paraId="65D5DC9D"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在审批过程中，审批</w:t>
      </w:r>
      <w:r w:rsidRPr="00E90E1A">
        <w:rPr>
          <w:rFonts w:ascii="宋体" w:hAnsi="宋体" w:cs="宋体"/>
          <w:sz w:val="28"/>
          <w:szCs w:val="28"/>
        </w:rPr>
        <w:t>人员</w:t>
      </w:r>
      <w:r w:rsidRPr="00E90E1A">
        <w:rPr>
          <w:rFonts w:ascii="宋体" w:hAnsi="宋体" w:cs="宋体" w:hint="eastAsia"/>
          <w:sz w:val="28"/>
          <w:szCs w:val="28"/>
        </w:rPr>
        <w:t>若发现贷款申请提供的资料不全面或申请</w:t>
      </w:r>
      <w:r w:rsidRPr="00E90E1A">
        <w:rPr>
          <w:rFonts w:ascii="宋体" w:hAnsi="宋体" w:cs="宋体"/>
          <w:sz w:val="28"/>
          <w:szCs w:val="28"/>
        </w:rPr>
        <w:t>信息不明确的部分要求</w:t>
      </w:r>
      <w:r w:rsidRPr="00E90E1A">
        <w:rPr>
          <w:rFonts w:ascii="宋体" w:hAnsi="宋体" w:cs="宋体" w:hint="eastAsia"/>
          <w:sz w:val="28"/>
          <w:szCs w:val="28"/>
        </w:rPr>
        <w:t>前置</w:t>
      </w:r>
      <w:r w:rsidRPr="00E90E1A">
        <w:rPr>
          <w:rFonts w:ascii="宋体" w:hAnsi="宋体" w:cs="宋体"/>
          <w:sz w:val="28"/>
          <w:szCs w:val="28"/>
        </w:rPr>
        <w:t>指定环节处理，</w:t>
      </w:r>
      <w:r w:rsidRPr="00E90E1A">
        <w:rPr>
          <w:rFonts w:ascii="宋体" w:hAnsi="宋体" w:cs="宋体" w:hint="eastAsia"/>
          <w:sz w:val="28"/>
          <w:szCs w:val="28"/>
        </w:rPr>
        <w:t>落实</w:t>
      </w:r>
      <w:r w:rsidRPr="00E90E1A">
        <w:rPr>
          <w:rFonts w:ascii="宋体" w:hAnsi="宋体" w:cs="宋体"/>
          <w:sz w:val="28"/>
          <w:szCs w:val="28"/>
        </w:rPr>
        <w:t>条件</w:t>
      </w:r>
      <w:r w:rsidRPr="00E90E1A">
        <w:rPr>
          <w:rFonts w:ascii="宋体" w:hAnsi="宋体" w:cs="宋体" w:hint="eastAsia"/>
          <w:sz w:val="28"/>
          <w:szCs w:val="28"/>
        </w:rPr>
        <w:t>应包含</w:t>
      </w:r>
      <w:r w:rsidRPr="00E90E1A">
        <w:rPr>
          <w:rFonts w:ascii="宋体" w:hAnsi="宋体" w:cs="宋体"/>
          <w:sz w:val="28"/>
          <w:szCs w:val="28"/>
        </w:rPr>
        <w:t>补充附件、调整部分申请数据</w:t>
      </w:r>
      <w:r w:rsidRPr="00E90E1A">
        <w:rPr>
          <w:rFonts w:ascii="宋体" w:hAnsi="宋体" w:cs="宋体" w:hint="eastAsia"/>
          <w:sz w:val="28"/>
          <w:szCs w:val="28"/>
        </w:rPr>
        <w:t>和补充</w:t>
      </w:r>
      <w:r w:rsidRPr="00E90E1A">
        <w:rPr>
          <w:rFonts w:ascii="宋体" w:hAnsi="宋体" w:cs="宋体"/>
          <w:sz w:val="28"/>
          <w:szCs w:val="28"/>
        </w:rPr>
        <w:t>调查意见等方式。</w:t>
      </w:r>
    </w:p>
    <w:p w14:paraId="587D5364"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lastRenderedPageBreak/>
        <w:t>审批</w:t>
      </w:r>
      <w:r w:rsidRPr="00E90E1A">
        <w:rPr>
          <w:rFonts w:ascii="宋体" w:hAnsi="宋体" w:cs="宋体"/>
          <w:sz w:val="28"/>
          <w:szCs w:val="28"/>
        </w:rPr>
        <w:t>流程</w:t>
      </w:r>
      <w:r w:rsidRPr="00E90E1A">
        <w:rPr>
          <w:rFonts w:ascii="宋体" w:hAnsi="宋体" w:cs="宋体" w:hint="eastAsia"/>
          <w:sz w:val="28"/>
          <w:szCs w:val="28"/>
        </w:rPr>
        <w:t>基本</w:t>
      </w:r>
      <w:r w:rsidRPr="00E90E1A">
        <w:rPr>
          <w:rFonts w:ascii="宋体" w:hAnsi="宋体" w:cs="宋体"/>
          <w:sz w:val="28"/>
          <w:szCs w:val="28"/>
        </w:rPr>
        <w:t>动作应包含“</w:t>
      </w:r>
      <w:r w:rsidRPr="00E90E1A">
        <w:rPr>
          <w:rFonts w:ascii="宋体" w:hAnsi="宋体" w:cs="宋体" w:hint="eastAsia"/>
          <w:sz w:val="28"/>
          <w:szCs w:val="28"/>
        </w:rPr>
        <w:t>通过</w:t>
      </w:r>
      <w:r w:rsidRPr="00E90E1A">
        <w:rPr>
          <w:rFonts w:ascii="宋体" w:hAnsi="宋体" w:cs="宋体"/>
          <w:sz w:val="28"/>
          <w:szCs w:val="28"/>
        </w:rPr>
        <w:t>”“</w:t>
      </w:r>
      <w:r w:rsidRPr="00E90E1A">
        <w:rPr>
          <w:rFonts w:ascii="宋体" w:hAnsi="宋体" w:cs="宋体" w:hint="eastAsia"/>
          <w:sz w:val="28"/>
          <w:szCs w:val="28"/>
        </w:rPr>
        <w:t>退回</w:t>
      </w:r>
      <w:r w:rsidRPr="00E90E1A">
        <w:rPr>
          <w:rFonts w:ascii="宋体" w:hAnsi="宋体" w:cs="宋体"/>
          <w:sz w:val="28"/>
          <w:szCs w:val="28"/>
        </w:rPr>
        <w:t>”“</w:t>
      </w:r>
      <w:r w:rsidRPr="00E90E1A">
        <w:rPr>
          <w:rFonts w:ascii="宋体" w:hAnsi="宋体" w:cs="宋体" w:hint="eastAsia"/>
          <w:sz w:val="28"/>
          <w:szCs w:val="28"/>
        </w:rPr>
        <w:t>发送到指定</w:t>
      </w:r>
      <w:r w:rsidRPr="00E90E1A">
        <w:rPr>
          <w:rFonts w:ascii="宋体" w:hAnsi="宋体" w:cs="宋体"/>
          <w:sz w:val="28"/>
          <w:szCs w:val="28"/>
        </w:rPr>
        <w:t>环节”“</w:t>
      </w:r>
      <w:r w:rsidRPr="00E90E1A">
        <w:rPr>
          <w:rFonts w:ascii="宋体" w:hAnsi="宋体" w:cs="宋体" w:hint="eastAsia"/>
          <w:sz w:val="28"/>
          <w:szCs w:val="28"/>
        </w:rPr>
        <w:t>保留（暂缓）</w:t>
      </w:r>
      <w:r w:rsidRPr="00E90E1A">
        <w:rPr>
          <w:rFonts w:ascii="宋体" w:hAnsi="宋体" w:cs="宋体"/>
          <w:sz w:val="28"/>
          <w:szCs w:val="28"/>
        </w:rPr>
        <w:t>”“</w:t>
      </w:r>
      <w:r w:rsidRPr="00E90E1A">
        <w:rPr>
          <w:rFonts w:ascii="宋体" w:hAnsi="宋体" w:cs="宋体" w:hint="eastAsia"/>
          <w:sz w:val="28"/>
          <w:szCs w:val="28"/>
        </w:rPr>
        <w:t>审批完成</w:t>
      </w:r>
      <w:r w:rsidRPr="00E90E1A">
        <w:rPr>
          <w:rFonts w:ascii="宋体" w:hAnsi="宋体" w:cs="宋体"/>
          <w:sz w:val="28"/>
          <w:szCs w:val="28"/>
        </w:rPr>
        <w:t>”“</w:t>
      </w:r>
      <w:r w:rsidRPr="00E90E1A">
        <w:rPr>
          <w:rFonts w:ascii="宋体" w:hAnsi="宋体" w:cs="宋体" w:hint="eastAsia"/>
          <w:sz w:val="28"/>
          <w:szCs w:val="28"/>
        </w:rPr>
        <w:t>否决</w:t>
      </w:r>
      <w:r w:rsidRPr="00E90E1A">
        <w:rPr>
          <w:rFonts w:ascii="宋体" w:hAnsi="宋体" w:cs="宋体"/>
          <w:sz w:val="28"/>
          <w:szCs w:val="28"/>
        </w:rPr>
        <w:t>”</w:t>
      </w:r>
      <w:r w:rsidRPr="00E90E1A">
        <w:rPr>
          <w:rFonts w:ascii="宋体" w:hAnsi="宋体" w:cs="宋体" w:hint="eastAsia"/>
          <w:sz w:val="28"/>
          <w:szCs w:val="28"/>
        </w:rPr>
        <w:t>等</w:t>
      </w:r>
      <w:r w:rsidRPr="00E90E1A">
        <w:rPr>
          <w:rFonts w:ascii="宋体" w:hAnsi="宋体" w:cs="宋体"/>
          <w:sz w:val="28"/>
          <w:szCs w:val="28"/>
        </w:rPr>
        <w:t>基本功能，并留有意见备注窗口</w:t>
      </w:r>
      <w:r w:rsidRPr="00E90E1A">
        <w:rPr>
          <w:rFonts w:ascii="宋体" w:hAnsi="宋体" w:cs="宋体" w:hint="eastAsia"/>
          <w:sz w:val="28"/>
          <w:szCs w:val="28"/>
        </w:rPr>
        <w:t>。</w:t>
      </w:r>
    </w:p>
    <w:p w14:paraId="5AF513CB"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人工执行退回</w:t>
      </w:r>
      <w:r w:rsidRPr="00E90E1A">
        <w:rPr>
          <w:rFonts w:ascii="宋体" w:hAnsi="宋体" w:cs="宋体"/>
          <w:sz w:val="28"/>
          <w:szCs w:val="28"/>
        </w:rPr>
        <w:t>操作</w:t>
      </w:r>
      <w:r w:rsidRPr="00E90E1A">
        <w:rPr>
          <w:rFonts w:ascii="宋体" w:hAnsi="宋体" w:cs="宋体" w:hint="eastAsia"/>
          <w:sz w:val="28"/>
          <w:szCs w:val="28"/>
        </w:rPr>
        <w:t>时，支持</w:t>
      </w:r>
      <w:r w:rsidRPr="00E90E1A">
        <w:rPr>
          <w:rFonts w:ascii="宋体" w:hAnsi="宋体" w:cs="宋体"/>
          <w:sz w:val="28"/>
          <w:szCs w:val="28"/>
        </w:rPr>
        <w:t>人工选择退回原因，便于后期</w:t>
      </w:r>
      <w:r w:rsidRPr="00E90E1A">
        <w:rPr>
          <w:rFonts w:ascii="宋体" w:hAnsi="宋体" w:cs="宋体" w:hint="eastAsia"/>
          <w:sz w:val="28"/>
          <w:szCs w:val="28"/>
        </w:rPr>
        <w:t>管理</w:t>
      </w:r>
      <w:r w:rsidRPr="00E90E1A">
        <w:rPr>
          <w:rFonts w:ascii="宋体" w:hAnsi="宋体" w:cs="宋体"/>
          <w:sz w:val="28"/>
          <w:szCs w:val="28"/>
        </w:rPr>
        <w:t>优化。</w:t>
      </w:r>
    </w:p>
    <w:p w14:paraId="0705453E"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每一步审核</w:t>
      </w:r>
      <w:r w:rsidRPr="00E90E1A">
        <w:rPr>
          <w:rFonts w:ascii="宋体" w:hAnsi="宋体" w:cs="宋体"/>
          <w:sz w:val="28"/>
          <w:szCs w:val="28"/>
        </w:rPr>
        <w:t>操作需保留历史记录，</w:t>
      </w:r>
      <w:r w:rsidRPr="00E90E1A">
        <w:rPr>
          <w:rFonts w:ascii="宋体" w:hAnsi="宋体" w:cs="宋体" w:hint="eastAsia"/>
          <w:sz w:val="28"/>
          <w:szCs w:val="28"/>
        </w:rPr>
        <w:t>保留关键</w:t>
      </w:r>
      <w:r w:rsidRPr="00E90E1A">
        <w:rPr>
          <w:rFonts w:ascii="宋体" w:hAnsi="宋体" w:cs="宋体"/>
          <w:sz w:val="28"/>
          <w:szCs w:val="28"/>
        </w:rPr>
        <w:t>申请数据信息。</w:t>
      </w:r>
    </w:p>
    <w:p w14:paraId="703DFD9D"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对于退回</w:t>
      </w:r>
      <w:r w:rsidRPr="00E90E1A">
        <w:rPr>
          <w:rFonts w:ascii="宋体" w:hAnsi="宋体" w:cs="宋体"/>
          <w:sz w:val="28"/>
          <w:szCs w:val="28"/>
        </w:rPr>
        <w:t>后</w:t>
      </w:r>
      <w:r w:rsidRPr="00E90E1A">
        <w:rPr>
          <w:rFonts w:ascii="宋体" w:hAnsi="宋体" w:cs="宋体" w:hint="eastAsia"/>
          <w:sz w:val="28"/>
          <w:szCs w:val="28"/>
        </w:rPr>
        <w:t>有</w:t>
      </w:r>
      <w:r w:rsidRPr="00E90E1A">
        <w:rPr>
          <w:rFonts w:ascii="宋体" w:hAnsi="宋体" w:cs="宋体"/>
          <w:sz w:val="28"/>
          <w:szCs w:val="28"/>
        </w:rPr>
        <w:t>数据修改的业务</w:t>
      </w:r>
      <w:r w:rsidRPr="00E90E1A">
        <w:rPr>
          <w:rFonts w:ascii="宋体" w:hAnsi="宋体" w:cs="宋体" w:hint="eastAsia"/>
          <w:sz w:val="28"/>
          <w:szCs w:val="28"/>
        </w:rPr>
        <w:t>再次</w:t>
      </w:r>
      <w:r w:rsidRPr="00E90E1A">
        <w:rPr>
          <w:rFonts w:ascii="宋体" w:hAnsi="宋体" w:cs="宋体"/>
          <w:sz w:val="28"/>
          <w:szCs w:val="28"/>
        </w:rPr>
        <w:t>提交</w:t>
      </w:r>
      <w:r w:rsidRPr="00E90E1A">
        <w:rPr>
          <w:rFonts w:ascii="宋体" w:hAnsi="宋体" w:cs="宋体" w:hint="eastAsia"/>
          <w:sz w:val="28"/>
          <w:szCs w:val="28"/>
        </w:rPr>
        <w:t>后</w:t>
      </w:r>
      <w:r w:rsidRPr="00E90E1A">
        <w:rPr>
          <w:rFonts w:ascii="宋体" w:hAnsi="宋体" w:cs="宋体"/>
          <w:sz w:val="28"/>
          <w:szCs w:val="28"/>
        </w:rPr>
        <w:t>会</w:t>
      </w:r>
      <w:r w:rsidRPr="00E90E1A">
        <w:rPr>
          <w:rFonts w:ascii="宋体" w:hAnsi="宋体" w:cs="宋体" w:hint="eastAsia"/>
          <w:sz w:val="28"/>
          <w:szCs w:val="28"/>
        </w:rPr>
        <w:t>对比</w:t>
      </w:r>
      <w:r w:rsidRPr="00E90E1A">
        <w:rPr>
          <w:rFonts w:ascii="宋体" w:hAnsi="宋体" w:cs="宋体"/>
          <w:sz w:val="28"/>
          <w:szCs w:val="28"/>
        </w:rPr>
        <w:t>显示</w:t>
      </w:r>
      <w:r w:rsidRPr="00E90E1A">
        <w:rPr>
          <w:rFonts w:ascii="宋体" w:hAnsi="宋体" w:cs="宋体" w:hint="eastAsia"/>
          <w:sz w:val="28"/>
          <w:szCs w:val="28"/>
        </w:rPr>
        <w:t>修改</w:t>
      </w:r>
      <w:r w:rsidRPr="00E90E1A">
        <w:rPr>
          <w:rFonts w:ascii="宋体" w:hAnsi="宋体" w:cs="宋体"/>
          <w:sz w:val="28"/>
          <w:szCs w:val="28"/>
        </w:rPr>
        <w:t>前后的对比</w:t>
      </w:r>
      <w:r w:rsidRPr="00E90E1A">
        <w:rPr>
          <w:rFonts w:ascii="宋体" w:hAnsi="宋体" w:cs="宋体" w:hint="eastAsia"/>
          <w:sz w:val="28"/>
          <w:szCs w:val="28"/>
        </w:rPr>
        <w:t>，</w:t>
      </w:r>
      <w:r w:rsidRPr="00E90E1A">
        <w:rPr>
          <w:rFonts w:ascii="宋体" w:hAnsi="宋体" w:cs="宋体"/>
          <w:sz w:val="28"/>
          <w:szCs w:val="28"/>
        </w:rPr>
        <w:t>无改动显示无改动。</w:t>
      </w:r>
    </w:p>
    <w:p w14:paraId="153762AE"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对于符合贷款发放条件但不适合全额审批的情况下，指定的审批岗位可以对贷款额度和利率在一定的范围内进行调整。</w:t>
      </w:r>
    </w:p>
    <w:p w14:paraId="08D15D65"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贷款审批支持用户自定义贷款审批流程，当需要更改或新增一类贷款的审批流程时只需要在审批流程设置处设定，不需要更改任何的程序。</w:t>
      </w:r>
    </w:p>
    <w:p w14:paraId="62F8974C"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系统</w:t>
      </w:r>
      <w:r w:rsidRPr="00E90E1A">
        <w:rPr>
          <w:rFonts w:ascii="宋体" w:hAnsi="宋体" w:cs="宋体"/>
          <w:sz w:val="28"/>
          <w:szCs w:val="28"/>
        </w:rPr>
        <w:t>需</w:t>
      </w:r>
      <w:r w:rsidRPr="00E90E1A">
        <w:rPr>
          <w:rFonts w:ascii="宋体" w:hAnsi="宋体" w:cs="宋体" w:hint="eastAsia"/>
          <w:sz w:val="28"/>
          <w:szCs w:val="28"/>
        </w:rPr>
        <w:t>提供</w:t>
      </w:r>
      <w:r w:rsidRPr="00E90E1A">
        <w:rPr>
          <w:rFonts w:ascii="宋体" w:hAnsi="宋体" w:cs="宋体"/>
          <w:sz w:val="28"/>
          <w:szCs w:val="28"/>
        </w:rPr>
        <w:t>审批完成的业务管理窗口，设定流程可对已完成审批</w:t>
      </w:r>
      <w:r w:rsidRPr="00E90E1A">
        <w:rPr>
          <w:rFonts w:ascii="宋体" w:hAnsi="宋体" w:cs="宋体" w:hint="eastAsia"/>
          <w:sz w:val="28"/>
          <w:szCs w:val="28"/>
        </w:rPr>
        <w:t>申请</w:t>
      </w:r>
      <w:r w:rsidRPr="00E90E1A">
        <w:rPr>
          <w:rFonts w:ascii="宋体" w:hAnsi="宋体" w:cs="宋体"/>
          <w:sz w:val="28"/>
          <w:szCs w:val="28"/>
        </w:rPr>
        <w:t>执行变更</w:t>
      </w:r>
      <w:r w:rsidRPr="00E90E1A">
        <w:rPr>
          <w:rFonts w:ascii="宋体" w:hAnsi="宋体" w:cs="宋体" w:hint="eastAsia"/>
          <w:sz w:val="28"/>
          <w:szCs w:val="28"/>
        </w:rPr>
        <w:t>重新</w:t>
      </w:r>
      <w:r w:rsidRPr="00E90E1A">
        <w:rPr>
          <w:rFonts w:ascii="宋体" w:hAnsi="宋体" w:cs="宋体"/>
          <w:sz w:val="28"/>
          <w:szCs w:val="28"/>
        </w:rPr>
        <w:t>审批或废止</w:t>
      </w:r>
      <w:r w:rsidRPr="00E90E1A">
        <w:rPr>
          <w:rFonts w:ascii="宋体" w:hAnsi="宋体" w:cs="宋体" w:hint="eastAsia"/>
          <w:sz w:val="28"/>
          <w:szCs w:val="28"/>
        </w:rPr>
        <w:t>弃用的动作</w:t>
      </w:r>
      <w:r w:rsidRPr="00E90E1A">
        <w:rPr>
          <w:rFonts w:ascii="宋体" w:hAnsi="宋体" w:cs="宋体"/>
          <w:sz w:val="28"/>
          <w:szCs w:val="28"/>
        </w:rPr>
        <w:t>。</w:t>
      </w:r>
      <w:r w:rsidRPr="00E90E1A">
        <w:rPr>
          <w:rFonts w:ascii="宋体" w:hAnsi="宋体" w:cs="宋体" w:hint="eastAsia"/>
          <w:sz w:val="28"/>
          <w:szCs w:val="28"/>
        </w:rPr>
        <w:t>。</w:t>
      </w:r>
    </w:p>
    <w:p w14:paraId="75D133DF" w14:textId="77777777" w:rsidR="00D82457" w:rsidRPr="00E90E1A" w:rsidRDefault="00D82457" w:rsidP="00D82457">
      <w:pPr>
        <w:pStyle w:val="aff1"/>
        <w:numPr>
          <w:ilvl w:val="0"/>
          <w:numId w:val="41"/>
        </w:numPr>
        <w:spacing w:line="520" w:lineRule="exact"/>
        <w:ind w:left="0" w:firstLineChars="0" w:firstLine="420"/>
        <w:rPr>
          <w:sz w:val="28"/>
          <w:szCs w:val="28"/>
        </w:rPr>
      </w:pPr>
      <w:r w:rsidRPr="00E90E1A">
        <w:rPr>
          <w:rFonts w:hint="eastAsia"/>
          <w:b/>
          <w:sz w:val="28"/>
          <w:szCs w:val="28"/>
        </w:rPr>
        <w:t>合同签署</w:t>
      </w:r>
    </w:p>
    <w:p w14:paraId="75BFD61D"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系统根据定制模版自动生成对应的合同、从合同等文档，可供打印，支持设置灵活的签约方式，包括电子签约、线下签约及组合签约等方式，完成贷款合同等文件的签约。</w:t>
      </w:r>
    </w:p>
    <w:p w14:paraId="5B860A26"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合同填写信息需实现自动抓取匹配，不采用电子签约的合同文本的签署可搭配电子签章软件，用印审批流可根据签署资料类别、签署方式配置，用印数量、下载、打印环节均可进行相应控制，如果该笔贷款是抵押贷款并且需要补录他项权证，则需进行从合同的补录。。</w:t>
      </w:r>
    </w:p>
    <w:p w14:paraId="40403822" w14:textId="77777777" w:rsidR="00D82457" w:rsidRPr="00E90E1A" w:rsidRDefault="00D82457" w:rsidP="00D82457">
      <w:pPr>
        <w:pStyle w:val="aff1"/>
        <w:numPr>
          <w:ilvl w:val="0"/>
          <w:numId w:val="41"/>
        </w:numPr>
        <w:spacing w:line="520" w:lineRule="exact"/>
        <w:ind w:left="0" w:firstLineChars="0" w:firstLine="420"/>
        <w:rPr>
          <w:sz w:val="28"/>
          <w:szCs w:val="28"/>
        </w:rPr>
      </w:pPr>
      <w:bookmarkStart w:id="151" w:name="_Toc68351710"/>
      <w:r w:rsidRPr="00E90E1A">
        <w:rPr>
          <w:rFonts w:hint="eastAsia"/>
          <w:b/>
          <w:sz w:val="28"/>
          <w:szCs w:val="28"/>
        </w:rPr>
        <w:t>用款申请</w:t>
      </w:r>
      <w:bookmarkEnd w:id="151"/>
    </w:p>
    <w:p w14:paraId="7AB65281" w14:textId="174F2C92"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合同审核通过后，客户自助发起用款申请，支持多次放款；根据放款金额及日期，系统根据不同的还款方式生成默认的还款计划，</w:t>
      </w:r>
      <w:r w:rsidR="00881984" w:rsidRPr="00E90E1A">
        <w:rPr>
          <w:rFonts w:ascii="宋体" w:hAnsi="宋体" w:cs="宋体" w:hint="eastAsia"/>
          <w:sz w:val="28"/>
          <w:szCs w:val="28"/>
        </w:rPr>
        <w:t>汽车金融公司</w:t>
      </w:r>
      <w:r w:rsidRPr="00E90E1A">
        <w:rPr>
          <w:rFonts w:ascii="宋体" w:hAnsi="宋体" w:cs="宋体" w:hint="eastAsia"/>
          <w:sz w:val="28"/>
          <w:szCs w:val="28"/>
        </w:rPr>
        <w:t>可选择贷款发放日还款或固定日期还款。此外，如果还款方式选</w:t>
      </w:r>
      <w:r w:rsidRPr="00E90E1A">
        <w:rPr>
          <w:rFonts w:ascii="宋体" w:hAnsi="宋体" w:cs="宋体" w:hint="eastAsia"/>
          <w:sz w:val="28"/>
          <w:szCs w:val="28"/>
        </w:rPr>
        <w:lastRenderedPageBreak/>
        <w:t>择按计划还款，</w:t>
      </w:r>
      <w:r w:rsidR="00881984" w:rsidRPr="00E90E1A">
        <w:rPr>
          <w:rFonts w:ascii="宋体" w:hAnsi="宋体" w:cs="宋体" w:hint="eastAsia"/>
          <w:sz w:val="28"/>
          <w:szCs w:val="28"/>
        </w:rPr>
        <w:t>汽车金融公司</w:t>
      </w:r>
      <w:r w:rsidRPr="00E90E1A">
        <w:rPr>
          <w:rFonts w:ascii="宋体" w:hAnsi="宋体" w:cs="宋体" w:hint="eastAsia"/>
          <w:sz w:val="28"/>
          <w:szCs w:val="28"/>
        </w:rPr>
        <w:t>可自定义还款计划。</w:t>
      </w:r>
    </w:p>
    <w:p w14:paraId="3F881D1E" w14:textId="77777777" w:rsidR="00D82457" w:rsidRPr="00E90E1A" w:rsidRDefault="00D82457" w:rsidP="00D82457">
      <w:pPr>
        <w:pStyle w:val="aff1"/>
        <w:numPr>
          <w:ilvl w:val="0"/>
          <w:numId w:val="41"/>
        </w:numPr>
        <w:spacing w:line="520" w:lineRule="exact"/>
        <w:ind w:left="0" w:firstLineChars="0" w:firstLine="420"/>
        <w:rPr>
          <w:sz w:val="28"/>
          <w:szCs w:val="28"/>
        </w:rPr>
      </w:pPr>
      <w:r w:rsidRPr="00E90E1A">
        <w:rPr>
          <w:rFonts w:hint="eastAsia"/>
          <w:b/>
          <w:sz w:val="28"/>
          <w:szCs w:val="28"/>
        </w:rPr>
        <w:t>放款管理</w:t>
      </w:r>
    </w:p>
    <w:p w14:paraId="63D1E448" w14:textId="314D3B96"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客户发起用款申请后，根据</w:t>
      </w:r>
      <w:r w:rsidR="00881984" w:rsidRPr="00E90E1A">
        <w:rPr>
          <w:rFonts w:ascii="宋体" w:hAnsi="宋体" w:cs="宋体" w:hint="eastAsia"/>
          <w:sz w:val="28"/>
          <w:szCs w:val="28"/>
        </w:rPr>
        <w:t>汽车金融公司</w:t>
      </w:r>
      <w:r w:rsidRPr="00E90E1A">
        <w:rPr>
          <w:rFonts w:ascii="宋体" w:hAnsi="宋体" w:cs="宋体" w:hint="eastAsia"/>
          <w:sz w:val="28"/>
          <w:szCs w:val="28"/>
        </w:rPr>
        <w:t>业务模式系统支持秒放、资金路由平台、人工审核三种形式。</w:t>
      </w:r>
    </w:p>
    <w:p w14:paraId="062F9CF0"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秒放：公司自有资金，实时放款。</w:t>
      </w:r>
    </w:p>
    <w:p w14:paraId="6BA4638C"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资金路由平台：通过资金路由平台，根据业务类型、交易限额、交易通道等规则自动选择对应的资金方进行贷款发放。</w:t>
      </w:r>
    </w:p>
    <w:p w14:paraId="1C8BF330"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人工审核：特殊及异常情况可以人工介入，审核通过后进行贷款发放。</w:t>
      </w:r>
    </w:p>
    <w:p w14:paraId="3FFD3FB2"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放款审核阶段与授信和审批环节有关联的字段应与前端审批建立一定的关联。</w:t>
      </w:r>
    </w:p>
    <w:p w14:paraId="71815F89"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放款资料上传时可建立附件模板，上传时按附件模板上传。</w:t>
      </w:r>
    </w:p>
    <w:p w14:paraId="0B3AFCBD"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放款资料审核环节可接入OCR识别、三方数据和集团一线通车辆数据，通过接入数据与系统数据建立逻辑关系，直接显示比对结果。</w:t>
      </w:r>
    </w:p>
    <w:p w14:paraId="70FE9CC6"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 xml:space="preserve">放款审核过程中支持对合同的驳回修改功能，系统可对驳回意见分类并支持对驳回率和驳回意见统计。 </w:t>
      </w:r>
    </w:p>
    <w:p w14:paraId="72D14805"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放款时支持差额放款，放款成功后，系统可打印放款通知单和支款单。</w:t>
      </w:r>
    </w:p>
    <w:p w14:paraId="61C4DDD4" w14:textId="77777777" w:rsidR="00D82457" w:rsidRPr="00E90E1A" w:rsidRDefault="00D82457" w:rsidP="00D82457">
      <w:pPr>
        <w:pStyle w:val="aff1"/>
        <w:numPr>
          <w:ilvl w:val="0"/>
          <w:numId w:val="41"/>
        </w:numPr>
        <w:spacing w:line="520" w:lineRule="exact"/>
        <w:ind w:left="0" w:firstLineChars="0" w:firstLine="420"/>
        <w:rPr>
          <w:b/>
          <w:bCs/>
          <w:sz w:val="28"/>
          <w:szCs w:val="28"/>
        </w:rPr>
      </w:pPr>
      <w:r w:rsidRPr="00E90E1A">
        <w:rPr>
          <w:rFonts w:hint="eastAsia"/>
          <w:b/>
          <w:bCs/>
          <w:sz w:val="28"/>
          <w:szCs w:val="28"/>
        </w:rPr>
        <w:t>还款管理</w:t>
      </w:r>
    </w:p>
    <w:p w14:paraId="587EEB26"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1</w:t>
      </w:r>
      <w:r w:rsidRPr="00E90E1A">
        <w:rPr>
          <w:rFonts w:ascii="宋体" w:hAnsi="宋体" w:cs="宋体"/>
          <w:sz w:val="28"/>
          <w:szCs w:val="28"/>
        </w:rPr>
        <w:t>.</w:t>
      </w:r>
      <w:r w:rsidRPr="00E90E1A">
        <w:rPr>
          <w:rFonts w:ascii="宋体" w:hAnsi="宋体" w:cs="宋体" w:hint="eastAsia"/>
          <w:sz w:val="28"/>
          <w:szCs w:val="28"/>
        </w:rPr>
        <w:t>贷款履行过程中，根据系统生成的还款计划进行银行或者银联批量银行卡代扣还款或客户主动还款。</w:t>
      </w:r>
    </w:p>
    <w:p w14:paraId="1810088B"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2</w:t>
      </w:r>
      <w:r w:rsidRPr="00E90E1A">
        <w:rPr>
          <w:rFonts w:ascii="宋体" w:hAnsi="宋体" w:cs="宋体"/>
          <w:sz w:val="28"/>
          <w:szCs w:val="28"/>
        </w:rPr>
        <w:t>.</w:t>
      </w:r>
      <w:r w:rsidRPr="00E90E1A">
        <w:rPr>
          <w:rFonts w:ascii="宋体" w:hAnsi="宋体" w:cs="宋体" w:hint="eastAsia"/>
          <w:sz w:val="28"/>
          <w:szCs w:val="28"/>
        </w:rPr>
        <w:t>银行卡短信签约授权扣划功能，对接银行或者银联。</w:t>
      </w:r>
    </w:p>
    <w:p w14:paraId="3A247A03"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3</w:t>
      </w:r>
      <w:r w:rsidRPr="00E90E1A">
        <w:rPr>
          <w:rFonts w:ascii="宋体" w:hAnsi="宋体" w:cs="宋体"/>
          <w:sz w:val="28"/>
          <w:szCs w:val="28"/>
        </w:rPr>
        <w:t>.</w:t>
      </w:r>
      <w:r w:rsidRPr="00E90E1A">
        <w:rPr>
          <w:rFonts w:ascii="宋体" w:hAnsi="宋体" w:cs="宋体" w:hint="eastAsia"/>
          <w:sz w:val="28"/>
          <w:szCs w:val="28"/>
        </w:rPr>
        <w:t>实现逾期还款、提前还款、提前还部分款、A</w:t>
      </w:r>
      <w:r w:rsidRPr="00E90E1A">
        <w:rPr>
          <w:rFonts w:ascii="宋体" w:hAnsi="宋体" w:cs="宋体"/>
          <w:sz w:val="28"/>
          <w:szCs w:val="28"/>
        </w:rPr>
        <w:t>PP</w:t>
      </w:r>
      <w:r w:rsidRPr="00E90E1A">
        <w:rPr>
          <w:rFonts w:ascii="宋体" w:hAnsi="宋体" w:cs="宋体" w:hint="eastAsia"/>
          <w:sz w:val="28"/>
          <w:szCs w:val="28"/>
        </w:rPr>
        <w:t>客户端还款、特殊还款等功能。</w:t>
      </w:r>
    </w:p>
    <w:p w14:paraId="2469A3CD"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4</w:t>
      </w:r>
      <w:r w:rsidRPr="00E90E1A">
        <w:rPr>
          <w:rFonts w:ascii="宋体" w:hAnsi="宋体" w:cs="宋体"/>
          <w:sz w:val="28"/>
          <w:szCs w:val="28"/>
        </w:rPr>
        <w:t>.</w:t>
      </w:r>
      <w:r w:rsidRPr="00E90E1A">
        <w:rPr>
          <w:rFonts w:ascii="宋体" w:hAnsi="宋体" w:cs="宋体" w:hint="eastAsia"/>
          <w:sz w:val="28"/>
          <w:szCs w:val="28"/>
        </w:rPr>
        <w:t>实现宽限期的设置，罚息自动预提、自动转逾期等功能。</w:t>
      </w:r>
    </w:p>
    <w:p w14:paraId="03BDB9BB"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sz w:val="28"/>
          <w:szCs w:val="28"/>
        </w:rPr>
        <w:lastRenderedPageBreak/>
        <w:t>5.</w:t>
      </w:r>
      <w:r w:rsidRPr="00E90E1A">
        <w:rPr>
          <w:rFonts w:ascii="宋体" w:hAnsi="宋体" w:cs="宋体" w:hint="eastAsia"/>
          <w:sz w:val="28"/>
          <w:szCs w:val="28"/>
        </w:rPr>
        <w:t>实现账务实时根据业务进行账务处理及还款后可操作红冲等功能。</w:t>
      </w:r>
    </w:p>
    <w:p w14:paraId="208AEEA3"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6</w:t>
      </w:r>
      <w:r w:rsidRPr="00E90E1A">
        <w:rPr>
          <w:rFonts w:ascii="宋体" w:hAnsi="宋体" w:cs="宋体"/>
          <w:sz w:val="28"/>
          <w:szCs w:val="28"/>
        </w:rPr>
        <w:t>.</w:t>
      </w:r>
      <w:r w:rsidRPr="00E90E1A">
        <w:rPr>
          <w:rFonts w:ascii="宋体" w:hAnsi="宋体" w:cs="宋体" w:hint="eastAsia"/>
          <w:sz w:val="28"/>
          <w:szCs w:val="28"/>
        </w:rPr>
        <w:t>实现客户主动汇款的可根据银行流水等信息进行系统自动匹配还款和待查资金的任务前端分配认领等功能。</w:t>
      </w:r>
    </w:p>
    <w:p w14:paraId="0CF1A36F"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8</w:t>
      </w:r>
      <w:r w:rsidRPr="00E90E1A">
        <w:rPr>
          <w:rFonts w:ascii="宋体" w:hAnsi="宋体" w:cs="宋体"/>
          <w:sz w:val="28"/>
          <w:szCs w:val="28"/>
        </w:rPr>
        <w:t>.</w:t>
      </w:r>
      <w:r w:rsidRPr="00E90E1A">
        <w:rPr>
          <w:rFonts w:ascii="宋体" w:hAnsi="宋体" w:cs="宋体" w:hint="eastAsia"/>
          <w:sz w:val="28"/>
          <w:szCs w:val="28"/>
        </w:rPr>
        <w:t>实现还款和代偿还款的数据分析功能。</w:t>
      </w:r>
    </w:p>
    <w:p w14:paraId="2D177FFD"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9</w:t>
      </w:r>
      <w:r w:rsidRPr="00E90E1A">
        <w:rPr>
          <w:rFonts w:ascii="宋体" w:hAnsi="宋体" w:cs="宋体"/>
          <w:sz w:val="28"/>
          <w:szCs w:val="28"/>
        </w:rPr>
        <w:t>.</w:t>
      </w:r>
      <w:r w:rsidRPr="00E90E1A">
        <w:rPr>
          <w:rFonts w:ascii="宋体" w:hAnsi="宋体" w:cs="宋体" w:hint="eastAsia"/>
          <w:sz w:val="28"/>
          <w:szCs w:val="28"/>
        </w:rPr>
        <w:t>实现还款顺序根据逾期情况或者转表外情况进行可调整的配置。</w:t>
      </w:r>
    </w:p>
    <w:p w14:paraId="23FD2E3E" w14:textId="4A80FA91" w:rsidR="007A6289" w:rsidRPr="00E90E1A" w:rsidRDefault="007A6289" w:rsidP="007A6289">
      <w:pPr>
        <w:pStyle w:val="3"/>
        <w:spacing w:before="240" w:after="240" w:line="500" w:lineRule="exact"/>
        <w:jc w:val="left"/>
        <w:rPr>
          <w:rFonts w:ascii="宋体" w:hAnsi="宋体" w:cs="宋体"/>
          <w:sz w:val="28"/>
          <w:szCs w:val="28"/>
        </w:rPr>
      </w:pPr>
      <w:bookmarkStart w:id="152" w:name="_Toc94396848"/>
      <w:r w:rsidRPr="00E90E1A">
        <w:rPr>
          <w:rFonts w:ascii="宋体" w:hAnsi="宋体" w:cs="宋体" w:hint="eastAsia"/>
          <w:sz w:val="28"/>
          <w:szCs w:val="28"/>
        </w:rPr>
        <w:t>4</w:t>
      </w:r>
      <w:r w:rsidRPr="00E90E1A">
        <w:rPr>
          <w:rFonts w:ascii="宋体" w:hAnsi="宋体" w:cs="宋体"/>
          <w:sz w:val="28"/>
          <w:szCs w:val="28"/>
        </w:rPr>
        <w:t>.1.3.4</w:t>
      </w:r>
      <w:r w:rsidRPr="00E90E1A">
        <w:rPr>
          <w:rFonts w:ascii="宋体" w:hAnsi="宋体" w:cs="宋体" w:hint="eastAsia"/>
          <w:sz w:val="28"/>
          <w:szCs w:val="28"/>
        </w:rPr>
        <w:t>贷后子</w:t>
      </w:r>
      <w:bookmarkEnd w:id="147"/>
      <w:r w:rsidRPr="00E90E1A">
        <w:rPr>
          <w:rFonts w:ascii="宋体" w:hAnsi="宋体" w:cs="宋体" w:hint="eastAsia"/>
          <w:sz w:val="28"/>
          <w:szCs w:val="28"/>
        </w:rPr>
        <w:t>服务</w:t>
      </w:r>
      <w:bookmarkEnd w:id="152"/>
    </w:p>
    <w:p w14:paraId="676F9901" w14:textId="77777777" w:rsidR="00D82457" w:rsidRPr="00E90E1A" w:rsidRDefault="00D82457" w:rsidP="00D82457">
      <w:pPr>
        <w:spacing w:line="520" w:lineRule="exact"/>
        <w:ind w:firstLine="560"/>
        <w:rPr>
          <w:rFonts w:ascii="宋体" w:hAnsi="宋体" w:cs="宋体"/>
          <w:sz w:val="28"/>
          <w:szCs w:val="28"/>
        </w:rPr>
      </w:pPr>
      <w:bookmarkStart w:id="153" w:name="_Toc69114581"/>
      <w:r w:rsidRPr="00E90E1A">
        <w:rPr>
          <w:rFonts w:ascii="宋体" w:hAnsi="宋体" w:cs="宋体" w:hint="eastAsia"/>
          <w:sz w:val="28"/>
          <w:szCs w:val="28"/>
        </w:rPr>
        <w:t>贷后子服务对贷款业务的后续业务管理，包括贷后检查（可通过条件进行筛选发起系统征信查询，并对结果按照贷后风控模型进行解析，并可在系统中进行辨别）、预警管理、五级分类、变更管理、风险管理、等功能。</w:t>
      </w:r>
    </w:p>
    <w:p w14:paraId="3F4DA038" w14:textId="77777777" w:rsidR="00D82457" w:rsidRPr="00E90E1A" w:rsidRDefault="00D82457" w:rsidP="00D82457">
      <w:pPr>
        <w:pStyle w:val="aff1"/>
        <w:numPr>
          <w:ilvl w:val="0"/>
          <w:numId w:val="41"/>
        </w:numPr>
        <w:spacing w:line="520" w:lineRule="exact"/>
        <w:ind w:left="0" w:firstLineChars="0" w:firstLine="420"/>
        <w:rPr>
          <w:b/>
          <w:sz w:val="28"/>
          <w:szCs w:val="28"/>
        </w:rPr>
      </w:pPr>
      <w:r w:rsidRPr="00E90E1A">
        <w:rPr>
          <w:rFonts w:hint="eastAsia"/>
          <w:b/>
          <w:sz w:val="28"/>
          <w:szCs w:val="28"/>
        </w:rPr>
        <w:t>贷后检查</w:t>
      </w:r>
    </w:p>
    <w:p w14:paraId="20084A8E"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为了防控风险，进入到贷后的业务可进行贷后检查，相关人员可将贷后检查的结果登记到系统中，供相关负责人查阅。</w:t>
      </w:r>
    </w:p>
    <w:p w14:paraId="7920E4A0"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系统支持首次、常规、专项等不同类型的贷后检查方式。</w:t>
      </w:r>
    </w:p>
    <w:p w14:paraId="7DEFD36B"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系统支持通过定制的模版自动生成贷后检查报告。</w:t>
      </w:r>
    </w:p>
    <w:p w14:paraId="748EB577"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系统支持自动分发任务到业务部门，并自动检测贷后检查是否完成。</w:t>
      </w:r>
    </w:p>
    <w:p w14:paraId="21D49157"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系统贷后检查相关资料上传。</w:t>
      </w:r>
    </w:p>
    <w:p w14:paraId="72D87ADD" w14:textId="77777777" w:rsidR="00D82457" w:rsidRPr="00E90E1A" w:rsidRDefault="00D82457" w:rsidP="00D82457">
      <w:pPr>
        <w:pStyle w:val="aff1"/>
        <w:numPr>
          <w:ilvl w:val="0"/>
          <w:numId w:val="41"/>
        </w:numPr>
        <w:spacing w:line="520" w:lineRule="exact"/>
        <w:ind w:left="0" w:firstLineChars="0" w:firstLine="420"/>
        <w:rPr>
          <w:b/>
          <w:sz w:val="28"/>
          <w:szCs w:val="28"/>
        </w:rPr>
      </w:pPr>
      <w:r w:rsidRPr="00E90E1A">
        <w:rPr>
          <w:rFonts w:hint="eastAsia"/>
          <w:b/>
          <w:sz w:val="28"/>
          <w:szCs w:val="28"/>
        </w:rPr>
        <w:t>预警管理</w:t>
      </w:r>
    </w:p>
    <w:p w14:paraId="75EE5C54"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预警信息管理指系统对业务的风险点进行警示的预警管理，支持对用户的日常工作进行提醒管理。</w:t>
      </w:r>
    </w:p>
    <w:p w14:paraId="54590005"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平台警戒线预警：与合作平台进行风险联动监测，有效识别，及时采取有效、具体的管理措施，提前防范风险。</w:t>
      </w:r>
    </w:p>
    <w:p w14:paraId="7562A33E"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贷款到期、逾期、欠息、结息失败等短信</w:t>
      </w:r>
      <w:r w:rsidRPr="00E90E1A">
        <w:rPr>
          <w:rFonts w:ascii="宋体" w:hAnsi="宋体" w:cs="宋体"/>
          <w:sz w:val="28"/>
          <w:szCs w:val="28"/>
        </w:rPr>
        <w:t>，微信</w:t>
      </w:r>
      <w:r w:rsidRPr="00E90E1A">
        <w:rPr>
          <w:rFonts w:ascii="宋体" w:hAnsi="宋体" w:cs="宋体" w:hint="eastAsia"/>
          <w:sz w:val="28"/>
          <w:szCs w:val="28"/>
        </w:rPr>
        <w:t>提醒：系统可进行参数化配置贷款到期前几日、当日或逾期后进行预警提醒，支持短信、</w:t>
      </w:r>
      <w:r w:rsidRPr="00E90E1A">
        <w:rPr>
          <w:rFonts w:ascii="宋体" w:hAnsi="宋体" w:cs="宋体"/>
          <w:sz w:val="28"/>
          <w:szCs w:val="28"/>
        </w:rPr>
        <w:lastRenderedPageBreak/>
        <w:t>微信</w:t>
      </w:r>
      <w:r w:rsidRPr="00E90E1A">
        <w:rPr>
          <w:rFonts w:ascii="宋体" w:hAnsi="宋体" w:cs="宋体" w:hint="eastAsia"/>
          <w:sz w:val="28"/>
          <w:szCs w:val="28"/>
        </w:rPr>
        <w:t>，</w:t>
      </w:r>
      <w:r w:rsidRPr="00E90E1A">
        <w:rPr>
          <w:rFonts w:ascii="宋体" w:hAnsi="宋体" w:cs="宋体"/>
          <w:sz w:val="28"/>
          <w:szCs w:val="28"/>
        </w:rPr>
        <w:t>移动</w:t>
      </w:r>
      <w:r w:rsidRPr="00E90E1A">
        <w:rPr>
          <w:rFonts w:ascii="宋体" w:hAnsi="宋体" w:cs="宋体" w:hint="eastAsia"/>
          <w:sz w:val="28"/>
          <w:szCs w:val="28"/>
        </w:rPr>
        <w:t>APP等</w:t>
      </w:r>
      <w:r w:rsidRPr="00E90E1A">
        <w:rPr>
          <w:rFonts w:ascii="宋体" w:hAnsi="宋体" w:cs="宋体"/>
          <w:sz w:val="28"/>
          <w:szCs w:val="28"/>
        </w:rPr>
        <w:t>多种渠道</w:t>
      </w:r>
      <w:r w:rsidRPr="00E90E1A">
        <w:rPr>
          <w:rFonts w:ascii="宋体" w:hAnsi="宋体" w:cs="宋体" w:hint="eastAsia"/>
          <w:sz w:val="28"/>
          <w:szCs w:val="28"/>
        </w:rPr>
        <w:t>通知借款人和经办人等。</w:t>
      </w:r>
    </w:p>
    <w:p w14:paraId="641D8326"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预警策略可以通过规则平台进行策略配置，由日终调度平台触发，通过消息发送到相关人员。</w:t>
      </w:r>
    </w:p>
    <w:p w14:paraId="5B3D2BEF" w14:textId="77777777" w:rsidR="00D82457" w:rsidRPr="00E90E1A" w:rsidRDefault="00D82457" w:rsidP="00D82457">
      <w:pPr>
        <w:pStyle w:val="aff1"/>
        <w:numPr>
          <w:ilvl w:val="0"/>
          <w:numId w:val="41"/>
        </w:numPr>
        <w:spacing w:line="520" w:lineRule="exact"/>
        <w:ind w:left="0" w:firstLineChars="0" w:firstLine="420"/>
        <w:rPr>
          <w:b/>
          <w:sz w:val="28"/>
          <w:szCs w:val="28"/>
        </w:rPr>
      </w:pPr>
      <w:r w:rsidRPr="00E90E1A">
        <w:rPr>
          <w:rFonts w:hint="eastAsia"/>
          <w:b/>
          <w:sz w:val="28"/>
          <w:szCs w:val="28"/>
        </w:rPr>
        <w:t>五级分类</w:t>
      </w:r>
    </w:p>
    <w:p w14:paraId="54CB5593"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系统支持配置五级分类规则，</w:t>
      </w:r>
      <w:r w:rsidRPr="00E90E1A">
        <w:rPr>
          <w:rFonts w:ascii="宋体" w:hAnsi="宋体" w:cs="宋体"/>
          <w:sz w:val="28"/>
          <w:szCs w:val="28"/>
        </w:rPr>
        <w:t>支持</w:t>
      </w:r>
      <w:r w:rsidRPr="00E90E1A">
        <w:rPr>
          <w:rFonts w:ascii="宋体" w:hAnsi="宋体" w:cs="宋体" w:hint="eastAsia"/>
          <w:sz w:val="28"/>
          <w:szCs w:val="28"/>
        </w:rPr>
        <w:t>在指定时间自动进行五级分类批量处理，对全部在贷业务进行五级分类，调整每笔业务状态，生成相应报表。</w:t>
      </w:r>
    </w:p>
    <w:p w14:paraId="179EDBDF"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针对特殊情况，支持人工调整，可自行指定某笔业务的五级分类状态。</w:t>
      </w:r>
    </w:p>
    <w:p w14:paraId="4465A9F7" w14:textId="77777777" w:rsidR="00D82457" w:rsidRPr="00E90E1A" w:rsidRDefault="00D82457" w:rsidP="00D82457">
      <w:pPr>
        <w:pStyle w:val="aff1"/>
        <w:numPr>
          <w:ilvl w:val="0"/>
          <w:numId w:val="41"/>
        </w:numPr>
        <w:spacing w:line="520" w:lineRule="exact"/>
        <w:ind w:left="0" w:firstLineChars="0" w:firstLine="420"/>
        <w:rPr>
          <w:b/>
          <w:sz w:val="28"/>
          <w:szCs w:val="28"/>
        </w:rPr>
      </w:pPr>
      <w:r w:rsidRPr="00E90E1A">
        <w:rPr>
          <w:rFonts w:hint="eastAsia"/>
          <w:b/>
          <w:sz w:val="28"/>
          <w:szCs w:val="28"/>
        </w:rPr>
        <w:t>逾期催收管理</w:t>
      </w:r>
    </w:p>
    <w:p w14:paraId="0B364C2A" w14:textId="407A1509"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对到期或逾期项目实现催收通知管理、催收跟踪登记和催收回款登记，支持短信发送、微信</w:t>
      </w:r>
      <w:r w:rsidRPr="00E90E1A">
        <w:rPr>
          <w:rFonts w:ascii="宋体" w:hAnsi="宋体" w:cs="宋体"/>
          <w:sz w:val="28"/>
          <w:szCs w:val="28"/>
        </w:rPr>
        <w:t>发送</w:t>
      </w:r>
      <w:r w:rsidRPr="00E90E1A">
        <w:rPr>
          <w:rFonts w:ascii="宋体" w:hAnsi="宋体" w:cs="宋体" w:hint="eastAsia"/>
          <w:sz w:val="28"/>
          <w:szCs w:val="28"/>
        </w:rPr>
        <w:t>、电话通知和催收函等多种催收方式。同时可支持自动派发任务，自动检查是否完成的功能。</w:t>
      </w:r>
    </w:p>
    <w:p w14:paraId="57B5EB6C" w14:textId="5583647B" w:rsidR="00182E71" w:rsidRPr="00E90E1A" w:rsidRDefault="00182E71" w:rsidP="00270FEA">
      <w:pPr>
        <w:pStyle w:val="aff1"/>
        <w:spacing w:line="520" w:lineRule="exact"/>
        <w:ind w:firstLine="562"/>
        <w:rPr>
          <w:b/>
          <w:sz w:val="28"/>
          <w:szCs w:val="28"/>
        </w:rPr>
      </w:pPr>
      <w:r w:rsidRPr="00E90E1A">
        <w:rPr>
          <w:rFonts w:hint="eastAsia"/>
          <w:b/>
          <w:sz w:val="28"/>
          <w:szCs w:val="28"/>
        </w:rPr>
        <w:t>代偿证明</w:t>
      </w:r>
      <w:r w:rsidRPr="00E90E1A">
        <w:rPr>
          <w:rFonts w:hint="eastAsia"/>
          <w:b/>
          <w:sz w:val="28"/>
          <w:szCs w:val="28"/>
        </w:rPr>
        <w:t>/</w:t>
      </w:r>
      <w:r w:rsidRPr="00E90E1A">
        <w:rPr>
          <w:rFonts w:hint="eastAsia"/>
          <w:b/>
          <w:sz w:val="28"/>
          <w:szCs w:val="28"/>
        </w:rPr>
        <w:t>债权转让</w:t>
      </w:r>
      <w:r w:rsidR="00270FEA" w:rsidRPr="00E90E1A">
        <w:rPr>
          <w:rFonts w:hint="eastAsia"/>
          <w:b/>
          <w:sz w:val="28"/>
          <w:szCs w:val="28"/>
        </w:rPr>
        <w:t>：</w:t>
      </w:r>
      <w:r w:rsidRPr="00E90E1A">
        <w:rPr>
          <w:rFonts w:ascii="宋体" w:hAnsi="宋体" w:cs="宋体" w:hint="eastAsia"/>
          <w:sz w:val="28"/>
          <w:szCs w:val="28"/>
        </w:rPr>
        <w:t>根据还款来源的分类，自动抓取数据生成代偿类证明文件并内置审批流</w:t>
      </w:r>
      <w:r w:rsidR="00270FEA" w:rsidRPr="00E90E1A">
        <w:rPr>
          <w:rFonts w:ascii="宋体" w:hAnsi="宋体" w:cs="宋体" w:hint="eastAsia"/>
          <w:sz w:val="28"/>
          <w:szCs w:val="28"/>
        </w:rPr>
        <w:t>；</w:t>
      </w:r>
      <w:r w:rsidRPr="00E90E1A">
        <w:rPr>
          <w:rFonts w:hint="eastAsia"/>
          <w:b/>
          <w:sz w:val="28"/>
          <w:szCs w:val="28"/>
        </w:rPr>
        <w:t>保险理赔</w:t>
      </w:r>
      <w:r w:rsidR="00270FEA" w:rsidRPr="00E90E1A">
        <w:rPr>
          <w:rFonts w:hint="eastAsia"/>
          <w:b/>
          <w:sz w:val="28"/>
          <w:szCs w:val="28"/>
        </w:rPr>
        <w:t>：</w:t>
      </w:r>
      <w:r w:rsidRPr="00E90E1A">
        <w:rPr>
          <w:rFonts w:ascii="宋体" w:hAnsi="宋体" w:cs="宋体" w:hint="eastAsia"/>
          <w:sz w:val="28"/>
          <w:szCs w:val="28"/>
        </w:rPr>
        <w:t>内置审批流，系统支持</w:t>
      </w:r>
      <w:r w:rsidRPr="00E90E1A">
        <w:rPr>
          <w:rFonts w:ascii="宋体" w:eastAsia="宋体" w:hAnsi="宋体" w:cs="宋体" w:hint="eastAsia"/>
          <w:sz w:val="28"/>
          <w:szCs w:val="28"/>
        </w:rPr>
        <w:t>自动抓取</w:t>
      </w:r>
      <w:r w:rsidRPr="00E90E1A">
        <w:rPr>
          <w:rFonts w:ascii="宋体" w:hAnsi="宋体" w:cs="宋体" w:hint="eastAsia"/>
          <w:sz w:val="28"/>
          <w:szCs w:val="28"/>
        </w:rPr>
        <w:t>系统中</w:t>
      </w:r>
      <w:r w:rsidRPr="00E90E1A">
        <w:rPr>
          <w:rFonts w:ascii="宋体" w:eastAsia="宋体" w:hAnsi="宋体" w:cs="宋体" w:hint="eastAsia"/>
          <w:sz w:val="28"/>
          <w:szCs w:val="28"/>
        </w:rPr>
        <w:t>客户信息，</w:t>
      </w:r>
      <w:r w:rsidRPr="00E90E1A">
        <w:rPr>
          <w:rFonts w:ascii="宋体" w:hAnsi="宋体" w:cs="宋体" w:hint="eastAsia"/>
          <w:sz w:val="28"/>
          <w:szCs w:val="28"/>
        </w:rPr>
        <w:t>能够</w:t>
      </w:r>
      <w:r w:rsidRPr="00E90E1A">
        <w:rPr>
          <w:rFonts w:ascii="宋体" w:eastAsia="宋体" w:hAnsi="宋体" w:cs="宋体" w:hint="eastAsia"/>
          <w:sz w:val="28"/>
          <w:szCs w:val="28"/>
        </w:rPr>
        <w:t>生成并打印</w:t>
      </w:r>
      <w:r w:rsidRPr="00E90E1A">
        <w:rPr>
          <w:rFonts w:ascii="宋体" w:hAnsi="宋体" w:cs="宋体" w:hint="eastAsia"/>
          <w:sz w:val="28"/>
          <w:szCs w:val="28"/>
        </w:rPr>
        <w:t>带章的</w:t>
      </w:r>
      <w:r w:rsidRPr="00E90E1A">
        <w:rPr>
          <w:rFonts w:ascii="宋体" w:eastAsia="宋体" w:hAnsi="宋体" w:cs="宋体" w:hint="eastAsia"/>
          <w:sz w:val="28"/>
          <w:szCs w:val="28"/>
        </w:rPr>
        <w:t>理赔材料</w:t>
      </w:r>
      <w:r w:rsidR="00270FEA" w:rsidRPr="00E90E1A">
        <w:rPr>
          <w:rFonts w:ascii="宋体" w:hAnsi="宋体" w:cs="宋体" w:hint="eastAsia"/>
          <w:sz w:val="28"/>
          <w:szCs w:val="28"/>
        </w:rPr>
        <w:t>，同时可查询统计保险理赔已出具的情况；</w:t>
      </w:r>
      <w:r w:rsidRPr="00E90E1A">
        <w:rPr>
          <w:rFonts w:hint="eastAsia"/>
          <w:b/>
          <w:sz w:val="28"/>
          <w:szCs w:val="28"/>
        </w:rPr>
        <w:t>逾期催收通知书</w:t>
      </w:r>
      <w:r w:rsidR="00270FEA" w:rsidRPr="00E90E1A">
        <w:rPr>
          <w:rFonts w:hint="eastAsia"/>
          <w:b/>
          <w:sz w:val="28"/>
          <w:szCs w:val="28"/>
        </w:rPr>
        <w:t>：</w:t>
      </w:r>
      <w:r w:rsidRPr="00E90E1A">
        <w:rPr>
          <w:rFonts w:ascii="宋体" w:hAnsi="宋体" w:cs="宋体" w:hint="eastAsia"/>
          <w:sz w:val="28"/>
          <w:szCs w:val="28"/>
        </w:rPr>
        <w:t>系统支持</w:t>
      </w:r>
      <w:r w:rsidRPr="00E90E1A">
        <w:rPr>
          <w:rFonts w:ascii="宋体" w:eastAsia="宋体" w:hAnsi="宋体" w:cs="宋体" w:hint="eastAsia"/>
          <w:sz w:val="28"/>
          <w:szCs w:val="28"/>
        </w:rPr>
        <w:t>自动抓取</w:t>
      </w:r>
      <w:r w:rsidRPr="00E90E1A">
        <w:rPr>
          <w:rFonts w:ascii="宋体" w:hAnsi="宋体" w:cs="宋体" w:hint="eastAsia"/>
          <w:sz w:val="28"/>
          <w:szCs w:val="28"/>
        </w:rPr>
        <w:t>系统中</w:t>
      </w:r>
      <w:r w:rsidRPr="00E90E1A">
        <w:rPr>
          <w:rFonts w:ascii="宋体" w:eastAsia="宋体" w:hAnsi="宋体" w:cs="宋体" w:hint="eastAsia"/>
          <w:sz w:val="28"/>
          <w:szCs w:val="28"/>
        </w:rPr>
        <w:t>客户信息，</w:t>
      </w:r>
      <w:r w:rsidRPr="00E90E1A">
        <w:rPr>
          <w:rFonts w:ascii="宋体" w:hAnsi="宋体" w:cs="宋体" w:hint="eastAsia"/>
          <w:sz w:val="28"/>
          <w:szCs w:val="28"/>
        </w:rPr>
        <w:t>能够</w:t>
      </w:r>
      <w:r w:rsidRPr="00E90E1A">
        <w:rPr>
          <w:rFonts w:ascii="宋体" w:eastAsia="宋体" w:hAnsi="宋体" w:cs="宋体" w:hint="eastAsia"/>
          <w:sz w:val="28"/>
          <w:szCs w:val="28"/>
        </w:rPr>
        <w:t>生成并打印</w:t>
      </w:r>
      <w:r w:rsidRPr="00E90E1A">
        <w:rPr>
          <w:rFonts w:ascii="宋体" w:hAnsi="宋体" w:cs="宋体" w:hint="eastAsia"/>
          <w:sz w:val="28"/>
          <w:szCs w:val="28"/>
        </w:rPr>
        <w:t>带章的逾期催收通知书</w:t>
      </w:r>
      <w:r w:rsidR="00270FEA" w:rsidRPr="00E90E1A">
        <w:rPr>
          <w:rFonts w:ascii="宋体" w:hAnsi="宋体" w:cs="宋体" w:hint="eastAsia"/>
          <w:sz w:val="28"/>
          <w:szCs w:val="28"/>
        </w:rPr>
        <w:t>，</w:t>
      </w:r>
      <w:r w:rsidRPr="00E90E1A">
        <w:rPr>
          <w:rFonts w:ascii="宋体" w:hAnsi="宋体" w:cs="宋体" w:hint="eastAsia"/>
          <w:sz w:val="28"/>
          <w:szCs w:val="28"/>
        </w:rPr>
        <w:t>同时可记录、查询、统计逾期催收通知书的出具、邮寄、签收情况。</w:t>
      </w:r>
    </w:p>
    <w:p w14:paraId="7915801F" w14:textId="77777777" w:rsidR="00182E71" w:rsidRPr="00E90E1A" w:rsidRDefault="00182E71" w:rsidP="00182E71">
      <w:pPr>
        <w:pStyle w:val="aff1"/>
        <w:numPr>
          <w:ilvl w:val="0"/>
          <w:numId w:val="41"/>
        </w:numPr>
        <w:spacing w:line="520" w:lineRule="exact"/>
        <w:ind w:left="0" w:firstLineChars="0" w:firstLine="420"/>
        <w:rPr>
          <w:b/>
          <w:sz w:val="28"/>
          <w:szCs w:val="28"/>
        </w:rPr>
      </w:pPr>
      <w:r w:rsidRPr="00E90E1A">
        <w:rPr>
          <w:rFonts w:hint="eastAsia"/>
          <w:b/>
          <w:sz w:val="28"/>
          <w:szCs w:val="28"/>
        </w:rPr>
        <w:t>车载智能通可视化管理</w:t>
      </w:r>
    </w:p>
    <w:p w14:paraId="00F111C6" w14:textId="33EA352A" w:rsidR="00182E71" w:rsidRPr="00E90E1A" w:rsidRDefault="00182E71" w:rsidP="00270FEA">
      <w:pPr>
        <w:pStyle w:val="aff1"/>
        <w:ind w:firstLineChars="0" w:firstLine="0"/>
        <w:rPr>
          <w:rFonts w:ascii="宋体" w:hAnsi="宋体" w:cs="宋体"/>
          <w:sz w:val="28"/>
          <w:szCs w:val="28"/>
        </w:rPr>
      </w:pPr>
      <w:r w:rsidRPr="00E90E1A">
        <w:rPr>
          <w:rFonts w:hint="eastAsia"/>
          <w:b/>
          <w:sz w:val="28"/>
          <w:szCs w:val="28"/>
        </w:rPr>
        <w:t xml:space="preserve">  </w:t>
      </w:r>
      <w:r w:rsidRPr="00E90E1A">
        <w:rPr>
          <w:rFonts w:ascii="宋体" w:hAnsi="宋体" w:cs="宋体" w:hint="eastAsia"/>
          <w:sz w:val="28"/>
          <w:szCs w:val="28"/>
        </w:rPr>
        <w:t xml:space="preserve">  </w:t>
      </w:r>
      <w:r w:rsidR="00270FEA" w:rsidRPr="00E90E1A">
        <w:rPr>
          <w:rFonts w:ascii="宋体" w:hAnsi="宋体" w:cs="宋体" w:hint="eastAsia"/>
          <w:sz w:val="28"/>
          <w:szCs w:val="28"/>
        </w:rPr>
        <w:t xml:space="preserve">  </w:t>
      </w:r>
      <w:r w:rsidR="00A45792" w:rsidRPr="00E90E1A">
        <w:rPr>
          <w:rFonts w:ascii="宋体" w:hAnsi="宋体" w:cs="宋体" w:hint="eastAsia"/>
          <w:sz w:val="28"/>
          <w:szCs w:val="28"/>
        </w:rPr>
        <w:t>与</w:t>
      </w:r>
      <w:r w:rsidRPr="00E90E1A">
        <w:rPr>
          <w:rFonts w:ascii="宋体" w:hAnsi="宋体" w:cs="宋体" w:hint="eastAsia"/>
          <w:sz w:val="28"/>
          <w:szCs w:val="28"/>
        </w:rPr>
        <w:t>智能通系统</w:t>
      </w:r>
      <w:r w:rsidR="00A45792" w:rsidRPr="00E90E1A">
        <w:rPr>
          <w:rFonts w:ascii="宋体" w:hAnsi="宋体" w:cs="宋体" w:hint="eastAsia"/>
          <w:sz w:val="28"/>
          <w:szCs w:val="28"/>
        </w:rPr>
        <w:t>对接</w:t>
      </w:r>
      <w:r w:rsidRPr="00E90E1A">
        <w:rPr>
          <w:rFonts w:ascii="宋体" w:hAnsi="宋体" w:cs="宋体" w:hint="eastAsia"/>
          <w:sz w:val="28"/>
          <w:szCs w:val="28"/>
        </w:rPr>
        <w:t>，实现在核心系统中对贷款车辆控制、监控、数据统计分析。通过搜索合同号，展示名下车辆的运营情况，如行驶里程、区间行驶里程、油耗/气耗、车架号、车牌号、智能通设备状态、智能通设备异常原因、智能通设备修复建议等，并在地图上展示车辆位</w:t>
      </w:r>
      <w:r w:rsidRPr="00E90E1A">
        <w:rPr>
          <w:rFonts w:ascii="宋体" w:hAnsi="宋体" w:cs="宋体" w:hint="eastAsia"/>
          <w:sz w:val="28"/>
          <w:szCs w:val="28"/>
        </w:rPr>
        <w:lastRenderedPageBreak/>
        <w:t>置。同时能在核心系统中按照设定的规则完成控制命令的发送以及对应操作端权限调整等，并可按照车辆、合同号不同维度进行数据统计、分析。</w:t>
      </w:r>
    </w:p>
    <w:p w14:paraId="052C2D19" w14:textId="77777777" w:rsidR="00270FEA" w:rsidRPr="00E90E1A" w:rsidRDefault="00182E71" w:rsidP="00270FEA">
      <w:pPr>
        <w:pStyle w:val="aff1"/>
        <w:numPr>
          <w:ilvl w:val="0"/>
          <w:numId w:val="41"/>
        </w:numPr>
        <w:spacing w:line="520" w:lineRule="exact"/>
        <w:ind w:left="0" w:firstLine="562"/>
        <w:rPr>
          <w:rFonts w:ascii="宋体" w:hAnsi="宋体" w:cs="宋体"/>
          <w:sz w:val="28"/>
          <w:szCs w:val="28"/>
        </w:rPr>
      </w:pPr>
      <w:r w:rsidRPr="00E90E1A">
        <w:rPr>
          <w:rFonts w:hint="eastAsia"/>
          <w:b/>
          <w:sz w:val="28"/>
          <w:szCs w:val="28"/>
        </w:rPr>
        <w:t>风险提示</w:t>
      </w:r>
    </w:p>
    <w:p w14:paraId="2982628D" w14:textId="0ACAD813" w:rsidR="00182E71" w:rsidRPr="00E90E1A" w:rsidRDefault="00182E71" w:rsidP="00270FEA">
      <w:pPr>
        <w:pStyle w:val="aff1"/>
        <w:spacing w:line="520" w:lineRule="exact"/>
        <w:ind w:firstLine="560"/>
        <w:rPr>
          <w:rFonts w:ascii="宋体" w:hAnsi="宋体" w:cs="宋体"/>
          <w:sz w:val="28"/>
          <w:szCs w:val="28"/>
        </w:rPr>
      </w:pPr>
      <w:r w:rsidRPr="00E90E1A">
        <w:rPr>
          <w:rFonts w:ascii="宋体" w:hAnsi="宋体" w:cs="宋体" w:hint="eastAsia"/>
          <w:sz w:val="28"/>
          <w:szCs w:val="28"/>
        </w:rPr>
        <w:t>展示历年风险提示信息，公司全体员工均可查看学习；风险提示要求排查事项可进行反馈，同时关联到相应业务环节预警。每年形成公司相应风险应对表，明确责任部门及预警指标，按统计周期定期推送相应部门进行预警情况更新；同时可根据业务实际情况补充新增相应识别风险点。</w:t>
      </w:r>
    </w:p>
    <w:p w14:paraId="0A0B833B" w14:textId="77777777" w:rsidR="00182E71" w:rsidRPr="00E90E1A" w:rsidRDefault="00182E71" w:rsidP="00270FEA">
      <w:pPr>
        <w:pStyle w:val="aff1"/>
        <w:numPr>
          <w:ilvl w:val="0"/>
          <w:numId w:val="41"/>
        </w:numPr>
        <w:spacing w:line="520" w:lineRule="exact"/>
        <w:ind w:left="0" w:firstLine="560"/>
        <w:rPr>
          <w:rFonts w:ascii="宋体" w:hAnsi="宋体" w:cs="宋体"/>
          <w:sz w:val="28"/>
          <w:szCs w:val="28"/>
        </w:rPr>
      </w:pPr>
      <w:r w:rsidRPr="00E90E1A">
        <w:rPr>
          <w:rFonts w:ascii="宋体" w:hAnsi="宋体" w:cs="宋体" w:hint="eastAsia"/>
          <w:sz w:val="28"/>
          <w:szCs w:val="28"/>
        </w:rPr>
        <w:t>员工行为及非法集资排查</w:t>
      </w:r>
    </w:p>
    <w:p w14:paraId="7BEA8208" w14:textId="6F711849" w:rsidR="00270FEA" w:rsidRPr="00E90E1A" w:rsidRDefault="00270FEA" w:rsidP="00270FEA">
      <w:pPr>
        <w:pStyle w:val="aff1"/>
        <w:spacing w:line="520" w:lineRule="exact"/>
        <w:ind w:firstLine="560"/>
        <w:rPr>
          <w:rFonts w:ascii="宋体" w:hAnsi="宋体" w:cs="宋体"/>
          <w:sz w:val="28"/>
          <w:szCs w:val="28"/>
        </w:rPr>
      </w:pPr>
      <w:r w:rsidRPr="00E90E1A">
        <w:rPr>
          <w:rFonts w:ascii="宋体" w:hAnsi="宋体" w:cs="宋体" w:hint="eastAsia"/>
          <w:sz w:val="28"/>
          <w:szCs w:val="28"/>
        </w:rPr>
        <w:t>能将员工行为排查表（排查表区分关重岗位和一般岗位，后台管理员可维护排查表模板及人员类别)通过任务发送至相关部门，由被排查人确认后，反馈至风险管理部。</w:t>
      </w:r>
    </w:p>
    <w:p w14:paraId="435FA45D" w14:textId="77777777" w:rsidR="00182E71" w:rsidRPr="00E90E1A" w:rsidRDefault="00182E71" w:rsidP="00D82457">
      <w:pPr>
        <w:spacing w:line="520" w:lineRule="exact"/>
        <w:ind w:firstLine="560"/>
        <w:rPr>
          <w:rFonts w:ascii="宋体" w:hAnsi="宋体" w:cs="宋体"/>
          <w:sz w:val="28"/>
          <w:szCs w:val="28"/>
        </w:rPr>
      </w:pPr>
    </w:p>
    <w:p w14:paraId="78F8B2E4" w14:textId="521EFC7D" w:rsidR="00D82457" w:rsidRPr="00E90E1A" w:rsidRDefault="00D82457" w:rsidP="00D82457">
      <w:pPr>
        <w:pStyle w:val="3"/>
        <w:spacing w:before="240" w:after="240" w:line="500" w:lineRule="exact"/>
        <w:jc w:val="left"/>
        <w:rPr>
          <w:rFonts w:ascii="宋体" w:hAnsi="宋体" w:cs="宋体"/>
          <w:sz w:val="28"/>
          <w:szCs w:val="28"/>
        </w:rPr>
      </w:pPr>
      <w:bookmarkStart w:id="154" w:name="_Toc94396849"/>
      <w:r w:rsidRPr="00E90E1A">
        <w:rPr>
          <w:rFonts w:ascii="宋体" w:hAnsi="宋体" w:cs="宋体" w:hint="eastAsia"/>
          <w:sz w:val="28"/>
          <w:szCs w:val="28"/>
        </w:rPr>
        <w:t>4</w:t>
      </w:r>
      <w:r w:rsidRPr="00E90E1A">
        <w:rPr>
          <w:rFonts w:ascii="宋体" w:hAnsi="宋体" w:cs="宋体"/>
          <w:sz w:val="28"/>
          <w:szCs w:val="28"/>
        </w:rPr>
        <w:t>.1.3.5</w:t>
      </w:r>
      <w:r w:rsidRPr="00E90E1A">
        <w:rPr>
          <w:rFonts w:ascii="宋体" w:hAnsi="宋体" w:cs="宋体" w:hint="eastAsia"/>
          <w:sz w:val="28"/>
          <w:szCs w:val="28"/>
        </w:rPr>
        <w:t>不良资产管理</w:t>
      </w:r>
      <w:bookmarkEnd w:id="154"/>
    </w:p>
    <w:p w14:paraId="77F3C524"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不良资产管理是指信贷资产发生资产质量下降形成不良后，对其进行经营管理和业务处理的系统。该部分包括两部分内容，一是资产保全，二是表外不良贷款管理。资产保全主要包括不良资产责任认定、不良资产移交、不良资产处置及处置后管理、不良资产台帐管理，实现全方位的不良资产管理。支持贷款诉讼预警提示，诉后管理等功能，支持不良贷款处置方式创新。表外不良贷款管理主要包括表外不良贷款的统计查询、回表、收回、拍卖等，表外不良贷款指因核销、置换等处置后调整到表外的不良贷款。</w:t>
      </w:r>
    </w:p>
    <w:p w14:paraId="5DDF0112"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ascii="宋体" w:hAnsi="宋体" w:cs="宋体" w:hint="eastAsia"/>
          <w:sz w:val="28"/>
          <w:szCs w:val="28"/>
        </w:rPr>
        <w:t>主要实现不良贷款责任认定，并支持对不良贷款责任认定结果的复</w:t>
      </w:r>
      <w:r w:rsidRPr="00E90E1A">
        <w:rPr>
          <w:rFonts w:ascii="宋体" w:hAnsi="宋体" w:cs="宋体" w:hint="eastAsia"/>
          <w:sz w:val="28"/>
          <w:szCs w:val="28"/>
        </w:rPr>
        <w:lastRenderedPageBreak/>
        <w:t>议；完成资产移交，即将拟转让不良贷款移交到资产管理部门；实现对不良贷款诉讼（仲裁）的管理；核销不良贷款，并对核销贷款进行后续管理，并支持部分核销；实现抵债资产的接收、管理和处置，及接收、管理和处置过程中涉及的账务处理；实现不良贷款债权转让，支持转让转出后不良贷款的受托管理；实现不良资产的置换及其账务处理，支持置入资产管理及已置换不良贷款的受托管理；支持对不良贷款本息按规定进行减免；支持不良资产的其他处置方式，如委托第三方追偿、债务重组、资产证券化等处置方式；对已核销、已置换、已债权转让（含股东购买等）贷款的回表及业务处置；实现对不良资产清收进度、管理过程、保全措施、处置方式及进度的全流程监控和管理；实现后台检测和数据统计的目的；预留司法接口，实现按需查询推送功能；实现不良资产相关报表、台账及打印功能。</w:t>
      </w:r>
    </w:p>
    <w:p w14:paraId="4F38E748" w14:textId="77777777" w:rsidR="00D82457" w:rsidRPr="00E90E1A" w:rsidRDefault="00D82457" w:rsidP="00D82457">
      <w:pPr>
        <w:pStyle w:val="aff1"/>
        <w:numPr>
          <w:ilvl w:val="0"/>
          <w:numId w:val="41"/>
        </w:numPr>
        <w:spacing w:line="520" w:lineRule="exact"/>
        <w:ind w:left="0" w:firstLineChars="0" w:firstLine="420"/>
        <w:rPr>
          <w:sz w:val="28"/>
          <w:szCs w:val="28"/>
        </w:rPr>
      </w:pPr>
      <w:r w:rsidRPr="00E90E1A">
        <w:rPr>
          <w:rFonts w:hint="eastAsia"/>
          <w:b/>
          <w:sz w:val="28"/>
          <w:szCs w:val="28"/>
        </w:rPr>
        <w:t>司法诉讼</w:t>
      </w:r>
    </w:p>
    <w:p w14:paraId="550D8388"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内置审批流，在业务部门诉讼移交审批通过后，支持电子档案的移交。</w:t>
      </w:r>
    </w:p>
    <w:p w14:paraId="027BD219" w14:textId="7323B65C" w:rsidR="00D82457" w:rsidRPr="00E90E1A" w:rsidRDefault="00D82457" w:rsidP="00D82457">
      <w:pPr>
        <w:numPr>
          <w:ilvl w:val="255"/>
          <w:numId w:val="0"/>
        </w:numPr>
        <w:spacing w:line="520" w:lineRule="exact"/>
        <w:ind w:firstLineChars="200" w:firstLine="560"/>
        <w:rPr>
          <w:rFonts w:ascii="宋体" w:hAnsi="宋体" w:cs="宋体"/>
          <w:sz w:val="28"/>
          <w:szCs w:val="28"/>
        </w:rPr>
      </w:pPr>
      <w:r w:rsidRPr="00E90E1A">
        <w:rPr>
          <w:rFonts w:ascii="宋体" w:hAnsi="宋体" w:cs="宋体" w:hint="eastAsia"/>
          <w:sz w:val="28"/>
          <w:szCs w:val="28"/>
        </w:rPr>
        <w:t>司法诉讼模块需满足</w:t>
      </w:r>
      <w:r w:rsidR="00881984" w:rsidRPr="00E90E1A">
        <w:rPr>
          <w:rFonts w:ascii="宋体" w:hAnsi="宋体" w:cs="宋体" w:hint="eastAsia"/>
          <w:sz w:val="28"/>
          <w:szCs w:val="28"/>
        </w:rPr>
        <w:t>汽车金融公司</w:t>
      </w:r>
      <w:r w:rsidRPr="00E90E1A">
        <w:rPr>
          <w:rFonts w:ascii="宋体" w:hAnsi="宋体" w:cs="宋体" w:hint="eastAsia"/>
          <w:sz w:val="28"/>
          <w:szCs w:val="28"/>
        </w:rPr>
        <w:t>案件、非案件业务信息管理，支持起诉、应诉、非案件业务（如执行异议）的全流程发起、跟踪、管理及统计分析，系统需包含但不限于以下功能：</w:t>
      </w:r>
    </w:p>
    <w:p w14:paraId="6337CCD1" w14:textId="77777777" w:rsidR="00D82457" w:rsidRPr="00E90E1A" w:rsidRDefault="00D82457" w:rsidP="00D82457">
      <w:pPr>
        <w:numPr>
          <w:ilvl w:val="255"/>
          <w:numId w:val="0"/>
        </w:numPr>
        <w:spacing w:line="520" w:lineRule="exact"/>
        <w:ind w:firstLineChars="200" w:firstLine="560"/>
        <w:rPr>
          <w:rFonts w:ascii="宋体" w:hAnsi="宋体" w:cs="宋体"/>
          <w:sz w:val="28"/>
          <w:szCs w:val="28"/>
        </w:rPr>
      </w:pPr>
      <w:r w:rsidRPr="00E90E1A">
        <w:rPr>
          <w:rFonts w:ascii="宋体" w:hAnsi="宋体" w:cs="宋体" w:hint="eastAsia"/>
          <w:sz w:val="28"/>
          <w:szCs w:val="28"/>
        </w:rPr>
        <w:t>1.系统自动提供诉讼案件、非案件业务关联的业务信息、贷后信息（含相关附件上传、下载），为承办人员提供决策信息及证据。</w:t>
      </w:r>
    </w:p>
    <w:p w14:paraId="6EB94F8F" w14:textId="77777777" w:rsidR="00D82457" w:rsidRPr="00E90E1A" w:rsidRDefault="00D82457" w:rsidP="00D82457">
      <w:pPr>
        <w:numPr>
          <w:ilvl w:val="255"/>
          <w:numId w:val="0"/>
        </w:numPr>
        <w:spacing w:line="520" w:lineRule="exact"/>
        <w:ind w:firstLineChars="200" w:firstLine="560"/>
        <w:rPr>
          <w:rFonts w:ascii="宋体" w:hAnsi="宋体" w:cs="宋体"/>
          <w:sz w:val="28"/>
          <w:szCs w:val="28"/>
        </w:rPr>
      </w:pPr>
      <w:r w:rsidRPr="00E90E1A">
        <w:rPr>
          <w:rFonts w:ascii="宋体" w:hAnsi="宋体" w:cs="宋体" w:hint="eastAsia"/>
          <w:sz w:val="28"/>
          <w:szCs w:val="28"/>
        </w:rPr>
        <w:t>2.系统支持司法诉讼分案，包括但不限于内部诉讼专员分配及外部律所、律师分配，支持规则设定自动列入拟诉及自动分配案件。</w:t>
      </w:r>
    </w:p>
    <w:p w14:paraId="562E056D" w14:textId="77777777" w:rsidR="00D82457" w:rsidRPr="00E90E1A" w:rsidRDefault="00D82457" w:rsidP="00D82457">
      <w:pPr>
        <w:numPr>
          <w:ilvl w:val="255"/>
          <w:numId w:val="0"/>
        </w:numPr>
        <w:spacing w:line="520" w:lineRule="exact"/>
        <w:ind w:firstLineChars="200" w:firstLine="560"/>
        <w:rPr>
          <w:rFonts w:ascii="宋体" w:hAnsi="宋体" w:cs="宋体"/>
          <w:sz w:val="28"/>
          <w:szCs w:val="28"/>
        </w:rPr>
      </w:pPr>
      <w:r w:rsidRPr="00E90E1A">
        <w:rPr>
          <w:rFonts w:ascii="宋体" w:hAnsi="宋体" w:cs="宋体" w:hint="eastAsia"/>
          <w:sz w:val="28"/>
          <w:szCs w:val="28"/>
        </w:rPr>
        <w:t>3.系统支持诉讼专员及代理律师（部分权限）同时对案件、非案件业务进行综合管理，案件综合管理包括但不限于诉讼基本信息管理、诉讼审判跟踪管理、保全及执行管理、诉讼费用管理（关联财务共享系</w:t>
      </w:r>
      <w:r w:rsidRPr="00E90E1A">
        <w:rPr>
          <w:rFonts w:ascii="宋体" w:hAnsi="宋体" w:cs="宋体" w:hint="eastAsia"/>
          <w:sz w:val="28"/>
          <w:szCs w:val="28"/>
        </w:rPr>
        <w:lastRenderedPageBreak/>
        <w:t>统）、债权清收及处置管理等；非案件信息管理包括但不限于业务分配、进程跟踪、费用管理、结果反馈等信息管理。</w:t>
      </w:r>
    </w:p>
    <w:p w14:paraId="3E9316C4" w14:textId="77777777" w:rsidR="00D82457" w:rsidRPr="00E90E1A" w:rsidRDefault="00D82457" w:rsidP="00D82457">
      <w:pPr>
        <w:pStyle w:val="aff1"/>
        <w:numPr>
          <w:ilvl w:val="0"/>
          <w:numId w:val="41"/>
        </w:numPr>
        <w:spacing w:line="520" w:lineRule="exact"/>
        <w:ind w:left="0" w:firstLineChars="0" w:firstLine="420"/>
        <w:rPr>
          <w:b/>
          <w:sz w:val="28"/>
          <w:szCs w:val="28"/>
        </w:rPr>
      </w:pPr>
      <w:r w:rsidRPr="00E90E1A">
        <w:rPr>
          <w:rFonts w:hint="eastAsia"/>
          <w:b/>
          <w:sz w:val="28"/>
          <w:szCs w:val="28"/>
        </w:rPr>
        <w:t>核销管理</w:t>
      </w:r>
    </w:p>
    <w:p w14:paraId="2BDD33D2" w14:textId="77777777" w:rsidR="00D82457" w:rsidRPr="00E90E1A" w:rsidRDefault="00D82457" w:rsidP="00D82457">
      <w:pPr>
        <w:numPr>
          <w:ilvl w:val="255"/>
          <w:numId w:val="0"/>
        </w:numPr>
        <w:spacing w:line="520" w:lineRule="exact"/>
        <w:ind w:firstLineChars="200" w:firstLine="560"/>
        <w:rPr>
          <w:rFonts w:ascii="宋体" w:hAnsi="宋体" w:cs="宋体"/>
          <w:sz w:val="28"/>
          <w:szCs w:val="28"/>
        </w:rPr>
      </w:pPr>
      <w:r w:rsidRPr="00E90E1A">
        <w:rPr>
          <w:rFonts w:ascii="宋体" w:hAnsi="宋体" w:cs="宋体" w:hint="eastAsia"/>
          <w:sz w:val="28"/>
          <w:szCs w:val="28"/>
        </w:rPr>
        <w:t>系统支持设定核销启动规则如满足案件执行终本，形成诉讼拟核销清单，支持核销审批工作；支持核销后标识管理，对接财务系统，满足不良清收的管理；</w:t>
      </w:r>
    </w:p>
    <w:p w14:paraId="6019D83A" w14:textId="77777777" w:rsidR="00D82457" w:rsidRPr="00E90E1A" w:rsidRDefault="00D82457" w:rsidP="00D82457">
      <w:pPr>
        <w:pStyle w:val="aff1"/>
        <w:numPr>
          <w:ilvl w:val="0"/>
          <w:numId w:val="41"/>
        </w:numPr>
        <w:spacing w:line="520" w:lineRule="exact"/>
        <w:ind w:left="0" w:firstLineChars="0" w:firstLine="420"/>
        <w:rPr>
          <w:b/>
          <w:sz w:val="28"/>
          <w:szCs w:val="28"/>
        </w:rPr>
      </w:pPr>
      <w:r w:rsidRPr="00E90E1A">
        <w:rPr>
          <w:rFonts w:hint="eastAsia"/>
          <w:b/>
          <w:sz w:val="28"/>
          <w:szCs w:val="28"/>
        </w:rPr>
        <w:t>不良催收管理</w:t>
      </w:r>
    </w:p>
    <w:p w14:paraId="5A891A36" w14:textId="29AE15F0"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对到期或逾期项目实现催收通知管理、催收跟踪登记和催收回款登记，支持短信发送、微信</w:t>
      </w:r>
      <w:r w:rsidRPr="00E90E1A">
        <w:rPr>
          <w:rFonts w:ascii="宋体" w:hAnsi="宋体" w:cs="宋体"/>
          <w:sz w:val="28"/>
          <w:szCs w:val="28"/>
        </w:rPr>
        <w:t>发送</w:t>
      </w:r>
      <w:r w:rsidRPr="00E90E1A">
        <w:rPr>
          <w:rFonts w:ascii="宋体" w:hAnsi="宋体" w:cs="宋体" w:hint="eastAsia"/>
          <w:sz w:val="28"/>
          <w:szCs w:val="28"/>
        </w:rPr>
        <w:t>、电话通知和催收函等多种催收方式。同时可支持自动派发任务，自动检查是否完成的功能。</w:t>
      </w:r>
    </w:p>
    <w:p w14:paraId="168C6B36" w14:textId="25E6C506" w:rsidR="00561E77" w:rsidRPr="00E90E1A" w:rsidRDefault="00561E77" w:rsidP="00561E77">
      <w:pPr>
        <w:spacing w:line="520" w:lineRule="exact"/>
        <w:ind w:firstLine="560"/>
        <w:rPr>
          <w:rFonts w:ascii="宋体" w:hAnsi="宋体" w:cs="宋体"/>
          <w:sz w:val="28"/>
          <w:szCs w:val="28"/>
        </w:rPr>
      </w:pPr>
      <w:r w:rsidRPr="00E90E1A">
        <w:rPr>
          <w:rFonts w:ascii="宋体" w:hAnsi="宋体" w:cs="宋体" w:hint="eastAsia"/>
          <w:sz w:val="28"/>
          <w:szCs w:val="28"/>
        </w:rPr>
        <w:t>资产处置手段管理：对资产处置过程进行全方位管理，包括但不限于决策审批流程、过程留痕、登记备案、报告和结果反馈、处置流程、处置结果反馈等。处置方式包括但不限于资产包处置、债务重组、以物抵债、债转股等。</w:t>
      </w:r>
    </w:p>
    <w:p w14:paraId="406404A7" w14:textId="77777777" w:rsidR="00130C52" w:rsidRPr="00E90E1A" w:rsidRDefault="007A6289" w:rsidP="00130C52">
      <w:pPr>
        <w:pStyle w:val="3"/>
        <w:spacing w:before="240" w:after="240" w:line="500" w:lineRule="exact"/>
        <w:jc w:val="left"/>
        <w:rPr>
          <w:rFonts w:ascii="宋体" w:hAnsi="宋体" w:cs="宋体"/>
          <w:sz w:val="28"/>
          <w:szCs w:val="28"/>
        </w:rPr>
      </w:pPr>
      <w:bookmarkStart w:id="155" w:name="_Toc94396850"/>
      <w:r w:rsidRPr="00E90E1A">
        <w:rPr>
          <w:rFonts w:ascii="宋体" w:hAnsi="宋体" w:cs="宋体" w:hint="eastAsia"/>
          <w:sz w:val="28"/>
          <w:szCs w:val="28"/>
        </w:rPr>
        <w:t>4</w:t>
      </w:r>
      <w:r w:rsidRPr="00E90E1A">
        <w:rPr>
          <w:rFonts w:ascii="宋体" w:hAnsi="宋体" w:cs="宋体"/>
          <w:sz w:val="28"/>
          <w:szCs w:val="28"/>
        </w:rPr>
        <w:t>.1.3.</w:t>
      </w:r>
      <w:r w:rsidR="00D82457" w:rsidRPr="00E90E1A">
        <w:rPr>
          <w:rFonts w:ascii="宋体" w:hAnsi="宋体" w:cs="宋体"/>
          <w:sz w:val="28"/>
          <w:szCs w:val="28"/>
        </w:rPr>
        <w:t>6</w:t>
      </w:r>
      <w:r w:rsidRPr="00E90E1A">
        <w:rPr>
          <w:rFonts w:ascii="宋体" w:hAnsi="宋体" w:cs="宋体" w:hint="eastAsia"/>
          <w:sz w:val="28"/>
          <w:szCs w:val="28"/>
        </w:rPr>
        <w:t>押品子</w:t>
      </w:r>
      <w:bookmarkEnd w:id="153"/>
      <w:r w:rsidRPr="00E90E1A">
        <w:rPr>
          <w:rFonts w:ascii="宋体" w:hAnsi="宋体" w:cs="宋体" w:hint="eastAsia"/>
          <w:sz w:val="28"/>
          <w:szCs w:val="28"/>
        </w:rPr>
        <w:t>服务</w:t>
      </w:r>
      <w:bookmarkStart w:id="156" w:name="_Toc69114582"/>
      <w:bookmarkEnd w:id="155"/>
    </w:p>
    <w:p w14:paraId="1B693E4F" w14:textId="77777777" w:rsidR="00130C52" w:rsidRPr="00E90E1A" w:rsidRDefault="00D82457" w:rsidP="00130C52">
      <w:pPr>
        <w:pStyle w:val="aff3"/>
        <w:ind w:firstLine="560"/>
        <w:rPr>
          <w:rFonts w:eastAsiaTheme="minorEastAsia" w:cs="宋体"/>
          <w:sz w:val="28"/>
          <w:szCs w:val="28"/>
        </w:rPr>
      </w:pPr>
      <w:r w:rsidRPr="00E90E1A">
        <w:rPr>
          <w:rFonts w:eastAsiaTheme="minorEastAsia" w:cs="宋体" w:hint="eastAsia"/>
          <w:sz w:val="28"/>
          <w:szCs w:val="28"/>
        </w:rPr>
        <w:t>押品管理是对抵质押品管理的统一模块，实现对抵质押物的电子化管理，规范押品出入库管理、贷前价值评估机制及贷后价值动态监测机制，实现押品全生命周期管理，实现押品查询和统计，同时满足新资本协议对抵质押品风险缓释管理的要求，全面提升我司抵质押品管理水平。押品包括抵押车辆、抵押不动产、质押动产等。</w:t>
      </w:r>
    </w:p>
    <w:p w14:paraId="48A843C9" w14:textId="12F9FCF0" w:rsidR="00D82457" w:rsidRPr="00E90E1A" w:rsidRDefault="00D82457" w:rsidP="00130C52">
      <w:pPr>
        <w:pStyle w:val="aff3"/>
        <w:ind w:firstLine="560"/>
        <w:rPr>
          <w:rFonts w:eastAsiaTheme="minorEastAsia" w:cs="宋体"/>
          <w:sz w:val="28"/>
          <w:szCs w:val="28"/>
        </w:rPr>
      </w:pPr>
      <w:r w:rsidRPr="00E90E1A">
        <w:rPr>
          <w:rFonts w:eastAsiaTheme="minorEastAsia" w:cs="宋体" w:hint="eastAsia"/>
          <w:sz w:val="28"/>
          <w:szCs w:val="28"/>
        </w:rPr>
        <w:t>功能包括：押品分类及信息采集、押品价值评估与认定、押品权证管理、押品贷后管理及风险预警、押品评估机构管理、押品查询统计、押品非正常撤销流程以及与其他系统的关联关系。</w:t>
      </w:r>
    </w:p>
    <w:p w14:paraId="7949F132" w14:textId="1959DAA7" w:rsidR="007A6289" w:rsidRPr="00E90E1A" w:rsidRDefault="007A6289" w:rsidP="007A6289">
      <w:pPr>
        <w:pStyle w:val="3"/>
        <w:spacing w:before="240" w:after="240" w:line="500" w:lineRule="exact"/>
        <w:jc w:val="left"/>
        <w:rPr>
          <w:rFonts w:ascii="宋体" w:hAnsi="宋体" w:cs="宋体"/>
          <w:sz w:val="28"/>
          <w:szCs w:val="28"/>
        </w:rPr>
      </w:pPr>
      <w:bookmarkStart w:id="157" w:name="_Toc94396851"/>
      <w:r w:rsidRPr="00E90E1A">
        <w:rPr>
          <w:rFonts w:ascii="宋体" w:hAnsi="宋体" w:cs="宋体" w:hint="eastAsia"/>
          <w:sz w:val="28"/>
          <w:szCs w:val="28"/>
        </w:rPr>
        <w:lastRenderedPageBreak/>
        <w:t>4</w:t>
      </w:r>
      <w:r w:rsidR="00D82457" w:rsidRPr="00E90E1A">
        <w:rPr>
          <w:rFonts w:ascii="宋体" w:hAnsi="宋体" w:cs="宋体"/>
          <w:sz w:val="28"/>
          <w:szCs w:val="28"/>
        </w:rPr>
        <w:t>.1.3.7</w:t>
      </w:r>
      <w:r w:rsidRPr="00E90E1A">
        <w:rPr>
          <w:rFonts w:ascii="宋体" w:hAnsi="宋体" w:cs="宋体" w:hint="eastAsia"/>
          <w:sz w:val="28"/>
          <w:szCs w:val="28"/>
        </w:rPr>
        <w:t>智能风控平台</w:t>
      </w:r>
      <w:bookmarkEnd w:id="156"/>
      <w:bookmarkEnd w:id="157"/>
    </w:p>
    <w:p w14:paraId="3FD0B345" w14:textId="7BD8B9F9" w:rsidR="00D82457" w:rsidRPr="00E90E1A" w:rsidRDefault="00D82457" w:rsidP="00D82457">
      <w:pPr>
        <w:spacing w:line="520" w:lineRule="exact"/>
        <w:ind w:firstLine="560"/>
        <w:rPr>
          <w:rFonts w:ascii="宋体" w:hAnsi="宋体" w:cs="宋体"/>
          <w:sz w:val="28"/>
          <w:szCs w:val="28"/>
        </w:rPr>
      </w:pPr>
      <w:bookmarkStart w:id="158" w:name="_Toc69114583"/>
      <w:r w:rsidRPr="00E90E1A">
        <w:rPr>
          <w:rFonts w:ascii="宋体" w:hAnsi="宋体" w:cs="宋体" w:hint="eastAsia"/>
          <w:sz w:val="28"/>
          <w:szCs w:val="28"/>
        </w:rPr>
        <w:t>风控是一个风险动态管理的过程，贯穿</w:t>
      </w:r>
      <w:r w:rsidR="00881984" w:rsidRPr="00E90E1A">
        <w:rPr>
          <w:rFonts w:ascii="宋体" w:hAnsi="宋体" w:cs="宋体" w:hint="eastAsia"/>
          <w:sz w:val="28"/>
          <w:szCs w:val="28"/>
        </w:rPr>
        <w:t>汽车金融公司</w:t>
      </w:r>
      <w:r w:rsidRPr="00E90E1A">
        <w:rPr>
          <w:rFonts w:ascii="宋体" w:hAnsi="宋体" w:cs="宋体" w:hint="eastAsia"/>
          <w:sz w:val="28"/>
          <w:szCs w:val="28"/>
        </w:rPr>
        <w:t>全生命周期的风险识别、风险决策，并伴随着行业发展、客群变化而不断地演进、强化。通过数据归集，打通内外部数据，实现外部信息数据采集、存储、加工一站式整合，为公司业务用户和各类管理应用提供外部数据的查询和服务接口，并与内部数据结合，建立客户的全景视图，真实还原客户信息全貌，让数据资源价值成倍增长，共同为开展各项信贷、评审和业务风控提供重要决策依据，</w:t>
      </w:r>
      <w:r w:rsidRPr="00E90E1A">
        <w:rPr>
          <w:rFonts w:ascii="宋体" w:hAnsi="宋体" w:cs="宋体"/>
          <w:sz w:val="28"/>
          <w:szCs w:val="28"/>
        </w:rPr>
        <w:t>系统需</w:t>
      </w:r>
      <w:r w:rsidRPr="00E90E1A">
        <w:rPr>
          <w:rFonts w:ascii="宋体" w:hAnsi="宋体" w:cs="宋体" w:hint="eastAsia"/>
          <w:sz w:val="28"/>
          <w:szCs w:val="28"/>
        </w:rPr>
        <w:t>支持通过规则</w:t>
      </w:r>
      <w:r w:rsidRPr="00E90E1A">
        <w:rPr>
          <w:rFonts w:ascii="宋体" w:hAnsi="宋体" w:cs="宋体"/>
          <w:sz w:val="28"/>
          <w:szCs w:val="28"/>
        </w:rPr>
        <w:t>平台</w:t>
      </w:r>
      <w:r w:rsidRPr="00E90E1A">
        <w:rPr>
          <w:rFonts w:ascii="宋体" w:hAnsi="宋体" w:cs="宋体" w:hint="eastAsia"/>
          <w:sz w:val="28"/>
          <w:szCs w:val="28"/>
        </w:rPr>
        <w:t>配置</w:t>
      </w:r>
      <w:r w:rsidRPr="00E90E1A">
        <w:rPr>
          <w:rFonts w:ascii="宋体" w:hAnsi="宋体" w:cs="宋体"/>
          <w:sz w:val="28"/>
          <w:szCs w:val="28"/>
        </w:rPr>
        <w:t>风控指标</w:t>
      </w:r>
      <w:r w:rsidRPr="00E90E1A">
        <w:rPr>
          <w:rFonts w:ascii="宋体" w:hAnsi="宋体" w:cs="宋体" w:hint="eastAsia"/>
          <w:sz w:val="28"/>
          <w:szCs w:val="28"/>
        </w:rPr>
        <w:t>、风控</w:t>
      </w:r>
      <w:r w:rsidRPr="00E90E1A">
        <w:rPr>
          <w:rFonts w:ascii="宋体" w:hAnsi="宋体" w:cs="宋体"/>
          <w:sz w:val="28"/>
          <w:szCs w:val="28"/>
        </w:rPr>
        <w:t>方案</w:t>
      </w:r>
      <w:r w:rsidRPr="00E90E1A">
        <w:rPr>
          <w:rFonts w:ascii="宋体" w:hAnsi="宋体" w:cs="宋体" w:hint="eastAsia"/>
          <w:sz w:val="28"/>
          <w:szCs w:val="28"/>
        </w:rPr>
        <w:t>，</w:t>
      </w:r>
      <w:r w:rsidRPr="00E90E1A">
        <w:rPr>
          <w:rFonts w:ascii="宋体" w:hAnsi="宋体" w:cs="宋体"/>
          <w:sz w:val="28"/>
          <w:szCs w:val="28"/>
        </w:rPr>
        <w:t>支持风控方案与业务场景的动态化</w:t>
      </w:r>
      <w:r w:rsidRPr="00E90E1A">
        <w:rPr>
          <w:rFonts w:ascii="宋体" w:hAnsi="宋体" w:cs="宋体" w:hint="eastAsia"/>
          <w:sz w:val="28"/>
          <w:szCs w:val="28"/>
        </w:rPr>
        <w:t>挂</w:t>
      </w:r>
      <w:r w:rsidRPr="00E90E1A">
        <w:rPr>
          <w:rFonts w:ascii="宋体" w:hAnsi="宋体" w:cs="宋体"/>
          <w:sz w:val="28"/>
          <w:szCs w:val="28"/>
        </w:rPr>
        <w:t>接配置。</w:t>
      </w:r>
    </w:p>
    <w:p w14:paraId="1D220823" w14:textId="4BCE7E2B" w:rsidR="007A6289" w:rsidRPr="00E90E1A" w:rsidRDefault="007A6289" w:rsidP="007A6289">
      <w:pPr>
        <w:pStyle w:val="3"/>
        <w:spacing w:before="240" w:after="240" w:line="500" w:lineRule="exact"/>
        <w:jc w:val="left"/>
        <w:rPr>
          <w:rFonts w:ascii="宋体" w:hAnsi="宋体" w:cs="宋体"/>
          <w:sz w:val="28"/>
          <w:szCs w:val="28"/>
        </w:rPr>
      </w:pPr>
      <w:bookmarkStart w:id="159" w:name="_Toc94396852"/>
      <w:r w:rsidRPr="00E90E1A">
        <w:rPr>
          <w:rFonts w:ascii="宋体" w:hAnsi="宋体" w:cs="宋体" w:hint="eastAsia"/>
          <w:sz w:val="28"/>
          <w:szCs w:val="28"/>
        </w:rPr>
        <w:t>4</w:t>
      </w:r>
      <w:r w:rsidRPr="00E90E1A">
        <w:rPr>
          <w:rFonts w:ascii="宋体" w:hAnsi="宋体" w:cs="宋体"/>
          <w:sz w:val="28"/>
          <w:szCs w:val="28"/>
        </w:rPr>
        <w:t>.1.3.</w:t>
      </w:r>
      <w:r w:rsidR="00D82457" w:rsidRPr="00E90E1A">
        <w:rPr>
          <w:rFonts w:ascii="宋体" w:hAnsi="宋体" w:cs="宋体"/>
          <w:sz w:val="28"/>
          <w:szCs w:val="28"/>
        </w:rPr>
        <w:t>8</w:t>
      </w:r>
      <w:r w:rsidRPr="00E90E1A">
        <w:rPr>
          <w:rFonts w:ascii="宋体" w:hAnsi="宋体" w:cs="宋体" w:hint="eastAsia"/>
          <w:sz w:val="28"/>
          <w:szCs w:val="28"/>
        </w:rPr>
        <w:t>核算</w:t>
      </w:r>
      <w:r w:rsidR="00D82457" w:rsidRPr="00E90E1A">
        <w:rPr>
          <w:rFonts w:ascii="宋体" w:hAnsi="宋体" w:cs="宋体" w:hint="eastAsia"/>
          <w:sz w:val="28"/>
          <w:szCs w:val="28"/>
        </w:rPr>
        <w:t>及账务处理</w:t>
      </w:r>
      <w:bookmarkEnd w:id="158"/>
      <w:bookmarkEnd w:id="159"/>
    </w:p>
    <w:p w14:paraId="52EE6AF9" w14:textId="77777777" w:rsidR="00D82457" w:rsidRPr="00E90E1A" w:rsidRDefault="00D82457" w:rsidP="00D82457">
      <w:pPr>
        <w:spacing w:line="520" w:lineRule="exact"/>
        <w:ind w:firstLine="560"/>
        <w:rPr>
          <w:rFonts w:ascii="宋体" w:hAnsi="宋体" w:cs="宋体"/>
          <w:sz w:val="28"/>
          <w:szCs w:val="28"/>
        </w:rPr>
      </w:pPr>
      <w:bookmarkStart w:id="160" w:name="_Toc69114584"/>
      <w:r w:rsidRPr="00E90E1A">
        <w:rPr>
          <w:rFonts w:ascii="宋体" w:hAnsi="宋体" w:cs="宋体" w:hint="eastAsia"/>
          <w:sz w:val="28"/>
          <w:szCs w:val="28"/>
        </w:rPr>
        <w:t>1</w:t>
      </w:r>
      <w:r w:rsidRPr="00E90E1A">
        <w:rPr>
          <w:rFonts w:ascii="宋体" w:hAnsi="宋体" w:cs="宋体"/>
          <w:sz w:val="28"/>
          <w:szCs w:val="28"/>
        </w:rPr>
        <w:t>.</w:t>
      </w:r>
      <w:r w:rsidRPr="00E90E1A">
        <w:rPr>
          <w:rFonts w:ascii="宋体" w:hAnsi="宋体" w:cs="宋体" w:hint="eastAsia"/>
          <w:sz w:val="28"/>
          <w:szCs w:val="28"/>
        </w:rPr>
        <w:t>核算子服务为公司内所有融资相关业务提供算法支撑，支持不同还款方式、计息方式、期限类型的灵活处理，通过规则完成灵活算法实现，在业务履行中，提供放款、定期存款、计息、结息、正常还款、提前还款、逾期还款、展期缓供还款、App客户端还款、特殊还款、利息或罚息减免、结余冲抵的多种还款形式，并支持宽限期处理、停息等灵活处理，系统</w:t>
      </w:r>
      <w:r w:rsidRPr="00E90E1A">
        <w:rPr>
          <w:rFonts w:ascii="宋体" w:hAnsi="宋体" w:cs="宋体"/>
          <w:sz w:val="28"/>
          <w:szCs w:val="28"/>
        </w:rPr>
        <w:t>需</w:t>
      </w:r>
      <w:r w:rsidRPr="00E90E1A">
        <w:rPr>
          <w:rFonts w:ascii="宋体" w:hAnsi="宋体" w:cs="宋体" w:hint="eastAsia"/>
          <w:sz w:val="28"/>
          <w:szCs w:val="28"/>
        </w:rPr>
        <w:t>支持</w:t>
      </w:r>
      <w:r w:rsidRPr="00E90E1A">
        <w:rPr>
          <w:rFonts w:ascii="宋体" w:hAnsi="宋体" w:cs="宋体"/>
          <w:sz w:val="28"/>
          <w:szCs w:val="28"/>
        </w:rPr>
        <w:t>通过规则平台</w:t>
      </w:r>
      <w:r w:rsidRPr="00E90E1A">
        <w:rPr>
          <w:rFonts w:ascii="宋体" w:hAnsi="宋体" w:cs="宋体" w:hint="eastAsia"/>
          <w:sz w:val="28"/>
          <w:szCs w:val="28"/>
        </w:rPr>
        <w:t>配置</w:t>
      </w:r>
      <w:r w:rsidRPr="00E90E1A">
        <w:rPr>
          <w:rFonts w:ascii="宋体" w:hAnsi="宋体" w:cs="宋体"/>
          <w:sz w:val="28"/>
          <w:szCs w:val="28"/>
        </w:rPr>
        <w:t>所有核算方式，支持根据业务需求实</w:t>
      </w:r>
      <w:r w:rsidRPr="00E90E1A">
        <w:rPr>
          <w:rFonts w:ascii="宋体" w:hAnsi="宋体" w:cs="宋体" w:hint="eastAsia"/>
          <w:sz w:val="28"/>
          <w:szCs w:val="28"/>
        </w:rPr>
        <w:t>时</w:t>
      </w:r>
      <w:r w:rsidRPr="00E90E1A">
        <w:rPr>
          <w:rFonts w:ascii="宋体" w:hAnsi="宋体" w:cs="宋体"/>
          <w:sz w:val="28"/>
          <w:szCs w:val="28"/>
        </w:rPr>
        <w:t>调整核算规则。</w:t>
      </w:r>
    </w:p>
    <w:p w14:paraId="1F8ABD28"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2</w:t>
      </w:r>
      <w:r w:rsidRPr="00E90E1A">
        <w:rPr>
          <w:rFonts w:ascii="宋体" w:hAnsi="宋体" w:cs="宋体"/>
          <w:sz w:val="28"/>
          <w:szCs w:val="28"/>
        </w:rPr>
        <w:t>.</w:t>
      </w:r>
      <w:r w:rsidRPr="00E90E1A">
        <w:rPr>
          <w:rFonts w:ascii="宋体" w:hAnsi="宋体" w:cs="宋体" w:hint="eastAsia"/>
          <w:sz w:val="28"/>
          <w:szCs w:val="28"/>
        </w:rPr>
        <w:t>业财一体化，实现业务全流程的账务处理及账套设置。</w:t>
      </w:r>
    </w:p>
    <w:p w14:paraId="2887742F"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sz w:val="28"/>
          <w:szCs w:val="28"/>
        </w:rPr>
        <w:t>3</w:t>
      </w:r>
      <w:r w:rsidRPr="00E90E1A">
        <w:rPr>
          <w:rFonts w:ascii="宋体" w:hAnsi="宋体" w:cs="宋体" w:hint="eastAsia"/>
          <w:sz w:val="28"/>
          <w:szCs w:val="28"/>
        </w:rPr>
        <w:t>.实现定期、保证金客户的对账及电子回单和对账单的打印功能。</w:t>
      </w:r>
    </w:p>
    <w:p w14:paraId="6F8101F1"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sz w:val="28"/>
          <w:szCs w:val="28"/>
        </w:rPr>
        <w:t>4.</w:t>
      </w:r>
      <w:r w:rsidRPr="00E90E1A">
        <w:rPr>
          <w:rFonts w:ascii="宋体" w:hAnsi="宋体" w:cs="宋体" w:hint="eastAsia"/>
          <w:sz w:val="28"/>
          <w:szCs w:val="28"/>
        </w:rPr>
        <w:t>实现逾期后利息转表外及表外还款等功能。</w:t>
      </w:r>
    </w:p>
    <w:p w14:paraId="433476B5"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sz w:val="28"/>
          <w:szCs w:val="28"/>
        </w:rPr>
        <w:t>5.</w:t>
      </w:r>
      <w:r w:rsidRPr="00E90E1A">
        <w:rPr>
          <w:rFonts w:ascii="宋体" w:hAnsi="宋体" w:cs="宋体" w:hint="eastAsia"/>
          <w:sz w:val="28"/>
          <w:szCs w:val="28"/>
        </w:rPr>
        <w:t>实现对利息、贴息利息、罚息等收入项的税务计算或者拆分功能。</w:t>
      </w:r>
    </w:p>
    <w:p w14:paraId="13F9E665" w14:textId="1B5AE850" w:rsidR="007A6289" w:rsidRPr="00E90E1A" w:rsidRDefault="007A6289" w:rsidP="007A6289">
      <w:pPr>
        <w:pStyle w:val="3"/>
        <w:spacing w:before="240" w:after="240" w:line="500" w:lineRule="exact"/>
        <w:jc w:val="left"/>
        <w:rPr>
          <w:rFonts w:ascii="宋体" w:hAnsi="宋体" w:cs="宋体"/>
          <w:sz w:val="28"/>
          <w:szCs w:val="28"/>
        </w:rPr>
      </w:pPr>
      <w:bookmarkStart w:id="161" w:name="_Toc94396853"/>
      <w:r w:rsidRPr="00E90E1A">
        <w:rPr>
          <w:rFonts w:ascii="宋体" w:hAnsi="宋体" w:cs="宋体" w:hint="eastAsia"/>
          <w:sz w:val="28"/>
          <w:szCs w:val="28"/>
        </w:rPr>
        <w:t>4</w:t>
      </w:r>
      <w:r w:rsidR="00D82457" w:rsidRPr="00E90E1A">
        <w:rPr>
          <w:rFonts w:ascii="宋体" w:hAnsi="宋体" w:cs="宋体"/>
          <w:sz w:val="28"/>
          <w:szCs w:val="28"/>
        </w:rPr>
        <w:t>.1.3.9</w:t>
      </w:r>
      <w:r w:rsidRPr="00E90E1A">
        <w:rPr>
          <w:rFonts w:ascii="宋体" w:hAnsi="宋体" w:cs="宋体" w:hint="eastAsia"/>
          <w:sz w:val="28"/>
          <w:szCs w:val="28"/>
        </w:rPr>
        <w:t>产品工厂</w:t>
      </w:r>
      <w:bookmarkEnd w:id="160"/>
      <w:bookmarkEnd w:id="161"/>
    </w:p>
    <w:p w14:paraId="4114DF5F"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产品工厂需支持多业务模式不同产品种类的需求，包括基础参数配</w:t>
      </w:r>
      <w:r w:rsidRPr="00E90E1A">
        <w:rPr>
          <w:rFonts w:ascii="宋体" w:hAnsi="宋体" w:cs="宋体" w:hint="eastAsia"/>
          <w:sz w:val="28"/>
          <w:szCs w:val="28"/>
        </w:rPr>
        <w:lastRenderedPageBreak/>
        <w:t>置、流程管理、金融方案、消息管理、核算参数管理、风险管理、要件管理和模板管理，支撑产品办理过程中的各种场景需求，提供灵活可配的产品管理功能。模板配置、流程配置、窗口布局调整应尽可能覆盖系统内全部表单和界面。</w:t>
      </w:r>
    </w:p>
    <w:p w14:paraId="58CA2962"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金融产品包含各类方案设计，具体有核算方案，核算计算方案，金融方案，营销方案、展期方案，目的是为产品提供多套可复用的产品基础数据信息，添加产品时直接引入相关方案，无需每个产品单独配置。</w:t>
      </w:r>
    </w:p>
    <w:p w14:paraId="5EA287B1"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核算参数方案：核算参数包括利率和利息、提前还款、业务逾期、节假日、还款入账顺序相关参数配置；</w:t>
      </w:r>
    </w:p>
    <w:p w14:paraId="1C3C6B24"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核算参数计算方案：设置业务中产生的罚息、复利的计算及收取参数。</w:t>
      </w:r>
    </w:p>
    <w:p w14:paraId="54E715C0"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还款入账顺序方案：设置还款顺序参数。</w:t>
      </w:r>
    </w:p>
    <w:p w14:paraId="403A4024"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金融方案：配置业务参数，产品基础属性参数。</w:t>
      </w:r>
    </w:p>
    <w:p w14:paraId="15BB734E" w14:textId="77777777" w:rsidR="00D82457" w:rsidRPr="00E90E1A" w:rsidRDefault="00D82457" w:rsidP="00D82457">
      <w:pPr>
        <w:spacing w:line="520" w:lineRule="exact"/>
        <w:ind w:firstLine="560"/>
        <w:rPr>
          <w:rFonts w:ascii="宋体" w:hAnsi="宋体" w:cs="宋体"/>
          <w:sz w:val="28"/>
          <w:szCs w:val="28"/>
        </w:rPr>
      </w:pPr>
      <w:r w:rsidRPr="00E90E1A">
        <w:rPr>
          <w:rFonts w:ascii="宋体" w:hAnsi="宋体" w:cs="宋体" w:hint="eastAsia"/>
          <w:sz w:val="28"/>
          <w:szCs w:val="28"/>
        </w:rPr>
        <w:t>展期方案：配置展期相关参数。</w:t>
      </w:r>
    </w:p>
    <w:p w14:paraId="53434316"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hint="eastAsia"/>
          <w:sz w:val="28"/>
          <w:szCs w:val="28"/>
        </w:rPr>
        <w:t>风险拦截方案：</w:t>
      </w:r>
      <w:r w:rsidRPr="00E90E1A">
        <w:rPr>
          <w:rFonts w:ascii="宋体" w:hAnsi="宋体" w:cs="宋体" w:hint="eastAsia"/>
          <w:sz w:val="28"/>
          <w:szCs w:val="28"/>
        </w:rPr>
        <w:t>支持核心风控理念、基本风控措施等手工录入或根据产品名称带出信息进行修改，</w:t>
      </w:r>
      <w:r w:rsidRPr="00E90E1A">
        <w:rPr>
          <w:rFonts w:ascii="宋体" w:hAnsi="宋体" w:cs="宋体"/>
          <w:sz w:val="28"/>
          <w:szCs w:val="28"/>
        </w:rPr>
        <w:t>支持</w:t>
      </w:r>
      <w:r w:rsidRPr="00E90E1A">
        <w:rPr>
          <w:rFonts w:ascii="宋体" w:hAnsi="宋体" w:cs="宋体" w:hint="eastAsia"/>
          <w:sz w:val="28"/>
          <w:szCs w:val="28"/>
        </w:rPr>
        <w:t>通过</w:t>
      </w:r>
      <w:r w:rsidRPr="00E90E1A">
        <w:rPr>
          <w:rFonts w:ascii="宋体" w:hAnsi="宋体" w:cs="宋体"/>
          <w:sz w:val="28"/>
          <w:szCs w:val="28"/>
        </w:rPr>
        <w:t>规则平台灵活配置风险拦截指标</w:t>
      </w:r>
      <w:r w:rsidRPr="00E90E1A">
        <w:rPr>
          <w:rFonts w:ascii="宋体" w:hAnsi="宋体" w:cs="宋体" w:hint="eastAsia"/>
          <w:sz w:val="28"/>
          <w:szCs w:val="28"/>
        </w:rPr>
        <w:t>以及</w:t>
      </w:r>
      <w:r w:rsidRPr="00E90E1A">
        <w:rPr>
          <w:rFonts w:ascii="宋体" w:hAnsi="宋体" w:cs="宋体"/>
          <w:sz w:val="28"/>
          <w:szCs w:val="28"/>
        </w:rPr>
        <w:t>风险拦截方案</w:t>
      </w:r>
      <w:r w:rsidRPr="00E90E1A">
        <w:rPr>
          <w:rFonts w:ascii="宋体" w:hAnsi="宋体" w:cs="宋体" w:hint="eastAsia"/>
          <w:sz w:val="28"/>
          <w:szCs w:val="28"/>
        </w:rPr>
        <w:t>。</w:t>
      </w:r>
    </w:p>
    <w:p w14:paraId="56719555" w14:textId="77777777" w:rsidR="00D82457" w:rsidRPr="00E90E1A" w:rsidRDefault="00D82457" w:rsidP="00D82457">
      <w:pPr>
        <w:spacing w:line="520" w:lineRule="exact"/>
        <w:ind w:firstLineChars="200" w:firstLine="560"/>
        <w:rPr>
          <w:rFonts w:ascii="宋体" w:hAnsi="宋体" w:cs="宋体"/>
          <w:sz w:val="28"/>
          <w:szCs w:val="28"/>
        </w:rPr>
      </w:pPr>
      <w:r w:rsidRPr="00E90E1A">
        <w:rPr>
          <w:rFonts w:hint="eastAsia"/>
          <w:sz w:val="28"/>
          <w:szCs w:val="28"/>
        </w:rPr>
        <w:t>流程配置，</w:t>
      </w:r>
      <w:r w:rsidRPr="00E90E1A">
        <w:rPr>
          <w:rFonts w:ascii="宋体" w:hAnsi="宋体" w:cs="宋体" w:hint="eastAsia"/>
          <w:sz w:val="28"/>
          <w:szCs w:val="28"/>
        </w:rPr>
        <w:t>支持授信流程、放款流程、融后管理流程、风险（逾期）处置流程等手工录入或根据产品名称带出信息进行修改。</w:t>
      </w:r>
    </w:p>
    <w:p w14:paraId="5E7ABEC2" w14:textId="22BC3120" w:rsidR="00D82457" w:rsidRPr="00E90E1A" w:rsidRDefault="00D82457" w:rsidP="00D82457">
      <w:pPr>
        <w:spacing w:line="520" w:lineRule="exact"/>
        <w:ind w:firstLineChars="200" w:firstLine="560"/>
        <w:rPr>
          <w:rFonts w:ascii="宋体" w:hAnsi="宋体" w:cs="宋体"/>
          <w:sz w:val="28"/>
          <w:szCs w:val="28"/>
        </w:rPr>
      </w:pPr>
      <w:r w:rsidRPr="00E90E1A">
        <w:rPr>
          <w:rFonts w:hint="eastAsia"/>
          <w:sz w:val="28"/>
          <w:szCs w:val="28"/>
        </w:rPr>
        <w:t>影像配置，</w:t>
      </w:r>
      <w:r w:rsidRPr="00E90E1A">
        <w:rPr>
          <w:rFonts w:ascii="宋体" w:hAnsi="宋体" w:cs="宋体" w:hint="eastAsia"/>
          <w:sz w:val="28"/>
          <w:szCs w:val="28"/>
        </w:rPr>
        <w:t>支持产品所需附件配置，支持根据产品名称带出产品附件进行新增，修改，上传、下载等业务。</w:t>
      </w:r>
    </w:p>
    <w:p w14:paraId="28B567FA" w14:textId="0E87438A" w:rsidR="00BE3A98" w:rsidRPr="00E90E1A" w:rsidRDefault="00BE3A98" w:rsidP="00BE3A98">
      <w:pPr>
        <w:pStyle w:val="3"/>
        <w:spacing w:before="240" w:after="240" w:line="500" w:lineRule="exact"/>
        <w:jc w:val="left"/>
        <w:rPr>
          <w:rFonts w:ascii="宋体" w:hAnsi="宋体" w:cs="宋体"/>
          <w:sz w:val="28"/>
          <w:szCs w:val="28"/>
        </w:rPr>
      </w:pPr>
      <w:bookmarkStart w:id="162" w:name="_Toc94396854"/>
      <w:r w:rsidRPr="00E90E1A">
        <w:rPr>
          <w:rFonts w:ascii="宋体" w:hAnsi="宋体" w:cs="宋体"/>
          <w:sz w:val="28"/>
          <w:szCs w:val="28"/>
        </w:rPr>
        <w:t>4.1.3.10</w:t>
      </w:r>
      <w:r w:rsidRPr="00E90E1A">
        <w:rPr>
          <w:rFonts w:ascii="宋体" w:hAnsi="宋体" w:cs="宋体" w:hint="eastAsia"/>
          <w:sz w:val="28"/>
          <w:szCs w:val="28"/>
        </w:rPr>
        <w:t>征信管理</w:t>
      </w:r>
      <w:bookmarkEnd w:id="162"/>
    </w:p>
    <w:p w14:paraId="2E106C4D" w14:textId="77777777" w:rsidR="00BE3A98" w:rsidRPr="00E90E1A" w:rsidRDefault="00BE3A98" w:rsidP="00BE3A98">
      <w:pPr>
        <w:spacing w:line="520" w:lineRule="exact"/>
        <w:ind w:firstLineChars="200" w:firstLine="560"/>
        <w:jc w:val="left"/>
        <w:rPr>
          <w:rFonts w:ascii="宋体" w:hAnsi="宋体" w:cs="宋体"/>
          <w:sz w:val="28"/>
          <w:szCs w:val="28"/>
        </w:rPr>
      </w:pPr>
      <w:r w:rsidRPr="00E90E1A">
        <w:rPr>
          <w:rFonts w:ascii="宋体" w:hAnsi="宋体" w:cs="宋体" w:hint="eastAsia"/>
          <w:sz w:val="28"/>
          <w:szCs w:val="28"/>
        </w:rPr>
        <w:t>征信各类用户管理主要功能包括但不限于用户信息管理、类型管理、客户的建立、客户信息细分、名单制管理、共享与移交管理准入、</w:t>
      </w:r>
      <w:r w:rsidRPr="00E90E1A">
        <w:rPr>
          <w:rFonts w:ascii="宋体" w:hAnsi="宋体" w:cs="宋体" w:hint="eastAsia"/>
          <w:sz w:val="28"/>
          <w:szCs w:val="28"/>
        </w:rPr>
        <w:lastRenderedPageBreak/>
        <w:t>功能管理（客户类型的创建、变更、停用、锁定、启用）、新用户的培训测试功能，建立从业人员职业记录名单</w:t>
      </w:r>
    </w:p>
    <w:p w14:paraId="7085DE4B" w14:textId="77777777" w:rsidR="00BE3A98" w:rsidRPr="00E90E1A" w:rsidRDefault="00BE3A98" w:rsidP="00BE3A98">
      <w:pPr>
        <w:spacing w:line="520" w:lineRule="exact"/>
        <w:ind w:firstLineChars="200" w:firstLine="560"/>
        <w:rPr>
          <w:sz w:val="28"/>
          <w:szCs w:val="28"/>
        </w:rPr>
      </w:pPr>
      <w:r w:rsidRPr="00E90E1A">
        <w:rPr>
          <w:rFonts w:hint="eastAsia"/>
          <w:sz w:val="28"/>
          <w:szCs w:val="28"/>
        </w:rPr>
        <w:t>业务系统可实现在规定时间内完整征信异议、投诉、涉诉案件的受理及审批功能，处理结果可进行直接下载打印，生成明细台账，可反馈异议送达情况。</w:t>
      </w:r>
    </w:p>
    <w:p w14:paraId="5AADCB8C" w14:textId="77777777" w:rsidR="00BE3A98" w:rsidRPr="00E90E1A" w:rsidRDefault="00BE3A98" w:rsidP="00BE3A98">
      <w:pPr>
        <w:spacing w:line="520" w:lineRule="exact"/>
        <w:ind w:firstLineChars="200" w:firstLine="560"/>
        <w:rPr>
          <w:sz w:val="28"/>
          <w:szCs w:val="28"/>
        </w:rPr>
      </w:pPr>
      <w:r w:rsidRPr="00E90E1A">
        <w:rPr>
          <w:rFonts w:hint="eastAsia"/>
          <w:sz w:val="28"/>
          <w:szCs w:val="28"/>
        </w:rPr>
        <w:t>业务系统可接收重要信息提示按照预先设计好的流程进行推送，并将落实结果进行反馈跟踪，名单可下载打印，处理保留处理痕迹。</w:t>
      </w:r>
    </w:p>
    <w:p w14:paraId="7636AFEA" w14:textId="34F5942A" w:rsidR="00BE3A98" w:rsidRPr="00E90E1A" w:rsidRDefault="00BE3A98" w:rsidP="00BE3A98">
      <w:pPr>
        <w:spacing w:line="520" w:lineRule="exact"/>
        <w:ind w:firstLineChars="200" w:firstLine="560"/>
        <w:rPr>
          <w:sz w:val="28"/>
          <w:szCs w:val="28"/>
        </w:rPr>
      </w:pPr>
      <w:r w:rsidRPr="00E90E1A">
        <w:rPr>
          <w:rFonts w:hint="eastAsia"/>
          <w:sz w:val="28"/>
          <w:szCs w:val="28"/>
        </w:rPr>
        <w:t>可根据公司内部、外部监管机构（税务，银监局，人行等）监管名单纳入我公司黑名单，根据不通名单类型进行风险管控。名单可根据实际情况自行调节，可增加可删减，可以调整名单类型</w:t>
      </w:r>
      <w:r w:rsidRPr="00E90E1A">
        <w:rPr>
          <w:rFonts w:hint="eastAsia"/>
          <w:sz w:val="28"/>
          <w:szCs w:val="28"/>
        </w:rPr>
        <w:t xml:space="preserve"> </w:t>
      </w:r>
      <w:r w:rsidRPr="00E90E1A">
        <w:rPr>
          <w:rFonts w:hint="eastAsia"/>
          <w:sz w:val="28"/>
          <w:szCs w:val="28"/>
        </w:rPr>
        <w:t>，并生成统计台账。</w:t>
      </w:r>
    </w:p>
    <w:p w14:paraId="10436547" w14:textId="6288FCB5" w:rsidR="005650EB" w:rsidRPr="00E90E1A" w:rsidRDefault="005650EB" w:rsidP="005650EB">
      <w:pPr>
        <w:spacing w:line="520" w:lineRule="exact"/>
        <w:rPr>
          <w:sz w:val="28"/>
          <w:szCs w:val="28"/>
        </w:rPr>
      </w:pPr>
      <w:r w:rsidRPr="00E90E1A">
        <w:rPr>
          <w:rFonts w:hint="eastAsia"/>
          <w:sz w:val="28"/>
          <w:szCs w:val="28"/>
        </w:rPr>
        <w:t xml:space="preserve">        4.1.4</w:t>
      </w:r>
      <w:r w:rsidR="00405449" w:rsidRPr="00E90E1A">
        <w:rPr>
          <w:rFonts w:hint="eastAsia"/>
          <w:sz w:val="28"/>
          <w:szCs w:val="28"/>
        </w:rPr>
        <w:t>投融资及资金管理</w:t>
      </w:r>
    </w:p>
    <w:p w14:paraId="2DB5B1A1" w14:textId="3E19D39F" w:rsidR="00405449" w:rsidRPr="00E90E1A" w:rsidRDefault="00405449" w:rsidP="00405449">
      <w:pPr>
        <w:spacing w:line="520" w:lineRule="exact"/>
        <w:ind w:firstLine="560"/>
        <w:rPr>
          <w:rFonts w:ascii="宋体" w:hAnsi="宋体" w:cs="宋体"/>
          <w:sz w:val="28"/>
          <w:szCs w:val="28"/>
        </w:rPr>
      </w:pPr>
      <w:r w:rsidRPr="00E90E1A">
        <w:rPr>
          <w:rFonts w:ascii="宋体" w:hAnsi="宋体" w:cs="宋体" w:hint="eastAsia"/>
          <w:sz w:val="28"/>
          <w:szCs w:val="28"/>
        </w:rPr>
        <w:t>1.系统支持融资合同管理功能。融资管理内容包括：资金方管理、授信管理、融资合同管理。</w:t>
      </w:r>
    </w:p>
    <w:p w14:paraId="2E6C47C7" w14:textId="77777777" w:rsidR="00405449" w:rsidRPr="00E90E1A" w:rsidRDefault="00405449" w:rsidP="00405449">
      <w:pPr>
        <w:spacing w:line="520" w:lineRule="exact"/>
        <w:ind w:firstLine="560"/>
        <w:rPr>
          <w:rFonts w:ascii="宋体" w:hAnsi="宋体" w:cs="宋体"/>
          <w:sz w:val="28"/>
          <w:szCs w:val="28"/>
        </w:rPr>
      </w:pPr>
      <w:r w:rsidRPr="00E90E1A">
        <w:rPr>
          <w:rFonts w:ascii="宋体" w:hAnsi="宋体" w:cs="宋体" w:hint="eastAsia"/>
          <w:bCs/>
          <w:sz w:val="28"/>
          <w:szCs w:val="28"/>
        </w:rPr>
        <w:t>资金方管理：汽车金融公司</w:t>
      </w:r>
      <w:r w:rsidRPr="00E90E1A">
        <w:rPr>
          <w:rFonts w:ascii="宋体" w:hAnsi="宋体" w:cs="宋体" w:hint="eastAsia"/>
          <w:sz w:val="28"/>
          <w:szCs w:val="28"/>
        </w:rPr>
        <w:t>之间存在业务合作关系的客户群体，包括：银行、资产管理方等。信息主要包括基本信息、企业类别信息、营业执照信息、登记信息等。</w:t>
      </w:r>
    </w:p>
    <w:p w14:paraId="0B0A726A" w14:textId="77777777" w:rsidR="00405449" w:rsidRPr="00E90E1A" w:rsidRDefault="00405449" w:rsidP="00405449">
      <w:pPr>
        <w:spacing w:line="520" w:lineRule="exact"/>
        <w:ind w:firstLine="560"/>
        <w:rPr>
          <w:rFonts w:ascii="宋体" w:hAnsi="宋体" w:cs="宋体"/>
          <w:sz w:val="28"/>
          <w:szCs w:val="28"/>
        </w:rPr>
      </w:pPr>
      <w:r w:rsidRPr="00E90E1A">
        <w:rPr>
          <w:rFonts w:ascii="宋体" w:hAnsi="宋体" w:cs="宋体" w:hint="eastAsia"/>
          <w:bCs/>
          <w:sz w:val="28"/>
          <w:szCs w:val="28"/>
        </w:rPr>
        <w:t>授信管理：</w:t>
      </w:r>
      <w:r w:rsidRPr="00E90E1A">
        <w:rPr>
          <w:rFonts w:ascii="宋体" w:hAnsi="宋体" w:cs="宋体" w:hint="eastAsia"/>
          <w:sz w:val="28"/>
          <w:szCs w:val="28"/>
        </w:rPr>
        <w:t>登记外部授信情况，资金方等信息。包括：资金方名称、合作方类型（金融产品、银行机构、同业机构、内部借款），授信开始日期、授信到期日期、授信金额、授信余额、担保情况等。</w:t>
      </w:r>
    </w:p>
    <w:p w14:paraId="2AD40D2C" w14:textId="7FE0671E" w:rsidR="00405449" w:rsidRPr="00E90E1A" w:rsidRDefault="00405449" w:rsidP="00405449">
      <w:pPr>
        <w:spacing w:line="520" w:lineRule="exact"/>
        <w:ind w:firstLine="560"/>
        <w:rPr>
          <w:rFonts w:ascii="宋体" w:hAnsi="宋体" w:cs="宋体"/>
          <w:sz w:val="28"/>
          <w:szCs w:val="28"/>
        </w:rPr>
      </w:pPr>
      <w:r w:rsidRPr="00E90E1A">
        <w:rPr>
          <w:rFonts w:ascii="宋体" w:hAnsi="宋体" w:cs="宋体" w:hint="eastAsia"/>
          <w:bCs/>
          <w:sz w:val="28"/>
          <w:szCs w:val="28"/>
        </w:rPr>
        <w:t>融资合同管理：</w:t>
      </w:r>
      <w:r w:rsidRPr="00E90E1A">
        <w:rPr>
          <w:rFonts w:ascii="宋体" w:hAnsi="宋体" w:cs="宋体" w:hint="eastAsia"/>
          <w:sz w:val="28"/>
          <w:szCs w:val="28"/>
        </w:rPr>
        <w:t>可以进行融资合同申请，待流程审批通过后，再准备融资的相关材料，去资金方办理相关手续，待合同签订后，将信息更新到融资合同管理中。</w:t>
      </w:r>
    </w:p>
    <w:p w14:paraId="240A2176" w14:textId="5EE0F5CA" w:rsidR="00405449" w:rsidRPr="00E90E1A" w:rsidRDefault="00405449" w:rsidP="00405449">
      <w:pPr>
        <w:spacing w:line="520" w:lineRule="exact"/>
        <w:ind w:firstLine="560"/>
        <w:rPr>
          <w:rFonts w:ascii="宋体" w:hAnsi="宋体" w:cs="宋体"/>
          <w:sz w:val="28"/>
          <w:szCs w:val="28"/>
        </w:rPr>
      </w:pPr>
      <w:bookmarkStart w:id="163" w:name="_Toc78232477"/>
      <w:r w:rsidRPr="00E90E1A">
        <w:rPr>
          <w:rFonts w:ascii="宋体" w:hAnsi="宋体" w:cs="宋体" w:hint="eastAsia"/>
          <w:bCs/>
          <w:sz w:val="28"/>
          <w:szCs w:val="28"/>
        </w:rPr>
        <w:t>提款管理</w:t>
      </w:r>
      <w:bookmarkEnd w:id="163"/>
      <w:r w:rsidRPr="00E90E1A">
        <w:rPr>
          <w:rFonts w:ascii="宋体" w:hAnsi="宋体" w:cs="宋体" w:hint="eastAsia"/>
          <w:bCs/>
          <w:sz w:val="28"/>
          <w:szCs w:val="28"/>
        </w:rPr>
        <w:t>：</w:t>
      </w:r>
      <w:r w:rsidRPr="00E90E1A">
        <w:rPr>
          <w:rFonts w:ascii="宋体" w:hAnsi="宋体" w:cs="宋体" w:hint="eastAsia"/>
          <w:sz w:val="28"/>
          <w:szCs w:val="28"/>
        </w:rPr>
        <w:t>系统支持提款管理功能。可以进行融资合同申请，待流程审批通过后，再准备融资的相关材料，去资金方办理相关手续，待合</w:t>
      </w:r>
      <w:r w:rsidRPr="00E90E1A">
        <w:rPr>
          <w:rFonts w:ascii="宋体" w:hAnsi="宋体" w:cs="宋体" w:hint="eastAsia"/>
          <w:sz w:val="28"/>
          <w:szCs w:val="28"/>
        </w:rPr>
        <w:lastRenderedPageBreak/>
        <w:t>同签订后，将信息更新到融资合同管理中。</w:t>
      </w:r>
    </w:p>
    <w:p w14:paraId="33B2627E" w14:textId="77777777" w:rsidR="00405449" w:rsidRPr="00E90E1A" w:rsidRDefault="00405449" w:rsidP="00405449">
      <w:pPr>
        <w:spacing w:line="520" w:lineRule="exact"/>
        <w:ind w:firstLine="560"/>
        <w:rPr>
          <w:rFonts w:ascii="宋体" w:hAnsi="宋体" w:cs="宋体"/>
          <w:sz w:val="28"/>
          <w:szCs w:val="28"/>
        </w:rPr>
      </w:pPr>
      <w:bookmarkStart w:id="164" w:name="_Toc78232478"/>
      <w:r w:rsidRPr="00E90E1A">
        <w:rPr>
          <w:rFonts w:ascii="宋体" w:hAnsi="宋体" w:cs="宋体" w:hint="eastAsia"/>
          <w:bCs/>
          <w:sz w:val="28"/>
          <w:szCs w:val="28"/>
        </w:rPr>
        <w:t>还款管理</w:t>
      </w:r>
      <w:bookmarkEnd w:id="164"/>
      <w:r w:rsidRPr="00E90E1A">
        <w:rPr>
          <w:rFonts w:ascii="宋体" w:hAnsi="宋体" w:cs="宋体" w:hint="eastAsia"/>
          <w:bCs/>
          <w:sz w:val="28"/>
          <w:szCs w:val="28"/>
        </w:rPr>
        <w:t>：</w:t>
      </w:r>
      <w:r w:rsidRPr="00E90E1A">
        <w:rPr>
          <w:rFonts w:ascii="宋体" w:hAnsi="宋体" w:cs="宋体" w:hint="eastAsia"/>
          <w:sz w:val="28"/>
          <w:szCs w:val="28"/>
        </w:rPr>
        <w:t>系统支持还款管理功能。当发生还款时，融资专员可以对还款计划表进行维护，将还款的信息更新到对应的还款计划表中。</w:t>
      </w:r>
    </w:p>
    <w:p w14:paraId="5D793F35" w14:textId="77777777" w:rsidR="00405449" w:rsidRPr="00E90E1A" w:rsidRDefault="00405449" w:rsidP="00405449">
      <w:pPr>
        <w:spacing w:line="520" w:lineRule="exact"/>
        <w:ind w:firstLine="560"/>
        <w:rPr>
          <w:rFonts w:ascii="宋体" w:hAnsi="宋体" w:cs="宋体"/>
          <w:sz w:val="28"/>
          <w:szCs w:val="28"/>
        </w:rPr>
      </w:pPr>
      <w:r w:rsidRPr="00E90E1A">
        <w:rPr>
          <w:rFonts w:ascii="宋体" w:hAnsi="宋体" w:cs="宋体" w:hint="eastAsia"/>
          <w:sz w:val="28"/>
          <w:szCs w:val="28"/>
        </w:rPr>
        <w:t>监管报表及指标管理：以上述数据资料为主，结合其他所需数据，自动化填报流动性监管报表或提供其中的关键性数据，计算流动性监管指标。</w:t>
      </w:r>
    </w:p>
    <w:p w14:paraId="77422504" w14:textId="3C1D63D9" w:rsidR="00220A1F" w:rsidRPr="00E90E1A" w:rsidRDefault="00220A1F" w:rsidP="00405449">
      <w:pPr>
        <w:spacing w:line="520" w:lineRule="exact"/>
        <w:ind w:firstLine="560"/>
        <w:rPr>
          <w:rFonts w:ascii="宋体" w:hAnsi="宋体" w:cs="宋体"/>
          <w:sz w:val="28"/>
          <w:szCs w:val="28"/>
        </w:rPr>
      </w:pPr>
      <w:r w:rsidRPr="00E90E1A">
        <w:rPr>
          <w:rFonts w:ascii="宋体" w:hAnsi="宋体" w:cs="宋体" w:hint="eastAsia"/>
          <w:sz w:val="28"/>
          <w:szCs w:val="28"/>
        </w:rPr>
        <w:t>2.资金管理</w:t>
      </w:r>
    </w:p>
    <w:p w14:paraId="4E8C5FC9" w14:textId="3FE318B9" w:rsidR="00220A1F" w:rsidRPr="00E90E1A" w:rsidRDefault="00220A1F" w:rsidP="00405449">
      <w:pPr>
        <w:spacing w:line="520" w:lineRule="exact"/>
        <w:ind w:firstLine="560"/>
        <w:rPr>
          <w:rFonts w:ascii="宋体" w:hAnsi="宋体" w:cs="宋体"/>
          <w:sz w:val="28"/>
          <w:szCs w:val="28"/>
        </w:rPr>
      </w:pPr>
      <w:r w:rsidRPr="00E90E1A">
        <w:rPr>
          <w:rFonts w:ascii="宋体" w:hAnsi="宋体" w:cs="宋体" w:hint="eastAsia"/>
          <w:sz w:val="28"/>
          <w:szCs w:val="28"/>
        </w:rPr>
        <w:t>办理账户的开立、变更及撤销，吸收股东定期存款及相应的计息等账务处理。办理授信经销商及客户的保证金存款，可实现对保证金账户的计息管理。</w:t>
      </w:r>
    </w:p>
    <w:p w14:paraId="0F7AC061" w14:textId="4F230FB6" w:rsidR="00405449" w:rsidRPr="00E90E1A" w:rsidRDefault="00220A1F" w:rsidP="00405449">
      <w:pPr>
        <w:spacing w:line="520" w:lineRule="exact"/>
        <w:ind w:firstLine="560"/>
        <w:rPr>
          <w:rFonts w:ascii="宋体" w:hAnsi="宋体" w:cs="宋体"/>
          <w:sz w:val="28"/>
          <w:szCs w:val="28"/>
        </w:rPr>
      </w:pPr>
      <w:r w:rsidRPr="00E90E1A">
        <w:rPr>
          <w:rFonts w:ascii="宋体" w:hAnsi="宋体" w:cs="宋体" w:hint="eastAsia"/>
          <w:sz w:val="28"/>
          <w:szCs w:val="28"/>
        </w:rPr>
        <w:t>3.</w:t>
      </w:r>
      <w:r w:rsidR="000A14C9" w:rsidRPr="00E90E1A">
        <w:rPr>
          <w:rFonts w:ascii="宋体" w:hAnsi="宋体" w:cs="宋体" w:hint="eastAsia"/>
          <w:sz w:val="28"/>
          <w:szCs w:val="28"/>
        </w:rPr>
        <w:t>流动性管理</w:t>
      </w:r>
      <w:r w:rsidR="00405449" w:rsidRPr="00E90E1A">
        <w:rPr>
          <w:rFonts w:ascii="宋体" w:hAnsi="宋体" w:cs="宋体" w:hint="eastAsia"/>
          <w:sz w:val="28"/>
          <w:szCs w:val="28"/>
        </w:rPr>
        <w:t>：将公司历史流动性情况与当前市场环境及投放计划、资金计划相结合，预测未来一段时间后的大致现金流情况、主要流动性指标。</w:t>
      </w:r>
    </w:p>
    <w:p w14:paraId="0594486F" w14:textId="28CF196B"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65" w:name="_Toc94396855"/>
      <w:r w:rsidRPr="00E90E1A">
        <w:rPr>
          <w:rFonts w:ascii="宋体" w:eastAsia="宋体" w:hAnsi="宋体" w:cs="宋体" w:hint="eastAsia"/>
          <w:sz w:val="28"/>
          <w:szCs w:val="28"/>
        </w:rPr>
        <w:t>4</w:t>
      </w:r>
      <w:r w:rsidRPr="00E90E1A">
        <w:rPr>
          <w:rFonts w:ascii="宋体" w:eastAsia="宋体" w:hAnsi="宋体" w:cs="宋体"/>
          <w:sz w:val="28"/>
          <w:szCs w:val="28"/>
        </w:rPr>
        <w:t>.1.4</w:t>
      </w:r>
      <w:r w:rsidRPr="00E90E1A">
        <w:rPr>
          <w:rFonts w:ascii="宋体" w:eastAsia="宋体" w:hAnsi="宋体" w:cs="宋体" w:hint="eastAsia"/>
          <w:sz w:val="28"/>
          <w:szCs w:val="28"/>
        </w:rPr>
        <w:t>消息管理中心</w:t>
      </w:r>
      <w:bookmarkEnd w:id="165"/>
    </w:p>
    <w:p w14:paraId="207FBB8E"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当业务端触发消息，消息中心根据预先配置好的规则，将消息分发至对应的接收对象，可以驱动业务流转，也可以通过站内信、短息、微信、邮件等形式通知具体人员。</w:t>
      </w:r>
    </w:p>
    <w:p w14:paraId="646757BA" w14:textId="6A043A2F"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66" w:name="_Toc94396856"/>
      <w:r w:rsidRPr="00E90E1A">
        <w:rPr>
          <w:rFonts w:ascii="宋体" w:eastAsia="宋体" w:hAnsi="宋体" w:cs="宋体" w:hint="eastAsia"/>
          <w:sz w:val="28"/>
          <w:szCs w:val="28"/>
        </w:rPr>
        <w:t>4</w:t>
      </w:r>
      <w:r w:rsidRPr="00E90E1A">
        <w:rPr>
          <w:rFonts w:ascii="宋体" w:eastAsia="宋体" w:hAnsi="宋体" w:cs="宋体"/>
          <w:sz w:val="28"/>
          <w:szCs w:val="28"/>
        </w:rPr>
        <w:t>.1.5</w:t>
      </w:r>
      <w:r w:rsidRPr="00E90E1A">
        <w:rPr>
          <w:rFonts w:ascii="宋体" w:eastAsia="宋体" w:hAnsi="宋体" w:cs="宋体" w:hint="eastAsia"/>
          <w:sz w:val="28"/>
          <w:szCs w:val="28"/>
        </w:rPr>
        <w:t>流程管理中心</w:t>
      </w:r>
      <w:bookmarkEnd w:id="166"/>
    </w:p>
    <w:p w14:paraId="5C748645" w14:textId="3798A6C0"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通过流程平台提供一套满足</w:t>
      </w:r>
      <w:r w:rsidR="00881984" w:rsidRPr="00E90E1A">
        <w:rPr>
          <w:rFonts w:ascii="宋体" w:hAnsi="宋体" w:cs="宋体" w:hint="eastAsia"/>
          <w:sz w:val="28"/>
          <w:szCs w:val="28"/>
        </w:rPr>
        <w:t>汽车金融公司</w:t>
      </w:r>
      <w:r w:rsidRPr="00E90E1A">
        <w:rPr>
          <w:rFonts w:ascii="宋体" w:hAnsi="宋体" w:cs="宋体" w:hint="eastAsia"/>
          <w:sz w:val="28"/>
          <w:szCs w:val="28"/>
        </w:rPr>
        <w:t>各种业务环节整合的全面管理模式。包括“工作流”的流程传递、流程监控，支持在工作流基础之上与业务管理的结合，形成业务流程化的管理。集审批流引擎、业务流引擎于一体，实现业务全流程一体化配置、驱动和管理。</w:t>
      </w:r>
    </w:p>
    <w:p w14:paraId="0EF84398" w14:textId="45902026"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67" w:name="_Toc94396857"/>
      <w:r w:rsidRPr="00E90E1A">
        <w:rPr>
          <w:rFonts w:ascii="宋体" w:eastAsia="宋体" w:hAnsi="宋体" w:cs="宋体" w:hint="eastAsia"/>
          <w:sz w:val="28"/>
          <w:szCs w:val="28"/>
        </w:rPr>
        <w:lastRenderedPageBreak/>
        <w:t>4</w:t>
      </w:r>
      <w:r w:rsidRPr="00E90E1A">
        <w:rPr>
          <w:rFonts w:ascii="宋体" w:eastAsia="宋体" w:hAnsi="宋体" w:cs="宋体"/>
          <w:sz w:val="28"/>
          <w:szCs w:val="28"/>
        </w:rPr>
        <w:t>.1.6</w:t>
      </w:r>
      <w:r w:rsidRPr="00E90E1A">
        <w:rPr>
          <w:rFonts w:ascii="宋体" w:eastAsia="宋体" w:hAnsi="宋体" w:cs="宋体" w:hint="eastAsia"/>
          <w:sz w:val="28"/>
          <w:szCs w:val="28"/>
        </w:rPr>
        <w:t>规则管理中心</w:t>
      </w:r>
      <w:bookmarkEnd w:id="167"/>
    </w:p>
    <w:p w14:paraId="16BD00D9"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通过规则管理平台，进行可视化配置,并采用类人规则语句，使得产品人员可以轻松进行维护管理,加强业务逻辑的透明度，实现业务逻辑维护的高效性。并且无需与业务系统对接即可对业务规则动态测试，使产品人员对业务规则进行全面的验证管理，随时随需的进行业务逻辑的变更。</w:t>
      </w:r>
    </w:p>
    <w:p w14:paraId="6BD63828"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业务分配规则设定，如审批、放款等人工处理业务分配，指派规则设定。</w:t>
      </w:r>
    </w:p>
    <w:p w14:paraId="143540A2"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人员安排规则设定，人员在岗/临时离岗/不在岗等状态对业务分配规则的影响。</w:t>
      </w:r>
    </w:p>
    <w:p w14:paraId="59FD421E"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效率计时规则设定，统计可计时业务效率计算规则。</w:t>
      </w:r>
    </w:p>
    <w:p w14:paraId="6C3D277D" w14:textId="42B1D604"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68" w:name="_Toc94396858"/>
      <w:r w:rsidRPr="00E90E1A">
        <w:rPr>
          <w:rFonts w:ascii="宋体" w:eastAsia="宋体" w:hAnsi="宋体" w:cs="宋体" w:hint="eastAsia"/>
          <w:sz w:val="28"/>
          <w:szCs w:val="28"/>
        </w:rPr>
        <w:t>4</w:t>
      </w:r>
      <w:r w:rsidRPr="00E90E1A">
        <w:rPr>
          <w:rFonts w:ascii="宋体" w:eastAsia="宋体" w:hAnsi="宋体" w:cs="宋体"/>
          <w:sz w:val="28"/>
          <w:szCs w:val="28"/>
        </w:rPr>
        <w:t>.1.7</w:t>
      </w:r>
      <w:r w:rsidRPr="00E90E1A">
        <w:rPr>
          <w:rFonts w:ascii="宋体" w:eastAsia="宋体" w:hAnsi="宋体" w:cs="宋体" w:hint="eastAsia"/>
          <w:sz w:val="28"/>
          <w:szCs w:val="28"/>
        </w:rPr>
        <w:t>报表管理中心</w:t>
      </w:r>
      <w:bookmarkEnd w:id="168"/>
    </w:p>
    <w:p w14:paraId="1DC00BEA" w14:textId="596175BE"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系统支持根据</w:t>
      </w:r>
      <w:r w:rsidR="00881984" w:rsidRPr="00E90E1A">
        <w:rPr>
          <w:rFonts w:ascii="宋体" w:hAnsi="宋体" w:cs="宋体" w:hint="eastAsia"/>
          <w:sz w:val="28"/>
          <w:szCs w:val="28"/>
        </w:rPr>
        <w:t>汽车金融公司</w:t>
      </w:r>
      <w:r w:rsidRPr="00E90E1A">
        <w:rPr>
          <w:rFonts w:ascii="宋体" w:hAnsi="宋体" w:cs="宋体" w:hint="eastAsia"/>
          <w:sz w:val="28"/>
          <w:szCs w:val="28"/>
        </w:rPr>
        <w:t>需求定制各类报表,以便对业务信息、交易数据、台账数据、商业单据等进行全面地查询与统计，报表需使用报表设计工具统一管理，提供web页面进行设计，灵活配置，可便于拓展和调整。</w:t>
      </w:r>
    </w:p>
    <w:p w14:paraId="6B95C222" w14:textId="77777777" w:rsidR="00F445F3" w:rsidRPr="00E90E1A" w:rsidRDefault="00F445F3" w:rsidP="00F445F3">
      <w:pPr>
        <w:spacing w:line="520" w:lineRule="exact"/>
        <w:ind w:firstLineChars="200" w:firstLine="562"/>
        <w:rPr>
          <w:rFonts w:ascii="宋体" w:hAnsi="宋体"/>
          <w:b/>
          <w:sz w:val="28"/>
          <w:szCs w:val="28"/>
        </w:rPr>
      </w:pPr>
      <w:r w:rsidRPr="00E90E1A">
        <w:rPr>
          <w:rFonts w:ascii="宋体" w:hAnsi="宋体" w:hint="eastAsia"/>
          <w:b/>
          <w:sz w:val="28"/>
          <w:szCs w:val="28"/>
        </w:rPr>
        <w:t>实时台账</w:t>
      </w:r>
    </w:p>
    <w:p w14:paraId="6B45800B"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提供实时业务台账查询，如征信查询台账、合同台账、应收明细、合同到期查询、贷款发放台账、业务到期台账、应收本息查询、还款到期台账、贴息高级查询等。</w:t>
      </w:r>
    </w:p>
    <w:p w14:paraId="644E2333" w14:textId="77777777" w:rsidR="00F445F3" w:rsidRPr="00E90E1A" w:rsidRDefault="00F445F3" w:rsidP="00F445F3">
      <w:pPr>
        <w:spacing w:line="520" w:lineRule="exact"/>
        <w:ind w:firstLineChars="200" w:firstLine="562"/>
        <w:rPr>
          <w:rFonts w:ascii="宋体" w:hAnsi="宋体"/>
          <w:b/>
          <w:sz w:val="28"/>
          <w:szCs w:val="28"/>
        </w:rPr>
      </w:pPr>
      <w:r w:rsidRPr="00E90E1A">
        <w:rPr>
          <w:rFonts w:ascii="宋体" w:hAnsi="宋体" w:hint="eastAsia"/>
          <w:b/>
          <w:sz w:val="28"/>
          <w:szCs w:val="28"/>
        </w:rPr>
        <w:t>T+</w:t>
      </w:r>
      <w:r w:rsidRPr="00E90E1A">
        <w:rPr>
          <w:rFonts w:ascii="宋体" w:hAnsi="宋体"/>
          <w:b/>
          <w:sz w:val="28"/>
          <w:szCs w:val="28"/>
        </w:rPr>
        <w:t>1</w:t>
      </w:r>
      <w:r w:rsidRPr="00E90E1A">
        <w:rPr>
          <w:rFonts w:ascii="宋体" w:hAnsi="宋体" w:hint="eastAsia"/>
          <w:b/>
          <w:sz w:val="28"/>
          <w:szCs w:val="28"/>
        </w:rPr>
        <w:t>报表</w:t>
      </w:r>
    </w:p>
    <w:p w14:paraId="24A94973"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提供T+</w:t>
      </w:r>
      <w:r w:rsidRPr="00E90E1A">
        <w:rPr>
          <w:rFonts w:ascii="宋体" w:hAnsi="宋体" w:cs="宋体"/>
          <w:sz w:val="28"/>
          <w:szCs w:val="28"/>
        </w:rPr>
        <w:t>1</w:t>
      </w:r>
      <w:r w:rsidRPr="00E90E1A">
        <w:rPr>
          <w:rFonts w:ascii="宋体" w:hAnsi="宋体" w:cs="宋体" w:hint="eastAsia"/>
          <w:sz w:val="28"/>
          <w:szCs w:val="28"/>
        </w:rPr>
        <w:t>报表查询，支持查询历史时点数据，支持多维度查询，如合同月报表、业务情况汇总表、还款统计表、还款明细表、逾期明细表、征信查询拒贷明细等。</w:t>
      </w:r>
    </w:p>
    <w:p w14:paraId="0D73862A" w14:textId="77777777" w:rsidR="00F445F3" w:rsidRPr="00E90E1A" w:rsidRDefault="00F445F3" w:rsidP="00F445F3">
      <w:pPr>
        <w:spacing w:line="520" w:lineRule="exact"/>
        <w:ind w:firstLineChars="200" w:firstLine="562"/>
        <w:rPr>
          <w:rFonts w:ascii="宋体" w:hAnsi="宋体"/>
          <w:b/>
          <w:sz w:val="28"/>
          <w:szCs w:val="28"/>
        </w:rPr>
      </w:pPr>
      <w:r w:rsidRPr="00E90E1A">
        <w:rPr>
          <w:rFonts w:ascii="宋体" w:hAnsi="宋体" w:hint="eastAsia"/>
          <w:b/>
          <w:sz w:val="28"/>
          <w:szCs w:val="28"/>
        </w:rPr>
        <w:lastRenderedPageBreak/>
        <w:t>监管报表</w:t>
      </w:r>
    </w:p>
    <w:p w14:paraId="23EEB461"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提供监管部门所需的报表数据，支持以数据集市的方式提供数据，便于业务人员和财务人员根据多变的监管需求灵活提取，如：1104报表、人行大集中报表、反洗钱报送、金融基础数据报送等。</w:t>
      </w:r>
    </w:p>
    <w:p w14:paraId="178AACC8" w14:textId="77777777" w:rsidR="00F445F3" w:rsidRPr="00E90E1A" w:rsidRDefault="00F445F3" w:rsidP="00F445F3">
      <w:pPr>
        <w:spacing w:line="520" w:lineRule="exact"/>
        <w:ind w:firstLineChars="200" w:firstLine="562"/>
        <w:rPr>
          <w:rFonts w:ascii="宋体" w:hAnsi="宋体"/>
          <w:b/>
          <w:sz w:val="28"/>
          <w:szCs w:val="28"/>
        </w:rPr>
      </w:pPr>
      <w:r w:rsidRPr="00E90E1A">
        <w:rPr>
          <w:rFonts w:ascii="宋体" w:hAnsi="宋体" w:hint="eastAsia"/>
          <w:b/>
          <w:sz w:val="28"/>
          <w:szCs w:val="28"/>
        </w:rPr>
        <w:t>BI报表</w:t>
      </w:r>
    </w:p>
    <w:p w14:paraId="3E132955"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提供可视化大屏报表，展示公司运营情况，重点指标突出展示，占比、趋势、分类等分析图形化展示，并支持多层钻取，满足决策分析需要。</w:t>
      </w:r>
    </w:p>
    <w:p w14:paraId="612065F5" w14:textId="737CD29A"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69" w:name="_Toc94396859"/>
      <w:r w:rsidRPr="00E90E1A">
        <w:rPr>
          <w:rFonts w:ascii="宋体" w:eastAsia="宋体" w:hAnsi="宋体" w:cs="宋体" w:hint="eastAsia"/>
          <w:sz w:val="28"/>
          <w:szCs w:val="28"/>
        </w:rPr>
        <w:t>4</w:t>
      </w:r>
      <w:r w:rsidRPr="00E90E1A">
        <w:rPr>
          <w:rFonts w:ascii="宋体" w:eastAsia="宋体" w:hAnsi="宋体" w:cs="宋体"/>
          <w:sz w:val="28"/>
          <w:szCs w:val="28"/>
        </w:rPr>
        <w:t>.1.8</w:t>
      </w:r>
      <w:r w:rsidRPr="00E90E1A">
        <w:rPr>
          <w:rFonts w:ascii="宋体" w:eastAsia="宋体" w:hAnsi="宋体" w:cs="宋体" w:hint="eastAsia"/>
          <w:sz w:val="28"/>
          <w:szCs w:val="28"/>
        </w:rPr>
        <w:t>打印</w:t>
      </w:r>
      <w:r w:rsidRPr="00E90E1A">
        <w:rPr>
          <w:rFonts w:ascii="宋体" w:eastAsia="宋体" w:hAnsi="宋体" w:cs="宋体"/>
          <w:sz w:val="28"/>
          <w:szCs w:val="28"/>
        </w:rPr>
        <w:t>管理中心</w:t>
      </w:r>
      <w:bookmarkEnd w:id="169"/>
    </w:p>
    <w:p w14:paraId="3744C7D2"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打印管理系统需提供打印文档</w:t>
      </w:r>
      <w:r w:rsidRPr="00E90E1A">
        <w:rPr>
          <w:rFonts w:ascii="宋体" w:hAnsi="宋体" w:cs="宋体"/>
          <w:sz w:val="28"/>
          <w:szCs w:val="28"/>
        </w:rPr>
        <w:t>资料的管理，打印</w:t>
      </w:r>
      <w:r w:rsidRPr="00E90E1A">
        <w:rPr>
          <w:rFonts w:ascii="宋体" w:hAnsi="宋体" w:cs="宋体" w:hint="eastAsia"/>
          <w:sz w:val="28"/>
          <w:szCs w:val="28"/>
        </w:rPr>
        <w:t>申请</w:t>
      </w:r>
      <w:r w:rsidRPr="00E90E1A">
        <w:rPr>
          <w:rFonts w:ascii="宋体" w:hAnsi="宋体" w:cs="宋体"/>
          <w:sz w:val="28"/>
          <w:szCs w:val="28"/>
        </w:rPr>
        <w:t>管理，打印审批审核</w:t>
      </w:r>
      <w:r w:rsidRPr="00E90E1A">
        <w:rPr>
          <w:rFonts w:ascii="宋体" w:hAnsi="宋体" w:cs="宋体" w:hint="eastAsia"/>
          <w:sz w:val="28"/>
          <w:szCs w:val="28"/>
        </w:rPr>
        <w:t>管理</w:t>
      </w:r>
      <w:r w:rsidRPr="00E90E1A">
        <w:rPr>
          <w:rFonts w:ascii="宋体" w:hAnsi="宋体" w:cs="宋体"/>
          <w:sz w:val="28"/>
          <w:szCs w:val="28"/>
        </w:rPr>
        <w:t>，</w:t>
      </w:r>
      <w:r w:rsidRPr="00E90E1A">
        <w:rPr>
          <w:rFonts w:ascii="宋体" w:hAnsi="宋体" w:cs="宋体" w:hint="eastAsia"/>
          <w:sz w:val="28"/>
          <w:szCs w:val="28"/>
        </w:rPr>
        <w:t>打印</w:t>
      </w:r>
      <w:r w:rsidRPr="00E90E1A">
        <w:rPr>
          <w:rFonts w:ascii="宋体" w:hAnsi="宋体" w:cs="宋体"/>
          <w:sz w:val="28"/>
          <w:szCs w:val="28"/>
        </w:rPr>
        <w:t>记录管理</w:t>
      </w:r>
      <w:r w:rsidRPr="00E90E1A">
        <w:rPr>
          <w:rFonts w:ascii="宋体" w:hAnsi="宋体" w:cs="宋体" w:hint="eastAsia"/>
          <w:sz w:val="28"/>
          <w:szCs w:val="28"/>
        </w:rPr>
        <w:t>。系统提供打印流程的管控，记录打印信息，生成各种统计报表和日志，实现降低打印成本、规范打印管理和防范打印泄密的功能。</w:t>
      </w:r>
    </w:p>
    <w:p w14:paraId="5F32D147" w14:textId="3D612628"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70" w:name="_Toc94396860"/>
      <w:r w:rsidRPr="00E90E1A">
        <w:rPr>
          <w:rFonts w:ascii="宋体" w:eastAsia="宋体" w:hAnsi="宋体" w:cs="宋体" w:hint="eastAsia"/>
          <w:sz w:val="28"/>
          <w:szCs w:val="28"/>
        </w:rPr>
        <w:t>4</w:t>
      </w:r>
      <w:r w:rsidRPr="00E90E1A">
        <w:rPr>
          <w:rFonts w:ascii="宋体" w:eastAsia="宋体" w:hAnsi="宋体" w:cs="宋体"/>
          <w:sz w:val="28"/>
          <w:szCs w:val="28"/>
        </w:rPr>
        <w:t>.1.9</w:t>
      </w:r>
      <w:r w:rsidRPr="00E90E1A">
        <w:rPr>
          <w:rFonts w:ascii="宋体" w:eastAsia="宋体" w:hAnsi="宋体" w:cs="宋体" w:hint="eastAsia"/>
          <w:sz w:val="28"/>
          <w:szCs w:val="28"/>
        </w:rPr>
        <w:t>移动应用平台</w:t>
      </w:r>
      <w:bookmarkEnd w:id="170"/>
    </w:p>
    <w:p w14:paraId="3B937AF8" w14:textId="71F550D7" w:rsidR="007A6289" w:rsidRPr="00E90E1A" w:rsidRDefault="007A6289" w:rsidP="007A6289">
      <w:pPr>
        <w:pStyle w:val="3"/>
        <w:spacing w:before="240" w:after="240" w:line="500" w:lineRule="exact"/>
        <w:jc w:val="left"/>
        <w:rPr>
          <w:rFonts w:ascii="宋体" w:hAnsi="宋体" w:cs="宋体"/>
          <w:sz w:val="28"/>
          <w:szCs w:val="28"/>
        </w:rPr>
      </w:pPr>
      <w:bookmarkStart w:id="171" w:name="_Toc94396861"/>
      <w:r w:rsidRPr="00E90E1A">
        <w:rPr>
          <w:rFonts w:ascii="宋体" w:hAnsi="宋体" w:cs="宋体" w:hint="eastAsia"/>
          <w:sz w:val="28"/>
          <w:szCs w:val="28"/>
        </w:rPr>
        <w:t>4</w:t>
      </w:r>
      <w:r w:rsidRPr="00E90E1A">
        <w:rPr>
          <w:rFonts w:ascii="宋体" w:hAnsi="宋体" w:cs="宋体"/>
          <w:sz w:val="28"/>
          <w:szCs w:val="28"/>
        </w:rPr>
        <w:t>.1.9.1</w:t>
      </w:r>
      <w:r w:rsidRPr="00E90E1A">
        <w:rPr>
          <w:rFonts w:ascii="宋体" w:hAnsi="宋体" w:cs="宋体" w:hint="eastAsia"/>
          <w:sz w:val="28"/>
          <w:szCs w:val="28"/>
        </w:rPr>
        <w:t>客户自助移动端</w:t>
      </w:r>
      <w:bookmarkEnd w:id="171"/>
    </w:p>
    <w:p w14:paraId="58392A27"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基于</w:t>
      </w:r>
      <w:r w:rsidRPr="00E90E1A">
        <w:rPr>
          <w:rFonts w:ascii="宋体" w:hAnsi="宋体" w:cs="宋体"/>
          <w:sz w:val="28"/>
          <w:szCs w:val="28"/>
        </w:rPr>
        <w:t>公司</w:t>
      </w:r>
      <w:r w:rsidRPr="00E90E1A">
        <w:rPr>
          <w:rFonts w:ascii="宋体" w:hAnsi="宋体" w:cs="宋体" w:hint="eastAsia"/>
          <w:sz w:val="28"/>
          <w:szCs w:val="28"/>
        </w:rPr>
        <w:t>已有的客户完整的经营数据，从源头进行客户挖掘，分析出客户的可能意向需求，建立出营销白名单，提供</w:t>
      </w:r>
      <w:r w:rsidRPr="00E90E1A">
        <w:rPr>
          <w:rFonts w:ascii="宋体" w:hAnsi="宋体" w:cs="宋体"/>
          <w:sz w:val="28"/>
          <w:szCs w:val="28"/>
        </w:rPr>
        <w:t>主动</w:t>
      </w:r>
      <w:r w:rsidRPr="00E90E1A">
        <w:rPr>
          <w:rFonts w:ascii="宋体" w:hAnsi="宋体" w:cs="宋体" w:hint="eastAsia"/>
          <w:sz w:val="28"/>
          <w:szCs w:val="28"/>
        </w:rPr>
        <w:t>营销推荐模式，提高作业效率。</w:t>
      </w:r>
    </w:p>
    <w:p w14:paraId="2413010C"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系统支持客户通过移动端（APP或微信）</w:t>
      </w:r>
      <w:r w:rsidRPr="00E90E1A">
        <w:rPr>
          <w:rFonts w:ascii="宋体" w:hAnsi="宋体" w:cs="宋体"/>
          <w:sz w:val="28"/>
          <w:szCs w:val="28"/>
        </w:rPr>
        <w:t>进行注册，填写借款申请以及进行相关业务</w:t>
      </w:r>
      <w:r w:rsidRPr="00E90E1A">
        <w:rPr>
          <w:rFonts w:ascii="宋体" w:hAnsi="宋体" w:cs="宋体" w:hint="eastAsia"/>
          <w:sz w:val="28"/>
          <w:szCs w:val="28"/>
        </w:rPr>
        <w:t>办理和查询、电子签约、自助还款、业务通知等功能。同时，</w:t>
      </w:r>
      <w:r w:rsidRPr="00E90E1A">
        <w:rPr>
          <w:rFonts w:ascii="宋体" w:hAnsi="宋体" w:cs="宋体"/>
          <w:sz w:val="28"/>
          <w:szCs w:val="28"/>
        </w:rPr>
        <w:t>客户可通过</w:t>
      </w:r>
      <w:r w:rsidRPr="00E90E1A">
        <w:rPr>
          <w:rFonts w:ascii="宋体" w:hAnsi="宋体" w:cs="宋体" w:hint="eastAsia"/>
          <w:sz w:val="28"/>
          <w:szCs w:val="28"/>
        </w:rPr>
        <w:t>APP或微信</w:t>
      </w:r>
      <w:r w:rsidRPr="00E90E1A">
        <w:rPr>
          <w:rFonts w:ascii="宋体" w:hAnsi="宋体" w:cs="宋体"/>
          <w:sz w:val="28"/>
          <w:szCs w:val="28"/>
        </w:rPr>
        <w:t>进行咨询或提出问题。</w:t>
      </w:r>
    </w:p>
    <w:p w14:paraId="75DF2CF7" w14:textId="7E0CDCB1" w:rsidR="007A6289" w:rsidRPr="00E90E1A" w:rsidRDefault="007A6289" w:rsidP="007A6289">
      <w:pPr>
        <w:pStyle w:val="3"/>
        <w:spacing w:before="240" w:after="240" w:line="500" w:lineRule="exact"/>
        <w:jc w:val="left"/>
        <w:rPr>
          <w:rFonts w:ascii="宋体" w:hAnsi="宋体" w:cs="宋体"/>
          <w:sz w:val="28"/>
          <w:szCs w:val="28"/>
        </w:rPr>
      </w:pPr>
      <w:bookmarkStart w:id="172" w:name="_Toc94396862"/>
      <w:r w:rsidRPr="00E90E1A">
        <w:rPr>
          <w:rFonts w:ascii="宋体" w:hAnsi="宋体" w:cs="宋体" w:hint="eastAsia"/>
          <w:sz w:val="28"/>
          <w:szCs w:val="28"/>
        </w:rPr>
        <w:lastRenderedPageBreak/>
        <w:t>4</w:t>
      </w:r>
      <w:r w:rsidRPr="00E90E1A">
        <w:rPr>
          <w:rFonts w:ascii="宋体" w:hAnsi="宋体" w:cs="宋体"/>
          <w:sz w:val="28"/>
          <w:szCs w:val="28"/>
        </w:rPr>
        <w:t>.1.9.2</w:t>
      </w:r>
      <w:r w:rsidRPr="00E90E1A">
        <w:rPr>
          <w:rFonts w:ascii="宋体" w:hAnsi="宋体" w:cs="宋体" w:hint="eastAsia"/>
          <w:sz w:val="28"/>
          <w:szCs w:val="28"/>
        </w:rPr>
        <w:t>业务办公移动端</w:t>
      </w:r>
      <w:bookmarkEnd w:id="172"/>
    </w:p>
    <w:p w14:paraId="4CB212EC" w14:textId="09FFF768" w:rsidR="00F445F3" w:rsidRPr="00E90E1A" w:rsidRDefault="00F445F3" w:rsidP="00F445F3">
      <w:pPr>
        <w:spacing w:line="520" w:lineRule="exact"/>
        <w:ind w:firstLine="560"/>
        <w:rPr>
          <w:rFonts w:ascii="宋体" w:hAnsi="宋体" w:cs="宋体"/>
          <w:sz w:val="28"/>
          <w:szCs w:val="28"/>
        </w:rPr>
      </w:pPr>
      <w:bookmarkStart w:id="173" w:name="_Toc69114595"/>
      <w:r w:rsidRPr="00E90E1A">
        <w:rPr>
          <w:rFonts w:ascii="宋体" w:hAnsi="宋体" w:cs="宋体" w:hint="eastAsia"/>
          <w:sz w:val="28"/>
          <w:szCs w:val="28"/>
        </w:rPr>
        <w:t>业务</w:t>
      </w:r>
      <w:r w:rsidRPr="00E90E1A">
        <w:rPr>
          <w:rFonts w:ascii="宋体" w:hAnsi="宋体" w:cs="宋体"/>
          <w:sz w:val="28"/>
          <w:szCs w:val="28"/>
        </w:rPr>
        <w:t>办公移动端需</w:t>
      </w:r>
      <w:r w:rsidRPr="00E90E1A">
        <w:rPr>
          <w:rFonts w:ascii="宋体" w:hAnsi="宋体" w:cs="宋体" w:hint="eastAsia"/>
          <w:sz w:val="28"/>
          <w:szCs w:val="28"/>
        </w:rPr>
        <w:t>支持APP、</w:t>
      </w:r>
      <w:r w:rsidRPr="00E90E1A">
        <w:rPr>
          <w:rFonts w:ascii="宋体" w:hAnsi="宋体" w:cs="宋体"/>
          <w:sz w:val="28"/>
          <w:szCs w:val="28"/>
        </w:rPr>
        <w:t>企业微信两种方式，</w:t>
      </w:r>
      <w:r w:rsidRPr="00E90E1A">
        <w:rPr>
          <w:rFonts w:ascii="宋体" w:hAnsi="宋体" w:cs="宋体" w:hint="eastAsia"/>
          <w:sz w:val="28"/>
          <w:szCs w:val="28"/>
        </w:rPr>
        <w:t>移动办公</w:t>
      </w:r>
      <w:r w:rsidRPr="00E90E1A">
        <w:rPr>
          <w:rFonts w:ascii="宋体" w:hAnsi="宋体" w:cs="宋体"/>
          <w:sz w:val="28"/>
          <w:szCs w:val="28"/>
        </w:rPr>
        <w:t>平台</w:t>
      </w:r>
      <w:r w:rsidRPr="00E90E1A">
        <w:rPr>
          <w:rFonts w:ascii="宋体" w:hAnsi="宋体" w:cs="宋体" w:hint="eastAsia"/>
          <w:sz w:val="28"/>
          <w:szCs w:val="28"/>
        </w:rPr>
        <w:t>为</w:t>
      </w:r>
      <w:r w:rsidR="00881984" w:rsidRPr="00E90E1A">
        <w:rPr>
          <w:rFonts w:ascii="宋体" w:hAnsi="宋体" w:cs="宋体" w:hint="eastAsia"/>
          <w:sz w:val="28"/>
          <w:szCs w:val="28"/>
        </w:rPr>
        <w:t>汽车金融公司</w:t>
      </w:r>
      <w:r w:rsidRPr="00E90E1A">
        <w:rPr>
          <w:rFonts w:ascii="宋体" w:hAnsi="宋体" w:cs="宋体"/>
          <w:sz w:val="28"/>
          <w:szCs w:val="28"/>
        </w:rPr>
        <w:t>运营提供更为便捷的管理，</w:t>
      </w:r>
      <w:r w:rsidRPr="00E90E1A">
        <w:rPr>
          <w:rFonts w:ascii="宋体" w:hAnsi="宋体" w:cs="宋体" w:hint="eastAsia"/>
          <w:sz w:val="28"/>
          <w:szCs w:val="28"/>
        </w:rPr>
        <w:t>针对公司内部</w:t>
      </w:r>
      <w:r w:rsidRPr="00E90E1A">
        <w:rPr>
          <w:rFonts w:ascii="宋体" w:hAnsi="宋体" w:cs="宋体"/>
          <w:sz w:val="28"/>
          <w:szCs w:val="28"/>
        </w:rPr>
        <w:t>管理的移动</w:t>
      </w:r>
      <w:r w:rsidRPr="00E90E1A">
        <w:rPr>
          <w:rFonts w:ascii="宋体" w:hAnsi="宋体" w:cs="宋体" w:hint="eastAsia"/>
          <w:sz w:val="28"/>
          <w:szCs w:val="28"/>
        </w:rPr>
        <w:t>微贷管理可以支持APP或</w:t>
      </w:r>
      <w:r w:rsidRPr="00E90E1A">
        <w:rPr>
          <w:rFonts w:ascii="宋体" w:hAnsi="宋体" w:cs="宋体"/>
          <w:sz w:val="28"/>
          <w:szCs w:val="28"/>
        </w:rPr>
        <w:t>企业微信方式</w:t>
      </w:r>
      <w:r w:rsidRPr="00E90E1A">
        <w:rPr>
          <w:rFonts w:ascii="宋体" w:hAnsi="宋体" w:cs="宋体" w:hint="eastAsia"/>
          <w:sz w:val="28"/>
          <w:szCs w:val="28"/>
        </w:rPr>
        <w:t>访问，提供给业务人员和审批人员。移动办公支持客户管理、业务办理、业务审批、签约放款、贷后检查、业务查询、电子签约、任务通知等功能</w:t>
      </w:r>
    </w:p>
    <w:p w14:paraId="668CB489"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业务人员可通移动端进行贷后检查、催收，同时客户端需具备水印相片、录音留痕的功能。</w:t>
      </w:r>
    </w:p>
    <w:p w14:paraId="11B4939D" w14:textId="2ABB3E4F" w:rsidR="007A6289" w:rsidRPr="00E90E1A" w:rsidRDefault="007A6289" w:rsidP="007A6289">
      <w:pPr>
        <w:pStyle w:val="20"/>
        <w:tabs>
          <w:tab w:val="left" w:pos="576"/>
        </w:tabs>
        <w:spacing w:before="240" w:after="240" w:line="500" w:lineRule="exact"/>
        <w:ind w:left="180"/>
        <w:jc w:val="left"/>
        <w:rPr>
          <w:rFonts w:ascii="宋体" w:eastAsia="宋体" w:hAnsi="宋体" w:cs="宋体"/>
          <w:sz w:val="28"/>
          <w:szCs w:val="28"/>
        </w:rPr>
      </w:pPr>
      <w:bookmarkStart w:id="174" w:name="_Toc94396863"/>
      <w:r w:rsidRPr="00E90E1A">
        <w:rPr>
          <w:rFonts w:ascii="宋体" w:eastAsia="宋体" w:hAnsi="宋体" w:cs="宋体" w:hint="eastAsia"/>
          <w:sz w:val="28"/>
          <w:szCs w:val="28"/>
        </w:rPr>
        <w:t>4</w:t>
      </w:r>
      <w:r w:rsidRPr="00E90E1A">
        <w:rPr>
          <w:rFonts w:ascii="宋体" w:eastAsia="宋体" w:hAnsi="宋体" w:cs="宋体"/>
          <w:sz w:val="28"/>
          <w:szCs w:val="28"/>
        </w:rPr>
        <w:t>.1.10</w:t>
      </w:r>
      <w:r w:rsidRPr="00E90E1A">
        <w:rPr>
          <w:rFonts w:ascii="宋体" w:eastAsia="宋体" w:hAnsi="宋体" w:cs="宋体" w:hint="eastAsia"/>
          <w:sz w:val="28"/>
          <w:szCs w:val="28"/>
        </w:rPr>
        <w:t>接口路由平台</w:t>
      </w:r>
      <w:bookmarkEnd w:id="173"/>
      <w:bookmarkEnd w:id="174"/>
    </w:p>
    <w:p w14:paraId="1D131752"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系统需提供路由网关平台用于将指定平台或系统的信息通过</w:t>
      </w:r>
      <w:r w:rsidRPr="00E90E1A">
        <w:rPr>
          <w:rFonts w:ascii="宋体" w:hAnsi="宋体" w:cs="宋体"/>
          <w:sz w:val="28"/>
          <w:szCs w:val="28"/>
        </w:rPr>
        <w:t>API的形式进行获取，再将采集的数据形成结构化数据。在此过程中所有的数据采集操作均由</w:t>
      </w:r>
      <w:r w:rsidRPr="00E90E1A">
        <w:rPr>
          <w:rFonts w:ascii="宋体" w:hAnsi="宋体" w:cs="宋体" w:hint="eastAsia"/>
          <w:sz w:val="28"/>
          <w:szCs w:val="28"/>
        </w:rPr>
        <w:t>系统</w:t>
      </w:r>
      <w:r w:rsidRPr="00E90E1A">
        <w:rPr>
          <w:rFonts w:ascii="宋体" w:hAnsi="宋体" w:cs="宋体"/>
          <w:sz w:val="28"/>
          <w:szCs w:val="28"/>
        </w:rPr>
        <w:t>自动完成。</w:t>
      </w:r>
    </w:p>
    <w:p w14:paraId="3A738470" w14:textId="691FFE08" w:rsidR="007A6289" w:rsidRPr="00E90E1A" w:rsidRDefault="007A6289" w:rsidP="007A6289">
      <w:pPr>
        <w:pStyle w:val="3"/>
        <w:spacing w:before="240" w:after="240" w:line="500" w:lineRule="exact"/>
        <w:jc w:val="left"/>
      </w:pPr>
      <w:bookmarkStart w:id="175" w:name="_Toc94396864"/>
      <w:r w:rsidRPr="00E90E1A">
        <w:rPr>
          <w:rFonts w:ascii="宋体" w:hAnsi="宋体" w:cs="宋体" w:hint="eastAsia"/>
          <w:sz w:val="28"/>
          <w:szCs w:val="28"/>
        </w:rPr>
        <w:t>4</w:t>
      </w:r>
      <w:r w:rsidRPr="00E90E1A">
        <w:rPr>
          <w:rFonts w:ascii="宋体" w:hAnsi="宋体" w:cs="宋体"/>
          <w:sz w:val="28"/>
          <w:szCs w:val="28"/>
        </w:rPr>
        <w:t>.1.10.1</w:t>
      </w:r>
      <w:r w:rsidRPr="00E90E1A">
        <w:rPr>
          <w:rFonts w:ascii="宋体" w:hAnsi="宋体" w:cs="宋体" w:hint="eastAsia"/>
          <w:sz w:val="28"/>
          <w:szCs w:val="28"/>
        </w:rPr>
        <w:t>征信对接</w:t>
      </w:r>
      <w:bookmarkEnd w:id="175"/>
    </w:p>
    <w:p w14:paraId="3DAE1A81"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系统的数据收集标准需满足国家征信上报要求，满足征信上报以及查询的数据要求。可以与接口查询及上报征信系统进行数据对接，达到上报征信的数据要求，提示未及时更新数据，可以处理特殊问题数据，系统需提供企业和个人征信查询、解析、入库、判定、异议处理、有等功能。</w:t>
      </w:r>
    </w:p>
    <w:p w14:paraId="02A1DB88" w14:textId="53C0E28A" w:rsidR="007A6289" w:rsidRPr="00E90E1A" w:rsidRDefault="007A6289" w:rsidP="007A6289">
      <w:pPr>
        <w:pStyle w:val="3"/>
        <w:spacing w:before="240" w:after="240" w:line="500" w:lineRule="exact"/>
        <w:jc w:val="left"/>
      </w:pPr>
      <w:bookmarkStart w:id="176" w:name="_Toc94396865"/>
      <w:r w:rsidRPr="00E90E1A">
        <w:rPr>
          <w:rFonts w:ascii="宋体" w:hAnsi="宋体" w:cs="宋体" w:hint="eastAsia"/>
          <w:sz w:val="28"/>
          <w:szCs w:val="28"/>
        </w:rPr>
        <w:t>4</w:t>
      </w:r>
      <w:r w:rsidRPr="00E90E1A">
        <w:rPr>
          <w:rFonts w:ascii="宋体" w:hAnsi="宋体" w:cs="宋体"/>
          <w:sz w:val="28"/>
          <w:szCs w:val="28"/>
        </w:rPr>
        <w:t>.1.10.2</w:t>
      </w:r>
      <w:r w:rsidRPr="00E90E1A">
        <w:rPr>
          <w:rFonts w:ascii="宋体" w:hAnsi="宋体" w:cs="宋体" w:hint="eastAsia"/>
          <w:sz w:val="28"/>
          <w:szCs w:val="28"/>
        </w:rPr>
        <w:t>电子签章</w:t>
      </w:r>
      <w:bookmarkEnd w:id="176"/>
    </w:p>
    <w:p w14:paraId="1A1DD031"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系统需要提供电子签章打印功能，盖章后的文档需要有数字签名，具有可追溯性和唯一性。金融系统生成</w:t>
      </w:r>
      <w:r w:rsidRPr="00E90E1A">
        <w:rPr>
          <w:rFonts w:ascii="宋体" w:hAnsi="宋体" w:cs="宋体"/>
          <w:sz w:val="28"/>
          <w:szCs w:val="28"/>
        </w:rPr>
        <w:t>pdf文件发送给电子签章系统进行加盖电子印章。</w:t>
      </w:r>
      <w:r w:rsidRPr="00E90E1A">
        <w:rPr>
          <w:rFonts w:ascii="宋体" w:hAnsi="宋体" w:cs="宋体" w:hint="eastAsia"/>
          <w:sz w:val="28"/>
          <w:szCs w:val="28"/>
        </w:rPr>
        <w:t>或金融系统将业务参数传递到电子签章系统，由其生</w:t>
      </w:r>
      <w:r w:rsidRPr="00E90E1A">
        <w:rPr>
          <w:rFonts w:ascii="宋体" w:hAnsi="宋体" w:cs="宋体" w:hint="eastAsia"/>
          <w:sz w:val="28"/>
          <w:szCs w:val="28"/>
        </w:rPr>
        <w:lastRenderedPageBreak/>
        <w:t>成文件。支持多种业务类型函件打印，如贷款通知书、贷款合同、放款通知函、理赔授权函等，并且支持多种函件打印模式，如在线打印、离线打印等。</w:t>
      </w:r>
    </w:p>
    <w:p w14:paraId="387E3CF2" w14:textId="1487BF25" w:rsidR="007A6289" w:rsidRPr="00E90E1A" w:rsidRDefault="007A6289" w:rsidP="007A6289">
      <w:pPr>
        <w:pStyle w:val="3"/>
        <w:spacing w:before="240" w:after="240" w:line="500" w:lineRule="exact"/>
        <w:jc w:val="left"/>
      </w:pPr>
      <w:bookmarkStart w:id="177" w:name="_Toc94396866"/>
      <w:r w:rsidRPr="00E90E1A">
        <w:rPr>
          <w:rFonts w:ascii="宋体" w:hAnsi="宋体" w:cs="宋体" w:hint="eastAsia"/>
          <w:sz w:val="28"/>
          <w:szCs w:val="28"/>
        </w:rPr>
        <w:t>4</w:t>
      </w:r>
      <w:r w:rsidRPr="00E90E1A">
        <w:rPr>
          <w:rFonts w:ascii="宋体" w:hAnsi="宋体" w:cs="宋体"/>
          <w:sz w:val="28"/>
          <w:szCs w:val="28"/>
        </w:rPr>
        <w:t>.1.10.3</w:t>
      </w:r>
      <w:r w:rsidRPr="00E90E1A">
        <w:rPr>
          <w:rFonts w:ascii="宋体" w:hAnsi="宋体" w:cs="宋体" w:hint="eastAsia"/>
          <w:sz w:val="28"/>
          <w:szCs w:val="28"/>
        </w:rPr>
        <w:t>智能客服</w:t>
      </w:r>
      <w:bookmarkEnd w:id="177"/>
    </w:p>
    <w:p w14:paraId="48D2BE14"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系统支持短信管理的功能。系统支持与短信平台对接，短信管理中，可手动新增一条短信，系统会自动将短信内容发送至输入的手机号。</w:t>
      </w:r>
      <w:r w:rsidRPr="00E90E1A">
        <w:rPr>
          <w:rFonts w:ascii="宋体" w:hAnsi="宋体" w:cs="宋体"/>
          <w:sz w:val="28"/>
          <w:szCs w:val="28"/>
        </w:rPr>
        <w:t xml:space="preserve"> 系统达到场景条件的时候，会根据该场景配置的生效模板，自动生成一条短信记录，其发送时间即为模板配置的发送时间，内容即为模板配置的内容。</w:t>
      </w:r>
      <w:bookmarkStart w:id="178" w:name="_Toc78232457"/>
    </w:p>
    <w:p w14:paraId="57D2D909"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电话回访</w:t>
      </w:r>
      <w:bookmarkEnd w:id="178"/>
      <w:r w:rsidRPr="00E90E1A">
        <w:rPr>
          <w:rFonts w:ascii="宋体" w:hAnsi="宋体" w:cs="宋体" w:hint="eastAsia"/>
          <w:sz w:val="28"/>
          <w:szCs w:val="28"/>
        </w:rPr>
        <w:t>：系统支持电话回访的功能。回访人员可以根据实际情况登记电话回访的内容，自动上传回访录音。</w:t>
      </w:r>
      <w:bookmarkStart w:id="179" w:name="_Toc78232458"/>
      <w:r w:rsidRPr="00E90E1A">
        <w:rPr>
          <w:rFonts w:ascii="宋体" w:hAnsi="宋体" w:cs="宋体" w:hint="eastAsia"/>
          <w:sz w:val="28"/>
          <w:szCs w:val="28"/>
        </w:rPr>
        <w:t>系统支持对接语音网关，实现业务管理要求。</w:t>
      </w:r>
    </w:p>
    <w:p w14:paraId="4EDD0AF5"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呼叫管理</w:t>
      </w:r>
      <w:bookmarkEnd w:id="179"/>
      <w:r w:rsidRPr="00E90E1A">
        <w:rPr>
          <w:rFonts w:ascii="宋体" w:hAnsi="宋体" w:cs="宋体" w:hint="eastAsia"/>
          <w:sz w:val="28"/>
          <w:szCs w:val="28"/>
        </w:rPr>
        <w:t>：系统支持呼叫管理的功能。系统支持对接第三方呼叫平台，进行机器人电话语音呼叫。</w:t>
      </w:r>
    </w:p>
    <w:p w14:paraId="10FA26EF"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系统生成电核及短信记录台账。</w:t>
      </w:r>
    </w:p>
    <w:p w14:paraId="10D56312" w14:textId="4A1D2C7F" w:rsidR="007A6289" w:rsidRPr="00E90E1A" w:rsidRDefault="007A6289" w:rsidP="007A6289">
      <w:pPr>
        <w:pStyle w:val="3"/>
        <w:spacing w:before="240" w:after="240" w:line="500" w:lineRule="exact"/>
        <w:jc w:val="left"/>
      </w:pPr>
      <w:bookmarkStart w:id="180" w:name="_Toc94396867"/>
      <w:r w:rsidRPr="00E90E1A">
        <w:rPr>
          <w:rFonts w:ascii="宋体" w:hAnsi="宋体" w:cs="宋体" w:hint="eastAsia"/>
          <w:sz w:val="28"/>
          <w:szCs w:val="28"/>
        </w:rPr>
        <w:t>4</w:t>
      </w:r>
      <w:r w:rsidRPr="00E90E1A">
        <w:rPr>
          <w:rFonts w:ascii="宋体" w:hAnsi="宋体" w:cs="宋体"/>
          <w:sz w:val="28"/>
          <w:szCs w:val="28"/>
        </w:rPr>
        <w:t>.1.10.4</w:t>
      </w:r>
      <w:r w:rsidRPr="00E90E1A">
        <w:rPr>
          <w:rFonts w:ascii="宋体" w:hAnsi="宋体" w:cs="宋体" w:hint="eastAsia"/>
          <w:sz w:val="28"/>
          <w:szCs w:val="28"/>
        </w:rPr>
        <w:t>消息对接</w:t>
      </w:r>
      <w:bookmarkEnd w:id="180"/>
    </w:p>
    <w:p w14:paraId="4CB4FCF7" w14:textId="77777777" w:rsidR="00F445F3" w:rsidRPr="00E90E1A" w:rsidRDefault="00F445F3" w:rsidP="00F445F3">
      <w:pPr>
        <w:spacing w:line="520" w:lineRule="exact"/>
        <w:ind w:firstLine="560"/>
        <w:rPr>
          <w:rFonts w:ascii="宋体" w:hAnsi="宋体" w:cs="宋体"/>
          <w:sz w:val="28"/>
          <w:szCs w:val="28"/>
        </w:rPr>
      </w:pPr>
      <w:bookmarkStart w:id="181" w:name="_Toc78232596"/>
      <w:r w:rsidRPr="00E90E1A">
        <w:rPr>
          <w:rFonts w:ascii="宋体" w:hAnsi="宋体" w:cs="宋体" w:hint="eastAsia"/>
          <w:sz w:val="28"/>
          <w:szCs w:val="28"/>
        </w:rPr>
        <w:t>业务系统可以与邮件、短信、企业微信，公众号等进行接口对接。实现审批消息的发送，放款通过的消息发送，还款提醒信息的发送，逾期催收的消息发送，不良信息告知短信发送以及电子档案合同，还款计划表等电子档案的发送。</w:t>
      </w:r>
    </w:p>
    <w:p w14:paraId="5956BE02" w14:textId="1C88F1E7" w:rsidR="007A6289" w:rsidRPr="00E90E1A" w:rsidRDefault="007A6289" w:rsidP="007A6289">
      <w:pPr>
        <w:pStyle w:val="3"/>
        <w:spacing w:before="240" w:after="240" w:line="500" w:lineRule="exact"/>
        <w:jc w:val="left"/>
      </w:pPr>
      <w:bookmarkStart w:id="182" w:name="_Toc94396868"/>
      <w:r w:rsidRPr="00E90E1A">
        <w:rPr>
          <w:rFonts w:ascii="宋体" w:hAnsi="宋体" w:cs="宋体" w:hint="eastAsia"/>
          <w:sz w:val="28"/>
          <w:szCs w:val="28"/>
        </w:rPr>
        <w:t>4</w:t>
      </w:r>
      <w:r w:rsidRPr="00E90E1A">
        <w:rPr>
          <w:rFonts w:ascii="宋体" w:hAnsi="宋体" w:cs="宋体"/>
          <w:sz w:val="28"/>
          <w:szCs w:val="28"/>
        </w:rPr>
        <w:t>.1.10.5</w:t>
      </w:r>
      <w:r w:rsidRPr="00E90E1A">
        <w:rPr>
          <w:rFonts w:ascii="宋体" w:hAnsi="宋体" w:cs="宋体" w:hint="eastAsia"/>
          <w:sz w:val="28"/>
          <w:szCs w:val="28"/>
        </w:rPr>
        <w:t>银企直联</w:t>
      </w:r>
      <w:bookmarkEnd w:id="181"/>
      <w:bookmarkEnd w:id="182"/>
    </w:p>
    <w:p w14:paraId="64C0A669"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与银行进行对接，支持在线放款和扣款处理，减少财务人员的工作</w:t>
      </w:r>
      <w:r w:rsidRPr="00E90E1A">
        <w:rPr>
          <w:rFonts w:ascii="宋体" w:hAnsi="宋体" w:cs="宋体" w:hint="eastAsia"/>
          <w:sz w:val="28"/>
          <w:szCs w:val="28"/>
        </w:rPr>
        <w:lastRenderedPageBreak/>
        <w:t>量。支持合同放款时调用接口进行数据对接，支持收取本息，提前结清款，退保证金等金额款项的数据对接。</w:t>
      </w:r>
    </w:p>
    <w:p w14:paraId="577DBF5A" w14:textId="3975AB85" w:rsidR="007A6289" w:rsidRPr="00E90E1A" w:rsidRDefault="007A6289" w:rsidP="007A6289">
      <w:pPr>
        <w:pStyle w:val="3"/>
        <w:spacing w:before="240" w:after="240" w:line="500" w:lineRule="exact"/>
        <w:jc w:val="left"/>
      </w:pPr>
      <w:bookmarkStart w:id="183" w:name="_Toc94396869"/>
      <w:r w:rsidRPr="00E90E1A">
        <w:rPr>
          <w:rFonts w:ascii="宋体" w:hAnsi="宋体" w:cs="宋体" w:hint="eastAsia"/>
          <w:sz w:val="28"/>
          <w:szCs w:val="28"/>
        </w:rPr>
        <w:t>4</w:t>
      </w:r>
      <w:r w:rsidRPr="00E90E1A">
        <w:rPr>
          <w:rFonts w:ascii="宋体" w:hAnsi="宋体" w:cs="宋体"/>
          <w:sz w:val="28"/>
          <w:szCs w:val="28"/>
        </w:rPr>
        <w:t>.1.10.6</w:t>
      </w:r>
      <w:r w:rsidRPr="00E90E1A">
        <w:rPr>
          <w:rFonts w:ascii="宋体" w:hAnsi="宋体" w:cs="宋体" w:hint="eastAsia"/>
          <w:sz w:val="28"/>
          <w:szCs w:val="28"/>
        </w:rPr>
        <w:t>银行对接</w:t>
      </w:r>
      <w:bookmarkEnd w:id="183"/>
    </w:p>
    <w:p w14:paraId="64D89294" w14:textId="2AE767AA" w:rsidR="007A6289" w:rsidRPr="00E90E1A" w:rsidRDefault="00F445F3" w:rsidP="00F445F3">
      <w:pPr>
        <w:spacing w:line="520" w:lineRule="exact"/>
        <w:ind w:firstLine="560"/>
      </w:pPr>
      <w:r w:rsidRPr="00E90E1A">
        <w:rPr>
          <w:rFonts w:ascii="宋体" w:hAnsi="宋体" w:cs="宋体" w:hint="eastAsia"/>
          <w:sz w:val="28"/>
          <w:szCs w:val="28"/>
        </w:rPr>
        <w:t>系统支持对接不同的银行接口实现多金融机构的业务合作，如：助贷业务、联合贷款业务。</w:t>
      </w:r>
    </w:p>
    <w:p w14:paraId="637C21F0" w14:textId="087E8E27" w:rsidR="007A6289" w:rsidRPr="00E90E1A" w:rsidRDefault="007A6289" w:rsidP="007A6289">
      <w:pPr>
        <w:pStyle w:val="3"/>
        <w:spacing w:before="240" w:after="240" w:line="500" w:lineRule="exact"/>
        <w:jc w:val="left"/>
      </w:pPr>
      <w:bookmarkStart w:id="184" w:name="_Toc94396870"/>
      <w:r w:rsidRPr="00E90E1A">
        <w:rPr>
          <w:rFonts w:ascii="宋体" w:hAnsi="宋体" w:cs="宋体" w:hint="eastAsia"/>
          <w:sz w:val="28"/>
          <w:szCs w:val="28"/>
        </w:rPr>
        <w:t>4</w:t>
      </w:r>
      <w:r w:rsidRPr="00E90E1A">
        <w:rPr>
          <w:rFonts w:ascii="宋体" w:hAnsi="宋体" w:cs="宋体"/>
          <w:sz w:val="28"/>
          <w:szCs w:val="28"/>
        </w:rPr>
        <w:t>.1.10.7</w:t>
      </w:r>
      <w:r w:rsidRPr="00E90E1A">
        <w:rPr>
          <w:rFonts w:ascii="宋体" w:hAnsi="宋体" w:cs="宋体" w:hint="eastAsia"/>
          <w:sz w:val="28"/>
          <w:szCs w:val="28"/>
        </w:rPr>
        <w:t>数据对接</w:t>
      </w:r>
      <w:bookmarkEnd w:id="184"/>
    </w:p>
    <w:p w14:paraId="2B586290" w14:textId="77777777"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支持与公司内部系统、外部系统及第三方合作数据源对接，支持不同类型数据的导入与导出，并向内向外提供可靠稳定的数据接口。</w:t>
      </w:r>
    </w:p>
    <w:p w14:paraId="78CA07C6" w14:textId="0D4F2514" w:rsidR="00F445F3" w:rsidRPr="00E90E1A" w:rsidRDefault="00F445F3" w:rsidP="00F445F3">
      <w:pPr>
        <w:spacing w:line="520" w:lineRule="exact"/>
        <w:ind w:firstLine="560"/>
        <w:rPr>
          <w:rFonts w:ascii="宋体" w:hAnsi="宋体" w:cs="宋体"/>
          <w:sz w:val="28"/>
          <w:szCs w:val="28"/>
        </w:rPr>
      </w:pPr>
      <w:r w:rsidRPr="00E90E1A">
        <w:rPr>
          <w:rFonts w:ascii="宋体" w:hAnsi="宋体" w:cs="宋体" w:hint="eastAsia"/>
          <w:sz w:val="28"/>
          <w:szCs w:val="28"/>
        </w:rPr>
        <w:t>对接内部系统：包括OA系统、财务系统、反洗钱系统、ABS系统等</w:t>
      </w:r>
      <w:r w:rsidRPr="00E90E1A">
        <w:rPr>
          <w:rFonts w:ascii="宋体" w:hAnsi="宋体" w:cs="宋体"/>
          <w:sz w:val="28"/>
          <w:szCs w:val="28"/>
        </w:rPr>
        <w:t>。</w:t>
      </w:r>
      <w:r w:rsidRPr="00E90E1A">
        <w:rPr>
          <w:rFonts w:ascii="宋体" w:hAnsi="宋体" w:cs="宋体" w:hint="eastAsia"/>
          <w:sz w:val="28"/>
          <w:szCs w:val="28"/>
        </w:rPr>
        <w:t>支持以</w:t>
      </w:r>
      <w:r w:rsidRPr="00E90E1A">
        <w:rPr>
          <w:rFonts w:ascii="宋体" w:hAnsi="宋体" w:cs="宋体"/>
          <w:sz w:val="28"/>
          <w:szCs w:val="28"/>
        </w:rPr>
        <w:t>统一接口管理平台为中介，实现数据库直连传输数据，接口对接方式支持定时任务同步和实时接口传输。</w:t>
      </w:r>
    </w:p>
    <w:p w14:paraId="5215944D" w14:textId="0532AD1F" w:rsidR="007A6289" w:rsidRPr="00E90E1A" w:rsidRDefault="00F445F3" w:rsidP="00F445F3">
      <w:pPr>
        <w:spacing w:line="520" w:lineRule="exact"/>
        <w:ind w:firstLine="560"/>
      </w:pPr>
      <w:r w:rsidRPr="00E90E1A">
        <w:rPr>
          <w:rFonts w:ascii="宋体" w:hAnsi="宋体" w:cs="宋体" w:hint="eastAsia"/>
          <w:sz w:val="28"/>
          <w:szCs w:val="28"/>
        </w:rPr>
        <w:t>第三方合作方数据源：企业信息、涉诉信息、征信信息、认证信息等。</w:t>
      </w:r>
    </w:p>
    <w:p w14:paraId="5F1048EB" w14:textId="77777777" w:rsidR="00581252" w:rsidRPr="00E90E1A" w:rsidRDefault="009E4F13" w:rsidP="008F3F31">
      <w:pPr>
        <w:pStyle w:val="2"/>
        <w:numPr>
          <w:ilvl w:val="0"/>
          <w:numId w:val="0"/>
        </w:numPr>
      </w:pPr>
      <w:bookmarkStart w:id="185" w:name="_Toc94396871"/>
      <w:r w:rsidRPr="00E90E1A">
        <w:rPr>
          <w:rFonts w:hint="eastAsia"/>
        </w:rPr>
        <w:t>4.2</w:t>
      </w:r>
      <w:r w:rsidRPr="00E90E1A">
        <w:rPr>
          <w:rFonts w:hint="eastAsia"/>
        </w:rPr>
        <w:t>系统实施</w:t>
      </w:r>
      <w:bookmarkEnd w:id="185"/>
    </w:p>
    <w:p w14:paraId="0ECA589C" w14:textId="77777777" w:rsidR="00581252" w:rsidRPr="00E90E1A" w:rsidRDefault="009E4F13">
      <w:pPr>
        <w:pStyle w:val="aff4"/>
        <w:numPr>
          <w:ilvl w:val="0"/>
          <w:numId w:val="25"/>
        </w:numPr>
        <w:ind w:firstLineChars="0"/>
        <w:jc w:val="left"/>
        <w:rPr>
          <w:b/>
          <w:lang w:val="zh-CN"/>
        </w:rPr>
      </w:pPr>
      <w:r w:rsidRPr="00E90E1A">
        <w:rPr>
          <w:rFonts w:hint="eastAsia"/>
          <w:b/>
          <w:lang w:val="zh-CN"/>
        </w:rPr>
        <w:t>全生命周期各业务系统的数据探查</w:t>
      </w:r>
    </w:p>
    <w:p w14:paraId="03B6081B" w14:textId="77777777" w:rsidR="00581252" w:rsidRPr="00E90E1A" w:rsidRDefault="009E4F13">
      <w:pPr>
        <w:pStyle w:val="aff4"/>
        <w:ind w:firstLine="480"/>
        <w:rPr>
          <w:rFonts w:ascii="宋体" w:hAnsi="宋体"/>
        </w:rPr>
      </w:pPr>
      <w:r w:rsidRPr="00E90E1A">
        <w:rPr>
          <w:rFonts w:ascii="宋体" w:hAnsi="宋体" w:hint="eastAsia"/>
        </w:rPr>
        <w:t>根据分析需求，完成全生命周期各个环节相关业务系统的数据探查，明确数据来源，梳理数据关联关系，明确数据颗粒度，评估数据质量（对分析需求的满足程度）。</w:t>
      </w:r>
    </w:p>
    <w:p w14:paraId="7961A675" w14:textId="77777777" w:rsidR="00581252" w:rsidRPr="00E90E1A" w:rsidRDefault="00415AE9">
      <w:pPr>
        <w:pStyle w:val="aff4"/>
        <w:numPr>
          <w:ilvl w:val="0"/>
          <w:numId w:val="25"/>
        </w:numPr>
        <w:ind w:firstLineChars="0"/>
        <w:jc w:val="left"/>
        <w:rPr>
          <w:b/>
          <w:lang w:val="zh-CN"/>
        </w:rPr>
      </w:pPr>
      <w:r w:rsidRPr="00E90E1A">
        <w:rPr>
          <w:rFonts w:hint="eastAsia"/>
          <w:b/>
          <w:lang w:val="zh-CN"/>
        </w:rPr>
        <w:t>核心业务系统</w:t>
      </w:r>
      <w:r w:rsidR="009E4F13" w:rsidRPr="00E90E1A">
        <w:rPr>
          <w:rFonts w:hint="eastAsia"/>
          <w:b/>
          <w:lang w:val="zh-CN"/>
        </w:rPr>
        <w:t>方案设计与开发</w:t>
      </w:r>
    </w:p>
    <w:p w14:paraId="323BCE9D" w14:textId="77777777" w:rsidR="00581252" w:rsidRPr="00E90E1A" w:rsidRDefault="009E4F13">
      <w:pPr>
        <w:pStyle w:val="aff4"/>
        <w:ind w:firstLine="480"/>
        <w:rPr>
          <w:rFonts w:ascii="宋体" w:hAnsi="宋体"/>
        </w:rPr>
      </w:pPr>
      <w:r w:rsidRPr="00E90E1A">
        <w:rPr>
          <w:rFonts w:ascii="宋体" w:hAnsi="宋体" w:hint="eastAsia"/>
        </w:rPr>
        <w:t>根据</w:t>
      </w:r>
      <w:r w:rsidR="00415AE9" w:rsidRPr="00E90E1A">
        <w:rPr>
          <w:rFonts w:ascii="宋体" w:hAnsi="宋体" w:hint="eastAsia"/>
        </w:rPr>
        <w:t>咨询调研和</w:t>
      </w:r>
      <w:r w:rsidRPr="00E90E1A">
        <w:rPr>
          <w:rFonts w:ascii="宋体" w:hAnsi="宋体" w:hint="eastAsia"/>
        </w:rPr>
        <w:t>数据探查结果，</w:t>
      </w:r>
      <w:r w:rsidR="00415AE9" w:rsidRPr="00E90E1A">
        <w:rPr>
          <w:rFonts w:ascii="宋体" w:hAnsi="宋体" w:hint="eastAsia"/>
        </w:rPr>
        <w:t>设计开发核心业务系统各功能模块，</w:t>
      </w:r>
      <w:r w:rsidR="00C116C1" w:rsidRPr="00E90E1A">
        <w:rPr>
          <w:rFonts w:ascii="宋体" w:hAnsi="宋体" w:hint="eastAsia"/>
        </w:rPr>
        <w:t>构建业务流程引擎、规则引擎、决策支持引擎、表单引擎、报表引擎等，</w:t>
      </w:r>
      <w:r w:rsidR="00415AE9" w:rsidRPr="00E90E1A">
        <w:rPr>
          <w:rFonts w:ascii="宋体" w:hAnsi="宋体" w:hint="eastAsia"/>
        </w:rPr>
        <w:t>并将各</w:t>
      </w:r>
      <w:r w:rsidR="00C116C1" w:rsidRPr="00E90E1A">
        <w:rPr>
          <w:rFonts w:ascii="宋体" w:hAnsi="宋体" w:hint="eastAsia"/>
        </w:rPr>
        <w:t>功能</w:t>
      </w:r>
      <w:r w:rsidR="00415AE9" w:rsidRPr="00E90E1A">
        <w:rPr>
          <w:rFonts w:ascii="宋体" w:hAnsi="宋体" w:hint="eastAsia"/>
        </w:rPr>
        <w:t>模块</w:t>
      </w:r>
      <w:r w:rsidR="00C116C1" w:rsidRPr="00E90E1A">
        <w:rPr>
          <w:rFonts w:ascii="宋体" w:hAnsi="宋体" w:hint="eastAsia"/>
        </w:rPr>
        <w:t>和引擎融合在一起</w:t>
      </w:r>
      <w:r w:rsidR="00B63E2A" w:rsidRPr="00E90E1A">
        <w:rPr>
          <w:rFonts w:ascii="宋体" w:hAnsi="宋体" w:hint="eastAsia"/>
        </w:rPr>
        <w:t>，涵盖标准产品的部署和定制化功能的开发。</w:t>
      </w:r>
    </w:p>
    <w:p w14:paraId="3B723D78" w14:textId="7544338E" w:rsidR="00581252" w:rsidRPr="00E90E1A" w:rsidRDefault="009E4F13">
      <w:pPr>
        <w:pStyle w:val="aff4"/>
        <w:numPr>
          <w:ilvl w:val="0"/>
          <w:numId w:val="25"/>
        </w:numPr>
        <w:ind w:firstLineChars="0"/>
        <w:jc w:val="left"/>
        <w:rPr>
          <w:b/>
          <w:lang w:val="zh-CN"/>
        </w:rPr>
      </w:pPr>
      <w:r w:rsidRPr="00E90E1A">
        <w:rPr>
          <w:rFonts w:hint="eastAsia"/>
          <w:b/>
          <w:lang w:val="zh-CN"/>
        </w:rPr>
        <w:t>数据集成</w:t>
      </w:r>
    </w:p>
    <w:p w14:paraId="28ACF5AB" w14:textId="77777777" w:rsidR="00581252" w:rsidRPr="00E90E1A" w:rsidRDefault="00415AE9" w:rsidP="00415AE9">
      <w:pPr>
        <w:pStyle w:val="aff4"/>
        <w:ind w:firstLine="480"/>
        <w:rPr>
          <w:b/>
          <w:lang w:val="zh-CN"/>
        </w:rPr>
      </w:pPr>
      <w:r w:rsidRPr="00E90E1A">
        <w:rPr>
          <w:rFonts w:ascii="宋体" w:hAnsi="宋体" w:hint="eastAsia"/>
        </w:rPr>
        <w:t>针对全生命周期各环节业务系统的对接点，进行核心业务系统的接口开发，使</w:t>
      </w:r>
      <w:r w:rsidRPr="00E90E1A">
        <w:rPr>
          <w:rFonts w:ascii="宋体" w:hAnsi="宋体" w:hint="eastAsia"/>
        </w:rPr>
        <w:lastRenderedPageBreak/>
        <w:t>核心业务系统流程满足数据打通的需要，使数据标准满足统一规范，使数据粒度满足数据获取、归集和分析的需要。</w:t>
      </w:r>
    </w:p>
    <w:p w14:paraId="0E596921" w14:textId="77777777" w:rsidR="00581252" w:rsidRPr="00E90E1A" w:rsidRDefault="009E4F13">
      <w:pPr>
        <w:pStyle w:val="aff4"/>
        <w:numPr>
          <w:ilvl w:val="0"/>
          <w:numId w:val="25"/>
        </w:numPr>
        <w:ind w:firstLineChars="0"/>
        <w:jc w:val="left"/>
        <w:rPr>
          <w:b/>
          <w:lang w:val="zh-CN"/>
        </w:rPr>
      </w:pPr>
      <w:r w:rsidRPr="00E90E1A">
        <w:rPr>
          <w:rFonts w:hint="eastAsia"/>
          <w:b/>
          <w:lang w:val="zh-CN"/>
        </w:rPr>
        <w:t>数据管理平台构建</w:t>
      </w:r>
    </w:p>
    <w:p w14:paraId="1722DFD2" w14:textId="77777777" w:rsidR="00C116C1" w:rsidRPr="00E90E1A" w:rsidRDefault="009E4F13" w:rsidP="00C116C1">
      <w:pPr>
        <w:pStyle w:val="aff4"/>
        <w:ind w:firstLine="480"/>
        <w:rPr>
          <w:rFonts w:ascii="宋体" w:hAnsi="宋体"/>
        </w:rPr>
      </w:pPr>
      <w:r w:rsidRPr="00E90E1A">
        <w:rPr>
          <w:rFonts w:ascii="宋体" w:hAnsi="宋体" w:hint="eastAsia"/>
        </w:rPr>
        <w:t>构建数据仓库、</w:t>
      </w:r>
      <w:r w:rsidRPr="00E90E1A">
        <w:rPr>
          <w:rFonts w:ascii="宋体" w:hAnsi="宋体"/>
        </w:rPr>
        <w:t>数据集市</w:t>
      </w:r>
      <w:r w:rsidRPr="00E90E1A">
        <w:rPr>
          <w:rFonts w:ascii="宋体" w:hAnsi="宋体" w:hint="eastAsia"/>
        </w:rPr>
        <w:t>，构建</w:t>
      </w:r>
      <w:r w:rsidR="00A63A48" w:rsidRPr="00E90E1A">
        <w:rPr>
          <w:rFonts w:ascii="宋体" w:hAnsi="宋体" w:hint="eastAsia"/>
        </w:rPr>
        <w:t>汽车金融</w:t>
      </w:r>
      <w:r w:rsidRPr="00E90E1A">
        <w:rPr>
          <w:rFonts w:ascii="宋体" w:hAnsi="宋体" w:hint="eastAsia"/>
        </w:rPr>
        <w:t>高阶分析的数据模型；完成</w:t>
      </w:r>
      <w:r w:rsidRPr="00E90E1A">
        <w:rPr>
          <w:rFonts w:ascii="宋体" w:hAnsi="宋体"/>
        </w:rPr>
        <w:t>前端报表、报告</w:t>
      </w:r>
      <w:r w:rsidRPr="00E90E1A">
        <w:rPr>
          <w:rFonts w:ascii="宋体" w:hAnsi="宋体" w:hint="eastAsia"/>
        </w:rPr>
        <w:t>开发；完成管理驾驶舱开发；完成</w:t>
      </w:r>
      <w:r w:rsidR="00A63A48" w:rsidRPr="00E90E1A">
        <w:rPr>
          <w:rFonts w:ascii="宋体" w:hAnsi="宋体" w:hint="eastAsia"/>
        </w:rPr>
        <w:t>汽车金融系统</w:t>
      </w:r>
      <w:r w:rsidRPr="00E90E1A">
        <w:rPr>
          <w:rFonts w:ascii="宋体" w:hAnsi="宋体" w:hint="eastAsia"/>
        </w:rPr>
        <w:t>管理平台的构建。</w:t>
      </w:r>
    </w:p>
    <w:p w14:paraId="2FF1440C" w14:textId="77777777" w:rsidR="00C116C1" w:rsidRPr="00E90E1A" w:rsidRDefault="00C116C1" w:rsidP="00C116C1">
      <w:pPr>
        <w:pStyle w:val="aff4"/>
        <w:numPr>
          <w:ilvl w:val="0"/>
          <w:numId w:val="25"/>
        </w:numPr>
        <w:ind w:firstLineChars="0"/>
        <w:jc w:val="left"/>
        <w:rPr>
          <w:b/>
          <w:lang w:val="zh-CN"/>
        </w:rPr>
      </w:pPr>
      <w:r w:rsidRPr="00E90E1A">
        <w:rPr>
          <w:rFonts w:hint="eastAsia"/>
          <w:b/>
          <w:lang w:val="zh-CN"/>
        </w:rPr>
        <w:t>移动端应用开发</w:t>
      </w:r>
    </w:p>
    <w:p w14:paraId="55CC4225" w14:textId="77777777" w:rsidR="00C116C1" w:rsidRPr="00E90E1A" w:rsidRDefault="00C116C1" w:rsidP="00C116C1">
      <w:pPr>
        <w:pStyle w:val="aff4"/>
        <w:ind w:firstLine="480"/>
        <w:rPr>
          <w:rFonts w:ascii="宋体" w:hAnsi="宋体"/>
        </w:rPr>
      </w:pPr>
      <w:r w:rsidRPr="00E90E1A">
        <w:rPr>
          <w:rFonts w:ascii="宋体" w:hAnsi="宋体" w:hint="eastAsia"/>
        </w:rPr>
        <w:t>根据核心业务系统功能和招标人要求，开发汽车金融业务APP，涵盖终端客户、金融合作单位、业务人员、总部中后台人员等入口，实现信贷业务的数据采集、贷款申请的提报、审批、查询及报表展示、贷后检查、企业宣传等功能。</w:t>
      </w:r>
    </w:p>
    <w:p w14:paraId="181271B7" w14:textId="77777777" w:rsidR="00C116C1" w:rsidRPr="00E90E1A" w:rsidRDefault="00C116C1" w:rsidP="00C116C1">
      <w:pPr>
        <w:pStyle w:val="aff4"/>
        <w:ind w:firstLine="480"/>
        <w:rPr>
          <w:rFonts w:ascii="宋体" w:hAnsi="宋体"/>
        </w:rPr>
      </w:pPr>
      <w:r w:rsidRPr="00E90E1A">
        <w:rPr>
          <w:rFonts w:ascii="宋体" w:hAnsi="宋体" w:hint="eastAsia"/>
        </w:rPr>
        <w:t>开发微信公众号和小程序，实现与APP同等功能。</w:t>
      </w:r>
    </w:p>
    <w:p w14:paraId="16A13F04" w14:textId="77777777" w:rsidR="00B63E2A" w:rsidRPr="00E90E1A" w:rsidRDefault="00B63E2A" w:rsidP="00B63E2A">
      <w:pPr>
        <w:pStyle w:val="aff4"/>
        <w:numPr>
          <w:ilvl w:val="0"/>
          <w:numId w:val="25"/>
        </w:numPr>
        <w:ind w:firstLineChars="0"/>
        <w:jc w:val="left"/>
        <w:rPr>
          <w:b/>
          <w:lang w:val="zh-CN"/>
        </w:rPr>
      </w:pPr>
      <w:r w:rsidRPr="00E90E1A">
        <w:rPr>
          <w:rFonts w:hint="eastAsia"/>
          <w:b/>
          <w:lang w:val="zh-CN"/>
        </w:rPr>
        <w:t>数据迁移</w:t>
      </w:r>
    </w:p>
    <w:p w14:paraId="42FB4582" w14:textId="77777777" w:rsidR="00B63E2A" w:rsidRPr="00E90E1A" w:rsidRDefault="00B63E2A" w:rsidP="00B63E2A">
      <w:pPr>
        <w:pStyle w:val="aff4"/>
        <w:ind w:firstLine="480"/>
        <w:rPr>
          <w:rFonts w:ascii="宋体" w:hAnsi="宋体"/>
        </w:rPr>
      </w:pPr>
      <w:r w:rsidRPr="00E90E1A">
        <w:rPr>
          <w:rFonts w:ascii="宋体" w:hAnsi="宋体" w:hint="eastAsia"/>
        </w:rPr>
        <w:t>根据数据迁移方案完成重汽汽车金融原核心业务系统和资金结算系统的数据迁移工作。</w:t>
      </w:r>
    </w:p>
    <w:p w14:paraId="3CA669E3" w14:textId="77777777" w:rsidR="00B63E2A" w:rsidRPr="00E90E1A" w:rsidRDefault="00B63E2A" w:rsidP="00B63E2A">
      <w:pPr>
        <w:pStyle w:val="aff4"/>
        <w:numPr>
          <w:ilvl w:val="0"/>
          <w:numId w:val="25"/>
        </w:numPr>
        <w:ind w:firstLineChars="0"/>
        <w:jc w:val="left"/>
        <w:rPr>
          <w:b/>
          <w:lang w:val="zh-CN"/>
        </w:rPr>
      </w:pPr>
      <w:r w:rsidRPr="00E90E1A">
        <w:rPr>
          <w:rFonts w:hint="eastAsia"/>
          <w:b/>
          <w:lang w:val="zh-CN"/>
        </w:rPr>
        <w:t>系统测试、上线</w:t>
      </w:r>
    </w:p>
    <w:p w14:paraId="57390540" w14:textId="77777777" w:rsidR="00B63E2A" w:rsidRPr="00E90E1A" w:rsidRDefault="00B63E2A" w:rsidP="00B63E2A">
      <w:pPr>
        <w:pStyle w:val="aff4"/>
        <w:ind w:firstLine="480"/>
        <w:rPr>
          <w:rFonts w:ascii="宋体" w:hAnsi="宋体"/>
        </w:rPr>
      </w:pPr>
      <w:r w:rsidRPr="00E90E1A">
        <w:rPr>
          <w:rFonts w:ascii="宋体" w:hAnsi="宋体" w:hint="eastAsia"/>
        </w:rPr>
        <w:t>根据招标人的项目实施计划完成新一代核心业务系统的测试和上线工作。</w:t>
      </w:r>
    </w:p>
    <w:p w14:paraId="418B55A5" w14:textId="77777777" w:rsidR="00581252" w:rsidRPr="00E90E1A" w:rsidRDefault="009E4F13">
      <w:pPr>
        <w:pStyle w:val="1"/>
        <w:keepNext w:val="0"/>
        <w:widowControl/>
        <w:numPr>
          <w:ilvl w:val="0"/>
          <w:numId w:val="19"/>
        </w:numPr>
        <w:rPr>
          <w:rFonts w:ascii="宋体" w:hAnsi="宋体" w:cs="宋体"/>
          <w:szCs w:val="28"/>
        </w:rPr>
      </w:pPr>
      <w:bookmarkStart w:id="186" w:name="_Toc74143864"/>
      <w:bookmarkStart w:id="187" w:name="_Toc67315559"/>
      <w:bookmarkStart w:id="188" w:name="_Toc94396872"/>
      <w:r w:rsidRPr="00E90E1A">
        <w:rPr>
          <w:rFonts w:ascii="宋体" w:hAnsi="宋体" w:cs="宋体" w:hint="eastAsia"/>
          <w:szCs w:val="28"/>
        </w:rPr>
        <w:lastRenderedPageBreak/>
        <w:t>项目技术要求及其他</w:t>
      </w:r>
      <w:bookmarkEnd w:id="186"/>
      <w:bookmarkEnd w:id="187"/>
      <w:bookmarkEnd w:id="188"/>
    </w:p>
    <w:p w14:paraId="19617C47" w14:textId="77777777" w:rsidR="00581252" w:rsidRPr="00E90E1A" w:rsidRDefault="009E4F13">
      <w:pPr>
        <w:pStyle w:val="aff4"/>
        <w:ind w:firstLine="480"/>
        <w:rPr>
          <w:rFonts w:ascii="宋体" w:hAnsi="宋体"/>
        </w:rPr>
      </w:pPr>
      <w:r w:rsidRPr="00E90E1A">
        <w:rPr>
          <w:rFonts w:ascii="宋体" w:hAnsi="宋体"/>
        </w:rPr>
        <w:t>本项目</w:t>
      </w:r>
      <w:r w:rsidRPr="00E90E1A">
        <w:rPr>
          <w:rFonts w:ascii="宋体" w:hAnsi="宋体" w:hint="eastAsia"/>
        </w:rPr>
        <w:t>实施</w:t>
      </w:r>
      <w:r w:rsidR="007A7434" w:rsidRPr="00E90E1A">
        <w:rPr>
          <w:rFonts w:ascii="宋体" w:hAnsi="宋体" w:hint="eastAsia"/>
        </w:rPr>
        <w:t>充分考虑</w:t>
      </w:r>
      <w:r w:rsidRPr="00E90E1A">
        <w:rPr>
          <w:rFonts w:ascii="宋体" w:hAnsi="宋体" w:hint="eastAsia"/>
        </w:rPr>
        <w:t>招标人现有系统和工具，引入开源框架，满足招标人技术标准</w:t>
      </w:r>
      <w:r w:rsidRPr="00E90E1A">
        <w:rPr>
          <w:rFonts w:ascii="宋体" w:hAnsi="宋体"/>
        </w:rPr>
        <w:t>。</w:t>
      </w:r>
    </w:p>
    <w:p w14:paraId="4BE96165" w14:textId="77777777" w:rsidR="00581252" w:rsidRPr="00E90E1A" w:rsidRDefault="009E4F13">
      <w:pPr>
        <w:pStyle w:val="3"/>
        <w:spacing w:before="120" w:line="360" w:lineRule="auto"/>
        <w:rPr>
          <w:rFonts w:ascii="宋体" w:eastAsia="宋体" w:hAnsi="宋体"/>
          <w:sz w:val="28"/>
          <w:szCs w:val="28"/>
        </w:rPr>
      </w:pPr>
      <w:bookmarkStart w:id="189" w:name="_Toc67315560"/>
      <w:bookmarkStart w:id="190" w:name="_Toc74143865"/>
      <w:bookmarkStart w:id="191" w:name="_Toc94396873"/>
      <w:r w:rsidRPr="00E90E1A">
        <w:rPr>
          <w:rFonts w:ascii="宋体" w:eastAsia="宋体" w:hAnsi="宋体" w:hint="eastAsia"/>
          <w:spacing w:val="1"/>
          <w:sz w:val="28"/>
          <w:szCs w:val="28"/>
        </w:rPr>
        <w:t>5</w:t>
      </w:r>
      <w:r w:rsidRPr="00E90E1A">
        <w:rPr>
          <w:rFonts w:ascii="宋体" w:eastAsia="宋体" w:hAnsi="宋体"/>
          <w:spacing w:val="1"/>
          <w:sz w:val="28"/>
          <w:szCs w:val="28"/>
        </w:rPr>
        <w:t>.</w:t>
      </w:r>
      <w:r w:rsidRPr="00E90E1A">
        <w:rPr>
          <w:rFonts w:ascii="宋体" w:eastAsia="宋体" w:hAnsi="宋体"/>
          <w:sz w:val="28"/>
          <w:szCs w:val="28"/>
        </w:rPr>
        <w:t>1</w:t>
      </w:r>
      <w:r w:rsidRPr="00E90E1A">
        <w:rPr>
          <w:rFonts w:ascii="宋体" w:eastAsia="宋体" w:hAnsi="宋体"/>
          <w:spacing w:val="-63"/>
          <w:sz w:val="28"/>
          <w:szCs w:val="28"/>
        </w:rPr>
        <w:t xml:space="preserve"> </w:t>
      </w:r>
      <w:r w:rsidRPr="00E90E1A">
        <w:rPr>
          <w:rFonts w:ascii="宋体" w:eastAsia="宋体" w:hAnsi="宋体"/>
          <w:spacing w:val="1"/>
          <w:sz w:val="28"/>
          <w:szCs w:val="28"/>
        </w:rPr>
        <w:t>系统集成需求</w:t>
      </w:r>
      <w:bookmarkEnd w:id="189"/>
      <w:bookmarkEnd w:id="190"/>
      <w:bookmarkEnd w:id="191"/>
    </w:p>
    <w:p w14:paraId="534A42F8" w14:textId="77777777" w:rsidR="00581252" w:rsidRPr="00E90E1A" w:rsidRDefault="009E4F13">
      <w:pPr>
        <w:pStyle w:val="aff4"/>
        <w:ind w:firstLine="480"/>
        <w:rPr>
          <w:rFonts w:ascii="宋体" w:hAnsi="宋体"/>
        </w:rPr>
      </w:pPr>
      <w:r w:rsidRPr="00E90E1A">
        <w:rPr>
          <w:rFonts w:ascii="宋体" w:hAnsi="宋体" w:hint="eastAsia"/>
        </w:rPr>
        <w:t>本项目将为</w:t>
      </w:r>
      <w:r w:rsidR="007A7434" w:rsidRPr="00E90E1A">
        <w:rPr>
          <w:rFonts w:ascii="宋体" w:hAnsi="宋体" w:hint="eastAsia"/>
        </w:rPr>
        <w:t>重汽汽车金融核心业务</w:t>
      </w:r>
      <w:r w:rsidRPr="00E90E1A">
        <w:rPr>
          <w:rFonts w:ascii="宋体" w:hAnsi="宋体" w:hint="eastAsia"/>
        </w:rPr>
        <w:t>建立标准体系，投标人需对整体集成提出方案。</w:t>
      </w:r>
    </w:p>
    <w:p w14:paraId="62F817C8" w14:textId="5CF6740C"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hint="eastAsia"/>
        </w:rPr>
        <w:t>与</w:t>
      </w:r>
      <w:r w:rsidR="007A7434" w:rsidRPr="00E90E1A">
        <w:rPr>
          <w:rFonts w:asciiTheme="minorEastAsia" w:eastAsiaTheme="minorEastAsia" w:hAnsiTheme="minorEastAsia" w:hint="eastAsia"/>
        </w:rPr>
        <w:t>其他</w:t>
      </w:r>
      <w:r w:rsidRPr="00E90E1A">
        <w:rPr>
          <w:rFonts w:asciiTheme="minorEastAsia" w:eastAsiaTheme="minorEastAsia" w:hAnsiTheme="minorEastAsia" w:hint="eastAsia"/>
        </w:rPr>
        <w:t>业务系统（SAP-ERP、</w:t>
      </w:r>
      <w:r w:rsidR="007A7434" w:rsidRPr="00E90E1A">
        <w:rPr>
          <w:rFonts w:asciiTheme="minorEastAsia" w:eastAsiaTheme="minorEastAsia" w:hAnsiTheme="minorEastAsia" w:hint="eastAsia"/>
        </w:rPr>
        <w:t>监管报送系统、二代征信报送系统、大数据风控平台、</w:t>
      </w:r>
      <w:r w:rsidR="00DC4123" w:rsidRPr="00E90E1A">
        <w:rPr>
          <w:rFonts w:asciiTheme="minorEastAsia" w:eastAsiaTheme="minorEastAsia" w:hAnsiTheme="minorEastAsia" w:hint="eastAsia"/>
        </w:rPr>
        <w:t>智能风控系统、</w:t>
      </w:r>
      <w:r w:rsidR="00D844DC" w:rsidRPr="00E90E1A">
        <w:rPr>
          <w:rFonts w:asciiTheme="minorEastAsia" w:eastAsiaTheme="minorEastAsia" w:hAnsiTheme="minorEastAsia" w:hint="eastAsia"/>
        </w:rPr>
        <w:t>电子签约系统、集团OCR识别系统、</w:t>
      </w:r>
      <w:r w:rsidR="007A7434" w:rsidRPr="00E90E1A">
        <w:rPr>
          <w:rFonts w:asciiTheme="minorEastAsia" w:eastAsiaTheme="minorEastAsia" w:hAnsiTheme="minorEastAsia" w:hint="eastAsia"/>
        </w:rPr>
        <w:t>税务开票系统、</w:t>
      </w:r>
      <w:r w:rsidR="00D844DC" w:rsidRPr="00E90E1A">
        <w:rPr>
          <w:rFonts w:asciiTheme="minorEastAsia" w:eastAsiaTheme="minorEastAsia" w:hAnsiTheme="minorEastAsia" w:hint="eastAsia"/>
        </w:rPr>
        <w:t>呼叫中心系统、</w:t>
      </w:r>
      <w:r w:rsidR="007A7434" w:rsidRPr="00E90E1A">
        <w:rPr>
          <w:rFonts w:asciiTheme="minorEastAsia" w:eastAsiaTheme="minorEastAsia" w:hAnsiTheme="minorEastAsia" w:hint="eastAsia"/>
        </w:rPr>
        <w:t>集团综合授信平台、MDG主数据系统、</w:t>
      </w:r>
      <w:r w:rsidRPr="00E90E1A">
        <w:rPr>
          <w:rFonts w:asciiTheme="minorEastAsia" w:eastAsiaTheme="minorEastAsia" w:hAnsiTheme="minorEastAsia" w:hint="eastAsia"/>
        </w:rPr>
        <w:t>一线通、</w:t>
      </w:r>
      <w:r w:rsidR="007A7434" w:rsidRPr="00E90E1A">
        <w:rPr>
          <w:rFonts w:asciiTheme="minorEastAsia" w:eastAsiaTheme="minorEastAsia" w:hAnsiTheme="minorEastAsia" w:hint="eastAsia"/>
        </w:rPr>
        <w:t>ABS资产证券化系统、反洗钱系统、集团财务共享系统</w:t>
      </w:r>
      <w:r w:rsidRPr="00E90E1A">
        <w:rPr>
          <w:rFonts w:asciiTheme="minorEastAsia" w:eastAsiaTheme="minorEastAsia" w:hAnsiTheme="minorEastAsia" w:hint="eastAsia"/>
        </w:rPr>
        <w:t>等）对接，实现数据的抽取和归集。</w:t>
      </w:r>
    </w:p>
    <w:p w14:paraId="62B53EE0" w14:textId="1BF9420D" w:rsidR="00D844DC" w:rsidRPr="00E90E1A" w:rsidRDefault="00D844DC">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hint="eastAsia"/>
        </w:rPr>
        <w:t>与三方数据平台（居民身份证查询服务中心、航天金税发票查询平台、银联商务银杏风控平台、中银保信保险查询平台、百度OCR识别、企查查、天眼查、启信宝</w:t>
      </w:r>
      <w:r w:rsidR="00DC4123" w:rsidRPr="00E90E1A">
        <w:rPr>
          <w:rFonts w:asciiTheme="minorEastAsia" w:eastAsiaTheme="minorEastAsia" w:hAnsiTheme="minorEastAsia" w:hint="eastAsia"/>
        </w:rPr>
        <w:t>等</w:t>
      </w:r>
      <w:r w:rsidRPr="00E90E1A">
        <w:rPr>
          <w:rFonts w:asciiTheme="minorEastAsia" w:eastAsiaTheme="minorEastAsia" w:hAnsiTheme="minorEastAsia" w:hint="eastAsia"/>
        </w:rPr>
        <w:t>）对接，实现三方数据的获取。</w:t>
      </w:r>
    </w:p>
    <w:p w14:paraId="5E3A14CE" w14:textId="77777777" w:rsidR="00D844DC" w:rsidRPr="00E90E1A" w:rsidRDefault="00D844DC">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hint="eastAsia"/>
        </w:rPr>
        <w:t>与硬件设备（身份证识别设备、呼叫中心网关等）对接，实现硬件识别数据的获取和传输。</w:t>
      </w:r>
    </w:p>
    <w:p w14:paraId="753CFF38" w14:textId="77777777" w:rsidR="00581252" w:rsidRPr="00E90E1A" w:rsidRDefault="009E4F13">
      <w:pPr>
        <w:pStyle w:val="3"/>
        <w:spacing w:before="120" w:line="360" w:lineRule="auto"/>
        <w:ind w:left="114"/>
        <w:rPr>
          <w:rFonts w:ascii="宋体" w:eastAsia="宋体" w:hAnsi="宋体"/>
          <w:sz w:val="28"/>
          <w:szCs w:val="28"/>
        </w:rPr>
      </w:pPr>
      <w:bookmarkStart w:id="192" w:name="_Toc67315561"/>
      <w:bookmarkStart w:id="193" w:name="_Toc74143866"/>
      <w:bookmarkStart w:id="194" w:name="_Toc94396874"/>
      <w:r w:rsidRPr="00E90E1A">
        <w:rPr>
          <w:rFonts w:ascii="宋体" w:eastAsia="宋体" w:hAnsi="宋体" w:hint="eastAsia"/>
          <w:spacing w:val="1"/>
          <w:sz w:val="28"/>
          <w:szCs w:val="28"/>
        </w:rPr>
        <w:t>5</w:t>
      </w:r>
      <w:r w:rsidRPr="00E90E1A">
        <w:rPr>
          <w:rFonts w:ascii="宋体" w:eastAsia="宋体" w:hAnsi="宋体"/>
          <w:spacing w:val="1"/>
          <w:sz w:val="28"/>
          <w:szCs w:val="28"/>
        </w:rPr>
        <w:t>.</w:t>
      </w:r>
      <w:r w:rsidRPr="00E90E1A">
        <w:rPr>
          <w:rFonts w:ascii="宋体" w:eastAsia="宋体" w:hAnsi="宋体"/>
          <w:sz w:val="28"/>
          <w:szCs w:val="28"/>
        </w:rPr>
        <w:t>2</w:t>
      </w:r>
      <w:r w:rsidRPr="00E90E1A">
        <w:rPr>
          <w:rFonts w:ascii="宋体" w:eastAsia="宋体" w:hAnsi="宋体"/>
          <w:spacing w:val="-63"/>
          <w:sz w:val="28"/>
          <w:szCs w:val="28"/>
        </w:rPr>
        <w:t xml:space="preserve"> </w:t>
      </w:r>
      <w:r w:rsidRPr="00E90E1A">
        <w:rPr>
          <w:rFonts w:ascii="宋体" w:eastAsia="宋体" w:hAnsi="宋体"/>
          <w:spacing w:val="1"/>
          <w:sz w:val="28"/>
          <w:szCs w:val="28"/>
        </w:rPr>
        <w:t>集成技术要求</w:t>
      </w:r>
      <w:bookmarkEnd w:id="192"/>
      <w:bookmarkEnd w:id="193"/>
      <w:bookmarkEnd w:id="194"/>
    </w:p>
    <w:p w14:paraId="4018061F" w14:textId="37A891A3" w:rsidR="00581252" w:rsidRPr="00E90E1A" w:rsidRDefault="009E4F13">
      <w:pPr>
        <w:pStyle w:val="a9"/>
        <w:spacing w:line="360" w:lineRule="auto"/>
        <w:ind w:left="114" w:firstLine="420"/>
        <w:rPr>
          <w:sz w:val="24"/>
          <w:szCs w:val="24"/>
        </w:rPr>
      </w:pPr>
      <w:r w:rsidRPr="00E90E1A">
        <w:rPr>
          <w:rFonts w:hint="eastAsia"/>
          <w:sz w:val="24"/>
          <w:szCs w:val="24"/>
        </w:rPr>
        <w:t>本项目</w:t>
      </w:r>
      <w:r w:rsidRPr="00E90E1A">
        <w:rPr>
          <w:sz w:val="24"/>
          <w:szCs w:val="24"/>
        </w:rPr>
        <w:t>系统需</w:t>
      </w:r>
      <w:r w:rsidRPr="00E90E1A">
        <w:rPr>
          <w:spacing w:val="-2"/>
          <w:sz w:val="24"/>
          <w:szCs w:val="24"/>
        </w:rPr>
        <w:t>要</w:t>
      </w:r>
      <w:r w:rsidRPr="00E90E1A">
        <w:rPr>
          <w:sz w:val="24"/>
          <w:szCs w:val="24"/>
        </w:rPr>
        <w:t>支持面向服务的体系结构</w:t>
      </w:r>
      <w:r w:rsidRPr="00E90E1A">
        <w:rPr>
          <w:sz w:val="24"/>
          <w:szCs w:val="24"/>
        </w:rPr>
        <w:t>(SOA)</w:t>
      </w:r>
      <w:r w:rsidRPr="00E90E1A">
        <w:rPr>
          <w:spacing w:val="-11"/>
          <w:sz w:val="24"/>
          <w:szCs w:val="24"/>
        </w:rPr>
        <w:t>。</w:t>
      </w:r>
      <w:r w:rsidRPr="00E90E1A">
        <w:rPr>
          <w:spacing w:val="-2"/>
          <w:sz w:val="24"/>
          <w:szCs w:val="24"/>
        </w:rPr>
        <w:t>集</w:t>
      </w:r>
      <w:r w:rsidRPr="00E90E1A">
        <w:rPr>
          <w:sz w:val="24"/>
          <w:szCs w:val="24"/>
        </w:rPr>
        <w:t>成方案设计应遵循集中设计</w:t>
      </w:r>
      <w:r w:rsidRPr="00E90E1A">
        <w:rPr>
          <w:spacing w:val="-11"/>
          <w:sz w:val="24"/>
          <w:szCs w:val="24"/>
        </w:rPr>
        <w:t>、</w:t>
      </w:r>
      <w:r w:rsidRPr="00E90E1A">
        <w:rPr>
          <w:sz w:val="24"/>
          <w:szCs w:val="24"/>
        </w:rPr>
        <w:t>兼顾未来，减少系统的边界，优化整体系统框架，</w:t>
      </w:r>
      <w:r w:rsidRPr="00E90E1A">
        <w:rPr>
          <w:rFonts w:hint="eastAsia"/>
          <w:sz w:val="24"/>
          <w:szCs w:val="24"/>
        </w:rPr>
        <w:t>使用</w:t>
      </w:r>
      <w:r w:rsidRPr="00E90E1A">
        <w:rPr>
          <w:rFonts w:hint="eastAsia"/>
          <w:sz w:val="24"/>
          <w:szCs w:val="24"/>
        </w:rPr>
        <w:t>SAP</w:t>
      </w:r>
      <w:r w:rsidRPr="00E90E1A">
        <w:rPr>
          <w:sz w:val="24"/>
          <w:szCs w:val="24"/>
        </w:rPr>
        <w:t xml:space="preserve"> </w:t>
      </w:r>
      <w:r w:rsidRPr="00E90E1A">
        <w:rPr>
          <w:rFonts w:hint="eastAsia"/>
          <w:sz w:val="24"/>
          <w:szCs w:val="24"/>
        </w:rPr>
        <w:t>PO</w:t>
      </w:r>
      <w:r w:rsidRPr="00E90E1A">
        <w:rPr>
          <w:rFonts w:hint="eastAsia"/>
          <w:sz w:val="24"/>
          <w:szCs w:val="24"/>
        </w:rPr>
        <w:t>集成</w:t>
      </w:r>
      <w:r w:rsidRPr="00E90E1A">
        <w:rPr>
          <w:sz w:val="24"/>
          <w:szCs w:val="24"/>
        </w:rPr>
        <w:t>平台，接口方式</w:t>
      </w:r>
      <w:r w:rsidRPr="00E90E1A">
        <w:rPr>
          <w:rFonts w:hint="eastAsia"/>
          <w:sz w:val="24"/>
          <w:szCs w:val="24"/>
        </w:rPr>
        <w:t>应符合</w:t>
      </w:r>
      <w:r w:rsidR="008F3F31" w:rsidRPr="00E90E1A">
        <w:rPr>
          <w:rFonts w:hint="eastAsia"/>
          <w:sz w:val="24"/>
          <w:szCs w:val="24"/>
        </w:rPr>
        <w:t>重汽</w:t>
      </w:r>
      <w:r w:rsidRPr="00E90E1A">
        <w:rPr>
          <w:rFonts w:hint="eastAsia"/>
          <w:sz w:val="24"/>
          <w:szCs w:val="24"/>
        </w:rPr>
        <w:t>集团技术标准</w:t>
      </w:r>
      <w:r w:rsidRPr="00E90E1A">
        <w:rPr>
          <w:sz w:val="24"/>
          <w:szCs w:val="24"/>
        </w:rPr>
        <w:t>。</w:t>
      </w:r>
    </w:p>
    <w:p w14:paraId="74AFB9FC" w14:textId="77777777" w:rsidR="00581252" w:rsidRPr="00E90E1A" w:rsidRDefault="009E4F13">
      <w:pPr>
        <w:pStyle w:val="3"/>
        <w:spacing w:before="120" w:line="360" w:lineRule="auto"/>
        <w:ind w:left="114"/>
        <w:rPr>
          <w:rFonts w:ascii="宋体" w:eastAsia="宋体" w:hAnsi="宋体"/>
          <w:spacing w:val="1"/>
          <w:sz w:val="28"/>
          <w:szCs w:val="28"/>
        </w:rPr>
      </w:pPr>
      <w:bookmarkStart w:id="195" w:name="_Toc67315562"/>
      <w:bookmarkStart w:id="196" w:name="_Toc74143867"/>
      <w:bookmarkStart w:id="197" w:name="_Toc94396875"/>
      <w:r w:rsidRPr="00E90E1A">
        <w:rPr>
          <w:rFonts w:ascii="宋体" w:eastAsia="宋体" w:hAnsi="宋体" w:hint="eastAsia"/>
          <w:spacing w:val="1"/>
          <w:sz w:val="28"/>
          <w:szCs w:val="28"/>
        </w:rPr>
        <w:t>5</w:t>
      </w:r>
      <w:r w:rsidRPr="00E90E1A">
        <w:rPr>
          <w:rFonts w:ascii="宋体" w:eastAsia="宋体" w:hAnsi="宋体"/>
          <w:spacing w:val="1"/>
          <w:sz w:val="28"/>
          <w:szCs w:val="28"/>
        </w:rPr>
        <w:t>.</w:t>
      </w:r>
      <w:r w:rsidRPr="00E90E1A">
        <w:rPr>
          <w:rFonts w:ascii="宋体" w:eastAsia="宋体" w:hAnsi="宋体"/>
          <w:sz w:val="28"/>
          <w:szCs w:val="28"/>
        </w:rPr>
        <w:t>3</w:t>
      </w:r>
      <w:r w:rsidRPr="00E90E1A">
        <w:rPr>
          <w:rFonts w:ascii="宋体" w:eastAsia="宋体" w:hAnsi="宋体"/>
          <w:spacing w:val="-63"/>
          <w:sz w:val="28"/>
          <w:szCs w:val="28"/>
        </w:rPr>
        <w:t xml:space="preserve"> </w:t>
      </w:r>
      <w:r w:rsidRPr="00E90E1A">
        <w:rPr>
          <w:rFonts w:ascii="宋体" w:eastAsia="宋体" w:hAnsi="宋体"/>
          <w:spacing w:val="1"/>
          <w:sz w:val="28"/>
          <w:szCs w:val="28"/>
        </w:rPr>
        <w:t>技术架构要求</w:t>
      </w:r>
      <w:bookmarkEnd w:id="195"/>
      <w:bookmarkEnd w:id="196"/>
      <w:bookmarkEnd w:id="197"/>
    </w:p>
    <w:p w14:paraId="147EF9E0" w14:textId="0FEBF5AF" w:rsidR="00581252" w:rsidRPr="00E90E1A" w:rsidRDefault="009E4F13">
      <w:pPr>
        <w:pStyle w:val="a9"/>
        <w:spacing w:line="360" w:lineRule="auto"/>
        <w:ind w:left="114" w:firstLine="420"/>
        <w:rPr>
          <w:sz w:val="24"/>
          <w:szCs w:val="24"/>
        </w:rPr>
      </w:pPr>
      <w:r w:rsidRPr="00E90E1A">
        <w:rPr>
          <w:rFonts w:hint="eastAsia"/>
          <w:sz w:val="24"/>
          <w:szCs w:val="24"/>
        </w:rPr>
        <w:t>项目系统开发、落地实施</w:t>
      </w:r>
      <w:r w:rsidR="008F3F31" w:rsidRPr="00E90E1A">
        <w:rPr>
          <w:rFonts w:hint="eastAsia"/>
          <w:sz w:val="24"/>
          <w:szCs w:val="24"/>
        </w:rPr>
        <w:t>等依照以下开发规范标准要求制定投标的技术路线</w:t>
      </w:r>
      <w:r w:rsidRPr="00E90E1A">
        <w:rPr>
          <w:rFonts w:hint="eastAsia"/>
          <w:sz w:val="24"/>
          <w:szCs w:val="24"/>
        </w:rPr>
        <w:t>。</w:t>
      </w:r>
    </w:p>
    <w:p w14:paraId="6644CDA1" w14:textId="77777777" w:rsidR="00581252" w:rsidRPr="00E90E1A" w:rsidRDefault="009E4F13">
      <w:pPr>
        <w:pStyle w:val="aff4"/>
        <w:numPr>
          <w:ilvl w:val="0"/>
          <w:numId w:val="26"/>
        </w:numPr>
        <w:ind w:firstLineChars="0"/>
        <w:jc w:val="left"/>
        <w:rPr>
          <w:b/>
        </w:rPr>
      </w:pPr>
      <w:r w:rsidRPr="00E90E1A">
        <w:rPr>
          <w:rFonts w:hint="eastAsia"/>
          <w:b/>
        </w:rPr>
        <w:t>系统开发要求</w:t>
      </w:r>
    </w:p>
    <w:p w14:paraId="78918FB9" w14:textId="77777777" w:rsidR="00581252" w:rsidRPr="00E90E1A" w:rsidRDefault="009E4F13">
      <w:pPr>
        <w:pStyle w:val="a9"/>
        <w:spacing w:line="360" w:lineRule="auto"/>
        <w:ind w:left="114" w:firstLine="420"/>
        <w:rPr>
          <w:sz w:val="24"/>
          <w:szCs w:val="24"/>
        </w:rPr>
      </w:pPr>
      <w:r w:rsidRPr="00E90E1A">
        <w:rPr>
          <w:rFonts w:hint="eastAsia"/>
          <w:sz w:val="24"/>
          <w:szCs w:val="24"/>
        </w:rPr>
        <w:lastRenderedPageBreak/>
        <w:t>系统开发需符合中国重汽技术路线要求，系统部署需采用前后端分离、分布式架构部署。前端技术、后端技术要求如下：</w:t>
      </w:r>
    </w:p>
    <w:p w14:paraId="03439E2D" w14:textId="77777777" w:rsidR="00581252" w:rsidRPr="00E90E1A" w:rsidRDefault="009E4F13">
      <w:pPr>
        <w:numPr>
          <w:ilvl w:val="0"/>
          <w:numId w:val="27"/>
        </w:numPr>
        <w:rPr>
          <w:rFonts w:ascii="Book Antiqua" w:eastAsia="宋体" w:hAnsi="Book Antiqua" w:cs="Times New Roman"/>
          <w:kern w:val="0"/>
          <w:sz w:val="24"/>
        </w:rPr>
      </w:pPr>
      <w:r w:rsidRPr="00E90E1A">
        <w:rPr>
          <w:rFonts w:ascii="Book Antiqua" w:eastAsia="宋体" w:hAnsi="Book Antiqua" w:cs="Times New Roman" w:hint="eastAsia"/>
          <w:b/>
          <w:bCs/>
          <w:kern w:val="0"/>
          <w:sz w:val="24"/>
        </w:rPr>
        <w:t>前端技术要求</w:t>
      </w:r>
      <w:r w:rsidRPr="00E90E1A">
        <w:rPr>
          <w:rFonts w:ascii="Book Antiqua" w:eastAsia="宋体" w:hAnsi="Book Antiqua" w:cs="Times New Roman" w:hint="eastAsia"/>
          <w:kern w:val="0"/>
          <w:sz w:val="24"/>
        </w:rPr>
        <w:t>：</w:t>
      </w:r>
    </w:p>
    <w:tbl>
      <w:tblPr>
        <w:tblW w:w="90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581252" w:rsidRPr="00E90E1A" w14:paraId="39F13FD0" w14:textId="77777777">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417E276"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序号</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357B8F7"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类型</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75F9C05"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要求</w:t>
            </w:r>
          </w:p>
        </w:tc>
      </w:tr>
      <w:tr w:rsidR="00581252" w:rsidRPr="00E90E1A" w14:paraId="455605F1"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729D9CA"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1</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B950250" w14:textId="77777777" w:rsidR="00581252" w:rsidRPr="00E90E1A" w:rsidRDefault="009E4F13">
            <w:pPr>
              <w:rPr>
                <w:rFonts w:ascii="宋体" w:eastAsia="宋体" w:hAnsi="宋体" w:cs="宋体"/>
                <w:szCs w:val="21"/>
              </w:rPr>
            </w:pPr>
            <w:r w:rsidRPr="00E90E1A">
              <w:rPr>
                <w:rFonts w:eastAsia="宋体" w:hint="eastAsia"/>
              </w:rPr>
              <w:t>开发语言</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3E866824"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HTML+CSS+JS+TS</w:t>
            </w:r>
          </w:p>
        </w:tc>
      </w:tr>
      <w:tr w:rsidR="00581252" w:rsidRPr="00E90E1A" w14:paraId="5D0D91D4"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02ED8BA"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2</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03D19CE" w14:textId="77777777" w:rsidR="00581252" w:rsidRPr="00E90E1A" w:rsidRDefault="009E4F13">
            <w:pPr>
              <w:rPr>
                <w:rFonts w:ascii="宋体" w:eastAsia="宋体" w:hAnsi="宋体" w:cs="宋体"/>
                <w:szCs w:val="21"/>
              </w:rPr>
            </w:pPr>
            <w:r w:rsidRPr="00E90E1A">
              <w:rPr>
                <w:rFonts w:eastAsia="宋体" w:hint="eastAsia"/>
              </w:rPr>
              <w:t>代码仓库</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7313E38D"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Git</w:t>
            </w:r>
          </w:p>
        </w:tc>
      </w:tr>
      <w:tr w:rsidR="00581252" w:rsidRPr="00E90E1A" w14:paraId="48E9A229"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CA06AB9"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3</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12B2CF2" w14:textId="77777777" w:rsidR="00581252" w:rsidRPr="00E90E1A" w:rsidRDefault="009E4F13">
            <w:pPr>
              <w:rPr>
                <w:rFonts w:ascii="宋体" w:eastAsia="宋体" w:hAnsi="宋体" w:cs="宋体"/>
                <w:szCs w:val="21"/>
              </w:rPr>
            </w:pPr>
            <w:r w:rsidRPr="00E90E1A">
              <w:rPr>
                <w:rFonts w:eastAsia="宋体" w:hint="eastAsia"/>
              </w:rPr>
              <w:t>项目构建工具</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506835ED" w14:textId="3DA2249D"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Vue-cli3</w:t>
            </w:r>
            <w:r w:rsidR="008F3F31" w:rsidRPr="00E90E1A">
              <w:rPr>
                <w:rFonts w:asciiTheme="minorEastAsia" w:hAnsiTheme="minorEastAsia" w:cstheme="minorEastAsia" w:hint="eastAsia"/>
              </w:rPr>
              <w:t>或React</w:t>
            </w:r>
          </w:p>
        </w:tc>
      </w:tr>
      <w:tr w:rsidR="00581252" w:rsidRPr="00E90E1A" w14:paraId="1905CD81"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5FEC94C"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4</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A7D509C"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前端架构</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148A4F02" w14:textId="6ED12964"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Vuecli3+elementUI+vuex+vueRouter+axios+scss</w:t>
            </w:r>
            <w:r w:rsidR="008F3F31" w:rsidRPr="00E90E1A">
              <w:rPr>
                <w:rFonts w:asciiTheme="minorEastAsia" w:hAnsiTheme="minorEastAsia" w:cstheme="minorEastAsia" w:hint="eastAsia"/>
              </w:rPr>
              <w:t>或React</w:t>
            </w:r>
            <w:r w:rsidR="00CF3AAB" w:rsidRPr="00E90E1A">
              <w:rPr>
                <w:rFonts w:asciiTheme="minorEastAsia" w:hAnsiTheme="minorEastAsia" w:cstheme="minorEastAsia" w:hint="eastAsia"/>
              </w:rPr>
              <w:t>框架</w:t>
            </w:r>
          </w:p>
        </w:tc>
      </w:tr>
      <w:tr w:rsidR="00581252" w:rsidRPr="00E90E1A" w14:paraId="501CD2AB"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EA9962C"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5</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AF2D454" w14:textId="77777777" w:rsidR="00581252" w:rsidRPr="00E90E1A" w:rsidRDefault="009E4F13">
            <w:pPr>
              <w:rPr>
                <w:rFonts w:ascii="宋体" w:eastAsia="宋体" w:hAnsi="宋体" w:cs="宋体"/>
                <w:szCs w:val="21"/>
              </w:rPr>
            </w:pPr>
            <w:r w:rsidRPr="00E90E1A">
              <w:rPr>
                <w:rFonts w:eastAsia="宋体" w:hint="eastAsia"/>
              </w:rPr>
              <w:t>微前端架构</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70C852C9"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Qiankun</w:t>
            </w:r>
          </w:p>
        </w:tc>
      </w:tr>
    </w:tbl>
    <w:p w14:paraId="7CCAC874" w14:textId="77777777" w:rsidR="00581252" w:rsidRPr="00E90E1A" w:rsidRDefault="00581252">
      <w:pPr>
        <w:rPr>
          <w:rFonts w:eastAsia="宋体"/>
        </w:rPr>
      </w:pPr>
    </w:p>
    <w:p w14:paraId="0A78FE48" w14:textId="77777777" w:rsidR="00581252" w:rsidRPr="00E90E1A" w:rsidRDefault="009E4F13">
      <w:pPr>
        <w:numPr>
          <w:ilvl w:val="0"/>
          <w:numId w:val="27"/>
        </w:numPr>
        <w:rPr>
          <w:rFonts w:ascii="Book Antiqua" w:eastAsia="宋体" w:hAnsi="Book Antiqua" w:cs="Times New Roman"/>
          <w:kern w:val="0"/>
          <w:sz w:val="24"/>
        </w:rPr>
      </w:pPr>
      <w:r w:rsidRPr="00E90E1A">
        <w:rPr>
          <w:rFonts w:ascii="Book Antiqua" w:eastAsia="宋体" w:hAnsi="Book Antiqua" w:cs="Times New Roman" w:hint="eastAsia"/>
          <w:b/>
          <w:bCs/>
          <w:kern w:val="0"/>
          <w:sz w:val="24"/>
        </w:rPr>
        <w:t>后端技术要求</w:t>
      </w:r>
      <w:r w:rsidRPr="00E90E1A">
        <w:rPr>
          <w:rFonts w:ascii="Book Antiqua" w:eastAsia="宋体" w:hAnsi="Book Antiqua" w:cs="Times New Roman" w:hint="eastAsia"/>
          <w:kern w:val="0"/>
          <w:sz w:val="24"/>
        </w:rPr>
        <w:t>：</w:t>
      </w:r>
    </w:p>
    <w:tbl>
      <w:tblPr>
        <w:tblW w:w="90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581252" w:rsidRPr="00E90E1A" w14:paraId="72C0568A" w14:textId="77777777">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EBFD89C"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序号</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00E5CB51"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类型</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0AB59275"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要求</w:t>
            </w:r>
          </w:p>
        </w:tc>
      </w:tr>
      <w:tr w:rsidR="00581252" w:rsidRPr="00E90E1A" w14:paraId="08DB1021"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7C4CEC6"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1</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43D740C" w14:textId="77777777" w:rsidR="00581252" w:rsidRPr="00E90E1A" w:rsidRDefault="009E4F13">
            <w:pPr>
              <w:rPr>
                <w:rFonts w:ascii="宋体" w:eastAsia="宋体" w:hAnsi="宋体" w:cs="宋体"/>
                <w:szCs w:val="21"/>
              </w:rPr>
            </w:pPr>
            <w:r w:rsidRPr="00E90E1A">
              <w:rPr>
                <w:rFonts w:ascii="宋体" w:eastAsia="宋体" w:hAnsi="宋体" w:cs="宋体" w:hint="eastAsia"/>
              </w:rPr>
              <w:t>开发语言</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3499BC56" w14:textId="1BC06A0A" w:rsidR="00581252" w:rsidRPr="00E90E1A" w:rsidRDefault="009E4F13" w:rsidP="008F3F31">
            <w:pPr>
              <w:rPr>
                <w:rFonts w:ascii="宋体" w:eastAsia="宋体" w:hAnsi="宋体" w:cs="宋体"/>
              </w:rPr>
            </w:pPr>
            <w:r w:rsidRPr="00E90E1A">
              <w:rPr>
                <w:rFonts w:ascii="宋体" w:eastAsia="宋体" w:hAnsi="宋体" w:cs="宋体" w:hint="eastAsia"/>
              </w:rPr>
              <w:t>JAVA</w:t>
            </w:r>
            <w:r w:rsidR="008F3F31" w:rsidRPr="00E90E1A">
              <w:rPr>
                <w:rFonts w:ascii="宋体" w:eastAsia="宋体" w:hAnsi="宋体" w:cs="宋体"/>
              </w:rPr>
              <w:t xml:space="preserve"> </w:t>
            </w:r>
          </w:p>
        </w:tc>
      </w:tr>
      <w:tr w:rsidR="00581252" w:rsidRPr="00E90E1A" w14:paraId="0FFD4088"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7067025"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2</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D091116" w14:textId="77777777" w:rsidR="00581252" w:rsidRPr="00E90E1A" w:rsidRDefault="009E4F13">
            <w:pPr>
              <w:rPr>
                <w:rFonts w:ascii="宋体" w:eastAsia="宋体" w:hAnsi="宋体" w:cs="宋体"/>
                <w:szCs w:val="21"/>
              </w:rPr>
            </w:pPr>
            <w:r w:rsidRPr="00E90E1A">
              <w:rPr>
                <w:rFonts w:ascii="宋体" w:eastAsia="宋体" w:hAnsi="宋体" w:cs="宋体" w:hint="eastAsia"/>
              </w:rPr>
              <w:t>代码仓库</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FE14412" w14:textId="77777777" w:rsidR="00581252" w:rsidRPr="00E90E1A" w:rsidRDefault="009E4F13">
            <w:pPr>
              <w:rPr>
                <w:rFonts w:ascii="宋体" w:eastAsia="宋体" w:hAnsi="宋体" w:cs="宋体"/>
                <w:szCs w:val="21"/>
              </w:rPr>
            </w:pPr>
            <w:r w:rsidRPr="00E90E1A">
              <w:rPr>
                <w:rFonts w:ascii="宋体" w:eastAsia="宋体" w:hAnsi="宋体" w:cs="宋体" w:hint="eastAsia"/>
              </w:rPr>
              <w:t>Git</w:t>
            </w:r>
          </w:p>
        </w:tc>
      </w:tr>
      <w:tr w:rsidR="00581252" w:rsidRPr="00E90E1A" w14:paraId="74DE9F20"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1A15AA8"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3</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61F89D1" w14:textId="77777777" w:rsidR="00581252" w:rsidRPr="00E90E1A" w:rsidRDefault="009E4F13">
            <w:pPr>
              <w:rPr>
                <w:rFonts w:ascii="宋体" w:eastAsia="宋体" w:hAnsi="宋体" w:cs="宋体"/>
                <w:szCs w:val="21"/>
              </w:rPr>
            </w:pPr>
            <w:r w:rsidRPr="00E90E1A">
              <w:rPr>
                <w:rFonts w:ascii="宋体" w:eastAsia="宋体" w:hAnsi="宋体" w:cs="宋体" w:hint="eastAsia"/>
              </w:rPr>
              <w:t>项目构建工具</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22F6E5E7" w14:textId="77777777" w:rsidR="00581252" w:rsidRPr="00E90E1A" w:rsidRDefault="009E4F13">
            <w:pPr>
              <w:rPr>
                <w:rFonts w:ascii="宋体" w:eastAsia="宋体" w:hAnsi="宋体" w:cs="宋体"/>
              </w:rPr>
            </w:pPr>
            <w:r w:rsidRPr="00E90E1A">
              <w:rPr>
                <w:rFonts w:ascii="宋体" w:eastAsia="宋体" w:hAnsi="宋体" w:cs="宋体" w:hint="eastAsia"/>
              </w:rPr>
              <w:t>Maven</w:t>
            </w:r>
          </w:p>
        </w:tc>
      </w:tr>
      <w:tr w:rsidR="00581252" w:rsidRPr="00E90E1A" w14:paraId="2CA93D1D"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B8B8CC5"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4</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3A42048" w14:textId="77777777" w:rsidR="00581252" w:rsidRPr="00E90E1A" w:rsidRDefault="009E4F13">
            <w:pPr>
              <w:jc w:val="left"/>
              <w:rPr>
                <w:rFonts w:ascii="宋体" w:eastAsia="宋体" w:hAnsi="宋体" w:cs="宋体"/>
                <w:szCs w:val="21"/>
              </w:rPr>
            </w:pPr>
            <w:r w:rsidRPr="00E90E1A">
              <w:rPr>
                <w:rFonts w:ascii="宋体" w:eastAsia="宋体" w:hAnsi="宋体" w:cs="宋体" w:hint="eastAsia"/>
                <w:szCs w:val="21"/>
              </w:rPr>
              <w:t>数据库</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5A774545" w14:textId="77777777" w:rsidR="00581252" w:rsidRPr="00E90E1A" w:rsidRDefault="009E4F13">
            <w:pPr>
              <w:rPr>
                <w:rFonts w:ascii="宋体" w:eastAsia="宋体" w:hAnsi="宋体" w:cs="宋体"/>
              </w:rPr>
            </w:pPr>
            <w:r w:rsidRPr="00E90E1A">
              <w:rPr>
                <w:rFonts w:ascii="宋体" w:eastAsia="宋体" w:hAnsi="宋体" w:cs="宋体" w:hint="eastAsia"/>
              </w:rPr>
              <w:t>Mysql，且符合中国重汽制订的分布式数据设计标准</w:t>
            </w:r>
          </w:p>
        </w:tc>
      </w:tr>
      <w:tr w:rsidR="00581252" w:rsidRPr="00E90E1A" w14:paraId="2E40B8BE"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39A3B3A"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5</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EDF1B06" w14:textId="77777777" w:rsidR="00581252" w:rsidRPr="00E90E1A" w:rsidRDefault="009E4F13">
            <w:pPr>
              <w:rPr>
                <w:rFonts w:ascii="宋体" w:eastAsia="宋体" w:hAnsi="宋体" w:cs="宋体"/>
                <w:szCs w:val="21"/>
              </w:rPr>
            </w:pPr>
            <w:r w:rsidRPr="00E90E1A">
              <w:rPr>
                <w:rFonts w:ascii="宋体" w:eastAsia="宋体" w:hAnsi="宋体" w:cs="宋体" w:hint="eastAsia"/>
              </w:rPr>
              <w:t>分布式架构</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501CB83B" w14:textId="7B75F843"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整体架构：Spring Cloud Alibaba</w:t>
            </w:r>
          </w:p>
          <w:p w14:paraId="78D47D6E" w14:textId="77777777"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网关：gateway</w:t>
            </w:r>
          </w:p>
          <w:p w14:paraId="0ADCE88A" w14:textId="77C21906"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配置中心：Nacos</w:t>
            </w:r>
          </w:p>
          <w:p w14:paraId="57D1A81C" w14:textId="77777777"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注册中心：Nacos</w:t>
            </w:r>
          </w:p>
          <w:p w14:paraId="212B19EF" w14:textId="77777777"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服务调用：Feign</w:t>
            </w:r>
          </w:p>
          <w:p w14:paraId="0D8E9E8C" w14:textId="77777777"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数据库连接池：Driud</w:t>
            </w:r>
          </w:p>
          <w:p w14:paraId="33652798" w14:textId="77777777"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数据持久层：Mybatis或Mybatis+</w:t>
            </w:r>
          </w:p>
          <w:p w14:paraId="4AACB7AD" w14:textId="77777777"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权限校验：SpringSecurity</w:t>
            </w:r>
          </w:p>
          <w:p w14:paraId="5F0F504C" w14:textId="77777777"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接口文档：SpringSwagger</w:t>
            </w:r>
          </w:p>
          <w:p w14:paraId="5CB5EF93" w14:textId="77777777"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日志：logback-spring</w:t>
            </w:r>
          </w:p>
          <w:p w14:paraId="69885563" w14:textId="69E6B479" w:rsidR="00BD3C3F" w:rsidRPr="00E90E1A" w:rsidRDefault="00BD3C3F">
            <w:pPr>
              <w:pStyle w:val="aff1"/>
              <w:ind w:firstLineChars="0" w:firstLine="0"/>
              <w:rPr>
                <w:rFonts w:ascii="宋体" w:eastAsia="宋体" w:hAnsi="宋体" w:cs="宋体"/>
              </w:rPr>
            </w:pPr>
            <w:r w:rsidRPr="00E90E1A">
              <w:rPr>
                <w:rFonts w:ascii="宋体" w:eastAsia="宋体" w:hAnsi="宋体" w:cs="宋体" w:hint="eastAsia"/>
              </w:rPr>
              <w:t>（提供自有组件的需提供中间件和组件的所有源码）</w:t>
            </w:r>
          </w:p>
        </w:tc>
      </w:tr>
      <w:tr w:rsidR="00581252" w:rsidRPr="00E90E1A" w14:paraId="7AEDD0A0"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3FC1B95"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6</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9BACC56" w14:textId="77777777" w:rsidR="00581252" w:rsidRPr="00E90E1A" w:rsidRDefault="009E4F13">
            <w:pPr>
              <w:rPr>
                <w:rFonts w:ascii="宋体" w:eastAsia="宋体" w:hAnsi="宋体" w:cs="宋体"/>
              </w:rPr>
            </w:pPr>
            <w:r w:rsidRPr="00E90E1A">
              <w:rPr>
                <w:rFonts w:ascii="宋体" w:eastAsia="宋体" w:hAnsi="宋体" w:cs="宋体" w:hint="eastAsia"/>
              </w:rPr>
              <w:t>工作流</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0E3DFBB4" w14:textId="77802F96" w:rsidR="00581252" w:rsidRPr="00E90E1A" w:rsidRDefault="009E4F13">
            <w:pPr>
              <w:pStyle w:val="aff1"/>
              <w:ind w:firstLineChars="0" w:firstLine="0"/>
              <w:rPr>
                <w:rFonts w:ascii="宋体" w:eastAsia="宋体" w:hAnsi="宋体" w:cs="宋体"/>
              </w:rPr>
            </w:pPr>
            <w:r w:rsidRPr="00E90E1A">
              <w:rPr>
                <w:rFonts w:ascii="宋体" w:eastAsia="宋体" w:hAnsi="宋体" w:cs="宋体" w:hint="eastAsia"/>
              </w:rPr>
              <w:t>Activiti</w:t>
            </w:r>
            <w:r w:rsidR="00BD3C3F" w:rsidRPr="00E90E1A">
              <w:rPr>
                <w:rFonts w:ascii="宋体" w:eastAsia="宋体" w:hAnsi="宋体" w:cs="宋体" w:hint="eastAsia"/>
              </w:rPr>
              <w:t>（提供其他工作流组件的需提供所有源码）</w:t>
            </w:r>
          </w:p>
        </w:tc>
      </w:tr>
      <w:tr w:rsidR="00581252" w:rsidRPr="00E90E1A" w14:paraId="087CEF98"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06978B9"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7</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9490894" w14:textId="77777777" w:rsidR="00581252" w:rsidRPr="00E90E1A" w:rsidRDefault="009E4F13">
            <w:pPr>
              <w:rPr>
                <w:rFonts w:ascii="宋体" w:eastAsia="宋体" w:hAnsi="宋体" w:cs="宋体"/>
              </w:rPr>
            </w:pPr>
            <w:r w:rsidRPr="00E90E1A">
              <w:rPr>
                <w:rFonts w:ascii="宋体" w:eastAsia="宋体" w:hAnsi="宋体" w:cs="宋体" w:hint="eastAsia"/>
              </w:rPr>
              <w:t>定时任务</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1DAF885" w14:textId="5BB5F6FD" w:rsidR="00581252" w:rsidRPr="00E90E1A" w:rsidRDefault="009E4F13">
            <w:pPr>
              <w:rPr>
                <w:rFonts w:ascii="宋体" w:eastAsia="宋体" w:hAnsi="宋体" w:cs="宋体"/>
              </w:rPr>
            </w:pPr>
            <w:r w:rsidRPr="00E90E1A">
              <w:rPr>
                <w:rFonts w:ascii="宋体" w:eastAsia="宋体" w:hAnsi="宋体" w:cs="宋体" w:hint="eastAsia"/>
              </w:rPr>
              <w:t>xxl-job：不要在系统内部设置定时任务时间，统一通过xxl-job调度</w:t>
            </w:r>
            <w:r w:rsidR="00CF3AAB" w:rsidRPr="00E90E1A">
              <w:rPr>
                <w:rFonts w:ascii="宋体" w:eastAsia="宋体" w:hAnsi="宋体" w:cs="宋体" w:hint="eastAsia"/>
              </w:rPr>
              <w:t>（提供其他</w:t>
            </w:r>
            <w:r w:rsidR="00BD3C3F" w:rsidRPr="00E90E1A">
              <w:rPr>
                <w:rFonts w:ascii="宋体" w:eastAsia="宋体" w:hAnsi="宋体" w:cs="宋体" w:hint="eastAsia"/>
              </w:rPr>
              <w:t>组件的需提供所有源码）</w:t>
            </w:r>
          </w:p>
        </w:tc>
      </w:tr>
      <w:tr w:rsidR="00581252" w:rsidRPr="00E90E1A" w14:paraId="7AE4B584"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C005590"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8</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3DF49C1" w14:textId="77777777" w:rsidR="00581252" w:rsidRPr="00E90E1A" w:rsidRDefault="009E4F13">
            <w:pPr>
              <w:rPr>
                <w:rFonts w:ascii="宋体" w:eastAsia="宋体" w:hAnsi="宋体" w:cs="宋体"/>
              </w:rPr>
            </w:pPr>
            <w:r w:rsidRPr="00E90E1A">
              <w:rPr>
                <w:rFonts w:ascii="宋体" w:eastAsia="宋体" w:hAnsi="宋体" w:cs="宋体" w:hint="eastAsia"/>
              </w:rPr>
              <w:t>分布式缓存</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581D6626" w14:textId="77777777" w:rsidR="00581252" w:rsidRPr="00E90E1A" w:rsidRDefault="009E4F13">
            <w:pPr>
              <w:rPr>
                <w:rFonts w:ascii="宋体" w:eastAsia="宋体" w:hAnsi="宋体" w:cs="宋体"/>
              </w:rPr>
            </w:pPr>
            <w:r w:rsidRPr="00E90E1A">
              <w:rPr>
                <w:rFonts w:ascii="宋体" w:eastAsia="宋体" w:hAnsi="宋体" w:cs="宋体" w:hint="eastAsia"/>
              </w:rPr>
              <w:t>redis：分布式redis，可接入中国重汽统一paas平台</w:t>
            </w:r>
          </w:p>
        </w:tc>
      </w:tr>
      <w:tr w:rsidR="00581252" w:rsidRPr="00E90E1A" w14:paraId="6C2CEA73"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3147081"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9</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22CDFE7" w14:textId="77777777" w:rsidR="00581252" w:rsidRPr="00E90E1A" w:rsidRDefault="009E4F13">
            <w:pPr>
              <w:rPr>
                <w:rFonts w:ascii="宋体" w:eastAsia="宋体" w:hAnsi="宋体" w:cs="宋体"/>
              </w:rPr>
            </w:pPr>
            <w:r w:rsidRPr="00E90E1A">
              <w:rPr>
                <w:rFonts w:ascii="宋体" w:eastAsia="宋体" w:hAnsi="宋体" w:cs="宋体" w:hint="eastAsia"/>
              </w:rPr>
              <w:t>分布式消息</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7E966EFD" w14:textId="0C991215" w:rsidR="00581252" w:rsidRPr="00E90E1A" w:rsidRDefault="009E4F13">
            <w:pPr>
              <w:rPr>
                <w:rFonts w:ascii="宋体" w:eastAsia="宋体" w:hAnsi="宋体" w:cs="宋体"/>
              </w:rPr>
            </w:pPr>
            <w:r w:rsidRPr="00E90E1A">
              <w:rPr>
                <w:rFonts w:ascii="宋体" w:eastAsia="宋体" w:hAnsi="宋体" w:cs="宋体" w:hint="eastAsia"/>
              </w:rPr>
              <w:t>RocketMq：分布式rocketmq，可接入中国重汽统一paas平台</w:t>
            </w:r>
          </w:p>
        </w:tc>
      </w:tr>
      <w:tr w:rsidR="00581252" w:rsidRPr="00E90E1A" w14:paraId="4D89C463"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22B3870"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10</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F20E181" w14:textId="77777777" w:rsidR="00581252" w:rsidRPr="00E90E1A" w:rsidRDefault="009E4F13">
            <w:pPr>
              <w:rPr>
                <w:rFonts w:ascii="宋体" w:eastAsia="宋体" w:hAnsi="宋体" w:cs="宋体"/>
              </w:rPr>
            </w:pPr>
            <w:r w:rsidRPr="00E90E1A">
              <w:rPr>
                <w:rFonts w:ascii="宋体" w:eastAsia="宋体" w:hAnsi="宋体" w:cs="宋体" w:hint="eastAsia"/>
              </w:rPr>
              <w:t>文件存储</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B77C9E9" w14:textId="77777777" w:rsidR="00581252" w:rsidRPr="00E90E1A" w:rsidRDefault="009E4F13">
            <w:pPr>
              <w:rPr>
                <w:rFonts w:ascii="宋体" w:eastAsia="宋体" w:hAnsi="宋体" w:cs="宋体"/>
              </w:rPr>
            </w:pPr>
            <w:r w:rsidRPr="00E90E1A">
              <w:rPr>
                <w:rFonts w:ascii="宋体" w:eastAsia="宋体" w:hAnsi="宋体" w:cs="宋体" w:hint="eastAsia"/>
              </w:rPr>
              <w:t>支持NFS</w:t>
            </w:r>
          </w:p>
        </w:tc>
      </w:tr>
    </w:tbl>
    <w:p w14:paraId="393FF483" w14:textId="77777777" w:rsidR="00581252" w:rsidRPr="00E90E1A" w:rsidRDefault="00581252">
      <w:pPr>
        <w:rPr>
          <w:rFonts w:eastAsia="宋体"/>
        </w:rPr>
      </w:pPr>
    </w:p>
    <w:p w14:paraId="3CE2839D" w14:textId="5380C3BF" w:rsidR="00581252" w:rsidRPr="00E90E1A" w:rsidRDefault="009E4F13">
      <w:pPr>
        <w:pStyle w:val="aff4"/>
        <w:numPr>
          <w:ilvl w:val="0"/>
          <w:numId w:val="26"/>
        </w:numPr>
        <w:ind w:firstLineChars="0"/>
        <w:jc w:val="left"/>
        <w:rPr>
          <w:b/>
        </w:rPr>
      </w:pPr>
      <w:r w:rsidRPr="00E90E1A">
        <w:rPr>
          <w:rFonts w:hint="eastAsia"/>
          <w:b/>
        </w:rPr>
        <w:lastRenderedPageBreak/>
        <w:t>WEBI</w:t>
      </w:r>
      <w:r w:rsidRPr="00E90E1A">
        <w:rPr>
          <w:rFonts w:hint="eastAsia"/>
          <w:b/>
        </w:rPr>
        <w:t>开发规范</w:t>
      </w:r>
    </w:p>
    <w:tbl>
      <w:tblPr>
        <w:tblW w:w="9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12"/>
        <w:gridCol w:w="1692"/>
        <w:gridCol w:w="5676"/>
      </w:tblGrid>
      <w:tr w:rsidR="00581252" w:rsidRPr="00E90E1A" w14:paraId="18D49BB8" w14:textId="77777777">
        <w:trPr>
          <w:trHeight w:val="443"/>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8DFF613"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序号</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22F02127"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分类</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71349E5F"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类型</w:t>
            </w:r>
          </w:p>
        </w:tc>
        <w:tc>
          <w:tcPr>
            <w:tcW w:w="5676" w:type="dxa"/>
            <w:tcBorders>
              <w:top w:val="single" w:sz="4" w:space="0" w:color="auto"/>
              <w:left w:val="single" w:sz="4" w:space="0" w:color="auto"/>
              <w:bottom w:val="single" w:sz="4" w:space="0" w:color="auto"/>
              <w:right w:val="single" w:sz="4" w:space="0" w:color="auto"/>
            </w:tcBorders>
            <w:shd w:val="clear" w:color="auto" w:fill="auto"/>
            <w:vAlign w:val="center"/>
          </w:tcPr>
          <w:p w14:paraId="0AAC8E1D"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要求</w:t>
            </w:r>
          </w:p>
        </w:tc>
      </w:tr>
      <w:tr w:rsidR="00581252" w:rsidRPr="00E90E1A" w14:paraId="08F93D91"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F66A9A0"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1</w:t>
            </w:r>
          </w:p>
        </w:tc>
        <w:tc>
          <w:tcPr>
            <w:tcW w:w="912" w:type="dxa"/>
            <w:vMerge w:val="restart"/>
            <w:tcBorders>
              <w:top w:val="single" w:sz="4" w:space="0" w:color="auto"/>
              <w:left w:val="single" w:sz="4" w:space="0" w:color="auto"/>
              <w:right w:val="single" w:sz="4" w:space="0" w:color="auto"/>
            </w:tcBorders>
            <w:shd w:val="clear" w:color="auto" w:fill="auto"/>
            <w:vAlign w:val="center"/>
          </w:tcPr>
          <w:p w14:paraId="1086396B" w14:textId="77777777" w:rsidR="00581252" w:rsidRPr="00E90E1A" w:rsidRDefault="009E4F13">
            <w:pPr>
              <w:rPr>
                <w:rFonts w:ascii="宋体" w:eastAsia="宋体" w:hAnsi="宋体" w:cs="宋体"/>
                <w:szCs w:val="21"/>
              </w:rPr>
            </w:pPr>
            <w:r w:rsidRPr="00E90E1A">
              <w:rPr>
                <w:rFonts w:ascii="宋体" w:eastAsia="宋体" w:hAnsi="宋体" w:cs="宋体" w:hint="eastAsia"/>
                <w:szCs w:val="21"/>
              </w:rPr>
              <w:t>BO命名规范</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08556CA1"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Universe连接</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50351D27"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命名格式：CNN_Query</w:t>
            </w:r>
          </w:p>
          <w:p w14:paraId="20AC31A5"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Query = Query的技术名称</w:t>
            </w:r>
          </w:p>
        </w:tc>
      </w:tr>
      <w:tr w:rsidR="00581252" w:rsidRPr="00E90E1A" w14:paraId="16C1C5D9"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CBBA71C"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2</w:t>
            </w:r>
          </w:p>
        </w:tc>
        <w:tc>
          <w:tcPr>
            <w:tcW w:w="912" w:type="dxa"/>
            <w:vMerge/>
            <w:tcBorders>
              <w:left w:val="single" w:sz="4" w:space="0" w:color="auto"/>
              <w:right w:val="single" w:sz="4" w:space="0" w:color="auto"/>
            </w:tcBorders>
            <w:shd w:val="clear" w:color="auto" w:fill="auto"/>
            <w:vAlign w:val="center"/>
          </w:tcPr>
          <w:p w14:paraId="2606C94C" w14:textId="77777777" w:rsidR="00581252" w:rsidRPr="00E90E1A" w:rsidRDefault="00581252">
            <w:pPr>
              <w:rPr>
                <w:rFonts w:ascii="宋体" w:eastAsia="宋体" w:hAnsi="宋体" w:cs="宋体"/>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6D652034"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Universe</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5B91628D"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命名格式：U_Query_nn</w:t>
            </w:r>
          </w:p>
          <w:p w14:paraId="737E9835"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Query = Query的技术名称</w:t>
            </w:r>
          </w:p>
          <w:p w14:paraId="5AA2130D"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nn = 两位数字流水码</w:t>
            </w:r>
          </w:p>
        </w:tc>
      </w:tr>
      <w:tr w:rsidR="00581252" w:rsidRPr="00E90E1A" w14:paraId="62E765A4"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2CFCD6E"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3</w:t>
            </w:r>
          </w:p>
        </w:tc>
        <w:tc>
          <w:tcPr>
            <w:tcW w:w="912" w:type="dxa"/>
            <w:vMerge/>
            <w:tcBorders>
              <w:left w:val="single" w:sz="4" w:space="0" w:color="auto"/>
              <w:right w:val="single" w:sz="4" w:space="0" w:color="auto"/>
            </w:tcBorders>
            <w:shd w:val="clear" w:color="auto" w:fill="auto"/>
            <w:vAlign w:val="center"/>
          </w:tcPr>
          <w:p w14:paraId="1908C643" w14:textId="77777777" w:rsidR="00581252" w:rsidRPr="00E90E1A" w:rsidRDefault="00581252">
            <w:pPr>
              <w:rPr>
                <w:rFonts w:ascii="宋体" w:eastAsia="宋体" w:hAnsi="宋体" w:cs="宋体"/>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00AAAEE4"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Qaaws</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2F041D4C"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命名格式：WS_Query_nn</w:t>
            </w:r>
          </w:p>
          <w:p w14:paraId="4BE4B67D"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Query = Query的技术名称</w:t>
            </w:r>
          </w:p>
          <w:p w14:paraId="2039C280"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nn= 数字序列</w:t>
            </w:r>
          </w:p>
        </w:tc>
      </w:tr>
      <w:tr w:rsidR="00581252" w:rsidRPr="00E90E1A" w14:paraId="363301FF"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23326CF"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4</w:t>
            </w:r>
          </w:p>
        </w:tc>
        <w:tc>
          <w:tcPr>
            <w:tcW w:w="912" w:type="dxa"/>
            <w:vMerge/>
            <w:tcBorders>
              <w:left w:val="single" w:sz="4" w:space="0" w:color="auto"/>
              <w:right w:val="single" w:sz="4" w:space="0" w:color="auto"/>
            </w:tcBorders>
            <w:shd w:val="clear" w:color="auto" w:fill="auto"/>
          </w:tcPr>
          <w:p w14:paraId="5F64B20F" w14:textId="77777777" w:rsidR="00581252" w:rsidRPr="00E90E1A" w:rsidRDefault="00581252">
            <w:pPr>
              <w:pStyle w:val="a9"/>
              <w:spacing w:line="360" w:lineRule="auto"/>
              <w:ind w:left="0"/>
              <w:jc w:val="both"/>
              <w:rPr>
                <w:rFonts w:ascii="宋体" w:hAnsi="宋体" w:cs="宋体"/>
                <w:sz w:val="21"/>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350FC1A4"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CX</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38848267"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命名格式：CX_Module_nnn</w:t>
            </w:r>
          </w:p>
          <w:p w14:paraId="4E8B6A61"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Module = FI，CO，MM，PP，SD</w:t>
            </w:r>
          </w:p>
          <w:p w14:paraId="557CF795"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nn = 数字序列</w:t>
            </w:r>
          </w:p>
        </w:tc>
      </w:tr>
      <w:tr w:rsidR="00581252" w:rsidRPr="00E90E1A" w14:paraId="62E66A7F"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DE05892"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5</w:t>
            </w:r>
          </w:p>
        </w:tc>
        <w:tc>
          <w:tcPr>
            <w:tcW w:w="912" w:type="dxa"/>
            <w:vMerge/>
            <w:tcBorders>
              <w:left w:val="single" w:sz="4" w:space="0" w:color="auto"/>
              <w:right w:val="single" w:sz="4" w:space="0" w:color="auto"/>
            </w:tcBorders>
            <w:shd w:val="clear" w:color="auto" w:fill="auto"/>
          </w:tcPr>
          <w:p w14:paraId="02B2B714" w14:textId="77777777" w:rsidR="00581252" w:rsidRPr="00E90E1A" w:rsidRDefault="00581252">
            <w:pPr>
              <w:pStyle w:val="a9"/>
              <w:spacing w:line="360" w:lineRule="auto"/>
              <w:ind w:left="0"/>
              <w:jc w:val="both"/>
              <w:rPr>
                <w:rFonts w:ascii="宋体" w:hAnsi="宋体" w:cs="宋体"/>
                <w:sz w:val="21"/>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1D262C2C"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Webi</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5C794669"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命名格式：Webi_Module_nnn</w:t>
            </w:r>
          </w:p>
          <w:p w14:paraId="338F245B"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Module = FI，CO，MM，PP，SD</w:t>
            </w:r>
          </w:p>
          <w:p w14:paraId="1572745A"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nnn = 数字序列</w:t>
            </w:r>
          </w:p>
        </w:tc>
      </w:tr>
      <w:tr w:rsidR="00581252" w:rsidRPr="00E90E1A" w14:paraId="7B573DDC"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C90871E"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6</w:t>
            </w:r>
          </w:p>
        </w:tc>
        <w:tc>
          <w:tcPr>
            <w:tcW w:w="912" w:type="dxa"/>
            <w:vMerge/>
            <w:tcBorders>
              <w:left w:val="single" w:sz="4" w:space="0" w:color="auto"/>
              <w:right w:val="single" w:sz="4" w:space="0" w:color="auto"/>
            </w:tcBorders>
            <w:shd w:val="clear" w:color="auto" w:fill="auto"/>
          </w:tcPr>
          <w:p w14:paraId="0F9C62D7" w14:textId="77777777" w:rsidR="00581252" w:rsidRPr="00E90E1A" w:rsidRDefault="00581252">
            <w:pPr>
              <w:pStyle w:val="a9"/>
              <w:spacing w:line="360" w:lineRule="auto"/>
              <w:ind w:left="0"/>
              <w:jc w:val="both"/>
              <w:rPr>
                <w:rFonts w:ascii="宋体" w:hAnsi="宋体" w:cs="宋体"/>
                <w:sz w:val="21"/>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7D889CE1"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CR</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7CF76E94"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命名格式：CR_Module_nnn</w:t>
            </w:r>
          </w:p>
          <w:p w14:paraId="3B5A13EF"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Module = FI，CO，MM，PP，SD</w:t>
            </w:r>
          </w:p>
          <w:p w14:paraId="09BB8E85"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nnn = 数字序列</w:t>
            </w:r>
          </w:p>
        </w:tc>
      </w:tr>
      <w:tr w:rsidR="00581252" w:rsidRPr="00E90E1A" w14:paraId="7CB52BA2"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CED0DF1"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1</w:t>
            </w:r>
          </w:p>
        </w:tc>
        <w:tc>
          <w:tcPr>
            <w:tcW w:w="912" w:type="dxa"/>
            <w:vMerge w:val="restart"/>
            <w:tcBorders>
              <w:left w:val="single" w:sz="4" w:space="0" w:color="auto"/>
              <w:right w:val="single" w:sz="4" w:space="0" w:color="auto"/>
            </w:tcBorders>
            <w:shd w:val="clear" w:color="auto" w:fill="auto"/>
          </w:tcPr>
          <w:p w14:paraId="0D3CBB7C" w14:textId="77777777" w:rsidR="00581252" w:rsidRPr="00E90E1A" w:rsidRDefault="009E4F13">
            <w:pPr>
              <w:pStyle w:val="a9"/>
              <w:spacing w:line="360" w:lineRule="auto"/>
              <w:ind w:left="0"/>
              <w:jc w:val="center"/>
              <w:rPr>
                <w:rFonts w:ascii="宋体" w:hAnsi="宋体" w:cs="宋体"/>
                <w:sz w:val="21"/>
                <w:szCs w:val="21"/>
              </w:rPr>
            </w:pPr>
            <w:r w:rsidRPr="00E90E1A">
              <w:rPr>
                <w:rFonts w:asciiTheme="minorEastAsia" w:eastAsiaTheme="minorEastAsia" w:hAnsiTheme="minorEastAsia" w:cstheme="minorEastAsia" w:hint="eastAsia"/>
                <w:kern w:val="2"/>
                <w:sz w:val="21"/>
                <w:szCs w:val="24"/>
              </w:rPr>
              <w:t>WEBI开发规范</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6DF12ADB"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UI设计</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58061735"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参照《报表UI设计规范》</w:t>
            </w:r>
          </w:p>
        </w:tc>
      </w:tr>
      <w:tr w:rsidR="00581252" w:rsidRPr="00E90E1A" w14:paraId="654E668E"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D57EED2"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2</w:t>
            </w:r>
          </w:p>
        </w:tc>
        <w:tc>
          <w:tcPr>
            <w:tcW w:w="912" w:type="dxa"/>
            <w:vMerge/>
            <w:tcBorders>
              <w:left w:val="single" w:sz="4" w:space="0" w:color="auto"/>
              <w:right w:val="single" w:sz="4" w:space="0" w:color="auto"/>
            </w:tcBorders>
            <w:shd w:val="clear" w:color="auto" w:fill="auto"/>
          </w:tcPr>
          <w:p w14:paraId="4171C9A0" w14:textId="77777777" w:rsidR="00581252" w:rsidRPr="00E90E1A" w:rsidRDefault="00581252">
            <w:pPr>
              <w:pStyle w:val="a9"/>
              <w:spacing w:line="360" w:lineRule="auto"/>
              <w:ind w:left="0"/>
              <w:jc w:val="both"/>
              <w:rPr>
                <w:rFonts w:ascii="宋体" w:hAnsi="宋体" w:cs="宋体"/>
                <w:sz w:val="21"/>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4550E913"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BW（ECR）命名规范</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4C0A5199"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命名格式：Z+ Module+Level+nnn</w:t>
            </w:r>
          </w:p>
          <w:p w14:paraId="42E9304D"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 xml:space="preserve">Module = FI，CO，MM，PP，SD </w:t>
            </w:r>
          </w:p>
          <w:p w14:paraId="06EECC06"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Level=E/C/R</w:t>
            </w:r>
          </w:p>
          <w:p w14:paraId="1215B1B0"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nnn = 三位数字流水码</w:t>
            </w:r>
          </w:p>
        </w:tc>
      </w:tr>
      <w:tr w:rsidR="00581252" w:rsidRPr="00E90E1A" w14:paraId="3917D76B"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BC14994"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3</w:t>
            </w:r>
          </w:p>
        </w:tc>
        <w:tc>
          <w:tcPr>
            <w:tcW w:w="912" w:type="dxa"/>
            <w:vMerge/>
            <w:tcBorders>
              <w:left w:val="single" w:sz="4" w:space="0" w:color="auto"/>
              <w:right w:val="single" w:sz="4" w:space="0" w:color="auto"/>
            </w:tcBorders>
            <w:shd w:val="clear" w:color="auto" w:fill="auto"/>
          </w:tcPr>
          <w:p w14:paraId="11306D23" w14:textId="77777777" w:rsidR="00581252" w:rsidRPr="00E90E1A" w:rsidRDefault="00581252">
            <w:pPr>
              <w:pStyle w:val="a9"/>
              <w:spacing w:line="360" w:lineRule="auto"/>
              <w:ind w:left="0"/>
              <w:jc w:val="both"/>
              <w:rPr>
                <w:rFonts w:ascii="宋体" w:hAnsi="宋体" w:cs="宋体"/>
                <w:sz w:val="21"/>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09D79E4D"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BW QUERY命名规范</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2FE0A77F"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命名格式：Z+ Module+Level+Des+nnn</w:t>
            </w:r>
          </w:p>
          <w:p w14:paraId="58867D77"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 xml:space="preserve">Module = FI，CO，MM，PP，SD </w:t>
            </w:r>
          </w:p>
          <w:p w14:paraId="3A881F43"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Level=E/C/R</w:t>
            </w:r>
          </w:p>
          <w:p w14:paraId="13242FCC"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Des=用途简称，不超过4个英文字符</w:t>
            </w:r>
          </w:p>
          <w:p w14:paraId="6E4A7282"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nnn = 三位数字流水码</w:t>
            </w:r>
          </w:p>
        </w:tc>
      </w:tr>
      <w:tr w:rsidR="00581252" w:rsidRPr="00E90E1A" w14:paraId="41094456" w14:textId="77777777">
        <w:trPr>
          <w:trHeight w:val="4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2AFF6D1"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4</w:t>
            </w:r>
          </w:p>
        </w:tc>
        <w:tc>
          <w:tcPr>
            <w:tcW w:w="912" w:type="dxa"/>
            <w:vMerge/>
            <w:tcBorders>
              <w:left w:val="single" w:sz="4" w:space="0" w:color="auto"/>
              <w:bottom w:val="single" w:sz="4" w:space="0" w:color="auto"/>
              <w:right w:val="single" w:sz="4" w:space="0" w:color="auto"/>
            </w:tcBorders>
            <w:shd w:val="clear" w:color="auto" w:fill="auto"/>
          </w:tcPr>
          <w:p w14:paraId="139C8CB1" w14:textId="77777777" w:rsidR="00581252" w:rsidRPr="00E90E1A" w:rsidRDefault="00581252">
            <w:pPr>
              <w:pStyle w:val="a9"/>
              <w:spacing w:line="360" w:lineRule="auto"/>
              <w:ind w:left="0"/>
              <w:jc w:val="both"/>
              <w:rPr>
                <w:rFonts w:ascii="宋体" w:hAnsi="宋体" w:cs="宋体"/>
                <w:sz w:val="21"/>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77CE10D4"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Routine开发规范</w:t>
            </w:r>
          </w:p>
        </w:tc>
        <w:tc>
          <w:tcPr>
            <w:tcW w:w="5676" w:type="dxa"/>
            <w:tcBorders>
              <w:top w:val="single" w:sz="4" w:space="0" w:color="auto"/>
              <w:left w:val="single" w:sz="4" w:space="0" w:color="auto"/>
              <w:bottom w:val="single" w:sz="4" w:space="0" w:color="auto"/>
              <w:right w:val="single" w:sz="4" w:space="0" w:color="auto"/>
            </w:tcBorders>
            <w:shd w:val="clear" w:color="auto" w:fill="auto"/>
          </w:tcPr>
          <w:p w14:paraId="37688D80" w14:textId="77777777" w:rsidR="00581252" w:rsidRPr="00E90E1A" w:rsidRDefault="009E4F13">
            <w:pPr>
              <w:rPr>
                <w:rFonts w:asciiTheme="minorEastAsia" w:hAnsiTheme="minorEastAsia" w:cstheme="minorEastAsia"/>
              </w:rPr>
            </w:pPr>
            <w:r w:rsidRPr="00E90E1A">
              <w:rPr>
                <w:rFonts w:asciiTheme="minorEastAsia" w:hAnsiTheme="minorEastAsia" w:cstheme="minorEastAsia" w:hint="eastAsia"/>
              </w:rPr>
              <w:t>参照《ERP项目_ABAP 编码规范_1.0》</w:t>
            </w:r>
          </w:p>
        </w:tc>
      </w:tr>
    </w:tbl>
    <w:p w14:paraId="1B8F731B" w14:textId="77777777" w:rsidR="00581252" w:rsidRPr="00E90E1A" w:rsidRDefault="00581252">
      <w:pPr>
        <w:rPr>
          <w:rFonts w:ascii="Book Antiqua" w:eastAsia="宋体" w:hAnsi="Book Antiqua" w:cs="Times New Roman"/>
          <w:kern w:val="0"/>
          <w:sz w:val="24"/>
        </w:rPr>
      </w:pPr>
    </w:p>
    <w:p w14:paraId="693FA0CF" w14:textId="77777777" w:rsidR="00581252" w:rsidRPr="00E90E1A" w:rsidRDefault="009E4F13">
      <w:pPr>
        <w:pStyle w:val="aff4"/>
        <w:numPr>
          <w:ilvl w:val="0"/>
          <w:numId w:val="26"/>
        </w:numPr>
        <w:ind w:firstLineChars="0"/>
        <w:jc w:val="left"/>
        <w:rPr>
          <w:b/>
        </w:rPr>
      </w:pPr>
      <w:r w:rsidRPr="00E90E1A">
        <w:rPr>
          <w:rFonts w:hint="eastAsia"/>
          <w:b/>
        </w:rPr>
        <w:t>系统数据交换方式</w:t>
      </w:r>
    </w:p>
    <w:p w14:paraId="49090269" w14:textId="77777777" w:rsidR="00581252" w:rsidRPr="00E90E1A" w:rsidRDefault="009E4F13">
      <w:pPr>
        <w:pStyle w:val="a9"/>
        <w:spacing w:line="360" w:lineRule="auto"/>
        <w:ind w:left="114" w:firstLine="420"/>
        <w:rPr>
          <w:sz w:val="24"/>
          <w:szCs w:val="24"/>
        </w:rPr>
      </w:pPr>
      <w:r w:rsidRPr="00E90E1A">
        <w:rPr>
          <w:rFonts w:hint="eastAsia"/>
          <w:sz w:val="24"/>
          <w:szCs w:val="24"/>
        </w:rPr>
        <w:t>为了降低系统间数据交换故障，数据交换方式需符合中国重汽</w:t>
      </w:r>
      <w:r w:rsidR="00BA1420" w:rsidRPr="00E90E1A">
        <w:rPr>
          <w:rFonts w:hint="eastAsia"/>
          <w:sz w:val="24"/>
          <w:szCs w:val="24"/>
        </w:rPr>
        <w:t>集团</w:t>
      </w:r>
      <w:r w:rsidRPr="00E90E1A">
        <w:rPr>
          <w:rFonts w:hint="eastAsia"/>
          <w:sz w:val="24"/>
          <w:szCs w:val="24"/>
        </w:rPr>
        <w:t>数据交换业务要求，具体需要根据实际业务场景，选择以下合适的方案。</w:t>
      </w:r>
    </w:p>
    <w:p w14:paraId="79AE4E7B" w14:textId="77777777" w:rsidR="00581252" w:rsidRPr="00E90E1A" w:rsidRDefault="009E4F13">
      <w:pPr>
        <w:numPr>
          <w:ilvl w:val="0"/>
          <w:numId w:val="27"/>
        </w:numPr>
        <w:rPr>
          <w:rFonts w:ascii="Book Antiqua" w:eastAsia="宋体" w:hAnsi="Book Antiqua" w:cs="Times New Roman"/>
          <w:kern w:val="0"/>
          <w:sz w:val="24"/>
        </w:rPr>
      </w:pPr>
      <w:r w:rsidRPr="00E90E1A">
        <w:rPr>
          <w:rFonts w:ascii="Book Antiqua" w:eastAsia="宋体" w:hAnsi="Book Antiqua" w:cs="Times New Roman" w:hint="eastAsia"/>
          <w:b/>
          <w:bCs/>
          <w:kern w:val="0"/>
          <w:sz w:val="24"/>
        </w:rPr>
        <w:t>系统数据交换要求：</w:t>
      </w:r>
    </w:p>
    <w:tbl>
      <w:tblPr>
        <w:tblW w:w="856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3024"/>
        <w:gridCol w:w="3216"/>
      </w:tblGrid>
      <w:tr w:rsidR="00581252" w:rsidRPr="00E90E1A" w14:paraId="0F4DFFD6" w14:textId="77777777">
        <w:trPr>
          <w:trHeight w:val="443"/>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2F05CACE"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数据交换业务要求</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C422013"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数据抽取ETL</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5FD52735"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接口调用Rest</w:t>
            </w:r>
          </w:p>
        </w:tc>
      </w:tr>
      <w:tr w:rsidR="00581252" w:rsidRPr="00E90E1A" w14:paraId="69AB3E69" w14:textId="77777777">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3E5C7794"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实时性</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C644380"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低</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2D7E846E"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高</w:t>
            </w:r>
          </w:p>
        </w:tc>
      </w:tr>
      <w:tr w:rsidR="00581252" w:rsidRPr="00E90E1A" w14:paraId="387D29F9" w14:textId="77777777">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698622CD"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数据量</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9F1F873"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大</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32D535C9"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小</w:t>
            </w:r>
          </w:p>
        </w:tc>
      </w:tr>
      <w:tr w:rsidR="00581252" w:rsidRPr="00E90E1A" w14:paraId="6D25B514" w14:textId="77777777">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34C01A03"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调用频次</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48B2B5CA"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低</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0AF4D1EA"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高</w:t>
            </w:r>
          </w:p>
        </w:tc>
      </w:tr>
      <w:tr w:rsidR="00581252" w:rsidRPr="00E90E1A" w14:paraId="0EB84E6E" w14:textId="77777777">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5AA0AD83"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lastRenderedPageBreak/>
              <w:t>安全性</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12D4E22"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低</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221B5C80"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高</w:t>
            </w:r>
          </w:p>
        </w:tc>
      </w:tr>
      <w:tr w:rsidR="00581252" w:rsidRPr="00E90E1A" w14:paraId="20309A04" w14:textId="77777777">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4FA580B7"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业务逻辑</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1B47D382"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简单</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2D89F2B3"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复杂</w:t>
            </w:r>
          </w:p>
        </w:tc>
      </w:tr>
      <w:tr w:rsidR="00581252" w:rsidRPr="00E90E1A" w14:paraId="25D62197" w14:textId="77777777">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03914EE5"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业务场景举例</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88C4695"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系统数据初始化</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387CC674"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其他</w:t>
            </w:r>
          </w:p>
        </w:tc>
      </w:tr>
    </w:tbl>
    <w:p w14:paraId="7ACD06C6" w14:textId="77777777" w:rsidR="00581252" w:rsidRPr="00E90E1A" w:rsidRDefault="009E4F13">
      <w:pPr>
        <w:pStyle w:val="3"/>
        <w:spacing w:before="120" w:line="360" w:lineRule="auto"/>
        <w:ind w:left="114"/>
        <w:rPr>
          <w:sz w:val="28"/>
          <w:szCs w:val="28"/>
        </w:rPr>
      </w:pPr>
      <w:bookmarkStart w:id="198" w:name="_Toc67315564"/>
      <w:bookmarkStart w:id="199" w:name="_Toc74143868"/>
      <w:bookmarkStart w:id="200" w:name="_Toc94396876"/>
      <w:r w:rsidRPr="00E90E1A">
        <w:rPr>
          <w:rFonts w:hint="eastAsia"/>
          <w:spacing w:val="1"/>
          <w:sz w:val="28"/>
          <w:szCs w:val="28"/>
        </w:rPr>
        <w:t>5</w:t>
      </w:r>
      <w:r w:rsidRPr="00E90E1A">
        <w:rPr>
          <w:spacing w:val="1"/>
          <w:sz w:val="28"/>
          <w:szCs w:val="28"/>
        </w:rPr>
        <w:t>.</w:t>
      </w:r>
      <w:r w:rsidRPr="00E90E1A">
        <w:rPr>
          <w:sz w:val="28"/>
          <w:szCs w:val="28"/>
        </w:rPr>
        <w:t>4</w:t>
      </w:r>
      <w:r w:rsidRPr="00E90E1A">
        <w:rPr>
          <w:spacing w:val="-63"/>
          <w:sz w:val="28"/>
          <w:szCs w:val="28"/>
        </w:rPr>
        <w:t xml:space="preserve"> </w:t>
      </w:r>
      <w:r w:rsidRPr="00E90E1A">
        <w:rPr>
          <w:spacing w:val="1"/>
          <w:sz w:val="28"/>
          <w:szCs w:val="28"/>
        </w:rPr>
        <w:t>非功能性需求</w:t>
      </w:r>
      <w:bookmarkEnd w:id="198"/>
      <w:bookmarkEnd w:id="199"/>
      <w:bookmarkEnd w:id="200"/>
    </w:p>
    <w:p w14:paraId="2689CAC6" w14:textId="77777777" w:rsidR="00581252" w:rsidRPr="00E90E1A" w:rsidRDefault="009E4F13">
      <w:pPr>
        <w:pStyle w:val="a9"/>
        <w:spacing w:line="360" w:lineRule="auto"/>
        <w:ind w:left="534"/>
        <w:rPr>
          <w:sz w:val="24"/>
          <w:szCs w:val="24"/>
        </w:rPr>
      </w:pPr>
      <w:r w:rsidRPr="00E90E1A">
        <w:rPr>
          <w:rFonts w:hint="eastAsia"/>
          <w:sz w:val="24"/>
          <w:szCs w:val="24"/>
        </w:rPr>
        <w:t>1</w:t>
      </w:r>
      <w:r w:rsidRPr="00E90E1A">
        <w:rPr>
          <w:rFonts w:hint="eastAsia"/>
          <w:sz w:val="24"/>
          <w:szCs w:val="24"/>
        </w:rPr>
        <w:t>）</w:t>
      </w:r>
      <w:r w:rsidRPr="00E90E1A">
        <w:rPr>
          <w:sz w:val="24"/>
          <w:szCs w:val="24"/>
        </w:rPr>
        <w:t>可靠性需求：可靠性是指系统在一段特定时间内无错误运行的可能性</w:t>
      </w:r>
      <w:r w:rsidRPr="00E90E1A">
        <w:rPr>
          <w:rFonts w:hint="eastAsia"/>
          <w:sz w:val="24"/>
          <w:szCs w:val="24"/>
        </w:rPr>
        <w:t>。</w:t>
      </w:r>
    </w:p>
    <w:p w14:paraId="0F34D6B0"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系统最大可接受非正常连续停机时间为</w:t>
      </w:r>
      <w:r w:rsidR="00BA1420" w:rsidRPr="00E90E1A">
        <w:rPr>
          <w:rFonts w:asciiTheme="minorEastAsia" w:eastAsiaTheme="minorEastAsia" w:hAnsiTheme="minorEastAsia"/>
        </w:rPr>
        <w:t>0.5</w:t>
      </w:r>
      <w:r w:rsidRPr="00E90E1A">
        <w:rPr>
          <w:rFonts w:asciiTheme="minorEastAsia" w:eastAsiaTheme="minorEastAsia" w:hAnsiTheme="minorEastAsia"/>
        </w:rPr>
        <w:t>小时，并提供应急预案</w:t>
      </w:r>
      <w:r w:rsidRPr="00E90E1A">
        <w:rPr>
          <w:rFonts w:asciiTheme="minorEastAsia" w:eastAsiaTheme="minorEastAsia" w:hAnsiTheme="minorEastAsia" w:hint="eastAsia"/>
        </w:rPr>
        <w:t>。</w:t>
      </w:r>
    </w:p>
    <w:p w14:paraId="791CDFB9"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非正常停机不超过</w:t>
      </w:r>
      <w:r w:rsidR="00BA1420" w:rsidRPr="00E90E1A">
        <w:rPr>
          <w:rFonts w:asciiTheme="minorEastAsia" w:eastAsiaTheme="minorEastAsia" w:hAnsiTheme="minorEastAsia"/>
        </w:rPr>
        <w:t>1</w:t>
      </w:r>
      <w:r w:rsidRPr="00E90E1A">
        <w:rPr>
          <w:rFonts w:asciiTheme="minorEastAsia" w:eastAsiaTheme="minorEastAsia" w:hAnsiTheme="minorEastAsia"/>
        </w:rPr>
        <w:t>次/年</w:t>
      </w:r>
      <w:r w:rsidRPr="00E90E1A">
        <w:rPr>
          <w:rFonts w:asciiTheme="minorEastAsia" w:eastAsiaTheme="minorEastAsia" w:hAnsiTheme="minorEastAsia" w:hint="eastAsia"/>
        </w:rPr>
        <w:t>。</w:t>
      </w:r>
    </w:p>
    <w:p w14:paraId="63BFA87A"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采用集群处理的多级分散控制系统，设备、数据介质等某些关键部分考虑备份和冗余配置，保证其发生故障时不影响整个系统的正常运行</w:t>
      </w:r>
      <w:r w:rsidRPr="00E90E1A">
        <w:rPr>
          <w:rFonts w:asciiTheme="minorEastAsia" w:eastAsiaTheme="minorEastAsia" w:hAnsiTheme="minorEastAsia" w:hint="eastAsia"/>
        </w:rPr>
        <w:t>。</w:t>
      </w:r>
    </w:p>
    <w:p w14:paraId="4AAF3C4B" w14:textId="77777777" w:rsidR="00581252" w:rsidRPr="00E90E1A" w:rsidRDefault="009E4F13">
      <w:pPr>
        <w:pStyle w:val="a9"/>
        <w:tabs>
          <w:tab w:val="left" w:pos="1059"/>
        </w:tabs>
        <w:spacing w:line="360" w:lineRule="auto"/>
        <w:ind w:left="534"/>
        <w:rPr>
          <w:sz w:val="24"/>
          <w:szCs w:val="24"/>
        </w:rPr>
      </w:pPr>
      <w:r w:rsidRPr="00E90E1A">
        <w:rPr>
          <w:rFonts w:hint="eastAsia"/>
          <w:sz w:val="24"/>
          <w:szCs w:val="24"/>
        </w:rPr>
        <w:t>2</w:t>
      </w:r>
      <w:r w:rsidRPr="00E90E1A">
        <w:rPr>
          <w:rFonts w:hint="eastAsia"/>
          <w:sz w:val="24"/>
          <w:szCs w:val="24"/>
        </w:rPr>
        <w:t>）</w:t>
      </w:r>
      <w:r w:rsidRPr="00E90E1A">
        <w:rPr>
          <w:sz w:val="24"/>
          <w:szCs w:val="24"/>
        </w:rPr>
        <w:t>可用性需</w:t>
      </w:r>
      <w:r w:rsidRPr="00E90E1A">
        <w:rPr>
          <w:spacing w:val="-2"/>
          <w:sz w:val="24"/>
          <w:szCs w:val="24"/>
        </w:rPr>
        <w:t>求</w:t>
      </w:r>
      <w:r w:rsidRPr="00E90E1A">
        <w:rPr>
          <w:sz w:val="24"/>
          <w:szCs w:val="24"/>
        </w:rPr>
        <w:t>：系统服务时间</w:t>
      </w:r>
      <w:r w:rsidRPr="00E90E1A">
        <w:rPr>
          <w:sz w:val="24"/>
          <w:szCs w:val="24"/>
        </w:rPr>
        <w:t>7*24</w:t>
      </w:r>
      <w:r w:rsidRPr="00E90E1A">
        <w:rPr>
          <w:spacing w:val="-2"/>
          <w:sz w:val="24"/>
          <w:szCs w:val="24"/>
        </w:rPr>
        <w:t>小</w:t>
      </w:r>
      <w:r w:rsidRPr="00E90E1A">
        <w:rPr>
          <w:sz w:val="24"/>
          <w:szCs w:val="24"/>
        </w:rPr>
        <w:t>时</w:t>
      </w:r>
    </w:p>
    <w:p w14:paraId="3FA8D945" w14:textId="77777777" w:rsidR="00581252" w:rsidRPr="00E90E1A" w:rsidRDefault="009E4F13">
      <w:pPr>
        <w:pStyle w:val="a9"/>
        <w:tabs>
          <w:tab w:val="left" w:pos="1058"/>
        </w:tabs>
        <w:spacing w:line="360" w:lineRule="auto"/>
        <w:ind w:left="534"/>
        <w:rPr>
          <w:sz w:val="24"/>
          <w:szCs w:val="24"/>
        </w:rPr>
      </w:pPr>
      <w:r w:rsidRPr="00E90E1A">
        <w:rPr>
          <w:rFonts w:hint="eastAsia"/>
          <w:sz w:val="24"/>
          <w:szCs w:val="24"/>
        </w:rPr>
        <w:t>3</w:t>
      </w:r>
      <w:r w:rsidRPr="00E90E1A">
        <w:rPr>
          <w:rFonts w:hint="eastAsia"/>
          <w:sz w:val="24"/>
          <w:szCs w:val="24"/>
        </w:rPr>
        <w:t>）</w:t>
      </w:r>
      <w:r w:rsidRPr="00E90E1A">
        <w:rPr>
          <w:sz w:val="24"/>
          <w:szCs w:val="24"/>
        </w:rPr>
        <w:t>容量需求</w:t>
      </w:r>
      <w:r w:rsidRPr="00E90E1A">
        <w:rPr>
          <w:spacing w:val="-2"/>
          <w:sz w:val="24"/>
          <w:szCs w:val="24"/>
        </w:rPr>
        <w:t>及</w:t>
      </w:r>
      <w:r w:rsidRPr="00E90E1A">
        <w:rPr>
          <w:sz w:val="24"/>
          <w:szCs w:val="24"/>
        </w:rPr>
        <w:t>系统数据生命周期：</w:t>
      </w:r>
    </w:p>
    <w:p w14:paraId="4BA4059B"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基础数据：永久；</w:t>
      </w:r>
    </w:p>
    <w:p w14:paraId="6E77E778"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业务数据：交易数据至少保留</w:t>
      </w:r>
      <w:r w:rsidR="00BA1420" w:rsidRPr="00E90E1A">
        <w:rPr>
          <w:rFonts w:asciiTheme="minorEastAsia" w:eastAsiaTheme="minorEastAsia" w:hAnsiTheme="minorEastAsia"/>
        </w:rPr>
        <w:t>15</w:t>
      </w:r>
      <w:r w:rsidRPr="00E90E1A">
        <w:rPr>
          <w:rFonts w:asciiTheme="minorEastAsia" w:eastAsiaTheme="minorEastAsia" w:hAnsiTheme="minorEastAsia"/>
        </w:rPr>
        <w:t>年（可根据业务调整）</w:t>
      </w:r>
      <w:r w:rsidRPr="00E90E1A">
        <w:rPr>
          <w:rFonts w:asciiTheme="minorEastAsia" w:eastAsiaTheme="minorEastAsia" w:hAnsiTheme="minorEastAsia" w:hint="eastAsia"/>
        </w:rPr>
        <w:t>。</w:t>
      </w:r>
    </w:p>
    <w:p w14:paraId="08F7D079"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数据存档：区分实时数据和历史数据，具备数据定期归档处理的功能和方法，并在方案中体现</w:t>
      </w:r>
      <w:r w:rsidRPr="00E90E1A">
        <w:rPr>
          <w:rFonts w:asciiTheme="minorEastAsia" w:eastAsiaTheme="minorEastAsia" w:hAnsiTheme="minorEastAsia" w:hint="eastAsia"/>
        </w:rPr>
        <w:t>。</w:t>
      </w:r>
    </w:p>
    <w:p w14:paraId="26055866" w14:textId="77777777" w:rsidR="00581252" w:rsidRPr="00E90E1A" w:rsidRDefault="009E4F13">
      <w:pPr>
        <w:pStyle w:val="a9"/>
        <w:tabs>
          <w:tab w:val="left" w:pos="1059"/>
        </w:tabs>
        <w:spacing w:line="360" w:lineRule="auto"/>
        <w:ind w:left="534"/>
        <w:rPr>
          <w:sz w:val="24"/>
          <w:szCs w:val="24"/>
        </w:rPr>
      </w:pPr>
      <w:r w:rsidRPr="00E90E1A">
        <w:rPr>
          <w:rFonts w:hint="eastAsia"/>
          <w:sz w:val="24"/>
          <w:szCs w:val="24"/>
        </w:rPr>
        <w:t>4</w:t>
      </w:r>
      <w:r w:rsidRPr="00E90E1A">
        <w:rPr>
          <w:rFonts w:hint="eastAsia"/>
          <w:sz w:val="24"/>
          <w:szCs w:val="24"/>
        </w:rPr>
        <w:t>）</w:t>
      </w:r>
      <w:r w:rsidRPr="00E90E1A">
        <w:rPr>
          <w:sz w:val="24"/>
          <w:szCs w:val="24"/>
        </w:rPr>
        <w:t>安全性：</w:t>
      </w:r>
    </w:p>
    <w:p w14:paraId="361CFB80"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提供灵活的权限控制，如系统管理员和业务关键用户等权限划分清楚，浏览/修改权限划分清楚，不同的权限对应的数据访问权限分别授权，分级审批</w:t>
      </w:r>
      <w:r w:rsidRPr="00E90E1A">
        <w:rPr>
          <w:rFonts w:asciiTheme="minorEastAsia" w:eastAsiaTheme="minorEastAsia" w:hAnsiTheme="minorEastAsia" w:hint="eastAsia"/>
        </w:rPr>
        <w:t>。</w:t>
      </w:r>
    </w:p>
    <w:p w14:paraId="10E92B0E"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基础数据、用户、密码等统一管理</w:t>
      </w:r>
      <w:r w:rsidRPr="00E90E1A">
        <w:rPr>
          <w:rFonts w:asciiTheme="minorEastAsia" w:eastAsiaTheme="minorEastAsia" w:hAnsiTheme="minorEastAsia" w:hint="eastAsia"/>
        </w:rPr>
        <w:t>。</w:t>
      </w:r>
    </w:p>
    <w:p w14:paraId="5C256B7C"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密码控制等安全策略需要考虑</w:t>
      </w:r>
      <w:r w:rsidRPr="00E90E1A">
        <w:rPr>
          <w:rFonts w:asciiTheme="minorEastAsia" w:eastAsiaTheme="minorEastAsia" w:hAnsiTheme="minorEastAsia" w:hint="eastAsia"/>
        </w:rPr>
        <w:t>。</w:t>
      </w:r>
    </w:p>
    <w:p w14:paraId="2299651E"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敏感数据应有相应的加密机制，不能对此类数据进行直接发布</w:t>
      </w:r>
      <w:r w:rsidRPr="00E90E1A">
        <w:rPr>
          <w:rFonts w:asciiTheme="minorEastAsia" w:eastAsiaTheme="minorEastAsia" w:hAnsiTheme="minorEastAsia" w:hint="eastAsia"/>
        </w:rPr>
        <w:t>。</w:t>
      </w:r>
    </w:p>
    <w:p w14:paraId="71C8E70B"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能为系统管理员提供多种发现系统故障和非法登录的手段</w:t>
      </w:r>
      <w:r w:rsidRPr="00E90E1A">
        <w:rPr>
          <w:rFonts w:asciiTheme="minorEastAsia" w:eastAsiaTheme="minorEastAsia" w:hAnsiTheme="minorEastAsia" w:hint="eastAsia"/>
        </w:rPr>
        <w:t>。</w:t>
      </w:r>
    </w:p>
    <w:p w14:paraId="43548536" w14:textId="77777777" w:rsidR="00581252" w:rsidRPr="00E90E1A" w:rsidRDefault="009E4F13">
      <w:pPr>
        <w:pStyle w:val="a9"/>
        <w:tabs>
          <w:tab w:val="left" w:pos="1058"/>
        </w:tabs>
        <w:spacing w:line="360" w:lineRule="auto"/>
        <w:ind w:left="534"/>
        <w:rPr>
          <w:sz w:val="24"/>
          <w:szCs w:val="24"/>
        </w:rPr>
      </w:pPr>
      <w:r w:rsidRPr="00E90E1A">
        <w:rPr>
          <w:rFonts w:hint="eastAsia"/>
          <w:sz w:val="24"/>
          <w:szCs w:val="24"/>
        </w:rPr>
        <w:t>5</w:t>
      </w:r>
      <w:r w:rsidRPr="00E90E1A">
        <w:rPr>
          <w:rFonts w:hint="eastAsia"/>
          <w:sz w:val="24"/>
          <w:szCs w:val="24"/>
        </w:rPr>
        <w:t>）</w:t>
      </w:r>
      <w:r w:rsidRPr="00E90E1A">
        <w:rPr>
          <w:sz w:val="24"/>
          <w:szCs w:val="24"/>
        </w:rPr>
        <w:t>系统性能响应要求：</w:t>
      </w:r>
    </w:p>
    <w:p w14:paraId="1C8737F8"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对于事务性处理、实时请求，用户没有明显的延时感觉，延迟时间≤</w:t>
      </w:r>
      <w:r w:rsidR="00BA1420" w:rsidRPr="00E90E1A">
        <w:rPr>
          <w:rFonts w:asciiTheme="minorEastAsia" w:eastAsiaTheme="minorEastAsia" w:hAnsiTheme="minorEastAsia"/>
        </w:rPr>
        <w:t>1</w:t>
      </w:r>
      <w:r w:rsidRPr="00E90E1A">
        <w:rPr>
          <w:rFonts w:asciiTheme="minorEastAsia" w:eastAsiaTheme="minorEastAsia" w:hAnsiTheme="minorEastAsia"/>
        </w:rPr>
        <w:t>秒；</w:t>
      </w:r>
      <w:r w:rsidRPr="00E90E1A">
        <w:rPr>
          <w:rFonts w:asciiTheme="minorEastAsia" w:eastAsiaTheme="minorEastAsia" w:hAnsiTheme="minorEastAsia"/>
        </w:rPr>
        <w:lastRenderedPageBreak/>
        <w:t>非历史数据查询响应延迟时间</w:t>
      </w:r>
      <w:r w:rsidR="00BA1420" w:rsidRPr="00E90E1A">
        <w:rPr>
          <w:rFonts w:asciiTheme="minorEastAsia" w:eastAsiaTheme="minorEastAsia" w:hAnsiTheme="minorEastAsia"/>
        </w:rPr>
        <w:t>≤</w:t>
      </w:r>
      <w:r w:rsidRPr="00E90E1A">
        <w:rPr>
          <w:rFonts w:asciiTheme="minorEastAsia" w:eastAsiaTheme="minorEastAsia" w:hAnsiTheme="minorEastAsia"/>
        </w:rPr>
        <w:t>5秒，因此构建的相关应用系统中，要保证上述性能指标要求</w:t>
      </w:r>
      <w:r w:rsidRPr="00E90E1A">
        <w:rPr>
          <w:rFonts w:asciiTheme="minorEastAsia" w:eastAsiaTheme="minorEastAsia" w:hAnsiTheme="minorEastAsia" w:hint="eastAsia"/>
        </w:rPr>
        <w:t>。</w:t>
      </w:r>
    </w:p>
    <w:p w14:paraId="0A7AE649"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根据业务支持的要求，主系统与备份系统的切换时间≤5分钟，联机数据备份应不造成已完成事务的数据丢失</w:t>
      </w:r>
      <w:r w:rsidRPr="00E90E1A">
        <w:rPr>
          <w:rFonts w:asciiTheme="minorEastAsia" w:eastAsiaTheme="minorEastAsia" w:hAnsiTheme="minorEastAsia" w:hint="eastAsia"/>
        </w:rPr>
        <w:t>。</w:t>
      </w:r>
    </w:p>
    <w:p w14:paraId="27E1330C" w14:textId="77777777" w:rsidR="00A2152D" w:rsidRPr="00E90E1A" w:rsidRDefault="00A2152D" w:rsidP="00A2152D">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hint="eastAsia"/>
        </w:rPr>
        <w:t>系统压力测试按照500万笔业务处理。</w:t>
      </w:r>
    </w:p>
    <w:p w14:paraId="05701380" w14:textId="77777777" w:rsidR="00581252" w:rsidRPr="00E90E1A" w:rsidRDefault="009E4F13">
      <w:pPr>
        <w:pStyle w:val="a9"/>
        <w:tabs>
          <w:tab w:val="left" w:pos="1058"/>
        </w:tabs>
        <w:spacing w:line="360" w:lineRule="auto"/>
        <w:ind w:left="534"/>
        <w:rPr>
          <w:sz w:val="24"/>
          <w:szCs w:val="24"/>
        </w:rPr>
      </w:pPr>
      <w:r w:rsidRPr="00E90E1A">
        <w:rPr>
          <w:rFonts w:hint="eastAsia"/>
          <w:sz w:val="24"/>
          <w:szCs w:val="24"/>
        </w:rPr>
        <w:t>6</w:t>
      </w:r>
      <w:r w:rsidRPr="00E90E1A">
        <w:rPr>
          <w:rFonts w:hint="eastAsia"/>
          <w:sz w:val="24"/>
          <w:szCs w:val="24"/>
        </w:rPr>
        <w:t>）</w:t>
      </w:r>
      <w:r w:rsidRPr="00E90E1A">
        <w:rPr>
          <w:sz w:val="24"/>
          <w:szCs w:val="24"/>
        </w:rPr>
        <w:t>通用</w:t>
      </w:r>
      <w:r w:rsidRPr="00E90E1A">
        <w:rPr>
          <w:rFonts w:hint="eastAsia"/>
          <w:sz w:val="24"/>
          <w:szCs w:val="24"/>
        </w:rPr>
        <w:t>性要求</w:t>
      </w:r>
      <w:r w:rsidRPr="00E90E1A">
        <w:rPr>
          <w:sz w:val="24"/>
          <w:szCs w:val="24"/>
        </w:rPr>
        <w:t>：具有可移植性，同时系统应该能够满足多平台</w:t>
      </w:r>
      <w:r w:rsidRPr="00E90E1A">
        <w:rPr>
          <w:sz w:val="24"/>
          <w:szCs w:val="24"/>
        </w:rPr>
        <w:t>/</w:t>
      </w:r>
      <w:r w:rsidRPr="00E90E1A">
        <w:rPr>
          <w:sz w:val="24"/>
          <w:szCs w:val="24"/>
        </w:rPr>
        <w:t>环境需求（例如</w:t>
      </w:r>
      <w:r w:rsidRPr="00E90E1A">
        <w:rPr>
          <w:sz w:val="24"/>
          <w:szCs w:val="24"/>
        </w:rPr>
        <w:t>Windows/AIX/HP-Unix/Solaris/Linux/Oracle/SQL Server</w:t>
      </w:r>
      <w:r w:rsidRPr="00E90E1A">
        <w:rPr>
          <w:sz w:val="24"/>
          <w:szCs w:val="24"/>
        </w:rPr>
        <w:t>）。</w:t>
      </w:r>
    </w:p>
    <w:p w14:paraId="37A8DB8F" w14:textId="77777777" w:rsidR="00581252" w:rsidRPr="00E90E1A" w:rsidRDefault="009E4F13">
      <w:pPr>
        <w:pStyle w:val="a9"/>
        <w:tabs>
          <w:tab w:val="left" w:pos="1058"/>
        </w:tabs>
        <w:spacing w:line="360" w:lineRule="auto"/>
        <w:ind w:left="534"/>
        <w:rPr>
          <w:sz w:val="24"/>
          <w:szCs w:val="24"/>
        </w:rPr>
      </w:pPr>
      <w:r w:rsidRPr="00E90E1A">
        <w:rPr>
          <w:sz w:val="24"/>
          <w:szCs w:val="24"/>
        </w:rPr>
        <w:t>7</w:t>
      </w:r>
      <w:r w:rsidRPr="00E90E1A">
        <w:rPr>
          <w:sz w:val="24"/>
          <w:szCs w:val="24"/>
        </w:rPr>
        <w:t>）可扩展性</w:t>
      </w:r>
      <w:r w:rsidRPr="00E90E1A">
        <w:rPr>
          <w:spacing w:val="-2"/>
          <w:sz w:val="24"/>
          <w:szCs w:val="24"/>
        </w:rPr>
        <w:t>要</w:t>
      </w:r>
      <w:r w:rsidRPr="00E90E1A">
        <w:rPr>
          <w:sz w:val="24"/>
          <w:szCs w:val="24"/>
        </w:rPr>
        <w:t>求：</w:t>
      </w:r>
    </w:p>
    <w:p w14:paraId="63FBD06B"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硬件方面，支持网络交换中节点的扩容；根据实际情况对系统进行灵活地配置和组合，能方便地升级和更新</w:t>
      </w:r>
      <w:r w:rsidRPr="00E90E1A">
        <w:rPr>
          <w:rFonts w:asciiTheme="minorEastAsia" w:eastAsiaTheme="minorEastAsia" w:hAnsiTheme="minorEastAsia" w:hint="eastAsia"/>
        </w:rPr>
        <w:t>。</w:t>
      </w:r>
    </w:p>
    <w:p w14:paraId="4E77800C" w14:textId="6CD0FF06"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软件方面，具有二次开发能力，以适应不断增强的支撑功能和不断拓展的业务空间；能够兼容多种软、硬件系统，能够方便地与其它信息系统完成数据共享。具有丰富功能的管理平台，方便技术</w:t>
      </w:r>
      <w:r w:rsidR="001171E7" w:rsidRPr="00E90E1A">
        <w:rPr>
          <w:rFonts w:asciiTheme="minorEastAsia" w:eastAsiaTheme="minorEastAsia" w:hAnsiTheme="minorEastAsia" w:hint="eastAsia"/>
        </w:rPr>
        <w:t>和业务</w:t>
      </w:r>
      <w:r w:rsidRPr="00E90E1A">
        <w:rPr>
          <w:rFonts w:asciiTheme="minorEastAsia" w:eastAsiaTheme="minorEastAsia" w:hAnsiTheme="minorEastAsia"/>
        </w:rPr>
        <w:t>人员掌握和使用维护</w:t>
      </w:r>
      <w:r w:rsidRPr="00E90E1A">
        <w:rPr>
          <w:rFonts w:asciiTheme="minorEastAsia" w:eastAsiaTheme="minorEastAsia" w:hAnsiTheme="minorEastAsia" w:hint="eastAsia"/>
        </w:rPr>
        <w:t>。</w:t>
      </w:r>
    </w:p>
    <w:p w14:paraId="59782AC5" w14:textId="77777777" w:rsidR="00581252" w:rsidRPr="00E90E1A" w:rsidRDefault="009E4F13">
      <w:pPr>
        <w:pStyle w:val="a9"/>
        <w:tabs>
          <w:tab w:val="left" w:pos="1058"/>
        </w:tabs>
        <w:spacing w:line="360" w:lineRule="auto"/>
        <w:ind w:left="534"/>
        <w:rPr>
          <w:sz w:val="24"/>
          <w:szCs w:val="24"/>
        </w:rPr>
      </w:pPr>
      <w:r w:rsidRPr="00E90E1A">
        <w:rPr>
          <w:rFonts w:hint="eastAsia"/>
          <w:sz w:val="24"/>
          <w:szCs w:val="24"/>
        </w:rPr>
        <w:t>8</w:t>
      </w:r>
      <w:r w:rsidRPr="00E90E1A">
        <w:rPr>
          <w:rFonts w:hint="eastAsia"/>
          <w:sz w:val="24"/>
          <w:szCs w:val="24"/>
        </w:rPr>
        <w:t>）</w:t>
      </w:r>
      <w:r w:rsidRPr="00E90E1A">
        <w:rPr>
          <w:sz w:val="24"/>
          <w:szCs w:val="24"/>
        </w:rPr>
        <w:t>系统支持多语言环境</w:t>
      </w:r>
    </w:p>
    <w:p w14:paraId="720D9C4F" w14:textId="77777777" w:rsidR="00581252" w:rsidRPr="00E90E1A" w:rsidRDefault="009E4F13">
      <w:pPr>
        <w:pStyle w:val="a9"/>
        <w:spacing w:line="360" w:lineRule="auto"/>
        <w:ind w:left="534"/>
        <w:rPr>
          <w:sz w:val="24"/>
          <w:szCs w:val="24"/>
        </w:rPr>
      </w:pPr>
      <w:r w:rsidRPr="00E90E1A">
        <w:rPr>
          <w:rFonts w:hint="eastAsia"/>
          <w:sz w:val="24"/>
          <w:szCs w:val="24"/>
        </w:rPr>
        <w:t>9</w:t>
      </w:r>
      <w:r w:rsidRPr="00E90E1A">
        <w:rPr>
          <w:rFonts w:hint="eastAsia"/>
          <w:sz w:val="24"/>
          <w:szCs w:val="24"/>
        </w:rPr>
        <w:t>）</w:t>
      </w:r>
      <w:r w:rsidRPr="00E90E1A">
        <w:rPr>
          <w:sz w:val="24"/>
          <w:szCs w:val="24"/>
        </w:rPr>
        <w:t>灾难恢复</w:t>
      </w:r>
      <w:r w:rsidRPr="00E90E1A">
        <w:rPr>
          <w:spacing w:val="-2"/>
          <w:sz w:val="24"/>
          <w:szCs w:val="24"/>
        </w:rPr>
        <w:t>及</w:t>
      </w:r>
      <w:r w:rsidRPr="00E90E1A">
        <w:rPr>
          <w:sz w:val="24"/>
          <w:szCs w:val="24"/>
        </w:rPr>
        <w:t>业务支持：</w:t>
      </w:r>
    </w:p>
    <w:p w14:paraId="0F326D40" w14:textId="769803CB"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遇到灾难性宕机后，系统恢复服务的时间要求在</w:t>
      </w:r>
      <w:r w:rsidR="004B7E51" w:rsidRPr="00E90E1A">
        <w:rPr>
          <w:rFonts w:asciiTheme="minorEastAsia" w:eastAsiaTheme="minorEastAsia" w:hAnsiTheme="minorEastAsia" w:hint="eastAsia"/>
        </w:rPr>
        <w:t>4</w:t>
      </w:r>
      <w:r w:rsidRPr="00E90E1A">
        <w:rPr>
          <w:rFonts w:asciiTheme="minorEastAsia" w:eastAsiaTheme="minorEastAsia" w:hAnsiTheme="minorEastAsia"/>
        </w:rPr>
        <w:t>小时以内</w:t>
      </w:r>
      <w:r w:rsidRPr="00E90E1A">
        <w:rPr>
          <w:rFonts w:asciiTheme="minorEastAsia" w:eastAsiaTheme="minorEastAsia" w:hAnsiTheme="minorEastAsia" w:hint="eastAsia"/>
        </w:rPr>
        <w:t>。</w:t>
      </w:r>
    </w:p>
    <w:p w14:paraId="1C95EF1E"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宕机重处理后，数据恢复率要求达到100%</w:t>
      </w:r>
      <w:r w:rsidRPr="00E90E1A">
        <w:rPr>
          <w:rFonts w:asciiTheme="minorEastAsia" w:eastAsiaTheme="minorEastAsia" w:hAnsiTheme="minorEastAsia" w:hint="eastAsia"/>
        </w:rPr>
        <w:t>。</w:t>
      </w:r>
    </w:p>
    <w:p w14:paraId="3F031496" w14:textId="77777777" w:rsidR="00581252" w:rsidRPr="00E90E1A" w:rsidRDefault="009E4F13">
      <w:pPr>
        <w:pStyle w:val="aff3"/>
        <w:numPr>
          <w:ilvl w:val="0"/>
          <w:numId w:val="22"/>
        </w:numPr>
        <w:ind w:firstLineChars="0"/>
        <w:rPr>
          <w:rFonts w:asciiTheme="minorEastAsia" w:eastAsiaTheme="minorEastAsia" w:hAnsiTheme="minorEastAsia"/>
        </w:rPr>
      </w:pPr>
      <w:r w:rsidRPr="00E90E1A">
        <w:rPr>
          <w:rFonts w:asciiTheme="minorEastAsia" w:eastAsiaTheme="minorEastAsia" w:hAnsiTheme="minorEastAsia"/>
        </w:rPr>
        <w:t>具备系统备份、业务数据备份、数据归档、灾难恢复以及相关数据的查询功能</w:t>
      </w:r>
      <w:r w:rsidRPr="00E90E1A">
        <w:rPr>
          <w:rFonts w:asciiTheme="minorEastAsia" w:eastAsiaTheme="minorEastAsia" w:hAnsiTheme="minorEastAsia" w:hint="eastAsia"/>
        </w:rPr>
        <w:t>。</w:t>
      </w:r>
    </w:p>
    <w:p w14:paraId="74398B4A" w14:textId="77777777" w:rsidR="00A2152D" w:rsidRPr="00E90E1A" w:rsidRDefault="00A2152D" w:rsidP="00A2152D">
      <w:pPr>
        <w:pStyle w:val="3"/>
        <w:spacing w:before="120" w:line="360" w:lineRule="auto"/>
        <w:ind w:left="114"/>
        <w:rPr>
          <w:sz w:val="28"/>
          <w:szCs w:val="28"/>
        </w:rPr>
      </w:pPr>
      <w:bookmarkStart w:id="201" w:name="_Toc94396877"/>
      <w:bookmarkStart w:id="202" w:name="_Toc74143869"/>
      <w:bookmarkStart w:id="203" w:name="_Toc67315565"/>
      <w:r w:rsidRPr="00E90E1A">
        <w:rPr>
          <w:rFonts w:hint="eastAsia"/>
          <w:spacing w:val="1"/>
          <w:sz w:val="28"/>
          <w:szCs w:val="28"/>
        </w:rPr>
        <w:t>5</w:t>
      </w:r>
      <w:r w:rsidRPr="00E90E1A">
        <w:rPr>
          <w:spacing w:val="1"/>
          <w:sz w:val="28"/>
          <w:szCs w:val="28"/>
        </w:rPr>
        <w:t>.</w:t>
      </w:r>
      <w:r w:rsidRPr="00E90E1A">
        <w:rPr>
          <w:sz w:val="28"/>
          <w:szCs w:val="28"/>
        </w:rPr>
        <w:t>4</w:t>
      </w:r>
      <w:r w:rsidRPr="00E90E1A">
        <w:rPr>
          <w:spacing w:val="-63"/>
          <w:sz w:val="28"/>
          <w:szCs w:val="28"/>
        </w:rPr>
        <w:t xml:space="preserve"> </w:t>
      </w:r>
      <w:r w:rsidRPr="00E90E1A">
        <w:rPr>
          <w:rFonts w:hint="eastAsia"/>
          <w:spacing w:val="1"/>
          <w:sz w:val="28"/>
          <w:szCs w:val="28"/>
        </w:rPr>
        <w:t>知识产权要求</w:t>
      </w:r>
      <w:bookmarkEnd w:id="201"/>
    </w:p>
    <w:p w14:paraId="5DC9BA36" w14:textId="2E772EB6" w:rsidR="00C23E68" w:rsidRPr="00C23E68" w:rsidRDefault="00C23E68" w:rsidP="00C23E68">
      <w:pPr>
        <w:pStyle w:val="aff3"/>
        <w:numPr>
          <w:ilvl w:val="0"/>
          <w:numId w:val="22"/>
        </w:numPr>
        <w:ind w:firstLineChars="0"/>
        <w:rPr>
          <w:rFonts w:asciiTheme="minorEastAsia" w:eastAsiaTheme="minorEastAsia" w:hAnsiTheme="minorEastAsia"/>
        </w:rPr>
      </w:pPr>
      <w:r w:rsidRPr="00C23E68">
        <w:rPr>
          <w:rFonts w:asciiTheme="minorEastAsia" w:eastAsiaTheme="minorEastAsia" w:hAnsiTheme="minorEastAsia" w:hint="eastAsia"/>
        </w:rPr>
        <w:t>拟投标人提供的软件具有合法来源，不侵犯任何第三方的知识产权；</w:t>
      </w:r>
    </w:p>
    <w:p w14:paraId="5EA19D0D" w14:textId="6A0F0899" w:rsidR="00A2152D" w:rsidRPr="00E90E1A" w:rsidRDefault="00A2152D" w:rsidP="00C84004">
      <w:pPr>
        <w:pStyle w:val="aff3"/>
        <w:numPr>
          <w:ilvl w:val="0"/>
          <w:numId w:val="22"/>
        </w:numPr>
        <w:ind w:firstLineChars="0"/>
        <w:rPr>
          <w:rFonts w:asciiTheme="minorEastAsia" w:eastAsiaTheme="minorEastAsia" w:hAnsiTheme="minorEastAsia"/>
        </w:rPr>
      </w:pPr>
      <w:r w:rsidRPr="00E90E1A">
        <w:rPr>
          <w:rFonts w:ascii="Book Antiqua" w:eastAsia="宋体" w:hAnsi="Book Antiqua" w:cs="Times New Roman" w:hint="eastAsia"/>
          <w:kern w:val="0"/>
        </w:rPr>
        <w:t>提供所有软件全部源代码，不限制甲方；项目实施需符合云化技术路线，同时确保源代码交付，后续由中国重汽</w:t>
      </w:r>
      <w:r w:rsidR="004B7E51" w:rsidRPr="00E90E1A">
        <w:rPr>
          <w:rFonts w:ascii="Book Antiqua" w:eastAsia="宋体" w:hAnsi="Book Antiqua" w:cs="Times New Roman" w:hint="eastAsia"/>
          <w:kern w:val="0"/>
        </w:rPr>
        <w:t>集团企业管理与信息化</w:t>
      </w:r>
      <w:r w:rsidRPr="00E90E1A">
        <w:rPr>
          <w:rFonts w:ascii="Book Antiqua" w:eastAsia="宋体" w:hAnsi="Book Antiqua" w:cs="Times New Roman" w:hint="eastAsia"/>
          <w:kern w:val="0"/>
        </w:rPr>
        <w:t>部</w:t>
      </w:r>
      <w:r w:rsidR="004B7E51" w:rsidRPr="00E90E1A">
        <w:rPr>
          <w:rFonts w:ascii="Book Antiqua" w:eastAsia="宋体" w:hAnsi="Book Antiqua" w:cs="Times New Roman" w:hint="eastAsia"/>
          <w:kern w:val="0"/>
        </w:rPr>
        <w:t>和</w:t>
      </w:r>
      <w:r w:rsidRPr="00E90E1A">
        <w:rPr>
          <w:rFonts w:ascii="Book Antiqua" w:eastAsia="宋体" w:hAnsi="Book Antiqua" w:cs="Times New Roman" w:hint="eastAsia"/>
          <w:kern w:val="0"/>
        </w:rPr>
        <w:t>汽车金融信息化团队负责日常运维。</w:t>
      </w:r>
    </w:p>
    <w:p w14:paraId="7912EFA2" w14:textId="77777777" w:rsidR="00581252" w:rsidRPr="00E90E1A" w:rsidRDefault="009E4F13">
      <w:pPr>
        <w:pStyle w:val="1"/>
        <w:keepNext w:val="0"/>
        <w:widowControl/>
        <w:numPr>
          <w:ilvl w:val="0"/>
          <w:numId w:val="19"/>
        </w:numPr>
        <w:rPr>
          <w:rFonts w:ascii="宋体" w:hAnsi="宋体" w:cs="宋体"/>
          <w:szCs w:val="28"/>
        </w:rPr>
      </w:pPr>
      <w:bookmarkStart w:id="204" w:name="_Toc94396878"/>
      <w:r w:rsidRPr="00E90E1A">
        <w:rPr>
          <w:rFonts w:ascii="宋体" w:hAnsi="宋体" w:cs="宋体" w:hint="eastAsia"/>
          <w:szCs w:val="28"/>
        </w:rPr>
        <w:lastRenderedPageBreak/>
        <w:t>项目建设计划</w:t>
      </w:r>
      <w:bookmarkEnd w:id="202"/>
      <w:bookmarkEnd w:id="203"/>
      <w:bookmarkEnd w:id="204"/>
    </w:p>
    <w:p w14:paraId="668019FA" w14:textId="2F8BB068" w:rsidR="00581252" w:rsidRPr="00E90E1A" w:rsidRDefault="009E4F13">
      <w:pPr>
        <w:pStyle w:val="a9"/>
        <w:spacing w:line="360" w:lineRule="auto"/>
        <w:ind w:left="114" w:firstLine="420"/>
        <w:jc w:val="both"/>
        <w:rPr>
          <w:sz w:val="24"/>
          <w:szCs w:val="24"/>
        </w:rPr>
      </w:pPr>
      <w:r w:rsidRPr="00E90E1A">
        <w:rPr>
          <w:rFonts w:hint="eastAsia"/>
          <w:sz w:val="24"/>
          <w:szCs w:val="24"/>
        </w:rPr>
        <w:t>本项目要求</w:t>
      </w:r>
      <w:r w:rsidRPr="00E90E1A">
        <w:rPr>
          <w:rFonts w:hint="eastAsia"/>
          <w:sz w:val="24"/>
          <w:szCs w:val="24"/>
        </w:rPr>
        <w:t>202</w:t>
      </w:r>
      <w:r w:rsidR="00BA1420" w:rsidRPr="00E90E1A">
        <w:rPr>
          <w:sz w:val="24"/>
          <w:szCs w:val="24"/>
        </w:rPr>
        <w:t>2</w:t>
      </w:r>
      <w:r w:rsidRPr="00E90E1A">
        <w:rPr>
          <w:rFonts w:hint="eastAsia"/>
          <w:sz w:val="24"/>
          <w:szCs w:val="24"/>
        </w:rPr>
        <w:t>年</w:t>
      </w:r>
      <w:r w:rsidR="009C28F4" w:rsidRPr="00E90E1A">
        <w:rPr>
          <w:sz w:val="24"/>
          <w:szCs w:val="24"/>
        </w:rPr>
        <w:t>4</w:t>
      </w:r>
      <w:r w:rsidRPr="00E90E1A">
        <w:rPr>
          <w:rFonts w:hint="eastAsia"/>
          <w:sz w:val="24"/>
          <w:szCs w:val="24"/>
        </w:rPr>
        <w:t>月</w:t>
      </w:r>
      <w:r w:rsidR="009C28F4" w:rsidRPr="00E90E1A">
        <w:rPr>
          <w:sz w:val="24"/>
          <w:szCs w:val="24"/>
        </w:rPr>
        <w:t>30</w:t>
      </w:r>
      <w:r w:rsidRPr="00E90E1A">
        <w:rPr>
          <w:rFonts w:hint="eastAsia"/>
          <w:sz w:val="24"/>
          <w:szCs w:val="24"/>
        </w:rPr>
        <w:t>日前完成业务咨询。根据咨询建议开展实施工作，最晚</w:t>
      </w:r>
      <w:r w:rsidRPr="00E90E1A">
        <w:rPr>
          <w:rFonts w:hint="eastAsia"/>
          <w:sz w:val="24"/>
          <w:szCs w:val="24"/>
        </w:rPr>
        <w:t>202</w:t>
      </w:r>
      <w:r w:rsidR="00BA1420" w:rsidRPr="00E90E1A">
        <w:rPr>
          <w:sz w:val="24"/>
          <w:szCs w:val="24"/>
        </w:rPr>
        <w:t>2</w:t>
      </w:r>
      <w:r w:rsidRPr="00E90E1A">
        <w:rPr>
          <w:rFonts w:hint="eastAsia"/>
          <w:sz w:val="24"/>
          <w:szCs w:val="24"/>
        </w:rPr>
        <w:t>年</w:t>
      </w:r>
      <w:r w:rsidRPr="00E90E1A">
        <w:rPr>
          <w:rFonts w:hint="eastAsia"/>
          <w:sz w:val="24"/>
          <w:szCs w:val="24"/>
        </w:rPr>
        <w:t>1</w:t>
      </w:r>
      <w:r w:rsidR="00BA1420" w:rsidRPr="00E90E1A">
        <w:rPr>
          <w:sz w:val="24"/>
          <w:szCs w:val="24"/>
        </w:rPr>
        <w:t>0</w:t>
      </w:r>
      <w:r w:rsidRPr="00E90E1A">
        <w:rPr>
          <w:rFonts w:hint="eastAsia"/>
          <w:sz w:val="24"/>
          <w:szCs w:val="24"/>
        </w:rPr>
        <w:t>月</w:t>
      </w:r>
      <w:r w:rsidRPr="00E90E1A">
        <w:rPr>
          <w:rFonts w:hint="eastAsia"/>
          <w:sz w:val="24"/>
          <w:szCs w:val="24"/>
        </w:rPr>
        <w:t>31</w:t>
      </w:r>
      <w:r w:rsidRPr="00E90E1A">
        <w:rPr>
          <w:rFonts w:hint="eastAsia"/>
          <w:sz w:val="24"/>
          <w:szCs w:val="24"/>
        </w:rPr>
        <w:t>日前完成</w:t>
      </w:r>
      <w:r w:rsidR="00BA1420" w:rsidRPr="00E90E1A">
        <w:rPr>
          <w:rFonts w:hint="eastAsia"/>
          <w:sz w:val="24"/>
          <w:szCs w:val="24"/>
        </w:rPr>
        <w:t>核心业务系统上线试运行</w:t>
      </w:r>
      <w:r w:rsidRPr="00E90E1A">
        <w:rPr>
          <w:rFonts w:hint="eastAsia"/>
          <w:sz w:val="24"/>
          <w:szCs w:val="24"/>
        </w:rPr>
        <w:t>。投标人需给出合理的实施计划、实施资源需求列表以及对于</w:t>
      </w:r>
      <w:r w:rsidR="00BA1420" w:rsidRPr="00E90E1A">
        <w:rPr>
          <w:rFonts w:hint="eastAsia"/>
          <w:sz w:val="24"/>
          <w:szCs w:val="24"/>
        </w:rPr>
        <w:t>重汽</w:t>
      </w:r>
      <w:r w:rsidR="00881984" w:rsidRPr="00E90E1A">
        <w:rPr>
          <w:rFonts w:hint="eastAsia"/>
          <w:sz w:val="24"/>
          <w:szCs w:val="24"/>
        </w:rPr>
        <w:t>汽车金融公司</w:t>
      </w:r>
      <w:r w:rsidRPr="00E90E1A">
        <w:rPr>
          <w:rFonts w:hint="eastAsia"/>
          <w:sz w:val="24"/>
          <w:szCs w:val="24"/>
        </w:rPr>
        <w:t>资源投入需求列表。</w:t>
      </w:r>
    </w:p>
    <w:p w14:paraId="5B717D09" w14:textId="77777777" w:rsidR="00581252" w:rsidRPr="00E90E1A" w:rsidRDefault="00581252">
      <w:pPr>
        <w:spacing w:before="120" w:line="360" w:lineRule="auto"/>
        <w:rPr>
          <w:sz w:val="19"/>
          <w:szCs w:val="19"/>
        </w:rPr>
      </w:pPr>
    </w:p>
    <w:p w14:paraId="2BD6ADB8" w14:textId="77777777" w:rsidR="00581252" w:rsidRPr="00E90E1A" w:rsidRDefault="00581252">
      <w:pPr>
        <w:pStyle w:val="-1"/>
        <w:widowControl/>
        <w:ind w:firstLine="480"/>
        <w:rPr>
          <w:rFonts w:asciiTheme="minorEastAsia" w:eastAsiaTheme="minorEastAsia" w:hAnsiTheme="minorEastAsia"/>
          <w:szCs w:val="24"/>
        </w:rPr>
      </w:pPr>
    </w:p>
    <w:p w14:paraId="65D33173" w14:textId="77777777" w:rsidR="00581252" w:rsidRPr="00E90E1A" w:rsidRDefault="00581252">
      <w:pPr>
        <w:pStyle w:val="-1"/>
        <w:widowControl/>
        <w:ind w:firstLine="480"/>
        <w:rPr>
          <w:rFonts w:asciiTheme="minorEastAsia" w:eastAsiaTheme="minorEastAsia" w:hAnsiTheme="minorEastAsia"/>
          <w:szCs w:val="24"/>
        </w:rPr>
      </w:pPr>
    </w:p>
    <w:p w14:paraId="721CFF29" w14:textId="77777777" w:rsidR="00581252" w:rsidRPr="00E90E1A" w:rsidRDefault="00581252">
      <w:pPr>
        <w:pStyle w:val="-1"/>
        <w:widowControl/>
        <w:ind w:firstLine="480"/>
        <w:rPr>
          <w:rFonts w:asciiTheme="minorEastAsia" w:eastAsiaTheme="minorEastAsia" w:hAnsiTheme="minorEastAsia"/>
          <w:szCs w:val="24"/>
        </w:rPr>
      </w:pPr>
    </w:p>
    <w:p w14:paraId="5D75C7CC" w14:textId="77777777" w:rsidR="00581252" w:rsidRPr="00E90E1A" w:rsidRDefault="00581252">
      <w:pPr>
        <w:pStyle w:val="-1"/>
        <w:widowControl/>
        <w:ind w:firstLine="480"/>
        <w:rPr>
          <w:rFonts w:asciiTheme="minorEastAsia" w:eastAsiaTheme="minorEastAsia" w:hAnsiTheme="minorEastAsia"/>
          <w:szCs w:val="24"/>
        </w:rPr>
      </w:pPr>
    </w:p>
    <w:p w14:paraId="0A7EB95A" w14:textId="77777777" w:rsidR="00581252" w:rsidRPr="00E90E1A" w:rsidRDefault="00581252">
      <w:pPr>
        <w:pStyle w:val="-1"/>
        <w:widowControl/>
        <w:ind w:firstLine="480"/>
        <w:rPr>
          <w:rFonts w:asciiTheme="minorEastAsia" w:eastAsiaTheme="minorEastAsia" w:hAnsiTheme="minorEastAsia"/>
          <w:szCs w:val="24"/>
        </w:rPr>
      </w:pPr>
    </w:p>
    <w:p w14:paraId="3A9955D0" w14:textId="77777777" w:rsidR="00581252" w:rsidRPr="00E90E1A" w:rsidRDefault="00581252">
      <w:pPr>
        <w:pStyle w:val="-1"/>
        <w:widowControl/>
        <w:ind w:firstLine="480"/>
        <w:rPr>
          <w:rFonts w:asciiTheme="minorEastAsia" w:eastAsiaTheme="minorEastAsia" w:hAnsiTheme="minorEastAsia"/>
          <w:szCs w:val="24"/>
        </w:rPr>
      </w:pPr>
    </w:p>
    <w:p w14:paraId="277DD52B" w14:textId="77777777" w:rsidR="00581252" w:rsidRPr="00E90E1A" w:rsidRDefault="00581252">
      <w:pPr>
        <w:pStyle w:val="-1"/>
        <w:widowControl/>
        <w:ind w:firstLine="480"/>
        <w:rPr>
          <w:rFonts w:asciiTheme="minorEastAsia" w:eastAsiaTheme="minorEastAsia" w:hAnsiTheme="minorEastAsia"/>
          <w:szCs w:val="24"/>
        </w:rPr>
      </w:pPr>
    </w:p>
    <w:p w14:paraId="2167ACD6" w14:textId="77777777" w:rsidR="00581252" w:rsidRPr="00E90E1A" w:rsidRDefault="00581252">
      <w:pPr>
        <w:pStyle w:val="-1"/>
        <w:widowControl/>
        <w:ind w:firstLine="480"/>
        <w:rPr>
          <w:rFonts w:asciiTheme="minorEastAsia" w:eastAsiaTheme="minorEastAsia" w:hAnsiTheme="minorEastAsia"/>
          <w:szCs w:val="24"/>
        </w:rPr>
      </w:pPr>
    </w:p>
    <w:p w14:paraId="215E5BE5" w14:textId="77777777" w:rsidR="00581252" w:rsidRPr="00E90E1A" w:rsidRDefault="00581252">
      <w:pPr>
        <w:pStyle w:val="-1"/>
        <w:widowControl/>
        <w:ind w:firstLine="480"/>
        <w:rPr>
          <w:rFonts w:asciiTheme="minorEastAsia" w:eastAsiaTheme="minorEastAsia" w:hAnsiTheme="minorEastAsia"/>
          <w:szCs w:val="24"/>
        </w:rPr>
      </w:pPr>
    </w:p>
    <w:p w14:paraId="3BF824FA" w14:textId="77777777" w:rsidR="00581252" w:rsidRPr="00E90E1A" w:rsidRDefault="00581252">
      <w:pPr>
        <w:pStyle w:val="-1"/>
        <w:widowControl/>
        <w:ind w:firstLine="480"/>
        <w:rPr>
          <w:rFonts w:asciiTheme="minorEastAsia" w:eastAsiaTheme="minorEastAsia" w:hAnsiTheme="minorEastAsia"/>
          <w:szCs w:val="24"/>
        </w:rPr>
      </w:pPr>
    </w:p>
    <w:p w14:paraId="39AF5AEB" w14:textId="77777777" w:rsidR="00581252" w:rsidRPr="00E90E1A" w:rsidRDefault="00581252">
      <w:pPr>
        <w:pStyle w:val="-1"/>
        <w:widowControl/>
        <w:ind w:firstLine="480"/>
        <w:rPr>
          <w:rFonts w:asciiTheme="minorEastAsia" w:eastAsiaTheme="minorEastAsia" w:hAnsiTheme="minorEastAsia"/>
          <w:szCs w:val="24"/>
        </w:rPr>
      </w:pPr>
    </w:p>
    <w:p w14:paraId="173FC9E2" w14:textId="77777777" w:rsidR="00581252" w:rsidRPr="00E90E1A" w:rsidRDefault="00581252">
      <w:pPr>
        <w:pStyle w:val="-1"/>
        <w:widowControl/>
        <w:ind w:firstLine="480"/>
        <w:rPr>
          <w:rFonts w:asciiTheme="minorEastAsia" w:eastAsiaTheme="minorEastAsia" w:hAnsiTheme="minorEastAsia"/>
          <w:szCs w:val="24"/>
        </w:rPr>
      </w:pPr>
    </w:p>
    <w:p w14:paraId="053094C8" w14:textId="77777777" w:rsidR="00581252" w:rsidRPr="00E90E1A" w:rsidRDefault="00581252">
      <w:pPr>
        <w:pStyle w:val="-1"/>
        <w:widowControl/>
        <w:ind w:firstLine="480"/>
        <w:rPr>
          <w:rFonts w:asciiTheme="minorEastAsia" w:eastAsiaTheme="minorEastAsia" w:hAnsiTheme="minorEastAsia"/>
          <w:szCs w:val="24"/>
        </w:rPr>
      </w:pPr>
    </w:p>
    <w:p w14:paraId="33C8808B" w14:textId="77777777" w:rsidR="00581252" w:rsidRPr="00E90E1A" w:rsidRDefault="00581252">
      <w:pPr>
        <w:pStyle w:val="-1"/>
        <w:widowControl/>
        <w:ind w:firstLine="480"/>
        <w:rPr>
          <w:rFonts w:asciiTheme="minorEastAsia" w:eastAsiaTheme="minorEastAsia" w:hAnsiTheme="minorEastAsia"/>
          <w:szCs w:val="24"/>
        </w:rPr>
      </w:pPr>
    </w:p>
    <w:p w14:paraId="2DF81DB4" w14:textId="77777777" w:rsidR="00581252" w:rsidRPr="00E90E1A" w:rsidRDefault="00581252">
      <w:pPr>
        <w:pStyle w:val="-1"/>
        <w:widowControl/>
        <w:ind w:firstLine="480"/>
        <w:rPr>
          <w:rFonts w:asciiTheme="minorEastAsia" w:eastAsiaTheme="minorEastAsia" w:hAnsiTheme="minorEastAsia"/>
          <w:szCs w:val="24"/>
        </w:rPr>
      </w:pPr>
    </w:p>
    <w:p w14:paraId="229847A0" w14:textId="77777777" w:rsidR="00581252" w:rsidRPr="00E90E1A" w:rsidRDefault="00581252">
      <w:pPr>
        <w:pStyle w:val="-1"/>
        <w:widowControl/>
        <w:ind w:firstLine="480"/>
        <w:rPr>
          <w:rFonts w:asciiTheme="minorEastAsia" w:eastAsiaTheme="minorEastAsia" w:hAnsiTheme="minorEastAsia"/>
          <w:szCs w:val="24"/>
        </w:rPr>
      </w:pPr>
    </w:p>
    <w:p w14:paraId="470098AC" w14:textId="77777777" w:rsidR="00581252" w:rsidRPr="00E90E1A" w:rsidRDefault="00581252">
      <w:pPr>
        <w:pStyle w:val="-1"/>
        <w:widowControl/>
        <w:ind w:firstLine="480"/>
        <w:rPr>
          <w:rFonts w:asciiTheme="minorEastAsia" w:eastAsiaTheme="minorEastAsia" w:hAnsiTheme="minorEastAsia"/>
          <w:szCs w:val="24"/>
        </w:rPr>
      </w:pPr>
    </w:p>
    <w:p w14:paraId="7CEDC643" w14:textId="77777777" w:rsidR="00581252" w:rsidRPr="00E90E1A" w:rsidRDefault="00581252">
      <w:pPr>
        <w:pStyle w:val="-1"/>
        <w:widowControl/>
        <w:ind w:firstLine="480"/>
        <w:rPr>
          <w:rFonts w:asciiTheme="minorEastAsia" w:eastAsiaTheme="minorEastAsia" w:hAnsiTheme="minorEastAsia"/>
          <w:szCs w:val="24"/>
        </w:rPr>
      </w:pPr>
    </w:p>
    <w:p w14:paraId="48DBF8FE" w14:textId="77777777" w:rsidR="00581252" w:rsidRPr="00E90E1A" w:rsidRDefault="00581252">
      <w:pPr>
        <w:pStyle w:val="-1"/>
        <w:widowControl/>
        <w:ind w:firstLine="480"/>
        <w:rPr>
          <w:rFonts w:asciiTheme="minorEastAsia" w:eastAsiaTheme="minorEastAsia" w:hAnsiTheme="minorEastAsia"/>
          <w:szCs w:val="24"/>
        </w:rPr>
      </w:pPr>
    </w:p>
    <w:p w14:paraId="39EBFD78" w14:textId="77777777" w:rsidR="00581252" w:rsidRPr="00E90E1A" w:rsidRDefault="00581252">
      <w:pPr>
        <w:pStyle w:val="-1"/>
        <w:widowControl/>
        <w:ind w:firstLineChars="0" w:firstLine="0"/>
        <w:rPr>
          <w:rFonts w:asciiTheme="minorEastAsia" w:eastAsiaTheme="minorEastAsia" w:hAnsiTheme="minorEastAsia"/>
          <w:szCs w:val="24"/>
        </w:rPr>
      </w:pPr>
    </w:p>
    <w:p w14:paraId="2D67AC3A" w14:textId="77777777" w:rsidR="00581252" w:rsidRPr="00E90E1A" w:rsidRDefault="009E4F13">
      <w:pPr>
        <w:pStyle w:val="1"/>
        <w:keepNext w:val="0"/>
        <w:widowControl/>
        <w:numPr>
          <w:ilvl w:val="0"/>
          <w:numId w:val="19"/>
        </w:numPr>
        <w:rPr>
          <w:rFonts w:asciiTheme="minorEastAsia" w:eastAsiaTheme="minorEastAsia" w:hAnsiTheme="minorEastAsia" w:cs="宋体"/>
          <w:sz w:val="24"/>
          <w:szCs w:val="24"/>
        </w:rPr>
      </w:pPr>
      <w:bookmarkStart w:id="205" w:name="_Toc74143870"/>
      <w:bookmarkStart w:id="206" w:name="_Toc94396879"/>
      <w:r w:rsidRPr="00E90E1A">
        <w:rPr>
          <w:rFonts w:asciiTheme="minorEastAsia" w:eastAsiaTheme="minorEastAsia" w:hAnsiTheme="minorEastAsia" w:cs="宋体"/>
          <w:sz w:val="24"/>
          <w:szCs w:val="24"/>
        </w:rPr>
        <w:lastRenderedPageBreak/>
        <w:t>投标文件格式</w:t>
      </w:r>
      <w:bookmarkEnd w:id="205"/>
      <w:bookmarkEnd w:id="206"/>
    </w:p>
    <w:p w14:paraId="7D46F96B" w14:textId="77777777" w:rsidR="00581252" w:rsidRPr="00E90E1A" w:rsidRDefault="009E4F13">
      <w:pPr>
        <w:rPr>
          <w:rFonts w:eastAsia="黑体"/>
          <w:b/>
          <w:sz w:val="28"/>
          <w:szCs w:val="22"/>
        </w:rPr>
      </w:pPr>
      <w:r w:rsidRPr="00E90E1A">
        <w:rPr>
          <w:rFonts w:ascii="Calibri" w:eastAsia="黑体" w:hAnsi="Calibri" w:cs="黑体" w:hint="eastAsia"/>
          <w:b/>
          <w:sz w:val="28"/>
          <w:szCs w:val="22"/>
        </w:rPr>
        <w:t>附件</w:t>
      </w:r>
      <w:r w:rsidRPr="00E90E1A">
        <w:rPr>
          <w:rFonts w:ascii="Calibri" w:eastAsia="黑体" w:hAnsi="Calibri" w:cs="Times New Roman"/>
          <w:b/>
          <w:sz w:val="28"/>
          <w:szCs w:val="22"/>
        </w:rPr>
        <w:t>1</w:t>
      </w:r>
    </w:p>
    <w:p w14:paraId="26DB8199" w14:textId="77777777" w:rsidR="00581252" w:rsidRPr="00E90E1A" w:rsidRDefault="009E4F13">
      <w:pPr>
        <w:jc w:val="center"/>
        <w:rPr>
          <w:rFonts w:eastAsia="黑体"/>
          <w:b/>
          <w:sz w:val="28"/>
          <w:szCs w:val="22"/>
        </w:rPr>
      </w:pPr>
      <w:bookmarkStart w:id="207" w:name="_Toc290401063"/>
      <w:bookmarkStart w:id="208" w:name="_Toc278876641"/>
      <w:bookmarkStart w:id="209" w:name="_Toc533251966"/>
      <w:bookmarkStart w:id="210" w:name="_Toc283368335"/>
      <w:r w:rsidRPr="00E90E1A">
        <w:rPr>
          <w:rFonts w:ascii="Calibri" w:eastAsia="黑体" w:hAnsi="Calibri" w:cs="黑体" w:hint="eastAsia"/>
          <w:b/>
          <w:sz w:val="28"/>
          <w:szCs w:val="22"/>
        </w:rPr>
        <w:t>投标函</w:t>
      </w:r>
      <w:bookmarkEnd w:id="207"/>
      <w:bookmarkEnd w:id="208"/>
      <w:bookmarkEnd w:id="209"/>
      <w:bookmarkEnd w:id="210"/>
    </w:p>
    <w:p w14:paraId="4E078AA5" w14:textId="77777777" w:rsidR="00581252" w:rsidRPr="00E90E1A" w:rsidRDefault="009E4F13">
      <w:pPr>
        <w:tabs>
          <w:tab w:val="left" w:pos="720"/>
        </w:tabs>
        <w:spacing w:line="360" w:lineRule="auto"/>
        <w:ind w:right="3"/>
        <w:rPr>
          <w:rFonts w:ascii="宋体" w:eastAsia="宋体" w:hAnsi="宋体" w:cs="宋体"/>
          <w:sz w:val="24"/>
          <w:szCs w:val="22"/>
        </w:rPr>
      </w:pPr>
      <w:r w:rsidRPr="00E90E1A">
        <w:rPr>
          <w:rFonts w:ascii="宋体" w:eastAsia="宋体" w:hAnsi="宋体" w:cs="宋体" w:hint="eastAsia"/>
          <w:sz w:val="24"/>
          <w:szCs w:val="22"/>
        </w:rPr>
        <w:t>致：</w:t>
      </w:r>
      <w:r w:rsidR="00BA1420" w:rsidRPr="00E90E1A">
        <w:rPr>
          <w:rFonts w:ascii="宋体" w:eastAsia="宋体" w:hAnsi="宋体" w:cs="宋体" w:hint="eastAsia"/>
          <w:sz w:val="24"/>
          <w:szCs w:val="22"/>
        </w:rPr>
        <w:t>重汽汽车金融</w:t>
      </w:r>
      <w:r w:rsidRPr="00E90E1A">
        <w:rPr>
          <w:rFonts w:ascii="宋体" w:eastAsia="宋体" w:hAnsi="宋体" w:cs="宋体" w:hint="eastAsia"/>
          <w:sz w:val="24"/>
          <w:szCs w:val="22"/>
        </w:rPr>
        <w:t xml:space="preserve">有限公司              </w:t>
      </w:r>
    </w:p>
    <w:p w14:paraId="125EC166" w14:textId="77777777" w:rsidR="00581252" w:rsidRPr="00E90E1A" w:rsidRDefault="009E4F13">
      <w:pPr>
        <w:spacing w:beforeLines="50" w:before="156" w:line="360" w:lineRule="auto"/>
        <w:rPr>
          <w:rFonts w:ascii="宋体" w:eastAsia="宋体" w:hAnsi="宋体" w:cs="宋体"/>
          <w:sz w:val="24"/>
          <w:szCs w:val="22"/>
        </w:rPr>
      </w:pPr>
      <w:r w:rsidRPr="00E90E1A">
        <w:rPr>
          <w:rFonts w:ascii="宋体" w:eastAsia="宋体" w:hAnsi="宋体" w:cs="宋体" w:hint="eastAsia"/>
          <w:sz w:val="24"/>
          <w:szCs w:val="22"/>
        </w:rPr>
        <w:t>根据贵司的招标函，本人代表投标人_____________（投标人名称）提交下述投标文件。</w:t>
      </w:r>
    </w:p>
    <w:p w14:paraId="582E1748" w14:textId="77777777" w:rsidR="00581252" w:rsidRPr="00E90E1A" w:rsidRDefault="009E4F13">
      <w:pPr>
        <w:spacing w:beforeLines="50" w:before="156"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本人宣布同意如下：</w:t>
      </w:r>
    </w:p>
    <w:p w14:paraId="7B400BF4" w14:textId="77777777" w:rsidR="00581252" w:rsidRPr="00E90E1A" w:rsidRDefault="009E4F13">
      <w:pPr>
        <w:spacing w:beforeLines="50" w:before="156"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1、所附《开标一览表》规定的</w:t>
      </w:r>
      <w:r w:rsidRPr="00E90E1A">
        <w:rPr>
          <w:rFonts w:ascii="宋体" w:eastAsia="宋体" w:hAnsi="宋体" w:cs="宋体" w:hint="eastAsia"/>
          <w:sz w:val="24"/>
          <w:szCs w:val="22"/>
          <w:u w:val="single"/>
        </w:rPr>
        <w:t xml:space="preserve">            项目</w:t>
      </w:r>
      <w:r w:rsidRPr="00E90E1A">
        <w:rPr>
          <w:rFonts w:ascii="宋体" w:eastAsia="宋体" w:hAnsi="宋体" w:cs="宋体" w:hint="eastAsia"/>
          <w:sz w:val="24"/>
          <w:szCs w:val="22"/>
        </w:rPr>
        <w:t>投标总价为：________________（人民币），____________________（大写）。</w:t>
      </w:r>
    </w:p>
    <w:p w14:paraId="631797EF" w14:textId="77777777" w:rsidR="00581252" w:rsidRPr="00E90E1A" w:rsidRDefault="009E4F13">
      <w:pPr>
        <w:spacing w:beforeLines="50" w:before="156"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2、我方郑重承诺：投标人将全部满足招标文件中的各项实质性要求，若有与招标文件中有偏离的，已在《商务条款偏离表》或《技术规格、参数偏离表》中陈述。除了《商务条款偏离表》或《技术规格、参数偏离表》陈述的偏离外，如果发现投标文件中另有与招标文件中不一致的响应或没有响应，投标人同意招标人有权要求投标人按照招标文件的要求提供服务。投标人并同意按照招标文件的规定履行合同责任和义务。</w:t>
      </w:r>
    </w:p>
    <w:p w14:paraId="1B2C9540" w14:textId="77777777" w:rsidR="00581252" w:rsidRPr="00E90E1A" w:rsidRDefault="009E4F13">
      <w:pPr>
        <w:spacing w:beforeLines="50" w:before="156"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3、我方已详细审查全部招标文件，包括修改文件（如有的话）以及全部参考资料和有关附件。我们完全理解并同意放弃对这方面有不明及误解的权利。</w:t>
      </w:r>
    </w:p>
    <w:p w14:paraId="18668188" w14:textId="77777777" w:rsidR="00581252" w:rsidRPr="00E90E1A" w:rsidRDefault="009E4F13">
      <w:pPr>
        <w:spacing w:beforeLines="50" w:before="156"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4、我方的投标自投标截止之日起有效期为</w:t>
      </w:r>
      <w:r w:rsidRPr="00E90E1A">
        <w:rPr>
          <w:rFonts w:ascii="宋体" w:eastAsia="宋体" w:hAnsi="宋体" w:cs="宋体"/>
          <w:sz w:val="24"/>
          <w:szCs w:val="22"/>
        </w:rPr>
        <w:t>3</w:t>
      </w:r>
      <w:r w:rsidRPr="00E90E1A">
        <w:rPr>
          <w:rFonts w:ascii="宋体" w:eastAsia="宋体" w:hAnsi="宋体" w:cs="宋体" w:hint="eastAsia"/>
          <w:sz w:val="24"/>
          <w:szCs w:val="22"/>
        </w:rPr>
        <w:t>0天。</w:t>
      </w:r>
    </w:p>
    <w:p w14:paraId="2F840A9C" w14:textId="77777777" w:rsidR="00581252" w:rsidRPr="00E90E1A" w:rsidRDefault="009E4F13">
      <w:pPr>
        <w:spacing w:beforeLines="50" w:before="156"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5、我方同意提供按照贵方可能要求的与我方投标有关的一切数据或资料，理解贵方不一定要接受最低价的投标或收到的任何投标。</w:t>
      </w:r>
    </w:p>
    <w:p w14:paraId="7797D218" w14:textId="77777777" w:rsidR="00581252" w:rsidRPr="00E90E1A" w:rsidRDefault="009E4F13">
      <w:pPr>
        <w:spacing w:beforeLines="50" w:before="156"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6、与本投标有关的一切正式往来通讯请寄：</w:t>
      </w:r>
    </w:p>
    <w:p w14:paraId="1663D13E" w14:textId="77777777" w:rsidR="00581252" w:rsidRPr="00E90E1A" w:rsidRDefault="009E4F13">
      <w:pPr>
        <w:tabs>
          <w:tab w:val="left" w:pos="720"/>
        </w:tabs>
        <w:spacing w:line="360" w:lineRule="auto"/>
        <w:ind w:right="3" w:firstLineChars="1100" w:firstLine="2640"/>
        <w:rPr>
          <w:rFonts w:ascii="宋体" w:eastAsia="宋体" w:hAnsi="宋体" w:cs="宋体"/>
          <w:sz w:val="24"/>
          <w:szCs w:val="22"/>
        </w:rPr>
      </w:pPr>
      <w:r w:rsidRPr="00E90E1A">
        <w:rPr>
          <w:rFonts w:ascii="宋体" w:eastAsia="宋体" w:hAnsi="宋体" w:cs="宋体" w:hint="eastAsia"/>
          <w:sz w:val="24"/>
          <w:szCs w:val="22"/>
        </w:rPr>
        <w:t xml:space="preserve"> 投    标    人：          （公章）       </w:t>
      </w:r>
    </w:p>
    <w:p w14:paraId="0E5EE801" w14:textId="77777777" w:rsidR="00581252" w:rsidRPr="00E90E1A" w:rsidRDefault="009E4F13">
      <w:pPr>
        <w:spacing w:line="360" w:lineRule="auto"/>
        <w:ind w:rightChars="-327" w:right="-687" w:firstLineChars="1150" w:firstLine="2760"/>
        <w:rPr>
          <w:rFonts w:ascii="宋体" w:eastAsia="宋体" w:hAnsi="宋体" w:cs="宋体"/>
          <w:sz w:val="24"/>
          <w:szCs w:val="22"/>
        </w:rPr>
      </w:pPr>
      <w:r w:rsidRPr="00E90E1A">
        <w:rPr>
          <w:rFonts w:ascii="宋体" w:eastAsia="宋体" w:hAnsi="宋体" w:cs="宋体" w:hint="eastAsia"/>
          <w:sz w:val="24"/>
          <w:szCs w:val="22"/>
        </w:rPr>
        <w:t xml:space="preserve">法定代表人或授权委托人： （签字或盖章） </w:t>
      </w:r>
    </w:p>
    <w:p w14:paraId="69F735D8" w14:textId="77777777" w:rsidR="00581252" w:rsidRPr="00E90E1A" w:rsidRDefault="009E4F13">
      <w:pPr>
        <w:spacing w:line="360" w:lineRule="auto"/>
        <w:ind w:rightChars="-327" w:right="-687" w:firstLineChars="1150" w:firstLine="2760"/>
        <w:rPr>
          <w:rFonts w:ascii="宋体" w:eastAsia="宋体" w:hAnsi="宋体" w:cs="宋体"/>
          <w:sz w:val="24"/>
          <w:szCs w:val="22"/>
        </w:rPr>
      </w:pPr>
      <w:r w:rsidRPr="00E90E1A">
        <w:rPr>
          <w:rFonts w:ascii="宋体" w:eastAsia="宋体" w:hAnsi="宋体" w:cs="宋体" w:hint="eastAsia"/>
          <w:sz w:val="24"/>
          <w:szCs w:val="22"/>
        </w:rPr>
        <w:t>日       期：         年      月      日</w:t>
      </w:r>
    </w:p>
    <w:p w14:paraId="4BD9843F" w14:textId="77777777" w:rsidR="00581252" w:rsidRPr="00E90E1A" w:rsidRDefault="009E4F13">
      <w:pPr>
        <w:rPr>
          <w:rFonts w:eastAsia="黑体"/>
        </w:rPr>
      </w:pPr>
      <w:r w:rsidRPr="00E90E1A">
        <w:rPr>
          <w:rFonts w:ascii="Calibri" w:eastAsia="宋体" w:hAnsi="Calibri" w:cs="Times New Roman"/>
          <w:szCs w:val="22"/>
        </w:rPr>
        <w:br w:type="page"/>
      </w:r>
      <w:r w:rsidRPr="00E90E1A">
        <w:rPr>
          <w:rFonts w:ascii="Calibri" w:eastAsia="黑体" w:hAnsi="Calibri" w:cs="黑体" w:hint="eastAsia"/>
          <w:b/>
          <w:sz w:val="28"/>
          <w:szCs w:val="22"/>
        </w:rPr>
        <w:lastRenderedPageBreak/>
        <w:t>附件</w:t>
      </w:r>
      <w:r w:rsidRPr="00E90E1A">
        <w:rPr>
          <w:rFonts w:ascii="Calibri" w:eastAsia="黑体" w:hAnsi="Calibri" w:cs="Times New Roman"/>
          <w:b/>
          <w:sz w:val="28"/>
          <w:szCs w:val="22"/>
        </w:rPr>
        <w:t>2</w:t>
      </w:r>
    </w:p>
    <w:p w14:paraId="72B34A7D" w14:textId="77777777" w:rsidR="00581252" w:rsidRPr="00E90E1A" w:rsidRDefault="009E4F13">
      <w:pPr>
        <w:jc w:val="center"/>
        <w:rPr>
          <w:rFonts w:ascii="黑体" w:eastAsia="黑体" w:hAnsi="宋体" w:cs="黑体"/>
          <w:b/>
          <w:sz w:val="28"/>
          <w:szCs w:val="28"/>
        </w:rPr>
      </w:pPr>
      <w:r w:rsidRPr="00E90E1A">
        <w:rPr>
          <w:rFonts w:ascii="黑体" w:eastAsia="黑体" w:hAnsi="宋体" w:cs="黑体" w:hint="eastAsia"/>
          <w:b/>
          <w:sz w:val="28"/>
          <w:szCs w:val="28"/>
        </w:rPr>
        <w:t>法定代表人授权委托书</w:t>
      </w:r>
    </w:p>
    <w:p w14:paraId="633D82F0" w14:textId="77777777" w:rsidR="00581252" w:rsidRPr="00E90E1A" w:rsidRDefault="00BA1420">
      <w:pPr>
        <w:spacing w:line="360" w:lineRule="auto"/>
        <w:jc w:val="left"/>
        <w:rPr>
          <w:rFonts w:ascii="宋体" w:eastAsia="宋体" w:hAnsi="宋体" w:cs="宋体"/>
          <w:sz w:val="24"/>
          <w:szCs w:val="22"/>
        </w:rPr>
      </w:pPr>
      <w:r w:rsidRPr="00E90E1A">
        <w:rPr>
          <w:rFonts w:ascii="宋体" w:eastAsia="宋体" w:hAnsi="宋体" w:cs="宋体" w:hint="eastAsia"/>
          <w:sz w:val="24"/>
          <w:szCs w:val="22"/>
        </w:rPr>
        <w:t>重汽汽车金融</w:t>
      </w:r>
      <w:r w:rsidR="009E4F13" w:rsidRPr="00E90E1A">
        <w:rPr>
          <w:rFonts w:ascii="宋体" w:eastAsia="宋体" w:hAnsi="宋体" w:cs="宋体" w:hint="eastAsia"/>
          <w:sz w:val="24"/>
          <w:szCs w:val="22"/>
        </w:rPr>
        <w:t>有限公司：</w:t>
      </w:r>
    </w:p>
    <w:p w14:paraId="49D50FD2" w14:textId="77777777" w:rsidR="00581252" w:rsidRPr="00E90E1A" w:rsidRDefault="009E4F13">
      <w:pPr>
        <w:spacing w:line="360" w:lineRule="auto"/>
        <w:ind w:firstLineChars="200" w:firstLine="480"/>
        <w:rPr>
          <w:rFonts w:ascii="宋体" w:eastAsia="宋体" w:hAnsi="宋体" w:cs="宋体"/>
          <w:sz w:val="24"/>
          <w:szCs w:val="22"/>
          <w:u w:val="single"/>
        </w:rPr>
      </w:pPr>
      <w:r w:rsidRPr="00E90E1A">
        <w:rPr>
          <w:rFonts w:ascii="宋体" w:eastAsia="宋体" w:hAnsi="宋体" w:cs="宋体" w:hint="eastAsia"/>
          <w:sz w:val="24"/>
          <w:szCs w:val="22"/>
        </w:rPr>
        <w:t>我公司法定代表人授权委托为其代理人，参加贵公司于</w:t>
      </w:r>
    </w:p>
    <w:p w14:paraId="0DCCD4F1" w14:textId="77777777" w:rsidR="00581252" w:rsidRPr="00E90E1A" w:rsidRDefault="009E4F13">
      <w:pPr>
        <w:spacing w:line="360" w:lineRule="auto"/>
        <w:ind w:firstLineChars="300" w:firstLine="720"/>
        <w:rPr>
          <w:rFonts w:ascii="宋体" w:eastAsia="宋体" w:hAnsi="宋体" w:cs="宋体"/>
          <w:sz w:val="24"/>
          <w:szCs w:val="22"/>
        </w:rPr>
      </w:pPr>
      <w:r w:rsidRPr="00E90E1A">
        <w:rPr>
          <w:rFonts w:ascii="宋体" w:eastAsia="宋体" w:hAnsi="宋体" w:cs="宋体" w:hint="eastAsia"/>
          <w:sz w:val="24"/>
          <w:szCs w:val="22"/>
        </w:rPr>
        <w:t>年    月     日组织的项目采购活动，并全权代表我公司处理活动中的一切事宜。</w:t>
      </w:r>
    </w:p>
    <w:p w14:paraId="0611D960" w14:textId="77777777" w:rsidR="00581252" w:rsidRPr="00E90E1A" w:rsidRDefault="009E4F13">
      <w:pPr>
        <w:spacing w:line="360" w:lineRule="auto"/>
        <w:ind w:firstLineChars="200" w:firstLine="480"/>
        <w:jc w:val="left"/>
        <w:rPr>
          <w:rFonts w:ascii="宋体" w:eastAsia="宋体" w:hAnsi="宋体" w:cs="宋体"/>
          <w:sz w:val="24"/>
          <w:szCs w:val="22"/>
        </w:rPr>
      </w:pPr>
      <w:r w:rsidRPr="00E90E1A">
        <w:rPr>
          <w:rFonts w:ascii="宋体" w:eastAsia="宋体" w:hAnsi="宋体" w:cs="宋体" w:hint="eastAsia"/>
          <w:sz w:val="24"/>
          <w:szCs w:val="22"/>
        </w:rPr>
        <w:t>本授权书自年月日签字生效，特此声明。</w:t>
      </w:r>
    </w:p>
    <w:p w14:paraId="75CCF7B6" w14:textId="77777777" w:rsidR="00581252" w:rsidRPr="00E90E1A" w:rsidRDefault="009E4F13">
      <w:pPr>
        <w:spacing w:line="360" w:lineRule="auto"/>
        <w:jc w:val="left"/>
        <w:rPr>
          <w:rFonts w:ascii="宋体" w:eastAsia="宋体" w:hAnsi="宋体" w:cs="宋体"/>
          <w:sz w:val="24"/>
          <w:szCs w:val="22"/>
        </w:rPr>
      </w:pPr>
      <w:r w:rsidRPr="00E90E1A">
        <w:rPr>
          <w:rFonts w:ascii="宋体" w:eastAsia="宋体" w:hAnsi="宋体" w:cs="宋体" w:hint="eastAsia"/>
          <w:sz w:val="24"/>
          <w:szCs w:val="22"/>
        </w:rPr>
        <w:t>竞标人名称（加盖公章）： 日    期：</w:t>
      </w:r>
    </w:p>
    <w:p w14:paraId="5347F807" w14:textId="77777777" w:rsidR="00581252" w:rsidRPr="00E90E1A" w:rsidRDefault="009E4F13">
      <w:pPr>
        <w:spacing w:line="360" w:lineRule="auto"/>
        <w:jc w:val="left"/>
        <w:rPr>
          <w:rFonts w:ascii="宋体" w:eastAsia="宋体" w:hAnsi="宋体" w:cs="宋体"/>
          <w:sz w:val="24"/>
          <w:szCs w:val="22"/>
        </w:rPr>
      </w:pPr>
      <w:r w:rsidRPr="00E90E1A">
        <w:rPr>
          <w:rFonts w:ascii="宋体" w:eastAsia="宋体" w:hAnsi="宋体" w:cs="宋体" w:hint="eastAsia"/>
          <w:sz w:val="24"/>
          <w:szCs w:val="22"/>
        </w:rPr>
        <w:t>法定代表人（签字或印章）： 身份证号：</w:t>
      </w:r>
    </w:p>
    <w:p w14:paraId="0B030893" w14:textId="77777777" w:rsidR="00581252" w:rsidRPr="00E90E1A" w:rsidRDefault="00581252">
      <w:pPr>
        <w:spacing w:line="360" w:lineRule="auto"/>
        <w:ind w:firstLineChars="200" w:firstLine="480"/>
        <w:jc w:val="left"/>
        <w:rPr>
          <w:rFonts w:ascii="宋体" w:eastAsia="宋体" w:hAnsi="宋体" w:cs="宋体"/>
          <w:sz w:val="24"/>
          <w:szCs w:val="22"/>
        </w:rPr>
      </w:pPr>
    </w:p>
    <w:p w14:paraId="0E6CB5B0" w14:textId="77777777" w:rsidR="00581252" w:rsidRPr="00E90E1A" w:rsidRDefault="009E4F13">
      <w:pPr>
        <w:spacing w:line="360" w:lineRule="auto"/>
        <w:ind w:firstLineChars="200" w:firstLine="482"/>
        <w:jc w:val="left"/>
        <w:rPr>
          <w:rFonts w:ascii="宋体" w:eastAsia="宋体" w:hAnsi="宋体" w:cs="宋体"/>
          <w:sz w:val="24"/>
          <w:szCs w:val="22"/>
        </w:rPr>
      </w:pPr>
      <w:r w:rsidRPr="00E90E1A">
        <w:rPr>
          <w:rFonts w:ascii="宋体" w:eastAsia="宋体" w:hAnsi="宋体" w:cs="宋体" w:hint="eastAsia"/>
          <w:b/>
          <w:sz w:val="24"/>
          <w:szCs w:val="22"/>
        </w:rPr>
        <w:t>附</w:t>
      </w:r>
      <w:r w:rsidRPr="00E90E1A">
        <w:rPr>
          <w:rFonts w:ascii="宋体" w:eastAsia="宋体" w:hAnsi="宋体" w:cs="宋体" w:hint="eastAsia"/>
          <w:sz w:val="24"/>
          <w:szCs w:val="22"/>
        </w:rPr>
        <w:t xml:space="preserve">  授权代理人情况（附加盖竞标人公章的代理人身份证复印件）：</w:t>
      </w:r>
    </w:p>
    <w:p w14:paraId="7B82E2F2" w14:textId="77777777" w:rsidR="00581252" w:rsidRPr="00E90E1A" w:rsidRDefault="009E4F13">
      <w:pPr>
        <w:spacing w:line="360" w:lineRule="auto"/>
        <w:ind w:firstLineChars="200" w:firstLine="480"/>
        <w:jc w:val="left"/>
        <w:rPr>
          <w:rFonts w:ascii="宋体" w:eastAsia="宋体" w:hAnsi="宋体" w:cs="宋体"/>
          <w:sz w:val="24"/>
          <w:szCs w:val="22"/>
        </w:rPr>
      </w:pPr>
      <w:r w:rsidRPr="00E90E1A">
        <w:rPr>
          <w:rFonts w:ascii="宋体" w:eastAsia="宋体" w:hAnsi="宋体" w:cs="宋体" w:hint="eastAsia"/>
          <w:sz w:val="24"/>
          <w:szCs w:val="22"/>
        </w:rPr>
        <w:t xml:space="preserve">    姓名：    性别：</w:t>
      </w:r>
    </w:p>
    <w:p w14:paraId="67495F17" w14:textId="77777777" w:rsidR="00581252" w:rsidRPr="00E90E1A" w:rsidRDefault="009E4F13">
      <w:pPr>
        <w:spacing w:line="360" w:lineRule="auto"/>
        <w:ind w:firstLineChars="200" w:firstLine="480"/>
        <w:jc w:val="left"/>
        <w:rPr>
          <w:rFonts w:ascii="宋体" w:eastAsia="宋体" w:hAnsi="宋体" w:cs="宋体"/>
          <w:sz w:val="24"/>
          <w:szCs w:val="22"/>
        </w:rPr>
      </w:pPr>
      <w:r w:rsidRPr="00E90E1A">
        <w:rPr>
          <w:rFonts w:ascii="宋体" w:eastAsia="宋体" w:hAnsi="宋体" w:cs="宋体" w:hint="eastAsia"/>
          <w:sz w:val="24"/>
          <w:szCs w:val="22"/>
        </w:rPr>
        <w:t xml:space="preserve">    年龄：    职务：</w:t>
      </w:r>
    </w:p>
    <w:p w14:paraId="04D1D4E5" w14:textId="77777777" w:rsidR="00581252" w:rsidRPr="00E90E1A" w:rsidRDefault="009E4F13">
      <w:pPr>
        <w:spacing w:line="360" w:lineRule="auto"/>
        <w:ind w:firstLineChars="200" w:firstLine="480"/>
        <w:jc w:val="left"/>
        <w:rPr>
          <w:rFonts w:ascii="宋体" w:eastAsia="宋体" w:hAnsi="宋体" w:cs="宋体"/>
          <w:sz w:val="24"/>
          <w:szCs w:val="22"/>
        </w:rPr>
      </w:pPr>
      <w:r w:rsidRPr="00E90E1A">
        <w:rPr>
          <w:rFonts w:ascii="宋体" w:eastAsia="宋体" w:hAnsi="宋体" w:cs="宋体" w:hint="eastAsia"/>
          <w:sz w:val="24"/>
          <w:szCs w:val="22"/>
        </w:rPr>
        <w:t xml:space="preserve">    联系电话：    手机：</w:t>
      </w:r>
    </w:p>
    <w:p w14:paraId="00E0F903" w14:textId="77777777" w:rsidR="00581252" w:rsidRPr="00E90E1A" w:rsidRDefault="009E4F13">
      <w:pPr>
        <w:spacing w:line="360" w:lineRule="auto"/>
        <w:ind w:firstLineChars="200" w:firstLine="480"/>
        <w:jc w:val="left"/>
        <w:rPr>
          <w:rFonts w:ascii="宋体" w:eastAsia="宋体" w:hAnsi="宋体" w:cs="宋体"/>
          <w:sz w:val="24"/>
          <w:szCs w:val="22"/>
          <w:u w:val="single"/>
        </w:rPr>
      </w:pPr>
      <w:r w:rsidRPr="00E90E1A">
        <w:rPr>
          <w:rFonts w:ascii="宋体" w:eastAsia="宋体" w:hAnsi="宋体" w:cs="宋体" w:hint="eastAsia"/>
          <w:sz w:val="24"/>
          <w:szCs w:val="22"/>
        </w:rPr>
        <w:t xml:space="preserve">    详细通信地址：</w:t>
      </w:r>
    </w:p>
    <w:p w14:paraId="51BD94D2" w14:textId="77777777" w:rsidR="00581252" w:rsidRPr="00E90E1A" w:rsidRDefault="00581252">
      <w:pPr>
        <w:spacing w:line="360" w:lineRule="auto"/>
        <w:ind w:firstLineChars="200" w:firstLine="480"/>
        <w:jc w:val="left"/>
        <w:rPr>
          <w:rFonts w:ascii="宋体" w:eastAsia="宋体" w:hAnsi="宋体" w:cs="宋体"/>
          <w:sz w:val="24"/>
          <w:szCs w:val="22"/>
        </w:rPr>
      </w:pPr>
    </w:p>
    <w:p w14:paraId="710326FC" w14:textId="77777777" w:rsidR="00581252" w:rsidRPr="00E90E1A" w:rsidRDefault="00581252">
      <w:pPr>
        <w:spacing w:line="360" w:lineRule="auto"/>
        <w:jc w:val="left"/>
        <w:rPr>
          <w:rFonts w:ascii="宋体" w:eastAsia="宋体" w:hAnsi="宋体" w:cs="宋体"/>
          <w:sz w:val="24"/>
          <w:szCs w:val="22"/>
        </w:rPr>
      </w:pPr>
    </w:p>
    <w:p w14:paraId="20FB9007" w14:textId="77777777" w:rsidR="00581252" w:rsidRPr="00E90E1A" w:rsidRDefault="00581252">
      <w:pPr>
        <w:spacing w:line="360" w:lineRule="auto"/>
        <w:rPr>
          <w:rFonts w:ascii="宋体" w:eastAsia="宋体" w:hAnsi="宋体" w:cs="宋体"/>
          <w:sz w:val="24"/>
          <w:szCs w:val="22"/>
        </w:rPr>
      </w:pPr>
    </w:p>
    <w:p w14:paraId="6DD12765" w14:textId="77777777" w:rsidR="00581252" w:rsidRPr="00E90E1A" w:rsidRDefault="00581252">
      <w:pPr>
        <w:spacing w:line="360" w:lineRule="auto"/>
        <w:rPr>
          <w:rFonts w:ascii="宋体" w:eastAsia="宋体" w:hAnsi="宋体" w:cs="宋体"/>
          <w:sz w:val="24"/>
          <w:szCs w:val="22"/>
        </w:rPr>
      </w:pPr>
    </w:p>
    <w:p w14:paraId="0BE13924" w14:textId="77777777" w:rsidR="00581252" w:rsidRPr="00E90E1A" w:rsidRDefault="00581252">
      <w:pPr>
        <w:spacing w:line="360" w:lineRule="auto"/>
        <w:rPr>
          <w:rFonts w:ascii="宋体" w:eastAsia="宋体" w:hAnsi="宋体" w:cs="宋体"/>
          <w:sz w:val="24"/>
          <w:szCs w:val="22"/>
        </w:rPr>
      </w:pPr>
    </w:p>
    <w:p w14:paraId="5A59DFD6" w14:textId="77777777" w:rsidR="00581252" w:rsidRPr="00E90E1A" w:rsidRDefault="009E4F13">
      <w:pPr>
        <w:spacing w:line="360" w:lineRule="auto"/>
        <w:rPr>
          <w:rFonts w:ascii="宋体" w:eastAsia="宋体" w:hAnsi="宋体" w:cs="宋体"/>
          <w:sz w:val="24"/>
          <w:szCs w:val="22"/>
        </w:rPr>
      </w:pPr>
      <w:r w:rsidRPr="00E90E1A">
        <w:rPr>
          <w:rFonts w:ascii="宋体" w:eastAsia="宋体" w:hAnsi="宋体" w:cs="宋体" w:hint="eastAsia"/>
          <w:sz w:val="24"/>
          <w:szCs w:val="22"/>
        </w:rPr>
        <w:t>说明：</w:t>
      </w:r>
    </w:p>
    <w:p w14:paraId="44ECF2B4" w14:textId="77777777" w:rsidR="00581252" w:rsidRPr="00E90E1A" w:rsidRDefault="009E4F13">
      <w:pPr>
        <w:spacing w:line="360" w:lineRule="auto"/>
        <w:rPr>
          <w:rFonts w:ascii="宋体" w:eastAsia="宋体" w:hAnsi="宋体" w:cs="宋体"/>
          <w:sz w:val="24"/>
          <w:szCs w:val="22"/>
        </w:rPr>
      </w:pPr>
      <w:r w:rsidRPr="00E90E1A">
        <w:rPr>
          <w:rFonts w:ascii="宋体" w:eastAsia="宋体" w:hAnsi="宋体" w:cs="宋体" w:hint="eastAsia"/>
          <w:sz w:val="24"/>
          <w:szCs w:val="22"/>
        </w:rPr>
        <w:t>1、如法定代表人参加竞标的，竞标文件中不需提供法定代表人授权委托书，但必须提供法定代表人身份证复印件。</w:t>
      </w:r>
    </w:p>
    <w:p w14:paraId="5127B4B0" w14:textId="77777777" w:rsidR="00581252" w:rsidRPr="00E90E1A" w:rsidRDefault="009E4F13">
      <w:pPr>
        <w:spacing w:line="360" w:lineRule="auto"/>
        <w:rPr>
          <w:rFonts w:ascii="宋体" w:eastAsia="宋体" w:hAnsi="宋体" w:cs="宋体"/>
          <w:sz w:val="24"/>
          <w:szCs w:val="22"/>
        </w:rPr>
      </w:pPr>
      <w:r w:rsidRPr="00E90E1A">
        <w:rPr>
          <w:rFonts w:ascii="宋体" w:eastAsia="宋体" w:hAnsi="宋体" w:cs="宋体" w:hint="eastAsia"/>
          <w:sz w:val="24"/>
          <w:szCs w:val="22"/>
        </w:rPr>
        <w:t>2、如委托代理人参加竞标的，竞标文件中必须提供法定代表人授权委托书和委托代理人的身份证复印件。</w:t>
      </w:r>
    </w:p>
    <w:p w14:paraId="7B4BA0D8" w14:textId="77777777" w:rsidR="00581252" w:rsidRPr="00E90E1A" w:rsidRDefault="009E4F13">
      <w:pPr>
        <w:rPr>
          <w:rFonts w:eastAsia="黑体"/>
          <w:b/>
          <w:sz w:val="28"/>
          <w:szCs w:val="22"/>
        </w:rPr>
      </w:pPr>
      <w:r w:rsidRPr="00E90E1A">
        <w:rPr>
          <w:rFonts w:ascii="Calibri" w:eastAsia="宋体" w:hAnsi="Calibri" w:cs="Times New Roman"/>
          <w:szCs w:val="22"/>
        </w:rPr>
        <w:br w:type="page"/>
      </w:r>
      <w:bookmarkStart w:id="211" w:name="_Toc386297882"/>
      <w:r w:rsidRPr="00E90E1A">
        <w:rPr>
          <w:rFonts w:ascii="Calibri" w:eastAsia="黑体" w:hAnsi="Calibri" w:cs="黑体" w:hint="eastAsia"/>
          <w:b/>
          <w:sz w:val="28"/>
          <w:szCs w:val="22"/>
        </w:rPr>
        <w:lastRenderedPageBreak/>
        <w:t>附件</w:t>
      </w:r>
      <w:r w:rsidRPr="00E90E1A">
        <w:rPr>
          <w:rFonts w:ascii="Calibri" w:eastAsia="黑体" w:hAnsi="Calibri" w:cs="Times New Roman"/>
          <w:b/>
          <w:sz w:val="28"/>
          <w:szCs w:val="22"/>
        </w:rPr>
        <w:t>3</w:t>
      </w:r>
    </w:p>
    <w:p w14:paraId="1F6687AA" w14:textId="77777777" w:rsidR="00581252" w:rsidRPr="00E90E1A" w:rsidRDefault="009E4F13">
      <w:pPr>
        <w:jc w:val="center"/>
        <w:rPr>
          <w:sz w:val="32"/>
          <w:szCs w:val="22"/>
        </w:rPr>
      </w:pPr>
      <w:r w:rsidRPr="00E90E1A">
        <w:rPr>
          <w:rFonts w:ascii="Calibri" w:eastAsia="黑体" w:hAnsi="Calibri" w:cs="黑体" w:hint="eastAsia"/>
          <w:b/>
          <w:sz w:val="28"/>
          <w:szCs w:val="22"/>
        </w:rPr>
        <w:t>竞标人资格证明文件</w:t>
      </w:r>
      <w:bookmarkEnd w:id="211"/>
    </w:p>
    <w:p w14:paraId="3B6F4EB6" w14:textId="77777777" w:rsidR="00581252" w:rsidRPr="00E90E1A" w:rsidRDefault="00BA1420">
      <w:pPr>
        <w:spacing w:line="360" w:lineRule="auto"/>
        <w:rPr>
          <w:rFonts w:ascii="宋体" w:eastAsia="宋体" w:hAnsi="宋体" w:cs="宋体"/>
          <w:sz w:val="24"/>
          <w:szCs w:val="22"/>
        </w:rPr>
      </w:pPr>
      <w:r w:rsidRPr="00E90E1A">
        <w:rPr>
          <w:rFonts w:ascii="宋体" w:eastAsia="宋体" w:hAnsi="宋体" w:cs="宋体" w:hint="eastAsia"/>
          <w:sz w:val="24"/>
          <w:szCs w:val="22"/>
        </w:rPr>
        <w:t>重汽汽车金融</w:t>
      </w:r>
      <w:r w:rsidR="009E4F13" w:rsidRPr="00E90E1A">
        <w:rPr>
          <w:rFonts w:ascii="宋体" w:eastAsia="宋体" w:hAnsi="宋体" w:cs="宋体" w:hint="eastAsia"/>
          <w:sz w:val="24"/>
          <w:szCs w:val="22"/>
        </w:rPr>
        <w:t>有限公司：</w:t>
      </w:r>
    </w:p>
    <w:p w14:paraId="382B80AC" w14:textId="781D6C49" w:rsidR="00581252" w:rsidRPr="00E90E1A" w:rsidRDefault="009E4F13">
      <w:pPr>
        <w:spacing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贵公司组织的</w:t>
      </w:r>
      <w:r w:rsidR="00C23E68">
        <w:rPr>
          <w:rFonts w:ascii="宋体" w:eastAsia="宋体" w:hAnsi="宋体" w:cs="宋体" w:hint="eastAsia"/>
          <w:sz w:val="24"/>
          <w:szCs w:val="22"/>
        </w:rPr>
        <w:t>重汽汽车金融新一代核心业务系统建设</w:t>
      </w:r>
      <w:r w:rsidRPr="00E90E1A">
        <w:rPr>
          <w:rFonts w:ascii="宋体" w:eastAsia="宋体" w:hAnsi="宋体" w:cs="宋体" w:hint="eastAsia"/>
          <w:sz w:val="24"/>
          <w:szCs w:val="22"/>
        </w:rPr>
        <w:t>项目谈判采购活动，我公司愿意参加，并证明提交的下列文件、证明和陈述均是准确的、真实的。若与真实情况不符，我公司愿意承担由此而产生的一切后果。</w:t>
      </w:r>
      <w:r w:rsidR="00C23E68">
        <w:rPr>
          <w:rFonts w:ascii="宋体" w:eastAsia="宋体" w:hAnsi="宋体" w:cs="宋体" w:hint="eastAsia"/>
          <w:sz w:val="24"/>
          <w:szCs w:val="22"/>
        </w:rPr>
        <w:t>我公司</w:t>
      </w:r>
      <w:r w:rsidR="00C23E68" w:rsidRPr="00C23E68">
        <w:rPr>
          <w:rFonts w:ascii="宋体" w:eastAsia="宋体" w:hAnsi="宋体" w:cs="宋体" w:hint="eastAsia"/>
          <w:sz w:val="24"/>
          <w:szCs w:val="22"/>
        </w:rPr>
        <w:t>承诺无论是否中标、是否签署合同，对获得的</w:t>
      </w:r>
      <w:r w:rsidR="00C23E68">
        <w:rPr>
          <w:rFonts w:ascii="宋体" w:eastAsia="宋体" w:hAnsi="宋体" w:cs="宋体" w:hint="eastAsia"/>
          <w:sz w:val="24"/>
          <w:szCs w:val="22"/>
        </w:rPr>
        <w:t>贵公司的</w:t>
      </w:r>
      <w:r w:rsidR="00C23E68" w:rsidRPr="00C23E68">
        <w:rPr>
          <w:rFonts w:ascii="宋体" w:eastAsia="宋体" w:hAnsi="宋体" w:cs="宋体" w:hint="eastAsia"/>
          <w:sz w:val="24"/>
          <w:szCs w:val="22"/>
        </w:rPr>
        <w:t>商业秘密（包括但不限于文字、图形等所有信息资料）承担保密责任</w:t>
      </w:r>
      <w:r w:rsidR="00C23E68">
        <w:rPr>
          <w:rFonts w:ascii="宋体" w:eastAsia="宋体" w:hAnsi="宋体" w:cs="宋体" w:hint="eastAsia"/>
          <w:sz w:val="24"/>
          <w:szCs w:val="22"/>
        </w:rPr>
        <w:t>。</w:t>
      </w:r>
    </w:p>
    <w:p w14:paraId="77F4172E" w14:textId="77777777" w:rsidR="00581252" w:rsidRPr="00E90E1A" w:rsidRDefault="009E4F13">
      <w:pPr>
        <w:numPr>
          <w:ilvl w:val="0"/>
          <w:numId w:val="30"/>
        </w:numPr>
        <w:spacing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工商营业执照副本复印件（加盖公章）。</w:t>
      </w:r>
    </w:p>
    <w:p w14:paraId="6A2A319A" w14:textId="77777777" w:rsidR="00581252" w:rsidRPr="00E90E1A" w:rsidRDefault="009E4F13">
      <w:pPr>
        <w:numPr>
          <w:ilvl w:val="0"/>
          <w:numId w:val="30"/>
        </w:numPr>
        <w:spacing w:line="360" w:lineRule="auto"/>
        <w:ind w:firstLineChars="200" w:firstLine="480"/>
        <w:rPr>
          <w:rFonts w:ascii="宋体" w:eastAsia="宋体" w:hAnsi="宋体" w:cs="宋体"/>
          <w:sz w:val="24"/>
          <w:szCs w:val="22"/>
        </w:rPr>
      </w:pPr>
      <w:r w:rsidRPr="00E90E1A">
        <w:rPr>
          <w:rFonts w:ascii="宋体" w:eastAsia="宋体" w:hAnsi="宋体" w:cs="宋体" w:hint="eastAsia"/>
          <w:sz w:val="24"/>
          <w:szCs w:val="22"/>
        </w:rPr>
        <w:t>竞标人认为有必要提供的其他证明文件（加盖公章）。</w:t>
      </w:r>
    </w:p>
    <w:p w14:paraId="6FBDBE61" w14:textId="77777777" w:rsidR="00581252" w:rsidRPr="00E90E1A" w:rsidRDefault="00581252">
      <w:pPr>
        <w:spacing w:line="360" w:lineRule="auto"/>
        <w:rPr>
          <w:sz w:val="24"/>
          <w:szCs w:val="22"/>
        </w:rPr>
      </w:pPr>
    </w:p>
    <w:p w14:paraId="5D3D7C7B" w14:textId="77777777" w:rsidR="00581252" w:rsidRPr="00E90E1A" w:rsidRDefault="00581252">
      <w:pPr>
        <w:spacing w:line="360" w:lineRule="auto"/>
        <w:rPr>
          <w:rFonts w:ascii="宋体" w:eastAsia="宋体" w:hAnsi="宋体" w:cs="宋体"/>
          <w:sz w:val="24"/>
          <w:szCs w:val="22"/>
        </w:rPr>
      </w:pPr>
    </w:p>
    <w:p w14:paraId="1ADD7498" w14:textId="77777777" w:rsidR="00581252" w:rsidRPr="00E90E1A" w:rsidRDefault="00581252">
      <w:pPr>
        <w:spacing w:line="360" w:lineRule="auto"/>
        <w:rPr>
          <w:rFonts w:ascii="宋体" w:eastAsia="宋体" w:hAnsi="宋体" w:cs="宋体"/>
          <w:sz w:val="24"/>
          <w:szCs w:val="22"/>
        </w:rPr>
      </w:pPr>
    </w:p>
    <w:p w14:paraId="3CCEB300" w14:textId="77777777" w:rsidR="00581252" w:rsidRPr="00E90E1A" w:rsidRDefault="00581252">
      <w:pPr>
        <w:spacing w:line="360" w:lineRule="auto"/>
        <w:rPr>
          <w:rFonts w:ascii="宋体" w:eastAsia="宋体" w:hAnsi="宋体" w:cs="宋体"/>
          <w:sz w:val="24"/>
          <w:szCs w:val="22"/>
        </w:rPr>
      </w:pPr>
    </w:p>
    <w:p w14:paraId="60B5E149" w14:textId="77777777" w:rsidR="00581252" w:rsidRPr="00E90E1A" w:rsidRDefault="00581252">
      <w:pPr>
        <w:spacing w:line="360" w:lineRule="auto"/>
        <w:rPr>
          <w:rFonts w:ascii="宋体" w:eastAsia="宋体" w:hAnsi="宋体" w:cs="宋体"/>
          <w:sz w:val="24"/>
          <w:szCs w:val="22"/>
        </w:rPr>
      </w:pPr>
    </w:p>
    <w:p w14:paraId="3C90A900" w14:textId="77777777" w:rsidR="00581252" w:rsidRPr="00E90E1A" w:rsidRDefault="00581252">
      <w:pPr>
        <w:spacing w:line="360" w:lineRule="auto"/>
        <w:rPr>
          <w:sz w:val="24"/>
          <w:szCs w:val="22"/>
        </w:rPr>
      </w:pPr>
    </w:p>
    <w:p w14:paraId="14B04C08" w14:textId="77777777" w:rsidR="00581252" w:rsidRPr="00E90E1A" w:rsidRDefault="00581252">
      <w:pPr>
        <w:spacing w:line="360" w:lineRule="auto"/>
        <w:rPr>
          <w:sz w:val="24"/>
          <w:szCs w:val="22"/>
        </w:rPr>
      </w:pPr>
    </w:p>
    <w:p w14:paraId="4A617904" w14:textId="77777777" w:rsidR="00581252" w:rsidRPr="00E90E1A" w:rsidRDefault="009E4F13">
      <w:pPr>
        <w:spacing w:line="360" w:lineRule="auto"/>
        <w:rPr>
          <w:sz w:val="24"/>
        </w:rPr>
      </w:pPr>
      <w:r w:rsidRPr="00E90E1A">
        <w:rPr>
          <w:rFonts w:ascii="Calibri" w:eastAsia="宋体" w:hAnsi="Calibri" w:cs="Times New Roman"/>
          <w:sz w:val="24"/>
          <w:szCs w:val="22"/>
        </w:rPr>
        <w:br/>
      </w:r>
      <w:r w:rsidRPr="00E90E1A">
        <w:rPr>
          <w:rFonts w:ascii="Calibri" w:eastAsia="宋体" w:hAnsi="Calibri" w:cs="宋体" w:hint="eastAsia"/>
          <w:sz w:val="24"/>
        </w:rPr>
        <w:t>竞标人名称：（加盖公章）</w:t>
      </w:r>
    </w:p>
    <w:p w14:paraId="186C6B71" w14:textId="77777777" w:rsidR="00581252" w:rsidRPr="00E90E1A" w:rsidRDefault="009E4F13">
      <w:pPr>
        <w:spacing w:line="360" w:lineRule="auto"/>
        <w:rPr>
          <w:sz w:val="24"/>
        </w:rPr>
      </w:pPr>
      <w:r w:rsidRPr="00E90E1A">
        <w:rPr>
          <w:rFonts w:ascii="Calibri" w:eastAsia="宋体" w:hAnsi="Calibri" w:cs="宋体" w:hint="eastAsia"/>
          <w:sz w:val="24"/>
        </w:rPr>
        <w:t>法定代表人或其代理人：（签字）</w:t>
      </w:r>
    </w:p>
    <w:p w14:paraId="1262917D" w14:textId="77777777" w:rsidR="00581252" w:rsidRPr="00E90E1A" w:rsidRDefault="00581252">
      <w:pPr>
        <w:spacing w:line="360" w:lineRule="auto"/>
        <w:rPr>
          <w:rFonts w:ascii="黑体" w:eastAsia="黑体" w:hAnsi="Calibri" w:cs="黑体"/>
          <w:sz w:val="30"/>
          <w:szCs w:val="22"/>
        </w:rPr>
      </w:pPr>
    </w:p>
    <w:p w14:paraId="6A742E2B" w14:textId="77777777" w:rsidR="00581252" w:rsidRPr="00E90E1A" w:rsidRDefault="009E4F13">
      <w:pPr>
        <w:widowControl/>
        <w:jc w:val="left"/>
        <w:rPr>
          <w:rFonts w:eastAsia="黑体"/>
          <w:b/>
          <w:sz w:val="28"/>
          <w:szCs w:val="22"/>
        </w:rPr>
      </w:pPr>
      <w:r w:rsidRPr="00E90E1A">
        <w:rPr>
          <w:rFonts w:ascii="宋体" w:eastAsia="宋体" w:hAnsi="宋体" w:cs="Times New Roman" w:hint="eastAsia"/>
          <w:sz w:val="24"/>
          <w:szCs w:val="22"/>
        </w:rPr>
        <w:br w:type="page"/>
      </w:r>
      <w:r w:rsidRPr="00E90E1A">
        <w:rPr>
          <w:rFonts w:ascii="Calibri" w:eastAsia="黑体" w:hAnsi="Calibri" w:cs="黑体" w:hint="eastAsia"/>
          <w:b/>
          <w:sz w:val="28"/>
          <w:szCs w:val="22"/>
        </w:rPr>
        <w:lastRenderedPageBreak/>
        <w:t>附件</w:t>
      </w:r>
      <w:r w:rsidRPr="00E90E1A">
        <w:rPr>
          <w:rFonts w:ascii="Calibri" w:eastAsia="黑体" w:hAnsi="Calibri" w:cs="Times New Roman"/>
          <w:b/>
          <w:sz w:val="28"/>
          <w:szCs w:val="22"/>
        </w:rPr>
        <w:t>4</w:t>
      </w:r>
    </w:p>
    <w:p w14:paraId="061C0596" w14:textId="77777777" w:rsidR="00581252" w:rsidRPr="00E90E1A" w:rsidRDefault="009E4F13">
      <w:pPr>
        <w:widowControl/>
        <w:jc w:val="center"/>
        <w:rPr>
          <w:rFonts w:eastAsia="黑体"/>
          <w:b/>
          <w:sz w:val="28"/>
          <w:szCs w:val="22"/>
        </w:rPr>
      </w:pPr>
      <w:r w:rsidRPr="00E90E1A">
        <w:rPr>
          <w:rFonts w:ascii="Calibri" w:eastAsia="黑体" w:hAnsi="Calibri" w:cs="黑体" w:hint="eastAsia"/>
          <w:b/>
          <w:sz w:val="28"/>
          <w:szCs w:val="22"/>
        </w:rPr>
        <w:t>开标一览表</w:t>
      </w:r>
    </w:p>
    <w:p w14:paraId="7C0EF66C" w14:textId="77777777" w:rsidR="00581252" w:rsidRPr="00E90E1A" w:rsidRDefault="009E4F13">
      <w:pPr>
        <w:spacing w:before="6"/>
        <w:ind w:right="88"/>
        <w:jc w:val="left"/>
        <w:rPr>
          <w:rFonts w:ascii="宋体" w:eastAsia="宋体" w:hAnsi="宋体" w:cs="宋体"/>
          <w:sz w:val="24"/>
          <w:u w:val="single"/>
        </w:rPr>
      </w:pPr>
      <w:r w:rsidRPr="00E90E1A">
        <w:rPr>
          <w:rFonts w:ascii="宋体" w:eastAsia="宋体" w:hAnsi="宋体" w:cs="宋体" w:hint="eastAsia"/>
          <w:sz w:val="24"/>
        </w:rPr>
        <w:t>项目名称：</w:t>
      </w:r>
    </w:p>
    <w:p w14:paraId="65109082" w14:textId="77777777" w:rsidR="00581252" w:rsidRPr="00E90E1A" w:rsidRDefault="009E4F13">
      <w:pPr>
        <w:spacing w:before="6"/>
        <w:ind w:right="88"/>
        <w:jc w:val="left"/>
        <w:rPr>
          <w:rFonts w:ascii="宋体" w:eastAsia="宋体" w:hAnsi="宋体" w:cs="宋体"/>
          <w:sz w:val="24"/>
          <w:u w:val="single"/>
        </w:rPr>
      </w:pPr>
      <w:r w:rsidRPr="00E90E1A">
        <w:rPr>
          <w:rFonts w:ascii="宋体" w:eastAsia="宋体" w:hAnsi="宋体" w:cs="宋体" w:hint="eastAsia"/>
          <w:sz w:val="24"/>
        </w:rPr>
        <w:t>投标人名称（公章）：</w:t>
      </w:r>
    </w:p>
    <w:p w14:paraId="4784AE0F" w14:textId="77777777" w:rsidR="00581252" w:rsidRPr="00E90E1A" w:rsidRDefault="009E4F13">
      <w:pPr>
        <w:spacing w:before="6"/>
        <w:ind w:right="88"/>
        <w:jc w:val="left"/>
        <w:rPr>
          <w:rFonts w:ascii="宋体" w:eastAsia="宋体" w:hAnsi="宋体" w:cs="宋体"/>
          <w:sz w:val="24"/>
          <w:u w:val="single"/>
        </w:rPr>
      </w:pPr>
      <w:r w:rsidRPr="00E90E1A">
        <w:rPr>
          <w:rFonts w:ascii="Calibri" w:eastAsia="宋体" w:hAnsi="Calibri" w:cs="宋体" w:hint="eastAsia"/>
          <w:sz w:val="24"/>
        </w:rPr>
        <w:t>投标人代表签字：</w:t>
      </w:r>
    </w:p>
    <w:p w14:paraId="48163F54" w14:textId="77777777" w:rsidR="00581252" w:rsidRPr="00E90E1A" w:rsidRDefault="009E4F13">
      <w:pPr>
        <w:spacing w:before="62"/>
        <w:ind w:right="88"/>
        <w:jc w:val="right"/>
        <w:rPr>
          <w:rFonts w:ascii="宋体" w:eastAsia="宋体" w:hAnsi="宋体" w:cs="宋体"/>
          <w:sz w:val="24"/>
        </w:rPr>
      </w:pPr>
      <w:r w:rsidRPr="00E90E1A">
        <w:rPr>
          <w:rFonts w:ascii="宋体" w:eastAsia="宋体" w:hAnsi="宋体" w:cs="宋体" w:hint="eastAsia"/>
          <w:sz w:val="24"/>
        </w:rPr>
        <w:t>价格单位：元</w:t>
      </w:r>
    </w:p>
    <w:tbl>
      <w:tblPr>
        <w:tblW w:w="8509" w:type="dxa"/>
        <w:tblInd w:w="123" w:type="dxa"/>
        <w:tblLayout w:type="fixed"/>
        <w:tblLook w:val="04A0" w:firstRow="1" w:lastRow="0" w:firstColumn="1" w:lastColumn="0" w:noHBand="0" w:noVBand="1"/>
      </w:tblPr>
      <w:tblGrid>
        <w:gridCol w:w="996"/>
        <w:gridCol w:w="2268"/>
        <w:gridCol w:w="2552"/>
        <w:gridCol w:w="2693"/>
      </w:tblGrid>
      <w:tr w:rsidR="00581252" w:rsidRPr="00E90E1A" w14:paraId="6D740970" w14:textId="77777777" w:rsidTr="007A7434">
        <w:trPr>
          <w:trHeight w:val="748"/>
        </w:trPr>
        <w:tc>
          <w:tcPr>
            <w:tcW w:w="996" w:type="dxa"/>
            <w:tcBorders>
              <w:top w:val="single" w:sz="12" w:space="0" w:color="000000"/>
              <w:left w:val="single" w:sz="12" w:space="0" w:color="000000"/>
              <w:bottom w:val="single" w:sz="8" w:space="0" w:color="000000"/>
              <w:right w:val="single" w:sz="4" w:space="0" w:color="auto"/>
            </w:tcBorders>
            <w:shd w:val="clear" w:color="auto" w:fill="auto"/>
            <w:vAlign w:val="center"/>
          </w:tcPr>
          <w:p w14:paraId="1888571B" w14:textId="77777777" w:rsidR="00581252" w:rsidRPr="00E90E1A" w:rsidRDefault="009E4F13">
            <w:pPr>
              <w:jc w:val="center"/>
              <w:rPr>
                <w:rFonts w:ascii="宋体" w:eastAsia="宋体" w:hAnsi="宋体" w:cs="宋体"/>
                <w:sz w:val="24"/>
              </w:rPr>
            </w:pPr>
            <w:r w:rsidRPr="00E90E1A">
              <w:rPr>
                <w:rFonts w:ascii="宋体" w:eastAsia="宋体" w:hAnsi="宋体" w:cs="宋体" w:hint="eastAsia"/>
                <w:sz w:val="24"/>
              </w:rPr>
              <w:t>序号</w:t>
            </w:r>
          </w:p>
        </w:tc>
        <w:tc>
          <w:tcPr>
            <w:tcW w:w="2268" w:type="dxa"/>
            <w:tcBorders>
              <w:top w:val="single" w:sz="12" w:space="0" w:color="000000"/>
              <w:left w:val="single" w:sz="4" w:space="0" w:color="auto"/>
              <w:bottom w:val="single" w:sz="4" w:space="0" w:color="auto"/>
              <w:right w:val="single" w:sz="4" w:space="0" w:color="auto"/>
            </w:tcBorders>
            <w:vAlign w:val="center"/>
          </w:tcPr>
          <w:p w14:paraId="41825544" w14:textId="77777777" w:rsidR="00581252" w:rsidRPr="00E90E1A" w:rsidRDefault="009E4F13">
            <w:pPr>
              <w:jc w:val="center"/>
              <w:rPr>
                <w:rFonts w:ascii="宋体" w:eastAsia="宋体" w:hAnsi="宋体" w:cs="宋体"/>
                <w:sz w:val="24"/>
              </w:rPr>
            </w:pPr>
            <w:r w:rsidRPr="00E90E1A">
              <w:rPr>
                <w:rFonts w:ascii="宋体" w:eastAsia="宋体" w:hAnsi="宋体" w:cs="宋体" w:hint="eastAsia"/>
                <w:sz w:val="24"/>
              </w:rPr>
              <w:t>模块</w:t>
            </w:r>
          </w:p>
        </w:tc>
        <w:tc>
          <w:tcPr>
            <w:tcW w:w="2552" w:type="dxa"/>
            <w:tcBorders>
              <w:top w:val="single" w:sz="12" w:space="0" w:color="000000"/>
              <w:left w:val="single" w:sz="4" w:space="0" w:color="auto"/>
              <w:bottom w:val="single" w:sz="8" w:space="0" w:color="000000"/>
              <w:right w:val="single" w:sz="8" w:space="0" w:color="000000"/>
            </w:tcBorders>
            <w:shd w:val="clear" w:color="auto" w:fill="auto"/>
            <w:vAlign w:val="center"/>
          </w:tcPr>
          <w:p w14:paraId="400DDCDB" w14:textId="77777777" w:rsidR="00581252" w:rsidRPr="00E90E1A" w:rsidRDefault="009E4F13">
            <w:pPr>
              <w:jc w:val="center"/>
              <w:rPr>
                <w:rFonts w:ascii="宋体" w:eastAsia="宋体" w:hAnsi="宋体" w:cs="宋体"/>
                <w:sz w:val="24"/>
              </w:rPr>
            </w:pPr>
            <w:r w:rsidRPr="00E90E1A">
              <w:rPr>
                <w:rFonts w:ascii="宋体" w:eastAsia="宋体" w:hAnsi="宋体" w:cs="宋体" w:hint="eastAsia"/>
                <w:sz w:val="24"/>
              </w:rPr>
              <w:t>名称</w:t>
            </w:r>
          </w:p>
        </w:tc>
        <w:tc>
          <w:tcPr>
            <w:tcW w:w="2693" w:type="dxa"/>
            <w:tcBorders>
              <w:top w:val="single" w:sz="12" w:space="0" w:color="000000"/>
              <w:left w:val="nil"/>
              <w:bottom w:val="single" w:sz="8" w:space="0" w:color="000000"/>
              <w:right w:val="single" w:sz="12" w:space="0" w:color="000000"/>
            </w:tcBorders>
            <w:shd w:val="clear" w:color="auto" w:fill="auto"/>
            <w:vAlign w:val="center"/>
          </w:tcPr>
          <w:p w14:paraId="6EDE9E83" w14:textId="77777777" w:rsidR="00581252" w:rsidRPr="00E90E1A" w:rsidRDefault="009E4F13">
            <w:pPr>
              <w:jc w:val="center"/>
              <w:rPr>
                <w:rFonts w:ascii="宋体" w:eastAsia="宋体" w:hAnsi="宋体" w:cs="宋体"/>
                <w:sz w:val="24"/>
              </w:rPr>
            </w:pPr>
            <w:r w:rsidRPr="00E90E1A">
              <w:rPr>
                <w:rFonts w:ascii="宋体" w:eastAsia="宋体" w:hAnsi="宋体" w:cs="宋体" w:hint="eastAsia"/>
                <w:sz w:val="24"/>
              </w:rPr>
              <w:t>投标报价</w:t>
            </w:r>
          </w:p>
        </w:tc>
      </w:tr>
      <w:tr w:rsidR="00581252" w:rsidRPr="00E90E1A" w14:paraId="01312775" w14:textId="77777777" w:rsidTr="007A7434">
        <w:trPr>
          <w:trHeight w:val="748"/>
        </w:trPr>
        <w:tc>
          <w:tcPr>
            <w:tcW w:w="996" w:type="dxa"/>
            <w:tcBorders>
              <w:top w:val="nil"/>
              <w:left w:val="single" w:sz="12" w:space="0" w:color="000000"/>
              <w:bottom w:val="single" w:sz="8" w:space="0" w:color="000000"/>
              <w:right w:val="single" w:sz="4" w:space="0" w:color="auto"/>
            </w:tcBorders>
            <w:shd w:val="clear" w:color="auto" w:fill="auto"/>
            <w:vAlign w:val="center"/>
          </w:tcPr>
          <w:p w14:paraId="179B05A7" w14:textId="77777777" w:rsidR="00581252" w:rsidRPr="00E90E1A" w:rsidRDefault="009E4F13">
            <w:pPr>
              <w:jc w:val="center"/>
              <w:rPr>
                <w:rFonts w:ascii="宋体" w:eastAsia="宋体" w:hAnsi="宋体" w:cs="宋体"/>
                <w:sz w:val="24"/>
              </w:rPr>
            </w:pPr>
            <w:r w:rsidRPr="00E90E1A">
              <w:rPr>
                <w:rFonts w:ascii="宋体" w:eastAsia="宋体" w:hAnsi="宋体" w:cs="宋体" w:hint="eastAsia"/>
                <w:sz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3483CD" w14:textId="00F82994" w:rsidR="00581252" w:rsidRPr="00E90E1A" w:rsidRDefault="007A7434" w:rsidP="007A7434">
            <w:pPr>
              <w:jc w:val="center"/>
              <w:rPr>
                <w:rFonts w:ascii="宋体" w:eastAsia="宋体" w:hAnsi="宋体" w:cs="宋体"/>
                <w:sz w:val="24"/>
              </w:rPr>
            </w:pPr>
            <w:r w:rsidRPr="00E90E1A">
              <w:rPr>
                <w:rFonts w:ascii="宋体" w:eastAsia="宋体" w:hAnsi="宋体" w:cs="宋体" w:hint="eastAsia"/>
                <w:sz w:val="24"/>
              </w:rPr>
              <w:t>汽车金融业务</w:t>
            </w:r>
            <w:r w:rsidR="00865A10" w:rsidRPr="00E90E1A">
              <w:rPr>
                <w:rFonts w:ascii="宋体" w:eastAsia="宋体" w:hAnsi="宋体" w:cs="宋体" w:hint="eastAsia"/>
                <w:sz w:val="24"/>
              </w:rPr>
              <w:t>需求分析</w:t>
            </w:r>
            <w:r w:rsidRPr="00E90E1A">
              <w:rPr>
                <w:rFonts w:ascii="宋体" w:eastAsia="宋体" w:hAnsi="宋体" w:cs="宋体" w:hint="eastAsia"/>
                <w:sz w:val="24"/>
              </w:rPr>
              <w:t>及系统实施</w:t>
            </w:r>
          </w:p>
        </w:tc>
        <w:tc>
          <w:tcPr>
            <w:tcW w:w="2552" w:type="dxa"/>
            <w:tcBorders>
              <w:top w:val="nil"/>
              <w:left w:val="single" w:sz="4" w:space="0" w:color="auto"/>
              <w:bottom w:val="single" w:sz="8" w:space="0" w:color="000000"/>
              <w:right w:val="single" w:sz="8" w:space="0" w:color="000000"/>
            </w:tcBorders>
            <w:shd w:val="clear" w:color="auto" w:fill="auto"/>
            <w:vAlign w:val="center"/>
          </w:tcPr>
          <w:p w14:paraId="46B128C9" w14:textId="1F6766F4" w:rsidR="00581252" w:rsidRPr="00E90E1A" w:rsidRDefault="00865A10">
            <w:pPr>
              <w:jc w:val="center"/>
              <w:rPr>
                <w:rFonts w:ascii="宋体" w:eastAsia="宋体" w:hAnsi="宋体" w:cs="宋体"/>
                <w:sz w:val="24"/>
              </w:rPr>
            </w:pPr>
            <w:r w:rsidRPr="00E90E1A">
              <w:rPr>
                <w:rFonts w:ascii="宋体" w:eastAsia="宋体" w:hAnsi="宋体" w:cs="宋体" w:hint="eastAsia"/>
                <w:sz w:val="24"/>
              </w:rPr>
              <w:t>需求分析</w:t>
            </w:r>
            <w:r w:rsidR="007A7434" w:rsidRPr="00E90E1A">
              <w:rPr>
                <w:rFonts w:ascii="宋体" w:eastAsia="宋体" w:hAnsi="宋体" w:cs="宋体" w:hint="eastAsia"/>
                <w:sz w:val="24"/>
              </w:rPr>
              <w:t>及平台实施</w:t>
            </w:r>
            <w:r w:rsidR="009E4F13" w:rsidRPr="00E90E1A">
              <w:rPr>
                <w:rFonts w:ascii="宋体" w:eastAsia="宋体" w:hAnsi="宋体" w:cs="宋体" w:hint="eastAsia"/>
                <w:sz w:val="24"/>
              </w:rPr>
              <w:t>费用</w:t>
            </w:r>
          </w:p>
        </w:tc>
        <w:tc>
          <w:tcPr>
            <w:tcW w:w="2693" w:type="dxa"/>
            <w:tcBorders>
              <w:top w:val="nil"/>
              <w:left w:val="nil"/>
              <w:bottom w:val="single" w:sz="8" w:space="0" w:color="000000"/>
              <w:right w:val="single" w:sz="12" w:space="0" w:color="000000"/>
            </w:tcBorders>
            <w:shd w:val="clear" w:color="auto" w:fill="auto"/>
            <w:vAlign w:val="center"/>
          </w:tcPr>
          <w:p w14:paraId="157694A4" w14:textId="77777777" w:rsidR="00581252" w:rsidRPr="00E90E1A" w:rsidRDefault="00581252">
            <w:pPr>
              <w:jc w:val="center"/>
              <w:rPr>
                <w:rFonts w:ascii="宋体" w:eastAsia="宋体" w:hAnsi="宋体" w:cs="宋体"/>
                <w:sz w:val="24"/>
              </w:rPr>
            </w:pPr>
          </w:p>
        </w:tc>
      </w:tr>
      <w:tr w:rsidR="00581252" w:rsidRPr="00E90E1A" w14:paraId="24DFCFC8" w14:textId="77777777" w:rsidTr="007A7434">
        <w:trPr>
          <w:trHeight w:val="748"/>
        </w:trPr>
        <w:tc>
          <w:tcPr>
            <w:tcW w:w="996" w:type="dxa"/>
            <w:tcBorders>
              <w:top w:val="nil"/>
              <w:left w:val="single" w:sz="12" w:space="0" w:color="000000"/>
              <w:bottom w:val="single" w:sz="8" w:space="0" w:color="000000"/>
              <w:right w:val="single" w:sz="4" w:space="0" w:color="auto"/>
            </w:tcBorders>
            <w:shd w:val="clear" w:color="auto" w:fill="auto"/>
            <w:vAlign w:val="center"/>
          </w:tcPr>
          <w:p w14:paraId="55C358BE" w14:textId="77777777" w:rsidR="00581252" w:rsidRPr="00E90E1A" w:rsidRDefault="009E4F13">
            <w:pPr>
              <w:jc w:val="center"/>
              <w:rPr>
                <w:rFonts w:ascii="宋体" w:eastAsia="宋体" w:hAnsi="宋体" w:cs="宋体"/>
                <w:sz w:val="24"/>
              </w:rPr>
            </w:pPr>
            <w:r w:rsidRPr="00E90E1A">
              <w:rPr>
                <w:rFonts w:ascii="宋体" w:eastAsia="宋体" w:hAnsi="宋体" w:cs="宋体"/>
                <w:sz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4230556E" w14:textId="77777777" w:rsidR="00581252" w:rsidRPr="00E90E1A" w:rsidRDefault="007A7434">
            <w:pPr>
              <w:jc w:val="center"/>
              <w:rPr>
                <w:rFonts w:ascii="宋体" w:eastAsia="宋体" w:hAnsi="宋体" w:cs="宋体"/>
                <w:sz w:val="24"/>
              </w:rPr>
            </w:pPr>
            <w:r w:rsidRPr="00E90E1A">
              <w:rPr>
                <w:rFonts w:ascii="宋体" w:eastAsia="宋体" w:hAnsi="宋体" w:cs="宋体" w:hint="eastAsia"/>
                <w:sz w:val="24"/>
              </w:rPr>
              <w:t>个性化定制</w:t>
            </w:r>
          </w:p>
        </w:tc>
        <w:tc>
          <w:tcPr>
            <w:tcW w:w="2552" w:type="dxa"/>
            <w:tcBorders>
              <w:top w:val="nil"/>
              <w:left w:val="single" w:sz="4" w:space="0" w:color="auto"/>
              <w:bottom w:val="single" w:sz="8" w:space="0" w:color="000000"/>
              <w:right w:val="single" w:sz="8" w:space="0" w:color="000000"/>
            </w:tcBorders>
            <w:shd w:val="clear" w:color="auto" w:fill="auto"/>
            <w:vAlign w:val="center"/>
          </w:tcPr>
          <w:p w14:paraId="534A2B2F" w14:textId="77777777" w:rsidR="00581252" w:rsidRPr="00E90E1A" w:rsidRDefault="007A7434">
            <w:pPr>
              <w:jc w:val="center"/>
              <w:rPr>
                <w:rFonts w:ascii="宋体" w:eastAsia="宋体" w:hAnsi="宋体" w:cs="宋体"/>
                <w:sz w:val="24"/>
              </w:rPr>
            </w:pPr>
            <w:r w:rsidRPr="00E90E1A">
              <w:rPr>
                <w:rFonts w:ascii="宋体" w:eastAsia="宋体" w:hAnsi="宋体" w:cs="宋体" w:hint="eastAsia"/>
                <w:sz w:val="24"/>
              </w:rPr>
              <w:t>个性化定制</w:t>
            </w:r>
            <w:r w:rsidR="009E4F13" w:rsidRPr="00E90E1A">
              <w:rPr>
                <w:rFonts w:ascii="宋体" w:eastAsia="宋体" w:hAnsi="宋体" w:cs="宋体" w:hint="eastAsia"/>
                <w:sz w:val="24"/>
              </w:rPr>
              <w:t>实施费用</w:t>
            </w:r>
          </w:p>
        </w:tc>
        <w:tc>
          <w:tcPr>
            <w:tcW w:w="2693" w:type="dxa"/>
            <w:tcBorders>
              <w:top w:val="nil"/>
              <w:left w:val="nil"/>
              <w:bottom w:val="single" w:sz="8" w:space="0" w:color="000000"/>
              <w:right w:val="single" w:sz="12" w:space="0" w:color="000000"/>
            </w:tcBorders>
            <w:shd w:val="clear" w:color="auto" w:fill="auto"/>
            <w:vAlign w:val="center"/>
          </w:tcPr>
          <w:p w14:paraId="5F679C30" w14:textId="77777777" w:rsidR="00581252" w:rsidRPr="00E90E1A" w:rsidRDefault="00581252">
            <w:pPr>
              <w:jc w:val="center"/>
              <w:rPr>
                <w:rFonts w:ascii="宋体" w:eastAsia="宋体" w:hAnsi="宋体" w:cs="宋体"/>
                <w:sz w:val="24"/>
              </w:rPr>
            </w:pPr>
          </w:p>
        </w:tc>
      </w:tr>
      <w:tr w:rsidR="00581252" w:rsidRPr="00E90E1A" w14:paraId="5EF51C16" w14:textId="77777777" w:rsidTr="007A7434">
        <w:trPr>
          <w:trHeight w:val="748"/>
        </w:trPr>
        <w:tc>
          <w:tcPr>
            <w:tcW w:w="996" w:type="dxa"/>
            <w:tcBorders>
              <w:top w:val="nil"/>
              <w:left w:val="single" w:sz="12" w:space="0" w:color="000000"/>
              <w:bottom w:val="single" w:sz="8" w:space="0" w:color="000000"/>
              <w:right w:val="single" w:sz="4" w:space="0" w:color="auto"/>
            </w:tcBorders>
            <w:shd w:val="clear" w:color="auto" w:fill="auto"/>
            <w:vAlign w:val="center"/>
          </w:tcPr>
          <w:p w14:paraId="3932E62D" w14:textId="77777777" w:rsidR="00581252" w:rsidRPr="00E90E1A" w:rsidRDefault="009E4F13">
            <w:pPr>
              <w:jc w:val="center"/>
              <w:rPr>
                <w:rFonts w:ascii="宋体" w:eastAsia="宋体" w:hAnsi="宋体" w:cs="宋体"/>
                <w:sz w:val="24"/>
              </w:rPr>
            </w:pPr>
            <w:r w:rsidRPr="00E90E1A">
              <w:rPr>
                <w:rFonts w:ascii="宋体" w:eastAsia="宋体" w:hAnsi="宋体" w:cs="宋体"/>
                <w:sz w:val="24"/>
              </w:rPr>
              <w:t>3</w:t>
            </w:r>
          </w:p>
        </w:tc>
        <w:tc>
          <w:tcPr>
            <w:tcW w:w="2268" w:type="dxa"/>
            <w:tcBorders>
              <w:top w:val="single" w:sz="4" w:space="0" w:color="auto"/>
              <w:left w:val="single" w:sz="4" w:space="0" w:color="auto"/>
              <w:bottom w:val="single" w:sz="4" w:space="0" w:color="auto"/>
              <w:right w:val="single" w:sz="4" w:space="0" w:color="auto"/>
            </w:tcBorders>
            <w:vAlign w:val="center"/>
          </w:tcPr>
          <w:p w14:paraId="70B520DD" w14:textId="77777777" w:rsidR="00581252" w:rsidRPr="00E90E1A" w:rsidRDefault="007A7434">
            <w:pPr>
              <w:jc w:val="center"/>
              <w:rPr>
                <w:rFonts w:ascii="宋体" w:eastAsia="宋体" w:hAnsi="宋体" w:cs="宋体"/>
                <w:sz w:val="24"/>
              </w:rPr>
            </w:pPr>
            <w:r w:rsidRPr="00E90E1A">
              <w:rPr>
                <w:rFonts w:ascii="宋体" w:eastAsia="宋体" w:hAnsi="宋体" w:cs="宋体" w:hint="eastAsia"/>
                <w:sz w:val="24"/>
              </w:rPr>
              <w:t>数据移植</w:t>
            </w:r>
          </w:p>
        </w:tc>
        <w:tc>
          <w:tcPr>
            <w:tcW w:w="2552" w:type="dxa"/>
            <w:tcBorders>
              <w:top w:val="nil"/>
              <w:left w:val="single" w:sz="4" w:space="0" w:color="auto"/>
              <w:bottom w:val="single" w:sz="8" w:space="0" w:color="000000"/>
              <w:right w:val="single" w:sz="8" w:space="0" w:color="000000"/>
            </w:tcBorders>
            <w:shd w:val="clear" w:color="auto" w:fill="auto"/>
            <w:vAlign w:val="center"/>
          </w:tcPr>
          <w:p w14:paraId="6FBABA4A" w14:textId="77777777" w:rsidR="00581252" w:rsidRPr="00E90E1A" w:rsidRDefault="007A7434">
            <w:pPr>
              <w:jc w:val="center"/>
              <w:rPr>
                <w:rFonts w:ascii="宋体" w:eastAsia="宋体" w:hAnsi="宋体" w:cs="宋体"/>
                <w:sz w:val="24"/>
              </w:rPr>
            </w:pPr>
            <w:r w:rsidRPr="00E90E1A">
              <w:rPr>
                <w:rFonts w:ascii="宋体" w:eastAsia="宋体" w:hAnsi="宋体" w:cs="宋体" w:hint="eastAsia"/>
                <w:sz w:val="24"/>
              </w:rPr>
              <w:t>数据移植实施费用</w:t>
            </w:r>
          </w:p>
        </w:tc>
        <w:tc>
          <w:tcPr>
            <w:tcW w:w="2693" w:type="dxa"/>
            <w:tcBorders>
              <w:top w:val="nil"/>
              <w:left w:val="nil"/>
              <w:bottom w:val="single" w:sz="8" w:space="0" w:color="000000"/>
              <w:right w:val="single" w:sz="12" w:space="0" w:color="000000"/>
            </w:tcBorders>
            <w:shd w:val="clear" w:color="auto" w:fill="auto"/>
            <w:vAlign w:val="center"/>
          </w:tcPr>
          <w:p w14:paraId="69899A66" w14:textId="77777777" w:rsidR="00581252" w:rsidRPr="00E90E1A" w:rsidRDefault="00581252">
            <w:pPr>
              <w:jc w:val="center"/>
              <w:rPr>
                <w:rFonts w:ascii="宋体" w:eastAsia="宋体" w:hAnsi="宋体" w:cs="宋体"/>
                <w:sz w:val="24"/>
              </w:rPr>
            </w:pPr>
          </w:p>
        </w:tc>
      </w:tr>
      <w:tr w:rsidR="00581252" w:rsidRPr="00E90E1A" w14:paraId="2EDDF9EB" w14:textId="77777777" w:rsidTr="007A7434">
        <w:trPr>
          <w:trHeight w:val="748"/>
        </w:trPr>
        <w:tc>
          <w:tcPr>
            <w:tcW w:w="996" w:type="dxa"/>
            <w:tcBorders>
              <w:top w:val="nil"/>
              <w:left w:val="single" w:sz="12" w:space="0" w:color="000000"/>
              <w:bottom w:val="single" w:sz="8" w:space="0" w:color="000000"/>
              <w:right w:val="single" w:sz="4" w:space="0" w:color="auto"/>
            </w:tcBorders>
            <w:shd w:val="clear" w:color="auto" w:fill="auto"/>
            <w:vAlign w:val="center"/>
          </w:tcPr>
          <w:p w14:paraId="7C435A72" w14:textId="77777777" w:rsidR="00581252" w:rsidRPr="00E90E1A" w:rsidRDefault="007A7434">
            <w:pPr>
              <w:jc w:val="center"/>
              <w:rPr>
                <w:rFonts w:ascii="宋体" w:eastAsia="宋体" w:hAnsi="宋体" w:cs="宋体"/>
                <w:sz w:val="24"/>
              </w:rPr>
            </w:pPr>
            <w:r w:rsidRPr="00E90E1A">
              <w:rPr>
                <w:rFonts w:ascii="宋体" w:eastAsia="宋体" w:hAnsi="宋体" w:cs="宋体" w:hint="eastAsia"/>
                <w:sz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3EF1BB2E" w14:textId="77777777" w:rsidR="00581252" w:rsidRPr="00E90E1A" w:rsidRDefault="007A7434">
            <w:pPr>
              <w:jc w:val="center"/>
              <w:rPr>
                <w:rFonts w:ascii="宋体" w:eastAsia="宋体" w:hAnsi="宋体" w:cs="宋体"/>
                <w:sz w:val="24"/>
              </w:rPr>
            </w:pPr>
            <w:r w:rsidRPr="00E90E1A">
              <w:rPr>
                <w:rFonts w:ascii="宋体" w:eastAsia="宋体" w:hAnsi="宋体" w:cs="宋体" w:hint="eastAsia"/>
                <w:sz w:val="24"/>
              </w:rPr>
              <w:t>移动应用</w:t>
            </w:r>
          </w:p>
        </w:tc>
        <w:tc>
          <w:tcPr>
            <w:tcW w:w="2552" w:type="dxa"/>
            <w:tcBorders>
              <w:top w:val="nil"/>
              <w:left w:val="single" w:sz="4" w:space="0" w:color="auto"/>
              <w:bottom w:val="single" w:sz="8" w:space="0" w:color="000000"/>
              <w:right w:val="single" w:sz="8" w:space="0" w:color="000000"/>
            </w:tcBorders>
            <w:shd w:val="clear" w:color="auto" w:fill="auto"/>
            <w:vAlign w:val="center"/>
          </w:tcPr>
          <w:p w14:paraId="5AA69F9D" w14:textId="77777777" w:rsidR="00581252" w:rsidRPr="00E90E1A" w:rsidRDefault="007A7434">
            <w:pPr>
              <w:jc w:val="center"/>
              <w:rPr>
                <w:rFonts w:ascii="宋体" w:eastAsia="宋体" w:hAnsi="宋体" w:cs="宋体"/>
                <w:sz w:val="24"/>
              </w:rPr>
            </w:pPr>
            <w:r w:rsidRPr="00E90E1A">
              <w:rPr>
                <w:rFonts w:ascii="宋体" w:eastAsia="宋体" w:hAnsi="宋体" w:cs="宋体" w:hint="eastAsia"/>
                <w:sz w:val="24"/>
              </w:rPr>
              <w:t>移动应用开发及实施费用</w:t>
            </w:r>
          </w:p>
        </w:tc>
        <w:tc>
          <w:tcPr>
            <w:tcW w:w="2693" w:type="dxa"/>
            <w:tcBorders>
              <w:top w:val="nil"/>
              <w:left w:val="nil"/>
              <w:bottom w:val="single" w:sz="8" w:space="0" w:color="000000"/>
              <w:right w:val="single" w:sz="12" w:space="0" w:color="000000"/>
            </w:tcBorders>
            <w:shd w:val="clear" w:color="auto" w:fill="auto"/>
            <w:vAlign w:val="center"/>
          </w:tcPr>
          <w:p w14:paraId="454623F3" w14:textId="77777777" w:rsidR="00581252" w:rsidRPr="00E90E1A" w:rsidRDefault="00581252">
            <w:pPr>
              <w:jc w:val="center"/>
              <w:rPr>
                <w:rFonts w:ascii="宋体" w:eastAsia="宋体" w:hAnsi="宋体" w:cs="宋体"/>
                <w:sz w:val="24"/>
              </w:rPr>
            </w:pPr>
          </w:p>
        </w:tc>
      </w:tr>
      <w:tr w:rsidR="00C116C1" w:rsidRPr="00E90E1A" w14:paraId="0B474947" w14:textId="77777777" w:rsidTr="007A7434">
        <w:trPr>
          <w:trHeight w:val="748"/>
        </w:trPr>
        <w:tc>
          <w:tcPr>
            <w:tcW w:w="996" w:type="dxa"/>
            <w:tcBorders>
              <w:top w:val="nil"/>
              <w:left w:val="single" w:sz="12" w:space="0" w:color="000000"/>
              <w:bottom w:val="single" w:sz="8" w:space="0" w:color="000000"/>
              <w:right w:val="single" w:sz="4" w:space="0" w:color="auto"/>
            </w:tcBorders>
            <w:shd w:val="clear" w:color="auto" w:fill="auto"/>
            <w:vAlign w:val="center"/>
          </w:tcPr>
          <w:p w14:paraId="14C981A4" w14:textId="77777777" w:rsidR="00C116C1" w:rsidRPr="00E90E1A" w:rsidRDefault="00C116C1">
            <w:pPr>
              <w:jc w:val="center"/>
              <w:rPr>
                <w:rFonts w:ascii="宋体" w:eastAsia="宋体" w:hAnsi="宋体" w:cs="宋体"/>
                <w:sz w:val="24"/>
              </w:rPr>
            </w:pPr>
            <w:r w:rsidRPr="00E90E1A">
              <w:rPr>
                <w:rFonts w:ascii="宋体" w:eastAsia="宋体" w:hAnsi="宋体" w:cs="宋体" w:hint="eastAsia"/>
                <w:sz w:val="24"/>
              </w:rPr>
              <w:t>5</w:t>
            </w:r>
          </w:p>
        </w:tc>
        <w:tc>
          <w:tcPr>
            <w:tcW w:w="2268" w:type="dxa"/>
            <w:tcBorders>
              <w:top w:val="single" w:sz="4" w:space="0" w:color="auto"/>
              <w:left w:val="single" w:sz="4" w:space="0" w:color="auto"/>
              <w:bottom w:val="single" w:sz="4" w:space="0" w:color="auto"/>
              <w:right w:val="single" w:sz="4" w:space="0" w:color="auto"/>
            </w:tcBorders>
            <w:vAlign w:val="center"/>
          </w:tcPr>
          <w:p w14:paraId="117F3F2E" w14:textId="77777777" w:rsidR="00C116C1" w:rsidRPr="00E90E1A" w:rsidRDefault="00C116C1">
            <w:pPr>
              <w:jc w:val="center"/>
              <w:rPr>
                <w:rFonts w:ascii="宋体" w:eastAsia="宋体" w:hAnsi="宋体" w:cs="宋体"/>
                <w:sz w:val="24"/>
              </w:rPr>
            </w:pPr>
            <w:r w:rsidRPr="00E90E1A">
              <w:rPr>
                <w:rFonts w:ascii="宋体" w:eastAsia="宋体" w:hAnsi="宋体" w:cs="宋体" w:hint="eastAsia"/>
                <w:sz w:val="24"/>
              </w:rPr>
              <w:t>年维保费用</w:t>
            </w:r>
          </w:p>
        </w:tc>
        <w:tc>
          <w:tcPr>
            <w:tcW w:w="2552" w:type="dxa"/>
            <w:tcBorders>
              <w:top w:val="nil"/>
              <w:left w:val="single" w:sz="4" w:space="0" w:color="auto"/>
              <w:bottom w:val="single" w:sz="8" w:space="0" w:color="000000"/>
              <w:right w:val="single" w:sz="8" w:space="0" w:color="000000"/>
            </w:tcBorders>
            <w:shd w:val="clear" w:color="auto" w:fill="auto"/>
            <w:vAlign w:val="center"/>
          </w:tcPr>
          <w:p w14:paraId="59A78FF1" w14:textId="77777777" w:rsidR="00C116C1" w:rsidRPr="00E90E1A" w:rsidRDefault="00C116C1">
            <w:pPr>
              <w:jc w:val="center"/>
              <w:rPr>
                <w:rFonts w:ascii="宋体" w:eastAsia="宋体" w:hAnsi="宋体" w:cs="宋体"/>
                <w:sz w:val="24"/>
              </w:rPr>
            </w:pPr>
            <w:r w:rsidRPr="00E90E1A">
              <w:rPr>
                <w:rFonts w:ascii="宋体" w:eastAsia="宋体" w:hAnsi="宋体" w:cs="宋体" w:hint="eastAsia"/>
                <w:sz w:val="24"/>
              </w:rPr>
              <w:t>年维保费用（不计入合计费用中）</w:t>
            </w:r>
          </w:p>
        </w:tc>
        <w:tc>
          <w:tcPr>
            <w:tcW w:w="2693" w:type="dxa"/>
            <w:tcBorders>
              <w:top w:val="nil"/>
              <w:left w:val="nil"/>
              <w:bottom w:val="single" w:sz="8" w:space="0" w:color="000000"/>
              <w:right w:val="single" w:sz="12" w:space="0" w:color="000000"/>
            </w:tcBorders>
            <w:shd w:val="clear" w:color="auto" w:fill="auto"/>
            <w:vAlign w:val="center"/>
          </w:tcPr>
          <w:p w14:paraId="0C49EE4A" w14:textId="77777777" w:rsidR="00C116C1" w:rsidRPr="00E90E1A" w:rsidRDefault="00C116C1">
            <w:pPr>
              <w:jc w:val="center"/>
              <w:rPr>
                <w:rFonts w:ascii="宋体" w:eastAsia="宋体" w:hAnsi="宋体" w:cs="宋体"/>
                <w:sz w:val="24"/>
              </w:rPr>
            </w:pPr>
          </w:p>
        </w:tc>
      </w:tr>
      <w:tr w:rsidR="00581252" w:rsidRPr="00E90E1A" w14:paraId="5EA93A18" w14:textId="77777777">
        <w:trPr>
          <w:trHeight w:val="748"/>
        </w:trPr>
        <w:tc>
          <w:tcPr>
            <w:tcW w:w="8509" w:type="dxa"/>
            <w:gridSpan w:val="4"/>
            <w:tcBorders>
              <w:top w:val="single" w:sz="8" w:space="0" w:color="000000"/>
              <w:left w:val="single" w:sz="12" w:space="0" w:color="000000"/>
              <w:bottom w:val="single" w:sz="8" w:space="0" w:color="000000"/>
              <w:right w:val="single" w:sz="12" w:space="0" w:color="000000"/>
            </w:tcBorders>
            <w:vAlign w:val="center"/>
          </w:tcPr>
          <w:p w14:paraId="48D2EBB4" w14:textId="77777777" w:rsidR="00581252" w:rsidRPr="00E90E1A" w:rsidRDefault="009E4F13">
            <w:pPr>
              <w:rPr>
                <w:rFonts w:ascii="宋体" w:eastAsia="宋体" w:hAnsi="宋体" w:cs="宋体"/>
                <w:sz w:val="24"/>
              </w:rPr>
            </w:pPr>
            <w:r w:rsidRPr="00E90E1A">
              <w:rPr>
                <w:rFonts w:ascii="宋体" w:eastAsia="宋体" w:hAnsi="宋体" w:cs="宋体" w:hint="eastAsia"/>
                <w:sz w:val="24"/>
              </w:rPr>
              <w:t>人民币合计（大写）：</w:t>
            </w:r>
          </w:p>
        </w:tc>
      </w:tr>
    </w:tbl>
    <w:p w14:paraId="1D26A587" w14:textId="77777777" w:rsidR="00581252" w:rsidRPr="00E90E1A" w:rsidRDefault="00581252">
      <w:pPr>
        <w:pStyle w:val="a9"/>
        <w:spacing w:before="48"/>
        <w:ind w:left="400" w:hanging="400"/>
        <w:rPr>
          <w:sz w:val="24"/>
          <w:szCs w:val="24"/>
        </w:rPr>
      </w:pPr>
    </w:p>
    <w:p w14:paraId="6EA8FAB7" w14:textId="77777777" w:rsidR="00581252" w:rsidRPr="00E90E1A" w:rsidRDefault="009E4F13">
      <w:pPr>
        <w:pStyle w:val="a9"/>
        <w:spacing w:before="48"/>
        <w:ind w:left="400" w:hanging="400"/>
        <w:rPr>
          <w:rFonts w:ascii="宋体" w:hAnsi="宋体" w:cs="宋体"/>
          <w:spacing w:val="-1"/>
          <w:sz w:val="24"/>
          <w:szCs w:val="24"/>
        </w:rPr>
      </w:pPr>
      <w:r w:rsidRPr="00E90E1A">
        <w:rPr>
          <w:rFonts w:ascii="宋体" w:hAnsi="宋体" w:cs="宋体" w:hint="eastAsia"/>
          <w:sz w:val="24"/>
          <w:szCs w:val="24"/>
        </w:rPr>
        <w:t>说明：</w:t>
      </w:r>
    </w:p>
    <w:p w14:paraId="63A7340B" w14:textId="77777777" w:rsidR="00581252" w:rsidRPr="00E90E1A" w:rsidRDefault="009E4F13">
      <w:pPr>
        <w:pStyle w:val="a9"/>
        <w:spacing w:before="48"/>
        <w:ind w:left="400" w:hanging="400"/>
        <w:rPr>
          <w:rFonts w:ascii="宋体" w:hAnsi="宋体" w:cs="宋体"/>
          <w:sz w:val="24"/>
          <w:szCs w:val="24"/>
        </w:rPr>
      </w:pPr>
      <w:r w:rsidRPr="00E90E1A">
        <w:rPr>
          <w:rFonts w:ascii="宋体" w:hAnsi="宋体" w:cs="宋体" w:hint="eastAsia"/>
          <w:sz w:val="24"/>
          <w:szCs w:val="24"/>
        </w:rPr>
        <w:t>1、开标一览表中“投标总价”是指提供服务的全部费用的报价</w:t>
      </w:r>
      <w:r w:rsidR="00C116C1" w:rsidRPr="00E90E1A">
        <w:rPr>
          <w:rFonts w:ascii="宋体" w:hAnsi="宋体" w:cs="宋体" w:hint="eastAsia"/>
          <w:sz w:val="24"/>
          <w:szCs w:val="24"/>
        </w:rPr>
        <w:t>（不含年维保费用）</w:t>
      </w:r>
      <w:r w:rsidRPr="00E90E1A">
        <w:rPr>
          <w:rFonts w:ascii="宋体" w:hAnsi="宋体" w:cs="宋体" w:hint="eastAsia"/>
          <w:sz w:val="24"/>
          <w:szCs w:val="24"/>
        </w:rPr>
        <w:t xml:space="preserve">。 </w:t>
      </w:r>
    </w:p>
    <w:p w14:paraId="208463B0" w14:textId="77777777" w:rsidR="00581252" w:rsidRPr="00E90E1A" w:rsidRDefault="009E4F13">
      <w:pPr>
        <w:pStyle w:val="a9"/>
        <w:spacing w:before="48"/>
        <w:ind w:left="400" w:hanging="400"/>
        <w:rPr>
          <w:rFonts w:ascii="宋体" w:hAnsi="宋体" w:cs="宋体"/>
          <w:sz w:val="24"/>
          <w:szCs w:val="24"/>
        </w:rPr>
      </w:pPr>
      <w:r w:rsidRPr="00E90E1A">
        <w:rPr>
          <w:rFonts w:ascii="宋体" w:hAnsi="宋体" w:cs="宋体" w:hint="eastAsia"/>
          <w:sz w:val="24"/>
          <w:szCs w:val="24"/>
        </w:rPr>
        <w:t>2、投标人严格按照规定的格式填写。</w:t>
      </w:r>
    </w:p>
    <w:p w14:paraId="11F11AAD" w14:textId="77777777" w:rsidR="00581252" w:rsidRPr="00E90E1A" w:rsidRDefault="00581252">
      <w:pPr>
        <w:rPr>
          <w:rFonts w:ascii="宋体" w:eastAsia="宋体" w:hAnsi="宋体" w:cs="宋体"/>
          <w:sz w:val="24"/>
        </w:rPr>
      </w:pPr>
    </w:p>
    <w:p w14:paraId="69991A1D" w14:textId="77777777" w:rsidR="00581252" w:rsidRPr="00E90E1A" w:rsidRDefault="00581252">
      <w:pPr>
        <w:spacing w:before="2"/>
        <w:rPr>
          <w:rFonts w:ascii="宋体" w:eastAsia="宋体" w:hAnsi="宋体" w:cs="宋体"/>
        </w:rPr>
      </w:pPr>
    </w:p>
    <w:p w14:paraId="318BBE60" w14:textId="77777777" w:rsidR="00581252" w:rsidRPr="00E90E1A" w:rsidRDefault="009E4F13">
      <w:pPr>
        <w:pStyle w:val="a9"/>
        <w:spacing w:before="48"/>
        <w:ind w:left="400" w:hanging="400"/>
        <w:jc w:val="right"/>
        <w:rPr>
          <w:rFonts w:ascii="宋体" w:hAnsi="宋体" w:cs="宋体"/>
          <w:sz w:val="24"/>
          <w:szCs w:val="24"/>
        </w:rPr>
      </w:pPr>
      <w:r w:rsidRPr="00E90E1A">
        <w:rPr>
          <w:rFonts w:ascii="宋体" w:hAnsi="宋体" w:cs="宋体" w:hint="eastAsia"/>
          <w:sz w:val="24"/>
          <w:szCs w:val="24"/>
        </w:rPr>
        <w:t>日期：  年 月  日</w:t>
      </w:r>
    </w:p>
    <w:p w14:paraId="59133BAB" w14:textId="77777777" w:rsidR="00581252" w:rsidRPr="00E90E1A" w:rsidRDefault="00581252">
      <w:pPr>
        <w:rPr>
          <w:rFonts w:ascii="Calibri" w:eastAsia="黑体" w:hAnsi="Calibri" w:cs="黑体"/>
          <w:b/>
          <w:sz w:val="28"/>
          <w:szCs w:val="22"/>
        </w:rPr>
      </w:pPr>
    </w:p>
    <w:p w14:paraId="51E5044F" w14:textId="77777777" w:rsidR="00581252" w:rsidRPr="00E90E1A" w:rsidRDefault="00581252">
      <w:pPr>
        <w:rPr>
          <w:rFonts w:ascii="Calibri" w:eastAsia="黑体" w:hAnsi="Calibri" w:cs="黑体"/>
          <w:b/>
          <w:sz w:val="28"/>
          <w:szCs w:val="22"/>
        </w:rPr>
      </w:pPr>
    </w:p>
    <w:p w14:paraId="59E327D5" w14:textId="77777777" w:rsidR="00581252" w:rsidRPr="00E90E1A" w:rsidRDefault="00581252">
      <w:pPr>
        <w:rPr>
          <w:rFonts w:ascii="Calibri" w:eastAsia="黑体" w:hAnsi="Calibri" w:cs="黑体"/>
          <w:b/>
          <w:sz w:val="28"/>
          <w:szCs w:val="22"/>
        </w:rPr>
      </w:pPr>
    </w:p>
    <w:p w14:paraId="7A7C0E1C" w14:textId="77777777" w:rsidR="00581252" w:rsidRPr="00E90E1A" w:rsidRDefault="009E4F13">
      <w:pPr>
        <w:rPr>
          <w:rFonts w:eastAsia="黑体"/>
          <w:b/>
          <w:sz w:val="28"/>
          <w:szCs w:val="22"/>
        </w:rPr>
      </w:pPr>
      <w:r w:rsidRPr="00E90E1A">
        <w:rPr>
          <w:rFonts w:ascii="Calibri" w:eastAsia="黑体" w:hAnsi="Calibri" w:cs="黑体" w:hint="eastAsia"/>
          <w:b/>
          <w:sz w:val="28"/>
          <w:szCs w:val="22"/>
        </w:rPr>
        <w:lastRenderedPageBreak/>
        <w:t>附件</w:t>
      </w:r>
      <w:r w:rsidRPr="00E90E1A">
        <w:rPr>
          <w:rFonts w:ascii="Calibri" w:eastAsia="黑体" w:hAnsi="Calibri" w:cs="Times New Roman"/>
          <w:b/>
          <w:sz w:val="28"/>
          <w:szCs w:val="22"/>
        </w:rPr>
        <w:t>5</w:t>
      </w:r>
    </w:p>
    <w:p w14:paraId="0436526B" w14:textId="77777777" w:rsidR="00581252" w:rsidRPr="00E90E1A" w:rsidRDefault="009E4F13">
      <w:pPr>
        <w:jc w:val="center"/>
        <w:rPr>
          <w:rFonts w:eastAsia="黑体"/>
          <w:b/>
          <w:sz w:val="28"/>
          <w:szCs w:val="22"/>
        </w:rPr>
      </w:pPr>
      <w:r w:rsidRPr="00E90E1A">
        <w:rPr>
          <w:rFonts w:ascii="Calibri" w:eastAsia="黑体" w:hAnsi="Calibri" w:cs="黑体" w:hint="eastAsia"/>
          <w:b/>
          <w:sz w:val="28"/>
          <w:szCs w:val="22"/>
        </w:rPr>
        <w:t>投标价格分解表</w:t>
      </w:r>
    </w:p>
    <w:p w14:paraId="33048B4B" w14:textId="77777777" w:rsidR="00581252" w:rsidRPr="00E90E1A" w:rsidRDefault="009E4F13">
      <w:pPr>
        <w:spacing w:before="6"/>
        <w:ind w:right="88"/>
        <w:jc w:val="left"/>
        <w:rPr>
          <w:rFonts w:ascii="宋体" w:eastAsia="宋体" w:hAnsi="宋体" w:cs="宋体"/>
          <w:sz w:val="24"/>
          <w:u w:val="single"/>
        </w:rPr>
      </w:pPr>
      <w:r w:rsidRPr="00E90E1A">
        <w:rPr>
          <w:rFonts w:ascii="宋体" w:eastAsia="宋体" w:hAnsi="宋体" w:cs="宋体" w:hint="eastAsia"/>
          <w:sz w:val="24"/>
        </w:rPr>
        <w:t>项目名称：</w:t>
      </w:r>
    </w:p>
    <w:p w14:paraId="50608D78" w14:textId="77777777" w:rsidR="00581252" w:rsidRPr="00E90E1A" w:rsidRDefault="009E4F13">
      <w:pPr>
        <w:spacing w:before="6"/>
        <w:ind w:right="88"/>
        <w:jc w:val="left"/>
        <w:rPr>
          <w:rFonts w:ascii="宋体" w:eastAsia="宋体" w:hAnsi="宋体" w:cs="宋体"/>
          <w:sz w:val="24"/>
          <w:u w:val="single"/>
        </w:rPr>
      </w:pPr>
      <w:r w:rsidRPr="00E90E1A">
        <w:rPr>
          <w:rFonts w:ascii="宋体" w:eastAsia="宋体" w:hAnsi="宋体" w:cs="宋体" w:hint="eastAsia"/>
          <w:sz w:val="24"/>
        </w:rPr>
        <w:t>投标人名称（公章）：</w:t>
      </w:r>
    </w:p>
    <w:p w14:paraId="23200A8A" w14:textId="77777777" w:rsidR="00581252" w:rsidRPr="00E90E1A" w:rsidRDefault="009E4F13">
      <w:pPr>
        <w:spacing w:before="6"/>
        <w:ind w:right="88"/>
        <w:jc w:val="left"/>
        <w:rPr>
          <w:rFonts w:ascii="宋体" w:eastAsia="宋体" w:hAnsi="宋体" w:cs="宋体"/>
          <w:sz w:val="24"/>
          <w:u w:val="single"/>
        </w:rPr>
      </w:pPr>
      <w:r w:rsidRPr="00E90E1A">
        <w:rPr>
          <w:rFonts w:ascii="Calibri" w:eastAsia="宋体" w:hAnsi="Calibri" w:cs="宋体" w:hint="eastAsia"/>
          <w:sz w:val="24"/>
        </w:rPr>
        <w:t>投标人代表签字：</w:t>
      </w:r>
    </w:p>
    <w:p w14:paraId="1F4110B9" w14:textId="77777777" w:rsidR="00581252" w:rsidRPr="00E90E1A" w:rsidRDefault="009E4F13">
      <w:pPr>
        <w:spacing w:before="62"/>
        <w:ind w:right="88"/>
        <w:jc w:val="right"/>
        <w:rPr>
          <w:rFonts w:ascii="宋体" w:eastAsia="宋体" w:hAnsi="宋体" w:cs="宋体"/>
          <w:sz w:val="24"/>
          <w:szCs w:val="22"/>
        </w:rPr>
      </w:pPr>
      <w:r w:rsidRPr="00E90E1A">
        <w:rPr>
          <w:rFonts w:ascii="宋体" w:eastAsia="宋体" w:hAnsi="宋体" w:cs="宋体" w:hint="eastAsia"/>
          <w:sz w:val="24"/>
        </w:rPr>
        <w:t>价格单位：   元</w:t>
      </w:r>
    </w:p>
    <w:tbl>
      <w:tblPr>
        <w:tblW w:w="11319"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252"/>
        <w:gridCol w:w="1134"/>
        <w:gridCol w:w="1417"/>
        <w:gridCol w:w="1559"/>
        <w:gridCol w:w="1276"/>
        <w:gridCol w:w="1559"/>
        <w:gridCol w:w="1276"/>
        <w:gridCol w:w="992"/>
      </w:tblGrid>
      <w:tr w:rsidR="00581252" w:rsidRPr="00E90E1A" w14:paraId="5489720D" w14:textId="77777777">
        <w:trPr>
          <w:trHeight w:val="589"/>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E2B52B7"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序号</w:t>
            </w:r>
          </w:p>
        </w:tc>
        <w:tc>
          <w:tcPr>
            <w:tcW w:w="1252" w:type="dxa"/>
            <w:tcBorders>
              <w:top w:val="single" w:sz="4" w:space="0" w:color="auto"/>
              <w:left w:val="single" w:sz="4" w:space="0" w:color="auto"/>
              <w:bottom w:val="single" w:sz="4" w:space="0" w:color="auto"/>
              <w:right w:val="single" w:sz="4" w:space="0" w:color="auto"/>
            </w:tcBorders>
            <w:vAlign w:val="center"/>
          </w:tcPr>
          <w:p w14:paraId="7F10F139"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模块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030122"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项目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F3EB5"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人天单价（元）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2578ED"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数量（人天）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9CE766"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总价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622F4"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折扣价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79786"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最终价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CC1F3" w14:textId="77777777" w:rsidR="00581252" w:rsidRPr="00E90E1A" w:rsidRDefault="009E4F13">
            <w:pPr>
              <w:jc w:val="center"/>
              <w:rPr>
                <w:rFonts w:ascii="宋体" w:eastAsia="宋体" w:hAnsi="宋体" w:cs="宋体"/>
                <w:b/>
                <w:szCs w:val="21"/>
              </w:rPr>
            </w:pPr>
            <w:r w:rsidRPr="00E90E1A">
              <w:rPr>
                <w:rFonts w:ascii="宋体" w:eastAsia="宋体" w:hAnsi="宋体" w:cs="宋体" w:hint="eastAsia"/>
                <w:b/>
                <w:szCs w:val="21"/>
              </w:rPr>
              <w:t>备注</w:t>
            </w:r>
          </w:p>
        </w:tc>
      </w:tr>
      <w:tr w:rsidR="00581252" w:rsidRPr="00E90E1A" w14:paraId="4B2BFA01" w14:textId="77777777">
        <w:trPr>
          <w:trHeight w:val="323"/>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7E9306B"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1</w:t>
            </w:r>
          </w:p>
        </w:tc>
        <w:tc>
          <w:tcPr>
            <w:tcW w:w="1252" w:type="dxa"/>
            <w:tcBorders>
              <w:top w:val="single" w:sz="4" w:space="0" w:color="auto"/>
              <w:left w:val="single" w:sz="4" w:space="0" w:color="auto"/>
              <w:bottom w:val="single" w:sz="4" w:space="0" w:color="auto"/>
              <w:right w:val="single" w:sz="4" w:space="0" w:color="auto"/>
            </w:tcBorders>
          </w:tcPr>
          <w:p w14:paraId="07F34E98"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1AC8E8"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9A1BC9"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28CE01"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73C9FD"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8CFA4"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2B386"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DF990" w14:textId="77777777" w:rsidR="00581252" w:rsidRPr="00E90E1A" w:rsidRDefault="00581252">
            <w:pPr>
              <w:rPr>
                <w:rFonts w:ascii="宋体" w:eastAsia="宋体" w:hAnsi="宋体" w:cs="宋体"/>
                <w:szCs w:val="21"/>
              </w:rPr>
            </w:pPr>
          </w:p>
        </w:tc>
      </w:tr>
      <w:tr w:rsidR="00581252" w:rsidRPr="00E90E1A" w14:paraId="52FC4971" w14:textId="77777777">
        <w:trPr>
          <w:trHeight w:val="45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122D965"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2</w:t>
            </w:r>
          </w:p>
        </w:tc>
        <w:tc>
          <w:tcPr>
            <w:tcW w:w="1252" w:type="dxa"/>
            <w:tcBorders>
              <w:top w:val="single" w:sz="4" w:space="0" w:color="auto"/>
              <w:left w:val="single" w:sz="4" w:space="0" w:color="auto"/>
              <w:bottom w:val="single" w:sz="4" w:space="0" w:color="auto"/>
              <w:right w:val="single" w:sz="4" w:space="0" w:color="auto"/>
            </w:tcBorders>
          </w:tcPr>
          <w:p w14:paraId="60FADA25"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8FB15C"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3C9D3"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26E5C"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7691"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118CE3"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D62E"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363E5" w14:textId="77777777" w:rsidR="00581252" w:rsidRPr="00E90E1A" w:rsidRDefault="00581252">
            <w:pPr>
              <w:rPr>
                <w:rFonts w:ascii="宋体" w:eastAsia="宋体" w:hAnsi="宋体" w:cs="宋体"/>
                <w:szCs w:val="21"/>
              </w:rPr>
            </w:pPr>
          </w:p>
        </w:tc>
      </w:tr>
      <w:tr w:rsidR="00581252" w:rsidRPr="00E90E1A" w14:paraId="5D1B3D23" w14:textId="77777777">
        <w:trPr>
          <w:trHeight w:val="42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39A5AA1"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3</w:t>
            </w:r>
          </w:p>
        </w:tc>
        <w:tc>
          <w:tcPr>
            <w:tcW w:w="1252" w:type="dxa"/>
            <w:tcBorders>
              <w:top w:val="single" w:sz="4" w:space="0" w:color="auto"/>
              <w:left w:val="single" w:sz="4" w:space="0" w:color="auto"/>
              <w:bottom w:val="single" w:sz="4" w:space="0" w:color="auto"/>
              <w:right w:val="single" w:sz="4" w:space="0" w:color="auto"/>
            </w:tcBorders>
          </w:tcPr>
          <w:p w14:paraId="43939F84"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B5A4E"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A42385"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3A691"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49EF40"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6C5DA3"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512BED"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0F0AB8" w14:textId="77777777" w:rsidR="00581252" w:rsidRPr="00E90E1A" w:rsidRDefault="00581252">
            <w:pPr>
              <w:rPr>
                <w:rFonts w:ascii="宋体" w:eastAsia="宋体" w:hAnsi="宋体" w:cs="宋体"/>
                <w:szCs w:val="21"/>
              </w:rPr>
            </w:pPr>
          </w:p>
        </w:tc>
      </w:tr>
      <w:tr w:rsidR="00581252" w:rsidRPr="00E90E1A" w14:paraId="36EB23D2" w14:textId="77777777">
        <w:trPr>
          <w:trHeight w:val="438"/>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9055123"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4</w:t>
            </w:r>
          </w:p>
        </w:tc>
        <w:tc>
          <w:tcPr>
            <w:tcW w:w="1252" w:type="dxa"/>
            <w:tcBorders>
              <w:top w:val="single" w:sz="4" w:space="0" w:color="auto"/>
              <w:left w:val="single" w:sz="4" w:space="0" w:color="auto"/>
              <w:bottom w:val="single" w:sz="4" w:space="0" w:color="auto"/>
              <w:right w:val="single" w:sz="4" w:space="0" w:color="auto"/>
            </w:tcBorders>
          </w:tcPr>
          <w:p w14:paraId="5C069B5B"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82E4C7"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F5D4B"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FAC62A"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90EA69"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7D9DFB"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265DF"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AB04FD" w14:textId="77777777" w:rsidR="00581252" w:rsidRPr="00E90E1A" w:rsidRDefault="00581252">
            <w:pPr>
              <w:rPr>
                <w:rFonts w:ascii="宋体" w:eastAsia="宋体" w:hAnsi="宋体" w:cs="宋体"/>
                <w:szCs w:val="21"/>
              </w:rPr>
            </w:pPr>
          </w:p>
        </w:tc>
      </w:tr>
      <w:tr w:rsidR="00581252" w:rsidRPr="00E90E1A" w14:paraId="12BD99E1" w14:textId="77777777">
        <w:trPr>
          <w:trHeight w:val="45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5C9F4D2"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5</w:t>
            </w:r>
          </w:p>
        </w:tc>
        <w:tc>
          <w:tcPr>
            <w:tcW w:w="1252" w:type="dxa"/>
            <w:tcBorders>
              <w:top w:val="single" w:sz="4" w:space="0" w:color="auto"/>
              <w:left w:val="single" w:sz="4" w:space="0" w:color="auto"/>
              <w:bottom w:val="single" w:sz="4" w:space="0" w:color="auto"/>
              <w:right w:val="single" w:sz="4" w:space="0" w:color="auto"/>
            </w:tcBorders>
          </w:tcPr>
          <w:p w14:paraId="5FC20BB5"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47FC7E"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AE2A2B"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947688"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4211D"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C729FB"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250DD"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4D71F" w14:textId="77777777" w:rsidR="00581252" w:rsidRPr="00E90E1A" w:rsidRDefault="00581252">
            <w:pPr>
              <w:rPr>
                <w:rFonts w:ascii="宋体" w:eastAsia="宋体" w:hAnsi="宋体" w:cs="宋体"/>
                <w:szCs w:val="21"/>
              </w:rPr>
            </w:pPr>
          </w:p>
        </w:tc>
      </w:tr>
      <w:tr w:rsidR="00581252" w:rsidRPr="00E90E1A" w14:paraId="2C1CC2E4" w14:textId="77777777">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EC50982"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6</w:t>
            </w:r>
          </w:p>
        </w:tc>
        <w:tc>
          <w:tcPr>
            <w:tcW w:w="1252" w:type="dxa"/>
            <w:tcBorders>
              <w:top w:val="single" w:sz="4" w:space="0" w:color="auto"/>
              <w:left w:val="single" w:sz="4" w:space="0" w:color="auto"/>
              <w:bottom w:val="single" w:sz="4" w:space="0" w:color="auto"/>
              <w:right w:val="single" w:sz="4" w:space="0" w:color="auto"/>
            </w:tcBorders>
          </w:tcPr>
          <w:p w14:paraId="380A7F9E"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CE9D81"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7D0DD1"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87EE5A"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CFF452"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CD0EB"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47AD20"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C971BA" w14:textId="77777777" w:rsidR="00581252" w:rsidRPr="00E90E1A" w:rsidRDefault="00581252">
            <w:pPr>
              <w:rPr>
                <w:rFonts w:ascii="宋体" w:eastAsia="宋体" w:hAnsi="宋体" w:cs="宋体"/>
                <w:szCs w:val="21"/>
              </w:rPr>
            </w:pPr>
          </w:p>
        </w:tc>
      </w:tr>
      <w:tr w:rsidR="00581252" w:rsidRPr="00E90E1A" w14:paraId="6FB0FF9D" w14:textId="77777777">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66D61E5"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7</w:t>
            </w:r>
          </w:p>
        </w:tc>
        <w:tc>
          <w:tcPr>
            <w:tcW w:w="1252" w:type="dxa"/>
            <w:tcBorders>
              <w:top w:val="single" w:sz="4" w:space="0" w:color="auto"/>
              <w:left w:val="single" w:sz="4" w:space="0" w:color="auto"/>
              <w:bottom w:val="single" w:sz="4" w:space="0" w:color="auto"/>
              <w:right w:val="single" w:sz="4" w:space="0" w:color="auto"/>
            </w:tcBorders>
          </w:tcPr>
          <w:p w14:paraId="0D516975"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476A20"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EFF14"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4C779D"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95713E"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61BA3"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EF3F7"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20399" w14:textId="77777777" w:rsidR="00581252" w:rsidRPr="00E90E1A" w:rsidRDefault="00581252">
            <w:pPr>
              <w:rPr>
                <w:rFonts w:ascii="宋体" w:eastAsia="宋体" w:hAnsi="宋体" w:cs="宋体"/>
                <w:szCs w:val="21"/>
              </w:rPr>
            </w:pPr>
          </w:p>
        </w:tc>
      </w:tr>
      <w:tr w:rsidR="00581252" w:rsidRPr="00E90E1A" w14:paraId="4F82FAAE" w14:textId="77777777">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44B0DC3"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8</w:t>
            </w:r>
          </w:p>
        </w:tc>
        <w:tc>
          <w:tcPr>
            <w:tcW w:w="1252" w:type="dxa"/>
            <w:tcBorders>
              <w:top w:val="single" w:sz="4" w:space="0" w:color="auto"/>
              <w:left w:val="single" w:sz="4" w:space="0" w:color="auto"/>
              <w:bottom w:val="single" w:sz="4" w:space="0" w:color="auto"/>
              <w:right w:val="single" w:sz="4" w:space="0" w:color="auto"/>
            </w:tcBorders>
          </w:tcPr>
          <w:p w14:paraId="7E5BE90C"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87144"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DF395"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A63F40"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D51C7D"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2E7FD"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7AA30F"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CE6198" w14:textId="77777777" w:rsidR="00581252" w:rsidRPr="00E90E1A" w:rsidRDefault="00581252">
            <w:pPr>
              <w:rPr>
                <w:rFonts w:ascii="宋体" w:eastAsia="宋体" w:hAnsi="宋体" w:cs="宋体"/>
                <w:szCs w:val="21"/>
              </w:rPr>
            </w:pPr>
          </w:p>
        </w:tc>
      </w:tr>
      <w:tr w:rsidR="00581252" w:rsidRPr="00E90E1A" w14:paraId="667B38CF" w14:textId="77777777">
        <w:trPr>
          <w:trHeight w:val="46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ED7C5CA"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9</w:t>
            </w:r>
          </w:p>
        </w:tc>
        <w:tc>
          <w:tcPr>
            <w:tcW w:w="1252" w:type="dxa"/>
            <w:tcBorders>
              <w:top w:val="single" w:sz="4" w:space="0" w:color="auto"/>
              <w:left w:val="single" w:sz="4" w:space="0" w:color="auto"/>
              <w:bottom w:val="single" w:sz="4" w:space="0" w:color="auto"/>
              <w:right w:val="single" w:sz="4" w:space="0" w:color="auto"/>
            </w:tcBorders>
          </w:tcPr>
          <w:p w14:paraId="66CBDBC1"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BA613E"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31511A"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013A85"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2EE5A0"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2BCE6B"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9AA78E"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AAD68" w14:textId="77777777" w:rsidR="00581252" w:rsidRPr="00E90E1A" w:rsidRDefault="00581252">
            <w:pPr>
              <w:rPr>
                <w:rFonts w:ascii="宋体" w:eastAsia="宋体" w:hAnsi="宋体" w:cs="宋体"/>
                <w:szCs w:val="21"/>
              </w:rPr>
            </w:pPr>
          </w:p>
        </w:tc>
      </w:tr>
      <w:tr w:rsidR="00581252" w:rsidRPr="00E90E1A" w14:paraId="6338A4C1" w14:textId="77777777">
        <w:trPr>
          <w:trHeight w:val="47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03F48B9"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10</w:t>
            </w:r>
          </w:p>
        </w:tc>
        <w:tc>
          <w:tcPr>
            <w:tcW w:w="1252" w:type="dxa"/>
            <w:tcBorders>
              <w:top w:val="single" w:sz="4" w:space="0" w:color="auto"/>
              <w:left w:val="single" w:sz="4" w:space="0" w:color="auto"/>
              <w:bottom w:val="single" w:sz="4" w:space="0" w:color="auto"/>
              <w:right w:val="single" w:sz="4" w:space="0" w:color="auto"/>
            </w:tcBorders>
          </w:tcPr>
          <w:p w14:paraId="36D5ADC9"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8C3EC"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010EA6"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9BCEF2"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EEF2E"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0AACAD"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F3114"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5AAA00" w14:textId="77777777" w:rsidR="00581252" w:rsidRPr="00E90E1A" w:rsidRDefault="00581252">
            <w:pPr>
              <w:rPr>
                <w:rFonts w:ascii="宋体" w:eastAsia="宋体" w:hAnsi="宋体" w:cs="宋体"/>
                <w:szCs w:val="21"/>
              </w:rPr>
            </w:pPr>
          </w:p>
        </w:tc>
      </w:tr>
      <w:tr w:rsidR="00581252" w:rsidRPr="00E90E1A" w14:paraId="3C4EAAC0" w14:textId="77777777">
        <w:trPr>
          <w:trHeight w:val="43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F156964"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11</w:t>
            </w:r>
          </w:p>
        </w:tc>
        <w:tc>
          <w:tcPr>
            <w:tcW w:w="1252" w:type="dxa"/>
            <w:tcBorders>
              <w:top w:val="single" w:sz="4" w:space="0" w:color="auto"/>
              <w:left w:val="single" w:sz="4" w:space="0" w:color="auto"/>
              <w:bottom w:val="single" w:sz="4" w:space="0" w:color="auto"/>
              <w:right w:val="single" w:sz="4" w:space="0" w:color="auto"/>
            </w:tcBorders>
          </w:tcPr>
          <w:p w14:paraId="4378DCAC"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B686EF"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632724"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E138E9"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51429F"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75B0E5"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100095"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3213B" w14:textId="77777777" w:rsidR="00581252" w:rsidRPr="00E90E1A" w:rsidRDefault="00581252">
            <w:pPr>
              <w:rPr>
                <w:rFonts w:ascii="宋体" w:eastAsia="宋体" w:hAnsi="宋体" w:cs="宋体"/>
                <w:szCs w:val="21"/>
              </w:rPr>
            </w:pPr>
          </w:p>
        </w:tc>
      </w:tr>
      <w:tr w:rsidR="00581252" w:rsidRPr="00E90E1A" w14:paraId="148CA06B" w14:textId="77777777">
        <w:trPr>
          <w:trHeight w:val="490"/>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0F96B2E"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12</w:t>
            </w:r>
          </w:p>
        </w:tc>
        <w:tc>
          <w:tcPr>
            <w:tcW w:w="1252" w:type="dxa"/>
            <w:tcBorders>
              <w:top w:val="single" w:sz="4" w:space="0" w:color="auto"/>
              <w:left w:val="single" w:sz="4" w:space="0" w:color="auto"/>
              <w:bottom w:val="single" w:sz="4" w:space="0" w:color="auto"/>
              <w:right w:val="single" w:sz="4" w:space="0" w:color="auto"/>
            </w:tcBorders>
          </w:tcPr>
          <w:p w14:paraId="6B919EF9"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C9970"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E73594"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F4B13"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F00FB7"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97A3F7"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7A1551"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90B56B" w14:textId="77777777" w:rsidR="00581252" w:rsidRPr="00E90E1A" w:rsidRDefault="00581252">
            <w:pPr>
              <w:rPr>
                <w:rFonts w:ascii="宋体" w:eastAsia="宋体" w:hAnsi="宋体" w:cs="宋体"/>
                <w:szCs w:val="21"/>
              </w:rPr>
            </w:pPr>
          </w:p>
        </w:tc>
      </w:tr>
      <w:tr w:rsidR="00581252" w:rsidRPr="00E90E1A" w14:paraId="18E6D96C" w14:textId="77777777">
        <w:trPr>
          <w:trHeight w:val="47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1F2D47A" w14:textId="77777777" w:rsidR="00581252" w:rsidRPr="00E90E1A" w:rsidRDefault="009E4F13">
            <w:pPr>
              <w:jc w:val="center"/>
              <w:rPr>
                <w:rFonts w:ascii="宋体" w:eastAsia="宋体" w:hAnsi="宋体" w:cs="宋体"/>
                <w:szCs w:val="21"/>
              </w:rPr>
            </w:pPr>
            <w:r w:rsidRPr="00E90E1A">
              <w:rPr>
                <w:rFonts w:ascii="宋体" w:eastAsia="宋体" w:hAnsi="宋体" w:cs="宋体" w:hint="eastAsia"/>
                <w:szCs w:val="21"/>
              </w:rPr>
              <w:t>13</w:t>
            </w:r>
          </w:p>
        </w:tc>
        <w:tc>
          <w:tcPr>
            <w:tcW w:w="1252" w:type="dxa"/>
            <w:tcBorders>
              <w:top w:val="single" w:sz="4" w:space="0" w:color="auto"/>
              <w:left w:val="single" w:sz="4" w:space="0" w:color="auto"/>
              <w:bottom w:val="single" w:sz="4" w:space="0" w:color="auto"/>
              <w:right w:val="single" w:sz="4" w:space="0" w:color="auto"/>
            </w:tcBorders>
          </w:tcPr>
          <w:p w14:paraId="0BCE4196" w14:textId="77777777" w:rsidR="00581252" w:rsidRPr="00E90E1A" w:rsidRDefault="00581252">
            <w:pP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6D550" w14:textId="77777777" w:rsidR="00581252" w:rsidRPr="00E90E1A" w:rsidRDefault="00581252">
            <w:pPr>
              <w:rPr>
                <w:rFonts w:ascii="宋体" w:eastAsia="宋体" w:hAnsi="宋体" w:cs="宋体"/>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20BEB"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301682"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DC456D" w14:textId="77777777" w:rsidR="00581252" w:rsidRPr="00E90E1A" w:rsidRDefault="00581252">
            <w:pPr>
              <w:rPr>
                <w:rFonts w:ascii="宋体" w:eastAsia="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605C63" w14:textId="77777777" w:rsidR="00581252" w:rsidRPr="00E90E1A" w:rsidRDefault="00581252">
            <w:pPr>
              <w:rPr>
                <w:rFonts w:ascii="宋体" w:eastAsia="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C50A1F" w14:textId="77777777" w:rsidR="00581252" w:rsidRPr="00E90E1A" w:rsidRDefault="00581252">
            <w:pPr>
              <w:rPr>
                <w:rFonts w:ascii="宋体" w:eastAsia="宋体" w:hAnsi="宋体" w:cs="宋体"/>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21E07" w14:textId="77777777" w:rsidR="00581252" w:rsidRPr="00E90E1A" w:rsidRDefault="00581252">
            <w:pPr>
              <w:rPr>
                <w:rFonts w:ascii="宋体" w:eastAsia="宋体" w:hAnsi="宋体" w:cs="宋体"/>
                <w:szCs w:val="21"/>
              </w:rPr>
            </w:pPr>
          </w:p>
        </w:tc>
      </w:tr>
      <w:tr w:rsidR="00581252" w:rsidRPr="00E90E1A" w14:paraId="6D004CDE" w14:textId="77777777">
        <w:trPr>
          <w:trHeight w:val="1435"/>
        </w:trPr>
        <w:tc>
          <w:tcPr>
            <w:tcW w:w="3240" w:type="dxa"/>
            <w:gridSpan w:val="3"/>
            <w:tcBorders>
              <w:top w:val="single" w:sz="4" w:space="0" w:color="auto"/>
              <w:left w:val="single" w:sz="4" w:space="0" w:color="auto"/>
              <w:bottom w:val="single" w:sz="4" w:space="0" w:color="auto"/>
              <w:right w:val="single" w:sz="4" w:space="0" w:color="auto"/>
            </w:tcBorders>
            <w:vAlign w:val="center"/>
          </w:tcPr>
          <w:p w14:paraId="6B2FC6C5" w14:textId="77777777" w:rsidR="00581252" w:rsidRPr="00E90E1A" w:rsidRDefault="009E4F13">
            <w:pPr>
              <w:jc w:val="right"/>
              <w:rPr>
                <w:rFonts w:ascii="宋体" w:eastAsia="宋体" w:hAnsi="宋体" w:cs="宋体"/>
                <w:szCs w:val="21"/>
              </w:rPr>
            </w:pPr>
            <w:r w:rsidRPr="00E90E1A">
              <w:rPr>
                <w:rFonts w:ascii="宋体" w:eastAsia="宋体" w:hAnsi="宋体" w:cs="宋体" w:hint="eastAsia"/>
                <w:szCs w:val="21"/>
              </w:rPr>
              <w:t>总价：</w:t>
            </w:r>
          </w:p>
        </w:tc>
        <w:tc>
          <w:tcPr>
            <w:tcW w:w="80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E958CC" w14:textId="77777777" w:rsidR="00581252" w:rsidRPr="00E90E1A" w:rsidRDefault="009E4F13">
            <w:pPr>
              <w:ind w:firstLineChars="400" w:firstLine="840"/>
              <w:rPr>
                <w:rFonts w:ascii="宋体" w:eastAsia="宋体" w:hAnsi="宋体" w:cs="宋体"/>
                <w:szCs w:val="21"/>
              </w:rPr>
            </w:pPr>
            <w:r w:rsidRPr="00E90E1A">
              <w:rPr>
                <w:rFonts w:ascii="宋体" w:eastAsia="宋体" w:hAnsi="宋体" w:cs="宋体" w:hint="eastAsia"/>
                <w:szCs w:val="21"/>
              </w:rPr>
              <w:t>小写：                      大写：</w:t>
            </w:r>
          </w:p>
        </w:tc>
      </w:tr>
    </w:tbl>
    <w:p w14:paraId="3F91DAC8" w14:textId="77777777" w:rsidR="00581252" w:rsidRPr="00E90E1A" w:rsidRDefault="00581252">
      <w:pPr>
        <w:rPr>
          <w:rFonts w:eastAsia="黑体"/>
          <w:b/>
          <w:sz w:val="28"/>
          <w:szCs w:val="22"/>
        </w:rPr>
      </w:pPr>
    </w:p>
    <w:p w14:paraId="5983077E" w14:textId="77777777" w:rsidR="00581252" w:rsidRPr="00E90E1A" w:rsidRDefault="00581252">
      <w:pPr>
        <w:rPr>
          <w:rFonts w:eastAsia="黑体"/>
          <w:b/>
          <w:sz w:val="28"/>
          <w:szCs w:val="22"/>
        </w:rPr>
      </w:pPr>
    </w:p>
    <w:p w14:paraId="12C348A3" w14:textId="77777777" w:rsidR="00581252" w:rsidRPr="00E90E1A" w:rsidRDefault="00581252">
      <w:pPr>
        <w:rPr>
          <w:rFonts w:eastAsia="黑体"/>
          <w:b/>
          <w:sz w:val="28"/>
          <w:szCs w:val="22"/>
        </w:rPr>
      </w:pPr>
    </w:p>
    <w:p w14:paraId="68C66337" w14:textId="77777777" w:rsidR="00581252" w:rsidRPr="00E90E1A" w:rsidRDefault="00581252">
      <w:pPr>
        <w:rPr>
          <w:rFonts w:eastAsia="黑体"/>
          <w:b/>
          <w:sz w:val="28"/>
          <w:szCs w:val="22"/>
        </w:rPr>
      </w:pPr>
    </w:p>
    <w:p w14:paraId="1DD91232" w14:textId="77777777" w:rsidR="00581252" w:rsidRPr="00E90E1A" w:rsidRDefault="00581252">
      <w:pPr>
        <w:rPr>
          <w:rFonts w:eastAsia="黑体"/>
          <w:b/>
          <w:sz w:val="28"/>
          <w:szCs w:val="22"/>
        </w:rPr>
      </w:pPr>
    </w:p>
    <w:p w14:paraId="2B9BBA25" w14:textId="77777777" w:rsidR="00581252" w:rsidRPr="00E90E1A" w:rsidRDefault="009E4F13">
      <w:pPr>
        <w:rPr>
          <w:rFonts w:eastAsia="黑体"/>
          <w:b/>
          <w:sz w:val="28"/>
          <w:szCs w:val="22"/>
        </w:rPr>
      </w:pPr>
      <w:r w:rsidRPr="00E90E1A">
        <w:rPr>
          <w:rFonts w:ascii="Calibri" w:eastAsia="黑体" w:hAnsi="Calibri" w:cs="黑体" w:hint="eastAsia"/>
          <w:b/>
          <w:sz w:val="28"/>
          <w:szCs w:val="22"/>
        </w:rPr>
        <w:lastRenderedPageBreak/>
        <w:t>附件</w:t>
      </w:r>
      <w:r w:rsidRPr="00E90E1A">
        <w:rPr>
          <w:rFonts w:ascii="Calibri" w:eastAsia="黑体" w:hAnsi="Calibri" w:cs="Times New Roman"/>
          <w:b/>
          <w:sz w:val="28"/>
          <w:szCs w:val="22"/>
        </w:rPr>
        <w:t>6</w:t>
      </w:r>
    </w:p>
    <w:p w14:paraId="1040D6D7" w14:textId="77777777" w:rsidR="00581252" w:rsidRPr="00E90E1A" w:rsidRDefault="009E4F13">
      <w:pPr>
        <w:jc w:val="center"/>
        <w:rPr>
          <w:rFonts w:eastAsia="黑体"/>
          <w:b/>
          <w:sz w:val="28"/>
          <w:szCs w:val="22"/>
        </w:rPr>
      </w:pPr>
      <w:r w:rsidRPr="00E90E1A">
        <w:rPr>
          <w:rFonts w:ascii="Calibri" w:eastAsia="黑体" w:hAnsi="Calibri" w:cs="黑体" w:hint="eastAsia"/>
          <w:b/>
          <w:sz w:val="28"/>
          <w:szCs w:val="22"/>
        </w:rPr>
        <w:t>商务条款偏离表</w:t>
      </w:r>
    </w:p>
    <w:p w14:paraId="227EAED4" w14:textId="77777777" w:rsidR="00581252" w:rsidRPr="00E90E1A" w:rsidRDefault="00581252">
      <w:pPr>
        <w:rPr>
          <w:rFonts w:eastAsia="黑体"/>
          <w:b/>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581252" w:rsidRPr="00E90E1A" w14:paraId="0515780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105C1BF"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序号</w:t>
            </w: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6A836"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招标文件条款</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FE1C8"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投标书条款</w:t>
            </w:r>
          </w:p>
        </w:tc>
      </w:tr>
      <w:tr w:rsidR="00581252" w:rsidRPr="00E90E1A" w14:paraId="626A9523"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3AB154A"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55C82CF"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条款号</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913319D"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条款内容</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0633BF5"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条款号</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A0023CF"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条款内容</w:t>
            </w:r>
          </w:p>
        </w:tc>
      </w:tr>
      <w:tr w:rsidR="00581252" w:rsidRPr="00E90E1A" w14:paraId="085CE460"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DE850DC"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472C60A"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0224375E"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26CBA6F"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0391163" w14:textId="77777777" w:rsidR="00581252" w:rsidRPr="00E90E1A" w:rsidRDefault="00581252">
            <w:pPr>
              <w:rPr>
                <w:rFonts w:ascii="宋体" w:eastAsia="宋体" w:hAnsi="宋体" w:cs="宋体"/>
                <w:sz w:val="24"/>
                <w:szCs w:val="22"/>
              </w:rPr>
            </w:pPr>
          </w:p>
        </w:tc>
      </w:tr>
      <w:tr w:rsidR="00581252" w:rsidRPr="00E90E1A" w14:paraId="6520281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EB1EF71"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B3BC793"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F642040"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F362CE3"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C64E133" w14:textId="77777777" w:rsidR="00581252" w:rsidRPr="00E90E1A" w:rsidRDefault="00581252">
            <w:pPr>
              <w:rPr>
                <w:rFonts w:ascii="宋体" w:eastAsia="宋体" w:hAnsi="宋体" w:cs="宋体"/>
                <w:sz w:val="24"/>
                <w:szCs w:val="22"/>
              </w:rPr>
            </w:pPr>
          </w:p>
        </w:tc>
      </w:tr>
      <w:tr w:rsidR="00581252" w:rsidRPr="00E90E1A" w14:paraId="5A7CB6C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DAF980F"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46941C6"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050D5054"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ACF62AE"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3109A7F2" w14:textId="77777777" w:rsidR="00581252" w:rsidRPr="00E90E1A" w:rsidRDefault="00581252">
            <w:pPr>
              <w:rPr>
                <w:rFonts w:ascii="宋体" w:eastAsia="宋体" w:hAnsi="宋体" w:cs="宋体"/>
                <w:sz w:val="24"/>
                <w:szCs w:val="22"/>
              </w:rPr>
            </w:pPr>
          </w:p>
        </w:tc>
      </w:tr>
      <w:tr w:rsidR="00581252" w:rsidRPr="00E90E1A" w14:paraId="1D3CB53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D7C84D2"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D0063A7"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02FBBEC9"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ED2D294"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8E53C07" w14:textId="77777777" w:rsidR="00581252" w:rsidRPr="00E90E1A" w:rsidRDefault="00581252">
            <w:pPr>
              <w:rPr>
                <w:rFonts w:ascii="宋体" w:eastAsia="宋体" w:hAnsi="宋体" w:cs="宋体"/>
                <w:sz w:val="24"/>
                <w:szCs w:val="22"/>
              </w:rPr>
            </w:pPr>
          </w:p>
        </w:tc>
      </w:tr>
      <w:tr w:rsidR="00581252" w:rsidRPr="00E90E1A" w14:paraId="3E3E4D56"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D01665C"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9C0ADA9"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FD32F37"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3C756E1"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15CBFFE" w14:textId="77777777" w:rsidR="00581252" w:rsidRPr="00E90E1A" w:rsidRDefault="00581252">
            <w:pPr>
              <w:rPr>
                <w:rFonts w:ascii="宋体" w:eastAsia="宋体" w:hAnsi="宋体" w:cs="宋体"/>
                <w:sz w:val="24"/>
                <w:szCs w:val="22"/>
              </w:rPr>
            </w:pPr>
          </w:p>
        </w:tc>
      </w:tr>
      <w:tr w:rsidR="00581252" w:rsidRPr="00E90E1A" w14:paraId="7BDF608A"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729C2D1"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823BF51"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E6F55C7"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3A747C"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5D936D92" w14:textId="77777777" w:rsidR="00581252" w:rsidRPr="00E90E1A" w:rsidRDefault="00581252">
            <w:pPr>
              <w:rPr>
                <w:rFonts w:ascii="宋体" w:eastAsia="宋体" w:hAnsi="宋体" w:cs="宋体"/>
                <w:sz w:val="24"/>
                <w:szCs w:val="22"/>
              </w:rPr>
            </w:pPr>
          </w:p>
        </w:tc>
      </w:tr>
      <w:tr w:rsidR="00581252" w:rsidRPr="00E90E1A" w14:paraId="2CB3E8B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38788F1"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19D544D"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BB7E424"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8B80E92"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7813DA8A" w14:textId="77777777" w:rsidR="00581252" w:rsidRPr="00E90E1A" w:rsidRDefault="00581252">
            <w:pPr>
              <w:rPr>
                <w:rFonts w:ascii="宋体" w:eastAsia="宋体" w:hAnsi="宋体" w:cs="宋体"/>
                <w:sz w:val="24"/>
                <w:szCs w:val="22"/>
              </w:rPr>
            </w:pPr>
          </w:p>
        </w:tc>
      </w:tr>
      <w:tr w:rsidR="00581252" w:rsidRPr="00E90E1A" w14:paraId="65D224D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CF40682"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8AA6207"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0B7F4DE2"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DDB9871"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5C73E983" w14:textId="77777777" w:rsidR="00581252" w:rsidRPr="00E90E1A" w:rsidRDefault="00581252">
            <w:pPr>
              <w:rPr>
                <w:rFonts w:ascii="宋体" w:eastAsia="宋体" w:hAnsi="宋体" w:cs="宋体"/>
                <w:sz w:val="24"/>
                <w:szCs w:val="22"/>
              </w:rPr>
            </w:pPr>
          </w:p>
        </w:tc>
      </w:tr>
      <w:tr w:rsidR="00581252" w:rsidRPr="00E90E1A" w14:paraId="369FDC1A"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9DC8601"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C0DA0CB"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1DE49B7"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BEAD45"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90A2E53" w14:textId="77777777" w:rsidR="00581252" w:rsidRPr="00E90E1A" w:rsidRDefault="00581252">
            <w:pPr>
              <w:rPr>
                <w:rFonts w:ascii="宋体" w:eastAsia="宋体" w:hAnsi="宋体" w:cs="宋体"/>
                <w:sz w:val="24"/>
                <w:szCs w:val="22"/>
              </w:rPr>
            </w:pPr>
          </w:p>
        </w:tc>
      </w:tr>
      <w:tr w:rsidR="00581252" w:rsidRPr="00E90E1A" w14:paraId="0ADA47F6"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DCBA2E5"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834EFAC"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1DB9A70"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C08565"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74CA2AD6" w14:textId="77777777" w:rsidR="00581252" w:rsidRPr="00E90E1A" w:rsidRDefault="00581252">
            <w:pPr>
              <w:rPr>
                <w:rFonts w:ascii="宋体" w:eastAsia="宋体" w:hAnsi="宋体" w:cs="宋体"/>
                <w:sz w:val="24"/>
                <w:szCs w:val="22"/>
              </w:rPr>
            </w:pPr>
          </w:p>
        </w:tc>
      </w:tr>
      <w:tr w:rsidR="00581252" w:rsidRPr="00E90E1A" w14:paraId="6B4CAE8D"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3075CE4"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C837D54"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B6BEBEF"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64729BB"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0318D915" w14:textId="77777777" w:rsidR="00581252" w:rsidRPr="00E90E1A" w:rsidRDefault="00581252">
            <w:pPr>
              <w:rPr>
                <w:rFonts w:ascii="宋体" w:eastAsia="宋体" w:hAnsi="宋体" w:cs="宋体"/>
                <w:sz w:val="24"/>
                <w:szCs w:val="22"/>
              </w:rPr>
            </w:pPr>
          </w:p>
        </w:tc>
      </w:tr>
      <w:tr w:rsidR="00581252" w:rsidRPr="00E90E1A" w14:paraId="4B18E7A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7D152B4"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45EC17F"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3231F396"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15AA226"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D0B71C8" w14:textId="77777777" w:rsidR="00581252" w:rsidRPr="00E90E1A" w:rsidRDefault="00581252">
            <w:pPr>
              <w:rPr>
                <w:rFonts w:ascii="宋体" w:eastAsia="宋体" w:hAnsi="宋体" w:cs="宋体"/>
                <w:sz w:val="24"/>
                <w:szCs w:val="22"/>
              </w:rPr>
            </w:pPr>
          </w:p>
        </w:tc>
      </w:tr>
      <w:tr w:rsidR="00581252" w:rsidRPr="00E90E1A" w14:paraId="6FA8DC7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57C2EB7"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818E0AB" w14:textId="77777777" w:rsidR="00581252" w:rsidRPr="00E90E1A" w:rsidRDefault="00581252">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D6FF72F"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B6A919A" w14:textId="77777777" w:rsidR="00581252" w:rsidRPr="00E90E1A" w:rsidRDefault="00581252">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2609E62" w14:textId="77777777" w:rsidR="00581252" w:rsidRPr="00E90E1A" w:rsidRDefault="00581252">
            <w:pPr>
              <w:rPr>
                <w:rFonts w:ascii="宋体" w:eastAsia="宋体" w:hAnsi="宋体" w:cs="宋体"/>
                <w:sz w:val="24"/>
                <w:szCs w:val="22"/>
              </w:rPr>
            </w:pPr>
          </w:p>
        </w:tc>
      </w:tr>
    </w:tbl>
    <w:p w14:paraId="3C1F5471" w14:textId="77777777" w:rsidR="00581252" w:rsidRPr="00E90E1A" w:rsidRDefault="009E4F13">
      <w:pPr>
        <w:rPr>
          <w:rFonts w:ascii="宋体" w:eastAsia="宋体" w:hAnsi="宋体" w:cs="宋体"/>
          <w:sz w:val="24"/>
          <w:szCs w:val="22"/>
        </w:rPr>
      </w:pPr>
      <w:r w:rsidRPr="00E90E1A">
        <w:rPr>
          <w:rFonts w:ascii="宋体" w:eastAsia="宋体" w:hAnsi="宋体" w:cs="宋体" w:hint="eastAsia"/>
          <w:sz w:val="24"/>
          <w:szCs w:val="22"/>
        </w:rPr>
        <w:t>投标人名称：                   投标人代表签字：            日期：</w:t>
      </w:r>
    </w:p>
    <w:p w14:paraId="18F75356" w14:textId="77777777" w:rsidR="00581252" w:rsidRPr="00E90E1A" w:rsidRDefault="009E4F13">
      <w:pPr>
        <w:rPr>
          <w:rFonts w:ascii="宋体" w:eastAsia="宋体" w:hAnsi="宋体" w:cs="宋体"/>
          <w:sz w:val="24"/>
          <w:szCs w:val="22"/>
        </w:rPr>
      </w:pPr>
      <w:r w:rsidRPr="00E90E1A">
        <w:rPr>
          <w:rFonts w:ascii="宋体" w:eastAsia="宋体" w:hAnsi="宋体" w:cs="宋体" w:hint="eastAsia"/>
          <w:sz w:val="24"/>
          <w:szCs w:val="22"/>
        </w:rPr>
        <w:t>注：为避免歧义，无偏离也应要提报该表，并注明“无”字。如无该表则即使在其它部分已反映，将也被视为“无偏离”。</w:t>
      </w:r>
    </w:p>
    <w:p w14:paraId="6344CD60" w14:textId="77777777" w:rsidR="00581252" w:rsidRPr="00E90E1A" w:rsidRDefault="009E4F13">
      <w:pPr>
        <w:rPr>
          <w:rFonts w:eastAsia="黑体"/>
          <w:b/>
          <w:sz w:val="28"/>
          <w:szCs w:val="22"/>
        </w:rPr>
      </w:pPr>
      <w:r w:rsidRPr="00E90E1A">
        <w:rPr>
          <w:rFonts w:ascii="Calibri" w:eastAsia="黑体" w:hAnsi="Calibri" w:cs="黑体" w:hint="eastAsia"/>
          <w:b/>
          <w:sz w:val="28"/>
          <w:szCs w:val="22"/>
        </w:rPr>
        <w:lastRenderedPageBreak/>
        <w:t>附件</w:t>
      </w:r>
      <w:r w:rsidRPr="00E90E1A">
        <w:rPr>
          <w:rFonts w:ascii="Calibri" w:eastAsia="黑体" w:hAnsi="Calibri" w:cs="Times New Roman"/>
          <w:b/>
          <w:sz w:val="28"/>
          <w:szCs w:val="22"/>
        </w:rPr>
        <w:t>7</w:t>
      </w:r>
    </w:p>
    <w:p w14:paraId="6187D27C" w14:textId="77777777" w:rsidR="00581252" w:rsidRPr="00E90E1A" w:rsidRDefault="009E4F13">
      <w:pPr>
        <w:jc w:val="center"/>
        <w:rPr>
          <w:rFonts w:eastAsia="黑体"/>
          <w:b/>
          <w:sz w:val="28"/>
          <w:szCs w:val="22"/>
        </w:rPr>
      </w:pPr>
      <w:r w:rsidRPr="00E90E1A">
        <w:rPr>
          <w:rFonts w:ascii="Calibri" w:eastAsia="黑体" w:hAnsi="Calibri" w:cs="黑体" w:hint="eastAsia"/>
          <w:b/>
          <w:sz w:val="28"/>
          <w:szCs w:val="22"/>
        </w:rPr>
        <w:t>技术规格、参数偏离表</w:t>
      </w:r>
    </w:p>
    <w:p w14:paraId="32A2CD7E" w14:textId="77777777" w:rsidR="00581252" w:rsidRPr="00E90E1A" w:rsidRDefault="00581252">
      <w:pPr>
        <w:rPr>
          <w:rFonts w:ascii="宋体" w:eastAsia="宋体" w:hAnsi="宋体" w:cs="宋体"/>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581252" w:rsidRPr="00E90E1A" w14:paraId="6437EF7E"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AB22A93"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序号</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80E0A"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招标文件条款</w:t>
            </w:r>
          </w:p>
        </w:tc>
        <w:tc>
          <w:tcPr>
            <w:tcW w:w="3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F57CC"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投标书条款</w:t>
            </w:r>
          </w:p>
        </w:tc>
      </w:tr>
      <w:tr w:rsidR="00581252" w:rsidRPr="00E90E1A" w14:paraId="2D179F87"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0EBB26D"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D28F0E3"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条款号</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6AE26E2"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条款内容</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2166DAB"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条款号</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179EA20" w14:textId="77777777" w:rsidR="00581252" w:rsidRPr="00E90E1A" w:rsidRDefault="009E4F13">
            <w:pPr>
              <w:jc w:val="center"/>
              <w:rPr>
                <w:rFonts w:ascii="宋体" w:eastAsia="宋体" w:hAnsi="宋体" w:cs="宋体"/>
                <w:sz w:val="24"/>
                <w:szCs w:val="22"/>
              </w:rPr>
            </w:pPr>
            <w:r w:rsidRPr="00E90E1A">
              <w:rPr>
                <w:rFonts w:ascii="宋体" w:eastAsia="宋体" w:hAnsi="宋体" w:cs="宋体" w:hint="eastAsia"/>
                <w:sz w:val="24"/>
                <w:szCs w:val="22"/>
              </w:rPr>
              <w:t>条款内容</w:t>
            </w:r>
          </w:p>
        </w:tc>
      </w:tr>
      <w:tr w:rsidR="00581252" w:rsidRPr="00E90E1A" w14:paraId="02A95F4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E4FB69C"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31D8431"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E654004"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D55A8B9"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5A36C827" w14:textId="77777777" w:rsidR="00581252" w:rsidRPr="00E90E1A" w:rsidRDefault="00581252">
            <w:pPr>
              <w:rPr>
                <w:rFonts w:ascii="宋体" w:eastAsia="宋体" w:hAnsi="宋体" w:cs="宋体"/>
                <w:sz w:val="24"/>
                <w:szCs w:val="22"/>
              </w:rPr>
            </w:pPr>
          </w:p>
        </w:tc>
      </w:tr>
      <w:tr w:rsidR="00581252" w:rsidRPr="00E90E1A" w14:paraId="7EB92B80"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6B80759"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CFEA6CB"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605192D6"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47AF475"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C0108BD" w14:textId="77777777" w:rsidR="00581252" w:rsidRPr="00E90E1A" w:rsidRDefault="00581252">
            <w:pPr>
              <w:rPr>
                <w:rFonts w:ascii="宋体" w:eastAsia="宋体" w:hAnsi="宋体" w:cs="宋体"/>
                <w:sz w:val="24"/>
                <w:szCs w:val="22"/>
              </w:rPr>
            </w:pPr>
          </w:p>
        </w:tc>
      </w:tr>
      <w:tr w:rsidR="00581252" w:rsidRPr="00E90E1A" w14:paraId="47D04DA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0C6BC9F"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33EE1A1"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E628401"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46EDBC7"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BF241B9" w14:textId="77777777" w:rsidR="00581252" w:rsidRPr="00E90E1A" w:rsidRDefault="00581252">
            <w:pPr>
              <w:rPr>
                <w:rFonts w:ascii="宋体" w:eastAsia="宋体" w:hAnsi="宋体" w:cs="宋体"/>
                <w:sz w:val="24"/>
                <w:szCs w:val="22"/>
              </w:rPr>
            </w:pPr>
          </w:p>
        </w:tc>
      </w:tr>
      <w:tr w:rsidR="00581252" w:rsidRPr="00E90E1A" w14:paraId="563E7C51"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D3F7B1A"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76244DA"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FF81FB4"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CE54BA7"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3942AE6" w14:textId="77777777" w:rsidR="00581252" w:rsidRPr="00E90E1A" w:rsidRDefault="00581252">
            <w:pPr>
              <w:rPr>
                <w:rFonts w:ascii="宋体" w:eastAsia="宋体" w:hAnsi="宋体" w:cs="宋体"/>
                <w:sz w:val="24"/>
                <w:szCs w:val="22"/>
              </w:rPr>
            </w:pPr>
          </w:p>
        </w:tc>
      </w:tr>
      <w:tr w:rsidR="00581252" w:rsidRPr="00E90E1A" w14:paraId="6A334D8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6340332"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46B71DB"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8FB861F"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4552981"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2261653" w14:textId="77777777" w:rsidR="00581252" w:rsidRPr="00E90E1A" w:rsidRDefault="00581252">
            <w:pPr>
              <w:rPr>
                <w:rFonts w:ascii="宋体" w:eastAsia="宋体" w:hAnsi="宋体" w:cs="宋体"/>
                <w:sz w:val="24"/>
                <w:szCs w:val="22"/>
              </w:rPr>
            </w:pPr>
          </w:p>
        </w:tc>
      </w:tr>
      <w:tr w:rsidR="00581252" w:rsidRPr="00E90E1A" w14:paraId="1848FB7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D326360"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11B3537"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BD54291"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F67885F"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1E77A3B" w14:textId="77777777" w:rsidR="00581252" w:rsidRPr="00E90E1A" w:rsidRDefault="00581252">
            <w:pPr>
              <w:rPr>
                <w:rFonts w:ascii="宋体" w:eastAsia="宋体" w:hAnsi="宋体" w:cs="宋体"/>
                <w:sz w:val="24"/>
                <w:szCs w:val="22"/>
              </w:rPr>
            </w:pPr>
          </w:p>
        </w:tc>
      </w:tr>
      <w:tr w:rsidR="00581252" w:rsidRPr="00E90E1A" w14:paraId="589009E3"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2E4738D"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31C834"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DDA66E0"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EA9A679"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0D64369E" w14:textId="77777777" w:rsidR="00581252" w:rsidRPr="00E90E1A" w:rsidRDefault="00581252">
            <w:pPr>
              <w:rPr>
                <w:rFonts w:ascii="宋体" w:eastAsia="宋体" w:hAnsi="宋体" w:cs="宋体"/>
                <w:sz w:val="24"/>
                <w:szCs w:val="22"/>
              </w:rPr>
            </w:pPr>
          </w:p>
        </w:tc>
      </w:tr>
      <w:tr w:rsidR="00581252" w:rsidRPr="00E90E1A" w14:paraId="684342E6"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8D8360A"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99DD8AE"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078E43C9"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7CB2ED0"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8CFD5A0" w14:textId="77777777" w:rsidR="00581252" w:rsidRPr="00E90E1A" w:rsidRDefault="00581252">
            <w:pPr>
              <w:rPr>
                <w:rFonts w:ascii="宋体" w:eastAsia="宋体" w:hAnsi="宋体" w:cs="宋体"/>
                <w:sz w:val="24"/>
                <w:szCs w:val="22"/>
              </w:rPr>
            </w:pPr>
          </w:p>
        </w:tc>
      </w:tr>
      <w:tr w:rsidR="00581252" w:rsidRPr="00E90E1A" w14:paraId="3E1EE84D"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76A6158"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7256D78"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01E58238"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CC147DA"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7DEE6829" w14:textId="77777777" w:rsidR="00581252" w:rsidRPr="00E90E1A" w:rsidRDefault="00581252">
            <w:pPr>
              <w:rPr>
                <w:rFonts w:ascii="宋体" w:eastAsia="宋体" w:hAnsi="宋体" w:cs="宋体"/>
                <w:sz w:val="24"/>
                <w:szCs w:val="22"/>
              </w:rPr>
            </w:pPr>
          </w:p>
        </w:tc>
      </w:tr>
      <w:tr w:rsidR="00581252" w:rsidRPr="00E90E1A" w14:paraId="7AAFB8B4"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2C2B21B"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237915F"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68D0C200"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BAF67B2"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0329EE83" w14:textId="77777777" w:rsidR="00581252" w:rsidRPr="00E90E1A" w:rsidRDefault="00581252">
            <w:pPr>
              <w:rPr>
                <w:rFonts w:ascii="宋体" w:eastAsia="宋体" w:hAnsi="宋体" w:cs="宋体"/>
                <w:sz w:val="24"/>
                <w:szCs w:val="22"/>
              </w:rPr>
            </w:pPr>
          </w:p>
        </w:tc>
      </w:tr>
      <w:tr w:rsidR="00581252" w:rsidRPr="00E90E1A" w14:paraId="2FD70D5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24DDC89"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0124A03"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8AE318E"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DAFCD9B"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0C6F95EB" w14:textId="77777777" w:rsidR="00581252" w:rsidRPr="00E90E1A" w:rsidRDefault="00581252">
            <w:pPr>
              <w:rPr>
                <w:rFonts w:ascii="宋体" w:eastAsia="宋体" w:hAnsi="宋体" w:cs="宋体"/>
                <w:sz w:val="24"/>
                <w:szCs w:val="22"/>
              </w:rPr>
            </w:pPr>
          </w:p>
        </w:tc>
      </w:tr>
      <w:tr w:rsidR="00581252" w:rsidRPr="00E90E1A" w14:paraId="42D2637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827D2EA" w14:textId="77777777" w:rsidR="00581252" w:rsidRPr="00E90E1A" w:rsidRDefault="00581252">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AD35511" w14:textId="77777777" w:rsidR="00581252" w:rsidRPr="00E90E1A" w:rsidRDefault="00581252">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87342E4" w14:textId="77777777" w:rsidR="00581252" w:rsidRPr="00E90E1A" w:rsidRDefault="00581252">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8DA1D3C" w14:textId="77777777" w:rsidR="00581252" w:rsidRPr="00E90E1A" w:rsidRDefault="00581252">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2A0831A" w14:textId="77777777" w:rsidR="00581252" w:rsidRPr="00E90E1A" w:rsidRDefault="00581252">
            <w:pPr>
              <w:rPr>
                <w:rFonts w:ascii="宋体" w:eastAsia="宋体" w:hAnsi="宋体" w:cs="宋体"/>
                <w:sz w:val="24"/>
                <w:szCs w:val="22"/>
              </w:rPr>
            </w:pPr>
          </w:p>
        </w:tc>
      </w:tr>
    </w:tbl>
    <w:p w14:paraId="1C3EE96F" w14:textId="3582710E" w:rsidR="00581252" w:rsidRPr="00E90E1A" w:rsidRDefault="009E4F13">
      <w:pPr>
        <w:rPr>
          <w:sz w:val="24"/>
        </w:rPr>
      </w:pPr>
      <w:r w:rsidRPr="00E90E1A">
        <w:rPr>
          <w:rFonts w:ascii="Calibri" w:eastAsia="宋体" w:hAnsi="Calibri" w:cs="宋体" w:hint="eastAsia"/>
          <w:sz w:val="24"/>
        </w:rPr>
        <w:t>投标人名称：</w:t>
      </w:r>
      <w:r w:rsidR="00BF6FCC" w:rsidRPr="00E90E1A">
        <w:rPr>
          <w:rFonts w:ascii="Calibri" w:eastAsia="宋体" w:hAnsi="Calibri" w:cs="宋体"/>
          <w:sz w:val="24"/>
        </w:rPr>
        <w:tab/>
      </w:r>
      <w:r w:rsidR="00BF6FCC" w:rsidRPr="00E90E1A">
        <w:rPr>
          <w:rFonts w:ascii="Calibri" w:eastAsia="宋体" w:hAnsi="Calibri" w:cs="宋体"/>
          <w:sz w:val="24"/>
        </w:rPr>
        <w:tab/>
      </w:r>
      <w:r w:rsidR="00BF6FCC" w:rsidRPr="00E90E1A">
        <w:rPr>
          <w:rFonts w:ascii="Calibri" w:eastAsia="宋体" w:hAnsi="Calibri" w:cs="宋体"/>
          <w:sz w:val="24"/>
        </w:rPr>
        <w:tab/>
      </w:r>
      <w:r w:rsidR="00BF6FCC" w:rsidRPr="00E90E1A">
        <w:rPr>
          <w:rFonts w:ascii="Calibri" w:eastAsia="宋体" w:hAnsi="Calibri" w:cs="宋体"/>
          <w:sz w:val="24"/>
        </w:rPr>
        <w:tab/>
      </w:r>
      <w:r w:rsidR="00BF6FCC" w:rsidRPr="00E90E1A">
        <w:rPr>
          <w:rFonts w:ascii="Calibri" w:eastAsia="宋体" w:hAnsi="Calibri" w:cs="宋体"/>
          <w:sz w:val="24"/>
        </w:rPr>
        <w:tab/>
      </w:r>
      <w:r w:rsidRPr="00E90E1A">
        <w:rPr>
          <w:rFonts w:ascii="Calibri" w:eastAsia="宋体" w:hAnsi="Calibri" w:cs="宋体" w:hint="eastAsia"/>
          <w:sz w:val="24"/>
        </w:rPr>
        <w:t>投标人代表签字：</w:t>
      </w:r>
      <w:r w:rsidR="00BF6FCC" w:rsidRPr="00E90E1A">
        <w:rPr>
          <w:rFonts w:ascii="Calibri" w:eastAsia="宋体" w:hAnsi="Calibri" w:cs="宋体"/>
          <w:sz w:val="24"/>
        </w:rPr>
        <w:tab/>
      </w:r>
      <w:r w:rsidR="00BF6FCC" w:rsidRPr="00E90E1A">
        <w:rPr>
          <w:rFonts w:ascii="Calibri" w:eastAsia="宋体" w:hAnsi="Calibri" w:cs="宋体"/>
          <w:sz w:val="24"/>
        </w:rPr>
        <w:tab/>
      </w:r>
      <w:r w:rsidR="00BF6FCC" w:rsidRPr="00E90E1A">
        <w:rPr>
          <w:rFonts w:ascii="Calibri" w:eastAsia="宋体" w:hAnsi="Calibri" w:cs="宋体"/>
          <w:sz w:val="24"/>
        </w:rPr>
        <w:tab/>
      </w:r>
      <w:r w:rsidR="00BF6FCC" w:rsidRPr="00E90E1A">
        <w:rPr>
          <w:rFonts w:ascii="Calibri" w:eastAsia="宋体" w:hAnsi="Calibri" w:cs="宋体"/>
          <w:sz w:val="24"/>
        </w:rPr>
        <w:tab/>
      </w:r>
      <w:r w:rsidRPr="00E90E1A">
        <w:rPr>
          <w:rFonts w:ascii="Calibri" w:eastAsia="宋体" w:hAnsi="Calibri" w:cs="宋体" w:hint="eastAsia"/>
          <w:sz w:val="24"/>
        </w:rPr>
        <w:t>日期：</w:t>
      </w:r>
    </w:p>
    <w:p w14:paraId="348DFDF3" w14:textId="77777777" w:rsidR="00581252" w:rsidRPr="00E90E1A" w:rsidRDefault="009E4F13">
      <w:pPr>
        <w:rPr>
          <w:sz w:val="24"/>
        </w:rPr>
      </w:pPr>
      <w:r w:rsidRPr="00E90E1A">
        <w:rPr>
          <w:rFonts w:ascii="Calibri" w:eastAsia="宋体" w:hAnsi="Calibri" w:cs="宋体" w:hint="eastAsia"/>
          <w:sz w:val="24"/>
        </w:rPr>
        <w:t>注：为避免歧义，无偏离也应要提报该表，并注明“无”字。如无该表则即使在其它部分已反映，将也被视为“无偏离”。</w:t>
      </w:r>
    </w:p>
    <w:p w14:paraId="465416B6" w14:textId="77777777" w:rsidR="00581252" w:rsidRPr="00E90E1A" w:rsidRDefault="00581252">
      <w:pPr>
        <w:rPr>
          <w:rFonts w:ascii="宋体" w:eastAsia="宋体" w:hAnsi="宋体" w:cs="宋体"/>
          <w:sz w:val="24"/>
          <w:szCs w:val="22"/>
        </w:rPr>
      </w:pPr>
    </w:p>
    <w:p w14:paraId="22F8303E" w14:textId="77777777" w:rsidR="00581252" w:rsidRPr="00E90E1A" w:rsidRDefault="00581252">
      <w:pPr>
        <w:pStyle w:val="ab"/>
        <w:widowControl/>
        <w:spacing w:line="360" w:lineRule="auto"/>
        <w:ind w:left="820" w:hanging="400"/>
        <w:jc w:val="center"/>
        <w:rPr>
          <w:rFonts w:hint="default"/>
        </w:rPr>
      </w:pPr>
    </w:p>
    <w:p w14:paraId="265F721F" w14:textId="77777777" w:rsidR="00581252" w:rsidRPr="00E90E1A" w:rsidRDefault="009E4F13">
      <w:pPr>
        <w:rPr>
          <w:rFonts w:eastAsia="黑体"/>
          <w:b/>
          <w:sz w:val="28"/>
          <w:szCs w:val="22"/>
        </w:rPr>
      </w:pPr>
      <w:r w:rsidRPr="00E90E1A">
        <w:rPr>
          <w:rFonts w:ascii="Calibri" w:eastAsia="黑体" w:hAnsi="Calibri" w:cs="黑体" w:hint="eastAsia"/>
          <w:b/>
          <w:sz w:val="28"/>
          <w:szCs w:val="22"/>
        </w:rPr>
        <w:lastRenderedPageBreak/>
        <w:t>附件</w:t>
      </w:r>
      <w:r w:rsidRPr="00E90E1A">
        <w:rPr>
          <w:rFonts w:ascii="Calibri" w:eastAsia="黑体" w:hAnsi="Calibri" w:cs="Times New Roman"/>
          <w:b/>
          <w:sz w:val="28"/>
          <w:szCs w:val="22"/>
        </w:rPr>
        <w:t>8</w:t>
      </w:r>
    </w:p>
    <w:p w14:paraId="36A9E08F" w14:textId="77777777" w:rsidR="00581252" w:rsidRPr="00E90E1A" w:rsidRDefault="009E4F13">
      <w:pPr>
        <w:jc w:val="center"/>
        <w:rPr>
          <w:rFonts w:eastAsia="黑体"/>
          <w:b/>
          <w:sz w:val="28"/>
          <w:szCs w:val="22"/>
        </w:rPr>
      </w:pPr>
      <w:r w:rsidRPr="00E90E1A">
        <w:rPr>
          <w:rFonts w:ascii="Calibri" w:eastAsia="黑体" w:hAnsi="Calibri" w:cs="黑体" w:hint="eastAsia"/>
          <w:b/>
          <w:sz w:val="28"/>
          <w:szCs w:val="22"/>
        </w:rPr>
        <w:t>项目实施方案</w:t>
      </w:r>
    </w:p>
    <w:p w14:paraId="2E18AADD" w14:textId="77777777" w:rsidR="00581252" w:rsidRPr="00E90E1A" w:rsidRDefault="00581252">
      <w:pPr>
        <w:spacing w:line="360" w:lineRule="auto"/>
        <w:ind w:firstLineChars="200" w:firstLine="480"/>
        <w:rPr>
          <w:rFonts w:ascii="宋体" w:eastAsia="宋体" w:hAnsi="宋体" w:cs="宋体"/>
          <w:sz w:val="24"/>
          <w:szCs w:val="22"/>
        </w:rPr>
      </w:pPr>
    </w:p>
    <w:p w14:paraId="035F9CC2" w14:textId="77777777" w:rsidR="00581252" w:rsidRPr="00E90E1A" w:rsidRDefault="009E4F13">
      <w:pPr>
        <w:spacing w:line="360" w:lineRule="auto"/>
        <w:ind w:firstLineChars="200" w:firstLine="480"/>
        <w:rPr>
          <w:rFonts w:ascii="宋体" w:eastAsia="宋体" w:hAnsi="宋体" w:cs="宋体"/>
          <w:kern w:val="0"/>
          <w:sz w:val="24"/>
          <w:szCs w:val="22"/>
          <w:lang w:val="zh-CN"/>
        </w:rPr>
      </w:pPr>
      <w:r w:rsidRPr="00E90E1A">
        <w:rPr>
          <w:rFonts w:ascii="宋体" w:eastAsia="宋体" w:hAnsi="宋体" w:cs="宋体" w:hint="eastAsia"/>
          <w:kern w:val="0"/>
          <w:sz w:val="24"/>
          <w:szCs w:val="22"/>
          <w:lang w:val="zh-CN"/>
        </w:rPr>
        <w:t>1、招标文件技术规范书要求完整实施方案，包括维保项目规划蓝图及本期实施内容、本期实施计划、项目实施效果、项目成员组成、维保服务、项目实施保障等。</w:t>
      </w:r>
    </w:p>
    <w:p w14:paraId="060D61FF" w14:textId="77777777" w:rsidR="00581252" w:rsidRPr="00E90E1A" w:rsidRDefault="009E4F13">
      <w:pPr>
        <w:spacing w:line="360" w:lineRule="auto"/>
        <w:ind w:firstLineChars="200" w:firstLine="480"/>
        <w:rPr>
          <w:rFonts w:ascii="宋体" w:eastAsia="宋体" w:hAnsi="宋体" w:cs="宋体"/>
          <w:sz w:val="24"/>
          <w:szCs w:val="22"/>
        </w:rPr>
      </w:pPr>
      <w:r w:rsidRPr="00E90E1A">
        <w:rPr>
          <w:rFonts w:ascii="宋体" w:eastAsia="宋体" w:hAnsi="宋体" w:cs="宋体" w:hint="eastAsia"/>
          <w:kern w:val="0"/>
          <w:sz w:val="24"/>
          <w:szCs w:val="22"/>
        </w:rPr>
        <w:t>2、</w:t>
      </w:r>
      <w:r w:rsidRPr="00E90E1A">
        <w:rPr>
          <w:rFonts w:ascii="宋体" w:eastAsia="宋体" w:hAnsi="宋体" w:cs="宋体" w:hint="eastAsia"/>
          <w:kern w:val="0"/>
          <w:sz w:val="24"/>
          <w:szCs w:val="22"/>
          <w:lang w:val="zh-CN"/>
        </w:rPr>
        <w:t>实施方案不提供，按无效投标处理。</w:t>
      </w:r>
    </w:p>
    <w:p w14:paraId="4A752ADC" w14:textId="77777777" w:rsidR="00581252" w:rsidRPr="00E90E1A" w:rsidRDefault="00581252">
      <w:pPr>
        <w:ind w:left="570"/>
        <w:rPr>
          <w:rFonts w:ascii="宋体" w:eastAsia="宋体" w:hAnsi="宋体" w:cs="宋体"/>
          <w:sz w:val="24"/>
          <w:szCs w:val="22"/>
        </w:rPr>
      </w:pPr>
    </w:p>
    <w:p w14:paraId="0BFA0EBF" w14:textId="77777777" w:rsidR="00581252" w:rsidRPr="00E90E1A" w:rsidRDefault="00581252">
      <w:pPr>
        <w:ind w:left="570"/>
        <w:rPr>
          <w:rFonts w:ascii="宋体" w:eastAsia="宋体" w:hAnsi="宋体" w:cs="宋体"/>
          <w:sz w:val="24"/>
          <w:szCs w:val="22"/>
        </w:rPr>
      </w:pPr>
    </w:p>
    <w:p w14:paraId="13145A2E" w14:textId="77777777" w:rsidR="00581252" w:rsidRPr="00E90E1A" w:rsidRDefault="00581252">
      <w:pPr>
        <w:ind w:left="570"/>
        <w:rPr>
          <w:rFonts w:ascii="宋体" w:eastAsia="宋体" w:hAnsi="宋体" w:cs="宋体"/>
          <w:sz w:val="24"/>
          <w:szCs w:val="22"/>
        </w:rPr>
      </w:pPr>
    </w:p>
    <w:p w14:paraId="0ED4514F" w14:textId="77777777" w:rsidR="00581252" w:rsidRPr="00E90E1A" w:rsidRDefault="00581252">
      <w:pPr>
        <w:ind w:left="570"/>
        <w:rPr>
          <w:rFonts w:ascii="宋体" w:eastAsia="宋体" w:hAnsi="宋体" w:cs="宋体"/>
          <w:sz w:val="24"/>
          <w:szCs w:val="22"/>
        </w:rPr>
      </w:pPr>
    </w:p>
    <w:p w14:paraId="023FF8D4" w14:textId="77777777" w:rsidR="00581252" w:rsidRPr="00E90E1A" w:rsidRDefault="00581252">
      <w:pPr>
        <w:ind w:left="570"/>
        <w:rPr>
          <w:rFonts w:ascii="宋体" w:eastAsia="宋体" w:hAnsi="宋体" w:cs="宋体"/>
          <w:sz w:val="24"/>
          <w:szCs w:val="22"/>
        </w:rPr>
      </w:pPr>
    </w:p>
    <w:p w14:paraId="6B39882C" w14:textId="77777777" w:rsidR="00581252" w:rsidRPr="00E90E1A" w:rsidRDefault="009E4F13">
      <w:pPr>
        <w:ind w:left="570"/>
        <w:rPr>
          <w:rFonts w:ascii="宋体" w:eastAsia="宋体" w:hAnsi="宋体" w:cs="宋体"/>
          <w:sz w:val="24"/>
          <w:szCs w:val="22"/>
        </w:rPr>
      </w:pPr>
      <w:r w:rsidRPr="00E90E1A">
        <w:rPr>
          <w:rFonts w:ascii="宋体" w:eastAsia="宋体" w:hAnsi="宋体" w:cs="宋体" w:hint="eastAsia"/>
          <w:sz w:val="24"/>
          <w:szCs w:val="22"/>
        </w:rPr>
        <w:t>注：投标人应根据上述内容、要求自行编制</w:t>
      </w:r>
    </w:p>
    <w:p w14:paraId="1929F1CE" w14:textId="77777777" w:rsidR="00581252" w:rsidRPr="00E90E1A" w:rsidRDefault="00581252">
      <w:pPr>
        <w:ind w:left="900"/>
        <w:rPr>
          <w:rFonts w:ascii="宋体" w:eastAsia="宋体" w:hAnsi="宋体" w:cs="宋体"/>
          <w:sz w:val="24"/>
          <w:szCs w:val="22"/>
        </w:rPr>
      </w:pPr>
    </w:p>
    <w:p w14:paraId="792E32F1" w14:textId="77777777" w:rsidR="00581252" w:rsidRPr="00E90E1A" w:rsidRDefault="00581252">
      <w:pPr>
        <w:ind w:left="900"/>
        <w:rPr>
          <w:rFonts w:ascii="宋体" w:eastAsia="宋体" w:hAnsi="宋体" w:cs="宋体"/>
          <w:sz w:val="24"/>
          <w:szCs w:val="22"/>
        </w:rPr>
      </w:pPr>
    </w:p>
    <w:p w14:paraId="7C652FD9" w14:textId="77777777" w:rsidR="00581252" w:rsidRPr="00E90E1A" w:rsidRDefault="00581252">
      <w:pPr>
        <w:spacing w:line="520" w:lineRule="exact"/>
        <w:ind w:right="2"/>
        <w:rPr>
          <w:rFonts w:ascii="宋体" w:eastAsia="宋体" w:hAnsi="Courier New" w:cs="宋体"/>
          <w:sz w:val="24"/>
          <w:szCs w:val="22"/>
        </w:rPr>
      </w:pPr>
    </w:p>
    <w:p w14:paraId="50E9920A" w14:textId="77777777" w:rsidR="00581252" w:rsidRPr="00E90E1A" w:rsidRDefault="00581252">
      <w:pPr>
        <w:spacing w:line="520" w:lineRule="exact"/>
        <w:ind w:right="2"/>
        <w:rPr>
          <w:rFonts w:ascii="宋体" w:eastAsia="宋体" w:hAnsi="Courier New" w:cs="宋体"/>
          <w:sz w:val="24"/>
          <w:szCs w:val="22"/>
        </w:rPr>
      </w:pPr>
    </w:p>
    <w:p w14:paraId="2B946D5D" w14:textId="77777777" w:rsidR="00581252" w:rsidRPr="00E90E1A" w:rsidRDefault="00581252">
      <w:pPr>
        <w:spacing w:line="520" w:lineRule="exact"/>
        <w:ind w:right="2"/>
        <w:rPr>
          <w:rFonts w:ascii="宋体" w:eastAsia="宋体" w:hAnsi="Courier New" w:cs="宋体"/>
          <w:sz w:val="24"/>
          <w:szCs w:val="22"/>
        </w:rPr>
      </w:pPr>
    </w:p>
    <w:p w14:paraId="7834598E" w14:textId="77777777" w:rsidR="00581252" w:rsidRPr="00E90E1A" w:rsidRDefault="00581252">
      <w:pPr>
        <w:spacing w:line="520" w:lineRule="exact"/>
        <w:ind w:right="2"/>
        <w:rPr>
          <w:rFonts w:ascii="宋体" w:eastAsia="宋体" w:hAnsi="Courier New" w:cs="宋体"/>
          <w:sz w:val="24"/>
          <w:szCs w:val="22"/>
        </w:rPr>
      </w:pPr>
    </w:p>
    <w:p w14:paraId="0B5C9573" w14:textId="77777777" w:rsidR="00581252" w:rsidRPr="00E90E1A" w:rsidRDefault="00581252">
      <w:pPr>
        <w:spacing w:line="520" w:lineRule="exact"/>
        <w:ind w:right="2"/>
        <w:rPr>
          <w:rFonts w:ascii="宋体" w:eastAsia="宋体" w:hAnsi="Courier New" w:cs="宋体"/>
          <w:sz w:val="24"/>
          <w:szCs w:val="22"/>
        </w:rPr>
      </w:pPr>
    </w:p>
    <w:p w14:paraId="79DE0FCD" w14:textId="77777777" w:rsidR="00581252" w:rsidRPr="00E90E1A" w:rsidRDefault="00581252">
      <w:pPr>
        <w:spacing w:line="520" w:lineRule="exact"/>
        <w:ind w:right="2"/>
        <w:rPr>
          <w:rFonts w:ascii="宋体" w:eastAsia="宋体" w:hAnsi="Courier New" w:cs="宋体"/>
          <w:sz w:val="24"/>
          <w:szCs w:val="22"/>
        </w:rPr>
      </w:pPr>
    </w:p>
    <w:p w14:paraId="5711200F" w14:textId="77777777" w:rsidR="00581252" w:rsidRPr="00E90E1A" w:rsidRDefault="00581252">
      <w:pPr>
        <w:spacing w:line="520" w:lineRule="exact"/>
        <w:ind w:right="2"/>
        <w:rPr>
          <w:rFonts w:ascii="宋体" w:eastAsia="宋体" w:hAnsi="Courier New" w:cs="宋体"/>
          <w:sz w:val="24"/>
          <w:szCs w:val="22"/>
        </w:rPr>
      </w:pPr>
    </w:p>
    <w:p w14:paraId="4707D191" w14:textId="77777777" w:rsidR="00581252" w:rsidRPr="00E90E1A" w:rsidRDefault="00581252">
      <w:pPr>
        <w:spacing w:line="520" w:lineRule="exact"/>
        <w:ind w:right="2"/>
        <w:rPr>
          <w:rFonts w:ascii="宋体" w:eastAsia="宋体" w:hAnsi="Courier New" w:cs="宋体"/>
          <w:sz w:val="24"/>
          <w:szCs w:val="22"/>
        </w:rPr>
      </w:pPr>
    </w:p>
    <w:p w14:paraId="11FF73A8" w14:textId="77777777" w:rsidR="00581252" w:rsidRPr="00E90E1A" w:rsidRDefault="00581252">
      <w:pPr>
        <w:spacing w:line="520" w:lineRule="exact"/>
        <w:ind w:right="2"/>
        <w:rPr>
          <w:rFonts w:ascii="宋体" w:eastAsia="宋体" w:hAnsi="Courier New" w:cs="宋体"/>
          <w:sz w:val="24"/>
          <w:szCs w:val="22"/>
        </w:rPr>
      </w:pPr>
    </w:p>
    <w:p w14:paraId="1004AE8E" w14:textId="77777777" w:rsidR="00581252" w:rsidRPr="00E90E1A" w:rsidRDefault="00581252">
      <w:pPr>
        <w:spacing w:line="520" w:lineRule="exact"/>
        <w:ind w:right="2"/>
        <w:rPr>
          <w:rFonts w:ascii="宋体" w:eastAsia="宋体" w:hAnsi="Courier New" w:cs="宋体"/>
          <w:sz w:val="24"/>
          <w:szCs w:val="22"/>
        </w:rPr>
      </w:pPr>
    </w:p>
    <w:p w14:paraId="1EA92BBE" w14:textId="77777777" w:rsidR="00581252" w:rsidRPr="00E90E1A" w:rsidRDefault="00581252">
      <w:pPr>
        <w:spacing w:line="520" w:lineRule="exact"/>
        <w:ind w:right="2"/>
        <w:rPr>
          <w:rFonts w:ascii="宋体" w:eastAsia="宋体" w:hAnsi="Courier New" w:cs="宋体"/>
          <w:sz w:val="24"/>
          <w:szCs w:val="22"/>
        </w:rPr>
      </w:pPr>
    </w:p>
    <w:p w14:paraId="5AFFEDAA" w14:textId="77777777" w:rsidR="00581252" w:rsidRPr="00E90E1A" w:rsidRDefault="00581252">
      <w:pPr>
        <w:spacing w:line="520" w:lineRule="exact"/>
        <w:ind w:right="2"/>
        <w:rPr>
          <w:rFonts w:ascii="宋体" w:eastAsia="宋体" w:hAnsi="Courier New" w:cs="宋体"/>
          <w:sz w:val="24"/>
          <w:szCs w:val="22"/>
        </w:rPr>
      </w:pPr>
    </w:p>
    <w:p w14:paraId="274D8433" w14:textId="77777777" w:rsidR="00581252" w:rsidRPr="00E90E1A" w:rsidRDefault="00581252">
      <w:pPr>
        <w:spacing w:line="520" w:lineRule="exact"/>
        <w:ind w:right="2"/>
        <w:rPr>
          <w:rFonts w:ascii="宋体" w:eastAsia="宋体" w:hAnsi="Courier New" w:cs="宋体"/>
          <w:sz w:val="24"/>
          <w:szCs w:val="22"/>
        </w:rPr>
      </w:pPr>
    </w:p>
    <w:p w14:paraId="63D57284" w14:textId="77777777" w:rsidR="00581252" w:rsidRPr="00E90E1A" w:rsidRDefault="00581252">
      <w:pPr>
        <w:spacing w:line="520" w:lineRule="exact"/>
        <w:ind w:right="2"/>
        <w:rPr>
          <w:rFonts w:ascii="宋体" w:eastAsia="宋体" w:hAnsi="Courier New" w:cs="宋体"/>
          <w:sz w:val="24"/>
          <w:szCs w:val="22"/>
        </w:rPr>
      </w:pPr>
    </w:p>
    <w:p w14:paraId="0E971191" w14:textId="77777777" w:rsidR="00581252" w:rsidRPr="00E90E1A" w:rsidRDefault="009E4F13">
      <w:pPr>
        <w:rPr>
          <w:rFonts w:eastAsia="黑体"/>
          <w:b/>
          <w:sz w:val="28"/>
          <w:szCs w:val="22"/>
        </w:rPr>
      </w:pPr>
      <w:r w:rsidRPr="00E90E1A">
        <w:rPr>
          <w:rFonts w:ascii="Calibri" w:eastAsia="黑体" w:hAnsi="Calibri" w:cs="黑体" w:hint="eastAsia"/>
          <w:b/>
          <w:sz w:val="28"/>
          <w:szCs w:val="22"/>
        </w:rPr>
        <w:t>附件</w:t>
      </w:r>
      <w:r w:rsidRPr="00E90E1A">
        <w:rPr>
          <w:rFonts w:ascii="Calibri" w:eastAsia="黑体" w:hAnsi="Calibri" w:cs="Times New Roman"/>
          <w:b/>
          <w:sz w:val="28"/>
          <w:szCs w:val="22"/>
        </w:rPr>
        <w:t>9</w:t>
      </w:r>
    </w:p>
    <w:p w14:paraId="54899275" w14:textId="77777777" w:rsidR="00581252" w:rsidRPr="00E90E1A" w:rsidRDefault="009E4F13">
      <w:pPr>
        <w:jc w:val="center"/>
        <w:rPr>
          <w:rFonts w:eastAsia="黑体"/>
          <w:b/>
          <w:sz w:val="28"/>
          <w:szCs w:val="22"/>
        </w:rPr>
      </w:pPr>
      <w:r w:rsidRPr="00E90E1A">
        <w:rPr>
          <w:rFonts w:ascii="Calibri" w:eastAsia="黑体" w:hAnsi="Calibri" w:cs="黑体" w:hint="eastAsia"/>
          <w:b/>
          <w:sz w:val="28"/>
          <w:szCs w:val="22"/>
        </w:rPr>
        <w:t>投标报名表</w:t>
      </w:r>
    </w:p>
    <w:p w14:paraId="3CC487D8" w14:textId="77777777" w:rsidR="00581252" w:rsidRPr="00E90E1A" w:rsidRDefault="009E4F13">
      <w:pPr>
        <w:ind w:firstLineChars="50" w:firstLine="120"/>
        <w:rPr>
          <w:sz w:val="24"/>
          <w:szCs w:val="22"/>
        </w:rPr>
      </w:pPr>
      <w:r w:rsidRPr="00E90E1A">
        <w:rPr>
          <w:rFonts w:ascii="Calibri" w:eastAsia="宋体" w:hAnsi="Calibri" w:cs="宋体" w:hint="eastAsia"/>
          <w:sz w:val="24"/>
          <w:szCs w:val="22"/>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590"/>
        <w:gridCol w:w="754"/>
        <w:gridCol w:w="2272"/>
        <w:gridCol w:w="2325"/>
      </w:tblGrid>
      <w:tr w:rsidR="00581252" w:rsidRPr="00E90E1A" w14:paraId="219713BD" w14:textId="77777777">
        <w:trPr>
          <w:trHeight w:val="1539"/>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9C2E2D" w14:textId="77777777" w:rsidR="00581252" w:rsidRPr="00E90E1A" w:rsidRDefault="009E4F13">
            <w:pPr>
              <w:jc w:val="center"/>
              <w:rPr>
                <w:sz w:val="24"/>
                <w:szCs w:val="22"/>
              </w:rPr>
            </w:pPr>
            <w:r w:rsidRPr="00E90E1A">
              <w:rPr>
                <w:rFonts w:ascii="Calibri" w:eastAsia="宋体" w:hAnsi="Calibri" w:cs="宋体" w:hint="eastAsia"/>
                <w:sz w:val="24"/>
                <w:szCs w:val="22"/>
              </w:rPr>
              <w:t>项目名称</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463D8" w14:textId="77777777" w:rsidR="00581252" w:rsidRPr="00E90E1A" w:rsidRDefault="00581252">
            <w:pPr>
              <w:spacing w:line="360" w:lineRule="auto"/>
              <w:ind w:firstLineChars="200" w:firstLine="420"/>
              <w:jc w:val="center"/>
              <w:rPr>
                <w:rFonts w:ascii="宋体" w:eastAsia="宋体" w:hAnsi="Courier New" w:cs="宋体"/>
              </w:rPr>
            </w:pPr>
          </w:p>
        </w:tc>
      </w:tr>
      <w:tr w:rsidR="00581252" w:rsidRPr="00E90E1A" w14:paraId="52F51F67" w14:textId="77777777">
        <w:trPr>
          <w:trHeight w:val="1558"/>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DCEAF7" w14:textId="77777777" w:rsidR="00581252" w:rsidRPr="00E90E1A" w:rsidRDefault="009E4F13">
            <w:pPr>
              <w:jc w:val="center"/>
              <w:rPr>
                <w:sz w:val="24"/>
                <w:szCs w:val="22"/>
              </w:rPr>
            </w:pPr>
            <w:r w:rsidRPr="00E90E1A">
              <w:rPr>
                <w:rFonts w:ascii="Calibri" w:eastAsia="宋体" w:hAnsi="Calibri" w:cs="宋体" w:hint="eastAsia"/>
                <w:sz w:val="24"/>
                <w:szCs w:val="22"/>
              </w:rPr>
              <w:t>投标单位</w:t>
            </w:r>
          </w:p>
          <w:p w14:paraId="252ECD24" w14:textId="77777777" w:rsidR="00581252" w:rsidRPr="00E90E1A" w:rsidRDefault="009E4F13">
            <w:pPr>
              <w:jc w:val="center"/>
              <w:rPr>
                <w:sz w:val="24"/>
                <w:szCs w:val="22"/>
              </w:rPr>
            </w:pPr>
            <w:r w:rsidRPr="00E90E1A">
              <w:rPr>
                <w:rFonts w:ascii="Calibri" w:eastAsia="宋体" w:hAnsi="Calibri" w:cs="宋体" w:hint="eastAsia"/>
                <w:sz w:val="24"/>
                <w:szCs w:val="22"/>
              </w:rPr>
              <w:t>（全称）</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809587" w14:textId="77777777" w:rsidR="00581252" w:rsidRPr="00E90E1A" w:rsidRDefault="00581252">
            <w:pPr>
              <w:jc w:val="center"/>
              <w:rPr>
                <w:sz w:val="24"/>
                <w:szCs w:val="22"/>
              </w:rPr>
            </w:pPr>
          </w:p>
        </w:tc>
      </w:tr>
      <w:tr w:rsidR="00581252" w:rsidRPr="00E90E1A" w14:paraId="2AE7DC30" w14:textId="77777777">
        <w:trPr>
          <w:trHeight w:val="1636"/>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C29793" w14:textId="77777777" w:rsidR="00581252" w:rsidRPr="00E90E1A" w:rsidRDefault="009E4F13">
            <w:pPr>
              <w:jc w:val="center"/>
              <w:rPr>
                <w:sz w:val="24"/>
                <w:szCs w:val="22"/>
              </w:rPr>
            </w:pPr>
            <w:r w:rsidRPr="00E90E1A">
              <w:rPr>
                <w:rFonts w:ascii="Calibri" w:eastAsia="宋体" w:hAnsi="Calibri" w:cs="宋体" w:hint="eastAsia"/>
                <w:sz w:val="24"/>
                <w:szCs w:val="22"/>
              </w:rPr>
              <w:t>投标内容</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3D9E1E" w14:textId="77777777" w:rsidR="00581252" w:rsidRPr="00E90E1A" w:rsidRDefault="00581252">
            <w:pPr>
              <w:jc w:val="center"/>
              <w:rPr>
                <w:sz w:val="24"/>
                <w:szCs w:val="22"/>
              </w:rPr>
            </w:pPr>
          </w:p>
        </w:tc>
      </w:tr>
      <w:tr w:rsidR="00581252" w:rsidRPr="00E90E1A" w14:paraId="0C6D0C36" w14:textId="77777777">
        <w:trPr>
          <w:trHeight w:val="856"/>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F6D782" w14:textId="77777777" w:rsidR="00581252" w:rsidRPr="00E90E1A" w:rsidRDefault="009E4F13">
            <w:pPr>
              <w:jc w:val="center"/>
              <w:rPr>
                <w:sz w:val="24"/>
                <w:szCs w:val="22"/>
              </w:rPr>
            </w:pPr>
            <w:r w:rsidRPr="00E90E1A">
              <w:rPr>
                <w:rFonts w:ascii="Calibri" w:eastAsia="宋体" w:hAnsi="Calibri" w:cs="宋体" w:hint="eastAsia"/>
                <w:sz w:val="24"/>
                <w:szCs w:val="22"/>
              </w:rPr>
              <w:t>项目负责人</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6674C" w14:textId="77777777" w:rsidR="00581252" w:rsidRPr="00E90E1A" w:rsidRDefault="00581252">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BA5BCFA" w14:textId="77777777" w:rsidR="00581252" w:rsidRPr="00E90E1A" w:rsidRDefault="009E4F13">
            <w:pPr>
              <w:jc w:val="center"/>
              <w:rPr>
                <w:sz w:val="24"/>
                <w:szCs w:val="22"/>
              </w:rPr>
            </w:pPr>
            <w:r w:rsidRPr="00E90E1A">
              <w:rPr>
                <w:rFonts w:ascii="Calibri" w:eastAsia="宋体" w:hAnsi="Calibri" w:cs="宋体" w:hint="eastAsia"/>
                <w:sz w:val="24"/>
                <w:szCs w:val="22"/>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04FB205" w14:textId="77777777" w:rsidR="00581252" w:rsidRPr="00E90E1A" w:rsidRDefault="00581252">
            <w:pPr>
              <w:jc w:val="center"/>
              <w:rPr>
                <w:sz w:val="24"/>
                <w:szCs w:val="22"/>
              </w:rPr>
            </w:pPr>
          </w:p>
        </w:tc>
      </w:tr>
      <w:tr w:rsidR="00581252" w:rsidRPr="00E90E1A" w14:paraId="0E547F35" w14:textId="77777777">
        <w:trPr>
          <w:trHeight w:val="955"/>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7A3568" w14:textId="77777777" w:rsidR="00581252" w:rsidRPr="00E90E1A" w:rsidRDefault="009E4F13">
            <w:pPr>
              <w:jc w:val="center"/>
              <w:rPr>
                <w:sz w:val="24"/>
                <w:szCs w:val="22"/>
              </w:rPr>
            </w:pPr>
            <w:r w:rsidRPr="00E90E1A">
              <w:rPr>
                <w:rFonts w:ascii="Calibri" w:eastAsia="宋体" w:hAnsi="Calibri" w:cs="宋体" w:hint="eastAsia"/>
                <w:sz w:val="24"/>
                <w:szCs w:val="22"/>
              </w:rPr>
              <w:t>公司电话</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FAB11" w14:textId="77777777" w:rsidR="00581252" w:rsidRPr="00E90E1A" w:rsidRDefault="00581252">
            <w:pPr>
              <w:jc w:val="center"/>
              <w:rPr>
                <w:sz w:val="24"/>
                <w:szCs w:val="22"/>
              </w:rPr>
            </w:pPr>
          </w:p>
          <w:p w14:paraId="0E3282FF" w14:textId="77777777" w:rsidR="00581252" w:rsidRPr="00E90E1A" w:rsidRDefault="00581252">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42D81F9E" w14:textId="77777777" w:rsidR="00581252" w:rsidRPr="00E90E1A" w:rsidRDefault="009E4F13">
            <w:pPr>
              <w:jc w:val="center"/>
              <w:rPr>
                <w:sz w:val="24"/>
                <w:szCs w:val="22"/>
              </w:rPr>
            </w:pPr>
            <w:r w:rsidRPr="00E90E1A">
              <w:rPr>
                <w:rFonts w:ascii="Calibri" w:eastAsia="宋体" w:hAnsi="Calibri" w:cs="宋体" w:hint="eastAsia"/>
                <w:sz w:val="24"/>
                <w:szCs w:val="22"/>
              </w:rPr>
              <w:t>传真</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841C5F7" w14:textId="77777777" w:rsidR="00581252" w:rsidRPr="00E90E1A" w:rsidRDefault="00581252">
            <w:pPr>
              <w:jc w:val="center"/>
              <w:rPr>
                <w:sz w:val="24"/>
                <w:szCs w:val="22"/>
              </w:rPr>
            </w:pPr>
          </w:p>
        </w:tc>
      </w:tr>
      <w:tr w:rsidR="00581252" w:rsidRPr="00E90E1A" w14:paraId="58FF6B5B" w14:textId="77777777">
        <w:trPr>
          <w:trHeight w:val="1238"/>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A0CC13" w14:textId="77777777" w:rsidR="00581252" w:rsidRPr="00E90E1A" w:rsidRDefault="009E4F13">
            <w:pPr>
              <w:jc w:val="center"/>
              <w:rPr>
                <w:sz w:val="24"/>
                <w:szCs w:val="22"/>
              </w:rPr>
            </w:pPr>
            <w:r w:rsidRPr="00E90E1A">
              <w:rPr>
                <w:rFonts w:ascii="Calibri" w:eastAsia="宋体" w:hAnsi="Calibri" w:cs="Times New Roman"/>
                <w:sz w:val="24"/>
                <w:szCs w:val="22"/>
              </w:rPr>
              <w:t>E-mail</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C1DB1A" w14:textId="77777777" w:rsidR="00581252" w:rsidRPr="00E90E1A" w:rsidRDefault="00581252">
            <w:pPr>
              <w:jc w:val="center"/>
              <w:rPr>
                <w:sz w:val="24"/>
                <w:szCs w:val="22"/>
              </w:rPr>
            </w:pPr>
          </w:p>
        </w:tc>
      </w:tr>
      <w:tr w:rsidR="00581252" w:rsidRPr="00E90E1A" w14:paraId="7A2759B2" w14:textId="77777777">
        <w:trPr>
          <w:trHeight w:val="775"/>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C66603" w14:textId="77777777" w:rsidR="00581252" w:rsidRPr="00E90E1A" w:rsidRDefault="009E4F13">
            <w:pPr>
              <w:jc w:val="center"/>
              <w:rPr>
                <w:sz w:val="24"/>
                <w:szCs w:val="22"/>
              </w:rPr>
            </w:pPr>
            <w:r w:rsidRPr="00E90E1A">
              <w:rPr>
                <w:rFonts w:ascii="Calibri" w:eastAsia="宋体" w:hAnsi="Calibri" w:cs="宋体" w:hint="eastAsia"/>
                <w:sz w:val="24"/>
                <w:szCs w:val="22"/>
              </w:rPr>
              <w:t>报名时间</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4466C5" w14:textId="77777777" w:rsidR="00581252" w:rsidRPr="00E90E1A" w:rsidRDefault="009E4F13">
            <w:pPr>
              <w:jc w:val="center"/>
              <w:rPr>
                <w:sz w:val="24"/>
                <w:szCs w:val="22"/>
              </w:rPr>
            </w:pPr>
            <w:r w:rsidRPr="00E90E1A">
              <w:rPr>
                <w:rFonts w:ascii="Calibri" w:eastAsia="宋体" w:hAnsi="Calibri" w:cs="宋体" w:hint="eastAsia"/>
                <w:sz w:val="24"/>
                <w:szCs w:val="22"/>
              </w:rPr>
              <w:t>年月日</w:t>
            </w:r>
          </w:p>
        </w:tc>
      </w:tr>
      <w:tr w:rsidR="00581252" w:rsidRPr="00E90E1A" w14:paraId="7792A072" w14:textId="77777777">
        <w:trPr>
          <w:trHeight w:val="380"/>
          <w:jc w:val="center"/>
        </w:trPr>
        <w:tc>
          <w:tcPr>
            <w:tcW w:w="1984" w:type="dxa"/>
            <w:vMerge w:val="restart"/>
            <w:tcBorders>
              <w:top w:val="single" w:sz="4" w:space="0" w:color="auto"/>
              <w:left w:val="single" w:sz="4" w:space="0" w:color="auto"/>
              <w:right w:val="single" w:sz="4" w:space="0" w:color="auto"/>
            </w:tcBorders>
            <w:shd w:val="clear" w:color="auto" w:fill="auto"/>
            <w:vAlign w:val="center"/>
          </w:tcPr>
          <w:p w14:paraId="52A90277" w14:textId="77777777" w:rsidR="00581252" w:rsidRPr="00E90E1A" w:rsidRDefault="009E4F13">
            <w:pPr>
              <w:rPr>
                <w:rFonts w:ascii="Calibri" w:eastAsia="宋体" w:hAnsi="Calibri" w:cs="宋体"/>
                <w:sz w:val="24"/>
                <w:szCs w:val="22"/>
              </w:rPr>
            </w:pPr>
            <w:r w:rsidRPr="00E90E1A">
              <w:rPr>
                <w:rFonts w:ascii="Calibri" w:eastAsia="宋体" w:hAnsi="Calibri" w:cs="宋体" w:hint="eastAsia"/>
                <w:sz w:val="24"/>
                <w:szCs w:val="22"/>
              </w:rPr>
              <w:t>投标保证金退还开户行及账号</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8D0725D" w14:textId="77777777" w:rsidR="00581252" w:rsidRPr="00E90E1A" w:rsidRDefault="009E4F13">
            <w:pPr>
              <w:jc w:val="center"/>
              <w:rPr>
                <w:rFonts w:ascii="Calibri" w:eastAsia="宋体" w:hAnsi="Calibri" w:cs="宋体"/>
                <w:sz w:val="24"/>
                <w:szCs w:val="22"/>
              </w:rPr>
            </w:pPr>
            <w:r w:rsidRPr="00E90E1A">
              <w:rPr>
                <w:rFonts w:ascii="Calibri" w:eastAsia="宋体" w:hAnsi="Calibri" w:cs="宋体" w:hint="eastAsia"/>
                <w:sz w:val="24"/>
                <w:szCs w:val="22"/>
              </w:rPr>
              <w:t>单位名称</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0192D" w14:textId="77777777" w:rsidR="00581252" w:rsidRPr="00E90E1A" w:rsidRDefault="00581252">
            <w:pPr>
              <w:jc w:val="center"/>
              <w:rPr>
                <w:rFonts w:ascii="Calibri" w:eastAsia="宋体" w:hAnsi="Calibri" w:cs="宋体"/>
                <w:sz w:val="24"/>
                <w:szCs w:val="22"/>
              </w:rPr>
            </w:pPr>
          </w:p>
        </w:tc>
      </w:tr>
      <w:tr w:rsidR="00581252" w:rsidRPr="00E90E1A" w14:paraId="19F2FE4F" w14:textId="77777777">
        <w:trPr>
          <w:trHeight w:val="290"/>
          <w:jc w:val="center"/>
        </w:trPr>
        <w:tc>
          <w:tcPr>
            <w:tcW w:w="1984" w:type="dxa"/>
            <w:vMerge/>
            <w:tcBorders>
              <w:left w:val="single" w:sz="4" w:space="0" w:color="auto"/>
              <w:right w:val="single" w:sz="4" w:space="0" w:color="auto"/>
            </w:tcBorders>
            <w:shd w:val="clear" w:color="auto" w:fill="auto"/>
            <w:vAlign w:val="center"/>
          </w:tcPr>
          <w:p w14:paraId="4F223218" w14:textId="77777777" w:rsidR="00581252" w:rsidRPr="00E90E1A" w:rsidRDefault="00581252">
            <w:pPr>
              <w:rPr>
                <w:rFonts w:ascii="Calibri" w:eastAsia="宋体" w:hAnsi="Calibri" w:cs="宋体"/>
                <w:sz w:val="24"/>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DE8A625" w14:textId="77777777" w:rsidR="00581252" w:rsidRPr="00E90E1A" w:rsidRDefault="009E4F13">
            <w:pPr>
              <w:jc w:val="center"/>
              <w:rPr>
                <w:rFonts w:ascii="Calibri" w:eastAsia="宋体" w:hAnsi="Calibri" w:cs="宋体"/>
                <w:sz w:val="24"/>
                <w:szCs w:val="22"/>
              </w:rPr>
            </w:pPr>
            <w:r w:rsidRPr="00E90E1A">
              <w:rPr>
                <w:rFonts w:ascii="Calibri" w:eastAsia="宋体" w:hAnsi="Calibri" w:cs="宋体" w:hint="eastAsia"/>
                <w:sz w:val="24"/>
                <w:szCs w:val="22"/>
              </w:rPr>
              <w:t>开户行</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ADB12" w14:textId="77777777" w:rsidR="00581252" w:rsidRPr="00E90E1A" w:rsidRDefault="00581252">
            <w:pPr>
              <w:jc w:val="center"/>
              <w:rPr>
                <w:rFonts w:ascii="Calibri" w:eastAsia="宋体" w:hAnsi="Calibri" w:cs="宋体"/>
                <w:sz w:val="24"/>
                <w:szCs w:val="22"/>
              </w:rPr>
            </w:pPr>
          </w:p>
        </w:tc>
      </w:tr>
      <w:tr w:rsidR="00581252" w:rsidRPr="00E90E1A" w14:paraId="48AB44B8" w14:textId="77777777">
        <w:trPr>
          <w:trHeight w:val="306"/>
          <w:jc w:val="center"/>
        </w:trPr>
        <w:tc>
          <w:tcPr>
            <w:tcW w:w="1984" w:type="dxa"/>
            <w:vMerge/>
            <w:tcBorders>
              <w:left w:val="single" w:sz="4" w:space="0" w:color="auto"/>
              <w:bottom w:val="single" w:sz="4" w:space="0" w:color="auto"/>
              <w:right w:val="single" w:sz="4" w:space="0" w:color="auto"/>
            </w:tcBorders>
            <w:shd w:val="clear" w:color="auto" w:fill="auto"/>
            <w:vAlign w:val="center"/>
          </w:tcPr>
          <w:p w14:paraId="1A12DC17" w14:textId="77777777" w:rsidR="00581252" w:rsidRPr="00E90E1A" w:rsidRDefault="00581252">
            <w:pPr>
              <w:rPr>
                <w:rFonts w:ascii="Calibri" w:eastAsia="宋体" w:hAnsi="Calibri" w:cs="宋体"/>
                <w:sz w:val="24"/>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0922B74" w14:textId="77777777" w:rsidR="00581252" w:rsidRPr="00E90E1A" w:rsidRDefault="009E4F13">
            <w:pPr>
              <w:jc w:val="center"/>
              <w:rPr>
                <w:rFonts w:ascii="Calibri" w:eastAsia="宋体" w:hAnsi="Calibri" w:cs="宋体"/>
                <w:sz w:val="24"/>
                <w:szCs w:val="22"/>
              </w:rPr>
            </w:pPr>
            <w:r w:rsidRPr="00E90E1A">
              <w:rPr>
                <w:rFonts w:ascii="Calibri" w:eastAsia="宋体" w:hAnsi="Calibri" w:cs="宋体" w:hint="eastAsia"/>
                <w:sz w:val="24"/>
                <w:szCs w:val="22"/>
              </w:rPr>
              <w:t>账号</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9FDD2" w14:textId="77777777" w:rsidR="00581252" w:rsidRPr="00E90E1A" w:rsidRDefault="00581252">
            <w:pPr>
              <w:jc w:val="center"/>
              <w:rPr>
                <w:rFonts w:ascii="Calibri" w:eastAsia="宋体" w:hAnsi="Calibri" w:cs="宋体"/>
                <w:sz w:val="24"/>
                <w:szCs w:val="22"/>
              </w:rPr>
            </w:pPr>
          </w:p>
        </w:tc>
      </w:tr>
    </w:tbl>
    <w:p w14:paraId="6D78221B" w14:textId="77777777" w:rsidR="00581252" w:rsidRPr="00E90E1A" w:rsidRDefault="009E4F13">
      <w:pPr>
        <w:ind w:left="470" w:rightChars="33" w:right="69" w:hangingChars="196" w:hanging="470"/>
        <w:rPr>
          <w:rFonts w:ascii="宋体" w:eastAsia="宋体" w:hAnsi="宋体" w:cs="宋体"/>
          <w:sz w:val="24"/>
          <w:szCs w:val="22"/>
        </w:rPr>
      </w:pPr>
      <w:r w:rsidRPr="00E90E1A">
        <w:rPr>
          <w:rFonts w:ascii="宋体" w:eastAsia="宋体" w:hAnsi="宋体" w:cs="宋体" w:hint="eastAsia"/>
          <w:sz w:val="24"/>
          <w:szCs w:val="22"/>
        </w:rPr>
        <w:t>注：请投标单位认真填写并加盖公章，并于规定时间前回传邮箱并打电话确认</w:t>
      </w:r>
    </w:p>
    <w:p w14:paraId="34C148CA" w14:textId="77777777" w:rsidR="00581252" w:rsidRPr="00E90E1A" w:rsidRDefault="009E4F13">
      <w:pPr>
        <w:ind w:left="470" w:rightChars="33" w:right="69" w:hangingChars="196" w:hanging="470"/>
        <w:rPr>
          <w:rFonts w:ascii="宋体" w:eastAsia="宋体" w:hAnsi="宋体" w:cs="宋体"/>
          <w:sz w:val="24"/>
          <w:szCs w:val="22"/>
        </w:rPr>
      </w:pPr>
      <w:r w:rsidRPr="00E90E1A">
        <w:rPr>
          <w:rFonts w:ascii="宋体" w:eastAsia="宋体" w:hAnsi="宋体" w:cs="宋体" w:hint="eastAsia"/>
          <w:sz w:val="24"/>
          <w:szCs w:val="22"/>
        </w:rPr>
        <w:t>0531-5806</w:t>
      </w:r>
      <w:r w:rsidR="007A7434" w:rsidRPr="00E90E1A">
        <w:rPr>
          <w:rFonts w:ascii="宋体" w:eastAsia="宋体" w:hAnsi="宋体" w:cs="宋体"/>
          <w:sz w:val="24"/>
          <w:szCs w:val="22"/>
        </w:rPr>
        <w:t>6532</w:t>
      </w:r>
      <w:r w:rsidRPr="00E90E1A">
        <w:rPr>
          <w:rFonts w:ascii="宋体" w:eastAsia="宋体" w:hAnsi="宋体" w:cs="宋体" w:hint="eastAsia"/>
          <w:sz w:val="24"/>
          <w:szCs w:val="22"/>
        </w:rPr>
        <w:t xml:space="preserve"> </w:t>
      </w:r>
      <w:r w:rsidR="007A7434" w:rsidRPr="00E90E1A">
        <w:rPr>
          <w:rFonts w:ascii="宋体" w:eastAsia="宋体" w:hAnsi="宋体" w:cs="宋体" w:hint="eastAsia"/>
          <w:sz w:val="24"/>
          <w:szCs w:val="22"/>
        </w:rPr>
        <w:t>陈全雷</w:t>
      </w:r>
      <w:r w:rsidRPr="00E90E1A">
        <w:rPr>
          <w:rFonts w:ascii="宋体" w:eastAsia="宋体" w:hAnsi="宋体" w:cs="宋体" w:hint="eastAsia"/>
          <w:sz w:val="24"/>
          <w:szCs w:val="22"/>
        </w:rPr>
        <w:t xml:space="preserve"> 。</w:t>
      </w:r>
    </w:p>
    <w:p w14:paraId="76124545" w14:textId="77777777" w:rsidR="00581252" w:rsidRPr="00E90E1A" w:rsidRDefault="00581252">
      <w:pPr>
        <w:pStyle w:val="-1"/>
        <w:widowControl/>
        <w:ind w:firstLineChars="0" w:firstLine="0"/>
      </w:pPr>
    </w:p>
    <w:p w14:paraId="35F86ABE" w14:textId="77777777" w:rsidR="00581252" w:rsidRPr="00E90E1A" w:rsidRDefault="00581252"/>
    <w:sectPr w:rsidR="00581252" w:rsidRPr="00E90E1A">
      <w:pgSz w:w="12242" w:h="15842"/>
      <w:pgMar w:top="1418" w:right="1752" w:bottom="1135" w:left="1418" w:header="737" w:footer="431" w:gutter="35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37A09" w14:textId="77777777" w:rsidR="00EB4D02" w:rsidRDefault="00EB4D02" w:rsidP="00DD5E25">
      <w:r>
        <w:separator/>
      </w:r>
    </w:p>
  </w:endnote>
  <w:endnote w:type="continuationSeparator" w:id="0">
    <w:p w14:paraId="3C7902E2" w14:textId="77777777" w:rsidR="00EB4D02" w:rsidRDefault="00EB4D02" w:rsidP="00DD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E5D9" w14:textId="77777777" w:rsidR="00EB4D02" w:rsidRDefault="00EB4D02" w:rsidP="00DD5E25">
      <w:r>
        <w:separator/>
      </w:r>
    </w:p>
  </w:footnote>
  <w:footnote w:type="continuationSeparator" w:id="0">
    <w:p w14:paraId="37AFD28C" w14:textId="77777777" w:rsidR="00EB4D02" w:rsidRDefault="00EB4D02" w:rsidP="00DD5E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C49A9E"/>
    <w:multiLevelType w:val="multilevel"/>
    <w:tmpl w:val="8AC49A9E"/>
    <w:lvl w:ilvl="0">
      <w:start w:val="1"/>
      <w:numFmt w:val="decimal"/>
      <w:pStyle w:val="1"/>
      <w:isLgl/>
      <w:suff w:val="space"/>
      <w:lvlText w:val="%1"/>
      <w:lvlJc w:val="left"/>
      <w:pPr>
        <w:ind w:left="0" w:firstLine="0"/>
      </w:pPr>
    </w:lvl>
    <w:lvl w:ilvl="1">
      <w:start w:val="1"/>
      <w:numFmt w:val="decimal"/>
      <w:pStyle w:val="2"/>
      <w:isLgl/>
      <w:suff w:val="space"/>
      <w:lvlText w:val="%1.%2"/>
      <w:lvlJc w:val="left"/>
      <w:pPr>
        <w:ind w:left="0" w:firstLine="0"/>
      </w:pPr>
    </w:lvl>
    <w:lvl w:ilvl="2">
      <w:start w:val="1"/>
      <w:numFmt w:val="decimal"/>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1" w15:restartNumberingAfterBreak="0">
    <w:nsid w:val="9E0A6A31"/>
    <w:multiLevelType w:val="multilevel"/>
    <w:tmpl w:val="9E0A6A31"/>
    <w:lvl w:ilvl="0">
      <w:start w:val="1"/>
      <w:numFmt w:val="decimal"/>
      <w:pStyle w:val="a"/>
      <w:lvlText w:val="%1）"/>
      <w:lvlJc w:val="left"/>
      <w:pPr>
        <w:ind w:left="840" w:hanging="420"/>
      </w:pPr>
      <w:rPr>
        <w:rFonts w:ascii="Times New Roman" w:eastAsia="宋体" w:hAnsi="Times New Roman" w:cs="Times New Roman" w:hint="eastAsia"/>
        <w:b/>
      </w:rPr>
    </w:lvl>
    <w:lvl w:ilvl="1">
      <w:start w:val="1"/>
      <w:numFmt w:val="decimal"/>
      <w:lvlText w:val="%2)"/>
      <w:lvlJc w:val="left"/>
      <w:pPr>
        <w:tabs>
          <w:tab w:val="left" w:pos="1113"/>
        </w:tabs>
        <w:ind w:left="1113" w:hanging="420"/>
      </w:p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2" w15:restartNumberingAfterBreak="0">
    <w:nsid w:val="A494FB61"/>
    <w:multiLevelType w:val="multilevel"/>
    <w:tmpl w:val="A494FB61"/>
    <w:lvl w:ilvl="0">
      <w:start w:val="1"/>
      <w:numFmt w:val="decimal"/>
      <w:isLgl/>
      <w:suff w:val="space"/>
      <w:lvlText w:val="%1"/>
      <w:lvlJc w:val="left"/>
      <w:pPr>
        <w:ind w:left="0" w:firstLine="0"/>
      </w:pPr>
    </w:lvl>
    <w:lvl w:ilvl="1">
      <w:start w:val="1"/>
      <w:numFmt w:val="decimal"/>
      <w:isLgl/>
      <w:suff w:val="space"/>
      <w:lvlText w:val="%1.%2"/>
      <w:lvlJc w:val="left"/>
      <w:pPr>
        <w:ind w:left="0" w:firstLine="0"/>
        <w:textAlignment w:val="baseline"/>
      </w:pPr>
      <w:rPr>
        <w:rFonts w:ascii="Times New Roman" w:hAnsi="Times New Roman" w:cs="Times New Roman"/>
        <w:b w:val="0"/>
        <w:bCs w:val="0"/>
        <w:iCs w:val="0"/>
        <w:caps w:val="0"/>
        <w:strike w:val="0"/>
        <w:dstrike w:val="0"/>
        <w:vanish w:val="0"/>
        <w:spacing w:val="0"/>
        <w:position w:val="0"/>
        <w:u w:val="none"/>
      </w:rPr>
    </w:lvl>
    <w:lvl w:ilvl="2">
      <w:start w:val="1"/>
      <w:numFmt w:val="decimal"/>
      <w:isLgl/>
      <w:suff w:val="space"/>
      <w:lvlText w:val="%1.%2.%3"/>
      <w:lvlJc w:val="left"/>
      <w:pPr>
        <w:ind w:left="0" w:firstLine="0"/>
      </w:pPr>
    </w:lvl>
    <w:lvl w:ilvl="3">
      <w:start w:val="1"/>
      <w:numFmt w:val="decimal"/>
      <w:pStyle w:val="4"/>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3" w15:restartNumberingAfterBreak="0">
    <w:nsid w:val="B69BB3B5"/>
    <w:multiLevelType w:val="multilevel"/>
    <w:tmpl w:val="B69BB3B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F173A9D4"/>
    <w:multiLevelType w:val="multilevel"/>
    <w:tmpl w:val="F173A9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F5F87457"/>
    <w:multiLevelType w:val="singleLevel"/>
    <w:tmpl w:val="F5F87457"/>
    <w:lvl w:ilvl="0">
      <w:start w:val="1"/>
      <w:numFmt w:val="decimal"/>
      <w:lvlText w:val="%1."/>
      <w:lvlJc w:val="left"/>
      <w:pPr>
        <w:tabs>
          <w:tab w:val="left" w:pos="312"/>
        </w:tabs>
      </w:pPr>
    </w:lvl>
  </w:abstractNum>
  <w:abstractNum w:abstractNumId="6" w15:restartNumberingAfterBreak="0">
    <w:nsid w:val="00000008"/>
    <w:multiLevelType w:val="multilevel"/>
    <w:tmpl w:val="00000008"/>
    <w:lvl w:ilvl="0">
      <w:start w:val="1"/>
      <w:numFmt w:val="decimal"/>
      <w:pStyle w:val="a0"/>
      <w:lvlText w:val="%1)"/>
      <w:lvlJc w:val="left"/>
      <w:pPr>
        <w:ind w:left="846"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7"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15:restartNumberingAfterBreak="0">
    <w:nsid w:val="08F26B16"/>
    <w:multiLevelType w:val="hybridMultilevel"/>
    <w:tmpl w:val="871A687C"/>
    <w:lvl w:ilvl="0" w:tplc="73224AA2">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0E807608"/>
    <w:multiLevelType w:val="hybridMultilevel"/>
    <w:tmpl w:val="C434B74E"/>
    <w:lvl w:ilvl="0" w:tplc="CDA6CED2">
      <w:start w:val="1"/>
      <w:numFmt w:val="bullet"/>
      <w:lvlText w:val=""/>
      <w:lvlJc w:val="left"/>
      <w:pPr>
        <w:tabs>
          <w:tab w:val="num" w:pos="720"/>
        </w:tabs>
        <w:ind w:left="720" w:hanging="360"/>
      </w:pPr>
      <w:rPr>
        <w:rFonts w:ascii="Wingdings" w:hAnsi="Wingdings" w:hint="default"/>
      </w:rPr>
    </w:lvl>
    <w:lvl w:ilvl="1" w:tplc="E820BA20" w:tentative="1">
      <w:start w:val="1"/>
      <w:numFmt w:val="bullet"/>
      <w:lvlText w:val=""/>
      <w:lvlJc w:val="left"/>
      <w:pPr>
        <w:tabs>
          <w:tab w:val="num" w:pos="1440"/>
        </w:tabs>
        <w:ind w:left="1440" w:hanging="360"/>
      </w:pPr>
      <w:rPr>
        <w:rFonts w:ascii="Wingdings" w:hAnsi="Wingdings" w:hint="default"/>
      </w:rPr>
    </w:lvl>
    <w:lvl w:ilvl="2" w:tplc="128CEA2E" w:tentative="1">
      <w:start w:val="1"/>
      <w:numFmt w:val="bullet"/>
      <w:lvlText w:val=""/>
      <w:lvlJc w:val="left"/>
      <w:pPr>
        <w:tabs>
          <w:tab w:val="num" w:pos="2160"/>
        </w:tabs>
        <w:ind w:left="2160" w:hanging="360"/>
      </w:pPr>
      <w:rPr>
        <w:rFonts w:ascii="Wingdings" w:hAnsi="Wingdings" w:hint="default"/>
      </w:rPr>
    </w:lvl>
    <w:lvl w:ilvl="3" w:tplc="A0A6B1A2" w:tentative="1">
      <w:start w:val="1"/>
      <w:numFmt w:val="bullet"/>
      <w:lvlText w:val=""/>
      <w:lvlJc w:val="left"/>
      <w:pPr>
        <w:tabs>
          <w:tab w:val="num" w:pos="2880"/>
        </w:tabs>
        <w:ind w:left="2880" w:hanging="360"/>
      </w:pPr>
      <w:rPr>
        <w:rFonts w:ascii="Wingdings" w:hAnsi="Wingdings" w:hint="default"/>
      </w:rPr>
    </w:lvl>
    <w:lvl w:ilvl="4" w:tplc="4A121F8A" w:tentative="1">
      <w:start w:val="1"/>
      <w:numFmt w:val="bullet"/>
      <w:lvlText w:val=""/>
      <w:lvlJc w:val="left"/>
      <w:pPr>
        <w:tabs>
          <w:tab w:val="num" w:pos="3600"/>
        </w:tabs>
        <w:ind w:left="3600" w:hanging="360"/>
      </w:pPr>
      <w:rPr>
        <w:rFonts w:ascii="Wingdings" w:hAnsi="Wingdings" w:hint="default"/>
      </w:rPr>
    </w:lvl>
    <w:lvl w:ilvl="5" w:tplc="38F0D7A2" w:tentative="1">
      <w:start w:val="1"/>
      <w:numFmt w:val="bullet"/>
      <w:lvlText w:val=""/>
      <w:lvlJc w:val="left"/>
      <w:pPr>
        <w:tabs>
          <w:tab w:val="num" w:pos="4320"/>
        </w:tabs>
        <w:ind w:left="4320" w:hanging="360"/>
      </w:pPr>
      <w:rPr>
        <w:rFonts w:ascii="Wingdings" w:hAnsi="Wingdings" w:hint="default"/>
      </w:rPr>
    </w:lvl>
    <w:lvl w:ilvl="6" w:tplc="0D54D0EE" w:tentative="1">
      <w:start w:val="1"/>
      <w:numFmt w:val="bullet"/>
      <w:lvlText w:val=""/>
      <w:lvlJc w:val="left"/>
      <w:pPr>
        <w:tabs>
          <w:tab w:val="num" w:pos="5040"/>
        </w:tabs>
        <w:ind w:left="5040" w:hanging="360"/>
      </w:pPr>
      <w:rPr>
        <w:rFonts w:ascii="Wingdings" w:hAnsi="Wingdings" w:hint="default"/>
      </w:rPr>
    </w:lvl>
    <w:lvl w:ilvl="7" w:tplc="CBE49032" w:tentative="1">
      <w:start w:val="1"/>
      <w:numFmt w:val="bullet"/>
      <w:lvlText w:val=""/>
      <w:lvlJc w:val="left"/>
      <w:pPr>
        <w:tabs>
          <w:tab w:val="num" w:pos="5760"/>
        </w:tabs>
        <w:ind w:left="5760" w:hanging="360"/>
      </w:pPr>
      <w:rPr>
        <w:rFonts w:ascii="Wingdings" w:hAnsi="Wingdings" w:hint="default"/>
      </w:rPr>
    </w:lvl>
    <w:lvl w:ilvl="8" w:tplc="6A12B8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14BC2"/>
    <w:multiLevelType w:val="hybridMultilevel"/>
    <w:tmpl w:val="871A687C"/>
    <w:lvl w:ilvl="0" w:tplc="73224AA2">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1F0B13B2"/>
    <w:multiLevelType w:val="hybridMultilevel"/>
    <w:tmpl w:val="871A687C"/>
    <w:lvl w:ilvl="0" w:tplc="73224AA2">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13" w15:restartNumberingAfterBreak="0">
    <w:nsid w:val="2390161C"/>
    <w:multiLevelType w:val="hybridMultilevel"/>
    <w:tmpl w:val="B90810A0"/>
    <w:lvl w:ilvl="0" w:tplc="0DE68B52">
      <w:start w:val="1"/>
      <w:numFmt w:val="bullet"/>
      <w:lvlText w:val=""/>
      <w:lvlJc w:val="left"/>
      <w:pPr>
        <w:tabs>
          <w:tab w:val="num" w:pos="720"/>
        </w:tabs>
        <w:ind w:left="720" w:hanging="360"/>
      </w:pPr>
      <w:rPr>
        <w:rFonts w:ascii="Wingdings" w:hAnsi="Wingdings" w:hint="default"/>
      </w:rPr>
    </w:lvl>
    <w:lvl w:ilvl="1" w:tplc="58BECD22" w:tentative="1">
      <w:start w:val="1"/>
      <w:numFmt w:val="bullet"/>
      <w:lvlText w:val=""/>
      <w:lvlJc w:val="left"/>
      <w:pPr>
        <w:tabs>
          <w:tab w:val="num" w:pos="1440"/>
        </w:tabs>
        <w:ind w:left="1440" w:hanging="360"/>
      </w:pPr>
      <w:rPr>
        <w:rFonts w:ascii="Wingdings" w:hAnsi="Wingdings" w:hint="default"/>
      </w:rPr>
    </w:lvl>
    <w:lvl w:ilvl="2" w:tplc="4AB09A0E" w:tentative="1">
      <w:start w:val="1"/>
      <w:numFmt w:val="bullet"/>
      <w:lvlText w:val=""/>
      <w:lvlJc w:val="left"/>
      <w:pPr>
        <w:tabs>
          <w:tab w:val="num" w:pos="2160"/>
        </w:tabs>
        <w:ind w:left="2160" w:hanging="360"/>
      </w:pPr>
      <w:rPr>
        <w:rFonts w:ascii="Wingdings" w:hAnsi="Wingdings" w:hint="default"/>
      </w:rPr>
    </w:lvl>
    <w:lvl w:ilvl="3" w:tplc="8A50C706" w:tentative="1">
      <w:start w:val="1"/>
      <w:numFmt w:val="bullet"/>
      <w:lvlText w:val=""/>
      <w:lvlJc w:val="left"/>
      <w:pPr>
        <w:tabs>
          <w:tab w:val="num" w:pos="2880"/>
        </w:tabs>
        <w:ind w:left="2880" w:hanging="360"/>
      </w:pPr>
      <w:rPr>
        <w:rFonts w:ascii="Wingdings" w:hAnsi="Wingdings" w:hint="default"/>
      </w:rPr>
    </w:lvl>
    <w:lvl w:ilvl="4" w:tplc="A9489CAC" w:tentative="1">
      <w:start w:val="1"/>
      <w:numFmt w:val="bullet"/>
      <w:lvlText w:val=""/>
      <w:lvlJc w:val="left"/>
      <w:pPr>
        <w:tabs>
          <w:tab w:val="num" w:pos="3600"/>
        </w:tabs>
        <w:ind w:left="3600" w:hanging="360"/>
      </w:pPr>
      <w:rPr>
        <w:rFonts w:ascii="Wingdings" w:hAnsi="Wingdings" w:hint="default"/>
      </w:rPr>
    </w:lvl>
    <w:lvl w:ilvl="5" w:tplc="F7D083E8" w:tentative="1">
      <w:start w:val="1"/>
      <w:numFmt w:val="bullet"/>
      <w:lvlText w:val=""/>
      <w:lvlJc w:val="left"/>
      <w:pPr>
        <w:tabs>
          <w:tab w:val="num" w:pos="4320"/>
        </w:tabs>
        <w:ind w:left="4320" w:hanging="360"/>
      </w:pPr>
      <w:rPr>
        <w:rFonts w:ascii="Wingdings" w:hAnsi="Wingdings" w:hint="default"/>
      </w:rPr>
    </w:lvl>
    <w:lvl w:ilvl="6" w:tplc="BF2A487A" w:tentative="1">
      <w:start w:val="1"/>
      <w:numFmt w:val="bullet"/>
      <w:lvlText w:val=""/>
      <w:lvlJc w:val="left"/>
      <w:pPr>
        <w:tabs>
          <w:tab w:val="num" w:pos="5040"/>
        </w:tabs>
        <w:ind w:left="5040" w:hanging="360"/>
      </w:pPr>
      <w:rPr>
        <w:rFonts w:ascii="Wingdings" w:hAnsi="Wingdings" w:hint="default"/>
      </w:rPr>
    </w:lvl>
    <w:lvl w:ilvl="7" w:tplc="08784BBA" w:tentative="1">
      <w:start w:val="1"/>
      <w:numFmt w:val="bullet"/>
      <w:lvlText w:val=""/>
      <w:lvlJc w:val="left"/>
      <w:pPr>
        <w:tabs>
          <w:tab w:val="num" w:pos="5760"/>
        </w:tabs>
        <w:ind w:left="5760" w:hanging="360"/>
      </w:pPr>
      <w:rPr>
        <w:rFonts w:ascii="Wingdings" w:hAnsi="Wingdings" w:hint="default"/>
      </w:rPr>
    </w:lvl>
    <w:lvl w:ilvl="8" w:tplc="B44409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85C84"/>
    <w:multiLevelType w:val="multilevel"/>
    <w:tmpl w:val="1D00C85E"/>
    <w:lvl w:ilvl="0">
      <w:start w:val="1"/>
      <w:numFmt w:val="bullet"/>
      <w:lvlText w:val=""/>
      <w:lvlJc w:val="left"/>
      <w:rPr>
        <w:rFonts w:ascii="Wingdings" w:hAnsi="Wingdings" w:hint="default"/>
      </w:rPr>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bullet"/>
      <w:lvlText w:val=""/>
      <w:lvlJc w:val="left"/>
      <w:rPr>
        <w:rFonts w:ascii="Wingdings" w:hAnsi="Wingdings" w:hint="default"/>
      </w:rPr>
    </w:lvl>
    <w:lvl w:ilvl="4">
      <w:start w:val="1"/>
      <w:numFmt w:val="none"/>
      <w:lvlText w:val=""/>
      <w:legacy w:legacy="1" w:legacySpace="0" w:legacyIndent="0"/>
      <w:lvlJc w:val="left"/>
    </w:lvl>
    <w:lvl w:ilvl="5">
      <w:start w:val="1"/>
      <w:numFmt w:val="decimal"/>
      <w:lvlText w:val=".%6"/>
      <w:legacy w:legacy="1" w:legacySpace="144" w:legacyIndent="0"/>
      <w:lvlJc w:val="left"/>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15" w15:restartNumberingAfterBreak="0">
    <w:nsid w:val="246455B7"/>
    <w:multiLevelType w:val="multilevel"/>
    <w:tmpl w:val="246455B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2A6773FF"/>
    <w:multiLevelType w:val="singleLevel"/>
    <w:tmpl w:val="2A6773FF"/>
    <w:lvl w:ilvl="0">
      <w:start w:val="1"/>
      <w:numFmt w:val="decimal"/>
      <w:suff w:val="nothing"/>
      <w:lvlText w:val="%1）"/>
      <w:lvlJc w:val="left"/>
    </w:lvl>
  </w:abstractNum>
  <w:abstractNum w:abstractNumId="17" w15:restartNumberingAfterBreak="0">
    <w:nsid w:val="2CC95B3A"/>
    <w:multiLevelType w:val="multilevel"/>
    <w:tmpl w:val="2CC95B3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3091572C"/>
    <w:multiLevelType w:val="multilevel"/>
    <w:tmpl w:val="3091572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8E86001"/>
    <w:multiLevelType w:val="multilevel"/>
    <w:tmpl w:val="38E860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40399F"/>
    <w:multiLevelType w:val="hybridMultilevel"/>
    <w:tmpl w:val="A942CB62"/>
    <w:lvl w:ilvl="0" w:tplc="E86C2D50">
      <w:start w:val="1"/>
      <w:numFmt w:val="bullet"/>
      <w:lvlText w:val=""/>
      <w:lvlJc w:val="left"/>
      <w:pPr>
        <w:tabs>
          <w:tab w:val="num" w:pos="720"/>
        </w:tabs>
        <w:ind w:left="720" w:hanging="360"/>
      </w:pPr>
      <w:rPr>
        <w:rFonts w:ascii="Wingdings" w:hAnsi="Wingdings" w:hint="default"/>
      </w:rPr>
    </w:lvl>
    <w:lvl w:ilvl="1" w:tplc="A3AEB47C" w:tentative="1">
      <w:start w:val="1"/>
      <w:numFmt w:val="bullet"/>
      <w:lvlText w:val=""/>
      <w:lvlJc w:val="left"/>
      <w:pPr>
        <w:tabs>
          <w:tab w:val="num" w:pos="1440"/>
        </w:tabs>
        <w:ind w:left="1440" w:hanging="360"/>
      </w:pPr>
      <w:rPr>
        <w:rFonts w:ascii="Wingdings" w:hAnsi="Wingdings" w:hint="default"/>
      </w:rPr>
    </w:lvl>
    <w:lvl w:ilvl="2" w:tplc="8AB0035E" w:tentative="1">
      <w:start w:val="1"/>
      <w:numFmt w:val="bullet"/>
      <w:lvlText w:val=""/>
      <w:lvlJc w:val="left"/>
      <w:pPr>
        <w:tabs>
          <w:tab w:val="num" w:pos="2160"/>
        </w:tabs>
        <w:ind w:left="2160" w:hanging="360"/>
      </w:pPr>
      <w:rPr>
        <w:rFonts w:ascii="Wingdings" w:hAnsi="Wingdings" w:hint="default"/>
      </w:rPr>
    </w:lvl>
    <w:lvl w:ilvl="3" w:tplc="7126251C" w:tentative="1">
      <w:start w:val="1"/>
      <w:numFmt w:val="bullet"/>
      <w:lvlText w:val=""/>
      <w:lvlJc w:val="left"/>
      <w:pPr>
        <w:tabs>
          <w:tab w:val="num" w:pos="2880"/>
        </w:tabs>
        <w:ind w:left="2880" w:hanging="360"/>
      </w:pPr>
      <w:rPr>
        <w:rFonts w:ascii="Wingdings" w:hAnsi="Wingdings" w:hint="default"/>
      </w:rPr>
    </w:lvl>
    <w:lvl w:ilvl="4" w:tplc="FE4EA772" w:tentative="1">
      <w:start w:val="1"/>
      <w:numFmt w:val="bullet"/>
      <w:lvlText w:val=""/>
      <w:lvlJc w:val="left"/>
      <w:pPr>
        <w:tabs>
          <w:tab w:val="num" w:pos="3600"/>
        </w:tabs>
        <w:ind w:left="3600" w:hanging="360"/>
      </w:pPr>
      <w:rPr>
        <w:rFonts w:ascii="Wingdings" w:hAnsi="Wingdings" w:hint="default"/>
      </w:rPr>
    </w:lvl>
    <w:lvl w:ilvl="5" w:tplc="69CE97C8" w:tentative="1">
      <w:start w:val="1"/>
      <w:numFmt w:val="bullet"/>
      <w:lvlText w:val=""/>
      <w:lvlJc w:val="left"/>
      <w:pPr>
        <w:tabs>
          <w:tab w:val="num" w:pos="4320"/>
        </w:tabs>
        <w:ind w:left="4320" w:hanging="360"/>
      </w:pPr>
      <w:rPr>
        <w:rFonts w:ascii="Wingdings" w:hAnsi="Wingdings" w:hint="default"/>
      </w:rPr>
    </w:lvl>
    <w:lvl w:ilvl="6" w:tplc="7BFA8340" w:tentative="1">
      <w:start w:val="1"/>
      <w:numFmt w:val="bullet"/>
      <w:lvlText w:val=""/>
      <w:lvlJc w:val="left"/>
      <w:pPr>
        <w:tabs>
          <w:tab w:val="num" w:pos="5040"/>
        </w:tabs>
        <w:ind w:left="5040" w:hanging="360"/>
      </w:pPr>
      <w:rPr>
        <w:rFonts w:ascii="Wingdings" w:hAnsi="Wingdings" w:hint="default"/>
      </w:rPr>
    </w:lvl>
    <w:lvl w:ilvl="7" w:tplc="AB6E2F4E" w:tentative="1">
      <w:start w:val="1"/>
      <w:numFmt w:val="bullet"/>
      <w:lvlText w:val=""/>
      <w:lvlJc w:val="left"/>
      <w:pPr>
        <w:tabs>
          <w:tab w:val="num" w:pos="5760"/>
        </w:tabs>
        <w:ind w:left="5760" w:hanging="360"/>
      </w:pPr>
      <w:rPr>
        <w:rFonts w:ascii="Wingdings" w:hAnsi="Wingdings" w:hint="default"/>
      </w:rPr>
    </w:lvl>
    <w:lvl w:ilvl="8" w:tplc="1728D3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715CD"/>
    <w:multiLevelType w:val="multilevel"/>
    <w:tmpl w:val="453715CD"/>
    <w:lvl w:ilvl="0">
      <w:start w:val="1"/>
      <w:numFmt w:val="decimal"/>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abstractNum w:abstractNumId="22" w15:restartNumberingAfterBreak="0">
    <w:nsid w:val="49842649"/>
    <w:multiLevelType w:val="multilevel"/>
    <w:tmpl w:val="49842649"/>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3"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4" w15:restartNumberingAfterBreak="0">
    <w:nsid w:val="4CAA4AB0"/>
    <w:multiLevelType w:val="multilevel"/>
    <w:tmpl w:val="4CAA4AB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02B3A03"/>
    <w:multiLevelType w:val="multilevel"/>
    <w:tmpl w:val="502B3A03"/>
    <w:lvl w:ilvl="0">
      <w:start w:val="1"/>
      <w:numFmt w:val="decimal"/>
      <w:lvlText w:val="%1．"/>
      <w:lvlJc w:val="left"/>
      <w:pPr>
        <w:tabs>
          <w:tab w:val="left" w:pos="0"/>
        </w:tabs>
        <w:ind w:left="840" w:hanging="360"/>
      </w:pPr>
      <w:rPr>
        <w:rFonts w:cs="Times New Roman"/>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26" w15:restartNumberingAfterBreak="0">
    <w:nsid w:val="548A0662"/>
    <w:multiLevelType w:val="multilevel"/>
    <w:tmpl w:val="939C62FE"/>
    <w:lvl w:ilvl="0">
      <w:start w:val="1"/>
      <w:numFmt w:val="decimal"/>
      <w:lvlText w:val="%1"/>
      <w:lvlJc w:val="left"/>
      <w:pPr>
        <w:tabs>
          <w:tab w:val="left" w:pos="432"/>
        </w:tabs>
        <w:ind w:left="432" w:hanging="432"/>
      </w:pPr>
    </w:lvl>
    <w:lvl w:ilvl="1">
      <w:start w:val="1"/>
      <w:numFmt w:val="decimal"/>
      <w:lvlText w:val="%1.%2"/>
      <w:lvlJc w:val="left"/>
      <w:pPr>
        <w:tabs>
          <w:tab w:val="left" w:pos="756"/>
        </w:tabs>
        <w:ind w:left="75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7" w15:restartNumberingAfterBreak="0">
    <w:nsid w:val="5A29D1C2"/>
    <w:multiLevelType w:val="multilevel"/>
    <w:tmpl w:val="5A29D1C2"/>
    <w:lvl w:ilvl="0">
      <w:start w:val="1"/>
      <w:numFmt w:val="decimal"/>
      <w:isLgl/>
      <w:suff w:val="space"/>
      <w:lvlText w:val="%1"/>
      <w:lvlJc w:val="left"/>
      <w:pPr>
        <w:ind w:left="0" w:firstLine="0"/>
      </w:pPr>
    </w:lvl>
    <w:lvl w:ilvl="1">
      <w:start w:val="1"/>
      <w:numFmt w:val="decimal"/>
      <w:isLgl/>
      <w:suff w:val="space"/>
      <w:lvlText w:val="%1.%2"/>
      <w:lvlJc w:val="left"/>
      <w:pPr>
        <w:ind w:left="1134" w:firstLine="0"/>
      </w:pPr>
    </w:lvl>
    <w:lvl w:ilvl="2">
      <w:start w:val="1"/>
      <w:numFmt w:val="decimal"/>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28" w15:restartNumberingAfterBreak="0">
    <w:nsid w:val="5BC060B2"/>
    <w:multiLevelType w:val="multilevel"/>
    <w:tmpl w:val="5BC060B2"/>
    <w:lvl w:ilvl="0">
      <w:start w:val="1"/>
      <w:numFmt w:val="bullet"/>
      <w:lvlText w:val=""/>
      <w:lvlJc w:val="left"/>
      <w:pPr>
        <w:ind w:left="795" w:hanging="420"/>
      </w:pPr>
      <w:rPr>
        <w:rFonts w:ascii="Wingdings" w:hAnsi="Wingdings" w:cs="Wingdings" w:hint="default"/>
      </w:rPr>
    </w:lvl>
    <w:lvl w:ilvl="1">
      <w:start w:val="1"/>
      <w:numFmt w:val="bullet"/>
      <w:lvlText w:val=""/>
      <w:lvlJc w:val="left"/>
      <w:pPr>
        <w:ind w:left="1215" w:hanging="420"/>
      </w:pPr>
      <w:rPr>
        <w:rFonts w:ascii="Wingdings" w:hAnsi="Wingdings" w:cs="Wingdings" w:hint="default"/>
      </w:rPr>
    </w:lvl>
    <w:lvl w:ilvl="2">
      <w:start w:val="1"/>
      <w:numFmt w:val="bullet"/>
      <w:lvlText w:val=""/>
      <w:lvlJc w:val="left"/>
      <w:pPr>
        <w:ind w:left="1635" w:hanging="420"/>
      </w:pPr>
      <w:rPr>
        <w:rFonts w:ascii="Wingdings" w:hAnsi="Wingdings" w:cs="Wingdings" w:hint="default"/>
      </w:rPr>
    </w:lvl>
    <w:lvl w:ilvl="3">
      <w:start w:val="1"/>
      <w:numFmt w:val="bullet"/>
      <w:lvlText w:val=""/>
      <w:lvlJc w:val="left"/>
      <w:pPr>
        <w:ind w:left="2055" w:hanging="420"/>
      </w:pPr>
      <w:rPr>
        <w:rFonts w:ascii="Wingdings" w:hAnsi="Wingdings" w:cs="Wingdings" w:hint="default"/>
      </w:rPr>
    </w:lvl>
    <w:lvl w:ilvl="4">
      <w:start w:val="1"/>
      <w:numFmt w:val="bullet"/>
      <w:lvlText w:val=""/>
      <w:lvlJc w:val="left"/>
      <w:pPr>
        <w:ind w:left="2475" w:hanging="420"/>
      </w:pPr>
      <w:rPr>
        <w:rFonts w:ascii="Wingdings" w:hAnsi="Wingdings" w:cs="Wingdings" w:hint="default"/>
      </w:rPr>
    </w:lvl>
    <w:lvl w:ilvl="5">
      <w:start w:val="1"/>
      <w:numFmt w:val="bullet"/>
      <w:lvlText w:val=""/>
      <w:lvlJc w:val="left"/>
      <w:pPr>
        <w:ind w:left="2895" w:hanging="420"/>
      </w:pPr>
      <w:rPr>
        <w:rFonts w:ascii="Wingdings" w:hAnsi="Wingdings" w:cs="Wingdings" w:hint="default"/>
      </w:rPr>
    </w:lvl>
    <w:lvl w:ilvl="6">
      <w:start w:val="1"/>
      <w:numFmt w:val="bullet"/>
      <w:lvlText w:val=""/>
      <w:lvlJc w:val="left"/>
      <w:pPr>
        <w:ind w:left="3315" w:hanging="420"/>
      </w:pPr>
      <w:rPr>
        <w:rFonts w:ascii="Wingdings" w:hAnsi="Wingdings" w:cs="Wingdings" w:hint="default"/>
      </w:rPr>
    </w:lvl>
    <w:lvl w:ilvl="7">
      <w:start w:val="1"/>
      <w:numFmt w:val="bullet"/>
      <w:lvlText w:val=""/>
      <w:lvlJc w:val="left"/>
      <w:pPr>
        <w:ind w:left="3735" w:hanging="420"/>
      </w:pPr>
      <w:rPr>
        <w:rFonts w:ascii="Wingdings" w:hAnsi="Wingdings" w:cs="Wingdings" w:hint="default"/>
      </w:rPr>
    </w:lvl>
    <w:lvl w:ilvl="8">
      <w:start w:val="1"/>
      <w:numFmt w:val="bullet"/>
      <w:lvlText w:val=""/>
      <w:lvlJc w:val="left"/>
      <w:pPr>
        <w:ind w:left="4155" w:hanging="420"/>
      </w:pPr>
      <w:rPr>
        <w:rFonts w:ascii="Wingdings" w:hAnsi="Wingdings" w:cs="Wingdings" w:hint="default"/>
      </w:rPr>
    </w:lvl>
  </w:abstractNum>
  <w:abstractNum w:abstractNumId="29"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0" w15:restartNumberingAfterBreak="0">
    <w:nsid w:val="626872AD"/>
    <w:multiLevelType w:val="hybridMultilevel"/>
    <w:tmpl w:val="871A687C"/>
    <w:lvl w:ilvl="0" w:tplc="73224AA2">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15:restartNumberingAfterBreak="0">
    <w:nsid w:val="66C44C1E"/>
    <w:multiLevelType w:val="hybridMultilevel"/>
    <w:tmpl w:val="C0A8A894"/>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2" w15:restartNumberingAfterBreak="0">
    <w:nsid w:val="6A424082"/>
    <w:multiLevelType w:val="multilevel"/>
    <w:tmpl w:val="6A42408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15:restartNumberingAfterBreak="0">
    <w:nsid w:val="6C4C6D20"/>
    <w:multiLevelType w:val="hybridMultilevel"/>
    <w:tmpl w:val="4A36765E"/>
    <w:lvl w:ilvl="0" w:tplc="536CD9E4">
      <w:start w:val="1"/>
      <w:numFmt w:val="bullet"/>
      <w:lvlText w:val=""/>
      <w:lvlJc w:val="left"/>
      <w:pPr>
        <w:tabs>
          <w:tab w:val="num" w:pos="720"/>
        </w:tabs>
        <w:ind w:left="720" w:hanging="360"/>
      </w:pPr>
      <w:rPr>
        <w:rFonts w:ascii="Wingdings" w:hAnsi="Wingdings" w:hint="default"/>
      </w:rPr>
    </w:lvl>
    <w:lvl w:ilvl="1" w:tplc="827A135C" w:tentative="1">
      <w:start w:val="1"/>
      <w:numFmt w:val="bullet"/>
      <w:lvlText w:val=""/>
      <w:lvlJc w:val="left"/>
      <w:pPr>
        <w:tabs>
          <w:tab w:val="num" w:pos="1440"/>
        </w:tabs>
        <w:ind w:left="1440" w:hanging="360"/>
      </w:pPr>
      <w:rPr>
        <w:rFonts w:ascii="Wingdings" w:hAnsi="Wingdings" w:hint="default"/>
      </w:rPr>
    </w:lvl>
    <w:lvl w:ilvl="2" w:tplc="F1423014" w:tentative="1">
      <w:start w:val="1"/>
      <w:numFmt w:val="bullet"/>
      <w:lvlText w:val=""/>
      <w:lvlJc w:val="left"/>
      <w:pPr>
        <w:tabs>
          <w:tab w:val="num" w:pos="2160"/>
        </w:tabs>
        <w:ind w:left="2160" w:hanging="360"/>
      </w:pPr>
      <w:rPr>
        <w:rFonts w:ascii="Wingdings" w:hAnsi="Wingdings" w:hint="default"/>
      </w:rPr>
    </w:lvl>
    <w:lvl w:ilvl="3" w:tplc="D65633FE" w:tentative="1">
      <w:start w:val="1"/>
      <w:numFmt w:val="bullet"/>
      <w:lvlText w:val=""/>
      <w:lvlJc w:val="left"/>
      <w:pPr>
        <w:tabs>
          <w:tab w:val="num" w:pos="2880"/>
        </w:tabs>
        <w:ind w:left="2880" w:hanging="360"/>
      </w:pPr>
      <w:rPr>
        <w:rFonts w:ascii="Wingdings" w:hAnsi="Wingdings" w:hint="default"/>
      </w:rPr>
    </w:lvl>
    <w:lvl w:ilvl="4" w:tplc="DFC8A476" w:tentative="1">
      <w:start w:val="1"/>
      <w:numFmt w:val="bullet"/>
      <w:lvlText w:val=""/>
      <w:lvlJc w:val="left"/>
      <w:pPr>
        <w:tabs>
          <w:tab w:val="num" w:pos="3600"/>
        </w:tabs>
        <w:ind w:left="3600" w:hanging="360"/>
      </w:pPr>
      <w:rPr>
        <w:rFonts w:ascii="Wingdings" w:hAnsi="Wingdings" w:hint="default"/>
      </w:rPr>
    </w:lvl>
    <w:lvl w:ilvl="5" w:tplc="F2C053FC" w:tentative="1">
      <w:start w:val="1"/>
      <w:numFmt w:val="bullet"/>
      <w:lvlText w:val=""/>
      <w:lvlJc w:val="left"/>
      <w:pPr>
        <w:tabs>
          <w:tab w:val="num" w:pos="4320"/>
        </w:tabs>
        <w:ind w:left="4320" w:hanging="360"/>
      </w:pPr>
      <w:rPr>
        <w:rFonts w:ascii="Wingdings" w:hAnsi="Wingdings" w:hint="default"/>
      </w:rPr>
    </w:lvl>
    <w:lvl w:ilvl="6" w:tplc="5F943108" w:tentative="1">
      <w:start w:val="1"/>
      <w:numFmt w:val="bullet"/>
      <w:lvlText w:val=""/>
      <w:lvlJc w:val="left"/>
      <w:pPr>
        <w:tabs>
          <w:tab w:val="num" w:pos="5040"/>
        </w:tabs>
        <w:ind w:left="5040" w:hanging="360"/>
      </w:pPr>
      <w:rPr>
        <w:rFonts w:ascii="Wingdings" w:hAnsi="Wingdings" w:hint="default"/>
      </w:rPr>
    </w:lvl>
    <w:lvl w:ilvl="7" w:tplc="86BAEDBE" w:tentative="1">
      <w:start w:val="1"/>
      <w:numFmt w:val="bullet"/>
      <w:lvlText w:val=""/>
      <w:lvlJc w:val="left"/>
      <w:pPr>
        <w:tabs>
          <w:tab w:val="num" w:pos="5760"/>
        </w:tabs>
        <w:ind w:left="5760" w:hanging="360"/>
      </w:pPr>
      <w:rPr>
        <w:rFonts w:ascii="Wingdings" w:hAnsi="Wingdings" w:hint="default"/>
      </w:rPr>
    </w:lvl>
    <w:lvl w:ilvl="8" w:tplc="360AA2C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0C845"/>
    <w:multiLevelType w:val="multilevel"/>
    <w:tmpl w:val="7830C845"/>
    <w:lvl w:ilvl="0">
      <w:start w:val="1"/>
      <w:numFmt w:val="decimal"/>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abstractNum w:abstractNumId="35" w15:restartNumberingAfterBreak="0">
    <w:nsid w:val="7C5A5134"/>
    <w:multiLevelType w:val="multilevel"/>
    <w:tmpl w:val="7C5A513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D573895"/>
    <w:multiLevelType w:val="hybridMultilevel"/>
    <w:tmpl w:val="C39AA3AE"/>
    <w:lvl w:ilvl="0" w:tplc="04090001">
      <w:start w:val="1"/>
      <w:numFmt w:val="bullet"/>
      <w:lvlText w:val=""/>
      <w:lvlJc w:val="left"/>
      <w:pPr>
        <w:ind w:left="981" w:hanging="420"/>
      </w:pPr>
      <w:rPr>
        <w:rFonts w:ascii="Wingdings" w:hAnsi="Wingdings" w:hint="default"/>
      </w:rPr>
    </w:lvl>
    <w:lvl w:ilvl="1" w:tplc="04090003" w:tentative="1">
      <w:start w:val="1"/>
      <w:numFmt w:val="bullet"/>
      <w:lvlText w:val=""/>
      <w:lvlJc w:val="left"/>
      <w:pPr>
        <w:ind w:left="1401" w:hanging="420"/>
      </w:pPr>
      <w:rPr>
        <w:rFonts w:ascii="Wingdings" w:hAnsi="Wingdings" w:hint="default"/>
      </w:rPr>
    </w:lvl>
    <w:lvl w:ilvl="2" w:tplc="04090005"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3" w:tentative="1">
      <w:start w:val="1"/>
      <w:numFmt w:val="bullet"/>
      <w:lvlText w:val=""/>
      <w:lvlJc w:val="left"/>
      <w:pPr>
        <w:ind w:left="2661" w:hanging="420"/>
      </w:pPr>
      <w:rPr>
        <w:rFonts w:ascii="Wingdings" w:hAnsi="Wingdings" w:hint="default"/>
      </w:rPr>
    </w:lvl>
    <w:lvl w:ilvl="5" w:tplc="04090005"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3" w:tentative="1">
      <w:start w:val="1"/>
      <w:numFmt w:val="bullet"/>
      <w:lvlText w:val=""/>
      <w:lvlJc w:val="left"/>
      <w:pPr>
        <w:ind w:left="3921" w:hanging="420"/>
      </w:pPr>
      <w:rPr>
        <w:rFonts w:ascii="Wingdings" w:hAnsi="Wingdings" w:hint="default"/>
      </w:rPr>
    </w:lvl>
    <w:lvl w:ilvl="8" w:tplc="04090005" w:tentative="1">
      <w:start w:val="1"/>
      <w:numFmt w:val="bullet"/>
      <w:lvlText w:val=""/>
      <w:lvlJc w:val="left"/>
      <w:pPr>
        <w:ind w:left="4341" w:hanging="42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5"/>
  </w:num>
  <w:num w:numId="9">
    <w:abstractNumId w:val="23"/>
  </w:num>
  <w:num w:numId="10">
    <w:abstractNumId w:val="7"/>
  </w:num>
  <w:num w:numId="11">
    <w:abstractNumId w:val="29"/>
  </w:num>
  <w:num w:numId="12">
    <w:abstractNumId w:val="28"/>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num>
  <w:num w:numId="21">
    <w:abstractNumId w:val="15"/>
  </w:num>
  <w:num w:numId="22">
    <w:abstractNumId w:val="17"/>
  </w:num>
  <w:num w:numId="23">
    <w:abstractNumId w:val="32"/>
  </w:num>
  <w:num w:numId="24">
    <w:abstractNumId w:val="35"/>
  </w:num>
  <w:num w:numId="25">
    <w:abstractNumId w:val="18"/>
  </w:num>
  <w:num w:numId="26">
    <w:abstractNumId w:val="24"/>
  </w:num>
  <w:num w:numId="27">
    <w:abstractNumId w:val="22"/>
  </w:num>
  <w:num w:numId="28">
    <w:abstractNumId w:val="5"/>
  </w:num>
  <w:num w:numId="29">
    <w:abstractNumId w:val="16"/>
  </w:num>
  <w:num w:numId="30">
    <w:abstractNumId w:val="3"/>
  </w:num>
  <w:num w:numId="31">
    <w:abstractNumId w:val="20"/>
  </w:num>
  <w:num w:numId="32">
    <w:abstractNumId w:val="13"/>
  </w:num>
  <w:num w:numId="33">
    <w:abstractNumId w:val="33"/>
  </w:num>
  <w:num w:numId="34">
    <w:abstractNumId w:val="9"/>
  </w:num>
  <w:num w:numId="35">
    <w:abstractNumId w:val="26"/>
  </w:num>
  <w:num w:numId="36">
    <w:abstractNumId w:val="11"/>
  </w:num>
  <w:num w:numId="37">
    <w:abstractNumId w:val="8"/>
  </w:num>
  <w:num w:numId="38">
    <w:abstractNumId w:val="30"/>
  </w:num>
  <w:num w:numId="39">
    <w:abstractNumId w:val="10"/>
  </w:num>
  <w:num w:numId="40">
    <w:abstractNumId w:val="14"/>
  </w:num>
  <w:num w:numId="41">
    <w:abstractNumId w:val="3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8D1C4A"/>
    <w:rsid w:val="00000AF9"/>
    <w:rsid w:val="0000695A"/>
    <w:rsid w:val="00007626"/>
    <w:rsid w:val="00013284"/>
    <w:rsid w:val="00040CF5"/>
    <w:rsid w:val="00052A98"/>
    <w:rsid w:val="00075121"/>
    <w:rsid w:val="0008317E"/>
    <w:rsid w:val="000A14C9"/>
    <w:rsid w:val="000B263D"/>
    <w:rsid w:val="000D7641"/>
    <w:rsid w:val="000E228F"/>
    <w:rsid w:val="00104983"/>
    <w:rsid w:val="001171E7"/>
    <w:rsid w:val="00130C52"/>
    <w:rsid w:val="00140C1C"/>
    <w:rsid w:val="001440BB"/>
    <w:rsid w:val="00172913"/>
    <w:rsid w:val="00182E71"/>
    <w:rsid w:val="00183C4C"/>
    <w:rsid w:val="001A7ED3"/>
    <w:rsid w:val="001B4D8F"/>
    <w:rsid w:val="001B57C2"/>
    <w:rsid w:val="001B667D"/>
    <w:rsid w:val="00220A1F"/>
    <w:rsid w:val="00227754"/>
    <w:rsid w:val="0023392F"/>
    <w:rsid w:val="00233B28"/>
    <w:rsid w:val="002428D0"/>
    <w:rsid w:val="00247257"/>
    <w:rsid w:val="00262173"/>
    <w:rsid w:val="00265062"/>
    <w:rsid w:val="00270FEA"/>
    <w:rsid w:val="00282241"/>
    <w:rsid w:val="002B3782"/>
    <w:rsid w:val="002C7226"/>
    <w:rsid w:val="002F2AED"/>
    <w:rsid w:val="002F45D5"/>
    <w:rsid w:val="002F617F"/>
    <w:rsid w:val="00307E60"/>
    <w:rsid w:val="00314C27"/>
    <w:rsid w:val="00354801"/>
    <w:rsid w:val="00367073"/>
    <w:rsid w:val="00367889"/>
    <w:rsid w:val="003A5B45"/>
    <w:rsid w:val="003C18C5"/>
    <w:rsid w:val="003E01E0"/>
    <w:rsid w:val="003F7E37"/>
    <w:rsid w:val="00402741"/>
    <w:rsid w:val="00405449"/>
    <w:rsid w:val="004130F0"/>
    <w:rsid w:val="00415AE9"/>
    <w:rsid w:val="004167AA"/>
    <w:rsid w:val="00431EAA"/>
    <w:rsid w:val="00455DD3"/>
    <w:rsid w:val="00464412"/>
    <w:rsid w:val="0048578E"/>
    <w:rsid w:val="004920AD"/>
    <w:rsid w:val="004A2E78"/>
    <w:rsid w:val="004B7E51"/>
    <w:rsid w:val="004E0968"/>
    <w:rsid w:val="004E1774"/>
    <w:rsid w:val="004F7613"/>
    <w:rsid w:val="005119A2"/>
    <w:rsid w:val="00515111"/>
    <w:rsid w:val="0052561D"/>
    <w:rsid w:val="00556984"/>
    <w:rsid w:val="00561E77"/>
    <w:rsid w:val="005650EB"/>
    <w:rsid w:val="00566794"/>
    <w:rsid w:val="00566A38"/>
    <w:rsid w:val="00581252"/>
    <w:rsid w:val="005827D0"/>
    <w:rsid w:val="00592DA3"/>
    <w:rsid w:val="005A07BC"/>
    <w:rsid w:val="005B79A7"/>
    <w:rsid w:val="005C3012"/>
    <w:rsid w:val="005C6829"/>
    <w:rsid w:val="005C6831"/>
    <w:rsid w:val="005D54F3"/>
    <w:rsid w:val="005E599F"/>
    <w:rsid w:val="005F4470"/>
    <w:rsid w:val="005F50D0"/>
    <w:rsid w:val="00600EF0"/>
    <w:rsid w:val="006014EE"/>
    <w:rsid w:val="00605A0E"/>
    <w:rsid w:val="00621AD7"/>
    <w:rsid w:val="00622E59"/>
    <w:rsid w:val="00654F9B"/>
    <w:rsid w:val="00676E33"/>
    <w:rsid w:val="006847AF"/>
    <w:rsid w:val="006B7AC4"/>
    <w:rsid w:val="006C75FD"/>
    <w:rsid w:val="007120F2"/>
    <w:rsid w:val="00730C38"/>
    <w:rsid w:val="00784F86"/>
    <w:rsid w:val="007A37FB"/>
    <w:rsid w:val="007A6289"/>
    <w:rsid w:val="007A7434"/>
    <w:rsid w:val="007B41F7"/>
    <w:rsid w:val="007B742B"/>
    <w:rsid w:val="007E1074"/>
    <w:rsid w:val="007E49C5"/>
    <w:rsid w:val="007E7ED8"/>
    <w:rsid w:val="007F1874"/>
    <w:rsid w:val="0082272C"/>
    <w:rsid w:val="00823CE2"/>
    <w:rsid w:val="00830391"/>
    <w:rsid w:val="00843F37"/>
    <w:rsid w:val="00851953"/>
    <w:rsid w:val="0086031F"/>
    <w:rsid w:val="00865A10"/>
    <w:rsid w:val="00881984"/>
    <w:rsid w:val="00885755"/>
    <w:rsid w:val="008C5E57"/>
    <w:rsid w:val="008F05B5"/>
    <w:rsid w:val="008F3F31"/>
    <w:rsid w:val="00902712"/>
    <w:rsid w:val="009047FB"/>
    <w:rsid w:val="00905F01"/>
    <w:rsid w:val="00906EA3"/>
    <w:rsid w:val="009371C7"/>
    <w:rsid w:val="00953831"/>
    <w:rsid w:val="00981F8B"/>
    <w:rsid w:val="0099387C"/>
    <w:rsid w:val="009C28F4"/>
    <w:rsid w:val="009D47A0"/>
    <w:rsid w:val="009E4F13"/>
    <w:rsid w:val="009F1F81"/>
    <w:rsid w:val="00A03320"/>
    <w:rsid w:val="00A20527"/>
    <w:rsid w:val="00A2152D"/>
    <w:rsid w:val="00A25924"/>
    <w:rsid w:val="00A45792"/>
    <w:rsid w:val="00A52A1D"/>
    <w:rsid w:val="00A63A48"/>
    <w:rsid w:val="00A7755E"/>
    <w:rsid w:val="00A950B7"/>
    <w:rsid w:val="00AB2C4B"/>
    <w:rsid w:val="00AC1AB7"/>
    <w:rsid w:val="00AC221F"/>
    <w:rsid w:val="00AD15E0"/>
    <w:rsid w:val="00B1639A"/>
    <w:rsid w:val="00B26D75"/>
    <w:rsid w:val="00B305A6"/>
    <w:rsid w:val="00B32D3B"/>
    <w:rsid w:val="00B3359D"/>
    <w:rsid w:val="00B52665"/>
    <w:rsid w:val="00B57353"/>
    <w:rsid w:val="00B63E2A"/>
    <w:rsid w:val="00BA0F0A"/>
    <w:rsid w:val="00BA1420"/>
    <w:rsid w:val="00BA6236"/>
    <w:rsid w:val="00BD3C3F"/>
    <w:rsid w:val="00BE14F3"/>
    <w:rsid w:val="00BE23B3"/>
    <w:rsid w:val="00BE3A98"/>
    <w:rsid w:val="00BE4E87"/>
    <w:rsid w:val="00BF6FCC"/>
    <w:rsid w:val="00C116C1"/>
    <w:rsid w:val="00C12C44"/>
    <w:rsid w:val="00C22656"/>
    <w:rsid w:val="00C23E68"/>
    <w:rsid w:val="00C41A83"/>
    <w:rsid w:val="00C67D32"/>
    <w:rsid w:val="00C838F8"/>
    <w:rsid w:val="00C84004"/>
    <w:rsid w:val="00CA05E5"/>
    <w:rsid w:val="00CB23C1"/>
    <w:rsid w:val="00CB49CC"/>
    <w:rsid w:val="00CC0906"/>
    <w:rsid w:val="00CE0704"/>
    <w:rsid w:val="00CF3AAB"/>
    <w:rsid w:val="00D05DB5"/>
    <w:rsid w:val="00D11921"/>
    <w:rsid w:val="00D2079E"/>
    <w:rsid w:val="00D23A87"/>
    <w:rsid w:val="00D37817"/>
    <w:rsid w:val="00D46CA1"/>
    <w:rsid w:val="00D55428"/>
    <w:rsid w:val="00D81B25"/>
    <w:rsid w:val="00D82457"/>
    <w:rsid w:val="00D844DC"/>
    <w:rsid w:val="00D84A61"/>
    <w:rsid w:val="00DA15FD"/>
    <w:rsid w:val="00DB281A"/>
    <w:rsid w:val="00DC4123"/>
    <w:rsid w:val="00DD5E25"/>
    <w:rsid w:val="00DE71C6"/>
    <w:rsid w:val="00DF11EE"/>
    <w:rsid w:val="00DF42CE"/>
    <w:rsid w:val="00DF6EAF"/>
    <w:rsid w:val="00E31924"/>
    <w:rsid w:val="00E60203"/>
    <w:rsid w:val="00E74031"/>
    <w:rsid w:val="00E85861"/>
    <w:rsid w:val="00E90E1A"/>
    <w:rsid w:val="00EA622A"/>
    <w:rsid w:val="00EB4D02"/>
    <w:rsid w:val="00EC2CE5"/>
    <w:rsid w:val="00EC477B"/>
    <w:rsid w:val="00EE47FD"/>
    <w:rsid w:val="00EF2483"/>
    <w:rsid w:val="00EF3F2F"/>
    <w:rsid w:val="00F11BB9"/>
    <w:rsid w:val="00F426CA"/>
    <w:rsid w:val="00F445F3"/>
    <w:rsid w:val="00F524F6"/>
    <w:rsid w:val="00F76640"/>
    <w:rsid w:val="00F90DDE"/>
    <w:rsid w:val="00FA3FB0"/>
    <w:rsid w:val="00FC50D9"/>
    <w:rsid w:val="00FD0E30"/>
    <w:rsid w:val="00FD377F"/>
    <w:rsid w:val="00FF7CAE"/>
    <w:rsid w:val="02ED77D1"/>
    <w:rsid w:val="06EC3444"/>
    <w:rsid w:val="072911E5"/>
    <w:rsid w:val="098A170E"/>
    <w:rsid w:val="0AAC47C4"/>
    <w:rsid w:val="0CF567B9"/>
    <w:rsid w:val="0D4D3020"/>
    <w:rsid w:val="0D7066C0"/>
    <w:rsid w:val="0DDA30A9"/>
    <w:rsid w:val="0DF034A0"/>
    <w:rsid w:val="0FB61858"/>
    <w:rsid w:val="1095457C"/>
    <w:rsid w:val="1432796B"/>
    <w:rsid w:val="1A781CC2"/>
    <w:rsid w:val="1AB35BA8"/>
    <w:rsid w:val="1F903E0A"/>
    <w:rsid w:val="1F9D4832"/>
    <w:rsid w:val="29BE7DAB"/>
    <w:rsid w:val="29E61B6F"/>
    <w:rsid w:val="2BE22C34"/>
    <w:rsid w:val="34585512"/>
    <w:rsid w:val="380E2F9B"/>
    <w:rsid w:val="38773060"/>
    <w:rsid w:val="39D64250"/>
    <w:rsid w:val="3CA950B9"/>
    <w:rsid w:val="3DF518C5"/>
    <w:rsid w:val="434D7E76"/>
    <w:rsid w:val="43A93024"/>
    <w:rsid w:val="48B04298"/>
    <w:rsid w:val="4B482C58"/>
    <w:rsid w:val="4B921FDC"/>
    <w:rsid w:val="4C994754"/>
    <w:rsid w:val="4E3E6C72"/>
    <w:rsid w:val="53F60631"/>
    <w:rsid w:val="55AF2681"/>
    <w:rsid w:val="55B52483"/>
    <w:rsid w:val="56CF6408"/>
    <w:rsid w:val="578D1C4A"/>
    <w:rsid w:val="5AF222AB"/>
    <w:rsid w:val="5B923768"/>
    <w:rsid w:val="5CA173E5"/>
    <w:rsid w:val="5E245E7F"/>
    <w:rsid w:val="5EC63F25"/>
    <w:rsid w:val="5F3C378A"/>
    <w:rsid w:val="60122DDD"/>
    <w:rsid w:val="64647B71"/>
    <w:rsid w:val="675C250E"/>
    <w:rsid w:val="68024E0E"/>
    <w:rsid w:val="69DA2294"/>
    <w:rsid w:val="6A784675"/>
    <w:rsid w:val="6C5569F9"/>
    <w:rsid w:val="6D716FCC"/>
    <w:rsid w:val="6D932CB9"/>
    <w:rsid w:val="6FE42726"/>
    <w:rsid w:val="729E603F"/>
    <w:rsid w:val="76A8549A"/>
    <w:rsid w:val="77654718"/>
    <w:rsid w:val="77716ACB"/>
    <w:rsid w:val="780F5222"/>
    <w:rsid w:val="79893E31"/>
    <w:rsid w:val="7A4C7A26"/>
    <w:rsid w:val="7AA6521C"/>
    <w:rsid w:val="7BFC7E5C"/>
    <w:rsid w:val="7F6A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B6D31"/>
  <w15:docId w15:val="{7073CD9B-0889-4AAA-BC5D-68D953B7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1"/>
    <w:next w:val="a1"/>
    <w:link w:val="11"/>
    <w:uiPriority w:val="9"/>
    <w:qFormat/>
    <w:pPr>
      <w:keepNext/>
      <w:keepLines/>
      <w:spacing w:before="340" w:after="330" w:line="576" w:lineRule="auto"/>
      <w:outlineLvl w:val="0"/>
    </w:pPr>
    <w:rPr>
      <w:b/>
      <w:kern w:val="44"/>
      <w:sz w:val="44"/>
    </w:rPr>
  </w:style>
  <w:style w:type="paragraph" w:styleId="20">
    <w:name w:val="heading 2"/>
    <w:basedOn w:val="a1"/>
    <w:next w:val="a1"/>
    <w:link w:val="21"/>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1"/>
    <w:next w:val="a1"/>
    <w:link w:val="30"/>
    <w:uiPriority w:val="9"/>
    <w:unhideWhenUsed/>
    <w:qFormat/>
    <w:pPr>
      <w:keepNext/>
      <w:keepLines/>
      <w:spacing w:before="260" w:after="260" w:line="413" w:lineRule="auto"/>
      <w:outlineLvl w:val="2"/>
    </w:pPr>
    <w:rPr>
      <w:b/>
      <w:sz w:val="32"/>
    </w:rPr>
  </w:style>
  <w:style w:type="paragraph" w:styleId="40">
    <w:name w:val="heading 4"/>
    <w:basedOn w:val="a1"/>
    <w:next w:val="a1"/>
    <w:link w:val="41"/>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1"/>
    <w:next w:val="a1"/>
    <w:link w:val="50"/>
    <w:unhideWhenUsed/>
    <w:qFormat/>
    <w:pPr>
      <w:keepNext/>
      <w:keepLines/>
      <w:spacing w:before="280" w:after="290" w:line="372" w:lineRule="auto"/>
      <w:outlineLvl w:val="4"/>
    </w:pPr>
    <w:rPr>
      <w:b/>
      <w:sz w:val="28"/>
    </w:rPr>
  </w:style>
  <w:style w:type="paragraph" w:styleId="6">
    <w:name w:val="heading 6"/>
    <w:basedOn w:val="a1"/>
    <w:next w:val="a1"/>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1"/>
    <w:next w:val="a1"/>
    <w:link w:val="70"/>
    <w:semiHidden/>
    <w:unhideWhenUsed/>
    <w:qFormat/>
    <w:pPr>
      <w:keepNext/>
      <w:keepLines/>
      <w:spacing w:before="240" w:after="64" w:line="317" w:lineRule="auto"/>
      <w:outlineLvl w:val="6"/>
    </w:pPr>
    <w:rPr>
      <w:b/>
      <w:sz w:val="24"/>
    </w:rPr>
  </w:style>
  <w:style w:type="paragraph" w:styleId="8">
    <w:name w:val="heading 8"/>
    <w:basedOn w:val="a1"/>
    <w:next w:val="a1"/>
    <w:link w:val="80"/>
    <w:semiHidden/>
    <w:unhideWhenUsed/>
    <w:qFormat/>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qFormat/>
    <w:pPr>
      <w:shd w:val="clear" w:color="auto" w:fill="000080"/>
    </w:pPr>
  </w:style>
  <w:style w:type="paragraph" w:styleId="a7">
    <w:name w:val="annotation text"/>
    <w:basedOn w:val="a1"/>
    <w:link w:val="a8"/>
    <w:uiPriority w:val="99"/>
    <w:qFormat/>
    <w:pPr>
      <w:jc w:val="left"/>
    </w:pPr>
  </w:style>
  <w:style w:type="paragraph" w:styleId="a9">
    <w:name w:val="Body Text"/>
    <w:basedOn w:val="a1"/>
    <w:link w:val="aa"/>
    <w:uiPriority w:val="1"/>
    <w:qFormat/>
    <w:pPr>
      <w:widowControl/>
      <w:overflowPunct w:val="0"/>
      <w:autoSpaceDE w:val="0"/>
      <w:autoSpaceDN w:val="0"/>
      <w:adjustRightInd w:val="0"/>
      <w:spacing w:before="120" w:after="120"/>
      <w:ind w:left="2520"/>
      <w:jc w:val="left"/>
    </w:pPr>
    <w:rPr>
      <w:rFonts w:ascii="Book Antiqua" w:eastAsia="宋体" w:hAnsi="Book Antiqua" w:cs="Times New Roman"/>
      <w:kern w:val="0"/>
      <w:sz w:val="20"/>
      <w:szCs w:val="20"/>
    </w:rPr>
  </w:style>
  <w:style w:type="paragraph" w:styleId="31">
    <w:name w:val="toc 3"/>
    <w:basedOn w:val="a1"/>
    <w:next w:val="a1"/>
    <w:uiPriority w:val="39"/>
    <w:qFormat/>
    <w:pPr>
      <w:ind w:left="420"/>
      <w:jc w:val="left"/>
    </w:pPr>
    <w:rPr>
      <w:rFonts w:ascii="Calibri" w:eastAsia="宋体" w:hAnsi="Calibri" w:cs="Times New Roman"/>
      <w:i/>
      <w:sz w:val="20"/>
      <w:szCs w:val="20"/>
    </w:rPr>
  </w:style>
  <w:style w:type="paragraph" w:styleId="ab">
    <w:name w:val="Plain Text"/>
    <w:basedOn w:val="a1"/>
    <w:link w:val="ac"/>
    <w:qFormat/>
    <w:rPr>
      <w:rFonts w:ascii="宋体" w:eastAsia="宋体" w:hAnsi="Courier New" w:cs="Times New Roman" w:hint="eastAsia"/>
      <w:szCs w:val="21"/>
    </w:rPr>
  </w:style>
  <w:style w:type="paragraph" w:styleId="ad">
    <w:name w:val="Balloon Text"/>
    <w:basedOn w:val="a1"/>
    <w:link w:val="ae"/>
    <w:uiPriority w:val="99"/>
    <w:qFormat/>
    <w:rPr>
      <w:sz w:val="18"/>
    </w:rPr>
  </w:style>
  <w:style w:type="paragraph" w:styleId="af">
    <w:name w:val="footer"/>
    <w:basedOn w:val="a1"/>
    <w:link w:val="af0"/>
    <w:uiPriority w:val="99"/>
    <w:qFormat/>
    <w:pPr>
      <w:tabs>
        <w:tab w:val="center" w:pos="4153"/>
        <w:tab w:val="right" w:pos="8306"/>
      </w:tabs>
      <w:snapToGrid w:val="0"/>
      <w:jc w:val="left"/>
    </w:pPr>
    <w:rPr>
      <w:sz w:val="18"/>
    </w:rPr>
  </w:style>
  <w:style w:type="paragraph" w:styleId="af1">
    <w:name w:val="header"/>
    <w:basedOn w:val="a1"/>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1"/>
    <w:next w:val="a1"/>
    <w:uiPriority w:val="39"/>
    <w:qFormat/>
    <w:pPr>
      <w:spacing w:before="120" w:after="120"/>
      <w:jc w:val="left"/>
    </w:pPr>
    <w:rPr>
      <w:rFonts w:ascii="Calibri" w:eastAsia="宋体" w:hAnsi="Calibri" w:cs="Times New Roman"/>
      <w:b/>
      <w:caps/>
      <w:sz w:val="20"/>
      <w:szCs w:val="20"/>
    </w:rPr>
  </w:style>
  <w:style w:type="paragraph" w:styleId="af3">
    <w:name w:val="footnote text"/>
    <w:basedOn w:val="a1"/>
    <w:link w:val="af4"/>
    <w:qFormat/>
    <w:pPr>
      <w:snapToGrid w:val="0"/>
      <w:jc w:val="left"/>
    </w:pPr>
    <w:rPr>
      <w:sz w:val="18"/>
    </w:rPr>
  </w:style>
  <w:style w:type="paragraph" w:styleId="22">
    <w:name w:val="toc 2"/>
    <w:basedOn w:val="a1"/>
    <w:next w:val="a1"/>
    <w:uiPriority w:val="39"/>
    <w:qFormat/>
    <w:pPr>
      <w:ind w:left="210"/>
      <w:jc w:val="left"/>
    </w:pPr>
    <w:rPr>
      <w:rFonts w:ascii="Calibri" w:eastAsia="宋体" w:hAnsi="Calibri" w:cs="Times New Roman"/>
      <w:smallCaps/>
      <w:sz w:val="20"/>
      <w:szCs w:val="20"/>
    </w:rPr>
  </w:style>
  <w:style w:type="paragraph" w:styleId="af5">
    <w:name w:val="Normal (Web)"/>
    <w:basedOn w:val="a1"/>
    <w:uiPriority w:val="99"/>
    <w:qFormat/>
    <w:rPr>
      <w:rFonts w:ascii="Calibri" w:eastAsia="宋体" w:hAnsi="Calibri" w:cs="Times New Roman"/>
      <w:sz w:val="24"/>
      <w:szCs w:val="22"/>
    </w:rPr>
  </w:style>
  <w:style w:type="paragraph" w:styleId="af6">
    <w:name w:val="Title"/>
    <w:basedOn w:val="a1"/>
    <w:link w:val="af7"/>
    <w:qFormat/>
    <w:pPr>
      <w:spacing w:before="240" w:after="60"/>
      <w:jc w:val="center"/>
      <w:outlineLvl w:val="0"/>
    </w:pPr>
    <w:rPr>
      <w:rFonts w:ascii="Arial" w:hAnsi="Arial"/>
      <w:b/>
      <w:sz w:val="32"/>
    </w:rPr>
  </w:style>
  <w:style w:type="paragraph" w:styleId="af8">
    <w:name w:val="annotation subject"/>
    <w:basedOn w:val="a7"/>
    <w:next w:val="a7"/>
    <w:link w:val="af9"/>
    <w:uiPriority w:val="99"/>
    <w:qFormat/>
    <w:rPr>
      <w:b/>
    </w:rPr>
  </w:style>
  <w:style w:type="table" w:styleId="afa">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b">
    <w:name w:val="Strong"/>
    <w:qFormat/>
    <w:rPr>
      <w:b/>
      <w:bCs/>
    </w:rPr>
  </w:style>
  <w:style w:type="character" w:styleId="afc">
    <w:name w:val="FollowedHyperlink"/>
    <w:basedOn w:val="a2"/>
    <w:rPr>
      <w:color w:val="800080"/>
      <w:u w:val="single"/>
    </w:rPr>
  </w:style>
  <w:style w:type="character" w:styleId="afd">
    <w:name w:val="Hyperlink"/>
    <w:basedOn w:val="a2"/>
    <w:uiPriority w:val="99"/>
    <w:qFormat/>
    <w:rPr>
      <w:color w:val="0000FF"/>
      <w:u w:val="single"/>
    </w:rPr>
  </w:style>
  <w:style w:type="character" w:styleId="afe">
    <w:name w:val="annotation reference"/>
    <w:basedOn w:val="a2"/>
    <w:uiPriority w:val="99"/>
    <w:qFormat/>
    <w:rPr>
      <w:sz w:val="21"/>
      <w:szCs w:val="21"/>
    </w:rPr>
  </w:style>
  <w:style w:type="character" w:styleId="aff">
    <w:name w:val="footnote reference"/>
    <w:basedOn w:val="a2"/>
    <w:qFormat/>
    <w:rPr>
      <w:vertAlign w:val="superscript"/>
    </w:rPr>
  </w:style>
  <w:style w:type="character" w:customStyle="1" w:styleId="aff0">
    <w:name w:val="无间隔 字符"/>
    <w:basedOn w:val="a2"/>
    <w:qFormat/>
    <w:rPr>
      <w:sz w:val="22"/>
      <w:szCs w:val="22"/>
    </w:rPr>
  </w:style>
  <w:style w:type="paragraph" w:customStyle="1" w:styleId="1">
    <w:name w:val="文档标题1"/>
    <w:basedOn w:val="10"/>
    <w:next w:val="-1"/>
    <w:qFormat/>
    <w:pPr>
      <w:pageBreakBefore/>
      <w:numPr>
        <w:numId w:val="1"/>
      </w:numPr>
      <w:pBdr>
        <w:top w:val="single" w:sz="48" w:space="1" w:color="auto"/>
      </w:pBdr>
      <w:spacing w:before="0" w:after="0" w:line="360" w:lineRule="auto"/>
    </w:pPr>
    <w:rPr>
      <w:rFonts w:ascii="Times New Roman" w:eastAsia="宋体" w:hAnsi="Times New Roman" w:cs="Times New Roman"/>
      <w:sz w:val="28"/>
      <w:szCs w:val="44"/>
    </w:rPr>
  </w:style>
  <w:style w:type="paragraph" w:customStyle="1" w:styleId="-1">
    <w:name w:val="文档正文-1"/>
    <w:basedOn w:val="a1"/>
    <w:qFormat/>
    <w:pPr>
      <w:spacing w:line="360" w:lineRule="auto"/>
      <w:ind w:firstLineChars="200" w:firstLine="200"/>
    </w:pPr>
    <w:rPr>
      <w:rFonts w:ascii="Times New Roman" w:eastAsia="宋体" w:hAnsi="Times New Roman" w:cs="Times New Roman"/>
      <w:sz w:val="24"/>
      <w:szCs w:val="22"/>
    </w:rPr>
  </w:style>
  <w:style w:type="paragraph" w:customStyle="1" w:styleId="a">
    <w:name w:val="文档正文一级标题"/>
    <w:basedOn w:val="-1"/>
    <w:qFormat/>
    <w:pPr>
      <w:numPr>
        <w:numId w:val="2"/>
      </w:numPr>
      <w:ind w:firstLineChars="0" w:firstLine="0"/>
    </w:pPr>
  </w:style>
  <w:style w:type="character" w:customStyle="1" w:styleId="ae">
    <w:name w:val="批注框文本 字符"/>
    <w:basedOn w:val="a2"/>
    <w:link w:val="ad"/>
    <w:uiPriority w:val="99"/>
    <w:qFormat/>
    <w:rPr>
      <w:rFonts w:ascii="Calibri" w:eastAsia="宋体" w:hAnsi="Calibri" w:cs="Times New Roman" w:hint="default"/>
      <w:kern w:val="2"/>
      <w:sz w:val="18"/>
      <w:szCs w:val="24"/>
    </w:rPr>
  </w:style>
  <w:style w:type="character" w:customStyle="1" w:styleId="41">
    <w:name w:val="标题 4 字符"/>
    <w:basedOn w:val="a2"/>
    <w:link w:val="40"/>
    <w:qFormat/>
    <w:rPr>
      <w:rFonts w:ascii="Arial" w:eastAsia="黑体" w:hAnsi="Arial" w:cs="Times New Roman"/>
      <w:b/>
      <w:kern w:val="2"/>
      <w:sz w:val="28"/>
      <w:szCs w:val="24"/>
    </w:rPr>
  </w:style>
  <w:style w:type="character" w:customStyle="1" w:styleId="af0">
    <w:name w:val="页脚 字符"/>
    <w:basedOn w:val="a2"/>
    <w:link w:val="af"/>
    <w:uiPriority w:val="99"/>
    <w:qFormat/>
    <w:rPr>
      <w:rFonts w:ascii="Calibri" w:eastAsia="宋体" w:hAnsi="Calibri" w:cs="Times New Roman" w:hint="default"/>
      <w:kern w:val="2"/>
      <w:sz w:val="18"/>
      <w:szCs w:val="24"/>
    </w:rPr>
  </w:style>
  <w:style w:type="character" w:customStyle="1" w:styleId="af7">
    <w:name w:val="标题 字符"/>
    <w:basedOn w:val="a2"/>
    <w:link w:val="af6"/>
    <w:qFormat/>
    <w:rPr>
      <w:rFonts w:ascii="Arial" w:eastAsia="宋体" w:hAnsi="Arial" w:cs="Times New Roman" w:hint="default"/>
      <w:b/>
      <w:kern w:val="2"/>
      <w:sz w:val="32"/>
      <w:szCs w:val="24"/>
    </w:rPr>
  </w:style>
  <w:style w:type="character" w:customStyle="1" w:styleId="30">
    <w:name w:val="标题 3 字符"/>
    <w:basedOn w:val="a2"/>
    <w:link w:val="3"/>
    <w:qFormat/>
    <w:rPr>
      <w:rFonts w:ascii="Calibri" w:eastAsia="宋体" w:hAnsi="Calibri" w:cs="Times New Roman" w:hint="default"/>
      <w:b/>
      <w:kern w:val="2"/>
      <w:sz w:val="32"/>
      <w:szCs w:val="24"/>
    </w:rPr>
  </w:style>
  <w:style w:type="character" w:customStyle="1" w:styleId="a6">
    <w:name w:val="文档结构图 字符"/>
    <w:basedOn w:val="a2"/>
    <w:link w:val="a5"/>
    <w:rPr>
      <w:rFonts w:ascii="Calibri" w:eastAsia="宋体" w:hAnsi="Calibri" w:cs="Times New Roman" w:hint="default"/>
      <w:kern w:val="2"/>
      <w:sz w:val="21"/>
      <w:szCs w:val="24"/>
      <w:shd w:val="clear" w:color="auto" w:fill="000080"/>
    </w:rPr>
  </w:style>
  <w:style w:type="character" w:customStyle="1" w:styleId="60">
    <w:name w:val="标题 6 字符"/>
    <w:basedOn w:val="a2"/>
    <w:link w:val="6"/>
    <w:qFormat/>
    <w:rPr>
      <w:rFonts w:ascii="Arial" w:eastAsia="黑体" w:hAnsi="Arial" w:cs="Times New Roman" w:hint="default"/>
      <w:b/>
      <w:kern w:val="2"/>
      <w:sz w:val="24"/>
      <w:szCs w:val="24"/>
    </w:rPr>
  </w:style>
  <w:style w:type="character" w:customStyle="1" w:styleId="apple-converted-space">
    <w:name w:val="apple-converted-space"/>
    <w:basedOn w:val="a2"/>
    <w:qFormat/>
  </w:style>
  <w:style w:type="character" w:customStyle="1" w:styleId="apple-style-span">
    <w:name w:val="apple-style-span"/>
    <w:basedOn w:val="a2"/>
    <w:qFormat/>
  </w:style>
  <w:style w:type="paragraph" w:customStyle="1" w:styleId="455">
    <w:name w:val="样式 标题 4 + 段前: 5 磅 段后: 5 磅 行距: 单倍行距"/>
    <w:basedOn w:val="40"/>
    <w:qFormat/>
    <w:pPr>
      <w:tabs>
        <w:tab w:val="left" w:pos="780"/>
        <w:tab w:val="left" w:pos="1680"/>
      </w:tabs>
      <w:adjustRightInd w:val="0"/>
      <w:spacing w:before="100" w:after="100"/>
      <w:ind w:leftChars="200" w:left="780" w:hangingChars="200" w:hanging="360"/>
      <w:jc w:val="left"/>
    </w:pPr>
    <w:rPr>
      <w:rFonts w:cs="Times New Roman"/>
      <w:kern w:val="0"/>
      <w:szCs w:val="20"/>
    </w:rPr>
  </w:style>
  <w:style w:type="character" w:customStyle="1" w:styleId="21">
    <w:name w:val="标题 2 字符"/>
    <w:basedOn w:val="a2"/>
    <w:link w:val="20"/>
    <w:qFormat/>
    <w:rPr>
      <w:rFonts w:ascii="Arial" w:eastAsia="黑体" w:hAnsi="Arial" w:cs="Times New Roman" w:hint="default"/>
      <w:b/>
      <w:kern w:val="2"/>
      <w:sz w:val="32"/>
      <w:szCs w:val="24"/>
    </w:rPr>
  </w:style>
  <w:style w:type="character" w:customStyle="1" w:styleId="11">
    <w:name w:val="标题 1 字符"/>
    <w:basedOn w:val="a2"/>
    <w:link w:val="10"/>
    <w:qFormat/>
    <w:rPr>
      <w:rFonts w:ascii="Calibri" w:eastAsia="宋体" w:hAnsi="Calibri" w:cs="Times New Roman" w:hint="default"/>
      <w:b/>
      <w:kern w:val="44"/>
      <w:sz w:val="44"/>
      <w:szCs w:val="24"/>
    </w:rPr>
  </w:style>
  <w:style w:type="character" w:customStyle="1" w:styleId="70">
    <w:name w:val="标题 7 字符"/>
    <w:basedOn w:val="a2"/>
    <w:link w:val="7"/>
    <w:qFormat/>
    <w:rPr>
      <w:rFonts w:ascii="Calibri" w:eastAsia="宋体" w:hAnsi="Calibri" w:cs="Times New Roman" w:hint="default"/>
      <w:b/>
      <w:kern w:val="2"/>
      <w:sz w:val="24"/>
      <w:szCs w:val="24"/>
    </w:rPr>
  </w:style>
  <w:style w:type="character" w:customStyle="1" w:styleId="50">
    <w:name w:val="标题 5 字符"/>
    <w:basedOn w:val="a2"/>
    <w:link w:val="5"/>
    <w:qFormat/>
    <w:rPr>
      <w:rFonts w:ascii="Calibri" w:eastAsia="宋体" w:hAnsi="Calibri" w:cs="Times New Roman" w:hint="default"/>
      <w:b/>
      <w:kern w:val="2"/>
      <w:sz w:val="28"/>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character" w:customStyle="1" w:styleId="a8">
    <w:name w:val="批注文字 字符"/>
    <w:basedOn w:val="a2"/>
    <w:link w:val="a7"/>
    <w:uiPriority w:val="99"/>
    <w:qFormat/>
    <w:rPr>
      <w:rFonts w:ascii="Calibri" w:eastAsia="宋体" w:hAnsi="Calibri" w:cs="Times New Roman" w:hint="default"/>
      <w:kern w:val="2"/>
      <w:sz w:val="21"/>
      <w:szCs w:val="24"/>
    </w:rPr>
  </w:style>
  <w:style w:type="character" w:customStyle="1" w:styleId="aa">
    <w:name w:val="正文文本 字符"/>
    <w:basedOn w:val="a2"/>
    <w:link w:val="a9"/>
    <w:uiPriority w:val="1"/>
    <w:qFormat/>
    <w:rPr>
      <w:rFonts w:ascii="Book Antiqua" w:eastAsia="宋体" w:hAnsi="Book Antiqua" w:cs="Book Antiqua" w:hint="default"/>
    </w:rPr>
  </w:style>
  <w:style w:type="character" w:customStyle="1" w:styleId="ac">
    <w:name w:val="纯文本 字符"/>
    <w:basedOn w:val="a2"/>
    <w:link w:val="ab"/>
    <w:qFormat/>
    <w:rPr>
      <w:rFonts w:ascii="宋体" w:eastAsia="宋体" w:hAnsi="Courier New" w:cs="宋体" w:hint="eastAsia"/>
      <w:kern w:val="2"/>
      <w:sz w:val="21"/>
      <w:szCs w:val="21"/>
    </w:rPr>
  </w:style>
  <w:style w:type="paragraph" w:customStyle="1" w:styleId="32">
    <w:name w:val="文档标题3"/>
    <w:basedOn w:val="3"/>
    <w:next w:val="-1"/>
    <w:qFormat/>
    <w:pPr>
      <w:overflowPunct w:val="0"/>
      <w:autoSpaceDE w:val="0"/>
      <w:autoSpaceDN w:val="0"/>
      <w:adjustRightInd w:val="0"/>
      <w:spacing w:before="0" w:after="0" w:line="360" w:lineRule="auto"/>
    </w:pPr>
    <w:rPr>
      <w:rFonts w:ascii="Times New Roman" w:eastAsia="宋体" w:hAnsi="Times New Roman" w:cs="Times New Roman"/>
      <w:sz w:val="28"/>
      <w:szCs w:val="32"/>
    </w:rPr>
  </w:style>
  <w:style w:type="character" w:customStyle="1" w:styleId="af2">
    <w:name w:val="页眉 字符"/>
    <w:basedOn w:val="a2"/>
    <w:link w:val="af1"/>
    <w:uiPriority w:val="99"/>
    <w:qFormat/>
    <w:rPr>
      <w:rFonts w:ascii="Calibri" w:eastAsia="宋体" w:hAnsi="Calibri" w:cs="Times New Roman" w:hint="default"/>
      <w:kern w:val="2"/>
      <w:sz w:val="18"/>
      <w:szCs w:val="24"/>
    </w:rPr>
  </w:style>
  <w:style w:type="character" w:customStyle="1" w:styleId="af4">
    <w:name w:val="脚注文本 字符"/>
    <w:basedOn w:val="a2"/>
    <w:link w:val="af3"/>
    <w:qFormat/>
    <w:rPr>
      <w:rFonts w:ascii="Calibri" w:eastAsia="宋体" w:hAnsi="Calibri" w:cs="Times New Roman" w:hint="default"/>
      <w:kern w:val="2"/>
      <w:sz w:val="18"/>
      <w:szCs w:val="24"/>
    </w:rPr>
  </w:style>
  <w:style w:type="character" w:customStyle="1" w:styleId="af9">
    <w:name w:val="批注主题 字符"/>
    <w:basedOn w:val="a8"/>
    <w:link w:val="af8"/>
    <w:uiPriority w:val="99"/>
    <w:qFormat/>
    <w:rPr>
      <w:rFonts w:ascii="Calibri" w:eastAsia="宋体" w:hAnsi="Calibri" w:cs="Times New Roman" w:hint="default"/>
      <w:b/>
      <w:kern w:val="2"/>
      <w:sz w:val="21"/>
      <w:szCs w:val="24"/>
    </w:rPr>
  </w:style>
  <w:style w:type="character" w:customStyle="1" w:styleId="tlid-translation">
    <w:name w:val="tlid-translation"/>
    <w:basedOn w:val="a2"/>
    <w:qFormat/>
  </w:style>
  <w:style w:type="paragraph" w:customStyle="1" w:styleId="23">
    <w:name w:val="样式 标题 2 + 宋体 五号 非加粗 黑色"/>
    <w:basedOn w:val="20"/>
    <w:qFormat/>
    <w:pPr>
      <w:spacing w:line="416" w:lineRule="atLeast"/>
      <w:jc w:val="left"/>
    </w:pPr>
    <w:rPr>
      <w:rFonts w:cs="Times New Roman"/>
      <w:color w:val="000000"/>
      <w:kern w:val="0"/>
      <w:sz w:val="21"/>
      <w:szCs w:val="32"/>
    </w:rPr>
  </w:style>
  <w:style w:type="character" w:customStyle="1" w:styleId="style61">
    <w:name w:val="style61"/>
    <w:basedOn w:val="a2"/>
    <w:qFormat/>
  </w:style>
  <w:style w:type="character" w:customStyle="1" w:styleId="COFCO11Char">
    <w:name w:val="COFCO_1.1 Char"/>
    <w:basedOn w:val="a2"/>
    <w:qFormat/>
    <w:rPr>
      <w:rFonts w:ascii="华文细黑" w:eastAsia="华文细黑" w:hAnsi="华文细黑" w:cs="宋体" w:hint="eastAsia"/>
      <w:b/>
      <w:color w:val="000000"/>
      <w:sz w:val="24"/>
      <w:szCs w:val="22"/>
    </w:rPr>
  </w:style>
  <w:style w:type="character" w:customStyle="1" w:styleId="Char">
    <w:name w:val="正文文本 Char"/>
    <w:basedOn w:val="a2"/>
    <w:qFormat/>
    <w:rPr>
      <w:kern w:val="2"/>
      <w:sz w:val="21"/>
      <w:szCs w:val="22"/>
    </w:rPr>
  </w:style>
  <w:style w:type="paragraph" w:customStyle="1" w:styleId="2">
    <w:name w:val="文档标题2"/>
    <w:basedOn w:val="20"/>
    <w:next w:val="-1"/>
    <w:link w:val="2Char"/>
    <w:qFormat/>
    <w:pPr>
      <w:numPr>
        <w:ilvl w:val="1"/>
        <w:numId w:val="1"/>
      </w:numPr>
      <w:spacing w:before="0" w:after="0" w:line="360" w:lineRule="auto"/>
      <w:jc w:val="left"/>
    </w:pPr>
    <w:rPr>
      <w:rFonts w:ascii="Times New Roman" w:eastAsia="宋体" w:hAnsi="Times New Roman" w:cs="Times New Roman"/>
      <w:sz w:val="28"/>
      <w:szCs w:val="32"/>
    </w:rPr>
  </w:style>
  <w:style w:type="character" w:customStyle="1" w:styleId="2Char">
    <w:name w:val="文档标题2 Char"/>
    <w:basedOn w:val="a2"/>
    <w:link w:val="2"/>
    <w:qFormat/>
    <w:rPr>
      <w:rFonts w:ascii="Times New Roman" w:eastAsia="宋体" w:hAnsi="Times New Roman" w:cs="Times New Roman"/>
      <w:b/>
      <w:kern w:val="2"/>
      <w:sz w:val="28"/>
      <w:szCs w:val="32"/>
    </w:rPr>
  </w:style>
  <w:style w:type="paragraph" w:customStyle="1" w:styleId="4">
    <w:name w:val="文档标题4"/>
    <w:basedOn w:val="40"/>
    <w:next w:val="-1"/>
    <w:qFormat/>
    <w:pPr>
      <w:numPr>
        <w:ilvl w:val="3"/>
        <w:numId w:val="3"/>
      </w:numPr>
      <w:pBdr>
        <w:bottom w:val="single" w:sz="2" w:space="1" w:color="auto"/>
      </w:pBdr>
    </w:pPr>
    <w:rPr>
      <w:rFonts w:ascii="Times New Roman" w:eastAsia="宋体" w:hAnsi="Times New Roman" w:cs="Times New Roman"/>
      <w:szCs w:val="28"/>
    </w:rPr>
  </w:style>
  <w:style w:type="paragraph" w:customStyle="1" w:styleId="TableParagraph">
    <w:name w:val="Table Paragraph"/>
    <w:basedOn w:val="a1"/>
    <w:uiPriority w:val="1"/>
    <w:qFormat/>
    <w:rPr>
      <w:rFonts w:ascii="Calibri" w:eastAsia="宋体" w:hAnsi="Calibri" w:cs="Times New Roman"/>
      <w:szCs w:val="22"/>
    </w:rPr>
  </w:style>
  <w:style w:type="paragraph" w:styleId="aff1">
    <w:name w:val="List Paragraph"/>
    <w:basedOn w:val="a1"/>
    <w:link w:val="aff2"/>
    <w:uiPriority w:val="34"/>
    <w:qFormat/>
    <w:pPr>
      <w:ind w:firstLineChars="200" w:firstLine="420"/>
    </w:pPr>
  </w:style>
  <w:style w:type="character" w:customStyle="1" w:styleId="aff2">
    <w:name w:val="列出段落 字符"/>
    <w:link w:val="aff1"/>
    <w:uiPriority w:val="34"/>
    <w:qFormat/>
    <w:rPr>
      <w:rFonts w:asciiTheme="minorHAnsi" w:eastAsiaTheme="minorEastAsia" w:hAnsiTheme="minorHAnsi" w:cstheme="minorBidi"/>
      <w:kern w:val="2"/>
      <w:sz w:val="21"/>
      <w:szCs w:val="24"/>
    </w:rPr>
  </w:style>
  <w:style w:type="paragraph" w:customStyle="1" w:styleId="a0">
    <w:name w:val="潍柴文档正文一级标题"/>
    <w:basedOn w:val="a1"/>
    <w:qFormat/>
    <w:pPr>
      <w:numPr>
        <w:numId w:val="4"/>
      </w:numPr>
      <w:spacing w:line="360" w:lineRule="auto"/>
    </w:pPr>
    <w:rPr>
      <w:rFonts w:ascii="Times New Roman" w:eastAsia="宋体" w:hAnsi="Times New Roman" w:cs="Times New Roman"/>
      <w:sz w:val="24"/>
      <w:szCs w:val="22"/>
    </w:rPr>
  </w:style>
  <w:style w:type="character" w:customStyle="1" w:styleId="CharChar">
    <w:name w:val="*正文 Char Char"/>
    <w:link w:val="aff3"/>
    <w:qFormat/>
    <w:locked/>
    <w:rPr>
      <w:rFonts w:ascii="宋体" w:hAnsi="宋体"/>
      <w:kern w:val="2"/>
      <w:sz w:val="24"/>
      <w:szCs w:val="24"/>
    </w:rPr>
  </w:style>
  <w:style w:type="paragraph" w:customStyle="1" w:styleId="aff3">
    <w:name w:val="*正文"/>
    <w:basedOn w:val="a1"/>
    <w:link w:val="CharChar"/>
    <w:qFormat/>
    <w:pPr>
      <w:spacing w:line="360" w:lineRule="auto"/>
      <w:ind w:firstLineChars="200" w:firstLine="200"/>
    </w:pPr>
    <w:rPr>
      <w:rFonts w:ascii="宋体" w:eastAsia="等线" w:hAnsi="宋体" w:cs="等线"/>
      <w:sz w:val="24"/>
    </w:rPr>
  </w:style>
  <w:style w:type="paragraph" w:customStyle="1" w:styleId="msolistparagraph0">
    <w:name w:val="msolistparagraph"/>
    <w:basedOn w:val="a1"/>
    <w:qFormat/>
    <w:pPr>
      <w:widowControl/>
      <w:spacing w:after="160" w:line="254" w:lineRule="auto"/>
      <w:ind w:left="720"/>
      <w:contextualSpacing/>
      <w:jc w:val="left"/>
    </w:pPr>
    <w:rPr>
      <w:rFonts w:ascii="Calibri" w:eastAsia="宋体" w:hAnsi="Calibri" w:cs="Times New Roman"/>
      <w:kern w:val="0"/>
      <w:sz w:val="22"/>
      <w:szCs w:val="22"/>
    </w:rPr>
  </w:style>
  <w:style w:type="paragraph" w:customStyle="1" w:styleId="13">
    <w:name w:val="列出段落1"/>
    <w:basedOn w:val="a1"/>
    <w:uiPriority w:val="34"/>
    <w:qFormat/>
    <w:pPr>
      <w:ind w:firstLineChars="200" w:firstLine="420"/>
    </w:pPr>
    <w:rPr>
      <w:rFonts w:ascii="Calibri" w:eastAsia="宋体" w:hAnsi="Calibri" w:cs="Times New Roman"/>
      <w:szCs w:val="22"/>
    </w:rPr>
  </w:style>
  <w:style w:type="character" w:customStyle="1" w:styleId="14">
    <w:name w:val="未处理的提及1"/>
    <w:basedOn w:val="a2"/>
    <w:uiPriority w:val="99"/>
    <w:semiHidden/>
    <w:unhideWhenUsed/>
    <w:qFormat/>
    <w:rPr>
      <w:color w:val="605E5C"/>
      <w:shd w:val="clear" w:color="auto" w:fill="E1DFDD"/>
    </w:rPr>
  </w:style>
  <w:style w:type="paragraph" w:customStyle="1" w:styleId="TOC1">
    <w:name w:val="TOC 标题1"/>
    <w:basedOn w:val="10"/>
    <w:next w:val="a1"/>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 w:type="paragraph" w:customStyle="1" w:styleId="aff4">
    <w:name w:val="潍柴文档正文"/>
    <w:basedOn w:val="a1"/>
    <w:link w:val="Char0"/>
    <w:qFormat/>
    <w:pPr>
      <w:spacing w:line="360" w:lineRule="auto"/>
      <w:ind w:firstLineChars="200" w:firstLine="200"/>
    </w:pPr>
    <w:rPr>
      <w:rFonts w:ascii="Times New Roman" w:eastAsia="宋体" w:hAnsi="Times New Roman" w:cs="Times New Roman"/>
      <w:sz w:val="24"/>
      <w:szCs w:val="22"/>
    </w:rPr>
  </w:style>
  <w:style w:type="character" w:customStyle="1" w:styleId="Char0">
    <w:name w:val="潍柴文档正文 Char"/>
    <w:link w:val="aff4"/>
    <w:rPr>
      <w:rFonts w:ascii="Times New Roman" w:eastAsia="宋体" w:hAnsi="Times New Roman" w:cs="Times New Roman"/>
      <w:kern w:val="2"/>
      <w:sz w:val="24"/>
      <w:szCs w:val="22"/>
    </w:rPr>
  </w:style>
  <w:style w:type="paragraph" w:styleId="aff5">
    <w:name w:val="Date"/>
    <w:basedOn w:val="a1"/>
    <w:next w:val="a1"/>
    <w:link w:val="aff6"/>
    <w:rsid w:val="00AB2C4B"/>
    <w:pPr>
      <w:ind w:leftChars="2500" w:left="100"/>
    </w:pPr>
  </w:style>
  <w:style w:type="character" w:customStyle="1" w:styleId="aff6">
    <w:name w:val="日期 字符"/>
    <w:basedOn w:val="a2"/>
    <w:link w:val="aff5"/>
    <w:rsid w:val="00AB2C4B"/>
    <w:rPr>
      <w:rFonts w:asciiTheme="minorHAnsi" w:eastAsiaTheme="minorEastAsia" w:hAnsiTheme="minorHAnsi" w:cstheme="minorBidi"/>
      <w:kern w:val="2"/>
      <w:sz w:val="21"/>
      <w:szCs w:val="24"/>
    </w:rPr>
  </w:style>
  <w:style w:type="paragraph" w:customStyle="1" w:styleId="aff7">
    <w:name w:val="！正文"/>
    <w:basedOn w:val="a1"/>
    <w:qFormat/>
    <w:rsid w:val="007A6289"/>
    <w:pPr>
      <w:spacing w:line="360" w:lineRule="auto"/>
      <w:ind w:firstLineChars="200" w:firstLine="480"/>
    </w:pPr>
    <w:rPr>
      <w:rFonts w:ascii="宋体" w:eastAsia="仿宋_GB2312" w:hAnsi="宋体"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6472">
      <w:bodyDiv w:val="1"/>
      <w:marLeft w:val="0"/>
      <w:marRight w:val="0"/>
      <w:marTop w:val="0"/>
      <w:marBottom w:val="0"/>
      <w:divBdr>
        <w:top w:val="none" w:sz="0" w:space="0" w:color="auto"/>
        <w:left w:val="none" w:sz="0" w:space="0" w:color="auto"/>
        <w:bottom w:val="none" w:sz="0" w:space="0" w:color="auto"/>
        <w:right w:val="none" w:sz="0" w:space="0" w:color="auto"/>
      </w:divBdr>
    </w:div>
    <w:div w:id="118379438">
      <w:bodyDiv w:val="1"/>
      <w:marLeft w:val="0"/>
      <w:marRight w:val="0"/>
      <w:marTop w:val="0"/>
      <w:marBottom w:val="0"/>
      <w:divBdr>
        <w:top w:val="none" w:sz="0" w:space="0" w:color="auto"/>
        <w:left w:val="none" w:sz="0" w:space="0" w:color="auto"/>
        <w:bottom w:val="none" w:sz="0" w:space="0" w:color="auto"/>
        <w:right w:val="none" w:sz="0" w:space="0" w:color="auto"/>
      </w:divBdr>
    </w:div>
    <w:div w:id="185143455">
      <w:bodyDiv w:val="1"/>
      <w:marLeft w:val="0"/>
      <w:marRight w:val="0"/>
      <w:marTop w:val="0"/>
      <w:marBottom w:val="0"/>
      <w:divBdr>
        <w:top w:val="none" w:sz="0" w:space="0" w:color="auto"/>
        <w:left w:val="none" w:sz="0" w:space="0" w:color="auto"/>
        <w:bottom w:val="none" w:sz="0" w:space="0" w:color="auto"/>
        <w:right w:val="none" w:sz="0" w:space="0" w:color="auto"/>
      </w:divBdr>
    </w:div>
    <w:div w:id="457719322">
      <w:bodyDiv w:val="1"/>
      <w:marLeft w:val="0"/>
      <w:marRight w:val="0"/>
      <w:marTop w:val="0"/>
      <w:marBottom w:val="0"/>
      <w:divBdr>
        <w:top w:val="none" w:sz="0" w:space="0" w:color="auto"/>
        <w:left w:val="none" w:sz="0" w:space="0" w:color="auto"/>
        <w:bottom w:val="none" w:sz="0" w:space="0" w:color="auto"/>
        <w:right w:val="none" w:sz="0" w:space="0" w:color="auto"/>
      </w:divBdr>
    </w:div>
    <w:div w:id="511378284">
      <w:bodyDiv w:val="1"/>
      <w:marLeft w:val="0"/>
      <w:marRight w:val="0"/>
      <w:marTop w:val="0"/>
      <w:marBottom w:val="0"/>
      <w:divBdr>
        <w:top w:val="none" w:sz="0" w:space="0" w:color="auto"/>
        <w:left w:val="none" w:sz="0" w:space="0" w:color="auto"/>
        <w:bottom w:val="none" w:sz="0" w:space="0" w:color="auto"/>
        <w:right w:val="none" w:sz="0" w:space="0" w:color="auto"/>
      </w:divBdr>
    </w:div>
    <w:div w:id="691078594">
      <w:bodyDiv w:val="1"/>
      <w:marLeft w:val="0"/>
      <w:marRight w:val="0"/>
      <w:marTop w:val="0"/>
      <w:marBottom w:val="0"/>
      <w:divBdr>
        <w:top w:val="none" w:sz="0" w:space="0" w:color="auto"/>
        <w:left w:val="none" w:sz="0" w:space="0" w:color="auto"/>
        <w:bottom w:val="none" w:sz="0" w:space="0" w:color="auto"/>
        <w:right w:val="none" w:sz="0" w:space="0" w:color="auto"/>
      </w:divBdr>
    </w:div>
    <w:div w:id="709300414">
      <w:bodyDiv w:val="1"/>
      <w:marLeft w:val="0"/>
      <w:marRight w:val="0"/>
      <w:marTop w:val="0"/>
      <w:marBottom w:val="0"/>
      <w:divBdr>
        <w:top w:val="none" w:sz="0" w:space="0" w:color="auto"/>
        <w:left w:val="none" w:sz="0" w:space="0" w:color="auto"/>
        <w:bottom w:val="none" w:sz="0" w:space="0" w:color="auto"/>
        <w:right w:val="none" w:sz="0" w:space="0" w:color="auto"/>
      </w:divBdr>
    </w:div>
    <w:div w:id="864170365">
      <w:bodyDiv w:val="1"/>
      <w:marLeft w:val="0"/>
      <w:marRight w:val="0"/>
      <w:marTop w:val="0"/>
      <w:marBottom w:val="0"/>
      <w:divBdr>
        <w:top w:val="none" w:sz="0" w:space="0" w:color="auto"/>
        <w:left w:val="none" w:sz="0" w:space="0" w:color="auto"/>
        <w:bottom w:val="none" w:sz="0" w:space="0" w:color="auto"/>
        <w:right w:val="none" w:sz="0" w:space="0" w:color="auto"/>
      </w:divBdr>
    </w:div>
    <w:div w:id="913005069">
      <w:bodyDiv w:val="1"/>
      <w:marLeft w:val="0"/>
      <w:marRight w:val="0"/>
      <w:marTop w:val="0"/>
      <w:marBottom w:val="0"/>
      <w:divBdr>
        <w:top w:val="none" w:sz="0" w:space="0" w:color="auto"/>
        <w:left w:val="none" w:sz="0" w:space="0" w:color="auto"/>
        <w:bottom w:val="none" w:sz="0" w:space="0" w:color="auto"/>
        <w:right w:val="none" w:sz="0" w:space="0" w:color="auto"/>
      </w:divBdr>
    </w:div>
    <w:div w:id="1241872680">
      <w:bodyDiv w:val="1"/>
      <w:marLeft w:val="0"/>
      <w:marRight w:val="0"/>
      <w:marTop w:val="0"/>
      <w:marBottom w:val="0"/>
      <w:divBdr>
        <w:top w:val="none" w:sz="0" w:space="0" w:color="auto"/>
        <w:left w:val="none" w:sz="0" w:space="0" w:color="auto"/>
        <w:bottom w:val="none" w:sz="0" w:space="0" w:color="auto"/>
        <w:right w:val="none" w:sz="0" w:space="0" w:color="auto"/>
      </w:divBdr>
    </w:div>
    <w:div w:id="1405645765">
      <w:bodyDiv w:val="1"/>
      <w:marLeft w:val="0"/>
      <w:marRight w:val="0"/>
      <w:marTop w:val="0"/>
      <w:marBottom w:val="0"/>
      <w:divBdr>
        <w:top w:val="none" w:sz="0" w:space="0" w:color="auto"/>
        <w:left w:val="none" w:sz="0" w:space="0" w:color="auto"/>
        <w:bottom w:val="none" w:sz="0" w:space="0" w:color="auto"/>
        <w:right w:val="none" w:sz="0" w:space="0" w:color="auto"/>
      </w:divBdr>
    </w:div>
    <w:div w:id="1602293747">
      <w:bodyDiv w:val="1"/>
      <w:marLeft w:val="0"/>
      <w:marRight w:val="0"/>
      <w:marTop w:val="0"/>
      <w:marBottom w:val="0"/>
      <w:divBdr>
        <w:top w:val="none" w:sz="0" w:space="0" w:color="auto"/>
        <w:left w:val="none" w:sz="0" w:space="0" w:color="auto"/>
        <w:bottom w:val="none" w:sz="0" w:space="0" w:color="auto"/>
        <w:right w:val="none" w:sz="0" w:space="0" w:color="auto"/>
      </w:divBdr>
      <w:divsChild>
        <w:div w:id="31200911">
          <w:marLeft w:val="274"/>
          <w:marRight w:val="0"/>
          <w:marTop w:val="0"/>
          <w:marBottom w:val="0"/>
          <w:divBdr>
            <w:top w:val="none" w:sz="0" w:space="0" w:color="auto"/>
            <w:left w:val="none" w:sz="0" w:space="0" w:color="auto"/>
            <w:bottom w:val="none" w:sz="0" w:space="0" w:color="auto"/>
            <w:right w:val="none" w:sz="0" w:space="0" w:color="auto"/>
          </w:divBdr>
        </w:div>
        <w:div w:id="41488543">
          <w:marLeft w:val="274"/>
          <w:marRight w:val="0"/>
          <w:marTop w:val="0"/>
          <w:marBottom w:val="0"/>
          <w:divBdr>
            <w:top w:val="none" w:sz="0" w:space="0" w:color="auto"/>
            <w:left w:val="none" w:sz="0" w:space="0" w:color="auto"/>
            <w:bottom w:val="none" w:sz="0" w:space="0" w:color="auto"/>
            <w:right w:val="none" w:sz="0" w:space="0" w:color="auto"/>
          </w:divBdr>
        </w:div>
        <w:div w:id="671833582">
          <w:marLeft w:val="274"/>
          <w:marRight w:val="0"/>
          <w:marTop w:val="0"/>
          <w:marBottom w:val="0"/>
          <w:divBdr>
            <w:top w:val="none" w:sz="0" w:space="0" w:color="auto"/>
            <w:left w:val="none" w:sz="0" w:space="0" w:color="auto"/>
            <w:bottom w:val="none" w:sz="0" w:space="0" w:color="auto"/>
            <w:right w:val="none" w:sz="0" w:space="0" w:color="auto"/>
          </w:divBdr>
        </w:div>
        <w:div w:id="1656955000">
          <w:marLeft w:val="274"/>
          <w:marRight w:val="0"/>
          <w:marTop w:val="0"/>
          <w:marBottom w:val="0"/>
          <w:divBdr>
            <w:top w:val="none" w:sz="0" w:space="0" w:color="auto"/>
            <w:left w:val="none" w:sz="0" w:space="0" w:color="auto"/>
            <w:bottom w:val="none" w:sz="0" w:space="0" w:color="auto"/>
            <w:right w:val="none" w:sz="0" w:space="0" w:color="auto"/>
          </w:divBdr>
        </w:div>
        <w:div w:id="1934313216">
          <w:marLeft w:val="274"/>
          <w:marRight w:val="0"/>
          <w:marTop w:val="0"/>
          <w:marBottom w:val="0"/>
          <w:divBdr>
            <w:top w:val="none" w:sz="0" w:space="0" w:color="auto"/>
            <w:left w:val="none" w:sz="0" w:space="0" w:color="auto"/>
            <w:bottom w:val="none" w:sz="0" w:space="0" w:color="auto"/>
            <w:right w:val="none" w:sz="0" w:space="0" w:color="auto"/>
          </w:divBdr>
        </w:div>
        <w:div w:id="107701322">
          <w:marLeft w:val="274"/>
          <w:marRight w:val="0"/>
          <w:marTop w:val="0"/>
          <w:marBottom w:val="0"/>
          <w:divBdr>
            <w:top w:val="none" w:sz="0" w:space="0" w:color="auto"/>
            <w:left w:val="none" w:sz="0" w:space="0" w:color="auto"/>
            <w:bottom w:val="none" w:sz="0" w:space="0" w:color="auto"/>
            <w:right w:val="none" w:sz="0" w:space="0" w:color="auto"/>
          </w:divBdr>
        </w:div>
        <w:div w:id="52241217">
          <w:marLeft w:val="274"/>
          <w:marRight w:val="0"/>
          <w:marTop w:val="0"/>
          <w:marBottom w:val="0"/>
          <w:divBdr>
            <w:top w:val="none" w:sz="0" w:space="0" w:color="auto"/>
            <w:left w:val="none" w:sz="0" w:space="0" w:color="auto"/>
            <w:bottom w:val="none" w:sz="0" w:space="0" w:color="auto"/>
            <w:right w:val="none" w:sz="0" w:space="0" w:color="auto"/>
          </w:divBdr>
        </w:div>
        <w:div w:id="930234853">
          <w:marLeft w:val="274"/>
          <w:marRight w:val="0"/>
          <w:marTop w:val="0"/>
          <w:marBottom w:val="0"/>
          <w:divBdr>
            <w:top w:val="none" w:sz="0" w:space="0" w:color="auto"/>
            <w:left w:val="none" w:sz="0" w:space="0" w:color="auto"/>
            <w:bottom w:val="none" w:sz="0" w:space="0" w:color="auto"/>
            <w:right w:val="none" w:sz="0" w:space="0" w:color="auto"/>
          </w:divBdr>
        </w:div>
        <w:div w:id="1549873284">
          <w:marLeft w:val="274"/>
          <w:marRight w:val="0"/>
          <w:marTop w:val="0"/>
          <w:marBottom w:val="0"/>
          <w:divBdr>
            <w:top w:val="none" w:sz="0" w:space="0" w:color="auto"/>
            <w:left w:val="none" w:sz="0" w:space="0" w:color="auto"/>
            <w:bottom w:val="none" w:sz="0" w:space="0" w:color="auto"/>
            <w:right w:val="none" w:sz="0" w:space="0" w:color="auto"/>
          </w:divBdr>
        </w:div>
        <w:div w:id="173957216">
          <w:marLeft w:val="274"/>
          <w:marRight w:val="0"/>
          <w:marTop w:val="0"/>
          <w:marBottom w:val="0"/>
          <w:divBdr>
            <w:top w:val="none" w:sz="0" w:space="0" w:color="auto"/>
            <w:left w:val="none" w:sz="0" w:space="0" w:color="auto"/>
            <w:bottom w:val="none" w:sz="0" w:space="0" w:color="auto"/>
            <w:right w:val="none" w:sz="0" w:space="0" w:color="auto"/>
          </w:divBdr>
        </w:div>
      </w:divsChild>
    </w:div>
    <w:div w:id="1603801347">
      <w:bodyDiv w:val="1"/>
      <w:marLeft w:val="0"/>
      <w:marRight w:val="0"/>
      <w:marTop w:val="0"/>
      <w:marBottom w:val="0"/>
      <w:divBdr>
        <w:top w:val="none" w:sz="0" w:space="0" w:color="auto"/>
        <w:left w:val="none" w:sz="0" w:space="0" w:color="auto"/>
        <w:bottom w:val="none" w:sz="0" w:space="0" w:color="auto"/>
        <w:right w:val="none" w:sz="0" w:space="0" w:color="auto"/>
      </w:divBdr>
    </w:div>
    <w:div w:id="1741562048">
      <w:bodyDiv w:val="1"/>
      <w:marLeft w:val="0"/>
      <w:marRight w:val="0"/>
      <w:marTop w:val="0"/>
      <w:marBottom w:val="0"/>
      <w:divBdr>
        <w:top w:val="none" w:sz="0" w:space="0" w:color="auto"/>
        <w:left w:val="none" w:sz="0" w:space="0" w:color="auto"/>
        <w:bottom w:val="none" w:sz="0" w:space="0" w:color="auto"/>
        <w:right w:val="none" w:sz="0" w:space="0" w:color="auto"/>
      </w:divBdr>
    </w:div>
    <w:div w:id="1809396170">
      <w:bodyDiv w:val="1"/>
      <w:marLeft w:val="0"/>
      <w:marRight w:val="0"/>
      <w:marTop w:val="0"/>
      <w:marBottom w:val="0"/>
      <w:divBdr>
        <w:top w:val="none" w:sz="0" w:space="0" w:color="auto"/>
        <w:left w:val="none" w:sz="0" w:space="0" w:color="auto"/>
        <w:bottom w:val="none" w:sz="0" w:space="0" w:color="auto"/>
        <w:right w:val="none" w:sz="0" w:space="0" w:color="auto"/>
      </w:divBdr>
    </w:div>
    <w:div w:id="211925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A5B82-A117-4234-A54D-AD600E33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5450</Words>
  <Characters>31070</Characters>
  <Application>Microsoft Office Word</Application>
  <DocSecurity>0</DocSecurity>
  <Lines>258</Lines>
  <Paragraphs>72</Paragraphs>
  <ScaleCrop>false</ScaleCrop>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陈茂圣</dc:creator>
  <cp:lastModifiedBy>陈全雷</cp:lastModifiedBy>
  <cp:revision>2</cp:revision>
  <dcterms:created xsi:type="dcterms:W3CDTF">2022-02-11T06:24:00Z</dcterms:created>
  <dcterms:modified xsi:type="dcterms:W3CDTF">2022-02-11T06:24:00Z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1404CC13F48744D69E823D25BBBD4B35</vt:lpwstr>
  </property>
</Properties>
</file>