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68DACE" w14:textId="77777777" w:rsidR="00C02CE9" w:rsidRDefault="00C02CE9">
      <w:pPr>
        <w:spacing w:line="480" w:lineRule="auto"/>
        <w:ind w:right="-222"/>
        <w:jc w:val="center"/>
        <w:rPr>
          <w:rFonts w:ascii="宋体"/>
          <w:b/>
          <w:bCs/>
          <w:sz w:val="32"/>
          <w:szCs w:val="32"/>
        </w:rPr>
      </w:pPr>
    </w:p>
    <w:p w14:paraId="379EDD1D" w14:textId="77777777" w:rsidR="00C02CE9" w:rsidRDefault="00C02CE9">
      <w:pPr>
        <w:spacing w:line="480" w:lineRule="auto"/>
        <w:ind w:right="-222"/>
        <w:jc w:val="center"/>
        <w:rPr>
          <w:rFonts w:ascii="宋体"/>
          <w:b/>
          <w:bCs/>
          <w:sz w:val="32"/>
          <w:szCs w:val="32"/>
        </w:rPr>
      </w:pPr>
    </w:p>
    <w:p w14:paraId="649577ED" w14:textId="77777777" w:rsidR="00C02CE9" w:rsidRDefault="00CD54DA">
      <w:pPr>
        <w:spacing w:line="480" w:lineRule="auto"/>
        <w:jc w:val="center"/>
        <w:rPr>
          <w:rFonts w:ascii="宋体"/>
          <w:sz w:val="24"/>
          <w:szCs w:val="24"/>
        </w:rPr>
      </w:pPr>
      <w:r>
        <w:rPr>
          <w:rFonts w:ascii="宋体" w:hint="eastAsia"/>
          <w:sz w:val="24"/>
          <w:szCs w:val="24"/>
        </w:rPr>
        <w:t xml:space="preserve"> </w:t>
      </w:r>
    </w:p>
    <w:p w14:paraId="5526A97F" w14:textId="77777777" w:rsidR="00C02CE9" w:rsidRDefault="00C02CE9">
      <w:pPr>
        <w:spacing w:line="480" w:lineRule="auto"/>
        <w:rPr>
          <w:rFonts w:ascii="宋体"/>
          <w:b/>
          <w:bCs/>
          <w:sz w:val="44"/>
          <w:szCs w:val="44"/>
        </w:rPr>
      </w:pPr>
    </w:p>
    <w:p w14:paraId="47414447" w14:textId="77777777" w:rsidR="00C02CE9" w:rsidRDefault="0087002B">
      <w:pPr>
        <w:spacing w:line="360" w:lineRule="auto"/>
        <w:jc w:val="center"/>
        <w:rPr>
          <w:rFonts w:ascii="宋体" w:hAnsi="宋体" w:cs="宋体"/>
          <w:b/>
          <w:bCs/>
          <w:sz w:val="48"/>
          <w:szCs w:val="48"/>
        </w:rPr>
      </w:pPr>
      <w:r>
        <w:rPr>
          <w:rFonts w:ascii="宋体" w:hAnsi="宋体" w:cs="宋体" w:hint="eastAsia"/>
          <w:b/>
          <w:bCs/>
          <w:sz w:val="48"/>
          <w:szCs w:val="48"/>
        </w:rPr>
        <w:t>中国重汽集团济南动力有限公司</w:t>
      </w:r>
    </w:p>
    <w:p w14:paraId="05D2414C" w14:textId="77777777" w:rsidR="00002563" w:rsidRDefault="0087002B" w:rsidP="00002563">
      <w:pPr>
        <w:pStyle w:val="Default"/>
        <w:ind w:firstLine="964"/>
        <w:rPr>
          <w:rFonts w:ascii="宋体" w:eastAsia="宋体" w:hAnsi="宋体" w:cs="宋体"/>
          <w:b/>
          <w:bCs/>
          <w:color w:val="auto"/>
          <w:kern w:val="2"/>
          <w:sz w:val="48"/>
          <w:szCs w:val="48"/>
        </w:rPr>
      </w:pPr>
      <w:r w:rsidRPr="00002563">
        <w:rPr>
          <w:rFonts w:ascii="宋体" w:eastAsia="宋体" w:hAnsi="宋体" w:cs="宋体" w:hint="eastAsia"/>
          <w:b/>
          <w:bCs/>
          <w:color w:val="auto"/>
          <w:kern w:val="2"/>
          <w:sz w:val="48"/>
          <w:szCs w:val="48"/>
        </w:rPr>
        <w:t>成型中心</w:t>
      </w:r>
      <w:r w:rsidR="00002563" w:rsidRPr="00002563">
        <w:rPr>
          <w:rFonts w:ascii="宋体" w:eastAsia="宋体" w:hAnsi="宋体" w:cs="宋体" w:hint="eastAsia"/>
          <w:b/>
          <w:bCs/>
          <w:color w:val="auto"/>
          <w:kern w:val="2"/>
          <w:sz w:val="48"/>
          <w:szCs w:val="48"/>
        </w:rPr>
        <w:t>铸造、锻造车间安全环保提升</w:t>
      </w:r>
    </w:p>
    <w:p w14:paraId="2DE53B26" w14:textId="1348767D" w:rsidR="00C02CE9" w:rsidRPr="00002563" w:rsidRDefault="00002563" w:rsidP="00002563">
      <w:pPr>
        <w:pStyle w:val="Default"/>
        <w:ind w:firstLine="964"/>
        <w:rPr>
          <w:rFonts w:ascii="宋体" w:eastAsia="宋体" w:hAnsi="宋体" w:cs="宋体"/>
          <w:b/>
          <w:bCs/>
          <w:color w:val="auto"/>
          <w:kern w:val="2"/>
          <w:sz w:val="48"/>
          <w:szCs w:val="48"/>
        </w:rPr>
      </w:pPr>
      <w:r w:rsidRPr="00002563">
        <w:rPr>
          <w:rFonts w:ascii="宋体" w:eastAsia="宋体" w:hAnsi="宋体" w:cs="宋体" w:hint="eastAsia"/>
          <w:b/>
          <w:bCs/>
          <w:color w:val="auto"/>
          <w:kern w:val="2"/>
          <w:sz w:val="48"/>
          <w:szCs w:val="48"/>
        </w:rPr>
        <w:t>技改项目设备基础、</w:t>
      </w:r>
      <w:r w:rsidR="00E262FB">
        <w:rPr>
          <w:rFonts w:ascii="宋体" w:eastAsia="宋体" w:hAnsi="宋体" w:cs="宋体" w:hint="eastAsia"/>
          <w:b/>
          <w:bCs/>
          <w:color w:val="auto"/>
          <w:kern w:val="2"/>
          <w:sz w:val="48"/>
          <w:szCs w:val="48"/>
        </w:rPr>
        <w:t>公用</w:t>
      </w:r>
      <w:r w:rsidRPr="00002563">
        <w:rPr>
          <w:rFonts w:ascii="宋体" w:eastAsia="宋体" w:hAnsi="宋体" w:cs="宋体" w:hint="eastAsia"/>
          <w:b/>
          <w:bCs/>
          <w:color w:val="auto"/>
          <w:kern w:val="2"/>
          <w:sz w:val="48"/>
          <w:szCs w:val="48"/>
        </w:rPr>
        <w:t>动力系统改造</w:t>
      </w:r>
    </w:p>
    <w:p w14:paraId="4E1AF519" w14:textId="77777777" w:rsidR="00C02CE9" w:rsidRPr="00002563" w:rsidRDefault="00C02CE9">
      <w:pPr>
        <w:spacing w:line="360" w:lineRule="auto"/>
        <w:jc w:val="center"/>
        <w:rPr>
          <w:rFonts w:ascii="宋体"/>
          <w:sz w:val="72"/>
          <w:szCs w:val="72"/>
          <w:highlight w:val="yellow"/>
        </w:rPr>
      </w:pPr>
    </w:p>
    <w:p w14:paraId="7B39A72E" w14:textId="77777777" w:rsidR="00C02CE9" w:rsidRDefault="0087002B">
      <w:pPr>
        <w:spacing w:line="360" w:lineRule="auto"/>
        <w:jc w:val="center"/>
        <w:rPr>
          <w:rFonts w:ascii="宋体"/>
          <w:sz w:val="72"/>
          <w:szCs w:val="72"/>
        </w:rPr>
      </w:pPr>
      <w:r>
        <w:rPr>
          <w:rFonts w:ascii="宋体" w:hAnsi="宋体" w:cs="宋体" w:hint="eastAsia"/>
          <w:sz w:val="72"/>
          <w:szCs w:val="72"/>
        </w:rPr>
        <w:t>招标文件</w:t>
      </w:r>
    </w:p>
    <w:p w14:paraId="6DCF8D83" w14:textId="77777777" w:rsidR="00C02CE9" w:rsidRDefault="00C02CE9">
      <w:pPr>
        <w:widowControl/>
        <w:spacing w:line="360" w:lineRule="auto"/>
        <w:rPr>
          <w:rFonts w:ascii="宋体"/>
          <w:b/>
          <w:bCs/>
          <w:kern w:val="0"/>
          <w:sz w:val="24"/>
          <w:szCs w:val="24"/>
        </w:rPr>
      </w:pPr>
    </w:p>
    <w:p w14:paraId="4E74D9E4" w14:textId="77777777" w:rsidR="00C02CE9" w:rsidRDefault="00C02CE9">
      <w:pPr>
        <w:widowControl/>
        <w:spacing w:line="360" w:lineRule="auto"/>
        <w:rPr>
          <w:rFonts w:ascii="宋体"/>
          <w:b/>
          <w:bCs/>
          <w:kern w:val="0"/>
          <w:sz w:val="24"/>
          <w:szCs w:val="24"/>
        </w:rPr>
      </w:pPr>
    </w:p>
    <w:p w14:paraId="73D7F10B" w14:textId="77777777" w:rsidR="00C02CE9" w:rsidRDefault="00C02CE9">
      <w:pPr>
        <w:widowControl/>
        <w:spacing w:line="360" w:lineRule="auto"/>
        <w:rPr>
          <w:rFonts w:ascii="宋体"/>
          <w:b/>
          <w:bCs/>
          <w:kern w:val="0"/>
          <w:sz w:val="24"/>
          <w:szCs w:val="24"/>
        </w:rPr>
      </w:pPr>
    </w:p>
    <w:p w14:paraId="3E471E72" w14:textId="77777777" w:rsidR="00C02CE9" w:rsidRDefault="00C02CE9">
      <w:pPr>
        <w:widowControl/>
        <w:spacing w:line="360" w:lineRule="auto"/>
        <w:rPr>
          <w:rFonts w:ascii="宋体"/>
          <w:b/>
          <w:bCs/>
          <w:kern w:val="0"/>
          <w:sz w:val="24"/>
          <w:szCs w:val="24"/>
        </w:rPr>
      </w:pPr>
    </w:p>
    <w:p w14:paraId="4967C12C" w14:textId="513849E6" w:rsidR="00C02CE9" w:rsidRDefault="0087002B">
      <w:pPr>
        <w:widowControl/>
        <w:spacing w:line="360" w:lineRule="auto"/>
        <w:jc w:val="center"/>
        <w:rPr>
          <w:rFonts w:ascii="宋体"/>
          <w:b/>
          <w:bCs/>
          <w:kern w:val="0"/>
          <w:sz w:val="32"/>
          <w:szCs w:val="32"/>
        </w:rPr>
      </w:pPr>
      <w:r>
        <w:rPr>
          <w:rFonts w:ascii="宋体" w:hAnsi="宋体" w:cs="宋体" w:hint="eastAsia"/>
          <w:b/>
          <w:bCs/>
          <w:kern w:val="0"/>
          <w:sz w:val="32"/>
          <w:szCs w:val="32"/>
        </w:rPr>
        <w:t>项目编号：</w:t>
      </w:r>
      <w:r w:rsidR="00002563">
        <w:rPr>
          <w:rFonts w:ascii="宋体" w:hAnsi="宋体" w:cs="宋体" w:hint="eastAsia"/>
          <w:b/>
          <w:bCs/>
          <w:kern w:val="0"/>
          <w:sz w:val="32"/>
          <w:szCs w:val="32"/>
        </w:rPr>
        <w:t>2</w:t>
      </w:r>
      <w:r w:rsidR="00002563">
        <w:rPr>
          <w:rFonts w:ascii="宋体" w:hAnsi="宋体" w:cs="宋体"/>
          <w:b/>
          <w:bCs/>
          <w:kern w:val="0"/>
          <w:sz w:val="32"/>
          <w:szCs w:val="32"/>
        </w:rPr>
        <w:t>021-328-004</w:t>
      </w:r>
      <w:r w:rsidR="00B4190B">
        <w:rPr>
          <w:rFonts w:ascii="宋体" w:hAnsi="宋体" w:cs="宋体"/>
          <w:b/>
          <w:bCs/>
          <w:kern w:val="0"/>
          <w:sz w:val="32"/>
          <w:szCs w:val="32"/>
        </w:rPr>
        <w:t xml:space="preserve"> </w:t>
      </w:r>
    </w:p>
    <w:p w14:paraId="407E3787" w14:textId="64A7298D" w:rsidR="00C02CE9" w:rsidRDefault="00C02CE9">
      <w:pPr>
        <w:widowControl/>
        <w:spacing w:line="360" w:lineRule="auto"/>
        <w:jc w:val="center"/>
        <w:rPr>
          <w:rFonts w:ascii="宋体"/>
          <w:b/>
          <w:bCs/>
          <w:sz w:val="24"/>
          <w:szCs w:val="24"/>
        </w:rPr>
      </w:pPr>
    </w:p>
    <w:p w14:paraId="7BF20466" w14:textId="74648FAE" w:rsidR="00002563" w:rsidRDefault="00002563">
      <w:pPr>
        <w:widowControl/>
        <w:spacing w:line="360" w:lineRule="auto"/>
        <w:jc w:val="center"/>
        <w:rPr>
          <w:rFonts w:ascii="宋体"/>
          <w:b/>
          <w:bCs/>
          <w:sz w:val="24"/>
          <w:szCs w:val="24"/>
        </w:rPr>
      </w:pPr>
    </w:p>
    <w:p w14:paraId="50E90810" w14:textId="77777777" w:rsidR="00002563" w:rsidRDefault="00002563">
      <w:pPr>
        <w:widowControl/>
        <w:spacing w:line="360" w:lineRule="auto"/>
        <w:jc w:val="center"/>
        <w:rPr>
          <w:rFonts w:ascii="宋体"/>
          <w:b/>
          <w:bCs/>
          <w:sz w:val="24"/>
          <w:szCs w:val="24"/>
        </w:rPr>
      </w:pPr>
    </w:p>
    <w:p w14:paraId="3B381341" w14:textId="7E8E6603" w:rsidR="00C02CE9" w:rsidRDefault="00C02CE9" w:rsidP="00002563">
      <w:pPr>
        <w:widowControl/>
        <w:spacing w:line="360" w:lineRule="auto"/>
        <w:rPr>
          <w:rFonts w:ascii="宋体"/>
          <w:b/>
          <w:bCs/>
          <w:sz w:val="24"/>
          <w:szCs w:val="24"/>
        </w:rPr>
      </w:pPr>
    </w:p>
    <w:p w14:paraId="37EC79A6" w14:textId="47CBEC13" w:rsidR="00002563" w:rsidRDefault="00002563" w:rsidP="00002563">
      <w:pPr>
        <w:widowControl/>
        <w:spacing w:line="360" w:lineRule="auto"/>
        <w:rPr>
          <w:rFonts w:ascii="宋体"/>
          <w:b/>
          <w:bCs/>
          <w:sz w:val="24"/>
          <w:szCs w:val="24"/>
        </w:rPr>
      </w:pPr>
    </w:p>
    <w:p w14:paraId="752C6167" w14:textId="77777777" w:rsidR="00002563" w:rsidRDefault="00002563" w:rsidP="00002563">
      <w:pPr>
        <w:widowControl/>
        <w:spacing w:line="360" w:lineRule="auto"/>
        <w:rPr>
          <w:rFonts w:ascii="宋体"/>
          <w:b/>
          <w:bCs/>
          <w:sz w:val="24"/>
          <w:szCs w:val="24"/>
        </w:rPr>
      </w:pPr>
    </w:p>
    <w:p w14:paraId="71478232" w14:textId="77777777" w:rsidR="00C02CE9" w:rsidRDefault="00C02CE9">
      <w:pPr>
        <w:widowControl/>
        <w:spacing w:line="360" w:lineRule="auto"/>
        <w:jc w:val="center"/>
        <w:rPr>
          <w:rFonts w:ascii="宋体"/>
          <w:b/>
          <w:bCs/>
          <w:sz w:val="24"/>
          <w:szCs w:val="24"/>
        </w:rPr>
      </w:pPr>
    </w:p>
    <w:p w14:paraId="5F5AB358" w14:textId="77777777" w:rsidR="00C02CE9" w:rsidRDefault="0087002B">
      <w:pPr>
        <w:widowControl/>
        <w:spacing w:line="360" w:lineRule="auto"/>
        <w:jc w:val="center"/>
        <w:rPr>
          <w:rFonts w:ascii="宋体"/>
          <w:b/>
          <w:bCs/>
          <w:sz w:val="30"/>
          <w:szCs w:val="30"/>
        </w:rPr>
      </w:pPr>
      <w:r>
        <w:rPr>
          <w:rFonts w:ascii="宋体" w:hAnsi="宋体" w:cs="宋体" w:hint="eastAsia"/>
          <w:b/>
          <w:bCs/>
          <w:sz w:val="30"/>
          <w:szCs w:val="30"/>
        </w:rPr>
        <w:t>招标人：中国重汽集团济南动力有限公司</w:t>
      </w:r>
    </w:p>
    <w:p w14:paraId="359F287C" w14:textId="40973AC2" w:rsidR="00C02CE9" w:rsidRDefault="0087002B">
      <w:pPr>
        <w:spacing w:line="360" w:lineRule="auto"/>
        <w:ind w:right="480"/>
        <w:jc w:val="center"/>
        <w:rPr>
          <w:rFonts w:ascii="宋体"/>
          <w:b/>
          <w:bCs/>
          <w:sz w:val="30"/>
          <w:szCs w:val="30"/>
        </w:rPr>
      </w:pPr>
      <w:bookmarkStart w:id="0" w:name="OLE_LINK3"/>
      <w:r>
        <w:rPr>
          <w:rFonts w:ascii="宋体" w:hAnsi="宋体" w:cs="宋体"/>
          <w:b/>
          <w:bCs/>
          <w:sz w:val="30"/>
          <w:szCs w:val="30"/>
        </w:rPr>
        <w:t>202</w:t>
      </w:r>
      <w:r>
        <w:rPr>
          <w:rFonts w:ascii="宋体" w:hAnsi="宋体" w:cs="宋体" w:hint="eastAsia"/>
          <w:b/>
          <w:bCs/>
          <w:sz w:val="30"/>
          <w:szCs w:val="30"/>
        </w:rPr>
        <w:t>1年</w:t>
      </w:r>
      <w:r w:rsidR="00002563">
        <w:rPr>
          <w:rFonts w:ascii="宋体" w:hAnsi="宋体" w:cs="宋体"/>
          <w:b/>
          <w:bCs/>
          <w:sz w:val="30"/>
          <w:szCs w:val="30"/>
        </w:rPr>
        <w:t>8</w:t>
      </w:r>
      <w:r>
        <w:rPr>
          <w:rFonts w:ascii="宋体" w:hAnsi="宋体" w:cs="宋体" w:hint="eastAsia"/>
          <w:b/>
          <w:bCs/>
          <w:sz w:val="30"/>
          <w:szCs w:val="30"/>
        </w:rPr>
        <w:t>月</w:t>
      </w:r>
      <w:r w:rsidR="00002563">
        <w:rPr>
          <w:rFonts w:ascii="宋体" w:hAnsi="宋体" w:cs="宋体"/>
          <w:b/>
          <w:bCs/>
          <w:sz w:val="30"/>
          <w:szCs w:val="30"/>
        </w:rPr>
        <w:t xml:space="preserve"> </w:t>
      </w:r>
      <w:r w:rsidR="00A80562">
        <w:rPr>
          <w:rFonts w:ascii="宋体" w:hAnsi="宋体" w:cs="宋体"/>
          <w:b/>
          <w:bCs/>
          <w:sz w:val="30"/>
          <w:szCs w:val="30"/>
        </w:rPr>
        <w:t>30</w:t>
      </w:r>
      <w:r>
        <w:rPr>
          <w:rFonts w:ascii="宋体" w:hAnsi="宋体" w:cs="宋体" w:hint="eastAsia"/>
          <w:b/>
          <w:bCs/>
          <w:sz w:val="30"/>
          <w:szCs w:val="30"/>
        </w:rPr>
        <w:t>日</w:t>
      </w:r>
    </w:p>
    <w:p w14:paraId="137D47DB" w14:textId="0F045ADB" w:rsidR="00C02CE9" w:rsidRDefault="00C02CE9">
      <w:pPr>
        <w:widowControl/>
        <w:jc w:val="left"/>
        <w:rPr>
          <w:rFonts w:ascii="宋体" w:hAnsi="宋体" w:cs="宋体"/>
          <w:b/>
          <w:bCs/>
          <w:sz w:val="48"/>
          <w:szCs w:val="48"/>
        </w:rPr>
      </w:pPr>
    </w:p>
    <w:p w14:paraId="483A47B8" w14:textId="77777777" w:rsidR="00C02CE9" w:rsidRDefault="0087002B" w:rsidP="00CD54DA">
      <w:pPr>
        <w:spacing w:line="360" w:lineRule="auto"/>
        <w:ind w:leftChars="86" w:left="591" w:hangingChars="85" w:hanging="410"/>
        <w:jc w:val="center"/>
        <w:rPr>
          <w:rFonts w:ascii="宋体"/>
          <w:b/>
          <w:bCs/>
          <w:sz w:val="48"/>
          <w:szCs w:val="48"/>
        </w:rPr>
      </w:pPr>
      <w:r>
        <w:rPr>
          <w:rFonts w:ascii="宋体" w:hAnsi="宋体" w:cs="宋体" w:hint="eastAsia"/>
          <w:b/>
          <w:bCs/>
          <w:sz w:val="48"/>
          <w:szCs w:val="48"/>
        </w:rPr>
        <w:lastRenderedPageBreak/>
        <w:t>目录</w:t>
      </w:r>
    </w:p>
    <w:p w14:paraId="7EDE294B" w14:textId="77777777" w:rsidR="00C02CE9" w:rsidRDefault="0087002B">
      <w:pPr>
        <w:pStyle w:val="11"/>
        <w:tabs>
          <w:tab w:val="left" w:pos="7140"/>
        </w:tabs>
        <w:rPr>
          <w:rFonts w:ascii="宋体"/>
        </w:rPr>
      </w:pPr>
      <w:r>
        <w:rPr>
          <w:rFonts w:ascii="宋体"/>
        </w:rPr>
        <w:tab/>
      </w:r>
    </w:p>
    <w:bookmarkStart w:id="1" w:name="_Toc11687"/>
    <w:p w14:paraId="2BE31F14" w14:textId="77777777" w:rsidR="00C02CE9" w:rsidRDefault="0087002B">
      <w:pPr>
        <w:pStyle w:val="11"/>
        <w:tabs>
          <w:tab w:val="right" w:leader="dot" w:pos="9062"/>
        </w:tabs>
        <w:rPr>
          <w:rFonts w:ascii="Calibri" w:hAnsi="Calibri" w:cs="Calibri"/>
          <w:b w:val="0"/>
          <w:bCs w:val="0"/>
          <w:noProof/>
          <w:sz w:val="21"/>
          <w:szCs w:val="21"/>
        </w:rPr>
      </w:pPr>
      <w:r>
        <w:rPr>
          <w:rFonts w:ascii="宋体" w:hAnsi="宋体" w:cs="宋体"/>
          <w:b w:val="0"/>
          <w:bCs w:val="0"/>
          <w:sz w:val="28"/>
          <w:szCs w:val="28"/>
        </w:rPr>
        <w:fldChar w:fldCharType="begin"/>
      </w:r>
      <w:r>
        <w:rPr>
          <w:rFonts w:ascii="宋体" w:hAnsi="宋体" w:cs="宋体"/>
          <w:b w:val="0"/>
          <w:bCs w:val="0"/>
          <w:sz w:val="28"/>
          <w:szCs w:val="28"/>
        </w:rPr>
        <w:instrText xml:space="preserve"> TOC \o "1-2" \h \z \u </w:instrText>
      </w:r>
      <w:r>
        <w:rPr>
          <w:rFonts w:ascii="宋体" w:hAnsi="宋体" w:cs="宋体"/>
          <w:b w:val="0"/>
          <w:bCs w:val="0"/>
          <w:sz w:val="28"/>
          <w:szCs w:val="28"/>
        </w:rPr>
        <w:fldChar w:fldCharType="separate"/>
      </w:r>
      <w:hyperlink w:anchor="_Toc26283983" w:history="1">
        <w:r>
          <w:rPr>
            <w:rStyle w:val="afd"/>
            <w:rFonts w:cs="宋体" w:hint="eastAsia"/>
            <w:noProof/>
            <w:color w:val="auto"/>
          </w:rPr>
          <w:t>第一章招标公告</w:t>
        </w:r>
        <w:r>
          <w:rPr>
            <w:noProof/>
          </w:rPr>
          <w:tab/>
        </w:r>
        <w:r>
          <w:rPr>
            <w:noProof/>
          </w:rPr>
          <w:fldChar w:fldCharType="begin"/>
        </w:r>
        <w:r>
          <w:rPr>
            <w:noProof/>
          </w:rPr>
          <w:instrText xml:space="preserve"> PAGEREF _Toc26283983 \h </w:instrText>
        </w:r>
        <w:r>
          <w:rPr>
            <w:noProof/>
          </w:rPr>
        </w:r>
        <w:r>
          <w:rPr>
            <w:noProof/>
          </w:rPr>
          <w:fldChar w:fldCharType="separate"/>
        </w:r>
        <w:r w:rsidR="00334597">
          <w:rPr>
            <w:noProof/>
          </w:rPr>
          <w:t>3</w:t>
        </w:r>
        <w:r>
          <w:rPr>
            <w:noProof/>
          </w:rPr>
          <w:fldChar w:fldCharType="end"/>
        </w:r>
      </w:hyperlink>
    </w:p>
    <w:p w14:paraId="432C0D6B" w14:textId="77777777" w:rsidR="00C02CE9" w:rsidRDefault="0062445D">
      <w:pPr>
        <w:pStyle w:val="11"/>
        <w:tabs>
          <w:tab w:val="right" w:leader="dot" w:pos="9062"/>
        </w:tabs>
        <w:rPr>
          <w:rFonts w:ascii="Calibri" w:hAnsi="Calibri" w:cs="Calibri"/>
          <w:b w:val="0"/>
          <w:bCs w:val="0"/>
          <w:noProof/>
          <w:sz w:val="21"/>
          <w:szCs w:val="21"/>
        </w:rPr>
      </w:pPr>
      <w:hyperlink w:anchor="_Toc26283984" w:history="1">
        <w:r w:rsidR="0087002B">
          <w:rPr>
            <w:rStyle w:val="afd"/>
            <w:rFonts w:cs="宋体" w:hint="eastAsia"/>
            <w:noProof/>
            <w:color w:val="auto"/>
          </w:rPr>
          <w:t>第二章投标人须知前附表</w:t>
        </w:r>
        <w:r w:rsidR="0087002B">
          <w:rPr>
            <w:noProof/>
          </w:rPr>
          <w:tab/>
        </w:r>
        <w:r w:rsidR="0087002B">
          <w:rPr>
            <w:noProof/>
          </w:rPr>
          <w:fldChar w:fldCharType="begin"/>
        </w:r>
        <w:r w:rsidR="0087002B">
          <w:rPr>
            <w:noProof/>
          </w:rPr>
          <w:instrText xml:space="preserve"> PAGEREF _Toc26283984 \h </w:instrText>
        </w:r>
        <w:r w:rsidR="0087002B">
          <w:rPr>
            <w:noProof/>
          </w:rPr>
        </w:r>
        <w:r w:rsidR="0087002B">
          <w:rPr>
            <w:noProof/>
          </w:rPr>
          <w:fldChar w:fldCharType="separate"/>
        </w:r>
        <w:r w:rsidR="00334597">
          <w:rPr>
            <w:noProof/>
          </w:rPr>
          <w:t>5</w:t>
        </w:r>
        <w:r w:rsidR="0087002B">
          <w:rPr>
            <w:noProof/>
          </w:rPr>
          <w:fldChar w:fldCharType="end"/>
        </w:r>
      </w:hyperlink>
    </w:p>
    <w:p w14:paraId="0C0BA2D5" w14:textId="77777777" w:rsidR="00C02CE9" w:rsidRDefault="0062445D">
      <w:pPr>
        <w:pStyle w:val="11"/>
        <w:tabs>
          <w:tab w:val="right" w:leader="dot" w:pos="9062"/>
        </w:tabs>
        <w:rPr>
          <w:rFonts w:ascii="Calibri" w:hAnsi="Calibri" w:cs="Calibri"/>
          <w:b w:val="0"/>
          <w:bCs w:val="0"/>
          <w:noProof/>
          <w:sz w:val="21"/>
          <w:szCs w:val="21"/>
        </w:rPr>
      </w:pPr>
      <w:hyperlink w:anchor="_Toc26283985" w:history="1">
        <w:r w:rsidR="0087002B">
          <w:rPr>
            <w:rStyle w:val="afd"/>
            <w:rFonts w:ascii="宋体" w:hAnsi="宋体" w:cs="宋体" w:hint="eastAsia"/>
            <w:noProof/>
            <w:color w:val="auto"/>
          </w:rPr>
          <w:t>第三章投标人须知</w:t>
        </w:r>
        <w:r w:rsidR="0087002B">
          <w:rPr>
            <w:noProof/>
          </w:rPr>
          <w:tab/>
        </w:r>
        <w:r w:rsidR="0087002B">
          <w:rPr>
            <w:noProof/>
          </w:rPr>
          <w:fldChar w:fldCharType="begin"/>
        </w:r>
        <w:r w:rsidR="0087002B">
          <w:rPr>
            <w:noProof/>
          </w:rPr>
          <w:instrText xml:space="preserve"> PAGEREF _Toc26283985 \h </w:instrText>
        </w:r>
        <w:r w:rsidR="0087002B">
          <w:rPr>
            <w:noProof/>
          </w:rPr>
        </w:r>
        <w:r w:rsidR="0087002B">
          <w:rPr>
            <w:noProof/>
          </w:rPr>
          <w:fldChar w:fldCharType="separate"/>
        </w:r>
        <w:r w:rsidR="00334597">
          <w:rPr>
            <w:noProof/>
          </w:rPr>
          <w:t>9</w:t>
        </w:r>
        <w:r w:rsidR="0087002B">
          <w:rPr>
            <w:noProof/>
          </w:rPr>
          <w:fldChar w:fldCharType="end"/>
        </w:r>
      </w:hyperlink>
    </w:p>
    <w:p w14:paraId="35727A81" w14:textId="77777777" w:rsidR="00C02CE9" w:rsidRDefault="0062445D">
      <w:pPr>
        <w:pStyle w:val="23"/>
        <w:tabs>
          <w:tab w:val="right" w:leader="dot" w:pos="9062"/>
        </w:tabs>
        <w:ind w:left="420"/>
        <w:rPr>
          <w:rFonts w:ascii="Calibri" w:hAnsi="Calibri" w:cs="Calibri"/>
          <w:noProof/>
        </w:rPr>
      </w:pPr>
      <w:hyperlink w:anchor="_Toc26283986" w:history="1">
        <w:r w:rsidR="0087002B">
          <w:rPr>
            <w:rStyle w:val="afd"/>
            <w:rFonts w:ascii="宋体" w:hAnsi="宋体" w:cs="宋体" w:hint="eastAsia"/>
            <w:b/>
            <w:bCs/>
            <w:noProof/>
            <w:color w:val="auto"/>
          </w:rPr>
          <w:t>一、说明</w:t>
        </w:r>
        <w:r w:rsidR="0087002B">
          <w:rPr>
            <w:noProof/>
          </w:rPr>
          <w:tab/>
        </w:r>
        <w:r w:rsidR="0087002B">
          <w:rPr>
            <w:noProof/>
          </w:rPr>
          <w:fldChar w:fldCharType="begin"/>
        </w:r>
        <w:r w:rsidR="0087002B">
          <w:rPr>
            <w:noProof/>
          </w:rPr>
          <w:instrText xml:space="preserve"> PAGEREF _Toc26283986 \h </w:instrText>
        </w:r>
        <w:r w:rsidR="0087002B">
          <w:rPr>
            <w:noProof/>
          </w:rPr>
        </w:r>
        <w:r w:rsidR="0087002B">
          <w:rPr>
            <w:noProof/>
          </w:rPr>
          <w:fldChar w:fldCharType="separate"/>
        </w:r>
        <w:r w:rsidR="00334597">
          <w:rPr>
            <w:noProof/>
          </w:rPr>
          <w:t>9</w:t>
        </w:r>
        <w:r w:rsidR="0087002B">
          <w:rPr>
            <w:noProof/>
          </w:rPr>
          <w:fldChar w:fldCharType="end"/>
        </w:r>
      </w:hyperlink>
    </w:p>
    <w:p w14:paraId="03D27864" w14:textId="77777777" w:rsidR="00C02CE9" w:rsidRDefault="0062445D">
      <w:pPr>
        <w:pStyle w:val="23"/>
        <w:tabs>
          <w:tab w:val="right" w:leader="dot" w:pos="9062"/>
        </w:tabs>
        <w:ind w:left="420"/>
        <w:rPr>
          <w:rFonts w:ascii="Calibri" w:hAnsi="Calibri" w:cs="Calibri"/>
          <w:noProof/>
        </w:rPr>
      </w:pPr>
      <w:hyperlink w:anchor="_Toc26283987" w:history="1">
        <w:r w:rsidR="0087002B">
          <w:rPr>
            <w:rStyle w:val="afd"/>
            <w:rFonts w:ascii="宋体" w:hAnsi="宋体" w:cs="宋体" w:hint="eastAsia"/>
            <w:b/>
            <w:bCs/>
            <w:noProof/>
            <w:color w:val="auto"/>
          </w:rPr>
          <w:t>二、招标文件</w:t>
        </w:r>
        <w:r w:rsidR="0087002B">
          <w:rPr>
            <w:noProof/>
          </w:rPr>
          <w:tab/>
        </w:r>
        <w:r w:rsidR="0087002B">
          <w:rPr>
            <w:noProof/>
          </w:rPr>
          <w:fldChar w:fldCharType="begin"/>
        </w:r>
        <w:r w:rsidR="0087002B">
          <w:rPr>
            <w:noProof/>
          </w:rPr>
          <w:instrText xml:space="preserve"> PAGEREF _Toc26283987 \h </w:instrText>
        </w:r>
        <w:r w:rsidR="0087002B">
          <w:rPr>
            <w:noProof/>
          </w:rPr>
        </w:r>
        <w:r w:rsidR="0087002B">
          <w:rPr>
            <w:noProof/>
          </w:rPr>
          <w:fldChar w:fldCharType="separate"/>
        </w:r>
        <w:r w:rsidR="00334597">
          <w:rPr>
            <w:noProof/>
          </w:rPr>
          <w:t>10</w:t>
        </w:r>
        <w:r w:rsidR="0087002B">
          <w:rPr>
            <w:noProof/>
          </w:rPr>
          <w:fldChar w:fldCharType="end"/>
        </w:r>
      </w:hyperlink>
    </w:p>
    <w:p w14:paraId="3C61396B" w14:textId="77777777" w:rsidR="00C02CE9" w:rsidRDefault="0062445D">
      <w:pPr>
        <w:pStyle w:val="23"/>
        <w:tabs>
          <w:tab w:val="right" w:leader="dot" w:pos="9062"/>
        </w:tabs>
        <w:ind w:left="420"/>
        <w:rPr>
          <w:rFonts w:ascii="Calibri" w:hAnsi="Calibri" w:cs="Calibri"/>
          <w:noProof/>
        </w:rPr>
      </w:pPr>
      <w:hyperlink w:anchor="_Toc26283988" w:history="1">
        <w:r w:rsidR="0087002B">
          <w:rPr>
            <w:rStyle w:val="afd"/>
            <w:rFonts w:ascii="宋体" w:hAnsi="宋体" w:cs="宋体" w:hint="eastAsia"/>
            <w:b/>
            <w:bCs/>
            <w:noProof/>
            <w:color w:val="auto"/>
          </w:rPr>
          <w:t>三、投标文件的编制</w:t>
        </w:r>
        <w:r w:rsidR="0087002B">
          <w:rPr>
            <w:noProof/>
          </w:rPr>
          <w:tab/>
        </w:r>
        <w:r w:rsidR="0087002B">
          <w:rPr>
            <w:noProof/>
          </w:rPr>
          <w:fldChar w:fldCharType="begin"/>
        </w:r>
        <w:r w:rsidR="0087002B">
          <w:rPr>
            <w:noProof/>
          </w:rPr>
          <w:instrText xml:space="preserve"> PAGEREF _Toc26283988 \h </w:instrText>
        </w:r>
        <w:r w:rsidR="0087002B">
          <w:rPr>
            <w:noProof/>
          </w:rPr>
        </w:r>
        <w:r w:rsidR="0087002B">
          <w:rPr>
            <w:noProof/>
          </w:rPr>
          <w:fldChar w:fldCharType="separate"/>
        </w:r>
        <w:r w:rsidR="00334597">
          <w:rPr>
            <w:noProof/>
          </w:rPr>
          <w:t>10</w:t>
        </w:r>
        <w:r w:rsidR="0087002B">
          <w:rPr>
            <w:noProof/>
          </w:rPr>
          <w:fldChar w:fldCharType="end"/>
        </w:r>
      </w:hyperlink>
    </w:p>
    <w:p w14:paraId="78E49456" w14:textId="77777777" w:rsidR="00C02CE9" w:rsidRDefault="0062445D">
      <w:pPr>
        <w:pStyle w:val="23"/>
        <w:tabs>
          <w:tab w:val="right" w:leader="dot" w:pos="9062"/>
        </w:tabs>
        <w:ind w:left="420"/>
        <w:rPr>
          <w:rFonts w:ascii="Calibri" w:hAnsi="Calibri" w:cs="Calibri"/>
          <w:noProof/>
        </w:rPr>
      </w:pPr>
      <w:hyperlink w:anchor="_Toc26283989" w:history="1">
        <w:r w:rsidR="0087002B">
          <w:rPr>
            <w:rStyle w:val="afd"/>
            <w:rFonts w:ascii="宋体" w:hAnsi="宋体" w:cs="宋体" w:hint="eastAsia"/>
            <w:b/>
            <w:bCs/>
            <w:noProof/>
            <w:color w:val="auto"/>
          </w:rPr>
          <w:t>四、投标文件的递交</w:t>
        </w:r>
        <w:r w:rsidR="0087002B">
          <w:rPr>
            <w:noProof/>
          </w:rPr>
          <w:tab/>
        </w:r>
        <w:r w:rsidR="0087002B">
          <w:rPr>
            <w:noProof/>
          </w:rPr>
          <w:fldChar w:fldCharType="begin"/>
        </w:r>
        <w:r w:rsidR="0087002B">
          <w:rPr>
            <w:noProof/>
          </w:rPr>
          <w:instrText xml:space="preserve"> PAGEREF _Toc26283989 \h </w:instrText>
        </w:r>
        <w:r w:rsidR="0087002B">
          <w:rPr>
            <w:noProof/>
          </w:rPr>
        </w:r>
        <w:r w:rsidR="0087002B">
          <w:rPr>
            <w:noProof/>
          </w:rPr>
          <w:fldChar w:fldCharType="separate"/>
        </w:r>
        <w:r w:rsidR="00334597">
          <w:rPr>
            <w:noProof/>
          </w:rPr>
          <w:t>14</w:t>
        </w:r>
        <w:r w:rsidR="0087002B">
          <w:rPr>
            <w:noProof/>
          </w:rPr>
          <w:fldChar w:fldCharType="end"/>
        </w:r>
      </w:hyperlink>
    </w:p>
    <w:p w14:paraId="741B989B" w14:textId="77777777" w:rsidR="00C02CE9" w:rsidRDefault="0062445D">
      <w:pPr>
        <w:pStyle w:val="23"/>
        <w:tabs>
          <w:tab w:val="right" w:leader="dot" w:pos="9062"/>
        </w:tabs>
        <w:ind w:left="420"/>
        <w:rPr>
          <w:rFonts w:ascii="Calibri" w:hAnsi="Calibri" w:cs="Calibri"/>
          <w:noProof/>
        </w:rPr>
      </w:pPr>
      <w:hyperlink w:anchor="_Toc26283990" w:history="1">
        <w:r w:rsidR="0087002B">
          <w:rPr>
            <w:rStyle w:val="afd"/>
            <w:rFonts w:ascii="宋体" w:hAnsi="宋体" w:cs="宋体" w:hint="eastAsia"/>
            <w:b/>
            <w:bCs/>
            <w:noProof/>
            <w:color w:val="auto"/>
          </w:rPr>
          <w:t>五、开标与评标</w:t>
        </w:r>
        <w:r w:rsidR="0087002B">
          <w:rPr>
            <w:noProof/>
          </w:rPr>
          <w:tab/>
        </w:r>
        <w:r w:rsidR="0087002B">
          <w:rPr>
            <w:noProof/>
          </w:rPr>
          <w:fldChar w:fldCharType="begin"/>
        </w:r>
        <w:r w:rsidR="0087002B">
          <w:rPr>
            <w:noProof/>
          </w:rPr>
          <w:instrText xml:space="preserve"> PAGEREF _Toc26283990 \h </w:instrText>
        </w:r>
        <w:r w:rsidR="0087002B">
          <w:rPr>
            <w:noProof/>
          </w:rPr>
        </w:r>
        <w:r w:rsidR="0087002B">
          <w:rPr>
            <w:noProof/>
          </w:rPr>
          <w:fldChar w:fldCharType="separate"/>
        </w:r>
        <w:r w:rsidR="00334597">
          <w:rPr>
            <w:noProof/>
          </w:rPr>
          <w:t>15</w:t>
        </w:r>
        <w:r w:rsidR="0087002B">
          <w:rPr>
            <w:noProof/>
          </w:rPr>
          <w:fldChar w:fldCharType="end"/>
        </w:r>
      </w:hyperlink>
    </w:p>
    <w:p w14:paraId="61BA6BC4" w14:textId="77777777" w:rsidR="00C02CE9" w:rsidRDefault="0062445D">
      <w:pPr>
        <w:pStyle w:val="23"/>
        <w:tabs>
          <w:tab w:val="right" w:leader="dot" w:pos="9062"/>
        </w:tabs>
        <w:ind w:left="420"/>
        <w:rPr>
          <w:rFonts w:ascii="Calibri" w:hAnsi="Calibri" w:cs="Calibri"/>
          <w:noProof/>
        </w:rPr>
      </w:pPr>
      <w:hyperlink w:anchor="_Toc26283991" w:history="1">
        <w:r w:rsidR="0087002B">
          <w:rPr>
            <w:rStyle w:val="afd"/>
            <w:rFonts w:ascii="宋体" w:hAnsi="宋体" w:cs="宋体" w:hint="eastAsia"/>
            <w:b/>
            <w:bCs/>
            <w:noProof/>
            <w:color w:val="auto"/>
          </w:rPr>
          <w:t>六、授予合同</w:t>
        </w:r>
        <w:r w:rsidR="0087002B">
          <w:rPr>
            <w:noProof/>
          </w:rPr>
          <w:tab/>
        </w:r>
        <w:r w:rsidR="0087002B">
          <w:rPr>
            <w:noProof/>
          </w:rPr>
          <w:fldChar w:fldCharType="begin"/>
        </w:r>
        <w:r w:rsidR="0087002B">
          <w:rPr>
            <w:noProof/>
          </w:rPr>
          <w:instrText xml:space="preserve"> PAGEREF _Toc26283991 \h </w:instrText>
        </w:r>
        <w:r w:rsidR="0087002B">
          <w:rPr>
            <w:noProof/>
          </w:rPr>
        </w:r>
        <w:r w:rsidR="0087002B">
          <w:rPr>
            <w:noProof/>
          </w:rPr>
          <w:fldChar w:fldCharType="separate"/>
        </w:r>
        <w:r w:rsidR="00334597">
          <w:rPr>
            <w:noProof/>
          </w:rPr>
          <w:t>19</w:t>
        </w:r>
        <w:r w:rsidR="0087002B">
          <w:rPr>
            <w:noProof/>
          </w:rPr>
          <w:fldChar w:fldCharType="end"/>
        </w:r>
      </w:hyperlink>
    </w:p>
    <w:p w14:paraId="47C528FA" w14:textId="77777777" w:rsidR="00C02CE9" w:rsidRDefault="0062445D">
      <w:pPr>
        <w:pStyle w:val="23"/>
        <w:tabs>
          <w:tab w:val="right" w:leader="dot" w:pos="9062"/>
        </w:tabs>
        <w:ind w:left="420"/>
        <w:rPr>
          <w:rFonts w:ascii="Calibri" w:hAnsi="Calibri" w:cs="Calibri"/>
          <w:noProof/>
        </w:rPr>
      </w:pPr>
      <w:hyperlink w:anchor="_Toc26283992" w:history="1">
        <w:r w:rsidR="0087002B">
          <w:rPr>
            <w:rStyle w:val="afd"/>
            <w:rFonts w:ascii="宋体" w:hAnsi="宋体" w:cs="宋体" w:hint="eastAsia"/>
            <w:b/>
            <w:bCs/>
            <w:noProof/>
            <w:color w:val="auto"/>
          </w:rPr>
          <w:t>七、相关费用</w:t>
        </w:r>
        <w:r w:rsidR="0087002B">
          <w:rPr>
            <w:noProof/>
          </w:rPr>
          <w:tab/>
        </w:r>
        <w:r w:rsidR="0087002B">
          <w:rPr>
            <w:noProof/>
          </w:rPr>
          <w:fldChar w:fldCharType="begin"/>
        </w:r>
        <w:r w:rsidR="0087002B">
          <w:rPr>
            <w:noProof/>
          </w:rPr>
          <w:instrText xml:space="preserve"> PAGEREF _Toc26283992 \h </w:instrText>
        </w:r>
        <w:r w:rsidR="0087002B">
          <w:rPr>
            <w:noProof/>
          </w:rPr>
        </w:r>
        <w:r w:rsidR="0087002B">
          <w:rPr>
            <w:noProof/>
          </w:rPr>
          <w:fldChar w:fldCharType="separate"/>
        </w:r>
        <w:r w:rsidR="00334597">
          <w:rPr>
            <w:noProof/>
          </w:rPr>
          <w:t>19</w:t>
        </w:r>
        <w:r w:rsidR="0087002B">
          <w:rPr>
            <w:noProof/>
          </w:rPr>
          <w:fldChar w:fldCharType="end"/>
        </w:r>
      </w:hyperlink>
    </w:p>
    <w:p w14:paraId="71C1D270" w14:textId="77777777" w:rsidR="00C02CE9" w:rsidRDefault="0062445D">
      <w:pPr>
        <w:pStyle w:val="23"/>
        <w:tabs>
          <w:tab w:val="right" w:leader="dot" w:pos="9062"/>
        </w:tabs>
        <w:ind w:left="420"/>
        <w:rPr>
          <w:rFonts w:ascii="Calibri" w:hAnsi="Calibri" w:cs="Calibri"/>
          <w:noProof/>
        </w:rPr>
      </w:pPr>
      <w:hyperlink w:anchor="_Toc26283993" w:history="1">
        <w:r w:rsidR="0087002B">
          <w:rPr>
            <w:rStyle w:val="afd"/>
            <w:rFonts w:ascii="宋体" w:hAnsi="宋体" w:cs="宋体" w:hint="eastAsia"/>
            <w:b/>
            <w:bCs/>
            <w:noProof/>
            <w:color w:val="auto"/>
          </w:rPr>
          <w:t>八、解释权</w:t>
        </w:r>
        <w:r w:rsidR="0087002B">
          <w:rPr>
            <w:noProof/>
          </w:rPr>
          <w:tab/>
        </w:r>
        <w:r w:rsidR="0087002B">
          <w:rPr>
            <w:noProof/>
          </w:rPr>
          <w:fldChar w:fldCharType="begin"/>
        </w:r>
        <w:r w:rsidR="0087002B">
          <w:rPr>
            <w:noProof/>
          </w:rPr>
          <w:instrText xml:space="preserve"> PAGEREF _Toc26283993 \h </w:instrText>
        </w:r>
        <w:r w:rsidR="0087002B">
          <w:rPr>
            <w:noProof/>
          </w:rPr>
        </w:r>
        <w:r w:rsidR="0087002B">
          <w:rPr>
            <w:noProof/>
          </w:rPr>
          <w:fldChar w:fldCharType="separate"/>
        </w:r>
        <w:r w:rsidR="00334597">
          <w:rPr>
            <w:noProof/>
          </w:rPr>
          <w:t>19</w:t>
        </w:r>
        <w:r w:rsidR="0087002B">
          <w:rPr>
            <w:noProof/>
          </w:rPr>
          <w:fldChar w:fldCharType="end"/>
        </w:r>
      </w:hyperlink>
    </w:p>
    <w:p w14:paraId="33B307CD" w14:textId="77777777" w:rsidR="00C02CE9" w:rsidRDefault="0062445D">
      <w:pPr>
        <w:pStyle w:val="23"/>
        <w:tabs>
          <w:tab w:val="right" w:leader="dot" w:pos="9062"/>
        </w:tabs>
        <w:ind w:left="420"/>
        <w:rPr>
          <w:rFonts w:ascii="Calibri" w:hAnsi="Calibri" w:cs="Calibri"/>
          <w:noProof/>
        </w:rPr>
      </w:pPr>
      <w:hyperlink w:anchor="_Toc26283994" w:history="1">
        <w:r w:rsidR="0087002B">
          <w:rPr>
            <w:rStyle w:val="afd"/>
            <w:rFonts w:ascii="宋体" w:hAnsi="宋体" w:cs="宋体" w:hint="eastAsia"/>
            <w:b/>
            <w:bCs/>
            <w:noProof/>
            <w:color w:val="auto"/>
          </w:rPr>
          <w:t>九</w:t>
        </w:r>
        <w:r w:rsidR="0087002B">
          <w:rPr>
            <w:rStyle w:val="afd"/>
            <w:rFonts w:ascii="宋体" w:cs="宋体"/>
            <w:b/>
            <w:bCs/>
            <w:noProof/>
            <w:color w:val="auto"/>
          </w:rPr>
          <w:t>.</w:t>
        </w:r>
        <w:r w:rsidR="0087002B">
          <w:rPr>
            <w:rStyle w:val="afd"/>
            <w:rFonts w:ascii="宋体" w:hAnsi="宋体" w:cs="宋体" w:hint="eastAsia"/>
            <w:b/>
            <w:bCs/>
            <w:noProof/>
            <w:color w:val="auto"/>
          </w:rPr>
          <w:t>其他</w:t>
        </w:r>
        <w:r w:rsidR="0087002B">
          <w:rPr>
            <w:noProof/>
          </w:rPr>
          <w:tab/>
        </w:r>
        <w:r w:rsidR="0087002B">
          <w:rPr>
            <w:noProof/>
          </w:rPr>
          <w:fldChar w:fldCharType="begin"/>
        </w:r>
        <w:r w:rsidR="0087002B">
          <w:rPr>
            <w:noProof/>
          </w:rPr>
          <w:instrText xml:space="preserve"> PAGEREF _Toc26283994 \h </w:instrText>
        </w:r>
        <w:r w:rsidR="0087002B">
          <w:rPr>
            <w:noProof/>
          </w:rPr>
        </w:r>
        <w:r w:rsidR="0087002B">
          <w:rPr>
            <w:noProof/>
          </w:rPr>
          <w:fldChar w:fldCharType="separate"/>
        </w:r>
        <w:r w:rsidR="00334597">
          <w:rPr>
            <w:noProof/>
          </w:rPr>
          <w:t>19</w:t>
        </w:r>
        <w:r w:rsidR="0087002B">
          <w:rPr>
            <w:noProof/>
          </w:rPr>
          <w:fldChar w:fldCharType="end"/>
        </w:r>
      </w:hyperlink>
    </w:p>
    <w:p w14:paraId="763F19B6" w14:textId="77777777" w:rsidR="00C02CE9" w:rsidRDefault="0062445D">
      <w:pPr>
        <w:pStyle w:val="11"/>
        <w:tabs>
          <w:tab w:val="right" w:leader="dot" w:pos="9062"/>
        </w:tabs>
        <w:rPr>
          <w:rFonts w:ascii="Calibri" w:hAnsi="Calibri" w:cs="Calibri"/>
          <w:b w:val="0"/>
          <w:bCs w:val="0"/>
          <w:noProof/>
          <w:sz w:val="21"/>
          <w:szCs w:val="21"/>
        </w:rPr>
      </w:pPr>
      <w:hyperlink w:anchor="_Toc26283995" w:history="1">
        <w:r w:rsidR="0087002B">
          <w:rPr>
            <w:rStyle w:val="afd"/>
            <w:rFonts w:ascii="宋体" w:hAnsi="宋体" w:cs="宋体" w:hint="eastAsia"/>
            <w:noProof/>
            <w:color w:val="auto"/>
          </w:rPr>
          <w:t>第四章合同格式</w:t>
        </w:r>
        <w:r w:rsidR="0087002B">
          <w:rPr>
            <w:noProof/>
          </w:rPr>
          <w:tab/>
        </w:r>
        <w:r w:rsidR="0087002B">
          <w:rPr>
            <w:noProof/>
          </w:rPr>
          <w:fldChar w:fldCharType="begin"/>
        </w:r>
        <w:r w:rsidR="0087002B">
          <w:rPr>
            <w:noProof/>
          </w:rPr>
          <w:instrText xml:space="preserve"> PAGEREF _Toc26283995 \h </w:instrText>
        </w:r>
        <w:r w:rsidR="0087002B">
          <w:rPr>
            <w:noProof/>
          </w:rPr>
        </w:r>
        <w:r w:rsidR="0087002B">
          <w:rPr>
            <w:noProof/>
          </w:rPr>
          <w:fldChar w:fldCharType="separate"/>
        </w:r>
        <w:r w:rsidR="00334597">
          <w:rPr>
            <w:noProof/>
          </w:rPr>
          <w:t>20</w:t>
        </w:r>
        <w:r w:rsidR="0087002B">
          <w:rPr>
            <w:noProof/>
          </w:rPr>
          <w:fldChar w:fldCharType="end"/>
        </w:r>
      </w:hyperlink>
    </w:p>
    <w:p w14:paraId="6DCA5DF1" w14:textId="77777777" w:rsidR="00C02CE9" w:rsidRDefault="0062445D">
      <w:pPr>
        <w:pStyle w:val="11"/>
        <w:tabs>
          <w:tab w:val="right" w:leader="dot" w:pos="9062"/>
        </w:tabs>
        <w:rPr>
          <w:rFonts w:ascii="Calibri" w:hAnsi="Calibri" w:cs="Calibri"/>
          <w:b w:val="0"/>
          <w:bCs w:val="0"/>
          <w:noProof/>
          <w:sz w:val="21"/>
          <w:szCs w:val="21"/>
        </w:rPr>
      </w:pPr>
      <w:hyperlink w:anchor="_Toc26283996" w:history="1">
        <w:r w:rsidR="0087002B">
          <w:rPr>
            <w:rStyle w:val="afd"/>
            <w:rFonts w:ascii="宋体" w:hAnsi="宋体" w:cs="宋体" w:hint="eastAsia"/>
            <w:noProof/>
            <w:color w:val="auto"/>
          </w:rPr>
          <w:t>第五章投标文件格式</w:t>
        </w:r>
        <w:r w:rsidR="0087002B">
          <w:rPr>
            <w:noProof/>
          </w:rPr>
          <w:tab/>
        </w:r>
        <w:r w:rsidR="0087002B">
          <w:rPr>
            <w:noProof/>
          </w:rPr>
          <w:fldChar w:fldCharType="begin"/>
        </w:r>
        <w:r w:rsidR="0087002B">
          <w:rPr>
            <w:noProof/>
          </w:rPr>
          <w:instrText xml:space="preserve"> PAGEREF _Toc26283996 \h </w:instrText>
        </w:r>
        <w:r w:rsidR="0087002B">
          <w:rPr>
            <w:noProof/>
          </w:rPr>
        </w:r>
        <w:r w:rsidR="0087002B">
          <w:rPr>
            <w:noProof/>
          </w:rPr>
          <w:fldChar w:fldCharType="separate"/>
        </w:r>
        <w:r w:rsidR="00334597">
          <w:rPr>
            <w:noProof/>
          </w:rPr>
          <w:t>52</w:t>
        </w:r>
        <w:r w:rsidR="0087002B">
          <w:rPr>
            <w:noProof/>
          </w:rPr>
          <w:fldChar w:fldCharType="end"/>
        </w:r>
      </w:hyperlink>
    </w:p>
    <w:p w14:paraId="0782C617" w14:textId="77777777" w:rsidR="00C02CE9" w:rsidRDefault="0087002B">
      <w:pPr>
        <w:spacing w:line="360" w:lineRule="auto"/>
        <w:rPr>
          <w:rFonts w:ascii="宋体"/>
          <w:sz w:val="28"/>
          <w:szCs w:val="28"/>
        </w:rPr>
        <w:sectPr w:rsidR="00C02CE9">
          <w:headerReference w:type="default" r:id="rId9"/>
          <w:footerReference w:type="default" r:id="rId10"/>
          <w:pgSz w:w="11906" w:h="16838"/>
          <w:pgMar w:top="1440" w:right="1134" w:bottom="1440" w:left="1134" w:header="851" w:footer="992" w:gutter="0"/>
          <w:cols w:space="720"/>
          <w:docGrid w:type="linesAndChars" w:linePitch="312"/>
        </w:sectPr>
      </w:pPr>
      <w:r>
        <w:rPr>
          <w:rFonts w:ascii="宋体" w:hAnsi="宋体" w:cs="宋体"/>
          <w:b/>
          <w:bCs/>
          <w:sz w:val="28"/>
          <w:szCs w:val="28"/>
        </w:rPr>
        <w:fldChar w:fldCharType="end"/>
      </w:r>
    </w:p>
    <w:p w14:paraId="3EF6043F" w14:textId="77777777" w:rsidR="00C02CE9" w:rsidRDefault="0087002B">
      <w:pPr>
        <w:pStyle w:val="1"/>
        <w:jc w:val="center"/>
      </w:pPr>
      <w:bookmarkStart w:id="2" w:name="_Toc26283983"/>
      <w:r>
        <w:rPr>
          <w:rFonts w:cs="宋体" w:hint="eastAsia"/>
        </w:rPr>
        <w:lastRenderedPageBreak/>
        <w:t>第一章</w:t>
      </w:r>
      <w:bookmarkEnd w:id="1"/>
      <w:r>
        <w:rPr>
          <w:rFonts w:cs="宋体" w:hint="eastAsia"/>
        </w:rPr>
        <w:t>招标</w:t>
      </w:r>
      <w:bookmarkEnd w:id="2"/>
      <w:r>
        <w:rPr>
          <w:rFonts w:cs="宋体" w:hint="eastAsia"/>
        </w:rPr>
        <w:t>公告</w:t>
      </w:r>
    </w:p>
    <w:p w14:paraId="7F0DBEF2" w14:textId="4925815B" w:rsidR="00C02CE9" w:rsidRPr="00002563" w:rsidRDefault="0087002B" w:rsidP="00002563">
      <w:pPr>
        <w:pStyle w:val="Default"/>
        <w:ind w:firstLine="480"/>
        <w:rPr>
          <w:rFonts w:ascii="宋体" w:hAnsi="宋体" w:cs="宋体"/>
        </w:rPr>
      </w:pPr>
      <w:r>
        <w:rPr>
          <w:rFonts w:ascii="宋体" w:hAnsi="宋体" w:cs="宋体" w:hint="eastAsia"/>
        </w:rPr>
        <w:t>中国重汽集团济南动力有限公司就</w:t>
      </w:r>
      <w:r w:rsidR="00002563" w:rsidRPr="00002563">
        <w:rPr>
          <w:rFonts w:ascii="宋体" w:hAnsi="宋体" w:cs="宋体" w:hint="eastAsia"/>
          <w:u w:val="single"/>
        </w:rPr>
        <w:t>铸造、锻造车间安全环保提升技改项目设备基础、</w:t>
      </w:r>
      <w:r w:rsidR="00E262FB">
        <w:rPr>
          <w:rFonts w:ascii="宋体" w:hAnsi="宋体" w:cs="宋体" w:hint="eastAsia"/>
          <w:u w:val="single"/>
        </w:rPr>
        <w:t>公用</w:t>
      </w:r>
      <w:r w:rsidR="00002563" w:rsidRPr="00002563">
        <w:rPr>
          <w:rFonts w:ascii="宋体" w:hAnsi="宋体" w:cs="宋体" w:hint="eastAsia"/>
          <w:u w:val="single"/>
        </w:rPr>
        <w:t>动力系统改造</w:t>
      </w:r>
      <w:r>
        <w:rPr>
          <w:rFonts w:ascii="宋体" w:hAnsi="宋体" w:cs="宋体" w:hint="eastAsia"/>
        </w:rPr>
        <w:t>项目采用</w:t>
      </w:r>
      <w:r>
        <w:rPr>
          <w:rFonts w:ascii="宋体" w:hAnsi="宋体" w:cs="宋体" w:hint="eastAsia"/>
          <w:u w:val="single"/>
        </w:rPr>
        <w:t>公开招标</w:t>
      </w:r>
      <w:r>
        <w:rPr>
          <w:rFonts w:ascii="宋体" w:hAnsi="宋体" w:cs="宋体" w:hint="eastAsia"/>
        </w:rPr>
        <w:t>的方式进行采购，择优选定中标人，欢迎符合本次招标要求的投标人前来参与投标。</w:t>
      </w:r>
    </w:p>
    <w:p w14:paraId="4D6356DB" w14:textId="77777777" w:rsidR="00C02CE9" w:rsidRPr="00002563" w:rsidRDefault="0087002B">
      <w:pPr>
        <w:spacing w:line="360" w:lineRule="auto"/>
        <w:ind w:firstLineChars="200" w:firstLine="480"/>
        <w:rPr>
          <w:rFonts w:ascii="宋体" w:hAnsi="宋体" w:cs="宋体"/>
          <w:sz w:val="24"/>
          <w:szCs w:val="24"/>
        </w:rPr>
      </w:pPr>
      <w:r>
        <w:rPr>
          <w:rFonts w:ascii="宋体" w:hAnsi="宋体" w:cs="宋体" w:hint="eastAsia"/>
          <w:sz w:val="24"/>
          <w:szCs w:val="24"/>
        </w:rPr>
        <w:t>一、</w:t>
      </w:r>
      <w:r>
        <w:rPr>
          <w:rFonts w:ascii="宋体" w:hAnsi="宋体" w:cs="宋体" w:hint="eastAsia"/>
          <w:b/>
          <w:bCs/>
          <w:sz w:val="24"/>
          <w:szCs w:val="24"/>
        </w:rPr>
        <w:t>项目名称及编号</w:t>
      </w:r>
    </w:p>
    <w:p w14:paraId="7707DCA8" w14:textId="436854BC" w:rsidR="00C02CE9" w:rsidRPr="00002563" w:rsidRDefault="0087002B">
      <w:pPr>
        <w:spacing w:line="480" w:lineRule="exact"/>
        <w:ind w:leftChars="228" w:left="1679" w:hangingChars="500" w:hanging="1200"/>
        <w:rPr>
          <w:rFonts w:ascii="宋体" w:hAnsi="宋体" w:cs="宋体"/>
          <w:sz w:val="24"/>
          <w:szCs w:val="24"/>
        </w:rPr>
      </w:pPr>
      <w:r>
        <w:rPr>
          <w:rFonts w:ascii="宋体" w:hAnsi="宋体" w:cs="宋体" w:hint="eastAsia"/>
          <w:sz w:val="24"/>
          <w:szCs w:val="24"/>
        </w:rPr>
        <w:t>项目名称：</w:t>
      </w:r>
      <w:r w:rsidR="00002563" w:rsidRPr="00002563">
        <w:rPr>
          <w:rFonts w:ascii="宋体" w:hAnsi="宋体" w:cs="宋体" w:hint="eastAsia"/>
          <w:sz w:val="24"/>
          <w:szCs w:val="24"/>
        </w:rPr>
        <w:t>铸造、锻造车间安全环保提升技改项目设备基础、</w:t>
      </w:r>
      <w:r w:rsidR="00E262FB">
        <w:rPr>
          <w:rFonts w:ascii="宋体" w:hAnsi="宋体" w:cs="宋体" w:hint="eastAsia"/>
          <w:sz w:val="24"/>
          <w:szCs w:val="24"/>
        </w:rPr>
        <w:t>公用</w:t>
      </w:r>
      <w:r w:rsidR="00002563" w:rsidRPr="00002563">
        <w:rPr>
          <w:rFonts w:ascii="宋体" w:hAnsi="宋体" w:cs="宋体" w:hint="eastAsia"/>
          <w:sz w:val="24"/>
          <w:szCs w:val="24"/>
        </w:rPr>
        <w:t>动力系统改造</w:t>
      </w:r>
    </w:p>
    <w:p w14:paraId="03A915B7" w14:textId="0CC6A4A0" w:rsidR="00C02CE9" w:rsidRDefault="0087002B">
      <w:pPr>
        <w:spacing w:line="360" w:lineRule="auto"/>
        <w:ind w:firstLineChars="200" w:firstLine="480"/>
        <w:rPr>
          <w:rFonts w:ascii="宋体"/>
          <w:sz w:val="24"/>
          <w:szCs w:val="24"/>
        </w:rPr>
      </w:pPr>
      <w:r>
        <w:rPr>
          <w:rFonts w:ascii="宋体" w:hAnsi="宋体" w:cs="宋体" w:hint="eastAsia"/>
          <w:sz w:val="24"/>
          <w:szCs w:val="24"/>
        </w:rPr>
        <w:t>项目编号：</w:t>
      </w:r>
      <w:r w:rsidR="0038181F">
        <w:rPr>
          <w:rFonts w:hint="eastAsia"/>
          <w:color w:val="000000"/>
          <w:sz w:val="24"/>
          <w:szCs w:val="24"/>
        </w:rPr>
        <w:t>202</w:t>
      </w:r>
      <w:r w:rsidR="00002563">
        <w:rPr>
          <w:color w:val="000000"/>
          <w:sz w:val="24"/>
          <w:szCs w:val="24"/>
        </w:rPr>
        <w:t>1-328-004</w:t>
      </w:r>
    </w:p>
    <w:p w14:paraId="08B2CA8D" w14:textId="77777777" w:rsidR="00C02CE9" w:rsidRDefault="0087002B">
      <w:pPr>
        <w:spacing w:line="360" w:lineRule="auto"/>
        <w:ind w:firstLineChars="200" w:firstLine="482"/>
        <w:rPr>
          <w:rFonts w:ascii="宋体"/>
          <w:b/>
          <w:bCs/>
          <w:sz w:val="24"/>
          <w:szCs w:val="24"/>
        </w:rPr>
      </w:pPr>
      <w:r>
        <w:rPr>
          <w:rFonts w:ascii="宋体" w:hAnsi="宋体" w:cs="宋体" w:hint="eastAsia"/>
          <w:b/>
          <w:bCs/>
          <w:sz w:val="24"/>
          <w:szCs w:val="24"/>
        </w:rPr>
        <w:t>二、施工内容</w:t>
      </w:r>
    </w:p>
    <w:p w14:paraId="4E11381F" w14:textId="5A870FF0" w:rsidR="00C02CE9" w:rsidRDefault="0087002B">
      <w:pPr>
        <w:spacing w:line="360" w:lineRule="auto"/>
        <w:ind w:firstLine="465"/>
        <w:rPr>
          <w:rFonts w:ascii="宋体"/>
          <w:sz w:val="24"/>
          <w:szCs w:val="24"/>
        </w:rPr>
      </w:pPr>
      <w:r>
        <w:rPr>
          <w:rFonts w:ascii="宋体" w:hAnsi="宋体" w:cs="宋体" w:hint="eastAsia"/>
          <w:sz w:val="24"/>
          <w:szCs w:val="24"/>
        </w:rPr>
        <w:t>本项目为</w:t>
      </w:r>
      <w:r w:rsidR="00002563" w:rsidRPr="00002563">
        <w:rPr>
          <w:rFonts w:ascii="宋体" w:hAnsi="宋体" w:cs="宋体" w:hint="eastAsia"/>
          <w:sz w:val="24"/>
          <w:szCs w:val="24"/>
          <w:u w:val="single"/>
        </w:rPr>
        <w:t>铸造、锻造车间安全环保提升技改项目设备基础、</w:t>
      </w:r>
      <w:r w:rsidR="00E262FB">
        <w:rPr>
          <w:rFonts w:ascii="宋体" w:hAnsi="宋体" w:cs="宋体" w:hint="eastAsia"/>
          <w:sz w:val="24"/>
          <w:szCs w:val="24"/>
          <w:u w:val="single"/>
        </w:rPr>
        <w:t>公用</w:t>
      </w:r>
      <w:r w:rsidR="00002563" w:rsidRPr="00002563">
        <w:rPr>
          <w:rFonts w:ascii="宋体" w:hAnsi="宋体" w:cs="宋体" w:hint="eastAsia"/>
          <w:sz w:val="24"/>
          <w:szCs w:val="24"/>
          <w:u w:val="single"/>
        </w:rPr>
        <w:t>动力系统改造</w:t>
      </w:r>
      <w:r w:rsidR="00002563">
        <w:rPr>
          <w:rFonts w:ascii="宋体" w:hAnsi="宋体" w:cs="宋体" w:hint="eastAsia"/>
          <w:sz w:val="24"/>
          <w:szCs w:val="24"/>
        </w:rPr>
        <w:t>项目</w:t>
      </w:r>
      <w:r>
        <w:rPr>
          <w:rFonts w:ascii="宋体" w:hAnsi="宋体" w:cs="宋体" w:hint="eastAsia"/>
          <w:sz w:val="24"/>
          <w:szCs w:val="24"/>
        </w:rPr>
        <w:t>，施工地点在中国重汽章丘工业园成型中心园区内，包括图纸范围内的内容及招标方指定的施工内容（见附表）。本项目为交钥匙工程，包含施工渣土外运等费用。具体施工内容及要求详见招标文件。</w:t>
      </w:r>
    </w:p>
    <w:tbl>
      <w:tblPr>
        <w:tblW w:w="104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5"/>
        <w:gridCol w:w="1276"/>
        <w:gridCol w:w="2411"/>
        <w:gridCol w:w="5919"/>
      </w:tblGrid>
      <w:tr w:rsidR="00C02CE9" w14:paraId="47B803F1" w14:textId="77777777">
        <w:trPr>
          <w:cantSplit/>
          <w:trHeight w:val="18"/>
          <w:jc w:val="center"/>
        </w:trPr>
        <w:tc>
          <w:tcPr>
            <w:tcW w:w="815" w:type="dxa"/>
            <w:vAlign w:val="center"/>
          </w:tcPr>
          <w:p w14:paraId="05A2E03F" w14:textId="77777777" w:rsidR="00C02CE9" w:rsidRDefault="0087002B">
            <w:pPr>
              <w:spacing w:line="360" w:lineRule="auto"/>
              <w:jc w:val="center"/>
              <w:rPr>
                <w:rFonts w:ascii="宋体"/>
                <w:kern w:val="0"/>
                <w:sz w:val="24"/>
                <w:szCs w:val="24"/>
              </w:rPr>
            </w:pPr>
            <w:r>
              <w:rPr>
                <w:rFonts w:ascii="宋体" w:cs="宋体" w:hint="eastAsia"/>
                <w:kern w:val="0"/>
                <w:sz w:val="24"/>
                <w:szCs w:val="24"/>
              </w:rPr>
              <w:t>包号</w:t>
            </w:r>
          </w:p>
        </w:tc>
        <w:tc>
          <w:tcPr>
            <w:tcW w:w="1276" w:type="dxa"/>
            <w:vAlign w:val="center"/>
          </w:tcPr>
          <w:p w14:paraId="54818257" w14:textId="77777777" w:rsidR="00C02CE9" w:rsidRDefault="0087002B">
            <w:pPr>
              <w:spacing w:line="360" w:lineRule="auto"/>
              <w:jc w:val="center"/>
              <w:rPr>
                <w:rFonts w:ascii="宋体"/>
                <w:kern w:val="0"/>
                <w:sz w:val="24"/>
                <w:szCs w:val="24"/>
              </w:rPr>
            </w:pPr>
            <w:r>
              <w:rPr>
                <w:rFonts w:ascii="宋体" w:cs="宋体" w:hint="eastAsia"/>
                <w:kern w:val="0"/>
                <w:sz w:val="24"/>
                <w:szCs w:val="24"/>
              </w:rPr>
              <w:t>项目编号</w:t>
            </w:r>
          </w:p>
        </w:tc>
        <w:tc>
          <w:tcPr>
            <w:tcW w:w="2411" w:type="dxa"/>
            <w:vAlign w:val="center"/>
          </w:tcPr>
          <w:p w14:paraId="077218F4" w14:textId="77777777" w:rsidR="00C02CE9" w:rsidRDefault="0087002B">
            <w:pPr>
              <w:spacing w:line="360" w:lineRule="auto"/>
              <w:jc w:val="center"/>
              <w:rPr>
                <w:rFonts w:ascii="宋体"/>
                <w:kern w:val="0"/>
                <w:sz w:val="24"/>
                <w:szCs w:val="24"/>
              </w:rPr>
            </w:pPr>
            <w:r>
              <w:rPr>
                <w:rFonts w:ascii="宋体" w:cs="宋体" w:hint="eastAsia"/>
                <w:kern w:val="0"/>
                <w:sz w:val="24"/>
                <w:szCs w:val="24"/>
              </w:rPr>
              <w:t>项目名称</w:t>
            </w:r>
          </w:p>
        </w:tc>
        <w:tc>
          <w:tcPr>
            <w:tcW w:w="5919" w:type="dxa"/>
            <w:vAlign w:val="center"/>
          </w:tcPr>
          <w:p w14:paraId="3F33F7D9" w14:textId="77777777" w:rsidR="00C02CE9" w:rsidRDefault="0087002B">
            <w:pPr>
              <w:spacing w:line="360" w:lineRule="auto"/>
              <w:jc w:val="center"/>
              <w:rPr>
                <w:rFonts w:ascii="宋体"/>
                <w:kern w:val="0"/>
                <w:sz w:val="24"/>
                <w:szCs w:val="24"/>
              </w:rPr>
            </w:pPr>
            <w:r>
              <w:rPr>
                <w:rFonts w:ascii="宋体" w:cs="宋体" w:hint="eastAsia"/>
                <w:kern w:val="0"/>
                <w:sz w:val="24"/>
                <w:szCs w:val="24"/>
              </w:rPr>
              <w:t>施工内容</w:t>
            </w:r>
          </w:p>
        </w:tc>
      </w:tr>
      <w:tr w:rsidR="00C02CE9" w14:paraId="4E71FB22" w14:textId="77777777">
        <w:trPr>
          <w:cantSplit/>
          <w:trHeight w:val="2632"/>
          <w:jc w:val="center"/>
        </w:trPr>
        <w:tc>
          <w:tcPr>
            <w:tcW w:w="815" w:type="dxa"/>
            <w:vAlign w:val="center"/>
          </w:tcPr>
          <w:p w14:paraId="797C12A8" w14:textId="77777777" w:rsidR="00C02CE9" w:rsidRDefault="00C02CE9">
            <w:pPr>
              <w:keepNext/>
              <w:spacing w:before="240" w:after="120" w:line="360" w:lineRule="auto"/>
              <w:jc w:val="center"/>
              <w:outlineLvl w:val="0"/>
              <w:rPr>
                <w:rFonts w:ascii="宋体"/>
                <w:kern w:val="0"/>
                <w:sz w:val="22"/>
                <w:szCs w:val="24"/>
              </w:rPr>
            </w:pPr>
          </w:p>
        </w:tc>
        <w:tc>
          <w:tcPr>
            <w:tcW w:w="1276" w:type="dxa"/>
            <w:vAlign w:val="center"/>
          </w:tcPr>
          <w:p w14:paraId="27E4BCA1" w14:textId="68F55CE5" w:rsidR="00C02CE9" w:rsidRDefault="0038181F" w:rsidP="00002563">
            <w:pPr>
              <w:keepNext/>
              <w:spacing w:line="360" w:lineRule="auto"/>
              <w:jc w:val="center"/>
              <w:outlineLvl w:val="0"/>
              <w:rPr>
                <w:rFonts w:ascii="宋体"/>
                <w:kern w:val="0"/>
                <w:sz w:val="22"/>
                <w:szCs w:val="24"/>
              </w:rPr>
            </w:pPr>
            <w:r>
              <w:rPr>
                <w:rFonts w:hint="eastAsia"/>
                <w:color w:val="000000"/>
                <w:sz w:val="24"/>
                <w:szCs w:val="24"/>
              </w:rPr>
              <w:t>202</w:t>
            </w:r>
            <w:r w:rsidR="00002563">
              <w:rPr>
                <w:color w:val="000000"/>
                <w:sz w:val="24"/>
                <w:szCs w:val="24"/>
              </w:rPr>
              <w:t>1-328-004</w:t>
            </w:r>
          </w:p>
        </w:tc>
        <w:tc>
          <w:tcPr>
            <w:tcW w:w="2411" w:type="dxa"/>
            <w:vAlign w:val="center"/>
          </w:tcPr>
          <w:p w14:paraId="0D25413C" w14:textId="17974B5D" w:rsidR="00C02CE9" w:rsidRDefault="00002563">
            <w:pPr>
              <w:keepNext/>
              <w:spacing w:line="360" w:lineRule="auto"/>
              <w:jc w:val="center"/>
              <w:outlineLvl w:val="0"/>
              <w:rPr>
                <w:rFonts w:ascii="宋体"/>
                <w:kern w:val="0"/>
                <w:sz w:val="22"/>
                <w:szCs w:val="24"/>
              </w:rPr>
            </w:pPr>
            <w:r w:rsidRPr="00002563">
              <w:rPr>
                <w:rFonts w:ascii="宋体" w:hAnsi="宋体" w:cs="宋体" w:hint="eastAsia"/>
                <w:sz w:val="24"/>
                <w:szCs w:val="24"/>
              </w:rPr>
              <w:t>铸造、锻造车间安全环保提升技改项目设备基础、</w:t>
            </w:r>
            <w:r w:rsidR="00E262FB">
              <w:rPr>
                <w:rFonts w:ascii="宋体" w:hAnsi="宋体" w:cs="宋体" w:hint="eastAsia"/>
                <w:sz w:val="24"/>
                <w:szCs w:val="24"/>
              </w:rPr>
              <w:t>公用</w:t>
            </w:r>
            <w:r w:rsidRPr="00002563">
              <w:rPr>
                <w:rFonts w:ascii="宋体" w:hAnsi="宋体" w:cs="宋体" w:hint="eastAsia"/>
                <w:sz w:val="24"/>
                <w:szCs w:val="24"/>
              </w:rPr>
              <w:t>动力系统改造</w:t>
            </w:r>
          </w:p>
        </w:tc>
        <w:tc>
          <w:tcPr>
            <w:tcW w:w="5919" w:type="dxa"/>
          </w:tcPr>
          <w:p w14:paraId="69445EFB" w14:textId="77777777" w:rsidR="00C02CE9" w:rsidRDefault="0087002B">
            <w:pPr>
              <w:keepNext/>
              <w:spacing w:line="360" w:lineRule="auto"/>
              <w:outlineLvl w:val="0"/>
              <w:rPr>
                <w:rFonts w:ascii="宋体"/>
                <w:kern w:val="0"/>
                <w:sz w:val="22"/>
                <w:szCs w:val="24"/>
              </w:rPr>
            </w:pPr>
            <w:r>
              <w:rPr>
                <w:rFonts w:ascii="宋体" w:hAnsi="宋体" w:cs="宋体"/>
                <w:kern w:val="0"/>
                <w:sz w:val="22"/>
                <w:szCs w:val="24"/>
              </w:rPr>
              <w:t>1</w:t>
            </w:r>
            <w:r>
              <w:rPr>
                <w:rFonts w:ascii="宋体" w:hAnsi="宋体" w:cs="宋体" w:hint="eastAsia"/>
                <w:kern w:val="0"/>
                <w:sz w:val="22"/>
                <w:szCs w:val="24"/>
              </w:rPr>
              <w:t>、图纸范围内：</w:t>
            </w:r>
          </w:p>
          <w:p w14:paraId="3DCFED74" w14:textId="500B905C" w:rsidR="00B4190B" w:rsidRPr="00B4190B" w:rsidRDefault="0087002B">
            <w:pPr>
              <w:rPr>
                <w:rFonts w:ascii="宋体" w:cs="宋体"/>
                <w:kern w:val="0"/>
                <w:sz w:val="22"/>
                <w:szCs w:val="24"/>
              </w:rPr>
            </w:pPr>
            <w:r>
              <w:rPr>
                <w:rFonts w:ascii="宋体" w:hAnsi="宋体" w:cs="宋体" w:hint="eastAsia"/>
                <w:kern w:val="0"/>
                <w:sz w:val="22"/>
                <w:szCs w:val="24"/>
              </w:rPr>
              <w:t xml:space="preserve">  </w:t>
            </w:r>
            <w:r w:rsidR="00002563">
              <w:rPr>
                <w:rFonts w:ascii="宋体" w:hAnsi="宋体" w:cs="宋体" w:hint="eastAsia"/>
                <w:kern w:val="0"/>
                <w:sz w:val="22"/>
                <w:szCs w:val="24"/>
              </w:rPr>
              <w:t>压缩空气管道平面图</w:t>
            </w:r>
            <w:r>
              <w:rPr>
                <w:rFonts w:ascii="宋体" w:cs="宋体" w:hint="eastAsia"/>
                <w:kern w:val="0"/>
                <w:sz w:val="22"/>
                <w:szCs w:val="24"/>
              </w:rPr>
              <w:t>（详见图纸，图号：</w:t>
            </w:r>
            <w:r w:rsidR="00002563">
              <w:rPr>
                <w:rFonts w:ascii="宋体" w:cs="宋体"/>
                <w:kern w:val="0"/>
                <w:sz w:val="22"/>
                <w:szCs w:val="24"/>
              </w:rPr>
              <w:t>2143</w:t>
            </w:r>
            <w:r w:rsidR="00002563">
              <w:rPr>
                <w:rFonts w:ascii="宋体" w:cs="宋体" w:hint="eastAsia"/>
                <w:kern w:val="0"/>
                <w:sz w:val="22"/>
                <w:szCs w:val="24"/>
              </w:rPr>
              <w:t>S</w:t>
            </w:r>
            <w:r w:rsidR="00002563">
              <w:rPr>
                <w:rFonts w:ascii="宋体" w:cs="宋体"/>
                <w:kern w:val="0"/>
                <w:sz w:val="22"/>
                <w:szCs w:val="24"/>
              </w:rPr>
              <w:t>-1</w:t>
            </w:r>
            <w:r w:rsidR="00002563">
              <w:rPr>
                <w:rFonts w:ascii="宋体" w:cs="宋体" w:hint="eastAsia"/>
                <w:kern w:val="0"/>
                <w:sz w:val="22"/>
                <w:szCs w:val="24"/>
              </w:rPr>
              <w:t>DLA</w:t>
            </w:r>
            <w:r w:rsidR="00002563">
              <w:rPr>
                <w:rFonts w:ascii="宋体" w:cs="宋体"/>
                <w:kern w:val="0"/>
                <w:sz w:val="22"/>
                <w:szCs w:val="24"/>
              </w:rPr>
              <w:t>-01</w:t>
            </w:r>
            <w:r>
              <w:rPr>
                <w:rFonts w:ascii="宋体" w:cs="宋体" w:hint="eastAsia"/>
                <w:kern w:val="0"/>
                <w:sz w:val="22"/>
                <w:szCs w:val="24"/>
              </w:rPr>
              <w:t>）；</w:t>
            </w:r>
            <w:r w:rsidR="00002563">
              <w:rPr>
                <w:rFonts w:ascii="宋体" w:cs="宋体" w:hint="eastAsia"/>
                <w:kern w:val="0"/>
                <w:sz w:val="22"/>
                <w:szCs w:val="24"/>
              </w:rPr>
              <w:t>除尘基础平面图</w:t>
            </w:r>
            <w:r>
              <w:rPr>
                <w:rFonts w:ascii="宋体" w:cs="宋体" w:hint="eastAsia"/>
                <w:kern w:val="0"/>
                <w:sz w:val="22"/>
                <w:szCs w:val="24"/>
              </w:rPr>
              <w:t>（详见图纸，图号：</w:t>
            </w:r>
            <w:r w:rsidR="00002563">
              <w:rPr>
                <w:rFonts w:ascii="宋体" w:cs="宋体"/>
                <w:kern w:val="0"/>
                <w:sz w:val="22"/>
                <w:szCs w:val="24"/>
              </w:rPr>
              <w:t>2143</w:t>
            </w:r>
            <w:r w:rsidR="00002563">
              <w:rPr>
                <w:rFonts w:ascii="宋体" w:cs="宋体" w:hint="eastAsia"/>
                <w:kern w:val="0"/>
                <w:sz w:val="22"/>
                <w:szCs w:val="24"/>
              </w:rPr>
              <w:t>S</w:t>
            </w:r>
            <w:r w:rsidR="00002563">
              <w:rPr>
                <w:rFonts w:ascii="宋体" w:cs="宋体"/>
                <w:kern w:val="0"/>
                <w:sz w:val="22"/>
                <w:szCs w:val="24"/>
              </w:rPr>
              <w:t>-1</w:t>
            </w:r>
            <w:r w:rsidR="00CE0B80">
              <w:rPr>
                <w:rFonts w:ascii="宋体" w:cs="宋体" w:hint="eastAsia"/>
                <w:kern w:val="0"/>
                <w:sz w:val="22"/>
                <w:szCs w:val="24"/>
              </w:rPr>
              <w:t>TG</w:t>
            </w:r>
            <w:r w:rsidR="00002563">
              <w:rPr>
                <w:rFonts w:ascii="宋体" w:cs="宋体" w:hint="eastAsia"/>
                <w:kern w:val="0"/>
                <w:sz w:val="22"/>
                <w:szCs w:val="24"/>
              </w:rPr>
              <w:t>A</w:t>
            </w:r>
            <w:r w:rsidR="00CE0B80">
              <w:rPr>
                <w:rFonts w:ascii="宋体" w:cs="宋体"/>
                <w:kern w:val="0"/>
                <w:sz w:val="22"/>
                <w:szCs w:val="24"/>
              </w:rPr>
              <w:t>-04</w:t>
            </w:r>
            <w:r>
              <w:rPr>
                <w:rFonts w:ascii="宋体" w:cs="宋体" w:hint="eastAsia"/>
                <w:kern w:val="0"/>
                <w:sz w:val="22"/>
                <w:szCs w:val="24"/>
              </w:rPr>
              <w:t>）；</w:t>
            </w:r>
            <w:r w:rsidR="00CE0B80" w:rsidRPr="00CE0B80">
              <w:rPr>
                <w:rFonts w:ascii="宋体" w:cs="宋体" w:hint="eastAsia"/>
                <w:kern w:val="0"/>
                <w:sz w:val="22"/>
                <w:szCs w:val="24"/>
              </w:rPr>
              <w:t>630t平锻机设备配电平面图</w:t>
            </w:r>
            <w:r>
              <w:rPr>
                <w:rFonts w:ascii="宋体" w:cs="宋体" w:hint="eastAsia"/>
                <w:kern w:val="0"/>
                <w:sz w:val="22"/>
                <w:szCs w:val="24"/>
              </w:rPr>
              <w:t>（详见图纸，图号：</w:t>
            </w:r>
            <w:r w:rsidR="00CE0B80">
              <w:rPr>
                <w:rFonts w:ascii="宋体" w:cs="宋体"/>
                <w:kern w:val="0"/>
                <w:sz w:val="22"/>
                <w:szCs w:val="24"/>
              </w:rPr>
              <w:t>2143</w:t>
            </w:r>
            <w:r w:rsidR="00CE0B80">
              <w:rPr>
                <w:rFonts w:ascii="宋体" w:cs="宋体" w:hint="eastAsia"/>
                <w:kern w:val="0"/>
                <w:sz w:val="22"/>
                <w:szCs w:val="24"/>
              </w:rPr>
              <w:t>S</w:t>
            </w:r>
            <w:r w:rsidR="00CE0B80">
              <w:rPr>
                <w:rFonts w:ascii="宋体" w:cs="宋体"/>
                <w:kern w:val="0"/>
                <w:sz w:val="22"/>
                <w:szCs w:val="24"/>
              </w:rPr>
              <w:t>-1</w:t>
            </w:r>
            <w:r w:rsidR="00CE0B80">
              <w:rPr>
                <w:rFonts w:ascii="宋体" w:cs="宋体" w:hint="eastAsia"/>
                <w:kern w:val="0"/>
                <w:sz w:val="22"/>
                <w:szCs w:val="24"/>
              </w:rPr>
              <w:t>DQA</w:t>
            </w:r>
            <w:r w:rsidR="00CE0B80">
              <w:rPr>
                <w:rFonts w:ascii="宋体" w:cs="宋体"/>
                <w:kern w:val="0"/>
                <w:sz w:val="22"/>
                <w:szCs w:val="24"/>
              </w:rPr>
              <w:t>-01</w:t>
            </w:r>
            <w:r w:rsidR="00CD54DA">
              <w:rPr>
                <w:rFonts w:ascii="宋体" w:cs="宋体" w:hint="eastAsia"/>
                <w:kern w:val="0"/>
                <w:sz w:val="22"/>
                <w:szCs w:val="24"/>
              </w:rPr>
              <w:t>）</w:t>
            </w:r>
            <w:r w:rsidR="00CE0B80">
              <w:rPr>
                <w:rFonts w:ascii="宋体" w:cs="宋体" w:hint="eastAsia"/>
                <w:kern w:val="0"/>
                <w:sz w:val="22"/>
                <w:szCs w:val="24"/>
              </w:rPr>
              <w:t>；</w:t>
            </w:r>
            <w:r w:rsidR="00CE0B80" w:rsidRPr="00CE0B80">
              <w:rPr>
                <w:rFonts w:ascii="宋体" w:cs="宋体" w:hint="eastAsia"/>
                <w:kern w:val="0"/>
                <w:sz w:val="22"/>
                <w:szCs w:val="24"/>
              </w:rPr>
              <w:t>网带炉设备配电平面图</w:t>
            </w:r>
            <w:r w:rsidR="00CE0B80">
              <w:rPr>
                <w:rFonts w:ascii="宋体" w:cs="宋体" w:hint="eastAsia"/>
                <w:kern w:val="0"/>
                <w:sz w:val="22"/>
                <w:szCs w:val="24"/>
              </w:rPr>
              <w:t>（详见图纸，图号：</w:t>
            </w:r>
            <w:r w:rsidR="00CE0B80">
              <w:rPr>
                <w:rFonts w:ascii="宋体" w:cs="宋体"/>
                <w:kern w:val="0"/>
                <w:sz w:val="22"/>
                <w:szCs w:val="24"/>
              </w:rPr>
              <w:t>2143</w:t>
            </w:r>
            <w:r w:rsidR="00CE0B80">
              <w:rPr>
                <w:rFonts w:ascii="宋体" w:cs="宋体" w:hint="eastAsia"/>
                <w:kern w:val="0"/>
                <w:sz w:val="22"/>
                <w:szCs w:val="24"/>
              </w:rPr>
              <w:t>S</w:t>
            </w:r>
            <w:r w:rsidR="00CE0B80">
              <w:rPr>
                <w:rFonts w:ascii="宋体" w:cs="宋体"/>
                <w:kern w:val="0"/>
                <w:sz w:val="22"/>
                <w:szCs w:val="24"/>
              </w:rPr>
              <w:t>-1</w:t>
            </w:r>
            <w:r w:rsidR="00CE0B80">
              <w:rPr>
                <w:rFonts w:ascii="宋体" w:cs="宋体" w:hint="eastAsia"/>
                <w:kern w:val="0"/>
                <w:sz w:val="22"/>
                <w:szCs w:val="24"/>
              </w:rPr>
              <w:t>DQA</w:t>
            </w:r>
            <w:r w:rsidR="00CE0B80">
              <w:rPr>
                <w:rFonts w:ascii="宋体" w:cs="宋体"/>
                <w:kern w:val="0"/>
                <w:sz w:val="22"/>
                <w:szCs w:val="24"/>
              </w:rPr>
              <w:t>-02</w:t>
            </w:r>
            <w:r w:rsidR="00CE0B80">
              <w:rPr>
                <w:rFonts w:ascii="宋体" w:cs="宋体" w:hint="eastAsia"/>
                <w:kern w:val="0"/>
                <w:sz w:val="22"/>
                <w:szCs w:val="24"/>
              </w:rPr>
              <w:t>）；</w:t>
            </w:r>
            <w:r w:rsidR="00CE0B80" w:rsidRPr="00CE0B80">
              <w:rPr>
                <w:rFonts w:ascii="宋体" w:cs="宋体" w:hint="eastAsia"/>
                <w:kern w:val="0"/>
                <w:sz w:val="22"/>
                <w:szCs w:val="24"/>
              </w:rPr>
              <w:t>机加工车间设备配电平面图</w:t>
            </w:r>
            <w:r w:rsidR="00CE0B80">
              <w:rPr>
                <w:rFonts w:ascii="宋体" w:cs="宋体" w:hint="eastAsia"/>
                <w:kern w:val="0"/>
                <w:sz w:val="22"/>
                <w:szCs w:val="24"/>
              </w:rPr>
              <w:t>（详见图纸，图号：</w:t>
            </w:r>
            <w:r w:rsidR="00CE0B80">
              <w:rPr>
                <w:rFonts w:ascii="宋体" w:cs="宋体"/>
                <w:kern w:val="0"/>
                <w:sz w:val="22"/>
                <w:szCs w:val="24"/>
              </w:rPr>
              <w:t>2143</w:t>
            </w:r>
            <w:r w:rsidR="00CE0B80">
              <w:rPr>
                <w:rFonts w:ascii="宋体" w:cs="宋体" w:hint="eastAsia"/>
                <w:kern w:val="0"/>
                <w:sz w:val="22"/>
                <w:szCs w:val="24"/>
              </w:rPr>
              <w:t>S</w:t>
            </w:r>
            <w:r w:rsidR="00CE0B80">
              <w:rPr>
                <w:rFonts w:ascii="宋体" w:cs="宋体"/>
                <w:kern w:val="0"/>
                <w:sz w:val="22"/>
                <w:szCs w:val="24"/>
              </w:rPr>
              <w:t>-1</w:t>
            </w:r>
            <w:r w:rsidR="00CE0B80">
              <w:rPr>
                <w:rFonts w:ascii="宋体" w:cs="宋体" w:hint="eastAsia"/>
                <w:kern w:val="0"/>
                <w:sz w:val="22"/>
                <w:szCs w:val="24"/>
              </w:rPr>
              <w:t>DQA</w:t>
            </w:r>
            <w:r w:rsidR="00CE0B80">
              <w:rPr>
                <w:rFonts w:ascii="宋体" w:cs="宋体"/>
                <w:kern w:val="0"/>
                <w:sz w:val="22"/>
                <w:szCs w:val="24"/>
              </w:rPr>
              <w:t>-03</w:t>
            </w:r>
            <w:r w:rsidR="00CE0B80">
              <w:rPr>
                <w:rFonts w:ascii="宋体" w:cs="宋体" w:hint="eastAsia"/>
                <w:kern w:val="0"/>
                <w:sz w:val="22"/>
                <w:szCs w:val="24"/>
              </w:rPr>
              <w:t>）；</w:t>
            </w:r>
            <w:r w:rsidR="00CE0B80" w:rsidRPr="00CE0B80">
              <w:rPr>
                <w:rFonts w:ascii="宋体" w:cs="宋体" w:hint="eastAsia"/>
                <w:kern w:val="0"/>
                <w:sz w:val="22"/>
                <w:szCs w:val="24"/>
              </w:rPr>
              <w:t>热处理车间设备配电平面图</w:t>
            </w:r>
            <w:r w:rsidR="00CE0B80">
              <w:rPr>
                <w:rFonts w:ascii="宋体" w:cs="宋体" w:hint="eastAsia"/>
                <w:kern w:val="0"/>
                <w:sz w:val="22"/>
                <w:szCs w:val="24"/>
              </w:rPr>
              <w:t>（详见图纸，图号：</w:t>
            </w:r>
            <w:r w:rsidR="00CE0B80">
              <w:rPr>
                <w:rFonts w:ascii="宋体" w:cs="宋体"/>
                <w:kern w:val="0"/>
                <w:sz w:val="22"/>
                <w:szCs w:val="24"/>
              </w:rPr>
              <w:t>2143</w:t>
            </w:r>
            <w:r w:rsidR="00CE0B80">
              <w:rPr>
                <w:rFonts w:ascii="宋体" w:cs="宋体" w:hint="eastAsia"/>
                <w:kern w:val="0"/>
                <w:sz w:val="22"/>
                <w:szCs w:val="24"/>
              </w:rPr>
              <w:t>S</w:t>
            </w:r>
            <w:r w:rsidR="00CE0B80">
              <w:rPr>
                <w:rFonts w:ascii="宋体" w:cs="宋体"/>
                <w:kern w:val="0"/>
                <w:sz w:val="22"/>
                <w:szCs w:val="24"/>
              </w:rPr>
              <w:t>-1</w:t>
            </w:r>
            <w:r w:rsidR="00CE0B80">
              <w:rPr>
                <w:rFonts w:ascii="宋体" w:cs="宋体" w:hint="eastAsia"/>
                <w:kern w:val="0"/>
                <w:sz w:val="22"/>
                <w:szCs w:val="24"/>
              </w:rPr>
              <w:t>DQA</w:t>
            </w:r>
            <w:r w:rsidR="00CE0B80">
              <w:rPr>
                <w:rFonts w:ascii="宋体" w:cs="宋体"/>
                <w:kern w:val="0"/>
                <w:sz w:val="22"/>
                <w:szCs w:val="24"/>
              </w:rPr>
              <w:t>-04</w:t>
            </w:r>
            <w:r w:rsidR="00CE0B80">
              <w:rPr>
                <w:rFonts w:ascii="宋体" w:cs="宋体" w:hint="eastAsia"/>
                <w:kern w:val="0"/>
                <w:sz w:val="22"/>
                <w:szCs w:val="24"/>
              </w:rPr>
              <w:t>）；</w:t>
            </w:r>
            <w:r w:rsidR="00CE0B80" w:rsidRPr="00CE0B80">
              <w:rPr>
                <w:rFonts w:ascii="宋体" w:cs="宋体" w:hint="eastAsia"/>
                <w:kern w:val="0"/>
                <w:sz w:val="22"/>
                <w:szCs w:val="24"/>
              </w:rPr>
              <w:t>配电室平面图</w:t>
            </w:r>
            <w:r w:rsidR="00CE0B80">
              <w:rPr>
                <w:rFonts w:ascii="宋体" w:cs="宋体" w:hint="eastAsia"/>
                <w:kern w:val="0"/>
                <w:sz w:val="22"/>
                <w:szCs w:val="24"/>
              </w:rPr>
              <w:t>（详见图纸，图号：</w:t>
            </w:r>
            <w:r w:rsidR="00CE0B80">
              <w:rPr>
                <w:rFonts w:ascii="宋体" w:cs="宋体"/>
                <w:kern w:val="0"/>
                <w:sz w:val="22"/>
                <w:szCs w:val="24"/>
              </w:rPr>
              <w:t>2143</w:t>
            </w:r>
            <w:r w:rsidR="00CE0B80">
              <w:rPr>
                <w:rFonts w:ascii="宋体" w:cs="宋体" w:hint="eastAsia"/>
                <w:kern w:val="0"/>
                <w:sz w:val="22"/>
                <w:szCs w:val="24"/>
              </w:rPr>
              <w:t>S</w:t>
            </w:r>
            <w:r w:rsidR="00CE0B80">
              <w:rPr>
                <w:rFonts w:ascii="宋体" w:cs="宋体"/>
                <w:kern w:val="0"/>
                <w:sz w:val="22"/>
                <w:szCs w:val="24"/>
              </w:rPr>
              <w:t>-1</w:t>
            </w:r>
            <w:r w:rsidR="00CE0B80">
              <w:rPr>
                <w:rFonts w:ascii="宋体" w:cs="宋体" w:hint="eastAsia"/>
                <w:kern w:val="0"/>
                <w:sz w:val="22"/>
                <w:szCs w:val="24"/>
              </w:rPr>
              <w:t>DQA</w:t>
            </w:r>
            <w:r w:rsidR="00CE0B80">
              <w:rPr>
                <w:rFonts w:ascii="宋体" w:cs="宋体"/>
                <w:kern w:val="0"/>
                <w:sz w:val="22"/>
                <w:szCs w:val="24"/>
              </w:rPr>
              <w:t>-05</w:t>
            </w:r>
            <w:r w:rsidR="00CE0B80">
              <w:rPr>
                <w:rFonts w:ascii="宋体" w:cs="宋体" w:hint="eastAsia"/>
                <w:kern w:val="0"/>
                <w:sz w:val="22"/>
                <w:szCs w:val="24"/>
              </w:rPr>
              <w:t>）；</w:t>
            </w:r>
            <w:r w:rsidR="00CE0B80" w:rsidRPr="00CE0B80">
              <w:rPr>
                <w:rFonts w:ascii="宋体" w:cs="宋体" w:hint="eastAsia"/>
                <w:kern w:val="0"/>
                <w:sz w:val="22"/>
                <w:szCs w:val="24"/>
              </w:rPr>
              <w:t>配电系统图</w:t>
            </w:r>
            <w:r w:rsidR="00CE0B80">
              <w:rPr>
                <w:rFonts w:ascii="宋体" w:cs="宋体" w:hint="eastAsia"/>
                <w:kern w:val="0"/>
                <w:sz w:val="22"/>
                <w:szCs w:val="24"/>
              </w:rPr>
              <w:t>（详见图纸，图号：</w:t>
            </w:r>
            <w:r w:rsidR="00CE0B80">
              <w:rPr>
                <w:rFonts w:ascii="宋体" w:cs="宋体"/>
                <w:kern w:val="0"/>
                <w:sz w:val="22"/>
                <w:szCs w:val="24"/>
              </w:rPr>
              <w:t>2143</w:t>
            </w:r>
            <w:r w:rsidR="00CE0B80">
              <w:rPr>
                <w:rFonts w:ascii="宋体" w:cs="宋体" w:hint="eastAsia"/>
                <w:kern w:val="0"/>
                <w:sz w:val="22"/>
                <w:szCs w:val="24"/>
              </w:rPr>
              <w:t>S</w:t>
            </w:r>
            <w:r w:rsidR="00CE0B80">
              <w:rPr>
                <w:rFonts w:ascii="宋体" w:cs="宋体"/>
                <w:kern w:val="0"/>
                <w:sz w:val="22"/>
                <w:szCs w:val="24"/>
              </w:rPr>
              <w:t>-1</w:t>
            </w:r>
            <w:r w:rsidR="00CE0B80">
              <w:rPr>
                <w:rFonts w:ascii="宋体" w:cs="宋体" w:hint="eastAsia"/>
                <w:kern w:val="0"/>
                <w:sz w:val="22"/>
                <w:szCs w:val="24"/>
              </w:rPr>
              <w:t>DQA</w:t>
            </w:r>
            <w:r w:rsidR="00CE0B80">
              <w:rPr>
                <w:rFonts w:ascii="宋体" w:cs="宋体"/>
                <w:kern w:val="0"/>
                <w:sz w:val="22"/>
                <w:szCs w:val="24"/>
              </w:rPr>
              <w:t>-06</w:t>
            </w:r>
            <w:r w:rsidR="00CE0B80">
              <w:rPr>
                <w:rFonts w:ascii="宋体" w:cs="宋体" w:hint="eastAsia"/>
                <w:kern w:val="0"/>
                <w:sz w:val="22"/>
                <w:szCs w:val="24"/>
              </w:rPr>
              <w:t>）</w:t>
            </w:r>
            <w:r>
              <w:rPr>
                <w:rFonts w:ascii="宋体" w:cs="宋体" w:hint="eastAsia"/>
                <w:kern w:val="0"/>
                <w:sz w:val="22"/>
                <w:szCs w:val="24"/>
              </w:rPr>
              <w:t>。</w:t>
            </w:r>
            <w:r w:rsidR="005D6D2C">
              <w:rPr>
                <w:rFonts w:ascii="宋体" w:cs="宋体" w:hint="eastAsia"/>
                <w:kern w:val="0"/>
                <w:sz w:val="22"/>
                <w:szCs w:val="24"/>
              </w:rPr>
              <w:t>2</w:t>
            </w:r>
            <w:r w:rsidR="005D6D2C">
              <w:rPr>
                <w:rFonts w:ascii="宋体" w:cs="宋体"/>
                <w:kern w:val="0"/>
                <w:sz w:val="22"/>
                <w:szCs w:val="24"/>
              </w:rPr>
              <w:t>138S-1TGA-01:</w:t>
            </w:r>
            <w:r w:rsidR="005D6D2C">
              <w:rPr>
                <w:rFonts w:ascii="宋体" w:cs="宋体" w:hint="eastAsia"/>
                <w:kern w:val="0"/>
                <w:sz w:val="22"/>
                <w:szCs w:val="24"/>
              </w:rPr>
              <w:t xml:space="preserve"> 2</w:t>
            </w:r>
            <w:r w:rsidR="005D6D2C">
              <w:rPr>
                <w:rFonts w:ascii="宋体" w:cs="宋体"/>
                <w:kern w:val="0"/>
                <w:sz w:val="22"/>
                <w:szCs w:val="24"/>
              </w:rPr>
              <w:t>138S-1TGA-02;</w:t>
            </w:r>
            <w:r w:rsidR="005D6D2C">
              <w:rPr>
                <w:rFonts w:ascii="宋体" w:cs="宋体" w:hint="eastAsia"/>
                <w:kern w:val="0"/>
                <w:sz w:val="22"/>
                <w:szCs w:val="24"/>
              </w:rPr>
              <w:t xml:space="preserve"> 2</w:t>
            </w:r>
            <w:r w:rsidR="005D6D2C">
              <w:rPr>
                <w:rFonts w:ascii="宋体" w:cs="宋体"/>
                <w:kern w:val="0"/>
                <w:sz w:val="22"/>
                <w:szCs w:val="24"/>
              </w:rPr>
              <w:t>138S-1TGA-03;</w:t>
            </w:r>
            <w:r w:rsidR="00205C3B">
              <w:rPr>
                <w:rFonts w:ascii="宋体" w:cs="宋体" w:hint="eastAsia"/>
                <w:kern w:val="0"/>
                <w:sz w:val="22"/>
                <w:szCs w:val="24"/>
              </w:rPr>
              <w:t xml:space="preserve"> 2</w:t>
            </w:r>
            <w:r w:rsidR="00205C3B">
              <w:rPr>
                <w:rFonts w:ascii="宋体" w:cs="宋体"/>
                <w:kern w:val="0"/>
                <w:sz w:val="22"/>
                <w:szCs w:val="24"/>
              </w:rPr>
              <w:t>138S-1DQA-01</w:t>
            </w:r>
            <w:r w:rsidR="00954516">
              <w:rPr>
                <w:rFonts w:ascii="宋体" w:cs="宋体" w:hint="eastAsia"/>
                <w:kern w:val="0"/>
                <w:sz w:val="22"/>
                <w:szCs w:val="24"/>
              </w:rPr>
              <w:t>；2</w:t>
            </w:r>
            <w:r w:rsidR="00954516">
              <w:rPr>
                <w:rFonts w:ascii="宋体" w:cs="宋体"/>
                <w:kern w:val="0"/>
                <w:sz w:val="22"/>
                <w:szCs w:val="24"/>
              </w:rPr>
              <w:t>055S-1TGA-30</w:t>
            </w:r>
            <w:r w:rsidR="00954516">
              <w:rPr>
                <w:rFonts w:ascii="宋体" w:cs="宋体" w:hint="eastAsia"/>
                <w:kern w:val="0"/>
                <w:sz w:val="22"/>
                <w:szCs w:val="24"/>
              </w:rPr>
              <w:t>。</w:t>
            </w:r>
          </w:p>
          <w:p w14:paraId="6CD5502F" w14:textId="29419593" w:rsidR="00C02CE9" w:rsidRDefault="00CE0B80">
            <w:pPr>
              <w:autoSpaceDE w:val="0"/>
              <w:autoSpaceDN w:val="0"/>
              <w:adjustRightInd w:val="0"/>
              <w:jc w:val="left"/>
              <w:rPr>
                <w:rFonts w:ascii="宋体" w:cs="宋体"/>
                <w:kern w:val="0"/>
                <w:sz w:val="22"/>
                <w:szCs w:val="24"/>
              </w:rPr>
            </w:pPr>
            <w:r>
              <w:rPr>
                <w:rFonts w:ascii="宋体" w:cs="宋体"/>
                <w:kern w:val="0"/>
                <w:sz w:val="22"/>
                <w:szCs w:val="24"/>
              </w:rPr>
              <w:t>2</w:t>
            </w:r>
            <w:r w:rsidR="0087002B">
              <w:rPr>
                <w:rFonts w:ascii="宋体" w:cs="宋体" w:hint="eastAsia"/>
                <w:kern w:val="0"/>
                <w:sz w:val="22"/>
                <w:szCs w:val="24"/>
              </w:rPr>
              <w:t>、发包方指定的其他内容。</w:t>
            </w:r>
          </w:p>
        </w:tc>
      </w:tr>
    </w:tbl>
    <w:p w14:paraId="05BC1C19" w14:textId="77777777" w:rsidR="00C02CE9" w:rsidRDefault="00C02CE9" w:rsidP="00584FB9">
      <w:pPr>
        <w:spacing w:line="360" w:lineRule="auto"/>
        <w:rPr>
          <w:rFonts w:ascii="宋体" w:hAnsi="宋体" w:cs="宋体"/>
          <w:b/>
          <w:bCs/>
          <w:sz w:val="24"/>
          <w:szCs w:val="24"/>
        </w:rPr>
      </w:pPr>
    </w:p>
    <w:p w14:paraId="7090E345" w14:textId="77777777" w:rsidR="00B4190B" w:rsidRPr="00CE0B80" w:rsidRDefault="00B4190B" w:rsidP="00CE0B80">
      <w:pPr>
        <w:spacing w:line="360" w:lineRule="auto"/>
        <w:rPr>
          <w:rFonts w:ascii="宋体" w:hAnsi="宋体" w:cs="宋体"/>
          <w:b/>
          <w:bCs/>
          <w:sz w:val="24"/>
          <w:szCs w:val="24"/>
        </w:rPr>
      </w:pPr>
    </w:p>
    <w:p w14:paraId="016BBC4A" w14:textId="77777777" w:rsidR="00C02CE9" w:rsidRDefault="0087002B">
      <w:pPr>
        <w:spacing w:line="360" w:lineRule="auto"/>
        <w:ind w:firstLineChars="200" w:firstLine="482"/>
        <w:rPr>
          <w:rFonts w:ascii="宋体"/>
          <w:b/>
          <w:bCs/>
          <w:sz w:val="24"/>
          <w:szCs w:val="24"/>
        </w:rPr>
      </w:pPr>
      <w:r>
        <w:rPr>
          <w:rFonts w:ascii="宋体" w:hAnsi="宋体" w:cs="宋体" w:hint="eastAsia"/>
          <w:b/>
          <w:bCs/>
          <w:sz w:val="24"/>
          <w:szCs w:val="24"/>
        </w:rPr>
        <w:t>三、投标人资格要求</w:t>
      </w:r>
    </w:p>
    <w:p w14:paraId="1D231DDB" w14:textId="77777777" w:rsidR="00C02CE9" w:rsidRDefault="0087002B">
      <w:pPr>
        <w:spacing w:line="360" w:lineRule="auto"/>
        <w:rPr>
          <w:rFonts w:ascii="宋体"/>
          <w:sz w:val="24"/>
          <w:szCs w:val="24"/>
        </w:rPr>
      </w:pPr>
      <w:r>
        <w:rPr>
          <w:rFonts w:ascii="宋体" w:hAnsi="宋体" w:cs="宋体"/>
          <w:sz w:val="24"/>
          <w:szCs w:val="24"/>
        </w:rPr>
        <w:t xml:space="preserve">    1</w:t>
      </w:r>
      <w:r>
        <w:rPr>
          <w:rFonts w:ascii="宋体" w:hAnsi="宋体" w:cs="宋体" w:hint="eastAsia"/>
          <w:sz w:val="24"/>
          <w:szCs w:val="24"/>
        </w:rPr>
        <w:t>、在中国境内注册具有独立法人资格，且成立三年以上</w:t>
      </w:r>
      <w:r>
        <w:rPr>
          <w:rFonts w:ascii="宋体" w:hAnsi="宋体" w:cs="宋体"/>
          <w:sz w:val="24"/>
          <w:szCs w:val="24"/>
        </w:rPr>
        <w:t>(</w:t>
      </w:r>
      <w:r>
        <w:rPr>
          <w:rFonts w:ascii="宋体" w:hAnsi="宋体" w:cs="宋体" w:hint="eastAsia"/>
          <w:sz w:val="24"/>
          <w:szCs w:val="24"/>
        </w:rPr>
        <w:t>含三年，以注册日期开始计算，至开标之日不少于三年</w:t>
      </w:r>
      <w:r>
        <w:rPr>
          <w:rFonts w:ascii="宋体" w:hAnsi="宋体" w:cs="宋体"/>
          <w:sz w:val="24"/>
          <w:szCs w:val="24"/>
        </w:rPr>
        <w:t>)</w:t>
      </w:r>
      <w:r>
        <w:rPr>
          <w:rFonts w:ascii="宋体" w:hAnsi="宋体" w:cs="宋体" w:hint="eastAsia"/>
          <w:sz w:val="24"/>
          <w:szCs w:val="24"/>
        </w:rPr>
        <w:t>，具有统一社会信用代码的营业执照，营业范围包含本次招标内容；</w:t>
      </w:r>
    </w:p>
    <w:p w14:paraId="673D0C29" w14:textId="77777777" w:rsidR="00C02CE9" w:rsidRDefault="0087002B">
      <w:pPr>
        <w:numPr>
          <w:ilvl w:val="0"/>
          <w:numId w:val="1"/>
        </w:numPr>
        <w:spacing w:line="360" w:lineRule="auto"/>
        <w:ind w:firstLineChars="200" w:firstLine="480"/>
        <w:rPr>
          <w:rFonts w:ascii="宋体"/>
          <w:sz w:val="24"/>
          <w:szCs w:val="24"/>
        </w:rPr>
      </w:pPr>
      <w:r>
        <w:rPr>
          <w:rFonts w:ascii="宋体" w:hAnsi="宋体" w:cs="宋体" w:hint="eastAsia"/>
          <w:sz w:val="24"/>
          <w:szCs w:val="24"/>
        </w:rPr>
        <w:t>投标人的注册资本金为5</w:t>
      </w:r>
      <w:r>
        <w:rPr>
          <w:rFonts w:ascii="宋体" w:cs="宋体"/>
          <w:sz w:val="24"/>
          <w:szCs w:val="24"/>
        </w:rPr>
        <w:t>00</w:t>
      </w:r>
      <w:r>
        <w:rPr>
          <w:rFonts w:ascii="宋体" w:hAnsi="宋体" w:cs="宋体" w:hint="eastAsia"/>
          <w:sz w:val="24"/>
          <w:szCs w:val="24"/>
        </w:rPr>
        <w:t>万元及以上人民币或等额外币；</w:t>
      </w:r>
    </w:p>
    <w:p w14:paraId="2C086FAD" w14:textId="77777777" w:rsidR="00C02CE9" w:rsidRDefault="0087002B">
      <w:pPr>
        <w:numPr>
          <w:ilvl w:val="0"/>
          <w:numId w:val="1"/>
        </w:numPr>
        <w:spacing w:line="360" w:lineRule="auto"/>
        <w:ind w:firstLineChars="200" w:firstLine="480"/>
        <w:rPr>
          <w:rFonts w:ascii="宋体"/>
          <w:sz w:val="24"/>
          <w:szCs w:val="24"/>
        </w:rPr>
      </w:pPr>
      <w:r>
        <w:rPr>
          <w:rFonts w:ascii="宋体" w:hAnsi="宋体" w:cs="宋体" w:hint="eastAsia"/>
          <w:sz w:val="24"/>
          <w:szCs w:val="24"/>
        </w:rPr>
        <w:t>建筑工程施工总承包叁级及以上施工资质；</w:t>
      </w:r>
    </w:p>
    <w:p w14:paraId="5AB11BDC" w14:textId="77777777" w:rsidR="00C02CE9" w:rsidRDefault="0087002B">
      <w:pPr>
        <w:numPr>
          <w:ilvl w:val="0"/>
          <w:numId w:val="1"/>
        </w:numPr>
        <w:spacing w:line="360" w:lineRule="auto"/>
        <w:ind w:firstLineChars="200" w:firstLine="480"/>
        <w:rPr>
          <w:rFonts w:ascii="宋体"/>
          <w:sz w:val="24"/>
          <w:szCs w:val="24"/>
        </w:rPr>
      </w:pPr>
      <w:r>
        <w:rPr>
          <w:rFonts w:ascii="宋体" w:hAnsi="宋体" w:cs="宋体" w:hint="eastAsia"/>
          <w:sz w:val="24"/>
          <w:szCs w:val="24"/>
        </w:rPr>
        <w:t>投标人自</w:t>
      </w:r>
      <w:r>
        <w:rPr>
          <w:rFonts w:ascii="宋体" w:hAnsi="宋体" w:cs="宋体"/>
          <w:sz w:val="24"/>
          <w:szCs w:val="24"/>
        </w:rPr>
        <w:t>2018</w:t>
      </w:r>
      <w:r>
        <w:rPr>
          <w:rFonts w:ascii="宋体" w:hAnsi="宋体" w:cs="宋体" w:hint="eastAsia"/>
          <w:sz w:val="24"/>
          <w:szCs w:val="24"/>
        </w:rPr>
        <w:t>以来至少有一项与投标内容相应的施工项目的业绩；</w:t>
      </w:r>
    </w:p>
    <w:p w14:paraId="5786A2DC" w14:textId="77777777" w:rsidR="00C02CE9" w:rsidRDefault="0087002B">
      <w:pPr>
        <w:numPr>
          <w:ilvl w:val="0"/>
          <w:numId w:val="1"/>
        </w:numPr>
        <w:spacing w:line="360" w:lineRule="auto"/>
        <w:ind w:firstLineChars="200" w:firstLine="480"/>
        <w:rPr>
          <w:rFonts w:ascii="宋体"/>
          <w:sz w:val="24"/>
          <w:szCs w:val="24"/>
        </w:rPr>
      </w:pPr>
      <w:r>
        <w:rPr>
          <w:rFonts w:ascii="宋体" w:hAnsi="宋体" w:cs="宋体" w:hint="eastAsia"/>
          <w:sz w:val="24"/>
          <w:szCs w:val="24"/>
        </w:rPr>
        <w:t>投标人在“信用中国”</w:t>
      </w:r>
      <w:r>
        <w:rPr>
          <w:rFonts w:ascii="宋体" w:hAnsi="宋体" w:cs="宋体"/>
          <w:sz w:val="24"/>
          <w:szCs w:val="24"/>
        </w:rPr>
        <w:t>(www.creditchina.gov.cn)</w:t>
      </w:r>
      <w:r>
        <w:rPr>
          <w:rFonts w:ascii="宋体" w:hAnsi="宋体" w:cs="宋体" w:hint="eastAsia"/>
          <w:sz w:val="24"/>
          <w:szCs w:val="24"/>
        </w:rPr>
        <w:t>未被列入“失信被执行人”、“重大税收违法案件当事人”名单；</w:t>
      </w:r>
    </w:p>
    <w:p w14:paraId="6322A6E4" w14:textId="77777777" w:rsidR="00C02CE9" w:rsidRDefault="0087002B">
      <w:pPr>
        <w:numPr>
          <w:ilvl w:val="0"/>
          <w:numId w:val="1"/>
        </w:numPr>
        <w:spacing w:line="360" w:lineRule="auto"/>
        <w:ind w:firstLine="480"/>
        <w:rPr>
          <w:rFonts w:ascii="宋体"/>
          <w:sz w:val="24"/>
          <w:szCs w:val="24"/>
        </w:rPr>
      </w:pPr>
      <w:r>
        <w:rPr>
          <w:rFonts w:ascii="宋体" w:hAnsi="宋体" w:cs="宋体" w:hint="eastAsia"/>
          <w:sz w:val="24"/>
          <w:szCs w:val="24"/>
        </w:rPr>
        <w:t>相关法律法规对合格投标人的其他要求。</w:t>
      </w:r>
    </w:p>
    <w:p w14:paraId="436951EB" w14:textId="77777777" w:rsidR="00C02CE9" w:rsidRDefault="0087002B">
      <w:pPr>
        <w:numPr>
          <w:ilvl w:val="0"/>
          <w:numId w:val="1"/>
        </w:numPr>
        <w:spacing w:line="360" w:lineRule="auto"/>
        <w:ind w:firstLine="480"/>
        <w:rPr>
          <w:rFonts w:ascii="宋体"/>
          <w:sz w:val="24"/>
          <w:szCs w:val="24"/>
        </w:rPr>
      </w:pPr>
      <w:r>
        <w:rPr>
          <w:rFonts w:ascii="宋体" w:hAnsi="宋体" w:cs="宋体" w:hint="eastAsia"/>
          <w:sz w:val="24"/>
          <w:szCs w:val="24"/>
        </w:rPr>
        <w:lastRenderedPageBreak/>
        <w:t>本项目不接受联合体投标。</w:t>
      </w:r>
    </w:p>
    <w:p w14:paraId="3A787D16" w14:textId="77777777" w:rsidR="00C02CE9" w:rsidRDefault="0087002B">
      <w:pPr>
        <w:spacing w:line="360" w:lineRule="auto"/>
        <w:ind w:firstLineChars="200" w:firstLine="482"/>
        <w:rPr>
          <w:rFonts w:ascii="宋体"/>
          <w:b/>
          <w:bCs/>
          <w:sz w:val="24"/>
          <w:szCs w:val="24"/>
        </w:rPr>
      </w:pPr>
      <w:r>
        <w:rPr>
          <w:rFonts w:ascii="宋体" w:hAnsi="宋体" w:cs="宋体" w:hint="eastAsia"/>
          <w:b/>
          <w:bCs/>
          <w:sz w:val="24"/>
          <w:szCs w:val="24"/>
        </w:rPr>
        <w:t>四、报名与获取招标文件、时间</w:t>
      </w:r>
    </w:p>
    <w:p w14:paraId="3B63913B" w14:textId="77777777" w:rsidR="00C02CE9" w:rsidRDefault="0087002B">
      <w:pPr>
        <w:spacing w:line="360" w:lineRule="auto"/>
        <w:ind w:firstLineChars="200" w:firstLine="480"/>
        <w:rPr>
          <w:rFonts w:ascii="宋体"/>
          <w:sz w:val="24"/>
          <w:szCs w:val="24"/>
        </w:rPr>
      </w:pPr>
      <w:r>
        <w:rPr>
          <w:rFonts w:ascii="宋体" w:hAnsi="宋体" w:cs="宋体"/>
          <w:sz w:val="24"/>
          <w:szCs w:val="24"/>
        </w:rPr>
        <w:t>1</w:t>
      </w:r>
      <w:r>
        <w:rPr>
          <w:rFonts w:ascii="宋体" w:hAnsi="宋体" w:cs="宋体" w:hint="eastAsia"/>
          <w:sz w:val="24"/>
          <w:szCs w:val="24"/>
        </w:rPr>
        <w:t>、招标文件的获取：</w:t>
      </w:r>
      <w:r>
        <w:rPr>
          <w:rFonts w:cs="宋体" w:hint="eastAsia"/>
          <w:sz w:val="24"/>
          <w:szCs w:val="24"/>
        </w:rPr>
        <w:t>由项目实施单位在中国重汽官网</w:t>
      </w:r>
      <w:hyperlink r:id="rId11" w:history="1">
        <w:r>
          <w:rPr>
            <w:rStyle w:val="afd"/>
            <w:color w:val="auto"/>
            <w:sz w:val="24"/>
            <w:szCs w:val="24"/>
          </w:rPr>
          <w:t>http://www.cnhtc.com.cn</w:t>
        </w:r>
      </w:hyperlink>
      <w:r>
        <w:rPr>
          <w:rFonts w:cs="宋体" w:hint="eastAsia"/>
          <w:sz w:val="24"/>
          <w:szCs w:val="24"/>
        </w:rPr>
        <w:t>（快讯中心</w:t>
      </w:r>
      <w:r>
        <w:rPr>
          <w:sz w:val="24"/>
          <w:szCs w:val="24"/>
        </w:rPr>
        <w:t>-</w:t>
      </w:r>
      <w:r>
        <w:rPr>
          <w:rFonts w:cs="宋体" w:hint="eastAsia"/>
          <w:sz w:val="24"/>
          <w:szCs w:val="24"/>
        </w:rPr>
        <w:t>通知公告）公开发布招标公告</w:t>
      </w:r>
    </w:p>
    <w:p w14:paraId="75C74EE9" w14:textId="65B0C103" w:rsidR="00C02CE9" w:rsidRDefault="0087002B">
      <w:pPr>
        <w:spacing w:line="360" w:lineRule="auto"/>
        <w:ind w:firstLineChars="200" w:firstLine="480"/>
        <w:rPr>
          <w:sz w:val="24"/>
          <w:szCs w:val="24"/>
        </w:rPr>
      </w:pPr>
      <w:r>
        <w:rPr>
          <w:rFonts w:ascii="宋体" w:hAnsi="宋体" w:cs="宋体"/>
          <w:sz w:val="24"/>
          <w:szCs w:val="24"/>
        </w:rPr>
        <w:t>2</w:t>
      </w:r>
      <w:r>
        <w:rPr>
          <w:rFonts w:ascii="宋体" w:hAnsi="宋体" w:cs="宋体" w:hint="eastAsia"/>
          <w:sz w:val="24"/>
          <w:szCs w:val="24"/>
        </w:rPr>
        <w:t>、获取招标文件时间：</w:t>
      </w:r>
      <w:r>
        <w:rPr>
          <w:sz w:val="24"/>
          <w:szCs w:val="24"/>
        </w:rPr>
        <w:t>202</w:t>
      </w:r>
      <w:r>
        <w:rPr>
          <w:rFonts w:hint="eastAsia"/>
          <w:sz w:val="24"/>
          <w:szCs w:val="24"/>
        </w:rPr>
        <w:t>1</w:t>
      </w:r>
      <w:r>
        <w:rPr>
          <w:rFonts w:cs="宋体" w:hint="eastAsia"/>
          <w:sz w:val="24"/>
          <w:szCs w:val="24"/>
        </w:rPr>
        <w:t>年</w:t>
      </w:r>
      <w:r w:rsidR="00CE0B80">
        <w:rPr>
          <w:sz w:val="24"/>
          <w:szCs w:val="24"/>
        </w:rPr>
        <w:t>8</w:t>
      </w:r>
      <w:r>
        <w:rPr>
          <w:rFonts w:cs="宋体" w:hint="eastAsia"/>
          <w:sz w:val="24"/>
          <w:szCs w:val="24"/>
        </w:rPr>
        <w:t>月</w:t>
      </w:r>
      <w:r w:rsidR="00A80562">
        <w:rPr>
          <w:sz w:val="24"/>
          <w:szCs w:val="24"/>
        </w:rPr>
        <w:t>30</w:t>
      </w:r>
      <w:r>
        <w:rPr>
          <w:rFonts w:cs="宋体" w:hint="eastAsia"/>
          <w:sz w:val="24"/>
          <w:szCs w:val="24"/>
        </w:rPr>
        <w:t>日至</w:t>
      </w:r>
      <w:r>
        <w:rPr>
          <w:sz w:val="24"/>
          <w:szCs w:val="24"/>
        </w:rPr>
        <w:t>202</w:t>
      </w:r>
      <w:r>
        <w:rPr>
          <w:rFonts w:hint="eastAsia"/>
          <w:sz w:val="24"/>
          <w:szCs w:val="24"/>
        </w:rPr>
        <w:t>1</w:t>
      </w:r>
      <w:r>
        <w:rPr>
          <w:rFonts w:cs="宋体" w:hint="eastAsia"/>
          <w:sz w:val="24"/>
          <w:szCs w:val="24"/>
        </w:rPr>
        <w:t>年</w:t>
      </w:r>
      <w:r w:rsidR="00CE0B80">
        <w:rPr>
          <w:sz w:val="24"/>
          <w:szCs w:val="24"/>
        </w:rPr>
        <w:t>9</w:t>
      </w:r>
      <w:r>
        <w:rPr>
          <w:rFonts w:cs="宋体" w:hint="eastAsia"/>
          <w:sz w:val="24"/>
          <w:szCs w:val="24"/>
        </w:rPr>
        <w:t>月</w:t>
      </w:r>
      <w:r w:rsidR="00A80562">
        <w:rPr>
          <w:rFonts w:cs="宋体" w:hint="eastAsia"/>
          <w:sz w:val="24"/>
          <w:szCs w:val="24"/>
        </w:rPr>
        <w:t>7</w:t>
      </w:r>
      <w:r w:rsidR="00CE0B80">
        <w:rPr>
          <w:rFonts w:cs="宋体"/>
          <w:sz w:val="24"/>
          <w:szCs w:val="24"/>
        </w:rPr>
        <w:t xml:space="preserve"> </w:t>
      </w:r>
      <w:r>
        <w:rPr>
          <w:rFonts w:cs="宋体" w:hint="eastAsia"/>
          <w:sz w:val="24"/>
          <w:szCs w:val="24"/>
        </w:rPr>
        <w:t>日，每日</w:t>
      </w:r>
      <w:r>
        <w:rPr>
          <w:sz w:val="24"/>
          <w:szCs w:val="24"/>
        </w:rPr>
        <w:t>8:30—11:30</w:t>
      </w:r>
      <w:r>
        <w:rPr>
          <w:rFonts w:cs="宋体" w:hint="eastAsia"/>
          <w:sz w:val="24"/>
          <w:szCs w:val="24"/>
        </w:rPr>
        <w:t>；</w:t>
      </w:r>
      <w:r>
        <w:rPr>
          <w:sz w:val="24"/>
          <w:szCs w:val="24"/>
        </w:rPr>
        <w:t>13</w:t>
      </w:r>
      <w:r>
        <w:rPr>
          <w:rFonts w:cs="宋体" w:hint="eastAsia"/>
          <w:sz w:val="24"/>
          <w:szCs w:val="24"/>
        </w:rPr>
        <w:t>：</w:t>
      </w:r>
      <w:r>
        <w:rPr>
          <w:sz w:val="24"/>
          <w:szCs w:val="24"/>
        </w:rPr>
        <w:t>00-17</w:t>
      </w:r>
      <w:r>
        <w:rPr>
          <w:rFonts w:cs="宋体" w:hint="eastAsia"/>
          <w:sz w:val="24"/>
          <w:szCs w:val="24"/>
        </w:rPr>
        <w:t>：</w:t>
      </w:r>
      <w:r>
        <w:rPr>
          <w:sz w:val="24"/>
          <w:szCs w:val="24"/>
        </w:rPr>
        <w:t>00</w:t>
      </w:r>
      <w:r>
        <w:rPr>
          <w:rFonts w:cs="宋体" w:hint="eastAsia"/>
          <w:sz w:val="24"/>
          <w:szCs w:val="24"/>
        </w:rPr>
        <w:t>（北京时间）。</w:t>
      </w:r>
    </w:p>
    <w:p w14:paraId="7A2B2F9C" w14:textId="77777777" w:rsidR="00C02CE9" w:rsidRDefault="0087002B">
      <w:pPr>
        <w:spacing w:line="360" w:lineRule="auto"/>
        <w:ind w:firstLineChars="200" w:firstLine="480"/>
        <w:rPr>
          <w:rFonts w:ascii="宋体"/>
          <w:b/>
          <w:bCs/>
          <w:sz w:val="24"/>
          <w:szCs w:val="24"/>
        </w:rPr>
      </w:pPr>
      <w:r>
        <w:rPr>
          <w:rFonts w:cs="宋体" w:hint="eastAsia"/>
          <w:sz w:val="24"/>
          <w:szCs w:val="24"/>
        </w:rPr>
        <w:t>招标文件获取联系人：孙建者（手机号：</w:t>
      </w:r>
      <w:r>
        <w:rPr>
          <w:rFonts w:hint="eastAsia"/>
          <w:sz w:val="24"/>
          <w:szCs w:val="24"/>
        </w:rPr>
        <w:t>13645317128</w:t>
      </w:r>
      <w:r>
        <w:rPr>
          <w:rFonts w:cs="宋体" w:hint="eastAsia"/>
          <w:sz w:val="24"/>
          <w:szCs w:val="24"/>
        </w:rPr>
        <w:t>）。</w:t>
      </w:r>
    </w:p>
    <w:p w14:paraId="65CE7452" w14:textId="77777777" w:rsidR="00C02CE9" w:rsidRDefault="0087002B">
      <w:pPr>
        <w:spacing w:line="360" w:lineRule="auto"/>
        <w:ind w:firstLineChars="200" w:firstLine="480"/>
        <w:rPr>
          <w:sz w:val="24"/>
          <w:szCs w:val="24"/>
        </w:rPr>
      </w:pPr>
      <w:r>
        <w:rPr>
          <w:rFonts w:ascii="宋体" w:hAnsi="宋体" w:cs="宋体"/>
          <w:sz w:val="24"/>
          <w:szCs w:val="24"/>
        </w:rPr>
        <w:t>3</w:t>
      </w:r>
      <w:r>
        <w:rPr>
          <w:rFonts w:ascii="宋体" w:hAnsi="宋体" w:cs="宋体" w:hint="eastAsia"/>
          <w:sz w:val="24"/>
          <w:szCs w:val="24"/>
        </w:rPr>
        <w:t>、</w:t>
      </w:r>
      <w:r>
        <w:rPr>
          <w:rFonts w:cs="宋体" w:hint="eastAsia"/>
          <w:sz w:val="24"/>
          <w:szCs w:val="24"/>
        </w:rPr>
        <w:t>资格审查方式：</w:t>
      </w:r>
    </w:p>
    <w:p w14:paraId="3C516959" w14:textId="77777777" w:rsidR="00C02CE9" w:rsidRDefault="0087002B">
      <w:pPr>
        <w:spacing w:line="360" w:lineRule="auto"/>
        <w:ind w:firstLineChars="200" w:firstLine="480"/>
        <w:rPr>
          <w:sz w:val="24"/>
          <w:szCs w:val="24"/>
        </w:rPr>
      </w:pPr>
      <w:r>
        <w:rPr>
          <w:rFonts w:cs="宋体" w:hint="eastAsia"/>
          <w:sz w:val="24"/>
          <w:szCs w:val="24"/>
        </w:rPr>
        <w:t>本项目为资格后审，接受报名并不表示通过了资格审查。</w:t>
      </w:r>
    </w:p>
    <w:p w14:paraId="1A4342F7" w14:textId="77777777" w:rsidR="00C02CE9" w:rsidRDefault="0087002B">
      <w:pPr>
        <w:spacing w:line="360" w:lineRule="auto"/>
        <w:ind w:firstLineChars="200" w:firstLine="482"/>
        <w:rPr>
          <w:rFonts w:ascii="宋体"/>
          <w:b/>
          <w:bCs/>
          <w:sz w:val="24"/>
          <w:szCs w:val="24"/>
        </w:rPr>
      </w:pPr>
      <w:r>
        <w:rPr>
          <w:rFonts w:ascii="宋体" w:hAnsi="宋体" w:cs="宋体" w:hint="eastAsia"/>
          <w:b/>
          <w:bCs/>
          <w:sz w:val="24"/>
          <w:szCs w:val="24"/>
        </w:rPr>
        <w:t>五、投标文件递交截止时间、开标时间及地点</w:t>
      </w:r>
    </w:p>
    <w:p w14:paraId="216CCA16" w14:textId="77777777" w:rsidR="00C02CE9" w:rsidRDefault="0087002B">
      <w:pPr>
        <w:spacing w:line="360" w:lineRule="auto"/>
        <w:ind w:firstLineChars="298" w:firstLine="718"/>
        <w:rPr>
          <w:b/>
          <w:bCs/>
          <w:sz w:val="24"/>
          <w:szCs w:val="24"/>
        </w:rPr>
      </w:pPr>
      <w:r>
        <w:rPr>
          <w:rFonts w:cs="宋体" w:hint="eastAsia"/>
          <w:b/>
          <w:bCs/>
          <w:sz w:val="24"/>
          <w:szCs w:val="24"/>
        </w:rPr>
        <w:t>本次招标执行招标现场递交投标文件，开标时统一拆封。</w:t>
      </w:r>
    </w:p>
    <w:p w14:paraId="659164FD" w14:textId="4EA75E46" w:rsidR="00C02CE9" w:rsidRDefault="0087002B">
      <w:pPr>
        <w:spacing w:line="360" w:lineRule="auto"/>
        <w:ind w:firstLineChars="200" w:firstLine="480"/>
        <w:rPr>
          <w:rFonts w:ascii="宋体"/>
          <w:sz w:val="24"/>
          <w:szCs w:val="24"/>
        </w:rPr>
      </w:pPr>
      <w:r>
        <w:rPr>
          <w:rFonts w:ascii="宋体" w:hAnsi="宋体" w:cs="宋体"/>
          <w:sz w:val="24"/>
          <w:szCs w:val="24"/>
        </w:rPr>
        <w:t>1</w:t>
      </w:r>
      <w:r>
        <w:rPr>
          <w:rFonts w:ascii="宋体" w:hAnsi="宋体" w:cs="宋体" w:hint="eastAsia"/>
          <w:sz w:val="24"/>
          <w:szCs w:val="24"/>
        </w:rPr>
        <w:t>、投标文件递交时间：</w:t>
      </w:r>
      <w:r>
        <w:rPr>
          <w:sz w:val="24"/>
          <w:szCs w:val="24"/>
          <w:u w:val="single"/>
        </w:rPr>
        <w:t>202</w:t>
      </w:r>
      <w:r>
        <w:rPr>
          <w:rFonts w:hint="eastAsia"/>
          <w:sz w:val="24"/>
          <w:szCs w:val="24"/>
          <w:u w:val="single"/>
        </w:rPr>
        <w:t>1</w:t>
      </w:r>
      <w:r>
        <w:rPr>
          <w:rFonts w:cs="宋体" w:hint="eastAsia"/>
          <w:sz w:val="24"/>
          <w:szCs w:val="24"/>
          <w:u w:val="single"/>
        </w:rPr>
        <w:t>年</w:t>
      </w:r>
      <w:r w:rsidR="00CE0B80">
        <w:rPr>
          <w:sz w:val="24"/>
          <w:szCs w:val="24"/>
          <w:u w:val="single"/>
        </w:rPr>
        <w:t>9</w:t>
      </w:r>
      <w:r>
        <w:rPr>
          <w:rFonts w:cs="宋体" w:hint="eastAsia"/>
          <w:sz w:val="24"/>
          <w:szCs w:val="24"/>
          <w:u w:val="single"/>
        </w:rPr>
        <w:t>月</w:t>
      </w:r>
      <w:r w:rsidR="00D65C28">
        <w:rPr>
          <w:rFonts w:cs="宋体" w:hint="eastAsia"/>
          <w:sz w:val="24"/>
          <w:szCs w:val="24"/>
          <w:u w:val="single"/>
        </w:rPr>
        <w:t>1</w:t>
      </w:r>
      <w:r w:rsidR="00D65C28">
        <w:rPr>
          <w:rFonts w:cs="宋体"/>
          <w:sz w:val="24"/>
          <w:szCs w:val="24"/>
          <w:u w:val="single"/>
        </w:rPr>
        <w:t>0</w:t>
      </w:r>
      <w:r>
        <w:rPr>
          <w:rFonts w:cs="宋体" w:hint="eastAsia"/>
          <w:sz w:val="24"/>
          <w:szCs w:val="24"/>
          <w:u w:val="single"/>
        </w:rPr>
        <w:t>日上午</w:t>
      </w:r>
      <w:r>
        <w:rPr>
          <w:sz w:val="24"/>
          <w:szCs w:val="24"/>
          <w:u w:val="single"/>
        </w:rPr>
        <w:t>8</w:t>
      </w:r>
      <w:r>
        <w:rPr>
          <w:rFonts w:cs="宋体" w:hint="eastAsia"/>
          <w:sz w:val="24"/>
          <w:szCs w:val="24"/>
          <w:u w:val="single"/>
        </w:rPr>
        <w:t>：</w:t>
      </w:r>
      <w:r>
        <w:rPr>
          <w:sz w:val="24"/>
          <w:szCs w:val="24"/>
          <w:u w:val="single"/>
        </w:rPr>
        <w:t>50</w:t>
      </w:r>
      <w:r>
        <w:rPr>
          <w:rFonts w:cs="宋体" w:hint="eastAsia"/>
          <w:sz w:val="24"/>
          <w:szCs w:val="24"/>
          <w:u w:val="single"/>
        </w:rPr>
        <w:t>时前</w:t>
      </w:r>
      <w:r>
        <w:rPr>
          <w:rFonts w:cs="宋体" w:hint="eastAsia"/>
          <w:sz w:val="24"/>
          <w:szCs w:val="24"/>
        </w:rPr>
        <w:t>（北京时间）</w:t>
      </w:r>
      <w:r>
        <w:rPr>
          <w:rFonts w:ascii="宋体" w:hAnsi="宋体" w:cs="宋体" w:hint="eastAsia"/>
          <w:sz w:val="24"/>
          <w:szCs w:val="24"/>
        </w:rPr>
        <w:t>；</w:t>
      </w:r>
    </w:p>
    <w:p w14:paraId="15DC2431" w14:textId="09882AEC" w:rsidR="00C02CE9" w:rsidRDefault="0087002B">
      <w:pPr>
        <w:spacing w:line="360" w:lineRule="auto"/>
        <w:ind w:firstLineChars="200" w:firstLine="480"/>
        <w:rPr>
          <w:rFonts w:ascii="宋体"/>
          <w:sz w:val="24"/>
          <w:szCs w:val="24"/>
        </w:rPr>
      </w:pPr>
      <w:r>
        <w:rPr>
          <w:rFonts w:ascii="宋体" w:hAnsi="宋体" w:cs="宋体"/>
          <w:sz w:val="24"/>
          <w:szCs w:val="24"/>
        </w:rPr>
        <w:t>2</w:t>
      </w:r>
      <w:r>
        <w:rPr>
          <w:rFonts w:ascii="宋体" w:hAnsi="宋体" w:cs="宋体" w:hint="eastAsia"/>
          <w:sz w:val="24"/>
          <w:szCs w:val="24"/>
        </w:rPr>
        <w:t>、投标文件截止时间：</w:t>
      </w:r>
      <w:r>
        <w:rPr>
          <w:sz w:val="24"/>
          <w:szCs w:val="24"/>
          <w:u w:val="single"/>
        </w:rPr>
        <w:t>202</w:t>
      </w:r>
      <w:r>
        <w:rPr>
          <w:rFonts w:hint="eastAsia"/>
          <w:sz w:val="24"/>
          <w:szCs w:val="24"/>
          <w:u w:val="single"/>
        </w:rPr>
        <w:t>1</w:t>
      </w:r>
      <w:r>
        <w:rPr>
          <w:rFonts w:cs="宋体" w:hint="eastAsia"/>
          <w:sz w:val="24"/>
          <w:szCs w:val="24"/>
          <w:u w:val="single"/>
        </w:rPr>
        <w:t>年</w:t>
      </w:r>
      <w:r w:rsidR="00CE0B80">
        <w:rPr>
          <w:sz w:val="24"/>
          <w:szCs w:val="24"/>
          <w:u w:val="single"/>
        </w:rPr>
        <w:t>9</w:t>
      </w:r>
      <w:r>
        <w:rPr>
          <w:rFonts w:cs="宋体" w:hint="eastAsia"/>
          <w:sz w:val="24"/>
          <w:szCs w:val="24"/>
          <w:u w:val="single"/>
        </w:rPr>
        <w:t>月</w:t>
      </w:r>
      <w:r w:rsidR="00D65C28">
        <w:rPr>
          <w:rFonts w:cs="宋体" w:hint="eastAsia"/>
          <w:sz w:val="24"/>
          <w:szCs w:val="24"/>
          <w:u w:val="single"/>
        </w:rPr>
        <w:t>1</w:t>
      </w:r>
      <w:r w:rsidR="00D65C28">
        <w:rPr>
          <w:rFonts w:cs="宋体"/>
          <w:sz w:val="24"/>
          <w:szCs w:val="24"/>
          <w:u w:val="single"/>
        </w:rPr>
        <w:t>0</w:t>
      </w:r>
      <w:r>
        <w:rPr>
          <w:rFonts w:cs="宋体" w:hint="eastAsia"/>
          <w:sz w:val="24"/>
          <w:szCs w:val="24"/>
          <w:u w:val="single"/>
        </w:rPr>
        <w:t>日上午</w:t>
      </w:r>
      <w:r>
        <w:rPr>
          <w:sz w:val="24"/>
          <w:szCs w:val="24"/>
          <w:u w:val="single"/>
        </w:rPr>
        <w:t>9</w:t>
      </w:r>
      <w:r>
        <w:rPr>
          <w:rFonts w:cs="宋体" w:hint="eastAsia"/>
          <w:sz w:val="24"/>
          <w:szCs w:val="24"/>
          <w:u w:val="single"/>
        </w:rPr>
        <w:t>：</w:t>
      </w:r>
      <w:r>
        <w:rPr>
          <w:sz w:val="24"/>
          <w:szCs w:val="24"/>
          <w:u w:val="single"/>
        </w:rPr>
        <w:t>00</w:t>
      </w:r>
      <w:r>
        <w:rPr>
          <w:rFonts w:cs="宋体" w:hint="eastAsia"/>
          <w:sz w:val="24"/>
          <w:szCs w:val="24"/>
          <w:u w:val="single"/>
        </w:rPr>
        <w:t>时</w:t>
      </w:r>
      <w:r>
        <w:rPr>
          <w:rFonts w:cs="宋体" w:hint="eastAsia"/>
          <w:sz w:val="24"/>
          <w:szCs w:val="24"/>
        </w:rPr>
        <w:t>（北京时间）</w:t>
      </w:r>
      <w:r>
        <w:rPr>
          <w:rFonts w:ascii="宋体" w:hAnsi="宋体" w:cs="宋体" w:hint="eastAsia"/>
          <w:sz w:val="24"/>
          <w:szCs w:val="24"/>
        </w:rPr>
        <w:t>；</w:t>
      </w:r>
    </w:p>
    <w:p w14:paraId="39651CF4" w14:textId="77777777" w:rsidR="00C02CE9" w:rsidRDefault="0087002B">
      <w:pPr>
        <w:spacing w:line="360" w:lineRule="auto"/>
        <w:ind w:firstLineChars="200" w:firstLine="480"/>
        <w:rPr>
          <w:rFonts w:ascii="宋体"/>
          <w:b/>
          <w:bCs/>
          <w:sz w:val="24"/>
          <w:szCs w:val="24"/>
        </w:rPr>
      </w:pPr>
      <w:r>
        <w:rPr>
          <w:rFonts w:ascii="宋体" w:hAnsi="宋体" w:cs="宋体"/>
          <w:sz w:val="24"/>
          <w:szCs w:val="24"/>
        </w:rPr>
        <w:t>3</w:t>
      </w:r>
      <w:r>
        <w:rPr>
          <w:rFonts w:ascii="宋体" w:hAnsi="宋体" w:cs="宋体" w:hint="eastAsia"/>
          <w:sz w:val="24"/>
          <w:szCs w:val="24"/>
        </w:rPr>
        <w:t>、投标文件递交地点：</w:t>
      </w:r>
      <w:r>
        <w:rPr>
          <w:rFonts w:cs="宋体" w:hint="eastAsia"/>
          <w:sz w:val="24"/>
          <w:szCs w:val="24"/>
        </w:rPr>
        <w:t>中国重汽集团济南动力有限公司成型中心会议室</w:t>
      </w:r>
    </w:p>
    <w:p w14:paraId="77149C79" w14:textId="77777777" w:rsidR="00C02CE9" w:rsidRDefault="0087002B">
      <w:pPr>
        <w:spacing w:line="360" w:lineRule="auto"/>
        <w:ind w:firstLineChars="200" w:firstLine="480"/>
        <w:rPr>
          <w:rFonts w:ascii="宋体"/>
          <w:sz w:val="24"/>
          <w:szCs w:val="24"/>
        </w:rPr>
      </w:pPr>
      <w:r>
        <w:rPr>
          <w:rFonts w:ascii="宋体" w:hAnsi="宋体" w:cs="宋体"/>
          <w:sz w:val="24"/>
          <w:szCs w:val="24"/>
        </w:rPr>
        <w:t>4</w:t>
      </w:r>
      <w:r>
        <w:rPr>
          <w:rFonts w:ascii="宋体" w:hAnsi="宋体" w:cs="宋体" w:hint="eastAsia"/>
          <w:sz w:val="24"/>
          <w:szCs w:val="24"/>
        </w:rPr>
        <w:t>、开标时间：同投标文件截止时间；</w:t>
      </w:r>
    </w:p>
    <w:p w14:paraId="6CC3B402" w14:textId="77777777" w:rsidR="00C02CE9" w:rsidRDefault="0087002B">
      <w:pPr>
        <w:spacing w:line="360" w:lineRule="auto"/>
        <w:ind w:firstLineChars="200" w:firstLine="480"/>
        <w:rPr>
          <w:rFonts w:ascii="宋体" w:hAnsi="宋体" w:cs="宋体"/>
          <w:sz w:val="24"/>
          <w:szCs w:val="24"/>
        </w:rPr>
      </w:pPr>
      <w:r>
        <w:rPr>
          <w:rFonts w:ascii="宋体" w:hAnsi="宋体" w:cs="宋体"/>
          <w:sz w:val="24"/>
          <w:szCs w:val="24"/>
        </w:rPr>
        <w:t>5</w:t>
      </w:r>
      <w:r>
        <w:rPr>
          <w:rFonts w:ascii="宋体" w:hAnsi="宋体" w:cs="宋体" w:hint="eastAsia"/>
          <w:sz w:val="24"/>
          <w:szCs w:val="24"/>
        </w:rPr>
        <w:t>、开标地点：同投标文件递交地点。</w:t>
      </w:r>
    </w:p>
    <w:p w14:paraId="2ADD99DA" w14:textId="77777777" w:rsidR="00C02CE9" w:rsidRDefault="0087002B">
      <w:pPr>
        <w:spacing w:line="360" w:lineRule="auto"/>
        <w:ind w:firstLineChars="200" w:firstLine="482"/>
        <w:rPr>
          <w:rFonts w:ascii="宋体" w:hAnsi="宋体" w:cs="宋体"/>
          <w:b/>
          <w:sz w:val="24"/>
          <w:szCs w:val="24"/>
        </w:rPr>
      </w:pPr>
      <w:r>
        <w:rPr>
          <w:rFonts w:ascii="宋体" w:hAnsi="宋体" w:cs="宋体" w:hint="eastAsia"/>
          <w:b/>
          <w:sz w:val="24"/>
          <w:szCs w:val="24"/>
        </w:rPr>
        <w:t>六、报名方式</w:t>
      </w:r>
    </w:p>
    <w:p w14:paraId="1264140B" w14:textId="784AA655" w:rsidR="00C02CE9" w:rsidRDefault="0087002B">
      <w:pPr>
        <w:spacing w:line="360" w:lineRule="auto"/>
        <w:ind w:firstLineChars="200" w:firstLine="480"/>
        <w:rPr>
          <w:rFonts w:ascii="宋体" w:hAnsi="宋体" w:cs="宋体"/>
          <w:sz w:val="24"/>
          <w:szCs w:val="24"/>
        </w:rPr>
      </w:pPr>
      <w:r>
        <w:rPr>
          <w:rFonts w:ascii="宋体" w:hAnsi="宋体" w:cs="宋体" w:hint="eastAsia"/>
          <w:sz w:val="24"/>
          <w:szCs w:val="24"/>
        </w:rPr>
        <w:t xml:space="preserve">凡有意参加投标者，请于2021年 </w:t>
      </w:r>
      <w:r w:rsidR="00CE0B80">
        <w:rPr>
          <w:rFonts w:ascii="宋体" w:hAnsi="宋体" w:cs="宋体"/>
          <w:sz w:val="24"/>
          <w:szCs w:val="24"/>
        </w:rPr>
        <w:t>9</w:t>
      </w:r>
      <w:r>
        <w:rPr>
          <w:rFonts w:ascii="宋体" w:hAnsi="宋体" w:cs="宋体" w:hint="eastAsia"/>
          <w:sz w:val="24"/>
          <w:szCs w:val="24"/>
        </w:rPr>
        <w:t xml:space="preserve"> 月</w:t>
      </w:r>
      <w:r w:rsidR="00D65C28">
        <w:rPr>
          <w:rFonts w:ascii="宋体" w:hAnsi="宋体" w:cs="宋体"/>
          <w:sz w:val="24"/>
          <w:szCs w:val="24"/>
        </w:rPr>
        <w:t>9</w:t>
      </w:r>
      <w:r w:rsidR="00584FB9">
        <w:rPr>
          <w:rFonts w:ascii="宋体" w:hAnsi="宋体" w:cs="宋体"/>
          <w:sz w:val="24"/>
          <w:szCs w:val="24"/>
        </w:rPr>
        <w:t xml:space="preserve"> </w:t>
      </w:r>
      <w:r>
        <w:rPr>
          <w:rFonts w:ascii="宋体" w:hAnsi="宋体" w:cs="宋体" w:hint="eastAsia"/>
          <w:sz w:val="24"/>
          <w:szCs w:val="24"/>
        </w:rPr>
        <w:t>日下午17:00前，将</w:t>
      </w:r>
      <w:r>
        <w:rPr>
          <w:rFonts w:ascii="宋体" w:hAnsi="宋体" w:cs="宋体" w:hint="eastAsia"/>
          <w:b/>
          <w:sz w:val="24"/>
          <w:szCs w:val="24"/>
        </w:rPr>
        <w:t>营业执照、授权书、施工资质证明文件</w:t>
      </w:r>
      <w:r>
        <w:rPr>
          <w:rFonts w:ascii="宋体" w:hAnsi="宋体" w:cs="宋体" w:hint="eastAsia"/>
          <w:sz w:val="24"/>
          <w:szCs w:val="24"/>
        </w:rPr>
        <w:t>发送至邮箱</w:t>
      </w:r>
      <w:hyperlink r:id="rId12" w:history="1">
        <w:r>
          <w:rPr>
            <w:rFonts w:ascii="宋体" w:hAnsi="宋体" w:cs="宋体" w:hint="eastAsia"/>
            <w:sz w:val="24"/>
            <w:szCs w:val="24"/>
          </w:rPr>
          <w:t>zqzdzb2020@163.com</w:t>
        </w:r>
      </w:hyperlink>
      <w:r>
        <w:rPr>
          <w:rFonts w:ascii="宋体" w:hAnsi="宋体" w:cs="宋体" w:hint="eastAsia"/>
          <w:sz w:val="24"/>
          <w:szCs w:val="24"/>
        </w:rPr>
        <w:t>，邮件名格式为：XXX公司（五个字以内公司简称）XXX项目报名资料。</w:t>
      </w:r>
    </w:p>
    <w:p w14:paraId="2461A74A" w14:textId="77777777" w:rsidR="00C02CE9" w:rsidRDefault="0087002B">
      <w:pPr>
        <w:spacing w:line="360" w:lineRule="auto"/>
        <w:ind w:firstLineChars="200" w:firstLine="480"/>
        <w:rPr>
          <w:rFonts w:ascii="宋体" w:hAnsi="宋体" w:cs="宋体"/>
          <w:sz w:val="24"/>
          <w:szCs w:val="24"/>
        </w:rPr>
      </w:pPr>
      <w:r>
        <w:rPr>
          <w:rFonts w:ascii="宋体" w:hAnsi="宋体" w:cs="宋体" w:hint="eastAsia"/>
          <w:sz w:val="24"/>
          <w:szCs w:val="24"/>
        </w:rPr>
        <w:t>同时必须在邮件中以文字方式提供投标单位全称、投标授权人姓名、联系方式（固定电话、手机、电子邮箱）。</w:t>
      </w:r>
    </w:p>
    <w:p w14:paraId="515B8BB0" w14:textId="77777777" w:rsidR="00C02CE9" w:rsidRDefault="0087002B">
      <w:pPr>
        <w:spacing w:line="360" w:lineRule="auto"/>
        <w:ind w:firstLineChars="200" w:firstLine="482"/>
        <w:rPr>
          <w:rFonts w:ascii="宋体"/>
          <w:b/>
          <w:bCs/>
          <w:sz w:val="24"/>
          <w:szCs w:val="24"/>
        </w:rPr>
      </w:pPr>
      <w:r>
        <w:rPr>
          <w:rFonts w:ascii="宋体" w:hAnsi="宋体" w:cs="宋体" w:hint="eastAsia"/>
          <w:b/>
          <w:bCs/>
          <w:sz w:val="24"/>
          <w:szCs w:val="24"/>
        </w:rPr>
        <w:t>七、联系方式</w:t>
      </w:r>
    </w:p>
    <w:p w14:paraId="400AB58E" w14:textId="77777777" w:rsidR="00C02CE9" w:rsidRDefault="0087002B">
      <w:pPr>
        <w:spacing w:line="360" w:lineRule="auto"/>
        <w:ind w:firstLineChars="200" w:firstLine="480"/>
        <w:rPr>
          <w:rFonts w:ascii="宋体"/>
          <w:sz w:val="24"/>
          <w:szCs w:val="24"/>
        </w:rPr>
      </w:pPr>
      <w:r>
        <w:rPr>
          <w:rFonts w:ascii="宋体" w:hAnsi="宋体" w:cs="宋体" w:hint="eastAsia"/>
          <w:sz w:val="24"/>
          <w:szCs w:val="24"/>
        </w:rPr>
        <w:t>招标人：中国重汽集团济南动力有限公司</w:t>
      </w:r>
    </w:p>
    <w:p w14:paraId="75E3E186" w14:textId="77777777" w:rsidR="00C02CE9" w:rsidRDefault="0087002B">
      <w:pPr>
        <w:adjustRightInd w:val="0"/>
        <w:snapToGrid w:val="0"/>
        <w:spacing w:line="360" w:lineRule="auto"/>
        <w:ind w:firstLineChars="200" w:firstLine="480"/>
        <w:rPr>
          <w:sz w:val="24"/>
          <w:szCs w:val="24"/>
          <w:u w:val="single"/>
        </w:rPr>
      </w:pPr>
      <w:r>
        <w:rPr>
          <w:rFonts w:ascii="宋体" w:hAnsi="宋体" w:cs="宋体" w:hint="eastAsia"/>
          <w:sz w:val="24"/>
          <w:szCs w:val="24"/>
        </w:rPr>
        <w:t>地</w:t>
      </w:r>
      <w:r>
        <w:rPr>
          <w:rFonts w:ascii="宋体"/>
          <w:sz w:val="24"/>
          <w:szCs w:val="24"/>
        </w:rPr>
        <w:t>  </w:t>
      </w:r>
      <w:r>
        <w:rPr>
          <w:rFonts w:ascii="宋体" w:hAnsi="宋体" w:cs="宋体" w:hint="eastAsia"/>
          <w:sz w:val="24"/>
          <w:szCs w:val="24"/>
        </w:rPr>
        <w:t>址：</w:t>
      </w:r>
      <w:r>
        <w:rPr>
          <w:rFonts w:cs="宋体" w:hint="eastAsia"/>
          <w:sz w:val="24"/>
          <w:szCs w:val="24"/>
          <w:u w:val="single"/>
        </w:rPr>
        <w:t>山东省济南市章丘区重汽工业园成型中心（济南市章丘区世纪大道</w:t>
      </w:r>
      <w:r>
        <w:rPr>
          <w:sz w:val="24"/>
          <w:szCs w:val="24"/>
          <w:u w:val="single"/>
        </w:rPr>
        <w:t>6677</w:t>
      </w:r>
      <w:r>
        <w:rPr>
          <w:rFonts w:cs="宋体" w:hint="eastAsia"/>
          <w:sz w:val="24"/>
          <w:szCs w:val="24"/>
          <w:u w:val="single"/>
        </w:rPr>
        <w:t>号）</w:t>
      </w:r>
    </w:p>
    <w:p w14:paraId="424FC2D2" w14:textId="77777777" w:rsidR="00C02CE9" w:rsidRDefault="0087002B">
      <w:pPr>
        <w:spacing w:line="360" w:lineRule="auto"/>
        <w:ind w:firstLineChars="200" w:firstLine="480"/>
        <w:rPr>
          <w:rFonts w:ascii="宋体"/>
          <w:sz w:val="24"/>
          <w:szCs w:val="24"/>
        </w:rPr>
      </w:pPr>
      <w:r>
        <w:rPr>
          <w:rFonts w:ascii="宋体" w:hAnsi="宋体" w:cs="宋体" w:hint="eastAsia"/>
          <w:sz w:val="24"/>
          <w:szCs w:val="24"/>
        </w:rPr>
        <w:t>联系人：</w:t>
      </w:r>
      <w:r>
        <w:rPr>
          <w:rFonts w:cs="宋体" w:hint="eastAsia"/>
          <w:sz w:val="24"/>
          <w:szCs w:val="24"/>
        </w:rPr>
        <w:t>孙建者</w:t>
      </w:r>
    </w:p>
    <w:p w14:paraId="08F1D6EC" w14:textId="77777777" w:rsidR="00C02CE9" w:rsidRDefault="0087002B">
      <w:pPr>
        <w:spacing w:line="360" w:lineRule="auto"/>
        <w:ind w:firstLineChars="200" w:firstLine="480"/>
        <w:rPr>
          <w:rFonts w:ascii="宋体"/>
          <w:sz w:val="24"/>
          <w:szCs w:val="24"/>
          <w:u w:val="single"/>
        </w:rPr>
      </w:pPr>
      <w:r>
        <w:rPr>
          <w:rFonts w:ascii="宋体" w:hAnsi="宋体" w:cs="宋体" w:hint="eastAsia"/>
          <w:sz w:val="24"/>
          <w:szCs w:val="24"/>
        </w:rPr>
        <w:t>联系电话：</w:t>
      </w:r>
      <w:r>
        <w:rPr>
          <w:rFonts w:hint="eastAsia"/>
          <w:sz w:val="24"/>
          <w:szCs w:val="24"/>
        </w:rPr>
        <w:t>13645317128</w:t>
      </w:r>
    </w:p>
    <w:p w14:paraId="40CECD0A" w14:textId="77777777" w:rsidR="00C02CE9" w:rsidRDefault="0087002B">
      <w:pPr>
        <w:spacing w:line="360" w:lineRule="auto"/>
        <w:ind w:firstLineChars="200" w:firstLine="480"/>
        <w:rPr>
          <w:sz w:val="24"/>
          <w:szCs w:val="24"/>
          <w:u w:val="single"/>
        </w:rPr>
      </w:pPr>
      <w:r>
        <w:rPr>
          <w:rFonts w:cs="宋体" w:hint="eastAsia"/>
          <w:sz w:val="24"/>
          <w:szCs w:val="24"/>
        </w:rPr>
        <w:t>电子邮箱：</w:t>
      </w:r>
      <w:r>
        <w:rPr>
          <w:sz w:val="24"/>
          <w:szCs w:val="24"/>
          <w:u w:val="single"/>
        </w:rPr>
        <w:t>zqzdzb2020@163.com</w:t>
      </w:r>
    </w:p>
    <w:p w14:paraId="589CC00A" w14:textId="77777777" w:rsidR="00C02CE9" w:rsidRDefault="0087002B">
      <w:pPr>
        <w:pStyle w:val="1"/>
        <w:tabs>
          <w:tab w:val="left" w:pos="2505"/>
          <w:tab w:val="center" w:pos="4536"/>
        </w:tabs>
        <w:spacing w:before="0" w:after="0" w:line="360" w:lineRule="auto"/>
        <w:jc w:val="left"/>
        <w:rPr>
          <w:sz w:val="28"/>
          <w:szCs w:val="28"/>
        </w:rPr>
      </w:pPr>
      <w:bookmarkStart w:id="3" w:name="_Toc27515"/>
      <w:bookmarkEnd w:id="0"/>
      <w:r>
        <w:rPr>
          <w:sz w:val="28"/>
          <w:szCs w:val="28"/>
        </w:rPr>
        <w:tab/>
      </w:r>
      <w:r>
        <w:rPr>
          <w:sz w:val="28"/>
          <w:szCs w:val="28"/>
        </w:rPr>
        <w:tab/>
      </w:r>
      <w:bookmarkStart w:id="4" w:name="_Toc26283984"/>
    </w:p>
    <w:p w14:paraId="10801D72" w14:textId="77777777" w:rsidR="00C02CE9" w:rsidRDefault="0087002B">
      <w:pPr>
        <w:pStyle w:val="1"/>
        <w:spacing w:before="0" w:after="0" w:line="360" w:lineRule="auto"/>
        <w:ind w:firstLineChars="1200" w:firstLine="3855"/>
        <w:jc w:val="left"/>
        <w:rPr>
          <w:rFonts w:ascii="宋体" w:hAnsi="宋体" w:cs="宋体"/>
          <w:sz w:val="32"/>
          <w:szCs w:val="32"/>
        </w:rPr>
      </w:pPr>
      <w:r>
        <w:rPr>
          <w:rFonts w:ascii="宋体" w:hAnsi="宋体" w:cs="宋体" w:hint="eastAsia"/>
          <w:sz w:val="32"/>
          <w:szCs w:val="32"/>
        </w:rPr>
        <w:t>第二章投标人须知前附表</w:t>
      </w:r>
      <w:bookmarkEnd w:id="3"/>
      <w:bookmarkEnd w:id="4"/>
    </w:p>
    <w:p w14:paraId="1DF661C7" w14:textId="77777777" w:rsidR="00C02CE9" w:rsidRDefault="0087002B">
      <w:pPr>
        <w:spacing w:line="360" w:lineRule="auto"/>
        <w:ind w:firstLineChars="100" w:firstLine="240"/>
        <w:rPr>
          <w:rFonts w:ascii="宋体"/>
          <w:sz w:val="24"/>
          <w:szCs w:val="24"/>
        </w:rPr>
      </w:pPr>
      <w:r>
        <w:rPr>
          <w:rFonts w:ascii="宋体" w:hAnsi="宋体" w:cs="宋体" w:hint="eastAsia"/>
          <w:sz w:val="24"/>
          <w:szCs w:val="24"/>
        </w:rPr>
        <w:t>本表是对“投标人须知”的具体补充和修改，如有不一致，以“前附表”为准。</w:t>
      </w:r>
    </w:p>
    <w:tbl>
      <w:tblPr>
        <w:tblW w:w="921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4A0" w:firstRow="1" w:lastRow="0" w:firstColumn="1" w:lastColumn="0" w:noHBand="0" w:noVBand="1"/>
      </w:tblPr>
      <w:tblGrid>
        <w:gridCol w:w="781"/>
        <w:gridCol w:w="1134"/>
        <w:gridCol w:w="708"/>
        <w:gridCol w:w="6592"/>
      </w:tblGrid>
      <w:tr w:rsidR="00C02CE9" w14:paraId="4615600A" w14:textId="77777777">
        <w:trPr>
          <w:trHeight w:val="450"/>
          <w:tblHeader/>
          <w:jc w:val="center"/>
        </w:trPr>
        <w:tc>
          <w:tcPr>
            <w:tcW w:w="781" w:type="dxa"/>
            <w:vAlign w:val="center"/>
          </w:tcPr>
          <w:p w14:paraId="1011CE16" w14:textId="77777777" w:rsidR="00C02CE9" w:rsidRDefault="0087002B">
            <w:pPr>
              <w:spacing w:line="360" w:lineRule="auto"/>
              <w:jc w:val="center"/>
              <w:rPr>
                <w:rFonts w:ascii="宋体"/>
                <w:sz w:val="24"/>
                <w:szCs w:val="24"/>
              </w:rPr>
            </w:pPr>
            <w:r>
              <w:rPr>
                <w:rFonts w:ascii="宋体" w:hAnsi="宋体" w:cs="宋体" w:hint="eastAsia"/>
                <w:sz w:val="24"/>
                <w:szCs w:val="24"/>
              </w:rPr>
              <w:lastRenderedPageBreak/>
              <w:t>序号</w:t>
            </w:r>
          </w:p>
        </w:tc>
        <w:tc>
          <w:tcPr>
            <w:tcW w:w="8434" w:type="dxa"/>
            <w:gridSpan w:val="3"/>
            <w:vAlign w:val="center"/>
          </w:tcPr>
          <w:p w14:paraId="161BDDB7" w14:textId="77777777" w:rsidR="00C02CE9" w:rsidRDefault="0087002B">
            <w:pPr>
              <w:spacing w:line="360" w:lineRule="auto"/>
              <w:ind w:firstLineChars="1350" w:firstLine="3253"/>
              <w:rPr>
                <w:rFonts w:ascii="宋体"/>
                <w:b/>
                <w:bCs/>
                <w:sz w:val="24"/>
                <w:szCs w:val="24"/>
              </w:rPr>
            </w:pPr>
            <w:r>
              <w:rPr>
                <w:rFonts w:ascii="宋体" w:hAnsi="宋体" w:cs="宋体" w:hint="eastAsia"/>
                <w:b/>
                <w:bCs/>
                <w:sz w:val="24"/>
                <w:szCs w:val="24"/>
              </w:rPr>
              <w:t>内容</w:t>
            </w:r>
          </w:p>
        </w:tc>
      </w:tr>
      <w:tr w:rsidR="00C02CE9" w14:paraId="00309D41" w14:textId="77777777">
        <w:trPr>
          <w:trHeight w:val="456"/>
          <w:jc w:val="center"/>
        </w:trPr>
        <w:tc>
          <w:tcPr>
            <w:tcW w:w="9215" w:type="dxa"/>
            <w:gridSpan w:val="4"/>
            <w:vAlign w:val="center"/>
          </w:tcPr>
          <w:p w14:paraId="3D124011" w14:textId="77777777" w:rsidR="00C02CE9" w:rsidRDefault="0087002B">
            <w:pPr>
              <w:spacing w:line="360" w:lineRule="auto"/>
              <w:ind w:left="-27" w:firstLine="1"/>
              <w:jc w:val="center"/>
              <w:rPr>
                <w:rFonts w:ascii="宋体"/>
                <w:b/>
                <w:bCs/>
                <w:sz w:val="24"/>
                <w:szCs w:val="24"/>
              </w:rPr>
            </w:pPr>
            <w:r>
              <w:rPr>
                <w:rFonts w:ascii="宋体" w:hAnsi="宋体" w:cs="宋体" w:hint="eastAsia"/>
                <w:b/>
                <w:bCs/>
                <w:sz w:val="24"/>
                <w:szCs w:val="24"/>
              </w:rPr>
              <w:t>说明</w:t>
            </w:r>
          </w:p>
        </w:tc>
      </w:tr>
      <w:tr w:rsidR="00C02CE9" w14:paraId="77FCED08" w14:textId="77777777">
        <w:trPr>
          <w:trHeight w:val="1238"/>
          <w:jc w:val="center"/>
        </w:trPr>
        <w:tc>
          <w:tcPr>
            <w:tcW w:w="781" w:type="dxa"/>
            <w:vAlign w:val="center"/>
          </w:tcPr>
          <w:p w14:paraId="640D6841" w14:textId="77777777" w:rsidR="00C02CE9" w:rsidRDefault="00C02CE9">
            <w:pPr>
              <w:widowControl/>
              <w:numPr>
                <w:ilvl w:val="0"/>
                <w:numId w:val="2"/>
              </w:numPr>
              <w:spacing w:line="360" w:lineRule="auto"/>
              <w:rPr>
                <w:rFonts w:ascii="宋体"/>
                <w:kern w:val="0"/>
                <w:sz w:val="24"/>
                <w:szCs w:val="24"/>
              </w:rPr>
            </w:pPr>
          </w:p>
        </w:tc>
        <w:tc>
          <w:tcPr>
            <w:tcW w:w="8434" w:type="dxa"/>
            <w:gridSpan w:val="3"/>
            <w:vAlign w:val="center"/>
          </w:tcPr>
          <w:p w14:paraId="716574CE" w14:textId="482721DB" w:rsidR="00C02CE9" w:rsidRDefault="0087002B">
            <w:pPr>
              <w:spacing w:line="360" w:lineRule="auto"/>
              <w:ind w:leftChars="228" w:left="1679" w:hangingChars="500" w:hanging="1200"/>
              <w:rPr>
                <w:rFonts w:ascii="宋体"/>
                <w:sz w:val="24"/>
                <w:szCs w:val="24"/>
                <w:u w:val="single"/>
              </w:rPr>
            </w:pPr>
            <w:r>
              <w:rPr>
                <w:rFonts w:ascii="宋体" w:hAnsi="宋体" w:cs="宋体" w:hint="eastAsia"/>
                <w:sz w:val="24"/>
                <w:szCs w:val="24"/>
              </w:rPr>
              <w:t>项目名称：</w:t>
            </w:r>
            <w:r w:rsidR="00CE0B80" w:rsidRPr="00CE0B80">
              <w:rPr>
                <w:rFonts w:ascii="宋体" w:hAnsi="宋体" w:cs="宋体" w:hint="eastAsia"/>
                <w:sz w:val="24"/>
                <w:szCs w:val="24"/>
                <w:u w:val="single"/>
              </w:rPr>
              <w:t>铸造、锻造车间安全环保提升技改项目设备基础、</w:t>
            </w:r>
            <w:r w:rsidR="00E262FB">
              <w:rPr>
                <w:rFonts w:ascii="宋体" w:hAnsi="宋体" w:cs="宋体" w:hint="eastAsia"/>
                <w:sz w:val="24"/>
                <w:szCs w:val="24"/>
                <w:u w:val="single"/>
              </w:rPr>
              <w:t>公用</w:t>
            </w:r>
            <w:r w:rsidR="00CE0B80" w:rsidRPr="00CE0B80">
              <w:rPr>
                <w:rFonts w:ascii="宋体" w:hAnsi="宋体" w:cs="宋体" w:hint="eastAsia"/>
                <w:sz w:val="24"/>
                <w:szCs w:val="24"/>
                <w:u w:val="single"/>
              </w:rPr>
              <w:t>动力系统改造</w:t>
            </w:r>
          </w:p>
          <w:p w14:paraId="5C3F0057" w14:textId="5F2A0A2A" w:rsidR="00C02CE9" w:rsidRDefault="0087002B" w:rsidP="00CE0B80">
            <w:pPr>
              <w:spacing w:line="360" w:lineRule="auto"/>
              <w:ind w:firstLineChars="200" w:firstLine="480"/>
              <w:rPr>
                <w:rFonts w:ascii="宋体"/>
                <w:sz w:val="24"/>
                <w:szCs w:val="24"/>
              </w:rPr>
            </w:pPr>
            <w:r>
              <w:rPr>
                <w:rFonts w:ascii="宋体" w:hAnsi="宋体" w:cs="宋体" w:hint="eastAsia"/>
                <w:sz w:val="24"/>
                <w:szCs w:val="24"/>
              </w:rPr>
              <w:t>项目编号：</w:t>
            </w:r>
            <w:r w:rsidR="009136C2">
              <w:rPr>
                <w:rFonts w:ascii="宋体" w:hAnsi="宋体" w:cs="宋体"/>
                <w:sz w:val="24"/>
                <w:szCs w:val="24"/>
              </w:rPr>
              <w:t xml:space="preserve"> </w:t>
            </w:r>
            <w:r w:rsidR="0038181F">
              <w:rPr>
                <w:rFonts w:hint="eastAsia"/>
                <w:color w:val="000000"/>
                <w:sz w:val="24"/>
                <w:szCs w:val="24"/>
              </w:rPr>
              <w:t>202</w:t>
            </w:r>
            <w:r w:rsidR="00CE0B80">
              <w:rPr>
                <w:color w:val="000000"/>
                <w:sz w:val="24"/>
                <w:szCs w:val="24"/>
              </w:rPr>
              <w:t>1-328-004</w:t>
            </w:r>
          </w:p>
        </w:tc>
      </w:tr>
      <w:tr w:rsidR="00C02CE9" w14:paraId="34F29686" w14:textId="77777777">
        <w:trPr>
          <w:trHeight w:val="549"/>
          <w:jc w:val="center"/>
        </w:trPr>
        <w:tc>
          <w:tcPr>
            <w:tcW w:w="781" w:type="dxa"/>
            <w:vAlign w:val="center"/>
          </w:tcPr>
          <w:p w14:paraId="3D1E4D88" w14:textId="77777777" w:rsidR="00C02CE9" w:rsidRDefault="0087002B">
            <w:pPr>
              <w:widowControl/>
              <w:numPr>
                <w:ilvl w:val="0"/>
                <w:numId w:val="2"/>
              </w:numPr>
              <w:spacing w:line="360" w:lineRule="auto"/>
              <w:rPr>
                <w:rFonts w:ascii="宋体"/>
                <w:kern w:val="0"/>
                <w:sz w:val="24"/>
                <w:szCs w:val="24"/>
              </w:rPr>
            </w:pPr>
            <w:r>
              <w:rPr>
                <w:rFonts w:ascii="宋体" w:hAnsi="宋体" w:cs="宋体"/>
                <w:kern w:val="0"/>
                <w:sz w:val="24"/>
                <w:szCs w:val="24"/>
              </w:rPr>
              <w:t>2</w:t>
            </w:r>
          </w:p>
        </w:tc>
        <w:tc>
          <w:tcPr>
            <w:tcW w:w="8434" w:type="dxa"/>
            <w:gridSpan w:val="3"/>
            <w:vAlign w:val="center"/>
          </w:tcPr>
          <w:p w14:paraId="4E913D89" w14:textId="77777777" w:rsidR="00C02CE9" w:rsidRDefault="0087002B">
            <w:pPr>
              <w:spacing w:line="360" w:lineRule="auto"/>
              <w:ind w:firstLineChars="218" w:firstLine="523"/>
              <w:rPr>
                <w:rFonts w:ascii="宋体"/>
                <w:sz w:val="24"/>
                <w:szCs w:val="24"/>
              </w:rPr>
            </w:pPr>
            <w:r>
              <w:rPr>
                <w:rFonts w:ascii="宋体" w:hAnsi="宋体" w:cs="宋体" w:hint="eastAsia"/>
                <w:sz w:val="24"/>
                <w:szCs w:val="24"/>
              </w:rPr>
              <w:t>招标单位：</w:t>
            </w:r>
            <w:r>
              <w:rPr>
                <w:rFonts w:cs="宋体" w:hint="eastAsia"/>
                <w:sz w:val="24"/>
                <w:szCs w:val="24"/>
              </w:rPr>
              <w:t>中国重汽集团济南动力有限公司</w:t>
            </w:r>
          </w:p>
        </w:tc>
      </w:tr>
      <w:tr w:rsidR="00C02CE9" w14:paraId="1B59F3CD" w14:textId="77777777">
        <w:trPr>
          <w:trHeight w:val="1109"/>
          <w:jc w:val="center"/>
        </w:trPr>
        <w:tc>
          <w:tcPr>
            <w:tcW w:w="781" w:type="dxa"/>
            <w:vAlign w:val="center"/>
          </w:tcPr>
          <w:p w14:paraId="59855FC8" w14:textId="77777777" w:rsidR="00C02CE9" w:rsidRDefault="0087002B">
            <w:pPr>
              <w:widowControl/>
              <w:numPr>
                <w:ilvl w:val="0"/>
                <w:numId w:val="2"/>
              </w:numPr>
              <w:spacing w:line="360" w:lineRule="auto"/>
              <w:rPr>
                <w:rFonts w:ascii="宋体"/>
                <w:kern w:val="0"/>
                <w:sz w:val="24"/>
                <w:szCs w:val="24"/>
              </w:rPr>
            </w:pPr>
            <w:r>
              <w:rPr>
                <w:rFonts w:ascii="宋体" w:hAnsi="宋体" w:cs="宋体"/>
                <w:kern w:val="0"/>
                <w:sz w:val="24"/>
                <w:szCs w:val="24"/>
              </w:rPr>
              <w:t>3</w:t>
            </w:r>
          </w:p>
        </w:tc>
        <w:tc>
          <w:tcPr>
            <w:tcW w:w="8434" w:type="dxa"/>
            <w:gridSpan w:val="3"/>
            <w:vAlign w:val="center"/>
          </w:tcPr>
          <w:p w14:paraId="6CB851F9" w14:textId="77777777" w:rsidR="00C02CE9" w:rsidRDefault="0087002B">
            <w:pPr>
              <w:spacing w:line="360" w:lineRule="auto"/>
              <w:ind w:firstLineChars="200" w:firstLine="480"/>
              <w:rPr>
                <w:sz w:val="24"/>
                <w:szCs w:val="24"/>
              </w:rPr>
            </w:pPr>
            <w:r>
              <w:rPr>
                <w:rFonts w:cs="宋体" w:hint="eastAsia"/>
                <w:sz w:val="24"/>
                <w:szCs w:val="24"/>
              </w:rPr>
              <w:t>招标单位：中国重汽集团济南动力有限公司</w:t>
            </w:r>
          </w:p>
          <w:p w14:paraId="762DA0E2" w14:textId="77777777" w:rsidR="00C02CE9" w:rsidRDefault="0087002B">
            <w:pPr>
              <w:spacing w:line="360" w:lineRule="auto"/>
              <w:ind w:firstLineChars="200" w:firstLine="480"/>
              <w:rPr>
                <w:sz w:val="24"/>
                <w:szCs w:val="24"/>
              </w:rPr>
            </w:pPr>
            <w:r>
              <w:rPr>
                <w:rFonts w:cs="宋体" w:hint="eastAsia"/>
                <w:sz w:val="24"/>
                <w:szCs w:val="24"/>
              </w:rPr>
              <w:t>联系人：孙建者</w:t>
            </w:r>
          </w:p>
          <w:p w14:paraId="4F81FFCD" w14:textId="77777777" w:rsidR="00C02CE9" w:rsidRDefault="0087002B">
            <w:pPr>
              <w:spacing w:line="360" w:lineRule="auto"/>
              <w:ind w:firstLineChars="200" w:firstLine="480"/>
              <w:rPr>
                <w:rFonts w:ascii="宋体"/>
                <w:sz w:val="24"/>
                <w:szCs w:val="24"/>
                <w:u w:val="single"/>
              </w:rPr>
            </w:pPr>
            <w:r>
              <w:rPr>
                <w:rFonts w:cs="宋体" w:hint="eastAsia"/>
                <w:sz w:val="24"/>
                <w:szCs w:val="24"/>
              </w:rPr>
              <w:t>联系电话：</w:t>
            </w:r>
            <w:r>
              <w:rPr>
                <w:rFonts w:hint="eastAsia"/>
                <w:sz w:val="24"/>
                <w:szCs w:val="24"/>
              </w:rPr>
              <w:t>13645317128</w:t>
            </w:r>
          </w:p>
          <w:p w14:paraId="493F457F" w14:textId="77777777" w:rsidR="00C02CE9" w:rsidRDefault="0087002B">
            <w:pPr>
              <w:spacing w:line="360" w:lineRule="auto"/>
              <w:ind w:firstLineChars="200" w:firstLine="480"/>
              <w:rPr>
                <w:rFonts w:ascii="宋体"/>
                <w:sz w:val="24"/>
                <w:szCs w:val="24"/>
                <w:u w:val="single"/>
              </w:rPr>
            </w:pPr>
            <w:r>
              <w:rPr>
                <w:rFonts w:cs="宋体" w:hint="eastAsia"/>
                <w:sz w:val="24"/>
                <w:szCs w:val="24"/>
              </w:rPr>
              <w:t>电子邮箱：</w:t>
            </w:r>
            <w:r>
              <w:rPr>
                <w:sz w:val="24"/>
                <w:szCs w:val="24"/>
                <w:u w:val="single"/>
              </w:rPr>
              <w:t>zqzdzb2020@163.com</w:t>
            </w:r>
          </w:p>
        </w:tc>
      </w:tr>
      <w:tr w:rsidR="00C02CE9" w14:paraId="4517BCB7" w14:textId="77777777">
        <w:trPr>
          <w:trHeight w:val="696"/>
          <w:jc w:val="center"/>
        </w:trPr>
        <w:tc>
          <w:tcPr>
            <w:tcW w:w="781" w:type="dxa"/>
            <w:vAlign w:val="center"/>
          </w:tcPr>
          <w:p w14:paraId="64EAD111" w14:textId="77777777" w:rsidR="00C02CE9" w:rsidRDefault="0087002B">
            <w:pPr>
              <w:widowControl/>
              <w:numPr>
                <w:ilvl w:val="0"/>
                <w:numId w:val="2"/>
              </w:numPr>
              <w:spacing w:line="360" w:lineRule="auto"/>
              <w:rPr>
                <w:rFonts w:ascii="宋体"/>
                <w:kern w:val="0"/>
                <w:sz w:val="24"/>
                <w:szCs w:val="24"/>
              </w:rPr>
            </w:pPr>
            <w:r>
              <w:rPr>
                <w:rFonts w:ascii="宋体" w:hAnsi="宋体" w:cs="宋体"/>
                <w:kern w:val="0"/>
                <w:sz w:val="24"/>
                <w:szCs w:val="24"/>
              </w:rPr>
              <w:t>4</w:t>
            </w:r>
          </w:p>
        </w:tc>
        <w:tc>
          <w:tcPr>
            <w:tcW w:w="8434" w:type="dxa"/>
            <w:gridSpan w:val="3"/>
            <w:vAlign w:val="center"/>
          </w:tcPr>
          <w:p w14:paraId="1F6371F6" w14:textId="77777777" w:rsidR="00C02CE9" w:rsidRDefault="0087002B">
            <w:pPr>
              <w:spacing w:line="360" w:lineRule="auto"/>
              <w:ind w:firstLineChars="200" w:firstLine="480"/>
              <w:rPr>
                <w:sz w:val="24"/>
                <w:szCs w:val="24"/>
              </w:rPr>
            </w:pPr>
            <w:r>
              <w:rPr>
                <w:rFonts w:cs="宋体" w:hint="eastAsia"/>
                <w:sz w:val="24"/>
                <w:szCs w:val="24"/>
              </w:rPr>
              <w:t>资金来源：自筹</w:t>
            </w:r>
          </w:p>
        </w:tc>
      </w:tr>
      <w:tr w:rsidR="00C02CE9" w14:paraId="1AF8B012" w14:textId="77777777">
        <w:trPr>
          <w:trHeight w:val="962"/>
          <w:jc w:val="center"/>
        </w:trPr>
        <w:tc>
          <w:tcPr>
            <w:tcW w:w="781" w:type="dxa"/>
            <w:vAlign w:val="center"/>
          </w:tcPr>
          <w:p w14:paraId="3AAF83DC" w14:textId="77777777" w:rsidR="00C02CE9" w:rsidRDefault="0087002B">
            <w:pPr>
              <w:widowControl/>
              <w:numPr>
                <w:ilvl w:val="0"/>
                <w:numId w:val="2"/>
              </w:numPr>
              <w:spacing w:line="360" w:lineRule="auto"/>
              <w:rPr>
                <w:rFonts w:ascii="宋体"/>
                <w:kern w:val="0"/>
                <w:sz w:val="24"/>
                <w:szCs w:val="24"/>
              </w:rPr>
            </w:pPr>
            <w:r>
              <w:rPr>
                <w:rFonts w:ascii="宋体" w:hAnsi="宋体" w:cs="宋体"/>
                <w:kern w:val="0"/>
                <w:sz w:val="24"/>
                <w:szCs w:val="24"/>
              </w:rPr>
              <w:t>5</w:t>
            </w:r>
          </w:p>
        </w:tc>
        <w:tc>
          <w:tcPr>
            <w:tcW w:w="8434" w:type="dxa"/>
            <w:gridSpan w:val="3"/>
            <w:vAlign w:val="center"/>
          </w:tcPr>
          <w:p w14:paraId="7A625E6B" w14:textId="77777777" w:rsidR="00C02CE9" w:rsidRDefault="0087002B">
            <w:pPr>
              <w:spacing w:line="360" w:lineRule="auto"/>
              <w:ind w:firstLineChars="218" w:firstLine="523"/>
              <w:rPr>
                <w:rFonts w:ascii="宋体"/>
                <w:sz w:val="24"/>
                <w:szCs w:val="24"/>
              </w:rPr>
            </w:pPr>
            <w:r>
              <w:rPr>
                <w:rFonts w:ascii="宋体" w:hAnsi="宋体" w:cs="宋体" w:hint="eastAsia"/>
                <w:sz w:val="24"/>
                <w:szCs w:val="24"/>
              </w:rPr>
              <w:t>合格的投标人：</w:t>
            </w:r>
          </w:p>
          <w:p w14:paraId="2ACD245C" w14:textId="77777777" w:rsidR="00C02CE9" w:rsidRDefault="0087002B">
            <w:pPr>
              <w:spacing w:line="360" w:lineRule="auto"/>
              <w:ind w:firstLineChars="218" w:firstLine="523"/>
              <w:rPr>
                <w:rFonts w:ascii="宋体"/>
                <w:sz w:val="24"/>
                <w:szCs w:val="24"/>
              </w:rPr>
            </w:pPr>
            <w:r>
              <w:rPr>
                <w:rFonts w:ascii="宋体" w:hAnsi="宋体" w:cs="宋体" w:hint="eastAsia"/>
                <w:sz w:val="24"/>
                <w:szCs w:val="24"/>
              </w:rPr>
              <w:t>通过资格审查和符合性评审的投标人，为合格投标人。</w:t>
            </w:r>
          </w:p>
        </w:tc>
      </w:tr>
      <w:tr w:rsidR="00C02CE9" w14:paraId="51FE31FA" w14:textId="77777777">
        <w:trPr>
          <w:trHeight w:val="587"/>
          <w:jc w:val="center"/>
        </w:trPr>
        <w:tc>
          <w:tcPr>
            <w:tcW w:w="9215" w:type="dxa"/>
            <w:gridSpan w:val="4"/>
            <w:vAlign w:val="center"/>
          </w:tcPr>
          <w:p w14:paraId="5187636D" w14:textId="77777777" w:rsidR="00C02CE9" w:rsidRDefault="0087002B">
            <w:pPr>
              <w:spacing w:line="360" w:lineRule="auto"/>
              <w:jc w:val="center"/>
              <w:rPr>
                <w:rFonts w:ascii="宋体"/>
                <w:b/>
                <w:bCs/>
                <w:sz w:val="24"/>
                <w:szCs w:val="24"/>
              </w:rPr>
            </w:pPr>
            <w:r>
              <w:rPr>
                <w:rFonts w:ascii="宋体" w:hAnsi="宋体" w:cs="宋体" w:hint="eastAsia"/>
                <w:b/>
                <w:bCs/>
                <w:sz w:val="24"/>
                <w:szCs w:val="24"/>
              </w:rPr>
              <w:t>招标文件的答疑、澄清和修改</w:t>
            </w:r>
          </w:p>
        </w:tc>
      </w:tr>
      <w:tr w:rsidR="00C02CE9" w14:paraId="550A4EF6" w14:textId="77777777">
        <w:trPr>
          <w:trHeight w:val="587"/>
          <w:jc w:val="center"/>
        </w:trPr>
        <w:tc>
          <w:tcPr>
            <w:tcW w:w="781" w:type="dxa"/>
            <w:vAlign w:val="center"/>
          </w:tcPr>
          <w:p w14:paraId="1FD01472" w14:textId="77777777" w:rsidR="00C02CE9" w:rsidRDefault="0087002B">
            <w:pPr>
              <w:widowControl/>
              <w:numPr>
                <w:ilvl w:val="0"/>
                <w:numId w:val="2"/>
              </w:numPr>
              <w:spacing w:line="360" w:lineRule="auto"/>
              <w:rPr>
                <w:rFonts w:ascii="宋体"/>
                <w:kern w:val="0"/>
                <w:sz w:val="24"/>
                <w:szCs w:val="24"/>
              </w:rPr>
            </w:pPr>
            <w:r>
              <w:rPr>
                <w:rFonts w:ascii="宋体" w:hAnsi="宋体" w:cs="宋体"/>
                <w:kern w:val="0"/>
                <w:sz w:val="24"/>
                <w:szCs w:val="24"/>
              </w:rPr>
              <w:t>6</w:t>
            </w:r>
          </w:p>
        </w:tc>
        <w:tc>
          <w:tcPr>
            <w:tcW w:w="8434" w:type="dxa"/>
            <w:gridSpan w:val="3"/>
            <w:vAlign w:val="center"/>
          </w:tcPr>
          <w:p w14:paraId="0CAD1DFA" w14:textId="77777777" w:rsidR="00C02CE9" w:rsidRDefault="0087002B">
            <w:pPr>
              <w:spacing w:line="360" w:lineRule="auto"/>
              <w:ind w:firstLineChars="200" w:firstLine="480"/>
              <w:rPr>
                <w:rFonts w:ascii="宋体"/>
                <w:sz w:val="24"/>
                <w:szCs w:val="24"/>
              </w:rPr>
            </w:pPr>
            <w:r>
              <w:rPr>
                <w:rFonts w:ascii="宋体" w:hAnsi="宋体" w:cs="宋体" w:hint="eastAsia"/>
                <w:sz w:val="24"/>
                <w:szCs w:val="24"/>
              </w:rPr>
              <w:t>提交疑问时间</w:t>
            </w:r>
            <w:r>
              <w:rPr>
                <w:rFonts w:ascii="宋体" w:hAnsi="宋体" w:cs="宋体"/>
                <w:sz w:val="24"/>
                <w:szCs w:val="24"/>
              </w:rPr>
              <w:t>(</w:t>
            </w:r>
            <w:r>
              <w:rPr>
                <w:rFonts w:ascii="宋体" w:hAnsi="宋体" w:cs="宋体" w:hint="eastAsia"/>
                <w:sz w:val="24"/>
                <w:szCs w:val="24"/>
              </w:rPr>
              <w:t>如有疑问</w:t>
            </w:r>
            <w:r>
              <w:rPr>
                <w:rFonts w:ascii="宋体" w:hAnsi="宋体" w:cs="宋体"/>
                <w:sz w:val="24"/>
                <w:szCs w:val="24"/>
              </w:rPr>
              <w:t>)</w:t>
            </w:r>
            <w:r>
              <w:rPr>
                <w:rFonts w:ascii="宋体" w:hAnsi="宋体" w:cs="宋体" w:hint="eastAsia"/>
                <w:sz w:val="24"/>
                <w:szCs w:val="24"/>
              </w:rPr>
              <w:t>：获取招标文件后</w:t>
            </w:r>
            <w:r>
              <w:rPr>
                <w:rFonts w:ascii="宋体" w:hAnsi="宋体" w:cs="宋体"/>
                <w:sz w:val="24"/>
                <w:szCs w:val="24"/>
              </w:rPr>
              <w:t>24</w:t>
            </w:r>
            <w:r>
              <w:rPr>
                <w:rFonts w:ascii="宋体" w:hAnsi="宋体" w:cs="宋体" w:hint="eastAsia"/>
                <w:sz w:val="24"/>
                <w:szCs w:val="24"/>
              </w:rPr>
              <w:t>小时内提出；</w:t>
            </w:r>
          </w:p>
          <w:p w14:paraId="6863BB03" w14:textId="77777777" w:rsidR="00C02CE9" w:rsidRDefault="0087002B">
            <w:pPr>
              <w:spacing w:line="360" w:lineRule="auto"/>
              <w:ind w:firstLineChars="200" w:firstLine="480"/>
              <w:rPr>
                <w:rFonts w:ascii="宋体"/>
                <w:sz w:val="24"/>
                <w:szCs w:val="24"/>
              </w:rPr>
            </w:pPr>
            <w:r>
              <w:rPr>
                <w:rFonts w:ascii="宋体" w:hAnsi="宋体" w:cs="宋体" w:hint="eastAsia"/>
                <w:sz w:val="24"/>
                <w:szCs w:val="24"/>
              </w:rPr>
              <w:t>提交疑问方式：发电子邮件至</w:t>
            </w:r>
            <w:r>
              <w:rPr>
                <w:sz w:val="24"/>
                <w:szCs w:val="24"/>
                <w:u w:val="single"/>
              </w:rPr>
              <w:t>zqzdzb2020@163.com</w:t>
            </w:r>
            <w:r>
              <w:rPr>
                <w:rFonts w:ascii="宋体" w:hAnsi="宋体" w:cs="宋体" w:hint="eastAsia"/>
                <w:sz w:val="24"/>
                <w:szCs w:val="24"/>
              </w:rPr>
              <w:t>（</w:t>
            </w:r>
            <w:r>
              <w:rPr>
                <w:rFonts w:ascii="宋体" w:hAnsi="宋体" w:cs="宋体"/>
                <w:sz w:val="24"/>
                <w:szCs w:val="24"/>
              </w:rPr>
              <w:t>word</w:t>
            </w:r>
            <w:r>
              <w:rPr>
                <w:rFonts w:ascii="宋体" w:hAnsi="宋体" w:cs="宋体" w:hint="eastAsia"/>
                <w:sz w:val="24"/>
                <w:szCs w:val="24"/>
              </w:rPr>
              <w:t>文档及加盖公章的扫描件各一份）。</w:t>
            </w:r>
          </w:p>
        </w:tc>
      </w:tr>
      <w:tr w:rsidR="00C02CE9" w14:paraId="0421ADE2" w14:textId="77777777">
        <w:trPr>
          <w:trHeight w:val="587"/>
          <w:jc w:val="center"/>
        </w:trPr>
        <w:tc>
          <w:tcPr>
            <w:tcW w:w="781" w:type="dxa"/>
            <w:vAlign w:val="center"/>
          </w:tcPr>
          <w:p w14:paraId="07840A4A" w14:textId="77777777" w:rsidR="00C02CE9" w:rsidRDefault="00C02CE9">
            <w:pPr>
              <w:widowControl/>
              <w:numPr>
                <w:ilvl w:val="0"/>
                <w:numId w:val="2"/>
              </w:numPr>
              <w:spacing w:line="360" w:lineRule="auto"/>
              <w:rPr>
                <w:rFonts w:ascii="宋体"/>
                <w:kern w:val="0"/>
                <w:sz w:val="24"/>
                <w:szCs w:val="24"/>
              </w:rPr>
            </w:pPr>
          </w:p>
        </w:tc>
        <w:tc>
          <w:tcPr>
            <w:tcW w:w="8434" w:type="dxa"/>
            <w:gridSpan w:val="3"/>
            <w:vAlign w:val="center"/>
          </w:tcPr>
          <w:p w14:paraId="6F8B60F8" w14:textId="77777777" w:rsidR="00C02CE9" w:rsidRDefault="0087002B">
            <w:pPr>
              <w:spacing w:line="360" w:lineRule="auto"/>
              <w:ind w:firstLineChars="200" w:firstLine="480"/>
              <w:rPr>
                <w:rFonts w:ascii="宋体"/>
                <w:sz w:val="24"/>
                <w:szCs w:val="24"/>
              </w:rPr>
            </w:pPr>
            <w:r>
              <w:rPr>
                <w:rFonts w:ascii="宋体" w:hAnsi="宋体" w:cs="宋体" w:hint="eastAsia"/>
                <w:sz w:val="24"/>
                <w:szCs w:val="24"/>
              </w:rPr>
              <w:t>领取答疑、澄清和修改文件时间：投标截止时间前</w:t>
            </w:r>
            <w:r>
              <w:rPr>
                <w:rFonts w:ascii="宋体" w:hAnsi="宋体" w:cs="宋体"/>
                <w:sz w:val="24"/>
                <w:szCs w:val="24"/>
                <w:u w:val="single"/>
              </w:rPr>
              <w:t>3</w:t>
            </w:r>
            <w:r>
              <w:rPr>
                <w:rFonts w:ascii="宋体" w:hAnsi="宋体" w:cs="宋体" w:hint="eastAsia"/>
                <w:sz w:val="24"/>
                <w:szCs w:val="24"/>
              </w:rPr>
              <w:t>天；</w:t>
            </w:r>
          </w:p>
          <w:p w14:paraId="5113EAC0" w14:textId="77777777" w:rsidR="00C02CE9" w:rsidRDefault="0087002B">
            <w:pPr>
              <w:spacing w:line="360" w:lineRule="auto"/>
              <w:ind w:firstLineChars="200" w:firstLine="480"/>
              <w:rPr>
                <w:rFonts w:ascii="宋体"/>
                <w:sz w:val="24"/>
                <w:szCs w:val="24"/>
              </w:rPr>
            </w:pPr>
            <w:r>
              <w:rPr>
                <w:rFonts w:ascii="宋体" w:hAnsi="宋体" w:cs="宋体" w:hint="eastAsia"/>
                <w:sz w:val="24"/>
                <w:szCs w:val="24"/>
              </w:rPr>
              <w:t>答疑、澄清和修改文件方式：招标人将以电子邮件的方式将招标文件的答疑澄清文件发送至投标报名时登记的电子邮箱。</w:t>
            </w:r>
          </w:p>
        </w:tc>
      </w:tr>
      <w:tr w:rsidR="00C02CE9" w14:paraId="104DBD81" w14:textId="77777777">
        <w:trPr>
          <w:trHeight w:val="600"/>
          <w:jc w:val="center"/>
        </w:trPr>
        <w:tc>
          <w:tcPr>
            <w:tcW w:w="9215" w:type="dxa"/>
            <w:gridSpan w:val="4"/>
            <w:vAlign w:val="center"/>
          </w:tcPr>
          <w:p w14:paraId="1B185A52" w14:textId="77777777" w:rsidR="00C02CE9" w:rsidRDefault="0087002B">
            <w:pPr>
              <w:spacing w:line="360" w:lineRule="auto"/>
              <w:jc w:val="center"/>
              <w:rPr>
                <w:rFonts w:ascii="宋体"/>
                <w:b/>
                <w:bCs/>
                <w:sz w:val="24"/>
                <w:szCs w:val="24"/>
              </w:rPr>
            </w:pPr>
            <w:r>
              <w:rPr>
                <w:rFonts w:ascii="宋体" w:hAnsi="宋体" w:cs="宋体" w:hint="eastAsia"/>
                <w:b/>
                <w:bCs/>
                <w:sz w:val="24"/>
                <w:szCs w:val="24"/>
              </w:rPr>
              <w:t>投标文件</w:t>
            </w:r>
          </w:p>
        </w:tc>
      </w:tr>
      <w:tr w:rsidR="00C02CE9" w14:paraId="704E4E74" w14:textId="77777777">
        <w:trPr>
          <w:trHeight w:val="600"/>
          <w:jc w:val="center"/>
        </w:trPr>
        <w:tc>
          <w:tcPr>
            <w:tcW w:w="781" w:type="dxa"/>
            <w:vAlign w:val="center"/>
          </w:tcPr>
          <w:p w14:paraId="116BBCCE" w14:textId="77777777" w:rsidR="00C02CE9" w:rsidRDefault="00C02CE9">
            <w:pPr>
              <w:widowControl/>
              <w:numPr>
                <w:ilvl w:val="0"/>
                <w:numId w:val="2"/>
              </w:numPr>
              <w:spacing w:line="360" w:lineRule="auto"/>
              <w:rPr>
                <w:rFonts w:ascii="宋体"/>
                <w:kern w:val="0"/>
                <w:sz w:val="24"/>
                <w:szCs w:val="24"/>
              </w:rPr>
            </w:pPr>
          </w:p>
        </w:tc>
        <w:tc>
          <w:tcPr>
            <w:tcW w:w="8434" w:type="dxa"/>
            <w:gridSpan w:val="3"/>
            <w:vAlign w:val="center"/>
          </w:tcPr>
          <w:p w14:paraId="6D36F47D" w14:textId="77777777" w:rsidR="00C02CE9" w:rsidRDefault="0087002B">
            <w:pPr>
              <w:spacing w:line="360" w:lineRule="auto"/>
              <w:ind w:firstLineChars="218" w:firstLine="523"/>
              <w:rPr>
                <w:rFonts w:ascii="宋体"/>
                <w:sz w:val="24"/>
                <w:szCs w:val="24"/>
              </w:rPr>
            </w:pPr>
            <w:r>
              <w:rPr>
                <w:rFonts w:ascii="宋体" w:hAnsi="宋体" w:cs="宋体" w:hint="eastAsia"/>
                <w:sz w:val="24"/>
                <w:szCs w:val="24"/>
              </w:rPr>
              <w:t>“投标文件构成”详见“投标人须知”第</w:t>
            </w:r>
            <w:r>
              <w:rPr>
                <w:rFonts w:ascii="宋体" w:hAnsi="宋体" w:cs="宋体"/>
                <w:sz w:val="24"/>
                <w:szCs w:val="24"/>
              </w:rPr>
              <w:t>9</w:t>
            </w:r>
            <w:r>
              <w:rPr>
                <w:rFonts w:ascii="宋体" w:hAnsi="宋体" w:cs="宋体" w:hint="eastAsia"/>
                <w:sz w:val="24"/>
                <w:szCs w:val="24"/>
              </w:rPr>
              <w:t>条。</w:t>
            </w:r>
          </w:p>
        </w:tc>
      </w:tr>
      <w:tr w:rsidR="00C02CE9" w14:paraId="561AB6E2" w14:textId="77777777">
        <w:trPr>
          <w:trHeight w:val="600"/>
          <w:jc w:val="center"/>
        </w:trPr>
        <w:tc>
          <w:tcPr>
            <w:tcW w:w="781" w:type="dxa"/>
            <w:vAlign w:val="center"/>
          </w:tcPr>
          <w:p w14:paraId="0724997A" w14:textId="77777777" w:rsidR="00C02CE9" w:rsidRDefault="00C02CE9">
            <w:pPr>
              <w:widowControl/>
              <w:numPr>
                <w:ilvl w:val="0"/>
                <w:numId w:val="2"/>
              </w:numPr>
              <w:spacing w:line="360" w:lineRule="auto"/>
              <w:rPr>
                <w:rFonts w:ascii="宋体"/>
                <w:kern w:val="0"/>
                <w:sz w:val="24"/>
                <w:szCs w:val="24"/>
              </w:rPr>
            </w:pPr>
          </w:p>
        </w:tc>
        <w:tc>
          <w:tcPr>
            <w:tcW w:w="8434" w:type="dxa"/>
            <w:gridSpan w:val="3"/>
            <w:vAlign w:val="center"/>
          </w:tcPr>
          <w:p w14:paraId="22208F00" w14:textId="77777777" w:rsidR="00C02CE9" w:rsidRDefault="0087002B">
            <w:pPr>
              <w:spacing w:line="360" w:lineRule="auto"/>
              <w:ind w:firstLineChars="218" w:firstLine="523"/>
              <w:rPr>
                <w:rFonts w:ascii="宋体"/>
                <w:sz w:val="24"/>
                <w:szCs w:val="24"/>
              </w:rPr>
            </w:pPr>
            <w:r>
              <w:rPr>
                <w:rFonts w:ascii="宋体" w:hAnsi="宋体" w:cs="宋体" w:hint="eastAsia"/>
                <w:sz w:val="24"/>
                <w:szCs w:val="24"/>
              </w:rPr>
              <w:t>“投标报价”详见“投标人须知”第</w:t>
            </w:r>
            <w:r>
              <w:rPr>
                <w:rFonts w:ascii="宋体" w:hAnsi="宋体" w:cs="宋体"/>
                <w:sz w:val="24"/>
                <w:szCs w:val="24"/>
              </w:rPr>
              <w:t>12</w:t>
            </w:r>
            <w:r>
              <w:rPr>
                <w:rFonts w:ascii="宋体" w:hAnsi="宋体" w:cs="宋体" w:hint="eastAsia"/>
                <w:sz w:val="24"/>
                <w:szCs w:val="24"/>
              </w:rPr>
              <w:t>条。</w:t>
            </w:r>
          </w:p>
        </w:tc>
      </w:tr>
      <w:tr w:rsidR="00C02CE9" w14:paraId="0F26FCE1" w14:textId="77777777">
        <w:trPr>
          <w:trHeight w:val="600"/>
          <w:jc w:val="center"/>
        </w:trPr>
        <w:tc>
          <w:tcPr>
            <w:tcW w:w="781" w:type="dxa"/>
            <w:vAlign w:val="center"/>
          </w:tcPr>
          <w:p w14:paraId="59E6EBAB" w14:textId="77777777" w:rsidR="00C02CE9" w:rsidRDefault="00C02CE9">
            <w:pPr>
              <w:widowControl/>
              <w:numPr>
                <w:ilvl w:val="0"/>
                <w:numId w:val="2"/>
              </w:numPr>
              <w:spacing w:line="360" w:lineRule="auto"/>
              <w:rPr>
                <w:rFonts w:ascii="宋体"/>
                <w:kern w:val="0"/>
                <w:sz w:val="24"/>
                <w:szCs w:val="24"/>
              </w:rPr>
            </w:pPr>
          </w:p>
        </w:tc>
        <w:tc>
          <w:tcPr>
            <w:tcW w:w="8434" w:type="dxa"/>
            <w:gridSpan w:val="3"/>
            <w:vAlign w:val="center"/>
          </w:tcPr>
          <w:p w14:paraId="0AEBEAB9" w14:textId="77777777" w:rsidR="00C02CE9" w:rsidRDefault="0087002B">
            <w:pPr>
              <w:spacing w:line="360" w:lineRule="auto"/>
              <w:ind w:leftChars="248" w:left="2201" w:hangingChars="700" w:hanging="1680"/>
              <w:rPr>
                <w:rFonts w:ascii="宋体" w:hAnsi="宋体" w:cs="宋体"/>
                <w:sz w:val="24"/>
                <w:szCs w:val="24"/>
              </w:rPr>
            </w:pPr>
            <w:r>
              <w:rPr>
                <w:rFonts w:ascii="宋体" w:hAnsi="宋体" w:cs="宋体" w:hint="eastAsia"/>
                <w:sz w:val="24"/>
                <w:szCs w:val="24"/>
              </w:rPr>
              <w:t>投标文件份数</w:t>
            </w:r>
            <w:r>
              <w:rPr>
                <w:rFonts w:ascii="宋体" w:hAnsi="宋体" w:cs="宋体" w:hint="eastAsia"/>
                <w:b/>
                <w:bCs/>
                <w:sz w:val="24"/>
                <w:szCs w:val="24"/>
              </w:rPr>
              <w:t>：</w:t>
            </w:r>
            <w:r w:rsidR="000E33C1">
              <w:rPr>
                <w:rFonts w:ascii="宋体" w:hAnsi="宋体" w:cs="宋体" w:hint="eastAsia"/>
                <w:b/>
                <w:bCs/>
                <w:sz w:val="24"/>
                <w:szCs w:val="24"/>
              </w:rPr>
              <w:t>技术标书</w:t>
            </w:r>
            <w:r>
              <w:rPr>
                <w:rFonts w:ascii="宋体" w:hAnsi="宋体" w:cs="宋体" w:hint="eastAsia"/>
                <w:b/>
                <w:bCs/>
                <w:sz w:val="24"/>
                <w:szCs w:val="24"/>
              </w:rPr>
              <w:t>一式五份，其中正本一份，副本四份</w:t>
            </w:r>
            <w:r>
              <w:rPr>
                <w:rFonts w:ascii="宋体" w:hAnsi="宋体" w:cs="宋体" w:hint="eastAsia"/>
                <w:sz w:val="24"/>
                <w:szCs w:val="24"/>
              </w:rPr>
              <w:t>；</w:t>
            </w:r>
          </w:p>
          <w:p w14:paraId="17986864" w14:textId="77777777" w:rsidR="000E33C1" w:rsidRPr="000E33C1" w:rsidRDefault="000E33C1" w:rsidP="000E33C1">
            <w:pPr>
              <w:spacing w:line="360" w:lineRule="auto"/>
              <w:ind w:leftChars="948" w:left="1991" w:firstLineChars="100" w:firstLine="241"/>
              <w:rPr>
                <w:rFonts w:ascii="宋体"/>
                <w:sz w:val="24"/>
                <w:szCs w:val="24"/>
              </w:rPr>
            </w:pPr>
            <w:r>
              <w:rPr>
                <w:rFonts w:ascii="宋体" w:hAnsi="宋体" w:cs="宋体" w:hint="eastAsia"/>
                <w:b/>
                <w:bCs/>
                <w:sz w:val="24"/>
                <w:szCs w:val="24"/>
              </w:rPr>
              <w:t>商务标书一式五份，其中正本一份，副本四份；</w:t>
            </w:r>
          </w:p>
          <w:p w14:paraId="4CE98C1C" w14:textId="77777777" w:rsidR="00C02CE9" w:rsidRDefault="0087002B">
            <w:pPr>
              <w:spacing w:line="360" w:lineRule="auto"/>
              <w:ind w:leftChars="1046" w:left="2197"/>
              <w:rPr>
                <w:rFonts w:ascii="宋体"/>
                <w:sz w:val="24"/>
                <w:szCs w:val="24"/>
              </w:rPr>
            </w:pPr>
            <w:r>
              <w:rPr>
                <w:rFonts w:ascii="宋体" w:hAnsi="宋体" w:cs="宋体" w:hint="eastAsia"/>
                <w:b/>
                <w:bCs/>
                <w:sz w:val="24"/>
                <w:szCs w:val="24"/>
              </w:rPr>
              <w:t>资格证明文件单独一份</w:t>
            </w:r>
            <w:r>
              <w:rPr>
                <w:rFonts w:ascii="宋体" w:hAnsi="宋体" w:cs="宋体" w:hint="eastAsia"/>
                <w:sz w:val="24"/>
                <w:szCs w:val="24"/>
              </w:rPr>
              <w:t>；</w:t>
            </w:r>
          </w:p>
          <w:p w14:paraId="36B0E876" w14:textId="77777777" w:rsidR="00C02CE9" w:rsidRDefault="0087002B">
            <w:pPr>
              <w:spacing w:line="360" w:lineRule="auto"/>
              <w:ind w:firstLineChars="218" w:firstLine="523"/>
              <w:rPr>
                <w:rFonts w:ascii="宋体"/>
                <w:sz w:val="24"/>
                <w:szCs w:val="24"/>
              </w:rPr>
            </w:pPr>
            <w:r>
              <w:rPr>
                <w:rFonts w:ascii="宋体" w:hAnsi="宋体" w:cs="宋体"/>
                <w:sz w:val="24"/>
                <w:szCs w:val="24"/>
              </w:rPr>
              <w:t>USB</w:t>
            </w:r>
            <w:r>
              <w:rPr>
                <w:rFonts w:ascii="宋体" w:hAnsi="宋体" w:cs="宋体" w:hint="eastAsia"/>
                <w:sz w:val="24"/>
                <w:szCs w:val="24"/>
              </w:rPr>
              <w:t>接口设备存储的电子版投标文件一份（包含投标文件全部内容）；</w:t>
            </w:r>
          </w:p>
          <w:p w14:paraId="3BD2CBFC" w14:textId="77777777" w:rsidR="00C02CE9" w:rsidRDefault="0087002B">
            <w:pPr>
              <w:spacing w:line="360" w:lineRule="auto"/>
              <w:ind w:firstLineChars="218" w:firstLine="523"/>
              <w:rPr>
                <w:rFonts w:ascii="宋体" w:hAnsi="宋体" w:cs="宋体"/>
                <w:sz w:val="24"/>
                <w:szCs w:val="24"/>
              </w:rPr>
            </w:pPr>
            <w:r>
              <w:rPr>
                <w:rFonts w:ascii="宋体" w:hAnsi="宋体" w:cs="宋体" w:hint="eastAsia"/>
                <w:sz w:val="24"/>
                <w:szCs w:val="24"/>
              </w:rPr>
              <w:t>单独密封的开标一览表一式三份。</w:t>
            </w:r>
          </w:p>
          <w:p w14:paraId="20E86993" w14:textId="77777777" w:rsidR="000E33C1" w:rsidRDefault="000E33C1" w:rsidP="00453262">
            <w:pPr>
              <w:spacing w:line="360" w:lineRule="auto"/>
              <w:ind w:firstLineChars="218" w:firstLine="523"/>
              <w:rPr>
                <w:rFonts w:ascii="宋体"/>
                <w:sz w:val="24"/>
                <w:szCs w:val="24"/>
              </w:rPr>
            </w:pPr>
            <w:r>
              <w:rPr>
                <w:rFonts w:ascii="宋体" w:hAnsi="宋体" w:cs="宋体" w:hint="eastAsia"/>
                <w:sz w:val="24"/>
                <w:szCs w:val="24"/>
              </w:rPr>
              <w:t>注：</w:t>
            </w:r>
            <w:r>
              <w:rPr>
                <w:rFonts w:hint="eastAsia"/>
                <w:b/>
              </w:rPr>
              <w:t>本次招标采取技术标、商务标分开评标的模式。商务标书、技术标书、资质证明</w:t>
            </w:r>
            <w:r>
              <w:rPr>
                <w:rFonts w:hint="eastAsia"/>
                <w:b/>
              </w:rPr>
              <w:lastRenderedPageBreak/>
              <w:t>文件、开标一览表务必分别装订密封，如密封到一起，导致无法开标的，后果自负。</w:t>
            </w:r>
          </w:p>
        </w:tc>
      </w:tr>
      <w:tr w:rsidR="00C02CE9" w14:paraId="0FA7A178" w14:textId="77777777">
        <w:trPr>
          <w:trHeight w:val="600"/>
          <w:jc w:val="center"/>
        </w:trPr>
        <w:tc>
          <w:tcPr>
            <w:tcW w:w="781" w:type="dxa"/>
            <w:vAlign w:val="center"/>
          </w:tcPr>
          <w:p w14:paraId="65BFFA5C" w14:textId="77777777" w:rsidR="00C02CE9" w:rsidRDefault="00C02CE9">
            <w:pPr>
              <w:widowControl/>
              <w:numPr>
                <w:ilvl w:val="0"/>
                <w:numId w:val="2"/>
              </w:numPr>
              <w:spacing w:line="360" w:lineRule="auto"/>
              <w:rPr>
                <w:rFonts w:ascii="宋体"/>
                <w:kern w:val="0"/>
                <w:sz w:val="24"/>
                <w:szCs w:val="24"/>
              </w:rPr>
            </w:pPr>
          </w:p>
        </w:tc>
        <w:tc>
          <w:tcPr>
            <w:tcW w:w="8434" w:type="dxa"/>
            <w:gridSpan w:val="3"/>
            <w:vAlign w:val="center"/>
          </w:tcPr>
          <w:p w14:paraId="10F48539" w14:textId="77777777" w:rsidR="00C02CE9" w:rsidRDefault="0087002B" w:rsidP="00453262">
            <w:pPr>
              <w:spacing w:line="360" w:lineRule="auto"/>
              <w:ind w:leftChars="228" w:left="479" w:firstLineChars="17" w:firstLine="41"/>
              <w:jc w:val="left"/>
              <w:rPr>
                <w:rFonts w:ascii="宋体"/>
                <w:sz w:val="24"/>
                <w:szCs w:val="24"/>
              </w:rPr>
            </w:pPr>
            <w:r>
              <w:rPr>
                <w:rFonts w:ascii="宋体" w:hAnsi="宋体" w:cs="宋体" w:hint="eastAsia"/>
                <w:sz w:val="24"/>
                <w:szCs w:val="24"/>
              </w:rPr>
              <w:t>投标文件密封和标记：</w:t>
            </w:r>
            <w:r>
              <w:rPr>
                <w:rFonts w:ascii="宋体"/>
                <w:sz w:val="24"/>
                <w:szCs w:val="24"/>
              </w:rPr>
              <w:br/>
            </w:r>
            <w:r>
              <w:rPr>
                <w:rFonts w:ascii="宋体" w:hAnsi="宋体" w:cs="宋体" w:hint="eastAsia"/>
                <w:sz w:val="24"/>
                <w:szCs w:val="24"/>
              </w:rPr>
              <w:t>投标人应将投标文件正本、副本（所有副本可密封在一个包封内）、电子版及开标一览表分别密封。并在封面明显处注明以下内容：</w:t>
            </w:r>
            <w:r>
              <w:rPr>
                <w:rFonts w:ascii="宋体"/>
                <w:sz w:val="24"/>
                <w:szCs w:val="24"/>
              </w:rPr>
              <w:br/>
            </w:r>
            <w:r>
              <w:rPr>
                <w:rFonts w:ascii="宋体" w:hAnsi="宋体" w:cs="宋体"/>
                <w:sz w:val="24"/>
                <w:szCs w:val="24"/>
              </w:rPr>
              <w:t xml:space="preserve">1) </w:t>
            </w:r>
            <w:r>
              <w:rPr>
                <w:rFonts w:ascii="宋体" w:hAnsi="宋体" w:cs="宋体" w:hint="eastAsia"/>
                <w:sz w:val="24"/>
                <w:szCs w:val="24"/>
              </w:rPr>
              <w:t>项目编号、项目名称</w:t>
            </w:r>
            <w:r>
              <w:rPr>
                <w:rFonts w:ascii="宋体"/>
                <w:sz w:val="24"/>
                <w:szCs w:val="24"/>
              </w:rPr>
              <w:br/>
            </w:r>
            <w:r>
              <w:rPr>
                <w:rFonts w:ascii="宋体" w:hAnsi="宋体" w:cs="宋体"/>
                <w:sz w:val="24"/>
                <w:szCs w:val="24"/>
              </w:rPr>
              <w:t xml:space="preserve">2) </w:t>
            </w:r>
            <w:r w:rsidR="00453262" w:rsidRPr="00453262">
              <w:rPr>
                <w:rFonts w:ascii="宋体" w:hAnsi="宋体" w:cs="宋体" w:hint="eastAsia"/>
                <w:sz w:val="24"/>
                <w:szCs w:val="24"/>
              </w:rPr>
              <w:t>在信封上标明“商务标书”、“技术标书”、“资质证明文件”、“开标一览表”</w:t>
            </w:r>
            <w:r w:rsidR="00453262">
              <w:rPr>
                <w:rFonts w:ascii="宋体" w:hAnsi="宋体" w:cs="宋体" w:hint="eastAsia"/>
                <w:sz w:val="24"/>
                <w:szCs w:val="24"/>
              </w:rPr>
              <w:t>或“电子版”</w:t>
            </w:r>
            <w:r w:rsidR="00453262" w:rsidRPr="00453262">
              <w:rPr>
                <w:rFonts w:ascii="宋体" w:hAnsi="宋体" w:cs="宋体" w:hint="eastAsia"/>
                <w:sz w:val="24"/>
                <w:szCs w:val="24"/>
              </w:rPr>
              <w:t>字样</w:t>
            </w:r>
            <w:r>
              <w:rPr>
                <w:rFonts w:ascii="宋体"/>
                <w:sz w:val="24"/>
                <w:szCs w:val="24"/>
              </w:rPr>
              <w:br/>
            </w:r>
            <w:r>
              <w:rPr>
                <w:rFonts w:ascii="宋体" w:hAnsi="宋体" w:cs="宋体"/>
                <w:sz w:val="24"/>
                <w:szCs w:val="24"/>
              </w:rPr>
              <w:t xml:space="preserve">3) </w:t>
            </w:r>
            <w:r>
              <w:rPr>
                <w:rFonts w:ascii="宋体" w:hAnsi="宋体" w:cs="宋体" w:hint="eastAsia"/>
                <w:sz w:val="24"/>
                <w:szCs w:val="24"/>
              </w:rPr>
              <w:t>投标人名称（加盖公章）、地址、邮编、电话、传真</w:t>
            </w:r>
            <w:r>
              <w:rPr>
                <w:rFonts w:ascii="宋体"/>
                <w:sz w:val="24"/>
                <w:szCs w:val="24"/>
              </w:rPr>
              <w:br/>
            </w:r>
            <w:r>
              <w:rPr>
                <w:rFonts w:ascii="宋体" w:hAnsi="宋体" w:cs="宋体"/>
                <w:sz w:val="24"/>
                <w:szCs w:val="24"/>
              </w:rPr>
              <w:t>4</w:t>
            </w:r>
            <w:r>
              <w:rPr>
                <w:rFonts w:ascii="宋体" w:hAnsi="宋体" w:cs="宋体" w:hint="eastAsia"/>
                <w:sz w:val="24"/>
                <w:szCs w:val="24"/>
              </w:rPr>
              <w:t>）每一密封件在封口处注明“于年月日时分之前不准启封”字样。</w:t>
            </w:r>
          </w:p>
        </w:tc>
      </w:tr>
      <w:tr w:rsidR="00C02CE9" w14:paraId="0969631C" w14:textId="77777777">
        <w:trPr>
          <w:trHeight w:val="600"/>
          <w:jc w:val="center"/>
        </w:trPr>
        <w:tc>
          <w:tcPr>
            <w:tcW w:w="781" w:type="dxa"/>
            <w:vAlign w:val="center"/>
          </w:tcPr>
          <w:p w14:paraId="2CEA3031" w14:textId="77777777" w:rsidR="00C02CE9" w:rsidRDefault="00C02CE9">
            <w:pPr>
              <w:widowControl/>
              <w:numPr>
                <w:ilvl w:val="0"/>
                <w:numId w:val="2"/>
              </w:numPr>
              <w:spacing w:line="360" w:lineRule="auto"/>
              <w:rPr>
                <w:rFonts w:ascii="宋体"/>
                <w:kern w:val="0"/>
                <w:sz w:val="24"/>
                <w:szCs w:val="24"/>
              </w:rPr>
            </w:pPr>
          </w:p>
        </w:tc>
        <w:tc>
          <w:tcPr>
            <w:tcW w:w="8434" w:type="dxa"/>
            <w:gridSpan w:val="3"/>
            <w:vAlign w:val="center"/>
          </w:tcPr>
          <w:p w14:paraId="2F479919" w14:textId="77777777" w:rsidR="00C02CE9" w:rsidRDefault="0087002B">
            <w:pPr>
              <w:autoSpaceDE w:val="0"/>
              <w:autoSpaceDN w:val="0"/>
              <w:adjustRightInd w:val="0"/>
              <w:snapToGrid w:val="0"/>
              <w:spacing w:line="360" w:lineRule="auto"/>
              <w:ind w:firstLineChars="200" w:firstLine="480"/>
              <w:rPr>
                <w:rFonts w:ascii="宋体"/>
                <w:kern w:val="0"/>
                <w:sz w:val="24"/>
                <w:szCs w:val="24"/>
              </w:rPr>
            </w:pPr>
            <w:r>
              <w:rPr>
                <w:rFonts w:ascii="宋体" w:hAnsi="宋体" w:cs="宋体" w:hint="eastAsia"/>
                <w:sz w:val="24"/>
                <w:szCs w:val="24"/>
              </w:rPr>
              <w:t>投标文件的装订：</w:t>
            </w:r>
            <w:r>
              <w:rPr>
                <w:rFonts w:ascii="宋体" w:hAnsi="宋体" w:cs="宋体" w:hint="eastAsia"/>
                <w:b/>
                <w:bCs/>
                <w:kern w:val="0"/>
                <w:sz w:val="24"/>
                <w:szCs w:val="24"/>
              </w:rPr>
              <w:t>投标单位应将每个标包分别进行装订。</w:t>
            </w:r>
          </w:p>
          <w:p w14:paraId="68C930FE" w14:textId="77777777" w:rsidR="00C02CE9" w:rsidRDefault="0087002B">
            <w:pPr>
              <w:spacing w:line="360" w:lineRule="auto"/>
              <w:ind w:firstLineChars="218" w:firstLine="523"/>
              <w:rPr>
                <w:rFonts w:ascii="宋体"/>
                <w:sz w:val="24"/>
                <w:szCs w:val="24"/>
              </w:rPr>
            </w:pPr>
            <w:r>
              <w:rPr>
                <w:rFonts w:ascii="宋体" w:hAnsi="宋体" w:cs="宋体" w:hint="eastAsia"/>
                <w:sz w:val="24"/>
                <w:szCs w:val="24"/>
              </w:rPr>
              <w:t>投标人必须将投标文件（正本、副本）按照投标文件组成的顺序</w:t>
            </w:r>
            <w:r>
              <w:rPr>
                <w:rFonts w:ascii="宋体" w:hAnsi="宋体" w:cs="宋体" w:hint="eastAsia"/>
                <w:b/>
                <w:bCs/>
                <w:sz w:val="24"/>
                <w:szCs w:val="24"/>
              </w:rPr>
              <w:t>胶装</w:t>
            </w:r>
            <w:r>
              <w:rPr>
                <w:rFonts w:ascii="宋体" w:hAnsi="宋体" w:cs="宋体" w:hint="eastAsia"/>
                <w:sz w:val="24"/>
                <w:szCs w:val="24"/>
              </w:rPr>
              <w:t>成册，并在首页编制“投标文件目录”。</w:t>
            </w:r>
          </w:p>
        </w:tc>
      </w:tr>
      <w:tr w:rsidR="00C02CE9" w14:paraId="7EB70A9F" w14:textId="77777777">
        <w:trPr>
          <w:trHeight w:val="600"/>
          <w:jc w:val="center"/>
        </w:trPr>
        <w:tc>
          <w:tcPr>
            <w:tcW w:w="781" w:type="dxa"/>
            <w:vAlign w:val="center"/>
          </w:tcPr>
          <w:p w14:paraId="2B0BCCB1" w14:textId="77777777" w:rsidR="00C02CE9" w:rsidRDefault="00C02CE9">
            <w:pPr>
              <w:widowControl/>
              <w:numPr>
                <w:ilvl w:val="0"/>
                <w:numId w:val="2"/>
              </w:numPr>
              <w:spacing w:line="360" w:lineRule="auto"/>
              <w:rPr>
                <w:rFonts w:ascii="宋体"/>
                <w:kern w:val="0"/>
                <w:sz w:val="24"/>
                <w:szCs w:val="24"/>
              </w:rPr>
            </w:pPr>
          </w:p>
        </w:tc>
        <w:tc>
          <w:tcPr>
            <w:tcW w:w="8434" w:type="dxa"/>
            <w:gridSpan w:val="3"/>
            <w:vAlign w:val="center"/>
          </w:tcPr>
          <w:p w14:paraId="7EB85985" w14:textId="77777777" w:rsidR="00C02CE9" w:rsidRDefault="0087002B">
            <w:pPr>
              <w:spacing w:line="360" w:lineRule="auto"/>
              <w:ind w:firstLineChars="200" w:firstLine="480"/>
              <w:rPr>
                <w:rFonts w:ascii="宋体"/>
                <w:sz w:val="24"/>
                <w:szCs w:val="24"/>
              </w:rPr>
            </w:pPr>
            <w:r>
              <w:rPr>
                <w:rFonts w:ascii="宋体" w:hAnsi="宋体" w:cs="宋体" w:hint="eastAsia"/>
                <w:sz w:val="24"/>
                <w:szCs w:val="24"/>
              </w:rPr>
              <w:t>投标文件的盖章：</w:t>
            </w:r>
          </w:p>
          <w:p w14:paraId="014F3E81" w14:textId="77777777" w:rsidR="00C02CE9" w:rsidRDefault="0087002B">
            <w:pPr>
              <w:spacing w:line="360" w:lineRule="auto"/>
              <w:ind w:firstLineChars="200" w:firstLine="480"/>
              <w:rPr>
                <w:rFonts w:ascii="宋体"/>
                <w:sz w:val="24"/>
                <w:szCs w:val="24"/>
              </w:rPr>
            </w:pPr>
            <w:r>
              <w:rPr>
                <w:rFonts w:ascii="宋体" w:hAnsi="宋体" w:cs="宋体"/>
                <w:sz w:val="24"/>
                <w:szCs w:val="24"/>
              </w:rPr>
              <w:t>1</w:t>
            </w:r>
            <w:r>
              <w:rPr>
                <w:rFonts w:ascii="宋体" w:hAnsi="宋体" w:cs="宋体" w:hint="eastAsia"/>
                <w:sz w:val="24"/>
                <w:szCs w:val="24"/>
              </w:rPr>
              <w:t>、所有要求法定代表人和授权代理人签字或盖章的地方都应用不褪色的黑色墨水签字由本人亲笔手写签字</w:t>
            </w:r>
            <w:r>
              <w:rPr>
                <w:rFonts w:ascii="宋体" w:hAnsi="宋体" w:cs="宋体"/>
                <w:sz w:val="24"/>
                <w:szCs w:val="24"/>
              </w:rPr>
              <w:t>(</w:t>
            </w:r>
            <w:r>
              <w:rPr>
                <w:rFonts w:ascii="宋体" w:hAnsi="宋体" w:cs="宋体" w:hint="eastAsia"/>
                <w:sz w:val="24"/>
                <w:szCs w:val="24"/>
              </w:rPr>
              <w:t>包括姓和名</w:t>
            </w:r>
            <w:r>
              <w:rPr>
                <w:rFonts w:ascii="宋体" w:hAnsi="宋体" w:cs="宋体"/>
                <w:sz w:val="24"/>
                <w:szCs w:val="24"/>
              </w:rPr>
              <w:t>)</w:t>
            </w:r>
            <w:r>
              <w:rPr>
                <w:rFonts w:ascii="宋体" w:hAnsi="宋体" w:cs="宋体" w:hint="eastAsia"/>
                <w:sz w:val="24"/>
                <w:szCs w:val="24"/>
              </w:rPr>
              <w:t>或盖章。否则，按无效响应文件处理。</w:t>
            </w:r>
          </w:p>
          <w:p w14:paraId="581D7FA7" w14:textId="77777777" w:rsidR="00C02CE9" w:rsidRDefault="0087002B">
            <w:pPr>
              <w:spacing w:line="360" w:lineRule="auto"/>
              <w:ind w:firstLineChars="218" w:firstLine="523"/>
              <w:rPr>
                <w:rFonts w:ascii="宋体"/>
                <w:sz w:val="24"/>
                <w:szCs w:val="24"/>
              </w:rPr>
            </w:pPr>
            <w:r>
              <w:rPr>
                <w:rFonts w:ascii="宋体" w:hAnsi="宋体" w:cs="宋体"/>
                <w:sz w:val="24"/>
                <w:szCs w:val="24"/>
              </w:rPr>
              <w:t>2</w:t>
            </w:r>
            <w:r>
              <w:rPr>
                <w:rFonts w:ascii="宋体" w:hAnsi="宋体" w:cs="宋体" w:hint="eastAsia"/>
                <w:sz w:val="24"/>
                <w:szCs w:val="24"/>
              </w:rPr>
              <w:t>、投标人在投标文件及相关文件的签订、履行、通知等事项书面文件中的“单位公章”、“公章”处均仅指与当事人名称全称相一致的标准公章（鲜章），不得使用其他形式</w:t>
            </w:r>
            <w:r>
              <w:rPr>
                <w:rFonts w:ascii="宋体" w:hAnsi="宋体" w:cs="宋体"/>
                <w:sz w:val="24"/>
                <w:szCs w:val="24"/>
              </w:rPr>
              <w:t>(</w:t>
            </w:r>
            <w:r>
              <w:rPr>
                <w:rFonts w:ascii="宋体" w:hAnsi="宋体" w:cs="宋体" w:hint="eastAsia"/>
                <w:sz w:val="24"/>
                <w:szCs w:val="24"/>
              </w:rPr>
              <w:t>如带有“专用章”、“合同章”、“财务章”、“业务章”等字样</w:t>
            </w:r>
            <w:r>
              <w:rPr>
                <w:rFonts w:ascii="宋体" w:hAnsi="宋体" w:cs="宋体"/>
                <w:sz w:val="24"/>
                <w:szCs w:val="24"/>
              </w:rPr>
              <w:t>)</w:t>
            </w:r>
            <w:r>
              <w:rPr>
                <w:rFonts w:ascii="宋体" w:hAnsi="宋体" w:cs="宋体" w:hint="eastAsia"/>
                <w:sz w:val="24"/>
                <w:szCs w:val="24"/>
              </w:rPr>
              <w:t>的印章；否则，按无效响应文件处理。</w:t>
            </w:r>
          </w:p>
        </w:tc>
      </w:tr>
      <w:tr w:rsidR="00C02CE9" w14:paraId="06F45FED" w14:textId="77777777">
        <w:trPr>
          <w:trHeight w:val="600"/>
          <w:jc w:val="center"/>
        </w:trPr>
        <w:tc>
          <w:tcPr>
            <w:tcW w:w="9215" w:type="dxa"/>
            <w:gridSpan w:val="4"/>
            <w:vAlign w:val="center"/>
          </w:tcPr>
          <w:p w14:paraId="4F1F8313" w14:textId="77777777" w:rsidR="00C02CE9" w:rsidRDefault="0087002B">
            <w:pPr>
              <w:spacing w:line="360" w:lineRule="auto"/>
              <w:jc w:val="center"/>
              <w:rPr>
                <w:rFonts w:ascii="宋体"/>
                <w:sz w:val="24"/>
                <w:szCs w:val="24"/>
              </w:rPr>
            </w:pPr>
            <w:r>
              <w:rPr>
                <w:rFonts w:ascii="宋体" w:hAnsi="宋体" w:cs="宋体" w:hint="eastAsia"/>
                <w:b/>
                <w:bCs/>
                <w:sz w:val="24"/>
                <w:szCs w:val="24"/>
              </w:rPr>
              <w:t>投标保证金及投标有效期</w:t>
            </w:r>
          </w:p>
        </w:tc>
      </w:tr>
      <w:tr w:rsidR="00C02CE9" w14:paraId="37F2BBB9" w14:textId="77777777">
        <w:trPr>
          <w:trHeight w:val="452"/>
          <w:jc w:val="center"/>
        </w:trPr>
        <w:tc>
          <w:tcPr>
            <w:tcW w:w="781" w:type="dxa"/>
            <w:vAlign w:val="center"/>
          </w:tcPr>
          <w:p w14:paraId="6810A96A" w14:textId="77777777" w:rsidR="00C02CE9" w:rsidRDefault="0087002B">
            <w:pPr>
              <w:widowControl/>
              <w:numPr>
                <w:ilvl w:val="0"/>
                <w:numId w:val="2"/>
              </w:numPr>
              <w:spacing w:line="360" w:lineRule="auto"/>
              <w:rPr>
                <w:rFonts w:ascii="宋体"/>
                <w:kern w:val="0"/>
                <w:sz w:val="24"/>
                <w:szCs w:val="24"/>
              </w:rPr>
            </w:pPr>
            <w:r>
              <w:rPr>
                <w:rFonts w:ascii="宋体" w:hAnsi="宋体" w:cs="宋体"/>
                <w:kern w:val="0"/>
                <w:sz w:val="24"/>
                <w:szCs w:val="24"/>
              </w:rPr>
              <w:t>8</w:t>
            </w:r>
          </w:p>
        </w:tc>
        <w:tc>
          <w:tcPr>
            <w:tcW w:w="8434" w:type="dxa"/>
            <w:gridSpan w:val="3"/>
            <w:vAlign w:val="center"/>
          </w:tcPr>
          <w:p w14:paraId="624028B0" w14:textId="77777777" w:rsidR="00C02CE9" w:rsidRDefault="0087002B">
            <w:pPr>
              <w:spacing w:line="360" w:lineRule="auto"/>
              <w:ind w:firstLineChars="218" w:firstLine="525"/>
              <w:rPr>
                <w:rFonts w:ascii="宋体"/>
                <w:b/>
                <w:bCs/>
                <w:sz w:val="24"/>
                <w:szCs w:val="24"/>
              </w:rPr>
            </w:pPr>
            <w:r>
              <w:rPr>
                <w:rFonts w:ascii="宋体" w:hAnsi="宋体" w:cs="宋体" w:hint="eastAsia"/>
                <w:b/>
                <w:bCs/>
                <w:sz w:val="24"/>
                <w:szCs w:val="24"/>
              </w:rPr>
              <w:t>投标保证金金额：</w:t>
            </w:r>
            <w:r>
              <w:rPr>
                <w:rFonts w:ascii="宋体" w:hAnsi="宋体" w:cs="宋体"/>
                <w:b/>
                <w:bCs/>
                <w:sz w:val="24"/>
                <w:szCs w:val="24"/>
                <w:u w:val="single"/>
              </w:rPr>
              <w:t>2</w:t>
            </w:r>
            <w:r>
              <w:rPr>
                <w:rFonts w:ascii="宋体" w:hAnsi="宋体" w:cs="宋体" w:hint="eastAsia"/>
                <w:b/>
                <w:bCs/>
                <w:sz w:val="24"/>
                <w:szCs w:val="24"/>
                <w:u w:val="single"/>
              </w:rPr>
              <w:t>万</w:t>
            </w:r>
            <w:r>
              <w:rPr>
                <w:rFonts w:ascii="宋体" w:hAnsi="宋体" w:cs="宋体" w:hint="eastAsia"/>
                <w:b/>
                <w:bCs/>
                <w:sz w:val="24"/>
                <w:szCs w:val="24"/>
              </w:rPr>
              <w:t>元</w:t>
            </w:r>
          </w:p>
          <w:p w14:paraId="5265D854" w14:textId="77777777" w:rsidR="00C02CE9" w:rsidRDefault="0087002B">
            <w:pPr>
              <w:spacing w:line="360" w:lineRule="auto"/>
              <w:ind w:firstLineChars="218" w:firstLine="523"/>
              <w:rPr>
                <w:rFonts w:ascii="宋体"/>
                <w:sz w:val="24"/>
                <w:szCs w:val="24"/>
              </w:rPr>
            </w:pPr>
            <w:r>
              <w:rPr>
                <w:rFonts w:ascii="宋体" w:hAnsi="宋体" w:cs="宋体" w:hint="eastAsia"/>
                <w:sz w:val="24"/>
                <w:szCs w:val="24"/>
              </w:rPr>
              <w:t>投标保证金有效期同投标有效期。</w:t>
            </w:r>
          </w:p>
          <w:p w14:paraId="2828FA0A" w14:textId="77777777" w:rsidR="00C02CE9" w:rsidRDefault="0087002B">
            <w:pPr>
              <w:spacing w:line="360" w:lineRule="auto"/>
              <w:ind w:firstLineChars="218" w:firstLine="523"/>
              <w:rPr>
                <w:sz w:val="24"/>
                <w:szCs w:val="24"/>
              </w:rPr>
            </w:pPr>
            <w:r>
              <w:rPr>
                <w:rFonts w:ascii="宋体" w:hAnsi="宋体" w:cs="宋体" w:hint="eastAsia"/>
                <w:sz w:val="24"/>
                <w:szCs w:val="24"/>
              </w:rPr>
              <w:t>开户单位：</w:t>
            </w:r>
            <w:r>
              <w:rPr>
                <w:rFonts w:cs="宋体" w:hint="eastAsia"/>
                <w:sz w:val="24"/>
                <w:szCs w:val="24"/>
              </w:rPr>
              <w:t>中国重汽集团济南动力有限公司成型中心</w:t>
            </w:r>
          </w:p>
          <w:p w14:paraId="470D1E36" w14:textId="77777777" w:rsidR="00C02CE9" w:rsidRDefault="0087002B">
            <w:pPr>
              <w:spacing w:line="360" w:lineRule="auto"/>
              <w:ind w:firstLineChars="218" w:firstLine="523"/>
              <w:rPr>
                <w:rFonts w:ascii="宋体"/>
                <w:sz w:val="24"/>
                <w:szCs w:val="24"/>
              </w:rPr>
            </w:pPr>
            <w:r>
              <w:rPr>
                <w:rFonts w:ascii="宋体" w:hAnsi="宋体" w:cs="宋体" w:hint="eastAsia"/>
                <w:sz w:val="24"/>
                <w:szCs w:val="24"/>
              </w:rPr>
              <w:t>开户银行：</w:t>
            </w:r>
            <w:r>
              <w:rPr>
                <w:rFonts w:cs="宋体" w:hint="eastAsia"/>
                <w:sz w:val="24"/>
                <w:szCs w:val="24"/>
              </w:rPr>
              <w:t>中信银行济南舜耕支行</w:t>
            </w:r>
          </w:p>
          <w:p w14:paraId="5D4CC985" w14:textId="77777777" w:rsidR="00C02CE9" w:rsidRDefault="0087002B">
            <w:pPr>
              <w:spacing w:line="360" w:lineRule="auto"/>
              <w:ind w:firstLineChars="218" w:firstLine="523"/>
              <w:rPr>
                <w:sz w:val="24"/>
                <w:szCs w:val="24"/>
              </w:rPr>
            </w:pPr>
            <w:r>
              <w:rPr>
                <w:rFonts w:ascii="宋体" w:hAnsi="宋体" w:cs="宋体" w:hint="eastAsia"/>
                <w:sz w:val="24"/>
                <w:szCs w:val="24"/>
              </w:rPr>
              <w:t>银行账号：</w:t>
            </w:r>
            <w:r>
              <w:rPr>
                <w:sz w:val="24"/>
                <w:szCs w:val="24"/>
              </w:rPr>
              <w:t>7372610182600134761</w:t>
            </w:r>
          </w:p>
          <w:p w14:paraId="65DBCD3A" w14:textId="77777777" w:rsidR="00C02CE9" w:rsidRDefault="0087002B">
            <w:pPr>
              <w:spacing w:line="360" w:lineRule="auto"/>
              <w:ind w:firstLineChars="218" w:firstLine="523"/>
              <w:rPr>
                <w:rFonts w:ascii="宋体"/>
                <w:sz w:val="24"/>
                <w:szCs w:val="24"/>
              </w:rPr>
            </w:pPr>
            <w:r>
              <w:rPr>
                <w:rFonts w:ascii="宋体" w:hAnsi="宋体" w:cs="宋体" w:hint="eastAsia"/>
                <w:sz w:val="24"/>
                <w:szCs w:val="24"/>
              </w:rPr>
              <w:t>投标保证金缴纳形式：</w:t>
            </w:r>
          </w:p>
          <w:p w14:paraId="3C5D2913" w14:textId="55E885AE" w:rsidR="00C02CE9" w:rsidRDefault="0087002B">
            <w:pPr>
              <w:spacing w:line="360" w:lineRule="auto"/>
              <w:ind w:firstLineChars="218" w:firstLine="523"/>
              <w:rPr>
                <w:rFonts w:ascii="宋体"/>
                <w:sz w:val="24"/>
                <w:szCs w:val="24"/>
              </w:rPr>
            </w:pPr>
            <w:r>
              <w:rPr>
                <w:rFonts w:ascii="宋体" w:hAnsi="宋体" w:cs="宋体"/>
                <w:sz w:val="24"/>
                <w:szCs w:val="24"/>
              </w:rPr>
              <w:t>1</w:t>
            </w:r>
            <w:r>
              <w:rPr>
                <w:rFonts w:ascii="宋体" w:hAnsi="宋体" w:cs="宋体" w:hint="eastAsia"/>
                <w:sz w:val="24"/>
                <w:szCs w:val="24"/>
              </w:rPr>
              <w:t>、</w:t>
            </w:r>
            <w:r>
              <w:rPr>
                <w:rFonts w:ascii="宋体" w:hAnsi="宋体" w:cs="宋体" w:hint="eastAsia"/>
                <w:b/>
                <w:bCs/>
                <w:sz w:val="24"/>
                <w:szCs w:val="24"/>
              </w:rPr>
              <w:t>投标保证金到账截止时间为</w:t>
            </w:r>
            <w:r>
              <w:rPr>
                <w:rFonts w:ascii="宋体" w:hAnsi="宋体" w:cs="宋体"/>
                <w:b/>
                <w:bCs/>
                <w:sz w:val="24"/>
                <w:szCs w:val="24"/>
                <w:u w:val="single"/>
              </w:rPr>
              <w:t>202</w:t>
            </w:r>
            <w:r>
              <w:rPr>
                <w:rFonts w:ascii="宋体" w:hAnsi="宋体" w:cs="宋体" w:hint="eastAsia"/>
                <w:b/>
                <w:bCs/>
                <w:sz w:val="24"/>
                <w:szCs w:val="24"/>
                <w:u w:val="single"/>
              </w:rPr>
              <w:t>1年</w:t>
            </w:r>
            <w:r w:rsidR="00CE0B80">
              <w:rPr>
                <w:rFonts w:ascii="宋体" w:hAnsi="宋体" w:cs="宋体"/>
                <w:b/>
                <w:bCs/>
                <w:sz w:val="24"/>
                <w:szCs w:val="24"/>
                <w:u w:val="single"/>
              </w:rPr>
              <w:t>9</w:t>
            </w:r>
            <w:r>
              <w:rPr>
                <w:rFonts w:ascii="宋体" w:hAnsi="宋体" w:cs="宋体" w:hint="eastAsia"/>
                <w:b/>
                <w:bCs/>
                <w:sz w:val="24"/>
                <w:szCs w:val="24"/>
                <w:u w:val="single"/>
              </w:rPr>
              <w:t>月</w:t>
            </w:r>
            <w:r w:rsidR="00D65C28">
              <w:rPr>
                <w:rFonts w:ascii="宋体" w:hAnsi="宋体" w:cs="宋体"/>
                <w:b/>
                <w:bCs/>
                <w:sz w:val="24"/>
                <w:szCs w:val="24"/>
                <w:u w:val="single"/>
              </w:rPr>
              <w:t>9</w:t>
            </w:r>
            <w:r>
              <w:rPr>
                <w:rFonts w:ascii="宋体" w:hAnsi="宋体" w:cs="宋体" w:hint="eastAsia"/>
                <w:b/>
                <w:bCs/>
                <w:sz w:val="24"/>
                <w:szCs w:val="24"/>
                <w:u w:val="single"/>
              </w:rPr>
              <w:t>日</w:t>
            </w:r>
            <w:r>
              <w:rPr>
                <w:rFonts w:ascii="宋体" w:hAnsi="宋体" w:cs="宋体"/>
                <w:b/>
                <w:bCs/>
                <w:sz w:val="24"/>
                <w:szCs w:val="24"/>
                <w:u w:val="single"/>
              </w:rPr>
              <w:t>12</w:t>
            </w:r>
            <w:r>
              <w:rPr>
                <w:rFonts w:ascii="宋体" w:hAnsi="宋体" w:cs="宋体" w:hint="eastAsia"/>
                <w:b/>
                <w:bCs/>
                <w:sz w:val="24"/>
                <w:szCs w:val="24"/>
                <w:u w:val="single"/>
              </w:rPr>
              <w:t>：</w:t>
            </w:r>
            <w:r>
              <w:rPr>
                <w:rFonts w:ascii="宋体" w:cs="宋体"/>
                <w:b/>
                <w:bCs/>
                <w:sz w:val="24"/>
                <w:szCs w:val="24"/>
                <w:u w:val="single"/>
              </w:rPr>
              <w:t>00</w:t>
            </w:r>
            <w:r>
              <w:rPr>
                <w:rFonts w:ascii="宋体" w:hAnsi="宋体" w:cs="宋体" w:hint="eastAsia"/>
                <w:b/>
                <w:bCs/>
                <w:sz w:val="24"/>
                <w:szCs w:val="24"/>
              </w:rPr>
              <w:t>，逾期到帐的，视为“未按规定交纳投标保证金”，按无效投标处理</w:t>
            </w:r>
            <w:r>
              <w:rPr>
                <w:rFonts w:ascii="宋体" w:hAnsi="宋体" w:cs="宋体" w:hint="eastAsia"/>
                <w:sz w:val="24"/>
                <w:szCs w:val="24"/>
              </w:rPr>
              <w:t>；</w:t>
            </w:r>
          </w:p>
          <w:p w14:paraId="5CFD932B" w14:textId="77777777" w:rsidR="00C02CE9" w:rsidRDefault="0087002B">
            <w:pPr>
              <w:spacing w:line="360" w:lineRule="auto"/>
              <w:ind w:firstLineChars="218" w:firstLine="523"/>
              <w:rPr>
                <w:rFonts w:ascii="宋体"/>
                <w:sz w:val="24"/>
                <w:szCs w:val="24"/>
              </w:rPr>
            </w:pPr>
            <w:r>
              <w:rPr>
                <w:rFonts w:ascii="宋体" w:hAnsi="宋体" w:cs="宋体"/>
                <w:sz w:val="24"/>
                <w:szCs w:val="24"/>
              </w:rPr>
              <w:lastRenderedPageBreak/>
              <w:t>2</w:t>
            </w:r>
            <w:r>
              <w:rPr>
                <w:rFonts w:ascii="宋体" w:hAnsi="宋体" w:cs="宋体" w:hint="eastAsia"/>
                <w:sz w:val="24"/>
                <w:szCs w:val="24"/>
              </w:rPr>
              <w:t>、投标保证金必须从投标人单位基本帐户转出，否则按否决投标处理；未按规定提交保证金的投标人，其投标文件按否决投标处理；</w:t>
            </w:r>
          </w:p>
          <w:p w14:paraId="0703CD97" w14:textId="77777777" w:rsidR="00C02CE9" w:rsidRDefault="0087002B">
            <w:pPr>
              <w:spacing w:line="360" w:lineRule="auto"/>
              <w:ind w:firstLineChars="218" w:firstLine="523"/>
              <w:rPr>
                <w:rFonts w:ascii="宋体"/>
                <w:sz w:val="24"/>
                <w:szCs w:val="24"/>
              </w:rPr>
            </w:pPr>
            <w:r>
              <w:rPr>
                <w:rFonts w:ascii="宋体" w:hAnsi="宋体" w:cs="宋体"/>
                <w:sz w:val="24"/>
                <w:szCs w:val="24"/>
              </w:rPr>
              <w:t>3</w:t>
            </w:r>
            <w:r>
              <w:rPr>
                <w:rFonts w:ascii="宋体" w:hAnsi="宋体" w:cs="宋体" w:hint="eastAsia"/>
                <w:sz w:val="24"/>
                <w:szCs w:val="24"/>
              </w:rPr>
              <w:t>、投标人应充分考虑银行信息交换时间，由此带来的保证金不能按时到帐的责任由投标人自行承担。</w:t>
            </w:r>
          </w:p>
        </w:tc>
      </w:tr>
      <w:tr w:rsidR="00C02CE9" w14:paraId="505706C2" w14:textId="77777777">
        <w:trPr>
          <w:trHeight w:val="452"/>
          <w:jc w:val="center"/>
        </w:trPr>
        <w:tc>
          <w:tcPr>
            <w:tcW w:w="781" w:type="dxa"/>
            <w:vAlign w:val="center"/>
          </w:tcPr>
          <w:p w14:paraId="761885F0" w14:textId="77777777" w:rsidR="00C02CE9" w:rsidRDefault="00C02CE9">
            <w:pPr>
              <w:widowControl/>
              <w:numPr>
                <w:ilvl w:val="0"/>
                <w:numId w:val="2"/>
              </w:numPr>
              <w:spacing w:line="360" w:lineRule="auto"/>
              <w:rPr>
                <w:rFonts w:ascii="宋体"/>
                <w:kern w:val="0"/>
                <w:sz w:val="24"/>
                <w:szCs w:val="24"/>
              </w:rPr>
            </w:pPr>
          </w:p>
        </w:tc>
        <w:tc>
          <w:tcPr>
            <w:tcW w:w="8434" w:type="dxa"/>
            <w:gridSpan w:val="3"/>
            <w:vAlign w:val="center"/>
          </w:tcPr>
          <w:p w14:paraId="25D7514F" w14:textId="77777777" w:rsidR="00C02CE9" w:rsidRDefault="0087002B">
            <w:pPr>
              <w:spacing w:line="360" w:lineRule="auto"/>
              <w:ind w:firstLineChars="218" w:firstLine="523"/>
              <w:rPr>
                <w:rFonts w:ascii="宋体"/>
                <w:sz w:val="24"/>
                <w:szCs w:val="24"/>
              </w:rPr>
            </w:pPr>
            <w:r>
              <w:rPr>
                <w:rFonts w:ascii="宋体" w:hAnsi="宋体" w:cs="宋体" w:hint="eastAsia"/>
                <w:sz w:val="24"/>
                <w:szCs w:val="24"/>
              </w:rPr>
              <w:t>投标有效期：自开标之日起9</w:t>
            </w:r>
            <w:r>
              <w:rPr>
                <w:rFonts w:ascii="宋体" w:hAnsi="宋体" w:cs="宋体"/>
                <w:sz w:val="24"/>
                <w:szCs w:val="24"/>
              </w:rPr>
              <w:t>0</w:t>
            </w:r>
            <w:r>
              <w:rPr>
                <w:rFonts w:ascii="宋体" w:hAnsi="宋体" w:cs="宋体" w:hint="eastAsia"/>
                <w:sz w:val="24"/>
                <w:szCs w:val="24"/>
              </w:rPr>
              <w:t>日历天</w:t>
            </w:r>
          </w:p>
        </w:tc>
      </w:tr>
      <w:tr w:rsidR="00C02CE9" w14:paraId="0361E178" w14:textId="77777777">
        <w:trPr>
          <w:trHeight w:val="452"/>
          <w:jc w:val="center"/>
        </w:trPr>
        <w:tc>
          <w:tcPr>
            <w:tcW w:w="9215" w:type="dxa"/>
            <w:gridSpan w:val="4"/>
            <w:vAlign w:val="center"/>
          </w:tcPr>
          <w:p w14:paraId="35AB301F" w14:textId="77777777" w:rsidR="00C02CE9" w:rsidRDefault="0087002B">
            <w:pPr>
              <w:spacing w:line="360" w:lineRule="auto"/>
              <w:jc w:val="center"/>
              <w:rPr>
                <w:rFonts w:ascii="宋体"/>
                <w:sz w:val="24"/>
                <w:szCs w:val="24"/>
              </w:rPr>
            </w:pPr>
            <w:r>
              <w:rPr>
                <w:rFonts w:ascii="宋体" w:hAnsi="宋体" w:cs="宋体" w:hint="eastAsia"/>
                <w:b/>
                <w:bCs/>
                <w:sz w:val="24"/>
                <w:szCs w:val="24"/>
              </w:rPr>
              <w:t>投标文件的递交</w:t>
            </w:r>
          </w:p>
        </w:tc>
      </w:tr>
      <w:tr w:rsidR="00C02CE9" w14:paraId="7462DBC4" w14:textId="77777777">
        <w:trPr>
          <w:cantSplit/>
          <w:trHeight w:val="619"/>
          <w:jc w:val="center"/>
        </w:trPr>
        <w:tc>
          <w:tcPr>
            <w:tcW w:w="781" w:type="dxa"/>
            <w:vMerge w:val="restart"/>
            <w:vAlign w:val="center"/>
          </w:tcPr>
          <w:p w14:paraId="5D1361A7" w14:textId="77777777" w:rsidR="00C02CE9" w:rsidRDefault="0087002B">
            <w:pPr>
              <w:widowControl/>
              <w:numPr>
                <w:ilvl w:val="0"/>
                <w:numId w:val="2"/>
              </w:numPr>
              <w:spacing w:line="360" w:lineRule="auto"/>
              <w:rPr>
                <w:rFonts w:ascii="宋体"/>
                <w:kern w:val="0"/>
                <w:sz w:val="24"/>
                <w:szCs w:val="24"/>
              </w:rPr>
            </w:pPr>
            <w:r>
              <w:rPr>
                <w:rFonts w:ascii="宋体" w:hAnsi="宋体" w:cs="宋体"/>
                <w:kern w:val="0"/>
                <w:sz w:val="24"/>
                <w:szCs w:val="24"/>
              </w:rPr>
              <w:t>3</w:t>
            </w:r>
          </w:p>
        </w:tc>
        <w:tc>
          <w:tcPr>
            <w:tcW w:w="8434" w:type="dxa"/>
            <w:gridSpan w:val="3"/>
            <w:vAlign w:val="center"/>
          </w:tcPr>
          <w:p w14:paraId="4B963230" w14:textId="67D16467" w:rsidR="00C02CE9" w:rsidRDefault="0087002B">
            <w:pPr>
              <w:spacing w:line="360" w:lineRule="auto"/>
              <w:ind w:firstLineChars="218" w:firstLine="523"/>
              <w:rPr>
                <w:rFonts w:ascii="宋体"/>
                <w:sz w:val="24"/>
                <w:szCs w:val="24"/>
              </w:rPr>
            </w:pPr>
            <w:r>
              <w:rPr>
                <w:rFonts w:ascii="宋体" w:hAnsi="宋体" w:cs="宋体" w:hint="eastAsia"/>
                <w:sz w:val="24"/>
                <w:szCs w:val="24"/>
              </w:rPr>
              <w:t>投标文件递交时间：</w:t>
            </w:r>
            <w:r>
              <w:rPr>
                <w:rFonts w:ascii="宋体" w:hAnsi="宋体" w:cs="宋体"/>
                <w:sz w:val="24"/>
                <w:szCs w:val="24"/>
                <w:u w:val="single"/>
              </w:rPr>
              <w:t>202</w:t>
            </w:r>
            <w:r>
              <w:rPr>
                <w:rFonts w:ascii="宋体" w:hAnsi="宋体" w:cs="宋体" w:hint="eastAsia"/>
                <w:sz w:val="24"/>
                <w:szCs w:val="24"/>
                <w:u w:val="single"/>
              </w:rPr>
              <w:t>1年</w:t>
            </w:r>
            <w:r w:rsidR="00CE0B80">
              <w:rPr>
                <w:rFonts w:ascii="宋体" w:hAnsi="宋体" w:cs="宋体"/>
                <w:sz w:val="24"/>
                <w:szCs w:val="24"/>
                <w:u w:val="single"/>
              </w:rPr>
              <w:t>9</w:t>
            </w:r>
            <w:r>
              <w:rPr>
                <w:rFonts w:ascii="宋体" w:hAnsi="宋体" w:cs="宋体" w:hint="eastAsia"/>
                <w:sz w:val="24"/>
                <w:szCs w:val="24"/>
                <w:u w:val="single"/>
              </w:rPr>
              <w:t>月</w:t>
            </w:r>
            <w:r w:rsidR="00CE0B80">
              <w:rPr>
                <w:rFonts w:ascii="宋体" w:hAnsi="宋体" w:cs="宋体"/>
                <w:sz w:val="24"/>
                <w:szCs w:val="24"/>
                <w:u w:val="single"/>
              </w:rPr>
              <w:t xml:space="preserve"> </w:t>
            </w:r>
            <w:r w:rsidR="00D65C28">
              <w:rPr>
                <w:rFonts w:ascii="宋体" w:hAnsi="宋体" w:cs="宋体"/>
                <w:sz w:val="24"/>
                <w:szCs w:val="24"/>
                <w:u w:val="single"/>
              </w:rPr>
              <w:t>10</w:t>
            </w:r>
            <w:r>
              <w:rPr>
                <w:rFonts w:ascii="宋体" w:hAnsi="宋体" w:cs="宋体" w:hint="eastAsia"/>
                <w:sz w:val="24"/>
                <w:szCs w:val="24"/>
                <w:u w:val="single"/>
              </w:rPr>
              <w:t>日上午</w:t>
            </w:r>
            <w:r>
              <w:rPr>
                <w:sz w:val="24"/>
                <w:szCs w:val="24"/>
                <w:u w:val="single"/>
              </w:rPr>
              <w:t>8</w:t>
            </w:r>
            <w:r>
              <w:rPr>
                <w:rFonts w:cs="宋体" w:hint="eastAsia"/>
                <w:sz w:val="24"/>
                <w:szCs w:val="24"/>
                <w:u w:val="single"/>
              </w:rPr>
              <w:t>：</w:t>
            </w:r>
            <w:r>
              <w:rPr>
                <w:sz w:val="24"/>
                <w:szCs w:val="24"/>
                <w:u w:val="single"/>
              </w:rPr>
              <w:t>50</w:t>
            </w:r>
            <w:r>
              <w:rPr>
                <w:rFonts w:cs="宋体" w:hint="eastAsia"/>
                <w:sz w:val="24"/>
                <w:szCs w:val="24"/>
                <w:u w:val="single"/>
              </w:rPr>
              <w:t>时前</w:t>
            </w:r>
            <w:r>
              <w:rPr>
                <w:rFonts w:cs="宋体" w:hint="eastAsia"/>
                <w:sz w:val="24"/>
                <w:szCs w:val="24"/>
              </w:rPr>
              <w:t>（北京时间）</w:t>
            </w:r>
          </w:p>
          <w:p w14:paraId="5C103234" w14:textId="39831757" w:rsidR="00C02CE9" w:rsidRDefault="0087002B" w:rsidP="00D65C28">
            <w:pPr>
              <w:spacing w:line="360" w:lineRule="auto"/>
              <w:ind w:firstLineChars="218" w:firstLine="523"/>
              <w:rPr>
                <w:rFonts w:ascii="宋体"/>
                <w:sz w:val="24"/>
                <w:szCs w:val="24"/>
                <w:u w:val="single"/>
              </w:rPr>
            </w:pPr>
            <w:r>
              <w:rPr>
                <w:rFonts w:ascii="宋体" w:hAnsi="宋体" w:cs="宋体" w:hint="eastAsia"/>
                <w:sz w:val="24"/>
                <w:szCs w:val="24"/>
              </w:rPr>
              <w:t>投标截止时间：</w:t>
            </w:r>
            <w:r>
              <w:rPr>
                <w:sz w:val="24"/>
                <w:szCs w:val="24"/>
                <w:u w:val="single"/>
              </w:rPr>
              <w:t>202</w:t>
            </w:r>
            <w:r>
              <w:rPr>
                <w:rFonts w:hint="eastAsia"/>
                <w:sz w:val="24"/>
                <w:szCs w:val="24"/>
                <w:u w:val="single"/>
              </w:rPr>
              <w:t>1</w:t>
            </w:r>
            <w:r>
              <w:rPr>
                <w:rFonts w:cs="宋体" w:hint="eastAsia"/>
                <w:sz w:val="24"/>
                <w:szCs w:val="24"/>
                <w:u w:val="single"/>
              </w:rPr>
              <w:t>年</w:t>
            </w:r>
            <w:r w:rsidR="00CE0B80">
              <w:rPr>
                <w:sz w:val="24"/>
                <w:szCs w:val="24"/>
                <w:u w:val="single"/>
              </w:rPr>
              <w:t>9</w:t>
            </w:r>
            <w:r>
              <w:rPr>
                <w:rFonts w:cs="宋体" w:hint="eastAsia"/>
                <w:sz w:val="24"/>
                <w:szCs w:val="24"/>
                <w:u w:val="single"/>
              </w:rPr>
              <w:t>月</w:t>
            </w:r>
            <w:r w:rsidR="00D65C28">
              <w:rPr>
                <w:rFonts w:cs="宋体" w:hint="eastAsia"/>
                <w:sz w:val="24"/>
                <w:szCs w:val="24"/>
                <w:u w:val="single"/>
              </w:rPr>
              <w:t>1</w:t>
            </w:r>
            <w:r w:rsidR="00D65C28">
              <w:rPr>
                <w:rFonts w:cs="宋体"/>
                <w:sz w:val="24"/>
                <w:szCs w:val="24"/>
                <w:u w:val="single"/>
              </w:rPr>
              <w:t>0</w:t>
            </w:r>
            <w:bookmarkStart w:id="5" w:name="_GoBack"/>
            <w:bookmarkEnd w:id="5"/>
            <w:r>
              <w:rPr>
                <w:rFonts w:cs="宋体" w:hint="eastAsia"/>
                <w:sz w:val="24"/>
                <w:szCs w:val="24"/>
                <w:u w:val="single"/>
              </w:rPr>
              <w:t>日上午</w:t>
            </w:r>
            <w:r>
              <w:rPr>
                <w:sz w:val="24"/>
                <w:szCs w:val="24"/>
                <w:u w:val="single"/>
              </w:rPr>
              <w:t>9</w:t>
            </w:r>
            <w:r>
              <w:rPr>
                <w:rFonts w:cs="宋体" w:hint="eastAsia"/>
                <w:sz w:val="24"/>
                <w:szCs w:val="24"/>
                <w:u w:val="single"/>
              </w:rPr>
              <w:t>：</w:t>
            </w:r>
            <w:r>
              <w:rPr>
                <w:sz w:val="24"/>
                <w:szCs w:val="24"/>
                <w:u w:val="single"/>
              </w:rPr>
              <w:t>00</w:t>
            </w:r>
            <w:r>
              <w:rPr>
                <w:rFonts w:cs="宋体" w:hint="eastAsia"/>
                <w:sz w:val="24"/>
                <w:szCs w:val="24"/>
                <w:u w:val="single"/>
              </w:rPr>
              <w:t>时</w:t>
            </w:r>
            <w:r>
              <w:rPr>
                <w:rFonts w:cs="宋体" w:hint="eastAsia"/>
                <w:sz w:val="24"/>
                <w:szCs w:val="24"/>
              </w:rPr>
              <w:t>（北京时间）</w:t>
            </w:r>
          </w:p>
        </w:tc>
      </w:tr>
      <w:tr w:rsidR="00C02CE9" w14:paraId="339CE089" w14:textId="77777777">
        <w:trPr>
          <w:cantSplit/>
          <w:trHeight w:val="553"/>
          <w:jc w:val="center"/>
        </w:trPr>
        <w:tc>
          <w:tcPr>
            <w:tcW w:w="781" w:type="dxa"/>
            <w:vMerge/>
            <w:vAlign w:val="center"/>
          </w:tcPr>
          <w:p w14:paraId="0F95D71B" w14:textId="77777777" w:rsidR="00C02CE9" w:rsidRDefault="00C02CE9">
            <w:pPr>
              <w:widowControl/>
              <w:numPr>
                <w:ilvl w:val="0"/>
                <w:numId w:val="2"/>
              </w:numPr>
              <w:spacing w:line="360" w:lineRule="auto"/>
              <w:rPr>
                <w:rFonts w:ascii="宋体"/>
                <w:kern w:val="0"/>
                <w:sz w:val="24"/>
                <w:szCs w:val="24"/>
              </w:rPr>
            </w:pPr>
          </w:p>
        </w:tc>
        <w:tc>
          <w:tcPr>
            <w:tcW w:w="8434" w:type="dxa"/>
            <w:gridSpan w:val="3"/>
            <w:vAlign w:val="center"/>
          </w:tcPr>
          <w:p w14:paraId="0269E5AD" w14:textId="77777777" w:rsidR="00C02CE9" w:rsidRDefault="0087002B">
            <w:pPr>
              <w:spacing w:line="360" w:lineRule="auto"/>
              <w:ind w:firstLineChars="218" w:firstLine="523"/>
              <w:rPr>
                <w:rFonts w:ascii="宋体"/>
                <w:sz w:val="24"/>
                <w:szCs w:val="24"/>
              </w:rPr>
            </w:pPr>
            <w:r>
              <w:rPr>
                <w:rFonts w:ascii="宋体" w:hAnsi="宋体" w:cs="宋体" w:hint="eastAsia"/>
                <w:sz w:val="24"/>
                <w:szCs w:val="24"/>
              </w:rPr>
              <w:t>投标文件递交地点：</w:t>
            </w:r>
            <w:r>
              <w:rPr>
                <w:rFonts w:cs="宋体" w:hint="eastAsia"/>
                <w:sz w:val="24"/>
                <w:szCs w:val="24"/>
                <w:u w:val="single"/>
              </w:rPr>
              <w:t>中国重汽集团济南动力有限公司成型中心会议室</w:t>
            </w:r>
          </w:p>
        </w:tc>
      </w:tr>
      <w:tr w:rsidR="00C02CE9" w14:paraId="60423CD9" w14:textId="77777777">
        <w:trPr>
          <w:trHeight w:val="505"/>
          <w:jc w:val="center"/>
        </w:trPr>
        <w:tc>
          <w:tcPr>
            <w:tcW w:w="9215" w:type="dxa"/>
            <w:gridSpan w:val="4"/>
            <w:vAlign w:val="center"/>
          </w:tcPr>
          <w:p w14:paraId="245EB493" w14:textId="77777777" w:rsidR="00C02CE9" w:rsidRDefault="0087002B">
            <w:pPr>
              <w:spacing w:line="360" w:lineRule="auto"/>
              <w:ind w:firstLineChars="218" w:firstLine="525"/>
              <w:jc w:val="center"/>
              <w:rPr>
                <w:rFonts w:ascii="宋体"/>
                <w:sz w:val="24"/>
                <w:szCs w:val="24"/>
              </w:rPr>
            </w:pPr>
            <w:r>
              <w:rPr>
                <w:rFonts w:ascii="宋体" w:hAnsi="宋体" w:cs="宋体" w:hint="eastAsia"/>
                <w:b/>
                <w:bCs/>
                <w:sz w:val="24"/>
                <w:szCs w:val="24"/>
              </w:rPr>
              <w:t>开标</w:t>
            </w:r>
          </w:p>
        </w:tc>
      </w:tr>
      <w:tr w:rsidR="00C02CE9" w14:paraId="10AC8EFE" w14:textId="77777777">
        <w:trPr>
          <w:trHeight w:val="1008"/>
          <w:jc w:val="center"/>
        </w:trPr>
        <w:tc>
          <w:tcPr>
            <w:tcW w:w="781" w:type="dxa"/>
            <w:vAlign w:val="center"/>
          </w:tcPr>
          <w:p w14:paraId="68253BAD" w14:textId="77777777" w:rsidR="00C02CE9" w:rsidRDefault="0087002B">
            <w:pPr>
              <w:widowControl/>
              <w:numPr>
                <w:ilvl w:val="0"/>
                <w:numId w:val="2"/>
              </w:numPr>
              <w:spacing w:line="360" w:lineRule="auto"/>
              <w:rPr>
                <w:rFonts w:ascii="宋体"/>
                <w:kern w:val="0"/>
                <w:sz w:val="24"/>
                <w:szCs w:val="24"/>
              </w:rPr>
            </w:pPr>
            <w:r>
              <w:rPr>
                <w:rFonts w:ascii="宋体" w:hAnsi="宋体" w:cs="宋体"/>
                <w:kern w:val="0"/>
                <w:sz w:val="24"/>
                <w:szCs w:val="24"/>
              </w:rPr>
              <w:t>4</w:t>
            </w:r>
          </w:p>
        </w:tc>
        <w:tc>
          <w:tcPr>
            <w:tcW w:w="8434" w:type="dxa"/>
            <w:gridSpan w:val="3"/>
            <w:vAlign w:val="center"/>
          </w:tcPr>
          <w:p w14:paraId="776F5CCC" w14:textId="77777777" w:rsidR="00C02CE9" w:rsidRDefault="0087002B">
            <w:pPr>
              <w:spacing w:line="360" w:lineRule="auto"/>
              <w:ind w:firstLineChars="218" w:firstLine="523"/>
              <w:rPr>
                <w:rFonts w:ascii="宋体"/>
                <w:sz w:val="24"/>
                <w:szCs w:val="24"/>
                <w:u w:val="single"/>
              </w:rPr>
            </w:pPr>
            <w:r>
              <w:rPr>
                <w:rFonts w:ascii="宋体" w:hAnsi="宋体" w:cs="宋体" w:hint="eastAsia"/>
                <w:sz w:val="24"/>
                <w:szCs w:val="24"/>
              </w:rPr>
              <w:t>开标时间：同投标截止时间；</w:t>
            </w:r>
          </w:p>
          <w:p w14:paraId="0647EF1B" w14:textId="77777777" w:rsidR="00C02CE9" w:rsidRDefault="0087002B">
            <w:pPr>
              <w:spacing w:line="360" w:lineRule="auto"/>
              <w:ind w:firstLineChars="218" w:firstLine="523"/>
              <w:rPr>
                <w:rFonts w:ascii="宋体"/>
                <w:sz w:val="24"/>
                <w:szCs w:val="24"/>
              </w:rPr>
            </w:pPr>
            <w:r>
              <w:rPr>
                <w:rFonts w:ascii="宋体" w:hAnsi="宋体" w:cs="宋体" w:hint="eastAsia"/>
                <w:sz w:val="24"/>
                <w:szCs w:val="24"/>
              </w:rPr>
              <w:t>开标地点：同投标文件递交地点。</w:t>
            </w:r>
          </w:p>
        </w:tc>
      </w:tr>
      <w:tr w:rsidR="00C02CE9" w14:paraId="0D977EB5" w14:textId="77777777">
        <w:trPr>
          <w:trHeight w:val="1008"/>
          <w:jc w:val="center"/>
        </w:trPr>
        <w:tc>
          <w:tcPr>
            <w:tcW w:w="781" w:type="dxa"/>
            <w:vAlign w:val="center"/>
          </w:tcPr>
          <w:p w14:paraId="46F651E2" w14:textId="77777777" w:rsidR="00C02CE9" w:rsidRDefault="00C02CE9">
            <w:pPr>
              <w:widowControl/>
              <w:numPr>
                <w:ilvl w:val="0"/>
                <w:numId w:val="2"/>
              </w:numPr>
              <w:spacing w:line="360" w:lineRule="auto"/>
              <w:rPr>
                <w:rFonts w:ascii="宋体"/>
                <w:kern w:val="0"/>
                <w:sz w:val="24"/>
                <w:szCs w:val="24"/>
              </w:rPr>
            </w:pPr>
          </w:p>
        </w:tc>
        <w:tc>
          <w:tcPr>
            <w:tcW w:w="8434" w:type="dxa"/>
            <w:gridSpan w:val="3"/>
            <w:vAlign w:val="center"/>
          </w:tcPr>
          <w:p w14:paraId="72B01A00" w14:textId="77777777" w:rsidR="00C02CE9" w:rsidRDefault="0087002B">
            <w:pPr>
              <w:spacing w:line="360" w:lineRule="auto"/>
              <w:ind w:firstLineChars="218" w:firstLine="523"/>
              <w:rPr>
                <w:rFonts w:ascii="宋体"/>
                <w:sz w:val="24"/>
                <w:szCs w:val="24"/>
              </w:rPr>
            </w:pPr>
            <w:r>
              <w:rPr>
                <w:rFonts w:ascii="宋体" w:hAnsi="宋体" w:cs="宋体" w:hint="eastAsia"/>
                <w:sz w:val="24"/>
                <w:szCs w:val="24"/>
              </w:rPr>
              <w:t>验证：</w:t>
            </w:r>
          </w:p>
          <w:p w14:paraId="68E2561A" w14:textId="77777777" w:rsidR="00C02CE9" w:rsidRDefault="0087002B">
            <w:pPr>
              <w:spacing w:line="360" w:lineRule="auto"/>
              <w:ind w:firstLineChars="218" w:firstLine="523"/>
              <w:rPr>
                <w:rFonts w:ascii="宋体"/>
                <w:sz w:val="24"/>
                <w:szCs w:val="24"/>
              </w:rPr>
            </w:pPr>
            <w:r>
              <w:rPr>
                <w:rFonts w:ascii="宋体" w:hAnsi="宋体" w:cs="宋体" w:hint="eastAsia"/>
                <w:sz w:val="24"/>
                <w:szCs w:val="24"/>
              </w:rPr>
              <w:t>开标前将按照招标文件“投标人资格要求”的相关内容核验以下资料：</w:t>
            </w:r>
          </w:p>
          <w:p w14:paraId="4E0E170F" w14:textId="77777777" w:rsidR="00C02CE9" w:rsidRDefault="0087002B">
            <w:pPr>
              <w:pStyle w:val="24"/>
              <w:spacing w:line="360" w:lineRule="auto"/>
              <w:ind w:left="523" w:firstLineChars="0" w:firstLine="0"/>
              <w:rPr>
                <w:rFonts w:ascii="宋体"/>
                <w:sz w:val="24"/>
                <w:szCs w:val="24"/>
              </w:rPr>
            </w:pPr>
            <w:r>
              <w:rPr>
                <w:rFonts w:ascii="宋体" w:hAnsi="宋体" w:cs="宋体"/>
                <w:sz w:val="24"/>
                <w:szCs w:val="24"/>
              </w:rPr>
              <w:fldChar w:fldCharType="begin"/>
            </w:r>
            <w:r>
              <w:rPr>
                <w:rFonts w:ascii="宋体" w:hAnsi="宋体" w:cs="宋体"/>
                <w:sz w:val="24"/>
                <w:szCs w:val="24"/>
              </w:rPr>
              <w:instrText xml:space="preserve"> = 1 \* GB3 \* MERGEFORMAT </w:instrText>
            </w:r>
            <w:r>
              <w:rPr>
                <w:rFonts w:ascii="宋体" w:hAnsi="宋体" w:cs="宋体"/>
                <w:sz w:val="24"/>
                <w:szCs w:val="24"/>
              </w:rPr>
              <w:fldChar w:fldCharType="separate"/>
            </w:r>
            <w:r>
              <w:rPr>
                <w:rFonts w:cs="宋体" w:hint="eastAsia"/>
              </w:rPr>
              <w:t>①</w:t>
            </w:r>
            <w:r>
              <w:rPr>
                <w:rFonts w:ascii="宋体" w:hAnsi="宋体" w:cs="宋体"/>
                <w:sz w:val="24"/>
                <w:szCs w:val="24"/>
              </w:rPr>
              <w:fldChar w:fldCharType="end"/>
            </w:r>
            <w:r>
              <w:rPr>
                <w:rFonts w:ascii="宋体" w:hAnsi="宋体" w:cs="宋体" w:hint="eastAsia"/>
                <w:sz w:val="24"/>
                <w:szCs w:val="24"/>
              </w:rPr>
              <w:t>营业执照原件或复印件（加盖公章）；</w:t>
            </w:r>
            <w:r>
              <w:rPr>
                <w:rFonts w:ascii="宋体" w:hAnsi="宋体" w:cs="宋体"/>
                <w:sz w:val="24"/>
                <w:szCs w:val="24"/>
              </w:rPr>
              <w:fldChar w:fldCharType="begin"/>
            </w:r>
            <w:r>
              <w:rPr>
                <w:rFonts w:ascii="宋体" w:hAnsi="宋体" w:cs="宋体"/>
                <w:sz w:val="24"/>
                <w:szCs w:val="24"/>
              </w:rPr>
              <w:instrText xml:space="preserve"> = 2 \* GB3 \* MERGEFORMAT </w:instrText>
            </w:r>
            <w:r>
              <w:rPr>
                <w:rFonts w:ascii="宋体" w:hAnsi="宋体" w:cs="宋体"/>
                <w:sz w:val="24"/>
                <w:szCs w:val="24"/>
              </w:rPr>
              <w:fldChar w:fldCharType="separate"/>
            </w:r>
            <w:r>
              <w:rPr>
                <w:rFonts w:cs="宋体" w:hint="eastAsia"/>
              </w:rPr>
              <w:t>②</w:t>
            </w:r>
            <w:r>
              <w:rPr>
                <w:rFonts w:ascii="宋体" w:hAnsi="宋体" w:cs="宋体"/>
                <w:sz w:val="24"/>
                <w:szCs w:val="24"/>
              </w:rPr>
              <w:fldChar w:fldCharType="end"/>
            </w:r>
            <w:r>
              <w:rPr>
                <w:rFonts w:ascii="宋体" w:hAnsi="宋体" w:cs="宋体" w:hint="eastAsia"/>
                <w:sz w:val="24"/>
                <w:szCs w:val="24"/>
              </w:rPr>
              <w:t>资质证书原件或复印件（加盖公章）</w:t>
            </w:r>
            <w:r>
              <w:rPr>
                <w:rFonts w:ascii="宋体" w:hAnsi="宋体" w:cs="宋体"/>
                <w:sz w:val="24"/>
                <w:szCs w:val="24"/>
              </w:rPr>
              <w:fldChar w:fldCharType="begin"/>
            </w:r>
            <w:r>
              <w:rPr>
                <w:rFonts w:ascii="宋体" w:hAnsi="宋体" w:cs="宋体"/>
                <w:sz w:val="24"/>
                <w:szCs w:val="24"/>
              </w:rPr>
              <w:instrText xml:space="preserve"> = 3 \* GB3 \* MERGEFORMAT </w:instrText>
            </w:r>
            <w:r>
              <w:rPr>
                <w:rFonts w:ascii="宋体" w:hAnsi="宋体" w:cs="宋体"/>
                <w:sz w:val="24"/>
                <w:szCs w:val="24"/>
              </w:rPr>
              <w:fldChar w:fldCharType="separate"/>
            </w:r>
            <w:r>
              <w:rPr>
                <w:rFonts w:cs="宋体" w:hint="eastAsia"/>
              </w:rPr>
              <w:t>③</w:t>
            </w:r>
            <w:r>
              <w:rPr>
                <w:rFonts w:ascii="宋体" w:hAnsi="宋体" w:cs="宋体"/>
                <w:sz w:val="24"/>
                <w:szCs w:val="24"/>
              </w:rPr>
              <w:fldChar w:fldCharType="end"/>
            </w:r>
            <w:r>
              <w:rPr>
                <w:rFonts w:ascii="宋体" w:hAnsi="宋体" w:cs="宋体" w:hint="eastAsia"/>
                <w:sz w:val="24"/>
                <w:szCs w:val="24"/>
              </w:rPr>
              <w:t>业绩合同原件或复印件（加盖公章）；</w:t>
            </w:r>
            <w:r>
              <w:rPr>
                <w:rFonts w:ascii="宋体" w:hAnsi="宋体" w:cs="宋体"/>
                <w:sz w:val="24"/>
                <w:szCs w:val="24"/>
              </w:rPr>
              <w:fldChar w:fldCharType="begin"/>
            </w:r>
            <w:r>
              <w:rPr>
                <w:rFonts w:ascii="宋体" w:hAnsi="宋体" w:cs="宋体"/>
                <w:sz w:val="24"/>
                <w:szCs w:val="24"/>
              </w:rPr>
              <w:instrText>eq \o\ac(</w:instrText>
            </w:r>
            <w:r>
              <w:rPr>
                <w:rFonts w:ascii="宋体" w:hAnsi="宋体" w:cs="宋体" w:hint="eastAsia"/>
                <w:sz w:val="24"/>
                <w:szCs w:val="24"/>
              </w:rPr>
              <w:instrText>○</w:instrText>
            </w:r>
            <w:r>
              <w:rPr>
                <w:rFonts w:ascii="宋体" w:cs="宋体"/>
                <w:sz w:val="24"/>
                <w:szCs w:val="24"/>
              </w:rPr>
              <w:instrText>,</w:instrText>
            </w:r>
            <w:r>
              <w:rPr>
                <w:rFonts w:ascii="宋体" w:hAnsi="宋体" w:cs="宋体"/>
                <w:position w:val="3"/>
                <w:sz w:val="16"/>
                <w:szCs w:val="16"/>
              </w:rPr>
              <w:instrText>4</w:instrText>
            </w:r>
            <w:r>
              <w:rPr>
                <w:rFonts w:ascii="宋体" w:hAnsi="宋体" w:cs="宋体"/>
                <w:sz w:val="24"/>
                <w:szCs w:val="24"/>
              </w:rPr>
              <w:instrText>)</w:instrText>
            </w:r>
            <w:r>
              <w:rPr>
                <w:rFonts w:ascii="宋体" w:hAnsi="宋体" w:cs="宋体"/>
                <w:sz w:val="24"/>
                <w:szCs w:val="24"/>
              </w:rPr>
              <w:fldChar w:fldCharType="end"/>
            </w:r>
            <w:r>
              <w:rPr>
                <w:rFonts w:ascii="宋体" w:hAnsi="宋体" w:cs="宋体" w:hint="eastAsia"/>
                <w:sz w:val="24"/>
                <w:szCs w:val="24"/>
              </w:rPr>
              <w:t>法定代表人授权委托书原件（单独准备一份，不要密封在投标文件中）及被授权人身份证原件。</w:t>
            </w:r>
          </w:p>
        </w:tc>
      </w:tr>
      <w:tr w:rsidR="00C02CE9" w14:paraId="680AFBC7" w14:textId="77777777">
        <w:trPr>
          <w:trHeight w:val="333"/>
          <w:jc w:val="center"/>
        </w:trPr>
        <w:tc>
          <w:tcPr>
            <w:tcW w:w="9215" w:type="dxa"/>
            <w:gridSpan w:val="4"/>
            <w:vAlign w:val="center"/>
          </w:tcPr>
          <w:p w14:paraId="07E49A95" w14:textId="77777777" w:rsidR="00C02CE9" w:rsidRDefault="0087002B">
            <w:pPr>
              <w:spacing w:line="360" w:lineRule="auto"/>
              <w:jc w:val="center"/>
              <w:rPr>
                <w:rFonts w:ascii="宋体"/>
                <w:sz w:val="24"/>
                <w:szCs w:val="24"/>
              </w:rPr>
            </w:pPr>
            <w:r>
              <w:rPr>
                <w:rFonts w:ascii="宋体" w:hAnsi="宋体" w:cs="宋体" w:hint="eastAsia"/>
                <w:b/>
                <w:bCs/>
                <w:sz w:val="24"/>
                <w:szCs w:val="24"/>
              </w:rPr>
              <w:t>评标</w:t>
            </w:r>
          </w:p>
        </w:tc>
      </w:tr>
      <w:tr w:rsidR="00C02CE9" w14:paraId="4FCB4982" w14:textId="77777777">
        <w:trPr>
          <w:trHeight w:val="600"/>
          <w:jc w:val="center"/>
        </w:trPr>
        <w:tc>
          <w:tcPr>
            <w:tcW w:w="781" w:type="dxa"/>
            <w:vAlign w:val="center"/>
          </w:tcPr>
          <w:p w14:paraId="0869DD3C" w14:textId="77777777" w:rsidR="00C02CE9" w:rsidRDefault="0087002B">
            <w:pPr>
              <w:widowControl/>
              <w:numPr>
                <w:ilvl w:val="0"/>
                <w:numId w:val="2"/>
              </w:numPr>
              <w:spacing w:line="360" w:lineRule="auto"/>
              <w:rPr>
                <w:rFonts w:ascii="宋体"/>
                <w:kern w:val="0"/>
                <w:sz w:val="24"/>
                <w:szCs w:val="24"/>
              </w:rPr>
            </w:pPr>
            <w:r>
              <w:rPr>
                <w:rFonts w:ascii="宋体" w:hAnsi="宋体" w:cs="宋体"/>
                <w:kern w:val="0"/>
                <w:sz w:val="24"/>
                <w:szCs w:val="24"/>
              </w:rPr>
              <w:t>5</w:t>
            </w:r>
          </w:p>
        </w:tc>
        <w:tc>
          <w:tcPr>
            <w:tcW w:w="8434" w:type="dxa"/>
            <w:gridSpan w:val="3"/>
            <w:vAlign w:val="center"/>
          </w:tcPr>
          <w:p w14:paraId="6058F567" w14:textId="77777777" w:rsidR="00C02CE9" w:rsidRDefault="0087002B">
            <w:pPr>
              <w:spacing w:line="360" w:lineRule="auto"/>
              <w:ind w:firstLineChars="218" w:firstLine="523"/>
              <w:rPr>
                <w:rFonts w:ascii="宋体"/>
                <w:sz w:val="24"/>
                <w:szCs w:val="24"/>
              </w:rPr>
            </w:pPr>
            <w:r>
              <w:rPr>
                <w:rFonts w:ascii="宋体" w:hAnsi="宋体" w:cs="宋体" w:hint="eastAsia"/>
                <w:sz w:val="24"/>
                <w:szCs w:val="24"/>
              </w:rPr>
              <w:t>评标委员会组成：招标人将根据本次招标项目的特点，依照《中华人民共和国招标投标法》的有关规定组建评标委员会。评标委员会由招标人代表和有关技术、经济方面的专家等组成，成员人数为五人</w:t>
            </w:r>
            <w:r>
              <w:rPr>
                <w:rFonts w:ascii="宋体" w:hAnsi="宋体" w:cs="宋体"/>
                <w:sz w:val="24"/>
                <w:szCs w:val="24"/>
              </w:rPr>
              <w:t>(</w:t>
            </w:r>
            <w:r>
              <w:rPr>
                <w:rFonts w:ascii="宋体" w:hAnsi="宋体" w:cs="宋体" w:hint="eastAsia"/>
                <w:sz w:val="24"/>
                <w:szCs w:val="24"/>
              </w:rPr>
              <w:t>含五人</w:t>
            </w:r>
            <w:r>
              <w:rPr>
                <w:rFonts w:ascii="宋体" w:hAnsi="宋体" w:cs="宋体"/>
                <w:sz w:val="24"/>
                <w:szCs w:val="24"/>
              </w:rPr>
              <w:t>)</w:t>
            </w:r>
            <w:r>
              <w:rPr>
                <w:rFonts w:ascii="宋体" w:hAnsi="宋体" w:cs="宋体" w:hint="eastAsia"/>
                <w:sz w:val="24"/>
                <w:szCs w:val="24"/>
              </w:rPr>
              <w:t>以上单数，其中经济、技术等方面的专家不得少于成员总数的三分之二。</w:t>
            </w:r>
          </w:p>
        </w:tc>
      </w:tr>
      <w:tr w:rsidR="00C02CE9" w14:paraId="62941CDC" w14:textId="77777777">
        <w:trPr>
          <w:trHeight w:val="600"/>
          <w:jc w:val="center"/>
        </w:trPr>
        <w:tc>
          <w:tcPr>
            <w:tcW w:w="781" w:type="dxa"/>
            <w:vAlign w:val="center"/>
          </w:tcPr>
          <w:p w14:paraId="44CFD8F1" w14:textId="77777777" w:rsidR="00C02CE9" w:rsidRDefault="00C02CE9">
            <w:pPr>
              <w:widowControl/>
              <w:numPr>
                <w:ilvl w:val="0"/>
                <w:numId w:val="2"/>
              </w:numPr>
              <w:spacing w:line="360" w:lineRule="auto"/>
              <w:rPr>
                <w:rFonts w:ascii="宋体"/>
                <w:kern w:val="0"/>
                <w:sz w:val="24"/>
                <w:szCs w:val="24"/>
              </w:rPr>
            </w:pPr>
          </w:p>
        </w:tc>
        <w:tc>
          <w:tcPr>
            <w:tcW w:w="8434" w:type="dxa"/>
            <w:gridSpan w:val="3"/>
            <w:vAlign w:val="center"/>
          </w:tcPr>
          <w:p w14:paraId="74C271C9" w14:textId="77777777" w:rsidR="00C02CE9" w:rsidRDefault="0087002B">
            <w:pPr>
              <w:spacing w:line="360" w:lineRule="auto"/>
              <w:ind w:firstLineChars="218" w:firstLine="523"/>
              <w:rPr>
                <w:rFonts w:ascii="宋体"/>
                <w:sz w:val="24"/>
                <w:szCs w:val="24"/>
              </w:rPr>
            </w:pPr>
            <w:r>
              <w:rPr>
                <w:rFonts w:ascii="宋体" w:hAnsi="宋体" w:cs="宋体" w:hint="eastAsia"/>
                <w:sz w:val="24"/>
                <w:szCs w:val="24"/>
              </w:rPr>
              <w:t>评标方法：本次评标采用</w:t>
            </w:r>
            <w:r>
              <w:rPr>
                <w:rFonts w:ascii="宋体" w:hAnsi="宋体" w:cs="宋体" w:hint="eastAsia"/>
                <w:b/>
                <w:bCs/>
                <w:sz w:val="24"/>
                <w:szCs w:val="24"/>
              </w:rPr>
              <w:t>综合评审法</w:t>
            </w:r>
            <w:r>
              <w:rPr>
                <w:rFonts w:ascii="宋体" w:hAnsi="宋体" w:cs="宋体" w:hint="eastAsia"/>
                <w:sz w:val="24"/>
                <w:szCs w:val="24"/>
              </w:rPr>
              <w:t>。评标委员会成员按照招标文件的要求，对各投标人提交的投标文件进行评审、比较，由评标委员会综合各评委意见，向招标人推荐中标候选人排序名单。</w:t>
            </w:r>
            <w:r>
              <w:rPr>
                <w:rFonts w:cs="宋体" w:hint="eastAsia"/>
                <w:b/>
                <w:bCs/>
                <w:sz w:val="24"/>
                <w:szCs w:val="24"/>
              </w:rPr>
              <w:t>招标人有权根据项目情况，采取多级多轮评标模式。</w:t>
            </w:r>
          </w:p>
        </w:tc>
      </w:tr>
      <w:tr w:rsidR="00C02CE9" w14:paraId="6DFB4EC8" w14:textId="77777777">
        <w:trPr>
          <w:trHeight w:val="401"/>
          <w:jc w:val="center"/>
        </w:trPr>
        <w:tc>
          <w:tcPr>
            <w:tcW w:w="9215" w:type="dxa"/>
            <w:gridSpan w:val="4"/>
            <w:vAlign w:val="center"/>
          </w:tcPr>
          <w:p w14:paraId="6724130A" w14:textId="77777777" w:rsidR="00C02CE9" w:rsidRDefault="0087002B">
            <w:pPr>
              <w:spacing w:line="360" w:lineRule="auto"/>
              <w:jc w:val="center"/>
              <w:rPr>
                <w:rFonts w:ascii="宋体"/>
                <w:sz w:val="24"/>
                <w:szCs w:val="24"/>
              </w:rPr>
            </w:pPr>
            <w:r>
              <w:rPr>
                <w:rFonts w:ascii="宋体" w:hAnsi="宋体" w:cs="宋体" w:hint="eastAsia"/>
                <w:b/>
                <w:bCs/>
                <w:sz w:val="24"/>
                <w:szCs w:val="24"/>
              </w:rPr>
              <w:t>授予合同</w:t>
            </w:r>
          </w:p>
        </w:tc>
      </w:tr>
      <w:tr w:rsidR="00C02CE9" w14:paraId="0C21BC91" w14:textId="77777777">
        <w:trPr>
          <w:trHeight w:val="749"/>
          <w:jc w:val="center"/>
        </w:trPr>
        <w:tc>
          <w:tcPr>
            <w:tcW w:w="781" w:type="dxa"/>
            <w:vAlign w:val="center"/>
          </w:tcPr>
          <w:p w14:paraId="5D0A3AED" w14:textId="77777777" w:rsidR="00C02CE9" w:rsidRDefault="0087002B">
            <w:pPr>
              <w:widowControl/>
              <w:numPr>
                <w:ilvl w:val="0"/>
                <w:numId w:val="2"/>
              </w:numPr>
              <w:spacing w:line="360" w:lineRule="auto"/>
              <w:rPr>
                <w:rFonts w:ascii="宋体"/>
                <w:kern w:val="0"/>
                <w:sz w:val="24"/>
                <w:szCs w:val="24"/>
              </w:rPr>
            </w:pPr>
            <w:r>
              <w:rPr>
                <w:rFonts w:ascii="宋体" w:hAnsi="宋体" w:cs="宋体"/>
                <w:kern w:val="0"/>
                <w:sz w:val="24"/>
                <w:szCs w:val="24"/>
              </w:rPr>
              <w:t>6</w:t>
            </w:r>
          </w:p>
        </w:tc>
        <w:tc>
          <w:tcPr>
            <w:tcW w:w="8434" w:type="dxa"/>
            <w:gridSpan w:val="3"/>
            <w:vAlign w:val="center"/>
          </w:tcPr>
          <w:p w14:paraId="6C838211" w14:textId="77777777" w:rsidR="00C02CE9" w:rsidRDefault="0087002B">
            <w:pPr>
              <w:spacing w:line="360" w:lineRule="auto"/>
              <w:ind w:firstLineChars="218" w:firstLine="523"/>
              <w:rPr>
                <w:rFonts w:ascii="宋体"/>
                <w:sz w:val="24"/>
                <w:szCs w:val="24"/>
              </w:rPr>
            </w:pPr>
            <w:r>
              <w:rPr>
                <w:rFonts w:ascii="宋体" w:hAnsi="宋体" w:cs="宋体" w:hint="eastAsia"/>
                <w:sz w:val="24"/>
                <w:szCs w:val="24"/>
              </w:rPr>
              <w:t>招标人和中标人应当自中标通知书发出之日起</w:t>
            </w:r>
            <w:r>
              <w:rPr>
                <w:rFonts w:ascii="宋体" w:hAnsi="宋体" w:cs="宋体"/>
                <w:sz w:val="24"/>
                <w:szCs w:val="24"/>
              </w:rPr>
              <w:t>30</w:t>
            </w:r>
            <w:r>
              <w:rPr>
                <w:rFonts w:ascii="宋体" w:hAnsi="宋体" w:cs="宋体" w:hint="eastAsia"/>
                <w:sz w:val="24"/>
                <w:szCs w:val="24"/>
              </w:rPr>
              <w:t>天内，根据招标文件和中标人的投标文件订立书面合同。</w:t>
            </w:r>
          </w:p>
        </w:tc>
      </w:tr>
      <w:tr w:rsidR="00C02CE9" w14:paraId="4525BC5B" w14:textId="77777777">
        <w:trPr>
          <w:trHeight w:val="600"/>
          <w:jc w:val="center"/>
        </w:trPr>
        <w:tc>
          <w:tcPr>
            <w:tcW w:w="9215" w:type="dxa"/>
            <w:gridSpan w:val="4"/>
            <w:vAlign w:val="center"/>
          </w:tcPr>
          <w:p w14:paraId="054BB9DB" w14:textId="77777777" w:rsidR="00C02CE9" w:rsidRDefault="0087002B">
            <w:pPr>
              <w:spacing w:line="360" w:lineRule="auto"/>
              <w:jc w:val="center"/>
              <w:rPr>
                <w:rFonts w:ascii="宋体"/>
                <w:sz w:val="24"/>
                <w:szCs w:val="24"/>
              </w:rPr>
            </w:pPr>
            <w:r>
              <w:rPr>
                <w:rFonts w:ascii="宋体" w:hAnsi="宋体" w:cs="宋体" w:hint="eastAsia"/>
                <w:b/>
                <w:bCs/>
                <w:sz w:val="24"/>
                <w:szCs w:val="24"/>
              </w:rPr>
              <w:lastRenderedPageBreak/>
              <w:t>相关服务费</w:t>
            </w:r>
          </w:p>
        </w:tc>
      </w:tr>
      <w:tr w:rsidR="00C02CE9" w14:paraId="50E99C10" w14:textId="77777777">
        <w:trPr>
          <w:trHeight w:val="487"/>
          <w:jc w:val="center"/>
        </w:trPr>
        <w:tc>
          <w:tcPr>
            <w:tcW w:w="781" w:type="dxa"/>
            <w:vAlign w:val="center"/>
          </w:tcPr>
          <w:p w14:paraId="53B7D8EE" w14:textId="77777777" w:rsidR="00C02CE9" w:rsidRDefault="00C02CE9">
            <w:pPr>
              <w:widowControl/>
              <w:numPr>
                <w:ilvl w:val="0"/>
                <w:numId w:val="2"/>
              </w:numPr>
              <w:spacing w:line="360" w:lineRule="auto"/>
              <w:rPr>
                <w:rFonts w:ascii="宋体"/>
                <w:kern w:val="0"/>
                <w:sz w:val="24"/>
                <w:szCs w:val="24"/>
              </w:rPr>
            </w:pPr>
          </w:p>
        </w:tc>
        <w:tc>
          <w:tcPr>
            <w:tcW w:w="8434" w:type="dxa"/>
            <w:gridSpan w:val="3"/>
            <w:vAlign w:val="center"/>
          </w:tcPr>
          <w:p w14:paraId="4F0A158D" w14:textId="77777777" w:rsidR="00C02CE9" w:rsidRDefault="0087002B">
            <w:pPr>
              <w:spacing w:line="360" w:lineRule="auto"/>
              <w:ind w:firstLineChars="218" w:firstLine="523"/>
              <w:rPr>
                <w:rFonts w:ascii="宋体"/>
                <w:sz w:val="24"/>
                <w:szCs w:val="24"/>
              </w:rPr>
            </w:pPr>
            <w:r>
              <w:rPr>
                <w:rFonts w:ascii="宋体" w:hAnsi="宋体" w:cs="宋体" w:hint="eastAsia"/>
                <w:sz w:val="24"/>
                <w:szCs w:val="24"/>
              </w:rPr>
              <w:t>无</w:t>
            </w:r>
          </w:p>
        </w:tc>
      </w:tr>
      <w:tr w:rsidR="00C02CE9" w14:paraId="1567E570" w14:textId="77777777">
        <w:trPr>
          <w:trHeight w:val="533"/>
          <w:jc w:val="center"/>
        </w:trPr>
        <w:tc>
          <w:tcPr>
            <w:tcW w:w="9215" w:type="dxa"/>
            <w:gridSpan w:val="4"/>
            <w:vAlign w:val="center"/>
          </w:tcPr>
          <w:p w14:paraId="2D14E37C" w14:textId="77777777" w:rsidR="00C02CE9" w:rsidRDefault="0087002B">
            <w:pPr>
              <w:spacing w:line="360" w:lineRule="auto"/>
              <w:jc w:val="center"/>
              <w:rPr>
                <w:rFonts w:ascii="宋体"/>
                <w:sz w:val="24"/>
                <w:szCs w:val="24"/>
              </w:rPr>
            </w:pPr>
            <w:r>
              <w:rPr>
                <w:rFonts w:ascii="宋体" w:hAnsi="宋体" w:cs="宋体" w:hint="eastAsia"/>
                <w:b/>
                <w:bCs/>
                <w:sz w:val="24"/>
                <w:szCs w:val="24"/>
              </w:rPr>
              <w:t>其他</w:t>
            </w:r>
          </w:p>
        </w:tc>
      </w:tr>
      <w:tr w:rsidR="00C02CE9" w14:paraId="6863CD9A" w14:textId="77777777">
        <w:trPr>
          <w:trHeight w:val="2434"/>
          <w:jc w:val="center"/>
        </w:trPr>
        <w:tc>
          <w:tcPr>
            <w:tcW w:w="781" w:type="dxa"/>
            <w:vAlign w:val="center"/>
          </w:tcPr>
          <w:p w14:paraId="4DD9C7EA" w14:textId="77777777" w:rsidR="00C02CE9" w:rsidRDefault="00C02CE9">
            <w:pPr>
              <w:widowControl/>
              <w:numPr>
                <w:ilvl w:val="0"/>
                <w:numId w:val="2"/>
              </w:numPr>
              <w:spacing w:line="360" w:lineRule="auto"/>
              <w:rPr>
                <w:rFonts w:ascii="宋体"/>
                <w:kern w:val="0"/>
                <w:sz w:val="24"/>
                <w:szCs w:val="24"/>
              </w:rPr>
            </w:pPr>
          </w:p>
        </w:tc>
        <w:tc>
          <w:tcPr>
            <w:tcW w:w="1842" w:type="dxa"/>
            <w:gridSpan w:val="2"/>
            <w:vAlign w:val="center"/>
          </w:tcPr>
          <w:p w14:paraId="36D727C3" w14:textId="77777777" w:rsidR="00C02CE9" w:rsidRDefault="0087002B">
            <w:pPr>
              <w:spacing w:line="360" w:lineRule="auto"/>
              <w:rPr>
                <w:rFonts w:ascii="宋体"/>
                <w:kern w:val="0"/>
                <w:sz w:val="24"/>
                <w:szCs w:val="24"/>
              </w:rPr>
            </w:pPr>
            <w:r>
              <w:rPr>
                <w:rFonts w:ascii="宋体" w:cs="宋体" w:hint="eastAsia"/>
                <w:kern w:val="0"/>
                <w:sz w:val="24"/>
                <w:szCs w:val="24"/>
              </w:rPr>
              <w:t>报价执行标准</w:t>
            </w:r>
          </w:p>
        </w:tc>
        <w:tc>
          <w:tcPr>
            <w:tcW w:w="6592" w:type="dxa"/>
            <w:vAlign w:val="center"/>
          </w:tcPr>
          <w:p w14:paraId="771D2FD0" w14:textId="77777777" w:rsidR="00C02CE9" w:rsidRDefault="0087002B">
            <w:pPr>
              <w:adjustRightInd w:val="0"/>
              <w:snapToGrid w:val="0"/>
              <w:spacing w:line="360" w:lineRule="auto"/>
              <w:ind w:firstLineChars="200" w:firstLine="480"/>
              <w:rPr>
                <w:rFonts w:ascii="宋体" w:hAnsi="宋体" w:cs="宋体"/>
                <w:sz w:val="24"/>
                <w:szCs w:val="24"/>
              </w:rPr>
            </w:pPr>
            <w:r>
              <w:rPr>
                <w:rFonts w:ascii="宋体" w:hAnsi="宋体" w:cs="宋体" w:hint="eastAsia"/>
                <w:sz w:val="24"/>
                <w:szCs w:val="24"/>
              </w:rPr>
              <w:t>本次投标报价为工程量清单报价，但需列明清单外费率。具体执行以下标准：</w:t>
            </w:r>
          </w:p>
          <w:p w14:paraId="35C045CF" w14:textId="77777777" w:rsidR="00C02CE9" w:rsidRDefault="0087002B">
            <w:pPr>
              <w:spacing w:line="360" w:lineRule="auto"/>
              <w:ind w:firstLineChars="200" w:firstLine="480"/>
              <w:rPr>
                <w:rFonts w:ascii="宋体" w:hAnsi="宋体" w:cs="宋体"/>
                <w:sz w:val="24"/>
                <w:szCs w:val="24"/>
              </w:rPr>
            </w:pPr>
            <w:r>
              <w:rPr>
                <w:rFonts w:ascii="宋体" w:hAnsi="宋体" w:cs="宋体"/>
                <w:sz w:val="24"/>
                <w:szCs w:val="24"/>
              </w:rPr>
              <w:t>1</w:t>
            </w:r>
            <w:r>
              <w:rPr>
                <w:rFonts w:ascii="宋体" w:hAnsi="宋体" w:cs="宋体" w:hint="eastAsia"/>
                <w:sz w:val="24"/>
                <w:szCs w:val="24"/>
              </w:rPr>
              <w:t>、工程量清单报价部分采用综合单价报价，报价表中必须含报价分析表等所有的表格。</w:t>
            </w:r>
          </w:p>
          <w:p w14:paraId="2C42EACB" w14:textId="77777777" w:rsidR="00C02CE9" w:rsidRDefault="0087002B">
            <w:pPr>
              <w:adjustRightInd w:val="0"/>
              <w:snapToGrid w:val="0"/>
              <w:spacing w:line="360" w:lineRule="auto"/>
              <w:ind w:firstLineChars="200" w:firstLine="480"/>
              <w:jc w:val="left"/>
              <w:rPr>
                <w:rFonts w:ascii="宋体" w:hAnsi="宋体" w:cs="宋体"/>
                <w:sz w:val="24"/>
                <w:szCs w:val="24"/>
              </w:rPr>
            </w:pPr>
            <w:r>
              <w:rPr>
                <w:rFonts w:ascii="宋体" w:hAnsi="宋体" w:cs="宋体" w:hint="eastAsia"/>
                <w:sz w:val="24"/>
                <w:szCs w:val="24"/>
              </w:rPr>
              <w:t>2、工程设计变更或工程签证部分采用全费用综合单价结算，其中投标报价中已有的主材执行中标单价，如果投标报价中有相应综合单价，但出现材料变更的，则只调材差，调整部分按投标文件综合单价计取相应的管理费、利润及税金。非以上两种情况，执行16版《山东省建筑工程消耗量定额》、16版（以最新版本）《山东省安装工程消耗量定额》及其补充定额、19价目表（以最新版本）（外地企业参照当地定额及价目表进行修改）以及投标清单以外项目竞报费率，以实际工程量结算。投标文件中已有价格的材料执行投标价格，投标文件中没有价格的主要材料按照发包人书面确定的价格执行。</w:t>
            </w:r>
          </w:p>
          <w:p w14:paraId="1E364A5C" w14:textId="77777777" w:rsidR="00C02CE9" w:rsidRDefault="0087002B">
            <w:pPr>
              <w:adjustRightInd w:val="0"/>
              <w:snapToGrid w:val="0"/>
              <w:spacing w:line="360" w:lineRule="auto"/>
              <w:ind w:firstLineChars="200" w:firstLine="480"/>
              <w:jc w:val="left"/>
              <w:rPr>
                <w:rFonts w:ascii="宋体" w:hAnsi="宋体" w:cs="宋体"/>
                <w:sz w:val="24"/>
                <w:szCs w:val="24"/>
              </w:rPr>
            </w:pPr>
            <w:r>
              <w:rPr>
                <w:rFonts w:ascii="宋体" w:hAnsi="宋体" w:cs="宋体" w:hint="eastAsia"/>
                <w:sz w:val="24"/>
                <w:szCs w:val="24"/>
              </w:rPr>
              <w:t>3、工程量清单编制及招标控制价编制服务费以中标人的中标价为依据，按</w:t>
            </w:r>
            <w:r>
              <w:rPr>
                <w:rFonts w:ascii="宋体" w:hAnsi="宋体" w:cs="宋体"/>
                <w:sz w:val="24"/>
                <w:szCs w:val="24"/>
              </w:rPr>
              <w:t>0.075%</w:t>
            </w:r>
            <w:r>
              <w:rPr>
                <w:rFonts w:ascii="宋体" w:hAnsi="宋体" w:cs="宋体" w:hint="eastAsia"/>
                <w:sz w:val="24"/>
                <w:szCs w:val="24"/>
              </w:rPr>
              <w:t>收取（不计取备案费和跟踪审计费），该项费用由中标人单独向造价咨询单位缴纳。</w:t>
            </w:r>
          </w:p>
          <w:p w14:paraId="23CF7262" w14:textId="77777777" w:rsidR="00C02CE9" w:rsidRDefault="0087002B">
            <w:pPr>
              <w:adjustRightInd w:val="0"/>
              <w:snapToGrid w:val="0"/>
              <w:spacing w:line="360" w:lineRule="auto"/>
              <w:ind w:firstLineChars="200" w:firstLine="480"/>
              <w:jc w:val="left"/>
              <w:rPr>
                <w:rFonts w:ascii="宋体" w:hAnsi="宋体" w:cs="宋体"/>
                <w:sz w:val="24"/>
                <w:szCs w:val="24"/>
              </w:rPr>
            </w:pPr>
            <w:r>
              <w:rPr>
                <w:rFonts w:ascii="宋体" w:hAnsi="宋体" w:cs="宋体" w:hint="eastAsia"/>
                <w:sz w:val="24"/>
                <w:szCs w:val="24"/>
              </w:rPr>
              <w:t>4、清单外综合人工单价按照每人/每日96元竞报。</w:t>
            </w:r>
          </w:p>
        </w:tc>
      </w:tr>
      <w:tr w:rsidR="00C02CE9" w14:paraId="3C37AB9C" w14:textId="77777777">
        <w:trPr>
          <w:trHeight w:val="464"/>
          <w:jc w:val="center"/>
        </w:trPr>
        <w:tc>
          <w:tcPr>
            <w:tcW w:w="781" w:type="dxa"/>
            <w:vMerge w:val="restart"/>
            <w:vAlign w:val="center"/>
          </w:tcPr>
          <w:p w14:paraId="57D36908" w14:textId="77777777" w:rsidR="00C02CE9" w:rsidRDefault="00C02CE9">
            <w:pPr>
              <w:widowControl/>
              <w:numPr>
                <w:ilvl w:val="0"/>
                <w:numId w:val="2"/>
              </w:numPr>
              <w:spacing w:line="360" w:lineRule="auto"/>
              <w:rPr>
                <w:rFonts w:ascii="宋体"/>
                <w:kern w:val="0"/>
                <w:sz w:val="24"/>
                <w:szCs w:val="24"/>
              </w:rPr>
            </w:pPr>
          </w:p>
        </w:tc>
        <w:tc>
          <w:tcPr>
            <w:tcW w:w="1134" w:type="dxa"/>
            <w:vAlign w:val="center"/>
          </w:tcPr>
          <w:p w14:paraId="64713ACF" w14:textId="77777777" w:rsidR="00C02CE9" w:rsidRDefault="0087002B">
            <w:pPr>
              <w:spacing w:line="360" w:lineRule="auto"/>
              <w:jc w:val="center"/>
              <w:rPr>
                <w:rFonts w:ascii="宋体"/>
                <w:sz w:val="24"/>
                <w:szCs w:val="24"/>
              </w:rPr>
            </w:pPr>
            <w:r>
              <w:rPr>
                <w:rFonts w:ascii="宋体" w:cs="宋体" w:hint="eastAsia"/>
                <w:sz w:val="24"/>
                <w:szCs w:val="24"/>
              </w:rPr>
              <w:t>序号</w:t>
            </w:r>
          </w:p>
        </w:tc>
        <w:tc>
          <w:tcPr>
            <w:tcW w:w="7300" w:type="dxa"/>
            <w:gridSpan w:val="2"/>
            <w:vAlign w:val="center"/>
          </w:tcPr>
          <w:p w14:paraId="66EA0E68" w14:textId="77777777" w:rsidR="00C02CE9" w:rsidRDefault="0087002B">
            <w:pPr>
              <w:spacing w:line="360" w:lineRule="auto"/>
              <w:jc w:val="center"/>
              <w:rPr>
                <w:rFonts w:ascii="宋体"/>
                <w:sz w:val="24"/>
                <w:szCs w:val="24"/>
              </w:rPr>
            </w:pPr>
            <w:r>
              <w:rPr>
                <w:rFonts w:ascii="宋体" w:hAnsi="宋体" w:cs="宋体" w:hint="eastAsia"/>
                <w:sz w:val="24"/>
                <w:szCs w:val="24"/>
              </w:rPr>
              <w:t>施工要求</w:t>
            </w:r>
          </w:p>
        </w:tc>
      </w:tr>
      <w:tr w:rsidR="00C02CE9" w14:paraId="5969ED39" w14:textId="77777777">
        <w:trPr>
          <w:trHeight w:val="1376"/>
          <w:jc w:val="center"/>
        </w:trPr>
        <w:tc>
          <w:tcPr>
            <w:tcW w:w="781" w:type="dxa"/>
            <w:vMerge/>
            <w:vAlign w:val="center"/>
          </w:tcPr>
          <w:p w14:paraId="3EBF54DE" w14:textId="77777777" w:rsidR="00C02CE9" w:rsidRDefault="00C02CE9">
            <w:pPr>
              <w:widowControl/>
              <w:numPr>
                <w:ilvl w:val="0"/>
                <w:numId w:val="2"/>
              </w:numPr>
              <w:spacing w:line="360" w:lineRule="auto"/>
              <w:rPr>
                <w:rFonts w:ascii="宋体"/>
                <w:kern w:val="0"/>
                <w:sz w:val="24"/>
                <w:szCs w:val="24"/>
              </w:rPr>
            </w:pPr>
          </w:p>
        </w:tc>
        <w:tc>
          <w:tcPr>
            <w:tcW w:w="1134" w:type="dxa"/>
            <w:vAlign w:val="center"/>
          </w:tcPr>
          <w:p w14:paraId="4D279048" w14:textId="77777777" w:rsidR="00C02CE9" w:rsidRDefault="00C02CE9">
            <w:pPr>
              <w:spacing w:line="360" w:lineRule="auto"/>
              <w:jc w:val="left"/>
              <w:rPr>
                <w:rFonts w:ascii="宋体"/>
                <w:sz w:val="24"/>
                <w:szCs w:val="24"/>
              </w:rPr>
            </w:pPr>
          </w:p>
        </w:tc>
        <w:tc>
          <w:tcPr>
            <w:tcW w:w="7300" w:type="dxa"/>
            <w:gridSpan w:val="2"/>
          </w:tcPr>
          <w:p w14:paraId="01D6E683" w14:textId="77777777" w:rsidR="00C02CE9" w:rsidRDefault="0087002B">
            <w:pPr>
              <w:keepNext/>
              <w:spacing w:line="360" w:lineRule="auto"/>
              <w:outlineLvl w:val="0"/>
              <w:rPr>
                <w:rFonts w:ascii="宋体" w:cs="宋体"/>
                <w:kern w:val="0"/>
                <w:sz w:val="24"/>
                <w:szCs w:val="24"/>
              </w:rPr>
            </w:pPr>
            <w:r>
              <w:rPr>
                <w:rFonts w:ascii="宋体" w:cs="宋体"/>
                <w:kern w:val="0"/>
                <w:sz w:val="24"/>
                <w:szCs w:val="24"/>
              </w:rPr>
              <w:t>1</w:t>
            </w:r>
            <w:r>
              <w:rPr>
                <w:rFonts w:ascii="宋体" w:cs="宋体" w:hint="eastAsia"/>
                <w:kern w:val="0"/>
                <w:sz w:val="24"/>
                <w:szCs w:val="24"/>
              </w:rPr>
              <w:t>、图纸范围内：</w:t>
            </w:r>
          </w:p>
          <w:p w14:paraId="40B8F115" w14:textId="77777777" w:rsidR="00845248" w:rsidRPr="00B4190B" w:rsidRDefault="0087002B" w:rsidP="00845248">
            <w:pPr>
              <w:rPr>
                <w:rFonts w:ascii="宋体" w:cs="宋体"/>
                <w:kern w:val="0"/>
                <w:sz w:val="22"/>
                <w:szCs w:val="24"/>
              </w:rPr>
            </w:pPr>
            <w:r>
              <w:rPr>
                <w:rFonts w:ascii="宋体" w:cs="宋体" w:hint="eastAsia"/>
                <w:kern w:val="0"/>
                <w:sz w:val="24"/>
                <w:szCs w:val="24"/>
              </w:rPr>
              <w:t xml:space="preserve">  </w:t>
            </w:r>
            <w:r w:rsidR="00CD54DA">
              <w:rPr>
                <w:rFonts w:ascii="宋体" w:cs="宋体" w:hint="eastAsia"/>
                <w:kern w:val="0"/>
                <w:sz w:val="24"/>
                <w:szCs w:val="24"/>
              </w:rPr>
              <w:t xml:space="preserve">  </w:t>
            </w:r>
            <w:r w:rsidR="008B52C4">
              <w:rPr>
                <w:rFonts w:ascii="宋体" w:hAnsi="宋体" w:cs="宋体" w:hint="eastAsia"/>
                <w:kern w:val="0"/>
                <w:sz w:val="22"/>
                <w:szCs w:val="24"/>
              </w:rPr>
              <w:t>压缩空气管道平面图</w:t>
            </w:r>
            <w:r w:rsidR="008B52C4">
              <w:rPr>
                <w:rFonts w:ascii="宋体" w:cs="宋体" w:hint="eastAsia"/>
                <w:kern w:val="0"/>
                <w:sz w:val="22"/>
                <w:szCs w:val="24"/>
              </w:rPr>
              <w:t>（详见图纸，图号：</w:t>
            </w:r>
            <w:r w:rsidR="008B52C4">
              <w:rPr>
                <w:rFonts w:ascii="宋体" w:cs="宋体"/>
                <w:kern w:val="0"/>
                <w:sz w:val="22"/>
                <w:szCs w:val="24"/>
              </w:rPr>
              <w:t>2143</w:t>
            </w:r>
            <w:r w:rsidR="008B52C4">
              <w:rPr>
                <w:rFonts w:ascii="宋体" w:cs="宋体" w:hint="eastAsia"/>
                <w:kern w:val="0"/>
                <w:sz w:val="22"/>
                <w:szCs w:val="24"/>
              </w:rPr>
              <w:t>S</w:t>
            </w:r>
            <w:r w:rsidR="008B52C4">
              <w:rPr>
                <w:rFonts w:ascii="宋体" w:cs="宋体"/>
                <w:kern w:val="0"/>
                <w:sz w:val="22"/>
                <w:szCs w:val="24"/>
              </w:rPr>
              <w:t>-1</w:t>
            </w:r>
            <w:r w:rsidR="008B52C4">
              <w:rPr>
                <w:rFonts w:ascii="宋体" w:cs="宋体" w:hint="eastAsia"/>
                <w:kern w:val="0"/>
                <w:sz w:val="22"/>
                <w:szCs w:val="24"/>
              </w:rPr>
              <w:t>DLA</w:t>
            </w:r>
            <w:r w:rsidR="008B52C4">
              <w:rPr>
                <w:rFonts w:ascii="宋体" w:cs="宋体"/>
                <w:kern w:val="0"/>
                <w:sz w:val="22"/>
                <w:szCs w:val="24"/>
              </w:rPr>
              <w:t>-01</w:t>
            </w:r>
            <w:r w:rsidR="008B52C4">
              <w:rPr>
                <w:rFonts w:ascii="宋体" w:cs="宋体" w:hint="eastAsia"/>
                <w:kern w:val="0"/>
                <w:sz w:val="22"/>
                <w:szCs w:val="24"/>
              </w:rPr>
              <w:t>）；除尘基础平面图（详见图纸，图号：</w:t>
            </w:r>
            <w:r w:rsidR="008B52C4">
              <w:rPr>
                <w:rFonts w:ascii="宋体" w:cs="宋体"/>
                <w:kern w:val="0"/>
                <w:sz w:val="22"/>
                <w:szCs w:val="24"/>
              </w:rPr>
              <w:t>2143</w:t>
            </w:r>
            <w:r w:rsidR="008B52C4">
              <w:rPr>
                <w:rFonts w:ascii="宋体" w:cs="宋体" w:hint="eastAsia"/>
                <w:kern w:val="0"/>
                <w:sz w:val="22"/>
                <w:szCs w:val="24"/>
              </w:rPr>
              <w:t>S</w:t>
            </w:r>
            <w:r w:rsidR="008B52C4">
              <w:rPr>
                <w:rFonts w:ascii="宋体" w:cs="宋体"/>
                <w:kern w:val="0"/>
                <w:sz w:val="22"/>
                <w:szCs w:val="24"/>
              </w:rPr>
              <w:t>-1</w:t>
            </w:r>
            <w:r w:rsidR="008B52C4">
              <w:rPr>
                <w:rFonts w:ascii="宋体" w:cs="宋体" w:hint="eastAsia"/>
                <w:kern w:val="0"/>
                <w:sz w:val="22"/>
                <w:szCs w:val="24"/>
              </w:rPr>
              <w:t>TGA</w:t>
            </w:r>
            <w:r w:rsidR="008B52C4">
              <w:rPr>
                <w:rFonts w:ascii="宋体" w:cs="宋体"/>
                <w:kern w:val="0"/>
                <w:sz w:val="22"/>
                <w:szCs w:val="24"/>
              </w:rPr>
              <w:t>-04</w:t>
            </w:r>
            <w:r w:rsidR="008B52C4">
              <w:rPr>
                <w:rFonts w:ascii="宋体" w:cs="宋体" w:hint="eastAsia"/>
                <w:kern w:val="0"/>
                <w:sz w:val="22"/>
                <w:szCs w:val="24"/>
              </w:rPr>
              <w:t>）；</w:t>
            </w:r>
            <w:r w:rsidR="008B52C4" w:rsidRPr="00CE0B80">
              <w:rPr>
                <w:rFonts w:ascii="宋体" w:cs="宋体" w:hint="eastAsia"/>
                <w:kern w:val="0"/>
                <w:sz w:val="22"/>
                <w:szCs w:val="24"/>
              </w:rPr>
              <w:t>630t平锻机设备配电平面图</w:t>
            </w:r>
            <w:r w:rsidR="008B52C4">
              <w:rPr>
                <w:rFonts w:ascii="宋体" w:cs="宋体" w:hint="eastAsia"/>
                <w:kern w:val="0"/>
                <w:sz w:val="22"/>
                <w:szCs w:val="24"/>
              </w:rPr>
              <w:t>（详见图纸，图号：</w:t>
            </w:r>
            <w:r w:rsidR="008B52C4">
              <w:rPr>
                <w:rFonts w:ascii="宋体" w:cs="宋体"/>
                <w:kern w:val="0"/>
                <w:sz w:val="22"/>
                <w:szCs w:val="24"/>
              </w:rPr>
              <w:t>2143</w:t>
            </w:r>
            <w:r w:rsidR="008B52C4">
              <w:rPr>
                <w:rFonts w:ascii="宋体" w:cs="宋体" w:hint="eastAsia"/>
                <w:kern w:val="0"/>
                <w:sz w:val="22"/>
                <w:szCs w:val="24"/>
              </w:rPr>
              <w:t>S</w:t>
            </w:r>
            <w:r w:rsidR="008B52C4">
              <w:rPr>
                <w:rFonts w:ascii="宋体" w:cs="宋体"/>
                <w:kern w:val="0"/>
                <w:sz w:val="22"/>
                <w:szCs w:val="24"/>
              </w:rPr>
              <w:t>-1</w:t>
            </w:r>
            <w:r w:rsidR="008B52C4">
              <w:rPr>
                <w:rFonts w:ascii="宋体" w:cs="宋体" w:hint="eastAsia"/>
                <w:kern w:val="0"/>
                <w:sz w:val="22"/>
                <w:szCs w:val="24"/>
              </w:rPr>
              <w:t>DQA</w:t>
            </w:r>
            <w:r w:rsidR="008B52C4">
              <w:rPr>
                <w:rFonts w:ascii="宋体" w:cs="宋体"/>
                <w:kern w:val="0"/>
                <w:sz w:val="22"/>
                <w:szCs w:val="24"/>
              </w:rPr>
              <w:t>-01</w:t>
            </w:r>
            <w:r w:rsidR="008B52C4">
              <w:rPr>
                <w:rFonts w:ascii="宋体" w:cs="宋体" w:hint="eastAsia"/>
                <w:kern w:val="0"/>
                <w:sz w:val="22"/>
                <w:szCs w:val="24"/>
              </w:rPr>
              <w:t>）；</w:t>
            </w:r>
            <w:r w:rsidR="008B52C4" w:rsidRPr="00CE0B80">
              <w:rPr>
                <w:rFonts w:ascii="宋体" w:cs="宋体" w:hint="eastAsia"/>
                <w:kern w:val="0"/>
                <w:sz w:val="22"/>
                <w:szCs w:val="24"/>
              </w:rPr>
              <w:t>网带炉设备配电平面图</w:t>
            </w:r>
            <w:r w:rsidR="008B52C4">
              <w:rPr>
                <w:rFonts w:ascii="宋体" w:cs="宋体" w:hint="eastAsia"/>
                <w:kern w:val="0"/>
                <w:sz w:val="22"/>
                <w:szCs w:val="24"/>
              </w:rPr>
              <w:t>（详见图纸，图号：</w:t>
            </w:r>
            <w:r w:rsidR="008B52C4">
              <w:rPr>
                <w:rFonts w:ascii="宋体" w:cs="宋体"/>
                <w:kern w:val="0"/>
                <w:sz w:val="22"/>
                <w:szCs w:val="24"/>
              </w:rPr>
              <w:t>2143</w:t>
            </w:r>
            <w:r w:rsidR="008B52C4">
              <w:rPr>
                <w:rFonts w:ascii="宋体" w:cs="宋体" w:hint="eastAsia"/>
                <w:kern w:val="0"/>
                <w:sz w:val="22"/>
                <w:szCs w:val="24"/>
              </w:rPr>
              <w:t>S</w:t>
            </w:r>
            <w:r w:rsidR="008B52C4">
              <w:rPr>
                <w:rFonts w:ascii="宋体" w:cs="宋体"/>
                <w:kern w:val="0"/>
                <w:sz w:val="22"/>
                <w:szCs w:val="24"/>
              </w:rPr>
              <w:t>-1</w:t>
            </w:r>
            <w:r w:rsidR="008B52C4">
              <w:rPr>
                <w:rFonts w:ascii="宋体" w:cs="宋体" w:hint="eastAsia"/>
                <w:kern w:val="0"/>
                <w:sz w:val="22"/>
                <w:szCs w:val="24"/>
              </w:rPr>
              <w:t>DQA</w:t>
            </w:r>
            <w:r w:rsidR="008B52C4">
              <w:rPr>
                <w:rFonts w:ascii="宋体" w:cs="宋体"/>
                <w:kern w:val="0"/>
                <w:sz w:val="22"/>
                <w:szCs w:val="24"/>
              </w:rPr>
              <w:t>-02</w:t>
            </w:r>
            <w:r w:rsidR="008B52C4">
              <w:rPr>
                <w:rFonts w:ascii="宋体" w:cs="宋体" w:hint="eastAsia"/>
                <w:kern w:val="0"/>
                <w:sz w:val="22"/>
                <w:szCs w:val="24"/>
              </w:rPr>
              <w:t>）；</w:t>
            </w:r>
            <w:r w:rsidR="008B52C4" w:rsidRPr="00CE0B80">
              <w:rPr>
                <w:rFonts w:ascii="宋体" w:cs="宋体" w:hint="eastAsia"/>
                <w:kern w:val="0"/>
                <w:sz w:val="22"/>
                <w:szCs w:val="24"/>
              </w:rPr>
              <w:t>机加工车间设备配电平面图</w:t>
            </w:r>
            <w:r w:rsidR="008B52C4">
              <w:rPr>
                <w:rFonts w:ascii="宋体" w:cs="宋体" w:hint="eastAsia"/>
                <w:kern w:val="0"/>
                <w:sz w:val="22"/>
                <w:szCs w:val="24"/>
              </w:rPr>
              <w:t>（详见图纸，图号：</w:t>
            </w:r>
            <w:r w:rsidR="008B52C4">
              <w:rPr>
                <w:rFonts w:ascii="宋体" w:cs="宋体"/>
                <w:kern w:val="0"/>
                <w:sz w:val="22"/>
                <w:szCs w:val="24"/>
              </w:rPr>
              <w:t>2143</w:t>
            </w:r>
            <w:r w:rsidR="008B52C4">
              <w:rPr>
                <w:rFonts w:ascii="宋体" w:cs="宋体" w:hint="eastAsia"/>
                <w:kern w:val="0"/>
                <w:sz w:val="22"/>
                <w:szCs w:val="24"/>
              </w:rPr>
              <w:t>S</w:t>
            </w:r>
            <w:r w:rsidR="008B52C4">
              <w:rPr>
                <w:rFonts w:ascii="宋体" w:cs="宋体"/>
                <w:kern w:val="0"/>
                <w:sz w:val="22"/>
                <w:szCs w:val="24"/>
              </w:rPr>
              <w:t>-1</w:t>
            </w:r>
            <w:r w:rsidR="008B52C4">
              <w:rPr>
                <w:rFonts w:ascii="宋体" w:cs="宋体" w:hint="eastAsia"/>
                <w:kern w:val="0"/>
                <w:sz w:val="22"/>
                <w:szCs w:val="24"/>
              </w:rPr>
              <w:t>DQA</w:t>
            </w:r>
            <w:r w:rsidR="008B52C4">
              <w:rPr>
                <w:rFonts w:ascii="宋体" w:cs="宋体"/>
                <w:kern w:val="0"/>
                <w:sz w:val="22"/>
                <w:szCs w:val="24"/>
              </w:rPr>
              <w:t>-03</w:t>
            </w:r>
            <w:r w:rsidR="008B52C4">
              <w:rPr>
                <w:rFonts w:ascii="宋体" w:cs="宋体" w:hint="eastAsia"/>
                <w:kern w:val="0"/>
                <w:sz w:val="22"/>
                <w:szCs w:val="24"/>
              </w:rPr>
              <w:t>）；</w:t>
            </w:r>
            <w:r w:rsidR="008B52C4" w:rsidRPr="00CE0B80">
              <w:rPr>
                <w:rFonts w:ascii="宋体" w:cs="宋体" w:hint="eastAsia"/>
                <w:kern w:val="0"/>
                <w:sz w:val="22"/>
                <w:szCs w:val="24"/>
              </w:rPr>
              <w:t>热处理车间设备配电平面图</w:t>
            </w:r>
            <w:r w:rsidR="008B52C4">
              <w:rPr>
                <w:rFonts w:ascii="宋体" w:cs="宋体" w:hint="eastAsia"/>
                <w:kern w:val="0"/>
                <w:sz w:val="22"/>
                <w:szCs w:val="24"/>
              </w:rPr>
              <w:t>（详见图纸，图号：</w:t>
            </w:r>
            <w:r w:rsidR="008B52C4">
              <w:rPr>
                <w:rFonts w:ascii="宋体" w:cs="宋体"/>
                <w:kern w:val="0"/>
                <w:sz w:val="22"/>
                <w:szCs w:val="24"/>
              </w:rPr>
              <w:t>2143</w:t>
            </w:r>
            <w:r w:rsidR="008B52C4">
              <w:rPr>
                <w:rFonts w:ascii="宋体" w:cs="宋体" w:hint="eastAsia"/>
                <w:kern w:val="0"/>
                <w:sz w:val="22"/>
                <w:szCs w:val="24"/>
              </w:rPr>
              <w:t>S</w:t>
            </w:r>
            <w:r w:rsidR="008B52C4">
              <w:rPr>
                <w:rFonts w:ascii="宋体" w:cs="宋体"/>
                <w:kern w:val="0"/>
                <w:sz w:val="22"/>
                <w:szCs w:val="24"/>
              </w:rPr>
              <w:t>-1</w:t>
            </w:r>
            <w:r w:rsidR="008B52C4">
              <w:rPr>
                <w:rFonts w:ascii="宋体" w:cs="宋体" w:hint="eastAsia"/>
                <w:kern w:val="0"/>
                <w:sz w:val="22"/>
                <w:szCs w:val="24"/>
              </w:rPr>
              <w:t>DQA</w:t>
            </w:r>
            <w:r w:rsidR="008B52C4">
              <w:rPr>
                <w:rFonts w:ascii="宋体" w:cs="宋体"/>
                <w:kern w:val="0"/>
                <w:sz w:val="22"/>
                <w:szCs w:val="24"/>
              </w:rPr>
              <w:t>-04</w:t>
            </w:r>
            <w:r w:rsidR="008B52C4">
              <w:rPr>
                <w:rFonts w:ascii="宋体" w:cs="宋体" w:hint="eastAsia"/>
                <w:kern w:val="0"/>
                <w:sz w:val="22"/>
                <w:szCs w:val="24"/>
              </w:rPr>
              <w:t>）；</w:t>
            </w:r>
            <w:r w:rsidR="008B52C4" w:rsidRPr="00CE0B80">
              <w:rPr>
                <w:rFonts w:ascii="宋体" w:cs="宋体" w:hint="eastAsia"/>
                <w:kern w:val="0"/>
                <w:sz w:val="22"/>
                <w:szCs w:val="24"/>
              </w:rPr>
              <w:t>配电室平面图</w:t>
            </w:r>
            <w:r w:rsidR="008B52C4">
              <w:rPr>
                <w:rFonts w:ascii="宋体" w:cs="宋体" w:hint="eastAsia"/>
                <w:kern w:val="0"/>
                <w:sz w:val="22"/>
                <w:szCs w:val="24"/>
              </w:rPr>
              <w:t>（详见图纸，图号：</w:t>
            </w:r>
            <w:r w:rsidR="008B52C4">
              <w:rPr>
                <w:rFonts w:ascii="宋体" w:cs="宋体"/>
                <w:kern w:val="0"/>
                <w:sz w:val="22"/>
                <w:szCs w:val="24"/>
              </w:rPr>
              <w:t>2143</w:t>
            </w:r>
            <w:r w:rsidR="008B52C4">
              <w:rPr>
                <w:rFonts w:ascii="宋体" w:cs="宋体" w:hint="eastAsia"/>
                <w:kern w:val="0"/>
                <w:sz w:val="22"/>
                <w:szCs w:val="24"/>
              </w:rPr>
              <w:t>S</w:t>
            </w:r>
            <w:r w:rsidR="008B52C4">
              <w:rPr>
                <w:rFonts w:ascii="宋体" w:cs="宋体"/>
                <w:kern w:val="0"/>
                <w:sz w:val="22"/>
                <w:szCs w:val="24"/>
              </w:rPr>
              <w:t>-1</w:t>
            </w:r>
            <w:r w:rsidR="008B52C4">
              <w:rPr>
                <w:rFonts w:ascii="宋体" w:cs="宋体" w:hint="eastAsia"/>
                <w:kern w:val="0"/>
                <w:sz w:val="22"/>
                <w:szCs w:val="24"/>
              </w:rPr>
              <w:t>DQA</w:t>
            </w:r>
            <w:r w:rsidR="008B52C4">
              <w:rPr>
                <w:rFonts w:ascii="宋体" w:cs="宋体"/>
                <w:kern w:val="0"/>
                <w:sz w:val="22"/>
                <w:szCs w:val="24"/>
              </w:rPr>
              <w:t>-05</w:t>
            </w:r>
            <w:r w:rsidR="008B52C4">
              <w:rPr>
                <w:rFonts w:ascii="宋体" w:cs="宋体" w:hint="eastAsia"/>
                <w:kern w:val="0"/>
                <w:sz w:val="22"/>
                <w:szCs w:val="24"/>
              </w:rPr>
              <w:t>）；</w:t>
            </w:r>
            <w:r w:rsidR="008B52C4" w:rsidRPr="00CE0B80">
              <w:rPr>
                <w:rFonts w:ascii="宋体" w:cs="宋体" w:hint="eastAsia"/>
                <w:kern w:val="0"/>
                <w:sz w:val="22"/>
                <w:szCs w:val="24"/>
              </w:rPr>
              <w:t>配电系统图</w:t>
            </w:r>
            <w:r w:rsidR="008B52C4">
              <w:rPr>
                <w:rFonts w:ascii="宋体" w:cs="宋体" w:hint="eastAsia"/>
                <w:kern w:val="0"/>
                <w:sz w:val="22"/>
                <w:szCs w:val="24"/>
              </w:rPr>
              <w:t>（详见图纸，图号：</w:t>
            </w:r>
            <w:r w:rsidR="008B52C4">
              <w:rPr>
                <w:rFonts w:ascii="宋体" w:cs="宋体"/>
                <w:kern w:val="0"/>
                <w:sz w:val="22"/>
                <w:szCs w:val="24"/>
              </w:rPr>
              <w:t>2143</w:t>
            </w:r>
            <w:r w:rsidR="008B52C4">
              <w:rPr>
                <w:rFonts w:ascii="宋体" w:cs="宋体" w:hint="eastAsia"/>
                <w:kern w:val="0"/>
                <w:sz w:val="22"/>
                <w:szCs w:val="24"/>
              </w:rPr>
              <w:t>S</w:t>
            </w:r>
            <w:r w:rsidR="008B52C4">
              <w:rPr>
                <w:rFonts w:ascii="宋体" w:cs="宋体"/>
                <w:kern w:val="0"/>
                <w:sz w:val="22"/>
                <w:szCs w:val="24"/>
              </w:rPr>
              <w:t>-1</w:t>
            </w:r>
            <w:r w:rsidR="008B52C4">
              <w:rPr>
                <w:rFonts w:ascii="宋体" w:cs="宋体" w:hint="eastAsia"/>
                <w:kern w:val="0"/>
                <w:sz w:val="22"/>
                <w:szCs w:val="24"/>
              </w:rPr>
              <w:t>DQA</w:t>
            </w:r>
            <w:r w:rsidR="008B52C4">
              <w:rPr>
                <w:rFonts w:ascii="宋体" w:cs="宋体"/>
                <w:kern w:val="0"/>
                <w:sz w:val="22"/>
                <w:szCs w:val="24"/>
              </w:rPr>
              <w:t>-06</w:t>
            </w:r>
            <w:r w:rsidR="008B52C4">
              <w:rPr>
                <w:rFonts w:ascii="宋体" w:cs="宋体" w:hint="eastAsia"/>
                <w:kern w:val="0"/>
                <w:sz w:val="22"/>
                <w:szCs w:val="24"/>
              </w:rPr>
              <w:t>）。</w:t>
            </w:r>
            <w:r w:rsidR="00845248">
              <w:rPr>
                <w:rFonts w:ascii="宋体" w:cs="宋体" w:hint="eastAsia"/>
                <w:kern w:val="0"/>
                <w:sz w:val="22"/>
                <w:szCs w:val="24"/>
              </w:rPr>
              <w:t>2</w:t>
            </w:r>
            <w:r w:rsidR="00845248">
              <w:rPr>
                <w:rFonts w:ascii="宋体" w:cs="宋体"/>
                <w:kern w:val="0"/>
                <w:sz w:val="22"/>
                <w:szCs w:val="24"/>
              </w:rPr>
              <w:t>138S-1TGA-01:</w:t>
            </w:r>
            <w:r w:rsidR="00845248">
              <w:rPr>
                <w:rFonts w:ascii="宋体" w:cs="宋体" w:hint="eastAsia"/>
                <w:kern w:val="0"/>
                <w:sz w:val="22"/>
                <w:szCs w:val="24"/>
              </w:rPr>
              <w:t xml:space="preserve"> 2</w:t>
            </w:r>
            <w:r w:rsidR="00845248">
              <w:rPr>
                <w:rFonts w:ascii="宋体" w:cs="宋体"/>
                <w:kern w:val="0"/>
                <w:sz w:val="22"/>
                <w:szCs w:val="24"/>
              </w:rPr>
              <w:t>138S-1TGA-02;</w:t>
            </w:r>
            <w:r w:rsidR="00845248">
              <w:rPr>
                <w:rFonts w:ascii="宋体" w:cs="宋体" w:hint="eastAsia"/>
                <w:kern w:val="0"/>
                <w:sz w:val="22"/>
                <w:szCs w:val="24"/>
              </w:rPr>
              <w:t xml:space="preserve"> 2</w:t>
            </w:r>
            <w:r w:rsidR="00845248">
              <w:rPr>
                <w:rFonts w:ascii="宋体" w:cs="宋体"/>
                <w:kern w:val="0"/>
                <w:sz w:val="22"/>
                <w:szCs w:val="24"/>
              </w:rPr>
              <w:t>138S-1TGA-03;</w:t>
            </w:r>
            <w:r w:rsidR="00845248">
              <w:rPr>
                <w:rFonts w:ascii="宋体" w:cs="宋体" w:hint="eastAsia"/>
                <w:kern w:val="0"/>
                <w:sz w:val="22"/>
                <w:szCs w:val="24"/>
              </w:rPr>
              <w:t xml:space="preserve"> 2</w:t>
            </w:r>
            <w:r w:rsidR="00845248">
              <w:rPr>
                <w:rFonts w:ascii="宋体" w:cs="宋体"/>
                <w:kern w:val="0"/>
                <w:sz w:val="22"/>
                <w:szCs w:val="24"/>
              </w:rPr>
              <w:t>138S-1DQA-01</w:t>
            </w:r>
            <w:r w:rsidR="00845248">
              <w:rPr>
                <w:rFonts w:ascii="宋体" w:cs="宋体" w:hint="eastAsia"/>
                <w:kern w:val="0"/>
                <w:sz w:val="22"/>
                <w:szCs w:val="24"/>
              </w:rPr>
              <w:t>；2</w:t>
            </w:r>
            <w:r w:rsidR="00845248">
              <w:rPr>
                <w:rFonts w:ascii="宋体" w:cs="宋体"/>
                <w:kern w:val="0"/>
                <w:sz w:val="22"/>
                <w:szCs w:val="24"/>
              </w:rPr>
              <w:t>055S-1TGA-30</w:t>
            </w:r>
            <w:r w:rsidR="00845248">
              <w:rPr>
                <w:rFonts w:ascii="宋体" w:cs="宋体" w:hint="eastAsia"/>
                <w:kern w:val="0"/>
                <w:sz w:val="22"/>
                <w:szCs w:val="24"/>
              </w:rPr>
              <w:t>。</w:t>
            </w:r>
          </w:p>
          <w:p w14:paraId="767BEEC5" w14:textId="3EBFA538" w:rsidR="009136C2" w:rsidRPr="00845248" w:rsidRDefault="009136C2" w:rsidP="009136C2">
            <w:pPr>
              <w:rPr>
                <w:rFonts w:ascii="宋体" w:cs="宋体"/>
                <w:kern w:val="0"/>
                <w:sz w:val="22"/>
                <w:szCs w:val="24"/>
              </w:rPr>
            </w:pPr>
          </w:p>
          <w:p w14:paraId="0B83EA17" w14:textId="64B25BC2" w:rsidR="00C02CE9" w:rsidRDefault="00CE0B80" w:rsidP="009136C2">
            <w:pPr>
              <w:keepNext/>
              <w:spacing w:line="360" w:lineRule="auto"/>
              <w:outlineLvl w:val="0"/>
              <w:rPr>
                <w:rFonts w:ascii="宋体" w:cs="宋体"/>
                <w:kern w:val="0"/>
                <w:sz w:val="24"/>
                <w:szCs w:val="24"/>
              </w:rPr>
            </w:pPr>
            <w:r>
              <w:rPr>
                <w:rFonts w:ascii="宋体" w:cs="宋体"/>
                <w:kern w:val="0"/>
                <w:sz w:val="22"/>
                <w:szCs w:val="24"/>
              </w:rPr>
              <w:lastRenderedPageBreak/>
              <w:t>2</w:t>
            </w:r>
            <w:r w:rsidR="009136C2">
              <w:rPr>
                <w:rFonts w:ascii="宋体" w:cs="宋体" w:hint="eastAsia"/>
                <w:kern w:val="0"/>
                <w:sz w:val="22"/>
                <w:szCs w:val="24"/>
              </w:rPr>
              <w:t>、发包方指定的其他内容。</w:t>
            </w:r>
          </w:p>
          <w:p w14:paraId="5EB824D5" w14:textId="55003E5A" w:rsidR="00C02CE9" w:rsidRDefault="00CE0B80" w:rsidP="009136C2">
            <w:pPr>
              <w:keepNext/>
              <w:spacing w:line="360" w:lineRule="auto"/>
              <w:outlineLvl w:val="0"/>
              <w:rPr>
                <w:rFonts w:ascii="宋体"/>
                <w:kern w:val="0"/>
                <w:sz w:val="24"/>
                <w:szCs w:val="24"/>
              </w:rPr>
            </w:pPr>
            <w:r>
              <w:rPr>
                <w:rFonts w:ascii="宋体" w:cs="宋体"/>
                <w:kern w:val="0"/>
                <w:sz w:val="24"/>
                <w:szCs w:val="24"/>
              </w:rPr>
              <w:t>3</w:t>
            </w:r>
            <w:r w:rsidR="0087002B">
              <w:rPr>
                <w:rFonts w:ascii="宋体" w:cs="宋体" w:hint="eastAsia"/>
                <w:kern w:val="0"/>
                <w:sz w:val="24"/>
                <w:szCs w:val="24"/>
              </w:rPr>
              <w:t>、工期：要求2021年</w:t>
            </w:r>
            <w:r w:rsidR="00BD52CE">
              <w:rPr>
                <w:rFonts w:ascii="宋体" w:cs="宋体" w:hint="eastAsia"/>
                <w:kern w:val="0"/>
                <w:sz w:val="24"/>
                <w:szCs w:val="24"/>
              </w:rPr>
              <w:t>9</w:t>
            </w:r>
            <w:r w:rsidR="0087002B">
              <w:rPr>
                <w:rFonts w:ascii="宋体" w:cs="宋体" w:hint="eastAsia"/>
                <w:kern w:val="0"/>
                <w:sz w:val="24"/>
                <w:szCs w:val="24"/>
              </w:rPr>
              <w:t>月</w:t>
            </w:r>
            <w:r w:rsidR="00BD52CE">
              <w:rPr>
                <w:rFonts w:ascii="宋体" w:cs="宋体" w:hint="eastAsia"/>
                <w:kern w:val="0"/>
                <w:sz w:val="24"/>
                <w:szCs w:val="24"/>
              </w:rPr>
              <w:t>2</w:t>
            </w:r>
            <w:r w:rsidR="00BD52CE">
              <w:rPr>
                <w:rFonts w:ascii="宋体" w:cs="宋体"/>
                <w:kern w:val="0"/>
                <w:sz w:val="24"/>
                <w:szCs w:val="24"/>
              </w:rPr>
              <w:t>0</w:t>
            </w:r>
            <w:r w:rsidR="0087002B">
              <w:rPr>
                <w:rFonts w:ascii="宋体" w:cs="宋体" w:hint="eastAsia"/>
                <w:kern w:val="0"/>
                <w:sz w:val="24"/>
                <w:szCs w:val="24"/>
              </w:rPr>
              <w:t>日前完工。</w:t>
            </w:r>
          </w:p>
        </w:tc>
      </w:tr>
      <w:tr w:rsidR="00C02CE9" w14:paraId="22E4CCF1" w14:textId="77777777">
        <w:trPr>
          <w:trHeight w:val="521"/>
          <w:jc w:val="center"/>
        </w:trPr>
        <w:tc>
          <w:tcPr>
            <w:tcW w:w="781" w:type="dxa"/>
            <w:vMerge w:val="restart"/>
            <w:tcBorders>
              <w:right w:val="single" w:sz="4" w:space="0" w:color="auto"/>
            </w:tcBorders>
            <w:vAlign w:val="center"/>
          </w:tcPr>
          <w:p w14:paraId="4FBE887C" w14:textId="77777777" w:rsidR="00C02CE9" w:rsidRDefault="0087002B">
            <w:pPr>
              <w:widowControl/>
              <w:numPr>
                <w:ilvl w:val="0"/>
                <w:numId w:val="2"/>
              </w:numPr>
              <w:spacing w:line="360" w:lineRule="auto"/>
              <w:rPr>
                <w:rFonts w:ascii="宋体"/>
                <w:kern w:val="0"/>
                <w:sz w:val="24"/>
                <w:szCs w:val="24"/>
              </w:rPr>
            </w:pPr>
            <w:r>
              <w:rPr>
                <w:rFonts w:ascii="宋体" w:hAnsi="宋体" w:cs="宋体"/>
                <w:kern w:val="0"/>
                <w:sz w:val="24"/>
                <w:szCs w:val="24"/>
              </w:rPr>
              <w:lastRenderedPageBreak/>
              <w:t>20</w:t>
            </w:r>
          </w:p>
        </w:tc>
        <w:tc>
          <w:tcPr>
            <w:tcW w:w="1134" w:type="dxa"/>
            <w:tcBorders>
              <w:left w:val="single" w:sz="4" w:space="0" w:color="auto"/>
            </w:tcBorders>
            <w:vAlign w:val="center"/>
          </w:tcPr>
          <w:p w14:paraId="5B86E2A6" w14:textId="77777777" w:rsidR="00C02CE9" w:rsidRDefault="00C02CE9">
            <w:pPr>
              <w:spacing w:line="360" w:lineRule="auto"/>
              <w:ind w:firstLineChars="200" w:firstLine="480"/>
              <w:rPr>
                <w:rFonts w:ascii="宋体"/>
                <w:sz w:val="24"/>
                <w:szCs w:val="24"/>
              </w:rPr>
            </w:pPr>
          </w:p>
        </w:tc>
        <w:tc>
          <w:tcPr>
            <w:tcW w:w="7300" w:type="dxa"/>
            <w:gridSpan w:val="2"/>
            <w:tcBorders>
              <w:left w:val="single" w:sz="4" w:space="0" w:color="auto"/>
            </w:tcBorders>
            <w:vAlign w:val="center"/>
          </w:tcPr>
          <w:p w14:paraId="60B1DFD5" w14:textId="77777777" w:rsidR="00C02CE9" w:rsidRDefault="0087002B">
            <w:pPr>
              <w:spacing w:line="360" w:lineRule="auto"/>
              <w:ind w:firstLineChars="1050" w:firstLine="2940"/>
              <w:rPr>
                <w:rFonts w:ascii="宋体"/>
                <w:sz w:val="28"/>
                <w:szCs w:val="28"/>
              </w:rPr>
            </w:pPr>
            <w:r>
              <w:rPr>
                <w:rFonts w:ascii="宋体" w:cs="宋体" w:hint="eastAsia"/>
                <w:sz w:val="28"/>
                <w:szCs w:val="28"/>
              </w:rPr>
              <w:t>工程款支付</w:t>
            </w:r>
          </w:p>
        </w:tc>
      </w:tr>
      <w:tr w:rsidR="00C02CE9" w14:paraId="4D6CE7F4" w14:textId="77777777">
        <w:trPr>
          <w:trHeight w:val="912"/>
          <w:jc w:val="center"/>
        </w:trPr>
        <w:tc>
          <w:tcPr>
            <w:tcW w:w="781" w:type="dxa"/>
            <w:vMerge/>
            <w:tcBorders>
              <w:right w:val="single" w:sz="4" w:space="0" w:color="auto"/>
            </w:tcBorders>
            <w:vAlign w:val="center"/>
          </w:tcPr>
          <w:p w14:paraId="3E96F5DE" w14:textId="77777777" w:rsidR="00C02CE9" w:rsidRDefault="00C02CE9">
            <w:pPr>
              <w:widowControl/>
              <w:numPr>
                <w:ilvl w:val="0"/>
                <w:numId w:val="2"/>
              </w:numPr>
              <w:spacing w:line="360" w:lineRule="auto"/>
              <w:rPr>
                <w:rFonts w:ascii="宋体"/>
                <w:kern w:val="0"/>
                <w:sz w:val="24"/>
                <w:szCs w:val="24"/>
              </w:rPr>
            </w:pPr>
          </w:p>
        </w:tc>
        <w:tc>
          <w:tcPr>
            <w:tcW w:w="1134" w:type="dxa"/>
            <w:tcBorders>
              <w:left w:val="single" w:sz="4" w:space="0" w:color="auto"/>
            </w:tcBorders>
            <w:vAlign w:val="center"/>
          </w:tcPr>
          <w:p w14:paraId="406327F4" w14:textId="77777777" w:rsidR="00C02CE9" w:rsidRDefault="00C02CE9">
            <w:pPr>
              <w:spacing w:line="360" w:lineRule="auto"/>
              <w:jc w:val="left"/>
              <w:rPr>
                <w:rFonts w:ascii="宋体"/>
                <w:b/>
                <w:bCs/>
                <w:sz w:val="32"/>
                <w:szCs w:val="32"/>
              </w:rPr>
            </w:pPr>
          </w:p>
        </w:tc>
        <w:tc>
          <w:tcPr>
            <w:tcW w:w="7300" w:type="dxa"/>
            <w:gridSpan w:val="2"/>
            <w:tcBorders>
              <w:left w:val="single" w:sz="4" w:space="0" w:color="auto"/>
            </w:tcBorders>
            <w:vAlign w:val="center"/>
          </w:tcPr>
          <w:p w14:paraId="3700A178" w14:textId="77777777" w:rsidR="00C02CE9" w:rsidRDefault="0087002B">
            <w:pPr>
              <w:spacing w:line="360" w:lineRule="auto"/>
              <w:ind w:firstLineChars="200" w:firstLine="480"/>
              <w:rPr>
                <w:rFonts w:ascii="宋体"/>
                <w:sz w:val="24"/>
                <w:szCs w:val="24"/>
              </w:rPr>
            </w:pPr>
            <w:r>
              <w:rPr>
                <w:rFonts w:ascii="宋体" w:hAnsi="宋体" w:cs="宋体"/>
                <w:sz w:val="24"/>
                <w:szCs w:val="24"/>
              </w:rPr>
              <w:t>1</w:t>
            </w:r>
            <w:r>
              <w:rPr>
                <w:rFonts w:ascii="宋体" w:hAnsi="宋体" w:cs="宋体" w:hint="eastAsia"/>
                <w:sz w:val="24"/>
                <w:szCs w:val="24"/>
              </w:rPr>
              <w:t>、双方约定的工程款（不包括发包人供材款）支付的方式和时间：工程竣工验收合格后，付至项目合同暂定价的6</w:t>
            </w:r>
            <w:r>
              <w:rPr>
                <w:rFonts w:ascii="宋体" w:hAnsi="宋体" w:cs="宋体"/>
                <w:sz w:val="24"/>
                <w:szCs w:val="24"/>
              </w:rPr>
              <w:t>0%</w:t>
            </w:r>
            <w:r>
              <w:rPr>
                <w:rFonts w:ascii="宋体" w:hAnsi="宋体" w:cs="宋体" w:hint="eastAsia"/>
                <w:sz w:val="24"/>
                <w:szCs w:val="24"/>
              </w:rPr>
              <w:t>，乙方必须提供相应数额的增值税专用发票；竣工结算审计完毕，经双方签字认可后一月内付至工程结算款的</w:t>
            </w:r>
            <w:r>
              <w:rPr>
                <w:rFonts w:ascii="宋体" w:hAnsi="宋体" w:cs="宋体"/>
                <w:sz w:val="24"/>
                <w:szCs w:val="24"/>
              </w:rPr>
              <w:t xml:space="preserve"> 9</w:t>
            </w:r>
            <w:r>
              <w:rPr>
                <w:rFonts w:ascii="宋体" w:hAnsi="宋体" w:cs="宋体" w:hint="eastAsia"/>
                <w:sz w:val="24"/>
                <w:szCs w:val="24"/>
              </w:rPr>
              <w:t>7</w:t>
            </w:r>
            <w:r>
              <w:rPr>
                <w:rFonts w:ascii="宋体" w:hAnsi="宋体" w:cs="宋体"/>
                <w:sz w:val="24"/>
                <w:szCs w:val="24"/>
              </w:rPr>
              <w:t xml:space="preserve"> %</w:t>
            </w:r>
            <w:r>
              <w:rPr>
                <w:rFonts w:ascii="宋体" w:hAnsi="宋体" w:cs="宋体" w:hint="eastAsia"/>
                <w:sz w:val="24"/>
                <w:szCs w:val="24"/>
              </w:rPr>
              <w:t>，乙方须同时提供剩余数额的增值税专用发票。工程结算款的</w:t>
            </w:r>
            <w:r>
              <w:rPr>
                <w:rFonts w:ascii="宋体" w:hAnsi="宋体" w:cs="宋体"/>
                <w:sz w:val="24"/>
                <w:szCs w:val="24"/>
              </w:rPr>
              <w:t xml:space="preserve"> </w:t>
            </w:r>
            <w:r>
              <w:rPr>
                <w:rFonts w:ascii="宋体" w:hAnsi="宋体" w:cs="宋体" w:hint="eastAsia"/>
                <w:sz w:val="24"/>
                <w:szCs w:val="24"/>
              </w:rPr>
              <w:t>3</w:t>
            </w:r>
            <w:r>
              <w:rPr>
                <w:rFonts w:ascii="宋体" w:hAnsi="宋体" w:cs="宋体"/>
                <w:sz w:val="24"/>
                <w:szCs w:val="24"/>
              </w:rPr>
              <w:t xml:space="preserve"> %</w:t>
            </w:r>
            <w:r>
              <w:rPr>
                <w:rFonts w:ascii="宋体" w:hAnsi="宋体" w:cs="宋体" w:hint="eastAsia"/>
                <w:sz w:val="24"/>
                <w:szCs w:val="24"/>
              </w:rPr>
              <w:t>作为工程质量保修金，质保期2年。</w:t>
            </w:r>
          </w:p>
          <w:p w14:paraId="2E3F4CAA" w14:textId="77777777" w:rsidR="00C02CE9" w:rsidRDefault="0087002B">
            <w:pPr>
              <w:spacing w:line="360" w:lineRule="auto"/>
              <w:ind w:firstLineChars="200" w:firstLine="480"/>
              <w:rPr>
                <w:rFonts w:ascii="宋体"/>
                <w:sz w:val="24"/>
                <w:szCs w:val="24"/>
              </w:rPr>
            </w:pPr>
            <w:r>
              <w:rPr>
                <w:rFonts w:ascii="宋体" w:hAnsi="宋体" w:cs="宋体"/>
                <w:sz w:val="24"/>
                <w:szCs w:val="24"/>
              </w:rPr>
              <w:t>2</w:t>
            </w:r>
            <w:r>
              <w:rPr>
                <w:rFonts w:ascii="宋体" w:hAnsi="宋体" w:cs="宋体" w:hint="eastAsia"/>
                <w:sz w:val="24"/>
                <w:szCs w:val="24"/>
              </w:rPr>
              <w:t>、付款方式：半年期银行承兑汇票。</w:t>
            </w:r>
          </w:p>
        </w:tc>
      </w:tr>
      <w:tr w:rsidR="00C02CE9" w14:paraId="4B307CE8" w14:textId="77777777">
        <w:trPr>
          <w:trHeight w:val="469"/>
          <w:jc w:val="center"/>
        </w:trPr>
        <w:tc>
          <w:tcPr>
            <w:tcW w:w="781" w:type="dxa"/>
            <w:tcBorders>
              <w:right w:val="single" w:sz="4" w:space="0" w:color="auto"/>
            </w:tcBorders>
            <w:vAlign w:val="center"/>
          </w:tcPr>
          <w:p w14:paraId="660B5F71" w14:textId="77777777" w:rsidR="00C02CE9" w:rsidRDefault="00C02CE9">
            <w:pPr>
              <w:widowControl/>
              <w:numPr>
                <w:ilvl w:val="0"/>
                <w:numId w:val="2"/>
              </w:numPr>
              <w:spacing w:line="360" w:lineRule="auto"/>
              <w:rPr>
                <w:rFonts w:ascii="宋体"/>
                <w:kern w:val="0"/>
                <w:sz w:val="24"/>
                <w:szCs w:val="24"/>
              </w:rPr>
            </w:pPr>
          </w:p>
        </w:tc>
        <w:tc>
          <w:tcPr>
            <w:tcW w:w="8434" w:type="dxa"/>
            <w:gridSpan w:val="3"/>
            <w:tcBorders>
              <w:left w:val="single" w:sz="4" w:space="0" w:color="auto"/>
            </w:tcBorders>
            <w:vAlign w:val="center"/>
          </w:tcPr>
          <w:p w14:paraId="5D597027" w14:textId="77777777" w:rsidR="00C02CE9" w:rsidRDefault="0087002B">
            <w:pPr>
              <w:spacing w:line="360" w:lineRule="auto"/>
              <w:ind w:firstLineChars="200" w:firstLine="480"/>
              <w:rPr>
                <w:rFonts w:ascii="宋体"/>
                <w:sz w:val="24"/>
                <w:szCs w:val="24"/>
              </w:rPr>
            </w:pPr>
            <w:r>
              <w:rPr>
                <w:rFonts w:ascii="宋体" w:hAnsi="宋体" w:cs="宋体" w:hint="eastAsia"/>
                <w:sz w:val="24"/>
                <w:szCs w:val="24"/>
              </w:rPr>
              <w:t>投标人出席开标会议的人员应熟知所投报设备的主要性能指标和技术特点等，以便在评标过程中进行答疑和澄清。</w:t>
            </w:r>
          </w:p>
        </w:tc>
      </w:tr>
      <w:tr w:rsidR="00C02CE9" w14:paraId="1A5B2E6F" w14:textId="77777777">
        <w:trPr>
          <w:trHeight w:val="469"/>
          <w:jc w:val="center"/>
        </w:trPr>
        <w:tc>
          <w:tcPr>
            <w:tcW w:w="781" w:type="dxa"/>
            <w:tcBorders>
              <w:right w:val="single" w:sz="4" w:space="0" w:color="auto"/>
            </w:tcBorders>
            <w:vAlign w:val="center"/>
          </w:tcPr>
          <w:p w14:paraId="1E34A9F9" w14:textId="77777777" w:rsidR="00C02CE9" w:rsidRDefault="00C02CE9">
            <w:pPr>
              <w:widowControl/>
              <w:numPr>
                <w:ilvl w:val="0"/>
                <w:numId w:val="2"/>
              </w:numPr>
              <w:spacing w:line="360" w:lineRule="auto"/>
              <w:rPr>
                <w:rFonts w:ascii="宋体"/>
                <w:b/>
                <w:kern w:val="0"/>
                <w:sz w:val="24"/>
                <w:szCs w:val="24"/>
              </w:rPr>
            </w:pPr>
          </w:p>
        </w:tc>
        <w:tc>
          <w:tcPr>
            <w:tcW w:w="8434" w:type="dxa"/>
            <w:gridSpan w:val="3"/>
            <w:tcBorders>
              <w:left w:val="single" w:sz="4" w:space="0" w:color="auto"/>
            </w:tcBorders>
            <w:vAlign w:val="center"/>
          </w:tcPr>
          <w:p w14:paraId="65697931" w14:textId="77777777" w:rsidR="00C02CE9" w:rsidRDefault="0087002B">
            <w:pPr>
              <w:spacing w:line="360" w:lineRule="auto"/>
              <w:ind w:firstLineChars="200" w:firstLine="482"/>
              <w:rPr>
                <w:rFonts w:ascii="宋体" w:hAnsi="宋体" w:cs="宋体"/>
                <w:b/>
                <w:sz w:val="24"/>
                <w:szCs w:val="24"/>
              </w:rPr>
            </w:pPr>
            <w:r>
              <w:rPr>
                <w:rFonts w:ascii="宋体" w:hAnsi="宋体" w:cs="宋体" w:hint="eastAsia"/>
                <w:b/>
                <w:sz w:val="24"/>
                <w:szCs w:val="24"/>
              </w:rPr>
              <w:t>本项目主要材料根据发包方限定品牌进行竞报。</w:t>
            </w:r>
            <w:bookmarkStart w:id="6" w:name="_Toc14192"/>
            <w:bookmarkStart w:id="7" w:name="_Toc1291"/>
            <w:bookmarkStart w:id="8" w:name="_Toc1054"/>
            <w:bookmarkStart w:id="9" w:name="_Toc8712"/>
            <w:bookmarkStart w:id="10" w:name="_Toc4161"/>
            <w:r>
              <w:rPr>
                <w:rFonts w:ascii="宋体" w:hAnsi="宋体" w:cs="宋体" w:hint="eastAsia"/>
                <w:b/>
                <w:sz w:val="24"/>
                <w:szCs w:val="24"/>
              </w:rPr>
              <w:t>甲限乙购</w:t>
            </w:r>
            <w:r>
              <w:rPr>
                <w:rFonts w:ascii="宋体" w:hAnsi="宋体" w:cs="宋体"/>
                <w:b/>
                <w:sz w:val="24"/>
                <w:szCs w:val="24"/>
              </w:rPr>
              <w:t>材料（设备）品牌</w:t>
            </w:r>
            <w:bookmarkEnd w:id="6"/>
            <w:bookmarkEnd w:id="7"/>
            <w:r>
              <w:rPr>
                <w:rFonts w:ascii="宋体" w:hAnsi="宋体" w:cs="宋体" w:hint="eastAsia"/>
                <w:b/>
                <w:sz w:val="24"/>
                <w:szCs w:val="24"/>
              </w:rPr>
              <w:t>表</w:t>
            </w:r>
            <w:bookmarkEnd w:id="8"/>
            <w:bookmarkEnd w:id="9"/>
            <w:bookmarkEnd w:id="10"/>
            <w:r>
              <w:rPr>
                <w:rFonts w:ascii="宋体" w:hAnsi="宋体" w:cs="宋体" w:hint="eastAsia"/>
                <w:b/>
                <w:sz w:val="24"/>
                <w:szCs w:val="24"/>
              </w:rPr>
              <w:t>见附表</w:t>
            </w:r>
          </w:p>
        </w:tc>
      </w:tr>
    </w:tbl>
    <w:p w14:paraId="371125CD" w14:textId="77777777" w:rsidR="00C02CE9" w:rsidRDefault="0087002B">
      <w:pPr>
        <w:spacing w:line="360" w:lineRule="auto"/>
        <w:ind w:firstLineChars="100" w:firstLine="240"/>
        <w:rPr>
          <w:rFonts w:ascii="微软雅黑" w:eastAsia="微软雅黑" w:hAnsi="微软雅黑" w:cs="微软雅黑"/>
          <w:shd w:val="clear" w:color="auto" w:fill="FFFFFF"/>
        </w:rPr>
      </w:pPr>
      <w:r>
        <w:rPr>
          <w:rFonts w:ascii="宋体" w:hAnsi="宋体" w:cs="宋体" w:hint="eastAsia"/>
          <w:sz w:val="24"/>
          <w:szCs w:val="24"/>
        </w:rPr>
        <w:t>注：技术要求部分与本表有冲突部分，以本表要求为准</w:t>
      </w:r>
      <w:r>
        <w:rPr>
          <w:rFonts w:ascii="微软雅黑" w:eastAsia="微软雅黑" w:hAnsi="微软雅黑" w:cs="微软雅黑" w:hint="eastAsia"/>
          <w:shd w:val="clear" w:color="auto" w:fill="FFFFFF"/>
        </w:rPr>
        <w:t>。</w:t>
      </w:r>
    </w:p>
    <w:p w14:paraId="38CBB8C3" w14:textId="77777777" w:rsidR="00F218D9" w:rsidRDefault="00F218D9">
      <w:pPr>
        <w:spacing w:line="360" w:lineRule="auto"/>
        <w:ind w:firstLineChars="100" w:firstLine="210"/>
      </w:pPr>
    </w:p>
    <w:p w14:paraId="7A7BD492" w14:textId="77777777" w:rsidR="00C02CE9" w:rsidRDefault="0087002B">
      <w:pPr>
        <w:pStyle w:val="1"/>
        <w:spacing w:before="0" w:after="0" w:line="360" w:lineRule="auto"/>
        <w:ind w:firstLineChars="1200" w:firstLine="3855"/>
        <w:jc w:val="left"/>
        <w:rPr>
          <w:rFonts w:ascii="宋体"/>
          <w:sz w:val="32"/>
          <w:szCs w:val="32"/>
        </w:rPr>
      </w:pPr>
      <w:bookmarkStart w:id="11" w:name="_Toc26283985"/>
      <w:bookmarkStart w:id="12" w:name="_Toc22092"/>
      <w:r>
        <w:rPr>
          <w:rFonts w:ascii="宋体" w:hAnsi="宋体" w:cs="宋体" w:hint="eastAsia"/>
          <w:sz w:val="32"/>
          <w:szCs w:val="32"/>
        </w:rPr>
        <w:t>第三章投标人须知</w:t>
      </w:r>
      <w:bookmarkEnd w:id="11"/>
      <w:bookmarkEnd w:id="12"/>
    </w:p>
    <w:p w14:paraId="7B96ED08" w14:textId="77777777" w:rsidR="00C02CE9" w:rsidRDefault="0087002B">
      <w:pPr>
        <w:pStyle w:val="2"/>
        <w:spacing w:beforeLines="50" w:before="120" w:afterLines="50" w:after="120" w:line="360" w:lineRule="auto"/>
        <w:ind w:left="0" w:firstLine="0"/>
        <w:jc w:val="center"/>
        <w:rPr>
          <w:rFonts w:ascii="宋体"/>
          <w:b/>
          <w:bCs/>
        </w:rPr>
      </w:pPr>
      <w:bookmarkStart w:id="13" w:name="_Toc26283986"/>
      <w:bookmarkStart w:id="14" w:name="_Toc14111"/>
      <w:r>
        <w:rPr>
          <w:rFonts w:ascii="宋体" w:hAnsi="宋体" w:cs="宋体" w:hint="eastAsia"/>
          <w:b/>
          <w:bCs/>
        </w:rPr>
        <w:t>一、说明</w:t>
      </w:r>
      <w:bookmarkEnd w:id="13"/>
      <w:bookmarkEnd w:id="14"/>
    </w:p>
    <w:p w14:paraId="68103FD1" w14:textId="77777777" w:rsidR="00C02CE9" w:rsidRDefault="0087002B">
      <w:pPr>
        <w:spacing w:line="360" w:lineRule="auto"/>
        <w:ind w:firstLineChars="216" w:firstLine="538"/>
        <w:rPr>
          <w:rFonts w:ascii="宋体"/>
          <w:b/>
          <w:bCs/>
          <w:spacing w:val="4"/>
          <w:sz w:val="24"/>
          <w:szCs w:val="24"/>
        </w:rPr>
      </w:pPr>
      <w:r>
        <w:rPr>
          <w:rFonts w:ascii="宋体" w:hAnsi="宋体" w:cs="宋体"/>
          <w:b/>
          <w:bCs/>
          <w:spacing w:val="4"/>
          <w:sz w:val="24"/>
          <w:szCs w:val="24"/>
        </w:rPr>
        <w:t>1.</w:t>
      </w:r>
      <w:r>
        <w:rPr>
          <w:rFonts w:ascii="宋体" w:hAnsi="宋体" w:cs="宋体" w:hint="eastAsia"/>
          <w:b/>
          <w:bCs/>
          <w:spacing w:val="4"/>
          <w:sz w:val="24"/>
          <w:szCs w:val="24"/>
        </w:rPr>
        <w:t>招标条件</w:t>
      </w:r>
    </w:p>
    <w:p w14:paraId="526D3521" w14:textId="77777777" w:rsidR="00C02CE9" w:rsidRDefault="0087002B">
      <w:pPr>
        <w:spacing w:line="360" w:lineRule="auto"/>
        <w:ind w:firstLineChars="266" w:firstLine="585"/>
        <w:rPr>
          <w:rFonts w:ascii="宋体"/>
          <w:spacing w:val="4"/>
          <w:sz w:val="24"/>
          <w:szCs w:val="24"/>
        </w:rPr>
      </w:pPr>
      <w:r>
        <w:rPr>
          <w:rFonts w:ascii="宋体" w:hAnsi="宋体" w:cs="宋体" w:hint="eastAsia"/>
          <w:spacing w:val="-10"/>
          <w:sz w:val="24"/>
          <w:szCs w:val="24"/>
        </w:rPr>
        <w:t>本</w:t>
      </w:r>
      <w:r>
        <w:rPr>
          <w:rFonts w:ascii="宋体" w:hAnsi="宋体" w:cs="宋体" w:hint="eastAsia"/>
          <w:spacing w:val="4"/>
          <w:sz w:val="24"/>
          <w:szCs w:val="24"/>
        </w:rPr>
        <w:t>项目已得到有关部门批准，资金已落实，现已具备招标条件。</w:t>
      </w:r>
    </w:p>
    <w:p w14:paraId="429C04A9" w14:textId="77777777" w:rsidR="00C02CE9" w:rsidRDefault="0087002B">
      <w:pPr>
        <w:spacing w:line="360" w:lineRule="auto"/>
        <w:ind w:firstLineChars="216" w:firstLine="538"/>
        <w:rPr>
          <w:rFonts w:ascii="宋体"/>
          <w:b/>
          <w:bCs/>
          <w:spacing w:val="4"/>
          <w:sz w:val="24"/>
          <w:szCs w:val="24"/>
        </w:rPr>
      </w:pPr>
      <w:r>
        <w:rPr>
          <w:rFonts w:ascii="宋体" w:hAnsi="宋体" w:cs="宋体"/>
          <w:b/>
          <w:bCs/>
          <w:spacing w:val="4"/>
          <w:sz w:val="24"/>
          <w:szCs w:val="24"/>
        </w:rPr>
        <w:t>2.</w:t>
      </w:r>
      <w:r>
        <w:rPr>
          <w:rFonts w:ascii="宋体" w:hAnsi="宋体" w:cs="宋体" w:hint="eastAsia"/>
          <w:b/>
          <w:bCs/>
          <w:spacing w:val="4"/>
          <w:sz w:val="24"/>
          <w:szCs w:val="24"/>
        </w:rPr>
        <w:t>合格的投标人</w:t>
      </w:r>
    </w:p>
    <w:p w14:paraId="766BA0C8" w14:textId="77777777" w:rsidR="00C02CE9" w:rsidRDefault="0087002B" w:rsidP="00CD54DA">
      <w:pPr>
        <w:spacing w:line="360" w:lineRule="auto"/>
        <w:ind w:firstLineChars="266" w:firstLine="660"/>
        <w:rPr>
          <w:rFonts w:ascii="宋体"/>
          <w:spacing w:val="4"/>
          <w:sz w:val="24"/>
          <w:szCs w:val="24"/>
        </w:rPr>
      </w:pPr>
      <w:r>
        <w:rPr>
          <w:rFonts w:ascii="宋体" w:hAnsi="宋体" w:cs="宋体"/>
          <w:spacing w:val="4"/>
          <w:sz w:val="24"/>
          <w:szCs w:val="24"/>
        </w:rPr>
        <w:t>2.1</w:t>
      </w:r>
      <w:r>
        <w:rPr>
          <w:rFonts w:ascii="宋体" w:hAnsi="宋体" w:cs="宋体" w:hint="eastAsia"/>
          <w:spacing w:val="4"/>
          <w:sz w:val="24"/>
          <w:szCs w:val="24"/>
        </w:rPr>
        <w:t>详见“投标人须知前附表”。</w:t>
      </w:r>
    </w:p>
    <w:p w14:paraId="1A040D3F" w14:textId="77777777" w:rsidR="00C02CE9" w:rsidRDefault="0087002B" w:rsidP="00CD54DA">
      <w:pPr>
        <w:spacing w:line="360" w:lineRule="auto"/>
        <w:ind w:leftChars="59" w:left="124" w:firstLineChars="216" w:firstLine="536"/>
        <w:rPr>
          <w:rFonts w:ascii="宋体"/>
          <w:spacing w:val="4"/>
          <w:sz w:val="24"/>
          <w:szCs w:val="24"/>
        </w:rPr>
      </w:pPr>
      <w:r>
        <w:rPr>
          <w:rFonts w:ascii="宋体" w:hAnsi="宋体" w:cs="宋体"/>
          <w:spacing w:val="4"/>
          <w:sz w:val="24"/>
          <w:szCs w:val="24"/>
        </w:rPr>
        <w:t>2.2</w:t>
      </w:r>
      <w:r>
        <w:rPr>
          <w:rFonts w:ascii="宋体" w:hAnsi="宋体" w:cs="宋体" w:hint="eastAsia"/>
          <w:spacing w:val="4"/>
          <w:sz w:val="24"/>
          <w:szCs w:val="24"/>
        </w:rPr>
        <w:t>投标人还应遵守《中华人民共和国招标投标法》及其它有关的国家法律、法令和条例。</w:t>
      </w:r>
    </w:p>
    <w:p w14:paraId="287CF5A4" w14:textId="77777777" w:rsidR="00C02CE9" w:rsidRDefault="0087002B">
      <w:pPr>
        <w:spacing w:line="360" w:lineRule="auto"/>
        <w:ind w:firstLineChars="216" w:firstLine="538"/>
        <w:rPr>
          <w:rFonts w:ascii="宋体"/>
          <w:b/>
          <w:bCs/>
          <w:spacing w:val="4"/>
          <w:sz w:val="24"/>
          <w:szCs w:val="24"/>
        </w:rPr>
      </w:pPr>
      <w:r>
        <w:rPr>
          <w:rFonts w:ascii="宋体" w:hAnsi="宋体" w:cs="宋体"/>
          <w:b/>
          <w:bCs/>
          <w:spacing w:val="4"/>
          <w:sz w:val="24"/>
          <w:szCs w:val="24"/>
        </w:rPr>
        <w:t>3.</w:t>
      </w:r>
      <w:r>
        <w:rPr>
          <w:rFonts w:ascii="宋体" w:hAnsi="宋体" w:cs="宋体" w:hint="eastAsia"/>
          <w:b/>
          <w:bCs/>
          <w:spacing w:val="4"/>
          <w:sz w:val="24"/>
          <w:szCs w:val="24"/>
        </w:rPr>
        <w:t>投标费用</w:t>
      </w:r>
    </w:p>
    <w:p w14:paraId="5CE8608E" w14:textId="77777777" w:rsidR="00C02CE9" w:rsidRDefault="0087002B" w:rsidP="00CD54DA">
      <w:pPr>
        <w:spacing w:line="360" w:lineRule="auto"/>
        <w:ind w:leftChars="59" w:left="124" w:firstLineChars="216" w:firstLine="536"/>
        <w:rPr>
          <w:rFonts w:ascii="宋体"/>
          <w:spacing w:val="4"/>
          <w:sz w:val="24"/>
          <w:szCs w:val="24"/>
        </w:rPr>
      </w:pPr>
      <w:r>
        <w:rPr>
          <w:rFonts w:ascii="宋体" w:hAnsi="宋体" w:cs="宋体" w:hint="eastAsia"/>
          <w:spacing w:val="4"/>
          <w:sz w:val="24"/>
          <w:szCs w:val="24"/>
        </w:rPr>
        <w:t>投标人应承担所有与准备和参加本次招标投标有关的费用。不论投标的结果如何，招标人无义务和责任承担这些费用。</w:t>
      </w:r>
    </w:p>
    <w:p w14:paraId="59CD0878" w14:textId="77777777" w:rsidR="00C02CE9" w:rsidRDefault="0087002B">
      <w:pPr>
        <w:pStyle w:val="2"/>
        <w:spacing w:beforeLines="50" w:before="120" w:afterLines="50" w:after="120" w:line="360" w:lineRule="auto"/>
        <w:ind w:left="0" w:firstLine="0"/>
        <w:jc w:val="center"/>
        <w:rPr>
          <w:rFonts w:ascii="宋体"/>
          <w:b/>
          <w:bCs/>
        </w:rPr>
      </w:pPr>
      <w:bookmarkStart w:id="15" w:name="_Toc17985"/>
      <w:bookmarkStart w:id="16" w:name="_Toc26283987"/>
      <w:r>
        <w:rPr>
          <w:rFonts w:ascii="宋体" w:hAnsi="宋体" w:cs="宋体" w:hint="eastAsia"/>
          <w:b/>
          <w:bCs/>
        </w:rPr>
        <w:t>二、招标文件</w:t>
      </w:r>
      <w:bookmarkEnd w:id="15"/>
      <w:bookmarkEnd w:id="16"/>
    </w:p>
    <w:p w14:paraId="29CAB81D" w14:textId="77777777" w:rsidR="00C02CE9" w:rsidRDefault="0087002B">
      <w:pPr>
        <w:spacing w:line="360" w:lineRule="auto"/>
        <w:ind w:firstLineChars="185" w:firstLine="461"/>
        <w:rPr>
          <w:rFonts w:ascii="宋体"/>
          <w:b/>
          <w:bCs/>
          <w:spacing w:val="4"/>
          <w:sz w:val="24"/>
          <w:szCs w:val="24"/>
        </w:rPr>
      </w:pPr>
      <w:r>
        <w:rPr>
          <w:rFonts w:ascii="宋体" w:hAnsi="宋体" w:cs="宋体"/>
          <w:b/>
          <w:bCs/>
          <w:spacing w:val="4"/>
          <w:sz w:val="24"/>
          <w:szCs w:val="24"/>
        </w:rPr>
        <w:t>4.</w:t>
      </w:r>
      <w:r>
        <w:rPr>
          <w:rFonts w:ascii="宋体" w:hAnsi="宋体" w:cs="宋体" w:hint="eastAsia"/>
          <w:b/>
          <w:bCs/>
          <w:spacing w:val="4"/>
          <w:sz w:val="24"/>
          <w:szCs w:val="24"/>
        </w:rPr>
        <w:t>招标文件构成</w:t>
      </w:r>
    </w:p>
    <w:p w14:paraId="6106062D" w14:textId="77777777" w:rsidR="00C02CE9" w:rsidRDefault="0087002B" w:rsidP="00CD54DA">
      <w:pPr>
        <w:spacing w:line="360" w:lineRule="auto"/>
        <w:ind w:firstLineChars="235" w:firstLine="583"/>
        <w:rPr>
          <w:rFonts w:ascii="宋体"/>
          <w:spacing w:val="4"/>
          <w:sz w:val="24"/>
          <w:szCs w:val="24"/>
        </w:rPr>
      </w:pPr>
      <w:r>
        <w:rPr>
          <w:rFonts w:ascii="宋体" w:hAnsi="宋体" w:cs="宋体"/>
          <w:spacing w:val="4"/>
          <w:sz w:val="24"/>
          <w:szCs w:val="24"/>
        </w:rPr>
        <w:t>4.l</w:t>
      </w:r>
      <w:r>
        <w:rPr>
          <w:rFonts w:ascii="宋体" w:hAnsi="宋体" w:cs="宋体" w:hint="eastAsia"/>
          <w:spacing w:val="4"/>
          <w:sz w:val="24"/>
          <w:szCs w:val="24"/>
        </w:rPr>
        <w:t>本招标文件由招标文件目录所列内容及按本招标文件要求发出的澄清、答疑和修改组</w:t>
      </w:r>
      <w:r>
        <w:rPr>
          <w:rFonts w:ascii="宋体" w:hAnsi="宋体" w:cs="宋体" w:hint="eastAsia"/>
          <w:spacing w:val="4"/>
          <w:sz w:val="24"/>
          <w:szCs w:val="24"/>
        </w:rPr>
        <w:lastRenderedPageBreak/>
        <w:t>成。</w:t>
      </w:r>
    </w:p>
    <w:p w14:paraId="3F27DDCA" w14:textId="77777777" w:rsidR="00C02CE9" w:rsidRDefault="0087002B" w:rsidP="00CD54DA">
      <w:pPr>
        <w:spacing w:line="360" w:lineRule="auto"/>
        <w:ind w:leftChars="59" w:left="124" w:firstLineChars="185" w:firstLine="459"/>
        <w:rPr>
          <w:rFonts w:ascii="宋体"/>
          <w:spacing w:val="4"/>
          <w:sz w:val="24"/>
          <w:szCs w:val="24"/>
        </w:rPr>
      </w:pPr>
      <w:r>
        <w:rPr>
          <w:rFonts w:ascii="宋体" w:hAnsi="宋体" w:cs="宋体"/>
          <w:spacing w:val="4"/>
          <w:sz w:val="24"/>
          <w:szCs w:val="24"/>
        </w:rPr>
        <w:t>4.2</w:t>
      </w:r>
      <w:r>
        <w:rPr>
          <w:rFonts w:ascii="宋体" w:hAnsi="宋体" w:cs="宋体" w:hint="eastAsia"/>
          <w:spacing w:val="4"/>
          <w:sz w:val="24"/>
          <w:szCs w:val="24"/>
        </w:rPr>
        <w:t>投标人应认真阅读招标文件中所有的事项、格式、条款和技术规范等。没有按照招标文件要求提交全部资料的投标，或者没有对招标文件在各方面都作出实质性响应的投标，可能会导致其投标被拒绝。</w:t>
      </w:r>
    </w:p>
    <w:p w14:paraId="7774685E" w14:textId="77777777" w:rsidR="00C02CE9" w:rsidRDefault="0087002B">
      <w:pPr>
        <w:spacing w:line="360" w:lineRule="auto"/>
        <w:ind w:firstLineChars="185" w:firstLine="461"/>
        <w:rPr>
          <w:rFonts w:ascii="宋体"/>
          <w:b/>
          <w:bCs/>
          <w:spacing w:val="4"/>
          <w:sz w:val="24"/>
          <w:szCs w:val="24"/>
        </w:rPr>
      </w:pPr>
      <w:r>
        <w:rPr>
          <w:rFonts w:ascii="宋体" w:hAnsi="宋体" w:cs="宋体"/>
          <w:b/>
          <w:bCs/>
          <w:spacing w:val="4"/>
          <w:sz w:val="24"/>
          <w:szCs w:val="24"/>
        </w:rPr>
        <w:t>5.</w:t>
      </w:r>
      <w:r>
        <w:rPr>
          <w:rFonts w:ascii="宋体" w:hAnsi="宋体" w:cs="宋体" w:hint="eastAsia"/>
          <w:b/>
          <w:bCs/>
          <w:spacing w:val="4"/>
          <w:sz w:val="24"/>
          <w:szCs w:val="24"/>
        </w:rPr>
        <w:t>招标文件答疑</w:t>
      </w:r>
    </w:p>
    <w:p w14:paraId="47D4E41F" w14:textId="77777777" w:rsidR="00C02CE9" w:rsidRDefault="0087002B" w:rsidP="00CD54DA">
      <w:pPr>
        <w:spacing w:line="360" w:lineRule="auto"/>
        <w:ind w:leftChars="59" w:left="124" w:firstLineChars="185" w:firstLine="459"/>
        <w:rPr>
          <w:rFonts w:ascii="宋体"/>
          <w:spacing w:val="4"/>
          <w:sz w:val="24"/>
          <w:szCs w:val="24"/>
        </w:rPr>
      </w:pPr>
      <w:r>
        <w:rPr>
          <w:rFonts w:ascii="宋体" w:hAnsi="宋体" w:cs="宋体" w:hint="eastAsia"/>
          <w:spacing w:val="4"/>
          <w:sz w:val="24"/>
          <w:szCs w:val="24"/>
        </w:rPr>
        <w:t>投标人对招标文件如有疑问，应于前附表第</w:t>
      </w:r>
      <w:r>
        <w:rPr>
          <w:rFonts w:ascii="宋体" w:hAnsi="宋体" w:cs="宋体"/>
          <w:spacing w:val="4"/>
          <w:sz w:val="24"/>
          <w:szCs w:val="24"/>
        </w:rPr>
        <w:t>6</w:t>
      </w:r>
      <w:r>
        <w:rPr>
          <w:rFonts w:ascii="宋体" w:hAnsi="宋体" w:cs="宋体" w:hint="eastAsia"/>
          <w:spacing w:val="4"/>
          <w:sz w:val="24"/>
          <w:szCs w:val="24"/>
        </w:rPr>
        <w:t>项所述时间以前以书面形式通知到招标人。在前附表第</w:t>
      </w:r>
      <w:r>
        <w:rPr>
          <w:rFonts w:ascii="宋体" w:hAnsi="宋体" w:cs="宋体"/>
          <w:spacing w:val="4"/>
          <w:sz w:val="24"/>
          <w:szCs w:val="24"/>
        </w:rPr>
        <w:t>7</w:t>
      </w:r>
      <w:r>
        <w:rPr>
          <w:rFonts w:ascii="宋体" w:hAnsi="宋体" w:cs="宋体" w:hint="eastAsia"/>
          <w:spacing w:val="4"/>
          <w:sz w:val="24"/>
          <w:szCs w:val="24"/>
        </w:rPr>
        <w:t>项所述时间之前，招标人将视情况以书面形式予以答复，如有必要可将答复内容包括原提出的问题（但不表明问题的来源），分发给所有取得同一招标文件的投标人。投标人须在收到招标人的书面答复后</w:t>
      </w:r>
      <w:r>
        <w:rPr>
          <w:rFonts w:ascii="宋体" w:hAnsi="宋体" w:cs="宋体"/>
          <w:spacing w:val="4"/>
          <w:sz w:val="24"/>
          <w:szCs w:val="24"/>
        </w:rPr>
        <w:t>24</w:t>
      </w:r>
      <w:r>
        <w:rPr>
          <w:rFonts w:ascii="宋体" w:hAnsi="宋体" w:cs="宋体" w:hint="eastAsia"/>
          <w:spacing w:val="4"/>
          <w:sz w:val="24"/>
          <w:szCs w:val="24"/>
        </w:rPr>
        <w:t>小时内书面签章回复。</w:t>
      </w:r>
    </w:p>
    <w:p w14:paraId="4D404A69" w14:textId="77777777" w:rsidR="00C02CE9" w:rsidRDefault="0087002B">
      <w:pPr>
        <w:spacing w:line="360" w:lineRule="auto"/>
        <w:ind w:firstLineChars="185" w:firstLine="461"/>
        <w:rPr>
          <w:rFonts w:ascii="宋体"/>
          <w:b/>
          <w:bCs/>
          <w:spacing w:val="4"/>
          <w:sz w:val="24"/>
          <w:szCs w:val="24"/>
        </w:rPr>
      </w:pPr>
      <w:r>
        <w:rPr>
          <w:rFonts w:ascii="宋体" w:hAnsi="宋体" w:cs="宋体"/>
          <w:b/>
          <w:bCs/>
          <w:spacing w:val="4"/>
          <w:sz w:val="24"/>
          <w:szCs w:val="24"/>
        </w:rPr>
        <w:t>6.</w:t>
      </w:r>
      <w:r>
        <w:rPr>
          <w:rFonts w:ascii="宋体" w:hAnsi="宋体" w:cs="宋体" w:hint="eastAsia"/>
          <w:b/>
          <w:bCs/>
          <w:spacing w:val="4"/>
          <w:sz w:val="24"/>
          <w:szCs w:val="24"/>
        </w:rPr>
        <w:t>招标文件的澄清</w:t>
      </w:r>
    </w:p>
    <w:p w14:paraId="36736D1F" w14:textId="77777777" w:rsidR="00C02CE9" w:rsidRDefault="0087002B" w:rsidP="00CD54DA">
      <w:pPr>
        <w:spacing w:line="360" w:lineRule="auto"/>
        <w:ind w:leftChars="59" w:left="124" w:firstLineChars="185" w:firstLine="459"/>
        <w:rPr>
          <w:rFonts w:ascii="宋体"/>
          <w:spacing w:val="4"/>
          <w:sz w:val="24"/>
          <w:szCs w:val="24"/>
        </w:rPr>
      </w:pPr>
      <w:r>
        <w:rPr>
          <w:rFonts w:ascii="宋体" w:hAnsi="宋体" w:cs="宋体" w:hint="eastAsia"/>
          <w:spacing w:val="4"/>
          <w:sz w:val="24"/>
          <w:szCs w:val="24"/>
        </w:rPr>
        <w:t>投标人要求对招标文件进行澄清时，均应以书面形式通知到招标人。招标人对招标文件的澄清要求将视情况确定采用适当方式予以澄清。</w:t>
      </w:r>
    </w:p>
    <w:p w14:paraId="052E02FA" w14:textId="77777777" w:rsidR="00C02CE9" w:rsidRDefault="0087002B">
      <w:pPr>
        <w:spacing w:line="360" w:lineRule="auto"/>
        <w:ind w:firstLineChars="185" w:firstLine="461"/>
        <w:rPr>
          <w:rFonts w:ascii="宋体"/>
          <w:b/>
          <w:bCs/>
          <w:spacing w:val="4"/>
          <w:sz w:val="24"/>
          <w:szCs w:val="24"/>
        </w:rPr>
      </w:pPr>
      <w:r>
        <w:rPr>
          <w:rFonts w:ascii="宋体" w:hAnsi="宋体" w:cs="宋体"/>
          <w:b/>
          <w:bCs/>
          <w:spacing w:val="4"/>
          <w:sz w:val="24"/>
          <w:szCs w:val="24"/>
        </w:rPr>
        <w:t>7.</w:t>
      </w:r>
      <w:r>
        <w:rPr>
          <w:rFonts w:ascii="宋体" w:hAnsi="宋体" w:cs="宋体" w:hint="eastAsia"/>
          <w:b/>
          <w:bCs/>
          <w:spacing w:val="4"/>
          <w:sz w:val="24"/>
          <w:szCs w:val="24"/>
        </w:rPr>
        <w:t>招标文件的修改</w:t>
      </w:r>
    </w:p>
    <w:p w14:paraId="5134D396" w14:textId="77777777" w:rsidR="00C02CE9" w:rsidRDefault="0087002B" w:rsidP="00CD54DA">
      <w:pPr>
        <w:spacing w:line="360" w:lineRule="auto"/>
        <w:ind w:leftChars="59" w:left="124" w:firstLineChars="185" w:firstLine="459"/>
        <w:rPr>
          <w:rFonts w:ascii="宋体"/>
          <w:spacing w:val="4"/>
          <w:sz w:val="24"/>
          <w:szCs w:val="24"/>
        </w:rPr>
      </w:pPr>
      <w:r>
        <w:rPr>
          <w:rFonts w:ascii="宋体" w:hAnsi="宋体" w:cs="宋体"/>
          <w:spacing w:val="4"/>
          <w:sz w:val="24"/>
          <w:szCs w:val="24"/>
        </w:rPr>
        <w:t>7.l</w:t>
      </w:r>
      <w:r>
        <w:rPr>
          <w:rFonts w:ascii="宋体" w:hAnsi="宋体" w:cs="宋体" w:hint="eastAsia"/>
          <w:spacing w:val="4"/>
          <w:sz w:val="24"/>
          <w:szCs w:val="24"/>
        </w:rPr>
        <w:t>在投标截止期前的任何时候，无论出于何种原因，招标人可主动地或在解答投标人提出的澄清问题时对招标文件进行修改。</w:t>
      </w:r>
    </w:p>
    <w:p w14:paraId="72A6061E" w14:textId="77777777" w:rsidR="00C02CE9" w:rsidRDefault="0087002B" w:rsidP="00CD54DA">
      <w:pPr>
        <w:spacing w:line="360" w:lineRule="auto"/>
        <w:ind w:leftChars="59" w:left="124" w:firstLineChars="185" w:firstLine="459"/>
        <w:rPr>
          <w:rFonts w:ascii="宋体"/>
          <w:spacing w:val="4"/>
          <w:sz w:val="24"/>
          <w:szCs w:val="24"/>
        </w:rPr>
      </w:pPr>
      <w:r>
        <w:rPr>
          <w:rFonts w:ascii="宋体" w:hAnsi="宋体" w:cs="宋体"/>
          <w:spacing w:val="4"/>
          <w:sz w:val="24"/>
          <w:szCs w:val="24"/>
        </w:rPr>
        <w:t>7.2</w:t>
      </w:r>
      <w:r>
        <w:rPr>
          <w:rFonts w:ascii="宋体" w:hAnsi="宋体" w:cs="宋体" w:hint="eastAsia"/>
          <w:spacing w:val="4"/>
          <w:sz w:val="24"/>
          <w:szCs w:val="24"/>
        </w:rPr>
        <w:t>招标文件的修改将以书面形式通知所有购买招标文件的投标人，并作为招标文件的一部分，对其具有约束力。投标人在收到上述通知后，应立即向招标人回函确认。</w:t>
      </w:r>
    </w:p>
    <w:p w14:paraId="6645AAED" w14:textId="77777777" w:rsidR="00C02CE9" w:rsidRDefault="0087002B" w:rsidP="00CD54DA">
      <w:pPr>
        <w:spacing w:line="360" w:lineRule="auto"/>
        <w:ind w:leftChars="59" w:left="124" w:firstLineChars="185" w:firstLine="459"/>
        <w:rPr>
          <w:rFonts w:ascii="宋体"/>
          <w:spacing w:val="4"/>
          <w:sz w:val="24"/>
          <w:szCs w:val="24"/>
        </w:rPr>
      </w:pPr>
      <w:r>
        <w:rPr>
          <w:rFonts w:ascii="宋体" w:hAnsi="宋体" w:cs="宋体"/>
          <w:spacing w:val="4"/>
          <w:sz w:val="24"/>
          <w:szCs w:val="24"/>
        </w:rPr>
        <w:t>7.3</w:t>
      </w:r>
      <w:r>
        <w:rPr>
          <w:rFonts w:ascii="宋体" w:hAnsi="宋体" w:cs="宋体" w:hint="eastAsia"/>
          <w:spacing w:val="4"/>
          <w:sz w:val="24"/>
          <w:szCs w:val="24"/>
        </w:rPr>
        <w:t>为投标人准备投标时有充分时间对招标文件的修改部分进行研究，招标人可适当延长投标截止期。</w:t>
      </w:r>
    </w:p>
    <w:p w14:paraId="19BB3405" w14:textId="77777777" w:rsidR="00C02CE9" w:rsidRDefault="0087002B">
      <w:pPr>
        <w:pStyle w:val="2"/>
        <w:tabs>
          <w:tab w:val="left" w:pos="6120"/>
        </w:tabs>
        <w:spacing w:beforeLines="50" w:before="120" w:afterLines="50" w:after="120" w:line="360" w:lineRule="auto"/>
        <w:ind w:left="0" w:firstLine="0"/>
        <w:jc w:val="center"/>
        <w:rPr>
          <w:rFonts w:ascii="宋体"/>
          <w:b/>
          <w:bCs/>
        </w:rPr>
      </w:pPr>
      <w:bookmarkStart w:id="17" w:name="_Toc26283988"/>
      <w:bookmarkStart w:id="18" w:name="_Toc951"/>
      <w:r>
        <w:rPr>
          <w:rFonts w:ascii="宋体" w:hAnsi="宋体" w:cs="宋体" w:hint="eastAsia"/>
          <w:b/>
          <w:bCs/>
        </w:rPr>
        <w:t>三、投标文件的编制</w:t>
      </w:r>
      <w:bookmarkEnd w:id="17"/>
      <w:bookmarkEnd w:id="18"/>
    </w:p>
    <w:p w14:paraId="3DC76933" w14:textId="77777777" w:rsidR="00C02CE9" w:rsidRDefault="0087002B">
      <w:pPr>
        <w:spacing w:line="360" w:lineRule="auto"/>
        <w:ind w:firstLineChars="185" w:firstLine="461"/>
        <w:rPr>
          <w:rFonts w:ascii="宋体"/>
          <w:b/>
          <w:bCs/>
          <w:spacing w:val="4"/>
          <w:sz w:val="24"/>
          <w:szCs w:val="24"/>
        </w:rPr>
      </w:pPr>
      <w:r>
        <w:rPr>
          <w:rFonts w:ascii="宋体" w:hAnsi="宋体" w:cs="宋体"/>
          <w:b/>
          <w:bCs/>
          <w:spacing w:val="4"/>
          <w:sz w:val="24"/>
          <w:szCs w:val="24"/>
        </w:rPr>
        <w:t>8.</w:t>
      </w:r>
      <w:r>
        <w:rPr>
          <w:rFonts w:ascii="宋体" w:hAnsi="宋体" w:cs="宋体" w:hint="eastAsia"/>
          <w:b/>
          <w:bCs/>
          <w:spacing w:val="4"/>
          <w:sz w:val="24"/>
          <w:szCs w:val="24"/>
        </w:rPr>
        <w:t>投标的语言及计量单位</w:t>
      </w:r>
    </w:p>
    <w:p w14:paraId="261BAB03" w14:textId="77777777" w:rsidR="00C02CE9" w:rsidRDefault="0087002B" w:rsidP="00CD54DA">
      <w:pPr>
        <w:spacing w:line="360" w:lineRule="auto"/>
        <w:ind w:leftChars="59" w:left="124" w:firstLineChars="185" w:firstLine="459"/>
        <w:rPr>
          <w:rFonts w:ascii="宋体"/>
          <w:spacing w:val="4"/>
          <w:sz w:val="24"/>
          <w:szCs w:val="24"/>
        </w:rPr>
      </w:pPr>
      <w:r>
        <w:rPr>
          <w:rFonts w:ascii="宋体" w:hAnsi="宋体" w:cs="宋体"/>
          <w:spacing w:val="4"/>
          <w:sz w:val="24"/>
          <w:szCs w:val="24"/>
        </w:rPr>
        <w:t>8.l</w:t>
      </w:r>
      <w:r>
        <w:rPr>
          <w:rFonts w:ascii="宋体" w:hAnsi="宋体" w:cs="宋体" w:hint="eastAsia"/>
          <w:spacing w:val="4"/>
          <w:sz w:val="24"/>
          <w:szCs w:val="24"/>
        </w:rPr>
        <w:t>由投标人编写的投标文件、投标交换的文件和往来信件应以中文书写。</w:t>
      </w:r>
    </w:p>
    <w:p w14:paraId="0E7C51A2" w14:textId="77777777" w:rsidR="00C02CE9" w:rsidRDefault="0087002B" w:rsidP="00CD54DA">
      <w:pPr>
        <w:spacing w:line="360" w:lineRule="auto"/>
        <w:ind w:leftChars="59" w:left="124" w:firstLineChars="185" w:firstLine="459"/>
        <w:rPr>
          <w:rFonts w:ascii="宋体"/>
          <w:spacing w:val="4"/>
          <w:sz w:val="24"/>
          <w:szCs w:val="24"/>
        </w:rPr>
      </w:pPr>
      <w:r>
        <w:rPr>
          <w:rFonts w:ascii="宋体" w:hAnsi="宋体" w:cs="宋体"/>
          <w:spacing w:val="4"/>
          <w:sz w:val="24"/>
          <w:szCs w:val="24"/>
        </w:rPr>
        <w:t>8.2</w:t>
      </w:r>
      <w:r>
        <w:rPr>
          <w:rFonts w:ascii="宋体" w:hAnsi="宋体" w:cs="宋体" w:hint="eastAsia"/>
          <w:spacing w:val="4"/>
          <w:sz w:val="24"/>
          <w:szCs w:val="24"/>
        </w:rPr>
        <w:t>投标文件中所使用的计量单位，除招标文件中有特殊要求外，应采用中华人民共和国国家法定计量单位。</w:t>
      </w:r>
    </w:p>
    <w:p w14:paraId="52546886" w14:textId="77777777" w:rsidR="00C02CE9" w:rsidRDefault="0087002B">
      <w:pPr>
        <w:spacing w:line="360" w:lineRule="auto"/>
        <w:ind w:firstLineChars="185" w:firstLine="461"/>
        <w:rPr>
          <w:rFonts w:ascii="宋体"/>
          <w:b/>
          <w:bCs/>
          <w:spacing w:val="4"/>
          <w:sz w:val="24"/>
          <w:szCs w:val="24"/>
        </w:rPr>
      </w:pPr>
      <w:r>
        <w:rPr>
          <w:rFonts w:ascii="宋体" w:hAnsi="宋体" w:cs="宋体"/>
          <w:b/>
          <w:bCs/>
          <w:spacing w:val="4"/>
          <w:sz w:val="24"/>
          <w:szCs w:val="24"/>
        </w:rPr>
        <w:t>9.</w:t>
      </w:r>
      <w:r>
        <w:rPr>
          <w:rFonts w:ascii="宋体" w:hAnsi="宋体" w:cs="宋体" w:hint="eastAsia"/>
          <w:b/>
          <w:bCs/>
          <w:spacing w:val="4"/>
          <w:sz w:val="24"/>
          <w:szCs w:val="24"/>
        </w:rPr>
        <w:t>投标文件构成</w:t>
      </w:r>
    </w:p>
    <w:p w14:paraId="0B3AD11F" w14:textId="77777777" w:rsidR="00C02CE9" w:rsidRDefault="0087002B" w:rsidP="00CD54DA">
      <w:pPr>
        <w:spacing w:line="360" w:lineRule="auto"/>
        <w:ind w:leftChars="59" w:left="124" w:firstLineChars="185" w:firstLine="459"/>
        <w:rPr>
          <w:rFonts w:ascii="宋体"/>
          <w:spacing w:val="4"/>
          <w:sz w:val="24"/>
          <w:szCs w:val="24"/>
        </w:rPr>
      </w:pPr>
      <w:r>
        <w:rPr>
          <w:rFonts w:ascii="宋体" w:hAnsi="宋体" w:cs="宋体" w:hint="eastAsia"/>
          <w:spacing w:val="4"/>
          <w:sz w:val="24"/>
          <w:szCs w:val="24"/>
        </w:rPr>
        <w:t>投标人的投标文件由资格证明文件、投标文件商务部分和投标文件技术部分共三部分构成。招标文件给定格式的按给定的格式填写，未给定格式的，由投标人自行编制。</w:t>
      </w:r>
    </w:p>
    <w:p w14:paraId="6A755013" w14:textId="77777777" w:rsidR="00C02CE9" w:rsidRDefault="0087002B">
      <w:pPr>
        <w:spacing w:line="360" w:lineRule="auto"/>
        <w:ind w:firstLineChars="185" w:firstLine="461"/>
        <w:rPr>
          <w:rFonts w:ascii="宋体"/>
          <w:spacing w:val="4"/>
          <w:sz w:val="24"/>
          <w:szCs w:val="24"/>
        </w:rPr>
      </w:pPr>
      <w:r>
        <w:rPr>
          <w:rFonts w:ascii="宋体" w:hAnsi="宋体" w:cs="宋体"/>
          <w:b/>
          <w:bCs/>
          <w:spacing w:val="4"/>
          <w:sz w:val="24"/>
          <w:szCs w:val="24"/>
        </w:rPr>
        <w:t>9.1</w:t>
      </w:r>
      <w:r>
        <w:rPr>
          <w:rFonts w:ascii="宋体" w:hAnsi="宋体" w:cs="宋体" w:hint="eastAsia"/>
          <w:b/>
          <w:bCs/>
          <w:spacing w:val="4"/>
          <w:sz w:val="24"/>
          <w:szCs w:val="24"/>
        </w:rPr>
        <w:t>资格证明文件包括：</w:t>
      </w:r>
    </w:p>
    <w:p w14:paraId="318DE37C" w14:textId="77777777" w:rsidR="00C02CE9" w:rsidRDefault="0087002B" w:rsidP="00CD54DA">
      <w:pPr>
        <w:spacing w:line="360" w:lineRule="auto"/>
        <w:ind w:leftChars="59" w:left="124" w:firstLineChars="185" w:firstLine="459"/>
        <w:rPr>
          <w:rFonts w:ascii="宋体"/>
          <w:spacing w:val="4"/>
          <w:sz w:val="24"/>
          <w:szCs w:val="24"/>
        </w:rPr>
      </w:pPr>
      <w:r>
        <w:rPr>
          <w:rFonts w:ascii="宋体" w:hAnsi="宋体" w:cs="宋体"/>
          <w:spacing w:val="4"/>
          <w:sz w:val="24"/>
          <w:szCs w:val="24"/>
        </w:rPr>
        <w:t>9.1.1</w:t>
      </w:r>
      <w:r>
        <w:rPr>
          <w:rFonts w:ascii="宋体" w:hAnsi="宋体" w:cs="宋体" w:hint="eastAsia"/>
          <w:spacing w:val="4"/>
          <w:sz w:val="24"/>
          <w:szCs w:val="24"/>
        </w:rPr>
        <w:t>经年检有效的营业执照副本</w:t>
      </w:r>
      <w:r>
        <w:rPr>
          <w:rFonts w:ascii="宋体" w:hAnsi="宋体" w:cs="宋体"/>
          <w:spacing w:val="4"/>
          <w:sz w:val="24"/>
          <w:szCs w:val="24"/>
        </w:rPr>
        <w:t>(</w:t>
      </w:r>
      <w:r>
        <w:rPr>
          <w:rFonts w:ascii="宋体" w:hAnsi="宋体" w:cs="宋体" w:hint="eastAsia"/>
          <w:spacing w:val="4"/>
          <w:sz w:val="24"/>
          <w:szCs w:val="24"/>
        </w:rPr>
        <w:t>复印件加盖公章</w:t>
      </w:r>
      <w:r>
        <w:rPr>
          <w:rFonts w:ascii="宋体" w:hAnsi="宋体" w:cs="宋体"/>
          <w:spacing w:val="4"/>
          <w:sz w:val="24"/>
          <w:szCs w:val="24"/>
        </w:rPr>
        <w:t>)</w:t>
      </w:r>
      <w:r>
        <w:rPr>
          <w:rFonts w:ascii="宋体" w:hAnsi="宋体" w:cs="宋体" w:hint="eastAsia"/>
          <w:spacing w:val="4"/>
          <w:sz w:val="24"/>
          <w:szCs w:val="24"/>
        </w:rPr>
        <w:t>；</w:t>
      </w:r>
    </w:p>
    <w:p w14:paraId="2B5CEC2E" w14:textId="77777777" w:rsidR="00C02CE9" w:rsidRDefault="0087002B" w:rsidP="00CD54DA">
      <w:pPr>
        <w:spacing w:line="360" w:lineRule="auto"/>
        <w:ind w:leftChars="59" w:left="124" w:firstLineChars="185" w:firstLine="459"/>
        <w:rPr>
          <w:rFonts w:ascii="宋体"/>
          <w:spacing w:val="4"/>
          <w:sz w:val="24"/>
          <w:szCs w:val="24"/>
        </w:rPr>
      </w:pPr>
      <w:r>
        <w:rPr>
          <w:rFonts w:ascii="宋体" w:hAnsi="宋体" w:cs="宋体"/>
          <w:spacing w:val="4"/>
          <w:sz w:val="24"/>
          <w:szCs w:val="24"/>
        </w:rPr>
        <w:t>9.1.2</w:t>
      </w:r>
      <w:r>
        <w:rPr>
          <w:rFonts w:ascii="宋体" w:hAnsi="宋体" w:cs="宋体" w:hint="eastAsia"/>
          <w:spacing w:val="4"/>
          <w:sz w:val="24"/>
          <w:szCs w:val="24"/>
        </w:rPr>
        <w:t>法定代表人授权委托书及被授权代表的身份证</w:t>
      </w:r>
      <w:r>
        <w:rPr>
          <w:rFonts w:ascii="宋体" w:hAnsi="宋体" w:cs="宋体"/>
          <w:spacing w:val="4"/>
          <w:sz w:val="24"/>
          <w:szCs w:val="24"/>
        </w:rPr>
        <w:t>(</w:t>
      </w:r>
      <w:r>
        <w:rPr>
          <w:rFonts w:ascii="宋体" w:hAnsi="宋体" w:cs="宋体" w:hint="eastAsia"/>
          <w:spacing w:val="4"/>
          <w:sz w:val="24"/>
          <w:szCs w:val="24"/>
        </w:rPr>
        <w:t>复印件加盖公章</w:t>
      </w:r>
      <w:r>
        <w:rPr>
          <w:rFonts w:ascii="宋体" w:hAnsi="宋体" w:cs="宋体"/>
          <w:spacing w:val="4"/>
          <w:sz w:val="24"/>
          <w:szCs w:val="24"/>
        </w:rPr>
        <w:t>)</w:t>
      </w:r>
      <w:r>
        <w:rPr>
          <w:rFonts w:ascii="宋体" w:hAnsi="宋体" w:cs="宋体" w:hint="eastAsia"/>
          <w:spacing w:val="4"/>
          <w:sz w:val="24"/>
          <w:szCs w:val="24"/>
        </w:rPr>
        <w:t>；</w:t>
      </w:r>
    </w:p>
    <w:p w14:paraId="26DD7C46" w14:textId="77777777" w:rsidR="00C02CE9" w:rsidRDefault="0087002B" w:rsidP="00CD54DA">
      <w:pPr>
        <w:spacing w:line="360" w:lineRule="auto"/>
        <w:ind w:leftChars="59" w:left="124" w:firstLineChars="185" w:firstLine="459"/>
        <w:rPr>
          <w:rFonts w:ascii="宋体"/>
          <w:spacing w:val="4"/>
          <w:sz w:val="24"/>
          <w:szCs w:val="24"/>
        </w:rPr>
      </w:pPr>
      <w:r>
        <w:rPr>
          <w:rFonts w:ascii="宋体" w:hAnsi="宋体" w:cs="宋体"/>
          <w:spacing w:val="4"/>
          <w:sz w:val="24"/>
          <w:szCs w:val="24"/>
        </w:rPr>
        <w:t>9.1.3</w:t>
      </w:r>
      <w:r>
        <w:rPr>
          <w:rFonts w:ascii="宋体" w:hAnsi="宋体" w:cs="宋体" w:hint="eastAsia"/>
          <w:spacing w:val="4"/>
          <w:sz w:val="24"/>
          <w:szCs w:val="24"/>
        </w:rPr>
        <w:t>投标人情况表；</w:t>
      </w:r>
    </w:p>
    <w:p w14:paraId="19F561EC" w14:textId="77777777" w:rsidR="00C02CE9" w:rsidRDefault="0087002B" w:rsidP="00CD54DA">
      <w:pPr>
        <w:spacing w:line="360" w:lineRule="auto"/>
        <w:ind w:leftChars="59" w:left="124" w:firstLineChars="185" w:firstLine="459"/>
        <w:rPr>
          <w:rFonts w:ascii="宋体"/>
          <w:spacing w:val="4"/>
          <w:sz w:val="24"/>
          <w:szCs w:val="24"/>
        </w:rPr>
      </w:pPr>
      <w:r>
        <w:rPr>
          <w:rFonts w:ascii="宋体" w:hAnsi="宋体" w:cs="宋体"/>
          <w:spacing w:val="4"/>
          <w:sz w:val="24"/>
          <w:szCs w:val="24"/>
        </w:rPr>
        <w:lastRenderedPageBreak/>
        <w:t>9.1.4</w:t>
      </w:r>
      <w:r>
        <w:rPr>
          <w:rFonts w:ascii="宋体" w:hAnsi="宋体" w:cs="宋体" w:hint="eastAsia"/>
          <w:spacing w:val="4"/>
          <w:sz w:val="24"/>
          <w:szCs w:val="24"/>
        </w:rPr>
        <w:t>投标产品所获荣誉证书</w:t>
      </w:r>
      <w:r>
        <w:rPr>
          <w:rFonts w:ascii="宋体" w:hAnsi="宋体" w:cs="宋体"/>
          <w:spacing w:val="4"/>
          <w:sz w:val="24"/>
          <w:szCs w:val="24"/>
        </w:rPr>
        <w:t>(</w:t>
      </w:r>
      <w:r>
        <w:rPr>
          <w:rFonts w:ascii="宋体" w:hAnsi="宋体" w:cs="宋体" w:hint="eastAsia"/>
          <w:spacing w:val="4"/>
          <w:sz w:val="24"/>
          <w:szCs w:val="24"/>
        </w:rPr>
        <w:t>如有，复印件加盖公章</w:t>
      </w:r>
      <w:r>
        <w:rPr>
          <w:rFonts w:ascii="宋体" w:hAnsi="宋体" w:cs="宋体"/>
          <w:spacing w:val="4"/>
          <w:sz w:val="24"/>
          <w:szCs w:val="24"/>
        </w:rPr>
        <w:t>)</w:t>
      </w:r>
      <w:r>
        <w:rPr>
          <w:rFonts w:ascii="宋体" w:hAnsi="宋体" w:cs="宋体" w:hint="eastAsia"/>
          <w:spacing w:val="4"/>
          <w:sz w:val="24"/>
          <w:szCs w:val="24"/>
        </w:rPr>
        <w:t>；</w:t>
      </w:r>
    </w:p>
    <w:p w14:paraId="75BA6210" w14:textId="77777777" w:rsidR="00C02CE9" w:rsidRDefault="0087002B" w:rsidP="00CD54DA">
      <w:pPr>
        <w:spacing w:line="360" w:lineRule="auto"/>
        <w:ind w:leftChars="59" w:left="124" w:firstLineChars="185" w:firstLine="459"/>
        <w:rPr>
          <w:rFonts w:ascii="宋体"/>
          <w:spacing w:val="4"/>
          <w:sz w:val="24"/>
          <w:szCs w:val="24"/>
        </w:rPr>
      </w:pPr>
      <w:r>
        <w:rPr>
          <w:rFonts w:ascii="宋体" w:hAnsi="宋体" w:cs="宋体"/>
          <w:spacing w:val="4"/>
          <w:sz w:val="24"/>
          <w:szCs w:val="24"/>
        </w:rPr>
        <w:t>9.1.5</w:t>
      </w:r>
      <w:r>
        <w:rPr>
          <w:rFonts w:ascii="宋体" w:hAnsi="宋体" w:cs="宋体" w:hint="eastAsia"/>
          <w:spacing w:val="4"/>
          <w:sz w:val="24"/>
          <w:szCs w:val="24"/>
        </w:rPr>
        <w:t>质量认证体系证书</w:t>
      </w:r>
      <w:r>
        <w:rPr>
          <w:rFonts w:ascii="宋体" w:hAnsi="宋体" w:cs="宋体"/>
          <w:spacing w:val="4"/>
          <w:sz w:val="24"/>
          <w:szCs w:val="24"/>
        </w:rPr>
        <w:t>(</w:t>
      </w:r>
      <w:r>
        <w:rPr>
          <w:rFonts w:ascii="宋体" w:hAnsi="宋体" w:cs="宋体" w:hint="eastAsia"/>
          <w:spacing w:val="4"/>
          <w:sz w:val="24"/>
          <w:szCs w:val="24"/>
        </w:rPr>
        <w:t>如有，复印件加盖公章</w:t>
      </w:r>
      <w:r>
        <w:rPr>
          <w:rFonts w:ascii="宋体" w:hAnsi="宋体" w:cs="宋体"/>
          <w:spacing w:val="4"/>
          <w:sz w:val="24"/>
          <w:szCs w:val="24"/>
        </w:rPr>
        <w:t>)</w:t>
      </w:r>
      <w:r>
        <w:rPr>
          <w:rFonts w:ascii="宋体" w:hAnsi="宋体" w:cs="宋体" w:hint="eastAsia"/>
          <w:spacing w:val="4"/>
          <w:sz w:val="24"/>
          <w:szCs w:val="24"/>
        </w:rPr>
        <w:t>；</w:t>
      </w:r>
    </w:p>
    <w:p w14:paraId="0A50FD05" w14:textId="77777777" w:rsidR="00C02CE9" w:rsidRDefault="0087002B" w:rsidP="00CD54DA">
      <w:pPr>
        <w:spacing w:line="360" w:lineRule="auto"/>
        <w:ind w:leftChars="59" w:left="124" w:firstLineChars="185" w:firstLine="459"/>
        <w:rPr>
          <w:rFonts w:ascii="宋体"/>
          <w:spacing w:val="4"/>
          <w:sz w:val="24"/>
          <w:szCs w:val="24"/>
        </w:rPr>
      </w:pPr>
      <w:r>
        <w:rPr>
          <w:rFonts w:ascii="宋体" w:hAnsi="宋体" w:cs="宋体"/>
          <w:spacing w:val="4"/>
          <w:sz w:val="24"/>
          <w:szCs w:val="24"/>
        </w:rPr>
        <w:t>9.1.6</w:t>
      </w:r>
      <w:r>
        <w:rPr>
          <w:rFonts w:ascii="宋体" w:hAnsi="宋体" w:cs="宋体" w:hint="eastAsia"/>
          <w:spacing w:val="4"/>
          <w:sz w:val="24"/>
          <w:szCs w:val="24"/>
        </w:rPr>
        <w:t>信用中国截图（加盖公章）；</w:t>
      </w:r>
    </w:p>
    <w:p w14:paraId="6007705F" w14:textId="77777777" w:rsidR="00C02CE9" w:rsidRDefault="0087002B" w:rsidP="00CD54DA">
      <w:pPr>
        <w:spacing w:line="360" w:lineRule="auto"/>
        <w:ind w:leftChars="59" w:left="124" w:firstLineChars="185" w:firstLine="459"/>
        <w:rPr>
          <w:rFonts w:ascii="宋体"/>
          <w:spacing w:val="4"/>
          <w:sz w:val="24"/>
          <w:szCs w:val="24"/>
        </w:rPr>
      </w:pPr>
      <w:r>
        <w:rPr>
          <w:rFonts w:ascii="宋体" w:hAnsi="宋体" w:cs="宋体"/>
          <w:spacing w:val="4"/>
          <w:sz w:val="24"/>
          <w:szCs w:val="24"/>
        </w:rPr>
        <w:t>9.1.7</w:t>
      </w:r>
      <w:r>
        <w:rPr>
          <w:rFonts w:ascii="宋体" w:hAnsi="宋体" w:cs="宋体" w:hint="eastAsia"/>
          <w:spacing w:val="4"/>
          <w:sz w:val="24"/>
          <w:szCs w:val="24"/>
        </w:rPr>
        <w:t>在中华人民共和国境内</w:t>
      </w:r>
      <w:r>
        <w:rPr>
          <w:rFonts w:ascii="宋体" w:hAnsi="宋体" w:cs="宋体" w:hint="eastAsia"/>
          <w:sz w:val="24"/>
          <w:szCs w:val="24"/>
        </w:rPr>
        <w:t>与投标内容相应的施工项目</w:t>
      </w:r>
      <w:r>
        <w:rPr>
          <w:rFonts w:ascii="宋体" w:hAnsi="宋体" w:cs="宋体" w:hint="eastAsia"/>
          <w:spacing w:val="4"/>
          <w:sz w:val="24"/>
          <w:szCs w:val="24"/>
        </w:rPr>
        <w:t>的业绩合同</w:t>
      </w:r>
      <w:r>
        <w:rPr>
          <w:rFonts w:ascii="宋体" w:hAnsi="宋体" w:cs="宋体"/>
          <w:spacing w:val="4"/>
          <w:sz w:val="24"/>
          <w:szCs w:val="24"/>
        </w:rPr>
        <w:t>(</w:t>
      </w:r>
      <w:r>
        <w:rPr>
          <w:rFonts w:ascii="宋体" w:hAnsi="宋体" w:cs="宋体" w:hint="eastAsia"/>
          <w:spacing w:val="4"/>
          <w:sz w:val="24"/>
          <w:szCs w:val="24"/>
        </w:rPr>
        <w:t>复印件加盖公章</w:t>
      </w:r>
      <w:r>
        <w:rPr>
          <w:rFonts w:ascii="宋体" w:hAnsi="宋体" w:cs="宋体"/>
          <w:spacing w:val="4"/>
          <w:sz w:val="24"/>
          <w:szCs w:val="24"/>
        </w:rPr>
        <w:t>)</w:t>
      </w:r>
      <w:r>
        <w:rPr>
          <w:rFonts w:ascii="宋体" w:hAnsi="宋体" w:cs="宋体" w:hint="eastAsia"/>
          <w:spacing w:val="4"/>
          <w:sz w:val="24"/>
          <w:szCs w:val="24"/>
        </w:rPr>
        <w:t>；</w:t>
      </w:r>
    </w:p>
    <w:p w14:paraId="186ED843" w14:textId="77777777" w:rsidR="00C02CE9" w:rsidRDefault="0087002B" w:rsidP="00CD54DA">
      <w:pPr>
        <w:spacing w:line="360" w:lineRule="auto"/>
        <w:ind w:leftChars="59" w:left="124" w:firstLineChars="185" w:firstLine="459"/>
        <w:rPr>
          <w:rFonts w:ascii="宋体"/>
          <w:spacing w:val="4"/>
          <w:sz w:val="24"/>
          <w:szCs w:val="24"/>
        </w:rPr>
      </w:pPr>
      <w:r>
        <w:rPr>
          <w:rFonts w:ascii="宋体" w:hAnsi="宋体" w:cs="宋体"/>
          <w:spacing w:val="4"/>
          <w:sz w:val="24"/>
          <w:szCs w:val="24"/>
        </w:rPr>
        <w:t>9.1.8</w:t>
      </w:r>
      <w:r>
        <w:rPr>
          <w:rFonts w:ascii="宋体" w:hAnsi="宋体" w:cs="宋体" w:hint="eastAsia"/>
          <w:spacing w:val="4"/>
          <w:sz w:val="24"/>
          <w:szCs w:val="24"/>
        </w:rPr>
        <w:t>生产、销售、服务许可证（如有，附件</w:t>
      </w:r>
      <w:r>
        <w:rPr>
          <w:rFonts w:ascii="宋体" w:hAnsi="宋体" w:cs="宋体"/>
          <w:spacing w:val="4"/>
          <w:sz w:val="24"/>
          <w:szCs w:val="24"/>
        </w:rPr>
        <w:t>10-2</w:t>
      </w:r>
      <w:r>
        <w:rPr>
          <w:rFonts w:ascii="宋体" w:hAnsi="宋体" w:cs="宋体" w:hint="eastAsia"/>
          <w:spacing w:val="4"/>
          <w:sz w:val="24"/>
          <w:szCs w:val="24"/>
        </w:rPr>
        <w:t>）；</w:t>
      </w:r>
    </w:p>
    <w:p w14:paraId="6F6B3D75" w14:textId="77777777" w:rsidR="00C02CE9" w:rsidRDefault="0087002B" w:rsidP="00CD54DA">
      <w:pPr>
        <w:spacing w:line="360" w:lineRule="auto"/>
        <w:ind w:leftChars="59" w:left="124" w:firstLineChars="185" w:firstLine="459"/>
        <w:rPr>
          <w:rFonts w:ascii="宋体"/>
          <w:spacing w:val="4"/>
          <w:sz w:val="24"/>
          <w:szCs w:val="24"/>
        </w:rPr>
      </w:pPr>
      <w:r>
        <w:rPr>
          <w:rFonts w:ascii="宋体" w:hAnsi="宋体" w:cs="宋体"/>
          <w:spacing w:val="4"/>
          <w:sz w:val="24"/>
          <w:szCs w:val="24"/>
        </w:rPr>
        <w:t>9.1.9</w:t>
      </w:r>
      <w:r>
        <w:rPr>
          <w:rFonts w:ascii="宋体" w:hAnsi="宋体" w:cs="宋体" w:hint="eastAsia"/>
          <w:spacing w:val="4"/>
          <w:sz w:val="24"/>
          <w:szCs w:val="24"/>
        </w:rPr>
        <w:t>售后服务保障及承诺（附件</w:t>
      </w:r>
      <w:r>
        <w:rPr>
          <w:rFonts w:ascii="宋体" w:hAnsi="宋体" w:cs="宋体"/>
          <w:spacing w:val="4"/>
          <w:sz w:val="24"/>
          <w:szCs w:val="24"/>
        </w:rPr>
        <w:t>10-3</w:t>
      </w:r>
      <w:r>
        <w:rPr>
          <w:rFonts w:ascii="宋体" w:hAnsi="宋体" w:cs="宋体" w:hint="eastAsia"/>
          <w:spacing w:val="4"/>
          <w:sz w:val="24"/>
          <w:szCs w:val="24"/>
        </w:rPr>
        <w:t>）；</w:t>
      </w:r>
    </w:p>
    <w:p w14:paraId="00219769" w14:textId="77777777" w:rsidR="00C02CE9" w:rsidRDefault="0087002B" w:rsidP="00CD54DA">
      <w:pPr>
        <w:spacing w:line="360" w:lineRule="auto"/>
        <w:ind w:leftChars="59" w:left="124" w:firstLineChars="185" w:firstLine="459"/>
        <w:rPr>
          <w:rFonts w:ascii="宋体"/>
          <w:spacing w:val="4"/>
          <w:sz w:val="24"/>
          <w:szCs w:val="24"/>
        </w:rPr>
      </w:pPr>
      <w:r>
        <w:rPr>
          <w:rFonts w:ascii="宋体" w:hAnsi="宋体" w:cs="宋体"/>
          <w:spacing w:val="4"/>
          <w:sz w:val="24"/>
          <w:szCs w:val="24"/>
        </w:rPr>
        <w:t>9.1.1</w:t>
      </w:r>
      <w:r>
        <w:rPr>
          <w:rFonts w:ascii="宋体" w:cs="宋体"/>
          <w:spacing w:val="4"/>
          <w:sz w:val="24"/>
          <w:szCs w:val="24"/>
        </w:rPr>
        <w:t>0</w:t>
      </w:r>
      <w:r>
        <w:rPr>
          <w:rFonts w:ascii="宋体" w:hAnsi="宋体" w:cs="宋体" w:hint="eastAsia"/>
          <w:spacing w:val="4"/>
          <w:sz w:val="24"/>
          <w:szCs w:val="24"/>
        </w:rPr>
        <w:t>质量管理体系、环境管理体系、职业健康安全管理体系（如有）、认证证书（如有）；</w:t>
      </w:r>
    </w:p>
    <w:p w14:paraId="23BA4BD2" w14:textId="77777777" w:rsidR="00C02CE9" w:rsidRDefault="0087002B" w:rsidP="00CD54DA">
      <w:pPr>
        <w:spacing w:line="360" w:lineRule="auto"/>
        <w:ind w:leftChars="59" w:left="124" w:firstLineChars="185" w:firstLine="459"/>
        <w:rPr>
          <w:rFonts w:ascii="宋体"/>
          <w:spacing w:val="4"/>
          <w:sz w:val="24"/>
          <w:szCs w:val="24"/>
        </w:rPr>
      </w:pPr>
      <w:r>
        <w:rPr>
          <w:rFonts w:ascii="宋体" w:hAnsi="宋体" w:cs="宋体"/>
          <w:spacing w:val="4"/>
          <w:sz w:val="24"/>
          <w:szCs w:val="24"/>
        </w:rPr>
        <w:t>9.1.11</w:t>
      </w:r>
      <w:r>
        <w:rPr>
          <w:rFonts w:ascii="宋体" w:hAnsi="宋体" w:cs="宋体" w:hint="eastAsia"/>
          <w:spacing w:val="4"/>
          <w:sz w:val="24"/>
          <w:szCs w:val="24"/>
        </w:rPr>
        <w:t>投标人相关建筑施工及总承包资质；</w:t>
      </w:r>
    </w:p>
    <w:p w14:paraId="3CFB855E" w14:textId="77777777" w:rsidR="00C02CE9" w:rsidRDefault="0087002B" w:rsidP="00CD54DA">
      <w:pPr>
        <w:spacing w:line="360" w:lineRule="auto"/>
        <w:ind w:leftChars="59" w:left="124" w:firstLineChars="185" w:firstLine="459"/>
        <w:rPr>
          <w:rFonts w:ascii="宋体"/>
          <w:spacing w:val="4"/>
          <w:sz w:val="24"/>
          <w:szCs w:val="24"/>
        </w:rPr>
      </w:pPr>
      <w:r>
        <w:rPr>
          <w:rFonts w:ascii="宋体" w:hAnsi="宋体" w:cs="宋体"/>
          <w:spacing w:val="4"/>
          <w:sz w:val="24"/>
          <w:szCs w:val="24"/>
        </w:rPr>
        <w:t>9.1.12</w:t>
      </w:r>
      <w:r>
        <w:rPr>
          <w:rFonts w:ascii="宋体" w:hAnsi="宋体" w:cs="宋体" w:hint="eastAsia"/>
          <w:spacing w:val="4"/>
          <w:sz w:val="24"/>
          <w:szCs w:val="24"/>
        </w:rPr>
        <w:t>投标人认为应提交的其他证明文件。</w:t>
      </w:r>
    </w:p>
    <w:p w14:paraId="1838335A" w14:textId="77777777" w:rsidR="00C02CE9" w:rsidRDefault="0087002B">
      <w:pPr>
        <w:spacing w:line="360" w:lineRule="auto"/>
        <w:ind w:firstLineChars="185" w:firstLine="461"/>
        <w:rPr>
          <w:rFonts w:ascii="宋体"/>
          <w:b/>
          <w:bCs/>
          <w:spacing w:val="4"/>
          <w:sz w:val="24"/>
          <w:szCs w:val="24"/>
        </w:rPr>
      </w:pPr>
      <w:r>
        <w:rPr>
          <w:rFonts w:ascii="宋体" w:hAnsi="宋体" w:cs="宋体"/>
          <w:b/>
          <w:bCs/>
          <w:spacing w:val="4"/>
          <w:sz w:val="24"/>
          <w:szCs w:val="24"/>
        </w:rPr>
        <w:t>9.2</w:t>
      </w:r>
      <w:r>
        <w:rPr>
          <w:rFonts w:ascii="宋体" w:hAnsi="宋体" w:cs="宋体" w:hint="eastAsia"/>
          <w:b/>
          <w:bCs/>
          <w:spacing w:val="4"/>
          <w:sz w:val="24"/>
          <w:szCs w:val="24"/>
        </w:rPr>
        <w:t>投标文件商务部分：</w:t>
      </w:r>
    </w:p>
    <w:p w14:paraId="3F16D31F" w14:textId="77777777" w:rsidR="00C02CE9" w:rsidRDefault="0087002B" w:rsidP="00CD54DA">
      <w:pPr>
        <w:spacing w:line="360" w:lineRule="auto"/>
        <w:ind w:firstLineChars="235" w:firstLine="583"/>
        <w:rPr>
          <w:rFonts w:ascii="宋体"/>
          <w:spacing w:val="4"/>
          <w:sz w:val="24"/>
          <w:szCs w:val="24"/>
        </w:rPr>
      </w:pPr>
      <w:r>
        <w:rPr>
          <w:rFonts w:ascii="宋体" w:hAnsi="宋体" w:cs="宋体"/>
          <w:spacing w:val="4"/>
          <w:sz w:val="24"/>
          <w:szCs w:val="24"/>
        </w:rPr>
        <w:t>9.2.1</w:t>
      </w:r>
      <w:r>
        <w:rPr>
          <w:rFonts w:ascii="宋体" w:hAnsi="宋体" w:cs="宋体" w:hint="eastAsia"/>
          <w:spacing w:val="4"/>
          <w:sz w:val="24"/>
          <w:szCs w:val="24"/>
        </w:rPr>
        <w:t>投标书</w:t>
      </w:r>
      <w:r>
        <w:rPr>
          <w:rFonts w:ascii="宋体" w:hAnsi="宋体" w:cs="宋体"/>
          <w:spacing w:val="4"/>
          <w:sz w:val="24"/>
          <w:szCs w:val="24"/>
        </w:rPr>
        <w:t>(</w:t>
      </w:r>
      <w:r>
        <w:rPr>
          <w:rFonts w:ascii="宋体" w:hAnsi="宋体" w:cs="宋体" w:hint="eastAsia"/>
          <w:spacing w:val="4"/>
          <w:sz w:val="24"/>
          <w:szCs w:val="24"/>
        </w:rPr>
        <w:t>附件</w:t>
      </w:r>
      <w:r>
        <w:rPr>
          <w:rFonts w:ascii="宋体" w:hAnsi="宋体" w:cs="宋体"/>
          <w:spacing w:val="4"/>
          <w:sz w:val="24"/>
          <w:szCs w:val="24"/>
        </w:rPr>
        <w:t>1)</w:t>
      </w:r>
      <w:r>
        <w:rPr>
          <w:rFonts w:ascii="宋体" w:hAnsi="宋体" w:cs="宋体" w:hint="eastAsia"/>
          <w:spacing w:val="4"/>
          <w:sz w:val="24"/>
          <w:szCs w:val="24"/>
        </w:rPr>
        <w:t>；</w:t>
      </w:r>
    </w:p>
    <w:p w14:paraId="69AE146A" w14:textId="77777777" w:rsidR="00C02CE9" w:rsidRDefault="0087002B" w:rsidP="00CD54DA">
      <w:pPr>
        <w:spacing w:line="360" w:lineRule="auto"/>
        <w:ind w:firstLineChars="235" w:firstLine="583"/>
        <w:rPr>
          <w:rFonts w:ascii="宋体"/>
          <w:spacing w:val="4"/>
          <w:sz w:val="24"/>
          <w:szCs w:val="24"/>
        </w:rPr>
      </w:pPr>
      <w:r>
        <w:rPr>
          <w:rFonts w:ascii="宋体" w:hAnsi="宋体" w:cs="宋体"/>
          <w:spacing w:val="4"/>
          <w:sz w:val="24"/>
          <w:szCs w:val="24"/>
        </w:rPr>
        <w:t>9.2.2</w:t>
      </w:r>
      <w:r>
        <w:rPr>
          <w:rFonts w:ascii="宋体" w:hAnsi="宋体" w:cs="宋体" w:hint="eastAsia"/>
          <w:spacing w:val="4"/>
          <w:sz w:val="24"/>
          <w:szCs w:val="24"/>
        </w:rPr>
        <w:t>开标一览表</w:t>
      </w:r>
      <w:r>
        <w:rPr>
          <w:rFonts w:ascii="宋体" w:hAnsi="宋体" w:cs="宋体"/>
          <w:spacing w:val="4"/>
          <w:sz w:val="24"/>
          <w:szCs w:val="24"/>
        </w:rPr>
        <w:t>(</w:t>
      </w:r>
      <w:r>
        <w:rPr>
          <w:rFonts w:ascii="宋体" w:hAnsi="宋体" w:cs="宋体" w:hint="eastAsia"/>
          <w:spacing w:val="4"/>
          <w:sz w:val="24"/>
          <w:szCs w:val="24"/>
        </w:rPr>
        <w:t>附件</w:t>
      </w:r>
      <w:r>
        <w:rPr>
          <w:rFonts w:ascii="宋体" w:hAnsi="宋体" w:cs="宋体"/>
          <w:spacing w:val="4"/>
          <w:sz w:val="24"/>
          <w:szCs w:val="24"/>
        </w:rPr>
        <w:t>3)</w:t>
      </w:r>
      <w:r>
        <w:rPr>
          <w:rFonts w:ascii="宋体" w:hAnsi="宋体" w:cs="宋体" w:hint="eastAsia"/>
          <w:spacing w:val="4"/>
          <w:sz w:val="24"/>
          <w:szCs w:val="24"/>
        </w:rPr>
        <w:t>；</w:t>
      </w:r>
    </w:p>
    <w:p w14:paraId="565223A3" w14:textId="77777777" w:rsidR="00C02CE9" w:rsidRDefault="0087002B" w:rsidP="00CD54DA">
      <w:pPr>
        <w:spacing w:line="360" w:lineRule="auto"/>
        <w:ind w:firstLineChars="235" w:firstLine="583"/>
        <w:rPr>
          <w:rFonts w:ascii="宋体"/>
          <w:spacing w:val="4"/>
          <w:sz w:val="24"/>
          <w:szCs w:val="24"/>
        </w:rPr>
      </w:pPr>
      <w:r>
        <w:rPr>
          <w:rFonts w:ascii="宋体" w:hAnsi="宋体" w:cs="宋体"/>
          <w:spacing w:val="4"/>
          <w:sz w:val="24"/>
          <w:szCs w:val="24"/>
        </w:rPr>
        <w:t>9.2.3</w:t>
      </w:r>
      <w:r>
        <w:rPr>
          <w:rFonts w:ascii="宋体" w:hAnsi="宋体" w:cs="宋体" w:hint="eastAsia"/>
          <w:spacing w:val="4"/>
          <w:sz w:val="24"/>
          <w:szCs w:val="24"/>
        </w:rPr>
        <w:t>投标承诺函</w:t>
      </w:r>
      <w:r>
        <w:rPr>
          <w:rFonts w:ascii="宋体" w:hAnsi="宋体" w:cs="宋体"/>
          <w:spacing w:val="4"/>
          <w:sz w:val="24"/>
          <w:szCs w:val="24"/>
        </w:rPr>
        <w:t>(</w:t>
      </w:r>
      <w:r>
        <w:rPr>
          <w:rFonts w:ascii="宋体" w:hAnsi="宋体" w:cs="宋体" w:hint="eastAsia"/>
          <w:spacing w:val="4"/>
          <w:sz w:val="24"/>
          <w:szCs w:val="24"/>
        </w:rPr>
        <w:t>附件</w:t>
      </w:r>
      <w:r>
        <w:rPr>
          <w:rFonts w:ascii="宋体" w:hAnsi="宋体" w:cs="宋体"/>
          <w:spacing w:val="4"/>
          <w:sz w:val="24"/>
          <w:szCs w:val="24"/>
        </w:rPr>
        <w:t>4)</w:t>
      </w:r>
      <w:r>
        <w:rPr>
          <w:rFonts w:ascii="宋体" w:hAnsi="宋体" w:cs="宋体" w:hint="eastAsia"/>
          <w:spacing w:val="4"/>
          <w:sz w:val="24"/>
          <w:szCs w:val="24"/>
        </w:rPr>
        <w:t>；</w:t>
      </w:r>
    </w:p>
    <w:p w14:paraId="282E0B18" w14:textId="77777777" w:rsidR="00C02CE9" w:rsidRDefault="0087002B" w:rsidP="00CD54DA">
      <w:pPr>
        <w:spacing w:line="360" w:lineRule="auto"/>
        <w:ind w:firstLineChars="235" w:firstLine="583"/>
        <w:rPr>
          <w:rFonts w:ascii="宋体"/>
          <w:spacing w:val="4"/>
          <w:sz w:val="24"/>
          <w:szCs w:val="24"/>
        </w:rPr>
      </w:pPr>
      <w:r>
        <w:rPr>
          <w:rFonts w:ascii="宋体" w:hAnsi="宋体" w:cs="宋体"/>
          <w:spacing w:val="4"/>
          <w:sz w:val="24"/>
          <w:szCs w:val="24"/>
        </w:rPr>
        <w:t>9.2.4</w:t>
      </w:r>
      <w:r>
        <w:rPr>
          <w:rFonts w:ascii="宋体" w:hAnsi="宋体" w:cs="宋体" w:hint="eastAsia"/>
          <w:spacing w:val="4"/>
          <w:sz w:val="24"/>
          <w:szCs w:val="24"/>
        </w:rPr>
        <w:t>投标报价明细表</w:t>
      </w:r>
      <w:r>
        <w:rPr>
          <w:rFonts w:ascii="宋体" w:hAnsi="宋体" w:cs="宋体"/>
          <w:spacing w:val="4"/>
          <w:sz w:val="24"/>
          <w:szCs w:val="24"/>
        </w:rPr>
        <w:t>(</w:t>
      </w:r>
      <w:r>
        <w:rPr>
          <w:rFonts w:ascii="宋体" w:hAnsi="宋体" w:cs="宋体" w:hint="eastAsia"/>
          <w:spacing w:val="4"/>
          <w:sz w:val="24"/>
          <w:szCs w:val="24"/>
        </w:rPr>
        <w:t>附件</w:t>
      </w:r>
      <w:r>
        <w:rPr>
          <w:rFonts w:ascii="宋体" w:hAnsi="宋体" w:cs="宋体"/>
          <w:spacing w:val="4"/>
          <w:sz w:val="24"/>
          <w:szCs w:val="24"/>
        </w:rPr>
        <w:t>5)</w:t>
      </w:r>
      <w:r>
        <w:rPr>
          <w:rFonts w:ascii="宋体" w:hAnsi="宋体" w:cs="宋体" w:hint="eastAsia"/>
          <w:spacing w:val="4"/>
          <w:sz w:val="24"/>
          <w:szCs w:val="24"/>
        </w:rPr>
        <w:t>；</w:t>
      </w:r>
    </w:p>
    <w:p w14:paraId="096C5A42" w14:textId="77777777" w:rsidR="00C02CE9" w:rsidRDefault="0087002B" w:rsidP="00CD54DA">
      <w:pPr>
        <w:spacing w:line="360" w:lineRule="auto"/>
        <w:ind w:firstLineChars="235" w:firstLine="583"/>
        <w:rPr>
          <w:rFonts w:ascii="宋体"/>
          <w:spacing w:val="4"/>
          <w:sz w:val="24"/>
          <w:szCs w:val="24"/>
        </w:rPr>
      </w:pPr>
      <w:r>
        <w:rPr>
          <w:rFonts w:ascii="宋体" w:hAnsi="宋体" w:cs="宋体"/>
          <w:spacing w:val="4"/>
          <w:sz w:val="24"/>
          <w:szCs w:val="24"/>
        </w:rPr>
        <w:t>9.2.5</w:t>
      </w:r>
      <w:r>
        <w:rPr>
          <w:rFonts w:ascii="宋体" w:hAnsi="宋体" w:cs="宋体" w:hint="eastAsia"/>
          <w:spacing w:val="4"/>
          <w:sz w:val="24"/>
          <w:szCs w:val="24"/>
        </w:rPr>
        <w:t>技术参数响应表（附件</w:t>
      </w:r>
      <w:r>
        <w:rPr>
          <w:rFonts w:ascii="宋体" w:hAnsi="宋体" w:cs="宋体"/>
          <w:spacing w:val="4"/>
          <w:sz w:val="24"/>
          <w:szCs w:val="24"/>
        </w:rPr>
        <w:t>6</w:t>
      </w:r>
      <w:r>
        <w:rPr>
          <w:rFonts w:ascii="宋体" w:hAnsi="宋体" w:cs="宋体" w:hint="eastAsia"/>
          <w:spacing w:val="4"/>
          <w:sz w:val="24"/>
          <w:szCs w:val="24"/>
        </w:rPr>
        <w:t>）；</w:t>
      </w:r>
    </w:p>
    <w:p w14:paraId="1CCF54D8" w14:textId="77777777" w:rsidR="00C02CE9" w:rsidRDefault="0087002B" w:rsidP="00CD54DA">
      <w:pPr>
        <w:spacing w:line="360" w:lineRule="auto"/>
        <w:ind w:firstLineChars="235" w:firstLine="583"/>
        <w:rPr>
          <w:rFonts w:ascii="宋体"/>
          <w:spacing w:val="4"/>
          <w:sz w:val="24"/>
          <w:szCs w:val="24"/>
        </w:rPr>
      </w:pPr>
      <w:r>
        <w:rPr>
          <w:rFonts w:ascii="宋体" w:hAnsi="宋体" w:cs="宋体"/>
          <w:spacing w:val="4"/>
          <w:sz w:val="24"/>
          <w:szCs w:val="24"/>
        </w:rPr>
        <w:t>9.2.6</w:t>
      </w:r>
      <w:r>
        <w:rPr>
          <w:rFonts w:ascii="宋体" w:hAnsi="宋体" w:cs="宋体" w:hint="eastAsia"/>
          <w:spacing w:val="4"/>
          <w:sz w:val="24"/>
          <w:szCs w:val="24"/>
        </w:rPr>
        <w:t>商务参数响应表</w:t>
      </w:r>
      <w:r>
        <w:rPr>
          <w:rFonts w:ascii="宋体" w:hAnsi="宋体" w:cs="宋体"/>
          <w:spacing w:val="4"/>
          <w:sz w:val="24"/>
          <w:szCs w:val="24"/>
        </w:rPr>
        <w:t xml:space="preserve"> (</w:t>
      </w:r>
      <w:r>
        <w:rPr>
          <w:rFonts w:ascii="宋体" w:hAnsi="宋体" w:cs="宋体" w:hint="eastAsia"/>
          <w:spacing w:val="4"/>
          <w:sz w:val="24"/>
          <w:szCs w:val="24"/>
        </w:rPr>
        <w:t>附件</w:t>
      </w:r>
      <w:r>
        <w:rPr>
          <w:rFonts w:ascii="宋体" w:hAnsi="宋体" w:cs="宋体"/>
          <w:spacing w:val="4"/>
          <w:sz w:val="24"/>
          <w:szCs w:val="24"/>
        </w:rPr>
        <w:t>7)</w:t>
      </w:r>
      <w:r>
        <w:rPr>
          <w:rFonts w:ascii="宋体" w:hAnsi="宋体" w:cs="宋体" w:hint="eastAsia"/>
          <w:spacing w:val="4"/>
          <w:sz w:val="24"/>
          <w:szCs w:val="24"/>
        </w:rPr>
        <w:t>；</w:t>
      </w:r>
    </w:p>
    <w:p w14:paraId="58F6A527" w14:textId="77777777" w:rsidR="00C02CE9" w:rsidRDefault="0087002B" w:rsidP="00CD54DA">
      <w:pPr>
        <w:spacing w:line="360" w:lineRule="auto"/>
        <w:ind w:firstLineChars="235" w:firstLine="583"/>
        <w:rPr>
          <w:rFonts w:ascii="宋体"/>
          <w:spacing w:val="4"/>
          <w:sz w:val="24"/>
          <w:szCs w:val="24"/>
        </w:rPr>
      </w:pPr>
      <w:r>
        <w:rPr>
          <w:rFonts w:ascii="宋体" w:hAnsi="宋体" w:cs="宋体"/>
          <w:spacing w:val="4"/>
          <w:sz w:val="24"/>
          <w:szCs w:val="24"/>
        </w:rPr>
        <w:t>9.2.7</w:t>
      </w:r>
      <w:r>
        <w:rPr>
          <w:rFonts w:ascii="宋体" w:hAnsi="宋体" w:cs="宋体" w:hint="eastAsia"/>
          <w:spacing w:val="4"/>
          <w:sz w:val="24"/>
          <w:szCs w:val="24"/>
        </w:rPr>
        <w:t>类似业绩</w:t>
      </w:r>
      <w:r>
        <w:rPr>
          <w:rFonts w:ascii="宋体" w:hAnsi="宋体" w:cs="宋体"/>
          <w:spacing w:val="4"/>
          <w:sz w:val="24"/>
          <w:szCs w:val="24"/>
        </w:rPr>
        <w:t>(</w:t>
      </w:r>
      <w:r>
        <w:rPr>
          <w:rFonts w:ascii="宋体" w:hAnsi="宋体" w:cs="宋体" w:hint="eastAsia"/>
          <w:spacing w:val="4"/>
          <w:sz w:val="24"/>
          <w:szCs w:val="24"/>
        </w:rPr>
        <w:t>附件</w:t>
      </w:r>
      <w:r>
        <w:rPr>
          <w:rFonts w:ascii="宋体" w:hAnsi="宋体" w:cs="宋体"/>
          <w:spacing w:val="4"/>
          <w:sz w:val="24"/>
          <w:szCs w:val="24"/>
        </w:rPr>
        <w:t>12)</w:t>
      </w:r>
      <w:r>
        <w:rPr>
          <w:rFonts w:ascii="宋体" w:hAnsi="宋体" w:cs="宋体" w:hint="eastAsia"/>
          <w:spacing w:val="4"/>
          <w:sz w:val="24"/>
          <w:szCs w:val="24"/>
        </w:rPr>
        <w:t>；</w:t>
      </w:r>
    </w:p>
    <w:p w14:paraId="092ABC56" w14:textId="77777777" w:rsidR="00C02CE9" w:rsidRDefault="0087002B" w:rsidP="00CD54DA">
      <w:pPr>
        <w:spacing w:line="360" w:lineRule="auto"/>
        <w:ind w:firstLineChars="235" w:firstLine="583"/>
        <w:rPr>
          <w:rFonts w:ascii="宋体"/>
          <w:spacing w:val="4"/>
          <w:sz w:val="24"/>
          <w:szCs w:val="24"/>
        </w:rPr>
      </w:pPr>
      <w:r>
        <w:rPr>
          <w:rFonts w:ascii="宋体" w:hAnsi="宋体" w:cs="宋体"/>
          <w:spacing w:val="4"/>
          <w:sz w:val="24"/>
          <w:szCs w:val="24"/>
        </w:rPr>
        <w:t>9.2.8</w:t>
      </w:r>
      <w:r>
        <w:rPr>
          <w:rFonts w:ascii="宋体" w:hAnsi="宋体" w:cs="宋体" w:hint="eastAsia"/>
          <w:spacing w:val="4"/>
          <w:sz w:val="24"/>
          <w:szCs w:val="24"/>
        </w:rPr>
        <w:t>投标人认为有必要说明的其他内容。</w:t>
      </w:r>
    </w:p>
    <w:p w14:paraId="4787E9B0" w14:textId="77777777" w:rsidR="00C02CE9" w:rsidRDefault="0087002B">
      <w:pPr>
        <w:spacing w:line="360" w:lineRule="auto"/>
        <w:ind w:firstLineChars="185" w:firstLine="461"/>
        <w:rPr>
          <w:rFonts w:ascii="宋体"/>
          <w:b/>
          <w:bCs/>
          <w:spacing w:val="4"/>
          <w:sz w:val="24"/>
          <w:szCs w:val="24"/>
        </w:rPr>
      </w:pPr>
      <w:r>
        <w:rPr>
          <w:rFonts w:ascii="宋体" w:hAnsi="宋体" w:cs="宋体"/>
          <w:b/>
          <w:bCs/>
          <w:spacing w:val="4"/>
          <w:sz w:val="24"/>
          <w:szCs w:val="24"/>
        </w:rPr>
        <w:t>9.3.</w:t>
      </w:r>
      <w:r>
        <w:rPr>
          <w:rFonts w:ascii="宋体" w:hAnsi="宋体" w:cs="宋体" w:hint="eastAsia"/>
          <w:b/>
          <w:bCs/>
          <w:spacing w:val="4"/>
          <w:sz w:val="24"/>
          <w:szCs w:val="24"/>
        </w:rPr>
        <w:t>投标文件技术部分：</w:t>
      </w:r>
    </w:p>
    <w:p w14:paraId="441CD27D" w14:textId="77777777" w:rsidR="00C02CE9" w:rsidRDefault="0087002B">
      <w:pPr>
        <w:spacing w:line="360" w:lineRule="auto"/>
        <w:ind w:firstLineChars="250" w:firstLine="600"/>
        <w:rPr>
          <w:rFonts w:ascii="宋体"/>
          <w:sz w:val="24"/>
          <w:szCs w:val="24"/>
        </w:rPr>
      </w:pPr>
      <w:r>
        <w:rPr>
          <w:rFonts w:ascii="宋体" w:hAnsi="宋体" w:cs="宋体"/>
          <w:sz w:val="24"/>
          <w:szCs w:val="24"/>
        </w:rPr>
        <w:t>9.3.1</w:t>
      </w:r>
      <w:r>
        <w:rPr>
          <w:rFonts w:ascii="宋体" w:hAnsi="宋体" w:cs="宋体" w:hint="eastAsia"/>
          <w:sz w:val="24"/>
          <w:szCs w:val="24"/>
        </w:rPr>
        <w:t>通用技术要求</w:t>
      </w:r>
    </w:p>
    <w:p w14:paraId="20C3DF2D" w14:textId="77777777" w:rsidR="00C02CE9" w:rsidRDefault="0087002B">
      <w:pPr>
        <w:spacing w:line="360" w:lineRule="auto"/>
        <w:ind w:firstLineChars="250" w:firstLine="600"/>
        <w:rPr>
          <w:rFonts w:ascii="宋体" w:hAnsi="宋体" w:cs="宋体"/>
          <w:sz w:val="24"/>
          <w:szCs w:val="24"/>
        </w:rPr>
      </w:pPr>
      <w:r>
        <w:rPr>
          <w:rFonts w:ascii="宋体" w:hAnsi="宋体" w:cs="宋体" w:hint="eastAsia"/>
          <w:sz w:val="24"/>
          <w:szCs w:val="24"/>
        </w:rPr>
        <w:t>（</w:t>
      </w:r>
      <w:r>
        <w:rPr>
          <w:rFonts w:ascii="宋体" w:hAnsi="宋体" w:cs="宋体"/>
          <w:sz w:val="24"/>
          <w:szCs w:val="24"/>
        </w:rPr>
        <w:t>1</w:t>
      </w:r>
      <w:r>
        <w:rPr>
          <w:rFonts w:ascii="宋体" w:hAnsi="宋体" w:cs="宋体" w:hint="eastAsia"/>
          <w:sz w:val="24"/>
          <w:szCs w:val="24"/>
        </w:rPr>
        <w:t>） 投标单位必须具有建筑工程施工总承包叁级及以上施工资质；</w:t>
      </w:r>
    </w:p>
    <w:p w14:paraId="15558C0E" w14:textId="77777777" w:rsidR="00C02CE9" w:rsidRDefault="0087002B">
      <w:pPr>
        <w:spacing w:line="360" w:lineRule="auto"/>
        <w:ind w:firstLineChars="235" w:firstLine="564"/>
        <w:rPr>
          <w:rFonts w:ascii="宋体" w:hAnsi="宋体" w:cs="宋体"/>
          <w:sz w:val="24"/>
          <w:szCs w:val="24"/>
        </w:rPr>
      </w:pPr>
      <w:r>
        <w:rPr>
          <w:rFonts w:ascii="宋体" w:hAnsi="宋体" w:cs="宋体" w:hint="eastAsia"/>
          <w:sz w:val="24"/>
          <w:szCs w:val="24"/>
        </w:rPr>
        <w:t>（</w:t>
      </w:r>
      <w:r>
        <w:rPr>
          <w:rFonts w:ascii="宋体" w:hAnsi="宋体" w:cs="宋体"/>
          <w:sz w:val="24"/>
          <w:szCs w:val="24"/>
        </w:rPr>
        <w:t>2</w:t>
      </w:r>
      <w:r>
        <w:rPr>
          <w:rFonts w:ascii="宋体" w:hAnsi="宋体" w:cs="宋体" w:hint="eastAsia"/>
          <w:sz w:val="24"/>
          <w:szCs w:val="24"/>
        </w:rPr>
        <w:t>）投标文件必须包含施工组织设计、施工方案及施工进度计划；</w:t>
      </w:r>
    </w:p>
    <w:p w14:paraId="0DEAAC3D" w14:textId="77777777" w:rsidR="00C02CE9" w:rsidRDefault="0087002B">
      <w:pPr>
        <w:spacing w:line="360" w:lineRule="auto"/>
        <w:ind w:firstLineChars="235" w:firstLine="564"/>
        <w:rPr>
          <w:rFonts w:ascii="宋体" w:hAnsi="宋体" w:cs="宋体"/>
          <w:sz w:val="24"/>
          <w:szCs w:val="24"/>
        </w:rPr>
      </w:pPr>
      <w:r>
        <w:rPr>
          <w:rFonts w:ascii="宋体" w:hAnsi="宋体" w:cs="宋体" w:hint="eastAsia"/>
          <w:sz w:val="24"/>
          <w:szCs w:val="24"/>
        </w:rPr>
        <w:t>（</w:t>
      </w:r>
      <w:r>
        <w:rPr>
          <w:rFonts w:ascii="宋体" w:hAnsi="宋体" w:cs="宋体"/>
          <w:sz w:val="24"/>
          <w:szCs w:val="24"/>
        </w:rPr>
        <w:t>3</w:t>
      </w:r>
      <w:r>
        <w:rPr>
          <w:rFonts w:ascii="宋体" w:hAnsi="宋体" w:cs="宋体" w:hint="eastAsia"/>
          <w:sz w:val="24"/>
          <w:szCs w:val="24"/>
        </w:rPr>
        <w:t>）工程所用材料必须符合相关的国家规范、标准或规定；</w:t>
      </w:r>
    </w:p>
    <w:p w14:paraId="7EDE47A5" w14:textId="77777777" w:rsidR="00C02CE9" w:rsidRDefault="0087002B">
      <w:pPr>
        <w:spacing w:line="360" w:lineRule="auto"/>
        <w:ind w:firstLineChars="235" w:firstLine="564"/>
        <w:rPr>
          <w:rFonts w:ascii="宋体" w:hAnsi="宋体" w:cs="宋体"/>
          <w:sz w:val="24"/>
          <w:szCs w:val="24"/>
        </w:rPr>
      </w:pPr>
      <w:r>
        <w:rPr>
          <w:rFonts w:ascii="宋体" w:hAnsi="宋体" w:cs="宋体" w:hint="eastAsia"/>
          <w:sz w:val="24"/>
          <w:szCs w:val="24"/>
        </w:rPr>
        <w:t>（</w:t>
      </w:r>
      <w:r>
        <w:rPr>
          <w:rFonts w:ascii="宋体" w:hAnsi="宋体" w:cs="宋体"/>
          <w:sz w:val="24"/>
          <w:szCs w:val="24"/>
        </w:rPr>
        <w:t>4</w:t>
      </w:r>
      <w:r>
        <w:rPr>
          <w:rFonts w:ascii="宋体" w:hAnsi="宋体" w:cs="宋体" w:hint="eastAsia"/>
          <w:sz w:val="24"/>
          <w:szCs w:val="24"/>
        </w:rPr>
        <w:t>）施工措施及方案必须符合各相关专业的施工规范；</w:t>
      </w:r>
    </w:p>
    <w:p w14:paraId="306F7A95" w14:textId="77777777" w:rsidR="00C02CE9" w:rsidRDefault="0087002B">
      <w:pPr>
        <w:spacing w:line="360" w:lineRule="auto"/>
        <w:ind w:firstLineChars="235" w:firstLine="564"/>
        <w:rPr>
          <w:rFonts w:ascii="宋体"/>
          <w:bCs/>
          <w:sz w:val="24"/>
          <w:szCs w:val="24"/>
        </w:rPr>
      </w:pPr>
      <w:r>
        <w:rPr>
          <w:rFonts w:ascii="宋体" w:hAnsi="宋体" w:cs="宋体"/>
          <w:bCs/>
          <w:sz w:val="24"/>
          <w:szCs w:val="24"/>
        </w:rPr>
        <w:t>9.3.2</w:t>
      </w:r>
      <w:r>
        <w:rPr>
          <w:rFonts w:ascii="宋体" w:hAnsi="宋体" w:cs="宋体" w:hint="eastAsia"/>
          <w:bCs/>
          <w:sz w:val="24"/>
          <w:szCs w:val="24"/>
        </w:rPr>
        <w:t>专用技术要求</w:t>
      </w:r>
    </w:p>
    <w:p w14:paraId="3FBE6080" w14:textId="77777777" w:rsidR="00C02CE9" w:rsidRDefault="0087002B">
      <w:pPr>
        <w:spacing w:line="360" w:lineRule="auto"/>
        <w:ind w:firstLineChars="235" w:firstLine="564"/>
        <w:rPr>
          <w:rFonts w:ascii="宋体"/>
          <w:sz w:val="24"/>
          <w:szCs w:val="24"/>
        </w:rPr>
      </w:pPr>
      <w:r>
        <w:rPr>
          <w:rFonts w:ascii="宋体" w:hAnsi="宋体" w:cs="宋体" w:hint="eastAsia"/>
          <w:sz w:val="24"/>
          <w:szCs w:val="24"/>
        </w:rPr>
        <w:t>（</w:t>
      </w:r>
      <w:r>
        <w:rPr>
          <w:rFonts w:ascii="宋体" w:hAnsi="宋体" w:cs="宋体"/>
          <w:sz w:val="24"/>
          <w:szCs w:val="24"/>
        </w:rPr>
        <w:t>1</w:t>
      </w:r>
      <w:r>
        <w:rPr>
          <w:rFonts w:ascii="宋体" w:hAnsi="宋体" w:cs="宋体" w:hint="eastAsia"/>
          <w:sz w:val="24"/>
          <w:szCs w:val="24"/>
        </w:rPr>
        <w:t>）投标单位的投标文件中必须编制为确保设计图中地面质量符合设计施工图中平整度要求的及控制措施；</w:t>
      </w:r>
    </w:p>
    <w:p w14:paraId="0588D516" w14:textId="77777777" w:rsidR="00C02CE9" w:rsidRDefault="0087002B">
      <w:pPr>
        <w:adjustRightInd w:val="0"/>
        <w:snapToGrid w:val="0"/>
        <w:spacing w:line="360" w:lineRule="auto"/>
        <w:ind w:firstLineChars="200" w:firstLine="480"/>
        <w:rPr>
          <w:rFonts w:ascii="宋体"/>
          <w:sz w:val="24"/>
          <w:szCs w:val="24"/>
        </w:rPr>
      </w:pPr>
      <w:r>
        <w:rPr>
          <w:rFonts w:ascii="宋体" w:hAnsi="宋体" w:cs="宋体"/>
          <w:sz w:val="24"/>
          <w:szCs w:val="24"/>
        </w:rPr>
        <w:t>9.3.3</w:t>
      </w:r>
      <w:r>
        <w:rPr>
          <w:rFonts w:ascii="宋体" w:hAnsi="宋体" w:cs="宋体" w:hint="eastAsia"/>
          <w:sz w:val="24"/>
          <w:szCs w:val="24"/>
        </w:rPr>
        <w:t>工程验收方式：初验收和终验收；</w:t>
      </w:r>
    </w:p>
    <w:p w14:paraId="6D636483" w14:textId="77777777" w:rsidR="00C02CE9" w:rsidRDefault="0087002B">
      <w:pPr>
        <w:adjustRightInd w:val="0"/>
        <w:snapToGrid w:val="0"/>
        <w:spacing w:line="360" w:lineRule="auto"/>
        <w:ind w:firstLine="602"/>
        <w:rPr>
          <w:rFonts w:ascii="宋体" w:cs="宋体"/>
          <w:bCs/>
          <w:sz w:val="24"/>
          <w:szCs w:val="24"/>
        </w:rPr>
      </w:pPr>
      <w:r>
        <w:rPr>
          <w:rFonts w:ascii="宋体" w:hAnsi="宋体" w:cs="宋体"/>
          <w:bCs/>
          <w:sz w:val="24"/>
          <w:szCs w:val="24"/>
        </w:rPr>
        <w:t>9.3.3.1</w:t>
      </w:r>
      <w:r>
        <w:rPr>
          <w:rFonts w:ascii="宋体" w:hAnsi="宋体" w:cs="宋体" w:hint="eastAsia"/>
          <w:bCs/>
          <w:sz w:val="24"/>
          <w:szCs w:val="24"/>
        </w:rPr>
        <w:t>初验收</w:t>
      </w:r>
    </w:p>
    <w:p w14:paraId="1913E649" w14:textId="77777777" w:rsidR="00C02CE9" w:rsidRDefault="0087002B">
      <w:pPr>
        <w:adjustRightInd w:val="0"/>
        <w:snapToGrid w:val="0"/>
        <w:spacing w:line="360" w:lineRule="auto"/>
        <w:ind w:firstLine="602"/>
        <w:rPr>
          <w:rFonts w:ascii="宋体"/>
          <w:bCs/>
          <w:sz w:val="24"/>
          <w:szCs w:val="24"/>
        </w:rPr>
      </w:pPr>
      <w:r>
        <w:rPr>
          <w:rFonts w:ascii="宋体" w:hAnsi="宋体" w:cs="宋体" w:hint="eastAsia"/>
          <w:bCs/>
          <w:sz w:val="24"/>
          <w:szCs w:val="24"/>
        </w:rPr>
        <w:t>设备基础、钢结构施工完成后进行初验收；</w:t>
      </w:r>
    </w:p>
    <w:p w14:paraId="2B763931" w14:textId="77777777" w:rsidR="00C02CE9" w:rsidRDefault="0087002B">
      <w:pPr>
        <w:adjustRightInd w:val="0"/>
        <w:snapToGrid w:val="0"/>
        <w:spacing w:line="360" w:lineRule="auto"/>
        <w:ind w:firstLineChars="250" w:firstLine="600"/>
        <w:rPr>
          <w:rFonts w:ascii="宋体"/>
          <w:bCs/>
          <w:sz w:val="24"/>
          <w:szCs w:val="24"/>
        </w:rPr>
      </w:pPr>
      <w:r>
        <w:rPr>
          <w:rFonts w:ascii="宋体" w:hAnsi="宋体" w:cs="宋体"/>
          <w:bCs/>
          <w:sz w:val="24"/>
          <w:szCs w:val="24"/>
        </w:rPr>
        <w:t>9.3.3.2</w:t>
      </w:r>
      <w:r>
        <w:rPr>
          <w:rFonts w:ascii="宋体" w:hAnsi="宋体" w:cs="宋体" w:hint="eastAsia"/>
          <w:bCs/>
          <w:sz w:val="24"/>
          <w:szCs w:val="24"/>
        </w:rPr>
        <w:t>终验收：工程完工且设备安装调试完成后，对工程进行终验收；</w:t>
      </w:r>
    </w:p>
    <w:p w14:paraId="717CC8E4" w14:textId="77777777" w:rsidR="00C02CE9" w:rsidRDefault="0087002B">
      <w:pPr>
        <w:adjustRightInd w:val="0"/>
        <w:snapToGrid w:val="0"/>
        <w:spacing w:line="360" w:lineRule="auto"/>
        <w:ind w:firstLineChars="200" w:firstLine="480"/>
        <w:rPr>
          <w:rFonts w:ascii="宋体"/>
          <w:sz w:val="24"/>
          <w:szCs w:val="24"/>
        </w:rPr>
      </w:pPr>
      <w:r>
        <w:rPr>
          <w:rFonts w:ascii="宋体" w:hAnsi="宋体" w:cs="宋体"/>
          <w:sz w:val="24"/>
          <w:szCs w:val="24"/>
        </w:rPr>
        <w:lastRenderedPageBreak/>
        <w:t>9.3.4</w:t>
      </w:r>
      <w:r>
        <w:rPr>
          <w:rFonts w:ascii="宋体" w:hAnsi="宋体" w:cs="宋体" w:hint="eastAsia"/>
          <w:sz w:val="24"/>
          <w:szCs w:val="24"/>
        </w:rPr>
        <w:t>验收依据及资料；</w:t>
      </w:r>
    </w:p>
    <w:p w14:paraId="5B33C697" w14:textId="77777777" w:rsidR="00C02CE9" w:rsidRDefault="0087002B">
      <w:pPr>
        <w:adjustRightInd w:val="0"/>
        <w:snapToGrid w:val="0"/>
        <w:spacing w:line="360" w:lineRule="auto"/>
        <w:ind w:firstLineChars="250" w:firstLine="600"/>
        <w:rPr>
          <w:rFonts w:ascii="宋体"/>
          <w:sz w:val="24"/>
          <w:szCs w:val="24"/>
        </w:rPr>
      </w:pPr>
      <w:r>
        <w:rPr>
          <w:rFonts w:ascii="宋体" w:hAnsi="宋体" w:cs="宋体"/>
          <w:sz w:val="24"/>
          <w:szCs w:val="24"/>
        </w:rPr>
        <w:t>9.3.4.1</w:t>
      </w:r>
      <w:r>
        <w:rPr>
          <w:rFonts w:ascii="宋体" w:hAnsi="宋体" w:cs="宋体" w:hint="eastAsia"/>
          <w:sz w:val="24"/>
          <w:szCs w:val="24"/>
        </w:rPr>
        <w:t>按照参考招标文件、投标文件、答疑文件、技术交流文件等形成并达成一致的技术协议书和合同规定及设计图纸进行验收；</w:t>
      </w:r>
    </w:p>
    <w:p w14:paraId="6C56811E" w14:textId="77777777" w:rsidR="00C02CE9" w:rsidRDefault="0087002B">
      <w:pPr>
        <w:adjustRightInd w:val="0"/>
        <w:snapToGrid w:val="0"/>
        <w:spacing w:line="360" w:lineRule="auto"/>
        <w:ind w:firstLineChars="250" w:firstLine="600"/>
        <w:rPr>
          <w:rFonts w:ascii="宋体"/>
          <w:sz w:val="24"/>
          <w:szCs w:val="24"/>
        </w:rPr>
      </w:pPr>
      <w:r>
        <w:rPr>
          <w:rFonts w:ascii="宋体" w:hAnsi="宋体" w:cs="宋体"/>
          <w:sz w:val="24"/>
          <w:szCs w:val="24"/>
        </w:rPr>
        <w:t>9.3.4.2</w:t>
      </w:r>
      <w:r>
        <w:rPr>
          <w:rFonts w:ascii="宋体" w:hAnsi="宋体" w:cs="宋体" w:hint="eastAsia"/>
          <w:sz w:val="24"/>
          <w:szCs w:val="24"/>
        </w:rPr>
        <w:t>验收资料：按工程竣工验收资料准备；</w:t>
      </w:r>
    </w:p>
    <w:p w14:paraId="4DA45C2D" w14:textId="77777777" w:rsidR="00C02CE9" w:rsidRDefault="0087002B">
      <w:pPr>
        <w:spacing w:line="360" w:lineRule="auto"/>
        <w:ind w:firstLineChars="235" w:firstLine="564"/>
        <w:rPr>
          <w:rFonts w:ascii="宋体"/>
          <w:sz w:val="24"/>
          <w:szCs w:val="24"/>
        </w:rPr>
      </w:pPr>
      <w:r>
        <w:rPr>
          <w:rFonts w:ascii="宋体" w:hAnsi="宋体" w:cs="宋体"/>
          <w:sz w:val="24"/>
          <w:szCs w:val="24"/>
        </w:rPr>
        <w:t>9.3.5</w:t>
      </w:r>
      <w:r>
        <w:rPr>
          <w:rFonts w:ascii="宋体" w:hAnsi="宋体" w:cs="宋体" w:hint="eastAsia"/>
          <w:sz w:val="24"/>
          <w:szCs w:val="24"/>
        </w:rPr>
        <w:t>质量保修期要求；</w:t>
      </w:r>
    </w:p>
    <w:p w14:paraId="357102FD" w14:textId="77777777" w:rsidR="00C02CE9" w:rsidRDefault="0087002B">
      <w:pPr>
        <w:spacing w:line="360" w:lineRule="auto"/>
        <w:ind w:firstLineChars="235" w:firstLine="564"/>
        <w:rPr>
          <w:rFonts w:ascii="宋体"/>
          <w:sz w:val="24"/>
          <w:szCs w:val="24"/>
        </w:rPr>
      </w:pPr>
      <w:r>
        <w:rPr>
          <w:rFonts w:ascii="宋体" w:cs="宋体"/>
          <w:sz w:val="24"/>
          <w:szCs w:val="24"/>
        </w:rPr>
        <w:t>9.3.5.1</w:t>
      </w:r>
      <w:r>
        <w:rPr>
          <w:rFonts w:ascii="宋体" w:cs="宋体" w:hint="eastAsia"/>
          <w:sz w:val="24"/>
          <w:szCs w:val="24"/>
        </w:rPr>
        <w:t>土建及公用动力安装工程部分</w:t>
      </w:r>
    </w:p>
    <w:p w14:paraId="4B8C792E" w14:textId="77777777" w:rsidR="00C02CE9" w:rsidRDefault="0087002B">
      <w:pPr>
        <w:adjustRightInd w:val="0"/>
        <w:snapToGrid w:val="0"/>
        <w:spacing w:line="360" w:lineRule="auto"/>
        <w:ind w:firstLineChars="250" w:firstLine="600"/>
        <w:rPr>
          <w:rFonts w:ascii="宋体"/>
          <w:sz w:val="24"/>
          <w:szCs w:val="24"/>
        </w:rPr>
      </w:pPr>
      <w:r>
        <w:rPr>
          <w:rFonts w:ascii="宋体" w:hAnsi="宋体" w:cs="宋体" w:hint="eastAsia"/>
          <w:sz w:val="24"/>
          <w:szCs w:val="24"/>
        </w:rPr>
        <w:t>（</w:t>
      </w:r>
      <w:r>
        <w:rPr>
          <w:rFonts w:ascii="宋体" w:hAnsi="宋体" w:cs="宋体"/>
          <w:sz w:val="24"/>
          <w:szCs w:val="24"/>
        </w:rPr>
        <w:t>1</w:t>
      </w:r>
      <w:r>
        <w:rPr>
          <w:rFonts w:ascii="宋体" w:hAnsi="宋体" w:cs="宋体" w:hint="eastAsia"/>
          <w:sz w:val="24"/>
          <w:szCs w:val="24"/>
        </w:rPr>
        <w:t>）地基基础工程、主体结构工程为设计文件规定的该工程合理使用年限；</w:t>
      </w:r>
    </w:p>
    <w:p w14:paraId="6711A84F" w14:textId="77777777" w:rsidR="00C02CE9" w:rsidRDefault="0087002B">
      <w:pPr>
        <w:adjustRightInd w:val="0"/>
        <w:snapToGrid w:val="0"/>
        <w:spacing w:line="360" w:lineRule="auto"/>
        <w:ind w:firstLineChars="250" w:firstLine="600"/>
        <w:rPr>
          <w:rFonts w:ascii="宋体"/>
          <w:sz w:val="24"/>
          <w:szCs w:val="24"/>
        </w:rPr>
      </w:pPr>
      <w:r>
        <w:rPr>
          <w:rFonts w:ascii="宋体" w:hAnsi="宋体" w:cs="宋体" w:hint="eastAsia"/>
          <w:sz w:val="24"/>
          <w:szCs w:val="24"/>
        </w:rPr>
        <w:t>（</w:t>
      </w:r>
      <w:r>
        <w:rPr>
          <w:rFonts w:ascii="宋体" w:hAnsi="宋体" w:cs="宋体"/>
          <w:sz w:val="24"/>
          <w:szCs w:val="24"/>
        </w:rPr>
        <w:t>2</w:t>
      </w:r>
      <w:r>
        <w:rPr>
          <w:rFonts w:ascii="宋体" w:hAnsi="宋体" w:cs="宋体" w:hint="eastAsia"/>
          <w:sz w:val="24"/>
          <w:szCs w:val="24"/>
        </w:rPr>
        <w:t>）电气管线、上下水管线、设备安装为2</w:t>
      </w:r>
      <w:r>
        <w:rPr>
          <w:rFonts w:ascii="宋体" w:hAnsi="宋体" w:cs="宋体"/>
          <w:sz w:val="24"/>
          <w:szCs w:val="24"/>
        </w:rPr>
        <w:t>年</w:t>
      </w:r>
      <w:r>
        <w:rPr>
          <w:rFonts w:ascii="宋体" w:hAnsi="宋体" w:cs="宋体" w:hint="eastAsia"/>
          <w:sz w:val="24"/>
          <w:szCs w:val="24"/>
        </w:rPr>
        <w:t>；</w:t>
      </w:r>
    </w:p>
    <w:p w14:paraId="2B72CD4C" w14:textId="77777777" w:rsidR="00C02CE9" w:rsidRDefault="0087002B">
      <w:pPr>
        <w:adjustRightInd w:val="0"/>
        <w:snapToGrid w:val="0"/>
        <w:spacing w:line="360" w:lineRule="auto"/>
        <w:ind w:firstLineChars="250" w:firstLine="600"/>
        <w:rPr>
          <w:rFonts w:ascii="宋体"/>
          <w:sz w:val="24"/>
          <w:szCs w:val="24"/>
        </w:rPr>
      </w:pPr>
      <w:r>
        <w:rPr>
          <w:rFonts w:ascii="宋体" w:hAnsi="宋体" w:cs="宋体"/>
          <w:sz w:val="24"/>
          <w:szCs w:val="24"/>
        </w:rPr>
        <w:t>9.3.5.2</w:t>
      </w:r>
      <w:r>
        <w:rPr>
          <w:rFonts w:ascii="宋体" w:hAnsi="宋体" w:cs="宋体" w:hint="eastAsia"/>
          <w:sz w:val="24"/>
          <w:szCs w:val="24"/>
        </w:rPr>
        <w:t>设备部分</w:t>
      </w:r>
    </w:p>
    <w:p w14:paraId="6E3A93FB" w14:textId="77777777" w:rsidR="00C02CE9" w:rsidRDefault="0087002B">
      <w:pPr>
        <w:adjustRightInd w:val="0"/>
        <w:snapToGrid w:val="0"/>
        <w:spacing w:line="360" w:lineRule="auto"/>
        <w:ind w:firstLineChars="250" w:firstLine="600"/>
        <w:rPr>
          <w:rFonts w:ascii="宋体"/>
          <w:sz w:val="24"/>
          <w:szCs w:val="24"/>
        </w:rPr>
      </w:pPr>
      <w:r>
        <w:rPr>
          <w:rFonts w:ascii="宋体" w:cs="宋体" w:hint="eastAsia"/>
          <w:sz w:val="24"/>
          <w:szCs w:val="24"/>
        </w:rPr>
        <w:t>（</w:t>
      </w:r>
      <w:r>
        <w:rPr>
          <w:rFonts w:ascii="宋体" w:cs="宋体"/>
          <w:sz w:val="24"/>
          <w:szCs w:val="24"/>
        </w:rPr>
        <w:t>1</w:t>
      </w:r>
      <w:r>
        <w:rPr>
          <w:rFonts w:ascii="宋体" w:cs="宋体" w:hint="eastAsia"/>
          <w:sz w:val="24"/>
          <w:szCs w:val="24"/>
        </w:rPr>
        <w:t>）</w:t>
      </w:r>
      <w:r>
        <w:rPr>
          <w:rFonts w:ascii="宋体" w:hAnsi="宋体" w:cs="宋体" w:hint="eastAsia"/>
          <w:sz w:val="24"/>
          <w:szCs w:val="24"/>
        </w:rPr>
        <w:t>质保期</w:t>
      </w:r>
      <w:r>
        <w:rPr>
          <w:rFonts w:ascii="宋体" w:hAnsi="宋体" w:cs="宋体"/>
          <w:b/>
          <w:bCs/>
          <w:sz w:val="24"/>
          <w:szCs w:val="24"/>
        </w:rPr>
        <w:t>12</w:t>
      </w:r>
      <w:r>
        <w:rPr>
          <w:rFonts w:ascii="宋体" w:hAnsi="宋体" w:cs="宋体" w:hint="eastAsia"/>
          <w:b/>
          <w:bCs/>
          <w:sz w:val="24"/>
          <w:szCs w:val="24"/>
        </w:rPr>
        <w:t>个月</w:t>
      </w:r>
      <w:r>
        <w:rPr>
          <w:rFonts w:ascii="宋体" w:hAnsi="宋体" w:cs="宋体" w:hint="eastAsia"/>
          <w:sz w:val="24"/>
          <w:szCs w:val="24"/>
        </w:rPr>
        <w:t>。</w:t>
      </w:r>
    </w:p>
    <w:p w14:paraId="584BE6F0" w14:textId="77777777" w:rsidR="00C02CE9" w:rsidRDefault="0087002B">
      <w:pPr>
        <w:adjustRightInd w:val="0"/>
        <w:snapToGrid w:val="0"/>
        <w:spacing w:line="360" w:lineRule="auto"/>
        <w:ind w:firstLineChars="250" w:firstLine="600"/>
        <w:rPr>
          <w:rFonts w:ascii="宋体"/>
          <w:sz w:val="24"/>
          <w:szCs w:val="24"/>
        </w:rPr>
      </w:pPr>
      <w:r>
        <w:rPr>
          <w:rFonts w:ascii="宋体" w:hAnsi="宋体" w:cs="宋体"/>
          <w:sz w:val="24"/>
          <w:szCs w:val="24"/>
        </w:rPr>
        <w:t>9.3.5.3</w:t>
      </w:r>
      <w:r>
        <w:rPr>
          <w:rFonts w:ascii="宋体" w:hAnsi="宋体" w:cs="宋体" w:hint="eastAsia"/>
          <w:sz w:val="24"/>
          <w:szCs w:val="24"/>
        </w:rPr>
        <w:t>其它约定：质量保修期自工程竣工验收合格之日起计算。分单项竣工验收的工程，按单项工程分别计算质量保修期。</w:t>
      </w:r>
    </w:p>
    <w:p w14:paraId="72E76E9C" w14:textId="77777777" w:rsidR="00C02CE9" w:rsidRDefault="0087002B">
      <w:pPr>
        <w:spacing w:line="360" w:lineRule="auto"/>
        <w:ind w:firstLineChars="235" w:firstLine="585"/>
        <w:rPr>
          <w:rFonts w:ascii="宋体"/>
          <w:b/>
          <w:bCs/>
          <w:spacing w:val="4"/>
          <w:sz w:val="24"/>
          <w:szCs w:val="24"/>
          <w:u w:val="single"/>
        </w:rPr>
      </w:pPr>
      <w:r>
        <w:rPr>
          <w:rFonts w:ascii="宋体" w:hAnsi="宋体" w:cs="宋体" w:hint="eastAsia"/>
          <w:b/>
          <w:bCs/>
          <w:spacing w:val="4"/>
          <w:sz w:val="24"/>
          <w:szCs w:val="24"/>
          <w:u w:val="single"/>
        </w:rPr>
        <w:t>注：招标文件未给定格式的，由投标人自行编制，但需包含以上内容；</w:t>
      </w:r>
    </w:p>
    <w:p w14:paraId="338B4651" w14:textId="77777777" w:rsidR="00C02CE9" w:rsidRDefault="0087002B">
      <w:pPr>
        <w:spacing w:line="360" w:lineRule="auto"/>
        <w:ind w:firstLineChars="185" w:firstLine="461"/>
        <w:rPr>
          <w:rFonts w:ascii="宋体"/>
          <w:b/>
          <w:bCs/>
          <w:spacing w:val="4"/>
          <w:sz w:val="24"/>
          <w:szCs w:val="24"/>
        </w:rPr>
      </w:pPr>
      <w:r>
        <w:rPr>
          <w:rFonts w:ascii="宋体" w:hAnsi="宋体" w:cs="宋体"/>
          <w:b/>
          <w:bCs/>
          <w:spacing w:val="4"/>
          <w:sz w:val="24"/>
          <w:szCs w:val="24"/>
        </w:rPr>
        <w:t>10.</w:t>
      </w:r>
      <w:r>
        <w:rPr>
          <w:rFonts w:ascii="宋体" w:hAnsi="宋体" w:cs="宋体" w:hint="eastAsia"/>
          <w:b/>
          <w:bCs/>
          <w:spacing w:val="4"/>
          <w:sz w:val="24"/>
          <w:szCs w:val="24"/>
        </w:rPr>
        <w:t>投标文件的装订</w:t>
      </w:r>
    </w:p>
    <w:p w14:paraId="01155DC8" w14:textId="77777777" w:rsidR="00C02CE9" w:rsidRDefault="0087002B" w:rsidP="00CD54DA">
      <w:pPr>
        <w:spacing w:line="360" w:lineRule="auto"/>
        <w:ind w:firstLineChars="235" w:firstLine="583"/>
        <w:rPr>
          <w:rFonts w:ascii="宋体"/>
          <w:spacing w:val="4"/>
          <w:sz w:val="24"/>
          <w:szCs w:val="24"/>
        </w:rPr>
      </w:pPr>
      <w:r>
        <w:rPr>
          <w:rFonts w:ascii="宋体" w:hAnsi="宋体" w:cs="宋体"/>
          <w:spacing w:val="4"/>
          <w:sz w:val="24"/>
          <w:szCs w:val="24"/>
        </w:rPr>
        <w:t xml:space="preserve">10.1 </w:t>
      </w:r>
      <w:r>
        <w:rPr>
          <w:rFonts w:ascii="宋体" w:hAnsi="宋体" w:cs="宋体" w:hint="eastAsia"/>
          <w:spacing w:val="4"/>
          <w:sz w:val="24"/>
          <w:szCs w:val="24"/>
        </w:rPr>
        <w:t>投标文件按统一格式填写，分包装订成册。</w:t>
      </w:r>
    </w:p>
    <w:p w14:paraId="2BBB78A8" w14:textId="77777777" w:rsidR="00C02CE9" w:rsidRDefault="0087002B" w:rsidP="00CD54DA">
      <w:pPr>
        <w:spacing w:line="360" w:lineRule="auto"/>
        <w:ind w:firstLineChars="235" w:firstLine="583"/>
        <w:rPr>
          <w:rFonts w:ascii="宋体"/>
          <w:spacing w:val="4"/>
          <w:sz w:val="24"/>
          <w:szCs w:val="24"/>
        </w:rPr>
      </w:pPr>
      <w:r>
        <w:rPr>
          <w:rFonts w:ascii="宋体" w:hAnsi="宋体" w:cs="宋体"/>
          <w:spacing w:val="4"/>
          <w:sz w:val="24"/>
          <w:szCs w:val="24"/>
        </w:rPr>
        <w:t xml:space="preserve">10.2 </w:t>
      </w:r>
      <w:r>
        <w:rPr>
          <w:rFonts w:ascii="宋体" w:hAnsi="宋体" w:cs="宋体" w:hint="eastAsia"/>
          <w:spacing w:val="4"/>
          <w:sz w:val="24"/>
          <w:szCs w:val="24"/>
        </w:rPr>
        <w:t>投标文件份数按“投标人须知前附表”的要求。</w:t>
      </w:r>
    </w:p>
    <w:p w14:paraId="521084F2" w14:textId="77777777" w:rsidR="00C02CE9" w:rsidRDefault="0087002B">
      <w:pPr>
        <w:spacing w:line="360" w:lineRule="auto"/>
        <w:ind w:firstLineChars="185" w:firstLine="461"/>
        <w:rPr>
          <w:rFonts w:ascii="宋体"/>
          <w:b/>
          <w:bCs/>
          <w:spacing w:val="4"/>
          <w:sz w:val="24"/>
          <w:szCs w:val="24"/>
        </w:rPr>
      </w:pPr>
      <w:r>
        <w:rPr>
          <w:rFonts w:ascii="宋体" w:hAnsi="宋体" w:cs="宋体"/>
          <w:b/>
          <w:bCs/>
          <w:spacing w:val="4"/>
          <w:sz w:val="24"/>
          <w:szCs w:val="24"/>
        </w:rPr>
        <w:t>11.</w:t>
      </w:r>
      <w:r>
        <w:rPr>
          <w:rFonts w:ascii="宋体" w:hAnsi="宋体" w:cs="宋体" w:hint="eastAsia"/>
          <w:b/>
          <w:bCs/>
          <w:spacing w:val="4"/>
          <w:sz w:val="24"/>
          <w:szCs w:val="24"/>
        </w:rPr>
        <w:t>投标文件编制说明</w:t>
      </w:r>
    </w:p>
    <w:p w14:paraId="5EC91AEE" w14:textId="77777777" w:rsidR="00C02CE9" w:rsidRDefault="0087002B" w:rsidP="00CD54DA">
      <w:pPr>
        <w:spacing w:line="360" w:lineRule="auto"/>
        <w:ind w:leftChars="59" w:left="124" w:firstLineChars="185" w:firstLine="459"/>
        <w:rPr>
          <w:rFonts w:ascii="宋体"/>
          <w:spacing w:val="4"/>
          <w:sz w:val="24"/>
          <w:szCs w:val="24"/>
        </w:rPr>
      </w:pPr>
      <w:r>
        <w:rPr>
          <w:rFonts w:ascii="宋体" w:hAnsi="宋体" w:cs="宋体"/>
          <w:spacing w:val="4"/>
          <w:sz w:val="24"/>
          <w:szCs w:val="24"/>
        </w:rPr>
        <w:t>11.1</w:t>
      </w:r>
      <w:r>
        <w:rPr>
          <w:rFonts w:ascii="宋体" w:hAnsi="宋体" w:cs="宋体" w:hint="eastAsia"/>
          <w:spacing w:val="4"/>
          <w:sz w:val="24"/>
          <w:szCs w:val="24"/>
        </w:rPr>
        <w:t>投标文件应按照招标文件要求进行编制，不得擅自删减内容。</w:t>
      </w:r>
    </w:p>
    <w:p w14:paraId="641B0AE7" w14:textId="77777777" w:rsidR="00C02CE9" w:rsidRDefault="0087002B" w:rsidP="00CD54DA">
      <w:pPr>
        <w:spacing w:line="360" w:lineRule="auto"/>
        <w:ind w:leftChars="59" w:left="124" w:firstLineChars="185" w:firstLine="459"/>
        <w:rPr>
          <w:rFonts w:ascii="宋体"/>
          <w:spacing w:val="4"/>
          <w:sz w:val="24"/>
          <w:szCs w:val="24"/>
        </w:rPr>
      </w:pPr>
      <w:r>
        <w:rPr>
          <w:rFonts w:ascii="宋体" w:hAnsi="宋体" w:cs="宋体"/>
          <w:spacing w:val="4"/>
          <w:sz w:val="24"/>
          <w:szCs w:val="24"/>
        </w:rPr>
        <w:t xml:space="preserve">11.2 </w:t>
      </w:r>
      <w:r>
        <w:rPr>
          <w:rFonts w:ascii="宋体" w:hAnsi="宋体" w:cs="宋体" w:hint="eastAsia"/>
          <w:spacing w:val="4"/>
          <w:sz w:val="24"/>
          <w:szCs w:val="24"/>
        </w:rPr>
        <w:t>开标一览表为在开标仪式上唱标的内容，要求按格式填写、统一规范，不得自行增减内容。</w:t>
      </w:r>
    </w:p>
    <w:p w14:paraId="7C7E3614" w14:textId="77777777" w:rsidR="00C02CE9" w:rsidRDefault="0087002B">
      <w:pPr>
        <w:spacing w:line="360" w:lineRule="auto"/>
        <w:ind w:firstLineChars="185" w:firstLine="461"/>
        <w:rPr>
          <w:rFonts w:ascii="宋体"/>
          <w:b/>
          <w:bCs/>
          <w:spacing w:val="4"/>
          <w:sz w:val="24"/>
          <w:szCs w:val="24"/>
        </w:rPr>
      </w:pPr>
      <w:r>
        <w:rPr>
          <w:rFonts w:ascii="宋体" w:hAnsi="宋体" w:cs="宋体"/>
          <w:b/>
          <w:bCs/>
          <w:spacing w:val="4"/>
          <w:sz w:val="24"/>
          <w:szCs w:val="24"/>
        </w:rPr>
        <w:t>12.</w:t>
      </w:r>
      <w:r>
        <w:rPr>
          <w:rFonts w:ascii="宋体" w:hAnsi="宋体" w:cs="宋体" w:hint="eastAsia"/>
          <w:b/>
          <w:bCs/>
          <w:spacing w:val="4"/>
          <w:sz w:val="24"/>
          <w:szCs w:val="24"/>
        </w:rPr>
        <w:t>投标报价</w:t>
      </w:r>
    </w:p>
    <w:p w14:paraId="10ED8844" w14:textId="77777777" w:rsidR="00C02CE9" w:rsidRDefault="0087002B" w:rsidP="00CD54DA">
      <w:pPr>
        <w:spacing w:line="360" w:lineRule="auto"/>
        <w:ind w:leftChars="59" w:left="124" w:firstLineChars="185" w:firstLine="459"/>
        <w:rPr>
          <w:rFonts w:ascii="宋体"/>
          <w:spacing w:val="4"/>
          <w:sz w:val="24"/>
          <w:szCs w:val="24"/>
        </w:rPr>
      </w:pPr>
      <w:r>
        <w:rPr>
          <w:rFonts w:ascii="宋体" w:hAnsi="宋体" w:cs="宋体"/>
          <w:spacing w:val="4"/>
          <w:sz w:val="24"/>
          <w:szCs w:val="24"/>
        </w:rPr>
        <w:t>12.1</w:t>
      </w:r>
      <w:r>
        <w:rPr>
          <w:rFonts w:ascii="宋体" w:hAnsi="宋体" w:cs="宋体" w:hint="eastAsia"/>
          <w:spacing w:val="4"/>
          <w:sz w:val="24"/>
          <w:szCs w:val="24"/>
        </w:rPr>
        <w:t>所有投标均以人民币报价。</w:t>
      </w:r>
    </w:p>
    <w:p w14:paraId="03915ADE" w14:textId="77777777" w:rsidR="00C02CE9" w:rsidRDefault="0087002B" w:rsidP="00CD54DA">
      <w:pPr>
        <w:spacing w:line="360" w:lineRule="auto"/>
        <w:ind w:leftChars="59" w:left="124" w:firstLineChars="185" w:firstLine="459"/>
        <w:rPr>
          <w:rFonts w:ascii="宋体"/>
          <w:spacing w:val="4"/>
          <w:sz w:val="24"/>
          <w:szCs w:val="24"/>
        </w:rPr>
      </w:pPr>
      <w:r>
        <w:rPr>
          <w:rFonts w:ascii="宋体" w:hAnsi="宋体" w:cs="宋体"/>
          <w:spacing w:val="4"/>
          <w:sz w:val="24"/>
          <w:szCs w:val="24"/>
        </w:rPr>
        <w:t xml:space="preserve">12.2 </w:t>
      </w:r>
      <w:r>
        <w:rPr>
          <w:rFonts w:ascii="宋体" w:hAnsi="宋体" w:cs="宋体" w:hint="eastAsia"/>
          <w:spacing w:val="4"/>
          <w:sz w:val="24"/>
          <w:szCs w:val="24"/>
        </w:rPr>
        <w:t>投标人要按照图纸及招标方规定的施工内容填写投标报价及其他事项，并由法人代表或授权代表签署。</w:t>
      </w:r>
    </w:p>
    <w:p w14:paraId="7A57B908" w14:textId="77777777" w:rsidR="00C02CE9" w:rsidRDefault="0087002B">
      <w:pPr>
        <w:spacing w:line="360" w:lineRule="auto"/>
        <w:ind w:leftChars="159" w:left="334" w:firstLineChars="100" w:firstLine="248"/>
        <w:rPr>
          <w:rFonts w:ascii="宋体"/>
          <w:spacing w:val="4"/>
          <w:sz w:val="24"/>
          <w:szCs w:val="24"/>
          <w:u w:val="single"/>
        </w:rPr>
      </w:pPr>
      <w:r>
        <w:rPr>
          <w:rFonts w:ascii="宋体" w:hAnsi="宋体" w:cs="宋体"/>
          <w:spacing w:val="4"/>
          <w:sz w:val="24"/>
          <w:szCs w:val="24"/>
        </w:rPr>
        <w:t xml:space="preserve">12.3 </w:t>
      </w:r>
      <w:r>
        <w:rPr>
          <w:rFonts w:ascii="宋体" w:hAnsi="宋体" w:cs="宋体" w:hint="eastAsia"/>
          <w:spacing w:val="4"/>
          <w:sz w:val="24"/>
          <w:szCs w:val="24"/>
        </w:rPr>
        <w:t>招标人不接受任何选择性报价，除非招标文件中有明确说明。</w:t>
      </w:r>
    </w:p>
    <w:p w14:paraId="12626590" w14:textId="77777777" w:rsidR="00C02CE9" w:rsidRDefault="0087002B" w:rsidP="00CD54DA">
      <w:pPr>
        <w:spacing w:line="360" w:lineRule="auto"/>
        <w:ind w:leftChars="59" w:left="124" w:firstLineChars="185" w:firstLine="459"/>
        <w:rPr>
          <w:rFonts w:ascii="宋体"/>
          <w:spacing w:val="4"/>
          <w:sz w:val="24"/>
          <w:szCs w:val="24"/>
        </w:rPr>
      </w:pPr>
      <w:r>
        <w:rPr>
          <w:rFonts w:ascii="宋体" w:hAnsi="宋体" w:cs="宋体"/>
          <w:spacing w:val="4"/>
          <w:sz w:val="24"/>
          <w:szCs w:val="24"/>
        </w:rPr>
        <w:t xml:space="preserve">12.4 </w:t>
      </w:r>
      <w:r>
        <w:rPr>
          <w:rFonts w:ascii="宋体" w:hAnsi="宋体" w:cs="宋体" w:hint="eastAsia"/>
          <w:b/>
          <w:bCs/>
          <w:spacing w:val="4"/>
          <w:sz w:val="24"/>
          <w:szCs w:val="24"/>
        </w:rPr>
        <w:t>最低报价不是中标的唯一依据。</w:t>
      </w:r>
    </w:p>
    <w:p w14:paraId="63DF1050" w14:textId="77777777" w:rsidR="00C02CE9" w:rsidRDefault="0087002B">
      <w:pPr>
        <w:spacing w:line="360" w:lineRule="auto"/>
        <w:ind w:firstLineChars="185" w:firstLine="461"/>
        <w:rPr>
          <w:rFonts w:ascii="宋体"/>
          <w:b/>
          <w:bCs/>
          <w:spacing w:val="4"/>
          <w:sz w:val="24"/>
          <w:szCs w:val="24"/>
        </w:rPr>
      </w:pPr>
      <w:r>
        <w:rPr>
          <w:rFonts w:ascii="宋体" w:hAnsi="宋体" w:cs="宋体"/>
          <w:b/>
          <w:bCs/>
          <w:spacing w:val="4"/>
          <w:sz w:val="24"/>
          <w:szCs w:val="24"/>
        </w:rPr>
        <w:t>13.</w:t>
      </w:r>
      <w:r>
        <w:rPr>
          <w:rFonts w:ascii="宋体" w:hAnsi="宋体" w:cs="宋体" w:hint="eastAsia"/>
          <w:b/>
          <w:bCs/>
          <w:spacing w:val="4"/>
          <w:sz w:val="24"/>
          <w:szCs w:val="24"/>
        </w:rPr>
        <w:t>投标保证金</w:t>
      </w:r>
    </w:p>
    <w:p w14:paraId="7F81C671" w14:textId="77777777" w:rsidR="00C02CE9" w:rsidRDefault="0087002B" w:rsidP="00CD54DA">
      <w:pPr>
        <w:spacing w:line="360" w:lineRule="auto"/>
        <w:ind w:leftChars="59" w:left="124" w:firstLineChars="191" w:firstLine="474"/>
        <w:rPr>
          <w:rFonts w:ascii="宋体"/>
          <w:b/>
          <w:bCs/>
          <w:spacing w:val="4"/>
          <w:sz w:val="24"/>
          <w:szCs w:val="24"/>
        </w:rPr>
      </w:pPr>
      <w:r>
        <w:rPr>
          <w:rFonts w:ascii="宋体" w:hAnsi="宋体" w:cs="宋体"/>
          <w:spacing w:val="4"/>
          <w:sz w:val="24"/>
          <w:szCs w:val="24"/>
        </w:rPr>
        <w:t>13.1</w:t>
      </w:r>
      <w:r>
        <w:rPr>
          <w:rFonts w:ascii="宋体" w:hAnsi="宋体" w:cs="宋体" w:hint="eastAsia"/>
          <w:b/>
          <w:bCs/>
          <w:spacing w:val="4"/>
          <w:sz w:val="24"/>
          <w:szCs w:val="24"/>
        </w:rPr>
        <w:t>投标人应按前附表第</w:t>
      </w:r>
      <w:r>
        <w:rPr>
          <w:rFonts w:ascii="宋体" w:hAnsi="宋体" w:cs="宋体"/>
          <w:b/>
          <w:bCs/>
          <w:spacing w:val="4"/>
          <w:sz w:val="24"/>
          <w:szCs w:val="24"/>
        </w:rPr>
        <w:t>14</w:t>
      </w:r>
      <w:r>
        <w:rPr>
          <w:rFonts w:ascii="宋体" w:hAnsi="宋体" w:cs="宋体" w:hint="eastAsia"/>
          <w:b/>
          <w:bCs/>
          <w:spacing w:val="4"/>
          <w:sz w:val="24"/>
          <w:szCs w:val="24"/>
        </w:rPr>
        <w:t>项的规定提交投标保证金，作为其投标文件的一部分。未按本招标文件规定提交投标保证金的，按无效投标处理。</w:t>
      </w:r>
    </w:p>
    <w:p w14:paraId="30A6E725" w14:textId="77777777" w:rsidR="00C02CE9" w:rsidRDefault="0087002B" w:rsidP="00CD54DA">
      <w:pPr>
        <w:spacing w:line="360" w:lineRule="auto"/>
        <w:ind w:leftChars="59" w:left="124" w:firstLineChars="185" w:firstLine="459"/>
        <w:rPr>
          <w:rFonts w:ascii="宋体"/>
          <w:spacing w:val="4"/>
          <w:sz w:val="24"/>
          <w:szCs w:val="24"/>
        </w:rPr>
      </w:pPr>
      <w:r>
        <w:rPr>
          <w:rFonts w:ascii="宋体" w:hAnsi="宋体" w:cs="宋体"/>
          <w:spacing w:val="4"/>
          <w:sz w:val="24"/>
          <w:szCs w:val="24"/>
        </w:rPr>
        <w:t>13.2</w:t>
      </w:r>
      <w:r>
        <w:rPr>
          <w:rFonts w:ascii="宋体" w:hAnsi="宋体" w:cs="宋体" w:hint="eastAsia"/>
          <w:spacing w:val="4"/>
          <w:sz w:val="24"/>
          <w:szCs w:val="24"/>
        </w:rPr>
        <w:t>如投标人有下列情况，投标保证金不予退还，招标人有权依法向其提出索赔，投标人应当赔偿因此给投标人造成的全部损失：</w:t>
      </w:r>
    </w:p>
    <w:p w14:paraId="0DFE474B" w14:textId="77777777" w:rsidR="00C02CE9" w:rsidRDefault="0087002B" w:rsidP="00CD54DA">
      <w:pPr>
        <w:spacing w:line="360" w:lineRule="auto"/>
        <w:ind w:leftChars="59" w:left="124" w:firstLineChars="285" w:firstLine="707"/>
        <w:rPr>
          <w:rFonts w:ascii="宋体"/>
          <w:spacing w:val="4"/>
          <w:sz w:val="24"/>
          <w:szCs w:val="24"/>
        </w:rPr>
      </w:pPr>
      <w:r>
        <w:rPr>
          <w:rFonts w:ascii="宋体" w:hAnsi="宋体" w:cs="宋体"/>
          <w:spacing w:val="4"/>
          <w:sz w:val="24"/>
          <w:szCs w:val="24"/>
        </w:rPr>
        <w:lastRenderedPageBreak/>
        <w:t>1</w:t>
      </w:r>
      <w:r>
        <w:rPr>
          <w:rFonts w:ascii="宋体" w:hAnsi="宋体" w:cs="宋体" w:hint="eastAsia"/>
          <w:spacing w:val="4"/>
          <w:sz w:val="24"/>
          <w:szCs w:val="24"/>
        </w:rPr>
        <w:t>）开标后，投标人在投标有效期内撤回投标的；</w:t>
      </w:r>
    </w:p>
    <w:p w14:paraId="6F01BB58" w14:textId="77777777" w:rsidR="00C02CE9" w:rsidRDefault="0087002B" w:rsidP="00CD54DA">
      <w:pPr>
        <w:spacing w:line="360" w:lineRule="auto"/>
        <w:ind w:leftChars="59" w:left="124" w:firstLineChars="285" w:firstLine="707"/>
        <w:rPr>
          <w:rFonts w:ascii="宋体"/>
          <w:spacing w:val="4"/>
          <w:sz w:val="24"/>
          <w:szCs w:val="24"/>
        </w:rPr>
      </w:pPr>
      <w:r>
        <w:rPr>
          <w:rFonts w:ascii="宋体" w:hAnsi="宋体" w:cs="宋体"/>
          <w:spacing w:val="4"/>
          <w:sz w:val="24"/>
          <w:szCs w:val="24"/>
        </w:rPr>
        <w:t>2</w:t>
      </w:r>
      <w:r>
        <w:rPr>
          <w:rFonts w:ascii="宋体" w:hAnsi="宋体" w:cs="宋体" w:hint="eastAsia"/>
          <w:spacing w:val="4"/>
          <w:sz w:val="24"/>
          <w:szCs w:val="24"/>
        </w:rPr>
        <w:t>）采取不正当手段诋毁、排挤其他投标人的；</w:t>
      </w:r>
    </w:p>
    <w:p w14:paraId="307D1A87" w14:textId="77777777" w:rsidR="00C02CE9" w:rsidRDefault="0087002B" w:rsidP="00CD54DA">
      <w:pPr>
        <w:spacing w:line="360" w:lineRule="auto"/>
        <w:ind w:leftChars="59" w:left="124" w:firstLineChars="285" w:firstLine="707"/>
        <w:rPr>
          <w:rFonts w:ascii="宋体"/>
          <w:spacing w:val="4"/>
          <w:sz w:val="24"/>
          <w:szCs w:val="24"/>
        </w:rPr>
      </w:pPr>
      <w:r>
        <w:rPr>
          <w:rFonts w:ascii="宋体" w:hAnsi="宋体" w:cs="宋体"/>
          <w:spacing w:val="4"/>
          <w:sz w:val="24"/>
          <w:szCs w:val="24"/>
        </w:rPr>
        <w:t>3</w:t>
      </w:r>
      <w:r>
        <w:rPr>
          <w:rFonts w:ascii="宋体" w:hAnsi="宋体" w:cs="宋体" w:hint="eastAsia"/>
          <w:spacing w:val="4"/>
          <w:sz w:val="24"/>
          <w:szCs w:val="24"/>
        </w:rPr>
        <w:t>）与招标人、其他投标人恶意串通的；</w:t>
      </w:r>
    </w:p>
    <w:p w14:paraId="4A6F74C0" w14:textId="77777777" w:rsidR="00C02CE9" w:rsidRDefault="0087002B" w:rsidP="00CD54DA">
      <w:pPr>
        <w:spacing w:line="360" w:lineRule="auto"/>
        <w:ind w:leftChars="59" w:left="124" w:firstLineChars="285" w:firstLine="707"/>
        <w:rPr>
          <w:rFonts w:ascii="宋体"/>
          <w:spacing w:val="4"/>
          <w:sz w:val="24"/>
          <w:szCs w:val="24"/>
        </w:rPr>
      </w:pPr>
      <w:r>
        <w:rPr>
          <w:rFonts w:ascii="宋体" w:hAnsi="宋体" w:cs="宋体"/>
          <w:spacing w:val="4"/>
          <w:sz w:val="24"/>
          <w:szCs w:val="24"/>
        </w:rPr>
        <w:t>4</w:t>
      </w:r>
      <w:r>
        <w:rPr>
          <w:rFonts w:ascii="宋体" w:hAnsi="宋体" w:cs="宋体" w:hint="eastAsia"/>
          <w:spacing w:val="4"/>
          <w:sz w:val="24"/>
          <w:szCs w:val="24"/>
        </w:rPr>
        <w:t>）向招标人行贿或者提供其他不正当利益的；</w:t>
      </w:r>
    </w:p>
    <w:p w14:paraId="30DEBD12" w14:textId="77777777" w:rsidR="00C02CE9" w:rsidRDefault="0087002B" w:rsidP="00CD54DA">
      <w:pPr>
        <w:spacing w:line="360" w:lineRule="auto"/>
        <w:ind w:leftChars="59" w:left="124" w:firstLineChars="285" w:firstLine="707"/>
        <w:rPr>
          <w:rFonts w:ascii="宋体"/>
          <w:spacing w:val="4"/>
          <w:sz w:val="24"/>
          <w:szCs w:val="24"/>
        </w:rPr>
      </w:pPr>
      <w:r>
        <w:rPr>
          <w:rFonts w:ascii="宋体" w:hAnsi="宋体" w:cs="宋体"/>
          <w:spacing w:val="4"/>
          <w:sz w:val="24"/>
          <w:szCs w:val="24"/>
        </w:rPr>
        <w:t>5</w:t>
      </w:r>
      <w:r>
        <w:rPr>
          <w:rFonts w:ascii="宋体" w:hAnsi="宋体" w:cs="宋体" w:hint="eastAsia"/>
          <w:spacing w:val="4"/>
          <w:sz w:val="24"/>
          <w:szCs w:val="24"/>
        </w:rPr>
        <w:t>）投标人在投标文件中提供虚假材料的；</w:t>
      </w:r>
    </w:p>
    <w:p w14:paraId="6C0834C7" w14:textId="77777777" w:rsidR="00C02CE9" w:rsidRDefault="0087002B" w:rsidP="00CD54DA">
      <w:pPr>
        <w:spacing w:line="360" w:lineRule="auto"/>
        <w:ind w:leftChars="59" w:left="124" w:firstLineChars="285" w:firstLine="707"/>
        <w:rPr>
          <w:rFonts w:ascii="宋体"/>
          <w:spacing w:val="4"/>
          <w:sz w:val="24"/>
          <w:szCs w:val="24"/>
        </w:rPr>
      </w:pPr>
      <w:r>
        <w:rPr>
          <w:rFonts w:ascii="宋体" w:hAnsi="宋体" w:cs="宋体"/>
          <w:spacing w:val="4"/>
          <w:sz w:val="24"/>
          <w:szCs w:val="24"/>
        </w:rPr>
        <w:t>6</w:t>
      </w:r>
      <w:r>
        <w:rPr>
          <w:rFonts w:ascii="宋体" w:hAnsi="宋体" w:cs="宋体" w:hint="eastAsia"/>
          <w:spacing w:val="4"/>
          <w:sz w:val="24"/>
          <w:szCs w:val="24"/>
        </w:rPr>
        <w:t>）中标人无正当理由未能按规定与投标人签订合同的；</w:t>
      </w:r>
    </w:p>
    <w:p w14:paraId="11DD9CF3" w14:textId="77777777" w:rsidR="00C02CE9" w:rsidRDefault="0087002B" w:rsidP="00CD54DA">
      <w:pPr>
        <w:spacing w:line="360" w:lineRule="auto"/>
        <w:ind w:leftChars="59" w:left="124" w:firstLineChars="285" w:firstLine="707"/>
        <w:rPr>
          <w:rFonts w:ascii="宋体"/>
          <w:spacing w:val="4"/>
          <w:sz w:val="24"/>
          <w:szCs w:val="24"/>
        </w:rPr>
      </w:pPr>
      <w:r>
        <w:rPr>
          <w:rFonts w:ascii="宋体" w:hAnsi="宋体" w:cs="宋体"/>
          <w:spacing w:val="4"/>
          <w:sz w:val="24"/>
          <w:szCs w:val="24"/>
        </w:rPr>
        <w:t>7</w:t>
      </w:r>
      <w:r>
        <w:rPr>
          <w:rFonts w:ascii="宋体" w:hAnsi="宋体" w:cs="宋体" w:hint="eastAsia"/>
          <w:spacing w:val="4"/>
          <w:sz w:val="24"/>
          <w:szCs w:val="24"/>
        </w:rPr>
        <w:t>）法律法规和招标文件规定的其他情形。</w:t>
      </w:r>
    </w:p>
    <w:p w14:paraId="7DDAC40E" w14:textId="77777777" w:rsidR="00C02CE9" w:rsidRDefault="0087002B" w:rsidP="00CD54DA">
      <w:pPr>
        <w:spacing w:line="360" w:lineRule="auto"/>
        <w:ind w:leftChars="59" w:left="124" w:firstLineChars="185" w:firstLine="459"/>
        <w:rPr>
          <w:rFonts w:ascii="宋体"/>
          <w:spacing w:val="4"/>
          <w:sz w:val="24"/>
          <w:szCs w:val="24"/>
        </w:rPr>
      </w:pPr>
      <w:r>
        <w:rPr>
          <w:rFonts w:ascii="宋体" w:hAnsi="宋体" w:cs="宋体"/>
          <w:spacing w:val="4"/>
          <w:sz w:val="24"/>
          <w:szCs w:val="24"/>
        </w:rPr>
        <w:t>13.3</w:t>
      </w:r>
      <w:r>
        <w:rPr>
          <w:rFonts w:ascii="宋体" w:hAnsi="宋体" w:cs="宋体" w:hint="eastAsia"/>
          <w:spacing w:val="4"/>
          <w:sz w:val="24"/>
          <w:szCs w:val="24"/>
        </w:rPr>
        <w:t>保证金的退还：</w:t>
      </w:r>
    </w:p>
    <w:p w14:paraId="4CA04C9D" w14:textId="77777777" w:rsidR="00C02CE9" w:rsidRDefault="0087002B" w:rsidP="00CD54DA">
      <w:pPr>
        <w:spacing w:line="360" w:lineRule="auto"/>
        <w:ind w:leftChars="59" w:left="124" w:firstLineChars="285" w:firstLine="707"/>
        <w:rPr>
          <w:rFonts w:ascii="宋体"/>
          <w:spacing w:val="4"/>
          <w:sz w:val="24"/>
          <w:szCs w:val="24"/>
        </w:rPr>
      </w:pPr>
      <w:r>
        <w:rPr>
          <w:rFonts w:ascii="宋体" w:hAnsi="宋体" w:cs="宋体"/>
          <w:spacing w:val="4"/>
          <w:sz w:val="24"/>
          <w:szCs w:val="24"/>
        </w:rPr>
        <w:t>1</w:t>
      </w:r>
      <w:r>
        <w:rPr>
          <w:rFonts w:ascii="宋体" w:hAnsi="宋体" w:cs="宋体" w:hint="eastAsia"/>
          <w:spacing w:val="4"/>
          <w:sz w:val="24"/>
          <w:szCs w:val="24"/>
        </w:rPr>
        <w:t>）未中标人的投标保证金，在中标通知书发出后30个工作日内无息退还；</w:t>
      </w:r>
    </w:p>
    <w:p w14:paraId="3CA802DE" w14:textId="77777777" w:rsidR="00C02CE9" w:rsidRDefault="0087002B" w:rsidP="00CD54DA">
      <w:pPr>
        <w:spacing w:line="360" w:lineRule="auto"/>
        <w:ind w:leftChars="59" w:left="124" w:firstLineChars="285" w:firstLine="707"/>
        <w:rPr>
          <w:rFonts w:ascii="宋体"/>
          <w:spacing w:val="4"/>
          <w:sz w:val="24"/>
          <w:szCs w:val="24"/>
        </w:rPr>
      </w:pPr>
      <w:r>
        <w:rPr>
          <w:rFonts w:ascii="宋体" w:hAnsi="宋体" w:cs="宋体"/>
          <w:spacing w:val="4"/>
          <w:sz w:val="24"/>
          <w:szCs w:val="24"/>
        </w:rPr>
        <w:t>2</w:t>
      </w:r>
      <w:r>
        <w:rPr>
          <w:rFonts w:ascii="宋体" w:hAnsi="宋体" w:cs="宋体" w:hint="eastAsia"/>
          <w:spacing w:val="4"/>
          <w:sz w:val="24"/>
          <w:szCs w:val="24"/>
        </w:rPr>
        <w:t>）中标人的投标保证金在签订合同后30个工作日内予以无息退还。</w:t>
      </w:r>
    </w:p>
    <w:p w14:paraId="1482E4B4" w14:textId="77777777" w:rsidR="00C02CE9" w:rsidRDefault="0087002B" w:rsidP="00CD54DA">
      <w:pPr>
        <w:spacing w:line="360" w:lineRule="auto"/>
        <w:ind w:leftChars="59" w:left="124" w:firstLineChars="185" w:firstLine="459"/>
        <w:rPr>
          <w:rFonts w:ascii="宋体"/>
          <w:spacing w:val="4"/>
          <w:sz w:val="24"/>
          <w:szCs w:val="24"/>
        </w:rPr>
      </w:pPr>
      <w:r>
        <w:rPr>
          <w:rFonts w:ascii="宋体" w:hAnsi="宋体" w:cs="宋体"/>
          <w:spacing w:val="4"/>
          <w:sz w:val="24"/>
          <w:szCs w:val="24"/>
        </w:rPr>
        <w:t>13.4</w:t>
      </w:r>
      <w:r>
        <w:rPr>
          <w:rFonts w:ascii="宋体" w:hAnsi="宋体" w:cs="宋体" w:hint="eastAsia"/>
          <w:spacing w:val="4"/>
          <w:sz w:val="24"/>
          <w:szCs w:val="24"/>
        </w:rPr>
        <w:t>发生下列情况之一，保证金将被没收：</w:t>
      </w:r>
    </w:p>
    <w:p w14:paraId="7C8C9000" w14:textId="77777777" w:rsidR="00C02CE9" w:rsidRDefault="0087002B" w:rsidP="00CD54DA">
      <w:pPr>
        <w:spacing w:line="360" w:lineRule="auto"/>
        <w:ind w:leftChars="59" w:left="124" w:firstLineChars="285" w:firstLine="707"/>
        <w:rPr>
          <w:rFonts w:ascii="宋体"/>
          <w:spacing w:val="4"/>
          <w:sz w:val="24"/>
          <w:szCs w:val="24"/>
        </w:rPr>
      </w:pPr>
      <w:r>
        <w:rPr>
          <w:rFonts w:ascii="宋体" w:hAnsi="宋体" w:cs="宋体"/>
          <w:spacing w:val="4"/>
          <w:sz w:val="24"/>
          <w:szCs w:val="24"/>
        </w:rPr>
        <w:t>13.4.1</w:t>
      </w:r>
      <w:r>
        <w:rPr>
          <w:rFonts w:ascii="宋体" w:hAnsi="宋体" w:cs="宋体" w:hint="eastAsia"/>
          <w:spacing w:val="4"/>
          <w:sz w:val="24"/>
          <w:szCs w:val="24"/>
        </w:rPr>
        <w:t>开标后在投标有效期间，投标人撤回其投标；</w:t>
      </w:r>
    </w:p>
    <w:p w14:paraId="377D3C33" w14:textId="77777777" w:rsidR="00C02CE9" w:rsidRDefault="0087002B" w:rsidP="00CD54DA">
      <w:pPr>
        <w:spacing w:line="360" w:lineRule="auto"/>
        <w:ind w:leftChars="59" w:left="124" w:firstLineChars="285" w:firstLine="707"/>
        <w:rPr>
          <w:rFonts w:ascii="宋体"/>
          <w:spacing w:val="4"/>
          <w:sz w:val="24"/>
          <w:szCs w:val="24"/>
        </w:rPr>
      </w:pPr>
      <w:r>
        <w:rPr>
          <w:rFonts w:ascii="宋体" w:hAnsi="宋体" w:cs="宋体"/>
          <w:spacing w:val="4"/>
          <w:sz w:val="24"/>
          <w:szCs w:val="24"/>
        </w:rPr>
        <w:t>13.4.2</w:t>
      </w:r>
      <w:r>
        <w:rPr>
          <w:rFonts w:ascii="宋体" w:hAnsi="宋体" w:cs="宋体" w:hint="eastAsia"/>
          <w:spacing w:val="4"/>
          <w:sz w:val="24"/>
          <w:szCs w:val="24"/>
        </w:rPr>
        <w:t>中标人不按本须知第</w:t>
      </w:r>
      <w:r>
        <w:rPr>
          <w:rFonts w:ascii="宋体" w:hAnsi="宋体" w:cs="宋体"/>
          <w:spacing w:val="4"/>
          <w:sz w:val="24"/>
          <w:szCs w:val="24"/>
        </w:rPr>
        <w:t>28</w:t>
      </w:r>
      <w:r>
        <w:rPr>
          <w:rFonts w:ascii="宋体" w:hAnsi="宋体" w:cs="宋体" w:hint="eastAsia"/>
          <w:spacing w:val="4"/>
          <w:sz w:val="24"/>
          <w:szCs w:val="24"/>
        </w:rPr>
        <w:t>条规定签约。</w:t>
      </w:r>
    </w:p>
    <w:p w14:paraId="5A7B2F17" w14:textId="77777777" w:rsidR="00C02CE9" w:rsidRDefault="0087002B">
      <w:pPr>
        <w:spacing w:line="360" w:lineRule="auto"/>
        <w:ind w:firstLineChars="185" w:firstLine="461"/>
        <w:rPr>
          <w:rFonts w:ascii="宋体"/>
          <w:b/>
          <w:bCs/>
          <w:spacing w:val="4"/>
          <w:sz w:val="24"/>
          <w:szCs w:val="24"/>
        </w:rPr>
      </w:pPr>
      <w:r>
        <w:rPr>
          <w:rFonts w:ascii="宋体" w:hAnsi="宋体" w:cs="宋体"/>
          <w:b/>
          <w:bCs/>
          <w:spacing w:val="4"/>
          <w:sz w:val="24"/>
          <w:szCs w:val="24"/>
        </w:rPr>
        <w:t>14.</w:t>
      </w:r>
      <w:r>
        <w:rPr>
          <w:rFonts w:ascii="宋体" w:hAnsi="宋体" w:cs="宋体" w:hint="eastAsia"/>
          <w:b/>
          <w:bCs/>
          <w:spacing w:val="4"/>
          <w:sz w:val="24"/>
          <w:szCs w:val="24"/>
        </w:rPr>
        <w:t>投标有效期</w:t>
      </w:r>
    </w:p>
    <w:p w14:paraId="42CA78E5" w14:textId="77777777" w:rsidR="00C02CE9" w:rsidRDefault="0087002B">
      <w:pPr>
        <w:spacing w:line="360" w:lineRule="auto"/>
        <w:ind w:firstLineChars="250" w:firstLine="620"/>
        <w:rPr>
          <w:rFonts w:ascii="宋体"/>
          <w:spacing w:val="4"/>
          <w:sz w:val="24"/>
          <w:szCs w:val="24"/>
        </w:rPr>
      </w:pPr>
      <w:r>
        <w:rPr>
          <w:rFonts w:ascii="宋体" w:hAnsi="宋体" w:cs="宋体"/>
          <w:spacing w:val="4"/>
          <w:sz w:val="24"/>
          <w:szCs w:val="24"/>
        </w:rPr>
        <w:t>14.l</w:t>
      </w:r>
      <w:r>
        <w:rPr>
          <w:rFonts w:ascii="宋体" w:hAnsi="宋体" w:cs="宋体" w:hint="eastAsia"/>
          <w:spacing w:val="4"/>
          <w:sz w:val="24"/>
          <w:szCs w:val="24"/>
        </w:rPr>
        <w:t>投标应自“投标人须知前附表”中规定的开标日起，并在“投标人须知前附表”中所述时期内保持有效。投标有效期不足的投标将被视为非响应性投标而予以拒绝。</w:t>
      </w:r>
    </w:p>
    <w:p w14:paraId="6C8CC67A" w14:textId="77777777" w:rsidR="00C02CE9" w:rsidRDefault="0087002B">
      <w:pPr>
        <w:spacing w:line="360" w:lineRule="auto"/>
        <w:ind w:firstLineChars="250" w:firstLine="620"/>
        <w:rPr>
          <w:rFonts w:ascii="宋体"/>
          <w:spacing w:val="4"/>
          <w:sz w:val="24"/>
          <w:szCs w:val="24"/>
        </w:rPr>
      </w:pPr>
      <w:r>
        <w:rPr>
          <w:rFonts w:ascii="宋体" w:hAnsi="宋体" w:cs="宋体"/>
          <w:spacing w:val="4"/>
          <w:sz w:val="24"/>
          <w:szCs w:val="24"/>
        </w:rPr>
        <w:t>14.2</w:t>
      </w:r>
      <w:r>
        <w:rPr>
          <w:rFonts w:ascii="宋体" w:hAnsi="宋体" w:cs="宋体" w:hint="eastAsia"/>
          <w:spacing w:val="4"/>
          <w:sz w:val="24"/>
          <w:szCs w:val="24"/>
        </w:rPr>
        <w:t>特殊情况下，在原投标有效期截止之前，招标人可要求投标人同意延长投标有效期。这种要求与答复均应以书面形式提交。投标人可拒绝招标人的这种要求，其投标保证金将不会被没收。接受延长投标有效期的投标人将不会被要求和允许修正其投标，而只会被要求相应地延长其投标保证金的有效期。在这种情况下，本须知第</w:t>
      </w:r>
      <w:r>
        <w:rPr>
          <w:rFonts w:ascii="宋体" w:hAnsi="宋体" w:cs="宋体"/>
          <w:spacing w:val="4"/>
          <w:sz w:val="24"/>
          <w:szCs w:val="24"/>
        </w:rPr>
        <w:t>12</w:t>
      </w:r>
      <w:r>
        <w:rPr>
          <w:rFonts w:ascii="宋体" w:hAnsi="宋体" w:cs="宋体" w:hint="eastAsia"/>
          <w:spacing w:val="4"/>
          <w:sz w:val="24"/>
          <w:szCs w:val="24"/>
        </w:rPr>
        <w:t>条有关投标保证金的退还和没收的规定将在延长了的有效期内继续有效。</w:t>
      </w:r>
    </w:p>
    <w:p w14:paraId="6FA715A0" w14:textId="77777777" w:rsidR="00C02CE9" w:rsidRDefault="0087002B">
      <w:pPr>
        <w:spacing w:line="360" w:lineRule="auto"/>
        <w:ind w:firstLineChars="185" w:firstLine="461"/>
        <w:rPr>
          <w:rFonts w:ascii="宋体"/>
          <w:b/>
          <w:bCs/>
          <w:spacing w:val="4"/>
          <w:sz w:val="24"/>
          <w:szCs w:val="24"/>
        </w:rPr>
      </w:pPr>
      <w:r>
        <w:rPr>
          <w:rFonts w:ascii="宋体" w:hAnsi="宋体" w:cs="宋体"/>
          <w:b/>
          <w:bCs/>
          <w:spacing w:val="4"/>
          <w:sz w:val="24"/>
          <w:szCs w:val="24"/>
        </w:rPr>
        <w:t>15.</w:t>
      </w:r>
      <w:r>
        <w:rPr>
          <w:rFonts w:ascii="宋体" w:hAnsi="宋体" w:cs="宋体" w:hint="eastAsia"/>
          <w:b/>
          <w:bCs/>
          <w:spacing w:val="4"/>
          <w:sz w:val="24"/>
          <w:szCs w:val="24"/>
        </w:rPr>
        <w:t>投标文件的签署及规定</w:t>
      </w:r>
    </w:p>
    <w:p w14:paraId="77F59D1F" w14:textId="77777777" w:rsidR="00C02CE9" w:rsidRDefault="0087002B" w:rsidP="00CD54DA">
      <w:pPr>
        <w:spacing w:line="360" w:lineRule="auto"/>
        <w:ind w:leftChars="59" w:left="124" w:firstLineChars="185" w:firstLine="459"/>
        <w:rPr>
          <w:rFonts w:ascii="宋体"/>
          <w:spacing w:val="4"/>
          <w:sz w:val="24"/>
          <w:szCs w:val="24"/>
        </w:rPr>
      </w:pPr>
      <w:r>
        <w:rPr>
          <w:rFonts w:ascii="宋体" w:hAnsi="宋体" w:cs="宋体"/>
          <w:spacing w:val="4"/>
          <w:sz w:val="24"/>
          <w:szCs w:val="24"/>
        </w:rPr>
        <w:t>15.1</w:t>
      </w:r>
      <w:r>
        <w:rPr>
          <w:rFonts w:ascii="宋体" w:hAnsi="宋体" w:cs="宋体" w:hint="eastAsia"/>
          <w:spacing w:val="4"/>
          <w:sz w:val="24"/>
          <w:szCs w:val="24"/>
        </w:rPr>
        <w:t>组成投标文件的各项资料</w:t>
      </w:r>
      <w:r>
        <w:rPr>
          <w:rFonts w:ascii="宋体" w:hAnsi="宋体" w:cs="宋体"/>
          <w:spacing w:val="4"/>
          <w:sz w:val="24"/>
          <w:szCs w:val="24"/>
        </w:rPr>
        <w:t>(</w:t>
      </w:r>
      <w:r>
        <w:rPr>
          <w:rFonts w:ascii="宋体" w:hAnsi="宋体" w:cs="宋体" w:hint="eastAsia"/>
          <w:spacing w:val="4"/>
          <w:sz w:val="24"/>
          <w:szCs w:val="24"/>
        </w:rPr>
        <w:t>本须知第</w:t>
      </w:r>
      <w:r>
        <w:rPr>
          <w:rFonts w:ascii="宋体" w:hAnsi="宋体" w:cs="宋体"/>
          <w:spacing w:val="4"/>
          <w:sz w:val="24"/>
          <w:szCs w:val="24"/>
        </w:rPr>
        <w:t>9</w:t>
      </w:r>
      <w:r>
        <w:rPr>
          <w:rFonts w:ascii="宋体" w:hAnsi="宋体" w:cs="宋体" w:hint="eastAsia"/>
          <w:spacing w:val="4"/>
          <w:sz w:val="24"/>
          <w:szCs w:val="24"/>
        </w:rPr>
        <w:t>条中所规定</w:t>
      </w:r>
      <w:r>
        <w:rPr>
          <w:rFonts w:ascii="宋体" w:hAnsi="宋体" w:cs="宋体"/>
          <w:spacing w:val="4"/>
          <w:sz w:val="24"/>
          <w:szCs w:val="24"/>
        </w:rPr>
        <w:t>)</w:t>
      </w:r>
      <w:r>
        <w:rPr>
          <w:rFonts w:ascii="宋体" w:hAnsi="宋体" w:cs="宋体" w:hint="eastAsia"/>
          <w:spacing w:val="4"/>
          <w:sz w:val="24"/>
          <w:szCs w:val="24"/>
        </w:rPr>
        <w:t>均应遵守本条。</w:t>
      </w:r>
    </w:p>
    <w:p w14:paraId="2499B429" w14:textId="77777777" w:rsidR="00C02CE9" w:rsidRDefault="0087002B" w:rsidP="00CD54DA">
      <w:pPr>
        <w:spacing w:line="360" w:lineRule="auto"/>
        <w:ind w:leftChars="59" w:left="124" w:firstLineChars="185" w:firstLine="459"/>
        <w:rPr>
          <w:rFonts w:ascii="宋体"/>
          <w:spacing w:val="4"/>
          <w:sz w:val="24"/>
          <w:szCs w:val="24"/>
        </w:rPr>
      </w:pPr>
      <w:r>
        <w:rPr>
          <w:rFonts w:ascii="宋体" w:hAnsi="宋体" w:cs="宋体"/>
          <w:spacing w:val="4"/>
          <w:sz w:val="24"/>
          <w:szCs w:val="24"/>
        </w:rPr>
        <w:t>15.2</w:t>
      </w:r>
      <w:r>
        <w:rPr>
          <w:rFonts w:ascii="宋体" w:hAnsi="宋体" w:cs="宋体" w:hint="eastAsia"/>
          <w:spacing w:val="4"/>
          <w:sz w:val="24"/>
          <w:szCs w:val="24"/>
        </w:rPr>
        <w:t>投标人应填写全称，同时加盖公司印章。</w:t>
      </w:r>
    </w:p>
    <w:p w14:paraId="37A15326" w14:textId="77777777" w:rsidR="00C02CE9" w:rsidRDefault="0087002B" w:rsidP="00CD54DA">
      <w:pPr>
        <w:spacing w:line="360" w:lineRule="auto"/>
        <w:ind w:leftChars="59" w:left="124" w:firstLineChars="185" w:firstLine="459"/>
        <w:rPr>
          <w:rFonts w:ascii="宋体"/>
          <w:spacing w:val="4"/>
          <w:sz w:val="24"/>
          <w:szCs w:val="24"/>
        </w:rPr>
      </w:pPr>
      <w:r>
        <w:rPr>
          <w:rFonts w:ascii="宋体" w:hAnsi="宋体" w:cs="宋体"/>
          <w:spacing w:val="4"/>
          <w:sz w:val="24"/>
          <w:szCs w:val="24"/>
        </w:rPr>
        <w:t>15.3</w:t>
      </w:r>
      <w:r>
        <w:rPr>
          <w:rFonts w:ascii="宋体" w:hAnsi="宋体" w:cs="宋体" w:hint="eastAsia"/>
          <w:spacing w:val="4"/>
          <w:sz w:val="24"/>
          <w:szCs w:val="24"/>
        </w:rPr>
        <w:t>投标文件必须由法人代表或授权代表签署。</w:t>
      </w:r>
    </w:p>
    <w:p w14:paraId="42FFB2DE" w14:textId="77777777" w:rsidR="00C02CE9" w:rsidRDefault="0087002B" w:rsidP="00CD54DA">
      <w:pPr>
        <w:spacing w:line="360" w:lineRule="auto"/>
        <w:ind w:leftChars="59" w:left="124" w:firstLineChars="185" w:firstLine="459"/>
        <w:rPr>
          <w:rFonts w:ascii="宋体"/>
          <w:spacing w:val="4"/>
          <w:sz w:val="24"/>
          <w:szCs w:val="24"/>
        </w:rPr>
      </w:pPr>
      <w:r>
        <w:rPr>
          <w:rFonts w:ascii="宋体" w:hAnsi="宋体" w:cs="宋体"/>
          <w:spacing w:val="4"/>
          <w:sz w:val="24"/>
          <w:szCs w:val="24"/>
        </w:rPr>
        <w:t xml:space="preserve">15.4 </w:t>
      </w:r>
      <w:r>
        <w:rPr>
          <w:rFonts w:ascii="宋体" w:hAnsi="宋体" w:cs="宋体" w:hint="eastAsia"/>
          <w:spacing w:val="4"/>
          <w:sz w:val="24"/>
          <w:szCs w:val="24"/>
        </w:rPr>
        <w:t>投标文件的正本必须用不褪色的墨水填写或打印，注明“正本”字样。副本可以用复印件。</w:t>
      </w:r>
    </w:p>
    <w:p w14:paraId="667DD539" w14:textId="77777777" w:rsidR="00C02CE9" w:rsidRDefault="0087002B" w:rsidP="00CD54DA">
      <w:pPr>
        <w:spacing w:line="360" w:lineRule="auto"/>
        <w:ind w:leftChars="59" w:left="124" w:firstLineChars="185" w:firstLine="459"/>
        <w:rPr>
          <w:rFonts w:ascii="宋体"/>
          <w:spacing w:val="4"/>
          <w:sz w:val="24"/>
          <w:szCs w:val="24"/>
        </w:rPr>
      </w:pPr>
      <w:r>
        <w:rPr>
          <w:rFonts w:ascii="宋体" w:hAnsi="宋体" w:cs="宋体"/>
          <w:spacing w:val="4"/>
          <w:sz w:val="24"/>
          <w:szCs w:val="24"/>
        </w:rPr>
        <w:t>15.5</w:t>
      </w:r>
      <w:r>
        <w:rPr>
          <w:rFonts w:ascii="宋体" w:hAnsi="宋体" w:cs="宋体" w:hint="eastAsia"/>
          <w:spacing w:val="4"/>
          <w:sz w:val="24"/>
          <w:szCs w:val="24"/>
        </w:rPr>
        <w:t>投标文件不得涂改和增删，如有修改错漏处，必须由同一签署人签字或盖章。</w:t>
      </w:r>
    </w:p>
    <w:p w14:paraId="0469DF1A" w14:textId="77777777" w:rsidR="00C02CE9" w:rsidRDefault="0087002B" w:rsidP="00CD54DA">
      <w:pPr>
        <w:spacing w:line="360" w:lineRule="auto"/>
        <w:ind w:leftChars="59" w:left="124" w:firstLineChars="185" w:firstLine="459"/>
        <w:rPr>
          <w:rFonts w:ascii="宋体"/>
          <w:spacing w:val="4"/>
          <w:sz w:val="24"/>
          <w:szCs w:val="24"/>
        </w:rPr>
      </w:pPr>
      <w:r>
        <w:rPr>
          <w:rFonts w:ascii="宋体" w:hAnsi="宋体" w:cs="宋体"/>
          <w:spacing w:val="4"/>
          <w:sz w:val="24"/>
          <w:szCs w:val="24"/>
        </w:rPr>
        <w:t>15.6</w:t>
      </w:r>
      <w:r>
        <w:rPr>
          <w:rFonts w:ascii="宋体" w:hAnsi="宋体" w:cs="宋体" w:hint="eastAsia"/>
          <w:spacing w:val="4"/>
          <w:sz w:val="24"/>
          <w:szCs w:val="24"/>
        </w:rPr>
        <w:t>投标文件因字迹潦草或表达不清所引起的后果由投标人负责。</w:t>
      </w:r>
    </w:p>
    <w:p w14:paraId="6CA0916E" w14:textId="77777777" w:rsidR="00C02CE9" w:rsidRDefault="0087002B">
      <w:pPr>
        <w:pStyle w:val="2"/>
        <w:tabs>
          <w:tab w:val="left" w:pos="6120"/>
        </w:tabs>
        <w:spacing w:beforeLines="50" w:before="120" w:afterLines="50" w:after="120" w:line="360" w:lineRule="auto"/>
        <w:ind w:left="0" w:firstLine="0"/>
        <w:jc w:val="center"/>
        <w:rPr>
          <w:rFonts w:ascii="宋体"/>
          <w:spacing w:val="4"/>
          <w:sz w:val="24"/>
          <w:szCs w:val="24"/>
        </w:rPr>
      </w:pPr>
      <w:bookmarkStart w:id="19" w:name="_Toc19378"/>
      <w:bookmarkStart w:id="20" w:name="_Toc26283989"/>
      <w:r>
        <w:rPr>
          <w:rFonts w:ascii="宋体" w:hAnsi="宋体" w:cs="宋体" w:hint="eastAsia"/>
          <w:b/>
          <w:bCs/>
        </w:rPr>
        <w:t>四、投标文件的递交</w:t>
      </w:r>
      <w:bookmarkEnd w:id="19"/>
      <w:bookmarkEnd w:id="20"/>
    </w:p>
    <w:p w14:paraId="66F81083" w14:textId="77777777" w:rsidR="00C02CE9" w:rsidRDefault="0087002B">
      <w:pPr>
        <w:spacing w:line="360" w:lineRule="auto"/>
        <w:ind w:firstLineChars="196" w:firstLine="488"/>
        <w:rPr>
          <w:rFonts w:ascii="宋体"/>
          <w:b/>
          <w:bCs/>
          <w:spacing w:val="4"/>
          <w:sz w:val="24"/>
          <w:szCs w:val="24"/>
        </w:rPr>
      </w:pPr>
      <w:r>
        <w:rPr>
          <w:rFonts w:ascii="宋体" w:hAnsi="宋体" w:cs="宋体"/>
          <w:b/>
          <w:bCs/>
          <w:spacing w:val="4"/>
          <w:sz w:val="24"/>
          <w:szCs w:val="24"/>
        </w:rPr>
        <w:t>16.</w:t>
      </w:r>
      <w:r>
        <w:rPr>
          <w:rFonts w:ascii="宋体" w:hAnsi="宋体" w:cs="宋体" w:hint="eastAsia"/>
          <w:b/>
          <w:bCs/>
          <w:spacing w:val="4"/>
          <w:sz w:val="24"/>
          <w:szCs w:val="24"/>
        </w:rPr>
        <w:t>投标文件的密封和标记</w:t>
      </w:r>
    </w:p>
    <w:p w14:paraId="559E4CA0" w14:textId="77777777" w:rsidR="00C02CE9" w:rsidRDefault="0087002B" w:rsidP="00CD54DA">
      <w:pPr>
        <w:spacing w:line="360" w:lineRule="auto"/>
        <w:ind w:leftChars="59" w:left="124" w:firstLineChars="195" w:firstLine="484"/>
        <w:rPr>
          <w:rFonts w:ascii="宋体"/>
          <w:spacing w:val="4"/>
          <w:sz w:val="24"/>
          <w:szCs w:val="24"/>
        </w:rPr>
      </w:pPr>
      <w:r>
        <w:rPr>
          <w:rFonts w:ascii="宋体" w:hAnsi="宋体" w:cs="宋体"/>
          <w:spacing w:val="4"/>
          <w:sz w:val="24"/>
          <w:szCs w:val="24"/>
        </w:rPr>
        <w:lastRenderedPageBreak/>
        <w:t>16.1</w:t>
      </w:r>
      <w:r>
        <w:rPr>
          <w:rFonts w:ascii="宋体" w:hAnsi="宋体" w:cs="宋体" w:hint="eastAsia"/>
          <w:sz w:val="24"/>
          <w:szCs w:val="24"/>
        </w:rPr>
        <w:t>投标人应准备的投标文件份数见投标人须知前附表第</w:t>
      </w:r>
      <w:r>
        <w:rPr>
          <w:rFonts w:ascii="宋体" w:hAnsi="宋体" w:cs="宋体"/>
          <w:sz w:val="24"/>
          <w:szCs w:val="24"/>
        </w:rPr>
        <w:t>11</w:t>
      </w:r>
      <w:r>
        <w:rPr>
          <w:rFonts w:ascii="宋体" w:hAnsi="宋体" w:cs="宋体" w:hint="eastAsia"/>
          <w:sz w:val="24"/>
          <w:szCs w:val="24"/>
        </w:rPr>
        <w:t>项，投标人应在每一份投标文件上注明“正本”或“副本”字样</w:t>
      </w:r>
      <w:r>
        <w:rPr>
          <w:rFonts w:ascii="宋体" w:hAnsi="宋体" w:cs="宋体" w:hint="eastAsia"/>
          <w:spacing w:val="4"/>
          <w:sz w:val="24"/>
          <w:szCs w:val="24"/>
        </w:rPr>
        <w:t>。</w:t>
      </w:r>
    </w:p>
    <w:p w14:paraId="34EE8A91" w14:textId="77777777" w:rsidR="00C02CE9" w:rsidRDefault="0087002B" w:rsidP="00CD54DA">
      <w:pPr>
        <w:spacing w:line="360" w:lineRule="auto"/>
        <w:ind w:leftChars="59" w:left="124" w:firstLineChars="195" w:firstLine="484"/>
        <w:rPr>
          <w:rFonts w:ascii="宋体"/>
          <w:spacing w:val="4"/>
          <w:sz w:val="24"/>
          <w:szCs w:val="24"/>
        </w:rPr>
      </w:pPr>
      <w:r>
        <w:rPr>
          <w:rFonts w:ascii="宋体" w:hAnsi="宋体" w:cs="宋体"/>
          <w:spacing w:val="4"/>
          <w:sz w:val="24"/>
          <w:szCs w:val="24"/>
        </w:rPr>
        <w:t>16.2</w:t>
      </w:r>
      <w:r>
        <w:rPr>
          <w:rFonts w:ascii="宋体" w:hAnsi="宋体" w:cs="宋体" w:hint="eastAsia"/>
          <w:sz w:val="24"/>
          <w:szCs w:val="24"/>
        </w:rPr>
        <w:t>投标文件的密封和标记详见投标人须知前附表第</w:t>
      </w:r>
      <w:r>
        <w:rPr>
          <w:rFonts w:ascii="宋体" w:hAnsi="宋体" w:cs="宋体"/>
          <w:sz w:val="24"/>
          <w:szCs w:val="24"/>
        </w:rPr>
        <w:t>11</w:t>
      </w:r>
      <w:r>
        <w:rPr>
          <w:rFonts w:ascii="宋体" w:hAnsi="宋体" w:cs="宋体" w:hint="eastAsia"/>
          <w:sz w:val="24"/>
          <w:szCs w:val="24"/>
        </w:rPr>
        <w:t>项。</w:t>
      </w:r>
    </w:p>
    <w:p w14:paraId="3E469A7E" w14:textId="77777777" w:rsidR="00C02CE9" w:rsidRDefault="0087002B">
      <w:pPr>
        <w:spacing w:line="360" w:lineRule="auto"/>
        <w:ind w:firstLineChars="196" w:firstLine="488"/>
        <w:rPr>
          <w:rFonts w:ascii="宋体"/>
          <w:b/>
          <w:bCs/>
          <w:spacing w:val="4"/>
          <w:sz w:val="24"/>
          <w:szCs w:val="24"/>
        </w:rPr>
      </w:pPr>
      <w:r>
        <w:rPr>
          <w:rFonts w:ascii="宋体" w:hAnsi="宋体" w:cs="宋体"/>
          <w:b/>
          <w:bCs/>
          <w:spacing w:val="4"/>
          <w:sz w:val="24"/>
          <w:szCs w:val="24"/>
        </w:rPr>
        <w:t>17.</w:t>
      </w:r>
      <w:r>
        <w:rPr>
          <w:rFonts w:ascii="宋体" w:hAnsi="宋体" w:cs="宋体" w:hint="eastAsia"/>
          <w:b/>
          <w:bCs/>
          <w:spacing w:val="4"/>
          <w:sz w:val="24"/>
          <w:szCs w:val="24"/>
        </w:rPr>
        <w:t>投标时限及投标截止时间</w:t>
      </w:r>
    </w:p>
    <w:p w14:paraId="35A1A7FE" w14:textId="77777777" w:rsidR="00C02CE9" w:rsidRDefault="0087002B" w:rsidP="00CD54DA">
      <w:pPr>
        <w:spacing w:line="360" w:lineRule="auto"/>
        <w:ind w:leftChars="59" w:left="124" w:firstLineChars="195" w:firstLine="484"/>
        <w:rPr>
          <w:rFonts w:ascii="宋体"/>
          <w:spacing w:val="4"/>
          <w:sz w:val="24"/>
          <w:szCs w:val="24"/>
        </w:rPr>
      </w:pPr>
      <w:r>
        <w:rPr>
          <w:rFonts w:ascii="宋体" w:hAnsi="宋体" w:cs="宋体"/>
          <w:spacing w:val="4"/>
          <w:sz w:val="24"/>
          <w:szCs w:val="24"/>
        </w:rPr>
        <w:t>17.1</w:t>
      </w:r>
      <w:r>
        <w:rPr>
          <w:rFonts w:ascii="宋体" w:hAnsi="宋体" w:cs="宋体" w:hint="eastAsia"/>
          <w:spacing w:val="4"/>
          <w:sz w:val="24"/>
          <w:szCs w:val="24"/>
        </w:rPr>
        <w:t>投标人按投标人须知前附表规定的时间、地点递交投标文件。</w:t>
      </w:r>
    </w:p>
    <w:p w14:paraId="15B69B69" w14:textId="77777777" w:rsidR="00C02CE9" w:rsidRDefault="0087002B" w:rsidP="00CD54DA">
      <w:pPr>
        <w:spacing w:line="360" w:lineRule="auto"/>
        <w:ind w:leftChars="59" w:left="124" w:firstLineChars="195" w:firstLine="484"/>
        <w:rPr>
          <w:rFonts w:ascii="宋体"/>
          <w:spacing w:val="4"/>
          <w:sz w:val="24"/>
          <w:szCs w:val="24"/>
        </w:rPr>
      </w:pPr>
      <w:r>
        <w:rPr>
          <w:rFonts w:ascii="宋体" w:hAnsi="宋体" w:cs="宋体"/>
          <w:spacing w:val="4"/>
          <w:sz w:val="24"/>
          <w:szCs w:val="24"/>
        </w:rPr>
        <w:t>17.2</w:t>
      </w:r>
      <w:r>
        <w:rPr>
          <w:rFonts w:ascii="宋体" w:hAnsi="宋体" w:cs="宋体" w:hint="eastAsia"/>
          <w:spacing w:val="4"/>
          <w:sz w:val="24"/>
          <w:szCs w:val="24"/>
        </w:rPr>
        <w:t>投标开始及截止时间见“投标人须知前附表”，投标文件必须在投标截止时间前派人送达到指定的投标地点。</w:t>
      </w:r>
    </w:p>
    <w:p w14:paraId="1974C059" w14:textId="77777777" w:rsidR="00C02CE9" w:rsidRDefault="0087002B" w:rsidP="00CD54DA">
      <w:pPr>
        <w:spacing w:line="360" w:lineRule="auto"/>
        <w:ind w:leftChars="59" w:left="124" w:firstLineChars="195" w:firstLine="484"/>
        <w:rPr>
          <w:rFonts w:ascii="宋体"/>
          <w:spacing w:val="4"/>
          <w:sz w:val="24"/>
          <w:szCs w:val="24"/>
        </w:rPr>
      </w:pPr>
      <w:r>
        <w:rPr>
          <w:rFonts w:ascii="宋体" w:hAnsi="宋体" w:cs="宋体"/>
          <w:spacing w:val="4"/>
          <w:sz w:val="24"/>
          <w:szCs w:val="24"/>
        </w:rPr>
        <w:t>17.3</w:t>
      </w:r>
      <w:r>
        <w:rPr>
          <w:rFonts w:ascii="宋体" w:hAnsi="宋体" w:cs="宋体" w:hint="eastAsia"/>
          <w:spacing w:val="4"/>
          <w:sz w:val="24"/>
          <w:szCs w:val="24"/>
        </w:rPr>
        <w:t>招标人推迟投标截止时间时，应以书面</w:t>
      </w:r>
      <w:r>
        <w:rPr>
          <w:rFonts w:ascii="宋体" w:hAnsi="宋体" w:cs="宋体"/>
          <w:spacing w:val="4"/>
          <w:sz w:val="24"/>
          <w:szCs w:val="24"/>
        </w:rPr>
        <w:t>(</w:t>
      </w:r>
      <w:r>
        <w:rPr>
          <w:rFonts w:ascii="宋体" w:hAnsi="宋体" w:cs="宋体" w:hint="eastAsia"/>
          <w:spacing w:val="4"/>
          <w:sz w:val="24"/>
          <w:szCs w:val="24"/>
        </w:rPr>
        <w:t>或传真</w:t>
      </w:r>
      <w:r>
        <w:rPr>
          <w:rFonts w:ascii="宋体" w:hAnsi="宋体" w:cs="宋体"/>
          <w:spacing w:val="4"/>
          <w:sz w:val="24"/>
          <w:szCs w:val="24"/>
        </w:rPr>
        <w:t>)</w:t>
      </w:r>
      <w:r>
        <w:rPr>
          <w:rFonts w:ascii="宋体" w:hAnsi="宋体" w:cs="宋体" w:hint="eastAsia"/>
          <w:spacing w:val="4"/>
          <w:sz w:val="24"/>
          <w:szCs w:val="24"/>
        </w:rPr>
        <w:t>的形式，通知所有投标人，在这种情况下，招标人及投标人的权利和义务将受到新的截止期约束。</w:t>
      </w:r>
    </w:p>
    <w:p w14:paraId="2F03C876" w14:textId="77777777" w:rsidR="00C02CE9" w:rsidRDefault="0087002B" w:rsidP="00CD54DA">
      <w:pPr>
        <w:spacing w:line="360" w:lineRule="auto"/>
        <w:ind w:leftChars="59" w:left="124" w:firstLineChars="195" w:firstLine="484"/>
        <w:rPr>
          <w:rFonts w:ascii="宋体"/>
          <w:spacing w:val="4"/>
          <w:sz w:val="24"/>
          <w:szCs w:val="24"/>
        </w:rPr>
      </w:pPr>
      <w:r>
        <w:rPr>
          <w:rFonts w:ascii="宋体" w:hAnsi="宋体" w:cs="宋体"/>
          <w:spacing w:val="4"/>
          <w:sz w:val="24"/>
          <w:szCs w:val="24"/>
        </w:rPr>
        <w:t>17.4</w:t>
      </w:r>
      <w:r>
        <w:rPr>
          <w:rFonts w:ascii="宋体" w:hAnsi="宋体" w:cs="宋体" w:hint="eastAsia"/>
          <w:spacing w:val="4"/>
          <w:sz w:val="24"/>
          <w:szCs w:val="24"/>
        </w:rPr>
        <w:t>招标人对投标文件在邮寄过程中的遗失或损坏不负责任。</w:t>
      </w:r>
    </w:p>
    <w:p w14:paraId="3F2E1E33" w14:textId="77777777" w:rsidR="00C02CE9" w:rsidRDefault="0087002B" w:rsidP="00CD54DA">
      <w:pPr>
        <w:spacing w:line="360" w:lineRule="auto"/>
        <w:ind w:leftChars="59" w:left="124" w:firstLineChars="195" w:firstLine="484"/>
        <w:rPr>
          <w:rFonts w:ascii="宋体"/>
          <w:spacing w:val="4"/>
          <w:sz w:val="24"/>
          <w:szCs w:val="24"/>
        </w:rPr>
      </w:pPr>
      <w:r>
        <w:rPr>
          <w:rFonts w:ascii="宋体" w:hAnsi="宋体" w:cs="宋体"/>
          <w:spacing w:val="4"/>
          <w:sz w:val="24"/>
          <w:szCs w:val="24"/>
        </w:rPr>
        <w:t>17.5</w:t>
      </w:r>
      <w:r>
        <w:rPr>
          <w:rFonts w:ascii="宋体" w:hAnsi="宋体" w:cs="宋体" w:hint="eastAsia"/>
          <w:spacing w:val="4"/>
          <w:sz w:val="24"/>
          <w:szCs w:val="24"/>
        </w:rPr>
        <w:t>在投标截止时间以后送达的投标文件，招标人拒绝接受。</w:t>
      </w:r>
    </w:p>
    <w:p w14:paraId="6749615E" w14:textId="77777777" w:rsidR="00C02CE9" w:rsidRDefault="0087002B" w:rsidP="00CD54DA">
      <w:pPr>
        <w:spacing w:line="360" w:lineRule="auto"/>
        <w:ind w:leftChars="59" w:left="124" w:firstLineChars="195" w:firstLine="484"/>
        <w:rPr>
          <w:rFonts w:ascii="宋体"/>
          <w:spacing w:val="4"/>
          <w:sz w:val="24"/>
          <w:szCs w:val="24"/>
        </w:rPr>
      </w:pPr>
      <w:r>
        <w:rPr>
          <w:rFonts w:ascii="宋体" w:hAnsi="宋体" w:cs="宋体"/>
          <w:spacing w:val="4"/>
          <w:sz w:val="24"/>
          <w:szCs w:val="24"/>
        </w:rPr>
        <w:t>17.6</w:t>
      </w:r>
      <w:r>
        <w:rPr>
          <w:rFonts w:ascii="宋体" w:hAnsi="宋体" w:cs="宋体" w:hint="eastAsia"/>
          <w:spacing w:val="4"/>
          <w:sz w:val="24"/>
          <w:szCs w:val="24"/>
        </w:rPr>
        <w:t>投标人的投标文件、资料等概不退还。</w:t>
      </w:r>
    </w:p>
    <w:p w14:paraId="052940FF" w14:textId="77777777" w:rsidR="00C02CE9" w:rsidRDefault="0087002B">
      <w:pPr>
        <w:spacing w:line="360" w:lineRule="auto"/>
        <w:ind w:firstLineChars="196" w:firstLine="488"/>
        <w:rPr>
          <w:rFonts w:ascii="宋体"/>
          <w:b/>
          <w:bCs/>
          <w:spacing w:val="4"/>
          <w:sz w:val="24"/>
          <w:szCs w:val="24"/>
        </w:rPr>
      </w:pPr>
      <w:r>
        <w:rPr>
          <w:rFonts w:ascii="宋体" w:hAnsi="宋体" w:cs="宋体"/>
          <w:b/>
          <w:bCs/>
          <w:spacing w:val="4"/>
          <w:sz w:val="24"/>
          <w:szCs w:val="24"/>
        </w:rPr>
        <w:t>18.</w:t>
      </w:r>
      <w:r>
        <w:rPr>
          <w:rFonts w:ascii="宋体" w:hAnsi="宋体" w:cs="宋体" w:hint="eastAsia"/>
          <w:b/>
          <w:bCs/>
          <w:spacing w:val="4"/>
          <w:sz w:val="24"/>
          <w:szCs w:val="24"/>
        </w:rPr>
        <w:t>投标文件的修改和撤回</w:t>
      </w:r>
    </w:p>
    <w:p w14:paraId="1AAF350E" w14:textId="77777777" w:rsidR="00C02CE9" w:rsidRDefault="0087002B" w:rsidP="00CD54DA">
      <w:pPr>
        <w:spacing w:line="360" w:lineRule="auto"/>
        <w:ind w:leftChars="59" w:left="124" w:firstLineChars="195" w:firstLine="484"/>
        <w:rPr>
          <w:rFonts w:ascii="宋体"/>
          <w:spacing w:val="4"/>
          <w:sz w:val="24"/>
          <w:szCs w:val="24"/>
        </w:rPr>
      </w:pPr>
      <w:r>
        <w:rPr>
          <w:rFonts w:ascii="宋体" w:hAnsi="宋体" w:cs="宋体"/>
          <w:spacing w:val="4"/>
          <w:sz w:val="24"/>
          <w:szCs w:val="24"/>
        </w:rPr>
        <w:t>18.1</w:t>
      </w:r>
      <w:r>
        <w:rPr>
          <w:rFonts w:ascii="宋体" w:hAnsi="宋体" w:cs="宋体" w:hint="eastAsia"/>
          <w:spacing w:val="4"/>
          <w:sz w:val="24"/>
          <w:szCs w:val="24"/>
        </w:rPr>
        <w:t>投标人在招标文件要求提交投标文件的截止时间前，可以修改或者撤回已提交的投标文件，并书面形式通知招标人。</w:t>
      </w:r>
    </w:p>
    <w:p w14:paraId="4E931953" w14:textId="77777777" w:rsidR="00C02CE9" w:rsidRDefault="0087002B" w:rsidP="00CD54DA">
      <w:pPr>
        <w:spacing w:line="360" w:lineRule="auto"/>
        <w:ind w:leftChars="59" w:left="124" w:firstLineChars="195" w:firstLine="484"/>
        <w:rPr>
          <w:rFonts w:ascii="宋体"/>
          <w:spacing w:val="4"/>
          <w:sz w:val="24"/>
          <w:szCs w:val="24"/>
        </w:rPr>
      </w:pPr>
      <w:r>
        <w:rPr>
          <w:rFonts w:ascii="宋体" w:hAnsi="宋体" w:cs="宋体"/>
          <w:spacing w:val="4"/>
          <w:sz w:val="24"/>
          <w:szCs w:val="24"/>
        </w:rPr>
        <w:t>18.2</w:t>
      </w:r>
      <w:r>
        <w:rPr>
          <w:rFonts w:ascii="宋体" w:hAnsi="宋体" w:cs="宋体" w:hint="eastAsia"/>
          <w:spacing w:val="4"/>
          <w:sz w:val="24"/>
          <w:szCs w:val="24"/>
        </w:rPr>
        <w:t>任何修改内容必须由投标人的法定代表人或其授权代理人签字，不得涂抹。经法定代表人或其授权代理人正式签署的修改文件组成投标文件的一部分，份数和密封要求同投标文件一致。</w:t>
      </w:r>
    </w:p>
    <w:p w14:paraId="7C3F6AAD" w14:textId="77777777" w:rsidR="00C02CE9" w:rsidRDefault="0087002B" w:rsidP="00CD54DA">
      <w:pPr>
        <w:spacing w:line="360" w:lineRule="auto"/>
        <w:ind w:leftChars="59" w:left="124" w:firstLineChars="195" w:firstLine="484"/>
        <w:rPr>
          <w:rFonts w:ascii="宋体"/>
          <w:spacing w:val="4"/>
          <w:sz w:val="24"/>
          <w:szCs w:val="24"/>
        </w:rPr>
      </w:pPr>
      <w:r>
        <w:rPr>
          <w:rFonts w:ascii="宋体" w:hAnsi="宋体" w:cs="宋体"/>
          <w:spacing w:val="4"/>
          <w:sz w:val="24"/>
          <w:szCs w:val="24"/>
        </w:rPr>
        <w:t xml:space="preserve">18.3 </w:t>
      </w:r>
      <w:r>
        <w:rPr>
          <w:rFonts w:ascii="宋体" w:hAnsi="宋体" w:cs="宋体" w:hint="eastAsia"/>
          <w:spacing w:val="4"/>
          <w:sz w:val="24"/>
          <w:szCs w:val="24"/>
        </w:rPr>
        <w:t>投标截止时间后不允许对投标文件做实质性修改。</w:t>
      </w:r>
    </w:p>
    <w:p w14:paraId="27EC73C6" w14:textId="77777777" w:rsidR="00C02CE9" w:rsidRDefault="0087002B" w:rsidP="00CD54DA">
      <w:pPr>
        <w:spacing w:line="360" w:lineRule="auto"/>
        <w:ind w:leftChars="59" w:left="124" w:firstLineChars="195" w:firstLine="484"/>
        <w:rPr>
          <w:rFonts w:ascii="宋体"/>
          <w:spacing w:val="4"/>
          <w:sz w:val="24"/>
          <w:szCs w:val="24"/>
        </w:rPr>
      </w:pPr>
      <w:r>
        <w:rPr>
          <w:rFonts w:ascii="宋体" w:hAnsi="宋体" w:cs="宋体"/>
          <w:spacing w:val="4"/>
          <w:sz w:val="24"/>
          <w:szCs w:val="24"/>
        </w:rPr>
        <w:t>18.4</w:t>
      </w:r>
      <w:r>
        <w:rPr>
          <w:rFonts w:ascii="宋体" w:hAnsi="宋体" w:cs="宋体" w:hint="eastAsia"/>
          <w:spacing w:val="4"/>
          <w:sz w:val="24"/>
          <w:szCs w:val="24"/>
        </w:rPr>
        <w:t>投标有效期内不得撤回投标。</w:t>
      </w:r>
    </w:p>
    <w:p w14:paraId="35222F66" w14:textId="77777777" w:rsidR="00C02CE9" w:rsidRDefault="0087002B">
      <w:pPr>
        <w:pStyle w:val="2"/>
        <w:tabs>
          <w:tab w:val="left" w:pos="6120"/>
        </w:tabs>
        <w:spacing w:beforeLines="50" w:before="120" w:afterLines="50" w:after="120" w:line="360" w:lineRule="auto"/>
        <w:ind w:left="0" w:firstLine="0"/>
        <w:jc w:val="center"/>
        <w:rPr>
          <w:rFonts w:ascii="宋体"/>
          <w:b/>
          <w:bCs/>
        </w:rPr>
      </w:pPr>
      <w:bookmarkStart w:id="21" w:name="_Toc28635"/>
      <w:bookmarkStart w:id="22" w:name="_Toc26283990"/>
      <w:r>
        <w:rPr>
          <w:rFonts w:ascii="宋体" w:hAnsi="宋体" w:cs="宋体" w:hint="eastAsia"/>
          <w:b/>
          <w:bCs/>
        </w:rPr>
        <w:t>五、开标与评标</w:t>
      </w:r>
      <w:bookmarkEnd w:id="21"/>
      <w:bookmarkEnd w:id="22"/>
    </w:p>
    <w:p w14:paraId="7B8125EE" w14:textId="77777777" w:rsidR="00C02CE9" w:rsidRDefault="0087002B">
      <w:pPr>
        <w:spacing w:line="360" w:lineRule="auto"/>
        <w:ind w:firstLineChars="196" w:firstLine="488"/>
        <w:rPr>
          <w:rFonts w:ascii="宋体"/>
          <w:b/>
          <w:bCs/>
          <w:spacing w:val="4"/>
          <w:sz w:val="24"/>
          <w:szCs w:val="24"/>
        </w:rPr>
      </w:pPr>
      <w:r>
        <w:rPr>
          <w:rFonts w:ascii="宋体" w:hAnsi="宋体" w:cs="宋体"/>
          <w:b/>
          <w:bCs/>
          <w:spacing w:val="4"/>
          <w:sz w:val="24"/>
          <w:szCs w:val="24"/>
        </w:rPr>
        <w:t>19.</w:t>
      </w:r>
      <w:r>
        <w:rPr>
          <w:rFonts w:ascii="宋体" w:hAnsi="宋体" w:cs="宋体" w:hint="eastAsia"/>
          <w:b/>
          <w:bCs/>
          <w:spacing w:val="4"/>
          <w:sz w:val="24"/>
          <w:szCs w:val="24"/>
        </w:rPr>
        <w:t>开标程序</w:t>
      </w:r>
    </w:p>
    <w:p w14:paraId="24991F69" w14:textId="77777777" w:rsidR="00C02CE9" w:rsidRDefault="0087002B" w:rsidP="00CD54DA">
      <w:pPr>
        <w:spacing w:line="360" w:lineRule="auto"/>
        <w:ind w:leftChars="59" w:left="124" w:firstLineChars="195" w:firstLine="484"/>
        <w:rPr>
          <w:rFonts w:ascii="宋体"/>
          <w:spacing w:val="4"/>
          <w:sz w:val="24"/>
          <w:szCs w:val="24"/>
        </w:rPr>
      </w:pPr>
      <w:r>
        <w:rPr>
          <w:rFonts w:ascii="宋体" w:hAnsi="宋体" w:cs="宋体"/>
          <w:spacing w:val="4"/>
          <w:sz w:val="24"/>
          <w:szCs w:val="24"/>
        </w:rPr>
        <w:t>19.l</w:t>
      </w:r>
      <w:r>
        <w:rPr>
          <w:rFonts w:ascii="宋体" w:hAnsi="宋体" w:cs="宋体" w:hint="eastAsia"/>
          <w:sz w:val="24"/>
          <w:szCs w:val="24"/>
        </w:rPr>
        <w:t>本次招标的开标、评标由招标人依法组织实施</w:t>
      </w:r>
      <w:r>
        <w:rPr>
          <w:rFonts w:ascii="宋体" w:hAnsi="宋体" w:cs="宋体" w:hint="eastAsia"/>
          <w:spacing w:val="4"/>
          <w:sz w:val="24"/>
          <w:szCs w:val="24"/>
        </w:rPr>
        <w:t>。</w:t>
      </w:r>
    </w:p>
    <w:p w14:paraId="2156D40A" w14:textId="77777777" w:rsidR="00C02CE9" w:rsidRDefault="0087002B">
      <w:pPr>
        <w:pStyle w:val="a9"/>
        <w:spacing w:after="0" w:line="360" w:lineRule="auto"/>
        <w:ind w:firstLineChars="238" w:firstLine="590"/>
        <w:rPr>
          <w:rFonts w:ascii="宋体"/>
        </w:rPr>
      </w:pPr>
      <w:r>
        <w:rPr>
          <w:rFonts w:ascii="宋体" w:hAnsi="宋体" w:cs="宋体"/>
          <w:spacing w:val="4"/>
        </w:rPr>
        <w:t>19.2</w:t>
      </w:r>
      <w:r>
        <w:rPr>
          <w:rFonts w:ascii="宋体" w:hAnsi="宋体" w:cs="宋体" w:hint="eastAsia"/>
        </w:rPr>
        <w:t>本项目开标时间和地点见投标人须知前附表第</w:t>
      </w:r>
      <w:r>
        <w:rPr>
          <w:rFonts w:ascii="宋体" w:hAnsi="宋体" w:cs="宋体"/>
        </w:rPr>
        <w:t>16</w:t>
      </w:r>
      <w:r>
        <w:rPr>
          <w:rFonts w:ascii="宋体" w:hAnsi="宋体" w:cs="宋体" w:hint="eastAsia"/>
        </w:rPr>
        <w:t>项。开标会议由招标人组织并主持。招标人邀请各投标人派员参加开标会议。</w:t>
      </w:r>
      <w:r>
        <w:rPr>
          <w:rFonts w:ascii="宋体" w:hAnsi="宋体" w:cs="宋体" w:hint="eastAsia"/>
          <w:kern w:val="0"/>
        </w:rPr>
        <w:t>投标人未参加开标的，视同认可开标结果。</w:t>
      </w:r>
    </w:p>
    <w:p w14:paraId="1B1155C2" w14:textId="77777777" w:rsidR="00C02CE9" w:rsidRDefault="0087002B">
      <w:pPr>
        <w:pStyle w:val="a9"/>
        <w:spacing w:after="0" w:line="360" w:lineRule="auto"/>
        <w:ind w:firstLineChars="238" w:firstLine="571"/>
        <w:rPr>
          <w:rFonts w:ascii="宋体"/>
        </w:rPr>
      </w:pPr>
      <w:r>
        <w:rPr>
          <w:rFonts w:ascii="宋体" w:hAnsi="宋体" w:cs="宋体"/>
        </w:rPr>
        <w:t>19.2</w:t>
      </w:r>
      <w:r>
        <w:rPr>
          <w:rFonts w:ascii="宋体" w:hAnsi="宋体" w:cs="宋体" w:hint="eastAsia"/>
        </w:rPr>
        <w:t>投标人或投标人推选的代表或招标人对投标文件的密封情况进行检查，并现场宣布检查结果。</w:t>
      </w:r>
    </w:p>
    <w:p w14:paraId="0313A9F4" w14:textId="77777777" w:rsidR="00C02CE9" w:rsidRDefault="0087002B">
      <w:pPr>
        <w:pStyle w:val="a9"/>
        <w:spacing w:after="0" w:line="360" w:lineRule="auto"/>
        <w:ind w:firstLineChars="238" w:firstLine="571"/>
        <w:rPr>
          <w:rFonts w:ascii="宋体"/>
        </w:rPr>
      </w:pPr>
      <w:r>
        <w:rPr>
          <w:rFonts w:ascii="宋体" w:hAnsi="宋体" w:cs="宋体" w:hint="eastAsia"/>
        </w:rPr>
        <w:t>投标人未参加开标会议的，视同已检查确认投标文件密封完好。</w:t>
      </w:r>
    </w:p>
    <w:p w14:paraId="246BAB24" w14:textId="77777777" w:rsidR="00C02CE9" w:rsidRDefault="0087002B">
      <w:pPr>
        <w:pStyle w:val="a9"/>
        <w:spacing w:after="0" w:line="360" w:lineRule="auto"/>
        <w:ind w:firstLineChars="238" w:firstLine="571"/>
        <w:rPr>
          <w:rFonts w:ascii="宋体"/>
        </w:rPr>
      </w:pPr>
      <w:r>
        <w:rPr>
          <w:rFonts w:ascii="宋体" w:hAnsi="宋体" w:cs="宋体"/>
        </w:rPr>
        <w:t>19.3</w:t>
      </w:r>
      <w:r>
        <w:rPr>
          <w:rFonts w:ascii="宋体" w:hAnsi="宋体" w:cs="宋体" w:hint="eastAsia"/>
        </w:rPr>
        <w:t>经检查无误后，由招标人工作人员现场拆封，由唱标员宣读开标一览表，投标单位授权代表现场确认。</w:t>
      </w:r>
    </w:p>
    <w:p w14:paraId="51915214" w14:textId="77777777" w:rsidR="00C02CE9" w:rsidRDefault="0087002B">
      <w:pPr>
        <w:pStyle w:val="a9"/>
        <w:spacing w:after="0" w:line="360" w:lineRule="auto"/>
        <w:ind w:firstLineChars="238" w:firstLine="571"/>
        <w:rPr>
          <w:rFonts w:ascii="宋体"/>
        </w:rPr>
      </w:pPr>
      <w:r>
        <w:rPr>
          <w:rFonts w:ascii="宋体" w:hAnsi="宋体" w:cs="宋体"/>
        </w:rPr>
        <w:t xml:space="preserve">19.4 </w:t>
      </w:r>
      <w:r>
        <w:rPr>
          <w:rFonts w:ascii="宋体" w:hAnsi="宋体" w:cs="宋体" w:hint="eastAsia"/>
        </w:rPr>
        <w:t>开标前，将核验投标人资格证件，核验内容详见投标人须知前附表第</w:t>
      </w:r>
      <w:r>
        <w:rPr>
          <w:rFonts w:ascii="宋体" w:hAnsi="宋体" w:cs="宋体"/>
        </w:rPr>
        <w:t>18</w:t>
      </w:r>
      <w:r>
        <w:rPr>
          <w:rFonts w:ascii="宋体" w:hAnsi="宋体" w:cs="宋体" w:hint="eastAsia"/>
        </w:rPr>
        <w:t>项</w:t>
      </w:r>
      <w:r>
        <w:rPr>
          <w:rFonts w:ascii="宋体" w:hAnsi="宋体" w:cs="宋体" w:hint="eastAsia"/>
          <w:spacing w:val="4"/>
        </w:rPr>
        <w:t>。</w:t>
      </w:r>
    </w:p>
    <w:p w14:paraId="4F06BD7B" w14:textId="77777777" w:rsidR="00C02CE9" w:rsidRDefault="0087002B">
      <w:pPr>
        <w:spacing w:line="360" w:lineRule="auto"/>
        <w:ind w:firstLineChars="196" w:firstLine="488"/>
        <w:rPr>
          <w:rFonts w:ascii="宋体"/>
          <w:b/>
          <w:bCs/>
          <w:spacing w:val="4"/>
          <w:sz w:val="24"/>
          <w:szCs w:val="24"/>
        </w:rPr>
      </w:pPr>
      <w:r>
        <w:rPr>
          <w:rFonts w:ascii="宋体" w:hAnsi="宋体" w:cs="宋体"/>
          <w:b/>
          <w:bCs/>
          <w:spacing w:val="4"/>
          <w:sz w:val="24"/>
          <w:szCs w:val="24"/>
        </w:rPr>
        <w:lastRenderedPageBreak/>
        <w:t>20.</w:t>
      </w:r>
      <w:r>
        <w:rPr>
          <w:rFonts w:ascii="宋体" w:hAnsi="宋体" w:cs="宋体" w:hint="eastAsia"/>
          <w:b/>
          <w:bCs/>
          <w:spacing w:val="4"/>
          <w:sz w:val="24"/>
          <w:szCs w:val="24"/>
        </w:rPr>
        <w:t>评标委员会</w:t>
      </w:r>
    </w:p>
    <w:p w14:paraId="509FE6F5" w14:textId="77777777" w:rsidR="00C02CE9" w:rsidRDefault="0087002B">
      <w:pPr>
        <w:spacing w:line="360" w:lineRule="auto"/>
        <w:ind w:firstLineChars="196" w:firstLine="486"/>
        <w:rPr>
          <w:rFonts w:ascii="宋体"/>
          <w:spacing w:val="4"/>
          <w:sz w:val="24"/>
          <w:szCs w:val="24"/>
        </w:rPr>
      </w:pPr>
      <w:r>
        <w:rPr>
          <w:rFonts w:ascii="宋体" w:hAnsi="宋体" w:cs="宋体" w:hint="eastAsia"/>
          <w:spacing w:val="4"/>
          <w:sz w:val="24"/>
          <w:szCs w:val="24"/>
        </w:rPr>
        <w:t>评标委员会的组成见投标人须知前附表第</w:t>
      </w:r>
      <w:r>
        <w:rPr>
          <w:rFonts w:ascii="宋体" w:hAnsi="宋体" w:cs="宋体"/>
          <w:spacing w:val="4"/>
          <w:sz w:val="24"/>
          <w:szCs w:val="24"/>
        </w:rPr>
        <w:t>19</w:t>
      </w:r>
      <w:r>
        <w:rPr>
          <w:rFonts w:ascii="宋体" w:hAnsi="宋体" w:cs="宋体" w:hint="eastAsia"/>
          <w:spacing w:val="4"/>
          <w:sz w:val="24"/>
          <w:szCs w:val="24"/>
        </w:rPr>
        <w:t>项，评标委员会负责对投标文件</w:t>
      </w:r>
      <w:r>
        <w:rPr>
          <w:rFonts w:ascii="宋体" w:hAnsi="宋体" w:cs="宋体" w:hint="eastAsia"/>
          <w:sz w:val="24"/>
          <w:szCs w:val="24"/>
        </w:rPr>
        <w:t>审查、质疑、评估和比较，</w:t>
      </w:r>
      <w:r>
        <w:rPr>
          <w:rFonts w:ascii="宋体" w:hAnsi="宋体" w:cs="宋体" w:hint="eastAsia"/>
          <w:spacing w:val="4"/>
          <w:sz w:val="24"/>
          <w:szCs w:val="24"/>
        </w:rPr>
        <w:t>提出书面评标报告，</w:t>
      </w:r>
      <w:r>
        <w:rPr>
          <w:rFonts w:ascii="宋体" w:hAnsi="宋体" w:cs="宋体" w:hint="eastAsia"/>
          <w:sz w:val="24"/>
          <w:szCs w:val="24"/>
        </w:rPr>
        <w:t>并向招标人推荐中标候选人排序名单</w:t>
      </w:r>
      <w:r>
        <w:rPr>
          <w:rFonts w:ascii="宋体" w:hAnsi="宋体" w:cs="宋体" w:hint="eastAsia"/>
          <w:spacing w:val="4"/>
          <w:sz w:val="24"/>
          <w:szCs w:val="24"/>
        </w:rPr>
        <w:t>。</w:t>
      </w:r>
    </w:p>
    <w:p w14:paraId="216C2597" w14:textId="77777777" w:rsidR="00C02CE9" w:rsidRDefault="0087002B">
      <w:pPr>
        <w:spacing w:line="360" w:lineRule="auto"/>
        <w:ind w:firstLineChars="196" w:firstLine="488"/>
        <w:rPr>
          <w:rFonts w:ascii="宋体"/>
          <w:b/>
          <w:bCs/>
          <w:spacing w:val="4"/>
          <w:sz w:val="24"/>
          <w:szCs w:val="24"/>
        </w:rPr>
      </w:pPr>
      <w:r>
        <w:rPr>
          <w:rFonts w:ascii="宋体" w:hAnsi="宋体" w:cs="宋体"/>
          <w:b/>
          <w:bCs/>
          <w:spacing w:val="4"/>
          <w:sz w:val="24"/>
          <w:szCs w:val="24"/>
        </w:rPr>
        <w:t xml:space="preserve">21. </w:t>
      </w:r>
      <w:r>
        <w:rPr>
          <w:rFonts w:ascii="宋体" w:hAnsi="宋体" w:cs="宋体" w:hint="eastAsia"/>
          <w:b/>
          <w:bCs/>
          <w:spacing w:val="4"/>
          <w:sz w:val="24"/>
          <w:szCs w:val="24"/>
        </w:rPr>
        <w:t>评标办法及评标程序</w:t>
      </w:r>
    </w:p>
    <w:p w14:paraId="4CEACA80" w14:textId="77777777" w:rsidR="00C02CE9" w:rsidRDefault="0087002B" w:rsidP="00CD54DA">
      <w:pPr>
        <w:spacing w:line="360" w:lineRule="auto"/>
        <w:ind w:leftChars="59" w:left="124" w:firstLineChars="195" w:firstLine="484"/>
        <w:rPr>
          <w:rFonts w:ascii="宋体"/>
          <w:spacing w:val="4"/>
          <w:sz w:val="24"/>
          <w:szCs w:val="24"/>
        </w:rPr>
      </w:pPr>
      <w:r>
        <w:rPr>
          <w:rFonts w:ascii="宋体" w:hAnsi="宋体" w:cs="宋体"/>
          <w:spacing w:val="4"/>
          <w:sz w:val="24"/>
          <w:szCs w:val="24"/>
        </w:rPr>
        <w:t>21.1</w:t>
      </w:r>
      <w:r>
        <w:rPr>
          <w:rFonts w:ascii="宋体" w:hAnsi="宋体" w:cs="宋体" w:hint="eastAsia"/>
          <w:spacing w:val="4"/>
          <w:sz w:val="24"/>
          <w:szCs w:val="24"/>
        </w:rPr>
        <w:t>本项目评标方法见投标人须知前附表第</w:t>
      </w:r>
      <w:r>
        <w:rPr>
          <w:rFonts w:ascii="宋体" w:hAnsi="宋体" w:cs="宋体"/>
          <w:spacing w:val="4"/>
          <w:sz w:val="24"/>
          <w:szCs w:val="24"/>
        </w:rPr>
        <w:t>20</w:t>
      </w:r>
      <w:r>
        <w:rPr>
          <w:rFonts w:ascii="宋体" w:hAnsi="宋体" w:cs="宋体" w:hint="eastAsia"/>
          <w:spacing w:val="4"/>
          <w:sz w:val="24"/>
          <w:szCs w:val="24"/>
        </w:rPr>
        <w:t>项。</w:t>
      </w:r>
    </w:p>
    <w:p w14:paraId="666776A0" w14:textId="77777777" w:rsidR="00C02CE9" w:rsidRDefault="0087002B" w:rsidP="00CD54DA">
      <w:pPr>
        <w:spacing w:line="360" w:lineRule="auto"/>
        <w:ind w:leftChars="59" w:left="124" w:firstLineChars="195" w:firstLine="484"/>
        <w:rPr>
          <w:rFonts w:ascii="宋体"/>
          <w:spacing w:val="4"/>
          <w:sz w:val="24"/>
          <w:szCs w:val="24"/>
        </w:rPr>
      </w:pPr>
      <w:r>
        <w:rPr>
          <w:rFonts w:ascii="宋体" w:hAnsi="宋体" w:cs="宋体"/>
          <w:spacing w:val="4"/>
          <w:sz w:val="24"/>
          <w:szCs w:val="24"/>
        </w:rPr>
        <w:t>21.2</w:t>
      </w:r>
      <w:r>
        <w:rPr>
          <w:rFonts w:ascii="宋体" w:hAnsi="宋体" w:cs="宋体" w:hint="eastAsia"/>
          <w:spacing w:val="4"/>
          <w:sz w:val="24"/>
          <w:szCs w:val="24"/>
        </w:rPr>
        <w:t>初步评审</w:t>
      </w:r>
    </w:p>
    <w:p w14:paraId="2A3EC812" w14:textId="77777777" w:rsidR="00C02CE9" w:rsidRDefault="0087002B" w:rsidP="00CD54DA">
      <w:pPr>
        <w:spacing w:line="360" w:lineRule="auto"/>
        <w:ind w:leftChars="118" w:left="248" w:firstLineChars="195" w:firstLine="484"/>
        <w:rPr>
          <w:rFonts w:ascii="宋体"/>
          <w:spacing w:val="4"/>
          <w:sz w:val="24"/>
          <w:szCs w:val="24"/>
        </w:rPr>
      </w:pPr>
      <w:r>
        <w:rPr>
          <w:rFonts w:ascii="宋体" w:hAnsi="宋体" w:cs="宋体"/>
          <w:spacing w:val="4"/>
          <w:sz w:val="24"/>
          <w:szCs w:val="24"/>
        </w:rPr>
        <w:t>21.2.1</w:t>
      </w:r>
      <w:r>
        <w:rPr>
          <w:rFonts w:ascii="宋体" w:hAnsi="宋体" w:cs="宋体" w:hint="eastAsia"/>
          <w:spacing w:val="4"/>
          <w:sz w:val="24"/>
          <w:szCs w:val="24"/>
        </w:rPr>
        <w:t>在综合评审之前，评标委员会将详细审定各投标人提交的投标文件是否在实质上响应了招标文件的要求，逐项列出投标文件的全部投标偏差。投标偏差分为重大偏差和细微偏差。</w:t>
      </w:r>
    </w:p>
    <w:p w14:paraId="458E1C40" w14:textId="77777777" w:rsidR="00C02CE9" w:rsidRDefault="0087002B" w:rsidP="00CD54DA">
      <w:pPr>
        <w:spacing w:line="360" w:lineRule="auto"/>
        <w:ind w:leftChars="118" w:left="248" w:firstLineChars="195" w:firstLine="484"/>
        <w:rPr>
          <w:rFonts w:ascii="宋体"/>
          <w:spacing w:val="4"/>
          <w:sz w:val="24"/>
          <w:szCs w:val="24"/>
        </w:rPr>
      </w:pPr>
      <w:r>
        <w:rPr>
          <w:rFonts w:ascii="宋体" w:hAnsi="宋体" w:cs="宋体"/>
          <w:spacing w:val="4"/>
          <w:sz w:val="24"/>
          <w:szCs w:val="24"/>
        </w:rPr>
        <w:t>21.2.2</w:t>
      </w:r>
      <w:r>
        <w:rPr>
          <w:rFonts w:ascii="宋体" w:hAnsi="宋体" w:cs="宋体" w:hint="eastAsia"/>
          <w:spacing w:val="4"/>
          <w:sz w:val="24"/>
          <w:szCs w:val="24"/>
        </w:rPr>
        <w:t>下列情况属于重大偏差：</w:t>
      </w:r>
    </w:p>
    <w:p w14:paraId="77DEA88D" w14:textId="77777777" w:rsidR="00C02CE9" w:rsidRDefault="0087002B" w:rsidP="00CD54DA">
      <w:pPr>
        <w:spacing w:line="360" w:lineRule="auto"/>
        <w:ind w:firstLineChars="345" w:firstLine="856"/>
        <w:rPr>
          <w:rFonts w:ascii="宋体"/>
          <w:spacing w:val="4"/>
          <w:sz w:val="24"/>
          <w:szCs w:val="24"/>
        </w:rPr>
      </w:pPr>
      <w:r>
        <w:rPr>
          <w:rFonts w:ascii="宋体" w:hAnsi="宋体" w:cs="宋体"/>
          <w:spacing w:val="4"/>
          <w:sz w:val="24"/>
          <w:szCs w:val="24"/>
        </w:rPr>
        <w:t>21.2.2.1</w:t>
      </w:r>
      <w:r>
        <w:rPr>
          <w:rFonts w:ascii="宋体" w:hAnsi="宋体" w:cs="宋体" w:hint="eastAsia"/>
          <w:spacing w:val="4"/>
          <w:sz w:val="24"/>
          <w:szCs w:val="24"/>
        </w:rPr>
        <w:t>未按招标文件要求提交投标保证金；</w:t>
      </w:r>
    </w:p>
    <w:p w14:paraId="33F5193E" w14:textId="77777777" w:rsidR="00C02CE9" w:rsidRDefault="0087002B" w:rsidP="00CD54DA">
      <w:pPr>
        <w:spacing w:line="360" w:lineRule="auto"/>
        <w:ind w:firstLineChars="345" w:firstLine="856"/>
        <w:rPr>
          <w:rFonts w:ascii="宋体"/>
          <w:spacing w:val="4"/>
          <w:sz w:val="24"/>
          <w:szCs w:val="24"/>
        </w:rPr>
      </w:pPr>
      <w:r>
        <w:rPr>
          <w:rFonts w:ascii="宋体" w:hAnsi="宋体" w:cs="宋体"/>
          <w:spacing w:val="4"/>
          <w:sz w:val="24"/>
          <w:szCs w:val="24"/>
        </w:rPr>
        <w:t>21.2.2.2</w:t>
      </w:r>
      <w:r>
        <w:rPr>
          <w:rFonts w:ascii="宋体" w:hAnsi="宋体" w:cs="宋体" w:hint="eastAsia"/>
          <w:spacing w:val="4"/>
          <w:sz w:val="24"/>
          <w:szCs w:val="24"/>
        </w:rPr>
        <w:t>投标文件未按招标文件要求签署；</w:t>
      </w:r>
    </w:p>
    <w:p w14:paraId="5CD62847" w14:textId="77777777" w:rsidR="00C02CE9" w:rsidRDefault="0087002B" w:rsidP="00CD54DA">
      <w:pPr>
        <w:spacing w:line="360" w:lineRule="auto"/>
        <w:ind w:leftChars="177" w:left="372" w:firstLineChars="195" w:firstLine="484"/>
        <w:rPr>
          <w:rFonts w:ascii="宋体"/>
          <w:spacing w:val="4"/>
          <w:sz w:val="24"/>
          <w:szCs w:val="24"/>
        </w:rPr>
      </w:pPr>
      <w:r>
        <w:rPr>
          <w:rFonts w:ascii="宋体" w:hAnsi="宋体" w:cs="宋体"/>
          <w:spacing w:val="4"/>
          <w:sz w:val="24"/>
          <w:szCs w:val="24"/>
        </w:rPr>
        <w:t>21.2.2.3</w:t>
      </w:r>
      <w:r>
        <w:rPr>
          <w:rFonts w:ascii="宋体" w:hAnsi="宋体" w:cs="宋体" w:hint="eastAsia"/>
          <w:spacing w:val="4"/>
          <w:sz w:val="24"/>
          <w:szCs w:val="24"/>
        </w:rPr>
        <w:t>投标文件载明的交付时间超过招标文件规定的时间，且招标人不能接受的；</w:t>
      </w:r>
    </w:p>
    <w:p w14:paraId="1ED413F2" w14:textId="77777777" w:rsidR="00C02CE9" w:rsidRDefault="0087002B" w:rsidP="00CD54DA">
      <w:pPr>
        <w:spacing w:line="360" w:lineRule="auto"/>
        <w:ind w:firstLineChars="345" w:firstLine="856"/>
        <w:rPr>
          <w:rFonts w:ascii="宋体"/>
          <w:spacing w:val="4"/>
          <w:sz w:val="24"/>
          <w:szCs w:val="24"/>
        </w:rPr>
      </w:pPr>
      <w:r>
        <w:rPr>
          <w:rFonts w:ascii="宋体" w:hAnsi="宋体" w:cs="宋体"/>
          <w:spacing w:val="4"/>
          <w:sz w:val="24"/>
          <w:szCs w:val="24"/>
        </w:rPr>
        <w:t>21.2.2.4</w:t>
      </w:r>
      <w:r>
        <w:rPr>
          <w:rFonts w:ascii="宋体" w:hAnsi="宋体" w:cs="宋体" w:hint="eastAsia"/>
          <w:spacing w:val="4"/>
          <w:sz w:val="24"/>
          <w:szCs w:val="24"/>
        </w:rPr>
        <w:t>投标文件中的技术功能、技术标准明显不符合招标文件要求；</w:t>
      </w:r>
    </w:p>
    <w:p w14:paraId="490DF0D2" w14:textId="77777777" w:rsidR="00C02CE9" w:rsidRDefault="0087002B" w:rsidP="00CD54DA">
      <w:pPr>
        <w:spacing w:line="360" w:lineRule="auto"/>
        <w:ind w:firstLineChars="345" w:firstLine="856"/>
        <w:rPr>
          <w:rFonts w:ascii="宋体"/>
          <w:spacing w:val="4"/>
          <w:sz w:val="24"/>
          <w:szCs w:val="24"/>
        </w:rPr>
      </w:pPr>
      <w:r>
        <w:rPr>
          <w:rFonts w:ascii="宋体" w:hAnsi="宋体" w:cs="宋体"/>
          <w:spacing w:val="4"/>
          <w:sz w:val="24"/>
          <w:szCs w:val="24"/>
        </w:rPr>
        <w:t>21.2.2.5</w:t>
      </w:r>
      <w:r>
        <w:rPr>
          <w:rFonts w:ascii="宋体" w:hAnsi="宋体" w:cs="宋体" w:hint="eastAsia"/>
          <w:spacing w:val="4"/>
          <w:sz w:val="24"/>
          <w:szCs w:val="24"/>
        </w:rPr>
        <w:t>投标文件附有招标人不能接受的条件；</w:t>
      </w:r>
    </w:p>
    <w:p w14:paraId="36DC9430" w14:textId="77777777" w:rsidR="00C02CE9" w:rsidRDefault="0087002B" w:rsidP="00CD54DA">
      <w:pPr>
        <w:spacing w:line="360" w:lineRule="auto"/>
        <w:ind w:firstLineChars="345" w:firstLine="856"/>
        <w:rPr>
          <w:rFonts w:ascii="宋体"/>
          <w:spacing w:val="4"/>
          <w:sz w:val="24"/>
          <w:szCs w:val="24"/>
        </w:rPr>
      </w:pPr>
      <w:r>
        <w:rPr>
          <w:rFonts w:ascii="宋体" w:hAnsi="宋体" w:cs="宋体"/>
          <w:spacing w:val="4"/>
          <w:sz w:val="24"/>
          <w:szCs w:val="24"/>
        </w:rPr>
        <w:t>21.2.2.6</w:t>
      </w:r>
      <w:r>
        <w:rPr>
          <w:rFonts w:ascii="宋体" w:hAnsi="宋体" w:cs="宋体" w:hint="eastAsia"/>
          <w:spacing w:val="4"/>
          <w:sz w:val="24"/>
          <w:szCs w:val="24"/>
        </w:rPr>
        <w:t>不符合招标文件中规定的其他实质性要求。</w:t>
      </w:r>
    </w:p>
    <w:p w14:paraId="472DBE7E" w14:textId="77777777" w:rsidR="00C02CE9" w:rsidRDefault="0087002B">
      <w:pPr>
        <w:spacing w:line="360" w:lineRule="auto"/>
        <w:ind w:firstLineChars="196" w:firstLine="486"/>
        <w:rPr>
          <w:rFonts w:ascii="宋体"/>
          <w:spacing w:val="4"/>
          <w:sz w:val="24"/>
          <w:szCs w:val="24"/>
        </w:rPr>
      </w:pPr>
      <w:r>
        <w:rPr>
          <w:rFonts w:ascii="宋体" w:hAnsi="宋体" w:cs="宋体" w:hint="eastAsia"/>
          <w:spacing w:val="4"/>
          <w:sz w:val="24"/>
          <w:szCs w:val="24"/>
        </w:rPr>
        <w:t>投标文件有上述情况之一的，视为未能对招标文件做出实质性响应，作无效投标处理。</w:t>
      </w:r>
    </w:p>
    <w:p w14:paraId="40F1C56F" w14:textId="77777777" w:rsidR="00C02CE9" w:rsidRDefault="0087002B" w:rsidP="00CD54DA">
      <w:pPr>
        <w:spacing w:line="360" w:lineRule="auto"/>
        <w:ind w:leftChars="118" w:left="248" w:firstLineChars="195" w:firstLine="484"/>
        <w:rPr>
          <w:rFonts w:ascii="宋体"/>
          <w:spacing w:val="4"/>
          <w:sz w:val="24"/>
          <w:szCs w:val="24"/>
        </w:rPr>
      </w:pPr>
      <w:r>
        <w:rPr>
          <w:rFonts w:ascii="宋体" w:hAnsi="宋体" w:cs="宋体"/>
          <w:spacing w:val="4"/>
          <w:sz w:val="24"/>
          <w:szCs w:val="24"/>
        </w:rPr>
        <w:t>21.2.3</w:t>
      </w:r>
      <w:r>
        <w:rPr>
          <w:rFonts w:ascii="宋体" w:hAnsi="宋体" w:cs="宋体" w:hint="eastAsia"/>
          <w:spacing w:val="4"/>
          <w:sz w:val="24"/>
          <w:szCs w:val="24"/>
        </w:rPr>
        <w:t>细微偏差是指投标文件在实质上响应招标文件的要求，但在个别地方存在漏项、细小的差异或者提供了不完整的技术信息和数据等情况，并且补正这些遗漏或者不完整不会对其他投标人造成不公平的结果。细微偏差不影响投标文件的有效性。</w:t>
      </w:r>
    </w:p>
    <w:p w14:paraId="16300F1D" w14:textId="77777777" w:rsidR="00C02CE9" w:rsidRDefault="0087002B" w:rsidP="00CD54DA">
      <w:pPr>
        <w:spacing w:line="360" w:lineRule="auto"/>
        <w:ind w:leftChars="118" w:left="248" w:firstLineChars="195" w:firstLine="484"/>
        <w:rPr>
          <w:rFonts w:ascii="宋体"/>
          <w:spacing w:val="4"/>
          <w:sz w:val="24"/>
          <w:szCs w:val="24"/>
        </w:rPr>
      </w:pPr>
      <w:r>
        <w:rPr>
          <w:rFonts w:ascii="宋体" w:hAnsi="宋体" w:cs="宋体"/>
          <w:spacing w:val="4"/>
          <w:sz w:val="24"/>
          <w:szCs w:val="24"/>
        </w:rPr>
        <w:t>21.2.4</w:t>
      </w:r>
      <w:r>
        <w:rPr>
          <w:rFonts w:ascii="宋体" w:hAnsi="宋体" w:cs="宋体" w:hint="eastAsia"/>
          <w:spacing w:val="4"/>
          <w:sz w:val="24"/>
          <w:szCs w:val="24"/>
        </w:rPr>
        <w:t>通过上述评审的投标人，才能进入综合评审阶段。</w:t>
      </w:r>
    </w:p>
    <w:p w14:paraId="4CC09291" w14:textId="77777777" w:rsidR="00C02CE9" w:rsidRDefault="0087002B" w:rsidP="00CD54DA">
      <w:pPr>
        <w:spacing w:line="360" w:lineRule="auto"/>
        <w:ind w:leftChars="59" w:left="124" w:firstLineChars="195" w:firstLine="484"/>
        <w:rPr>
          <w:rFonts w:ascii="宋体"/>
          <w:spacing w:val="4"/>
          <w:sz w:val="24"/>
          <w:szCs w:val="24"/>
        </w:rPr>
      </w:pPr>
      <w:r>
        <w:rPr>
          <w:rFonts w:ascii="宋体" w:hAnsi="宋体" w:cs="宋体"/>
          <w:spacing w:val="4"/>
          <w:sz w:val="24"/>
          <w:szCs w:val="24"/>
        </w:rPr>
        <w:t>21.3</w:t>
      </w:r>
      <w:r>
        <w:rPr>
          <w:rFonts w:ascii="宋体" w:hAnsi="宋体" w:cs="宋体" w:hint="eastAsia"/>
          <w:spacing w:val="4"/>
          <w:sz w:val="24"/>
          <w:szCs w:val="24"/>
        </w:rPr>
        <w:t>投标的澄清</w:t>
      </w:r>
    </w:p>
    <w:p w14:paraId="12C3A603" w14:textId="77777777" w:rsidR="00C02CE9" w:rsidRDefault="0087002B" w:rsidP="00CD54DA">
      <w:pPr>
        <w:spacing w:line="360" w:lineRule="auto"/>
        <w:ind w:leftChars="118" w:left="248" w:firstLineChars="195" w:firstLine="484"/>
        <w:rPr>
          <w:rFonts w:ascii="宋体"/>
          <w:spacing w:val="4"/>
          <w:sz w:val="24"/>
          <w:szCs w:val="24"/>
        </w:rPr>
      </w:pPr>
      <w:r>
        <w:rPr>
          <w:rFonts w:ascii="宋体" w:hAnsi="宋体" w:cs="宋体"/>
          <w:spacing w:val="4"/>
          <w:sz w:val="24"/>
          <w:szCs w:val="24"/>
        </w:rPr>
        <w:t>21.3.1</w:t>
      </w:r>
      <w:r>
        <w:rPr>
          <w:rFonts w:ascii="宋体" w:hAnsi="宋体" w:cs="宋体" w:hint="eastAsia"/>
          <w:spacing w:val="4"/>
          <w:sz w:val="24"/>
          <w:szCs w:val="24"/>
        </w:rPr>
        <w:t>招标人有权就投标文件中表达不明确之处向投标人提出询问或澄清要求。投标人必须按照招标人通知的时间、地点派技术和商务人员进行答疑和澄清。</w:t>
      </w:r>
    </w:p>
    <w:p w14:paraId="76C472B0" w14:textId="77777777" w:rsidR="00C02CE9" w:rsidRDefault="0087002B" w:rsidP="00CD54DA">
      <w:pPr>
        <w:spacing w:line="360" w:lineRule="auto"/>
        <w:ind w:leftChars="118" w:left="248" w:firstLineChars="195" w:firstLine="484"/>
        <w:rPr>
          <w:rFonts w:ascii="宋体"/>
          <w:spacing w:val="4"/>
          <w:sz w:val="24"/>
          <w:szCs w:val="24"/>
        </w:rPr>
      </w:pPr>
      <w:r>
        <w:rPr>
          <w:rFonts w:ascii="宋体" w:hAnsi="宋体" w:cs="宋体"/>
          <w:spacing w:val="4"/>
          <w:sz w:val="24"/>
          <w:szCs w:val="24"/>
        </w:rPr>
        <w:t>21.3.2</w:t>
      </w:r>
      <w:r>
        <w:rPr>
          <w:rFonts w:ascii="宋体" w:hAnsi="宋体" w:cs="宋体" w:hint="eastAsia"/>
          <w:spacing w:val="4"/>
          <w:sz w:val="24"/>
          <w:szCs w:val="24"/>
        </w:rPr>
        <w:t>必要时招标人可要求投标人就澄清的问题作书面回答，该书面回答应有投标人授权代表的签字，并将作为投标内容的一部分。</w:t>
      </w:r>
    </w:p>
    <w:p w14:paraId="6970D394" w14:textId="77777777" w:rsidR="00C02CE9" w:rsidRDefault="0087002B">
      <w:pPr>
        <w:spacing w:line="360" w:lineRule="auto"/>
        <w:ind w:firstLineChars="250" w:firstLine="620"/>
        <w:rPr>
          <w:rFonts w:ascii="宋体"/>
          <w:spacing w:val="4"/>
          <w:sz w:val="24"/>
          <w:szCs w:val="24"/>
        </w:rPr>
      </w:pPr>
      <w:r>
        <w:rPr>
          <w:rFonts w:ascii="宋体" w:hAnsi="宋体" w:cs="宋体"/>
          <w:spacing w:val="4"/>
          <w:sz w:val="24"/>
          <w:szCs w:val="24"/>
        </w:rPr>
        <w:t>21.3.3</w:t>
      </w:r>
      <w:r>
        <w:rPr>
          <w:rFonts w:ascii="宋体" w:hAnsi="宋体" w:cs="宋体" w:hint="eastAsia"/>
          <w:spacing w:val="4"/>
          <w:sz w:val="24"/>
          <w:szCs w:val="24"/>
        </w:rPr>
        <w:t>投标人对投标文件的澄清不得改变投标实质性内容。</w:t>
      </w:r>
    </w:p>
    <w:p w14:paraId="2871C888" w14:textId="77777777" w:rsidR="00C02CE9" w:rsidRDefault="0087002B" w:rsidP="00CD54DA">
      <w:pPr>
        <w:spacing w:line="360" w:lineRule="auto"/>
        <w:ind w:leftChars="59" w:left="124" w:firstLineChars="195" w:firstLine="484"/>
        <w:rPr>
          <w:rFonts w:ascii="宋体"/>
          <w:spacing w:val="4"/>
          <w:sz w:val="24"/>
          <w:szCs w:val="24"/>
        </w:rPr>
      </w:pPr>
      <w:r>
        <w:rPr>
          <w:rFonts w:ascii="宋体" w:hAnsi="宋体" w:cs="宋体"/>
          <w:spacing w:val="4"/>
          <w:sz w:val="24"/>
          <w:szCs w:val="24"/>
        </w:rPr>
        <w:t>21.4</w:t>
      </w:r>
      <w:r>
        <w:rPr>
          <w:rFonts w:ascii="宋体" w:hAnsi="宋体" w:cs="宋体" w:hint="eastAsia"/>
          <w:spacing w:val="4"/>
          <w:sz w:val="24"/>
          <w:szCs w:val="24"/>
        </w:rPr>
        <w:t>综合评审</w:t>
      </w:r>
    </w:p>
    <w:p w14:paraId="3026D53C" w14:textId="77777777" w:rsidR="00C02CE9" w:rsidRDefault="0087002B" w:rsidP="00CD54DA">
      <w:pPr>
        <w:spacing w:line="360" w:lineRule="auto"/>
        <w:ind w:leftChars="118" w:left="248" w:firstLineChars="195" w:firstLine="484"/>
        <w:rPr>
          <w:rFonts w:ascii="宋体"/>
          <w:spacing w:val="4"/>
          <w:sz w:val="24"/>
          <w:szCs w:val="24"/>
        </w:rPr>
      </w:pPr>
      <w:r>
        <w:rPr>
          <w:rFonts w:ascii="宋体" w:hAnsi="宋体" w:cs="宋体" w:hint="eastAsia"/>
          <w:spacing w:val="4"/>
          <w:sz w:val="24"/>
          <w:szCs w:val="24"/>
        </w:rPr>
        <w:t>经初步评审合格后的投标文件，评标委员会将采用综合评审法，对投标人按以下内容进行综合分析和比较：</w:t>
      </w:r>
    </w:p>
    <w:p w14:paraId="5CCF31BE" w14:textId="77777777" w:rsidR="00C02CE9" w:rsidRDefault="0087002B">
      <w:pPr>
        <w:spacing w:line="360" w:lineRule="auto"/>
        <w:ind w:firstLineChars="300" w:firstLine="744"/>
        <w:rPr>
          <w:rFonts w:ascii="宋体"/>
          <w:spacing w:val="4"/>
          <w:sz w:val="24"/>
          <w:szCs w:val="24"/>
        </w:rPr>
      </w:pPr>
      <w:r>
        <w:rPr>
          <w:rFonts w:ascii="宋体" w:hAnsi="宋体" w:cs="宋体"/>
          <w:spacing w:val="4"/>
          <w:sz w:val="24"/>
          <w:szCs w:val="24"/>
        </w:rPr>
        <w:t>21.4.1</w:t>
      </w:r>
      <w:r>
        <w:rPr>
          <w:rFonts w:ascii="宋体" w:hAnsi="宋体" w:cs="宋体" w:hint="eastAsia"/>
          <w:sz w:val="24"/>
          <w:szCs w:val="24"/>
        </w:rPr>
        <w:t>建筑工程施工总承包叁级及以上施工资质。</w:t>
      </w:r>
    </w:p>
    <w:p w14:paraId="13B422CA" w14:textId="77777777" w:rsidR="00C02CE9" w:rsidRDefault="0087002B" w:rsidP="00CD54DA">
      <w:pPr>
        <w:spacing w:line="360" w:lineRule="auto"/>
        <w:ind w:leftChars="118" w:left="248" w:firstLineChars="195" w:firstLine="484"/>
        <w:rPr>
          <w:rFonts w:ascii="宋体"/>
          <w:spacing w:val="4"/>
          <w:sz w:val="24"/>
          <w:szCs w:val="24"/>
        </w:rPr>
      </w:pPr>
      <w:r>
        <w:rPr>
          <w:rFonts w:ascii="宋体" w:hAnsi="宋体" w:cs="宋体"/>
          <w:spacing w:val="4"/>
          <w:sz w:val="24"/>
          <w:szCs w:val="24"/>
        </w:rPr>
        <w:lastRenderedPageBreak/>
        <w:t>21.4.2</w:t>
      </w:r>
      <w:r>
        <w:rPr>
          <w:rFonts w:ascii="宋体" w:hAnsi="宋体" w:cs="宋体" w:hint="eastAsia"/>
          <w:spacing w:val="4"/>
          <w:sz w:val="24"/>
          <w:szCs w:val="24"/>
        </w:rPr>
        <w:t>施工组织设计和施工方案（重点设备基础地坪的施工工艺及平整度的控制措施）；</w:t>
      </w:r>
    </w:p>
    <w:p w14:paraId="00A74DEB" w14:textId="77777777" w:rsidR="00C02CE9" w:rsidRDefault="0087002B" w:rsidP="00CD54DA">
      <w:pPr>
        <w:spacing w:line="360" w:lineRule="auto"/>
        <w:ind w:leftChars="118" w:left="248" w:firstLineChars="195" w:firstLine="484"/>
        <w:rPr>
          <w:rFonts w:ascii="宋体"/>
          <w:spacing w:val="4"/>
          <w:sz w:val="24"/>
          <w:szCs w:val="24"/>
        </w:rPr>
      </w:pPr>
      <w:r>
        <w:rPr>
          <w:rFonts w:ascii="宋体" w:hAnsi="宋体" w:cs="宋体"/>
          <w:spacing w:val="4"/>
          <w:sz w:val="24"/>
          <w:szCs w:val="24"/>
        </w:rPr>
        <w:t>21.4.3</w:t>
      </w:r>
      <w:r>
        <w:rPr>
          <w:rFonts w:ascii="宋体" w:hAnsi="宋体" w:cs="宋体" w:hint="eastAsia"/>
          <w:spacing w:val="4"/>
          <w:sz w:val="24"/>
          <w:szCs w:val="24"/>
        </w:rPr>
        <w:t>投标人经营业绩；</w:t>
      </w:r>
    </w:p>
    <w:p w14:paraId="2D64DC21" w14:textId="77777777" w:rsidR="00C02CE9" w:rsidRDefault="0087002B" w:rsidP="00CD54DA">
      <w:pPr>
        <w:spacing w:line="360" w:lineRule="auto"/>
        <w:ind w:leftChars="118" w:left="248" w:firstLineChars="195" w:firstLine="484"/>
        <w:rPr>
          <w:rFonts w:ascii="宋体"/>
          <w:spacing w:val="4"/>
          <w:sz w:val="24"/>
          <w:szCs w:val="24"/>
        </w:rPr>
      </w:pPr>
      <w:r>
        <w:rPr>
          <w:rFonts w:ascii="宋体" w:hAnsi="宋体" w:cs="宋体"/>
          <w:spacing w:val="4"/>
          <w:sz w:val="24"/>
          <w:szCs w:val="24"/>
        </w:rPr>
        <w:t>21.4.4</w:t>
      </w:r>
      <w:r>
        <w:rPr>
          <w:rFonts w:ascii="宋体" w:hAnsi="宋体" w:cs="宋体" w:hint="eastAsia"/>
          <w:spacing w:val="4"/>
          <w:sz w:val="24"/>
          <w:szCs w:val="24"/>
        </w:rPr>
        <w:t>技术、商务偏差情况；</w:t>
      </w:r>
    </w:p>
    <w:p w14:paraId="115DBAD4" w14:textId="77777777" w:rsidR="00C02CE9" w:rsidRDefault="0087002B" w:rsidP="00CD54DA">
      <w:pPr>
        <w:spacing w:line="360" w:lineRule="auto"/>
        <w:ind w:leftChars="118" w:left="248" w:firstLineChars="195" w:firstLine="484"/>
        <w:rPr>
          <w:rFonts w:ascii="宋体"/>
          <w:spacing w:val="4"/>
          <w:sz w:val="24"/>
          <w:szCs w:val="24"/>
        </w:rPr>
      </w:pPr>
      <w:r>
        <w:rPr>
          <w:rFonts w:ascii="宋体" w:hAnsi="宋体" w:cs="宋体"/>
          <w:spacing w:val="4"/>
          <w:sz w:val="24"/>
          <w:szCs w:val="24"/>
        </w:rPr>
        <w:t>21.4.5</w:t>
      </w:r>
      <w:r>
        <w:rPr>
          <w:rFonts w:ascii="宋体" w:hAnsi="宋体" w:cs="宋体" w:hint="eastAsia"/>
          <w:spacing w:val="4"/>
          <w:sz w:val="24"/>
          <w:szCs w:val="24"/>
        </w:rPr>
        <w:t>施工进度计划；</w:t>
      </w:r>
    </w:p>
    <w:p w14:paraId="53D51804" w14:textId="77777777" w:rsidR="00C02CE9" w:rsidRDefault="0087002B" w:rsidP="00CD54DA">
      <w:pPr>
        <w:spacing w:line="360" w:lineRule="auto"/>
        <w:ind w:leftChars="118" w:left="248" w:firstLineChars="195" w:firstLine="484"/>
        <w:rPr>
          <w:rFonts w:ascii="宋体"/>
          <w:spacing w:val="4"/>
          <w:sz w:val="24"/>
          <w:szCs w:val="24"/>
        </w:rPr>
      </w:pPr>
      <w:r>
        <w:rPr>
          <w:rFonts w:ascii="宋体" w:hAnsi="宋体" w:cs="宋体"/>
          <w:spacing w:val="4"/>
          <w:sz w:val="24"/>
          <w:szCs w:val="24"/>
        </w:rPr>
        <w:t>21.4.6</w:t>
      </w:r>
      <w:r>
        <w:rPr>
          <w:rFonts w:ascii="宋体" w:hAnsi="宋体" w:cs="宋体" w:hint="eastAsia"/>
          <w:spacing w:val="4"/>
          <w:sz w:val="24"/>
          <w:szCs w:val="24"/>
        </w:rPr>
        <w:t>“投标人须知前附表”和技术规格所列的其它具体标准。</w:t>
      </w:r>
    </w:p>
    <w:p w14:paraId="31072E1A" w14:textId="77777777" w:rsidR="00C02CE9" w:rsidRDefault="0087002B" w:rsidP="00CD54DA">
      <w:pPr>
        <w:spacing w:line="360" w:lineRule="auto"/>
        <w:ind w:leftChars="118" w:left="248" w:firstLineChars="195" w:firstLine="484"/>
        <w:rPr>
          <w:rFonts w:ascii="宋体"/>
          <w:spacing w:val="4"/>
          <w:sz w:val="24"/>
          <w:szCs w:val="24"/>
        </w:rPr>
      </w:pPr>
      <w:r>
        <w:rPr>
          <w:rFonts w:ascii="宋体" w:hAnsi="宋体" w:cs="宋体"/>
          <w:spacing w:val="4"/>
          <w:sz w:val="24"/>
          <w:szCs w:val="24"/>
        </w:rPr>
        <w:t>21.5</w:t>
      </w:r>
      <w:r>
        <w:rPr>
          <w:rFonts w:ascii="宋体" w:hAnsi="宋体" w:cs="宋体" w:hint="eastAsia"/>
          <w:spacing w:val="4"/>
          <w:sz w:val="24"/>
          <w:szCs w:val="24"/>
        </w:rPr>
        <w:t>预中标条件：</w:t>
      </w:r>
    </w:p>
    <w:p w14:paraId="7B80791A" w14:textId="77777777" w:rsidR="00C02CE9" w:rsidRDefault="0087002B" w:rsidP="00CD54DA">
      <w:pPr>
        <w:spacing w:line="360" w:lineRule="auto"/>
        <w:ind w:leftChars="118" w:left="248" w:firstLineChars="195" w:firstLine="484"/>
        <w:rPr>
          <w:rFonts w:ascii="宋体"/>
          <w:spacing w:val="4"/>
          <w:sz w:val="24"/>
          <w:szCs w:val="24"/>
        </w:rPr>
      </w:pPr>
      <w:r>
        <w:rPr>
          <w:rFonts w:ascii="宋体" w:hAnsi="宋体" w:cs="宋体"/>
          <w:spacing w:val="4"/>
          <w:sz w:val="24"/>
          <w:szCs w:val="24"/>
        </w:rPr>
        <w:t>21.5.1</w:t>
      </w:r>
      <w:r>
        <w:rPr>
          <w:rFonts w:ascii="宋体" w:hAnsi="宋体" w:cs="宋体" w:hint="eastAsia"/>
          <w:spacing w:val="4"/>
          <w:sz w:val="24"/>
          <w:szCs w:val="24"/>
        </w:rPr>
        <w:t>能够最大限度的满足招标文件中规定的各项综合评价标准；</w:t>
      </w:r>
    </w:p>
    <w:p w14:paraId="0AB2DC99" w14:textId="77777777" w:rsidR="00C02CE9" w:rsidRDefault="0087002B" w:rsidP="00CD54DA">
      <w:pPr>
        <w:spacing w:line="360" w:lineRule="auto"/>
        <w:ind w:leftChars="118" w:left="248" w:firstLineChars="195" w:firstLine="484"/>
        <w:rPr>
          <w:rFonts w:ascii="宋体"/>
          <w:spacing w:val="4"/>
          <w:sz w:val="24"/>
          <w:szCs w:val="24"/>
        </w:rPr>
      </w:pPr>
      <w:r>
        <w:rPr>
          <w:rFonts w:ascii="宋体" w:hAnsi="宋体" w:cs="宋体"/>
          <w:spacing w:val="4"/>
          <w:sz w:val="24"/>
          <w:szCs w:val="24"/>
        </w:rPr>
        <w:t>21.5.2</w:t>
      </w:r>
      <w:r>
        <w:rPr>
          <w:rFonts w:ascii="宋体" w:hAnsi="宋体" w:cs="宋体" w:hint="eastAsia"/>
          <w:spacing w:val="4"/>
          <w:sz w:val="24"/>
          <w:szCs w:val="24"/>
        </w:rPr>
        <w:t>性能价格比最优；</w:t>
      </w:r>
    </w:p>
    <w:p w14:paraId="0AC5A0B1" w14:textId="77777777" w:rsidR="00C02CE9" w:rsidRDefault="0087002B" w:rsidP="00CD54DA">
      <w:pPr>
        <w:spacing w:line="360" w:lineRule="auto"/>
        <w:ind w:leftChars="118" w:left="248" w:firstLineChars="195" w:firstLine="484"/>
        <w:rPr>
          <w:rFonts w:ascii="宋体"/>
          <w:spacing w:val="4"/>
          <w:sz w:val="24"/>
          <w:szCs w:val="24"/>
        </w:rPr>
      </w:pPr>
      <w:r>
        <w:rPr>
          <w:rFonts w:ascii="宋体" w:hAnsi="宋体" w:cs="宋体"/>
          <w:spacing w:val="4"/>
          <w:sz w:val="24"/>
          <w:szCs w:val="24"/>
        </w:rPr>
        <w:t>21.5.3</w:t>
      </w:r>
      <w:r>
        <w:rPr>
          <w:rFonts w:ascii="宋体" w:hAnsi="宋体" w:cs="宋体" w:hint="eastAsia"/>
          <w:spacing w:val="4"/>
          <w:sz w:val="24"/>
          <w:szCs w:val="24"/>
        </w:rPr>
        <w:t>具有执行合同能力。</w:t>
      </w:r>
    </w:p>
    <w:p w14:paraId="5AB2683D" w14:textId="77777777" w:rsidR="00C02CE9" w:rsidRDefault="0087002B">
      <w:pPr>
        <w:spacing w:line="360" w:lineRule="auto"/>
        <w:ind w:leftChars="118" w:left="248" w:firstLineChars="195" w:firstLine="485"/>
        <w:jc w:val="center"/>
        <w:rPr>
          <w:rFonts w:ascii="宋体"/>
          <w:spacing w:val="4"/>
          <w:sz w:val="24"/>
          <w:szCs w:val="24"/>
        </w:rPr>
      </w:pPr>
      <w:r>
        <w:rPr>
          <w:rFonts w:ascii="宋体" w:hAnsi="宋体" w:cs="宋体" w:hint="eastAsia"/>
          <w:b/>
          <w:bCs/>
          <w:spacing w:val="4"/>
          <w:sz w:val="24"/>
          <w:szCs w:val="24"/>
        </w:rPr>
        <w:t>评分细则（综合评审法）</w:t>
      </w:r>
    </w:p>
    <w:p w14:paraId="0955C002" w14:textId="77777777" w:rsidR="00C02CE9" w:rsidRDefault="0087002B">
      <w:pPr>
        <w:pStyle w:val="UserStyle95"/>
        <w:spacing w:before="0" w:after="0"/>
        <w:jc w:val="center"/>
        <w:rPr>
          <w:rStyle w:val="NormalCharacter"/>
          <w:rFonts w:ascii="宋体" w:hAnsi="宋体"/>
          <w:sz w:val="24"/>
          <w:lang w:eastAsia="zh-CN"/>
        </w:rPr>
      </w:pPr>
      <w:r>
        <w:rPr>
          <w:rStyle w:val="NormalCharacter"/>
          <w:rFonts w:ascii="宋体" w:hAnsi="宋体"/>
          <w:sz w:val="24"/>
          <w:lang w:eastAsia="zh-CN"/>
        </w:rPr>
        <w:t>技术标评分细则（满分</w:t>
      </w:r>
      <w:r>
        <w:rPr>
          <w:rStyle w:val="NormalCharacter"/>
          <w:rFonts w:ascii="宋体" w:hAnsi="宋体" w:hint="eastAsia"/>
          <w:sz w:val="24"/>
          <w:lang w:eastAsia="zh-CN"/>
        </w:rPr>
        <w:t>20</w:t>
      </w:r>
      <w:r>
        <w:rPr>
          <w:rStyle w:val="NormalCharacter"/>
          <w:rFonts w:ascii="宋体" w:hAnsi="宋体"/>
          <w:sz w:val="24"/>
          <w:lang w:eastAsia="zh-CN"/>
        </w:rPr>
        <w:t>分）</w:t>
      </w:r>
    </w:p>
    <w:p w14:paraId="39B3CA05" w14:textId="77777777" w:rsidR="00C02CE9" w:rsidRDefault="00C02CE9">
      <w:pPr>
        <w:pStyle w:val="UserStyle95"/>
        <w:spacing w:before="0" w:after="0"/>
        <w:jc w:val="center"/>
        <w:rPr>
          <w:rStyle w:val="NormalCharacter"/>
          <w:rFonts w:ascii="宋体" w:hAnsi="宋体"/>
          <w:sz w:val="24"/>
          <w:lang w:eastAsia="zh-CN"/>
        </w:rPr>
      </w:pPr>
    </w:p>
    <w:tbl>
      <w:tblPr>
        <w:tblW w:w="99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850"/>
        <w:gridCol w:w="709"/>
        <w:gridCol w:w="7874"/>
      </w:tblGrid>
      <w:tr w:rsidR="00C02CE9" w14:paraId="2D97520A" w14:textId="77777777">
        <w:trPr>
          <w:trHeight w:val="90"/>
          <w:jc w:val="center"/>
        </w:trPr>
        <w:tc>
          <w:tcPr>
            <w:tcW w:w="539" w:type="dxa"/>
            <w:vAlign w:val="center"/>
          </w:tcPr>
          <w:p w14:paraId="4159EB9F" w14:textId="77777777" w:rsidR="00C02CE9" w:rsidRDefault="0087002B">
            <w:pPr>
              <w:jc w:val="center"/>
              <w:rPr>
                <w:rFonts w:ascii="宋体" w:hAnsi="宋体"/>
                <w:b/>
                <w:bCs/>
                <w:spacing w:val="-20"/>
              </w:rPr>
            </w:pPr>
            <w:r>
              <w:rPr>
                <w:rFonts w:ascii="宋体" w:hAnsi="宋体" w:hint="eastAsia"/>
                <w:b/>
                <w:bCs/>
                <w:spacing w:val="-20"/>
              </w:rPr>
              <w:t>序号</w:t>
            </w:r>
          </w:p>
        </w:tc>
        <w:tc>
          <w:tcPr>
            <w:tcW w:w="850" w:type="dxa"/>
            <w:vAlign w:val="center"/>
          </w:tcPr>
          <w:p w14:paraId="31B10961" w14:textId="77777777" w:rsidR="00C02CE9" w:rsidRDefault="0087002B">
            <w:pPr>
              <w:jc w:val="center"/>
              <w:rPr>
                <w:rFonts w:ascii="宋体" w:hAnsi="宋体"/>
                <w:b/>
                <w:bCs/>
              </w:rPr>
            </w:pPr>
            <w:r>
              <w:rPr>
                <w:rFonts w:ascii="宋体" w:hAnsi="宋体" w:hint="eastAsia"/>
                <w:b/>
                <w:bCs/>
              </w:rPr>
              <w:t>类别</w:t>
            </w:r>
          </w:p>
        </w:tc>
        <w:tc>
          <w:tcPr>
            <w:tcW w:w="709" w:type="dxa"/>
            <w:vAlign w:val="center"/>
          </w:tcPr>
          <w:p w14:paraId="6FC1A72D" w14:textId="77777777" w:rsidR="00C02CE9" w:rsidRDefault="0087002B">
            <w:pPr>
              <w:jc w:val="center"/>
              <w:rPr>
                <w:rFonts w:ascii="宋体" w:hAnsi="宋体"/>
                <w:b/>
                <w:bCs/>
              </w:rPr>
            </w:pPr>
            <w:r>
              <w:rPr>
                <w:rFonts w:ascii="宋体" w:hAnsi="宋体" w:hint="eastAsia"/>
                <w:b/>
                <w:bCs/>
              </w:rPr>
              <w:t>满分</w:t>
            </w:r>
          </w:p>
        </w:tc>
        <w:tc>
          <w:tcPr>
            <w:tcW w:w="7874" w:type="dxa"/>
            <w:vAlign w:val="center"/>
          </w:tcPr>
          <w:p w14:paraId="73375A7D" w14:textId="77777777" w:rsidR="00C02CE9" w:rsidRDefault="0087002B">
            <w:pPr>
              <w:jc w:val="center"/>
              <w:rPr>
                <w:rFonts w:ascii="宋体" w:hAnsi="宋体"/>
                <w:b/>
                <w:bCs/>
              </w:rPr>
            </w:pPr>
            <w:r>
              <w:rPr>
                <w:rFonts w:ascii="宋体" w:hAnsi="宋体" w:hint="eastAsia"/>
                <w:b/>
                <w:bCs/>
              </w:rPr>
              <w:t>得  分  标  准</w:t>
            </w:r>
          </w:p>
        </w:tc>
      </w:tr>
      <w:tr w:rsidR="00C02CE9" w14:paraId="12E93934" w14:textId="77777777">
        <w:trPr>
          <w:trHeight w:val="2439"/>
          <w:jc w:val="center"/>
        </w:trPr>
        <w:tc>
          <w:tcPr>
            <w:tcW w:w="539" w:type="dxa"/>
            <w:vAlign w:val="center"/>
          </w:tcPr>
          <w:p w14:paraId="21332160" w14:textId="77777777" w:rsidR="00C02CE9" w:rsidRDefault="0087002B">
            <w:pPr>
              <w:jc w:val="center"/>
              <w:rPr>
                <w:rFonts w:ascii="宋体" w:hAnsi="宋体"/>
                <w:bCs/>
              </w:rPr>
            </w:pPr>
            <w:r>
              <w:rPr>
                <w:rFonts w:ascii="宋体" w:hAnsi="宋体" w:hint="eastAsia"/>
                <w:bCs/>
              </w:rPr>
              <w:t>1</w:t>
            </w:r>
          </w:p>
        </w:tc>
        <w:tc>
          <w:tcPr>
            <w:tcW w:w="850" w:type="dxa"/>
            <w:vAlign w:val="center"/>
          </w:tcPr>
          <w:p w14:paraId="41942E40" w14:textId="77777777" w:rsidR="00C02CE9" w:rsidRDefault="0087002B">
            <w:pPr>
              <w:rPr>
                <w:rFonts w:ascii="宋体" w:hAnsi="宋体"/>
                <w:bCs/>
              </w:rPr>
            </w:pPr>
            <w:r>
              <w:rPr>
                <w:rFonts w:ascii="宋体" w:hAnsi="宋体" w:hint="eastAsia"/>
                <w:bCs/>
              </w:rPr>
              <w:t>施工</w:t>
            </w:r>
          </w:p>
          <w:p w14:paraId="6CBF26F0" w14:textId="77777777" w:rsidR="00C02CE9" w:rsidRDefault="0087002B">
            <w:pPr>
              <w:rPr>
                <w:rFonts w:ascii="宋体" w:hAnsi="宋体"/>
                <w:bCs/>
              </w:rPr>
            </w:pPr>
            <w:r>
              <w:rPr>
                <w:rFonts w:ascii="宋体" w:hAnsi="宋体" w:hint="eastAsia"/>
                <w:bCs/>
              </w:rPr>
              <w:t>组织设计</w:t>
            </w:r>
          </w:p>
        </w:tc>
        <w:tc>
          <w:tcPr>
            <w:tcW w:w="709" w:type="dxa"/>
            <w:vAlign w:val="center"/>
          </w:tcPr>
          <w:p w14:paraId="7C45AF48" w14:textId="77777777" w:rsidR="00C02CE9" w:rsidRDefault="0087002B">
            <w:pPr>
              <w:jc w:val="center"/>
              <w:rPr>
                <w:rFonts w:ascii="宋体" w:hAnsi="宋体"/>
                <w:bCs/>
              </w:rPr>
            </w:pPr>
            <w:r>
              <w:rPr>
                <w:rFonts w:ascii="宋体" w:hAnsi="宋体" w:hint="eastAsia"/>
                <w:bCs/>
              </w:rPr>
              <w:t>16分</w:t>
            </w:r>
          </w:p>
        </w:tc>
        <w:tc>
          <w:tcPr>
            <w:tcW w:w="7874" w:type="dxa"/>
            <w:vAlign w:val="center"/>
          </w:tcPr>
          <w:p w14:paraId="18626527" w14:textId="77777777" w:rsidR="00C02CE9" w:rsidRDefault="0087002B">
            <w:pPr>
              <w:spacing w:line="360" w:lineRule="auto"/>
              <w:rPr>
                <w:rFonts w:ascii="宋体" w:hAnsi="宋体"/>
                <w:bCs/>
                <w:sz w:val="20"/>
              </w:rPr>
            </w:pPr>
            <w:r>
              <w:rPr>
                <w:rFonts w:ascii="宋体" w:hAnsi="宋体" w:hint="eastAsia"/>
                <w:bCs/>
                <w:sz w:val="20"/>
              </w:rPr>
              <w:t>（1）</w:t>
            </w:r>
            <w:r>
              <w:rPr>
                <w:rFonts w:ascii="宋体" w:hAnsi="宋体" w:cs="宋体" w:hint="eastAsia"/>
              </w:rPr>
              <w:t>施工组织总体方案（1500字左右，认为不够的可酌情加字，但力求简洁）。评委根据投标文件情况分为一般、良、优，分别酌情得0-1</w:t>
            </w:r>
            <w:r>
              <w:rPr>
                <w:rFonts w:ascii="宋体" w:hAnsi="宋体" w:cs="宋体"/>
              </w:rPr>
              <w:t>分,</w:t>
            </w:r>
            <w:r>
              <w:rPr>
                <w:rFonts w:ascii="宋体" w:hAnsi="宋体" w:cs="宋体" w:hint="eastAsia"/>
              </w:rPr>
              <w:t>1-2</w:t>
            </w:r>
            <w:r>
              <w:rPr>
                <w:rFonts w:ascii="宋体" w:hAnsi="宋体" w:cs="宋体"/>
              </w:rPr>
              <w:t>分,</w:t>
            </w:r>
            <w:r>
              <w:rPr>
                <w:rFonts w:ascii="宋体" w:hAnsi="宋体" w:cs="宋体" w:hint="eastAsia"/>
              </w:rPr>
              <w:t>2-3</w:t>
            </w:r>
            <w:r>
              <w:rPr>
                <w:rFonts w:ascii="宋体" w:hAnsi="宋体" w:cs="宋体"/>
              </w:rPr>
              <w:t>分</w:t>
            </w:r>
            <w:r>
              <w:rPr>
                <w:rFonts w:ascii="宋体" w:hAnsi="宋体" w:cs="宋体" w:hint="eastAsia"/>
              </w:rPr>
              <w:t>分</w:t>
            </w:r>
            <w:r>
              <w:rPr>
                <w:rFonts w:ascii="宋体" w:hAnsi="宋体" w:cs="宋体"/>
              </w:rPr>
              <w:t>，内容不全酌情扣分，若此条缺项不得分</w:t>
            </w:r>
            <w:r>
              <w:rPr>
                <w:rFonts w:ascii="宋体" w:hAnsi="宋体" w:hint="eastAsia"/>
                <w:bCs/>
                <w:sz w:val="20"/>
              </w:rPr>
              <w:t>；</w:t>
            </w:r>
          </w:p>
          <w:p w14:paraId="11CF56B9" w14:textId="77777777" w:rsidR="00C02CE9" w:rsidRDefault="0087002B">
            <w:pPr>
              <w:spacing w:line="360" w:lineRule="auto"/>
              <w:rPr>
                <w:rFonts w:ascii="宋体" w:hAnsi="宋体"/>
                <w:bCs/>
                <w:sz w:val="20"/>
              </w:rPr>
            </w:pPr>
            <w:r>
              <w:rPr>
                <w:rFonts w:ascii="宋体" w:hAnsi="宋体" w:hint="eastAsia"/>
                <w:bCs/>
                <w:sz w:val="20"/>
              </w:rPr>
              <w:t>（2）</w:t>
            </w:r>
            <w:r>
              <w:rPr>
                <w:rFonts w:ascii="宋体" w:hAnsi="宋体" w:cs="宋体" w:hint="eastAsia"/>
              </w:rPr>
              <w:t>施工进度计划（要求根据建设单位提供的关键节点，提供网络计划图）。评委根据投标文件情况分为一般、良、优，分别酌情得0-3</w:t>
            </w:r>
            <w:r>
              <w:rPr>
                <w:rFonts w:ascii="宋体" w:hAnsi="宋体" w:cs="宋体"/>
              </w:rPr>
              <w:t>分,</w:t>
            </w:r>
            <w:r>
              <w:rPr>
                <w:rFonts w:ascii="宋体" w:hAnsi="宋体" w:cs="宋体" w:hint="eastAsia"/>
              </w:rPr>
              <w:t>3-6</w:t>
            </w:r>
            <w:r>
              <w:rPr>
                <w:rFonts w:ascii="宋体" w:hAnsi="宋体" w:cs="宋体"/>
              </w:rPr>
              <w:t>分,</w:t>
            </w:r>
            <w:r>
              <w:rPr>
                <w:rFonts w:ascii="宋体" w:hAnsi="宋体" w:cs="宋体" w:hint="eastAsia"/>
              </w:rPr>
              <w:t>6-9</w:t>
            </w:r>
            <w:r>
              <w:rPr>
                <w:rFonts w:ascii="宋体" w:hAnsi="宋体" w:cs="宋体"/>
              </w:rPr>
              <w:t>分，内容不全酌情扣分，若此条缺项不得分</w:t>
            </w:r>
            <w:r>
              <w:rPr>
                <w:rFonts w:ascii="宋体" w:hAnsi="宋体" w:hint="eastAsia"/>
                <w:bCs/>
                <w:sz w:val="20"/>
              </w:rPr>
              <w:t>；</w:t>
            </w:r>
          </w:p>
          <w:p w14:paraId="5A3EAA9B" w14:textId="77777777" w:rsidR="00C02CE9" w:rsidRDefault="0087002B">
            <w:pPr>
              <w:spacing w:line="360" w:lineRule="auto"/>
              <w:rPr>
                <w:rFonts w:ascii="宋体" w:hAnsi="宋体"/>
                <w:bCs/>
                <w:sz w:val="20"/>
              </w:rPr>
            </w:pPr>
            <w:r>
              <w:rPr>
                <w:rFonts w:ascii="宋体" w:hAnsi="宋体" w:hint="eastAsia"/>
                <w:bCs/>
                <w:sz w:val="20"/>
              </w:rPr>
              <w:t>（3）</w:t>
            </w:r>
            <w:r>
              <w:rPr>
                <w:rFonts w:ascii="宋体" w:hAnsi="宋体" w:cs="宋体" w:hint="eastAsia"/>
              </w:rPr>
              <w:t>关键施工技术、工艺及工程实施的重点、难点分析、进度和技术方案。评委根据投标文件情况分为一般、良、优，分别酌情得0-0.3</w:t>
            </w:r>
            <w:r>
              <w:rPr>
                <w:rFonts w:ascii="宋体" w:hAnsi="宋体" w:cs="宋体"/>
              </w:rPr>
              <w:t>分,</w:t>
            </w:r>
            <w:r>
              <w:rPr>
                <w:rFonts w:ascii="宋体" w:hAnsi="宋体" w:cs="宋体" w:hint="eastAsia"/>
              </w:rPr>
              <w:t>0.3-0.6</w:t>
            </w:r>
            <w:r>
              <w:rPr>
                <w:rFonts w:ascii="宋体" w:hAnsi="宋体" w:cs="宋体"/>
              </w:rPr>
              <w:t>分,</w:t>
            </w:r>
            <w:r>
              <w:rPr>
                <w:rFonts w:ascii="宋体" w:hAnsi="宋体" w:cs="宋体" w:hint="eastAsia"/>
              </w:rPr>
              <w:t>0.6-1分</w:t>
            </w:r>
            <w:r>
              <w:rPr>
                <w:rFonts w:ascii="宋体" w:hAnsi="宋体" w:cs="宋体"/>
              </w:rPr>
              <w:t>，内容不全酌情扣分，若此条缺项不得分</w:t>
            </w:r>
            <w:r>
              <w:rPr>
                <w:rFonts w:ascii="宋体" w:hAnsi="宋体" w:cs="宋体" w:hint="eastAsia"/>
              </w:rPr>
              <w:t>。</w:t>
            </w:r>
          </w:p>
          <w:p w14:paraId="3123ED60" w14:textId="77777777" w:rsidR="00C02CE9" w:rsidRDefault="0087002B">
            <w:pPr>
              <w:spacing w:line="360" w:lineRule="auto"/>
              <w:rPr>
                <w:rFonts w:ascii="宋体" w:hAnsi="宋体"/>
                <w:bCs/>
                <w:sz w:val="20"/>
              </w:rPr>
            </w:pPr>
            <w:r>
              <w:rPr>
                <w:rFonts w:ascii="宋体" w:hAnsi="宋体" w:hint="eastAsia"/>
                <w:bCs/>
                <w:sz w:val="20"/>
              </w:rPr>
              <w:t>（4）</w:t>
            </w:r>
            <w:r>
              <w:rPr>
                <w:rFonts w:ascii="宋体" w:hAnsi="宋体" w:cs="宋体" w:hint="eastAsia"/>
              </w:rPr>
              <w:t>质量保证措施。评委根据投标文件情况分为一般、良、优，分别酌情得0-0.3</w:t>
            </w:r>
            <w:r>
              <w:rPr>
                <w:rFonts w:ascii="宋体" w:hAnsi="宋体" w:cs="宋体"/>
              </w:rPr>
              <w:t>分,</w:t>
            </w:r>
            <w:r>
              <w:rPr>
                <w:rFonts w:ascii="宋体" w:hAnsi="宋体" w:cs="宋体" w:hint="eastAsia"/>
              </w:rPr>
              <w:t>0.3-0.6</w:t>
            </w:r>
            <w:r>
              <w:rPr>
                <w:rFonts w:ascii="宋体" w:hAnsi="宋体" w:cs="宋体"/>
              </w:rPr>
              <w:t>分,</w:t>
            </w:r>
            <w:r>
              <w:rPr>
                <w:rFonts w:ascii="宋体" w:hAnsi="宋体" w:cs="宋体" w:hint="eastAsia"/>
              </w:rPr>
              <w:t>0.6-1分</w:t>
            </w:r>
            <w:r>
              <w:rPr>
                <w:rFonts w:ascii="宋体" w:hAnsi="宋体" w:cs="宋体"/>
              </w:rPr>
              <w:t>，内容不全酌情扣分，若此条缺项不得分</w:t>
            </w:r>
            <w:r>
              <w:rPr>
                <w:rFonts w:ascii="宋体" w:hAnsi="宋体" w:hint="eastAsia"/>
                <w:bCs/>
                <w:sz w:val="20"/>
              </w:rPr>
              <w:t>；</w:t>
            </w:r>
          </w:p>
          <w:p w14:paraId="4A565963" w14:textId="77777777" w:rsidR="00C02CE9" w:rsidRDefault="0087002B">
            <w:pPr>
              <w:spacing w:line="360" w:lineRule="auto"/>
              <w:rPr>
                <w:rFonts w:ascii="宋体" w:hAnsi="宋体"/>
                <w:bCs/>
                <w:sz w:val="20"/>
              </w:rPr>
            </w:pPr>
            <w:r>
              <w:rPr>
                <w:rFonts w:ascii="宋体" w:hAnsi="宋体" w:hint="eastAsia"/>
                <w:bCs/>
                <w:sz w:val="20"/>
              </w:rPr>
              <w:t>（5）</w:t>
            </w:r>
            <w:r>
              <w:rPr>
                <w:rFonts w:ascii="宋体" w:hAnsi="宋体" w:cs="宋体" w:hint="eastAsia"/>
              </w:rPr>
              <w:t>安全生产保证措施（应包含危险性较大的分部分项工程安全措施、新冠肺炎施工防疫措施）。评委根据投标文件情况分为一般、良、优，分别酌情得0-0.3</w:t>
            </w:r>
            <w:r>
              <w:rPr>
                <w:rFonts w:ascii="宋体" w:hAnsi="宋体" w:cs="宋体"/>
              </w:rPr>
              <w:t>分,</w:t>
            </w:r>
            <w:r>
              <w:rPr>
                <w:rFonts w:ascii="宋体" w:hAnsi="宋体" w:cs="宋体" w:hint="eastAsia"/>
              </w:rPr>
              <w:t>0.3-0.6</w:t>
            </w:r>
            <w:r>
              <w:rPr>
                <w:rFonts w:ascii="宋体" w:hAnsi="宋体" w:cs="宋体"/>
              </w:rPr>
              <w:t>分,</w:t>
            </w:r>
            <w:r>
              <w:rPr>
                <w:rFonts w:ascii="宋体" w:hAnsi="宋体" w:cs="宋体" w:hint="eastAsia"/>
              </w:rPr>
              <w:t>0.6-1分</w:t>
            </w:r>
            <w:r>
              <w:rPr>
                <w:rFonts w:ascii="宋体" w:hAnsi="宋体" w:cs="宋体"/>
              </w:rPr>
              <w:t>，内容不全酌情扣分，若此条缺项不得分</w:t>
            </w:r>
            <w:r>
              <w:rPr>
                <w:rFonts w:ascii="宋体" w:hAnsi="宋体" w:hint="eastAsia"/>
                <w:bCs/>
                <w:sz w:val="20"/>
              </w:rPr>
              <w:t>；</w:t>
            </w:r>
          </w:p>
          <w:p w14:paraId="6DAFF8D0" w14:textId="77777777" w:rsidR="00C02CE9" w:rsidRDefault="0087002B">
            <w:pPr>
              <w:spacing w:line="360" w:lineRule="auto"/>
              <w:rPr>
                <w:rFonts w:ascii="宋体" w:hAnsi="宋体"/>
                <w:bCs/>
                <w:sz w:val="20"/>
              </w:rPr>
            </w:pPr>
            <w:r>
              <w:rPr>
                <w:rFonts w:ascii="宋体" w:hAnsi="宋体" w:hint="eastAsia"/>
                <w:bCs/>
                <w:sz w:val="20"/>
              </w:rPr>
              <w:t>（6）</w:t>
            </w:r>
            <w:r>
              <w:rPr>
                <w:rFonts w:ascii="宋体" w:hAnsi="宋体" w:cs="宋体" w:hint="eastAsia"/>
              </w:rPr>
              <w:t>文明施工措施、环境保护及防尘施工措施、冬、雨季施工措施。评委根据投标文件情况分为一般、良、优，分别酌情得0-0.3</w:t>
            </w:r>
            <w:r>
              <w:rPr>
                <w:rFonts w:ascii="宋体" w:hAnsi="宋体" w:cs="宋体"/>
              </w:rPr>
              <w:t>分,</w:t>
            </w:r>
            <w:r>
              <w:rPr>
                <w:rFonts w:ascii="宋体" w:hAnsi="宋体" w:cs="宋体" w:hint="eastAsia"/>
              </w:rPr>
              <w:t>0.3-0.6</w:t>
            </w:r>
            <w:r>
              <w:rPr>
                <w:rFonts w:ascii="宋体" w:hAnsi="宋体" w:cs="宋体"/>
              </w:rPr>
              <w:t>分,</w:t>
            </w:r>
            <w:r>
              <w:rPr>
                <w:rFonts w:ascii="宋体" w:hAnsi="宋体" w:cs="宋体" w:hint="eastAsia"/>
              </w:rPr>
              <w:t>0.6-1分</w:t>
            </w:r>
            <w:r>
              <w:rPr>
                <w:rFonts w:ascii="宋体" w:hAnsi="宋体" w:cs="宋体"/>
              </w:rPr>
              <w:t>，内容不全酌情扣分，若此条缺项不得分</w:t>
            </w:r>
            <w:r>
              <w:rPr>
                <w:rFonts w:ascii="宋体" w:hAnsi="宋体" w:cs="宋体" w:hint="eastAsia"/>
              </w:rPr>
              <w:t>。</w:t>
            </w:r>
          </w:p>
        </w:tc>
      </w:tr>
      <w:tr w:rsidR="00C02CE9" w14:paraId="2D3A7664" w14:textId="77777777">
        <w:trPr>
          <w:trHeight w:val="1295"/>
          <w:jc w:val="center"/>
        </w:trPr>
        <w:tc>
          <w:tcPr>
            <w:tcW w:w="539" w:type="dxa"/>
            <w:vAlign w:val="center"/>
          </w:tcPr>
          <w:p w14:paraId="18443A43" w14:textId="77777777" w:rsidR="00C02CE9" w:rsidRDefault="0087002B">
            <w:pPr>
              <w:jc w:val="center"/>
              <w:rPr>
                <w:rFonts w:ascii="宋体" w:hAnsi="宋体"/>
                <w:bCs/>
              </w:rPr>
            </w:pPr>
            <w:r>
              <w:rPr>
                <w:rFonts w:ascii="宋体" w:hAnsi="宋体" w:hint="eastAsia"/>
                <w:bCs/>
              </w:rPr>
              <w:t>2</w:t>
            </w:r>
          </w:p>
        </w:tc>
        <w:tc>
          <w:tcPr>
            <w:tcW w:w="850" w:type="dxa"/>
            <w:vAlign w:val="center"/>
          </w:tcPr>
          <w:p w14:paraId="0C7BE2ED" w14:textId="77777777" w:rsidR="00C02CE9" w:rsidRDefault="0087002B">
            <w:pPr>
              <w:spacing w:line="260" w:lineRule="exact"/>
              <w:jc w:val="center"/>
              <w:rPr>
                <w:rFonts w:ascii="宋体" w:hAnsi="宋体"/>
                <w:bCs/>
                <w:sz w:val="20"/>
              </w:rPr>
            </w:pPr>
            <w:r>
              <w:rPr>
                <w:rFonts w:ascii="宋体" w:hAnsi="宋体" w:hint="eastAsia"/>
                <w:bCs/>
              </w:rPr>
              <w:t>主要材料</w:t>
            </w:r>
          </w:p>
        </w:tc>
        <w:tc>
          <w:tcPr>
            <w:tcW w:w="709" w:type="dxa"/>
            <w:vAlign w:val="center"/>
          </w:tcPr>
          <w:p w14:paraId="07BD55A0" w14:textId="77777777" w:rsidR="00C02CE9" w:rsidRDefault="0087002B">
            <w:pPr>
              <w:jc w:val="center"/>
              <w:rPr>
                <w:rFonts w:ascii="宋体" w:hAnsi="宋体"/>
                <w:bCs/>
              </w:rPr>
            </w:pPr>
            <w:r>
              <w:rPr>
                <w:rFonts w:ascii="宋体" w:hAnsi="宋体" w:hint="eastAsia"/>
                <w:bCs/>
              </w:rPr>
              <w:t>4分</w:t>
            </w:r>
          </w:p>
        </w:tc>
        <w:tc>
          <w:tcPr>
            <w:tcW w:w="7874" w:type="dxa"/>
            <w:vAlign w:val="center"/>
          </w:tcPr>
          <w:p w14:paraId="058A7F18" w14:textId="77777777" w:rsidR="00C02CE9" w:rsidRDefault="0087002B">
            <w:pPr>
              <w:spacing w:line="360" w:lineRule="auto"/>
              <w:rPr>
                <w:rFonts w:ascii="宋体" w:hAnsi="宋体"/>
              </w:rPr>
            </w:pPr>
            <w:r>
              <w:rPr>
                <w:rFonts w:ascii="宋体" w:hAnsi="宋体"/>
                <w:bCs/>
              </w:rPr>
              <w:t>根据投标文件中所报设备、材料的品牌、材质、质量等级、产地等方面进行评审，酌情得0-</w:t>
            </w:r>
            <w:r>
              <w:rPr>
                <w:rFonts w:ascii="宋体" w:hAnsi="宋体" w:hint="eastAsia"/>
                <w:bCs/>
              </w:rPr>
              <w:t>4</w:t>
            </w:r>
            <w:r>
              <w:rPr>
                <w:rFonts w:ascii="宋体" w:hAnsi="宋体"/>
                <w:bCs/>
              </w:rPr>
              <w:t>分。未按照招标文件附表中主要材料表列明品牌的，此项不予得分。</w:t>
            </w:r>
          </w:p>
        </w:tc>
      </w:tr>
      <w:tr w:rsidR="00C02CE9" w14:paraId="1272B551" w14:textId="77777777">
        <w:trPr>
          <w:trHeight w:val="777"/>
          <w:jc w:val="center"/>
        </w:trPr>
        <w:tc>
          <w:tcPr>
            <w:tcW w:w="539" w:type="dxa"/>
            <w:vAlign w:val="center"/>
          </w:tcPr>
          <w:p w14:paraId="36DC966C" w14:textId="77777777" w:rsidR="00C02CE9" w:rsidRDefault="0087002B">
            <w:pPr>
              <w:jc w:val="center"/>
              <w:rPr>
                <w:rFonts w:ascii="宋体" w:hAnsi="宋体"/>
                <w:bCs/>
              </w:rPr>
            </w:pPr>
            <w:r>
              <w:rPr>
                <w:rFonts w:ascii="宋体" w:hAnsi="宋体" w:hint="eastAsia"/>
                <w:bCs/>
              </w:rPr>
              <w:lastRenderedPageBreak/>
              <w:t>3</w:t>
            </w:r>
          </w:p>
        </w:tc>
        <w:tc>
          <w:tcPr>
            <w:tcW w:w="850" w:type="dxa"/>
            <w:vAlign w:val="center"/>
          </w:tcPr>
          <w:p w14:paraId="47837AA3" w14:textId="77777777" w:rsidR="00C02CE9" w:rsidRDefault="0087002B">
            <w:pPr>
              <w:jc w:val="center"/>
              <w:rPr>
                <w:rFonts w:ascii="宋体" w:hAnsi="宋体"/>
                <w:bCs/>
              </w:rPr>
            </w:pPr>
            <w:r>
              <w:rPr>
                <w:rFonts w:ascii="宋体" w:hAnsi="宋体" w:hint="eastAsia"/>
                <w:bCs/>
              </w:rPr>
              <w:t>合计</w:t>
            </w:r>
          </w:p>
        </w:tc>
        <w:tc>
          <w:tcPr>
            <w:tcW w:w="709" w:type="dxa"/>
            <w:vAlign w:val="center"/>
          </w:tcPr>
          <w:p w14:paraId="1A048B0B" w14:textId="77777777" w:rsidR="00C02CE9" w:rsidRDefault="0087002B">
            <w:pPr>
              <w:jc w:val="center"/>
              <w:rPr>
                <w:rFonts w:ascii="宋体" w:hAnsi="宋体"/>
                <w:bCs/>
              </w:rPr>
            </w:pPr>
            <w:r>
              <w:rPr>
                <w:rFonts w:ascii="宋体" w:hAnsi="宋体" w:hint="eastAsia"/>
                <w:bCs/>
              </w:rPr>
              <w:t>20分</w:t>
            </w:r>
          </w:p>
        </w:tc>
        <w:tc>
          <w:tcPr>
            <w:tcW w:w="7874" w:type="dxa"/>
            <w:vAlign w:val="center"/>
          </w:tcPr>
          <w:p w14:paraId="3B56F7F1" w14:textId="77777777" w:rsidR="00C02CE9" w:rsidRDefault="0087002B">
            <w:pPr>
              <w:spacing w:line="260" w:lineRule="exact"/>
              <w:rPr>
                <w:rFonts w:ascii="宋体" w:hAnsi="宋体"/>
                <w:bCs/>
              </w:rPr>
            </w:pPr>
            <w:r>
              <w:rPr>
                <w:rFonts w:ascii="宋体" w:hAnsi="宋体" w:hint="eastAsia"/>
                <w:bCs/>
              </w:rPr>
              <w:t>=1+2</w:t>
            </w:r>
          </w:p>
        </w:tc>
      </w:tr>
      <w:tr w:rsidR="00C02CE9" w14:paraId="58EC9320" w14:textId="77777777">
        <w:trPr>
          <w:trHeight w:val="1171"/>
          <w:jc w:val="center"/>
        </w:trPr>
        <w:tc>
          <w:tcPr>
            <w:tcW w:w="9972" w:type="dxa"/>
            <w:gridSpan w:val="4"/>
            <w:vAlign w:val="center"/>
          </w:tcPr>
          <w:p w14:paraId="55A292F5" w14:textId="77777777" w:rsidR="00C02CE9" w:rsidRDefault="0087002B">
            <w:pPr>
              <w:spacing w:line="360" w:lineRule="auto"/>
              <w:rPr>
                <w:rFonts w:ascii="宋体" w:hAnsi="宋体"/>
                <w:b/>
                <w:bCs/>
              </w:rPr>
            </w:pPr>
            <w:r>
              <w:rPr>
                <w:rFonts w:ascii="宋体" w:hAnsi="宋体" w:hint="eastAsia"/>
                <w:b/>
                <w:bCs/>
              </w:rPr>
              <w:t>1、投标人技术标的最终得分为所有评委打分的算术平均值。</w:t>
            </w:r>
          </w:p>
        </w:tc>
      </w:tr>
    </w:tbl>
    <w:p w14:paraId="06D50F77" w14:textId="77777777" w:rsidR="00C02CE9" w:rsidRDefault="00C02CE9">
      <w:pPr>
        <w:pStyle w:val="UserStyle95"/>
        <w:spacing w:before="0" w:after="0"/>
        <w:jc w:val="center"/>
        <w:rPr>
          <w:rStyle w:val="NormalCharacter"/>
          <w:rFonts w:ascii="宋体" w:hAnsi="宋体"/>
          <w:sz w:val="24"/>
          <w:lang w:eastAsia="zh-CN"/>
        </w:rPr>
      </w:pPr>
    </w:p>
    <w:p w14:paraId="36BEFDBB" w14:textId="77777777" w:rsidR="00C02CE9" w:rsidRDefault="00C02CE9">
      <w:pPr>
        <w:pStyle w:val="UserStyle95"/>
        <w:spacing w:before="0" w:after="0"/>
        <w:jc w:val="center"/>
        <w:rPr>
          <w:rStyle w:val="NormalCharacter"/>
          <w:rFonts w:ascii="宋体" w:hAnsi="宋体"/>
          <w:sz w:val="24"/>
          <w:lang w:eastAsia="zh-CN"/>
        </w:rPr>
      </w:pPr>
    </w:p>
    <w:p w14:paraId="5818BCEF" w14:textId="77777777" w:rsidR="00C02CE9" w:rsidRDefault="00C02CE9">
      <w:pPr>
        <w:pStyle w:val="UserStyle95"/>
        <w:spacing w:before="0" w:after="0"/>
        <w:jc w:val="both"/>
        <w:rPr>
          <w:rStyle w:val="NormalCharacter"/>
          <w:rFonts w:ascii="宋体" w:hAnsi="宋体"/>
          <w:sz w:val="24"/>
          <w:lang w:eastAsia="zh-CN"/>
        </w:rPr>
      </w:pPr>
    </w:p>
    <w:p w14:paraId="4814FA09" w14:textId="77777777" w:rsidR="00C02CE9" w:rsidRDefault="00C02CE9">
      <w:pPr>
        <w:pStyle w:val="UserStyle95"/>
        <w:spacing w:before="0" w:after="0"/>
        <w:jc w:val="center"/>
        <w:rPr>
          <w:rStyle w:val="NormalCharacter"/>
          <w:rFonts w:ascii="宋体" w:hAnsi="宋体"/>
          <w:sz w:val="24"/>
          <w:lang w:eastAsia="zh-CN"/>
        </w:rPr>
      </w:pPr>
    </w:p>
    <w:p w14:paraId="67C9039C" w14:textId="77777777" w:rsidR="00C02CE9" w:rsidRDefault="0087002B">
      <w:pPr>
        <w:pStyle w:val="UserStyle95"/>
        <w:spacing w:before="0" w:after="0"/>
        <w:jc w:val="center"/>
        <w:rPr>
          <w:rStyle w:val="NormalCharacter"/>
          <w:rFonts w:ascii="宋体" w:hAnsi="宋体"/>
          <w:sz w:val="24"/>
          <w:lang w:eastAsia="zh-CN"/>
        </w:rPr>
      </w:pPr>
      <w:r>
        <w:rPr>
          <w:rStyle w:val="NormalCharacter"/>
          <w:rFonts w:ascii="宋体" w:hAnsi="宋体"/>
          <w:sz w:val="24"/>
          <w:lang w:eastAsia="zh-CN"/>
        </w:rPr>
        <w:t>商务标评分细则（满分</w:t>
      </w:r>
      <w:r>
        <w:rPr>
          <w:rStyle w:val="NormalCharacter"/>
          <w:rFonts w:ascii="宋体" w:hAnsi="宋体" w:hint="eastAsia"/>
          <w:sz w:val="24"/>
          <w:lang w:eastAsia="zh-CN"/>
        </w:rPr>
        <w:t>80</w:t>
      </w:r>
      <w:r>
        <w:rPr>
          <w:rStyle w:val="NormalCharacter"/>
          <w:rFonts w:ascii="宋体" w:hAnsi="宋体"/>
          <w:sz w:val="24"/>
          <w:lang w:eastAsia="zh-CN"/>
        </w:rPr>
        <w:t>分）</w:t>
      </w:r>
    </w:p>
    <w:tbl>
      <w:tblPr>
        <w:tblW w:w="98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710"/>
        <w:gridCol w:w="1676"/>
        <w:gridCol w:w="699"/>
        <w:gridCol w:w="6764"/>
      </w:tblGrid>
      <w:tr w:rsidR="00C02CE9" w14:paraId="7F4105CB" w14:textId="77777777">
        <w:trPr>
          <w:trHeight w:val="574"/>
          <w:jc w:val="center"/>
        </w:trPr>
        <w:tc>
          <w:tcPr>
            <w:tcW w:w="710" w:type="dxa"/>
            <w:tcBorders>
              <w:top w:val="single" w:sz="4" w:space="0" w:color="000000"/>
              <w:left w:val="single" w:sz="4" w:space="0" w:color="000000"/>
              <w:bottom w:val="single" w:sz="4" w:space="0" w:color="000000"/>
              <w:right w:val="single" w:sz="4" w:space="0" w:color="000000"/>
            </w:tcBorders>
            <w:vAlign w:val="center"/>
          </w:tcPr>
          <w:p w14:paraId="259C576F" w14:textId="77777777" w:rsidR="00C02CE9" w:rsidRDefault="0087002B">
            <w:pPr>
              <w:jc w:val="center"/>
              <w:rPr>
                <w:rStyle w:val="NormalCharacter"/>
                <w:rFonts w:ascii="宋体" w:hAnsi="宋体"/>
                <w:bCs/>
              </w:rPr>
            </w:pPr>
            <w:r>
              <w:rPr>
                <w:rStyle w:val="NormalCharacter"/>
                <w:rFonts w:ascii="宋体" w:hAnsi="宋体"/>
                <w:bCs/>
              </w:rPr>
              <w:t>序号</w:t>
            </w:r>
          </w:p>
        </w:tc>
        <w:tc>
          <w:tcPr>
            <w:tcW w:w="1676" w:type="dxa"/>
            <w:tcBorders>
              <w:top w:val="single" w:sz="4" w:space="0" w:color="000000"/>
              <w:left w:val="single" w:sz="4" w:space="0" w:color="000000"/>
              <w:bottom w:val="single" w:sz="4" w:space="0" w:color="000000"/>
              <w:right w:val="single" w:sz="4" w:space="0" w:color="000000"/>
            </w:tcBorders>
            <w:vAlign w:val="center"/>
          </w:tcPr>
          <w:p w14:paraId="79D2F60B" w14:textId="77777777" w:rsidR="00C02CE9" w:rsidRDefault="0087002B">
            <w:pPr>
              <w:jc w:val="center"/>
              <w:rPr>
                <w:rStyle w:val="NormalCharacter"/>
                <w:rFonts w:ascii="宋体" w:hAnsi="宋体"/>
                <w:bCs/>
              </w:rPr>
            </w:pPr>
            <w:r>
              <w:rPr>
                <w:rStyle w:val="NormalCharacter"/>
                <w:rFonts w:ascii="宋体" w:hAnsi="宋体"/>
                <w:bCs/>
              </w:rPr>
              <w:t>类别</w:t>
            </w:r>
          </w:p>
        </w:tc>
        <w:tc>
          <w:tcPr>
            <w:tcW w:w="699" w:type="dxa"/>
            <w:tcBorders>
              <w:top w:val="single" w:sz="4" w:space="0" w:color="000000"/>
              <w:left w:val="single" w:sz="4" w:space="0" w:color="000000"/>
              <w:bottom w:val="single" w:sz="4" w:space="0" w:color="000000"/>
              <w:right w:val="single" w:sz="4" w:space="0" w:color="000000"/>
            </w:tcBorders>
            <w:vAlign w:val="center"/>
          </w:tcPr>
          <w:p w14:paraId="2D35F118" w14:textId="77777777" w:rsidR="00C02CE9" w:rsidRDefault="0087002B">
            <w:pPr>
              <w:jc w:val="center"/>
              <w:rPr>
                <w:rStyle w:val="NormalCharacter"/>
                <w:rFonts w:ascii="宋体" w:hAnsi="宋体"/>
                <w:bCs/>
              </w:rPr>
            </w:pPr>
            <w:r>
              <w:rPr>
                <w:rStyle w:val="NormalCharacter"/>
                <w:rFonts w:ascii="宋体" w:hAnsi="宋体"/>
                <w:bCs/>
              </w:rPr>
              <w:t>满分</w:t>
            </w:r>
          </w:p>
        </w:tc>
        <w:tc>
          <w:tcPr>
            <w:tcW w:w="6764" w:type="dxa"/>
            <w:tcBorders>
              <w:top w:val="single" w:sz="4" w:space="0" w:color="000000"/>
              <w:left w:val="single" w:sz="4" w:space="0" w:color="000000"/>
              <w:bottom w:val="single" w:sz="4" w:space="0" w:color="000000"/>
              <w:right w:val="single" w:sz="4" w:space="0" w:color="000000"/>
            </w:tcBorders>
            <w:vAlign w:val="center"/>
          </w:tcPr>
          <w:p w14:paraId="096EEB2E" w14:textId="77777777" w:rsidR="00C02CE9" w:rsidRDefault="0087002B">
            <w:pPr>
              <w:jc w:val="center"/>
              <w:rPr>
                <w:rStyle w:val="NormalCharacter"/>
                <w:rFonts w:ascii="宋体" w:hAnsi="宋体"/>
                <w:bCs/>
                <w:sz w:val="20"/>
                <w:szCs w:val="22"/>
              </w:rPr>
            </w:pPr>
            <w:r>
              <w:rPr>
                <w:rFonts w:ascii="宋体" w:hAnsi="宋体" w:cs="宋体" w:hint="eastAsia"/>
              </w:rPr>
              <w:t>得   分   标   准</w:t>
            </w:r>
          </w:p>
        </w:tc>
      </w:tr>
      <w:tr w:rsidR="00C02CE9" w14:paraId="1A8416A0" w14:textId="77777777">
        <w:trPr>
          <w:trHeight w:val="2657"/>
          <w:jc w:val="center"/>
        </w:trPr>
        <w:tc>
          <w:tcPr>
            <w:tcW w:w="710" w:type="dxa"/>
            <w:tcBorders>
              <w:top w:val="single" w:sz="4" w:space="0" w:color="000000"/>
              <w:left w:val="single" w:sz="4" w:space="0" w:color="000000"/>
              <w:bottom w:val="single" w:sz="4" w:space="0" w:color="000000"/>
              <w:right w:val="single" w:sz="4" w:space="0" w:color="000000"/>
            </w:tcBorders>
            <w:vAlign w:val="center"/>
          </w:tcPr>
          <w:p w14:paraId="7C8844E3" w14:textId="77777777" w:rsidR="00C02CE9" w:rsidRDefault="0087002B">
            <w:pPr>
              <w:jc w:val="center"/>
              <w:rPr>
                <w:rStyle w:val="NormalCharacter"/>
                <w:rFonts w:ascii="宋体" w:hAnsi="宋体"/>
                <w:bCs/>
              </w:rPr>
            </w:pPr>
            <w:r>
              <w:rPr>
                <w:rStyle w:val="NormalCharacter"/>
                <w:rFonts w:ascii="宋体" w:hAnsi="宋体"/>
                <w:bCs/>
              </w:rPr>
              <w:t>1</w:t>
            </w:r>
          </w:p>
        </w:tc>
        <w:tc>
          <w:tcPr>
            <w:tcW w:w="1676" w:type="dxa"/>
            <w:tcBorders>
              <w:top w:val="single" w:sz="4" w:space="0" w:color="000000"/>
              <w:left w:val="single" w:sz="4" w:space="0" w:color="000000"/>
              <w:bottom w:val="single" w:sz="4" w:space="0" w:color="000000"/>
              <w:right w:val="single" w:sz="4" w:space="0" w:color="000000"/>
            </w:tcBorders>
            <w:vAlign w:val="center"/>
          </w:tcPr>
          <w:p w14:paraId="12C7BA52" w14:textId="77777777" w:rsidR="00C02CE9" w:rsidRDefault="0087002B">
            <w:pPr>
              <w:jc w:val="center"/>
              <w:rPr>
                <w:rStyle w:val="NormalCharacter"/>
                <w:rFonts w:ascii="宋体" w:hAnsi="宋体"/>
                <w:bCs/>
              </w:rPr>
            </w:pPr>
            <w:r>
              <w:rPr>
                <w:rStyle w:val="NormalCharacter"/>
                <w:rFonts w:ascii="宋体" w:hAnsi="宋体"/>
                <w:bCs/>
              </w:rPr>
              <w:t>工程总报价</w:t>
            </w:r>
          </w:p>
        </w:tc>
        <w:tc>
          <w:tcPr>
            <w:tcW w:w="699" w:type="dxa"/>
            <w:tcBorders>
              <w:top w:val="single" w:sz="4" w:space="0" w:color="000000"/>
              <w:left w:val="single" w:sz="4" w:space="0" w:color="000000"/>
              <w:bottom w:val="single" w:sz="4" w:space="0" w:color="000000"/>
              <w:right w:val="single" w:sz="4" w:space="0" w:color="000000"/>
            </w:tcBorders>
            <w:vAlign w:val="center"/>
          </w:tcPr>
          <w:p w14:paraId="13438707" w14:textId="77777777" w:rsidR="00C02CE9" w:rsidRDefault="0087002B">
            <w:pPr>
              <w:jc w:val="center"/>
              <w:rPr>
                <w:rStyle w:val="NormalCharacter"/>
                <w:rFonts w:ascii="宋体" w:hAnsi="宋体"/>
                <w:bCs/>
              </w:rPr>
            </w:pPr>
            <w:r>
              <w:rPr>
                <w:rStyle w:val="NormalCharacter"/>
                <w:rFonts w:ascii="宋体" w:hAnsi="宋体" w:hint="eastAsia"/>
                <w:bCs/>
              </w:rPr>
              <w:t>80</w:t>
            </w:r>
            <w:r>
              <w:rPr>
                <w:rStyle w:val="NormalCharacter"/>
                <w:rFonts w:ascii="宋体" w:hAnsi="宋体"/>
                <w:bCs/>
              </w:rPr>
              <w:t>分</w:t>
            </w:r>
          </w:p>
        </w:tc>
        <w:tc>
          <w:tcPr>
            <w:tcW w:w="6764" w:type="dxa"/>
            <w:tcBorders>
              <w:top w:val="single" w:sz="4" w:space="0" w:color="000000"/>
              <w:left w:val="single" w:sz="4" w:space="0" w:color="000000"/>
              <w:bottom w:val="single" w:sz="4" w:space="0" w:color="000000"/>
              <w:right w:val="single" w:sz="4" w:space="0" w:color="000000"/>
            </w:tcBorders>
            <w:vAlign w:val="center"/>
          </w:tcPr>
          <w:p w14:paraId="209FC39A" w14:textId="77777777" w:rsidR="00C02CE9" w:rsidRDefault="0087002B">
            <w:pPr>
              <w:spacing w:line="360" w:lineRule="auto"/>
              <w:rPr>
                <w:rFonts w:ascii="宋体" w:hAnsi="宋体" w:cs="宋体"/>
              </w:rPr>
            </w:pPr>
            <w:r>
              <w:rPr>
                <w:rFonts w:ascii="宋体" w:hAnsi="宋体" w:cs="宋体" w:hint="eastAsia"/>
              </w:rPr>
              <w:t xml:space="preserve">评标基准值： </w:t>
            </w:r>
          </w:p>
          <w:p w14:paraId="2C1FBD4B" w14:textId="77777777" w:rsidR="00C02CE9" w:rsidRDefault="0087002B">
            <w:pPr>
              <w:spacing w:line="360" w:lineRule="auto"/>
              <w:ind w:firstLineChars="200" w:firstLine="420"/>
            </w:pPr>
            <w:r>
              <w:rPr>
                <w:rFonts w:ascii="宋体" w:hAnsi="宋体" w:cs="宋体" w:hint="eastAsia"/>
              </w:rPr>
              <w:t>评标基准值为所有合理有效投标报价（扣除暂列金及其相应的规费税金）算术平均值乘以0.97。</w:t>
            </w:r>
          </w:p>
          <w:p w14:paraId="58ADB19F" w14:textId="77777777" w:rsidR="00C02CE9" w:rsidRDefault="0087002B">
            <w:pPr>
              <w:spacing w:line="360" w:lineRule="auto"/>
              <w:ind w:firstLineChars="200" w:firstLine="420"/>
              <w:rPr>
                <w:rFonts w:ascii="宋体" w:hAnsi="宋体" w:cs="宋体"/>
              </w:rPr>
            </w:pPr>
            <w:r>
              <w:rPr>
                <w:rFonts w:ascii="宋体" w:hAnsi="宋体" w:cs="宋体" w:hint="eastAsia"/>
              </w:rPr>
              <w:t>有效的投标人报价与评标基准值相同者得60分；报价比评标基准值（作商比较）每高1%，在60分基础上减1分，减完为止；报价比评标基准值（作商比较）每低1%，在60分基础上加1分</w:t>
            </w:r>
            <w:r>
              <w:rPr>
                <w:rFonts w:hint="eastAsia"/>
              </w:rPr>
              <w:t>，最多加至满分</w:t>
            </w:r>
            <w:r>
              <w:rPr>
                <w:rFonts w:ascii="宋体" w:hAnsi="宋体" w:cs="宋体" w:hint="eastAsia"/>
              </w:rPr>
              <w:t>（不足1%按插入法计算）。</w:t>
            </w:r>
          </w:p>
        </w:tc>
      </w:tr>
      <w:tr w:rsidR="00C02CE9" w14:paraId="09A5CC96" w14:textId="77777777">
        <w:trPr>
          <w:trHeight w:val="574"/>
          <w:jc w:val="center"/>
        </w:trPr>
        <w:tc>
          <w:tcPr>
            <w:tcW w:w="710" w:type="dxa"/>
            <w:tcBorders>
              <w:top w:val="single" w:sz="4" w:space="0" w:color="000000"/>
              <w:left w:val="single" w:sz="4" w:space="0" w:color="000000"/>
              <w:bottom w:val="single" w:sz="4" w:space="0" w:color="000000"/>
              <w:right w:val="single" w:sz="4" w:space="0" w:color="000000"/>
            </w:tcBorders>
            <w:vAlign w:val="center"/>
          </w:tcPr>
          <w:p w14:paraId="5864C740" w14:textId="77777777" w:rsidR="00C02CE9" w:rsidRDefault="0087002B">
            <w:pPr>
              <w:jc w:val="center"/>
              <w:rPr>
                <w:rStyle w:val="NormalCharacter"/>
                <w:rFonts w:ascii="宋体" w:hAnsi="宋体"/>
                <w:bCs/>
              </w:rPr>
            </w:pPr>
            <w:r>
              <w:rPr>
                <w:rStyle w:val="NormalCharacter"/>
                <w:rFonts w:ascii="宋体" w:hAnsi="宋体" w:hint="eastAsia"/>
                <w:bCs/>
              </w:rPr>
              <w:t>2</w:t>
            </w:r>
          </w:p>
        </w:tc>
        <w:tc>
          <w:tcPr>
            <w:tcW w:w="1676" w:type="dxa"/>
            <w:tcBorders>
              <w:top w:val="single" w:sz="4" w:space="0" w:color="000000"/>
              <w:left w:val="single" w:sz="4" w:space="0" w:color="000000"/>
              <w:bottom w:val="single" w:sz="4" w:space="0" w:color="000000"/>
              <w:right w:val="single" w:sz="4" w:space="0" w:color="000000"/>
            </w:tcBorders>
            <w:vAlign w:val="center"/>
          </w:tcPr>
          <w:p w14:paraId="2D3CB4E6" w14:textId="77777777" w:rsidR="00C02CE9" w:rsidRDefault="0087002B">
            <w:pPr>
              <w:jc w:val="center"/>
              <w:rPr>
                <w:rStyle w:val="NormalCharacter"/>
                <w:rFonts w:ascii="宋体" w:hAnsi="宋体"/>
                <w:bCs/>
              </w:rPr>
            </w:pPr>
            <w:r>
              <w:rPr>
                <w:rStyle w:val="NormalCharacter"/>
                <w:rFonts w:ascii="宋体" w:hAnsi="宋体"/>
                <w:bCs/>
              </w:rPr>
              <w:t>合计</w:t>
            </w:r>
          </w:p>
        </w:tc>
        <w:tc>
          <w:tcPr>
            <w:tcW w:w="699" w:type="dxa"/>
            <w:tcBorders>
              <w:top w:val="single" w:sz="4" w:space="0" w:color="000000"/>
              <w:left w:val="single" w:sz="4" w:space="0" w:color="000000"/>
              <w:bottom w:val="single" w:sz="4" w:space="0" w:color="000000"/>
              <w:right w:val="single" w:sz="4" w:space="0" w:color="000000"/>
            </w:tcBorders>
            <w:vAlign w:val="center"/>
          </w:tcPr>
          <w:p w14:paraId="0CF49C72" w14:textId="77777777" w:rsidR="00C02CE9" w:rsidRDefault="0087002B">
            <w:pPr>
              <w:jc w:val="center"/>
              <w:rPr>
                <w:rStyle w:val="NormalCharacter"/>
                <w:rFonts w:ascii="宋体" w:hAnsi="宋体"/>
                <w:bCs/>
              </w:rPr>
            </w:pPr>
            <w:r>
              <w:rPr>
                <w:rStyle w:val="NormalCharacter"/>
                <w:rFonts w:ascii="宋体" w:hAnsi="宋体" w:hint="eastAsia"/>
                <w:bCs/>
              </w:rPr>
              <w:t>80</w:t>
            </w:r>
            <w:r>
              <w:rPr>
                <w:rStyle w:val="NormalCharacter"/>
                <w:rFonts w:ascii="宋体" w:hAnsi="宋体"/>
                <w:bCs/>
              </w:rPr>
              <w:t>分</w:t>
            </w:r>
          </w:p>
        </w:tc>
        <w:tc>
          <w:tcPr>
            <w:tcW w:w="6764" w:type="dxa"/>
            <w:tcBorders>
              <w:top w:val="single" w:sz="4" w:space="0" w:color="000000"/>
              <w:left w:val="single" w:sz="4" w:space="0" w:color="000000"/>
              <w:bottom w:val="single" w:sz="4" w:space="0" w:color="000000"/>
              <w:right w:val="single" w:sz="4" w:space="0" w:color="000000"/>
            </w:tcBorders>
            <w:vAlign w:val="center"/>
          </w:tcPr>
          <w:p w14:paraId="1F22806E" w14:textId="77777777" w:rsidR="00C02CE9" w:rsidRDefault="0087002B">
            <w:pPr>
              <w:spacing w:line="360" w:lineRule="auto"/>
              <w:rPr>
                <w:rFonts w:ascii="宋体" w:hAnsi="宋体" w:cs="宋体"/>
              </w:rPr>
            </w:pPr>
            <w:r>
              <w:rPr>
                <w:rFonts w:ascii="宋体" w:hAnsi="宋体" w:cs="宋体" w:hint="eastAsia"/>
              </w:rPr>
              <w:t>=1（商务标得分均保留两位小数）</w:t>
            </w:r>
          </w:p>
        </w:tc>
      </w:tr>
    </w:tbl>
    <w:p w14:paraId="38A65B0D" w14:textId="77777777" w:rsidR="00C02CE9" w:rsidRDefault="0087002B">
      <w:pPr>
        <w:spacing w:line="360" w:lineRule="exact"/>
        <w:rPr>
          <w:rFonts w:ascii="宋体" w:hAnsi="宋体"/>
          <w:b/>
          <w:bCs/>
          <w:u w:val="single"/>
        </w:rPr>
      </w:pPr>
      <w:r>
        <w:rPr>
          <w:rFonts w:ascii="宋体" w:hAnsi="宋体" w:hint="eastAsia"/>
          <w:b/>
          <w:bCs/>
          <w:u w:val="single"/>
        </w:rPr>
        <w:t>备注：存在下列情况的招标人有权按以下办法执行：</w:t>
      </w:r>
    </w:p>
    <w:p w14:paraId="60FFE347" w14:textId="77777777" w:rsidR="00C02CE9" w:rsidRDefault="0087002B">
      <w:pPr>
        <w:spacing w:line="360" w:lineRule="exact"/>
        <w:ind w:firstLineChars="200" w:firstLine="422"/>
        <w:rPr>
          <w:rFonts w:ascii="宋体" w:hAnsi="宋体"/>
          <w:b/>
          <w:bCs/>
          <w:u w:val="single"/>
        </w:rPr>
      </w:pPr>
      <w:r>
        <w:rPr>
          <w:rFonts w:ascii="宋体" w:hAnsi="宋体" w:hint="eastAsia"/>
          <w:b/>
          <w:bCs/>
          <w:u w:val="single"/>
        </w:rPr>
        <w:t>清单报价文件中出现以下情况的，每出现一处，由评标委员会在商务标评分中扣0.1-5分（情节严重的，经评标委员会统一意见后，其商务标报价不得分且不参与评标基准值的计算）。</w:t>
      </w:r>
    </w:p>
    <w:p w14:paraId="53BF07AA" w14:textId="77777777" w:rsidR="00C02CE9" w:rsidRDefault="0087002B">
      <w:pPr>
        <w:spacing w:line="360" w:lineRule="exact"/>
        <w:ind w:firstLineChars="200" w:firstLine="422"/>
        <w:rPr>
          <w:rFonts w:ascii="宋体" w:hAnsi="宋体"/>
          <w:b/>
          <w:bCs/>
          <w:u w:val="single"/>
        </w:rPr>
      </w:pPr>
      <w:r>
        <w:rPr>
          <w:rFonts w:ascii="宋体" w:hAnsi="宋体" w:hint="eastAsia"/>
          <w:b/>
          <w:bCs/>
          <w:u w:val="single"/>
        </w:rPr>
        <w:t>1）书面标书与电子版标书不一致的，或电子版标书不可读的；</w:t>
      </w:r>
    </w:p>
    <w:p w14:paraId="6295DBAC" w14:textId="77777777" w:rsidR="00C02CE9" w:rsidRDefault="0087002B">
      <w:pPr>
        <w:spacing w:line="360" w:lineRule="exact"/>
        <w:ind w:firstLineChars="200" w:firstLine="422"/>
        <w:rPr>
          <w:rFonts w:ascii="宋体" w:hAnsi="宋体"/>
          <w:b/>
          <w:bCs/>
          <w:u w:val="single"/>
        </w:rPr>
      </w:pPr>
      <w:r>
        <w:rPr>
          <w:rFonts w:ascii="宋体" w:hAnsi="宋体" w:hint="eastAsia"/>
          <w:b/>
          <w:bCs/>
          <w:u w:val="single"/>
        </w:rPr>
        <w:t>2）工程量清单各单项合计价之和与总价不一致的；“唱标单所报总价”与“投标人组成投标报价汇总表的分表”不符的；</w:t>
      </w:r>
    </w:p>
    <w:p w14:paraId="2A194A4D" w14:textId="77777777" w:rsidR="00C02CE9" w:rsidRDefault="0087002B">
      <w:pPr>
        <w:spacing w:line="360" w:lineRule="exact"/>
        <w:ind w:firstLineChars="200" w:firstLine="422"/>
        <w:rPr>
          <w:rFonts w:ascii="宋体" w:hAnsi="宋体"/>
          <w:b/>
          <w:bCs/>
          <w:u w:val="single"/>
        </w:rPr>
      </w:pPr>
      <w:r>
        <w:rPr>
          <w:rFonts w:ascii="宋体" w:hAnsi="宋体" w:hint="eastAsia"/>
          <w:b/>
          <w:bCs/>
          <w:u w:val="single"/>
        </w:rPr>
        <w:t>3）无综合单价分析表的；</w:t>
      </w:r>
    </w:p>
    <w:p w14:paraId="27442645" w14:textId="77777777" w:rsidR="00C02CE9" w:rsidRDefault="0087002B">
      <w:pPr>
        <w:spacing w:line="360" w:lineRule="exact"/>
        <w:ind w:firstLineChars="200" w:firstLine="422"/>
        <w:rPr>
          <w:rFonts w:ascii="宋体" w:hAnsi="宋体"/>
          <w:b/>
          <w:bCs/>
          <w:u w:val="single"/>
        </w:rPr>
      </w:pPr>
      <w:r>
        <w:rPr>
          <w:rFonts w:ascii="宋体" w:hAnsi="宋体" w:hint="eastAsia"/>
          <w:b/>
          <w:bCs/>
          <w:u w:val="single"/>
        </w:rPr>
        <w:t>4）综合单价分析表与清单子项报价不一致等各种计价错误的；</w:t>
      </w:r>
    </w:p>
    <w:p w14:paraId="7C7CE4AD" w14:textId="77777777" w:rsidR="00C02CE9" w:rsidRDefault="0087002B">
      <w:pPr>
        <w:spacing w:line="360" w:lineRule="exact"/>
        <w:ind w:firstLineChars="200" w:firstLine="422"/>
        <w:rPr>
          <w:rFonts w:ascii="宋体" w:hAnsi="宋体"/>
          <w:b/>
          <w:bCs/>
          <w:u w:val="single"/>
        </w:rPr>
      </w:pPr>
      <w:r>
        <w:rPr>
          <w:rFonts w:ascii="宋体" w:hAnsi="宋体" w:hint="eastAsia"/>
          <w:b/>
          <w:bCs/>
          <w:u w:val="single"/>
        </w:rPr>
        <w:t>5）投标总价与综合单价不对应，出现优惠价或让利价的；</w:t>
      </w:r>
    </w:p>
    <w:p w14:paraId="5E5DC937" w14:textId="77777777" w:rsidR="00C02CE9" w:rsidRDefault="0087002B">
      <w:pPr>
        <w:spacing w:line="360" w:lineRule="exact"/>
        <w:ind w:firstLineChars="200" w:firstLine="422"/>
        <w:rPr>
          <w:rFonts w:ascii="宋体" w:hAnsi="宋体"/>
          <w:b/>
          <w:bCs/>
          <w:u w:val="single"/>
        </w:rPr>
      </w:pPr>
      <w:r>
        <w:rPr>
          <w:rFonts w:ascii="宋体" w:hAnsi="宋体" w:hint="eastAsia"/>
          <w:b/>
          <w:bCs/>
          <w:u w:val="single"/>
        </w:rPr>
        <w:t>6）工程量清单报价与唱标单中相应报价不一致的；</w:t>
      </w:r>
    </w:p>
    <w:p w14:paraId="4EFD334C" w14:textId="77777777" w:rsidR="00C02CE9" w:rsidRDefault="0087002B">
      <w:pPr>
        <w:spacing w:line="360" w:lineRule="exact"/>
        <w:ind w:firstLineChars="200" w:firstLine="422"/>
        <w:rPr>
          <w:rFonts w:ascii="宋体" w:hAnsi="宋体"/>
          <w:b/>
          <w:bCs/>
          <w:u w:val="single"/>
        </w:rPr>
      </w:pPr>
      <w:r>
        <w:rPr>
          <w:rFonts w:ascii="宋体" w:hAnsi="宋体" w:hint="eastAsia"/>
          <w:b/>
          <w:bCs/>
          <w:u w:val="single"/>
        </w:rPr>
        <w:t>7）暂列金额、暂估价材料（设备）、规费、税金不按招标文件要求计入的；</w:t>
      </w:r>
    </w:p>
    <w:p w14:paraId="62A5CF29" w14:textId="77777777" w:rsidR="00C02CE9" w:rsidRDefault="0087002B">
      <w:pPr>
        <w:spacing w:line="360" w:lineRule="exact"/>
        <w:ind w:firstLineChars="200" w:firstLine="422"/>
        <w:rPr>
          <w:rFonts w:ascii="宋体" w:hAnsi="宋体"/>
          <w:b/>
          <w:bCs/>
          <w:u w:val="single"/>
        </w:rPr>
      </w:pPr>
      <w:r>
        <w:rPr>
          <w:rFonts w:ascii="宋体" w:hAnsi="宋体" w:hint="eastAsia"/>
          <w:b/>
          <w:bCs/>
          <w:u w:val="single"/>
        </w:rPr>
        <w:t>8）各投标人编制报价时，工程量清单格式必须严格按所发提供的EXECL表格数字的形式输入，报价文件中工程量清单各子项内容、顺序、项目名称、编码、计量单位及工程数量出现与招标人发出的工程量清单不一致的。</w:t>
      </w:r>
    </w:p>
    <w:p w14:paraId="0E094EF5" w14:textId="77777777" w:rsidR="00C02CE9" w:rsidRDefault="0087002B">
      <w:pPr>
        <w:spacing w:line="360" w:lineRule="auto"/>
        <w:ind w:firstLineChars="196" w:firstLine="488"/>
        <w:rPr>
          <w:rFonts w:ascii="宋体"/>
          <w:b/>
          <w:bCs/>
          <w:spacing w:val="4"/>
          <w:sz w:val="24"/>
          <w:szCs w:val="24"/>
        </w:rPr>
      </w:pPr>
      <w:r>
        <w:rPr>
          <w:rFonts w:ascii="宋体" w:hAnsi="宋体" w:cs="宋体"/>
          <w:b/>
          <w:bCs/>
          <w:spacing w:val="4"/>
          <w:sz w:val="24"/>
          <w:szCs w:val="24"/>
        </w:rPr>
        <w:t>22</w:t>
      </w:r>
      <w:r>
        <w:rPr>
          <w:rFonts w:ascii="宋体" w:cs="宋体"/>
          <w:b/>
          <w:bCs/>
          <w:spacing w:val="4"/>
          <w:sz w:val="24"/>
          <w:szCs w:val="24"/>
        </w:rPr>
        <w:t>.</w:t>
      </w:r>
      <w:r>
        <w:rPr>
          <w:rFonts w:ascii="宋体" w:hAnsi="宋体" w:cs="宋体" w:hint="eastAsia"/>
          <w:b/>
          <w:bCs/>
          <w:spacing w:val="4"/>
          <w:sz w:val="24"/>
          <w:szCs w:val="24"/>
        </w:rPr>
        <w:t>评标过程保密</w:t>
      </w:r>
    </w:p>
    <w:p w14:paraId="1626D889" w14:textId="77777777" w:rsidR="00C02CE9" w:rsidRDefault="0087002B" w:rsidP="00CD54DA">
      <w:pPr>
        <w:spacing w:line="360" w:lineRule="auto"/>
        <w:ind w:leftChars="59" w:left="124" w:firstLineChars="197" w:firstLine="489"/>
        <w:rPr>
          <w:rFonts w:ascii="宋体"/>
          <w:spacing w:val="4"/>
          <w:sz w:val="24"/>
          <w:szCs w:val="24"/>
        </w:rPr>
      </w:pPr>
      <w:r>
        <w:rPr>
          <w:rFonts w:ascii="宋体" w:hAnsi="宋体" w:cs="宋体"/>
          <w:spacing w:val="4"/>
          <w:sz w:val="24"/>
          <w:szCs w:val="24"/>
        </w:rPr>
        <w:t>22.1</w:t>
      </w:r>
      <w:r>
        <w:rPr>
          <w:rFonts w:ascii="宋体" w:hAnsi="宋体" w:cs="宋体" w:hint="eastAsia"/>
          <w:spacing w:val="4"/>
          <w:sz w:val="24"/>
          <w:szCs w:val="24"/>
        </w:rPr>
        <w:t>开标之后，直到授予投标人合同止，凡是属于审查、澄清、评价和比较投标的有关资料以及授标意向等，均不得向投标人或其他无关的人员透露。</w:t>
      </w:r>
    </w:p>
    <w:p w14:paraId="6B4DB6D7" w14:textId="77777777" w:rsidR="00C02CE9" w:rsidRDefault="0087002B">
      <w:pPr>
        <w:pStyle w:val="31"/>
        <w:tabs>
          <w:tab w:val="left" w:pos="1146"/>
        </w:tabs>
        <w:spacing w:line="360" w:lineRule="auto"/>
        <w:ind w:leftChars="0" w:left="0" w:firstLineChars="250" w:firstLine="620"/>
        <w:rPr>
          <w:rFonts w:ascii="宋体"/>
          <w:spacing w:val="4"/>
          <w:sz w:val="24"/>
          <w:szCs w:val="24"/>
        </w:rPr>
      </w:pPr>
      <w:r>
        <w:rPr>
          <w:rFonts w:ascii="宋体" w:hAnsi="宋体" w:cs="宋体"/>
          <w:spacing w:val="4"/>
          <w:sz w:val="24"/>
          <w:szCs w:val="24"/>
        </w:rPr>
        <w:t>22.2</w:t>
      </w:r>
      <w:r>
        <w:rPr>
          <w:rFonts w:ascii="宋体" w:hAnsi="宋体" w:cs="宋体" w:hint="eastAsia"/>
          <w:spacing w:val="4"/>
          <w:sz w:val="24"/>
          <w:szCs w:val="24"/>
        </w:rPr>
        <w:t>在评标期间，投标人企图影响招标人的任何活动，将导致投标被拒绝，并承担相应的法律责任。</w:t>
      </w:r>
    </w:p>
    <w:p w14:paraId="1F6C435A" w14:textId="77777777" w:rsidR="00C02CE9" w:rsidRDefault="0087002B">
      <w:pPr>
        <w:spacing w:line="360" w:lineRule="auto"/>
        <w:ind w:firstLineChars="196" w:firstLine="488"/>
        <w:rPr>
          <w:rFonts w:ascii="宋体"/>
          <w:b/>
          <w:bCs/>
          <w:spacing w:val="4"/>
          <w:sz w:val="24"/>
          <w:szCs w:val="24"/>
        </w:rPr>
      </w:pPr>
      <w:r>
        <w:rPr>
          <w:rFonts w:ascii="宋体" w:hAnsi="宋体" w:cs="宋体"/>
          <w:b/>
          <w:bCs/>
          <w:spacing w:val="4"/>
          <w:sz w:val="24"/>
          <w:szCs w:val="24"/>
        </w:rPr>
        <w:lastRenderedPageBreak/>
        <w:t>23.</w:t>
      </w:r>
      <w:r>
        <w:rPr>
          <w:rFonts w:ascii="宋体" w:hAnsi="宋体" w:cs="宋体" w:hint="eastAsia"/>
          <w:b/>
          <w:bCs/>
          <w:spacing w:val="4"/>
          <w:sz w:val="24"/>
          <w:szCs w:val="24"/>
        </w:rPr>
        <w:t>废标</w:t>
      </w:r>
    </w:p>
    <w:p w14:paraId="1760A73E" w14:textId="77777777" w:rsidR="00C02CE9" w:rsidRDefault="0087002B">
      <w:pPr>
        <w:spacing w:line="360" w:lineRule="auto"/>
        <w:ind w:right="2" w:firstLineChars="200" w:firstLine="496"/>
        <w:rPr>
          <w:rFonts w:ascii="宋体"/>
          <w:spacing w:val="4"/>
          <w:sz w:val="24"/>
          <w:szCs w:val="24"/>
        </w:rPr>
      </w:pPr>
      <w:r>
        <w:rPr>
          <w:rFonts w:ascii="宋体" w:hAnsi="宋体" w:cs="宋体" w:hint="eastAsia"/>
          <w:spacing w:val="4"/>
          <w:sz w:val="24"/>
          <w:szCs w:val="24"/>
        </w:rPr>
        <w:t>投标人有下列情形之一，其投标将被视为废标，招标人将严格按照《中华人民共和国招标投标法》及相关法律、法规及规章制度的规定行使权利。投标人给招标人造成损失的，招标人有索赔的权利，投标人应予以赔偿。</w:t>
      </w:r>
    </w:p>
    <w:p w14:paraId="71FCBD4D" w14:textId="77777777" w:rsidR="00C02CE9" w:rsidRDefault="0087002B">
      <w:pPr>
        <w:spacing w:line="360" w:lineRule="auto"/>
        <w:ind w:right="2" w:firstLineChars="200" w:firstLine="496"/>
        <w:rPr>
          <w:rFonts w:ascii="宋体"/>
          <w:spacing w:val="4"/>
          <w:sz w:val="24"/>
          <w:szCs w:val="24"/>
        </w:rPr>
      </w:pPr>
      <w:r>
        <w:rPr>
          <w:rFonts w:ascii="宋体" w:hAnsi="宋体" w:cs="宋体"/>
          <w:spacing w:val="4"/>
          <w:sz w:val="24"/>
          <w:szCs w:val="24"/>
        </w:rPr>
        <w:t>23.1</w:t>
      </w:r>
      <w:r>
        <w:rPr>
          <w:rFonts w:ascii="宋体" w:hAnsi="宋体" w:cs="宋体" w:hint="eastAsia"/>
          <w:spacing w:val="4"/>
          <w:sz w:val="24"/>
          <w:szCs w:val="24"/>
        </w:rPr>
        <w:t>投标人提供的有关资格、资质证明文件不合格、不真实或提供虚假投标材料；</w:t>
      </w:r>
    </w:p>
    <w:p w14:paraId="07F733A1" w14:textId="77777777" w:rsidR="00C02CE9" w:rsidRDefault="0087002B">
      <w:pPr>
        <w:spacing w:line="360" w:lineRule="auto"/>
        <w:ind w:right="2" w:firstLineChars="200" w:firstLine="496"/>
        <w:rPr>
          <w:rFonts w:ascii="宋体"/>
          <w:spacing w:val="4"/>
          <w:sz w:val="24"/>
          <w:szCs w:val="24"/>
        </w:rPr>
      </w:pPr>
      <w:r>
        <w:rPr>
          <w:rFonts w:ascii="宋体" w:hAnsi="宋体" w:cs="宋体"/>
          <w:spacing w:val="4"/>
          <w:sz w:val="24"/>
          <w:szCs w:val="24"/>
        </w:rPr>
        <w:t xml:space="preserve">23.2 </w:t>
      </w:r>
      <w:r>
        <w:rPr>
          <w:rFonts w:ascii="宋体" w:hAnsi="宋体" w:cs="宋体" w:hint="eastAsia"/>
          <w:spacing w:val="4"/>
          <w:sz w:val="24"/>
          <w:szCs w:val="24"/>
        </w:rPr>
        <w:t>投标人在报价有效期内撤回投标；</w:t>
      </w:r>
    </w:p>
    <w:p w14:paraId="31845652" w14:textId="77777777" w:rsidR="00C02CE9" w:rsidRDefault="0087002B">
      <w:pPr>
        <w:spacing w:line="360" w:lineRule="auto"/>
        <w:ind w:right="2" w:firstLineChars="200" w:firstLine="496"/>
        <w:rPr>
          <w:rFonts w:ascii="宋体"/>
          <w:spacing w:val="4"/>
          <w:sz w:val="24"/>
          <w:szCs w:val="24"/>
        </w:rPr>
      </w:pPr>
      <w:r>
        <w:rPr>
          <w:rFonts w:ascii="宋体" w:hAnsi="宋体" w:cs="宋体"/>
          <w:spacing w:val="4"/>
          <w:sz w:val="24"/>
          <w:szCs w:val="24"/>
        </w:rPr>
        <w:t xml:space="preserve">23.3 </w:t>
      </w:r>
      <w:r>
        <w:rPr>
          <w:rFonts w:ascii="宋体" w:hAnsi="宋体" w:cs="宋体" w:hint="eastAsia"/>
          <w:spacing w:val="4"/>
          <w:sz w:val="24"/>
          <w:szCs w:val="24"/>
        </w:rPr>
        <w:t>在整个评标过程中，投标人有企图影响评标结果公正性的任何活动；</w:t>
      </w:r>
    </w:p>
    <w:p w14:paraId="3CF04F6C" w14:textId="77777777" w:rsidR="00C02CE9" w:rsidRDefault="0087002B">
      <w:pPr>
        <w:spacing w:line="360" w:lineRule="auto"/>
        <w:ind w:right="2" w:firstLineChars="200" w:firstLine="496"/>
        <w:rPr>
          <w:rFonts w:ascii="宋体"/>
          <w:spacing w:val="4"/>
          <w:sz w:val="24"/>
          <w:szCs w:val="24"/>
        </w:rPr>
      </w:pPr>
      <w:r>
        <w:rPr>
          <w:rFonts w:ascii="宋体" w:hAnsi="宋体" w:cs="宋体"/>
          <w:spacing w:val="4"/>
          <w:sz w:val="24"/>
          <w:szCs w:val="24"/>
        </w:rPr>
        <w:t xml:space="preserve">23.4 </w:t>
      </w:r>
      <w:r>
        <w:rPr>
          <w:rFonts w:ascii="宋体" w:hAnsi="宋体" w:cs="宋体" w:hint="eastAsia"/>
          <w:spacing w:val="4"/>
          <w:sz w:val="24"/>
          <w:szCs w:val="24"/>
        </w:rPr>
        <w:t>投标人以任何方式诋毁其他投标人；</w:t>
      </w:r>
    </w:p>
    <w:p w14:paraId="6A23AE96" w14:textId="77777777" w:rsidR="00C02CE9" w:rsidRDefault="0087002B">
      <w:pPr>
        <w:spacing w:line="360" w:lineRule="auto"/>
        <w:ind w:right="2" w:firstLineChars="200" w:firstLine="496"/>
        <w:rPr>
          <w:rFonts w:ascii="宋体"/>
          <w:spacing w:val="4"/>
          <w:sz w:val="24"/>
          <w:szCs w:val="24"/>
        </w:rPr>
      </w:pPr>
      <w:r>
        <w:rPr>
          <w:rFonts w:ascii="宋体" w:hAnsi="宋体" w:cs="宋体"/>
          <w:spacing w:val="4"/>
          <w:sz w:val="24"/>
          <w:szCs w:val="24"/>
        </w:rPr>
        <w:t xml:space="preserve">23.5 </w:t>
      </w:r>
      <w:r>
        <w:rPr>
          <w:rFonts w:ascii="宋体" w:hAnsi="宋体" w:cs="宋体" w:hint="eastAsia"/>
          <w:spacing w:val="4"/>
          <w:sz w:val="24"/>
          <w:szCs w:val="24"/>
        </w:rPr>
        <w:t>投标人串通投标；</w:t>
      </w:r>
    </w:p>
    <w:p w14:paraId="75ED8DDA" w14:textId="77777777" w:rsidR="00C02CE9" w:rsidRDefault="0087002B">
      <w:pPr>
        <w:spacing w:line="360" w:lineRule="auto"/>
        <w:ind w:right="2" w:firstLineChars="200" w:firstLine="496"/>
        <w:rPr>
          <w:rFonts w:ascii="宋体"/>
          <w:spacing w:val="4"/>
          <w:sz w:val="24"/>
          <w:szCs w:val="24"/>
        </w:rPr>
      </w:pPr>
      <w:r>
        <w:rPr>
          <w:rFonts w:ascii="宋体" w:hAnsi="宋体" w:cs="宋体"/>
          <w:spacing w:val="4"/>
          <w:sz w:val="24"/>
          <w:szCs w:val="24"/>
        </w:rPr>
        <w:t xml:space="preserve">23.6 </w:t>
      </w:r>
      <w:r>
        <w:rPr>
          <w:rFonts w:ascii="宋体" w:hAnsi="宋体" w:cs="宋体" w:hint="eastAsia"/>
          <w:spacing w:val="4"/>
          <w:sz w:val="24"/>
          <w:szCs w:val="24"/>
        </w:rPr>
        <w:t>以他人名义投标或者以其他方式弄虚作假，骗取中标的；</w:t>
      </w:r>
    </w:p>
    <w:p w14:paraId="3567CA79" w14:textId="77777777" w:rsidR="00C02CE9" w:rsidRDefault="0087002B">
      <w:pPr>
        <w:spacing w:line="360" w:lineRule="auto"/>
        <w:ind w:right="2" w:firstLineChars="200" w:firstLine="496"/>
        <w:rPr>
          <w:rFonts w:ascii="宋体"/>
          <w:spacing w:val="4"/>
          <w:sz w:val="24"/>
          <w:szCs w:val="24"/>
        </w:rPr>
      </w:pPr>
      <w:r>
        <w:rPr>
          <w:rFonts w:ascii="宋体" w:hAnsi="宋体" w:cs="宋体"/>
          <w:spacing w:val="4"/>
          <w:sz w:val="24"/>
          <w:szCs w:val="24"/>
        </w:rPr>
        <w:t>23.7</w:t>
      </w:r>
      <w:r>
        <w:rPr>
          <w:rFonts w:ascii="宋体" w:hAnsi="宋体" w:cs="宋体" w:hint="eastAsia"/>
          <w:spacing w:val="4"/>
          <w:sz w:val="24"/>
          <w:szCs w:val="24"/>
        </w:rPr>
        <w:t>中标人不按规定签订合同；</w:t>
      </w:r>
    </w:p>
    <w:p w14:paraId="69CF5B8C" w14:textId="77777777" w:rsidR="00C02CE9" w:rsidRDefault="0087002B">
      <w:pPr>
        <w:spacing w:line="360" w:lineRule="auto"/>
        <w:ind w:right="2" w:firstLineChars="200" w:firstLine="496"/>
        <w:rPr>
          <w:rFonts w:ascii="宋体"/>
          <w:spacing w:val="4"/>
          <w:sz w:val="24"/>
          <w:szCs w:val="24"/>
        </w:rPr>
      </w:pPr>
      <w:r>
        <w:rPr>
          <w:rFonts w:ascii="宋体" w:hAnsi="宋体" w:cs="宋体"/>
          <w:spacing w:val="4"/>
          <w:sz w:val="24"/>
          <w:szCs w:val="24"/>
        </w:rPr>
        <w:t xml:space="preserve">23.8 </w:t>
      </w:r>
      <w:r>
        <w:rPr>
          <w:rFonts w:ascii="宋体" w:hAnsi="宋体" w:cs="宋体" w:hint="eastAsia"/>
          <w:spacing w:val="4"/>
          <w:sz w:val="24"/>
          <w:szCs w:val="24"/>
        </w:rPr>
        <w:t>中标人不按要求缴纳中标服务费（如有）；</w:t>
      </w:r>
    </w:p>
    <w:p w14:paraId="52F7F0A9" w14:textId="77777777" w:rsidR="00C02CE9" w:rsidRDefault="0087002B">
      <w:pPr>
        <w:spacing w:line="360" w:lineRule="auto"/>
        <w:ind w:right="2" w:firstLineChars="200" w:firstLine="496"/>
        <w:rPr>
          <w:rFonts w:ascii="宋体"/>
          <w:spacing w:val="4"/>
          <w:sz w:val="24"/>
          <w:szCs w:val="24"/>
        </w:rPr>
      </w:pPr>
      <w:r>
        <w:rPr>
          <w:rFonts w:ascii="宋体" w:hAnsi="宋体" w:cs="宋体"/>
          <w:spacing w:val="4"/>
          <w:sz w:val="24"/>
          <w:szCs w:val="24"/>
        </w:rPr>
        <w:t>23.9</w:t>
      </w:r>
      <w:r>
        <w:rPr>
          <w:rFonts w:ascii="宋体" w:hAnsi="宋体" w:cs="宋体" w:hint="eastAsia"/>
          <w:spacing w:val="4"/>
          <w:sz w:val="24"/>
          <w:szCs w:val="24"/>
        </w:rPr>
        <w:t>法律、法规规定的其他情况。</w:t>
      </w:r>
    </w:p>
    <w:p w14:paraId="0CD86554" w14:textId="77777777" w:rsidR="00C02CE9" w:rsidRDefault="0087002B">
      <w:pPr>
        <w:spacing w:line="360" w:lineRule="auto"/>
        <w:ind w:firstLineChars="196" w:firstLine="488"/>
        <w:rPr>
          <w:rFonts w:ascii="宋体"/>
          <w:b/>
          <w:bCs/>
          <w:spacing w:val="4"/>
          <w:sz w:val="24"/>
          <w:szCs w:val="24"/>
        </w:rPr>
      </w:pPr>
      <w:r>
        <w:rPr>
          <w:rFonts w:ascii="宋体" w:hAnsi="宋体" w:cs="宋体"/>
          <w:b/>
          <w:bCs/>
          <w:spacing w:val="4"/>
          <w:sz w:val="24"/>
          <w:szCs w:val="24"/>
        </w:rPr>
        <w:t>24.</w:t>
      </w:r>
      <w:r>
        <w:rPr>
          <w:rFonts w:ascii="宋体" w:hAnsi="宋体" w:cs="宋体" w:hint="eastAsia"/>
          <w:b/>
          <w:bCs/>
          <w:spacing w:val="4"/>
          <w:sz w:val="24"/>
          <w:szCs w:val="24"/>
        </w:rPr>
        <w:t>投标人数量不足三家的处理办法</w:t>
      </w:r>
    </w:p>
    <w:p w14:paraId="64B40A80" w14:textId="77777777" w:rsidR="00C02CE9" w:rsidRDefault="0087002B">
      <w:pPr>
        <w:spacing w:line="360" w:lineRule="auto"/>
        <w:ind w:right="2" w:firstLineChars="200" w:firstLine="496"/>
        <w:rPr>
          <w:rFonts w:ascii="宋体" w:hAnsi="宋体" w:cs="宋体"/>
          <w:spacing w:val="4"/>
          <w:sz w:val="24"/>
          <w:szCs w:val="24"/>
        </w:rPr>
      </w:pPr>
      <w:r>
        <w:rPr>
          <w:rFonts w:ascii="宋体" w:hAnsi="宋体" w:cs="宋体" w:hint="eastAsia"/>
          <w:spacing w:val="4"/>
          <w:sz w:val="24"/>
          <w:szCs w:val="24"/>
        </w:rPr>
        <w:t>如果有效、合格的投标人数量不足三家，招标人将根据《中华人民共和国招标投标法》及相关法律法规的规定，重新组织招标。</w:t>
      </w:r>
    </w:p>
    <w:p w14:paraId="6A03B92C" w14:textId="77777777" w:rsidR="00C02CE9" w:rsidRDefault="00C02CE9">
      <w:pPr>
        <w:spacing w:line="360" w:lineRule="auto"/>
        <w:ind w:right="2" w:firstLineChars="200" w:firstLine="496"/>
        <w:rPr>
          <w:rFonts w:ascii="宋体" w:hAnsi="宋体" w:cs="宋体"/>
          <w:spacing w:val="4"/>
          <w:sz w:val="24"/>
          <w:szCs w:val="24"/>
        </w:rPr>
      </w:pPr>
    </w:p>
    <w:p w14:paraId="2BE3C3AC" w14:textId="77777777" w:rsidR="00C02CE9" w:rsidRDefault="00C02CE9">
      <w:pPr>
        <w:spacing w:line="360" w:lineRule="auto"/>
        <w:ind w:right="2" w:firstLineChars="200" w:firstLine="496"/>
        <w:rPr>
          <w:rFonts w:ascii="宋体" w:hAnsi="宋体" w:cs="宋体"/>
          <w:spacing w:val="4"/>
          <w:sz w:val="24"/>
          <w:szCs w:val="24"/>
        </w:rPr>
      </w:pPr>
    </w:p>
    <w:p w14:paraId="5BD66C88" w14:textId="77777777" w:rsidR="00C02CE9" w:rsidRDefault="00C02CE9">
      <w:pPr>
        <w:spacing w:line="360" w:lineRule="auto"/>
        <w:ind w:right="2" w:firstLineChars="200" w:firstLine="496"/>
        <w:rPr>
          <w:rFonts w:ascii="宋体"/>
          <w:spacing w:val="4"/>
          <w:sz w:val="24"/>
          <w:szCs w:val="24"/>
        </w:rPr>
      </w:pPr>
    </w:p>
    <w:p w14:paraId="4C0E8F72" w14:textId="77777777" w:rsidR="00C02CE9" w:rsidRDefault="0087002B">
      <w:pPr>
        <w:pStyle w:val="2"/>
        <w:tabs>
          <w:tab w:val="left" w:pos="6120"/>
        </w:tabs>
        <w:spacing w:beforeLines="50" w:before="120" w:afterLines="50" w:after="120" w:line="360" w:lineRule="auto"/>
        <w:ind w:left="0" w:firstLine="0"/>
        <w:jc w:val="center"/>
        <w:rPr>
          <w:rFonts w:ascii="宋体"/>
          <w:spacing w:val="4"/>
          <w:sz w:val="24"/>
          <w:szCs w:val="24"/>
        </w:rPr>
      </w:pPr>
      <w:bookmarkStart w:id="23" w:name="_Toc26283991"/>
      <w:bookmarkStart w:id="24" w:name="_Toc22409"/>
      <w:r>
        <w:rPr>
          <w:rFonts w:ascii="宋体" w:hAnsi="宋体" w:cs="宋体" w:hint="eastAsia"/>
          <w:b/>
          <w:bCs/>
        </w:rPr>
        <w:t>六、授予合同</w:t>
      </w:r>
      <w:bookmarkEnd w:id="23"/>
      <w:bookmarkEnd w:id="24"/>
    </w:p>
    <w:p w14:paraId="65A1F3C9" w14:textId="77777777" w:rsidR="00C02CE9" w:rsidRDefault="0087002B">
      <w:pPr>
        <w:spacing w:line="360" w:lineRule="auto"/>
        <w:ind w:firstLineChars="196" w:firstLine="488"/>
        <w:rPr>
          <w:rFonts w:ascii="宋体"/>
          <w:b/>
          <w:bCs/>
          <w:spacing w:val="4"/>
          <w:sz w:val="24"/>
          <w:szCs w:val="24"/>
        </w:rPr>
      </w:pPr>
      <w:r>
        <w:rPr>
          <w:rFonts w:ascii="宋体" w:hAnsi="宋体" w:cs="宋体"/>
          <w:b/>
          <w:bCs/>
          <w:spacing w:val="4"/>
          <w:sz w:val="24"/>
          <w:szCs w:val="24"/>
        </w:rPr>
        <w:t>25.</w:t>
      </w:r>
      <w:r>
        <w:rPr>
          <w:rFonts w:ascii="宋体" w:hAnsi="宋体" w:cs="宋体" w:hint="eastAsia"/>
          <w:b/>
          <w:bCs/>
          <w:spacing w:val="4"/>
          <w:sz w:val="24"/>
          <w:szCs w:val="24"/>
        </w:rPr>
        <w:t>定标</w:t>
      </w:r>
    </w:p>
    <w:p w14:paraId="11124B07" w14:textId="77777777" w:rsidR="00C02CE9" w:rsidRDefault="0087002B" w:rsidP="00CD54DA">
      <w:pPr>
        <w:spacing w:line="360" w:lineRule="auto"/>
        <w:ind w:firstLineChars="252" w:firstLine="625"/>
        <w:rPr>
          <w:rFonts w:ascii="宋体"/>
          <w:spacing w:val="4"/>
          <w:sz w:val="24"/>
          <w:szCs w:val="24"/>
        </w:rPr>
      </w:pPr>
      <w:r>
        <w:rPr>
          <w:rFonts w:ascii="宋体" w:hAnsi="宋体" w:cs="宋体"/>
          <w:spacing w:val="4"/>
          <w:sz w:val="24"/>
          <w:szCs w:val="24"/>
        </w:rPr>
        <w:t>25.1</w:t>
      </w:r>
      <w:r>
        <w:rPr>
          <w:rFonts w:ascii="宋体" w:hAnsi="宋体" w:cs="宋体" w:hint="eastAsia"/>
          <w:spacing w:val="4"/>
          <w:sz w:val="24"/>
          <w:szCs w:val="24"/>
        </w:rPr>
        <w:t>招标人对评标委员会推荐的中标候选人进行审查，最终确定中标人。</w:t>
      </w:r>
    </w:p>
    <w:p w14:paraId="05D4F954" w14:textId="77777777" w:rsidR="00C02CE9" w:rsidRDefault="0087002B" w:rsidP="00CD54DA">
      <w:pPr>
        <w:spacing w:line="360" w:lineRule="auto"/>
        <w:ind w:firstLineChars="252" w:firstLine="625"/>
        <w:rPr>
          <w:rFonts w:ascii="宋体"/>
          <w:spacing w:val="4"/>
          <w:sz w:val="24"/>
          <w:szCs w:val="24"/>
        </w:rPr>
      </w:pPr>
      <w:r>
        <w:rPr>
          <w:rFonts w:ascii="宋体" w:hAnsi="宋体" w:cs="宋体"/>
          <w:spacing w:val="4"/>
          <w:sz w:val="24"/>
          <w:szCs w:val="24"/>
        </w:rPr>
        <w:t>25.2</w:t>
      </w:r>
      <w:r>
        <w:rPr>
          <w:rFonts w:ascii="宋体" w:hAnsi="宋体" w:cs="宋体" w:hint="eastAsia"/>
          <w:spacing w:val="4"/>
          <w:sz w:val="24"/>
          <w:szCs w:val="24"/>
        </w:rPr>
        <w:t>最终审查的对象是招标项目的中标候选人。</w:t>
      </w:r>
    </w:p>
    <w:p w14:paraId="566DBE51" w14:textId="77777777" w:rsidR="00C02CE9" w:rsidRDefault="0087002B" w:rsidP="00CD54DA">
      <w:pPr>
        <w:spacing w:line="360" w:lineRule="auto"/>
        <w:ind w:leftChars="59" w:left="124" w:firstLineChars="202" w:firstLine="501"/>
        <w:rPr>
          <w:rFonts w:ascii="宋体"/>
          <w:spacing w:val="4"/>
          <w:sz w:val="24"/>
          <w:szCs w:val="24"/>
        </w:rPr>
      </w:pPr>
      <w:r>
        <w:rPr>
          <w:rFonts w:ascii="宋体" w:hAnsi="宋体" w:cs="宋体"/>
          <w:spacing w:val="4"/>
          <w:sz w:val="24"/>
          <w:szCs w:val="24"/>
        </w:rPr>
        <w:t>25.3</w:t>
      </w:r>
      <w:r>
        <w:rPr>
          <w:rFonts w:ascii="宋体" w:hAnsi="宋体" w:cs="宋体" w:hint="eastAsia"/>
          <w:spacing w:val="4"/>
          <w:sz w:val="24"/>
          <w:szCs w:val="24"/>
        </w:rPr>
        <w:t>最终审查的内容是对中标候选人施工资质情况、施工质量保证、施工进度计划保证、投标人信誉以及招标人认为有必要了解的其它问题作进一步的审查或了解。</w:t>
      </w:r>
    </w:p>
    <w:p w14:paraId="4B2B091C" w14:textId="77777777" w:rsidR="00C02CE9" w:rsidRDefault="0087002B" w:rsidP="00CD54DA">
      <w:pPr>
        <w:spacing w:line="360" w:lineRule="auto"/>
        <w:ind w:firstLineChars="252" w:firstLine="625"/>
        <w:rPr>
          <w:rFonts w:ascii="宋体"/>
          <w:spacing w:val="4"/>
          <w:sz w:val="24"/>
          <w:szCs w:val="24"/>
        </w:rPr>
      </w:pPr>
      <w:r>
        <w:rPr>
          <w:rFonts w:ascii="宋体" w:hAnsi="宋体" w:cs="宋体"/>
          <w:spacing w:val="4"/>
          <w:sz w:val="24"/>
          <w:szCs w:val="24"/>
        </w:rPr>
        <w:t>25.4</w:t>
      </w:r>
      <w:r>
        <w:rPr>
          <w:rFonts w:ascii="宋体" w:hAnsi="宋体" w:cs="宋体" w:hint="eastAsia"/>
          <w:spacing w:val="4"/>
          <w:sz w:val="24"/>
          <w:szCs w:val="24"/>
        </w:rPr>
        <w:t>最终审查的方式：</w:t>
      </w:r>
    </w:p>
    <w:p w14:paraId="4D094F49" w14:textId="77777777" w:rsidR="00C02CE9" w:rsidRDefault="0087002B" w:rsidP="00CD54DA">
      <w:pPr>
        <w:spacing w:line="360" w:lineRule="auto"/>
        <w:ind w:firstLineChars="252" w:firstLine="625"/>
        <w:rPr>
          <w:rFonts w:ascii="宋体"/>
          <w:spacing w:val="4"/>
          <w:sz w:val="24"/>
          <w:szCs w:val="24"/>
        </w:rPr>
      </w:pPr>
      <w:r>
        <w:rPr>
          <w:rFonts w:ascii="宋体" w:hAnsi="宋体" w:cs="宋体" w:hint="eastAsia"/>
          <w:spacing w:val="4"/>
          <w:sz w:val="24"/>
          <w:szCs w:val="24"/>
        </w:rPr>
        <w:t>对中标候选人进行询问或对中标候选人进行实地考察。</w:t>
      </w:r>
    </w:p>
    <w:p w14:paraId="793394BC" w14:textId="77777777" w:rsidR="00C02CE9" w:rsidRDefault="0087002B" w:rsidP="00CD54DA">
      <w:pPr>
        <w:spacing w:line="360" w:lineRule="auto"/>
        <w:ind w:leftChars="59" w:left="124" w:firstLineChars="202" w:firstLine="501"/>
        <w:rPr>
          <w:rFonts w:ascii="宋体"/>
          <w:spacing w:val="4"/>
          <w:sz w:val="24"/>
          <w:szCs w:val="24"/>
        </w:rPr>
      </w:pPr>
      <w:r>
        <w:rPr>
          <w:rFonts w:ascii="宋体" w:hAnsi="宋体" w:cs="宋体"/>
          <w:spacing w:val="4"/>
          <w:sz w:val="24"/>
          <w:szCs w:val="24"/>
        </w:rPr>
        <w:t>25.5</w:t>
      </w:r>
      <w:r>
        <w:rPr>
          <w:rFonts w:ascii="宋体" w:hAnsi="宋体" w:cs="宋体" w:hint="eastAsia"/>
          <w:spacing w:val="4"/>
          <w:sz w:val="24"/>
          <w:szCs w:val="24"/>
        </w:rPr>
        <w:t>接受最终审查的中标候选人，必须如实回答和受理招标人的询问或考察。</w:t>
      </w:r>
    </w:p>
    <w:p w14:paraId="4ADDDBBE" w14:textId="77777777" w:rsidR="00C02CE9" w:rsidRDefault="0087002B" w:rsidP="00CD54DA">
      <w:pPr>
        <w:spacing w:line="360" w:lineRule="auto"/>
        <w:ind w:leftChars="59" w:left="124" w:firstLineChars="202" w:firstLine="501"/>
        <w:rPr>
          <w:rFonts w:ascii="宋体"/>
          <w:spacing w:val="4"/>
          <w:sz w:val="24"/>
          <w:szCs w:val="24"/>
        </w:rPr>
      </w:pPr>
      <w:r>
        <w:rPr>
          <w:rFonts w:ascii="宋体" w:hAnsi="宋体" w:cs="宋体"/>
          <w:spacing w:val="4"/>
          <w:sz w:val="24"/>
          <w:szCs w:val="24"/>
        </w:rPr>
        <w:t>25.6</w:t>
      </w:r>
      <w:r>
        <w:rPr>
          <w:rFonts w:ascii="宋体" w:hAnsi="宋体" w:cs="宋体" w:hint="eastAsia"/>
          <w:spacing w:val="4"/>
          <w:sz w:val="24"/>
          <w:szCs w:val="24"/>
        </w:rPr>
        <w:t>如审查结果中标候选人不符合中标条件，则应考察下一个综合评价最优者。</w:t>
      </w:r>
    </w:p>
    <w:p w14:paraId="3C43F425" w14:textId="77777777" w:rsidR="00C02CE9" w:rsidRDefault="0087002B">
      <w:pPr>
        <w:spacing w:line="360" w:lineRule="auto"/>
        <w:ind w:firstLineChars="196" w:firstLine="488"/>
        <w:rPr>
          <w:rFonts w:ascii="宋体"/>
          <w:b/>
          <w:bCs/>
          <w:spacing w:val="4"/>
          <w:sz w:val="24"/>
          <w:szCs w:val="24"/>
        </w:rPr>
      </w:pPr>
      <w:r>
        <w:rPr>
          <w:rFonts w:ascii="宋体" w:hAnsi="宋体" w:cs="宋体"/>
          <w:b/>
          <w:bCs/>
          <w:spacing w:val="4"/>
          <w:sz w:val="24"/>
          <w:szCs w:val="24"/>
        </w:rPr>
        <w:t>26.</w:t>
      </w:r>
      <w:r>
        <w:rPr>
          <w:rFonts w:ascii="宋体" w:hAnsi="宋体" w:cs="宋体" w:hint="eastAsia"/>
          <w:b/>
          <w:bCs/>
          <w:spacing w:val="4"/>
          <w:sz w:val="24"/>
          <w:szCs w:val="24"/>
        </w:rPr>
        <w:t>招标人接受和拒绝任何一个或所有投标的权利</w:t>
      </w:r>
    </w:p>
    <w:p w14:paraId="15FA0D68" w14:textId="77777777" w:rsidR="00C02CE9" w:rsidRDefault="0087002B" w:rsidP="00CD54DA">
      <w:pPr>
        <w:spacing w:line="360" w:lineRule="auto"/>
        <w:ind w:leftChars="59" w:left="124" w:firstLineChars="202" w:firstLine="501"/>
        <w:rPr>
          <w:rFonts w:ascii="宋体"/>
          <w:spacing w:val="4"/>
          <w:sz w:val="24"/>
          <w:szCs w:val="24"/>
        </w:rPr>
      </w:pPr>
      <w:r>
        <w:rPr>
          <w:rFonts w:ascii="宋体" w:hAnsi="宋体" w:cs="宋体" w:hint="eastAsia"/>
          <w:spacing w:val="4"/>
          <w:sz w:val="24"/>
          <w:szCs w:val="24"/>
        </w:rPr>
        <w:t>尽管有第</w:t>
      </w:r>
      <w:r>
        <w:rPr>
          <w:rFonts w:ascii="宋体" w:hAnsi="宋体" w:cs="宋体"/>
          <w:spacing w:val="4"/>
          <w:sz w:val="24"/>
          <w:szCs w:val="24"/>
        </w:rPr>
        <w:t>25.3</w:t>
      </w:r>
      <w:r>
        <w:rPr>
          <w:rFonts w:ascii="宋体" w:hAnsi="宋体" w:cs="宋体" w:hint="eastAsia"/>
          <w:spacing w:val="4"/>
          <w:sz w:val="24"/>
          <w:szCs w:val="24"/>
        </w:rPr>
        <w:t>条规定，招标人在中标通知书发出之前任何时候仍有选择或拒绝任何投标</w:t>
      </w:r>
      <w:r>
        <w:rPr>
          <w:rFonts w:ascii="宋体" w:hAnsi="宋体" w:cs="宋体" w:hint="eastAsia"/>
          <w:spacing w:val="4"/>
          <w:sz w:val="24"/>
          <w:szCs w:val="24"/>
        </w:rPr>
        <w:lastRenderedPageBreak/>
        <w:t>人中标或宣布招标无效的权利。对受影响的投标人不承担任何责任，也无义务向受影响的投标人解释采取这一行动的理由。</w:t>
      </w:r>
    </w:p>
    <w:p w14:paraId="34E0F9B7" w14:textId="77777777" w:rsidR="00C02CE9" w:rsidRDefault="0087002B">
      <w:pPr>
        <w:spacing w:line="360" w:lineRule="auto"/>
        <w:ind w:firstLineChars="196" w:firstLine="488"/>
        <w:rPr>
          <w:rFonts w:ascii="宋体"/>
          <w:b/>
          <w:bCs/>
          <w:spacing w:val="4"/>
          <w:sz w:val="24"/>
          <w:szCs w:val="24"/>
        </w:rPr>
      </w:pPr>
      <w:r>
        <w:rPr>
          <w:rFonts w:ascii="宋体" w:hAnsi="宋体" w:cs="宋体"/>
          <w:b/>
          <w:bCs/>
          <w:spacing w:val="4"/>
          <w:sz w:val="24"/>
          <w:szCs w:val="24"/>
        </w:rPr>
        <w:t>27</w:t>
      </w:r>
      <w:r>
        <w:rPr>
          <w:rFonts w:ascii="宋体" w:cs="宋体"/>
          <w:b/>
          <w:bCs/>
          <w:spacing w:val="4"/>
          <w:sz w:val="24"/>
          <w:szCs w:val="24"/>
        </w:rPr>
        <w:t>.</w:t>
      </w:r>
      <w:r>
        <w:rPr>
          <w:rFonts w:ascii="宋体" w:hAnsi="宋体" w:cs="宋体" w:hint="eastAsia"/>
          <w:b/>
          <w:bCs/>
          <w:spacing w:val="4"/>
          <w:sz w:val="24"/>
          <w:szCs w:val="24"/>
        </w:rPr>
        <w:t>中标通知</w:t>
      </w:r>
    </w:p>
    <w:p w14:paraId="35D8BE64" w14:textId="77777777" w:rsidR="00C02CE9" w:rsidRDefault="0087002B" w:rsidP="00CD54DA">
      <w:pPr>
        <w:spacing w:line="360" w:lineRule="auto"/>
        <w:ind w:leftChars="59" w:left="124" w:firstLineChars="202" w:firstLine="501"/>
        <w:rPr>
          <w:rFonts w:ascii="宋体"/>
          <w:sz w:val="24"/>
          <w:szCs w:val="24"/>
        </w:rPr>
      </w:pPr>
      <w:r>
        <w:rPr>
          <w:rFonts w:ascii="宋体" w:hAnsi="宋体" w:cs="宋体"/>
          <w:spacing w:val="4"/>
          <w:sz w:val="24"/>
          <w:szCs w:val="24"/>
        </w:rPr>
        <w:t>27.1</w:t>
      </w:r>
      <w:r>
        <w:rPr>
          <w:rFonts w:ascii="宋体" w:hAnsi="宋体" w:cs="宋体" w:hint="eastAsia"/>
          <w:sz w:val="24"/>
          <w:szCs w:val="24"/>
        </w:rPr>
        <w:t>确定中标结果后，招标人向中标人签发《中标通知书》。</w:t>
      </w:r>
    </w:p>
    <w:p w14:paraId="570CE528" w14:textId="77777777" w:rsidR="00C02CE9" w:rsidRDefault="0087002B" w:rsidP="00CD54DA">
      <w:pPr>
        <w:spacing w:line="360" w:lineRule="auto"/>
        <w:ind w:leftChars="59" w:left="124" w:firstLineChars="202" w:firstLine="501"/>
        <w:rPr>
          <w:rFonts w:ascii="宋体"/>
          <w:spacing w:val="4"/>
          <w:sz w:val="24"/>
          <w:szCs w:val="24"/>
        </w:rPr>
      </w:pPr>
      <w:r>
        <w:rPr>
          <w:rFonts w:ascii="宋体" w:hAnsi="宋体" w:cs="宋体"/>
          <w:spacing w:val="4"/>
          <w:sz w:val="24"/>
          <w:szCs w:val="24"/>
        </w:rPr>
        <w:t>27.2</w:t>
      </w:r>
      <w:r>
        <w:rPr>
          <w:rFonts w:ascii="宋体" w:hAnsi="宋体" w:cs="宋体" w:hint="eastAsia"/>
          <w:spacing w:val="4"/>
          <w:sz w:val="24"/>
          <w:szCs w:val="24"/>
        </w:rPr>
        <w:t>中标通知书将是合同的组成部分。</w:t>
      </w:r>
    </w:p>
    <w:p w14:paraId="24C01FC7" w14:textId="77777777" w:rsidR="00C02CE9" w:rsidRDefault="0087002B">
      <w:pPr>
        <w:spacing w:line="360" w:lineRule="auto"/>
        <w:ind w:firstLineChars="200" w:firstLine="498"/>
        <w:rPr>
          <w:rFonts w:ascii="宋体"/>
          <w:b/>
          <w:bCs/>
          <w:spacing w:val="4"/>
          <w:sz w:val="24"/>
          <w:szCs w:val="24"/>
        </w:rPr>
      </w:pPr>
      <w:r>
        <w:rPr>
          <w:rFonts w:ascii="宋体" w:hAnsi="宋体" w:cs="宋体"/>
          <w:b/>
          <w:bCs/>
          <w:spacing w:val="4"/>
          <w:sz w:val="24"/>
          <w:szCs w:val="24"/>
        </w:rPr>
        <w:t>28</w:t>
      </w:r>
      <w:r>
        <w:rPr>
          <w:rFonts w:ascii="宋体" w:cs="宋体"/>
          <w:b/>
          <w:bCs/>
          <w:spacing w:val="4"/>
          <w:sz w:val="24"/>
          <w:szCs w:val="24"/>
        </w:rPr>
        <w:t>.</w:t>
      </w:r>
      <w:r>
        <w:rPr>
          <w:rFonts w:ascii="宋体" w:hAnsi="宋体" w:cs="宋体" w:hint="eastAsia"/>
          <w:b/>
          <w:bCs/>
          <w:spacing w:val="4"/>
          <w:sz w:val="24"/>
          <w:szCs w:val="24"/>
        </w:rPr>
        <w:t>签订合同</w:t>
      </w:r>
    </w:p>
    <w:p w14:paraId="798FCC83" w14:textId="77777777" w:rsidR="00C02CE9" w:rsidRDefault="0087002B" w:rsidP="00CD54DA">
      <w:pPr>
        <w:spacing w:line="360" w:lineRule="auto"/>
        <w:ind w:leftChars="59" w:left="124" w:firstLineChars="202" w:firstLine="501"/>
        <w:rPr>
          <w:rFonts w:ascii="宋体"/>
          <w:spacing w:val="4"/>
          <w:sz w:val="24"/>
          <w:szCs w:val="24"/>
        </w:rPr>
      </w:pPr>
      <w:r>
        <w:rPr>
          <w:rFonts w:ascii="宋体" w:hAnsi="宋体" w:cs="宋体"/>
          <w:spacing w:val="4"/>
          <w:sz w:val="24"/>
          <w:szCs w:val="24"/>
        </w:rPr>
        <w:t>28.1</w:t>
      </w:r>
      <w:r>
        <w:rPr>
          <w:rFonts w:ascii="宋体" w:hAnsi="宋体" w:cs="宋体" w:hint="eastAsia"/>
          <w:spacing w:val="4"/>
          <w:sz w:val="24"/>
          <w:szCs w:val="24"/>
        </w:rPr>
        <w:t>中标人应按中标通知书中规定的时间、地点与招标人签订中标经济合同，否则按开标后撤回投标处理。</w:t>
      </w:r>
    </w:p>
    <w:p w14:paraId="1CA5B8C6" w14:textId="77777777" w:rsidR="00C02CE9" w:rsidRDefault="0087002B" w:rsidP="00CD54DA">
      <w:pPr>
        <w:spacing w:line="360" w:lineRule="auto"/>
        <w:ind w:leftChars="59" w:left="124" w:firstLineChars="202" w:firstLine="501"/>
        <w:rPr>
          <w:rFonts w:ascii="宋体"/>
          <w:spacing w:val="4"/>
          <w:sz w:val="24"/>
          <w:szCs w:val="24"/>
        </w:rPr>
      </w:pPr>
      <w:r>
        <w:rPr>
          <w:rFonts w:ascii="宋体" w:hAnsi="宋体" w:cs="宋体"/>
          <w:spacing w:val="4"/>
          <w:sz w:val="24"/>
          <w:szCs w:val="24"/>
        </w:rPr>
        <w:t>28.2</w:t>
      </w:r>
      <w:r>
        <w:rPr>
          <w:rFonts w:ascii="宋体" w:hAnsi="宋体" w:cs="宋体" w:hint="eastAsia"/>
          <w:spacing w:val="4"/>
          <w:sz w:val="24"/>
          <w:szCs w:val="24"/>
        </w:rPr>
        <w:t>招标文件、中标人的投标文件及评标过程中有关澄清文件均应作为合同附件。</w:t>
      </w:r>
    </w:p>
    <w:p w14:paraId="1CAE4F16" w14:textId="77777777" w:rsidR="00C02CE9" w:rsidRDefault="0087002B">
      <w:pPr>
        <w:pStyle w:val="2"/>
        <w:tabs>
          <w:tab w:val="left" w:pos="6120"/>
        </w:tabs>
        <w:spacing w:beforeLines="50" w:before="120" w:afterLines="50" w:after="120" w:line="360" w:lineRule="auto"/>
        <w:ind w:left="0" w:firstLine="0"/>
        <w:jc w:val="center"/>
        <w:rPr>
          <w:rFonts w:ascii="宋体"/>
          <w:b/>
          <w:bCs/>
        </w:rPr>
      </w:pPr>
      <w:bookmarkStart w:id="25" w:name="_Toc26283992"/>
      <w:r>
        <w:rPr>
          <w:rFonts w:ascii="宋体" w:hAnsi="宋体" w:cs="宋体" w:hint="eastAsia"/>
          <w:b/>
          <w:bCs/>
        </w:rPr>
        <w:t>七、相关费用</w:t>
      </w:r>
      <w:bookmarkEnd w:id="25"/>
    </w:p>
    <w:p w14:paraId="661CB996" w14:textId="77777777" w:rsidR="00C02CE9" w:rsidRDefault="0087002B" w:rsidP="00CD54DA">
      <w:pPr>
        <w:spacing w:line="360" w:lineRule="auto"/>
        <w:ind w:leftChars="59" w:left="124" w:firstLineChars="202" w:firstLine="485"/>
        <w:rPr>
          <w:rFonts w:ascii="宋体"/>
          <w:spacing w:val="4"/>
          <w:sz w:val="24"/>
          <w:szCs w:val="24"/>
        </w:rPr>
      </w:pPr>
      <w:r>
        <w:rPr>
          <w:rFonts w:ascii="宋体" w:hAnsi="宋体" w:cs="宋体" w:hint="eastAsia"/>
          <w:sz w:val="24"/>
          <w:szCs w:val="24"/>
        </w:rPr>
        <w:t>本项目招标相关费用详见投标人须知前附表第</w:t>
      </w:r>
      <w:r>
        <w:rPr>
          <w:rFonts w:ascii="宋体" w:hAnsi="宋体" w:cs="宋体"/>
          <w:sz w:val="24"/>
          <w:szCs w:val="24"/>
        </w:rPr>
        <w:t>22</w:t>
      </w:r>
      <w:r>
        <w:rPr>
          <w:rFonts w:ascii="宋体" w:hAnsi="宋体" w:cs="宋体" w:hint="eastAsia"/>
          <w:sz w:val="24"/>
          <w:szCs w:val="24"/>
        </w:rPr>
        <w:t>项</w:t>
      </w:r>
      <w:r>
        <w:rPr>
          <w:rFonts w:ascii="宋体" w:hAnsi="宋体" w:cs="宋体" w:hint="eastAsia"/>
          <w:spacing w:val="4"/>
          <w:sz w:val="24"/>
          <w:szCs w:val="24"/>
        </w:rPr>
        <w:t>。</w:t>
      </w:r>
    </w:p>
    <w:p w14:paraId="77088AFA" w14:textId="77777777" w:rsidR="00C02CE9" w:rsidRDefault="0087002B">
      <w:pPr>
        <w:pStyle w:val="2"/>
        <w:tabs>
          <w:tab w:val="left" w:pos="6120"/>
        </w:tabs>
        <w:spacing w:beforeLines="50" w:before="120" w:afterLines="50" w:after="120" w:line="360" w:lineRule="auto"/>
        <w:ind w:left="0" w:firstLine="0"/>
        <w:jc w:val="center"/>
        <w:rPr>
          <w:rFonts w:ascii="宋体"/>
          <w:spacing w:val="4"/>
          <w:sz w:val="24"/>
          <w:szCs w:val="24"/>
        </w:rPr>
      </w:pPr>
      <w:bookmarkStart w:id="26" w:name="_Toc26283993"/>
      <w:bookmarkStart w:id="27" w:name="_Toc2737"/>
      <w:r>
        <w:rPr>
          <w:rFonts w:ascii="宋体" w:hAnsi="宋体" w:cs="宋体" w:hint="eastAsia"/>
          <w:b/>
          <w:bCs/>
        </w:rPr>
        <w:t>八、解释权</w:t>
      </w:r>
      <w:bookmarkEnd w:id="26"/>
      <w:bookmarkEnd w:id="27"/>
    </w:p>
    <w:p w14:paraId="1DC890B5" w14:textId="77777777" w:rsidR="00C02CE9" w:rsidRDefault="0087002B">
      <w:pPr>
        <w:spacing w:line="360" w:lineRule="auto"/>
        <w:ind w:leftChars="59" w:left="124" w:firstLineChars="200" w:firstLine="496"/>
        <w:rPr>
          <w:rFonts w:ascii="宋体"/>
          <w:spacing w:val="4"/>
          <w:sz w:val="24"/>
          <w:szCs w:val="24"/>
        </w:rPr>
      </w:pPr>
      <w:r>
        <w:rPr>
          <w:rFonts w:ascii="宋体" w:hAnsi="宋体" w:cs="宋体" w:hint="eastAsia"/>
          <w:spacing w:val="4"/>
          <w:sz w:val="24"/>
          <w:szCs w:val="24"/>
        </w:rPr>
        <w:t>本招标文件的最终解释权归招标人，当对一个问题有多种解释时以招标人书面解释为准。招标文件未做须知明示，而又有相关法律、法规规定的，招标人对此所做解释以相关的法律、法规规定为依据。</w:t>
      </w:r>
    </w:p>
    <w:p w14:paraId="32643B35" w14:textId="77777777" w:rsidR="00C02CE9" w:rsidRDefault="0087002B">
      <w:pPr>
        <w:pStyle w:val="2"/>
        <w:tabs>
          <w:tab w:val="left" w:pos="6120"/>
        </w:tabs>
        <w:spacing w:beforeLines="50" w:before="120" w:afterLines="50" w:after="120" w:line="360" w:lineRule="auto"/>
        <w:ind w:left="0" w:firstLine="0"/>
        <w:jc w:val="center"/>
        <w:rPr>
          <w:rFonts w:ascii="宋体"/>
          <w:b/>
          <w:bCs/>
        </w:rPr>
      </w:pPr>
      <w:bookmarkStart w:id="28" w:name="_Toc26283994"/>
      <w:r>
        <w:rPr>
          <w:rFonts w:ascii="宋体" w:hAnsi="宋体" w:cs="宋体" w:hint="eastAsia"/>
          <w:b/>
          <w:bCs/>
        </w:rPr>
        <w:t>九</w:t>
      </w:r>
      <w:r>
        <w:rPr>
          <w:rFonts w:ascii="宋体" w:cs="宋体"/>
          <w:b/>
          <w:bCs/>
        </w:rPr>
        <w:t>.</w:t>
      </w:r>
      <w:r>
        <w:rPr>
          <w:rFonts w:ascii="宋体" w:hAnsi="宋体" w:cs="宋体" w:hint="eastAsia"/>
          <w:b/>
          <w:bCs/>
        </w:rPr>
        <w:t>其他</w:t>
      </w:r>
      <w:bookmarkEnd w:id="28"/>
    </w:p>
    <w:p w14:paraId="4A4036B9" w14:textId="77777777" w:rsidR="00C02CE9" w:rsidRDefault="0087002B" w:rsidP="00CD54DA">
      <w:pPr>
        <w:spacing w:line="360" w:lineRule="auto"/>
        <w:ind w:leftChars="59" w:left="124" w:firstLineChars="202" w:firstLine="501"/>
        <w:rPr>
          <w:rFonts w:ascii="宋体"/>
          <w:spacing w:val="4"/>
          <w:sz w:val="24"/>
          <w:szCs w:val="24"/>
        </w:rPr>
      </w:pPr>
      <w:r>
        <w:rPr>
          <w:rFonts w:ascii="宋体" w:hAnsi="宋体" w:cs="宋体" w:hint="eastAsia"/>
          <w:spacing w:val="4"/>
          <w:sz w:val="24"/>
          <w:szCs w:val="24"/>
        </w:rPr>
        <w:t>需对“投标人须知”正文进行补充和修改的内容详见“投标人须知前附表”。</w:t>
      </w:r>
    </w:p>
    <w:p w14:paraId="3F615F93" w14:textId="6732CF9E" w:rsidR="00C02CE9" w:rsidRDefault="00C02CE9" w:rsidP="00CD54DA">
      <w:pPr>
        <w:spacing w:line="360" w:lineRule="auto"/>
        <w:ind w:leftChars="59" w:left="124" w:firstLineChars="202" w:firstLine="501"/>
        <w:rPr>
          <w:rFonts w:ascii="宋体"/>
          <w:spacing w:val="4"/>
          <w:sz w:val="24"/>
          <w:szCs w:val="24"/>
        </w:rPr>
      </w:pPr>
    </w:p>
    <w:p w14:paraId="7C399495" w14:textId="77777777" w:rsidR="008B52C4" w:rsidRDefault="008B52C4">
      <w:pPr>
        <w:widowControl/>
        <w:jc w:val="left"/>
        <w:rPr>
          <w:rFonts w:ascii="宋体" w:hAnsi="宋体" w:cs="宋体"/>
          <w:b/>
          <w:bCs/>
          <w:kern w:val="44"/>
          <w:sz w:val="32"/>
          <w:szCs w:val="32"/>
        </w:rPr>
      </w:pPr>
      <w:bookmarkStart w:id="29" w:name="_Toc26283995"/>
      <w:bookmarkStart w:id="30" w:name="_Toc22670"/>
      <w:r>
        <w:rPr>
          <w:rFonts w:ascii="宋体" w:hAnsi="宋体" w:cs="宋体"/>
          <w:sz w:val="32"/>
          <w:szCs w:val="32"/>
        </w:rPr>
        <w:br w:type="page"/>
      </w:r>
    </w:p>
    <w:p w14:paraId="159C7015" w14:textId="4123246F" w:rsidR="00C02CE9" w:rsidRDefault="0087002B">
      <w:pPr>
        <w:pStyle w:val="1"/>
        <w:spacing w:before="0" w:after="0" w:line="360" w:lineRule="auto"/>
        <w:jc w:val="center"/>
        <w:rPr>
          <w:rFonts w:ascii="宋体"/>
          <w:sz w:val="32"/>
          <w:szCs w:val="32"/>
        </w:rPr>
      </w:pPr>
      <w:r>
        <w:rPr>
          <w:rFonts w:ascii="宋体" w:hAnsi="宋体" w:cs="宋体" w:hint="eastAsia"/>
          <w:sz w:val="32"/>
          <w:szCs w:val="32"/>
        </w:rPr>
        <w:lastRenderedPageBreak/>
        <w:t>第四章合同格式</w:t>
      </w:r>
      <w:bookmarkEnd w:id="29"/>
      <w:bookmarkEnd w:id="30"/>
    </w:p>
    <w:p w14:paraId="2D849BC3" w14:textId="77777777" w:rsidR="00C02CE9" w:rsidRDefault="0087002B">
      <w:pPr>
        <w:autoSpaceDE w:val="0"/>
        <w:autoSpaceDN w:val="0"/>
        <w:adjustRightInd w:val="0"/>
        <w:ind w:firstLineChars="3200" w:firstLine="6720"/>
        <w:rPr>
          <w:rFonts w:ascii="楷体_GB2312" w:eastAsia="楷体_GB2312" w:hAnsi="宋体"/>
        </w:rPr>
      </w:pPr>
      <w:bookmarkStart w:id="31" w:name="_Toc283814116"/>
      <w:r>
        <w:rPr>
          <w:rFonts w:ascii="楷体_GB2312" w:eastAsia="楷体_GB2312" w:hAnsi="宋体" w:cs="楷体_GB2312" w:hint="eastAsia"/>
        </w:rPr>
        <w:t>合同编号：</w:t>
      </w:r>
    </w:p>
    <w:p w14:paraId="53586247" w14:textId="77777777" w:rsidR="00C02CE9" w:rsidRDefault="00C02CE9">
      <w:pPr>
        <w:pStyle w:val="32"/>
        <w:jc w:val="center"/>
        <w:rPr>
          <w:rFonts w:ascii="楷体_GB2312" w:eastAsia="楷体_GB2312" w:hAnsi="宋体"/>
          <w:b/>
          <w:bCs/>
          <w:sz w:val="28"/>
          <w:szCs w:val="28"/>
        </w:rPr>
      </w:pPr>
    </w:p>
    <w:p w14:paraId="074B8C84" w14:textId="77777777" w:rsidR="008B52C4" w:rsidRDefault="008B52C4">
      <w:pPr>
        <w:ind w:rightChars="-90" w:right="-189"/>
        <w:jc w:val="center"/>
        <w:rPr>
          <w:rFonts w:ascii="楷体_GB2312" w:eastAsia="楷体_GB2312" w:hAnsi="宋体"/>
          <w:b/>
          <w:bCs/>
          <w:sz w:val="44"/>
          <w:szCs w:val="44"/>
        </w:rPr>
      </w:pPr>
      <w:r w:rsidRPr="008B52C4">
        <w:rPr>
          <w:rFonts w:ascii="楷体_GB2312" w:eastAsia="楷体_GB2312" w:hAnsi="宋体" w:hint="eastAsia"/>
          <w:b/>
          <w:bCs/>
          <w:sz w:val="44"/>
          <w:szCs w:val="44"/>
        </w:rPr>
        <w:t>铸造、锻造车间安全环保提升技改项目</w:t>
      </w:r>
    </w:p>
    <w:p w14:paraId="00BF20DA" w14:textId="100A55CB" w:rsidR="00C02CE9" w:rsidRDefault="008B52C4">
      <w:pPr>
        <w:ind w:rightChars="-90" w:right="-189"/>
        <w:jc w:val="center"/>
        <w:rPr>
          <w:rFonts w:ascii="楷体_GB2312" w:eastAsia="楷体_GB2312" w:hAnsi="宋体"/>
          <w:b/>
          <w:bCs/>
          <w:sz w:val="44"/>
          <w:szCs w:val="44"/>
        </w:rPr>
      </w:pPr>
      <w:r w:rsidRPr="008B52C4">
        <w:rPr>
          <w:rFonts w:ascii="楷体_GB2312" w:eastAsia="楷体_GB2312" w:hAnsi="宋体" w:hint="eastAsia"/>
          <w:b/>
          <w:bCs/>
          <w:sz w:val="44"/>
          <w:szCs w:val="44"/>
        </w:rPr>
        <w:t>设备基础、</w:t>
      </w:r>
      <w:r w:rsidR="00E262FB">
        <w:rPr>
          <w:rFonts w:ascii="楷体_GB2312" w:eastAsia="楷体_GB2312" w:hAnsi="宋体" w:hint="eastAsia"/>
          <w:b/>
          <w:bCs/>
          <w:sz w:val="44"/>
          <w:szCs w:val="44"/>
        </w:rPr>
        <w:t>公用</w:t>
      </w:r>
      <w:r w:rsidRPr="008B52C4">
        <w:rPr>
          <w:rFonts w:ascii="楷体_GB2312" w:eastAsia="楷体_GB2312" w:hAnsi="宋体" w:hint="eastAsia"/>
          <w:b/>
          <w:bCs/>
          <w:sz w:val="44"/>
          <w:szCs w:val="44"/>
        </w:rPr>
        <w:t>动力系统改造</w:t>
      </w:r>
    </w:p>
    <w:p w14:paraId="3F5C039E" w14:textId="77777777" w:rsidR="00C02CE9" w:rsidRDefault="00C02CE9">
      <w:pPr>
        <w:ind w:rightChars="-90" w:right="-189"/>
        <w:jc w:val="center"/>
        <w:rPr>
          <w:rFonts w:ascii="楷体_GB2312" w:eastAsia="楷体_GB2312" w:hAnsi="宋体"/>
          <w:b/>
          <w:bCs/>
          <w:sz w:val="44"/>
          <w:szCs w:val="44"/>
        </w:rPr>
      </w:pPr>
    </w:p>
    <w:p w14:paraId="4803959F" w14:textId="77777777" w:rsidR="00C02CE9" w:rsidRDefault="00C02CE9">
      <w:pPr>
        <w:ind w:rightChars="-90" w:right="-189"/>
        <w:jc w:val="center"/>
        <w:rPr>
          <w:rFonts w:ascii="楷体_GB2312" w:eastAsia="楷体_GB2312" w:hAnsi="宋体"/>
          <w:b/>
          <w:bCs/>
          <w:sz w:val="44"/>
          <w:szCs w:val="44"/>
        </w:rPr>
      </w:pPr>
    </w:p>
    <w:p w14:paraId="4C8FD62B" w14:textId="77777777" w:rsidR="00C02CE9" w:rsidRDefault="00C02CE9">
      <w:pPr>
        <w:ind w:rightChars="-90" w:right="-189"/>
        <w:jc w:val="center"/>
        <w:rPr>
          <w:rFonts w:ascii="楷体_GB2312" w:eastAsia="楷体_GB2312" w:hAnsi="宋体"/>
          <w:b/>
          <w:bCs/>
          <w:sz w:val="44"/>
          <w:szCs w:val="44"/>
        </w:rPr>
      </w:pPr>
    </w:p>
    <w:p w14:paraId="45180E8E" w14:textId="77777777" w:rsidR="00C02CE9" w:rsidRDefault="0087002B">
      <w:pPr>
        <w:ind w:rightChars="-90" w:right="-189"/>
        <w:jc w:val="center"/>
        <w:rPr>
          <w:rFonts w:ascii="楷体_GB2312" w:eastAsia="楷体_GB2312" w:hAnsi="宋体"/>
          <w:b/>
          <w:bCs/>
          <w:sz w:val="44"/>
          <w:szCs w:val="44"/>
        </w:rPr>
      </w:pPr>
      <w:r>
        <w:rPr>
          <w:rFonts w:ascii="楷体_GB2312" w:eastAsia="楷体_GB2312" w:hAnsi="宋体" w:cs="楷体_GB2312" w:hint="eastAsia"/>
          <w:b/>
          <w:bCs/>
          <w:sz w:val="44"/>
          <w:szCs w:val="44"/>
        </w:rPr>
        <w:t>施工工程合同</w:t>
      </w:r>
    </w:p>
    <w:p w14:paraId="46F33CBF" w14:textId="77777777" w:rsidR="00C02CE9" w:rsidRDefault="00C02CE9">
      <w:pPr>
        <w:ind w:rightChars="-90" w:right="-189"/>
        <w:jc w:val="center"/>
        <w:rPr>
          <w:rFonts w:ascii="楷体_GB2312" w:eastAsia="楷体_GB2312" w:hAnsi="宋体"/>
          <w:b/>
          <w:bCs/>
          <w:sz w:val="44"/>
          <w:szCs w:val="44"/>
        </w:rPr>
      </w:pPr>
    </w:p>
    <w:p w14:paraId="7C6E3916" w14:textId="77777777" w:rsidR="00C02CE9" w:rsidRDefault="00C02CE9">
      <w:pPr>
        <w:ind w:rightChars="-90" w:right="-189"/>
        <w:jc w:val="center"/>
        <w:rPr>
          <w:rFonts w:ascii="楷体_GB2312" w:eastAsia="楷体_GB2312" w:hAnsi="宋体"/>
          <w:b/>
          <w:bCs/>
          <w:sz w:val="44"/>
          <w:szCs w:val="44"/>
        </w:rPr>
      </w:pPr>
    </w:p>
    <w:p w14:paraId="2B90E8B2" w14:textId="77777777" w:rsidR="00C02CE9" w:rsidRDefault="00C02CE9">
      <w:pPr>
        <w:ind w:rightChars="-90" w:right="-189"/>
        <w:rPr>
          <w:rFonts w:ascii="楷体_GB2312" w:eastAsia="楷体_GB2312" w:hAnsi="宋体"/>
          <w:b/>
          <w:bCs/>
          <w:sz w:val="44"/>
          <w:szCs w:val="44"/>
        </w:rPr>
      </w:pPr>
    </w:p>
    <w:p w14:paraId="713BB71F" w14:textId="77777777" w:rsidR="00C02CE9" w:rsidRDefault="00C02CE9">
      <w:pPr>
        <w:ind w:rightChars="-90" w:right="-189"/>
        <w:rPr>
          <w:rFonts w:ascii="楷体_GB2312" w:eastAsia="楷体_GB2312" w:hAnsi="宋体"/>
          <w:b/>
          <w:bCs/>
          <w:sz w:val="44"/>
          <w:szCs w:val="44"/>
        </w:rPr>
      </w:pPr>
    </w:p>
    <w:p w14:paraId="1AED24E3" w14:textId="77777777" w:rsidR="00C02CE9" w:rsidRDefault="00C02CE9">
      <w:pPr>
        <w:ind w:rightChars="-90" w:right="-189"/>
        <w:rPr>
          <w:rFonts w:ascii="楷体_GB2312" w:eastAsia="楷体_GB2312" w:hAnsi="宋体"/>
          <w:b/>
          <w:bCs/>
          <w:sz w:val="44"/>
          <w:szCs w:val="44"/>
        </w:rPr>
      </w:pPr>
    </w:p>
    <w:p w14:paraId="16ACDF6D" w14:textId="77777777" w:rsidR="00C02CE9" w:rsidRDefault="00C02CE9">
      <w:pPr>
        <w:ind w:rightChars="-90" w:right="-189"/>
        <w:jc w:val="center"/>
        <w:rPr>
          <w:rFonts w:ascii="楷体_GB2312" w:eastAsia="楷体_GB2312" w:hAnsi="宋体"/>
          <w:b/>
          <w:bCs/>
          <w:sz w:val="44"/>
          <w:szCs w:val="44"/>
        </w:rPr>
      </w:pPr>
    </w:p>
    <w:p w14:paraId="01040C9A" w14:textId="77777777" w:rsidR="00C02CE9" w:rsidRDefault="0087002B">
      <w:pPr>
        <w:ind w:rightChars="-90" w:right="-189" w:firstLineChars="740" w:firstLine="2080"/>
        <w:rPr>
          <w:rFonts w:ascii="楷体_GB2312" w:eastAsia="楷体_GB2312" w:hAnsi="宋体"/>
          <w:b/>
          <w:bCs/>
          <w:sz w:val="28"/>
          <w:szCs w:val="28"/>
          <w:u w:val="single"/>
        </w:rPr>
      </w:pPr>
      <w:r>
        <w:rPr>
          <w:rFonts w:ascii="楷体_GB2312" w:eastAsia="楷体_GB2312" w:hAnsi="宋体" w:cs="楷体_GB2312" w:hint="eastAsia"/>
          <w:b/>
          <w:bCs/>
          <w:sz w:val="28"/>
          <w:szCs w:val="28"/>
        </w:rPr>
        <w:t>发包人：</w:t>
      </w:r>
      <w:r>
        <w:rPr>
          <w:rFonts w:ascii="楷体_GB2312" w:eastAsia="楷体_GB2312" w:hAnsi="宋体" w:cs="楷体_GB2312" w:hint="eastAsia"/>
          <w:b/>
          <w:bCs/>
          <w:sz w:val="28"/>
          <w:szCs w:val="28"/>
          <w:u w:val="single"/>
        </w:rPr>
        <w:t>中国重汽集团济南动力有限公司</w:t>
      </w:r>
    </w:p>
    <w:p w14:paraId="136425AC" w14:textId="77777777" w:rsidR="00C02CE9" w:rsidRDefault="00C02CE9">
      <w:pPr>
        <w:ind w:rightChars="-90" w:right="-189" w:firstLineChars="750" w:firstLine="2108"/>
        <w:rPr>
          <w:rFonts w:ascii="楷体_GB2312" w:eastAsia="楷体_GB2312" w:hAnsi="宋体"/>
          <w:b/>
          <w:bCs/>
          <w:sz w:val="28"/>
          <w:szCs w:val="28"/>
        </w:rPr>
      </w:pPr>
    </w:p>
    <w:p w14:paraId="0405F408" w14:textId="77777777" w:rsidR="00C02CE9" w:rsidRDefault="0087002B">
      <w:pPr>
        <w:ind w:rightChars="-90" w:right="-189" w:firstLineChars="740" w:firstLine="2080"/>
        <w:rPr>
          <w:rFonts w:ascii="楷体_GB2312" w:eastAsia="楷体_GB2312" w:hAnsi="宋体"/>
          <w:b/>
          <w:bCs/>
          <w:sz w:val="28"/>
          <w:szCs w:val="28"/>
          <w:u w:val="single"/>
        </w:rPr>
      </w:pPr>
      <w:r>
        <w:rPr>
          <w:rFonts w:ascii="楷体_GB2312" w:eastAsia="楷体_GB2312" w:hAnsi="宋体" w:cs="楷体_GB2312" w:hint="eastAsia"/>
          <w:b/>
          <w:bCs/>
          <w:sz w:val="28"/>
          <w:szCs w:val="28"/>
        </w:rPr>
        <w:t>承包人：</w:t>
      </w:r>
    </w:p>
    <w:p w14:paraId="736F8CE4" w14:textId="77777777" w:rsidR="00C02CE9" w:rsidRDefault="00C02CE9">
      <w:pPr>
        <w:ind w:rightChars="-90" w:right="-189"/>
        <w:rPr>
          <w:rFonts w:ascii="楷体_GB2312" w:eastAsia="楷体_GB2312" w:hAnsi="宋体"/>
          <w:b/>
          <w:bCs/>
          <w:sz w:val="28"/>
          <w:szCs w:val="28"/>
        </w:rPr>
      </w:pPr>
    </w:p>
    <w:p w14:paraId="197CEEF2" w14:textId="0A7B4E9A" w:rsidR="00C02CE9" w:rsidRDefault="0087002B">
      <w:pPr>
        <w:ind w:rightChars="-90" w:right="-189" w:firstLineChars="750" w:firstLine="2108"/>
        <w:rPr>
          <w:rFonts w:ascii="楷体_GB2312" w:eastAsia="楷体_GB2312" w:hAnsi="宋体" w:cs="楷体_GB2312"/>
          <w:b/>
          <w:bCs/>
          <w:sz w:val="28"/>
          <w:szCs w:val="28"/>
        </w:rPr>
      </w:pPr>
      <w:r>
        <w:rPr>
          <w:rFonts w:ascii="楷体_GB2312" w:eastAsia="楷体_GB2312" w:hAnsi="宋体" w:cs="楷体_GB2312" w:hint="eastAsia"/>
          <w:b/>
          <w:bCs/>
          <w:sz w:val="28"/>
          <w:szCs w:val="28"/>
        </w:rPr>
        <w:t>签定日期：</w:t>
      </w:r>
      <w:r>
        <w:rPr>
          <w:rFonts w:ascii="楷体_GB2312" w:eastAsia="楷体_GB2312" w:hAnsi="宋体" w:cs="楷体_GB2312" w:hint="eastAsia"/>
          <w:b/>
          <w:bCs/>
          <w:sz w:val="28"/>
          <w:szCs w:val="28"/>
          <w:u w:val="single"/>
        </w:rPr>
        <w:t>二〇二一年</w:t>
      </w:r>
      <w:r w:rsidR="008B52C4">
        <w:rPr>
          <w:rFonts w:ascii="楷体_GB2312" w:eastAsia="楷体_GB2312" w:hAnsi="宋体" w:cs="楷体_GB2312" w:hint="eastAsia"/>
          <w:b/>
          <w:bCs/>
          <w:sz w:val="28"/>
          <w:szCs w:val="28"/>
          <w:u w:val="single"/>
        </w:rPr>
        <w:t>九</w:t>
      </w:r>
      <w:r>
        <w:rPr>
          <w:rFonts w:ascii="楷体_GB2312" w:eastAsia="楷体_GB2312" w:hAnsi="宋体" w:cs="楷体_GB2312" w:hint="eastAsia"/>
          <w:b/>
          <w:bCs/>
          <w:sz w:val="28"/>
          <w:szCs w:val="28"/>
          <w:u w:val="single"/>
        </w:rPr>
        <w:t>月</w:t>
      </w:r>
      <w:r>
        <w:rPr>
          <w:rFonts w:ascii="楷体_GB2312" w:eastAsia="楷体_GB2312" w:hAnsi="宋体" w:cs="楷体_GB2312"/>
          <w:b/>
          <w:bCs/>
          <w:sz w:val="28"/>
          <w:szCs w:val="28"/>
          <w:u w:val="single"/>
        </w:rPr>
        <w:t xml:space="preserve">   </w:t>
      </w:r>
      <w:r>
        <w:rPr>
          <w:rFonts w:ascii="楷体_GB2312" w:eastAsia="楷体_GB2312" w:hAnsi="宋体" w:cs="楷体_GB2312" w:hint="eastAsia"/>
          <w:b/>
          <w:bCs/>
          <w:sz w:val="28"/>
          <w:szCs w:val="28"/>
          <w:u w:val="single"/>
        </w:rPr>
        <w:t>日</w:t>
      </w:r>
    </w:p>
    <w:p w14:paraId="68E76931" w14:textId="77777777" w:rsidR="00C02CE9" w:rsidRDefault="00C02CE9">
      <w:pPr>
        <w:pStyle w:val="2"/>
        <w:spacing w:before="120" w:after="120"/>
        <w:jc w:val="center"/>
        <w:rPr>
          <w:rFonts w:ascii="楷体_GB2312" w:eastAsia="楷体_GB2312"/>
        </w:rPr>
        <w:sectPr w:rsidR="00C02CE9">
          <w:headerReference w:type="default" r:id="rId13"/>
          <w:footerReference w:type="default" r:id="rId14"/>
          <w:headerReference w:type="first" r:id="rId15"/>
          <w:footerReference w:type="first" r:id="rId16"/>
          <w:pgSz w:w="11907" w:h="16840"/>
          <w:pgMar w:top="851" w:right="851" w:bottom="851" w:left="851" w:header="794" w:footer="907" w:gutter="0"/>
          <w:cols w:space="720"/>
          <w:titlePg/>
        </w:sectPr>
      </w:pPr>
      <w:bookmarkStart w:id="32" w:name="_Toc283814117"/>
      <w:bookmarkEnd w:id="31"/>
    </w:p>
    <w:p w14:paraId="10BB6E3F" w14:textId="77777777" w:rsidR="00C02CE9" w:rsidRDefault="0087002B">
      <w:pPr>
        <w:autoSpaceDE w:val="0"/>
        <w:autoSpaceDN w:val="0"/>
        <w:adjustRightInd w:val="0"/>
        <w:jc w:val="center"/>
        <w:rPr>
          <w:rFonts w:ascii="楷体_GB2312" w:eastAsia="楷体_GB2312" w:hAnsi="宋体"/>
          <w:b/>
          <w:bCs/>
          <w:kern w:val="0"/>
          <w:lang w:val="zh-CN"/>
        </w:rPr>
      </w:pPr>
      <w:r>
        <w:rPr>
          <w:rFonts w:ascii="楷体_GB2312" w:eastAsia="楷体_GB2312" w:hAnsi="宋体" w:cs="楷体_GB2312" w:hint="eastAsia"/>
          <w:b/>
          <w:bCs/>
          <w:kern w:val="0"/>
          <w:lang w:val="zh-CN"/>
        </w:rPr>
        <w:lastRenderedPageBreak/>
        <w:t>第一部分合同协议书</w:t>
      </w:r>
    </w:p>
    <w:p w14:paraId="01811A84" w14:textId="77777777" w:rsidR="00C02CE9" w:rsidRDefault="00C02CE9">
      <w:pPr>
        <w:autoSpaceDE w:val="0"/>
        <w:autoSpaceDN w:val="0"/>
        <w:adjustRightInd w:val="0"/>
        <w:jc w:val="center"/>
        <w:rPr>
          <w:rFonts w:ascii="楷体_GB2312" w:eastAsia="楷体_GB2312" w:hAnsi="宋体"/>
          <w:b/>
          <w:bCs/>
          <w:kern w:val="0"/>
          <w:lang w:val="zh-CN"/>
        </w:rPr>
      </w:pPr>
    </w:p>
    <w:p w14:paraId="50E2F333" w14:textId="77777777" w:rsidR="00C02CE9" w:rsidRDefault="0087002B">
      <w:pPr>
        <w:autoSpaceDE w:val="0"/>
        <w:autoSpaceDN w:val="0"/>
        <w:adjustRightInd w:val="0"/>
        <w:ind w:left="-180" w:firstLine="640"/>
        <w:rPr>
          <w:rFonts w:ascii="楷体_GB2312" w:eastAsia="楷体_GB2312"/>
          <w:kern w:val="0"/>
        </w:rPr>
      </w:pPr>
      <w:r>
        <w:rPr>
          <w:rFonts w:ascii="楷体_GB2312" w:eastAsia="楷体_GB2312" w:cs="楷体_GB2312" w:hint="eastAsia"/>
          <w:kern w:val="0"/>
        </w:rPr>
        <w:t>发包人（全称）：中国重汽集团济南动力有限公司</w:t>
      </w:r>
    </w:p>
    <w:p w14:paraId="2D98BCAD" w14:textId="77777777" w:rsidR="00C02CE9" w:rsidRDefault="0087002B">
      <w:pPr>
        <w:autoSpaceDE w:val="0"/>
        <w:autoSpaceDN w:val="0"/>
        <w:adjustRightInd w:val="0"/>
        <w:ind w:left="-180" w:firstLine="640"/>
        <w:rPr>
          <w:rFonts w:ascii="楷体_GB2312" w:eastAsia="楷体_GB2312"/>
          <w:kern w:val="0"/>
        </w:rPr>
      </w:pPr>
      <w:r>
        <w:rPr>
          <w:rFonts w:ascii="楷体_GB2312" w:eastAsia="楷体_GB2312" w:cs="楷体_GB2312" w:hint="eastAsia"/>
          <w:kern w:val="0"/>
        </w:rPr>
        <w:t>承包人（全称）：</w:t>
      </w:r>
    </w:p>
    <w:p w14:paraId="578B1349" w14:textId="77777777" w:rsidR="00C02CE9" w:rsidRDefault="0087002B">
      <w:pPr>
        <w:autoSpaceDE w:val="0"/>
        <w:autoSpaceDN w:val="0"/>
        <w:adjustRightInd w:val="0"/>
        <w:ind w:left="-180" w:firstLine="640"/>
        <w:rPr>
          <w:rFonts w:ascii="楷体_GB2312" w:eastAsia="楷体_GB2312"/>
          <w:kern w:val="0"/>
        </w:rPr>
      </w:pPr>
      <w:r>
        <w:rPr>
          <w:rFonts w:ascii="楷体_GB2312" w:eastAsia="楷体_GB2312" w:cs="楷体_GB2312" w:hint="eastAsia"/>
          <w:kern w:val="0"/>
        </w:rPr>
        <w:t>依据《中华人民共和国合同法》、《中华人民共和国建筑法》及其他有关法律、行政法规，遵循平等、自愿、公平和诚实信用的原则，双方就本建设工程施工事项协商一致，订立本合同。</w:t>
      </w:r>
    </w:p>
    <w:p w14:paraId="0D6FBA94" w14:textId="77777777" w:rsidR="00C02CE9" w:rsidRDefault="0087002B">
      <w:pPr>
        <w:autoSpaceDE w:val="0"/>
        <w:autoSpaceDN w:val="0"/>
        <w:adjustRightInd w:val="0"/>
        <w:ind w:left="-180" w:firstLine="640"/>
        <w:rPr>
          <w:rFonts w:ascii="楷体_GB2312" w:eastAsia="楷体_GB2312"/>
          <w:kern w:val="0"/>
        </w:rPr>
      </w:pPr>
      <w:r>
        <w:rPr>
          <w:rFonts w:ascii="楷体_GB2312" w:eastAsia="楷体_GB2312" w:cs="楷体_GB2312"/>
          <w:kern w:val="0"/>
        </w:rPr>
        <w:t>1</w:t>
      </w:r>
      <w:r>
        <w:rPr>
          <w:rFonts w:ascii="楷体_GB2312" w:eastAsia="楷体_GB2312" w:cs="楷体_GB2312" w:hint="eastAsia"/>
          <w:kern w:val="0"/>
        </w:rPr>
        <w:t>、工程概况</w:t>
      </w:r>
    </w:p>
    <w:p w14:paraId="12557831" w14:textId="7B0F8F04" w:rsidR="00C02CE9" w:rsidRDefault="0087002B">
      <w:pPr>
        <w:spacing w:line="480" w:lineRule="exact"/>
        <w:rPr>
          <w:rFonts w:ascii="楷体_GB2312" w:eastAsia="楷体_GB2312"/>
          <w:kern w:val="0"/>
          <w:u w:val="single"/>
        </w:rPr>
      </w:pPr>
      <w:r>
        <w:rPr>
          <w:rFonts w:ascii="楷体_GB2312" w:eastAsia="楷体_GB2312" w:cs="楷体_GB2312" w:hint="eastAsia"/>
          <w:kern w:val="0"/>
        </w:rPr>
        <w:t>工程名称</w:t>
      </w:r>
      <w:r w:rsidR="008B52C4">
        <w:rPr>
          <w:rFonts w:ascii="楷体_GB2312" w:eastAsia="楷体_GB2312" w:cs="楷体_GB2312" w:hint="eastAsia"/>
          <w:kern w:val="0"/>
          <w:u w:val="single"/>
        </w:rPr>
        <w:t>：</w:t>
      </w:r>
      <w:r w:rsidR="008B52C4" w:rsidRPr="008B52C4">
        <w:rPr>
          <w:rFonts w:ascii="楷体_GB2312" w:eastAsia="楷体_GB2312" w:cs="楷体_GB2312" w:hint="eastAsia"/>
          <w:kern w:val="0"/>
          <w:u w:val="single"/>
        </w:rPr>
        <w:t>铸造、锻造车间安全环保提升技改项目设备基础、</w:t>
      </w:r>
      <w:r w:rsidR="00E262FB">
        <w:rPr>
          <w:rFonts w:ascii="楷体_GB2312" w:eastAsia="楷体_GB2312" w:cs="楷体_GB2312" w:hint="eastAsia"/>
          <w:kern w:val="0"/>
          <w:u w:val="single"/>
        </w:rPr>
        <w:t>公用</w:t>
      </w:r>
      <w:r w:rsidR="008B52C4" w:rsidRPr="008B52C4">
        <w:rPr>
          <w:rFonts w:ascii="楷体_GB2312" w:eastAsia="楷体_GB2312" w:cs="楷体_GB2312" w:hint="eastAsia"/>
          <w:kern w:val="0"/>
          <w:u w:val="single"/>
        </w:rPr>
        <w:t>动力系统改造</w:t>
      </w:r>
      <w:r>
        <w:rPr>
          <w:rFonts w:ascii="楷体_GB2312" w:eastAsia="楷体_GB2312" w:cs="楷体_GB2312" w:hint="eastAsia"/>
          <w:kern w:val="0"/>
          <w:u w:val="single"/>
        </w:rPr>
        <w:t>项目</w:t>
      </w:r>
    </w:p>
    <w:p w14:paraId="73F09AA8" w14:textId="77777777" w:rsidR="00C02CE9" w:rsidRDefault="0087002B">
      <w:pPr>
        <w:autoSpaceDE w:val="0"/>
        <w:autoSpaceDN w:val="0"/>
        <w:adjustRightInd w:val="0"/>
        <w:rPr>
          <w:rFonts w:ascii="楷体_GB2312" w:eastAsia="楷体_GB2312"/>
          <w:kern w:val="0"/>
        </w:rPr>
      </w:pPr>
      <w:r>
        <w:rPr>
          <w:rFonts w:ascii="楷体_GB2312" w:eastAsia="楷体_GB2312" w:cs="楷体_GB2312" w:hint="eastAsia"/>
          <w:kern w:val="0"/>
        </w:rPr>
        <w:t>工程地点：</w:t>
      </w:r>
      <w:r>
        <w:rPr>
          <w:rFonts w:ascii="楷体_GB2312" w:eastAsia="楷体_GB2312" w:cs="楷体_GB2312" w:hint="eastAsia"/>
          <w:kern w:val="0"/>
          <w:u w:val="single"/>
        </w:rPr>
        <w:t>中国重汽章丘工业园区成型中心园内</w:t>
      </w:r>
    </w:p>
    <w:p w14:paraId="706A1B56" w14:textId="77777777" w:rsidR="00C02CE9" w:rsidRDefault="0087002B">
      <w:pPr>
        <w:autoSpaceDE w:val="0"/>
        <w:autoSpaceDN w:val="0"/>
        <w:adjustRightInd w:val="0"/>
        <w:ind w:left="-180" w:firstLine="640"/>
        <w:rPr>
          <w:rFonts w:ascii="楷体_GB2312"/>
          <w:kern w:val="0"/>
        </w:rPr>
      </w:pPr>
      <w:r>
        <w:rPr>
          <w:rFonts w:ascii="楷体_GB2312" w:eastAsia="楷体_GB2312" w:cs="楷体_GB2312"/>
          <w:kern w:val="0"/>
        </w:rPr>
        <w:t>2</w:t>
      </w:r>
      <w:r>
        <w:rPr>
          <w:rFonts w:ascii="楷体_GB2312" w:eastAsia="楷体_GB2312" w:cs="楷体_GB2312" w:hint="eastAsia"/>
          <w:kern w:val="0"/>
        </w:rPr>
        <w:t>、工程承包范围</w:t>
      </w:r>
    </w:p>
    <w:p w14:paraId="31A79945" w14:textId="77777777" w:rsidR="00C02CE9" w:rsidRDefault="00C02CE9">
      <w:pPr>
        <w:autoSpaceDE w:val="0"/>
        <w:autoSpaceDN w:val="0"/>
        <w:adjustRightInd w:val="0"/>
        <w:ind w:left="-180" w:firstLine="640"/>
        <w:rPr>
          <w:rFonts w:ascii="楷体_GB2312"/>
          <w:kern w:val="0"/>
        </w:rPr>
      </w:pPr>
    </w:p>
    <w:p w14:paraId="05AFBC9E" w14:textId="77777777" w:rsidR="00C02CE9" w:rsidRDefault="00C02CE9">
      <w:pPr>
        <w:autoSpaceDE w:val="0"/>
        <w:autoSpaceDN w:val="0"/>
        <w:adjustRightInd w:val="0"/>
        <w:ind w:left="-180" w:firstLine="640"/>
        <w:rPr>
          <w:rFonts w:ascii="楷体_GB2312"/>
          <w:kern w:val="0"/>
        </w:rPr>
      </w:pPr>
    </w:p>
    <w:p w14:paraId="41E3B6FD" w14:textId="77777777" w:rsidR="00C02CE9" w:rsidRDefault="00C02CE9">
      <w:pPr>
        <w:autoSpaceDE w:val="0"/>
        <w:autoSpaceDN w:val="0"/>
        <w:adjustRightInd w:val="0"/>
        <w:ind w:left="-180" w:firstLine="640"/>
        <w:rPr>
          <w:rFonts w:ascii="楷体_GB2312"/>
          <w:kern w:val="0"/>
        </w:rPr>
      </w:pPr>
    </w:p>
    <w:p w14:paraId="57EFED96" w14:textId="77777777" w:rsidR="00C02CE9" w:rsidRDefault="00C02CE9">
      <w:pPr>
        <w:autoSpaceDE w:val="0"/>
        <w:autoSpaceDN w:val="0"/>
        <w:adjustRightInd w:val="0"/>
        <w:ind w:left="-180" w:firstLine="640"/>
        <w:rPr>
          <w:rFonts w:ascii="楷体_GB2312"/>
          <w:kern w:val="0"/>
        </w:rPr>
      </w:pPr>
    </w:p>
    <w:p w14:paraId="2A7A7FFD" w14:textId="77777777" w:rsidR="00C02CE9" w:rsidRDefault="00C02CE9">
      <w:pPr>
        <w:autoSpaceDE w:val="0"/>
        <w:autoSpaceDN w:val="0"/>
        <w:adjustRightInd w:val="0"/>
        <w:ind w:left="-180" w:firstLine="640"/>
        <w:rPr>
          <w:rFonts w:ascii="楷体_GB2312"/>
          <w:kern w:val="0"/>
        </w:rPr>
      </w:pPr>
    </w:p>
    <w:p w14:paraId="388CE759" w14:textId="77777777" w:rsidR="00C02CE9" w:rsidRDefault="0087002B">
      <w:pPr>
        <w:autoSpaceDE w:val="0"/>
        <w:autoSpaceDN w:val="0"/>
        <w:adjustRightInd w:val="0"/>
        <w:ind w:left="-180" w:firstLine="640"/>
        <w:rPr>
          <w:rFonts w:ascii="楷体_GB2312" w:eastAsia="楷体_GB2312"/>
          <w:kern w:val="0"/>
        </w:rPr>
      </w:pPr>
      <w:r>
        <w:rPr>
          <w:rFonts w:ascii="楷体_GB2312" w:eastAsia="楷体_GB2312" w:cs="楷体_GB2312"/>
          <w:kern w:val="0"/>
        </w:rPr>
        <w:t>3</w:t>
      </w:r>
      <w:r>
        <w:rPr>
          <w:rFonts w:ascii="楷体_GB2312" w:eastAsia="楷体_GB2312" w:cs="楷体_GB2312" w:hint="eastAsia"/>
          <w:kern w:val="0"/>
        </w:rPr>
        <w:t>、合同工期</w:t>
      </w:r>
    </w:p>
    <w:p w14:paraId="10942464" w14:textId="77777777" w:rsidR="00C02CE9" w:rsidRDefault="0087002B">
      <w:pPr>
        <w:autoSpaceDE w:val="0"/>
        <w:autoSpaceDN w:val="0"/>
        <w:adjustRightInd w:val="0"/>
        <w:ind w:left="-180" w:firstLine="640"/>
        <w:rPr>
          <w:rFonts w:ascii="楷体_GB2312" w:eastAsia="楷体_GB2312"/>
          <w:kern w:val="0"/>
        </w:rPr>
      </w:pPr>
      <w:r>
        <w:rPr>
          <w:rFonts w:ascii="楷体_GB2312" w:eastAsia="楷体_GB2312" w:cs="楷体_GB2312" w:hint="eastAsia"/>
          <w:kern w:val="0"/>
        </w:rPr>
        <w:t>计划开工日期：</w:t>
      </w:r>
      <w:r>
        <w:rPr>
          <w:rFonts w:ascii="楷体_GB2312" w:eastAsia="楷体_GB2312" w:cs="楷体_GB2312"/>
          <w:kern w:val="0"/>
        </w:rPr>
        <w:t xml:space="preserve">     </w:t>
      </w:r>
      <w:r>
        <w:rPr>
          <w:rFonts w:ascii="楷体_GB2312" w:eastAsia="楷体_GB2312" w:cs="楷体_GB2312" w:hint="eastAsia"/>
          <w:kern w:val="0"/>
        </w:rPr>
        <w:t>年</w:t>
      </w:r>
      <w:r>
        <w:rPr>
          <w:rFonts w:ascii="楷体_GB2312" w:eastAsia="楷体_GB2312" w:cs="楷体_GB2312"/>
          <w:kern w:val="0"/>
        </w:rPr>
        <w:t xml:space="preserve">    </w:t>
      </w:r>
      <w:r>
        <w:rPr>
          <w:rFonts w:ascii="楷体_GB2312" w:eastAsia="楷体_GB2312" w:cs="楷体_GB2312" w:hint="eastAsia"/>
          <w:kern w:val="0"/>
        </w:rPr>
        <w:t>月</w:t>
      </w:r>
      <w:r>
        <w:rPr>
          <w:rFonts w:ascii="楷体_GB2312" w:eastAsia="楷体_GB2312" w:cs="楷体_GB2312"/>
          <w:kern w:val="0"/>
        </w:rPr>
        <w:t xml:space="preserve">    </w:t>
      </w:r>
      <w:r>
        <w:rPr>
          <w:rFonts w:ascii="楷体_GB2312" w:eastAsia="楷体_GB2312" w:cs="楷体_GB2312" w:hint="eastAsia"/>
          <w:kern w:val="0"/>
        </w:rPr>
        <w:t>日</w:t>
      </w:r>
    </w:p>
    <w:p w14:paraId="1E44C8C0" w14:textId="77777777" w:rsidR="00C02CE9" w:rsidRDefault="0087002B">
      <w:pPr>
        <w:autoSpaceDE w:val="0"/>
        <w:autoSpaceDN w:val="0"/>
        <w:adjustRightInd w:val="0"/>
        <w:ind w:left="-180" w:firstLine="640"/>
        <w:rPr>
          <w:rFonts w:ascii="楷体_GB2312" w:eastAsia="楷体_GB2312"/>
          <w:kern w:val="0"/>
        </w:rPr>
      </w:pPr>
      <w:r>
        <w:rPr>
          <w:rFonts w:ascii="楷体_GB2312" w:eastAsia="楷体_GB2312" w:cs="楷体_GB2312" w:hint="eastAsia"/>
          <w:kern w:val="0"/>
        </w:rPr>
        <w:t>计划竣工日期：</w:t>
      </w:r>
      <w:r>
        <w:rPr>
          <w:rFonts w:ascii="楷体_GB2312" w:eastAsia="楷体_GB2312" w:cs="楷体_GB2312"/>
          <w:kern w:val="0"/>
        </w:rPr>
        <w:t xml:space="preserve">     </w:t>
      </w:r>
      <w:r>
        <w:rPr>
          <w:rFonts w:ascii="楷体_GB2312" w:eastAsia="楷体_GB2312" w:cs="楷体_GB2312" w:hint="eastAsia"/>
          <w:kern w:val="0"/>
        </w:rPr>
        <w:t>年</w:t>
      </w:r>
      <w:r>
        <w:rPr>
          <w:rFonts w:ascii="楷体_GB2312" w:eastAsia="楷体_GB2312" w:cs="楷体_GB2312"/>
          <w:kern w:val="0"/>
        </w:rPr>
        <w:t xml:space="preserve">    </w:t>
      </w:r>
      <w:r>
        <w:rPr>
          <w:rFonts w:ascii="楷体_GB2312" w:eastAsia="楷体_GB2312" w:cs="楷体_GB2312" w:hint="eastAsia"/>
          <w:kern w:val="0"/>
        </w:rPr>
        <w:t>月</w:t>
      </w:r>
      <w:r>
        <w:rPr>
          <w:rFonts w:ascii="楷体_GB2312" w:eastAsia="楷体_GB2312" w:cs="楷体_GB2312"/>
          <w:kern w:val="0"/>
        </w:rPr>
        <w:t xml:space="preserve">    </w:t>
      </w:r>
      <w:r>
        <w:rPr>
          <w:rFonts w:ascii="楷体_GB2312" w:eastAsia="楷体_GB2312" w:cs="楷体_GB2312" w:hint="eastAsia"/>
          <w:kern w:val="0"/>
        </w:rPr>
        <w:t>日</w:t>
      </w:r>
    </w:p>
    <w:p w14:paraId="4FD63EF9" w14:textId="77777777" w:rsidR="00C02CE9" w:rsidRDefault="0087002B">
      <w:pPr>
        <w:autoSpaceDE w:val="0"/>
        <w:autoSpaceDN w:val="0"/>
        <w:adjustRightInd w:val="0"/>
        <w:ind w:left="-180" w:firstLine="640"/>
        <w:rPr>
          <w:rFonts w:ascii="楷体_GB2312" w:eastAsia="楷体_GB2312"/>
          <w:kern w:val="0"/>
        </w:rPr>
      </w:pPr>
      <w:r>
        <w:rPr>
          <w:rFonts w:ascii="楷体_GB2312" w:eastAsia="楷体_GB2312" w:cs="楷体_GB2312" w:hint="eastAsia"/>
          <w:kern w:val="0"/>
        </w:rPr>
        <w:t>计划工期总日历天数</w:t>
      </w:r>
      <w:r>
        <w:rPr>
          <w:rFonts w:ascii="楷体_GB2312" w:eastAsia="楷体_GB2312" w:cs="楷体_GB2312"/>
          <w:kern w:val="0"/>
        </w:rPr>
        <w:t xml:space="preserve">             </w:t>
      </w:r>
      <w:r>
        <w:rPr>
          <w:rFonts w:ascii="楷体_GB2312" w:eastAsia="楷体_GB2312" w:cs="楷体_GB2312" w:hint="eastAsia"/>
          <w:kern w:val="0"/>
        </w:rPr>
        <w:t>天。</w:t>
      </w:r>
    </w:p>
    <w:p w14:paraId="693AAC66" w14:textId="77777777" w:rsidR="00C02CE9" w:rsidRDefault="0087002B">
      <w:pPr>
        <w:autoSpaceDE w:val="0"/>
        <w:autoSpaceDN w:val="0"/>
        <w:adjustRightInd w:val="0"/>
        <w:ind w:left="-180" w:firstLine="640"/>
        <w:rPr>
          <w:rFonts w:ascii="楷体_GB2312" w:eastAsia="楷体_GB2312"/>
          <w:kern w:val="0"/>
        </w:rPr>
      </w:pPr>
      <w:r>
        <w:rPr>
          <w:rFonts w:ascii="楷体_GB2312" w:eastAsia="楷体_GB2312" w:cs="楷体_GB2312"/>
          <w:kern w:val="0"/>
        </w:rPr>
        <w:t>4</w:t>
      </w:r>
      <w:r>
        <w:rPr>
          <w:rFonts w:ascii="楷体_GB2312" w:eastAsia="楷体_GB2312" w:cs="楷体_GB2312" w:hint="eastAsia"/>
          <w:kern w:val="0"/>
        </w:rPr>
        <w:t>、质量标准</w:t>
      </w:r>
    </w:p>
    <w:p w14:paraId="0AF4AC02" w14:textId="77777777" w:rsidR="00C02CE9" w:rsidRDefault="0087002B">
      <w:pPr>
        <w:autoSpaceDE w:val="0"/>
        <w:autoSpaceDN w:val="0"/>
        <w:adjustRightInd w:val="0"/>
        <w:ind w:left="-180" w:firstLine="640"/>
        <w:rPr>
          <w:rFonts w:ascii="楷体_GB2312" w:eastAsia="楷体_GB2312"/>
          <w:kern w:val="0"/>
        </w:rPr>
      </w:pPr>
      <w:r>
        <w:rPr>
          <w:rFonts w:ascii="楷体_GB2312" w:eastAsia="楷体_GB2312" w:cs="楷体_GB2312" w:hint="eastAsia"/>
          <w:kern w:val="0"/>
        </w:rPr>
        <w:t>工程质量标准：合格。</w:t>
      </w:r>
    </w:p>
    <w:p w14:paraId="6777923B" w14:textId="77777777" w:rsidR="00C02CE9" w:rsidRDefault="0087002B">
      <w:pPr>
        <w:autoSpaceDE w:val="0"/>
        <w:autoSpaceDN w:val="0"/>
        <w:adjustRightInd w:val="0"/>
        <w:ind w:left="-180" w:firstLine="640"/>
        <w:rPr>
          <w:rFonts w:ascii="楷体_GB2312" w:eastAsia="楷体_GB2312"/>
          <w:kern w:val="0"/>
        </w:rPr>
      </w:pPr>
      <w:r>
        <w:rPr>
          <w:rFonts w:ascii="楷体_GB2312" w:eastAsia="楷体_GB2312" w:cs="楷体_GB2312"/>
          <w:kern w:val="0"/>
        </w:rPr>
        <w:t>5</w:t>
      </w:r>
      <w:r>
        <w:rPr>
          <w:rFonts w:ascii="楷体_GB2312" w:eastAsia="楷体_GB2312" w:cs="楷体_GB2312" w:hint="eastAsia"/>
          <w:kern w:val="0"/>
        </w:rPr>
        <w:t>、合同价款</w:t>
      </w:r>
    </w:p>
    <w:p w14:paraId="7131C28A" w14:textId="77777777" w:rsidR="00C02CE9" w:rsidRDefault="0087002B">
      <w:pPr>
        <w:autoSpaceDE w:val="0"/>
        <w:autoSpaceDN w:val="0"/>
        <w:adjustRightInd w:val="0"/>
        <w:ind w:left="-180" w:firstLine="640"/>
        <w:rPr>
          <w:rFonts w:ascii="楷体_GB2312" w:eastAsia="楷体_GB2312"/>
          <w:kern w:val="0"/>
        </w:rPr>
      </w:pPr>
      <w:r>
        <w:rPr>
          <w:rFonts w:ascii="楷体_GB2312" w:eastAsia="楷体_GB2312" w:cs="楷体_GB2312" w:hint="eastAsia"/>
          <w:kern w:val="0"/>
        </w:rPr>
        <w:t>金额（小写）</w:t>
      </w:r>
      <w:r>
        <w:rPr>
          <w:rFonts w:ascii="楷体_GB2312" w:eastAsia="楷体_GB2312" w:cs="楷体_GB2312"/>
          <w:kern w:val="0"/>
        </w:rPr>
        <w:t xml:space="preserve">       </w:t>
      </w:r>
      <w:r>
        <w:rPr>
          <w:rFonts w:ascii="楷体_GB2312" w:eastAsia="楷体_GB2312" w:cs="楷体_GB2312" w:hint="eastAsia"/>
          <w:kern w:val="0"/>
        </w:rPr>
        <w:t>：暂定为：</w:t>
      </w:r>
      <w:r>
        <w:rPr>
          <w:rFonts w:ascii="楷体_GB2312" w:eastAsia="楷体_GB2312" w:cs="楷体_GB2312"/>
          <w:kern w:val="0"/>
        </w:rPr>
        <w:t xml:space="preserve">        </w:t>
      </w:r>
      <w:r>
        <w:rPr>
          <w:rFonts w:ascii="楷体_GB2312" w:eastAsia="楷体_GB2312" w:cs="楷体_GB2312" w:hint="eastAsia"/>
          <w:kern w:val="0"/>
        </w:rPr>
        <w:t>元（大写：</w:t>
      </w:r>
      <w:r>
        <w:rPr>
          <w:rFonts w:ascii="楷体_GB2312" w:eastAsia="楷体_GB2312" w:cs="楷体_GB2312"/>
          <w:kern w:val="0"/>
        </w:rPr>
        <w:t xml:space="preserve">           </w:t>
      </w:r>
      <w:r>
        <w:rPr>
          <w:rFonts w:ascii="楷体_GB2312" w:eastAsia="楷体_GB2312" w:cs="楷体_GB2312" w:hint="eastAsia"/>
          <w:kern w:val="0"/>
        </w:rPr>
        <w:t>，</w:t>
      </w:r>
      <w:r>
        <w:rPr>
          <w:rFonts w:ascii="楷体_GB2312" w:eastAsia="楷体_GB2312" w:hAnsi="宋体" w:cs="楷体_GB2312" w:hint="eastAsia"/>
        </w:rPr>
        <w:t>含</w:t>
      </w:r>
      <w:r>
        <w:rPr>
          <w:rFonts w:ascii="楷体_GB2312" w:eastAsia="楷体_GB2312" w:hAnsi="宋体" w:cs="楷体_GB2312"/>
        </w:rPr>
        <w:t xml:space="preserve">    </w:t>
      </w:r>
      <w:r>
        <w:rPr>
          <w:rFonts w:ascii="楷体_GB2312" w:eastAsia="楷体_GB2312" w:hAnsi="宋体" w:cs="楷体_GB2312" w:hint="eastAsia"/>
        </w:rPr>
        <w:t>税价</w:t>
      </w:r>
      <w:r>
        <w:rPr>
          <w:rFonts w:ascii="楷体_GB2312" w:eastAsia="楷体_GB2312" w:cs="楷体_GB2312" w:hint="eastAsia"/>
          <w:kern w:val="0"/>
        </w:rPr>
        <w:t>）。</w:t>
      </w:r>
    </w:p>
    <w:p w14:paraId="1D01118F" w14:textId="77777777" w:rsidR="00C02CE9" w:rsidRDefault="0087002B">
      <w:pPr>
        <w:autoSpaceDE w:val="0"/>
        <w:autoSpaceDN w:val="0"/>
        <w:adjustRightInd w:val="0"/>
        <w:ind w:left="-180" w:firstLine="640"/>
        <w:rPr>
          <w:rFonts w:ascii="楷体_GB2312" w:eastAsia="楷体_GB2312"/>
          <w:kern w:val="0"/>
        </w:rPr>
      </w:pPr>
      <w:r>
        <w:rPr>
          <w:rFonts w:ascii="楷体_GB2312" w:eastAsia="楷体_GB2312" w:cs="楷体_GB2312" w:hint="eastAsia"/>
          <w:kern w:val="0"/>
        </w:rPr>
        <w:t>本工程为</w:t>
      </w:r>
      <w:r>
        <w:rPr>
          <w:rFonts w:ascii="楷体_GB2312" w:eastAsia="楷体_GB2312" w:hAnsi="宋体" w:cs="楷体_GB2312" w:hint="eastAsia"/>
        </w:rPr>
        <w:t>固定综合单价</w:t>
      </w:r>
      <w:r>
        <w:rPr>
          <w:rFonts w:ascii="楷体_GB2312" w:eastAsia="楷体_GB2312" w:cs="楷体_GB2312" w:hint="eastAsia"/>
          <w:kern w:val="0"/>
        </w:rPr>
        <w:t>合同，按实结算，总价以最终审计金额为准。</w:t>
      </w:r>
    </w:p>
    <w:p w14:paraId="4D0B644E" w14:textId="77777777" w:rsidR="00C02CE9" w:rsidRDefault="0087002B">
      <w:pPr>
        <w:autoSpaceDE w:val="0"/>
        <w:autoSpaceDN w:val="0"/>
        <w:adjustRightInd w:val="0"/>
        <w:ind w:left="-180" w:firstLine="640"/>
        <w:rPr>
          <w:rFonts w:ascii="楷体_GB2312" w:eastAsia="楷体_GB2312"/>
          <w:kern w:val="0"/>
        </w:rPr>
      </w:pPr>
      <w:r>
        <w:rPr>
          <w:rFonts w:ascii="楷体_GB2312" w:eastAsia="楷体_GB2312" w:cs="楷体_GB2312"/>
          <w:kern w:val="0"/>
        </w:rPr>
        <w:t>6</w:t>
      </w:r>
      <w:r>
        <w:rPr>
          <w:rFonts w:ascii="楷体_GB2312" w:eastAsia="楷体_GB2312" w:cs="楷体_GB2312" w:hint="eastAsia"/>
          <w:kern w:val="0"/>
        </w:rPr>
        <w:t>、组成合同的文件</w:t>
      </w:r>
    </w:p>
    <w:p w14:paraId="4913D782" w14:textId="77777777" w:rsidR="00C02CE9" w:rsidRDefault="0087002B">
      <w:pPr>
        <w:autoSpaceDE w:val="0"/>
        <w:autoSpaceDN w:val="0"/>
        <w:adjustRightInd w:val="0"/>
        <w:ind w:left="-180" w:firstLine="640"/>
        <w:rPr>
          <w:rFonts w:ascii="楷体_GB2312" w:eastAsia="楷体_GB2312"/>
          <w:kern w:val="0"/>
        </w:rPr>
      </w:pPr>
      <w:r>
        <w:rPr>
          <w:rFonts w:ascii="楷体_GB2312" w:eastAsia="楷体_GB2312" w:cs="楷体_GB2312"/>
          <w:kern w:val="0"/>
        </w:rPr>
        <w:t xml:space="preserve">6.1 </w:t>
      </w:r>
      <w:r>
        <w:rPr>
          <w:rFonts w:ascii="楷体_GB2312" w:eastAsia="楷体_GB2312" w:cs="楷体_GB2312" w:hint="eastAsia"/>
          <w:kern w:val="0"/>
        </w:rPr>
        <w:t>组成本合同的文件包括：</w:t>
      </w:r>
    </w:p>
    <w:p w14:paraId="193F6188" w14:textId="77777777" w:rsidR="00C02CE9" w:rsidRDefault="0087002B">
      <w:pPr>
        <w:autoSpaceDE w:val="0"/>
        <w:autoSpaceDN w:val="0"/>
        <w:adjustRightInd w:val="0"/>
        <w:ind w:left="-180" w:firstLine="640"/>
        <w:rPr>
          <w:rFonts w:ascii="楷体_GB2312" w:eastAsia="楷体_GB2312"/>
          <w:kern w:val="0"/>
        </w:rPr>
      </w:pPr>
      <w:r>
        <w:rPr>
          <w:rFonts w:ascii="楷体_GB2312" w:eastAsia="楷体_GB2312" w:cs="楷体_GB2312" w:hint="eastAsia"/>
          <w:kern w:val="0"/>
        </w:rPr>
        <w:t>（</w:t>
      </w:r>
      <w:r>
        <w:rPr>
          <w:rFonts w:ascii="楷体_GB2312" w:eastAsia="楷体_GB2312" w:cs="楷体_GB2312"/>
          <w:kern w:val="0"/>
        </w:rPr>
        <w:t>1</w:t>
      </w:r>
      <w:r>
        <w:rPr>
          <w:rFonts w:ascii="楷体_GB2312" w:eastAsia="楷体_GB2312" w:cs="楷体_GB2312" w:hint="eastAsia"/>
          <w:kern w:val="0"/>
        </w:rPr>
        <w:t>）本合同协议书；</w:t>
      </w:r>
    </w:p>
    <w:p w14:paraId="2F8D66F0" w14:textId="77777777" w:rsidR="00C02CE9" w:rsidRDefault="0087002B">
      <w:pPr>
        <w:autoSpaceDE w:val="0"/>
        <w:autoSpaceDN w:val="0"/>
        <w:adjustRightInd w:val="0"/>
        <w:ind w:left="-180" w:firstLine="640"/>
        <w:rPr>
          <w:rFonts w:ascii="楷体_GB2312" w:eastAsia="楷体_GB2312"/>
          <w:kern w:val="0"/>
        </w:rPr>
      </w:pPr>
      <w:r>
        <w:rPr>
          <w:rFonts w:ascii="楷体_GB2312" w:eastAsia="楷体_GB2312" w:cs="楷体_GB2312" w:hint="eastAsia"/>
          <w:kern w:val="0"/>
        </w:rPr>
        <w:t>（</w:t>
      </w:r>
      <w:r>
        <w:rPr>
          <w:rFonts w:ascii="楷体_GB2312" w:eastAsia="楷体_GB2312" w:cs="楷体_GB2312"/>
          <w:kern w:val="0"/>
        </w:rPr>
        <w:t>2</w:t>
      </w:r>
      <w:r>
        <w:rPr>
          <w:rFonts w:ascii="楷体_GB2312" w:eastAsia="楷体_GB2312" w:cs="楷体_GB2312" w:hint="eastAsia"/>
          <w:kern w:val="0"/>
        </w:rPr>
        <w:t>）本合同专用条款；</w:t>
      </w:r>
    </w:p>
    <w:p w14:paraId="5EB2D86E" w14:textId="77777777" w:rsidR="00C02CE9" w:rsidRDefault="0087002B">
      <w:pPr>
        <w:autoSpaceDE w:val="0"/>
        <w:autoSpaceDN w:val="0"/>
        <w:adjustRightInd w:val="0"/>
        <w:ind w:left="-180" w:firstLine="640"/>
        <w:rPr>
          <w:rFonts w:ascii="楷体_GB2312" w:eastAsia="楷体_GB2312"/>
          <w:kern w:val="0"/>
        </w:rPr>
      </w:pPr>
      <w:r>
        <w:rPr>
          <w:rFonts w:ascii="楷体_GB2312" w:eastAsia="楷体_GB2312" w:cs="楷体_GB2312" w:hint="eastAsia"/>
          <w:kern w:val="0"/>
        </w:rPr>
        <w:t>（</w:t>
      </w:r>
      <w:r>
        <w:rPr>
          <w:rFonts w:ascii="楷体_GB2312" w:eastAsia="楷体_GB2312" w:cs="楷体_GB2312"/>
          <w:kern w:val="0"/>
        </w:rPr>
        <w:t>3</w:t>
      </w:r>
      <w:r>
        <w:rPr>
          <w:rFonts w:ascii="楷体_GB2312" w:eastAsia="楷体_GB2312" w:cs="楷体_GB2312" w:hint="eastAsia"/>
          <w:kern w:val="0"/>
        </w:rPr>
        <w:t>）中标通知书</w:t>
      </w:r>
      <w:bookmarkStart w:id="33" w:name="OLE_LINK1"/>
      <w:r>
        <w:rPr>
          <w:rFonts w:ascii="楷体_GB2312" w:eastAsia="楷体_GB2312" w:cs="楷体_GB2312" w:hint="eastAsia"/>
          <w:kern w:val="0"/>
        </w:rPr>
        <w:t>（如果有）</w:t>
      </w:r>
      <w:bookmarkEnd w:id="33"/>
      <w:r>
        <w:rPr>
          <w:rFonts w:ascii="楷体_GB2312" w:eastAsia="楷体_GB2312" w:cs="楷体_GB2312" w:hint="eastAsia"/>
          <w:kern w:val="0"/>
        </w:rPr>
        <w:t>；</w:t>
      </w:r>
    </w:p>
    <w:p w14:paraId="0E25EC99" w14:textId="77777777" w:rsidR="00C02CE9" w:rsidRDefault="0087002B">
      <w:pPr>
        <w:autoSpaceDE w:val="0"/>
        <w:autoSpaceDN w:val="0"/>
        <w:adjustRightInd w:val="0"/>
        <w:ind w:left="-180" w:firstLine="640"/>
        <w:rPr>
          <w:rFonts w:ascii="楷体_GB2312" w:eastAsia="楷体_GB2312" w:cs="楷体_GB2312"/>
          <w:kern w:val="0"/>
        </w:rPr>
      </w:pPr>
      <w:r>
        <w:rPr>
          <w:rFonts w:ascii="楷体_GB2312" w:eastAsia="楷体_GB2312" w:cs="楷体_GB2312" w:hint="eastAsia"/>
          <w:kern w:val="0"/>
        </w:rPr>
        <w:t>（</w:t>
      </w:r>
      <w:r>
        <w:rPr>
          <w:rFonts w:ascii="楷体_GB2312" w:eastAsia="楷体_GB2312" w:cs="楷体_GB2312"/>
          <w:kern w:val="0"/>
        </w:rPr>
        <w:t>4</w:t>
      </w:r>
      <w:r>
        <w:rPr>
          <w:rFonts w:ascii="楷体_GB2312" w:eastAsia="楷体_GB2312" w:cs="楷体_GB2312" w:hint="eastAsia"/>
          <w:kern w:val="0"/>
        </w:rPr>
        <w:t>）招标文件及答疑（如果有）</w:t>
      </w:r>
      <w:r>
        <w:rPr>
          <w:rFonts w:ascii="楷体_GB2312" w:eastAsia="楷体_GB2312" w:cs="楷体_GB2312"/>
          <w:kern w:val="0"/>
        </w:rPr>
        <w:t>;</w:t>
      </w:r>
    </w:p>
    <w:p w14:paraId="5FF26DFD" w14:textId="77777777" w:rsidR="00C02CE9" w:rsidRDefault="0087002B">
      <w:pPr>
        <w:autoSpaceDE w:val="0"/>
        <w:autoSpaceDN w:val="0"/>
        <w:adjustRightInd w:val="0"/>
        <w:ind w:left="-180" w:firstLine="640"/>
        <w:rPr>
          <w:rFonts w:ascii="楷体_GB2312" w:eastAsia="楷体_GB2312"/>
          <w:kern w:val="0"/>
        </w:rPr>
      </w:pPr>
      <w:r>
        <w:rPr>
          <w:rFonts w:ascii="楷体_GB2312" w:eastAsia="楷体_GB2312" w:cs="楷体_GB2312" w:hint="eastAsia"/>
          <w:kern w:val="0"/>
        </w:rPr>
        <w:t>（</w:t>
      </w:r>
      <w:r>
        <w:rPr>
          <w:rFonts w:ascii="楷体_GB2312" w:eastAsia="楷体_GB2312" w:cs="楷体_GB2312"/>
          <w:kern w:val="0"/>
        </w:rPr>
        <w:t>5</w:t>
      </w:r>
      <w:r>
        <w:rPr>
          <w:rFonts w:ascii="楷体_GB2312" w:eastAsia="楷体_GB2312" w:cs="楷体_GB2312" w:hint="eastAsia"/>
          <w:kern w:val="0"/>
        </w:rPr>
        <w:t>）本合同通用条款；</w:t>
      </w:r>
    </w:p>
    <w:p w14:paraId="72727CE4" w14:textId="77777777" w:rsidR="00C02CE9" w:rsidRDefault="0087002B">
      <w:pPr>
        <w:autoSpaceDE w:val="0"/>
        <w:autoSpaceDN w:val="0"/>
        <w:adjustRightInd w:val="0"/>
        <w:ind w:left="-180" w:firstLine="640"/>
        <w:rPr>
          <w:rFonts w:ascii="楷体_GB2312" w:eastAsia="楷体_GB2312"/>
          <w:kern w:val="0"/>
        </w:rPr>
      </w:pPr>
      <w:r>
        <w:rPr>
          <w:rFonts w:ascii="楷体_GB2312" w:eastAsia="楷体_GB2312" w:cs="楷体_GB2312" w:hint="eastAsia"/>
          <w:kern w:val="0"/>
        </w:rPr>
        <w:t>（</w:t>
      </w:r>
      <w:r>
        <w:rPr>
          <w:rFonts w:ascii="楷体_GB2312" w:eastAsia="楷体_GB2312" w:cs="楷体_GB2312"/>
          <w:kern w:val="0"/>
        </w:rPr>
        <w:t>6</w:t>
      </w:r>
      <w:r>
        <w:rPr>
          <w:rFonts w:ascii="楷体_GB2312" w:eastAsia="楷体_GB2312" w:cs="楷体_GB2312" w:hint="eastAsia"/>
          <w:kern w:val="0"/>
        </w:rPr>
        <w:t>）标准、规范及有关技术文件；</w:t>
      </w:r>
    </w:p>
    <w:p w14:paraId="2D2E2BF1" w14:textId="77777777" w:rsidR="00C02CE9" w:rsidRDefault="0087002B">
      <w:pPr>
        <w:autoSpaceDE w:val="0"/>
        <w:autoSpaceDN w:val="0"/>
        <w:adjustRightInd w:val="0"/>
        <w:ind w:left="-180" w:firstLine="640"/>
        <w:rPr>
          <w:rFonts w:ascii="楷体_GB2312" w:eastAsia="楷体_GB2312"/>
          <w:kern w:val="0"/>
        </w:rPr>
      </w:pPr>
      <w:r>
        <w:rPr>
          <w:rFonts w:ascii="楷体_GB2312" w:eastAsia="楷体_GB2312" w:cs="楷体_GB2312" w:hint="eastAsia"/>
          <w:kern w:val="0"/>
        </w:rPr>
        <w:t>（</w:t>
      </w:r>
      <w:r>
        <w:rPr>
          <w:rFonts w:ascii="楷体_GB2312" w:eastAsia="楷体_GB2312" w:cs="楷体_GB2312"/>
          <w:kern w:val="0"/>
        </w:rPr>
        <w:t>7</w:t>
      </w:r>
      <w:r>
        <w:rPr>
          <w:rFonts w:ascii="楷体_GB2312" w:eastAsia="楷体_GB2312" w:cs="楷体_GB2312" w:hint="eastAsia"/>
          <w:kern w:val="0"/>
        </w:rPr>
        <w:t>）图纸；</w:t>
      </w:r>
    </w:p>
    <w:p w14:paraId="5F5892CB" w14:textId="77777777" w:rsidR="00C02CE9" w:rsidRDefault="0087002B">
      <w:pPr>
        <w:autoSpaceDE w:val="0"/>
        <w:autoSpaceDN w:val="0"/>
        <w:adjustRightInd w:val="0"/>
        <w:ind w:left="-180" w:firstLine="640"/>
        <w:rPr>
          <w:rFonts w:ascii="楷体_GB2312" w:eastAsia="楷体_GB2312"/>
          <w:kern w:val="0"/>
        </w:rPr>
      </w:pPr>
      <w:r>
        <w:rPr>
          <w:rFonts w:ascii="楷体_GB2312" w:eastAsia="楷体_GB2312" w:cs="楷体_GB2312" w:hint="eastAsia"/>
          <w:kern w:val="0"/>
        </w:rPr>
        <w:t>（</w:t>
      </w:r>
      <w:r>
        <w:rPr>
          <w:rFonts w:ascii="楷体_GB2312" w:eastAsia="楷体_GB2312" w:cs="楷体_GB2312"/>
          <w:kern w:val="0"/>
        </w:rPr>
        <w:t>8</w:t>
      </w:r>
      <w:r>
        <w:rPr>
          <w:rFonts w:ascii="楷体_GB2312" w:eastAsia="楷体_GB2312" w:cs="楷体_GB2312" w:hint="eastAsia"/>
          <w:kern w:val="0"/>
        </w:rPr>
        <w:t>）工程报价单或预算书；</w:t>
      </w:r>
    </w:p>
    <w:p w14:paraId="64045235" w14:textId="77777777" w:rsidR="00C02CE9" w:rsidRDefault="0087002B">
      <w:pPr>
        <w:autoSpaceDE w:val="0"/>
        <w:autoSpaceDN w:val="0"/>
        <w:adjustRightInd w:val="0"/>
        <w:ind w:left="-180" w:firstLine="640"/>
        <w:rPr>
          <w:rFonts w:ascii="楷体_GB2312" w:eastAsia="楷体_GB2312"/>
          <w:kern w:val="0"/>
        </w:rPr>
      </w:pPr>
      <w:r>
        <w:rPr>
          <w:rFonts w:ascii="楷体_GB2312" w:eastAsia="楷体_GB2312" w:cs="楷体_GB2312" w:hint="eastAsia"/>
          <w:kern w:val="0"/>
        </w:rPr>
        <w:t>（</w:t>
      </w:r>
      <w:r>
        <w:rPr>
          <w:rFonts w:ascii="楷体_GB2312" w:eastAsia="楷体_GB2312" w:cs="楷体_GB2312"/>
          <w:kern w:val="0"/>
        </w:rPr>
        <w:t>9</w:t>
      </w:r>
      <w:r>
        <w:rPr>
          <w:rFonts w:ascii="楷体_GB2312" w:eastAsia="楷体_GB2312" w:cs="楷体_GB2312" w:hint="eastAsia"/>
          <w:kern w:val="0"/>
        </w:rPr>
        <w:t>）在本合同专用条款中可能规定的构成本合同组成部分的其他文件。</w:t>
      </w:r>
    </w:p>
    <w:p w14:paraId="14D29AA4" w14:textId="77777777" w:rsidR="00C02CE9" w:rsidRDefault="0087002B">
      <w:pPr>
        <w:autoSpaceDE w:val="0"/>
        <w:autoSpaceDN w:val="0"/>
        <w:adjustRightInd w:val="0"/>
        <w:ind w:left="-180" w:firstLine="640"/>
        <w:rPr>
          <w:rFonts w:ascii="楷体_GB2312" w:eastAsia="楷体_GB2312"/>
          <w:kern w:val="0"/>
        </w:rPr>
      </w:pPr>
      <w:r>
        <w:rPr>
          <w:rFonts w:ascii="楷体_GB2312" w:eastAsia="楷体_GB2312" w:cs="楷体_GB2312" w:hint="eastAsia"/>
          <w:kern w:val="0"/>
        </w:rPr>
        <w:t>（</w:t>
      </w:r>
      <w:r>
        <w:rPr>
          <w:rFonts w:ascii="楷体_GB2312" w:eastAsia="楷体_GB2312" w:cs="楷体_GB2312"/>
          <w:kern w:val="0"/>
        </w:rPr>
        <w:t>10</w:t>
      </w:r>
      <w:r>
        <w:rPr>
          <w:rFonts w:ascii="楷体_GB2312" w:eastAsia="楷体_GB2312" w:cs="楷体_GB2312" w:hint="eastAsia"/>
          <w:kern w:val="0"/>
        </w:rPr>
        <w:t>）投标书及其附件（如果有）。</w:t>
      </w:r>
    </w:p>
    <w:p w14:paraId="6E8341D1" w14:textId="77777777" w:rsidR="00C02CE9" w:rsidRDefault="0087002B">
      <w:pPr>
        <w:autoSpaceDE w:val="0"/>
        <w:autoSpaceDN w:val="0"/>
        <w:adjustRightInd w:val="0"/>
        <w:ind w:left="-180" w:firstLine="640"/>
        <w:rPr>
          <w:rFonts w:ascii="楷体_GB2312" w:eastAsia="楷体_GB2312"/>
          <w:kern w:val="0"/>
        </w:rPr>
      </w:pPr>
      <w:r>
        <w:rPr>
          <w:rFonts w:ascii="楷体_GB2312" w:eastAsia="楷体_GB2312" w:cs="楷体_GB2312"/>
          <w:kern w:val="0"/>
        </w:rPr>
        <w:t>6.2</w:t>
      </w:r>
      <w:r>
        <w:rPr>
          <w:rFonts w:ascii="楷体_GB2312" w:eastAsia="楷体_GB2312" w:cs="楷体_GB2312" w:hint="eastAsia"/>
          <w:kern w:val="0"/>
        </w:rPr>
        <w:t>双方有关工程的洽商、变更等书面协议视为本合同的组成部分。</w:t>
      </w:r>
    </w:p>
    <w:p w14:paraId="3C80F0A1" w14:textId="77777777" w:rsidR="00C02CE9" w:rsidRDefault="0087002B">
      <w:pPr>
        <w:autoSpaceDE w:val="0"/>
        <w:autoSpaceDN w:val="0"/>
        <w:adjustRightInd w:val="0"/>
        <w:ind w:left="-180" w:firstLine="640"/>
        <w:rPr>
          <w:rFonts w:ascii="楷体_GB2312" w:eastAsia="楷体_GB2312"/>
          <w:kern w:val="0"/>
        </w:rPr>
      </w:pPr>
      <w:r>
        <w:rPr>
          <w:rFonts w:ascii="楷体_GB2312" w:eastAsia="楷体_GB2312" w:cs="楷体_GB2312"/>
          <w:kern w:val="0"/>
        </w:rPr>
        <w:t>7</w:t>
      </w:r>
      <w:r>
        <w:rPr>
          <w:rFonts w:ascii="楷体_GB2312" w:eastAsia="楷体_GB2312" w:cs="楷体_GB2312" w:hint="eastAsia"/>
          <w:kern w:val="0"/>
        </w:rPr>
        <w:t>、本协议书中有关词语含义与本合同《通用条款》中的定义相同。</w:t>
      </w:r>
    </w:p>
    <w:p w14:paraId="399C1426" w14:textId="77777777" w:rsidR="00C02CE9" w:rsidRDefault="0087002B">
      <w:pPr>
        <w:autoSpaceDE w:val="0"/>
        <w:autoSpaceDN w:val="0"/>
        <w:adjustRightInd w:val="0"/>
        <w:ind w:left="-180" w:firstLine="640"/>
        <w:rPr>
          <w:rFonts w:ascii="楷体_GB2312" w:eastAsia="楷体_GB2312"/>
          <w:kern w:val="0"/>
        </w:rPr>
      </w:pPr>
      <w:r>
        <w:rPr>
          <w:rFonts w:ascii="楷体_GB2312" w:eastAsia="楷体_GB2312" w:cs="楷体_GB2312"/>
          <w:kern w:val="0"/>
        </w:rPr>
        <w:t>8</w:t>
      </w:r>
      <w:r>
        <w:rPr>
          <w:rFonts w:ascii="楷体_GB2312" w:eastAsia="楷体_GB2312" w:cs="楷体_GB2312" w:hint="eastAsia"/>
          <w:kern w:val="0"/>
        </w:rPr>
        <w:t>、承包人向发包人承诺按照合同约定施工、竣工并在质量保修期内承担工程质量保修责任。</w:t>
      </w:r>
    </w:p>
    <w:p w14:paraId="33BDD078" w14:textId="77777777" w:rsidR="00C02CE9" w:rsidRDefault="0087002B">
      <w:pPr>
        <w:autoSpaceDE w:val="0"/>
        <w:autoSpaceDN w:val="0"/>
        <w:adjustRightInd w:val="0"/>
        <w:ind w:left="-180" w:firstLine="640"/>
        <w:rPr>
          <w:rFonts w:ascii="楷体_GB2312" w:eastAsia="楷体_GB2312"/>
          <w:kern w:val="0"/>
        </w:rPr>
      </w:pPr>
      <w:r>
        <w:rPr>
          <w:rFonts w:ascii="楷体_GB2312" w:eastAsia="楷体_GB2312" w:cs="楷体_GB2312"/>
          <w:kern w:val="0"/>
        </w:rPr>
        <w:t>9</w:t>
      </w:r>
      <w:r>
        <w:rPr>
          <w:rFonts w:ascii="楷体_GB2312" w:eastAsia="楷体_GB2312" w:cs="楷体_GB2312" w:hint="eastAsia"/>
          <w:kern w:val="0"/>
        </w:rPr>
        <w:t>、发包人向承包人承诺按照合同约定的期限和方式支付合同价款及其他应当支付的款项。</w:t>
      </w:r>
    </w:p>
    <w:p w14:paraId="13F35D32" w14:textId="77777777" w:rsidR="00C02CE9" w:rsidRDefault="0087002B">
      <w:pPr>
        <w:autoSpaceDE w:val="0"/>
        <w:autoSpaceDN w:val="0"/>
        <w:adjustRightInd w:val="0"/>
        <w:ind w:left="-180" w:firstLine="640"/>
        <w:rPr>
          <w:rFonts w:ascii="楷体_GB2312" w:eastAsia="楷体_GB2312"/>
          <w:kern w:val="0"/>
        </w:rPr>
      </w:pPr>
      <w:r>
        <w:rPr>
          <w:rFonts w:ascii="楷体_GB2312" w:eastAsia="楷体_GB2312" w:cs="楷体_GB2312"/>
          <w:kern w:val="0"/>
        </w:rPr>
        <w:t>10</w:t>
      </w:r>
      <w:r>
        <w:rPr>
          <w:rFonts w:ascii="楷体_GB2312" w:eastAsia="楷体_GB2312" w:cs="楷体_GB2312" w:hint="eastAsia"/>
          <w:kern w:val="0"/>
        </w:rPr>
        <w:t>、合同生效</w:t>
      </w:r>
    </w:p>
    <w:p w14:paraId="7A4AF338" w14:textId="77777777" w:rsidR="00C02CE9" w:rsidRDefault="0087002B">
      <w:pPr>
        <w:autoSpaceDE w:val="0"/>
        <w:autoSpaceDN w:val="0"/>
        <w:adjustRightInd w:val="0"/>
        <w:ind w:left="-180" w:firstLine="640"/>
        <w:rPr>
          <w:rFonts w:ascii="楷体_GB2312" w:eastAsia="楷体_GB2312"/>
          <w:kern w:val="0"/>
        </w:rPr>
      </w:pPr>
      <w:r>
        <w:rPr>
          <w:rFonts w:ascii="楷体_GB2312" w:eastAsia="楷体_GB2312" w:cs="楷体_GB2312"/>
          <w:kern w:val="0"/>
        </w:rPr>
        <w:t>10.1</w:t>
      </w:r>
      <w:r>
        <w:rPr>
          <w:rFonts w:ascii="楷体_GB2312" w:eastAsia="楷体_GB2312" w:cs="楷体_GB2312" w:hint="eastAsia"/>
          <w:kern w:val="0"/>
        </w:rPr>
        <w:t>合同订立时间：</w:t>
      </w:r>
      <w:r>
        <w:rPr>
          <w:rFonts w:ascii="楷体_GB2312" w:eastAsia="楷体_GB2312" w:cs="楷体_GB2312"/>
          <w:kern w:val="0"/>
        </w:rPr>
        <w:t xml:space="preserve">    </w:t>
      </w:r>
      <w:r>
        <w:rPr>
          <w:rFonts w:ascii="楷体_GB2312" w:eastAsia="楷体_GB2312" w:cs="楷体_GB2312" w:hint="eastAsia"/>
          <w:kern w:val="0"/>
        </w:rPr>
        <w:t>年</w:t>
      </w:r>
      <w:r>
        <w:rPr>
          <w:rFonts w:ascii="楷体_GB2312" w:eastAsia="楷体_GB2312" w:cs="楷体_GB2312"/>
          <w:kern w:val="0"/>
        </w:rPr>
        <w:t xml:space="preserve">    </w:t>
      </w:r>
      <w:r>
        <w:rPr>
          <w:rFonts w:ascii="楷体_GB2312" w:eastAsia="楷体_GB2312" w:cs="楷体_GB2312" w:hint="eastAsia"/>
          <w:kern w:val="0"/>
        </w:rPr>
        <w:t>月</w:t>
      </w:r>
      <w:r>
        <w:rPr>
          <w:rFonts w:ascii="楷体_GB2312" w:eastAsia="楷体_GB2312" w:cs="楷体_GB2312"/>
          <w:kern w:val="0"/>
        </w:rPr>
        <w:t xml:space="preserve">    </w:t>
      </w:r>
      <w:r>
        <w:rPr>
          <w:rFonts w:ascii="楷体_GB2312" w:eastAsia="楷体_GB2312" w:cs="楷体_GB2312" w:hint="eastAsia"/>
          <w:kern w:val="0"/>
        </w:rPr>
        <w:t>日。</w:t>
      </w:r>
    </w:p>
    <w:p w14:paraId="2861A40E" w14:textId="77777777" w:rsidR="00C02CE9" w:rsidRDefault="0087002B">
      <w:pPr>
        <w:autoSpaceDE w:val="0"/>
        <w:autoSpaceDN w:val="0"/>
        <w:adjustRightInd w:val="0"/>
        <w:ind w:left="-180" w:firstLine="640"/>
        <w:rPr>
          <w:rFonts w:ascii="楷体_GB2312" w:eastAsia="楷体_GB2312"/>
          <w:kern w:val="0"/>
        </w:rPr>
      </w:pPr>
      <w:r>
        <w:rPr>
          <w:rFonts w:ascii="楷体_GB2312" w:eastAsia="楷体_GB2312" w:cs="楷体_GB2312"/>
          <w:kern w:val="0"/>
        </w:rPr>
        <w:t>10.2</w:t>
      </w:r>
      <w:r>
        <w:rPr>
          <w:rFonts w:ascii="楷体_GB2312" w:eastAsia="楷体_GB2312" w:cs="楷体_GB2312" w:hint="eastAsia"/>
          <w:kern w:val="0"/>
        </w:rPr>
        <w:t>合同订立地点：济南市。</w:t>
      </w:r>
    </w:p>
    <w:p w14:paraId="44DF788A" w14:textId="77777777" w:rsidR="00C02CE9" w:rsidRDefault="0087002B">
      <w:pPr>
        <w:autoSpaceDE w:val="0"/>
        <w:autoSpaceDN w:val="0"/>
        <w:adjustRightInd w:val="0"/>
        <w:ind w:left="-180" w:firstLine="640"/>
        <w:rPr>
          <w:rFonts w:ascii="楷体_GB2312" w:eastAsia="楷体_GB2312"/>
          <w:kern w:val="0"/>
        </w:rPr>
      </w:pPr>
      <w:r>
        <w:rPr>
          <w:rFonts w:ascii="楷体_GB2312" w:eastAsia="楷体_GB2312" w:cs="楷体_GB2312"/>
          <w:kern w:val="0"/>
        </w:rPr>
        <w:t>10.3</w:t>
      </w:r>
      <w:r>
        <w:rPr>
          <w:rFonts w:ascii="楷体_GB2312" w:eastAsia="楷体_GB2312" w:cs="楷体_GB2312" w:hint="eastAsia"/>
          <w:kern w:val="0"/>
        </w:rPr>
        <w:t>本合同双方约定：自双方签署之日起生效。</w:t>
      </w:r>
    </w:p>
    <w:p w14:paraId="4C201C9A" w14:textId="77777777" w:rsidR="00C02CE9" w:rsidRDefault="00C02CE9">
      <w:pPr>
        <w:autoSpaceDE w:val="0"/>
        <w:autoSpaceDN w:val="0"/>
        <w:adjustRightInd w:val="0"/>
        <w:ind w:left="-180" w:firstLine="640"/>
        <w:rPr>
          <w:rFonts w:ascii="楷体_GB2312"/>
          <w:kern w:val="0"/>
        </w:rPr>
      </w:pPr>
    </w:p>
    <w:p w14:paraId="06F60AF4" w14:textId="77777777" w:rsidR="00C02CE9" w:rsidRDefault="0087002B">
      <w:pPr>
        <w:autoSpaceDE w:val="0"/>
        <w:autoSpaceDN w:val="0"/>
        <w:adjustRightInd w:val="0"/>
        <w:spacing w:line="360" w:lineRule="auto"/>
        <w:ind w:firstLineChars="200" w:firstLine="420"/>
        <w:rPr>
          <w:rFonts w:ascii="楷体_GB2312" w:eastAsia="楷体_GB2312"/>
          <w:kern w:val="0"/>
        </w:rPr>
      </w:pPr>
      <w:r>
        <w:rPr>
          <w:rFonts w:ascii="楷体_GB2312" w:eastAsia="楷体_GB2312" w:cs="楷体_GB2312" w:hint="eastAsia"/>
          <w:kern w:val="0"/>
        </w:rPr>
        <w:t>发包人：（盖章）</w:t>
      </w:r>
      <w:r>
        <w:rPr>
          <w:rFonts w:ascii="楷体_GB2312" w:eastAsia="楷体_GB2312" w:cs="楷体_GB2312"/>
          <w:kern w:val="0"/>
        </w:rPr>
        <w:t xml:space="preserve">                                   </w:t>
      </w:r>
      <w:r>
        <w:rPr>
          <w:rFonts w:ascii="楷体_GB2312" w:eastAsia="楷体_GB2312" w:cs="楷体_GB2312" w:hint="eastAsia"/>
          <w:kern w:val="0"/>
        </w:rPr>
        <w:t>承包人：（盖章）</w:t>
      </w:r>
    </w:p>
    <w:p w14:paraId="280EDF4D" w14:textId="77777777" w:rsidR="00C02CE9" w:rsidRDefault="0087002B">
      <w:pPr>
        <w:autoSpaceDE w:val="0"/>
        <w:autoSpaceDN w:val="0"/>
        <w:adjustRightInd w:val="0"/>
        <w:spacing w:line="360" w:lineRule="auto"/>
        <w:ind w:firstLineChars="200" w:firstLine="420"/>
        <w:rPr>
          <w:rFonts w:ascii="楷体_GB2312" w:eastAsia="楷体_GB2312"/>
          <w:kern w:val="0"/>
        </w:rPr>
      </w:pPr>
      <w:r>
        <w:rPr>
          <w:rFonts w:ascii="楷体_GB2312" w:eastAsia="楷体_GB2312" w:cs="楷体_GB2312" w:hint="eastAsia"/>
          <w:kern w:val="0"/>
        </w:rPr>
        <w:t>法定代表人</w:t>
      </w:r>
      <w:r>
        <w:rPr>
          <w:rFonts w:ascii="楷体_GB2312" w:eastAsia="楷体_GB2312" w:cs="楷体_GB2312"/>
          <w:kern w:val="0"/>
        </w:rPr>
        <w:t xml:space="preserve">                                         </w:t>
      </w:r>
      <w:r>
        <w:rPr>
          <w:rFonts w:ascii="楷体_GB2312" w:eastAsia="楷体_GB2312" w:cs="楷体_GB2312" w:hint="eastAsia"/>
          <w:kern w:val="0"/>
        </w:rPr>
        <w:t>法定代表人</w:t>
      </w:r>
    </w:p>
    <w:p w14:paraId="5D994A56" w14:textId="77777777" w:rsidR="00C02CE9" w:rsidRDefault="0087002B">
      <w:pPr>
        <w:autoSpaceDE w:val="0"/>
        <w:autoSpaceDN w:val="0"/>
        <w:adjustRightInd w:val="0"/>
        <w:spacing w:line="360" w:lineRule="auto"/>
        <w:ind w:firstLineChars="200" w:firstLine="420"/>
        <w:rPr>
          <w:rFonts w:ascii="楷体_GB2312" w:eastAsia="楷体_GB2312"/>
          <w:kern w:val="0"/>
        </w:rPr>
      </w:pPr>
      <w:r>
        <w:rPr>
          <w:rFonts w:ascii="楷体_GB2312" w:eastAsia="楷体_GB2312" w:cs="楷体_GB2312" w:hint="eastAsia"/>
          <w:kern w:val="0"/>
        </w:rPr>
        <w:t>或授权代表人：</w:t>
      </w:r>
      <w:r>
        <w:rPr>
          <w:rFonts w:ascii="楷体_GB2312" w:eastAsia="楷体_GB2312" w:cs="楷体_GB2312"/>
          <w:kern w:val="0"/>
        </w:rPr>
        <w:t xml:space="preserve">                                     </w:t>
      </w:r>
      <w:r>
        <w:rPr>
          <w:rFonts w:ascii="楷体_GB2312" w:eastAsia="楷体_GB2312" w:cs="楷体_GB2312" w:hint="eastAsia"/>
          <w:kern w:val="0"/>
        </w:rPr>
        <w:t>或授权代表人：</w:t>
      </w:r>
    </w:p>
    <w:p w14:paraId="5CC5BC60" w14:textId="77777777" w:rsidR="00C02CE9" w:rsidRDefault="0087002B">
      <w:pPr>
        <w:autoSpaceDE w:val="0"/>
        <w:autoSpaceDN w:val="0"/>
        <w:adjustRightInd w:val="0"/>
        <w:jc w:val="center"/>
        <w:rPr>
          <w:rFonts w:ascii="楷体_GB2312" w:eastAsia="楷体_GB2312" w:hAnsi="宋体"/>
          <w:b/>
          <w:bCs/>
          <w:kern w:val="0"/>
          <w:lang w:val="zh-CN"/>
        </w:rPr>
      </w:pPr>
      <w:r>
        <w:rPr>
          <w:rFonts w:ascii="楷体_GB2312" w:eastAsia="楷体_GB2312"/>
          <w:kern w:val="0"/>
        </w:rPr>
        <w:br w:type="page"/>
      </w:r>
      <w:r>
        <w:rPr>
          <w:rFonts w:ascii="楷体_GB2312" w:eastAsia="楷体_GB2312" w:hAnsi="宋体" w:cs="楷体_GB2312" w:hint="eastAsia"/>
          <w:b/>
          <w:bCs/>
          <w:kern w:val="0"/>
          <w:lang w:val="zh-CN"/>
        </w:rPr>
        <w:lastRenderedPageBreak/>
        <w:t>第二部分通用条款</w:t>
      </w:r>
      <w:bookmarkEnd w:id="32"/>
    </w:p>
    <w:p w14:paraId="28D8A7BC" w14:textId="77777777" w:rsidR="00C02CE9" w:rsidRDefault="0087002B">
      <w:pPr>
        <w:ind w:firstLineChars="200" w:firstLine="422"/>
        <w:rPr>
          <w:rFonts w:ascii="楷体_GB2312" w:eastAsia="楷体_GB2312"/>
          <w:b/>
          <w:bCs/>
        </w:rPr>
      </w:pPr>
      <w:r>
        <w:rPr>
          <w:rFonts w:ascii="楷体_GB2312" w:eastAsia="楷体_GB2312" w:cs="楷体_GB2312" w:hint="eastAsia"/>
          <w:b/>
          <w:bCs/>
        </w:rPr>
        <w:t>一、词语定义及合同文件</w:t>
      </w:r>
    </w:p>
    <w:p w14:paraId="1AA7B09D" w14:textId="77777777" w:rsidR="00C02CE9" w:rsidRDefault="0087002B">
      <w:pPr>
        <w:ind w:firstLineChars="200" w:firstLine="422"/>
        <w:rPr>
          <w:rFonts w:ascii="楷体_GB2312" w:eastAsia="楷体_GB2312"/>
          <w:b/>
          <w:bCs/>
        </w:rPr>
      </w:pPr>
      <w:r>
        <w:rPr>
          <w:rFonts w:ascii="楷体_GB2312" w:eastAsia="楷体_GB2312" w:cs="楷体_GB2312"/>
          <w:b/>
          <w:bCs/>
        </w:rPr>
        <w:t>1</w:t>
      </w:r>
      <w:r>
        <w:rPr>
          <w:rFonts w:ascii="楷体_GB2312" w:eastAsia="楷体_GB2312" w:cs="楷体_GB2312" w:hint="eastAsia"/>
          <w:b/>
          <w:bCs/>
        </w:rPr>
        <w:t>、词语定义</w:t>
      </w:r>
    </w:p>
    <w:p w14:paraId="2E2F3E4B"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下列词语除专用条款另有约定外，应具有本条所赋予的定义：</w:t>
      </w:r>
    </w:p>
    <w:p w14:paraId="6575931E" w14:textId="77777777" w:rsidR="00C02CE9" w:rsidRDefault="0087002B">
      <w:pPr>
        <w:ind w:firstLineChars="200" w:firstLine="420"/>
        <w:rPr>
          <w:rFonts w:ascii="楷体_GB2312" w:eastAsia="楷体_GB2312" w:hAnsi="宋体"/>
        </w:rPr>
      </w:pPr>
      <w:r>
        <w:rPr>
          <w:rFonts w:ascii="楷体_GB2312" w:eastAsia="楷体_GB2312" w:hAnsi="宋体" w:cs="楷体_GB2312"/>
        </w:rPr>
        <w:t xml:space="preserve">1.1 </w:t>
      </w:r>
      <w:r>
        <w:rPr>
          <w:rFonts w:ascii="楷体_GB2312" w:eastAsia="楷体_GB2312" w:hAnsi="宋体" w:cs="楷体_GB2312" w:hint="eastAsia"/>
        </w:rPr>
        <w:t>通用条款：是根据法律、行政法规规定及建设工程施工的需要订立，通用于建设工程施工的条款。</w:t>
      </w:r>
    </w:p>
    <w:p w14:paraId="6A99D7DD" w14:textId="77777777" w:rsidR="00C02CE9" w:rsidRDefault="0087002B">
      <w:pPr>
        <w:ind w:firstLineChars="200" w:firstLine="420"/>
        <w:rPr>
          <w:rFonts w:ascii="楷体_GB2312" w:eastAsia="楷体_GB2312" w:hAnsi="宋体"/>
        </w:rPr>
      </w:pPr>
      <w:r>
        <w:rPr>
          <w:rFonts w:ascii="楷体_GB2312" w:eastAsia="楷体_GB2312" w:hAnsi="宋体" w:cs="楷体_GB2312"/>
        </w:rPr>
        <w:t xml:space="preserve">1.2 </w:t>
      </w:r>
      <w:r>
        <w:rPr>
          <w:rFonts w:ascii="楷体_GB2312" w:eastAsia="楷体_GB2312" w:hAnsi="宋体" w:cs="楷体_GB2312" w:hint="eastAsia"/>
        </w:rPr>
        <w:t>专用条款：是发包人与承包人根据法律、行政法规规定，结合具体工程实际，经协商达成一致意见的条款，是对通用条款的具体化、补充或修改。</w:t>
      </w:r>
    </w:p>
    <w:p w14:paraId="2AFB1DB1" w14:textId="77777777" w:rsidR="00C02CE9" w:rsidRDefault="0087002B">
      <w:pPr>
        <w:ind w:firstLineChars="200" w:firstLine="420"/>
        <w:rPr>
          <w:rFonts w:ascii="楷体_GB2312" w:eastAsia="楷体_GB2312" w:hAnsi="宋体"/>
        </w:rPr>
      </w:pPr>
      <w:r>
        <w:rPr>
          <w:rFonts w:ascii="楷体_GB2312" w:eastAsia="楷体_GB2312" w:hAnsi="宋体" w:cs="楷体_GB2312"/>
        </w:rPr>
        <w:t xml:space="preserve">1.3 </w:t>
      </w:r>
      <w:r>
        <w:rPr>
          <w:rFonts w:ascii="楷体_GB2312" w:eastAsia="楷体_GB2312" w:hAnsi="宋体" w:cs="楷体_GB2312" w:hint="eastAsia"/>
        </w:rPr>
        <w:t>发包人：指在协议书中约定，具有工程发包主体资格和支付工程价款能力的当事人以及取得该当事人资格的合法继承人。</w:t>
      </w:r>
    </w:p>
    <w:p w14:paraId="7EAED20F" w14:textId="77777777" w:rsidR="00C02CE9" w:rsidRDefault="0087002B">
      <w:pPr>
        <w:ind w:firstLineChars="200" w:firstLine="420"/>
        <w:rPr>
          <w:rFonts w:ascii="楷体_GB2312" w:eastAsia="楷体_GB2312" w:hAnsi="宋体"/>
        </w:rPr>
      </w:pPr>
      <w:r>
        <w:rPr>
          <w:rFonts w:ascii="楷体_GB2312" w:eastAsia="楷体_GB2312" w:hAnsi="宋体" w:cs="楷体_GB2312"/>
        </w:rPr>
        <w:t xml:space="preserve">1.4 </w:t>
      </w:r>
      <w:r>
        <w:rPr>
          <w:rFonts w:ascii="楷体_GB2312" w:eastAsia="楷体_GB2312" w:hAnsi="宋体" w:cs="楷体_GB2312" w:hint="eastAsia"/>
        </w:rPr>
        <w:t>承包人：指在协议书中约定，被发包人接受的具有工程施工承包主体资格的当事人以及取得该当事人资格的合法继承人。</w:t>
      </w:r>
    </w:p>
    <w:p w14:paraId="13BD8396" w14:textId="77777777" w:rsidR="00C02CE9" w:rsidRDefault="0087002B">
      <w:pPr>
        <w:ind w:firstLineChars="200" w:firstLine="420"/>
        <w:rPr>
          <w:rFonts w:ascii="楷体_GB2312" w:eastAsia="楷体_GB2312" w:hAnsi="宋体"/>
        </w:rPr>
      </w:pPr>
      <w:r>
        <w:rPr>
          <w:rFonts w:ascii="楷体_GB2312" w:eastAsia="楷体_GB2312" w:hAnsi="宋体" w:cs="楷体_GB2312"/>
        </w:rPr>
        <w:t xml:space="preserve">1.5 </w:t>
      </w:r>
      <w:r>
        <w:rPr>
          <w:rFonts w:ascii="楷体_GB2312" w:eastAsia="楷体_GB2312" w:hAnsi="宋体" w:cs="楷体_GB2312" w:hint="eastAsia"/>
        </w:rPr>
        <w:t>项目经理：指承包人在专用条款中指定的负责施工管理和合同履行的代表。</w:t>
      </w:r>
    </w:p>
    <w:p w14:paraId="686DC7F7" w14:textId="77777777" w:rsidR="00C02CE9" w:rsidRDefault="0087002B">
      <w:pPr>
        <w:ind w:firstLineChars="200" w:firstLine="420"/>
        <w:rPr>
          <w:rFonts w:ascii="楷体_GB2312" w:eastAsia="楷体_GB2312" w:hAnsi="宋体"/>
        </w:rPr>
      </w:pPr>
      <w:r>
        <w:rPr>
          <w:rFonts w:ascii="楷体_GB2312" w:eastAsia="楷体_GB2312" w:hAnsi="宋体" w:cs="楷体_GB2312"/>
        </w:rPr>
        <w:t xml:space="preserve">1.6 </w:t>
      </w:r>
      <w:r>
        <w:rPr>
          <w:rFonts w:ascii="楷体_GB2312" w:eastAsia="楷体_GB2312" w:hAnsi="宋体" w:cs="楷体_GB2312" w:hint="eastAsia"/>
        </w:rPr>
        <w:t>设计单位：指发包人委托的负责本工程设计并取得相应工程设计资质等级证书的单位。</w:t>
      </w:r>
    </w:p>
    <w:p w14:paraId="569D2A97" w14:textId="77777777" w:rsidR="00C02CE9" w:rsidRDefault="0087002B">
      <w:pPr>
        <w:ind w:firstLineChars="200" w:firstLine="420"/>
        <w:rPr>
          <w:rFonts w:ascii="楷体_GB2312" w:eastAsia="楷体_GB2312" w:hAnsi="宋体"/>
        </w:rPr>
      </w:pPr>
      <w:r>
        <w:rPr>
          <w:rFonts w:ascii="楷体_GB2312" w:eastAsia="楷体_GB2312" w:hAnsi="宋体" w:cs="楷体_GB2312"/>
        </w:rPr>
        <w:t xml:space="preserve">1.7 </w:t>
      </w:r>
      <w:r>
        <w:rPr>
          <w:rFonts w:ascii="楷体_GB2312" w:eastAsia="楷体_GB2312" w:hAnsi="宋体" w:cs="楷体_GB2312" w:hint="eastAsia"/>
        </w:rPr>
        <w:t>监理单位：指发包人委托的负责本工程监理并取得相应工程监理资质等级证书的单位。</w:t>
      </w:r>
    </w:p>
    <w:p w14:paraId="6677D738" w14:textId="77777777" w:rsidR="00C02CE9" w:rsidRDefault="0087002B">
      <w:pPr>
        <w:ind w:firstLineChars="200" w:firstLine="420"/>
        <w:rPr>
          <w:rFonts w:ascii="楷体_GB2312" w:eastAsia="楷体_GB2312" w:hAnsi="宋体"/>
        </w:rPr>
      </w:pPr>
      <w:r>
        <w:rPr>
          <w:rFonts w:ascii="楷体_GB2312" w:eastAsia="楷体_GB2312" w:hAnsi="宋体" w:cs="楷体_GB2312"/>
        </w:rPr>
        <w:t xml:space="preserve">1.8 </w:t>
      </w:r>
      <w:r>
        <w:rPr>
          <w:rFonts w:ascii="楷体_GB2312" w:eastAsia="楷体_GB2312" w:hAnsi="宋体" w:cs="楷体_GB2312" w:hint="eastAsia"/>
        </w:rPr>
        <w:t>工程师：指本工程监理单位委派的总监理工程师或发包人指定的履行本合同的代表，其具体身份和职权由发包人承包人在专用条款中约定。</w:t>
      </w:r>
    </w:p>
    <w:p w14:paraId="1E885C8F" w14:textId="77777777" w:rsidR="00C02CE9" w:rsidRDefault="0087002B">
      <w:pPr>
        <w:ind w:firstLineChars="200" w:firstLine="420"/>
        <w:rPr>
          <w:rFonts w:ascii="楷体_GB2312" w:eastAsia="楷体_GB2312" w:hAnsi="宋体"/>
        </w:rPr>
      </w:pPr>
      <w:r>
        <w:rPr>
          <w:rFonts w:ascii="楷体_GB2312" w:eastAsia="楷体_GB2312" w:hAnsi="宋体" w:cs="楷体_GB2312"/>
        </w:rPr>
        <w:t xml:space="preserve">1.9 </w:t>
      </w:r>
      <w:r>
        <w:rPr>
          <w:rFonts w:ascii="楷体_GB2312" w:eastAsia="楷体_GB2312" w:hAnsi="宋体" w:cs="楷体_GB2312" w:hint="eastAsia"/>
        </w:rPr>
        <w:t>工程造价管理部门：指国务院有关部门、县级以上人民政府建设行政主管部门或其委托的工程造价管理机构。</w:t>
      </w:r>
    </w:p>
    <w:p w14:paraId="70538BEC" w14:textId="77777777" w:rsidR="00C02CE9" w:rsidRDefault="0087002B">
      <w:pPr>
        <w:ind w:firstLineChars="200" w:firstLine="420"/>
        <w:rPr>
          <w:rFonts w:ascii="楷体_GB2312" w:eastAsia="楷体_GB2312" w:hAnsi="宋体"/>
        </w:rPr>
      </w:pPr>
      <w:r>
        <w:rPr>
          <w:rFonts w:ascii="楷体_GB2312" w:eastAsia="楷体_GB2312" w:hAnsi="宋体" w:cs="楷体_GB2312"/>
        </w:rPr>
        <w:t xml:space="preserve">1.10 </w:t>
      </w:r>
      <w:r>
        <w:rPr>
          <w:rFonts w:ascii="楷体_GB2312" w:eastAsia="楷体_GB2312" w:hAnsi="宋体" w:cs="楷体_GB2312" w:hint="eastAsia"/>
        </w:rPr>
        <w:t>工程：指发包人承包人在协议书中约定的承包范围内的工程。</w:t>
      </w:r>
    </w:p>
    <w:p w14:paraId="502BE2DB" w14:textId="77777777" w:rsidR="00C02CE9" w:rsidRDefault="0087002B">
      <w:pPr>
        <w:ind w:firstLineChars="200" w:firstLine="420"/>
        <w:rPr>
          <w:rFonts w:ascii="楷体_GB2312" w:eastAsia="楷体_GB2312" w:hAnsi="宋体"/>
        </w:rPr>
      </w:pPr>
      <w:r>
        <w:rPr>
          <w:rFonts w:ascii="楷体_GB2312" w:eastAsia="楷体_GB2312" w:hAnsi="宋体" w:cs="楷体_GB2312"/>
        </w:rPr>
        <w:t xml:space="preserve">1.11 </w:t>
      </w:r>
      <w:r>
        <w:rPr>
          <w:rFonts w:ascii="楷体_GB2312" w:eastAsia="楷体_GB2312" w:hAnsi="宋体" w:cs="楷体_GB2312" w:hint="eastAsia"/>
        </w:rPr>
        <w:t>合同价款：指发包人承包人在协议书中约定，发包人用以支付承包人按照合同约定完成承包范围内全部工程并承担质量保修责任的款项。</w:t>
      </w:r>
    </w:p>
    <w:p w14:paraId="3EAACACB" w14:textId="77777777" w:rsidR="00C02CE9" w:rsidRDefault="0087002B">
      <w:pPr>
        <w:ind w:firstLineChars="200" w:firstLine="420"/>
        <w:rPr>
          <w:rFonts w:ascii="楷体_GB2312" w:eastAsia="楷体_GB2312" w:hAnsi="宋体"/>
        </w:rPr>
      </w:pPr>
      <w:r>
        <w:rPr>
          <w:rFonts w:ascii="楷体_GB2312" w:eastAsia="楷体_GB2312" w:hAnsi="宋体" w:cs="楷体_GB2312"/>
        </w:rPr>
        <w:t xml:space="preserve">1.12 </w:t>
      </w:r>
      <w:r>
        <w:rPr>
          <w:rFonts w:ascii="楷体_GB2312" w:eastAsia="楷体_GB2312" w:hAnsi="宋体" w:cs="楷体_GB2312" w:hint="eastAsia"/>
        </w:rPr>
        <w:t>追加合同价款：指在合同履行中发生需要增加合同价款的情况，经发包人确认后按计算合同价款的方法增加的合同价款。</w:t>
      </w:r>
    </w:p>
    <w:p w14:paraId="3932A26A" w14:textId="77777777" w:rsidR="00C02CE9" w:rsidRDefault="0087002B">
      <w:pPr>
        <w:ind w:firstLineChars="200" w:firstLine="420"/>
        <w:rPr>
          <w:rFonts w:ascii="楷体_GB2312" w:eastAsia="楷体_GB2312" w:hAnsi="宋体"/>
        </w:rPr>
      </w:pPr>
      <w:r>
        <w:rPr>
          <w:rFonts w:ascii="楷体_GB2312" w:eastAsia="楷体_GB2312" w:hAnsi="宋体" w:cs="楷体_GB2312"/>
        </w:rPr>
        <w:t xml:space="preserve">1.13 </w:t>
      </w:r>
      <w:r>
        <w:rPr>
          <w:rFonts w:ascii="楷体_GB2312" w:eastAsia="楷体_GB2312" w:hAnsi="宋体" w:cs="楷体_GB2312" w:hint="eastAsia"/>
        </w:rPr>
        <w:t>费用：指不包含在合同价款之内的应当由发包人或承包人承担的经济支出。</w:t>
      </w:r>
    </w:p>
    <w:p w14:paraId="668DA016" w14:textId="77777777" w:rsidR="00C02CE9" w:rsidRDefault="0087002B">
      <w:pPr>
        <w:ind w:firstLineChars="200" w:firstLine="420"/>
        <w:rPr>
          <w:rFonts w:ascii="楷体_GB2312" w:eastAsia="楷体_GB2312" w:hAnsi="宋体"/>
        </w:rPr>
      </w:pPr>
      <w:r>
        <w:rPr>
          <w:rFonts w:ascii="楷体_GB2312" w:eastAsia="楷体_GB2312" w:hAnsi="宋体" w:cs="楷体_GB2312"/>
        </w:rPr>
        <w:t>1.14</w:t>
      </w:r>
      <w:r>
        <w:rPr>
          <w:rFonts w:ascii="楷体_GB2312" w:eastAsia="楷体_GB2312" w:hAnsi="宋体" w:cs="楷体_GB2312" w:hint="eastAsia"/>
        </w:rPr>
        <w:t>工期：指发包人承包人在协议书中约定，按总日历天数（包括法定节假日）计算的承包天数。</w:t>
      </w:r>
    </w:p>
    <w:p w14:paraId="62435531" w14:textId="77777777" w:rsidR="00C02CE9" w:rsidRDefault="0087002B">
      <w:pPr>
        <w:ind w:firstLineChars="200" w:firstLine="420"/>
        <w:rPr>
          <w:rFonts w:ascii="楷体_GB2312" w:eastAsia="楷体_GB2312" w:hAnsi="宋体"/>
        </w:rPr>
      </w:pPr>
      <w:r>
        <w:rPr>
          <w:rFonts w:ascii="楷体_GB2312" w:eastAsia="楷体_GB2312" w:hAnsi="宋体" w:cs="楷体_GB2312"/>
        </w:rPr>
        <w:t xml:space="preserve">1.15 </w:t>
      </w:r>
      <w:r>
        <w:rPr>
          <w:rFonts w:ascii="楷体_GB2312" w:eastAsia="楷体_GB2312" w:hAnsi="宋体" w:cs="楷体_GB2312" w:hint="eastAsia"/>
        </w:rPr>
        <w:t>开工日期：指发包人承包人在协议书中约定，承包人开始施工的绝对或相对的日期。</w:t>
      </w:r>
    </w:p>
    <w:p w14:paraId="4C28138A" w14:textId="77777777" w:rsidR="00C02CE9" w:rsidRDefault="0087002B">
      <w:pPr>
        <w:ind w:firstLineChars="200" w:firstLine="420"/>
        <w:rPr>
          <w:rFonts w:ascii="楷体_GB2312" w:eastAsia="楷体_GB2312" w:hAnsi="宋体"/>
        </w:rPr>
      </w:pPr>
      <w:r>
        <w:rPr>
          <w:rFonts w:ascii="楷体_GB2312" w:eastAsia="楷体_GB2312" w:hAnsi="宋体" w:cs="楷体_GB2312"/>
        </w:rPr>
        <w:t xml:space="preserve">1.16 </w:t>
      </w:r>
      <w:r>
        <w:rPr>
          <w:rFonts w:ascii="楷体_GB2312" w:eastAsia="楷体_GB2312" w:hAnsi="宋体" w:cs="楷体_GB2312" w:hint="eastAsia"/>
        </w:rPr>
        <w:t>竣工日期：指发包人承包人在协议书中约定，承包人完成承包范围内工程的绝对或相对的日期。</w:t>
      </w:r>
    </w:p>
    <w:p w14:paraId="38826DB3" w14:textId="77777777" w:rsidR="00C02CE9" w:rsidRDefault="0087002B">
      <w:pPr>
        <w:ind w:firstLineChars="200" w:firstLine="420"/>
        <w:rPr>
          <w:rFonts w:ascii="楷体_GB2312" w:eastAsia="楷体_GB2312" w:hAnsi="宋体"/>
        </w:rPr>
      </w:pPr>
      <w:r>
        <w:rPr>
          <w:rFonts w:ascii="楷体_GB2312" w:eastAsia="楷体_GB2312" w:hAnsi="宋体" w:cs="楷体_GB2312"/>
        </w:rPr>
        <w:t xml:space="preserve">1.17 </w:t>
      </w:r>
      <w:r>
        <w:rPr>
          <w:rFonts w:ascii="楷体_GB2312" w:eastAsia="楷体_GB2312" w:hAnsi="宋体" w:cs="楷体_GB2312" w:hint="eastAsia"/>
        </w:rPr>
        <w:t>图纸：指由发包人提供或承包人提供并经发包人批准，满足承包人施工需要的所有图纸（包括配套说明和有关资料）。</w:t>
      </w:r>
    </w:p>
    <w:p w14:paraId="7EB73A53" w14:textId="77777777" w:rsidR="00C02CE9" w:rsidRDefault="0087002B">
      <w:pPr>
        <w:ind w:firstLineChars="200" w:firstLine="420"/>
        <w:rPr>
          <w:rFonts w:ascii="楷体_GB2312" w:eastAsia="楷体_GB2312" w:hAnsi="宋体"/>
        </w:rPr>
      </w:pPr>
      <w:r>
        <w:rPr>
          <w:rFonts w:ascii="楷体_GB2312" w:eastAsia="楷体_GB2312" w:hAnsi="宋体" w:cs="楷体_GB2312"/>
        </w:rPr>
        <w:t xml:space="preserve">1.18 </w:t>
      </w:r>
      <w:r>
        <w:rPr>
          <w:rFonts w:ascii="楷体_GB2312" w:eastAsia="楷体_GB2312" w:hAnsi="宋体" w:cs="楷体_GB2312" w:hint="eastAsia"/>
        </w:rPr>
        <w:t>施工场地：指由发包人提供的用于工程施工的场所以及发包人在图纸中具体指定的供施工使用的任何其他场所。</w:t>
      </w:r>
    </w:p>
    <w:p w14:paraId="56457B3C" w14:textId="77777777" w:rsidR="00C02CE9" w:rsidRDefault="0087002B">
      <w:pPr>
        <w:ind w:firstLineChars="200" w:firstLine="420"/>
        <w:rPr>
          <w:rFonts w:ascii="楷体_GB2312" w:eastAsia="楷体_GB2312" w:hAnsi="宋体"/>
        </w:rPr>
      </w:pPr>
      <w:r>
        <w:rPr>
          <w:rFonts w:ascii="楷体_GB2312" w:eastAsia="楷体_GB2312" w:hAnsi="宋体" w:cs="楷体_GB2312"/>
        </w:rPr>
        <w:t xml:space="preserve">1.19 </w:t>
      </w:r>
      <w:r>
        <w:rPr>
          <w:rFonts w:ascii="楷体_GB2312" w:eastAsia="楷体_GB2312" w:hAnsi="宋体" w:cs="楷体_GB2312" w:hint="eastAsia"/>
        </w:rPr>
        <w:t>书面形式：指合同书、信件和数据电文（包括电报、电传、传真、电子数据交换和电子邮件）等可以有形地表现所载内容的形式。</w:t>
      </w:r>
    </w:p>
    <w:p w14:paraId="42959B04" w14:textId="77777777" w:rsidR="00C02CE9" w:rsidRDefault="0087002B">
      <w:pPr>
        <w:ind w:firstLineChars="200" w:firstLine="420"/>
        <w:rPr>
          <w:rFonts w:ascii="楷体_GB2312" w:eastAsia="楷体_GB2312" w:hAnsi="宋体"/>
        </w:rPr>
      </w:pPr>
      <w:r>
        <w:rPr>
          <w:rFonts w:ascii="楷体_GB2312" w:eastAsia="楷体_GB2312" w:hAnsi="宋体" w:cs="楷体_GB2312"/>
        </w:rPr>
        <w:t xml:space="preserve">1.20 </w:t>
      </w:r>
      <w:r>
        <w:rPr>
          <w:rFonts w:ascii="楷体_GB2312" w:eastAsia="楷体_GB2312" w:hAnsi="宋体" w:cs="楷体_GB2312" w:hint="eastAsia"/>
        </w:rPr>
        <w:t>违约责任：指合同一方不履行合同义务或履行合同义务不符合约定所应承担的责任。</w:t>
      </w:r>
    </w:p>
    <w:p w14:paraId="0068C9B7" w14:textId="77777777" w:rsidR="00C02CE9" w:rsidRDefault="0087002B">
      <w:pPr>
        <w:ind w:firstLineChars="200" w:firstLine="420"/>
        <w:rPr>
          <w:rFonts w:ascii="楷体_GB2312" w:eastAsia="楷体_GB2312" w:hAnsi="宋体"/>
        </w:rPr>
      </w:pPr>
      <w:r>
        <w:rPr>
          <w:rFonts w:ascii="楷体_GB2312" w:eastAsia="楷体_GB2312" w:hAnsi="宋体" w:cs="楷体_GB2312"/>
        </w:rPr>
        <w:t xml:space="preserve">1.21 </w:t>
      </w:r>
      <w:r>
        <w:rPr>
          <w:rFonts w:ascii="楷体_GB2312" w:eastAsia="楷体_GB2312" w:hAnsi="宋体" w:cs="楷体_GB2312" w:hint="eastAsia"/>
        </w:rPr>
        <w:t>索赔：指在合同履行过程中，对于并非自己的过错，而是应由对方承担责任的情况造成的实际损失，向对方提出经济补偿和（或）工期顺延的要求。</w:t>
      </w:r>
    </w:p>
    <w:p w14:paraId="4F0F1C1D" w14:textId="77777777" w:rsidR="00C02CE9" w:rsidRDefault="0087002B">
      <w:pPr>
        <w:ind w:firstLineChars="200" w:firstLine="420"/>
        <w:rPr>
          <w:rFonts w:ascii="楷体_GB2312" w:eastAsia="楷体_GB2312" w:hAnsi="宋体"/>
        </w:rPr>
      </w:pPr>
      <w:r>
        <w:rPr>
          <w:rFonts w:ascii="楷体_GB2312" w:eastAsia="楷体_GB2312" w:hAnsi="宋体" w:cs="楷体_GB2312"/>
        </w:rPr>
        <w:t xml:space="preserve">1.22 </w:t>
      </w:r>
      <w:r>
        <w:rPr>
          <w:rFonts w:ascii="楷体_GB2312" w:eastAsia="楷体_GB2312" w:hAnsi="宋体" w:cs="楷体_GB2312" w:hint="eastAsia"/>
        </w:rPr>
        <w:t>不可抗力：指不能预见、不能避免并不能克服的客观情况。</w:t>
      </w:r>
    </w:p>
    <w:p w14:paraId="11B66BF1" w14:textId="77777777" w:rsidR="00C02CE9" w:rsidRDefault="0087002B">
      <w:pPr>
        <w:ind w:firstLineChars="200" w:firstLine="420"/>
        <w:rPr>
          <w:rFonts w:ascii="楷体_GB2312" w:eastAsia="楷体_GB2312"/>
        </w:rPr>
      </w:pPr>
      <w:r>
        <w:rPr>
          <w:rFonts w:ascii="楷体_GB2312" w:eastAsia="楷体_GB2312" w:cs="楷体_GB2312"/>
        </w:rPr>
        <w:t xml:space="preserve">1.23 </w:t>
      </w:r>
      <w:r>
        <w:rPr>
          <w:rFonts w:ascii="楷体_GB2312" w:eastAsia="楷体_GB2312" w:cs="楷体_GB2312" w:hint="eastAsia"/>
        </w:rPr>
        <w:t>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w:t>
      </w:r>
      <w:r>
        <w:rPr>
          <w:rFonts w:ascii="楷体_GB2312" w:eastAsia="楷体_GB2312" w:cs="楷体_GB2312"/>
        </w:rPr>
        <w:t>24</w:t>
      </w:r>
      <w:r>
        <w:rPr>
          <w:rFonts w:ascii="楷体_GB2312" w:eastAsia="楷体_GB2312" w:cs="楷体_GB2312" w:hint="eastAsia"/>
        </w:rPr>
        <w:t>时。</w:t>
      </w:r>
    </w:p>
    <w:p w14:paraId="1E57B187" w14:textId="77777777" w:rsidR="00C02CE9" w:rsidRDefault="0087002B">
      <w:pPr>
        <w:ind w:firstLineChars="200" w:firstLine="422"/>
        <w:rPr>
          <w:rFonts w:ascii="楷体_GB2312" w:eastAsia="楷体_GB2312"/>
          <w:b/>
          <w:bCs/>
        </w:rPr>
      </w:pPr>
      <w:r>
        <w:rPr>
          <w:rFonts w:ascii="楷体_GB2312" w:eastAsia="楷体_GB2312" w:cs="楷体_GB2312"/>
          <w:b/>
          <w:bCs/>
        </w:rPr>
        <w:t>2</w:t>
      </w:r>
      <w:r>
        <w:rPr>
          <w:rFonts w:ascii="楷体_GB2312" w:eastAsia="楷体_GB2312" w:cs="楷体_GB2312" w:hint="eastAsia"/>
          <w:b/>
          <w:bCs/>
        </w:rPr>
        <w:t>、合同文件及解释顺序</w:t>
      </w:r>
    </w:p>
    <w:p w14:paraId="25424BA1" w14:textId="77777777" w:rsidR="00C02CE9" w:rsidRDefault="0087002B">
      <w:pPr>
        <w:ind w:firstLineChars="200" w:firstLine="420"/>
        <w:rPr>
          <w:rFonts w:ascii="楷体_GB2312" w:eastAsia="楷体_GB2312" w:hAnsi="宋体"/>
        </w:rPr>
      </w:pPr>
      <w:r>
        <w:rPr>
          <w:rFonts w:ascii="楷体_GB2312" w:eastAsia="楷体_GB2312" w:hAnsi="宋体" w:cs="楷体_GB2312"/>
        </w:rPr>
        <w:t xml:space="preserve">2.1 </w:t>
      </w:r>
      <w:r>
        <w:rPr>
          <w:rFonts w:ascii="楷体_GB2312" w:eastAsia="楷体_GB2312" w:hAnsi="宋体" w:cs="楷体_GB2312" w:hint="eastAsia"/>
        </w:rPr>
        <w:t>合同文件应能相互解释，互为说明。除专用条款另有约定外，组成本合同的文件及优先解释顺序如下：</w:t>
      </w:r>
    </w:p>
    <w:p w14:paraId="7B5C332E"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1</w:t>
      </w:r>
      <w:r>
        <w:rPr>
          <w:rFonts w:ascii="楷体_GB2312" w:eastAsia="楷体_GB2312" w:hAnsi="宋体" w:cs="楷体_GB2312" w:hint="eastAsia"/>
        </w:rPr>
        <w:t>）本合同协议书</w:t>
      </w:r>
    </w:p>
    <w:p w14:paraId="1B2467CB"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2</w:t>
      </w:r>
      <w:r>
        <w:rPr>
          <w:rFonts w:ascii="楷体_GB2312" w:eastAsia="楷体_GB2312" w:hAnsi="宋体" w:cs="楷体_GB2312" w:hint="eastAsia"/>
        </w:rPr>
        <w:t>）中标通知书</w:t>
      </w:r>
    </w:p>
    <w:p w14:paraId="5EAEA8CB"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3</w:t>
      </w:r>
      <w:r>
        <w:rPr>
          <w:rFonts w:ascii="楷体_GB2312" w:eastAsia="楷体_GB2312" w:hAnsi="宋体" w:cs="楷体_GB2312" w:hint="eastAsia"/>
        </w:rPr>
        <w:t>）投标书及其附件</w:t>
      </w:r>
    </w:p>
    <w:p w14:paraId="6D8E499D"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4</w:t>
      </w:r>
      <w:r>
        <w:rPr>
          <w:rFonts w:ascii="楷体_GB2312" w:eastAsia="楷体_GB2312" w:hAnsi="宋体" w:cs="楷体_GB2312" w:hint="eastAsia"/>
        </w:rPr>
        <w:t>）本合同专用条款</w:t>
      </w:r>
    </w:p>
    <w:p w14:paraId="06AAEC06"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5</w:t>
      </w:r>
      <w:r>
        <w:rPr>
          <w:rFonts w:ascii="楷体_GB2312" w:eastAsia="楷体_GB2312" w:hAnsi="宋体" w:cs="楷体_GB2312" w:hint="eastAsia"/>
        </w:rPr>
        <w:t>）本合同通用条款</w:t>
      </w:r>
    </w:p>
    <w:p w14:paraId="662D4984"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6</w:t>
      </w:r>
      <w:r>
        <w:rPr>
          <w:rFonts w:ascii="楷体_GB2312" w:eastAsia="楷体_GB2312" w:hAnsi="宋体" w:cs="楷体_GB2312" w:hint="eastAsia"/>
        </w:rPr>
        <w:t>）标准、规范及有关技术文件</w:t>
      </w:r>
    </w:p>
    <w:p w14:paraId="726A34A7"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7</w:t>
      </w:r>
      <w:r>
        <w:rPr>
          <w:rFonts w:ascii="楷体_GB2312" w:eastAsia="楷体_GB2312" w:hAnsi="宋体" w:cs="楷体_GB2312" w:hint="eastAsia"/>
        </w:rPr>
        <w:t>）图纸</w:t>
      </w:r>
    </w:p>
    <w:p w14:paraId="6F72D37D"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8</w:t>
      </w:r>
      <w:r>
        <w:rPr>
          <w:rFonts w:ascii="楷体_GB2312" w:eastAsia="楷体_GB2312" w:hAnsi="宋体" w:cs="楷体_GB2312" w:hint="eastAsia"/>
        </w:rPr>
        <w:t>）工程量清单</w:t>
      </w:r>
    </w:p>
    <w:p w14:paraId="2328671C"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9</w:t>
      </w:r>
      <w:r>
        <w:rPr>
          <w:rFonts w:ascii="楷体_GB2312" w:eastAsia="楷体_GB2312" w:hAnsi="宋体" w:cs="楷体_GB2312" w:hint="eastAsia"/>
        </w:rPr>
        <w:t>）工程报价单或预算书</w:t>
      </w:r>
    </w:p>
    <w:p w14:paraId="60086B05"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合同履行中，发包人承包人有关工程的洽商、变更等书面协议或文件视为本合同的组成部分。</w:t>
      </w:r>
    </w:p>
    <w:p w14:paraId="3DFE9474" w14:textId="77777777" w:rsidR="00C02CE9" w:rsidRDefault="0087002B">
      <w:pPr>
        <w:ind w:firstLineChars="200" w:firstLine="420"/>
        <w:rPr>
          <w:rFonts w:ascii="楷体_GB2312" w:eastAsia="楷体_GB2312"/>
        </w:rPr>
      </w:pPr>
      <w:r>
        <w:rPr>
          <w:rFonts w:ascii="楷体_GB2312" w:eastAsia="楷体_GB2312" w:cs="楷体_GB2312"/>
        </w:rPr>
        <w:lastRenderedPageBreak/>
        <w:t xml:space="preserve">2.2 </w:t>
      </w:r>
      <w:r>
        <w:rPr>
          <w:rFonts w:ascii="楷体_GB2312" w:eastAsia="楷体_GB2312" w:cs="楷体_GB2312" w:hint="eastAsia"/>
        </w:rPr>
        <w:t>当合同文件内容含糊不清或不相一致时，在不影响工程正常进行的情况下，由发包人承包人协商解决。双方也可以提请负责监理的工程师作出解释。双方协商不成或不同意负责监理的工程师的解释时，按本通用条款第</w:t>
      </w:r>
      <w:r>
        <w:rPr>
          <w:rFonts w:ascii="楷体_GB2312" w:eastAsia="楷体_GB2312" w:cs="楷体_GB2312"/>
        </w:rPr>
        <w:t>37</w:t>
      </w:r>
      <w:r>
        <w:rPr>
          <w:rFonts w:ascii="楷体_GB2312" w:eastAsia="楷体_GB2312" w:cs="楷体_GB2312" w:hint="eastAsia"/>
        </w:rPr>
        <w:t>条关于争议的约定处理。</w:t>
      </w:r>
    </w:p>
    <w:p w14:paraId="6A9206B9" w14:textId="77777777" w:rsidR="00C02CE9" w:rsidRDefault="0087002B">
      <w:pPr>
        <w:ind w:firstLineChars="200" w:firstLine="422"/>
        <w:rPr>
          <w:rFonts w:ascii="楷体_GB2312" w:eastAsia="楷体_GB2312"/>
          <w:b/>
          <w:bCs/>
        </w:rPr>
      </w:pPr>
      <w:r>
        <w:rPr>
          <w:rFonts w:ascii="楷体_GB2312" w:eastAsia="楷体_GB2312" w:cs="楷体_GB2312"/>
          <w:b/>
          <w:bCs/>
        </w:rPr>
        <w:t>3</w:t>
      </w:r>
      <w:r>
        <w:rPr>
          <w:rFonts w:ascii="楷体_GB2312" w:eastAsia="楷体_GB2312" w:cs="楷体_GB2312" w:hint="eastAsia"/>
          <w:b/>
          <w:bCs/>
        </w:rPr>
        <w:t>、语言文字和适用法律、标准及规范</w:t>
      </w:r>
    </w:p>
    <w:p w14:paraId="7F18C636" w14:textId="77777777" w:rsidR="00C02CE9" w:rsidRDefault="0087002B">
      <w:pPr>
        <w:ind w:firstLineChars="200" w:firstLine="420"/>
        <w:rPr>
          <w:rFonts w:ascii="楷体_GB2312" w:eastAsia="楷体_GB2312" w:hAnsi="宋体"/>
        </w:rPr>
      </w:pPr>
      <w:r>
        <w:rPr>
          <w:rFonts w:ascii="楷体_GB2312" w:eastAsia="楷体_GB2312" w:hAnsi="宋体" w:cs="楷体_GB2312"/>
        </w:rPr>
        <w:t xml:space="preserve">3.1 </w:t>
      </w:r>
      <w:r>
        <w:rPr>
          <w:rFonts w:ascii="楷体_GB2312" w:eastAsia="楷体_GB2312" w:hAnsi="宋体" w:cs="楷体_GB2312" w:hint="eastAsia"/>
        </w:rPr>
        <w:t>语言文字</w:t>
      </w:r>
    </w:p>
    <w:p w14:paraId="7479121B"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本合同文件使用汉语语言文字书写、解释和说明。如专用条款约定使用两种以上（含两种）语言文字时，汉语应为解释和说明本合同的标准语言文字。</w:t>
      </w:r>
    </w:p>
    <w:p w14:paraId="63B885D3"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在少数民族地区，双方可以约定使用少数民族语言文字书写和解释、说明本合同。</w:t>
      </w:r>
    </w:p>
    <w:p w14:paraId="38F2DEC6" w14:textId="77777777" w:rsidR="00C02CE9" w:rsidRDefault="0087002B">
      <w:pPr>
        <w:ind w:firstLineChars="200" w:firstLine="420"/>
        <w:rPr>
          <w:rFonts w:ascii="楷体_GB2312" w:eastAsia="楷体_GB2312" w:hAnsi="宋体"/>
        </w:rPr>
      </w:pPr>
      <w:r>
        <w:rPr>
          <w:rFonts w:ascii="楷体_GB2312" w:eastAsia="楷体_GB2312" w:hAnsi="宋体" w:cs="楷体_GB2312"/>
        </w:rPr>
        <w:t xml:space="preserve">3.2 </w:t>
      </w:r>
      <w:r>
        <w:rPr>
          <w:rFonts w:ascii="楷体_GB2312" w:eastAsia="楷体_GB2312" w:hAnsi="宋体" w:cs="楷体_GB2312" w:hint="eastAsia"/>
        </w:rPr>
        <w:t>适用法律和法规</w:t>
      </w:r>
    </w:p>
    <w:p w14:paraId="585913B7"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本合同文件适用国家的法律和行政法规。需要明示的法律、行政法规，由双方在专用条款中约定。</w:t>
      </w:r>
    </w:p>
    <w:p w14:paraId="6C563FC0" w14:textId="77777777" w:rsidR="00C02CE9" w:rsidRDefault="0087002B">
      <w:pPr>
        <w:ind w:firstLineChars="200" w:firstLine="420"/>
        <w:rPr>
          <w:rFonts w:ascii="楷体_GB2312" w:eastAsia="楷体_GB2312" w:hAnsi="宋体"/>
        </w:rPr>
      </w:pPr>
      <w:r>
        <w:rPr>
          <w:rFonts w:ascii="楷体_GB2312" w:eastAsia="楷体_GB2312" w:hAnsi="宋体" w:cs="楷体_GB2312"/>
        </w:rPr>
        <w:t xml:space="preserve">3.3 </w:t>
      </w:r>
      <w:r>
        <w:rPr>
          <w:rFonts w:ascii="楷体_GB2312" w:eastAsia="楷体_GB2312" w:hAnsi="宋体" w:cs="楷体_GB2312" w:hint="eastAsia"/>
        </w:rPr>
        <w:t>适用标准、规范</w:t>
      </w:r>
    </w:p>
    <w:p w14:paraId="43D894A6"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66CB6D5C"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252F4016" w14:textId="77777777" w:rsidR="00C02CE9" w:rsidRDefault="0087002B">
      <w:pPr>
        <w:ind w:firstLineChars="200" w:firstLine="420"/>
        <w:rPr>
          <w:rFonts w:ascii="楷体_GB2312" w:eastAsia="楷体_GB2312"/>
        </w:rPr>
      </w:pPr>
      <w:r>
        <w:rPr>
          <w:rFonts w:ascii="楷体_GB2312" w:eastAsia="楷体_GB2312" w:cs="楷体_GB2312" w:hint="eastAsia"/>
        </w:rPr>
        <w:t>本条所发生的购买、翻译标准、规范或制定施工工艺的费用，由发包人承担。</w:t>
      </w:r>
    </w:p>
    <w:p w14:paraId="20BA416B" w14:textId="77777777" w:rsidR="00C02CE9" w:rsidRDefault="0087002B">
      <w:pPr>
        <w:ind w:firstLineChars="200" w:firstLine="422"/>
        <w:rPr>
          <w:rFonts w:ascii="楷体_GB2312" w:eastAsia="楷体_GB2312"/>
          <w:b/>
          <w:bCs/>
        </w:rPr>
      </w:pPr>
      <w:r>
        <w:rPr>
          <w:rFonts w:ascii="楷体_GB2312" w:eastAsia="楷体_GB2312" w:cs="楷体_GB2312"/>
          <w:b/>
          <w:bCs/>
        </w:rPr>
        <w:t>4</w:t>
      </w:r>
      <w:r>
        <w:rPr>
          <w:rFonts w:ascii="楷体_GB2312" w:eastAsia="楷体_GB2312" w:cs="楷体_GB2312" w:hint="eastAsia"/>
          <w:b/>
          <w:bCs/>
        </w:rPr>
        <w:t>、图纸</w:t>
      </w:r>
    </w:p>
    <w:p w14:paraId="246C6CE8" w14:textId="77777777" w:rsidR="00C02CE9" w:rsidRDefault="0087002B">
      <w:pPr>
        <w:ind w:firstLineChars="200" w:firstLine="420"/>
        <w:rPr>
          <w:rFonts w:ascii="楷体_GB2312" w:eastAsia="楷体_GB2312" w:hAnsi="宋体"/>
        </w:rPr>
      </w:pPr>
      <w:r>
        <w:rPr>
          <w:rFonts w:ascii="楷体_GB2312" w:eastAsia="楷体_GB2312" w:hAnsi="宋体" w:cs="楷体_GB2312"/>
        </w:rPr>
        <w:t xml:space="preserve">4.1 </w:t>
      </w:r>
      <w:r>
        <w:rPr>
          <w:rFonts w:ascii="楷体_GB2312" w:eastAsia="楷体_GB2312" w:hAnsi="宋体" w:cs="楷体_GB2312" w:hint="eastAsia"/>
        </w:rPr>
        <w:t>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6E9ABB3F" w14:textId="77777777" w:rsidR="00C02CE9" w:rsidRDefault="0087002B">
      <w:pPr>
        <w:ind w:firstLineChars="200" w:firstLine="420"/>
        <w:rPr>
          <w:rFonts w:ascii="楷体_GB2312" w:eastAsia="楷体_GB2312" w:hAnsi="宋体"/>
        </w:rPr>
      </w:pPr>
      <w:r>
        <w:rPr>
          <w:rFonts w:ascii="楷体_GB2312" w:eastAsia="楷体_GB2312" w:hAnsi="宋体" w:cs="楷体_GB2312"/>
        </w:rPr>
        <w:t xml:space="preserve">4.2 </w:t>
      </w:r>
      <w:r>
        <w:rPr>
          <w:rFonts w:ascii="楷体_GB2312" w:eastAsia="楷体_GB2312" w:hAnsi="宋体" w:cs="楷体_GB2312" w:hint="eastAsia"/>
        </w:rPr>
        <w:t>承包人未经发包人同意，不得将本工程图纸转给第三人。工程质量保修期满后，除承包人存档需要的图纸外，应将全部图纸退还给发包人。</w:t>
      </w:r>
    </w:p>
    <w:p w14:paraId="410E5E37" w14:textId="77777777" w:rsidR="00C02CE9" w:rsidRDefault="0087002B" w:rsidP="00CD54DA">
      <w:pPr>
        <w:ind w:firstLineChars="218" w:firstLine="458"/>
        <w:rPr>
          <w:rFonts w:ascii="楷体_GB2312" w:eastAsia="楷体_GB2312"/>
        </w:rPr>
      </w:pPr>
      <w:r>
        <w:rPr>
          <w:rFonts w:ascii="楷体_GB2312" w:eastAsia="楷体_GB2312" w:cs="楷体_GB2312"/>
        </w:rPr>
        <w:t xml:space="preserve">4.3 </w:t>
      </w:r>
      <w:r>
        <w:rPr>
          <w:rFonts w:ascii="楷体_GB2312" w:eastAsia="楷体_GB2312" w:cs="楷体_GB2312" w:hint="eastAsia"/>
        </w:rPr>
        <w:t>承包人应在施工现场保留一套完整图纸，供工程师及有关人员进行工程检查时使用。</w:t>
      </w:r>
    </w:p>
    <w:p w14:paraId="5F414769" w14:textId="77777777" w:rsidR="00C02CE9" w:rsidRDefault="0087002B">
      <w:pPr>
        <w:ind w:firstLineChars="196" w:firstLine="413"/>
        <w:jc w:val="left"/>
        <w:rPr>
          <w:rFonts w:ascii="楷体_GB2312" w:eastAsia="楷体_GB2312"/>
          <w:b/>
          <w:bCs/>
        </w:rPr>
      </w:pPr>
      <w:r>
        <w:rPr>
          <w:rFonts w:ascii="楷体_GB2312" w:eastAsia="楷体_GB2312" w:cs="楷体_GB2312" w:hint="eastAsia"/>
          <w:b/>
          <w:bCs/>
        </w:rPr>
        <w:t>二、双方一般权利和义务</w:t>
      </w:r>
    </w:p>
    <w:p w14:paraId="665D6268" w14:textId="77777777" w:rsidR="00C02CE9" w:rsidRDefault="0087002B">
      <w:pPr>
        <w:ind w:firstLineChars="200" w:firstLine="422"/>
        <w:jc w:val="left"/>
        <w:rPr>
          <w:rFonts w:ascii="楷体_GB2312" w:eastAsia="楷体_GB2312"/>
          <w:b/>
          <w:bCs/>
        </w:rPr>
      </w:pPr>
      <w:r>
        <w:rPr>
          <w:rFonts w:ascii="楷体_GB2312" w:eastAsia="楷体_GB2312" w:cs="楷体_GB2312"/>
          <w:b/>
          <w:bCs/>
        </w:rPr>
        <w:t>5</w:t>
      </w:r>
      <w:r>
        <w:rPr>
          <w:rFonts w:ascii="楷体_GB2312" w:eastAsia="楷体_GB2312" w:cs="楷体_GB2312" w:hint="eastAsia"/>
          <w:b/>
          <w:bCs/>
        </w:rPr>
        <w:t>、工程师</w:t>
      </w:r>
    </w:p>
    <w:p w14:paraId="279512C3" w14:textId="77777777" w:rsidR="00C02CE9" w:rsidRDefault="0087002B">
      <w:pPr>
        <w:ind w:firstLineChars="200" w:firstLine="420"/>
        <w:rPr>
          <w:rFonts w:ascii="楷体_GB2312" w:eastAsia="楷体_GB2312" w:hAnsi="宋体"/>
        </w:rPr>
      </w:pPr>
      <w:r>
        <w:rPr>
          <w:rFonts w:ascii="楷体_GB2312" w:eastAsia="楷体_GB2312" w:hAnsi="宋体" w:cs="楷体_GB2312"/>
        </w:rPr>
        <w:t xml:space="preserve">5.1 </w:t>
      </w:r>
      <w:r>
        <w:rPr>
          <w:rFonts w:ascii="楷体_GB2312" w:eastAsia="楷体_GB2312" w:hAnsi="宋体" w:cs="楷体_GB2312" w:hint="eastAsia"/>
        </w:rPr>
        <w:t>实行工程监理的，发包人应在实施监理前将委托的监理单位名称、监理内容及监理权限以书面形式通知承包人。</w:t>
      </w:r>
    </w:p>
    <w:p w14:paraId="1CFD9AA9" w14:textId="77777777" w:rsidR="00C02CE9" w:rsidRDefault="0087002B">
      <w:pPr>
        <w:ind w:firstLineChars="200" w:firstLine="420"/>
        <w:rPr>
          <w:rFonts w:ascii="楷体_GB2312" w:eastAsia="楷体_GB2312" w:hAnsi="宋体"/>
        </w:rPr>
      </w:pPr>
      <w:r>
        <w:rPr>
          <w:rFonts w:ascii="楷体_GB2312" w:eastAsia="楷体_GB2312" w:hAnsi="宋体" w:cs="楷体_GB2312"/>
        </w:rPr>
        <w:t xml:space="preserve">5.2 </w:t>
      </w:r>
      <w:r>
        <w:rPr>
          <w:rFonts w:ascii="楷体_GB2312" w:eastAsia="楷体_GB2312" w:hAnsi="宋体" w:cs="楷体_GB2312" w:hint="eastAsia"/>
        </w:rPr>
        <w:t>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4822F460" w14:textId="77777777" w:rsidR="00C02CE9" w:rsidRDefault="0087002B">
      <w:pPr>
        <w:ind w:firstLineChars="200" w:firstLine="420"/>
        <w:rPr>
          <w:rFonts w:ascii="楷体_GB2312" w:eastAsia="楷体_GB2312" w:hAnsi="宋体"/>
        </w:rPr>
      </w:pPr>
      <w:r>
        <w:rPr>
          <w:rFonts w:ascii="楷体_GB2312" w:eastAsia="楷体_GB2312" w:hAnsi="宋体" w:cs="楷体_GB2312"/>
        </w:rPr>
        <w:t xml:space="preserve">5.3 </w:t>
      </w:r>
      <w:r>
        <w:rPr>
          <w:rFonts w:ascii="楷体_GB2312" w:eastAsia="楷体_GB2312" w:hAnsi="宋体" w:cs="楷体_GB2312" w:hint="eastAsia"/>
        </w:rPr>
        <w:t>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0005DC73" w14:textId="77777777" w:rsidR="00C02CE9" w:rsidRDefault="0087002B">
      <w:pPr>
        <w:ind w:firstLineChars="200" w:firstLine="420"/>
        <w:rPr>
          <w:rFonts w:ascii="楷体_GB2312" w:eastAsia="楷体_GB2312" w:hAnsi="宋体"/>
        </w:rPr>
      </w:pPr>
      <w:r>
        <w:rPr>
          <w:rFonts w:ascii="楷体_GB2312" w:eastAsia="楷体_GB2312" w:hAnsi="宋体" w:cs="楷体_GB2312"/>
        </w:rPr>
        <w:t xml:space="preserve">5.4 </w:t>
      </w:r>
      <w:r>
        <w:rPr>
          <w:rFonts w:ascii="楷体_GB2312" w:eastAsia="楷体_GB2312" w:hAnsi="宋体" w:cs="楷体_GB2312" w:hint="eastAsia"/>
        </w:rPr>
        <w:t>合同履行中，发生影响发包人承包人双方权利或义务的事件时，负责监理的工程师应依据合同在其职权范围内客观公正地进行处理。一方对工程师的处理有异议时，按本通用条款第</w:t>
      </w:r>
      <w:r>
        <w:rPr>
          <w:rFonts w:ascii="楷体_GB2312" w:eastAsia="楷体_GB2312" w:hAnsi="宋体" w:cs="楷体_GB2312"/>
        </w:rPr>
        <w:t>37</w:t>
      </w:r>
      <w:r>
        <w:rPr>
          <w:rFonts w:ascii="楷体_GB2312" w:eastAsia="楷体_GB2312" w:hAnsi="宋体" w:cs="楷体_GB2312" w:hint="eastAsia"/>
        </w:rPr>
        <w:t>条关于争议的约定处理。</w:t>
      </w:r>
    </w:p>
    <w:p w14:paraId="7BE6C585" w14:textId="77777777" w:rsidR="00C02CE9" w:rsidRDefault="0087002B">
      <w:pPr>
        <w:ind w:firstLineChars="200" w:firstLine="420"/>
        <w:rPr>
          <w:rFonts w:ascii="楷体_GB2312" w:eastAsia="楷体_GB2312" w:hAnsi="宋体"/>
        </w:rPr>
      </w:pPr>
      <w:r>
        <w:rPr>
          <w:rFonts w:ascii="楷体_GB2312" w:eastAsia="楷体_GB2312" w:hAnsi="宋体" w:cs="楷体_GB2312"/>
        </w:rPr>
        <w:t xml:space="preserve">5.5 </w:t>
      </w:r>
      <w:r>
        <w:rPr>
          <w:rFonts w:ascii="楷体_GB2312" w:eastAsia="楷体_GB2312" w:hAnsi="宋体" w:cs="楷体_GB2312" w:hint="eastAsia"/>
        </w:rPr>
        <w:t>除合同内有明确约定或经发包人同意外，负责监理的工程师无权解除本合同约定的承包人的任何权利与义务。</w:t>
      </w:r>
    </w:p>
    <w:p w14:paraId="5F3483CA" w14:textId="77777777" w:rsidR="00C02CE9" w:rsidRDefault="0087002B">
      <w:pPr>
        <w:ind w:firstLineChars="200" w:firstLine="420"/>
        <w:rPr>
          <w:rFonts w:ascii="楷体_GB2312" w:eastAsia="楷体_GB2312"/>
        </w:rPr>
      </w:pPr>
      <w:r>
        <w:rPr>
          <w:rFonts w:ascii="楷体_GB2312" w:eastAsia="楷体_GB2312" w:hAnsi="宋体" w:cs="楷体_GB2312"/>
        </w:rPr>
        <w:t xml:space="preserve">5.6 </w:t>
      </w:r>
      <w:r>
        <w:rPr>
          <w:rFonts w:ascii="楷体_GB2312" w:eastAsia="楷体_GB2312" w:cs="楷体_GB2312" w:hint="eastAsia"/>
        </w:rPr>
        <w:t>不实行工程监理的，本合同中工程师专指发包人派驻施工工场地履行合同的代表，其具体职权由发包人在专用条款内写明。</w:t>
      </w:r>
    </w:p>
    <w:p w14:paraId="7CB0C98D" w14:textId="77777777" w:rsidR="00C02CE9" w:rsidRDefault="0087002B">
      <w:pPr>
        <w:ind w:firstLineChars="200" w:firstLine="422"/>
        <w:rPr>
          <w:rFonts w:ascii="楷体_GB2312" w:eastAsia="楷体_GB2312"/>
          <w:b/>
          <w:bCs/>
        </w:rPr>
      </w:pPr>
      <w:r>
        <w:rPr>
          <w:rFonts w:ascii="楷体_GB2312" w:eastAsia="楷体_GB2312" w:cs="楷体_GB2312"/>
          <w:b/>
          <w:bCs/>
        </w:rPr>
        <w:t>6</w:t>
      </w:r>
      <w:r>
        <w:rPr>
          <w:rFonts w:ascii="楷体_GB2312" w:eastAsia="楷体_GB2312" w:cs="楷体_GB2312" w:hint="eastAsia"/>
          <w:b/>
          <w:bCs/>
        </w:rPr>
        <w:t>、工程师的委派和指令</w:t>
      </w:r>
    </w:p>
    <w:p w14:paraId="25311904" w14:textId="77777777" w:rsidR="00C02CE9" w:rsidRDefault="0087002B">
      <w:pPr>
        <w:ind w:firstLineChars="200" w:firstLine="420"/>
        <w:rPr>
          <w:rFonts w:ascii="楷体_GB2312" w:eastAsia="楷体_GB2312" w:hAnsi="宋体"/>
        </w:rPr>
      </w:pPr>
      <w:r>
        <w:rPr>
          <w:rFonts w:ascii="楷体_GB2312" w:eastAsia="楷体_GB2312" w:hAnsi="宋体" w:cs="楷体_GB2312"/>
        </w:rPr>
        <w:t xml:space="preserve">6.1 </w:t>
      </w:r>
      <w:r>
        <w:rPr>
          <w:rFonts w:ascii="楷体_GB2312" w:eastAsia="楷体_GB2312" w:hAnsi="宋体" w:cs="楷体_GB2312" w:hint="eastAsia"/>
        </w:rPr>
        <w:t>工程师可委派工程师代表，行使合同约定的自己的职权，并可在认为必要时撤回委派。委派和撤回均应提前</w:t>
      </w:r>
      <w:r>
        <w:rPr>
          <w:rFonts w:ascii="楷体_GB2312" w:eastAsia="楷体_GB2312" w:hAnsi="宋体" w:cs="楷体_GB2312"/>
        </w:rPr>
        <w:t>7</w:t>
      </w:r>
      <w:r>
        <w:rPr>
          <w:rFonts w:ascii="楷体_GB2312" w:eastAsia="楷体_GB2312" w:hAnsi="宋体" w:cs="楷体_GB2312" w:hint="eastAsia"/>
        </w:rPr>
        <w:t>天以书面形式通知承包人，负责监理的工程师还应将委派和撤回通知发包人。委派书和撤回通知作为本合同附件。</w:t>
      </w:r>
    </w:p>
    <w:p w14:paraId="67996C6B"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03E12708"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除工程师或工程师代表外，发包人派驻工地的其他人员均无权向承包人发出任何指令。</w:t>
      </w:r>
    </w:p>
    <w:p w14:paraId="6FA30F6E" w14:textId="77777777" w:rsidR="00C02CE9" w:rsidRDefault="0087002B">
      <w:pPr>
        <w:ind w:firstLineChars="200" w:firstLine="420"/>
        <w:rPr>
          <w:rFonts w:ascii="楷体_GB2312" w:eastAsia="楷体_GB2312" w:hAnsi="宋体"/>
        </w:rPr>
      </w:pPr>
      <w:r>
        <w:rPr>
          <w:rFonts w:ascii="楷体_GB2312" w:eastAsia="楷体_GB2312" w:hAnsi="宋体" w:cs="楷体_GB2312"/>
        </w:rPr>
        <w:t xml:space="preserve">6.2 </w:t>
      </w:r>
      <w:r>
        <w:rPr>
          <w:rFonts w:ascii="楷体_GB2312" w:eastAsia="楷体_GB2312" w:hAnsi="宋体" w:cs="楷体_GB2312" w:hint="eastAsia"/>
        </w:rPr>
        <w:t>工程师的指令、通知由其本人签字后，以书面形式交给项目经理，项目经理在回执上签署姓名和收到时间后生效。确有必要时，工程师可发出口头指令，并在</w:t>
      </w:r>
      <w:r>
        <w:rPr>
          <w:rFonts w:ascii="楷体_GB2312" w:eastAsia="楷体_GB2312" w:hAnsi="宋体" w:cs="楷体_GB2312"/>
        </w:rPr>
        <w:t>48</w:t>
      </w:r>
      <w:r>
        <w:rPr>
          <w:rFonts w:ascii="楷体_GB2312" w:eastAsia="楷体_GB2312" w:hAnsi="宋体" w:cs="楷体_GB2312" w:hint="eastAsia"/>
        </w:rPr>
        <w:t>小时内给予书面确认，承包人对工程师的指令应予执行。工程师不能及时给予书面确认的，承包人应于工程师发出口头指令后</w:t>
      </w:r>
      <w:r>
        <w:rPr>
          <w:rFonts w:ascii="楷体_GB2312" w:eastAsia="楷体_GB2312" w:hAnsi="宋体" w:cs="楷体_GB2312"/>
        </w:rPr>
        <w:t>7</w:t>
      </w:r>
      <w:r>
        <w:rPr>
          <w:rFonts w:ascii="楷体_GB2312" w:eastAsia="楷体_GB2312" w:hAnsi="宋体" w:cs="楷体_GB2312" w:hint="eastAsia"/>
        </w:rPr>
        <w:t>天内提出书面确认</w:t>
      </w:r>
      <w:r>
        <w:rPr>
          <w:rFonts w:ascii="楷体_GB2312" w:eastAsia="楷体_GB2312" w:hAnsi="宋体" w:cs="楷体_GB2312" w:hint="eastAsia"/>
        </w:rPr>
        <w:lastRenderedPageBreak/>
        <w:t>要求。工程师在承包人提出确认要求后</w:t>
      </w:r>
      <w:r>
        <w:rPr>
          <w:rFonts w:ascii="楷体_GB2312" w:eastAsia="楷体_GB2312" w:hAnsi="宋体" w:cs="楷体_GB2312"/>
        </w:rPr>
        <w:t>48</w:t>
      </w:r>
      <w:r>
        <w:rPr>
          <w:rFonts w:ascii="楷体_GB2312" w:eastAsia="楷体_GB2312" w:hAnsi="宋体" w:cs="楷体_GB2312" w:hint="eastAsia"/>
        </w:rPr>
        <w:t>小时内不予答复的，视为口头指令已被确认。</w:t>
      </w:r>
    </w:p>
    <w:p w14:paraId="5D93F1A2" w14:textId="77777777" w:rsidR="00C02CE9" w:rsidRDefault="0087002B" w:rsidP="00CD54DA">
      <w:pPr>
        <w:ind w:firstLineChars="218" w:firstLine="458"/>
        <w:rPr>
          <w:rFonts w:ascii="楷体_GB2312" w:eastAsia="楷体_GB2312" w:hAnsi="宋体"/>
        </w:rPr>
      </w:pPr>
      <w:r>
        <w:rPr>
          <w:rFonts w:ascii="楷体_GB2312" w:eastAsia="楷体_GB2312" w:hAnsi="宋体" w:cs="楷体_GB2312" w:hint="eastAsia"/>
        </w:rPr>
        <w:t>承包人认为工程师指令不合理，应在收到指令后</w:t>
      </w:r>
      <w:r>
        <w:rPr>
          <w:rFonts w:ascii="楷体_GB2312" w:eastAsia="楷体_GB2312" w:hAnsi="宋体" w:cs="楷体_GB2312"/>
        </w:rPr>
        <w:t>24</w:t>
      </w:r>
      <w:r>
        <w:rPr>
          <w:rFonts w:ascii="楷体_GB2312" w:eastAsia="楷体_GB2312" w:hAnsi="宋体" w:cs="楷体_GB2312" w:hint="eastAsia"/>
        </w:rPr>
        <w:t>小时内向工程师提出修改指令的书面报告，工程师在收到承包人报告后</w:t>
      </w:r>
      <w:r>
        <w:rPr>
          <w:rFonts w:ascii="楷体_GB2312" w:eastAsia="楷体_GB2312" w:hAnsi="宋体" w:cs="楷体_GB2312"/>
        </w:rPr>
        <w:t>24</w:t>
      </w:r>
      <w:r>
        <w:rPr>
          <w:rFonts w:ascii="楷体_GB2312" w:eastAsia="楷体_GB2312" w:hAnsi="宋体" w:cs="楷体_GB2312" w:hint="eastAsia"/>
        </w:rPr>
        <w:t>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0FA9CBAA"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本款规定同样适用于由工程师代表发出的指令、通知。</w:t>
      </w:r>
    </w:p>
    <w:p w14:paraId="7FF6FD3D" w14:textId="77777777" w:rsidR="00C02CE9" w:rsidRDefault="0087002B">
      <w:pPr>
        <w:ind w:firstLineChars="200" w:firstLine="420"/>
        <w:rPr>
          <w:rFonts w:ascii="楷体_GB2312" w:eastAsia="楷体_GB2312" w:hAnsi="宋体"/>
        </w:rPr>
      </w:pPr>
      <w:r>
        <w:rPr>
          <w:rFonts w:ascii="楷体_GB2312" w:eastAsia="楷体_GB2312" w:hAnsi="宋体" w:cs="楷体_GB2312"/>
        </w:rPr>
        <w:t xml:space="preserve">6.3 </w:t>
      </w:r>
      <w:r>
        <w:rPr>
          <w:rFonts w:ascii="楷体_GB2312" w:eastAsia="楷体_GB2312" w:hAnsi="宋体" w:cs="楷体_GB2312" w:hint="eastAsia"/>
        </w:rPr>
        <w:t>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415E0E1D" w14:textId="77777777" w:rsidR="00C02CE9" w:rsidRDefault="0087002B">
      <w:pPr>
        <w:ind w:firstLineChars="200" w:firstLine="420"/>
        <w:rPr>
          <w:rFonts w:ascii="楷体_GB2312" w:eastAsia="楷体_GB2312"/>
        </w:rPr>
      </w:pPr>
      <w:r>
        <w:rPr>
          <w:rFonts w:ascii="楷体_GB2312" w:eastAsia="楷体_GB2312" w:cs="楷体_GB2312"/>
        </w:rPr>
        <w:t xml:space="preserve">6.4 </w:t>
      </w:r>
      <w:r>
        <w:rPr>
          <w:rFonts w:ascii="楷体_GB2312" w:eastAsia="楷体_GB2312" w:cs="楷体_GB2312" w:hint="eastAsia"/>
        </w:rPr>
        <w:t>如需更换工程师，发包人应至少提前</w:t>
      </w:r>
      <w:r>
        <w:rPr>
          <w:rFonts w:ascii="楷体_GB2312" w:eastAsia="楷体_GB2312" w:cs="楷体_GB2312"/>
        </w:rPr>
        <w:t>7</w:t>
      </w:r>
      <w:r>
        <w:rPr>
          <w:rFonts w:ascii="楷体_GB2312" w:eastAsia="楷体_GB2312" w:cs="楷体_GB2312" w:hint="eastAsia"/>
        </w:rPr>
        <w:t>天以书面形式通知承包人，后任继续行使合同文件约定的前任的职权，履行前任的义务。</w:t>
      </w:r>
    </w:p>
    <w:p w14:paraId="5050393D" w14:textId="77777777" w:rsidR="00C02CE9" w:rsidRDefault="0087002B">
      <w:pPr>
        <w:ind w:firstLineChars="196" w:firstLine="413"/>
        <w:rPr>
          <w:rFonts w:ascii="楷体_GB2312" w:eastAsia="楷体_GB2312"/>
          <w:b/>
          <w:bCs/>
        </w:rPr>
      </w:pPr>
      <w:r>
        <w:rPr>
          <w:rFonts w:ascii="楷体_GB2312" w:eastAsia="楷体_GB2312" w:cs="楷体_GB2312"/>
          <w:b/>
          <w:bCs/>
        </w:rPr>
        <w:t>7</w:t>
      </w:r>
      <w:r>
        <w:rPr>
          <w:rFonts w:ascii="楷体_GB2312" w:eastAsia="楷体_GB2312" w:cs="楷体_GB2312" w:hint="eastAsia"/>
          <w:b/>
          <w:bCs/>
        </w:rPr>
        <w:t>、项目经理</w:t>
      </w:r>
    </w:p>
    <w:p w14:paraId="30B0B6AC" w14:textId="77777777" w:rsidR="00C02CE9" w:rsidRDefault="0087002B">
      <w:pPr>
        <w:ind w:firstLineChars="200" w:firstLine="420"/>
        <w:rPr>
          <w:rFonts w:ascii="楷体_GB2312" w:eastAsia="楷体_GB2312" w:hAnsi="宋体"/>
        </w:rPr>
      </w:pPr>
      <w:r>
        <w:rPr>
          <w:rFonts w:ascii="楷体_GB2312" w:eastAsia="楷体_GB2312" w:hAnsi="宋体" w:cs="楷体_GB2312"/>
        </w:rPr>
        <w:t xml:space="preserve">7.1 </w:t>
      </w:r>
      <w:r>
        <w:rPr>
          <w:rFonts w:ascii="楷体_GB2312" w:eastAsia="楷体_GB2312" w:hAnsi="宋体" w:cs="楷体_GB2312" w:hint="eastAsia"/>
        </w:rPr>
        <w:t>项目经理的姓名、职务在专用条款内写明。</w:t>
      </w:r>
    </w:p>
    <w:p w14:paraId="065CB257" w14:textId="77777777" w:rsidR="00C02CE9" w:rsidRDefault="0087002B">
      <w:pPr>
        <w:ind w:firstLineChars="200" w:firstLine="420"/>
        <w:rPr>
          <w:rFonts w:ascii="楷体_GB2312" w:eastAsia="楷体_GB2312" w:hAnsi="宋体"/>
        </w:rPr>
      </w:pPr>
      <w:r>
        <w:rPr>
          <w:rFonts w:ascii="楷体_GB2312" w:eastAsia="楷体_GB2312" w:hAnsi="宋体" w:cs="楷体_GB2312"/>
        </w:rPr>
        <w:t xml:space="preserve">7.2 </w:t>
      </w:r>
      <w:r>
        <w:rPr>
          <w:rFonts w:ascii="楷体_GB2312" w:eastAsia="楷体_GB2312" w:hAnsi="宋体" w:cs="楷体_GB2312" w:hint="eastAsia"/>
        </w:rPr>
        <w:t>承包人依据合同发出的通知，以书面形式由项目经理签字后送交工程师，工程师在回执上签署姓名和收到时间后生效。</w:t>
      </w:r>
    </w:p>
    <w:p w14:paraId="2D325C85" w14:textId="77777777" w:rsidR="00C02CE9" w:rsidRDefault="0087002B">
      <w:pPr>
        <w:ind w:firstLineChars="200" w:firstLine="420"/>
        <w:rPr>
          <w:rFonts w:ascii="楷体_GB2312" w:eastAsia="楷体_GB2312" w:hAnsi="宋体"/>
        </w:rPr>
      </w:pPr>
      <w:r>
        <w:rPr>
          <w:rFonts w:ascii="楷体_GB2312" w:eastAsia="楷体_GB2312" w:hAnsi="宋体" w:cs="楷体_GB2312"/>
        </w:rPr>
        <w:t xml:space="preserve">7.3 </w:t>
      </w:r>
      <w:r>
        <w:rPr>
          <w:rFonts w:ascii="楷体_GB2312" w:eastAsia="楷体_GB2312" w:hAnsi="宋体" w:cs="楷体_GB2312" w:hint="eastAsia"/>
        </w:rPr>
        <w:t>项目经理按发包人认可的施工组织设计（施工方案）和工程师依据合同发出的指令组织施工。在情况紧急且无法与工程师联系时，项目经理应当采取保证人员生命和工程、财产安全的紧急措施，并在采取措施后</w:t>
      </w:r>
      <w:r>
        <w:rPr>
          <w:rFonts w:ascii="楷体_GB2312" w:eastAsia="楷体_GB2312" w:hAnsi="宋体" w:cs="楷体_GB2312"/>
        </w:rPr>
        <w:t>48</w:t>
      </w:r>
      <w:r>
        <w:rPr>
          <w:rFonts w:ascii="楷体_GB2312" w:eastAsia="楷体_GB2312" w:hAnsi="宋体" w:cs="楷体_GB2312" w:hint="eastAsia"/>
        </w:rPr>
        <w:t>小时内向工程师送交报告。责任在发包人或第三人，由发包人承担由此发生的追加合同价款，相应顺延工期；责任在承包人，由承包人承担费用，不顺延工期。</w:t>
      </w:r>
    </w:p>
    <w:p w14:paraId="0014148A" w14:textId="77777777" w:rsidR="00C02CE9" w:rsidRDefault="0087002B">
      <w:pPr>
        <w:ind w:firstLineChars="200" w:firstLine="420"/>
        <w:rPr>
          <w:rFonts w:ascii="楷体_GB2312" w:eastAsia="楷体_GB2312" w:hAnsi="宋体"/>
        </w:rPr>
      </w:pPr>
      <w:r>
        <w:rPr>
          <w:rFonts w:ascii="楷体_GB2312" w:eastAsia="楷体_GB2312" w:hAnsi="宋体" w:cs="楷体_GB2312"/>
        </w:rPr>
        <w:t xml:space="preserve">7.4 </w:t>
      </w:r>
      <w:r>
        <w:rPr>
          <w:rFonts w:ascii="楷体_GB2312" w:eastAsia="楷体_GB2312" w:hAnsi="宋体" w:cs="楷体_GB2312" w:hint="eastAsia"/>
        </w:rPr>
        <w:t>承包人如需更换项目经理，应至少提前</w:t>
      </w:r>
      <w:r>
        <w:rPr>
          <w:rFonts w:ascii="楷体_GB2312" w:eastAsia="楷体_GB2312" w:hAnsi="宋体" w:cs="楷体_GB2312"/>
        </w:rPr>
        <w:t>7</w:t>
      </w:r>
      <w:r>
        <w:rPr>
          <w:rFonts w:ascii="楷体_GB2312" w:eastAsia="楷体_GB2312" w:hAnsi="宋体" w:cs="楷体_GB2312" w:hint="eastAsia"/>
        </w:rPr>
        <w:t>天以书面形式通知发包人，并征得发包人同意。后任继续行使合同文件约定的前任的职权，履行前任的义务。</w:t>
      </w:r>
    </w:p>
    <w:p w14:paraId="1D64AAC8" w14:textId="77777777" w:rsidR="00C02CE9" w:rsidRDefault="0087002B">
      <w:pPr>
        <w:ind w:firstLineChars="200" w:firstLine="420"/>
        <w:rPr>
          <w:rFonts w:ascii="楷体_GB2312" w:eastAsia="楷体_GB2312"/>
        </w:rPr>
      </w:pPr>
      <w:r>
        <w:rPr>
          <w:rFonts w:ascii="楷体_GB2312" w:eastAsia="楷体_GB2312" w:cs="楷体_GB2312"/>
        </w:rPr>
        <w:t xml:space="preserve">7.5 </w:t>
      </w:r>
      <w:r>
        <w:rPr>
          <w:rFonts w:ascii="楷体_GB2312" w:eastAsia="楷体_GB2312" w:cs="楷体_GB2312" w:hint="eastAsia"/>
        </w:rPr>
        <w:t>发包人有权更换其认为不称职的项目经理。</w:t>
      </w:r>
    </w:p>
    <w:p w14:paraId="39F87A6C" w14:textId="77777777" w:rsidR="00C02CE9" w:rsidRDefault="0087002B">
      <w:pPr>
        <w:ind w:firstLineChars="196" w:firstLine="413"/>
        <w:rPr>
          <w:rFonts w:ascii="楷体_GB2312" w:eastAsia="楷体_GB2312"/>
          <w:b/>
          <w:bCs/>
        </w:rPr>
      </w:pPr>
      <w:r>
        <w:rPr>
          <w:rFonts w:ascii="楷体_GB2312" w:eastAsia="楷体_GB2312" w:cs="楷体_GB2312"/>
          <w:b/>
          <w:bCs/>
        </w:rPr>
        <w:t>8</w:t>
      </w:r>
      <w:r>
        <w:rPr>
          <w:rFonts w:ascii="楷体_GB2312" w:eastAsia="楷体_GB2312" w:cs="楷体_GB2312" w:hint="eastAsia"/>
          <w:b/>
          <w:bCs/>
        </w:rPr>
        <w:t>、发包人工作</w:t>
      </w:r>
    </w:p>
    <w:p w14:paraId="0C7D5874" w14:textId="77777777" w:rsidR="00C02CE9" w:rsidRDefault="0087002B">
      <w:pPr>
        <w:ind w:firstLineChars="200" w:firstLine="420"/>
        <w:rPr>
          <w:rFonts w:ascii="楷体_GB2312" w:eastAsia="楷体_GB2312" w:hAnsi="宋体" w:cs="楷体_GB2312"/>
        </w:rPr>
      </w:pPr>
      <w:r>
        <w:rPr>
          <w:rFonts w:ascii="楷体_GB2312" w:eastAsia="楷体_GB2312" w:hAnsi="宋体" w:cs="楷体_GB2312"/>
        </w:rPr>
        <w:t xml:space="preserve">8.1 </w:t>
      </w:r>
      <w:r>
        <w:rPr>
          <w:rFonts w:ascii="楷体_GB2312" w:eastAsia="楷体_GB2312" w:hAnsi="宋体" w:cs="楷体_GB2312" w:hint="eastAsia"/>
        </w:rPr>
        <w:t>发包人按专用条款约定的内容和时间完成下列工作</w:t>
      </w:r>
      <w:r>
        <w:rPr>
          <w:rFonts w:ascii="楷体_GB2312" w:eastAsia="楷体_GB2312" w:hAnsi="宋体" w:cs="楷体_GB2312"/>
        </w:rPr>
        <w:t xml:space="preserve">: </w:t>
      </w:r>
    </w:p>
    <w:p w14:paraId="3FB71E1A"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1</w:t>
      </w:r>
      <w:r>
        <w:rPr>
          <w:rFonts w:ascii="楷体_GB2312" w:eastAsia="楷体_GB2312" w:hAnsi="宋体" w:cs="楷体_GB2312" w:hint="eastAsia"/>
        </w:rPr>
        <w:t>）办理土地征用、拆迁补偿、平整施工场地等工作，使施工场地具备施工条件，在开工后继续负责解决以上事项遗留问题；</w:t>
      </w:r>
    </w:p>
    <w:p w14:paraId="6F0A9B9E" w14:textId="77777777" w:rsidR="00C02CE9" w:rsidRDefault="0087002B" w:rsidP="00CD54DA">
      <w:pPr>
        <w:ind w:firstLineChars="218" w:firstLine="458"/>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2</w:t>
      </w:r>
      <w:r>
        <w:rPr>
          <w:rFonts w:ascii="楷体_GB2312" w:eastAsia="楷体_GB2312" w:hAnsi="宋体" w:cs="楷体_GB2312" w:hint="eastAsia"/>
        </w:rPr>
        <w:t>）将施工所需水、电、电讯线路从施工场地外部接至专用条款约定地点，保证施工期间的需要；</w:t>
      </w:r>
    </w:p>
    <w:p w14:paraId="0500E3E1" w14:textId="77777777" w:rsidR="00C02CE9" w:rsidRDefault="0087002B" w:rsidP="00CD54DA">
      <w:pPr>
        <w:ind w:firstLineChars="218" w:firstLine="458"/>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3</w:t>
      </w:r>
      <w:r>
        <w:rPr>
          <w:rFonts w:ascii="楷体_GB2312" w:eastAsia="楷体_GB2312" w:hAnsi="宋体" w:cs="楷体_GB2312" w:hint="eastAsia"/>
        </w:rPr>
        <w:t>）开通施工场地与城乡公共道路的通道，以及专用条款约定的施工场地内的主要道路，满足施工运输的需要，保证施工期间的畅通；</w:t>
      </w:r>
    </w:p>
    <w:p w14:paraId="0E32DC5F" w14:textId="77777777" w:rsidR="00C02CE9" w:rsidRDefault="0087002B" w:rsidP="00CD54DA">
      <w:pPr>
        <w:ind w:firstLineChars="218" w:firstLine="458"/>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4</w:t>
      </w:r>
      <w:r>
        <w:rPr>
          <w:rFonts w:ascii="楷体_GB2312" w:eastAsia="楷体_GB2312" w:hAnsi="宋体" w:cs="楷体_GB2312" w:hint="eastAsia"/>
        </w:rPr>
        <w:t>）向承包人提供施工场地的工程地质和地下管线资料，对资料的真实准确性负责；</w:t>
      </w:r>
    </w:p>
    <w:p w14:paraId="503CF3BD" w14:textId="77777777" w:rsidR="00C02CE9" w:rsidRDefault="0087002B" w:rsidP="00CD54DA">
      <w:pPr>
        <w:ind w:firstLineChars="218" w:firstLine="458"/>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5</w:t>
      </w:r>
      <w:r>
        <w:rPr>
          <w:rFonts w:ascii="楷体_GB2312" w:eastAsia="楷体_GB2312" w:hAnsi="宋体" w:cs="楷体_GB2312" w:hint="eastAsia"/>
        </w:rPr>
        <w:t>）办理施工许可证及其他施工所需证件、批件和临时用地、停水、停电、中断道路交通、爆破作业等的申请批准手续（证明承包人自身资质的证件除外）；</w:t>
      </w:r>
    </w:p>
    <w:p w14:paraId="4D5F8196" w14:textId="77777777" w:rsidR="00C02CE9" w:rsidRDefault="0087002B" w:rsidP="00CD54DA">
      <w:pPr>
        <w:ind w:firstLineChars="218" w:firstLine="458"/>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6</w:t>
      </w:r>
      <w:r>
        <w:rPr>
          <w:rFonts w:ascii="楷体_GB2312" w:eastAsia="楷体_GB2312" w:hAnsi="宋体" w:cs="楷体_GB2312" w:hint="eastAsia"/>
        </w:rPr>
        <w:t>）确定水准点与坐标控制点，以书面形式交给承包人，进行现场交验；</w:t>
      </w:r>
    </w:p>
    <w:p w14:paraId="63FB2EDB" w14:textId="77777777" w:rsidR="00C02CE9" w:rsidRDefault="0087002B" w:rsidP="00CD54DA">
      <w:pPr>
        <w:ind w:firstLineChars="218" w:firstLine="458"/>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7</w:t>
      </w:r>
      <w:r>
        <w:rPr>
          <w:rFonts w:ascii="楷体_GB2312" w:eastAsia="楷体_GB2312" w:hAnsi="宋体" w:cs="楷体_GB2312" w:hint="eastAsia"/>
        </w:rPr>
        <w:t>）组织承包人和设计单位进行图纸会审和设计交底；</w:t>
      </w:r>
    </w:p>
    <w:p w14:paraId="36417FD2" w14:textId="77777777" w:rsidR="00C02CE9" w:rsidRDefault="0087002B" w:rsidP="00CD54DA">
      <w:pPr>
        <w:ind w:firstLineChars="218" w:firstLine="458"/>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8</w:t>
      </w:r>
      <w:r>
        <w:rPr>
          <w:rFonts w:ascii="楷体_GB2312" w:eastAsia="楷体_GB2312" w:hAnsi="宋体" w:cs="楷体_GB2312" w:hint="eastAsia"/>
        </w:rPr>
        <w:t>）协调处理施工场地周围地下管线和邻近建筑物、构筑物（包括文物保护建筑）、古树名木的保护工作，承担有关费用；</w:t>
      </w:r>
    </w:p>
    <w:p w14:paraId="09D16339" w14:textId="77777777" w:rsidR="00C02CE9" w:rsidRDefault="0087002B">
      <w:pPr>
        <w:tabs>
          <w:tab w:val="left" w:pos="360"/>
        </w:tabs>
        <w:ind w:left="360" w:hanging="36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9</w:t>
      </w:r>
      <w:r>
        <w:rPr>
          <w:rFonts w:ascii="楷体_GB2312" w:eastAsia="楷体_GB2312" w:hAnsi="宋体" w:cs="楷体_GB2312" w:hint="eastAsia"/>
        </w:rPr>
        <w:t>）发包人应做的其他工作，双方在专用条款内约定。</w:t>
      </w:r>
    </w:p>
    <w:p w14:paraId="40D84392" w14:textId="77777777" w:rsidR="00C02CE9" w:rsidRDefault="0087002B">
      <w:pPr>
        <w:ind w:firstLineChars="200" w:firstLine="420"/>
        <w:rPr>
          <w:rFonts w:ascii="楷体_GB2312" w:eastAsia="楷体_GB2312" w:hAnsi="宋体"/>
        </w:rPr>
      </w:pPr>
      <w:r>
        <w:rPr>
          <w:rFonts w:ascii="楷体_GB2312" w:eastAsia="楷体_GB2312" w:hAnsi="宋体" w:cs="楷体_GB2312"/>
        </w:rPr>
        <w:t>8.2</w:t>
      </w:r>
      <w:r>
        <w:rPr>
          <w:rFonts w:ascii="楷体_GB2312" w:eastAsia="楷体_GB2312" w:hAnsi="宋体" w:cs="楷体_GB2312" w:hint="eastAsia"/>
        </w:rPr>
        <w:t>发包人可以将</w:t>
      </w:r>
      <w:r>
        <w:rPr>
          <w:rFonts w:ascii="楷体_GB2312" w:eastAsia="楷体_GB2312" w:hAnsi="宋体" w:cs="楷体_GB2312"/>
        </w:rPr>
        <w:t>8.1</w:t>
      </w:r>
      <w:r>
        <w:rPr>
          <w:rFonts w:ascii="楷体_GB2312" w:eastAsia="楷体_GB2312" w:hAnsi="宋体" w:cs="楷体_GB2312" w:hint="eastAsia"/>
        </w:rPr>
        <w:t>款部分工作委托承包人办理，双方在专用条款内约定，其费用由发包人承担。</w:t>
      </w:r>
    </w:p>
    <w:p w14:paraId="43A504EA" w14:textId="77777777" w:rsidR="00C02CE9" w:rsidRDefault="0087002B">
      <w:pPr>
        <w:ind w:firstLineChars="200" w:firstLine="420"/>
        <w:rPr>
          <w:rFonts w:ascii="楷体_GB2312" w:eastAsia="楷体_GB2312"/>
        </w:rPr>
      </w:pPr>
      <w:r>
        <w:rPr>
          <w:rFonts w:ascii="楷体_GB2312" w:eastAsia="楷体_GB2312" w:cs="楷体_GB2312"/>
        </w:rPr>
        <w:t>8.3</w:t>
      </w:r>
      <w:r>
        <w:rPr>
          <w:rFonts w:ascii="楷体_GB2312" w:eastAsia="楷体_GB2312" w:cs="楷体_GB2312" w:hint="eastAsia"/>
        </w:rPr>
        <w:t>发包人未能履行</w:t>
      </w:r>
      <w:r>
        <w:rPr>
          <w:rFonts w:ascii="楷体_GB2312" w:eastAsia="楷体_GB2312" w:cs="楷体_GB2312"/>
        </w:rPr>
        <w:t>8.1</w:t>
      </w:r>
      <w:r>
        <w:rPr>
          <w:rFonts w:ascii="楷体_GB2312" w:eastAsia="楷体_GB2312" w:cs="楷体_GB2312" w:hint="eastAsia"/>
        </w:rPr>
        <w:t>款各项义务，导致工期延误或给承包人造成损失的，发包人赔偿承包人有关损失，顺延延误的工期。</w:t>
      </w:r>
    </w:p>
    <w:p w14:paraId="2CBA6CC9" w14:textId="77777777" w:rsidR="00C02CE9" w:rsidRDefault="0087002B">
      <w:pPr>
        <w:ind w:firstLineChars="200" w:firstLine="422"/>
        <w:rPr>
          <w:rFonts w:ascii="楷体_GB2312" w:eastAsia="楷体_GB2312"/>
          <w:b/>
          <w:bCs/>
        </w:rPr>
      </w:pPr>
      <w:r>
        <w:rPr>
          <w:rFonts w:ascii="楷体_GB2312" w:eastAsia="楷体_GB2312" w:cs="楷体_GB2312"/>
          <w:b/>
          <w:bCs/>
        </w:rPr>
        <w:t>9</w:t>
      </w:r>
      <w:r>
        <w:rPr>
          <w:rFonts w:ascii="楷体_GB2312" w:eastAsia="楷体_GB2312" w:cs="楷体_GB2312" w:hint="eastAsia"/>
          <w:b/>
          <w:bCs/>
        </w:rPr>
        <w:t>、承包人工作</w:t>
      </w:r>
    </w:p>
    <w:p w14:paraId="06EC2474" w14:textId="77777777" w:rsidR="00C02CE9" w:rsidRDefault="0087002B">
      <w:pPr>
        <w:ind w:firstLineChars="200" w:firstLine="420"/>
        <w:rPr>
          <w:rFonts w:ascii="楷体_GB2312" w:eastAsia="楷体_GB2312" w:hAnsi="宋体"/>
        </w:rPr>
      </w:pPr>
      <w:r>
        <w:rPr>
          <w:rFonts w:ascii="楷体_GB2312" w:eastAsia="楷体_GB2312" w:hAnsi="宋体" w:cs="楷体_GB2312"/>
        </w:rPr>
        <w:t xml:space="preserve">9.1 </w:t>
      </w:r>
      <w:r>
        <w:rPr>
          <w:rFonts w:ascii="楷体_GB2312" w:eastAsia="楷体_GB2312" w:hAnsi="宋体" w:cs="楷体_GB2312" w:hint="eastAsia"/>
        </w:rPr>
        <w:t>承包人按专用条款约定的内容和时间完成以下工作：</w:t>
      </w:r>
    </w:p>
    <w:p w14:paraId="2C3F29EB"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1</w:t>
      </w:r>
      <w:r>
        <w:rPr>
          <w:rFonts w:ascii="楷体_GB2312" w:eastAsia="楷体_GB2312" w:hAnsi="宋体" w:cs="楷体_GB2312" w:hint="eastAsia"/>
        </w:rPr>
        <w:t>）根据发包人委托，在其设计资质等级和业务允许的范围内，完成施工图设计或与工程配套的设计，经工程师确认后使用，发包人承担由此发生的费用；</w:t>
      </w:r>
    </w:p>
    <w:p w14:paraId="0E37E38E"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2</w:t>
      </w:r>
      <w:r>
        <w:rPr>
          <w:rFonts w:ascii="楷体_GB2312" w:eastAsia="楷体_GB2312" w:hAnsi="宋体" w:cs="楷体_GB2312" w:hint="eastAsia"/>
        </w:rPr>
        <w:t>）向工程师提供年、季、月度工程进度计划及相应进度统计报表；</w:t>
      </w:r>
    </w:p>
    <w:p w14:paraId="1121877F"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3</w:t>
      </w:r>
      <w:r>
        <w:rPr>
          <w:rFonts w:ascii="楷体_GB2312" w:eastAsia="楷体_GB2312" w:hAnsi="宋体" w:cs="楷体_GB2312" w:hint="eastAsia"/>
        </w:rPr>
        <w:t>）根据工程需要，提供和维修非夜间施工使用的照明、围栏设施，并负责安全保卫；</w:t>
      </w:r>
    </w:p>
    <w:p w14:paraId="4E57BC7F"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4</w:t>
      </w:r>
      <w:r>
        <w:rPr>
          <w:rFonts w:ascii="楷体_GB2312" w:eastAsia="楷体_GB2312" w:hAnsi="宋体" w:cs="楷体_GB2312" w:hint="eastAsia"/>
        </w:rPr>
        <w:t>）按专用条款约定的数量和要求，向发包人提供施工场地办公和生活的房屋及设施，发包人承担由此发生的费用；</w:t>
      </w:r>
    </w:p>
    <w:p w14:paraId="16E7382B"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5</w:t>
      </w:r>
      <w:r>
        <w:rPr>
          <w:rFonts w:ascii="楷体_GB2312" w:eastAsia="楷体_GB2312" w:hAnsi="宋体" w:cs="楷体_GB2312" w:hint="eastAsia"/>
        </w:rPr>
        <w:t>）遵守政府有关主管部门对施工场地交通、施工噪音以及环境保护和安全生产等的管理规定，按规定办理有关手续，并以书面形式通知发包人，发包人承担由此发生的费用，因承包人责任造成的罚款除外；</w:t>
      </w:r>
    </w:p>
    <w:p w14:paraId="3F628FE7"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6</w:t>
      </w:r>
      <w:r>
        <w:rPr>
          <w:rFonts w:ascii="楷体_GB2312" w:eastAsia="楷体_GB2312" w:hAnsi="宋体" w:cs="楷体_GB2312" w:hint="eastAsia"/>
        </w:rPr>
        <w:t>）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4337794B"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lastRenderedPageBreak/>
        <w:t>（</w:t>
      </w:r>
      <w:r>
        <w:rPr>
          <w:rFonts w:ascii="楷体_GB2312" w:eastAsia="楷体_GB2312" w:hAnsi="宋体" w:cs="楷体_GB2312"/>
        </w:rPr>
        <w:t>7</w:t>
      </w:r>
      <w:r>
        <w:rPr>
          <w:rFonts w:ascii="楷体_GB2312" w:eastAsia="楷体_GB2312" w:hAnsi="宋体" w:cs="楷体_GB2312" w:hint="eastAsia"/>
        </w:rPr>
        <w:t>）按专用条款约定做好施工场地地下管线和邻近建筑物、构筑物（包括文物保护建筑）、古树名木的保护工作；</w:t>
      </w:r>
    </w:p>
    <w:p w14:paraId="42350D0F"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8</w:t>
      </w:r>
      <w:r>
        <w:rPr>
          <w:rFonts w:ascii="楷体_GB2312" w:eastAsia="楷体_GB2312" w:hAnsi="宋体" w:cs="楷体_GB2312" w:hint="eastAsia"/>
        </w:rPr>
        <w:t>）保证施工场地清洁符合环境卫生管理的有关规定，交工前清理现场达到专用条款约定的要求，承担因自身原因违反有关规定造成的损失和罚款；</w:t>
      </w:r>
    </w:p>
    <w:p w14:paraId="0842D7FD"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9</w:t>
      </w:r>
      <w:r>
        <w:rPr>
          <w:rFonts w:ascii="楷体_GB2312" w:eastAsia="楷体_GB2312" w:hAnsi="宋体" w:cs="楷体_GB2312" w:hint="eastAsia"/>
        </w:rPr>
        <w:t>）承包人应做的其他工作，双方在专用条款内约定。</w:t>
      </w:r>
    </w:p>
    <w:p w14:paraId="0764A8BB"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承包人未能履行</w:t>
      </w:r>
      <w:r>
        <w:rPr>
          <w:rFonts w:ascii="楷体_GB2312" w:eastAsia="楷体_GB2312" w:hAnsi="宋体" w:cs="楷体_GB2312"/>
        </w:rPr>
        <w:t>9.1</w:t>
      </w:r>
      <w:r>
        <w:rPr>
          <w:rFonts w:ascii="楷体_GB2312" w:eastAsia="楷体_GB2312" w:hAnsi="宋体" w:cs="楷体_GB2312" w:hint="eastAsia"/>
        </w:rPr>
        <w:t>款各项义务，造成发包人损失的，承包人赔偿发包人有关损失。</w:t>
      </w:r>
    </w:p>
    <w:p w14:paraId="3BA9BAAB" w14:textId="77777777" w:rsidR="00C02CE9" w:rsidRDefault="0087002B">
      <w:pPr>
        <w:ind w:firstLineChars="196" w:firstLine="413"/>
        <w:rPr>
          <w:rFonts w:ascii="楷体_GB2312" w:eastAsia="楷体_GB2312"/>
          <w:b/>
          <w:bCs/>
        </w:rPr>
      </w:pPr>
      <w:r>
        <w:rPr>
          <w:rFonts w:ascii="楷体_GB2312" w:eastAsia="楷体_GB2312" w:cs="楷体_GB2312" w:hint="eastAsia"/>
          <w:b/>
          <w:bCs/>
        </w:rPr>
        <w:t>三、施工组织设计和工期</w:t>
      </w:r>
    </w:p>
    <w:p w14:paraId="796AF674" w14:textId="77777777" w:rsidR="00C02CE9" w:rsidRDefault="0087002B">
      <w:pPr>
        <w:ind w:firstLineChars="196" w:firstLine="413"/>
        <w:rPr>
          <w:rFonts w:ascii="楷体_GB2312" w:eastAsia="楷体_GB2312"/>
          <w:b/>
          <w:bCs/>
        </w:rPr>
      </w:pPr>
      <w:r>
        <w:rPr>
          <w:rFonts w:ascii="楷体_GB2312" w:eastAsia="楷体_GB2312" w:cs="楷体_GB2312"/>
          <w:b/>
          <w:bCs/>
        </w:rPr>
        <w:t>10</w:t>
      </w:r>
      <w:r>
        <w:rPr>
          <w:rFonts w:ascii="楷体_GB2312" w:eastAsia="楷体_GB2312" w:cs="楷体_GB2312" w:hint="eastAsia"/>
          <w:b/>
          <w:bCs/>
        </w:rPr>
        <w:t>、进度计划</w:t>
      </w:r>
    </w:p>
    <w:p w14:paraId="177DB329" w14:textId="77777777" w:rsidR="00C02CE9" w:rsidRDefault="0087002B">
      <w:pPr>
        <w:ind w:firstLineChars="200" w:firstLine="420"/>
        <w:rPr>
          <w:rFonts w:ascii="楷体_GB2312" w:eastAsia="楷体_GB2312" w:hAnsi="宋体"/>
        </w:rPr>
      </w:pPr>
      <w:r>
        <w:rPr>
          <w:rFonts w:ascii="楷体_GB2312" w:eastAsia="楷体_GB2312" w:hAnsi="宋体" w:cs="楷体_GB2312"/>
        </w:rPr>
        <w:t xml:space="preserve">10.1 </w:t>
      </w:r>
      <w:r>
        <w:rPr>
          <w:rFonts w:ascii="楷体_GB2312" w:eastAsia="楷体_GB2312" w:hAnsi="宋体" w:cs="楷体_GB2312" w:hint="eastAsia"/>
        </w:rPr>
        <w:t>承包人应按专用条款约定的日期，将施工组织设计和工程进度计划提交工程师，工程师按专用条款约定的时间予以确认或提出修改意见，逾期不确认也不提出书面意见的，视为同意。</w:t>
      </w:r>
    </w:p>
    <w:p w14:paraId="4C4ED87A" w14:textId="77777777" w:rsidR="00C02CE9" w:rsidRDefault="0087002B">
      <w:pPr>
        <w:ind w:firstLineChars="200" w:firstLine="420"/>
        <w:rPr>
          <w:rFonts w:ascii="楷体_GB2312" w:eastAsia="楷体_GB2312" w:hAnsi="宋体"/>
        </w:rPr>
      </w:pPr>
      <w:r>
        <w:rPr>
          <w:rFonts w:ascii="楷体_GB2312" w:eastAsia="楷体_GB2312" w:hAnsi="宋体" w:cs="楷体_GB2312"/>
        </w:rPr>
        <w:t xml:space="preserve">10.2 </w:t>
      </w:r>
      <w:r>
        <w:rPr>
          <w:rFonts w:ascii="楷体_GB2312" w:eastAsia="楷体_GB2312" w:hAnsi="宋体" w:cs="楷体_GB2312" w:hint="eastAsia"/>
        </w:rPr>
        <w:t>群体工程中单位工程分期进行施工的，承包人应按照发包人提供图纸及有关资料的时间，按单位工程编制进度计划，其具体内容双方在专用条款中约定。</w:t>
      </w:r>
    </w:p>
    <w:p w14:paraId="07D39D16" w14:textId="77777777" w:rsidR="00C02CE9" w:rsidRDefault="0087002B">
      <w:pPr>
        <w:ind w:firstLineChars="200" w:firstLine="420"/>
        <w:rPr>
          <w:rFonts w:ascii="楷体_GB2312" w:eastAsia="楷体_GB2312"/>
        </w:rPr>
      </w:pPr>
      <w:r>
        <w:rPr>
          <w:rFonts w:ascii="楷体_GB2312" w:eastAsia="楷体_GB2312" w:cs="楷体_GB2312"/>
        </w:rPr>
        <w:t xml:space="preserve">10.3 </w:t>
      </w:r>
      <w:r>
        <w:rPr>
          <w:rFonts w:ascii="楷体_GB2312" w:eastAsia="楷体_GB2312" w:cs="楷体_GB2312" w:hint="eastAsia"/>
        </w:rPr>
        <w:t>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5C3E0385" w14:textId="77777777" w:rsidR="00C02CE9" w:rsidRDefault="0087002B">
      <w:pPr>
        <w:ind w:firstLineChars="196" w:firstLine="413"/>
        <w:rPr>
          <w:rFonts w:ascii="楷体_GB2312" w:eastAsia="楷体_GB2312"/>
          <w:b/>
          <w:bCs/>
        </w:rPr>
      </w:pPr>
      <w:r>
        <w:rPr>
          <w:rFonts w:ascii="楷体_GB2312" w:eastAsia="楷体_GB2312" w:cs="楷体_GB2312"/>
          <w:b/>
          <w:bCs/>
        </w:rPr>
        <w:t>11</w:t>
      </w:r>
      <w:r>
        <w:rPr>
          <w:rFonts w:ascii="楷体_GB2312" w:eastAsia="楷体_GB2312" w:cs="楷体_GB2312" w:hint="eastAsia"/>
          <w:b/>
          <w:bCs/>
        </w:rPr>
        <w:t>、开工及延期开工</w:t>
      </w:r>
    </w:p>
    <w:p w14:paraId="5219FDCD" w14:textId="77777777" w:rsidR="00C02CE9" w:rsidRDefault="0087002B">
      <w:pPr>
        <w:ind w:firstLineChars="200" w:firstLine="420"/>
        <w:rPr>
          <w:rFonts w:ascii="楷体_GB2312" w:eastAsia="楷体_GB2312" w:hAnsi="宋体"/>
        </w:rPr>
      </w:pPr>
      <w:r>
        <w:rPr>
          <w:rFonts w:ascii="楷体_GB2312" w:eastAsia="楷体_GB2312" w:hAnsi="宋体" w:cs="楷体_GB2312"/>
        </w:rPr>
        <w:t xml:space="preserve">11.1 </w:t>
      </w:r>
      <w:r>
        <w:rPr>
          <w:rFonts w:ascii="楷体_GB2312" w:eastAsia="楷体_GB2312" w:hAnsi="宋体" w:cs="楷体_GB2312" w:hint="eastAsia"/>
        </w:rPr>
        <w:t>承包人应当按照协议书约定的开工日期开工。承包人不能按时开工，应当不迟于协议书约定的开工日期前</w:t>
      </w:r>
      <w:r>
        <w:rPr>
          <w:rFonts w:ascii="楷体_GB2312" w:eastAsia="楷体_GB2312" w:hAnsi="宋体" w:cs="楷体_GB2312"/>
        </w:rPr>
        <w:t>7</w:t>
      </w:r>
      <w:r>
        <w:rPr>
          <w:rFonts w:ascii="楷体_GB2312" w:eastAsia="楷体_GB2312" w:hAnsi="宋体" w:cs="楷体_GB2312" w:hint="eastAsia"/>
        </w:rPr>
        <w:t>天，以书面形式向工程师提出延期开工的理由和要求。工程师应当在接到延期开工申请后的</w:t>
      </w:r>
      <w:r>
        <w:rPr>
          <w:rFonts w:ascii="楷体_GB2312" w:eastAsia="楷体_GB2312" w:hAnsi="宋体" w:cs="楷体_GB2312"/>
        </w:rPr>
        <w:t>48</w:t>
      </w:r>
      <w:r>
        <w:rPr>
          <w:rFonts w:ascii="楷体_GB2312" w:eastAsia="楷体_GB2312" w:hAnsi="宋体" w:cs="楷体_GB2312" w:hint="eastAsia"/>
        </w:rPr>
        <w:t>小时内以书面形式答复承包人。工程师在接到延期开工申请后</w:t>
      </w:r>
      <w:r>
        <w:rPr>
          <w:rFonts w:ascii="楷体_GB2312" w:eastAsia="楷体_GB2312" w:hAnsi="宋体" w:cs="楷体_GB2312"/>
        </w:rPr>
        <w:t>48</w:t>
      </w:r>
      <w:r>
        <w:rPr>
          <w:rFonts w:ascii="楷体_GB2312" w:eastAsia="楷体_GB2312" w:hAnsi="宋体" w:cs="楷体_GB2312" w:hint="eastAsia"/>
        </w:rPr>
        <w:t>小时内不答复，视为同意承包人要求，工期相应顺延。工程师不同意延期要求或承包人未在规定时间内提出延期开工要求，工期不予顺延。</w:t>
      </w:r>
    </w:p>
    <w:p w14:paraId="4A2A7E4F" w14:textId="77777777" w:rsidR="00C02CE9" w:rsidRDefault="0087002B">
      <w:pPr>
        <w:ind w:firstLineChars="200" w:firstLine="420"/>
        <w:rPr>
          <w:rFonts w:ascii="楷体_GB2312" w:eastAsia="楷体_GB2312"/>
        </w:rPr>
      </w:pPr>
      <w:r>
        <w:rPr>
          <w:rFonts w:ascii="楷体_GB2312" w:eastAsia="楷体_GB2312" w:cs="楷体_GB2312"/>
        </w:rPr>
        <w:t xml:space="preserve">11.2 </w:t>
      </w:r>
      <w:r>
        <w:rPr>
          <w:rFonts w:ascii="楷体_GB2312" w:eastAsia="楷体_GB2312" w:cs="楷体_GB2312" w:hint="eastAsia"/>
        </w:rPr>
        <w:t>因发包人原因不能按照协议书约定的开工日期开工，工程师应以书面形式通知承包人，推迟开工日期。发包人赔偿承包人因延期开工造成的损失，并相应顺延工期。</w:t>
      </w:r>
    </w:p>
    <w:p w14:paraId="5B3C788F" w14:textId="77777777" w:rsidR="00C02CE9" w:rsidRDefault="0087002B">
      <w:pPr>
        <w:ind w:firstLineChars="196" w:firstLine="413"/>
        <w:rPr>
          <w:rFonts w:ascii="楷体_GB2312" w:eastAsia="楷体_GB2312"/>
          <w:b/>
          <w:bCs/>
        </w:rPr>
      </w:pPr>
      <w:r>
        <w:rPr>
          <w:rFonts w:ascii="楷体_GB2312" w:eastAsia="楷体_GB2312" w:cs="楷体_GB2312"/>
          <w:b/>
          <w:bCs/>
        </w:rPr>
        <w:t>12</w:t>
      </w:r>
      <w:r>
        <w:rPr>
          <w:rFonts w:ascii="楷体_GB2312" w:eastAsia="楷体_GB2312" w:cs="楷体_GB2312" w:hint="eastAsia"/>
          <w:b/>
          <w:bCs/>
        </w:rPr>
        <w:t>、暂停施工</w:t>
      </w:r>
    </w:p>
    <w:p w14:paraId="39E9FA50" w14:textId="77777777" w:rsidR="00C02CE9" w:rsidRDefault="0087002B" w:rsidP="00CD54DA">
      <w:pPr>
        <w:ind w:firstLineChars="218" w:firstLine="458"/>
        <w:rPr>
          <w:rFonts w:ascii="楷体_GB2312" w:eastAsia="楷体_GB2312"/>
        </w:rPr>
      </w:pPr>
      <w:r>
        <w:rPr>
          <w:rFonts w:ascii="楷体_GB2312" w:eastAsia="楷体_GB2312" w:cs="楷体_GB2312" w:hint="eastAsia"/>
        </w:rPr>
        <w:t>工程师认为确有必要暂停施工时，应当以书面形式要求承包人暂停施工，并在提出要求后</w:t>
      </w:r>
      <w:r>
        <w:rPr>
          <w:rFonts w:ascii="楷体_GB2312" w:eastAsia="楷体_GB2312" w:cs="楷体_GB2312"/>
        </w:rPr>
        <w:t>48</w:t>
      </w:r>
      <w:r>
        <w:rPr>
          <w:rFonts w:ascii="楷体_GB2312" w:eastAsia="楷体_GB2312" w:cs="楷体_GB2312" w:hint="eastAsia"/>
        </w:rPr>
        <w:t>小时内提出书面处理意见。承包人应当按工程师要求停止施工，并妥善保护已完工程。承包人实施工程师做出的处理意见后，可以书面形式提出复工要求，工程师应当在</w:t>
      </w:r>
      <w:r>
        <w:rPr>
          <w:rFonts w:ascii="楷体_GB2312" w:eastAsia="楷体_GB2312" w:cs="楷体_GB2312"/>
        </w:rPr>
        <w:t>48</w:t>
      </w:r>
      <w:r>
        <w:rPr>
          <w:rFonts w:ascii="楷体_GB2312" w:eastAsia="楷体_GB2312" w:cs="楷体_GB2312" w:hint="eastAsia"/>
        </w:rPr>
        <w:t>小时内给予答复。工程师未能在规定时间内提出处理意见，或收到承包人复工要求后</w:t>
      </w:r>
      <w:r>
        <w:rPr>
          <w:rFonts w:ascii="楷体_GB2312" w:eastAsia="楷体_GB2312" w:cs="楷体_GB2312"/>
        </w:rPr>
        <w:t>48</w:t>
      </w:r>
      <w:r>
        <w:rPr>
          <w:rFonts w:ascii="楷体_GB2312" w:eastAsia="楷体_GB2312" w:cs="楷体_GB2312" w:hint="eastAsia"/>
        </w:rPr>
        <w:t>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6034AC46" w14:textId="77777777" w:rsidR="00C02CE9" w:rsidRDefault="0087002B">
      <w:pPr>
        <w:ind w:firstLineChars="196" w:firstLine="413"/>
        <w:rPr>
          <w:rFonts w:ascii="楷体_GB2312" w:eastAsia="楷体_GB2312"/>
          <w:b/>
          <w:bCs/>
        </w:rPr>
      </w:pPr>
      <w:r>
        <w:rPr>
          <w:rFonts w:ascii="楷体_GB2312" w:eastAsia="楷体_GB2312" w:cs="楷体_GB2312"/>
          <w:b/>
          <w:bCs/>
        </w:rPr>
        <w:t>13</w:t>
      </w:r>
      <w:r>
        <w:rPr>
          <w:rFonts w:ascii="楷体_GB2312" w:eastAsia="楷体_GB2312" w:cs="楷体_GB2312" w:hint="eastAsia"/>
          <w:b/>
          <w:bCs/>
        </w:rPr>
        <w:t>、工期延误</w:t>
      </w:r>
    </w:p>
    <w:p w14:paraId="5FC1D1C5" w14:textId="77777777" w:rsidR="00C02CE9" w:rsidRDefault="0087002B" w:rsidP="00CD54DA">
      <w:pPr>
        <w:ind w:firstLineChars="196" w:firstLine="412"/>
        <w:rPr>
          <w:rFonts w:ascii="楷体_GB2312" w:eastAsia="楷体_GB2312" w:hAnsi="宋体"/>
        </w:rPr>
      </w:pPr>
      <w:r>
        <w:rPr>
          <w:rFonts w:ascii="楷体_GB2312" w:eastAsia="楷体_GB2312" w:hAnsi="宋体" w:cs="楷体_GB2312"/>
        </w:rPr>
        <w:t xml:space="preserve">13.1 </w:t>
      </w:r>
      <w:r>
        <w:rPr>
          <w:rFonts w:ascii="楷体_GB2312" w:eastAsia="楷体_GB2312" w:hAnsi="宋体" w:cs="楷体_GB2312" w:hint="eastAsia"/>
        </w:rPr>
        <w:t>因下列原因造成工期延误，经工程师确认，工期相应顺延：</w:t>
      </w:r>
    </w:p>
    <w:p w14:paraId="29995254"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1</w:t>
      </w:r>
      <w:r>
        <w:rPr>
          <w:rFonts w:ascii="楷体_GB2312" w:eastAsia="楷体_GB2312" w:hAnsi="宋体" w:cs="楷体_GB2312" w:hint="eastAsia"/>
        </w:rPr>
        <w:t>）发包人未能按专用条款的约定提供图纸及开工条件；</w:t>
      </w:r>
    </w:p>
    <w:p w14:paraId="79F8193C"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2</w:t>
      </w:r>
      <w:r>
        <w:rPr>
          <w:rFonts w:ascii="楷体_GB2312" w:eastAsia="楷体_GB2312" w:hAnsi="宋体" w:cs="楷体_GB2312" w:hint="eastAsia"/>
        </w:rPr>
        <w:t>）发包人未能按约定日期支付工程预付款、进度款，致使施工不能正常进行；</w:t>
      </w:r>
    </w:p>
    <w:p w14:paraId="3DECFFE5"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3</w:t>
      </w:r>
      <w:r>
        <w:rPr>
          <w:rFonts w:ascii="楷体_GB2312" w:eastAsia="楷体_GB2312" w:hAnsi="宋体" w:cs="楷体_GB2312" w:hint="eastAsia"/>
        </w:rPr>
        <w:t>）工程师未按合同约定提供所需指令、批准等，致使施工不能正常进行；</w:t>
      </w:r>
    </w:p>
    <w:p w14:paraId="4821B9A6"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4</w:t>
      </w:r>
      <w:r>
        <w:rPr>
          <w:rFonts w:ascii="楷体_GB2312" w:eastAsia="楷体_GB2312" w:hAnsi="宋体" w:cs="楷体_GB2312" w:hint="eastAsia"/>
        </w:rPr>
        <w:t>）设计变更和工程量增加；</w:t>
      </w:r>
    </w:p>
    <w:p w14:paraId="50DBFDC1"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5</w:t>
      </w:r>
      <w:r>
        <w:rPr>
          <w:rFonts w:ascii="楷体_GB2312" w:eastAsia="楷体_GB2312" w:hAnsi="宋体" w:cs="楷体_GB2312" w:hint="eastAsia"/>
        </w:rPr>
        <w:t>）一周内非承包人原因停水、停电、停气造成停工累计超过</w:t>
      </w:r>
      <w:r>
        <w:rPr>
          <w:rFonts w:ascii="楷体_GB2312" w:eastAsia="楷体_GB2312" w:hAnsi="宋体" w:cs="楷体_GB2312"/>
        </w:rPr>
        <w:t>8</w:t>
      </w:r>
      <w:r>
        <w:rPr>
          <w:rFonts w:ascii="楷体_GB2312" w:eastAsia="楷体_GB2312" w:hAnsi="宋体" w:cs="楷体_GB2312" w:hint="eastAsia"/>
        </w:rPr>
        <w:t>小时；</w:t>
      </w:r>
    </w:p>
    <w:p w14:paraId="22A2B6E6"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6</w:t>
      </w:r>
      <w:r>
        <w:rPr>
          <w:rFonts w:ascii="楷体_GB2312" w:eastAsia="楷体_GB2312" w:hAnsi="宋体" w:cs="楷体_GB2312" w:hint="eastAsia"/>
        </w:rPr>
        <w:t>）不可抗力；</w:t>
      </w:r>
    </w:p>
    <w:p w14:paraId="574F4A9A" w14:textId="77777777" w:rsidR="00C02CE9" w:rsidRDefault="0087002B">
      <w:pPr>
        <w:ind w:firstLineChars="200" w:firstLine="420"/>
        <w:rPr>
          <w:rFonts w:ascii="楷体_GB2312" w:eastAsia="楷体_GB2312"/>
        </w:rPr>
      </w:pPr>
      <w:r>
        <w:rPr>
          <w:rFonts w:ascii="楷体_GB2312" w:eastAsia="楷体_GB2312" w:hAnsi="宋体" w:cs="楷体_GB2312" w:hint="eastAsia"/>
        </w:rPr>
        <w:t>（</w:t>
      </w:r>
      <w:r>
        <w:rPr>
          <w:rFonts w:ascii="楷体_GB2312" w:eastAsia="楷体_GB2312" w:hAnsi="宋体" w:cs="楷体_GB2312"/>
        </w:rPr>
        <w:t>7</w:t>
      </w:r>
      <w:r>
        <w:rPr>
          <w:rFonts w:ascii="楷体_GB2312" w:eastAsia="楷体_GB2312" w:hAnsi="宋体" w:cs="楷体_GB2312" w:hint="eastAsia"/>
        </w:rPr>
        <w:t>）专用条款中约定或工程师同意工期顺延的其他情况。</w:t>
      </w:r>
    </w:p>
    <w:p w14:paraId="17EDE6DD" w14:textId="77777777" w:rsidR="00C02CE9" w:rsidRDefault="0087002B">
      <w:pPr>
        <w:ind w:firstLineChars="200" w:firstLine="420"/>
        <w:rPr>
          <w:rFonts w:ascii="楷体_GB2312" w:eastAsia="楷体_GB2312"/>
        </w:rPr>
      </w:pPr>
      <w:r>
        <w:rPr>
          <w:rFonts w:ascii="楷体_GB2312" w:eastAsia="楷体_GB2312" w:cs="楷体_GB2312"/>
        </w:rPr>
        <w:t>13.2</w:t>
      </w:r>
      <w:r>
        <w:rPr>
          <w:rFonts w:ascii="楷体_GB2312" w:eastAsia="楷体_GB2312" w:cs="楷体_GB2312" w:hint="eastAsia"/>
        </w:rPr>
        <w:t>承包人在</w:t>
      </w:r>
      <w:r>
        <w:rPr>
          <w:rFonts w:ascii="楷体_GB2312" w:eastAsia="楷体_GB2312" w:cs="楷体_GB2312"/>
        </w:rPr>
        <w:t>13.1</w:t>
      </w:r>
      <w:r>
        <w:rPr>
          <w:rFonts w:ascii="楷体_GB2312" w:eastAsia="楷体_GB2312" w:cs="楷体_GB2312" w:hint="eastAsia"/>
        </w:rPr>
        <w:t>款情况发生后</w:t>
      </w:r>
      <w:r>
        <w:rPr>
          <w:rFonts w:ascii="楷体_GB2312" w:eastAsia="楷体_GB2312" w:cs="楷体_GB2312"/>
        </w:rPr>
        <w:t>14</w:t>
      </w:r>
      <w:r>
        <w:rPr>
          <w:rFonts w:ascii="楷体_GB2312" w:eastAsia="楷体_GB2312" w:cs="楷体_GB2312" w:hint="eastAsia"/>
        </w:rPr>
        <w:t>天内，就延误的工期以书面形式向工程师提出报告。工程师在收到报告后</w:t>
      </w:r>
      <w:r>
        <w:rPr>
          <w:rFonts w:ascii="楷体_GB2312" w:eastAsia="楷体_GB2312" w:cs="楷体_GB2312"/>
        </w:rPr>
        <w:t>14</w:t>
      </w:r>
      <w:r>
        <w:rPr>
          <w:rFonts w:ascii="楷体_GB2312" w:eastAsia="楷体_GB2312" w:cs="楷体_GB2312" w:hint="eastAsia"/>
        </w:rPr>
        <w:t>天内予以确认，逾期不予确认也不提出修改意见，视为同意顺延工期。</w:t>
      </w:r>
    </w:p>
    <w:p w14:paraId="1CBE7BDD" w14:textId="77777777" w:rsidR="00C02CE9" w:rsidRDefault="0087002B">
      <w:pPr>
        <w:ind w:firstLineChars="196" w:firstLine="413"/>
        <w:rPr>
          <w:rFonts w:ascii="楷体_GB2312" w:eastAsia="楷体_GB2312"/>
          <w:b/>
          <w:bCs/>
        </w:rPr>
      </w:pPr>
      <w:r>
        <w:rPr>
          <w:rFonts w:ascii="楷体_GB2312" w:eastAsia="楷体_GB2312" w:cs="楷体_GB2312"/>
          <w:b/>
          <w:bCs/>
        </w:rPr>
        <w:t>14</w:t>
      </w:r>
      <w:r>
        <w:rPr>
          <w:rFonts w:ascii="楷体_GB2312" w:eastAsia="楷体_GB2312" w:cs="楷体_GB2312" w:hint="eastAsia"/>
          <w:b/>
          <w:bCs/>
        </w:rPr>
        <w:t>、工程竣工</w:t>
      </w:r>
    </w:p>
    <w:p w14:paraId="52A27D03" w14:textId="77777777" w:rsidR="00C02CE9" w:rsidRDefault="0087002B" w:rsidP="00CD54DA">
      <w:pPr>
        <w:ind w:firstLineChars="196" w:firstLine="412"/>
        <w:rPr>
          <w:rFonts w:ascii="楷体_GB2312" w:eastAsia="楷体_GB2312" w:hAnsi="宋体"/>
        </w:rPr>
      </w:pPr>
      <w:r>
        <w:rPr>
          <w:rFonts w:ascii="楷体_GB2312" w:eastAsia="楷体_GB2312" w:hAnsi="宋体" w:cs="楷体_GB2312"/>
        </w:rPr>
        <w:t xml:space="preserve">14.1 </w:t>
      </w:r>
      <w:r>
        <w:rPr>
          <w:rFonts w:ascii="楷体_GB2312" w:eastAsia="楷体_GB2312" w:hAnsi="宋体" w:cs="楷体_GB2312" w:hint="eastAsia"/>
        </w:rPr>
        <w:t>承包人必须按照协议书约定的竣工日期或工程师同意顺延的工期竣工。</w:t>
      </w:r>
    </w:p>
    <w:p w14:paraId="3EA2D0FA" w14:textId="77777777" w:rsidR="00C02CE9" w:rsidRDefault="0087002B">
      <w:pPr>
        <w:ind w:firstLineChars="200" w:firstLine="420"/>
        <w:rPr>
          <w:rFonts w:ascii="楷体_GB2312" w:eastAsia="楷体_GB2312" w:hAnsi="宋体"/>
        </w:rPr>
      </w:pPr>
      <w:r>
        <w:rPr>
          <w:rFonts w:ascii="楷体_GB2312" w:eastAsia="楷体_GB2312" w:hAnsi="宋体" w:cs="楷体_GB2312"/>
        </w:rPr>
        <w:t xml:space="preserve">14.2 </w:t>
      </w:r>
      <w:r>
        <w:rPr>
          <w:rFonts w:ascii="楷体_GB2312" w:eastAsia="楷体_GB2312" w:hAnsi="宋体" w:cs="楷体_GB2312" w:hint="eastAsia"/>
        </w:rPr>
        <w:t>因承包人原因不能按照协议书约定的竣工日期或工程师同意顺延的工期竣工的，承包人承担违约责任。</w:t>
      </w:r>
    </w:p>
    <w:p w14:paraId="0737EE73" w14:textId="77777777" w:rsidR="00C02CE9" w:rsidRDefault="0087002B">
      <w:pPr>
        <w:ind w:firstLineChars="200" w:firstLine="420"/>
        <w:rPr>
          <w:rFonts w:ascii="楷体_GB2312" w:eastAsia="楷体_GB2312"/>
        </w:rPr>
      </w:pPr>
      <w:r>
        <w:rPr>
          <w:rFonts w:ascii="楷体_GB2312" w:eastAsia="楷体_GB2312" w:cs="楷体_GB2312"/>
        </w:rPr>
        <w:t xml:space="preserve">14.3 </w:t>
      </w:r>
      <w:r>
        <w:rPr>
          <w:rFonts w:ascii="楷体_GB2312" w:eastAsia="楷体_GB2312" w:cs="楷体_GB2312" w:hint="eastAsia"/>
        </w:rPr>
        <w:t>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07C36D46" w14:textId="77777777" w:rsidR="00C02CE9" w:rsidRDefault="0087002B">
      <w:pPr>
        <w:ind w:firstLineChars="196" w:firstLine="413"/>
        <w:rPr>
          <w:rFonts w:ascii="楷体_GB2312" w:eastAsia="楷体_GB2312"/>
          <w:b/>
          <w:bCs/>
        </w:rPr>
      </w:pPr>
      <w:r>
        <w:rPr>
          <w:rFonts w:ascii="楷体_GB2312" w:eastAsia="楷体_GB2312" w:cs="楷体_GB2312" w:hint="eastAsia"/>
          <w:b/>
          <w:bCs/>
        </w:rPr>
        <w:t>四、质量与检验</w:t>
      </w:r>
    </w:p>
    <w:p w14:paraId="6F43D272" w14:textId="77777777" w:rsidR="00C02CE9" w:rsidRDefault="0087002B">
      <w:pPr>
        <w:ind w:firstLineChars="196" w:firstLine="413"/>
        <w:rPr>
          <w:rFonts w:ascii="楷体_GB2312" w:eastAsia="楷体_GB2312"/>
          <w:b/>
          <w:bCs/>
        </w:rPr>
      </w:pPr>
      <w:r>
        <w:rPr>
          <w:rFonts w:ascii="楷体_GB2312" w:eastAsia="楷体_GB2312" w:cs="楷体_GB2312"/>
          <w:b/>
          <w:bCs/>
        </w:rPr>
        <w:t>15</w:t>
      </w:r>
      <w:r>
        <w:rPr>
          <w:rFonts w:ascii="楷体_GB2312" w:eastAsia="楷体_GB2312" w:cs="楷体_GB2312" w:hint="eastAsia"/>
          <w:b/>
          <w:bCs/>
        </w:rPr>
        <w:t>、工程质量</w:t>
      </w:r>
    </w:p>
    <w:p w14:paraId="17ED4C36" w14:textId="77777777" w:rsidR="00C02CE9" w:rsidRDefault="0087002B">
      <w:pPr>
        <w:ind w:firstLineChars="200" w:firstLine="420"/>
        <w:rPr>
          <w:rFonts w:ascii="楷体_GB2312" w:eastAsia="楷体_GB2312" w:hAnsi="宋体"/>
        </w:rPr>
      </w:pPr>
      <w:r>
        <w:rPr>
          <w:rFonts w:ascii="楷体_GB2312" w:eastAsia="楷体_GB2312" w:hAnsi="宋体" w:cs="楷体_GB2312"/>
        </w:rPr>
        <w:t xml:space="preserve">15.1 </w:t>
      </w:r>
      <w:r>
        <w:rPr>
          <w:rFonts w:ascii="楷体_GB2312" w:eastAsia="楷体_GB2312" w:hAnsi="宋体" w:cs="楷体_GB2312" w:hint="eastAsia"/>
        </w:rPr>
        <w:t>工程质量应当达到协议书约定的质量标准，质量标准的评定以国家或行业的质量检验评定标准为依据。因承包人原因致使工程质量达不到约定的质量标准，承包人承担违约责任。</w:t>
      </w:r>
    </w:p>
    <w:p w14:paraId="05918392" w14:textId="77777777" w:rsidR="00C02CE9" w:rsidRDefault="0087002B">
      <w:pPr>
        <w:ind w:firstLineChars="200" w:firstLine="420"/>
        <w:rPr>
          <w:rFonts w:ascii="楷体_GB2312" w:eastAsia="楷体_GB2312"/>
        </w:rPr>
      </w:pPr>
      <w:r>
        <w:rPr>
          <w:rFonts w:ascii="楷体_GB2312" w:eastAsia="楷体_GB2312" w:cs="楷体_GB2312"/>
        </w:rPr>
        <w:t xml:space="preserve">15.2 </w:t>
      </w:r>
      <w:r>
        <w:rPr>
          <w:rFonts w:ascii="楷体_GB2312" w:eastAsia="楷体_GB2312" w:cs="楷体_GB2312" w:hint="eastAsia"/>
        </w:rPr>
        <w:t>双方对工程质量有争议，由双方同意的工程质量检测机构鉴定，所需费用及因此造成的损失，由责任方承担。双方均有责任，由双方根据其责任分别承担。</w:t>
      </w:r>
    </w:p>
    <w:p w14:paraId="3A71243F" w14:textId="77777777" w:rsidR="00C02CE9" w:rsidRDefault="0087002B">
      <w:pPr>
        <w:ind w:firstLineChars="200" w:firstLine="422"/>
        <w:rPr>
          <w:rFonts w:ascii="楷体_GB2312" w:eastAsia="楷体_GB2312"/>
          <w:b/>
          <w:bCs/>
        </w:rPr>
      </w:pPr>
      <w:r>
        <w:rPr>
          <w:rFonts w:ascii="楷体_GB2312" w:eastAsia="楷体_GB2312" w:cs="楷体_GB2312"/>
          <w:b/>
          <w:bCs/>
        </w:rPr>
        <w:lastRenderedPageBreak/>
        <w:t>16</w:t>
      </w:r>
      <w:r>
        <w:rPr>
          <w:rFonts w:ascii="楷体_GB2312" w:eastAsia="楷体_GB2312" w:cs="楷体_GB2312" w:hint="eastAsia"/>
          <w:b/>
          <w:bCs/>
        </w:rPr>
        <w:t>、检查和返工</w:t>
      </w:r>
    </w:p>
    <w:p w14:paraId="2188652C" w14:textId="77777777" w:rsidR="00C02CE9" w:rsidRDefault="0087002B">
      <w:pPr>
        <w:ind w:firstLineChars="200" w:firstLine="420"/>
        <w:rPr>
          <w:rFonts w:ascii="楷体_GB2312" w:eastAsia="楷体_GB2312" w:hAnsi="宋体"/>
        </w:rPr>
      </w:pPr>
      <w:r>
        <w:rPr>
          <w:rFonts w:ascii="楷体_GB2312" w:eastAsia="楷体_GB2312" w:hAnsi="宋体" w:cs="楷体_GB2312"/>
        </w:rPr>
        <w:t xml:space="preserve">16.1 </w:t>
      </w:r>
      <w:r>
        <w:rPr>
          <w:rFonts w:ascii="楷体_GB2312" w:eastAsia="楷体_GB2312" w:hAnsi="宋体" w:cs="楷体_GB2312" w:hint="eastAsia"/>
        </w:rPr>
        <w:t>承包人应认真按照标准、规范和设计图纸要求以及工程师依据合同发出的指令施工，随时接受工程师的检查检验，为检查检验提供便利条件。</w:t>
      </w:r>
    </w:p>
    <w:p w14:paraId="089E0C20" w14:textId="77777777" w:rsidR="00C02CE9" w:rsidRDefault="0087002B">
      <w:pPr>
        <w:ind w:firstLineChars="200" w:firstLine="420"/>
        <w:rPr>
          <w:rFonts w:ascii="楷体_GB2312" w:eastAsia="楷体_GB2312" w:hAnsi="宋体"/>
        </w:rPr>
      </w:pPr>
      <w:r>
        <w:rPr>
          <w:rFonts w:ascii="楷体_GB2312" w:eastAsia="楷体_GB2312" w:hAnsi="宋体" w:cs="楷体_GB2312"/>
        </w:rPr>
        <w:t xml:space="preserve">16.2 </w:t>
      </w:r>
      <w:r>
        <w:rPr>
          <w:rFonts w:ascii="楷体_GB2312" w:eastAsia="楷体_GB2312" w:hAnsi="宋体" w:cs="楷体_GB2312" w:hint="eastAsia"/>
        </w:rPr>
        <w:t>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3243D183" w14:textId="77777777" w:rsidR="00C02CE9" w:rsidRDefault="0087002B">
      <w:pPr>
        <w:ind w:firstLineChars="200" w:firstLine="420"/>
        <w:rPr>
          <w:rFonts w:ascii="楷体_GB2312" w:eastAsia="楷体_GB2312" w:hAnsi="宋体"/>
        </w:rPr>
      </w:pPr>
      <w:r>
        <w:rPr>
          <w:rFonts w:ascii="楷体_GB2312" w:eastAsia="楷体_GB2312" w:hAnsi="宋体" w:cs="楷体_GB2312"/>
        </w:rPr>
        <w:t xml:space="preserve">16.3 </w:t>
      </w:r>
      <w:r>
        <w:rPr>
          <w:rFonts w:ascii="楷体_GB2312" w:eastAsia="楷体_GB2312" w:hAnsi="宋体" w:cs="楷体_GB2312" w:hint="eastAsia"/>
        </w:rPr>
        <w:t>工程师的检查检验不应影响施工正常进行。如影响施工正常进行，检查检验不合格时，影响正常施工的费用由承包人承担。除此之外影响正常施工的追加合同价款由发包人承担，相应顺延工期。</w:t>
      </w:r>
    </w:p>
    <w:p w14:paraId="6EC956AB" w14:textId="77777777" w:rsidR="00C02CE9" w:rsidRDefault="0087002B">
      <w:pPr>
        <w:ind w:firstLineChars="200" w:firstLine="420"/>
        <w:rPr>
          <w:rFonts w:ascii="楷体_GB2312" w:eastAsia="楷体_GB2312"/>
        </w:rPr>
      </w:pPr>
      <w:r>
        <w:rPr>
          <w:rFonts w:ascii="楷体_GB2312" w:eastAsia="楷体_GB2312" w:cs="楷体_GB2312"/>
        </w:rPr>
        <w:t xml:space="preserve">16.4 </w:t>
      </w:r>
      <w:r>
        <w:rPr>
          <w:rFonts w:ascii="楷体_GB2312" w:eastAsia="楷体_GB2312" w:cs="楷体_GB2312" w:hint="eastAsia"/>
        </w:rPr>
        <w:t>因工程师指令失误或其他非承包人原因发生的追加合同价款，由发包人承担。</w:t>
      </w:r>
    </w:p>
    <w:p w14:paraId="3D0ED449" w14:textId="77777777" w:rsidR="00C02CE9" w:rsidRDefault="0087002B">
      <w:pPr>
        <w:ind w:firstLineChars="196" w:firstLine="413"/>
        <w:rPr>
          <w:rFonts w:ascii="楷体_GB2312" w:eastAsia="楷体_GB2312"/>
          <w:b/>
          <w:bCs/>
        </w:rPr>
      </w:pPr>
      <w:r>
        <w:rPr>
          <w:rFonts w:ascii="楷体_GB2312" w:eastAsia="楷体_GB2312" w:cs="楷体_GB2312"/>
          <w:b/>
          <w:bCs/>
        </w:rPr>
        <w:t>17</w:t>
      </w:r>
      <w:r>
        <w:rPr>
          <w:rFonts w:ascii="楷体_GB2312" w:eastAsia="楷体_GB2312" w:cs="楷体_GB2312" w:hint="eastAsia"/>
          <w:b/>
          <w:bCs/>
        </w:rPr>
        <w:t>、隐蔽工程和中间验收</w:t>
      </w:r>
    </w:p>
    <w:p w14:paraId="7CF2B93A" w14:textId="77777777" w:rsidR="00C02CE9" w:rsidRDefault="0087002B">
      <w:pPr>
        <w:ind w:firstLineChars="200" w:firstLine="420"/>
        <w:rPr>
          <w:rFonts w:ascii="楷体_GB2312" w:eastAsia="楷体_GB2312" w:hAnsi="宋体"/>
        </w:rPr>
      </w:pPr>
      <w:r>
        <w:rPr>
          <w:rFonts w:ascii="楷体_GB2312" w:eastAsia="楷体_GB2312" w:hAnsi="宋体" w:cs="楷体_GB2312"/>
        </w:rPr>
        <w:t xml:space="preserve">17.1 </w:t>
      </w:r>
      <w:r>
        <w:rPr>
          <w:rFonts w:ascii="楷体_GB2312" w:eastAsia="楷体_GB2312" w:hAnsi="宋体" w:cs="楷体_GB2312" w:hint="eastAsia"/>
        </w:rPr>
        <w:t>工程具备隐蔽条件或达到专用条款约定的中间验收部位，承包人进行自检，并在隐蔽或中间验收前</w:t>
      </w:r>
      <w:r>
        <w:rPr>
          <w:rFonts w:ascii="楷体_GB2312" w:eastAsia="楷体_GB2312" w:hAnsi="宋体" w:cs="楷体_GB2312"/>
        </w:rPr>
        <w:t>48</w:t>
      </w:r>
      <w:r>
        <w:rPr>
          <w:rFonts w:ascii="楷体_GB2312" w:eastAsia="楷体_GB2312" w:hAnsi="宋体" w:cs="楷体_GB2312" w:hint="eastAsia"/>
        </w:rPr>
        <w:t>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06B8D591" w14:textId="77777777" w:rsidR="00C02CE9" w:rsidRDefault="0087002B">
      <w:pPr>
        <w:adjustRightInd w:val="0"/>
        <w:ind w:firstLineChars="200" w:firstLine="420"/>
        <w:rPr>
          <w:rFonts w:ascii="楷体_GB2312" w:eastAsia="楷体_GB2312" w:hAnsi="宋体"/>
        </w:rPr>
      </w:pPr>
      <w:r>
        <w:rPr>
          <w:rFonts w:ascii="楷体_GB2312" w:eastAsia="楷体_GB2312" w:hAnsi="宋体" w:cs="楷体_GB2312"/>
        </w:rPr>
        <w:t xml:space="preserve">17.2 </w:t>
      </w:r>
      <w:r>
        <w:rPr>
          <w:rFonts w:ascii="楷体_GB2312" w:eastAsia="楷体_GB2312" w:hAnsi="宋体" w:cs="楷体_GB2312" w:hint="eastAsia"/>
        </w:rPr>
        <w:t>工程师不能按时进行验收，应在验收前</w:t>
      </w:r>
      <w:r>
        <w:rPr>
          <w:rFonts w:ascii="楷体_GB2312" w:eastAsia="楷体_GB2312" w:hAnsi="宋体" w:cs="楷体_GB2312"/>
        </w:rPr>
        <w:t>24</w:t>
      </w:r>
      <w:r>
        <w:rPr>
          <w:rFonts w:ascii="楷体_GB2312" w:eastAsia="楷体_GB2312" w:hAnsi="宋体" w:cs="楷体_GB2312" w:hint="eastAsia"/>
        </w:rPr>
        <w:t>小时以书面形式向承包人提出延期要求，延期不能超过</w:t>
      </w:r>
      <w:r>
        <w:rPr>
          <w:rFonts w:ascii="楷体_GB2312" w:eastAsia="楷体_GB2312" w:hAnsi="宋体" w:cs="楷体_GB2312"/>
        </w:rPr>
        <w:t>48</w:t>
      </w:r>
      <w:r>
        <w:rPr>
          <w:rFonts w:ascii="楷体_GB2312" w:eastAsia="楷体_GB2312" w:hAnsi="宋体" w:cs="楷体_GB2312" w:hint="eastAsia"/>
        </w:rPr>
        <w:t>小时。工程师未能按以上时间提出延期要求，不进行验收，承包人可自行组织验收，工程师应承认验收记录。</w:t>
      </w:r>
    </w:p>
    <w:p w14:paraId="7BE5D9F0" w14:textId="77777777" w:rsidR="00C02CE9" w:rsidRDefault="0087002B">
      <w:pPr>
        <w:adjustRightInd w:val="0"/>
        <w:ind w:firstLineChars="200" w:firstLine="420"/>
        <w:rPr>
          <w:rFonts w:ascii="楷体_GB2312" w:eastAsia="楷体_GB2312"/>
        </w:rPr>
      </w:pPr>
      <w:r>
        <w:rPr>
          <w:rFonts w:ascii="楷体_GB2312" w:eastAsia="楷体_GB2312" w:cs="楷体_GB2312"/>
        </w:rPr>
        <w:t xml:space="preserve">17.3 </w:t>
      </w:r>
      <w:r>
        <w:rPr>
          <w:rFonts w:ascii="楷体_GB2312" w:eastAsia="楷体_GB2312" w:cs="楷体_GB2312" w:hint="eastAsia"/>
        </w:rPr>
        <w:t>经工程师验收，工程质量符合标准、规范和设计图纸等要求，验收</w:t>
      </w:r>
      <w:r>
        <w:rPr>
          <w:rFonts w:ascii="楷体_GB2312" w:eastAsia="楷体_GB2312" w:cs="楷体_GB2312"/>
        </w:rPr>
        <w:t>24</w:t>
      </w:r>
      <w:r>
        <w:rPr>
          <w:rFonts w:ascii="楷体_GB2312" w:eastAsia="楷体_GB2312" w:cs="楷体_GB2312" w:hint="eastAsia"/>
        </w:rPr>
        <w:t>小时后，工程师不在验收记录上签字，视为工程师已经认可验收记录，承包人可进行隐蔽或继续施工。</w:t>
      </w:r>
    </w:p>
    <w:p w14:paraId="3BE6CA38" w14:textId="77777777" w:rsidR="00C02CE9" w:rsidRDefault="0087002B">
      <w:pPr>
        <w:adjustRightInd w:val="0"/>
        <w:ind w:firstLineChars="200" w:firstLine="422"/>
        <w:rPr>
          <w:rFonts w:ascii="楷体_GB2312" w:eastAsia="楷体_GB2312"/>
          <w:b/>
          <w:bCs/>
        </w:rPr>
      </w:pPr>
      <w:r>
        <w:rPr>
          <w:rFonts w:ascii="楷体_GB2312" w:eastAsia="楷体_GB2312" w:cs="楷体_GB2312"/>
          <w:b/>
          <w:bCs/>
        </w:rPr>
        <w:t>18</w:t>
      </w:r>
      <w:r>
        <w:rPr>
          <w:rFonts w:ascii="楷体_GB2312" w:eastAsia="楷体_GB2312" w:cs="楷体_GB2312" w:hint="eastAsia"/>
          <w:b/>
          <w:bCs/>
        </w:rPr>
        <w:t>、重新检验</w:t>
      </w:r>
    </w:p>
    <w:p w14:paraId="1FE88DE7" w14:textId="77777777" w:rsidR="00C02CE9" w:rsidRDefault="0087002B">
      <w:pPr>
        <w:adjustRightInd w:val="0"/>
        <w:ind w:firstLineChars="200" w:firstLine="420"/>
        <w:rPr>
          <w:rFonts w:ascii="楷体_GB2312" w:eastAsia="楷体_GB2312"/>
        </w:rPr>
      </w:pPr>
      <w:r>
        <w:rPr>
          <w:rFonts w:ascii="楷体_GB2312" w:eastAsia="楷体_GB2312" w:cs="楷体_GB2312" w:hint="eastAsia"/>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37989C4D" w14:textId="77777777" w:rsidR="00C02CE9" w:rsidRDefault="0087002B">
      <w:pPr>
        <w:adjustRightInd w:val="0"/>
        <w:ind w:firstLineChars="200" w:firstLine="422"/>
        <w:rPr>
          <w:rFonts w:ascii="楷体_GB2312" w:eastAsia="楷体_GB2312"/>
          <w:b/>
          <w:bCs/>
        </w:rPr>
      </w:pPr>
      <w:r>
        <w:rPr>
          <w:rFonts w:ascii="楷体_GB2312" w:eastAsia="楷体_GB2312" w:cs="楷体_GB2312"/>
          <w:b/>
          <w:bCs/>
        </w:rPr>
        <w:t>19</w:t>
      </w:r>
      <w:r>
        <w:rPr>
          <w:rFonts w:ascii="楷体_GB2312" w:eastAsia="楷体_GB2312" w:cs="楷体_GB2312" w:hint="eastAsia"/>
          <w:b/>
          <w:bCs/>
        </w:rPr>
        <w:t>、工程试车</w:t>
      </w:r>
    </w:p>
    <w:p w14:paraId="74B11774" w14:textId="77777777" w:rsidR="00C02CE9" w:rsidRDefault="0087002B">
      <w:pPr>
        <w:adjustRightInd w:val="0"/>
        <w:ind w:firstLineChars="200" w:firstLine="420"/>
        <w:rPr>
          <w:rFonts w:ascii="楷体_GB2312" w:eastAsia="楷体_GB2312" w:hAnsi="宋体"/>
        </w:rPr>
      </w:pPr>
      <w:r>
        <w:rPr>
          <w:rFonts w:ascii="楷体_GB2312" w:eastAsia="楷体_GB2312" w:hAnsi="宋体" w:cs="楷体_GB2312"/>
        </w:rPr>
        <w:t xml:space="preserve">19.1 </w:t>
      </w:r>
      <w:r>
        <w:rPr>
          <w:rFonts w:ascii="楷体_GB2312" w:eastAsia="楷体_GB2312" w:hAnsi="宋体" w:cs="楷体_GB2312" w:hint="eastAsia"/>
        </w:rPr>
        <w:t>双方约定需要试车的，试车内容应与承包人承包的安装范围相一致。</w:t>
      </w:r>
    </w:p>
    <w:p w14:paraId="48DDA30B" w14:textId="77777777" w:rsidR="00C02CE9" w:rsidRDefault="0087002B">
      <w:pPr>
        <w:adjustRightInd w:val="0"/>
        <w:ind w:firstLineChars="200" w:firstLine="420"/>
        <w:rPr>
          <w:rFonts w:ascii="楷体_GB2312" w:eastAsia="楷体_GB2312" w:hAnsi="宋体"/>
        </w:rPr>
      </w:pPr>
      <w:r>
        <w:rPr>
          <w:rFonts w:ascii="楷体_GB2312" w:eastAsia="楷体_GB2312" w:hAnsi="宋体" w:cs="楷体_GB2312"/>
        </w:rPr>
        <w:t xml:space="preserve">19.2 </w:t>
      </w:r>
      <w:r>
        <w:rPr>
          <w:rFonts w:ascii="楷体_GB2312" w:eastAsia="楷体_GB2312" w:hAnsi="宋体" w:cs="楷体_GB2312" w:hint="eastAsia"/>
        </w:rPr>
        <w:t>设备安装工程具备单机无负荷试车条件，承包人组织试车，并在试车前</w:t>
      </w:r>
      <w:r>
        <w:rPr>
          <w:rFonts w:ascii="楷体_GB2312" w:eastAsia="楷体_GB2312" w:hAnsi="宋体" w:cs="楷体_GB2312"/>
        </w:rPr>
        <w:t>48</w:t>
      </w:r>
      <w:r>
        <w:rPr>
          <w:rFonts w:ascii="楷体_GB2312" w:eastAsia="楷体_GB2312" w:hAnsi="宋体" w:cs="楷体_GB2312" w:hint="eastAsia"/>
        </w:rPr>
        <w:t>小时以书面形式通知工程师。通知包括试车内容、时间、地点。承包人准备试车记录，发包人根据承包人要求为试车提供必要条件。试车合格，工程师在试车记录上签字。</w:t>
      </w:r>
    </w:p>
    <w:p w14:paraId="79C4B808" w14:textId="77777777" w:rsidR="00C02CE9" w:rsidRDefault="0087002B">
      <w:pPr>
        <w:adjustRightInd w:val="0"/>
        <w:ind w:firstLineChars="200" w:firstLine="420"/>
        <w:rPr>
          <w:rFonts w:ascii="楷体_GB2312" w:eastAsia="楷体_GB2312" w:hAnsi="宋体"/>
        </w:rPr>
      </w:pPr>
      <w:r>
        <w:rPr>
          <w:rFonts w:ascii="楷体_GB2312" w:eastAsia="楷体_GB2312" w:hAnsi="宋体" w:cs="楷体_GB2312"/>
        </w:rPr>
        <w:t xml:space="preserve">19.3 </w:t>
      </w:r>
      <w:r>
        <w:rPr>
          <w:rFonts w:ascii="楷体_GB2312" w:eastAsia="楷体_GB2312" w:hAnsi="宋体" w:cs="楷体_GB2312" w:hint="eastAsia"/>
        </w:rPr>
        <w:t>工程师不能按时参加试车，须在开始试车前</w:t>
      </w:r>
      <w:r>
        <w:rPr>
          <w:rFonts w:ascii="楷体_GB2312" w:eastAsia="楷体_GB2312" w:hAnsi="宋体" w:cs="楷体_GB2312"/>
        </w:rPr>
        <w:t>24</w:t>
      </w:r>
      <w:r>
        <w:rPr>
          <w:rFonts w:ascii="楷体_GB2312" w:eastAsia="楷体_GB2312" w:hAnsi="宋体" w:cs="楷体_GB2312" w:hint="eastAsia"/>
        </w:rPr>
        <w:t>小时以书面形式向承包人提出延期要求，延期不能超过</w:t>
      </w:r>
      <w:r>
        <w:rPr>
          <w:rFonts w:ascii="楷体_GB2312" w:eastAsia="楷体_GB2312" w:hAnsi="宋体" w:cs="楷体_GB2312"/>
        </w:rPr>
        <w:t>48</w:t>
      </w:r>
      <w:r>
        <w:rPr>
          <w:rFonts w:ascii="楷体_GB2312" w:eastAsia="楷体_GB2312" w:hAnsi="宋体" w:cs="楷体_GB2312" w:hint="eastAsia"/>
        </w:rPr>
        <w:t>小时。工程师未能按以上时间提出延期要求，不参加试车，应承认试车记录。</w:t>
      </w:r>
    </w:p>
    <w:p w14:paraId="0AD4FF59" w14:textId="77777777" w:rsidR="00C02CE9" w:rsidRDefault="0087002B">
      <w:pPr>
        <w:adjustRightInd w:val="0"/>
        <w:ind w:firstLineChars="200" w:firstLine="420"/>
        <w:rPr>
          <w:rFonts w:ascii="楷体_GB2312" w:eastAsia="楷体_GB2312" w:hAnsi="宋体"/>
        </w:rPr>
      </w:pPr>
      <w:r>
        <w:rPr>
          <w:rFonts w:ascii="楷体_GB2312" w:eastAsia="楷体_GB2312" w:hAnsi="宋体" w:cs="楷体_GB2312"/>
        </w:rPr>
        <w:t xml:space="preserve">19.4 </w:t>
      </w:r>
      <w:r>
        <w:rPr>
          <w:rFonts w:ascii="楷体_GB2312" w:eastAsia="楷体_GB2312" w:hAnsi="宋体" w:cs="楷体_GB2312" w:hint="eastAsia"/>
        </w:rPr>
        <w:t>设备安装工程具备无负荷联动试车条件，发包人组织试车，并在试车前</w:t>
      </w:r>
      <w:r>
        <w:rPr>
          <w:rFonts w:ascii="楷体_GB2312" w:eastAsia="楷体_GB2312" w:hAnsi="宋体" w:cs="楷体_GB2312"/>
        </w:rPr>
        <w:t>48</w:t>
      </w:r>
      <w:r>
        <w:rPr>
          <w:rFonts w:ascii="楷体_GB2312" w:eastAsia="楷体_GB2312" w:hAnsi="宋体" w:cs="楷体_GB2312" w:hint="eastAsia"/>
        </w:rPr>
        <w:t>小时以书面形式通知承包人。通知包括试车内容、时间、地点和对承包人的要求，承包人按要求做好准备工作。试车合格，双方在试车记录上签字。</w:t>
      </w:r>
    </w:p>
    <w:p w14:paraId="2854B74D" w14:textId="77777777" w:rsidR="00C02CE9" w:rsidRDefault="0087002B">
      <w:pPr>
        <w:adjustRightInd w:val="0"/>
        <w:ind w:firstLineChars="200" w:firstLine="420"/>
        <w:rPr>
          <w:rFonts w:ascii="楷体_GB2312" w:eastAsia="楷体_GB2312" w:hAnsi="宋体"/>
        </w:rPr>
      </w:pPr>
      <w:r>
        <w:rPr>
          <w:rFonts w:ascii="楷体_GB2312" w:eastAsia="楷体_GB2312" w:hAnsi="宋体" w:cs="楷体_GB2312"/>
        </w:rPr>
        <w:t xml:space="preserve">19.5 </w:t>
      </w:r>
      <w:r>
        <w:rPr>
          <w:rFonts w:ascii="楷体_GB2312" w:eastAsia="楷体_GB2312" w:hAnsi="宋体" w:cs="楷体_GB2312" w:hint="eastAsia"/>
        </w:rPr>
        <w:t>双方责任</w:t>
      </w:r>
    </w:p>
    <w:p w14:paraId="5508C0C4" w14:textId="77777777" w:rsidR="00C02CE9" w:rsidRDefault="0087002B">
      <w:pPr>
        <w:adjustRightIn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1</w:t>
      </w:r>
      <w:r>
        <w:rPr>
          <w:rFonts w:ascii="楷体_GB2312" w:eastAsia="楷体_GB2312" w:hAnsi="宋体" w:cs="楷体_GB2312" w:hint="eastAsia"/>
        </w:rPr>
        <w:t>）由于设计原因试车达不到验收要求，发包人应要求设计单位修改设计，承包人按修改后的设计重新安装。发包人承担修改设计、拆除及重新安装的全部费用和追加合同价款，工期相应顺延。</w:t>
      </w:r>
    </w:p>
    <w:p w14:paraId="4BD7F718" w14:textId="77777777" w:rsidR="00C02CE9" w:rsidRDefault="0087002B">
      <w:pPr>
        <w:adjustRightIn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2</w:t>
      </w:r>
      <w:r>
        <w:rPr>
          <w:rFonts w:ascii="楷体_GB2312" w:eastAsia="楷体_GB2312" w:hAnsi="宋体" w:cs="楷体_GB2312" w:hint="eastAsia"/>
        </w:rPr>
        <w:t>）由于设备制造原因试车达不到验收要求，由该设备采购一方负责重新购置或修理，承包人负责拆除和重新安装。设备由承包人采购的，由承包人承担修理或重新购置、拆除及重新安装的费用，工期不予顺延；设备由发包人采购的，发包人承担上述各项追加合同价款，工期相应顺延。</w:t>
      </w:r>
    </w:p>
    <w:p w14:paraId="372F3008" w14:textId="77777777" w:rsidR="00C02CE9" w:rsidRDefault="0087002B">
      <w:pPr>
        <w:adjustRightIn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3</w:t>
      </w:r>
      <w:r>
        <w:rPr>
          <w:rFonts w:ascii="楷体_GB2312" w:eastAsia="楷体_GB2312" w:hAnsi="宋体" w:cs="楷体_GB2312" w:hint="eastAsia"/>
        </w:rPr>
        <w:t>）由于承包人施工原因试车达不到验收要求，承包人按工程师要求重新安装和试车，并承担重新安装和试车的费用，工期不予顺延。</w:t>
      </w:r>
    </w:p>
    <w:p w14:paraId="2852745B" w14:textId="77777777" w:rsidR="00C02CE9" w:rsidRDefault="0087002B">
      <w:pPr>
        <w:adjustRightIn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4</w:t>
      </w:r>
      <w:r>
        <w:rPr>
          <w:rFonts w:ascii="楷体_GB2312" w:eastAsia="楷体_GB2312" w:hAnsi="宋体" w:cs="楷体_GB2312" w:hint="eastAsia"/>
        </w:rPr>
        <w:t>）试车费用除已包括在合同价款之内或专用条款另有约定外，均由发包人承担。</w:t>
      </w:r>
    </w:p>
    <w:p w14:paraId="7E468B8A" w14:textId="77777777" w:rsidR="00C02CE9" w:rsidRDefault="0087002B">
      <w:pPr>
        <w:adjustRightIn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5</w:t>
      </w:r>
      <w:r>
        <w:rPr>
          <w:rFonts w:ascii="楷体_GB2312" w:eastAsia="楷体_GB2312" w:hAnsi="宋体" w:cs="楷体_GB2312" w:hint="eastAsia"/>
        </w:rPr>
        <w:t>）工程师在试车合格后不在试车记录上签字，试车结束</w:t>
      </w:r>
      <w:r>
        <w:rPr>
          <w:rFonts w:ascii="楷体_GB2312" w:eastAsia="楷体_GB2312" w:hAnsi="宋体" w:cs="楷体_GB2312"/>
        </w:rPr>
        <w:t>24</w:t>
      </w:r>
      <w:r>
        <w:rPr>
          <w:rFonts w:ascii="楷体_GB2312" w:eastAsia="楷体_GB2312" w:hAnsi="宋体" w:cs="楷体_GB2312" w:hint="eastAsia"/>
        </w:rPr>
        <w:t>小时后，视为工程师已经认可试车记录，承包人可继续施工或办理竣工手续。</w:t>
      </w:r>
    </w:p>
    <w:p w14:paraId="73642E15" w14:textId="77777777" w:rsidR="00C02CE9" w:rsidRDefault="0087002B">
      <w:pPr>
        <w:adjustRightInd w:val="0"/>
        <w:ind w:firstLineChars="200" w:firstLine="420"/>
        <w:rPr>
          <w:rFonts w:ascii="楷体_GB2312" w:eastAsia="楷体_GB2312"/>
        </w:rPr>
      </w:pPr>
      <w:r>
        <w:rPr>
          <w:rFonts w:ascii="楷体_GB2312" w:eastAsia="楷体_GB2312" w:cs="楷体_GB2312"/>
        </w:rPr>
        <w:t xml:space="preserve">19.6 </w:t>
      </w:r>
      <w:r>
        <w:rPr>
          <w:rFonts w:ascii="楷体_GB2312" w:eastAsia="楷体_GB2312" w:cs="楷体_GB2312" w:hint="eastAsia"/>
        </w:rPr>
        <w:t>投料试车应在工程竣工验收后由发包人负责，如发包人要求在工程竣工验收前进行或需要承包人配合时，应征得承包人同意，另行签订补充协议。</w:t>
      </w:r>
    </w:p>
    <w:p w14:paraId="6548CCB2" w14:textId="77777777" w:rsidR="00C02CE9" w:rsidRDefault="0087002B">
      <w:pPr>
        <w:ind w:firstLineChars="218" w:firstLine="460"/>
        <w:rPr>
          <w:rFonts w:ascii="楷体_GB2312" w:eastAsia="楷体_GB2312"/>
          <w:b/>
          <w:bCs/>
        </w:rPr>
      </w:pPr>
      <w:r>
        <w:rPr>
          <w:rFonts w:ascii="楷体_GB2312" w:eastAsia="楷体_GB2312" w:cs="楷体_GB2312" w:hint="eastAsia"/>
          <w:b/>
          <w:bCs/>
        </w:rPr>
        <w:t>五、安全施工</w:t>
      </w:r>
    </w:p>
    <w:p w14:paraId="34E1A640" w14:textId="77777777" w:rsidR="00C02CE9" w:rsidRDefault="0087002B">
      <w:pPr>
        <w:ind w:firstLineChars="218" w:firstLine="460"/>
        <w:rPr>
          <w:rFonts w:ascii="楷体_GB2312" w:eastAsia="楷体_GB2312"/>
          <w:b/>
          <w:bCs/>
        </w:rPr>
      </w:pPr>
      <w:r>
        <w:rPr>
          <w:rFonts w:ascii="楷体_GB2312" w:eastAsia="楷体_GB2312" w:cs="楷体_GB2312"/>
          <w:b/>
          <w:bCs/>
        </w:rPr>
        <w:t>20</w:t>
      </w:r>
      <w:r>
        <w:rPr>
          <w:rFonts w:ascii="楷体_GB2312" w:eastAsia="楷体_GB2312" w:cs="楷体_GB2312" w:hint="eastAsia"/>
          <w:b/>
          <w:bCs/>
        </w:rPr>
        <w:t>、安全施工与检查</w:t>
      </w:r>
    </w:p>
    <w:p w14:paraId="4FB3BA11"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20.1</w:t>
      </w:r>
      <w:r>
        <w:rPr>
          <w:rFonts w:ascii="楷体_GB2312" w:eastAsia="楷体_GB2312" w:hAnsi="宋体" w:cs="楷体_GB2312" w:hint="eastAsia"/>
        </w:rPr>
        <w:t>承包人应遵守工程建设安全生产有关管理规定，严格按安全标准组织施工，并随时接受行业安全检查人员依法实施的监督检查，采取必要的安全防护措施，消除事故隐患。由于承包人原因造成事故的责任和因此发生的费用，由承包人承担。</w:t>
      </w:r>
    </w:p>
    <w:p w14:paraId="3CF60FB1" w14:textId="77777777" w:rsidR="00C02CE9" w:rsidRDefault="0087002B">
      <w:pPr>
        <w:adjustRightInd w:val="0"/>
        <w:snapToGrid w:val="0"/>
        <w:ind w:firstLineChars="200" w:firstLine="420"/>
        <w:rPr>
          <w:rFonts w:ascii="楷体_GB2312" w:eastAsia="楷体_GB2312"/>
        </w:rPr>
      </w:pPr>
      <w:r>
        <w:rPr>
          <w:rFonts w:ascii="楷体_GB2312" w:eastAsia="楷体_GB2312" w:cs="楷体_GB2312"/>
        </w:rPr>
        <w:t>20.2</w:t>
      </w:r>
      <w:r>
        <w:rPr>
          <w:rFonts w:ascii="楷体_GB2312" w:eastAsia="楷体_GB2312" w:cs="楷体_GB2312" w:hint="eastAsia"/>
        </w:rPr>
        <w:t>发包人应对其在施工场地的工作人员进行安全教育，并对他们的安全负责。发包人不得要求承包人违反安全管理的规定进行施工。因发包人原因导致的安全事故，由发包人承担相应责任及发生的费用。</w:t>
      </w:r>
    </w:p>
    <w:p w14:paraId="46C4DA42" w14:textId="77777777" w:rsidR="00C02CE9" w:rsidRDefault="0087002B">
      <w:pPr>
        <w:adjustRightInd w:val="0"/>
        <w:snapToGrid w:val="0"/>
        <w:ind w:firstLineChars="200" w:firstLine="422"/>
        <w:rPr>
          <w:rFonts w:ascii="楷体_GB2312" w:eastAsia="楷体_GB2312"/>
          <w:b/>
          <w:bCs/>
        </w:rPr>
      </w:pPr>
      <w:r>
        <w:rPr>
          <w:rFonts w:ascii="楷体_GB2312" w:eastAsia="楷体_GB2312" w:cs="楷体_GB2312"/>
          <w:b/>
          <w:bCs/>
        </w:rPr>
        <w:lastRenderedPageBreak/>
        <w:t>21</w:t>
      </w:r>
      <w:r>
        <w:rPr>
          <w:rFonts w:ascii="楷体_GB2312" w:eastAsia="楷体_GB2312" w:cs="楷体_GB2312" w:hint="eastAsia"/>
          <w:b/>
          <w:bCs/>
        </w:rPr>
        <w:t>、安全防护</w:t>
      </w:r>
    </w:p>
    <w:p w14:paraId="08F5F178"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21.1</w:t>
      </w:r>
      <w:r>
        <w:rPr>
          <w:rFonts w:ascii="楷体_GB2312" w:eastAsia="楷体_GB2312" w:hAnsi="宋体" w:cs="楷体_GB2312" w:hint="eastAsia"/>
        </w:rPr>
        <w:t>承包人在动力设备、输电线路、地下管道、密封防震车间、易燃易爆地段以及临街交通要道附近施工时，施工开始前应向工程师提出安全防护措施，经工程师认可后实施，防护措施费用由发包人承担。</w:t>
      </w:r>
    </w:p>
    <w:p w14:paraId="5E3D33C0" w14:textId="77777777" w:rsidR="00C02CE9" w:rsidRDefault="0087002B">
      <w:pPr>
        <w:adjustRightInd w:val="0"/>
        <w:snapToGrid w:val="0"/>
        <w:ind w:firstLineChars="200" w:firstLine="420"/>
        <w:rPr>
          <w:rFonts w:ascii="楷体_GB2312" w:eastAsia="楷体_GB2312"/>
        </w:rPr>
      </w:pPr>
      <w:r>
        <w:rPr>
          <w:rFonts w:ascii="楷体_GB2312" w:eastAsia="楷体_GB2312" w:cs="楷体_GB2312"/>
        </w:rPr>
        <w:t>21.2</w:t>
      </w:r>
      <w:r>
        <w:rPr>
          <w:rFonts w:ascii="楷体_GB2312" w:eastAsia="楷体_GB2312" w:cs="楷体_GB2312" w:hint="eastAsia"/>
        </w:rPr>
        <w:t>实施爆破作业，在放射、毒害性环境中施工（含储存、运输、使用）及使用毒害性、腐蚀性物品施工时，承包人应在施工前</w:t>
      </w:r>
      <w:r>
        <w:rPr>
          <w:rFonts w:ascii="楷体_GB2312" w:eastAsia="楷体_GB2312" w:cs="楷体_GB2312"/>
        </w:rPr>
        <w:t>14</w:t>
      </w:r>
      <w:r>
        <w:rPr>
          <w:rFonts w:ascii="楷体_GB2312" w:eastAsia="楷体_GB2312" w:cs="楷体_GB2312" w:hint="eastAsia"/>
        </w:rPr>
        <w:t>天以书面形式通知工程师，并提出相应的安全防护措施，经工程师认可后实施，由发包人承担安全防护措施费用。</w:t>
      </w:r>
    </w:p>
    <w:p w14:paraId="6CF73E90" w14:textId="77777777" w:rsidR="00C02CE9" w:rsidRDefault="0087002B">
      <w:pPr>
        <w:adjustRightInd w:val="0"/>
        <w:snapToGrid w:val="0"/>
        <w:ind w:firstLineChars="200" w:firstLine="422"/>
        <w:rPr>
          <w:rFonts w:ascii="楷体_GB2312" w:eastAsia="楷体_GB2312"/>
          <w:b/>
          <w:bCs/>
        </w:rPr>
      </w:pPr>
      <w:r>
        <w:rPr>
          <w:rFonts w:ascii="楷体_GB2312" w:eastAsia="楷体_GB2312" w:cs="楷体_GB2312"/>
          <w:b/>
          <w:bCs/>
        </w:rPr>
        <w:t>22</w:t>
      </w:r>
      <w:r>
        <w:rPr>
          <w:rFonts w:ascii="楷体_GB2312" w:eastAsia="楷体_GB2312" w:cs="楷体_GB2312" w:hint="eastAsia"/>
          <w:b/>
          <w:bCs/>
        </w:rPr>
        <w:t>、事故处理</w:t>
      </w:r>
    </w:p>
    <w:p w14:paraId="64281724"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22.1 </w:t>
      </w:r>
      <w:r>
        <w:rPr>
          <w:rFonts w:ascii="楷体_GB2312" w:eastAsia="楷体_GB2312" w:hAnsi="宋体" w:cs="楷体_GB2312" w:hint="eastAsia"/>
        </w:rPr>
        <w:t>发生重大伤亡及其他安全事故，承包人应按有关规定立即上报有关部门并通知工程师，同时按政府有关部门要求处理，由事故责任方承担发生的费用。</w:t>
      </w:r>
    </w:p>
    <w:p w14:paraId="710CB198" w14:textId="77777777" w:rsidR="00C02CE9" w:rsidRDefault="0087002B">
      <w:pPr>
        <w:adjustRightInd w:val="0"/>
        <w:snapToGrid w:val="0"/>
        <w:ind w:firstLineChars="200" w:firstLine="420"/>
        <w:rPr>
          <w:rFonts w:ascii="楷体_GB2312" w:eastAsia="楷体_GB2312"/>
        </w:rPr>
      </w:pPr>
      <w:r>
        <w:rPr>
          <w:rFonts w:ascii="楷体_GB2312" w:eastAsia="楷体_GB2312" w:cs="楷体_GB2312"/>
        </w:rPr>
        <w:t xml:space="preserve">22.2 </w:t>
      </w:r>
      <w:r>
        <w:rPr>
          <w:rFonts w:ascii="楷体_GB2312" w:eastAsia="楷体_GB2312" w:cs="楷体_GB2312" w:hint="eastAsia"/>
        </w:rPr>
        <w:t>发包人承包人对事故责任有争议时，应按政府有关部门的认定处理。</w:t>
      </w:r>
    </w:p>
    <w:p w14:paraId="0F05F52E" w14:textId="77777777" w:rsidR="00C02CE9" w:rsidRDefault="0087002B">
      <w:pPr>
        <w:adjustRightInd w:val="0"/>
        <w:snapToGrid w:val="0"/>
        <w:ind w:firstLineChars="200" w:firstLine="422"/>
        <w:rPr>
          <w:rFonts w:ascii="楷体_GB2312" w:eastAsia="楷体_GB2312"/>
          <w:b/>
          <w:bCs/>
        </w:rPr>
      </w:pPr>
      <w:r>
        <w:rPr>
          <w:rFonts w:ascii="楷体_GB2312" w:eastAsia="楷体_GB2312" w:cs="楷体_GB2312" w:hint="eastAsia"/>
          <w:b/>
          <w:bCs/>
        </w:rPr>
        <w:t>六、合同价款与支付</w:t>
      </w:r>
    </w:p>
    <w:p w14:paraId="729B9AFB" w14:textId="77777777" w:rsidR="00C02CE9" w:rsidRDefault="0087002B">
      <w:pPr>
        <w:adjustRightInd w:val="0"/>
        <w:snapToGrid w:val="0"/>
        <w:ind w:firstLineChars="200" w:firstLine="422"/>
        <w:rPr>
          <w:rFonts w:ascii="楷体_GB2312" w:eastAsia="楷体_GB2312"/>
          <w:b/>
          <w:bCs/>
        </w:rPr>
      </w:pPr>
      <w:r>
        <w:rPr>
          <w:rFonts w:ascii="楷体_GB2312" w:eastAsia="楷体_GB2312" w:cs="楷体_GB2312"/>
          <w:b/>
          <w:bCs/>
        </w:rPr>
        <w:t>23</w:t>
      </w:r>
      <w:r>
        <w:rPr>
          <w:rFonts w:ascii="楷体_GB2312" w:eastAsia="楷体_GB2312" w:cs="楷体_GB2312" w:hint="eastAsia"/>
          <w:b/>
          <w:bCs/>
        </w:rPr>
        <w:t>、合同价款及调整</w:t>
      </w:r>
    </w:p>
    <w:p w14:paraId="56959501"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23.1 </w:t>
      </w:r>
      <w:r>
        <w:rPr>
          <w:rFonts w:ascii="楷体_GB2312" w:eastAsia="楷体_GB2312" w:hAnsi="宋体" w:cs="楷体_GB2312" w:hint="eastAsia"/>
        </w:rPr>
        <w:t>招标工程的合同价款由发包人承包人依据中标通知书中的中标价格在协议书内约定。非招标工程的合同价款由发包人承包人依据工程预算书在协议书内约定。</w:t>
      </w:r>
    </w:p>
    <w:p w14:paraId="43823116"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23.2 </w:t>
      </w:r>
      <w:r>
        <w:rPr>
          <w:rFonts w:ascii="楷体_GB2312" w:eastAsia="楷体_GB2312" w:hAnsi="宋体" w:cs="楷体_GB2312" w:hint="eastAsia"/>
        </w:rPr>
        <w:t>合同价款在协议书内约定后，任何一方不得擅自改变。下列三种确定合同价款的方式，双方可在专用条款内约定采用其中一种：</w:t>
      </w:r>
    </w:p>
    <w:p w14:paraId="74A1FE24"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1</w:t>
      </w:r>
      <w:r>
        <w:rPr>
          <w:rFonts w:ascii="楷体_GB2312" w:eastAsia="楷体_GB2312" w:hAnsi="宋体" w:cs="楷体_GB2312" w:hint="eastAsia"/>
        </w:rPr>
        <w:t>）固定价格合同。双方在专用条款内约定合同价款包含的风险范围和风险费用的计算方法，在约定的风险范围内合同价款不再调整。风险范围以外的合同价款调整方法，应当在专用条款内约定。</w:t>
      </w:r>
    </w:p>
    <w:p w14:paraId="059FB387"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2</w:t>
      </w:r>
      <w:r>
        <w:rPr>
          <w:rFonts w:ascii="楷体_GB2312" w:eastAsia="楷体_GB2312" w:hAnsi="宋体" w:cs="楷体_GB2312" w:hint="eastAsia"/>
        </w:rPr>
        <w:t>）可调价格合同。合同价款可根据双方的约定而调整，双方在专用条款内约定合同价款调整方法。</w:t>
      </w:r>
    </w:p>
    <w:p w14:paraId="5AB6ECAD"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3</w:t>
      </w:r>
      <w:r>
        <w:rPr>
          <w:rFonts w:ascii="楷体_GB2312" w:eastAsia="楷体_GB2312" w:hAnsi="宋体" w:cs="楷体_GB2312" w:hint="eastAsia"/>
        </w:rPr>
        <w:t>）成本加酬金合同。合同价款包括成本和酬金两部分，双方在专用条款内约定成本构成和酬金的计算方法。</w:t>
      </w:r>
    </w:p>
    <w:p w14:paraId="36A29040"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23.3</w:t>
      </w:r>
      <w:r>
        <w:rPr>
          <w:rFonts w:ascii="楷体_GB2312" w:eastAsia="楷体_GB2312" w:hAnsi="宋体" w:cs="楷体_GB2312" w:hint="eastAsia"/>
        </w:rPr>
        <w:t>可调价格合同中合同价款的调整因素包括：</w:t>
      </w:r>
    </w:p>
    <w:p w14:paraId="1584B434"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1</w:t>
      </w:r>
      <w:r>
        <w:rPr>
          <w:rFonts w:ascii="楷体_GB2312" w:eastAsia="楷体_GB2312" w:hAnsi="宋体" w:cs="楷体_GB2312" w:hint="eastAsia"/>
        </w:rPr>
        <w:t>）法律、行政法规和国家有关政策变化影响合同价款；</w:t>
      </w:r>
    </w:p>
    <w:p w14:paraId="1F01F746"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2</w:t>
      </w:r>
      <w:r>
        <w:rPr>
          <w:rFonts w:ascii="楷体_GB2312" w:eastAsia="楷体_GB2312" w:hAnsi="宋体" w:cs="楷体_GB2312" w:hint="eastAsia"/>
        </w:rPr>
        <w:t>）工程造价管理部门公布的价格调整；</w:t>
      </w:r>
    </w:p>
    <w:p w14:paraId="2977FDBD"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3</w:t>
      </w:r>
      <w:r>
        <w:rPr>
          <w:rFonts w:ascii="楷体_GB2312" w:eastAsia="楷体_GB2312" w:hAnsi="宋体" w:cs="楷体_GB2312" w:hint="eastAsia"/>
        </w:rPr>
        <w:t>）一周内非承包人原因停水、停电、停气造成的停工累计超过</w:t>
      </w:r>
      <w:r>
        <w:rPr>
          <w:rFonts w:ascii="楷体_GB2312" w:eastAsia="楷体_GB2312" w:hAnsi="宋体" w:cs="楷体_GB2312"/>
        </w:rPr>
        <w:t>8</w:t>
      </w:r>
      <w:r>
        <w:rPr>
          <w:rFonts w:ascii="楷体_GB2312" w:eastAsia="楷体_GB2312" w:hAnsi="宋体" w:cs="楷体_GB2312" w:hint="eastAsia"/>
        </w:rPr>
        <w:t>小时；</w:t>
      </w:r>
    </w:p>
    <w:p w14:paraId="7B4E162C"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4</w:t>
      </w:r>
      <w:r>
        <w:rPr>
          <w:rFonts w:ascii="楷体_GB2312" w:eastAsia="楷体_GB2312" w:hAnsi="宋体" w:cs="楷体_GB2312" w:hint="eastAsia"/>
        </w:rPr>
        <w:t>）双方约定的其他因素。</w:t>
      </w:r>
    </w:p>
    <w:p w14:paraId="7DB58001" w14:textId="77777777" w:rsidR="00C02CE9" w:rsidRDefault="0087002B">
      <w:pPr>
        <w:adjustRightInd w:val="0"/>
        <w:snapToGrid w:val="0"/>
        <w:ind w:firstLineChars="200" w:firstLine="420"/>
        <w:rPr>
          <w:rFonts w:ascii="楷体_GB2312" w:eastAsia="楷体_GB2312"/>
        </w:rPr>
      </w:pPr>
      <w:r>
        <w:rPr>
          <w:rFonts w:ascii="楷体_GB2312" w:eastAsia="楷体_GB2312" w:cs="楷体_GB2312"/>
        </w:rPr>
        <w:t>23.4</w:t>
      </w:r>
      <w:r>
        <w:rPr>
          <w:rFonts w:ascii="楷体_GB2312" w:eastAsia="楷体_GB2312" w:cs="楷体_GB2312" w:hint="eastAsia"/>
        </w:rPr>
        <w:t>承包人应当在</w:t>
      </w:r>
      <w:r>
        <w:rPr>
          <w:rFonts w:ascii="楷体_GB2312" w:eastAsia="楷体_GB2312" w:cs="楷体_GB2312"/>
        </w:rPr>
        <w:t>23.3</w:t>
      </w:r>
      <w:r>
        <w:rPr>
          <w:rFonts w:ascii="楷体_GB2312" w:eastAsia="楷体_GB2312" w:cs="楷体_GB2312" w:hint="eastAsia"/>
        </w:rPr>
        <w:t>款情况发生后</w:t>
      </w:r>
      <w:r>
        <w:rPr>
          <w:rFonts w:ascii="楷体_GB2312" w:eastAsia="楷体_GB2312" w:cs="楷体_GB2312"/>
        </w:rPr>
        <w:t>14</w:t>
      </w:r>
      <w:r>
        <w:rPr>
          <w:rFonts w:ascii="楷体_GB2312" w:eastAsia="楷体_GB2312" w:cs="楷体_GB2312" w:hint="eastAsia"/>
        </w:rPr>
        <w:t>天内，将调整原因、金额以书面形式通知工程师，工程师确认调整金额后作为追加合同价款，与工程款同期支付。工程师收到承包人通知后</w:t>
      </w:r>
      <w:r>
        <w:rPr>
          <w:rFonts w:ascii="楷体_GB2312" w:eastAsia="楷体_GB2312" w:cs="楷体_GB2312"/>
        </w:rPr>
        <w:t>14</w:t>
      </w:r>
      <w:r>
        <w:rPr>
          <w:rFonts w:ascii="楷体_GB2312" w:eastAsia="楷体_GB2312" w:cs="楷体_GB2312" w:hint="eastAsia"/>
        </w:rPr>
        <w:t>天内不予确认也不提出修改意见，视为已经同意该项调整。</w:t>
      </w:r>
    </w:p>
    <w:p w14:paraId="36FCA777" w14:textId="77777777" w:rsidR="00C02CE9" w:rsidRDefault="0087002B">
      <w:pPr>
        <w:adjustRightInd w:val="0"/>
        <w:snapToGrid w:val="0"/>
        <w:ind w:firstLineChars="200" w:firstLine="422"/>
        <w:rPr>
          <w:rFonts w:ascii="楷体_GB2312" w:eastAsia="楷体_GB2312"/>
          <w:b/>
          <w:bCs/>
        </w:rPr>
      </w:pPr>
      <w:r>
        <w:rPr>
          <w:rFonts w:ascii="楷体_GB2312" w:eastAsia="楷体_GB2312" w:cs="楷体_GB2312"/>
          <w:b/>
          <w:bCs/>
        </w:rPr>
        <w:t>24</w:t>
      </w:r>
      <w:r>
        <w:rPr>
          <w:rFonts w:ascii="楷体_GB2312" w:eastAsia="楷体_GB2312" w:cs="楷体_GB2312" w:hint="eastAsia"/>
          <w:b/>
          <w:bCs/>
        </w:rPr>
        <w:t>、工程预付款</w:t>
      </w:r>
    </w:p>
    <w:p w14:paraId="15B158E0" w14:textId="77777777" w:rsidR="00C02CE9" w:rsidRDefault="0087002B">
      <w:pPr>
        <w:adjustRightInd w:val="0"/>
        <w:snapToGrid w:val="0"/>
        <w:ind w:firstLineChars="200" w:firstLine="420"/>
        <w:rPr>
          <w:rFonts w:ascii="楷体_GB2312" w:eastAsia="楷体_GB2312"/>
        </w:rPr>
      </w:pPr>
      <w:r>
        <w:rPr>
          <w:rFonts w:ascii="楷体_GB2312" w:eastAsia="楷体_GB2312" w:cs="楷体_GB2312" w:hint="eastAsia"/>
        </w:rPr>
        <w:t>实行工程预付款的，双方应当在专用条款内约定发包人向承包人预付工程款的时间和数额，开工后按约定的时间和比例逐次扣回。预付时间应不迟于约定的开工日期前</w:t>
      </w:r>
      <w:r>
        <w:rPr>
          <w:rFonts w:ascii="楷体_GB2312" w:eastAsia="楷体_GB2312" w:cs="楷体_GB2312"/>
        </w:rPr>
        <w:t>7</w:t>
      </w:r>
      <w:r>
        <w:rPr>
          <w:rFonts w:ascii="楷体_GB2312" w:eastAsia="楷体_GB2312" w:cs="楷体_GB2312" w:hint="eastAsia"/>
        </w:rPr>
        <w:t>天。发包人不按约定预付，承包人在约定预付时间</w:t>
      </w:r>
      <w:r>
        <w:rPr>
          <w:rFonts w:ascii="楷体_GB2312" w:eastAsia="楷体_GB2312" w:cs="楷体_GB2312"/>
        </w:rPr>
        <w:t>7</w:t>
      </w:r>
      <w:r>
        <w:rPr>
          <w:rFonts w:ascii="楷体_GB2312" w:eastAsia="楷体_GB2312" w:cs="楷体_GB2312" w:hint="eastAsia"/>
        </w:rPr>
        <w:t>天后向发包人发出要求预付的通知，发包人收到通知后仍不能按要求预付，承包人可在发出通知后</w:t>
      </w:r>
      <w:r>
        <w:rPr>
          <w:rFonts w:ascii="楷体_GB2312" w:eastAsia="楷体_GB2312" w:cs="楷体_GB2312"/>
        </w:rPr>
        <w:t>7</w:t>
      </w:r>
      <w:r>
        <w:rPr>
          <w:rFonts w:ascii="楷体_GB2312" w:eastAsia="楷体_GB2312" w:cs="楷体_GB2312" w:hint="eastAsia"/>
        </w:rPr>
        <w:t>天停止施工，发包人应从约定应付之日起向承包人支付应付款的贷款利息，并承担违约责任。</w:t>
      </w:r>
    </w:p>
    <w:p w14:paraId="4FAB3848" w14:textId="77777777" w:rsidR="00C02CE9" w:rsidRDefault="0087002B">
      <w:pPr>
        <w:adjustRightInd w:val="0"/>
        <w:snapToGrid w:val="0"/>
        <w:ind w:firstLineChars="200" w:firstLine="422"/>
        <w:rPr>
          <w:rFonts w:ascii="楷体_GB2312" w:eastAsia="楷体_GB2312"/>
          <w:b/>
          <w:bCs/>
        </w:rPr>
      </w:pPr>
      <w:r>
        <w:rPr>
          <w:rFonts w:ascii="楷体_GB2312" w:eastAsia="楷体_GB2312" w:cs="楷体_GB2312"/>
          <w:b/>
          <w:bCs/>
        </w:rPr>
        <w:t>25</w:t>
      </w:r>
      <w:r>
        <w:rPr>
          <w:rFonts w:ascii="楷体_GB2312" w:eastAsia="楷体_GB2312" w:cs="楷体_GB2312" w:hint="eastAsia"/>
          <w:b/>
          <w:bCs/>
        </w:rPr>
        <w:t>、工程量的确认</w:t>
      </w:r>
    </w:p>
    <w:p w14:paraId="769AF0C1"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25.1 </w:t>
      </w:r>
      <w:r>
        <w:rPr>
          <w:rFonts w:ascii="楷体_GB2312" w:eastAsia="楷体_GB2312" w:hAnsi="宋体" w:cs="楷体_GB2312" w:hint="eastAsia"/>
        </w:rPr>
        <w:t>承包人应按专用条款约定的时间，向工程师提交已完工程质量的报告。工程师接到报告后</w:t>
      </w:r>
      <w:r>
        <w:rPr>
          <w:rFonts w:ascii="楷体_GB2312" w:eastAsia="楷体_GB2312" w:hAnsi="宋体" w:cs="楷体_GB2312"/>
        </w:rPr>
        <w:t>7</w:t>
      </w:r>
      <w:r>
        <w:rPr>
          <w:rFonts w:ascii="楷体_GB2312" w:eastAsia="楷体_GB2312" w:hAnsi="宋体" w:cs="楷体_GB2312" w:hint="eastAsia"/>
        </w:rPr>
        <w:t>天内按设计图纸核实已完工程量（以下称计量），并在计量前</w:t>
      </w:r>
      <w:r>
        <w:rPr>
          <w:rFonts w:ascii="楷体_GB2312" w:eastAsia="楷体_GB2312" w:hAnsi="宋体" w:cs="楷体_GB2312"/>
        </w:rPr>
        <w:t>24</w:t>
      </w:r>
      <w:r>
        <w:rPr>
          <w:rFonts w:ascii="楷体_GB2312" w:eastAsia="楷体_GB2312" w:hAnsi="宋体" w:cs="楷体_GB2312" w:hint="eastAsia"/>
        </w:rPr>
        <w:t>小时通知承包人，承包人应为计量提供便利条件并派人参加。承包人收到通知后不参加计量，计量结果有效，作为工程价款支付的依据。</w:t>
      </w:r>
    </w:p>
    <w:p w14:paraId="31130AB5"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25.2 </w:t>
      </w:r>
      <w:r>
        <w:rPr>
          <w:rFonts w:ascii="楷体_GB2312" w:eastAsia="楷体_GB2312" w:hAnsi="宋体" w:cs="楷体_GB2312" w:hint="eastAsia"/>
        </w:rPr>
        <w:t>工程师收到承包人报告后</w:t>
      </w:r>
      <w:r>
        <w:rPr>
          <w:rFonts w:ascii="楷体_GB2312" w:eastAsia="楷体_GB2312" w:hAnsi="宋体" w:cs="楷体_GB2312"/>
        </w:rPr>
        <w:t>7</w:t>
      </w:r>
      <w:r>
        <w:rPr>
          <w:rFonts w:ascii="楷体_GB2312" w:eastAsia="楷体_GB2312" w:hAnsi="宋体" w:cs="楷体_GB2312" w:hint="eastAsia"/>
        </w:rPr>
        <w:t>天内未进行计量，从第</w:t>
      </w:r>
      <w:r>
        <w:rPr>
          <w:rFonts w:ascii="楷体_GB2312" w:eastAsia="楷体_GB2312" w:hAnsi="宋体" w:cs="楷体_GB2312"/>
        </w:rPr>
        <w:t>8</w:t>
      </w:r>
      <w:r>
        <w:rPr>
          <w:rFonts w:ascii="楷体_GB2312" w:eastAsia="楷体_GB2312" w:hAnsi="宋体" w:cs="楷体_GB2312" w:hint="eastAsia"/>
        </w:rPr>
        <w:t>天起，承包人报告中开列的工程量即视为被确认，作为工程价款支付的依据。工程师不按约定时间通知承包人，致使承包人未能参加计量，计量结果无效。</w:t>
      </w:r>
    </w:p>
    <w:p w14:paraId="428E9F7D" w14:textId="77777777" w:rsidR="00C02CE9" w:rsidRDefault="0087002B">
      <w:pPr>
        <w:adjustRightInd w:val="0"/>
        <w:snapToGrid w:val="0"/>
        <w:ind w:firstLineChars="200" w:firstLine="420"/>
        <w:rPr>
          <w:rFonts w:ascii="楷体_GB2312" w:eastAsia="楷体_GB2312"/>
        </w:rPr>
      </w:pPr>
      <w:r>
        <w:rPr>
          <w:rFonts w:ascii="楷体_GB2312" w:eastAsia="楷体_GB2312" w:cs="楷体_GB2312"/>
        </w:rPr>
        <w:t xml:space="preserve">25.3 </w:t>
      </w:r>
      <w:r>
        <w:rPr>
          <w:rFonts w:ascii="楷体_GB2312" w:eastAsia="楷体_GB2312" w:cs="楷体_GB2312" w:hint="eastAsia"/>
        </w:rPr>
        <w:t>对承包人超出设计图纸范围和因承包人原因造成返工的工程量，工程师不予计量。</w:t>
      </w:r>
    </w:p>
    <w:p w14:paraId="7489612A" w14:textId="77777777" w:rsidR="00C02CE9" w:rsidRDefault="0087002B">
      <w:pPr>
        <w:adjustRightInd w:val="0"/>
        <w:snapToGrid w:val="0"/>
        <w:ind w:firstLineChars="200" w:firstLine="422"/>
        <w:rPr>
          <w:rFonts w:ascii="楷体_GB2312" w:eastAsia="楷体_GB2312"/>
          <w:b/>
          <w:bCs/>
        </w:rPr>
      </w:pPr>
      <w:r>
        <w:rPr>
          <w:rFonts w:ascii="楷体_GB2312" w:eastAsia="楷体_GB2312" w:cs="楷体_GB2312"/>
          <w:b/>
          <w:bCs/>
        </w:rPr>
        <w:t>26</w:t>
      </w:r>
      <w:r>
        <w:rPr>
          <w:rFonts w:ascii="楷体_GB2312" w:eastAsia="楷体_GB2312" w:cs="楷体_GB2312" w:hint="eastAsia"/>
          <w:b/>
          <w:bCs/>
        </w:rPr>
        <w:t>、工程款（进度款）支付</w:t>
      </w:r>
    </w:p>
    <w:p w14:paraId="55617188"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26.1 </w:t>
      </w:r>
      <w:r>
        <w:rPr>
          <w:rFonts w:ascii="楷体_GB2312" w:eastAsia="楷体_GB2312" w:hAnsi="宋体" w:cs="楷体_GB2312" w:hint="eastAsia"/>
        </w:rPr>
        <w:t>在确认计量结果后</w:t>
      </w:r>
      <w:r>
        <w:rPr>
          <w:rFonts w:ascii="楷体_GB2312" w:eastAsia="楷体_GB2312" w:hAnsi="宋体" w:cs="楷体_GB2312"/>
        </w:rPr>
        <w:t>14</w:t>
      </w:r>
      <w:r>
        <w:rPr>
          <w:rFonts w:ascii="楷体_GB2312" w:eastAsia="楷体_GB2312" w:hAnsi="宋体" w:cs="楷体_GB2312" w:hint="eastAsia"/>
        </w:rPr>
        <w:t>天内，发包人应向承包人支付工程款（进度款）。按约定时间发包人应扣回的预付款，与工程款（进度款）同期结算。</w:t>
      </w:r>
    </w:p>
    <w:p w14:paraId="164D5031"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26.2 </w:t>
      </w:r>
      <w:r>
        <w:rPr>
          <w:rFonts w:ascii="楷体_GB2312" w:eastAsia="楷体_GB2312" w:hAnsi="宋体" w:cs="楷体_GB2312" w:hint="eastAsia"/>
        </w:rPr>
        <w:t>本通用条款第</w:t>
      </w:r>
      <w:r>
        <w:rPr>
          <w:rFonts w:ascii="楷体_GB2312" w:eastAsia="楷体_GB2312" w:hAnsi="宋体" w:cs="楷体_GB2312"/>
        </w:rPr>
        <w:t>23</w:t>
      </w:r>
      <w:r>
        <w:rPr>
          <w:rFonts w:ascii="楷体_GB2312" w:eastAsia="楷体_GB2312" w:hAnsi="宋体" w:cs="楷体_GB2312" w:hint="eastAsia"/>
        </w:rPr>
        <w:t>条确定调整的合同价款，第</w:t>
      </w:r>
      <w:r>
        <w:rPr>
          <w:rFonts w:ascii="楷体_GB2312" w:eastAsia="楷体_GB2312" w:hAnsi="宋体" w:cs="楷体_GB2312"/>
        </w:rPr>
        <w:t>31</w:t>
      </w:r>
      <w:r>
        <w:rPr>
          <w:rFonts w:ascii="楷体_GB2312" w:eastAsia="楷体_GB2312" w:hAnsi="宋体" w:cs="楷体_GB2312" w:hint="eastAsia"/>
        </w:rPr>
        <w:t>条工程变更调整的合同价款及其他条款中约定的追加合同价款，应与工程款（进度款）同期调整支付。</w:t>
      </w:r>
    </w:p>
    <w:p w14:paraId="2F0A1CDA"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26.3 </w:t>
      </w:r>
      <w:r>
        <w:rPr>
          <w:rFonts w:ascii="楷体_GB2312" w:eastAsia="楷体_GB2312" w:hAnsi="宋体" w:cs="楷体_GB2312" w:hint="eastAsia"/>
        </w:rPr>
        <w:t>发包人超过约定的支付时间不支付工程款（进度款），承包人可向发包人发出要求付款的通知，发包人收到承包人通知后仍不能按要求付款，可与承包人协商签订延期付款协议，经承包人同意后可延期支付。协议应明确延期支付的时间和从计量结果确认后第</w:t>
      </w:r>
      <w:r>
        <w:rPr>
          <w:rFonts w:ascii="楷体_GB2312" w:eastAsia="楷体_GB2312" w:hAnsi="宋体" w:cs="楷体_GB2312"/>
        </w:rPr>
        <w:t>15</w:t>
      </w:r>
      <w:r>
        <w:rPr>
          <w:rFonts w:ascii="楷体_GB2312" w:eastAsia="楷体_GB2312" w:hAnsi="宋体" w:cs="楷体_GB2312" w:hint="eastAsia"/>
        </w:rPr>
        <w:t>天起计算应付款的贷款利息。</w:t>
      </w:r>
    </w:p>
    <w:p w14:paraId="3201A1C0" w14:textId="77777777" w:rsidR="00C02CE9" w:rsidRDefault="0087002B">
      <w:pPr>
        <w:adjustRightInd w:val="0"/>
        <w:snapToGrid w:val="0"/>
        <w:ind w:firstLineChars="200" w:firstLine="420"/>
        <w:rPr>
          <w:rFonts w:ascii="楷体_GB2312" w:eastAsia="楷体_GB2312"/>
        </w:rPr>
      </w:pPr>
      <w:r>
        <w:rPr>
          <w:rFonts w:ascii="楷体_GB2312" w:eastAsia="楷体_GB2312" w:cs="楷体_GB2312"/>
        </w:rPr>
        <w:t xml:space="preserve">26.4 </w:t>
      </w:r>
      <w:r>
        <w:rPr>
          <w:rFonts w:ascii="楷体_GB2312" w:eastAsia="楷体_GB2312" w:cs="楷体_GB2312" w:hint="eastAsia"/>
        </w:rPr>
        <w:t>发包人不按合同约定支付工程款（进度款），双方又未达成延期付款协议，导致施工无法进行，承包人可停止施工，由发包人承担违约责任。</w:t>
      </w:r>
    </w:p>
    <w:p w14:paraId="03A71254" w14:textId="77777777" w:rsidR="00C02CE9" w:rsidRDefault="0087002B">
      <w:pPr>
        <w:adjustRightInd w:val="0"/>
        <w:snapToGrid w:val="0"/>
        <w:ind w:firstLineChars="200" w:firstLine="422"/>
        <w:rPr>
          <w:rFonts w:ascii="楷体_GB2312" w:eastAsia="楷体_GB2312"/>
          <w:b/>
          <w:bCs/>
        </w:rPr>
      </w:pPr>
      <w:r>
        <w:rPr>
          <w:rFonts w:ascii="楷体_GB2312" w:eastAsia="楷体_GB2312" w:cs="楷体_GB2312" w:hint="eastAsia"/>
          <w:b/>
          <w:bCs/>
        </w:rPr>
        <w:t>七、材料设备供应</w:t>
      </w:r>
    </w:p>
    <w:p w14:paraId="3B76D03F" w14:textId="77777777" w:rsidR="00C02CE9" w:rsidRDefault="0087002B">
      <w:pPr>
        <w:adjustRightInd w:val="0"/>
        <w:snapToGrid w:val="0"/>
        <w:ind w:firstLineChars="200" w:firstLine="422"/>
        <w:rPr>
          <w:rFonts w:ascii="楷体_GB2312" w:eastAsia="楷体_GB2312"/>
          <w:b/>
          <w:bCs/>
        </w:rPr>
      </w:pPr>
      <w:r>
        <w:rPr>
          <w:rFonts w:ascii="楷体_GB2312" w:eastAsia="楷体_GB2312" w:cs="楷体_GB2312"/>
          <w:b/>
          <w:bCs/>
        </w:rPr>
        <w:lastRenderedPageBreak/>
        <w:t>27</w:t>
      </w:r>
      <w:r>
        <w:rPr>
          <w:rFonts w:ascii="楷体_GB2312" w:eastAsia="楷体_GB2312" w:cs="楷体_GB2312" w:hint="eastAsia"/>
          <w:b/>
          <w:bCs/>
        </w:rPr>
        <w:t>、发包人供应材料设备</w:t>
      </w:r>
    </w:p>
    <w:p w14:paraId="581FCF69"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27.1 </w:t>
      </w:r>
      <w:r>
        <w:rPr>
          <w:rFonts w:ascii="楷体_GB2312" w:eastAsia="楷体_GB2312" w:hAnsi="宋体" w:cs="楷体_GB2312" w:hint="eastAsia"/>
        </w:rPr>
        <w:t>实行发包人供应材料设备的，双方应当约定发包人供应材料设备的一览表，作为本合同附件。一览表包括发包人供应材料设备的品种、规格、型号、数量、单价、质量等级、提供时间和地点。</w:t>
      </w:r>
    </w:p>
    <w:p w14:paraId="5764D6C5"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27.2 </w:t>
      </w:r>
      <w:r>
        <w:rPr>
          <w:rFonts w:ascii="楷体_GB2312" w:eastAsia="楷体_GB2312" w:hAnsi="宋体" w:cs="楷体_GB2312" w:hint="eastAsia"/>
        </w:rPr>
        <w:t>发包人按一览表约定的内容提供材料设备，并向承包人提供产品合格证明，对其质量负责。发包人在所供材料设备到货前</w:t>
      </w:r>
      <w:r>
        <w:rPr>
          <w:rFonts w:ascii="楷体_GB2312" w:eastAsia="楷体_GB2312" w:hAnsi="宋体" w:cs="楷体_GB2312"/>
        </w:rPr>
        <w:t>24</w:t>
      </w:r>
      <w:r>
        <w:rPr>
          <w:rFonts w:ascii="楷体_GB2312" w:eastAsia="楷体_GB2312" w:hAnsi="宋体" w:cs="楷体_GB2312" w:hint="eastAsia"/>
        </w:rPr>
        <w:t>小时，以书面形式通知承包人，由承包人派人与发包人共同清点。</w:t>
      </w:r>
    </w:p>
    <w:p w14:paraId="5290256C"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27.3 </w:t>
      </w:r>
      <w:r>
        <w:rPr>
          <w:rFonts w:ascii="楷体_GB2312" w:eastAsia="楷体_GB2312" w:hAnsi="宋体" w:cs="楷体_GB2312" w:hint="eastAsia"/>
        </w:rPr>
        <w:t>发包人供应的材料设备，承包人派人参加清点后由承包人妥善保管，发包人支付相应保管费用。因承包人原因发生丢失损坏，由承包人负责赔偿。</w:t>
      </w:r>
    </w:p>
    <w:p w14:paraId="7EF8829D"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发包人未通知承包人清点，承包人不负责材料设备的保管，丢失损坏由发包人负责。</w:t>
      </w:r>
    </w:p>
    <w:p w14:paraId="1EB7ADD5"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27.4 </w:t>
      </w:r>
      <w:r>
        <w:rPr>
          <w:rFonts w:ascii="楷体_GB2312" w:eastAsia="楷体_GB2312" w:hAnsi="宋体" w:cs="楷体_GB2312" w:hint="eastAsia"/>
        </w:rPr>
        <w:t>发包人供应的材料设备与一览表不符时，发包人承担有关责任。发包人应承担责任的具体内容，双方根据下列情况在专用条款内约定。</w:t>
      </w:r>
    </w:p>
    <w:p w14:paraId="07949455"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1</w:t>
      </w:r>
      <w:r>
        <w:rPr>
          <w:rFonts w:ascii="楷体_GB2312" w:eastAsia="楷体_GB2312" w:hAnsi="宋体" w:cs="楷体_GB2312" w:hint="eastAsia"/>
        </w:rPr>
        <w:t>）材料设备单价与一览表不符，由发包人承担所有价差；</w:t>
      </w:r>
    </w:p>
    <w:p w14:paraId="6A0B2D16"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2</w:t>
      </w:r>
      <w:r>
        <w:rPr>
          <w:rFonts w:ascii="楷体_GB2312" w:eastAsia="楷体_GB2312" w:hAnsi="宋体" w:cs="楷体_GB2312" w:hint="eastAsia"/>
        </w:rPr>
        <w:t>）材料设备的品种、规格、型号、质量等级与一览表不符，承包人可拒绝接收保管，由发包人运出施工场地并重新采购；</w:t>
      </w:r>
    </w:p>
    <w:p w14:paraId="49CD8546"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3</w:t>
      </w:r>
      <w:r>
        <w:rPr>
          <w:rFonts w:ascii="楷体_GB2312" w:eastAsia="楷体_GB2312" w:hAnsi="宋体" w:cs="楷体_GB2312" w:hint="eastAsia"/>
        </w:rPr>
        <w:t>）发包人供应的材料规格、型号与一览表不符，经发包人同意，承包人可代为调剂串换，由发包人承担相应费用；</w:t>
      </w:r>
    </w:p>
    <w:p w14:paraId="6C7EB7ED"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4</w:t>
      </w:r>
      <w:r>
        <w:rPr>
          <w:rFonts w:ascii="楷体_GB2312" w:eastAsia="楷体_GB2312" w:hAnsi="宋体" w:cs="楷体_GB2312" w:hint="eastAsia"/>
        </w:rPr>
        <w:t>）到货地点与一览表不符，由发包人负责运至一览表指定地点：</w:t>
      </w:r>
    </w:p>
    <w:p w14:paraId="5462F5B5"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5</w:t>
      </w:r>
      <w:r>
        <w:rPr>
          <w:rFonts w:ascii="楷体_GB2312" w:eastAsia="楷体_GB2312" w:hAnsi="宋体" w:cs="楷体_GB2312" w:hint="eastAsia"/>
        </w:rPr>
        <w:t>）供应数量少于一览表约定的数量时，由发包人补齐，多于一览表约定数量时，发包人负责将多出部分运出施工场地；</w:t>
      </w:r>
    </w:p>
    <w:p w14:paraId="73790F45"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6</w:t>
      </w:r>
      <w:r>
        <w:rPr>
          <w:rFonts w:ascii="楷体_GB2312" w:eastAsia="楷体_GB2312" w:hAnsi="宋体" w:cs="楷体_GB2312" w:hint="eastAsia"/>
        </w:rPr>
        <w:t>）到货时间早于一览表约定时间，由发包人承担因此发生的保管费用；到货时间迟于一览表约定的供应时间，发包人赔偿由此造成的承包人损失，造成工期延误的，相应顺延工期。</w:t>
      </w:r>
    </w:p>
    <w:p w14:paraId="064BC733"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27.5 </w:t>
      </w:r>
      <w:r>
        <w:rPr>
          <w:rFonts w:ascii="楷体_GB2312" w:eastAsia="楷体_GB2312" w:hAnsi="宋体" w:cs="楷体_GB2312" w:hint="eastAsia"/>
        </w:rPr>
        <w:t>发包人供应的材料设备使用前，由承包人负责检验或试验，不合格的不得使用，检验或试验费用由发包人承担。</w:t>
      </w:r>
    </w:p>
    <w:p w14:paraId="2425B031" w14:textId="77777777" w:rsidR="00C02CE9" w:rsidRDefault="0087002B">
      <w:pPr>
        <w:adjustRightInd w:val="0"/>
        <w:snapToGrid w:val="0"/>
        <w:ind w:firstLineChars="200" w:firstLine="420"/>
        <w:rPr>
          <w:rFonts w:ascii="楷体_GB2312" w:eastAsia="楷体_GB2312"/>
        </w:rPr>
      </w:pPr>
      <w:r>
        <w:rPr>
          <w:rFonts w:ascii="楷体_GB2312" w:eastAsia="楷体_GB2312" w:cs="楷体_GB2312"/>
        </w:rPr>
        <w:t xml:space="preserve">27.6 </w:t>
      </w:r>
      <w:r>
        <w:rPr>
          <w:rFonts w:ascii="楷体_GB2312" w:eastAsia="楷体_GB2312" w:cs="楷体_GB2312" w:hint="eastAsia"/>
        </w:rPr>
        <w:t>发包人供应材料设备的结算方法，双方在专用条款内约定。</w:t>
      </w:r>
    </w:p>
    <w:p w14:paraId="54E51846" w14:textId="77777777" w:rsidR="00C02CE9" w:rsidRDefault="0087002B">
      <w:pPr>
        <w:adjustRightInd w:val="0"/>
        <w:snapToGrid w:val="0"/>
        <w:ind w:firstLineChars="200" w:firstLine="422"/>
        <w:rPr>
          <w:rFonts w:ascii="楷体_GB2312" w:eastAsia="楷体_GB2312"/>
          <w:b/>
          <w:bCs/>
        </w:rPr>
      </w:pPr>
      <w:r>
        <w:rPr>
          <w:rFonts w:ascii="楷体_GB2312" w:eastAsia="楷体_GB2312" w:cs="楷体_GB2312"/>
          <w:b/>
          <w:bCs/>
        </w:rPr>
        <w:t>28</w:t>
      </w:r>
      <w:r>
        <w:rPr>
          <w:rFonts w:ascii="楷体_GB2312" w:eastAsia="楷体_GB2312" w:cs="楷体_GB2312" w:hint="eastAsia"/>
          <w:b/>
          <w:bCs/>
        </w:rPr>
        <w:t>、承包人采购材料设备</w:t>
      </w:r>
    </w:p>
    <w:p w14:paraId="73E1126A"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28.1 </w:t>
      </w:r>
      <w:r>
        <w:rPr>
          <w:rFonts w:ascii="楷体_GB2312" w:eastAsia="楷体_GB2312" w:hAnsi="宋体" w:cs="楷体_GB2312" w:hint="eastAsia"/>
        </w:rPr>
        <w:t>承包人负责采购材料设备的，应按照专用条款约定及设计和有关标准要求采购，并提供产品合格证明，对材料设备质量负责。承包人在材料设备到货前</w:t>
      </w:r>
      <w:r>
        <w:rPr>
          <w:rFonts w:ascii="楷体_GB2312" w:eastAsia="楷体_GB2312" w:hAnsi="宋体" w:cs="楷体_GB2312"/>
        </w:rPr>
        <w:t>24</w:t>
      </w:r>
      <w:r>
        <w:rPr>
          <w:rFonts w:ascii="楷体_GB2312" w:eastAsia="楷体_GB2312" w:hAnsi="宋体" w:cs="楷体_GB2312" w:hint="eastAsia"/>
        </w:rPr>
        <w:t>小时通知工程师清点。</w:t>
      </w:r>
    </w:p>
    <w:p w14:paraId="1C8C564F"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28.2 </w:t>
      </w:r>
      <w:r>
        <w:rPr>
          <w:rFonts w:ascii="楷体_GB2312" w:eastAsia="楷体_GB2312" w:hAnsi="宋体" w:cs="楷体_GB2312" w:hint="eastAsia"/>
        </w:rPr>
        <w:t>承包人采购的材料设备与设计或标准要求不符时，承包人应按工程师要求的时间运出施工场地，重新采购符合要求的产品，承担由此发生的费用，由此延误的工期不予顺延。</w:t>
      </w:r>
    </w:p>
    <w:p w14:paraId="4ED7DA75"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28.3 </w:t>
      </w:r>
      <w:r>
        <w:rPr>
          <w:rFonts w:ascii="楷体_GB2312" w:eastAsia="楷体_GB2312" w:hAnsi="宋体" w:cs="楷体_GB2312" w:hint="eastAsia"/>
        </w:rPr>
        <w:t>承包人采购的材料设备在使用前，承包人应按工程师的要求进行检验或试验，不合格的不得使用，检验或试验费用由承包人承担。</w:t>
      </w:r>
    </w:p>
    <w:p w14:paraId="49E49877"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28.4 </w:t>
      </w:r>
      <w:r>
        <w:rPr>
          <w:rFonts w:ascii="楷体_GB2312" w:eastAsia="楷体_GB2312" w:hAnsi="宋体" w:cs="楷体_GB2312" w:hint="eastAsia"/>
        </w:rPr>
        <w:t>工程师发现承包人采购并使用不符合设计和标准要求的材料设备时，应要求承包人负责修复、拆除或重新采购，由承包人承担发生的费用，由此延误的工期不予顺延。</w:t>
      </w:r>
    </w:p>
    <w:p w14:paraId="61B9DE87"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28.5 </w:t>
      </w:r>
      <w:r>
        <w:rPr>
          <w:rFonts w:ascii="楷体_GB2312" w:eastAsia="楷体_GB2312" w:hAnsi="宋体" w:cs="楷体_GB2312" w:hint="eastAsia"/>
        </w:rPr>
        <w:t>承包人需要使用代用材料时，应经工程师认可后才能使用，由此增减的合同价款双方以书面形式议定。</w:t>
      </w:r>
    </w:p>
    <w:p w14:paraId="329ABDF5" w14:textId="77777777" w:rsidR="00C02CE9" w:rsidRDefault="0087002B">
      <w:pPr>
        <w:adjustRightInd w:val="0"/>
        <w:snapToGrid w:val="0"/>
        <w:ind w:firstLineChars="200" w:firstLine="420"/>
        <w:rPr>
          <w:rFonts w:ascii="楷体_GB2312" w:eastAsia="楷体_GB2312"/>
        </w:rPr>
      </w:pPr>
      <w:r>
        <w:rPr>
          <w:rFonts w:ascii="楷体_GB2312" w:eastAsia="楷体_GB2312" w:cs="楷体_GB2312"/>
        </w:rPr>
        <w:t xml:space="preserve">28.6 </w:t>
      </w:r>
      <w:r>
        <w:rPr>
          <w:rFonts w:ascii="楷体_GB2312" w:eastAsia="楷体_GB2312" w:cs="楷体_GB2312" w:hint="eastAsia"/>
        </w:rPr>
        <w:t>由承包人采购的材料设备，发包人不得指定生产厂或供应商。</w:t>
      </w:r>
    </w:p>
    <w:p w14:paraId="75761C78" w14:textId="77777777" w:rsidR="00C02CE9" w:rsidRDefault="0087002B">
      <w:pPr>
        <w:adjustRightInd w:val="0"/>
        <w:snapToGrid w:val="0"/>
        <w:ind w:firstLineChars="200" w:firstLine="422"/>
        <w:rPr>
          <w:rFonts w:ascii="楷体_GB2312" w:eastAsia="楷体_GB2312"/>
          <w:b/>
          <w:bCs/>
        </w:rPr>
      </w:pPr>
      <w:r>
        <w:rPr>
          <w:rFonts w:ascii="楷体_GB2312" w:eastAsia="楷体_GB2312" w:cs="楷体_GB2312" w:hint="eastAsia"/>
          <w:b/>
          <w:bCs/>
        </w:rPr>
        <w:t>八、工程变更</w:t>
      </w:r>
    </w:p>
    <w:p w14:paraId="4F2F17D6" w14:textId="77777777" w:rsidR="00C02CE9" w:rsidRDefault="0087002B">
      <w:pPr>
        <w:adjustRightInd w:val="0"/>
        <w:snapToGrid w:val="0"/>
        <w:ind w:firstLineChars="200" w:firstLine="422"/>
        <w:rPr>
          <w:rFonts w:ascii="楷体_GB2312" w:eastAsia="楷体_GB2312"/>
          <w:b/>
          <w:bCs/>
        </w:rPr>
      </w:pPr>
      <w:r>
        <w:rPr>
          <w:rFonts w:ascii="楷体_GB2312" w:eastAsia="楷体_GB2312" w:cs="楷体_GB2312"/>
          <w:b/>
          <w:bCs/>
        </w:rPr>
        <w:t>29</w:t>
      </w:r>
      <w:r>
        <w:rPr>
          <w:rFonts w:ascii="楷体_GB2312" w:eastAsia="楷体_GB2312" w:cs="楷体_GB2312" w:hint="eastAsia"/>
          <w:b/>
          <w:bCs/>
        </w:rPr>
        <w:t>、工程设计变更</w:t>
      </w:r>
    </w:p>
    <w:p w14:paraId="5CB24A7A"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29.1 </w:t>
      </w:r>
      <w:r>
        <w:rPr>
          <w:rFonts w:ascii="楷体_GB2312" w:eastAsia="楷体_GB2312" w:hAnsi="宋体" w:cs="楷体_GB2312" w:hint="eastAsia"/>
        </w:rPr>
        <w:t>施工中发包人需对原工程设计进行变更，应提前</w:t>
      </w:r>
      <w:r>
        <w:rPr>
          <w:rFonts w:ascii="楷体_GB2312" w:eastAsia="楷体_GB2312" w:hAnsi="宋体" w:cs="楷体_GB2312"/>
        </w:rPr>
        <w:t>14</w:t>
      </w:r>
      <w:r>
        <w:rPr>
          <w:rFonts w:ascii="楷体_GB2312" w:eastAsia="楷体_GB2312" w:hAnsi="宋体" w:cs="楷体_GB2312" w:hint="eastAsia"/>
        </w:rPr>
        <w:t>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3EE00D14"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1</w:t>
      </w:r>
      <w:r>
        <w:rPr>
          <w:rFonts w:ascii="楷体_GB2312" w:eastAsia="楷体_GB2312" w:hAnsi="宋体" w:cs="楷体_GB2312" w:hint="eastAsia"/>
        </w:rPr>
        <w:t>）更改工程有关部分的标高、基线、位置和尺寸；</w:t>
      </w:r>
    </w:p>
    <w:p w14:paraId="34627B2D"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2</w:t>
      </w:r>
      <w:r>
        <w:rPr>
          <w:rFonts w:ascii="楷体_GB2312" w:eastAsia="楷体_GB2312" w:hAnsi="宋体" w:cs="楷体_GB2312" w:hint="eastAsia"/>
        </w:rPr>
        <w:t>）增减合同中约定的工程量；</w:t>
      </w:r>
    </w:p>
    <w:p w14:paraId="411C4F0E"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3</w:t>
      </w:r>
      <w:r>
        <w:rPr>
          <w:rFonts w:ascii="楷体_GB2312" w:eastAsia="楷体_GB2312" w:hAnsi="宋体" w:cs="楷体_GB2312" w:hint="eastAsia"/>
        </w:rPr>
        <w:t>）改变有关工程的施工时间和顺序；</w:t>
      </w:r>
    </w:p>
    <w:p w14:paraId="7611A087"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4</w:t>
      </w:r>
      <w:r>
        <w:rPr>
          <w:rFonts w:ascii="楷体_GB2312" w:eastAsia="楷体_GB2312" w:hAnsi="宋体" w:cs="楷体_GB2312" w:hint="eastAsia"/>
        </w:rPr>
        <w:t>）其他有关工程变更需要的附加工作。</w:t>
      </w:r>
    </w:p>
    <w:p w14:paraId="1D485015"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因变更导致合同价款的增减及造成的承包人损失，由发包人承担，延误的工期相应顺延。</w:t>
      </w:r>
    </w:p>
    <w:p w14:paraId="7A3504FA"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29.2 </w:t>
      </w:r>
      <w:r>
        <w:rPr>
          <w:rFonts w:ascii="楷体_GB2312" w:eastAsia="楷体_GB2312" w:hAnsi="宋体" w:cs="楷体_GB2312" w:hint="eastAsia"/>
        </w:rPr>
        <w:t>施工中承包人不得对原工程设计进行变更。因承包人擅自变更设计发生的费用和由此导致发包人的直接损失，由承包人承担，延误的工期不予顺延。</w:t>
      </w:r>
    </w:p>
    <w:p w14:paraId="5F0CD25F"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29.3 </w:t>
      </w:r>
      <w:r>
        <w:rPr>
          <w:rFonts w:ascii="楷体_GB2312" w:eastAsia="楷体_GB2312" w:hAnsi="宋体" w:cs="楷体_GB2312" w:hint="eastAsia"/>
        </w:rPr>
        <w:t>承包人在施工中提出的合理化建议涉及到对设计图纸或施工组织设计的更改及对材料、设备的换用，须经工程师同意。未经同意擅自更改或换用时，承包人承担由此发生的费用，并赔偿发包人的有关损失，延误的工期不予顺延。</w:t>
      </w:r>
    </w:p>
    <w:p w14:paraId="09EF618E" w14:textId="77777777" w:rsidR="00C02CE9" w:rsidRDefault="0087002B">
      <w:pPr>
        <w:adjustRightInd w:val="0"/>
        <w:snapToGrid w:val="0"/>
        <w:ind w:firstLineChars="200" w:firstLine="420"/>
        <w:rPr>
          <w:rFonts w:ascii="楷体_GB2312" w:eastAsia="楷体_GB2312"/>
        </w:rPr>
      </w:pPr>
      <w:r>
        <w:rPr>
          <w:rFonts w:ascii="楷体_GB2312" w:eastAsia="楷体_GB2312" w:cs="楷体_GB2312" w:hint="eastAsia"/>
        </w:rPr>
        <w:t>工程师同意采用承包人合理化建议，所发生的费用和获得的收益，发包人承包人另行约定分担或分享。</w:t>
      </w:r>
    </w:p>
    <w:p w14:paraId="3F7E2C4C" w14:textId="77777777" w:rsidR="00C02CE9" w:rsidRDefault="0087002B">
      <w:pPr>
        <w:adjustRightInd w:val="0"/>
        <w:snapToGrid w:val="0"/>
        <w:ind w:firstLineChars="200" w:firstLine="422"/>
        <w:rPr>
          <w:rFonts w:ascii="楷体_GB2312" w:eastAsia="楷体_GB2312"/>
          <w:b/>
          <w:bCs/>
        </w:rPr>
      </w:pPr>
      <w:r>
        <w:rPr>
          <w:rFonts w:ascii="楷体_GB2312" w:eastAsia="楷体_GB2312" w:cs="楷体_GB2312"/>
          <w:b/>
          <w:bCs/>
        </w:rPr>
        <w:t>30</w:t>
      </w:r>
      <w:r>
        <w:rPr>
          <w:rFonts w:ascii="楷体_GB2312" w:eastAsia="楷体_GB2312" w:cs="楷体_GB2312" w:hint="eastAsia"/>
          <w:b/>
          <w:bCs/>
        </w:rPr>
        <w:t>、其他变更</w:t>
      </w:r>
    </w:p>
    <w:p w14:paraId="667643C9" w14:textId="77777777" w:rsidR="00C02CE9" w:rsidRDefault="0087002B">
      <w:pPr>
        <w:adjustRightInd w:val="0"/>
        <w:snapToGrid w:val="0"/>
        <w:ind w:firstLineChars="200" w:firstLine="420"/>
        <w:rPr>
          <w:rFonts w:ascii="楷体_GB2312" w:eastAsia="楷体_GB2312"/>
        </w:rPr>
      </w:pPr>
      <w:r>
        <w:rPr>
          <w:rFonts w:ascii="楷体_GB2312" w:eastAsia="楷体_GB2312" w:cs="楷体_GB2312" w:hint="eastAsia"/>
        </w:rPr>
        <w:t>合同履行中发包人要求变更工程质量标准及发生其他实质性变更，由双方协商解决。</w:t>
      </w:r>
    </w:p>
    <w:p w14:paraId="6213709A" w14:textId="77777777" w:rsidR="00C02CE9" w:rsidRDefault="0087002B">
      <w:pPr>
        <w:adjustRightInd w:val="0"/>
        <w:snapToGrid w:val="0"/>
        <w:ind w:firstLineChars="200" w:firstLine="422"/>
        <w:rPr>
          <w:rFonts w:ascii="楷体_GB2312" w:eastAsia="楷体_GB2312"/>
          <w:b/>
          <w:bCs/>
        </w:rPr>
      </w:pPr>
      <w:r>
        <w:rPr>
          <w:rFonts w:ascii="楷体_GB2312" w:eastAsia="楷体_GB2312" w:cs="楷体_GB2312"/>
          <w:b/>
          <w:bCs/>
        </w:rPr>
        <w:lastRenderedPageBreak/>
        <w:t>31</w:t>
      </w:r>
      <w:r>
        <w:rPr>
          <w:rFonts w:ascii="楷体_GB2312" w:eastAsia="楷体_GB2312" w:cs="楷体_GB2312" w:hint="eastAsia"/>
          <w:b/>
          <w:bCs/>
        </w:rPr>
        <w:t>、确定变更价款</w:t>
      </w:r>
    </w:p>
    <w:p w14:paraId="1ED3A415"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31.1</w:t>
      </w:r>
      <w:r>
        <w:rPr>
          <w:rFonts w:ascii="楷体_GB2312" w:eastAsia="楷体_GB2312" w:hAnsi="宋体" w:cs="楷体_GB2312" w:hint="eastAsia"/>
        </w:rPr>
        <w:t>承包人在工程变更确定后</w:t>
      </w:r>
      <w:r>
        <w:rPr>
          <w:rFonts w:ascii="楷体_GB2312" w:eastAsia="楷体_GB2312" w:hAnsi="宋体" w:cs="楷体_GB2312"/>
        </w:rPr>
        <w:t>14</w:t>
      </w:r>
      <w:r>
        <w:rPr>
          <w:rFonts w:ascii="楷体_GB2312" w:eastAsia="楷体_GB2312" w:hAnsi="宋体" w:cs="楷体_GB2312" w:hint="eastAsia"/>
        </w:rPr>
        <w:t>天内，提出变更工程价款的报告，经工程师确认后调整合同价款。变更合同价款按下列方法进行：</w:t>
      </w:r>
    </w:p>
    <w:p w14:paraId="384A6ED4"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1</w:t>
      </w:r>
      <w:r>
        <w:rPr>
          <w:rFonts w:ascii="楷体_GB2312" w:eastAsia="楷体_GB2312" w:hAnsi="宋体" w:cs="楷体_GB2312" w:hint="eastAsia"/>
        </w:rPr>
        <w:t>）合同中已有适用于变更工程的价格，按合同已有的价格变更合同价款；</w:t>
      </w:r>
    </w:p>
    <w:p w14:paraId="1A8A9382"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2</w:t>
      </w:r>
      <w:r>
        <w:rPr>
          <w:rFonts w:ascii="楷体_GB2312" w:eastAsia="楷体_GB2312" w:hAnsi="宋体" w:cs="楷体_GB2312" w:hint="eastAsia"/>
        </w:rPr>
        <w:t>）合同中只有类似于变更工程的价格，可以参照类似价格变更合同价款；</w:t>
      </w:r>
    </w:p>
    <w:p w14:paraId="5149A98F"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3</w:t>
      </w:r>
      <w:r>
        <w:rPr>
          <w:rFonts w:ascii="楷体_GB2312" w:eastAsia="楷体_GB2312" w:hAnsi="宋体" w:cs="楷体_GB2312" w:hint="eastAsia"/>
        </w:rPr>
        <w:t>）合同中没有适用或类似于变更工程的价格，由承包人提出适当的变更价格，经工程师确认后执行。</w:t>
      </w:r>
    </w:p>
    <w:p w14:paraId="11FAA9CB"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31.2 </w:t>
      </w:r>
      <w:r>
        <w:rPr>
          <w:rFonts w:ascii="楷体_GB2312" w:eastAsia="楷体_GB2312" w:hAnsi="宋体" w:cs="楷体_GB2312" w:hint="eastAsia"/>
        </w:rPr>
        <w:t>承包人在双方确定变更后</w:t>
      </w:r>
      <w:r>
        <w:rPr>
          <w:rFonts w:ascii="楷体_GB2312" w:eastAsia="楷体_GB2312" w:hAnsi="宋体" w:cs="楷体_GB2312"/>
        </w:rPr>
        <w:t>14</w:t>
      </w:r>
      <w:r>
        <w:rPr>
          <w:rFonts w:ascii="楷体_GB2312" w:eastAsia="楷体_GB2312" w:hAnsi="宋体" w:cs="楷体_GB2312" w:hint="eastAsia"/>
        </w:rPr>
        <w:t>天内不向工程师提出变更工程价款报告时，视为该项变更不涉及合同价款的变更。</w:t>
      </w:r>
    </w:p>
    <w:p w14:paraId="5850983A"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31.3 </w:t>
      </w:r>
      <w:r>
        <w:rPr>
          <w:rFonts w:ascii="楷体_GB2312" w:eastAsia="楷体_GB2312" w:hAnsi="宋体" w:cs="楷体_GB2312" w:hint="eastAsia"/>
        </w:rPr>
        <w:t>工程师应在收到变更工程价款报告之日起</w:t>
      </w:r>
      <w:r>
        <w:rPr>
          <w:rFonts w:ascii="楷体_GB2312" w:eastAsia="楷体_GB2312" w:hAnsi="宋体" w:cs="楷体_GB2312"/>
        </w:rPr>
        <w:t>14</w:t>
      </w:r>
      <w:r>
        <w:rPr>
          <w:rFonts w:ascii="楷体_GB2312" w:eastAsia="楷体_GB2312" w:hAnsi="宋体" w:cs="楷体_GB2312" w:hint="eastAsia"/>
        </w:rPr>
        <w:t>天内予以确认，工程师无正当理由不确认时，自变更工程价款报告送达之日起</w:t>
      </w:r>
      <w:r>
        <w:rPr>
          <w:rFonts w:ascii="楷体_GB2312" w:eastAsia="楷体_GB2312" w:hAnsi="宋体" w:cs="楷体_GB2312"/>
        </w:rPr>
        <w:t>14</w:t>
      </w:r>
      <w:r>
        <w:rPr>
          <w:rFonts w:ascii="楷体_GB2312" w:eastAsia="楷体_GB2312" w:hAnsi="宋体" w:cs="楷体_GB2312" w:hint="eastAsia"/>
        </w:rPr>
        <w:t>天后视为变更工程价款报告已被确认。</w:t>
      </w:r>
    </w:p>
    <w:p w14:paraId="26ECCDDA"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31.4 </w:t>
      </w:r>
      <w:r>
        <w:rPr>
          <w:rFonts w:ascii="楷体_GB2312" w:eastAsia="楷体_GB2312" w:hAnsi="宋体" w:cs="楷体_GB2312" w:hint="eastAsia"/>
        </w:rPr>
        <w:t>工程师不同意承包人提出的变更价款，按本通用条款第</w:t>
      </w:r>
      <w:r>
        <w:rPr>
          <w:rFonts w:ascii="楷体_GB2312" w:eastAsia="楷体_GB2312" w:hAnsi="宋体" w:cs="楷体_GB2312"/>
        </w:rPr>
        <w:t>37</w:t>
      </w:r>
      <w:r>
        <w:rPr>
          <w:rFonts w:ascii="楷体_GB2312" w:eastAsia="楷体_GB2312" w:hAnsi="宋体" w:cs="楷体_GB2312" w:hint="eastAsia"/>
        </w:rPr>
        <w:t>条关于争议的约定处理。</w:t>
      </w:r>
    </w:p>
    <w:p w14:paraId="65A1E36F"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31.5 </w:t>
      </w:r>
      <w:r>
        <w:rPr>
          <w:rFonts w:ascii="楷体_GB2312" w:eastAsia="楷体_GB2312" w:hAnsi="宋体" w:cs="楷体_GB2312" w:hint="eastAsia"/>
        </w:rPr>
        <w:t>工程师确认增加的工程变更价款作为追加合同价款，与工程款同期支付。</w:t>
      </w:r>
    </w:p>
    <w:p w14:paraId="0E9EFEDB" w14:textId="77777777" w:rsidR="00C02CE9" w:rsidRDefault="0087002B">
      <w:pPr>
        <w:adjustRightInd w:val="0"/>
        <w:snapToGrid w:val="0"/>
        <w:ind w:firstLineChars="200" w:firstLine="420"/>
        <w:rPr>
          <w:rFonts w:ascii="楷体_GB2312" w:eastAsia="楷体_GB2312"/>
        </w:rPr>
      </w:pPr>
      <w:r>
        <w:rPr>
          <w:rFonts w:ascii="楷体_GB2312" w:eastAsia="楷体_GB2312" w:cs="楷体_GB2312"/>
        </w:rPr>
        <w:t xml:space="preserve">31.6 </w:t>
      </w:r>
      <w:r>
        <w:rPr>
          <w:rFonts w:ascii="楷体_GB2312" w:eastAsia="楷体_GB2312" w:cs="楷体_GB2312" w:hint="eastAsia"/>
        </w:rPr>
        <w:t>因承包人自身原因导致的工程变更，承包人无权要求追加合同价款。</w:t>
      </w:r>
    </w:p>
    <w:p w14:paraId="04A3CFC2" w14:textId="77777777" w:rsidR="00C02CE9" w:rsidRDefault="0087002B">
      <w:pPr>
        <w:adjustRightInd w:val="0"/>
        <w:snapToGrid w:val="0"/>
        <w:ind w:firstLineChars="200" w:firstLine="422"/>
        <w:rPr>
          <w:rFonts w:ascii="楷体_GB2312" w:eastAsia="楷体_GB2312"/>
          <w:b/>
          <w:bCs/>
        </w:rPr>
      </w:pPr>
      <w:r>
        <w:rPr>
          <w:rFonts w:ascii="楷体_GB2312" w:eastAsia="楷体_GB2312" w:cs="楷体_GB2312" w:hint="eastAsia"/>
          <w:b/>
          <w:bCs/>
        </w:rPr>
        <w:t>九、竣工验收与结算</w:t>
      </w:r>
    </w:p>
    <w:p w14:paraId="1B6601CC" w14:textId="77777777" w:rsidR="00C02CE9" w:rsidRDefault="0087002B">
      <w:pPr>
        <w:adjustRightInd w:val="0"/>
        <w:snapToGrid w:val="0"/>
        <w:ind w:firstLineChars="200" w:firstLine="422"/>
        <w:rPr>
          <w:rFonts w:ascii="楷体_GB2312" w:eastAsia="楷体_GB2312"/>
          <w:b/>
          <w:bCs/>
        </w:rPr>
      </w:pPr>
      <w:r>
        <w:rPr>
          <w:rFonts w:ascii="楷体_GB2312" w:eastAsia="楷体_GB2312" w:cs="楷体_GB2312"/>
          <w:b/>
          <w:bCs/>
        </w:rPr>
        <w:t>32</w:t>
      </w:r>
      <w:r>
        <w:rPr>
          <w:rFonts w:ascii="楷体_GB2312" w:eastAsia="楷体_GB2312" w:cs="楷体_GB2312" w:hint="eastAsia"/>
          <w:b/>
          <w:bCs/>
        </w:rPr>
        <w:t>、竣工验收</w:t>
      </w:r>
    </w:p>
    <w:p w14:paraId="335FAB0E"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32.1 </w:t>
      </w:r>
      <w:r>
        <w:rPr>
          <w:rFonts w:ascii="楷体_GB2312" w:eastAsia="楷体_GB2312" w:hAnsi="宋体" w:cs="楷体_GB2312" w:hint="eastAsia"/>
        </w:rPr>
        <w:t>工程具备竣工验收条件，承包人按国家工程竣工验收有关规定，向发包人提供完整竣工资料及竣工验收报告。双方约定由承包人提供竣工图的，应当在专用条款内约定提供的日期和份数。</w:t>
      </w:r>
    </w:p>
    <w:p w14:paraId="7831F78C"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32.2 </w:t>
      </w:r>
      <w:r>
        <w:rPr>
          <w:rFonts w:ascii="楷体_GB2312" w:eastAsia="楷体_GB2312" w:hAnsi="宋体" w:cs="楷体_GB2312" w:hint="eastAsia"/>
        </w:rPr>
        <w:t>发包人收到竣工验收报告后</w:t>
      </w:r>
      <w:r>
        <w:rPr>
          <w:rFonts w:ascii="楷体_GB2312" w:eastAsia="楷体_GB2312" w:hAnsi="宋体" w:cs="楷体_GB2312"/>
        </w:rPr>
        <w:t>28</w:t>
      </w:r>
      <w:r>
        <w:rPr>
          <w:rFonts w:ascii="楷体_GB2312" w:eastAsia="楷体_GB2312" w:hAnsi="宋体" w:cs="楷体_GB2312" w:hint="eastAsia"/>
        </w:rPr>
        <w:t>天内组织有关单位验收，并在验收后</w:t>
      </w:r>
      <w:r>
        <w:rPr>
          <w:rFonts w:ascii="楷体_GB2312" w:eastAsia="楷体_GB2312" w:hAnsi="宋体" w:cs="楷体_GB2312"/>
        </w:rPr>
        <w:t>14</w:t>
      </w:r>
      <w:r>
        <w:rPr>
          <w:rFonts w:ascii="楷体_GB2312" w:eastAsia="楷体_GB2312" w:hAnsi="宋体" w:cs="楷体_GB2312" w:hint="eastAsia"/>
        </w:rPr>
        <w:t>天内给予认可或提出修改意见。承包人按要求修改，并承担由自身原因造成修改的费用。</w:t>
      </w:r>
    </w:p>
    <w:p w14:paraId="2FF2B04B"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32.3 </w:t>
      </w:r>
      <w:r>
        <w:rPr>
          <w:rFonts w:ascii="楷体_GB2312" w:eastAsia="楷体_GB2312" w:hAnsi="宋体" w:cs="楷体_GB2312" w:hint="eastAsia"/>
        </w:rPr>
        <w:t>发包人收到承包人送交的竣工验收报告后</w:t>
      </w:r>
      <w:r>
        <w:rPr>
          <w:rFonts w:ascii="楷体_GB2312" w:eastAsia="楷体_GB2312" w:hAnsi="宋体" w:cs="楷体_GB2312"/>
        </w:rPr>
        <w:t>28</w:t>
      </w:r>
      <w:r>
        <w:rPr>
          <w:rFonts w:ascii="楷体_GB2312" w:eastAsia="楷体_GB2312" w:hAnsi="宋体" w:cs="楷体_GB2312" w:hint="eastAsia"/>
        </w:rPr>
        <w:t>天内不组织验收，或验收后</w:t>
      </w:r>
      <w:r>
        <w:rPr>
          <w:rFonts w:ascii="楷体_GB2312" w:eastAsia="楷体_GB2312" w:hAnsi="宋体" w:cs="楷体_GB2312"/>
        </w:rPr>
        <w:t>14</w:t>
      </w:r>
      <w:r>
        <w:rPr>
          <w:rFonts w:ascii="楷体_GB2312" w:eastAsia="楷体_GB2312" w:hAnsi="宋体" w:cs="楷体_GB2312" w:hint="eastAsia"/>
        </w:rPr>
        <w:t>天内不提出修改意见，视为竣工验收报告已被认可。</w:t>
      </w:r>
    </w:p>
    <w:p w14:paraId="0C61FF99"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32.4 </w:t>
      </w:r>
      <w:r>
        <w:rPr>
          <w:rFonts w:ascii="楷体_GB2312" w:eastAsia="楷体_GB2312" w:hAnsi="宋体" w:cs="楷体_GB2312" w:hint="eastAsia"/>
        </w:rPr>
        <w:t>工程竣工验收通过，承包人送交竣工验收报告的日期为实际竣工日期。工程按发包人要求修改后通过竣工验收的，实际竣工日期为承包人修改后提请发包人验收的日期。</w:t>
      </w:r>
    </w:p>
    <w:p w14:paraId="26973599"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32.5</w:t>
      </w:r>
      <w:r>
        <w:rPr>
          <w:rFonts w:ascii="楷体_GB2312" w:eastAsia="楷体_GB2312" w:hAnsi="宋体" w:cs="楷体_GB2312" w:hint="eastAsia"/>
        </w:rPr>
        <w:t>发包人收到承包人竣工验收报告后</w:t>
      </w:r>
      <w:r>
        <w:rPr>
          <w:rFonts w:ascii="楷体_GB2312" w:eastAsia="楷体_GB2312" w:hAnsi="宋体" w:cs="楷体_GB2312"/>
        </w:rPr>
        <w:t>28</w:t>
      </w:r>
      <w:r>
        <w:rPr>
          <w:rFonts w:ascii="楷体_GB2312" w:eastAsia="楷体_GB2312" w:hAnsi="宋体" w:cs="楷体_GB2312" w:hint="eastAsia"/>
        </w:rPr>
        <w:t>天内不组织验收，从第</w:t>
      </w:r>
      <w:r>
        <w:rPr>
          <w:rFonts w:ascii="楷体_GB2312" w:eastAsia="楷体_GB2312" w:hAnsi="宋体" w:cs="楷体_GB2312"/>
        </w:rPr>
        <w:t>29</w:t>
      </w:r>
      <w:r>
        <w:rPr>
          <w:rFonts w:ascii="楷体_GB2312" w:eastAsia="楷体_GB2312" w:hAnsi="宋体" w:cs="楷体_GB2312" w:hint="eastAsia"/>
        </w:rPr>
        <w:t>天起承担工程保管及一切意外责任。</w:t>
      </w:r>
    </w:p>
    <w:p w14:paraId="11EFFE16"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32.6</w:t>
      </w:r>
      <w:r>
        <w:rPr>
          <w:rFonts w:ascii="楷体_GB2312" w:eastAsia="楷体_GB2312" w:hAnsi="宋体" w:cs="楷体_GB2312" w:hint="eastAsia"/>
        </w:rPr>
        <w:t>中间交工工程的范围和竣工时间，双方在专用条款内约定，其验收程序按本通用条款</w:t>
      </w:r>
      <w:r>
        <w:rPr>
          <w:rFonts w:ascii="楷体_GB2312" w:eastAsia="楷体_GB2312" w:hAnsi="宋体" w:cs="楷体_GB2312"/>
        </w:rPr>
        <w:t>32.1</w:t>
      </w:r>
      <w:r>
        <w:rPr>
          <w:rFonts w:ascii="楷体_GB2312" w:eastAsia="楷体_GB2312" w:hAnsi="宋体" w:cs="楷体_GB2312" w:hint="eastAsia"/>
        </w:rPr>
        <w:t>款至</w:t>
      </w:r>
      <w:r>
        <w:rPr>
          <w:rFonts w:ascii="楷体_GB2312" w:eastAsia="楷体_GB2312" w:hAnsi="宋体" w:cs="楷体_GB2312"/>
        </w:rPr>
        <w:t>32.4</w:t>
      </w:r>
      <w:r>
        <w:rPr>
          <w:rFonts w:ascii="楷体_GB2312" w:eastAsia="楷体_GB2312" w:hAnsi="宋体" w:cs="楷体_GB2312" w:hint="eastAsia"/>
        </w:rPr>
        <w:t>款办理。</w:t>
      </w:r>
    </w:p>
    <w:p w14:paraId="3EF33AC1"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32.7</w:t>
      </w:r>
      <w:r>
        <w:rPr>
          <w:rFonts w:ascii="楷体_GB2312" w:eastAsia="楷体_GB2312" w:hAnsi="宋体" w:cs="楷体_GB2312" w:hint="eastAsia"/>
        </w:rPr>
        <w:t>因特殊原因，发包人要求部分单位工程或工程部位甩项竣工的，双方另行签订甩项竣工协议，明确双方责任和工程价款支付方法。</w:t>
      </w:r>
    </w:p>
    <w:p w14:paraId="1421D0C3" w14:textId="77777777" w:rsidR="00C02CE9" w:rsidRDefault="0087002B">
      <w:pPr>
        <w:adjustRightInd w:val="0"/>
        <w:snapToGrid w:val="0"/>
        <w:ind w:firstLineChars="200" w:firstLine="420"/>
        <w:rPr>
          <w:rFonts w:ascii="楷体_GB2312" w:eastAsia="楷体_GB2312"/>
        </w:rPr>
      </w:pPr>
      <w:r>
        <w:rPr>
          <w:rFonts w:ascii="楷体_GB2312" w:eastAsia="楷体_GB2312" w:cs="楷体_GB2312"/>
        </w:rPr>
        <w:t xml:space="preserve">32.8 </w:t>
      </w:r>
      <w:r>
        <w:rPr>
          <w:rFonts w:ascii="楷体_GB2312" w:eastAsia="楷体_GB2312" w:cs="楷体_GB2312" w:hint="eastAsia"/>
        </w:rPr>
        <w:t>工程未经竣工验收或竣工验收未通过的，发包人不得使用。发包人强行使用时，由此发生的质量问题及其他问题，由发包人承担责任。</w:t>
      </w:r>
    </w:p>
    <w:p w14:paraId="705289BA" w14:textId="77777777" w:rsidR="00C02CE9" w:rsidRDefault="0087002B">
      <w:pPr>
        <w:adjustRightInd w:val="0"/>
        <w:snapToGrid w:val="0"/>
        <w:ind w:firstLineChars="200" w:firstLine="422"/>
        <w:rPr>
          <w:rFonts w:ascii="楷体_GB2312" w:eastAsia="楷体_GB2312"/>
          <w:b/>
          <w:bCs/>
        </w:rPr>
      </w:pPr>
      <w:r>
        <w:rPr>
          <w:rFonts w:ascii="楷体_GB2312" w:eastAsia="楷体_GB2312" w:cs="楷体_GB2312"/>
          <w:b/>
          <w:bCs/>
        </w:rPr>
        <w:t>33</w:t>
      </w:r>
      <w:r>
        <w:rPr>
          <w:rFonts w:ascii="楷体_GB2312" w:eastAsia="楷体_GB2312" w:cs="楷体_GB2312" w:hint="eastAsia"/>
          <w:b/>
          <w:bCs/>
        </w:rPr>
        <w:t>、竣工结算</w:t>
      </w:r>
    </w:p>
    <w:p w14:paraId="297A89F3"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33.1 </w:t>
      </w:r>
      <w:r>
        <w:rPr>
          <w:rFonts w:ascii="楷体_GB2312" w:eastAsia="楷体_GB2312" w:hAnsi="宋体" w:cs="楷体_GB2312" w:hint="eastAsia"/>
        </w:rPr>
        <w:t>工程竣工验收报告经发包人认可后</w:t>
      </w:r>
      <w:r>
        <w:rPr>
          <w:rFonts w:ascii="楷体_GB2312" w:eastAsia="楷体_GB2312" w:hAnsi="宋体" w:cs="楷体_GB2312"/>
        </w:rPr>
        <w:t>28</w:t>
      </w:r>
      <w:r>
        <w:rPr>
          <w:rFonts w:ascii="楷体_GB2312" w:eastAsia="楷体_GB2312" w:hAnsi="宋体" w:cs="楷体_GB2312" w:hint="eastAsia"/>
        </w:rPr>
        <w:t>天内，承包人向发包人提交竣工结算报告及完整的结算资料，双方按照协议书约定的合同价款及专用条款约定的合同价款调整内容，进行工程竣工结算。</w:t>
      </w:r>
    </w:p>
    <w:p w14:paraId="5D0AFFF9"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33.2 </w:t>
      </w:r>
      <w:r>
        <w:rPr>
          <w:rFonts w:ascii="楷体_GB2312" w:eastAsia="楷体_GB2312" w:hAnsi="宋体" w:cs="楷体_GB2312" w:hint="eastAsia"/>
        </w:rPr>
        <w:t>发包人收到承包人提交的竣工结算报告及结算资料后</w:t>
      </w:r>
      <w:r>
        <w:rPr>
          <w:rFonts w:ascii="楷体_GB2312" w:eastAsia="楷体_GB2312" w:hAnsi="宋体" w:cs="楷体_GB2312"/>
        </w:rPr>
        <w:t>28</w:t>
      </w:r>
      <w:r>
        <w:rPr>
          <w:rFonts w:ascii="楷体_GB2312" w:eastAsia="楷体_GB2312" w:hAnsi="宋体" w:cs="楷体_GB2312" w:hint="eastAsia"/>
        </w:rPr>
        <w:t>天内进行核实，给予确认或者提出修改意见。发包人确认竣工结算报告后通知经办银行向承包人支付工程竣工结算价款。承包人收到竣工结算价款后</w:t>
      </w:r>
      <w:r>
        <w:rPr>
          <w:rFonts w:ascii="楷体_GB2312" w:eastAsia="楷体_GB2312" w:hAnsi="宋体" w:cs="楷体_GB2312"/>
        </w:rPr>
        <w:t>14</w:t>
      </w:r>
      <w:r>
        <w:rPr>
          <w:rFonts w:ascii="楷体_GB2312" w:eastAsia="楷体_GB2312" w:hAnsi="宋体" w:cs="楷体_GB2312" w:hint="eastAsia"/>
        </w:rPr>
        <w:t>天内将竣工工程交付发包人。</w:t>
      </w:r>
    </w:p>
    <w:p w14:paraId="0A0AE55A"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33.3 </w:t>
      </w:r>
      <w:r>
        <w:rPr>
          <w:rFonts w:ascii="楷体_GB2312" w:eastAsia="楷体_GB2312" w:hAnsi="宋体" w:cs="楷体_GB2312" w:hint="eastAsia"/>
        </w:rPr>
        <w:t>发包人收到竣工结算报告及结算资料后</w:t>
      </w:r>
      <w:r>
        <w:rPr>
          <w:rFonts w:ascii="楷体_GB2312" w:eastAsia="楷体_GB2312" w:hAnsi="宋体" w:cs="楷体_GB2312"/>
        </w:rPr>
        <w:t>28</w:t>
      </w:r>
      <w:r>
        <w:rPr>
          <w:rFonts w:ascii="楷体_GB2312" w:eastAsia="楷体_GB2312" w:hAnsi="宋体" w:cs="楷体_GB2312" w:hint="eastAsia"/>
        </w:rPr>
        <w:t>天内无正当理由不支付工程竣工结算价款，从第</w:t>
      </w:r>
      <w:r>
        <w:rPr>
          <w:rFonts w:ascii="楷体_GB2312" w:eastAsia="楷体_GB2312" w:hAnsi="宋体" w:cs="楷体_GB2312"/>
        </w:rPr>
        <w:t>29</w:t>
      </w:r>
      <w:r>
        <w:rPr>
          <w:rFonts w:ascii="楷体_GB2312" w:eastAsia="楷体_GB2312" w:hAnsi="宋体" w:cs="楷体_GB2312" w:hint="eastAsia"/>
        </w:rPr>
        <w:t>天起按承包人同期向银行贷款利率支付拖欠工程价款的利息，并承担违约责任。</w:t>
      </w:r>
    </w:p>
    <w:p w14:paraId="5F0D64C4"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33.4 </w:t>
      </w:r>
      <w:r>
        <w:rPr>
          <w:rFonts w:ascii="楷体_GB2312" w:eastAsia="楷体_GB2312" w:hAnsi="宋体" w:cs="楷体_GB2312" w:hint="eastAsia"/>
        </w:rPr>
        <w:t>发包人收到竣工结算报告及结算资料后</w:t>
      </w:r>
      <w:r>
        <w:rPr>
          <w:rFonts w:ascii="楷体_GB2312" w:eastAsia="楷体_GB2312" w:hAnsi="宋体" w:cs="楷体_GB2312"/>
        </w:rPr>
        <w:t>28</w:t>
      </w:r>
      <w:r>
        <w:rPr>
          <w:rFonts w:ascii="楷体_GB2312" w:eastAsia="楷体_GB2312" w:hAnsi="宋体" w:cs="楷体_GB2312" w:hint="eastAsia"/>
        </w:rPr>
        <w:t>天内不支付工程竣工结算价款，承包人可以催告发包人支付结算价款。发包人在收到竣工结算报告及结算资料后</w:t>
      </w:r>
      <w:r>
        <w:rPr>
          <w:rFonts w:ascii="楷体_GB2312" w:eastAsia="楷体_GB2312" w:hAnsi="宋体" w:cs="楷体_GB2312"/>
        </w:rPr>
        <w:t>56</w:t>
      </w:r>
      <w:r>
        <w:rPr>
          <w:rFonts w:ascii="楷体_GB2312" w:eastAsia="楷体_GB2312" w:hAnsi="宋体" w:cs="楷体_GB2312" w:hint="eastAsia"/>
        </w:rPr>
        <w:t>天内仍不支付的，承包人可以与发包人协议将该工程折价，也可以由承包人申请人民法院将该工程依法拍卖，承包人就该工程折价或者拍卖的价款优先受偿。</w:t>
      </w:r>
    </w:p>
    <w:p w14:paraId="1FDFA073"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33.5 </w:t>
      </w:r>
      <w:r>
        <w:rPr>
          <w:rFonts w:ascii="楷体_GB2312" w:eastAsia="楷体_GB2312" w:hAnsi="宋体" w:cs="楷体_GB2312" w:hint="eastAsia"/>
        </w:rPr>
        <w:t>工程竣工验收报告经发包人认可后</w:t>
      </w:r>
      <w:r>
        <w:rPr>
          <w:rFonts w:ascii="楷体_GB2312" w:eastAsia="楷体_GB2312" w:hAnsi="宋体" w:cs="楷体_GB2312"/>
        </w:rPr>
        <w:t>28</w:t>
      </w:r>
      <w:r>
        <w:rPr>
          <w:rFonts w:ascii="楷体_GB2312" w:eastAsia="楷体_GB2312" w:hAnsi="宋体" w:cs="楷体_GB2312" w:hint="eastAsia"/>
        </w:rPr>
        <w:t>天内，承包人未能向发包人提交竣工结算报告及完整的结算资料，造成工程竣工结算不能正常进行或工程竣工结算价款不能及时支付，发包人要求交付工程的，承包人应当交付；发包人不要求交付工程的，承包人承担保管责任。</w:t>
      </w:r>
    </w:p>
    <w:p w14:paraId="611B2F2C" w14:textId="77777777" w:rsidR="00C02CE9" w:rsidRDefault="0087002B">
      <w:pPr>
        <w:adjustRightInd w:val="0"/>
        <w:snapToGrid w:val="0"/>
        <w:ind w:firstLineChars="200" w:firstLine="420"/>
        <w:rPr>
          <w:rFonts w:ascii="楷体_GB2312" w:eastAsia="楷体_GB2312"/>
        </w:rPr>
      </w:pPr>
      <w:r>
        <w:rPr>
          <w:rFonts w:ascii="楷体_GB2312" w:eastAsia="楷体_GB2312" w:cs="楷体_GB2312"/>
        </w:rPr>
        <w:t xml:space="preserve">33.6 </w:t>
      </w:r>
      <w:r>
        <w:rPr>
          <w:rFonts w:ascii="楷体_GB2312" w:eastAsia="楷体_GB2312" w:cs="楷体_GB2312" w:hint="eastAsia"/>
        </w:rPr>
        <w:t>发包人承包人对工程竣工结算价款发生争议时，按本通用条款第</w:t>
      </w:r>
      <w:r>
        <w:rPr>
          <w:rFonts w:ascii="楷体_GB2312" w:eastAsia="楷体_GB2312" w:cs="楷体_GB2312"/>
        </w:rPr>
        <w:t>37</w:t>
      </w:r>
      <w:r>
        <w:rPr>
          <w:rFonts w:ascii="楷体_GB2312" w:eastAsia="楷体_GB2312" w:cs="楷体_GB2312" w:hint="eastAsia"/>
        </w:rPr>
        <w:t>条关于争议的约定处理。</w:t>
      </w:r>
    </w:p>
    <w:p w14:paraId="6AED8B31" w14:textId="77777777" w:rsidR="00C02CE9" w:rsidRDefault="0087002B">
      <w:pPr>
        <w:adjustRightInd w:val="0"/>
        <w:snapToGrid w:val="0"/>
        <w:ind w:firstLineChars="200" w:firstLine="422"/>
        <w:rPr>
          <w:rFonts w:ascii="楷体_GB2312" w:eastAsia="楷体_GB2312"/>
          <w:b/>
          <w:bCs/>
        </w:rPr>
      </w:pPr>
      <w:r>
        <w:rPr>
          <w:rFonts w:ascii="楷体_GB2312" w:eastAsia="楷体_GB2312" w:cs="楷体_GB2312"/>
          <w:b/>
          <w:bCs/>
        </w:rPr>
        <w:t>34</w:t>
      </w:r>
      <w:r>
        <w:rPr>
          <w:rFonts w:ascii="楷体_GB2312" w:eastAsia="楷体_GB2312" w:cs="楷体_GB2312" w:hint="eastAsia"/>
          <w:b/>
          <w:bCs/>
        </w:rPr>
        <w:t>、质量保修</w:t>
      </w:r>
    </w:p>
    <w:p w14:paraId="3601B955"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34.1 </w:t>
      </w:r>
      <w:r>
        <w:rPr>
          <w:rFonts w:ascii="楷体_GB2312" w:eastAsia="楷体_GB2312" w:hAnsi="宋体" w:cs="楷体_GB2312" w:hint="eastAsia"/>
        </w:rPr>
        <w:t>承包人应按法律、行政法规或国家关于工程质量保修的有关规定，对交付发包人使用的工程在质量保修期内承担质量保修责任。</w:t>
      </w:r>
    </w:p>
    <w:p w14:paraId="7B2FC652"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34.2 </w:t>
      </w:r>
      <w:r>
        <w:rPr>
          <w:rFonts w:ascii="楷体_GB2312" w:eastAsia="楷体_GB2312" w:hAnsi="宋体" w:cs="楷体_GB2312" w:hint="eastAsia"/>
        </w:rPr>
        <w:t>质量保修工作的实施。承包人应在工程竣工验收之前，与发包人签订质量保修书，作为本合同附件。</w:t>
      </w:r>
    </w:p>
    <w:p w14:paraId="72D82CD3"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lastRenderedPageBreak/>
        <w:t xml:space="preserve">34.3 </w:t>
      </w:r>
      <w:r>
        <w:rPr>
          <w:rFonts w:ascii="楷体_GB2312" w:eastAsia="楷体_GB2312" w:hAnsi="宋体" w:cs="楷体_GB2312" w:hint="eastAsia"/>
        </w:rPr>
        <w:t>质量保修书的主要内容包括：</w:t>
      </w:r>
    </w:p>
    <w:p w14:paraId="6A3C905D"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1</w:t>
      </w:r>
      <w:r>
        <w:rPr>
          <w:rFonts w:ascii="楷体_GB2312" w:eastAsia="楷体_GB2312" w:hAnsi="宋体" w:cs="楷体_GB2312" w:hint="eastAsia"/>
        </w:rPr>
        <w:t>）质量保修项目内容及范围；</w:t>
      </w:r>
    </w:p>
    <w:p w14:paraId="307B276A"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2</w:t>
      </w:r>
      <w:r>
        <w:rPr>
          <w:rFonts w:ascii="楷体_GB2312" w:eastAsia="楷体_GB2312" w:hAnsi="宋体" w:cs="楷体_GB2312" w:hint="eastAsia"/>
        </w:rPr>
        <w:t>）质量保修期；</w:t>
      </w:r>
    </w:p>
    <w:p w14:paraId="7FA3C8FF"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3</w:t>
      </w:r>
      <w:r>
        <w:rPr>
          <w:rFonts w:ascii="楷体_GB2312" w:eastAsia="楷体_GB2312" w:hAnsi="宋体" w:cs="楷体_GB2312" w:hint="eastAsia"/>
        </w:rPr>
        <w:t>）质量保修责任；</w:t>
      </w:r>
    </w:p>
    <w:p w14:paraId="4962E761" w14:textId="77777777" w:rsidR="00C02CE9" w:rsidRDefault="0087002B">
      <w:pPr>
        <w:adjustRightInd w:val="0"/>
        <w:snapToGrid w:val="0"/>
        <w:ind w:firstLineChars="200" w:firstLine="420"/>
        <w:rPr>
          <w:rFonts w:ascii="楷体_GB2312" w:eastAsia="楷体_GB2312"/>
        </w:rPr>
      </w:pPr>
      <w:r>
        <w:rPr>
          <w:rFonts w:ascii="楷体_GB2312" w:eastAsia="楷体_GB2312" w:cs="楷体_GB2312" w:hint="eastAsia"/>
        </w:rPr>
        <w:t>（</w:t>
      </w:r>
      <w:r>
        <w:rPr>
          <w:rFonts w:ascii="楷体_GB2312" w:eastAsia="楷体_GB2312" w:cs="楷体_GB2312"/>
        </w:rPr>
        <w:t>4</w:t>
      </w:r>
      <w:r>
        <w:rPr>
          <w:rFonts w:ascii="楷体_GB2312" w:eastAsia="楷体_GB2312" w:cs="楷体_GB2312" w:hint="eastAsia"/>
        </w:rPr>
        <w:t>）质量保修金的支付方法。</w:t>
      </w:r>
    </w:p>
    <w:p w14:paraId="7253611B" w14:textId="77777777" w:rsidR="00C02CE9" w:rsidRDefault="0087002B">
      <w:pPr>
        <w:adjustRightInd w:val="0"/>
        <w:snapToGrid w:val="0"/>
        <w:ind w:firstLineChars="200" w:firstLine="422"/>
        <w:rPr>
          <w:rFonts w:ascii="楷体_GB2312" w:eastAsia="楷体_GB2312"/>
          <w:b/>
          <w:bCs/>
        </w:rPr>
      </w:pPr>
      <w:r>
        <w:rPr>
          <w:rFonts w:ascii="楷体_GB2312" w:eastAsia="楷体_GB2312" w:cs="楷体_GB2312" w:hint="eastAsia"/>
          <w:b/>
          <w:bCs/>
        </w:rPr>
        <w:t>十、违约、索赔和争议</w:t>
      </w:r>
    </w:p>
    <w:p w14:paraId="03C14618" w14:textId="77777777" w:rsidR="00C02CE9" w:rsidRDefault="0087002B">
      <w:pPr>
        <w:adjustRightInd w:val="0"/>
        <w:snapToGrid w:val="0"/>
        <w:ind w:firstLineChars="200" w:firstLine="422"/>
        <w:rPr>
          <w:rFonts w:ascii="楷体_GB2312" w:eastAsia="楷体_GB2312"/>
          <w:b/>
          <w:bCs/>
        </w:rPr>
      </w:pPr>
      <w:r>
        <w:rPr>
          <w:rFonts w:ascii="楷体_GB2312" w:eastAsia="楷体_GB2312" w:cs="楷体_GB2312"/>
          <w:b/>
          <w:bCs/>
        </w:rPr>
        <w:t>35</w:t>
      </w:r>
      <w:r>
        <w:rPr>
          <w:rFonts w:ascii="楷体_GB2312" w:eastAsia="楷体_GB2312" w:cs="楷体_GB2312" w:hint="eastAsia"/>
          <w:b/>
          <w:bCs/>
        </w:rPr>
        <w:t>、违约</w:t>
      </w:r>
    </w:p>
    <w:p w14:paraId="28AAAECF"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35.1</w:t>
      </w:r>
      <w:r>
        <w:rPr>
          <w:rFonts w:ascii="楷体_GB2312" w:eastAsia="楷体_GB2312" w:hAnsi="宋体" w:cs="楷体_GB2312" w:hint="eastAsia"/>
        </w:rPr>
        <w:t>发包人违约。当发生下列情况时：</w:t>
      </w:r>
    </w:p>
    <w:p w14:paraId="3700F57F"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1</w:t>
      </w:r>
      <w:r>
        <w:rPr>
          <w:rFonts w:ascii="楷体_GB2312" w:eastAsia="楷体_GB2312" w:hAnsi="宋体" w:cs="楷体_GB2312" w:hint="eastAsia"/>
        </w:rPr>
        <w:t>）本通用条款第</w:t>
      </w:r>
      <w:r>
        <w:rPr>
          <w:rFonts w:ascii="楷体_GB2312" w:eastAsia="楷体_GB2312" w:hAnsi="宋体" w:cs="楷体_GB2312"/>
        </w:rPr>
        <w:t>24</w:t>
      </w:r>
      <w:r>
        <w:rPr>
          <w:rFonts w:ascii="楷体_GB2312" w:eastAsia="楷体_GB2312" w:hAnsi="宋体" w:cs="楷体_GB2312" w:hint="eastAsia"/>
        </w:rPr>
        <w:t>条提到的发包人不按时支付工程预付款；</w:t>
      </w:r>
    </w:p>
    <w:p w14:paraId="3AD6C8C0"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2</w:t>
      </w:r>
      <w:r>
        <w:rPr>
          <w:rFonts w:ascii="楷体_GB2312" w:eastAsia="楷体_GB2312" w:hAnsi="宋体" w:cs="楷体_GB2312" w:hint="eastAsia"/>
        </w:rPr>
        <w:t>）本通用条款第</w:t>
      </w:r>
      <w:r>
        <w:rPr>
          <w:rFonts w:ascii="楷体_GB2312" w:eastAsia="楷体_GB2312" w:hAnsi="宋体" w:cs="楷体_GB2312"/>
        </w:rPr>
        <w:t>26.4</w:t>
      </w:r>
      <w:r>
        <w:rPr>
          <w:rFonts w:ascii="楷体_GB2312" w:eastAsia="楷体_GB2312" w:hAnsi="宋体" w:cs="楷体_GB2312" w:hint="eastAsia"/>
        </w:rPr>
        <w:t>款提到的发包人不按合同约定支付工程款，导致施工无法进行；</w:t>
      </w:r>
    </w:p>
    <w:p w14:paraId="5CE04FC1"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3</w:t>
      </w:r>
      <w:r>
        <w:rPr>
          <w:rFonts w:ascii="楷体_GB2312" w:eastAsia="楷体_GB2312" w:hAnsi="宋体" w:cs="楷体_GB2312" w:hint="eastAsia"/>
        </w:rPr>
        <w:t>）本通用条款第</w:t>
      </w:r>
      <w:r>
        <w:rPr>
          <w:rFonts w:ascii="楷体_GB2312" w:eastAsia="楷体_GB2312" w:hAnsi="宋体" w:cs="楷体_GB2312"/>
        </w:rPr>
        <w:t>33.3</w:t>
      </w:r>
      <w:r>
        <w:rPr>
          <w:rFonts w:ascii="楷体_GB2312" w:eastAsia="楷体_GB2312" w:hAnsi="宋体" w:cs="楷体_GB2312" w:hint="eastAsia"/>
        </w:rPr>
        <w:t>款提到的发包人无正当理由不支付工程竣工结算价款；</w:t>
      </w:r>
    </w:p>
    <w:p w14:paraId="24608F6F"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4</w:t>
      </w:r>
      <w:r>
        <w:rPr>
          <w:rFonts w:ascii="楷体_GB2312" w:eastAsia="楷体_GB2312" w:hAnsi="宋体" w:cs="楷体_GB2312" w:hint="eastAsia"/>
        </w:rPr>
        <w:t>）发包人不履行合同义务或不按合同约定履行义务的其他情况。</w:t>
      </w:r>
    </w:p>
    <w:p w14:paraId="276B5384"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发包人承担违约责任，赔偿因其违约给承包人造成的经济损失，顺延延误的工期。双方在专用条款内约定发包人赔偿承包人损失的计算方法或者发包人应当支付违约金的数额或计算方法。</w:t>
      </w:r>
    </w:p>
    <w:p w14:paraId="5B6FBFA6"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35.2 </w:t>
      </w:r>
      <w:r>
        <w:rPr>
          <w:rFonts w:ascii="楷体_GB2312" w:eastAsia="楷体_GB2312" w:hAnsi="宋体" w:cs="楷体_GB2312" w:hint="eastAsia"/>
        </w:rPr>
        <w:t>承包人违约。当发生下列情况时：</w:t>
      </w:r>
    </w:p>
    <w:p w14:paraId="69183532"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1</w:t>
      </w:r>
      <w:r>
        <w:rPr>
          <w:rFonts w:ascii="楷体_GB2312" w:eastAsia="楷体_GB2312" w:hAnsi="宋体" w:cs="楷体_GB2312" w:hint="eastAsia"/>
        </w:rPr>
        <w:t>）本通用条款第</w:t>
      </w:r>
      <w:r>
        <w:rPr>
          <w:rFonts w:ascii="楷体_GB2312" w:eastAsia="楷体_GB2312" w:hAnsi="宋体" w:cs="楷体_GB2312"/>
        </w:rPr>
        <w:t>14.2</w:t>
      </w:r>
      <w:r>
        <w:rPr>
          <w:rFonts w:ascii="楷体_GB2312" w:eastAsia="楷体_GB2312" w:hAnsi="宋体" w:cs="楷体_GB2312" w:hint="eastAsia"/>
        </w:rPr>
        <w:t>款提到的因承包人原因不能按照协议书约定的竣工日期或工程师同意顺延的工期竣工；</w:t>
      </w:r>
    </w:p>
    <w:p w14:paraId="60BD9C99"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2</w:t>
      </w:r>
      <w:r>
        <w:rPr>
          <w:rFonts w:ascii="楷体_GB2312" w:eastAsia="楷体_GB2312" w:hAnsi="宋体" w:cs="楷体_GB2312" w:hint="eastAsia"/>
        </w:rPr>
        <w:t>）本通用条款第</w:t>
      </w:r>
      <w:r>
        <w:rPr>
          <w:rFonts w:ascii="楷体_GB2312" w:eastAsia="楷体_GB2312" w:hAnsi="宋体" w:cs="楷体_GB2312"/>
        </w:rPr>
        <w:t>15.1</w:t>
      </w:r>
      <w:r>
        <w:rPr>
          <w:rFonts w:ascii="楷体_GB2312" w:eastAsia="楷体_GB2312" w:hAnsi="宋体" w:cs="楷体_GB2312" w:hint="eastAsia"/>
        </w:rPr>
        <w:t>款提到的因承包人原因工程质量达不到协议书约定的质量标准；</w:t>
      </w:r>
    </w:p>
    <w:p w14:paraId="652D86D3"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3</w:t>
      </w:r>
      <w:r>
        <w:rPr>
          <w:rFonts w:ascii="楷体_GB2312" w:eastAsia="楷体_GB2312" w:hAnsi="宋体" w:cs="楷体_GB2312" w:hint="eastAsia"/>
        </w:rPr>
        <w:t>）承包人不履行合同义务或不按合同约定履行义务的其他情况。</w:t>
      </w:r>
    </w:p>
    <w:p w14:paraId="1E9A466A"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承包人承担违约责任，赔偿因其违约给发包人造成的损失。双方在专用条款内约定承包人赔偿发包人损失的计算方法或者承包人应当支付违约金的数额或计算方法。</w:t>
      </w:r>
    </w:p>
    <w:p w14:paraId="1F8C0A5B" w14:textId="77777777" w:rsidR="00C02CE9" w:rsidRDefault="0087002B">
      <w:pPr>
        <w:adjustRightInd w:val="0"/>
        <w:snapToGrid w:val="0"/>
        <w:ind w:firstLineChars="200" w:firstLine="420"/>
        <w:rPr>
          <w:rFonts w:ascii="楷体_GB2312" w:eastAsia="楷体_GB2312"/>
        </w:rPr>
      </w:pPr>
      <w:r>
        <w:rPr>
          <w:rFonts w:ascii="楷体_GB2312" w:eastAsia="楷体_GB2312" w:cs="楷体_GB2312"/>
        </w:rPr>
        <w:t xml:space="preserve">35.3 </w:t>
      </w:r>
      <w:r>
        <w:rPr>
          <w:rFonts w:ascii="楷体_GB2312" w:eastAsia="楷体_GB2312" w:cs="楷体_GB2312" w:hint="eastAsia"/>
        </w:rPr>
        <w:t>一方违约后，另一方要求违约方继续履行合同时，违约方承担上述违约责任后仍应继续履行合同。</w:t>
      </w:r>
    </w:p>
    <w:p w14:paraId="5A76013A" w14:textId="77777777" w:rsidR="00C02CE9" w:rsidRDefault="0087002B">
      <w:pPr>
        <w:adjustRightInd w:val="0"/>
        <w:snapToGrid w:val="0"/>
        <w:ind w:firstLineChars="200" w:firstLine="422"/>
        <w:rPr>
          <w:rFonts w:ascii="楷体_GB2312" w:eastAsia="楷体_GB2312"/>
          <w:b/>
          <w:bCs/>
        </w:rPr>
      </w:pPr>
      <w:r>
        <w:rPr>
          <w:rFonts w:ascii="楷体_GB2312" w:eastAsia="楷体_GB2312" w:cs="楷体_GB2312"/>
          <w:b/>
          <w:bCs/>
        </w:rPr>
        <w:t>36</w:t>
      </w:r>
      <w:r>
        <w:rPr>
          <w:rFonts w:ascii="楷体_GB2312" w:eastAsia="楷体_GB2312" w:cs="楷体_GB2312" w:hint="eastAsia"/>
          <w:b/>
          <w:bCs/>
        </w:rPr>
        <w:t>、索赔</w:t>
      </w:r>
    </w:p>
    <w:p w14:paraId="7C19E270"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36.1 </w:t>
      </w:r>
      <w:r>
        <w:rPr>
          <w:rFonts w:ascii="楷体_GB2312" w:eastAsia="楷体_GB2312" w:hAnsi="宋体" w:cs="楷体_GB2312" w:hint="eastAsia"/>
        </w:rPr>
        <w:t>当一方向另一方提出索赔时，要有正当索赔理由，且有索赔事件发生时的有效证据。</w:t>
      </w:r>
    </w:p>
    <w:p w14:paraId="0810D0C3"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36.2 </w:t>
      </w:r>
      <w:r>
        <w:rPr>
          <w:rFonts w:ascii="楷体_GB2312" w:eastAsia="楷体_GB2312" w:hAnsi="宋体" w:cs="楷体_GB2312" w:hint="eastAsia"/>
        </w:rPr>
        <w:t>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082575E0"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1</w:t>
      </w:r>
      <w:r>
        <w:rPr>
          <w:rFonts w:ascii="楷体_GB2312" w:eastAsia="楷体_GB2312" w:hAnsi="宋体" w:cs="楷体_GB2312" w:hint="eastAsia"/>
        </w:rPr>
        <w:t>）索赔事件发生后</w:t>
      </w:r>
      <w:r>
        <w:rPr>
          <w:rFonts w:ascii="楷体_GB2312" w:eastAsia="楷体_GB2312" w:hAnsi="宋体" w:cs="楷体_GB2312"/>
        </w:rPr>
        <w:t>28</w:t>
      </w:r>
      <w:r>
        <w:rPr>
          <w:rFonts w:ascii="楷体_GB2312" w:eastAsia="楷体_GB2312" w:hAnsi="宋体" w:cs="楷体_GB2312" w:hint="eastAsia"/>
        </w:rPr>
        <w:t>天内，向工程师发出索赔意向通知；</w:t>
      </w:r>
    </w:p>
    <w:p w14:paraId="2027CC39"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2</w:t>
      </w:r>
      <w:r>
        <w:rPr>
          <w:rFonts w:ascii="楷体_GB2312" w:eastAsia="楷体_GB2312" w:hAnsi="宋体" w:cs="楷体_GB2312" w:hint="eastAsia"/>
        </w:rPr>
        <w:t>）发出索赔意向通知后</w:t>
      </w:r>
      <w:r>
        <w:rPr>
          <w:rFonts w:ascii="楷体_GB2312" w:eastAsia="楷体_GB2312" w:hAnsi="宋体" w:cs="楷体_GB2312"/>
        </w:rPr>
        <w:t>28</w:t>
      </w:r>
      <w:r>
        <w:rPr>
          <w:rFonts w:ascii="楷体_GB2312" w:eastAsia="楷体_GB2312" w:hAnsi="宋体" w:cs="楷体_GB2312" w:hint="eastAsia"/>
        </w:rPr>
        <w:t>天内，向工程师提出延长工期和（或）补偿经济损失的索赔报告及有关资料；</w:t>
      </w:r>
    </w:p>
    <w:p w14:paraId="31D262E0"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3</w:t>
      </w:r>
      <w:r>
        <w:rPr>
          <w:rFonts w:ascii="楷体_GB2312" w:eastAsia="楷体_GB2312" w:hAnsi="宋体" w:cs="楷体_GB2312" w:hint="eastAsia"/>
        </w:rPr>
        <w:t>）工程师在收到承包人送交的索赔报告和有关资料后，于</w:t>
      </w:r>
      <w:r>
        <w:rPr>
          <w:rFonts w:ascii="楷体_GB2312" w:eastAsia="楷体_GB2312" w:hAnsi="宋体" w:cs="楷体_GB2312"/>
        </w:rPr>
        <w:t>28</w:t>
      </w:r>
      <w:r>
        <w:rPr>
          <w:rFonts w:ascii="楷体_GB2312" w:eastAsia="楷体_GB2312" w:hAnsi="宋体" w:cs="楷体_GB2312" w:hint="eastAsia"/>
        </w:rPr>
        <w:t>天内给予答复，或要求承包人进一步补充索赔理由和证据；</w:t>
      </w:r>
    </w:p>
    <w:p w14:paraId="6F27FFBE"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4</w:t>
      </w:r>
      <w:r>
        <w:rPr>
          <w:rFonts w:ascii="楷体_GB2312" w:eastAsia="楷体_GB2312" w:hAnsi="宋体" w:cs="楷体_GB2312" w:hint="eastAsia"/>
        </w:rPr>
        <w:t>）工程师在收到承包人送交的索赔报告和有关资料后</w:t>
      </w:r>
      <w:r>
        <w:rPr>
          <w:rFonts w:ascii="楷体_GB2312" w:eastAsia="楷体_GB2312" w:hAnsi="宋体" w:cs="楷体_GB2312"/>
        </w:rPr>
        <w:t>28</w:t>
      </w:r>
      <w:r>
        <w:rPr>
          <w:rFonts w:ascii="楷体_GB2312" w:eastAsia="楷体_GB2312" w:hAnsi="宋体" w:cs="楷体_GB2312" w:hint="eastAsia"/>
        </w:rPr>
        <w:t>天内未予答复或未对承包人作进一步要求，视为该项索赔已经认可；</w:t>
      </w:r>
    </w:p>
    <w:p w14:paraId="6C8B0A17"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5</w:t>
      </w:r>
      <w:r>
        <w:rPr>
          <w:rFonts w:ascii="楷体_GB2312" w:eastAsia="楷体_GB2312" w:hAnsi="宋体" w:cs="楷体_GB2312" w:hint="eastAsia"/>
        </w:rPr>
        <w:t>）当该索赔事件持续进行时，承包人应当阶段性向工程师发出索赔意向，在索赔事件终了后</w:t>
      </w:r>
      <w:r>
        <w:rPr>
          <w:rFonts w:ascii="楷体_GB2312" w:eastAsia="楷体_GB2312" w:hAnsi="宋体" w:cs="楷体_GB2312"/>
        </w:rPr>
        <w:t>28</w:t>
      </w:r>
      <w:r>
        <w:rPr>
          <w:rFonts w:ascii="楷体_GB2312" w:eastAsia="楷体_GB2312" w:hAnsi="宋体" w:cs="楷体_GB2312" w:hint="eastAsia"/>
        </w:rPr>
        <w:t>天内，向工程师送交索赔的有关资料和最终索赔报告。索赔答复程序与（</w:t>
      </w:r>
      <w:r>
        <w:rPr>
          <w:rFonts w:ascii="楷体_GB2312" w:eastAsia="楷体_GB2312" w:hAnsi="宋体" w:cs="楷体_GB2312"/>
        </w:rPr>
        <w:t>3</w:t>
      </w:r>
      <w:r>
        <w:rPr>
          <w:rFonts w:ascii="楷体_GB2312" w:eastAsia="楷体_GB2312" w:hAnsi="宋体" w:cs="楷体_GB2312" w:hint="eastAsia"/>
        </w:rPr>
        <w:t>）、（</w:t>
      </w:r>
      <w:r>
        <w:rPr>
          <w:rFonts w:ascii="楷体_GB2312" w:eastAsia="楷体_GB2312" w:hAnsi="宋体" w:cs="楷体_GB2312"/>
        </w:rPr>
        <w:t>4</w:t>
      </w:r>
      <w:r>
        <w:rPr>
          <w:rFonts w:ascii="楷体_GB2312" w:eastAsia="楷体_GB2312" w:hAnsi="宋体" w:cs="楷体_GB2312" w:hint="eastAsia"/>
        </w:rPr>
        <w:t>）规定相同。</w:t>
      </w:r>
    </w:p>
    <w:p w14:paraId="2D0F0E1E" w14:textId="77777777" w:rsidR="00C02CE9" w:rsidRDefault="0087002B">
      <w:pPr>
        <w:adjustRightInd w:val="0"/>
        <w:snapToGrid w:val="0"/>
        <w:ind w:firstLineChars="200" w:firstLine="420"/>
        <w:rPr>
          <w:rFonts w:ascii="楷体_GB2312" w:eastAsia="楷体_GB2312"/>
        </w:rPr>
      </w:pPr>
      <w:r>
        <w:rPr>
          <w:rFonts w:ascii="楷体_GB2312" w:eastAsia="楷体_GB2312" w:cs="楷体_GB2312"/>
        </w:rPr>
        <w:t xml:space="preserve">36.3 </w:t>
      </w:r>
      <w:r>
        <w:rPr>
          <w:rFonts w:ascii="楷体_GB2312" w:eastAsia="楷体_GB2312" w:cs="楷体_GB2312" w:hint="eastAsia"/>
        </w:rPr>
        <w:t>承包人未能按合同约定履行自己的各项义务或发生错误，给发包人造成经济损失，发包人可按</w:t>
      </w:r>
      <w:r>
        <w:rPr>
          <w:rFonts w:ascii="楷体_GB2312" w:eastAsia="楷体_GB2312" w:cs="楷体_GB2312"/>
        </w:rPr>
        <w:t>36.2</w:t>
      </w:r>
      <w:r>
        <w:rPr>
          <w:rFonts w:ascii="楷体_GB2312" w:eastAsia="楷体_GB2312" w:cs="楷体_GB2312" w:hint="eastAsia"/>
        </w:rPr>
        <w:t>款确定的时限向承包人提出索赔。</w:t>
      </w:r>
    </w:p>
    <w:p w14:paraId="359D4ED2" w14:textId="77777777" w:rsidR="00C02CE9" w:rsidRDefault="0087002B">
      <w:pPr>
        <w:adjustRightInd w:val="0"/>
        <w:snapToGrid w:val="0"/>
        <w:ind w:firstLineChars="200" w:firstLine="422"/>
        <w:rPr>
          <w:rFonts w:ascii="楷体_GB2312" w:eastAsia="楷体_GB2312"/>
          <w:b/>
          <w:bCs/>
        </w:rPr>
      </w:pPr>
      <w:r>
        <w:rPr>
          <w:rFonts w:ascii="楷体_GB2312" w:eastAsia="楷体_GB2312" w:cs="楷体_GB2312"/>
          <w:b/>
          <w:bCs/>
        </w:rPr>
        <w:t>37</w:t>
      </w:r>
      <w:r>
        <w:rPr>
          <w:rFonts w:ascii="楷体_GB2312" w:eastAsia="楷体_GB2312" w:cs="楷体_GB2312" w:hint="eastAsia"/>
          <w:b/>
          <w:bCs/>
        </w:rPr>
        <w:t>、争议</w:t>
      </w:r>
    </w:p>
    <w:p w14:paraId="6EE5916C"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37.1 </w:t>
      </w:r>
      <w:r>
        <w:rPr>
          <w:rFonts w:ascii="楷体_GB2312" w:eastAsia="楷体_GB2312" w:hAnsi="宋体" w:cs="楷体_GB2312" w:hint="eastAsia"/>
        </w:rPr>
        <w:t>发包人承包人在履行合同时发生争议，可以和解或者要求有关主管部门调解。当事人不愿和解、调解或者和解、调解不成的，双方可以在专用条款内约定下一种方式解决争议：</w:t>
      </w:r>
    </w:p>
    <w:p w14:paraId="7808D2D8"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第一种解决方式：双方达成仲裁协议，向约定的仲裁委员会申请仲裁；</w:t>
      </w:r>
    </w:p>
    <w:p w14:paraId="058D96FE"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第二种解决方式：向有管辖权的人民法院起诉。</w:t>
      </w:r>
    </w:p>
    <w:p w14:paraId="23E63EC1"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37.2 </w:t>
      </w:r>
      <w:r>
        <w:rPr>
          <w:rFonts w:ascii="楷体_GB2312" w:eastAsia="楷体_GB2312" w:hAnsi="宋体" w:cs="楷体_GB2312" w:hint="eastAsia"/>
        </w:rPr>
        <w:t>发生争议后，除非出现下列情况的，双方都应继续履行合同，保持施工连续，保护好已完工程：</w:t>
      </w:r>
    </w:p>
    <w:p w14:paraId="53023998"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1</w:t>
      </w:r>
      <w:r>
        <w:rPr>
          <w:rFonts w:ascii="楷体_GB2312" w:eastAsia="楷体_GB2312" w:hAnsi="宋体" w:cs="楷体_GB2312" w:hint="eastAsia"/>
        </w:rPr>
        <w:t>）单方违约导致合同确已无法履行，双方协议停止施工；</w:t>
      </w:r>
    </w:p>
    <w:p w14:paraId="17686100"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2</w:t>
      </w:r>
      <w:r>
        <w:rPr>
          <w:rFonts w:ascii="楷体_GB2312" w:eastAsia="楷体_GB2312" w:hAnsi="宋体" w:cs="楷体_GB2312" w:hint="eastAsia"/>
        </w:rPr>
        <w:t>）调解要求停止施工，且为双方接受；</w:t>
      </w:r>
    </w:p>
    <w:p w14:paraId="1A5DFC3E"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3</w:t>
      </w:r>
      <w:r>
        <w:rPr>
          <w:rFonts w:ascii="楷体_GB2312" w:eastAsia="楷体_GB2312" w:hAnsi="宋体" w:cs="楷体_GB2312" w:hint="eastAsia"/>
        </w:rPr>
        <w:t>）仲裁机构要求停止施工；</w:t>
      </w:r>
    </w:p>
    <w:p w14:paraId="22A295B1" w14:textId="77777777" w:rsidR="00C02CE9" w:rsidRDefault="0087002B">
      <w:pPr>
        <w:adjustRightInd w:val="0"/>
        <w:snapToGrid w:val="0"/>
        <w:ind w:firstLineChars="200" w:firstLine="420"/>
        <w:rPr>
          <w:rFonts w:ascii="楷体_GB2312" w:eastAsia="楷体_GB2312"/>
        </w:rPr>
      </w:pPr>
      <w:r>
        <w:rPr>
          <w:rFonts w:ascii="楷体_GB2312" w:eastAsia="楷体_GB2312" w:cs="楷体_GB2312" w:hint="eastAsia"/>
        </w:rPr>
        <w:t>（</w:t>
      </w:r>
      <w:r>
        <w:rPr>
          <w:rFonts w:ascii="楷体_GB2312" w:eastAsia="楷体_GB2312" w:cs="楷体_GB2312"/>
        </w:rPr>
        <w:t>4</w:t>
      </w:r>
      <w:r>
        <w:rPr>
          <w:rFonts w:ascii="楷体_GB2312" w:eastAsia="楷体_GB2312" w:cs="楷体_GB2312" w:hint="eastAsia"/>
        </w:rPr>
        <w:t>）法院要求停止施工。</w:t>
      </w:r>
    </w:p>
    <w:p w14:paraId="52555F7F" w14:textId="77777777" w:rsidR="00C02CE9" w:rsidRDefault="0087002B">
      <w:pPr>
        <w:adjustRightInd w:val="0"/>
        <w:snapToGrid w:val="0"/>
        <w:ind w:firstLineChars="200" w:firstLine="422"/>
        <w:rPr>
          <w:rFonts w:ascii="楷体_GB2312" w:eastAsia="楷体_GB2312"/>
          <w:b/>
          <w:bCs/>
        </w:rPr>
      </w:pPr>
      <w:r>
        <w:rPr>
          <w:rFonts w:ascii="楷体_GB2312" w:eastAsia="楷体_GB2312" w:cs="楷体_GB2312" w:hint="eastAsia"/>
          <w:b/>
          <w:bCs/>
        </w:rPr>
        <w:t>十一、其它</w:t>
      </w:r>
    </w:p>
    <w:p w14:paraId="303D6DD2" w14:textId="77777777" w:rsidR="00C02CE9" w:rsidRDefault="0087002B">
      <w:pPr>
        <w:adjustRightInd w:val="0"/>
        <w:snapToGrid w:val="0"/>
        <w:ind w:firstLineChars="200" w:firstLine="422"/>
        <w:rPr>
          <w:rFonts w:ascii="楷体_GB2312" w:eastAsia="楷体_GB2312"/>
          <w:b/>
          <w:bCs/>
        </w:rPr>
      </w:pPr>
      <w:r>
        <w:rPr>
          <w:rFonts w:ascii="楷体_GB2312" w:eastAsia="楷体_GB2312" w:cs="楷体_GB2312"/>
          <w:b/>
          <w:bCs/>
        </w:rPr>
        <w:t>38</w:t>
      </w:r>
      <w:r>
        <w:rPr>
          <w:rFonts w:ascii="楷体_GB2312" w:eastAsia="楷体_GB2312" w:cs="楷体_GB2312" w:hint="eastAsia"/>
          <w:b/>
          <w:bCs/>
        </w:rPr>
        <w:t>、工程分包</w:t>
      </w:r>
    </w:p>
    <w:p w14:paraId="3FAACD3B"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38.1 </w:t>
      </w:r>
      <w:r>
        <w:rPr>
          <w:rFonts w:ascii="楷体_GB2312" w:eastAsia="楷体_GB2312" w:hAnsi="宋体" w:cs="楷体_GB2312" w:hint="eastAsia"/>
        </w:rPr>
        <w:t>承包人按专用条款的约定分包所承包的部分工程，并与分包单位签订分包合同。非经发包人同意，承包人不得将承包工程的任何部分分包。</w:t>
      </w:r>
    </w:p>
    <w:p w14:paraId="16903644"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lastRenderedPageBreak/>
        <w:t xml:space="preserve">38.2 </w:t>
      </w:r>
      <w:r>
        <w:rPr>
          <w:rFonts w:ascii="楷体_GB2312" w:eastAsia="楷体_GB2312" w:hAnsi="宋体" w:cs="楷体_GB2312" w:hint="eastAsia"/>
        </w:rPr>
        <w:t>承包人不得将其承包的全部工程转包给他人，也不得将其承包的全部工程肢解以后以分包的名义分别转包给他人。</w:t>
      </w:r>
    </w:p>
    <w:p w14:paraId="357E7C69"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38.3 </w:t>
      </w:r>
      <w:r>
        <w:rPr>
          <w:rFonts w:ascii="楷体_GB2312" w:eastAsia="楷体_GB2312" w:hAnsi="宋体" w:cs="楷体_GB2312" w:hint="eastAsia"/>
        </w:rPr>
        <w:t>工程分包不能解除承包人任何责任与义务。承包人应在分包场地派驻相应管理人员，保证本合同的履行。分包单位的任何违约行为或疏忽导致工程损害或给发包人造成其他损失，承包人承担连带责任。</w:t>
      </w:r>
    </w:p>
    <w:p w14:paraId="50779A57" w14:textId="77777777" w:rsidR="00C02CE9" w:rsidRDefault="0087002B">
      <w:pPr>
        <w:adjustRightInd w:val="0"/>
        <w:snapToGrid w:val="0"/>
        <w:ind w:firstLineChars="200" w:firstLine="420"/>
        <w:rPr>
          <w:rFonts w:ascii="楷体_GB2312" w:eastAsia="楷体_GB2312"/>
        </w:rPr>
      </w:pPr>
      <w:r>
        <w:rPr>
          <w:rFonts w:ascii="楷体_GB2312" w:eastAsia="楷体_GB2312" w:cs="楷体_GB2312"/>
        </w:rPr>
        <w:t xml:space="preserve">38.4 </w:t>
      </w:r>
      <w:r>
        <w:rPr>
          <w:rFonts w:ascii="楷体_GB2312" w:eastAsia="楷体_GB2312" w:cs="楷体_GB2312" w:hint="eastAsia"/>
        </w:rPr>
        <w:t>分包工程价款由承包人与分包单位结算。发包人未经承包人同意不得以任何形式向分包单位支付各种工程款项。</w:t>
      </w:r>
    </w:p>
    <w:p w14:paraId="1768DF6A" w14:textId="77777777" w:rsidR="00C02CE9" w:rsidRDefault="0087002B">
      <w:pPr>
        <w:adjustRightInd w:val="0"/>
        <w:snapToGrid w:val="0"/>
        <w:ind w:firstLineChars="200" w:firstLine="422"/>
        <w:rPr>
          <w:rFonts w:ascii="楷体_GB2312" w:eastAsia="楷体_GB2312"/>
          <w:b/>
          <w:bCs/>
        </w:rPr>
      </w:pPr>
      <w:r>
        <w:rPr>
          <w:rFonts w:ascii="楷体_GB2312" w:eastAsia="楷体_GB2312" w:cs="楷体_GB2312"/>
          <w:b/>
          <w:bCs/>
        </w:rPr>
        <w:t>39</w:t>
      </w:r>
      <w:r>
        <w:rPr>
          <w:rFonts w:ascii="楷体_GB2312" w:eastAsia="楷体_GB2312" w:cs="楷体_GB2312" w:hint="eastAsia"/>
          <w:b/>
          <w:bCs/>
        </w:rPr>
        <w:t>、不可抗力</w:t>
      </w:r>
    </w:p>
    <w:p w14:paraId="2D4F96E3"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39.1 </w:t>
      </w:r>
      <w:r>
        <w:rPr>
          <w:rFonts w:ascii="楷体_GB2312" w:eastAsia="楷体_GB2312" w:hAnsi="宋体" w:cs="楷体_GB2312" w:hint="eastAsia"/>
        </w:rPr>
        <w:t>不可抗力包括因战争、动乱、空中飞行物体坠落或其他非发包人承包人责任造成的爆炸、火灾，以及专用条款约定的风、雨、雪、洪、震等自然灾害。</w:t>
      </w:r>
    </w:p>
    <w:p w14:paraId="615C50D7"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39.2 </w:t>
      </w:r>
      <w:r>
        <w:rPr>
          <w:rFonts w:ascii="楷体_GB2312" w:eastAsia="楷体_GB2312" w:hAnsi="宋体" w:cs="楷体_GB2312" w:hint="eastAsia"/>
        </w:rPr>
        <w:t>不可抗力事件发生后，承包人应立即通知工程师，并在力所能及的条件下迅速采取措施，尽力减少损失，发包人应协助承包人采取措施。工程师认为应当暂停施工的，承包人应暂停施工。不可抗力事件结束后</w:t>
      </w:r>
      <w:r>
        <w:rPr>
          <w:rFonts w:ascii="楷体_GB2312" w:eastAsia="楷体_GB2312" w:hAnsi="宋体" w:cs="楷体_GB2312"/>
        </w:rPr>
        <w:t>48</w:t>
      </w:r>
      <w:r>
        <w:rPr>
          <w:rFonts w:ascii="楷体_GB2312" w:eastAsia="楷体_GB2312" w:hAnsi="宋体" w:cs="楷体_GB2312" w:hint="eastAsia"/>
        </w:rPr>
        <w:t>小时内承包人向工程师通报受害情况和损失情况，及预计清理和修复的费用。不可抗力事件持续发生，承包人应每隔</w:t>
      </w:r>
      <w:r>
        <w:rPr>
          <w:rFonts w:ascii="楷体_GB2312" w:eastAsia="楷体_GB2312" w:hAnsi="宋体" w:cs="楷体_GB2312"/>
        </w:rPr>
        <w:t>7</w:t>
      </w:r>
      <w:r>
        <w:rPr>
          <w:rFonts w:ascii="楷体_GB2312" w:eastAsia="楷体_GB2312" w:hAnsi="宋体" w:cs="楷体_GB2312" w:hint="eastAsia"/>
        </w:rPr>
        <w:t>天向工程师报告一次受害情况。不可抗力结束后</w:t>
      </w:r>
      <w:r>
        <w:rPr>
          <w:rFonts w:ascii="楷体_GB2312" w:eastAsia="楷体_GB2312" w:hAnsi="宋体" w:cs="楷体_GB2312"/>
        </w:rPr>
        <w:t>14</w:t>
      </w:r>
      <w:r>
        <w:rPr>
          <w:rFonts w:ascii="楷体_GB2312" w:eastAsia="楷体_GB2312" w:hAnsi="宋体" w:cs="楷体_GB2312" w:hint="eastAsia"/>
        </w:rPr>
        <w:t>天内，承包人向工程师提交清理和修复费用的正式报告及有关资料。</w:t>
      </w:r>
    </w:p>
    <w:p w14:paraId="2D9621CC"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39.3 </w:t>
      </w:r>
      <w:r>
        <w:rPr>
          <w:rFonts w:ascii="楷体_GB2312" w:eastAsia="楷体_GB2312" w:hAnsi="宋体" w:cs="楷体_GB2312" w:hint="eastAsia"/>
        </w:rPr>
        <w:t>因不可抗力事件导致的费用及延误的工期由双方按下列方法分别承担：</w:t>
      </w:r>
    </w:p>
    <w:p w14:paraId="739B52D7"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1</w:t>
      </w:r>
      <w:r>
        <w:rPr>
          <w:rFonts w:ascii="楷体_GB2312" w:eastAsia="楷体_GB2312" w:hAnsi="宋体" w:cs="楷体_GB2312" w:hint="eastAsia"/>
        </w:rPr>
        <w:t>）工程本身的损害、因工程损害导致第三方人员伤亡和财产损失以及运至施工场地用于施工的材料和待安装的设备的损害，由发包人承担；</w:t>
      </w:r>
    </w:p>
    <w:p w14:paraId="28C60A1A"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2</w:t>
      </w:r>
      <w:r>
        <w:rPr>
          <w:rFonts w:ascii="楷体_GB2312" w:eastAsia="楷体_GB2312" w:hAnsi="宋体" w:cs="楷体_GB2312" w:hint="eastAsia"/>
        </w:rPr>
        <w:t>）发包人承包人人员伤亡由其所在单位负责，并承担相应费用；</w:t>
      </w:r>
    </w:p>
    <w:p w14:paraId="507E54FF"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3</w:t>
      </w:r>
      <w:r>
        <w:rPr>
          <w:rFonts w:ascii="楷体_GB2312" w:eastAsia="楷体_GB2312" w:hAnsi="宋体" w:cs="楷体_GB2312" w:hint="eastAsia"/>
        </w:rPr>
        <w:t>）承包人机械设备损坏及停工损失，由承包人承担；</w:t>
      </w:r>
    </w:p>
    <w:p w14:paraId="198F9467"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4</w:t>
      </w:r>
      <w:r>
        <w:rPr>
          <w:rFonts w:ascii="楷体_GB2312" w:eastAsia="楷体_GB2312" w:hAnsi="宋体" w:cs="楷体_GB2312" w:hint="eastAsia"/>
        </w:rPr>
        <w:t>）停工期间，承包人应工程师要求留在施工场地的必要的管理人员及保卫人员的费用由发包人承担；</w:t>
      </w:r>
    </w:p>
    <w:p w14:paraId="343CFE1F"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5</w:t>
      </w:r>
      <w:r>
        <w:rPr>
          <w:rFonts w:ascii="楷体_GB2312" w:eastAsia="楷体_GB2312" w:hAnsi="宋体" w:cs="楷体_GB2312" w:hint="eastAsia"/>
        </w:rPr>
        <w:t>）工程所需清理、修复费用，由发包人承担；</w:t>
      </w:r>
    </w:p>
    <w:p w14:paraId="22EDC8C6"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6</w:t>
      </w:r>
      <w:r>
        <w:rPr>
          <w:rFonts w:ascii="楷体_GB2312" w:eastAsia="楷体_GB2312" w:hAnsi="宋体" w:cs="楷体_GB2312" w:hint="eastAsia"/>
        </w:rPr>
        <w:t>）延误的工期相应顺延。</w:t>
      </w:r>
    </w:p>
    <w:p w14:paraId="173C21C8" w14:textId="77777777" w:rsidR="00C02CE9" w:rsidRDefault="0087002B">
      <w:pPr>
        <w:adjustRightInd w:val="0"/>
        <w:snapToGrid w:val="0"/>
        <w:ind w:firstLineChars="200" w:firstLine="420"/>
        <w:rPr>
          <w:rFonts w:ascii="楷体_GB2312" w:eastAsia="楷体_GB2312"/>
        </w:rPr>
      </w:pPr>
      <w:r>
        <w:rPr>
          <w:rFonts w:ascii="楷体_GB2312" w:eastAsia="楷体_GB2312" w:cs="楷体_GB2312"/>
        </w:rPr>
        <w:t xml:space="preserve">39.4 </w:t>
      </w:r>
      <w:r>
        <w:rPr>
          <w:rFonts w:ascii="楷体_GB2312" w:eastAsia="楷体_GB2312" w:cs="楷体_GB2312" w:hint="eastAsia"/>
        </w:rPr>
        <w:t>因合同一方迟延履行合同后发生不可抗力的，不能免除迟延履行方的相应责任。</w:t>
      </w:r>
    </w:p>
    <w:p w14:paraId="78E8C4ED" w14:textId="77777777" w:rsidR="00C02CE9" w:rsidRDefault="0087002B">
      <w:pPr>
        <w:adjustRightInd w:val="0"/>
        <w:snapToGrid w:val="0"/>
        <w:ind w:firstLineChars="200" w:firstLine="422"/>
        <w:rPr>
          <w:rFonts w:ascii="楷体_GB2312" w:eastAsia="楷体_GB2312"/>
          <w:b/>
          <w:bCs/>
        </w:rPr>
      </w:pPr>
      <w:r>
        <w:rPr>
          <w:rFonts w:ascii="楷体_GB2312" w:eastAsia="楷体_GB2312" w:cs="楷体_GB2312"/>
          <w:b/>
          <w:bCs/>
        </w:rPr>
        <w:t>40</w:t>
      </w:r>
      <w:r>
        <w:rPr>
          <w:rFonts w:ascii="楷体_GB2312" w:eastAsia="楷体_GB2312" w:cs="楷体_GB2312" w:hint="eastAsia"/>
          <w:b/>
          <w:bCs/>
        </w:rPr>
        <w:t>、保险</w:t>
      </w:r>
    </w:p>
    <w:p w14:paraId="14D7BF0C"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40.1 </w:t>
      </w:r>
      <w:r>
        <w:rPr>
          <w:rFonts w:ascii="楷体_GB2312" w:eastAsia="楷体_GB2312" w:hAnsi="宋体" w:cs="楷体_GB2312" w:hint="eastAsia"/>
        </w:rPr>
        <w:t>发包人可以将有关保险事项委托承包人办理，费用由发包人承担。</w:t>
      </w:r>
    </w:p>
    <w:p w14:paraId="33C8E815"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40.2 </w:t>
      </w:r>
      <w:r>
        <w:rPr>
          <w:rFonts w:ascii="楷体_GB2312" w:eastAsia="楷体_GB2312" w:hAnsi="宋体" w:cs="楷体_GB2312" w:hint="eastAsia"/>
        </w:rPr>
        <w:t>承包人须为从事危险作业的职工办理意外伤害保险，并为施工场地内自有人员生命财产和施工机械设备办理保险，支付保险费用。</w:t>
      </w:r>
    </w:p>
    <w:p w14:paraId="3D7C345D"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40.3 </w:t>
      </w:r>
      <w:r>
        <w:rPr>
          <w:rFonts w:ascii="楷体_GB2312" w:eastAsia="楷体_GB2312" w:hAnsi="宋体" w:cs="楷体_GB2312" w:hint="eastAsia"/>
        </w:rPr>
        <w:t>保险事故发生时，发包人承包人有责任尽力采取必要的措施，防止或者减少损失。</w:t>
      </w:r>
    </w:p>
    <w:p w14:paraId="60F1993E" w14:textId="77777777" w:rsidR="00C02CE9" w:rsidRDefault="0087002B">
      <w:pPr>
        <w:adjustRightInd w:val="0"/>
        <w:snapToGrid w:val="0"/>
        <w:ind w:firstLineChars="200" w:firstLine="420"/>
        <w:rPr>
          <w:rFonts w:ascii="楷体_GB2312" w:eastAsia="楷体_GB2312"/>
        </w:rPr>
      </w:pPr>
      <w:r>
        <w:rPr>
          <w:rFonts w:ascii="楷体_GB2312" w:eastAsia="楷体_GB2312" w:cs="楷体_GB2312"/>
        </w:rPr>
        <w:t xml:space="preserve">40.4 </w:t>
      </w:r>
      <w:r>
        <w:rPr>
          <w:rFonts w:ascii="楷体_GB2312" w:eastAsia="楷体_GB2312" w:cs="楷体_GB2312" w:hint="eastAsia"/>
        </w:rPr>
        <w:t>具体投保内容和相关责任，发包人承包人在专用条款中约定。</w:t>
      </w:r>
    </w:p>
    <w:p w14:paraId="2F90C7FA" w14:textId="77777777" w:rsidR="00C02CE9" w:rsidRDefault="0087002B">
      <w:pPr>
        <w:adjustRightInd w:val="0"/>
        <w:snapToGrid w:val="0"/>
        <w:ind w:firstLineChars="200" w:firstLine="422"/>
        <w:rPr>
          <w:rFonts w:ascii="楷体_GB2312" w:eastAsia="楷体_GB2312"/>
          <w:b/>
          <w:bCs/>
        </w:rPr>
      </w:pPr>
      <w:r>
        <w:rPr>
          <w:rFonts w:ascii="楷体_GB2312" w:eastAsia="楷体_GB2312" w:cs="楷体_GB2312"/>
          <w:b/>
          <w:bCs/>
        </w:rPr>
        <w:t>41</w:t>
      </w:r>
      <w:r>
        <w:rPr>
          <w:rFonts w:ascii="楷体_GB2312" w:eastAsia="楷体_GB2312" w:cs="楷体_GB2312" w:hint="eastAsia"/>
          <w:b/>
          <w:bCs/>
        </w:rPr>
        <w:t>、担保</w:t>
      </w:r>
    </w:p>
    <w:p w14:paraId="60547D3D"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41.1 </w:t>
      </w:r>
      <w:r>
        <w:rPr>
          <w:rFonts w:ascii="楷体_GB2312" w:eastAsia="楷体_GB2312" w:hAnsi="宋体" w:cs="楷体_GB2312" w:hint="eastAsia"/>
        </w:rPr>
        <w:t>发包人承包人为了全面履行合同，应互相提供以下担保：</w:t>
      </w:r>
    </w:p>
    <w:p w14:paraId="24556893"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1</w:t>
      </w:r>
      <w:r>
        <w:rPr>
          <w:rFonts w:ascii="楷体_GB2312" w:eastAsia="楷体_GB2312" w:hAnsi="宋体" w:cs="楷体_GB2312" w:hint="eastAsia"/>
        </w:rPr>
        <w:t>）发包人向承包人提供履约担保，按合同约定支付工程价款及履行合同约定的其他义务。</w:t>
      </w:r>
    </w:p>
    <w:p w14:paraId="7B9999F4"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2</w:t>
      </w:r>
      <w:r>
        <w:rPr>
          <w:rFonts w:ascii="楷体_GB2312" w:eastAsia="楷体_GB2312" w:hAnsi="宋体" w:cs="楷体_GB2312" w:hint="eastAsia"/>
        </w:rPr>
        <w:t>）承包人向发包人提供履约担保，按合同约定履行自己的各项义务。</w:t>
      </w:r>
    </w:p>
    <w:p w14:paraId="4EB41B94"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41.2 </w:t>
      </w:r>
      <w:r>
        <w:rPr>
          <w:rFonts w:ascii="楷体_GB2312" w:eastAsia="楷体_GB2312" w:hAnsi="宋体" w:cs="楷体_GB2312" w:hint="eastAsia"/>
        </w:rPr>
        <w:t>一方违约后，另一方可要求提供担保的第三人承担相应责任。</w:t>
      </w:r>
    </w:p>
    <w:p w14:paraId="6E92D301" w14:textId="77777777" w:rsidR="00C02CE9" w:rsidRDefault="0087002B">
      <w:pPr>
        <w:adjustRightInd w:val="0"/>
        <w:snapToGrid w:val="0"/>
        <w:ind w:firstLineChars="200" w:firstLine="420"/>
        <w:rPr>
          <w:rFonts w:ascii="楷体_GB2312" w:eastAsia="楷体_GB2312"/>
        </w:rPr>
      </w:pPr>
      <w:r>
        <w:rPr>
          <w:rFonts w:ascii="楷体_GB2312" w:eastAsia="楷体_GB2312" w:cs="楷体_GB2312"/>
        </w:rPr>
        <w:t xml:space="preserve">41.3 </w:t>
      </w:r>
      <w:r>
        <w:rPr>
          <w:rFonts w:ascii="楷体_GB2312" w:eastAsia="楷体_GB2312" w:cs="楷体_GB2312" w:hint="eastAsia"/>
        </w:rPr>
        <w:t>提供担保的内容、方式和相关责任，发包人承包人除在专用条款中约定外，被担保方与担保方还应签订担保合同，作为本合同附件。</w:t>
      </w:r>
    </w:p>
    <w:p w14:paraId="11B5D031" w14:textId="77777777" w:rsidR="00C02CE9" w:rsidRDefault="0087002B">
      <w:pPr>
        <w:adjustRightInd w:val="0"/>
        <w:snapToGrid w:val="0"/>
        <w:ind w:firstLineChars="200" w:firstLine="422"/>
        <w:rPr>
          <w:rFonts w:ascii="楷体_GB2312" w:eastAsia="楷体_GB2312"/>
          <w:b/>
          <w:bCs/>
        </w:rPr>
      </w:pPr>
      <w:r>
        <w:rPr>
          <w:rFonts w:ascii="楷体_GB2312" w:eastAsia="楷体_GB2312" w:cs="楷体_GB2312"/>
          <w:b/>
          <w:bCs/>
        </w:rPr>
        <w:t>42</w:t>
      </w:r>
      <w:r>
        <w:rPr>
          <w:rFonts w:ascii="楷体_GB2312" w:eastAsia="楷体_GB2312" w:cs="楷体_GB2312" w:hint="eastAsia"/>
          <w:b/>
          <w:bCs/>
        </w:rPr>
        <w:t>、专利技术及特殊工艺</w:t>
      </w:r>
    </w:p>
    <w:p w14:paraId="0700A0FA"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42.1 </w:t>
      </w:r>
      <w:r>
        <w:rPr>
          <w:rFonts w:ascii="楷体_GB2312" w:eastAsia="楷体_GB2312" w:hAnsi="宋体" w:cs="楷体_GB2312" w:hint="eastAsia"/>
        </w:rPr>
        <w:t>发包人要求使用专利技术或特殊工艺，应负责办理相应的申报手续，承担申报、试验、使用等费用；承包人提出使用专利技术或特殊工艺，应取得工程师认可，承包人负责办理申报手续并承担有关费用。</w:t>
      </w:r>
    </w:p>
    <w:p w14:paraId="3E2C3AA3" w14:textId="77777777" w:rsidR="00C02CE9" w:rsidRDefault="0087002B">
      <w:pPr>
        <w:adjustRightInd w:val="0"/>
        <w:snapToGrid w:val="0"/>
        <w:ind w:firstLineChars="200" w:firstLine="420"/>
        <w:rPr>
          <w:rFonts w:ascii="楷体_GB2312" w:eastAsia="楷体_GB2312"/>
        </w:rPr>
      </w:pPr>
      <w:r>
        <w:rPr>
          <w:rFonts w:ascii="楷体_GB2312" w:eastAsia="楷体_GB2312" w:cs="楷体_GB2312"/>
        </w:rPr>
        <w:t xml:space="preserve">42.2 </w:t>
      </w:r>
      <w:r>
        <w:rPr>
          <w:rFonts w:ascii="楷体_GB2312" w:eastAsia="楷体_GB2312" w:cs="楷体_GB2312" w:hint="eastAsia"/>
        </w:rPr>
        <w:t>擅自使用专利技术侵犯他人专利权的，责任者依法承担相应责任。</w:t>
      </w:r>
    </w:p>
    <w:p w14:paraId="41D2524F" w14:textId="77777777" w:rsidR="00C02CE9" w:rsidRDefault="0087002B">
      <w:pPr>
        <w:adjustRightInd w:val="0"/>
        <w:snapToGrid w:val="0"/>
        <w:ind w:firstLineChars="200" w:firstLine="422"/>
        <w:rPr>
          <w:rFonts w:ascii="楷体_GB2312" w:eastAsia="楷体_GB2312"/>
          <w:b/>
          <w:bCs/>
        </w:rPr>
      </w:pPr>
      <w:r>
        <w:rPr>
          <w:rFonts w:ascii="楷体_GB2312" w:eastAsia="楷体_GB2312" w:cs="楷体_GB2312"/>
          <w:b/>
          <w:bCs/>
        </w:rPr>
        <w:t>43</w:t>
      </w:r>
      <w:r>
        <w:rPr>
          <w:rFonts w:ascii="楷体_GB2312" w:eastAsia="楷体_GB2312" w:cs="楷体_GB2312" w:hint="eastAsia"/>
          <w:b/>
          <w:bCs/>
        </w:rPr>
        <w:t>、文物和地下障碍物</w:t>
      </w:r>
    </w:p>
    <w:p w14:paraId="3CAC8B66"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43.1 </w:t>
      </w:r>
      <w:r>
        <w:rPr>
          <w:rFonts w:ascii="楷体_GB2312" w:eastAsia="楷体_GB2312" w:hAnsi="宋体" w:cs="楷体_GB2312" w:hint="eastAsia"/>
        </w:rPr>
        <w:t>在施工中发现古墓、古建筑遗址等文物及化石或其他有考古、地质研究等价值的物品时，承包人应立即保护好现场并于</w:t>
      </w:r>
      <w:r>
        <w:rPr>
          <w:rFonts w:ascii="楷体_GB2312" w:eastAsia="楷体_GB2312" w:hAnsi="宋体" w:cs="楷体_GB2312"/>
        </w:rPr>
        <w:t>4</w:t>
      </w:r>
      <w:r>
        <w:rPr>
          <w:rFonts w:ascii="楷体_GB2312" w:eastAsia="楷体_GB2312" w:hAnsi="宋体" w:cs="楷体_GB2312" w:hint="eastAsia"/>
        </w:rPr>
        <w:t>小时内以书面形式通知工程师，工程师应于收到书面通知后</w:t>
      </w:r>
      <w:r>
        <w:rPr>
          <w:rFonts w:ascii="楷体_GB2312" w:eastAsia="楷体_GB2312" w:hAnsi="宋体" w:cs="楷体_GB2312"/>
        </w:rPr>
        <w:t>24</w:t>
      </w:r>
      <w:r>
        <w:rPr>
          <w:rFonts w:ascii="楷体_GB2312" w:eastAsia="楷体_GB2312" w:hAnsi="宋体" w:cs="楷体_GB2312" w:hint="eastAsia"/>
        </w:rPr>
        <w:t>小时内报告当地文物管理部门，发包人承包人按文物管理部门的要求采取妥善保护措施。发包人承担由此发生的费用，顺延延误的工期。</w:t>
      </w:r>
    </w:p>
    <w:p w14:paraId="426C94B5"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如发现后隐瞒不报，致使文物遭受破坏，责任者依法承担相应责任。</w:t>
      </w:r>
    </w:p>
    <w:p w14:paraId="5A91B6A0"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43.2</w:t>
      </w:r>
      <w:r>
        <w:rPr>
          <w:rFonts w:ascii="楷体_GB2312" w:eastAsia="楷体_GB2312" w:hAnsi="宋体" w:cs="楷体_GB2312" w:hint="eastAsia"/>
        </w:rPr>
        <w:t>施工中发现影响施工的地下障碍物时，承包人应于</w:t>
      </w:r>
      <w:r>
        <w:rPr>
          <w:rFonts w:ascii="楷体_GB2312" w:eastAsia="楷体_GB2312" w:hAnsi="宋体" w:cs="楷体_GB2312"/>
        </w:rPr>
        <w:t>8</w:t>
      </w:r>
      <w:r>
        <w:rPr>
          <w:rFonts w:ascii="楷体_GB2312" w:eastAsia="楷体_GB2312" w:hAnsi="宋体" w:cs="楷体_GB2312" w:hint="eastAsia"/>
        </w:rPr>
        <w:t>小时内以书面形式通知工程师，同时提出处置方案，工程师收到处置方案后</w:t>
      </w:r>
      <w:r>
        <w:rPr>
          <w:rFonts w:ascii="楷体_GB2312" w:eastAsia="楷体_GB2312" w:hAnsi="宋体" w:cs="楷体_GB2312"/>
        </w:rPr>
        <w:t>24</w:t>
      </w:r>
      <w:r>
        <w:rPr>
          <w:rFonts w:ascii="楷体_GB2312" w:eastAsia="楷体_GB2312" w:hAnsi="宋体" w:cs="楷体_GB2312" w:hint="eastAsia"/>
        </w:rPr>
        <w:t>小时内予以认可或提出修正方案。发包人承担由此发生的费用，顺延延误的工期。</w:t>
      </w:r>
    </w:p>
    <w:p w14:paraId="2317EDEC" w14:textId="77777777" w:rsidR="00C02CE9" w:rsidRDefault="0087002B">
      <w:pPr>
        <w:adjustRightInd w:val="0"/>
        <w:snapToGrid w:val="0"/>
        <w:ind w:firstLineChars="200" w:firstLine="420"/>
        <w:rPr>
          <w:rFonts w:ascii="楷体_GB2312" w:eastAsia="楷体_GB2312"/>
        </w:rPr>
      </w:pPr>
      <w:r>
        <w:rPr>
          <w:rFonts w:ascii="楷体_GB2312" w:eastAsia="楷体_GB2312" w:cs="楷体_GB2312" w:hint="eastAsia"/>
        </w:rPr>
        <w:t>所发现的地下障碍物有归属单位时，发包人应报请有关部门协同处置。</w:t>
      </w:r>
    </w:p>
    <w:p w14:paraId="680F2962" w14:textId="77777777" w:rsidR="00C02CE9" w:rsidRDefault="0087002B">
      <w:pPr>
        <w:adjustRightInd w:val="0"/>
        <w:snapToGrid w:val="0"/>
        <w:ind w:firstLineChars="200" w:firstLine="422"/>
        <w:rPr>
          <w:rFonts w:ascii="楷体_GB2312" w:eastAsia="楷体_GB2312"/>
          <w:b/>
          <w:bCs/>
        </w:rPr>
      </w:pPr>
      <w:r>
        <w:rPr>
          <w:rFonts w:ascii="楷体_GB2312" w:eastAsia="楷体_GB2312" w:cs="楷体_GB2312"/>
          <w:b/>
          <w:bCs/>
        </w:rPr>
        <w:t>44</w:t>
      </w:r>
      <w:r>
        <w:rPr>
          <w:rFonts w:ascii="楷体_GB2312" w:eastAsia="楷体_GB2312" w:cs="楷体_GB2312" w:hint="eastAsia"/>
          <w:b/>
          <w:bCs/>
        </w:rPr>
        <w:t>、合同解除</w:t>
      </w:r>
    </w:p>
    <w:p w14:paraId="28B38CB7"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44.1 </w:t>
      </w:r>
      <w:r>
        <w:rPr>
          <w:rFonts w:ascii="楷体_GB2312" w:eastAsia="楷体_GB2312" w:hAnsi="宋体" w:cs="楷体_GB2312" w:hint="eastAsia"/>
        </w:rPr>
        <w:t>发包人承包人协商一致，可以解除合同。</w:t>
      </w:r>
    </w:p>
    <w:p w14:paraId="0B2A027B"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lastRenderedPageBreak/>
        <w:t xml:space="preserve">44.2 </w:t>
      </w:r>
      <w:r>
        <w:rPr>
          <w:rFonts w:ascii="楷体_GB2312" w:eastAsia="楷体_GB2312" w:hAnsi="宋体" w:cs="楷体_GB2312" w:hint="eastAsia"/>
        </w:rPr>
        <w:t>发生本通用条款第</w:t>
      </w:r>
      <w:r>
        <w:rPr>
          <w:rFonts w:ascii="楷体_GB2312" w:eastAsia="楷体_GB2312" w:hAnsi="宋体" w:cs="楷体_GB2312"/>
        </w:rPr>
        <w:t>26.4</w:t>
      </w:r>
      <w:r>
        <w:rPr>
          <w:rFonts w:ascii="楷体_GB2312" w:eastAsia="楷体_GB2312" w:hAnsi="宋体" w:cs="楷体_GB2312" w:hint="eastAsia"/>
        </w:rPr>
        <w:t>款情况，停止施工超过</w:t>
      </w:r>
      <w:r>
        <w:rPr>
          <w:rFonts w:ascii="楷体_GB2312" w:eastAsia="楷体_GB2312" w:hAnsi="宋体" w:cs="楷体_GB2312"/>
        </w:rPr>
        <w:t>56</w:t>
      </w:r>
      <w:r>
        <w:rPr>
          <w:rFonts w:ascii="楷体_GB2312" w:eastAsia="楷体_GB2312" w:hAnsi="宋体" w:cs="楷体_GB2312" w:hint="eastAsia"/>
        </w:rPr>
        <w:t>天，发包人仍不支付工程款（进度款），承包人有权解除合同。</w:t>
      </w:r>
    </w:p>
    <w:p w14:paraId="65ADCC6C"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44.3 </w:t>
      </w:r>
      <w:r>
        <w:rPr>
          <w:rFonts w:ascii="楷体_GB2312" w:eastAsia="楷体_GB2312" w:hAnsi="宋体" w:cs="楷体_GB2312" w:hint="eastAsia"/>
        </w:rPr>
        <w:t>发生本通用条款第</w:t>
      </w:r>
      <w:r>
        <w:rPr>
          <w:rFonts w:ascii="楷体_GB2312" w:eastAsia="楷体_GB2312" w:hAnsi="宋体" w:cs="楷体_GB2312"/>
        </w:rPr>
        <w:t>38.2</w:t>
      </w:r>
      <w:r>
        <w:rPr>
          <w:rFonts w:ascii="楷体_GB2312" w:eastAsia="楷体_GB2312" w:hAnsi="宋体" w:cs="楷体_GB2312" w:hint="eastAsia"/>
        </w:rPr>
        <w:t>款禁止的情况，承包人将其承包的全部工程转包给他人或者肢解以后以分包的名义分别转包给他人，发包人有权解除合同。</w:t>
      </w:r>
    </w:p>
    <w:p w14:paraId="57883DB9"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44.4 </w:t>
      </w:r>
      <w:r>
        <w:rPr>
          <w:rFonts w:ascii="楷体_GB2312" w:eastAsia="楷体_GB2312" w:hAnsi="宋体" w:cs="楷体_GB2312" w:hint="eastAsia"/>
        </w:rPr>
        <w:t>有下列情形之一的，发包人承包人可以解除合同：</w:t>
      </w:r>
    </w:p>
    <w:p w14:paraId="20B4D107"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1</w:t>
      </w:r>
      <w:r>
        <w:rPr>
          <w:rFonts w:ascii="楷体_GB2312" w:eastAsia="楷体_GB2312" w:hAnsi="宋体" w:cs="楷体_GB2312" w:hint="eastAsia"/>
        </w:rPr>
        <w:t>）因不可抗力致使合同无法履行；</w:t>
      </w:r>
    </w:p>
    <w:p w14:paraId="53C3C5D2" w14:textId="77777777" w:rsidR="00C02CE9" w:rsidRDefault="0087002B">
      <w:pPr>
        <w:adjustRightInd w:val="0"/>
        <w:snapToGrid w:val="0"/>
        <w:ind w:firstLineChars="200" w:firstLine="420"/>
        <w:rPr>
          <w:rFonts w:ascii="楷体_GB2312" w:eastAsia="楷体_GB2312"/>
        </w:rPr>
      </w:pPr>
      <w:r>
        <w:rPr>
          <w:rFonts w:ascii="楷体_GB2312" w:eastAsia="楷体_GB2312" w:hAnsi="宋体" w:cs="楷体_GB2312" w:hint="eastAsia"/>
        </w:rPr>
        <w:t>（</w:t>
      </w:r>
      <w:r>
        <w:rPr>
          <w:rFonts w:ascii="楷体_GB2312" w:eastAsia="楷体_GB2312" w:hAnsi="宋体" w:cs="楷体_GB2312"/>
        </w:rPr>
        <w:t>2</w:t>
      </w:r>
      <w:r>
        <w:rPr>
          <w:rFonts w:ascii="楷体_GB2312" w:eastAsia="楷体_GB2312" w:hAnsi="宋体" w:cs="楷体_GB2312" w:hint="eastAsia"/>
        </w:rPr>
        <w:t>）因一方违约（包括因发包人原因造成工程停建或缓建）致使合同无法履行。</w:t>
      </w:r>
    </w:p>
    <w:p w14:paraId="1888DFAF"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44.5</w:t>
      </w:r>
      <w:r>
        <w:rPr>
          <w:rFonts w:ascii="楷体_GB2312" w:eastAsia="楷体_GB2312" w:hAnsi="宋体" w:cs="楷体_GB2312" w:hint="eastAsia"/>
        </w:rPr>
        <w:t>一方依据</w:t>
      </w:r>
      <w:r>
        <w:rPr>
          <w:rFonts w:ascii="楷体_GB2312" w:eastAsia="楷体_GB2312" w:hAnsi="宋体" w:cs="楷体_GB2312"/>
        </w:rPr>
        <w:t>44.2</w:t>
      </w:r>
      <w:r>
        <w:rPr>
          <w:rFonts w:ascii="楷体_GB2312" w:eastAsia="楷体_GB2312" w:hAnsi="宋体" w:cs="楷体_GB2312" w:hint="eastAsia"/>
        </w:rPr>
        <w:t>、</w:t>
      </w:r>
      <w:r>
        <w:rPr>
          <w:rFonts w:ascii="楷体_GB2312" w:eastAsia="楷体_GB2312" w:hAnsi="宋体" w:cs="楷体_GB2312"/>
        </w:rPr>
        <w:t>44.3</w:t>
      </w:r>
      <w:r>
        <w:rPr>
          <w:rFonts w:ascii="楷体_GB2312" w:eastAsia="楷体_GB2312" w:hAnsi="宋体" w:cs="楷体_GB2312" w:hint="eastAsia"/>
        </w:rPr>
        <w:t>、</w:t>
      </w:r>
      <w:r>
        <w:rPr>
          <w:rFonts w:ascii="楷体_GB2312" w:eastAsia="楷体_GB2312" w:hAnsi="宋体" w:cs="楷体_GB2312"/>
        </w:rPr>
        <w:t>44.4</w:t>
      </w:r>
      <w:r>
        <w:rPr>
          <w:rFonts w:ascii="楷体_GB2312" w:eastAsia="楷体_GB2312" w:hAnsi="宋体" w:cs="楷体_GB2312" w:hint="eastAsia"/>
        </w:rPr>
        <w:t>款约定要求解除合同的，应以书面形式向对方发出解除合同的通知，并在发出通知前</w:t>
      </w:r>
      <w:r>
        <w:rPr>
          <w:rFonts w:ascii="楷体_GB2312" w:eastAsia="楷体_GB2312" w:hAnsi="宋体" w:cs="楷体_GB2312"/>
        </w:rPr>
        <w:t>7</w:t>
      </w:r>
      <w:r>
        <w:rPr>
          <w:rFonts w:ascii="楷体_GB2312" w:eastAsia="楷体_GB2312" w:hAnsi="宋体" w:cs="楷体_GB2312" w:hint="eastAsia"/>
        </w:rPr>
        <w:t>天告知对方，通知到达对方时合同解除。对解除合同有争议的，按本通用条款第</w:t>
      </w:r>
      <w:r>
        <w:rPr>
          <w:rFonts w:ascii="楷体_GB2312" w:eastAsia="楷体_GB2312" w:hAnsi="宋体" w:cs="楷体_GB2312"/>
        </w:rPr>
        <w:t>37</w:t>
      </w:r>
      <w:r>
        <w:rPr>
          <w:rFonts w:ascii="楷体_GB2312" w:eastAsia="楷体_GB2312" w:hAnsi="宋体" w:cs="楷体_GB2312" w:hint="eastAsia"/>
        </w:rPr>
        <w:t>条关于争议的约定处理。</w:t>
      </w:r>
    </w:p>
    <w:p w14:paraId="55FA009C"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44.6</w:t>
      </w:r>
      <w:r>
        <w:rPr>
          <w:rFonts w:ascii="楷体_GB2312" w:eastAsia="楷体_GB2312" w:hAnsi="宋体" w:cs="楷体_GB2312" w:hint="eastAsia"/>
        </w:rPr>
        <w:t>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72F637D0"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44.7</w:t>
      </w:r>
      <w:r>
        <w:rPr>
          <w:rFonts w:ascii="楷体_GB2312" w:eastAsia="楷体_GB2312" w:hAnsi="宋体" w:cs="楷体_GB2312" w:hint="eastAsia"/>
        </w:rPr>
        <w:t>合同解除后，不影响双方在合同中约定的结算和清理条款的效力。</w:t>
      </w:r>
    </w:p>
    <w:p w14:paraId="6AC809EA" w14:textId="77777777" w:rsidR="00C02CE9" w:rsidRDefault="0087002B">
      <w:pPr>
        <w:adjustRightInd w:val="0"/>
        <w:snapToGrid w:val="0"/>
        <w:ind w:firstLineChars="200" w:firstLine="422"/>
        <w:rPr>
          <w:rFonts w:ascii="楷体_GB2312" w:eastAsia="楷体_GB2312" w:hAnsi="宋体"/>
          <w:b/>
          <w:bCs/>
        </w:rPr>
      </w:pPr>
      <w:r>
        <w:rPr>
          <w:rFonts w:ascii="楷体_GB2312" w:eastAsia="楷体_GB2312" w:hAnsi="宋体" w:cs="楷体_GB2312"/>
          <w:b/>
          <w:bCs/>
        </w:rPr>
        <w:t>45.</w:t>
      </w:r>
      <w:r>
        <w:rPr>
          <w:rFonts w:ascii="楷体_GB2312" w:eastAsia="楷体_GB2312" w:hAnsi="宋体" w:cs="楷体_GB2312" w:hint="eastAsia"/>
          <w:b/>
          <w:bCs/>
        </w:rPr>
        <w:t>合同生效与终止</w:t>
      </w:r>
    </w:p>
    <w:p w14:paraId="173150D1"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45.1</w:t>
      </w:r>
      <w:r>
        <w:rPr>
          <w:rFonts w:ascii="楷体_GB2312" w:eastAsia="楷体_GB2312" w:hAnsi="宋体" w:cs="楷体_GB2312" w:hint="eastAsia"/>
        </w:rPr>
        <w:t>双方在协议书中约定合同生效方式。</w:t>
      </w:r>
    </w:p>
    <w:p w14:paraId="59F630AD"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45.2</w:t>
      </w:r>
      <w:r>
        <w:rPr>
          <w:rFonts w:ascii="楷体_GB2312" w:eastAsia="楷体_GB2312" w:hAnsi="宋体" w:cs="楷体_GB2312" w:hint="eastAsia"/>
        </w:rPr>
        <w:t>除本通用条款第</w:t>
      </w:r>
      <w:r>
        <w:rPr>
          <w:rFonts w:ascii="楷体_GB2312" w:eastAsia="楷体_GB2312" w:hAnsi="宋体" w:cs="楷体_GB2312"/>
        </w:rPr>
        <w:t>34</w:t>
      </w:r>
      <w:r>
        <w:rPr>
          <w:rFonts w:ascii="楷体_GB2312" w:eastAsia="楷体_GB2312" w:hAnsi="宋体" w:cs="楷体_GB2312" w:hint="eastAsia"/>
        </w:rPr>
        <w:t>条外，发包人承包人履行合同全部义务，竣工结算价款支付完毕，承包人向发包人交付竣工工程后，本合同即告终止。</w:t>
      </w:r>
    </w:p>
    <w:p w14:paraId="54B63304"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45.3</w:t>
      </w:r>
      <w:r>
        <w:rPr>
          <w:rFonts w:ascii="楷体_GB2312" w:eastAsia="楷体_GB2312" w:hAnsi="宋体" w:cs="楷体_GB2312" w:hint="eastAsia"/>
        </w:rPr>
        <w:t>合同的权利义务终止后，发包人承包人应当遵循诚实信用原则，履行通知、协助、保密义务。</w:t>
      </w:r>
    </w:p>
    <w:p w14:paraId="6CCFF5F2" w14:textId="77777777" w:rsidR="00C02CE9" w:rsidRDefault="0087002B">
      <w:pPr>
        <w:adjustRightInd w:val="0"/>
        <w:snapToGrid w:val="0"/>
        <w:ind w:firstLineChars="200" w:firstLine="422"/>
        <w:rPr>
          <w:rFonts w:ascii="楷体_GB2312" w:eastAsia="楷体_GB2312"/>
          <w:b/>
          <w:bCs/>
        </w:rPr>
      </w:pPr>
      <w:r>
        <w:rPr>
          <w:rFonts w:ascii="楷体_GB2312" w:eastAsia="楷体_GB2312" w:cs="楷体_GB2312"/>
          <w:b/>
          <w:bCs/>
        </w:rPr>
        <w:t>46</w:t>
      </w:r>
      <w:r>
        <w:rPr>
          <w:rFonts w:ascii="楷体_GB2312" w:eastAsia="楷体_GB2312" w:cs="楷体_GB2312" w:hint="eastAsia"/>
          <w:b/>
          <w:bCs/>
        </w:rPr>
        <w:t>、合同份数</w:t>
      </w:r>
    </w:p>
    <w:p w14:paraId="011B286C"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 xml:space="preserve">46.1 </w:t>
      </w:r>
      <w:r>
        <w:rPr>
          <w:rFonts w:ascii="楷体_GB2312" w:eastAsia="楷体_GB2312" w:hAnsi="宋体" w:cs="楷体_GB2312" w:hint="eastAsia"/>
        </w:rPr>
        <w:t>本合同正本两份，具有同等效力，由发包人承包人分别保存一份。</w:t>
      </w:r>
    </w:p>
    <w:p w14:paraId="09EA731B" w14:textId="77777777" w:rsidR="00C02CE9" w:rsidRDefault="0087002B">
      <w:pPr>
        <w:adjustRightInd w:val="0"/>
        <w:snapToGrid w:val="0"/>
        <w:ind w:firstLineChars="200" w:firstLine="420"/>
        <w:rPr>
          <w:rFonts w:ascii="楷体_GB2312" w:eastAsia="楷体_GB2312"/>
        </w:rPr>
      </w:pPr>
      <w:r>
        <w:rPr>
          <w:rFonts w:ascii="楷体_GB2312" w:eastAsia="楷体_GB2312" w:cs="楷体_GB2312"/>
        </w:rPr>
        <w:t xml:space="preserve">46.2 </w:t>
      </w:r>
      <w:r>
        <w:rPr>
          <w:rFonts w:ascii="楷体_GB2312" w:eastAsia="楷体_GB2312" w:cs="楷体_GB2312" w:hint="eastAsia"/>
        </w:rPr>
        <w:t>本合同副本份数，由双方根据需要在专用条款内约定。</w:t>
      </w:r>
    </w:p>
    <w:p w14:paraId="024E8B4F" w14:textId="77777777" w:rsidR="00C02CE9" w:rsidRDefault="0087002B">
      <w:pPr>
        <w:adjustRightInd w:val="0"/>
        <w:snapToGrid w:val="0"/>
        <w:ind w:firstLineChars="200" w:firstLine="422"/>
        <w:rPr>
          <w:rFonts w:ascii="楷体_GB2312" w:eastAsia="楷体_GB2312"/>
          <w:b/>
          <w:bCs/>
        </w:rPr>
      </w:pPr>
      <w:r>
        <w:rPr>
          <w:rFonts w:ascii="楷体_GB2312" w:eastAsia="楷体_GB2312" w:cs="楷体_GB2312"/>
          <w:b/>
          <w:bCs/>
        </w:rPr>
        <w:t>47</w:t>
      </w:r>
      <w:r>
        <w:rPr>
          <w:rFonts w:ascii="楷体_GB2312" w:eastAsia="楷体_GB2312" w:cs="楷体_GB2312" w:hint="eastAsia"/>
          <w:b/>
          <w:bCs/>
        </w:rPr>
        <w:t>、补充条款</w:t>
      </w:r>
    </w:p>
    <w:p w14:paraId="1A431308"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双方根据有关法律、行政法规规定，结合工程实际，经协商一致后，可对本通用条款内容具体化、补充或修改，在专用条款内约定。</w:t>
      </w:r>
    </w:p>
    <w:p w14:paraId="1A3DD405" w14:textId="77777777" w:rsidR="00C02CE9" w:rsidRDefault="00C02CE9">
      <w:pPr>
        <w:jc w:val="center"/>
        <w:rPr>
          <w:rFonts w:ascii="楷体_GB2312" w:eastAsia="楷体_GB2312" w:hAnsi="宋体"/>
          <w:b/>
          <w:bCs/>
        </w:rPr>
      </w:pPr>
    </w:p>
    <w:p w14:paraId="50FB75D5" w14:textId="77777777" w:rsidR="00C02CE9" w:rsidRDefault="00C02CE9">
      <w:pPr>
        <w:ind w:firstLineChars="200" w:firstLine="422"/>
        <w:rPr>
          <w:rFonts w:ascii="楷体_GB2312" w:eastAsia="楷体_GB2312" w:hAnsi="宋体"/>
          <w:b/>
          <w:bCs/>
          <w:snapToGrid w:val="0"/>
          <w:kern w:val="0"/>
          <w:u w:val="single"/>
        </w:rPr>
      </w:pPr>
    </w:p>
    <w:p w14:paraId="59E43C70" w14:textId="77777777" w:rsidR="00C02CE9" w:rsidRDefault="0087002B">
      <w:pPr>
        <w:pStyle w:val="3"/>
        <w:spacing w:before="0" w:after="0" w:line="240" w:lineRule="auto"/>
        <w:jc w:val="center"/>
        <w:rPr>
          <w:rFonts w:ascii="楷体_GB2312" w:eastAsia="楷体_GB2312" w:hAnsi="宋体"/>
          <w:sz w:val="21"/>
          <w:szCs w:val="21"/>
        </w:rPr>
      </w:pPr>
      <w:bookmarkStart w:id="34" w:name="_Toc283814118"/>
      <w:bookmarkStart w:id="35" w:name="_Toc228013461"/>
      <w:r>
        <w:rPr>
          <w:rFonts w:ascii="楷体_GB2312" w:eastAsia="楷体_GB2312" w:hAnsi="宋体"/>
          <w:sz w:val="21"/>
          <w:szCs w:val="21"/>
        </w:rPr>
        <w:br w:type="page"/>
      </w:r>
      <w:r>
        <w:rPr>
          <w:rFonts w:ascii="楷体_GB2312" w:eastAsia="楷体_GB2312" w:hAnsi="宋体" w:cs="楷体_GB2312" w:hint="eastAsia"/>
          <w:sz w:val="21"/>
          <w:szCs w:val="21"/>
        </w:rPr>
        <w:lastRenderedPageBreak/>
        <w:t>第三部分专用条款</w:t>
      </w:r>
      <w:bookmarkEnd w:id="34"/>
      <w:bookmarkEnd w:id="35"/>
    </w:p>
    <w:p w14:paraId="23EF84EF" w14:textId="77777777" w:rsidR="00C02CE9" w:rsidRDefault="00C02CE9">
      <w:pPr>
        <w:rPr>
          <w:rFonts w:ascii="楷体_GB2312" w:eastAsia="楷体_GB2312" w:hAnsi="宋体"/>
          <w:b/>
          <w:bCs/>
        </w:rPr>
      </w:pPr>
    </w:p>
    <w:p w14:paraId="36CB7C0C" w14:textId="77777777" w:rsidR="00C02CE9" w:rsidRDefault="0087002B">
      <w:pPr>
        <w:ind w:firstLineChars="200" w:firstLine="422"/>
        <w:rPr>
          <w:rFonts w:ascii="楷体_GB2312" w:eastAsia="楷体_GB2312" w:hAnsi="宋体"/>
          <w:b/>
          <w:bCs/>
        </w:rPr>
      </w:pPr>
      <w:r>
        <w:rPr>
          <w:rFonts w:ascii="楷体_GB2312" w:eastAsia="楷体_GB2312" w:hAnsi="宋体" w:cs="楷体_GB2312" w:hint="eastAsia"/>
          <w:b/>
          <w:bCs/>
        </w:rPr>
        <w:t>一、词语定义及合同文件</w:t>
      </w:r>
    </w:p>
    <w:p w14:paraId="3762AD2E" w14:textId="77777777" w:rsidR="00C02CE9" w:rsidRDefault="0087002B">
      <w:pPr>
        <w:ind w:firstLineChars="200" w:firstLine="422"/>
        <w:rPr>
          <w:rFonts w:ascii="楷体_GB2312" w:eastAsia="楷体_GB2312" w:hAnsi="宋体"/>
        </w:rPr>
      </w:pPr>
      <w:r>
        <w:rPr>
          <w:rFonts w:ascii="楷体_GB2312" w:eastAsia="楷体_GB2312" w:hAnsi="宋体" w:cs="楷体_GB2312"/>
          <w:b/>
          <w:bCs/>
        </w:rPr>
        <w:t>1</w:t>
      </w:r>
      <w:r>
        <w:rPr>
          <w:rFonts w:ascii="楷体_GB2312" w:eastAsia="楷体_GB2312" w:hAnsi="宋体" w:cs="楷体_GB2312" w:hint="eastAsia"/>
          <w:b/>
          <w:bCs/>
        </w:rPr>
        <w:t>、词语定义</w:t>
      </w:r>
      <w:r>
        <w:rPr>
          <w:rFonts w:ascii="楷体_GB2312" w:eastAsia="楷体_GB2312" w:hAnsi="宋体" w:cs="楷体_GB2312" w:hint="eastAsia"/>
        </w:rPr>
        <w:t>执行本合同《通用条款》第</w:t>
      </w:r>
      <w:r>
        <w:rPr>
          <w:rFonts w:ascii="楷体_GB2312" w:eastAsia="楷体_GB2312" w:hAnsi="宋体" w:cs="楷体_GB2312"/>
        </w:rPr>
        <w:t>1</w:t>
      </w:r>
      <w:r>
        <w:rPr>
          <w:rFonts w:ascii="楷体_GB2312" w:eastAsia="楷体_GB2312" w:hAnsi="宋体" w:cs="楷体_GB2312" w:hint="eastAsia"/>
        </w:rPr>
        <w:t>条。</w:t>
      </w:r>
    </w:p>
    <w:p w14:paraId="5F9A88DD" w14:textId="77777777" w:rsidR="00C02CE9" w:rsidRDefault="0087002B">
      <w:pPr>
        <w:ind w:firstLineChars="200" w:firstLine="422"/>
        <w:rPr>
          <w:rFonts w:ascii="楷体_GB2312" w:eastAsia="楷体_GB2312" w:hAnsi="宋体"/>
          <w:b/>
          <w:bCs/>
        </w:rPr>
      </w:pPr>
      <w:r>
        <w:rPr>
          <w:rFonts w:ascii="楷体_GB2312" w:eastAsia="楷体_GB2312" w:hAnsi="宋体" w:cs="楷体_GB2312"/>
          <w:b/>
          <w:bCs/>
        </w:rPr>
        <w:t>2</w:t>
      </w:r>
      <w:r>
        <w:rPr>
          <w:rFonts w:ascii="楷体_GB2312" w:eastAsia="楷体_GB2312" w:hAnsi="宋体" w:cs="楷体_GB2312" w:hint="eastAsia"/>
          <w:b/>
          <w:bCs/>
        </w:rPr>
        <w:t>、合同文件及解释顺序</w:t>
      </w:r>
    </w:p>
    <w:p w14:paraId="4681673E" w14:textId="77777777" w:rsidR="00C02CE9" w:rsidRDefault="0087002B">
      <w:pPr>
        <w:ind w:firstLineChars="200" w:firstLine="420"/>
        <w:rPr>
          <w:rFonts w:ascii="楷体_GB2312" w:eastAsia="楷体_GB2312" w:hAnsi="宋体"/>
        </w:rPr>
      </w:pPr>
      <w:r>
        <w:rPr>
          <w:rFonts w:ascii="楷体_GB2312" w:eastAsia="楷体_GB2312" w:hAnsi="宋体" w:cs="楷体_GB2312"/>
        </w:rPr>
        <w:t>2.1</w:t>
      </w:r>
      <w:r>
        <w:rPr>
          <w:rFonts w:ascii="楷体_GB2312" w:eastAsia="楷体_GB2312" w:hAnsi="宋体" w:cs="楷体_GB2312" w:hint="eastAsia"/>
        </w:rPr>
        <w:t>合同文件组成及解释顺序：按本合同《合同协议书》第六条顺序。</w:t>
      </w:r>
    </w:p>
    <w:p w14:paraId="6D629102" w14:textId="77777777" w:rsidR="00C02CE9" w:rsidRDefault="0087002B">
      <w:pPr>
        <w:ind w:firstLineChars="200" w:firstLine="420"/>
        <w:rPr>
          <w:rFonts w:ascii="楷体_GB2312" w:eastAsia="楷体_GB2312" w:hAnsi="宋体"/>
        </w:rPr>
      </w:pPr>
      <w:r>
        <w:rPr>
          <w:rFonts w:ascii="楷体_GB2312" w:eastAsia="楷体_GB2312" w:cs="楷体_GB2312"/>
        </w:rPr>
        <w:t>2.2</w:t>
      </w:r>
      <w:r>
        <w:rPr>
          <w:rFonts w:ascii="楷体_GB2312" w:eastAsia="楷体_GB2312" w:cs="楷体_GB2312" w:hint="eastAsia"/>
        </w:rPr>
        <w:t>当合同文件内容含糊不清或不相一致时，在不影响工程正常进行的情况下，由发包人承包人协商解决。双方也可以提请负责监理的工程师作出解释。双方协商不成或不同意负责监理的工程师的解释时，按本合同《专用条款》第</w:t>
      </w:r>
      <w:r>
        <w:rPr>
          <w:rFonts w:ascii="楷体_GB2312" w:eastAsia="楷体_GB2312" w:cs="楷体_GB2312"/>
        </w:rPr>
        <w:t>37</w:t>
      </w:r>
      <w:r>
        <w:rPr>
          <w:rFonts w:ascii="楷体_GB2312" w:eastAsia="楷体_GB2312" w:cs="楷体_GB2312" w:hint="eastAsia"/>
        </w:rPr>
        <w:t>条关于争议的约定处理。</w:t>
      </w:r>
    </w:p>
    <w:p w14:paraId="7961F19C" w14:textId="77777777" w:rsidR="00C02CE9" w:rsidRDefault="0087002B">
      <w:pPr>
        <w:ind w:firstLineChars="200" w:firstLine="422"/>
        <w:rPr>
          <w:rFonts w:ascii="楷体_GB2312" w:eastAsia="楷体_GB2312" w:hAnsi="宋体"/>
          <w:b/>
          <w:bCs/>
        </w:rPr>
      </w:pPr>
      <w:r>
        <w:rPr>
          <w:rFonts w:ascii="楷体_GB2312" w:eastAsia="楷体_GB2312" w:hAnsi="宋体" w:cs="楷体_GB2312"/>
          <w:b/>
          <w:bCs/>
        </w:rPr>
        <w:t>3</w:t>
      </w:r>
      <w:r>
        <w:rPr>
          <w:rFonts w:ascii="楷体_GB2312" w:eastAsia="楷体_GB2312" w:hAnsi="宋体" w:cs="楷体_GB2312" w:hint="eastAsia"/>
          <w:b/>
          <w:bCs/>
        </w:rPr>
        <w:t>、语言文字和适用法律、标准及规范</w:t>
      </w:r>
    </w:p>
    <w:p w14:paraId="3D7EDF7D" w14:textId="77777777" w:rsidR="00C02CE9" w:rsidRDefault="0087002B">
      <w:pPr>
        <w:ind w:firstLineChars="200" w:firstLine="420"/>
        <w:rPr>
          <w:rFonts w:ascii="楷体_GB2312" w:eastAsia="楷体_GB2312" w:hAnsi="宋体"/>
        </w:rPr>
      </w:pPr>
      <w:r>
        <w:rPr>
          <w:rFonts w:ascii="楷体_GB2312" w:eastAsia="楷体_GB2312" w:hAnsi="宋体" w:cs="楷体_GB2312"/>
        </w:rPr>
        <w:t>3.1</w:t>
      </w:r>
      <w:r>
        <w:rPr>
          <w:rFonts w:ascii="楷体_GB2312" w:eastAsia="楷体_GB2312" w:hAnsi="宋体" w:cs="楷体_GB2312" w:hint="eastAsia"/>
        </w:rPr>
        <w:t>本合同使用汉语。</w:t>
      </w:r>
    </w:p>
    <w:p w14:paraId="475094F4" w14:textId="77777777" w:rsidR="00C02CE9" w:rsidRDefault="0087002B">
      <w:pPr>
        <w:ind w:firstLineChars="200" w:firstLine="420"/>
        <w:rPr>
          <w:rFonts w:ascii="楷体_GB2312" w:eastAsia="楷体_GB2312" w:hAnsi="宋体"/>
        </w:rPr>
      </w:pPr>
      <w:r>
        <w:rPr>
          <w:rFonts w:ascii="楷体_GB2312" w:eastAsia="楷体_GB2312" w:hAnsi="宋体" w:cs="楷体_GB2312"/>
        </w:rPr>
        <w:t>3.2</w:t>
      </w:r>
      <w:r>
        <w:rPr>
          <w:rFonts w:ascii="楷体_GB2312" w:eastAsia="楷体_GB2312" w:hAnsi="宋体" w:cs="楷体_GB2312" w:hint="eastAsia"/>
        </w:rPr>
        <w:t>适用法律和法规</w:t>
      </w:r>
    </w:p>
    <w:p w14:paraId="796F269C"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需要明示的法律、行政法规：工程建设时效内有关法律、法规及政策。《中华人民共和国合同法》、《中华人民共和国建筑法》、《建设工程安全生产管理条例》及中华人民共和国建设部等有关部委及省、市的有关地方规定。</w:t>
      </w:r>
    </w:p>
    <w:p w14:paraId="382923EF" w14:textId="77777777" w:rsidR="00C02CE9" w:rsidRDefault="0087002B">
      <w:pPr>
        <w:ind w:firstLineChars="200" w:firstLine="420"/>
        <w:rPr>
          <w:rFonts w:ascii="楷体_GB2312" w:eastAsia="楷体_GB2312" w:hAnsi="宋体"/>
        </w:rPr>
      </w:pPr>
      <w:r>
        <w:rPr>
          <w:rFonts w:ascii="楷体_GB2312" w:eastAsia="楷体_GB2312" w:hAnsi="宋体" w:cs="楷体_GB2312"/>
        </w:rPr>
        <w:t>3.3</w:t>
      </w:r>
      <w:r>
        <w:rPr>
          <w:rFonts w:ascii="楷体_GB2312" w:eastAsia="楷体_GB2312" w:hAnsi="宋体" w:cs="楷体_GB2312" w:hint="eastAsia"/>
        </w:rPr>
        <w:t>适用标准、规范</w:t>
      </w:r>
    </w:p>
    <w:p w14:paraId="1D546C01" w14:textId="2479E00F" w:rsidR="00C02CE9" w:rsidRDefault="0087002B">
      <w:pPr>
        <w:ind w:firstLineChars="200" w:firstLine="420"/>
        <w:rPr>
          <w:rFonts w:ascii="楷体_GB2312" w:eastAsia="楷体_GB2312" w:hAnsi="宋体"/>
        </w:rPr>
      </w:pPr>
      <w:r>
        <w:rPr>
          <w:rFonts w:ascii="楷体_GB2312" w:eastAsia="楷体_GB2312" w:hAnsi="宋体" w:cs="楷体_GB2312" w:hint="eastAsia"/>
        </w:rPr>
        <w:t>适用标准、规范的名称：</w:t>
      </w:r>
      <w:hyperlink r:id="rId17" w:tooltip="可改为" w:history="1">
        <w:r>
          <w:rPr>
            <w:rFonts w:ascii="楷体_GB2312" w:eastAsia="楷体_GB2312" w:hAnsi="宋体" w:cs="楷体_GB2312" w:hint="eastAsia"/>
          </w:rPr>
          <w:t>国家现行的施工规范和质量检验评定标准以及项目所在地相关规定。</w:t>
        </w:r>
      </w:hyperlink>
    </w:p>
    <w:p w14:paraId="4AC03695"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发包人提供标准、规范的时间：无。</w:t>
      </w:r>
    </w:p>
    <w:p w14:paraId="4AFAD243"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国内没有相应标准、规范时的约定：无。</w:t>
      </w:r>
    </w:p>
    <w:p w14:paraId="13612FE8" w14:textId="77777777" w:rsidR="00C02CE9" w:rsidRDefault="0087002B">
      <w:pPr>
        <w:ind w:firstLineChars="200" w:firstLine="422"/>
        <w:rPr>
          <w:rFonts w:ascii="楷体_GB2312" w:eastAsia="楷体_GB2312" w:hAnsi="宋体"/>
          <w:b/>
          <w:bCs/>
        </w:rPr>
      </w:pPr>
      <w:r>
        <w:rPr>
          <w:rFonts w:ascii="楷体_GB2312" w:eastAsia="楷体_GB2312" w:hAnsi="宋体" w:cs="楷体_GB2312"/>
          <w:b/>
          <w:bCs/>
        </w:rPr>
        <w:t>4</w:t>
      </w:r>
      <w:r>
        <w:rPr>
          <w:rFonts w:ascii="楷体_GB2312" w:eastAsia="楷体_GB2312" w:hAnsi="宋体" w:cs="楷体_GB2312" w:hint="eastAsia"/>
          <w:b/>
          <w:bCs/>
        </w:rPr>
        <w:t>、图纸</w:t>
      </w:r>
    </w:p>
    <w:p w14:paraId="12778969" w14:textId="77777777" w:rsidR="00C02CE9" w:rsidRDefault="0087002B">
      <w:pPr>
        <w:ind w:firstLineChars="200" w:firstLine="420"/>
        <w:rPr>
          <w:rFonts w:ascii="楷体_GB2312" w:eastAsia="楷体_GB2312" w:hAnsi="宋体"/>
        </w:rPr>
      </w:pPr>
      <w:r>
        <w:rPr>
          <w:rFonts w:ascii="楷体_GB2312" w:eastAsia="楷体_GB2312" w:hAnsi="宋体" w:cs="楷体_GB2312"/>
        </w:rPr>
        <w:t>4.1</w:t>
      </w:r>
      <w:r>
        <w:rPr>
          <w:rFonts w:ascii="楷体_GB2312" w:eastAsia="楷体_GB2312" w:hAnsi="宋体" w:cs="楷体_GB2312" w:hint="eastAsia"/>
        </w:rPr>
        <w:t>发包人向承包人提供图纸日期和套数：合同生效后七日内提供施工图纸六套。承包人需要的图纸超过六套的，发包人可以代为复制，承包人也可以自行复制，图纸超过专用条款约定数量部分的复制费由承包人承担。</w:t>
      </w:r>
    </w:p>
    <w:p w14:paraId="0EDF487B" w14:textId="77777777" w:rsidR="00C02CE9" w:rsidRDefault="0087002B">
      <w:pPr>
        <w:ind w:firstLineChars="200" w:firstLine="420"/>
        <w:rPr>
          <w:rFonts w:ascii="楷体_GB2312" w:eastAsia="楷体_GB2312" w:hAnsi="宋体"/>
        </w:rPr>
      </w:pPr>
      <w:r>
        <w:rPr>
          <w:rFonts w:ascii="楷体_GB2312" w:eastAsia="楷体_GB2312" w:hAnsi="宋体" w:cs="楷体_GB2312"/>
        </w:rPr>
        <w:t>4.2</w:t>
      </w:r>
      <w:r>
        <w:rPr>
          <w:rFonts w:ascii="楷体_GB2312" w:eastAsia="楷体_GB2312" w:hAnsi="宋体" w:cs="楷体_GB2312" w:hint="eastAsia"/>
        </w:rPr>
        <w:t>发包人对图纸的保密要求：由发包人提供的图纸、规范和其它文件，未经发包人代表书面许可，承包人不得以任何形式泄露、转让或使用于第三方。承包人对图纸保密工作中所需支出的保密措施费用已包含在合同价款中。</w:t>
      </w:r>
    </w:p>
    <w:p w14:paraId="26EC472A"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使用国外图纸的要求及费用承担：无。</w:t>
      </w:r>
    </w:p>
    <w:p w14:paraId="5172DDBD" w14:textId="77777777" w:rsidR="00C02CE9" w:rsidRDefault="0087002B">
      <w:pPr>
        <w:ind w:firstLineChars="200" w:firstLine="420"/>
        <w:rPr>
          <w:rFonts w:ascii="楷体_GB2312" w:eastAsia="楷体_GB2312" w:hAnsi="宋体"/>
        </w:rPr>
      </w:pPr>
      <w:r>
        <w:rPr>
          <w:rFonts w:ascii="楷体_GB2312" w:eastAsia="楷体_GB2312" w:hAnsi="宋体" w:cs="楷体_GB2312"/>
        </w:rPr>
        <w:t>4.3</w:t>
      </w:r>
      <w:r>
        <w:rPr>
          <w:rFonts w:ascii="楷体_GB2312" w:eastAsia="楷体_GB2312" w:hAnsi="宋体" w:cs="楷体_GB2312" w:hint="eastAsia"/>
        </w:rPr>
        <w:t>图纸的返还期限：工程竣工验收合格之日起</w:t>
      </w:r>
      <w:r>
        <w:rPr>
          <w:rFonts w:ascii="楷体_GB2312" w:eastAsia="楷体_GB2312" w:hAnsi="宋体" w:cs="楷体_GB2312"/>
          <w:u w:val="single"/>
        </w:rPr>
        <w:t>30</w:t>
      </w:r>
      <w:r>
        <w:rPr>
          <w:rFonts w:ascii="楷体_GB2312" w:eastAsia="楷体_GB2312" w:hAnsi="宋体" w:cs="楷体_GB2312" w:hint="eastAsia"/>
        </w:rPr>
        <w:t>日内。</w:t>
      </w:r>
    </w:p>
    <w:p w14:paraId="3EB18070"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图纸的返还数量：按照本合同《通用条款》第</w:t>
      </w:r>
      <w:r>
        <w:rPr>
          <w:rFonts w:ascii="楷体_GB2312" w:eastAsia="楷体_GB2312" w:hAnsi="宋体" w:cs="楷体_GB2312"/>
        </w:rPr>
        <w:t>4.2</w:t>
      </w:r>
      <w:r>
        <w:rPr>
          <w:rFonts w:ascii="楷体_GB2312" w:eastAsia="楷体_GB2312" w:hAnsi="宋体" w:cs="楷体_GB2312" w:hint="eastAsia"/>
        </w:rPr>
        <w:t>条规定执行。</w:t>
      </w:r>
    </w:p>
    <w:p w14:paraId="3A992E4A" w14:textId="77777777" w:rsidR="00C02CE9" w:rsidRDefault="0087002B">
      <w:pPr>
        <w:ind w:firstLineChars="200" w:firstLine="422"/>
        <w:rPr>
          <w:rFonts w:ascii="楷体_GB2312" w:eastAsia="楷体_GB2312" w:hAnsi="宋体"/>
          <w:b/>
          <w:bCs/>
        </w:rPr>
      </w:pPr>
      <w:r>
        <w:rPr>
          <w:rFonts w:ascii="楷体_GB2312" w:eastAsia="楷体_GB2312" w:hAnsi="宋体" w:cs="楷体_GB2312" w:hint="eastAsia"/>
          <w:b/>
          <w:bCs/>
        </w:rPr>
        <w:t>二、双方一般权利和义务</w:t>
      </w:r>
    </w:p>
    <w:p w14:paraId="2191B26A" w14:textId="77777777" w:rsidR="00C02CE9" w:rsidRDefault="0087002B">
      <w:pPr>
        <w:ind w:firstLineChars="200" w:firstLine="422"/>
        <w:rPr>
          <w:rFonts w:ascii="楷体_GB2312" w:eastAsia="楷体_GB2312" w:hAnsi="宋体"/>
          <w:b/>
          <w:bCs/>
        </w:rPr>
      </w:pPr>
      <w:r>
        <w:rPr>
          <w:rFonts w:ascii="楷体_GB2312" w:eastAsia="楷体_GB2312" w:hAnsi="宋体" w:cs="楷体_GB2312"/>
          <w:b/>
          <w:bCs/>
        </w:rPr>
        <w:t>5</w:t>
      </w:r>
      <w:r>
        <w:rPr>
          <w:rFonts w:ascii="楷体_GB2312" w:eastAsia="楷体_GB2312" w:hAnsi="宋体" w:cs="楷体_GB2312" w:hint="eastAsia"/>
          <w:b/>
          <w:bCs/>
        </w:rPr>
        <w:t>、工程师</w:t>
      </w:r>
    </w:p>
    <w:p w14:paraId="6D7644B4" w14:textId="77777777" w:rsidR="00C02CE9" w:rsidRDefault="0087002B">
      <w:pPr>
        <w:ind w:firstLineChars="200" w:firstLine="420"/>
        <w:rPr>
          <w:rFonts w:ascii="楷体_GB2312" w:eastAsia="楷体_GB2312" w:hAnsi="宋体"/>
          <w:b/>
          <w:bCs/>
        </w:rPr>
      </w:pPr>
      <w:r>
        <w:rPr>
          <w:rFonts w:ascii="楷体_GB2312" w:eastAsia="楷体_GB2312" w:hAnsi="宋体" w:cs="楷体_GB2312"/>
        </w:rPr>
        <w:t>5.1</w:t>
      </w:r>
      <w:r>
        <w:rPr>
          <w:rFonts w:ascii="楷体_GB2312" w:eastAsia="楷体_GB2312" w:hAnsi="宋体" w:cs="楷体_GB2312" w:hint="eastAsia"/>
        </w:rPr>
        <w:t>实行工程监理的，发包人应在实施监理前将委托的监理单位名称、监理内容及监理权限通知承包人。</w:t>
      </w:r>
    </w:p>
    <w:p w14:paraId="6D369012" w14:textId="77777777" w:rsidR="00C02CE9" w:rsidRDefault="0087002B">
      <w:pPr>
        <w:ind w:firstLineChars="200" w:firstLine="420"/>
        <w:rPr>
          <w:rFonts w:ascii="楷体_GB2312" w:eastAsia="楷体_GB2312" w:hAnsi="宋体"/>
        </w:rPr>
      </w:pPr>
      <w:r>
        <w:rPr>
          <w:rFonts w:ascii="楷体_GB2312" w:eastAsia="楷体_GB2312" w:hAnsi="宋体" w:cs="楷体_GB2312"/>
        </w:rPr>
        <w:t>5.2</w:t>
      </w:r>
      <w:r>
        <w:rPr>
          <w:rFonts w:ascii="楷体_GB2312" w:eastAsia="楷体_GB2312" w:hAnsi="宋体" w:cs="楷体_GB2312" w:hint="eastAsia"/>
        </w:rPr>
        <w:t>监理单位委派的工程师</w:t>
      </w:r>
      <w:r>
        <w:rPr>
          <w:rFonts w:ascii="楷体_GB2312" w:eastAsia="楷体_GB2312" w:hAnsi="宋体"/>
        </w:rPr>
        <w:tab/>
      </w:r>
    </w:p>
    <w:p w14:paraId="6141E4EB"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姓名：。职务：。</w:t>
      </w:r>
    </w:p>
    <w:p w14:paraId="37F7F83E" w14:textId="77777777" w:rsidR="00C02CE9" w:rsidRDefault="0087002B">
      <w:pPr>
        <w:ind w:firstLineChars="200" w:firstLine="420"/>
        <w:rPr>
          <w:rFonts w:ascii="楷体_GB2312" w:eastAsia="楷体_GB2312" w:hAnsi="宋体"/>
          <w:b/>
          <w:bCs/>
        </w:rPr>
      </w:pPr>
      <w:r>
        <w:rPr>
          <w:rFonts w:ascii="楷体_GB2312" w:eastAsia="楷体_GB2312" w:hAnsi="宋体" w:cs="楷体_GB2312" w:hint="eastAsia"/>
        </w:rPr>
        <w:t>发包人委托的职权：履行合同条款中工程师应履行的所有责任和义务，并按照国家实施工程监理的有关规定，对本工程进行质量、投资、进度、安全、环保控制，并进行工程项目合同管理和信息管理，协助发包人进行工程协调工作。</w:t>
      </w:r>
    </w:p>
    <w:p w14:paraId="3EFB3971" w14:textId="77777777" w:rsidR="00C02CE9" w:rsidRDefault="0087002B">
      <w:pPr>
        <w:ind w:firstLineChars="200" w:firstLine="420"/>
        <w:rPr>
          <w:rFonts w:ascii="楷体_GB2312" w:eastAsia="楷体_GB2312" w:hAnsi="宋体"/>
          <w:b/>
          <w:bCs/>
        </w:rPr>
      </w:pPr>
      <w:r>
        <w:rPr>
          <w:rFonts w:ascii="楷体_GB2312" w:eastAsia="楷体_GB2312" w:hAnsi="宋体" w:cs="楷体_GB2312" w:hint="eastAsia"/>
        </w:rPr>
        <w:t>需要取得发包人批准才能行使的职权：下达开工令、停工令（局部紧急情况除外）工程变更、签证。</w:t>
      </w:r>
    </w:p>
    <w:p w14:paraId="46D77280" w14:textId="77777777" w:rsidR="00C02CE9" w:rsidRDefault="0087002B">
      <w:pPr>
        <w:rPr>
          <w:rFonts w:ascii="楷体_GB2312" w:eastAsia="楷体_GB2312" w:hAnsi="宋体"/>
        </w:rPr>
      </w:pPr>
      <w:r>
        <w:rPr>
          <w:rFonts w:ascii="楷体_GB2312" w:eastAsia="楷体_GB2312" w:hAnsi="宋体" w:cs="楷体_GB2312"/>
        </w:rPr>
        <w:t xml:space="preserve">    5.3</w:t>
      </w:r>
      <w:r>
        <w:rPr>
          <w:rFonts w:ascii="楷体_GB2312" w:eastAsia="楷体_GB2312" w:hAnsi="宋体" w:cs="楷体_GB2312" w:hint="eastAsia"/>
        </w:rPr>
        <w:t>发包人派驻的工程师</w:t>
      </w:r>
    </w:p>
    <w:p w14:paraId="52507928"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姓名：。职务：。</w:t>
      </w:r>
    </w:p>
    <w:p w14:paraId="7444D981"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职权：发包人代表和监理方可根据承包人的所有不利于本工程的行为做出罚款处罚通知，罚金最低</w:t>
      </w:r>
      <w:r>
        <w:rPr>
          <w:rFonts w:ascii="楷体_GB2312" w:eastAsia="楷体_GB2312" w:hAnsi="宋体" w:cs="楷体_GB2312"/>
          <w:u w:val="single"/>
        </w:rPr>
        <w:t>200</w:t>
      </w:r>
      <w:r>
        <w:rPr>
          <w:rFonts w:ascii="楷体_GB2312" w:eastAsia="楷体_GB2312" w:hAnsi="宋体" w:cs="楷体_GB2312" w:hint="eastAsia"/>
        </w:rPr>
        <w:t>元</w:t>
      </w:r>
      <w:r>
        <w:rPr>
          <w:rFonts w:ascii="楷体_GB2312" w:eastAsia="楷体_GB2312" w:hAnsi="宋体" w:cs="楷体_GB2312"/>
        </w:rPr>
        <w:t>/</w:t>
      </w:r>
      <w:r>
        <w:rPr>
          <w:rFonts w:ascii="楷体_GB2312" w:eastAsia="楷体_GB2312" w:hAnsi="宋体" w:cs="楷体_GB2312" w:hint="eastAsia"/>
        </w:rPr>
        <w:t>次，上不设限，累计罚金超过</w:t>
      </w:r>
      <w:r>
        <w:rPr>
          <w:rFonts w:ascii="楷体_GB2312" w:eastAsia="楷体_GB2312" w:hAnsi="宋体" w:cs="楷体_GB2312"/>
          <w:u w:val="single"/>
        </w:rPr>
        <w:t>3</w:t>
      </w:r>
      <w:r>
        <w:rPr>
          <w:rFonts w:ascii="楷体_GB2312" w:eastAsia="楷体_GB2312" w:hAnsi="宋体" w:cs="楷体_GB2312" w:hint="eastAsia"/>
        </w:rPr>
        <w:t>万元，发包人可终止协议，承包人负违约责任。协议终止后所造成的损失由承包人赔付，结算办法由发包人确定。</w:t>
      </w:r>
    </w:p>
    <w:p w14:paraId="1059323C" w14:textId="77777777" w:rsidR="00C02CE9" w:rsidRDefault="0087002B">
      <w:pPr>
        <w:ind w:firstLineChars="200" w:firstLine="420"/>
        <w:rPr>
          <w:rFonts w:ascii="楷体_GB2312" w:eastAsia="楷体_GB2312" w:hAnsi="宋体"/>
        </w:rPr>
      </w:pPr>
      <w:r>
        <w:rPr>
          <w:rFonts w:ascii="楷体_GB2312" w:eastAsia="楷体_GB2312" w:hAnsi="宋体" w:cs="楷体_GB2312"/>
        </w:rPr>
        <w:t>5.4</w:t>
      </w:r>
      <w:r>
        <w:rPr>
          <w:rFonts w:ascii="楷体_GB2312" w:eastAsia="楷体_GB2312" w:hAnsi="宋体" w:cs="楷体_GB2312" w:hint="eastAsia"/>
        </w:rPr>
        <w:t>合同履行中，发生影响发包人承包人双方权利或义务的事件时，负责监理的工程师应依据合同在其职权范围内客观公正地进行处理。一方对工程师的处理有异议时，按本合同《专用条款》第</w:t>
      </w:r>
      <w:r>
        <w:rPr>
          <w:rFonts w:ascii="楷体_GB2312" w:eastAsia="楷体_GB2312" w:hAnsi="宋体" w:cs="楷体_GB2312"/>
        </w:rPr>
        <w:t>37</w:t>
      </w:r>
      <w:r>
        <w:rPr>
          <w:rFonts w:ascii="楷体_GB2312" w:eastAsia="楷体_GB2312" w:hAnsi="宋体" w:cs="楷体_GB2312" w:hint="eastAsia"/>
        </w:rPr>
        <w:t>条关于争议的约定处理。</w:t>
      </w:r>
    </w:p>
    <w:p w14:paraId="48E8F1C0" w14:textId="77777777" w:rsidR="00C02CE9" w:rsidRDefault="0087002B">
      <w:pPr>
        <w:ind w:firstLineChars="200" w:firstLine="420"/>
        <w:rPr>
          <w:rFonts w:ascii="楷体_GB2312" w:eastAsia="楷体_GB2312" w:hAnsi="宋体"/>
        </w:rPr>
      </w:pPr>
      <w:r>
        <w:rPr>
          <w:rFonts w:ascii="楷体_GB2312" w:eastAsia="楷体_GB2312" w:hAnsi="宋体" w:cs="楷体_GB2312"/>
        </w:rPr>
        <w:t>5.5</w:t>
      </w:r>
      <w:r>
        <w:rPr>
          <w:rFonts w:ascii="楷体_GB2312" w:eastAsia="楷体_GB2312" w:hAnsi="宋体" w:cs="楷体_GB2312" w:hint="eastAsia"/>
        </w:rPr>
        <w:t>执行本合同《通用条款》第</w:t>
      </w:r>
      <w:r>
        <w:rPr>
          <w:rFonts w:ascii="楷体_GB2312" w:eastAsia="楷体_GB2312" w:hAnsi="宋体" w:cs="楷体_GB2312"/>
        </w:rPr>
        <w:t>5.5</w:t>
      </w:r>
      <w:r>
        <w:rPr>
          <w:rFonts w:ascii="楷体_GB2312" w:eastAsia="楷体_GB2312" w:hAnsi="宋体" w:cs="楷体_GB2312" w:hint="eastAsia"/>
        </w:rPr>
        <w:t>条。</w:t>
      </w:r>
    </w:p>
    <w:p w14:paraId="2B8F374E" w14:textId="77777777" w:rsidR="00C02CE9" w:rsidRDefault="0087002B">
      <w:pPr>
        <w:ind w:firstLineChars="200" w:firstLine="420"/>
        <w:rPr>
          <w:rFonts w:ascii="楷体_GB2312" w:eastAsia="楷体_GB2312" w:hAnsi="宋体"/>
        </w:rPr>
      </w:pPr>
      <w:r>
        <w:rPr>
          <w:rFonts w:ascii="楷体_GB2312" w:eastAsia="楷体_GB2312" w:hAnsi="宋体" w:cs="楷体_GB2312"/>
        </w:rPr>
        <w:t>5.6</w:t>
      </w:r>
      <w:r>
        <w:rPr>
          <w:rFonts w:ascii="楷体_GB2312" w:eastAsia="楷体_GB2312" w:hAnsi="宋体" w:cs="楷体_GB2312" w:hint="eastAsia"/>
        </w:rPr>
        <w:t>不实行监理的，工程师的职权：全权。</w:t>
      </w:r>
    </w:p>
    <w:p w14:paraId="30497C09" w14:textId="77777777" w:rsidR="00C02CE9" w:rsidRDefault="0087002B">
      <w:pPr>
        <w:ind w:firstLineChars="200" w:firstLine="422"/>
        <w:rPr>
          <w:rFonts w:ascii="楷体_GB2312" w:eastAsia="楷体_GB2312" w:hAnsi="宋体"/>
          <w:u w:val="single"/>
        </w:rPr>
      </w:pPr>
      <w:r>
        <w:rPr>
          <w:rFonts w:ascii="楷体_GB2312" w:eastAsia="楷体_GB2312" w:hAnsi="宋体" w:cs="楷体_GB2312"/>
          <w:b/>
          <w:bCs/>
        </w:rPr>
        <w:t>6</w:t>
      </w:r>
      <w:r>
        <w:rPr>
          <w:rFonts w:ascii="楷体_GB2312" w:eastAsia="楷体_GB2312" w:hAnsi="宋体" w:cs="楷体_GB2312" w:hint="eastAsia"/>
          <w:b/>
          <w:bCs/>
        </w:rPr>
        <w:t>、工程师的委派和指令</w:t>
      </w:r>
      <w:r>
        <w:rPr>
          <w:rFonts w:ascii="楷体_GB2312" w:eastAsia="楷体_GB2312" w:hAnsi="宋体" w:cs="楷体_GB2312" w:hint="eastAsia"/>
        </w:rPr>
        <w:t>执行本合同《通用条款》第</w:t>
      </w:r>
      <w:r>
        <w:rPr>
          <w:rFonts w:ascii="楷体_GB2312" w:eastAsia="楷体_GB2312" w:hAnsi="宋体" w:cs="楷体_GB2312"/>
        </w:rPr>
        <w:t>6</w:t>
      </w:r>
      <w:r>
        <w:rPr>
          <w:rFonts w:ascii="楷体_GB2312" w:eastAsia="楷体_GB2312" w:hAnsi="宋体" w:cs="楷体_GB2312" w:hint="eastAsia"/>
        </w:rPr>
        <w:t>条。</w:t>
      </w:r>
    </w:p>
    <w:p w14:paraId="0E2830CD" w14:textId="77777777" w:rsidR="00C02CE9" w:rsidRDefault="0087002B">
      <w:pPr>
        <w:ind w:firstLineChars="200" w:firstLine="422"/>
        <w:rPr>
          <w:rFonts w:ascii="楷体_GB2312" w:eastAsia="楷体_GB2312" w:hAnsi="宋体"/>
          <w:b/>
          <w:bCs/>
        </w:rPr>
      </w:pPr>
      <w:r>
        <w:rPr>
          <w:rFonts w:ascii="楷体_GB2312" w:eastAsia="楷体_GB2312" w:hAnsi="宋体" w:cs="楷体_GB2312"/>
          <w:b/>
          <w:bCs/>
        </w:rPr>
        <w:t>7</w:t>
      </w:r>
      <w:r>
        <w:rPr>
          <w:rFonts w:ascii="楷体_GB2312" w:eastAsia="楷体_GB2312" w:hAnsi="宋体" w:cs="楷体_GB2312" w:hint="eastAsia"/>
          <w:b/>
          <w:bCs/>
        </w:rPr>
        <w:t>、项目经理</w:t>
      </w:r>
    </w:p>
    <w:p w14:paraId="36E4DF8C" w14:textId="77777777" w:rsidR="00C02CE9" w:rsidRDefault="0087002B">
      <w:pPr>
        <w:ind w:firstLineChars="200" w:firstLine="420"/>
        <w:rPr>
          <w:rFonts w:ascii="楷体_GB2312" w:eastAsia="楷体_GB2312" w:hAnsi="宋体"/>
          <w:u w:val="single"/>
        </w:rPr>
      </w:pPr>
      <w:r>
        <w:rPr>
          <w:rFonts w:ascii="楷体_GB2312" w:eastAsia="楷体_GB2312" w:hAnsi="宋体" w:cs="楷体_GB2312"/>
        </w:rPr>
        <w:t>7.1</w:t>
      </w:r>
      <w:r>
        <w:rPr>
          <w:rFonts w:ascii="楷体_GB2312" w:eastAsia="楷体_GB2312" w:hAnsi="宋体" w:cs="楷体_GB2312" w:hint="eastAsia"/>
        </w:rPr>
        <w:t>姓名：。职务：。</w:t>
      </w:r>
    </w:p>
    <w:p w14:paraId="0560C4BF"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承包人进场前，须将投标文件或其他有关文件中提供的本工程项目经理、主要施工管理人员及配属队</w:t>
      </w:r>
      <w:r>
        <w:rPr>
          <w:rFonts w:ascii="楷体_GB2312" w:eastAsia="楷体_GB2312" w:hAnsi="宋体" w:cs="楷体_GB2312" w:hint="eastAsia"/>
        </w:rPr>
        <w:lastRenderedPageBreak/>
        <w:t>伍情况报发包人和总监理工程师考察、认可后，方可进场施工。施工中如更换施工队伍，必须经发包人和总监理工程师批准后方可进场施工。项目经理一经确定，除发包人要求，未经发包人同意，不得擅自调离或更换，项目经理不得兼职其他工程。</w:t>
      </w:r>
    </w:p>
    <w:p w14:paraId="6C68806B"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承包人项目经理短期离开施工场地超过</w:t>
      </w:r>
      <w:r>
        <w:rPr>
          <w:rFonts w:ascii="楷体_GB2312" w:eastAsia="楷体_GB2312" w:hAnsi="宋体" w:cs="楷体_GB2312"/>
        </w:rPr>
        <w:t>3</w:t>
      </w:r>
      <w:r>
        <w:rPr>
          <w:rFonts w:ascii="楷体_GB2312" w:eastAsia="楷体_GB2312" w:hAnsi="宋体" w:cs="楷体_GB2312" w:hint="eastAsia"/>
        </w:rPr>
        <w:t>天的，应事先征得发包人同意，并委派代表代行其职责。</w:t>
      </w:r>
    </w:p>
    <w:p w14:paraId="00136915"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施工单位技术负责人姓名：</w:t>
      </w:r>
      <w:r>
        <w:rPr>
          <w:rFonts w:ascii="楷体_GB2312" w:eastAsia="楷体_GB2312" w:hAnsi="宋体"/>
        </w:rPr>
        <w:t xml:space="preserve"> </w:t>
      </w:r>
    </w:p>
    <w:p w14:paraId="03B306CD" w14:textId="77777777" w:rsidR="00C02CE9" w:rsidRDefault="0087002B">
      <w:pPr>
        <w:ind w:firstLineChars="200" w:firstLine="420"/>
        <w:rPr>
          <w:rFonts w:ascii="楷体_GB2312" w:eastAsia="楷体_GB2312" w:hAnsi="宋体"/>
        </w:rPr>
      </w:pPr>
      <w:r>
        <w:rPr>
          <w:rFonts w:ascii="楷体_GB2312" w:eastAsia="楷体_GB2312" w:hAnsi="宋体" w:cs="楷体_GB2312"/>
        </w:rPr>
        <w:t>7.2</w:t>
      </w:r>
      <w:r>
        <w:rPr>
          <w:rFonts w:ascii="楷体_GB2312" w:eastAsia="楷体_GB2312" w:hAnsi="宋体" w:cs="楷体_GB2312" w:hint="eastAsia"/>
        </w:rPr>
        <w:t>执行本合同《通用条款》第</w:t>
      </w:r>
      <w:r>
        <w:rPr>
          <w:rFonts w:ascii="楷体_GB2312" w:eastAsia="楷体_GB2312" w:hAnsi="宋体" w:cs="楷体_GB2312"/>
        </w:rPr>
        <w:t>7.2</w:t>
      </w:r>
      <w:r>
        <w:rPr>
          <w:rFonts w:ascii="楷体_GB2312" w:eastAsia="楷体_GB2312" w:hAnsi="宋体" w:cs="楷体_GB2312" w:hint="eastAsia"/>
        </w:rPr>
        <w:t>条。</w:t>
      </w:r>
    </w:p>
    <w:p w14:paraId="0618947C" w14:textId="77777777" w:rsidR="00C02CE9" w:rsidRDefault="0087002B">
      <w:pPr>
        <w:ind w:firstLineChars="200" w:firstLine="420"/>
        <w:rPr>
          <w:rFonts w:ascii="楷体_GB2312" w:eastAsia="楷体_GB2312" w:hAnsi="宋体"/>
        </w:rPr>
      </w:pPr>
      <w:r>
        <w:rPr>
          <w:rFonts w:ascii="楷体_GB2312" w:eastAsia="楷体_GB2312" w:hAnsi="宋体" w:cs="楷体_GB2312"/>
        </w:rPr>
        <w:t>7.3</w:t>
      </w:r>
      <w:r>
        <w:rPr>
          <w:rFonts w:ascii="楷体_GB2312" w:eastAsia="楷体_GB2312" w:hAnsi="宋体" w:cs="楷体_GB2312" w:hint="eastAsia"/>
        </w:rPr>
        <w:t>执行本合同《通用条款》第</w:t>
      </w:r>
      <w:r>
        <w:rPr>
          <w:rFonts w:ascii="楷体_GB2312" w:eastAsia="楷体_GB2312" w:hAnsi="宋体" w:cs="楷体_GB2312"/>
        </w:rPr>
        <w:t>7.3</w:t>
      </w:r>
      <w:r>
        <w:rPr>
          <w:rFonts w:ascii="楷体_GB2312" w:eastAsia="楷体_GB2312" w:hAnsi="宋体" w:cs="楷体_GB2312" w:hint="eastAsia"/>
        </w:rPr>
        <w:t>条。</w:t>
      </w:r>
    </w:p>
    <w:p w14:paraId="7805080B" w14:textId="77777777" w:rsidR="00C02CE9" w:rsidRDefault="0087002B">
      <w:pPr>
        <w:ind w:firstLineChars="200" w:firstLine="420"/>
        <w:rPr>
          <w:rFonts w:ascii="楷体_GB2312" w:eastAsia="楷体_GB2312" w:hAnsi="宋体"/>
        </w:rPr>
      </w:pPr>
      <w:r>
        <w:rPr>
          <w:rFonts w:ascii="楷体_GB2312" w:eastAsia="楷体_GB2312" w:hAnsi="宋体" w:cs="楷体_GB2312"/>
        </w:rPr>
        <w:t>7.4</w:t>
      </w:r>
      <w:r>
        <w:rPr>
          <w:rFonts w:ascii="楷体_GB2312" w:eastAsia="楷体_GB2312" w:hAnsi="宋体" w:cs="楷体_GB2312" w:hint="eastAsia"/>
        </w:rPr>
        <w:t>执行本合同《通用条款》第</w:t>
      </w:r>
      <w:r>
        <w:rPr>
          <w:rFonts w:ascii="楷体_GB2312" w:eastAsia="楷体_GB2312" w:hAnsi="宋体" w:cs="楷体_GB2312"/>
        </w:rPr>
        <w:t>7.4</w:t>
      </w:r>
      <w:r>
        <w:rPr>
          <w:rFonts w:ascii="楷体_GB2312" w:eastAsia="楷体_GB2312" w:hAnsi="宋体" w:cs="楷体_GB2312" w:hint="eastAsia"/>
        </w:rPr>
        <w:t>条。</w:t>
      </w:r>
    </w:p>
    <w:p w14:paraId="74128213" w14:textId="77777777" w:rsidR="00C02CE9" w:rsidRDefault="0087002B">
      <w:pPr>
        <w:ind w:firstLineChars="200" w:firstLine="420"/>
        <w:rPr>
          <w:rFonts w:ascii="楷体_GB2312" w:eastAsia="楷体_GB2312" w:hAnsi="宋体"/>
        </w:rPr>
      </w:pPr>
      <w:r>
        <w:rPr>
          <w:rFonts w:ascii="楷体_GB2312" w:eastAsia="楷体_GB2312" w:hAnsi="宋体" w:cs="楷体_GB2312"/>
        </w:rPr>
        <w:t>7.5</w:t>
      </w:r>
      <w:r>
        <w:rPr>
          <w:rFonts w:ascii="楷体_GB2312" w:eastAsia="楷体_GB2312" w:hAnsi="宋体" w:cs="楷体_GB2312" w:hint="eastAsia"/>
        </w:rPr>
        <w:t>执行本合同《通用条款》第</w:t>
      </w:r>
      <w:r>
        <w:rPr>
          <w:rFonts w:ascii="楷体_GB2312" w:eastAsia="楷体_GB2312" w:hAnsi="宋体" w:cs="楷体_GB2312"/>
        </w:rPr>
        <w:t>7.5</w:t>
      </w:r>
      <w:r>
        <w:rPr>
          <w:rFonts w:ascii="楷体_GB2312" w:eastAsia="楷体_GB2312" w:hAnsi="宋体" w:cs="楷体_GB2312" w:hint="eastAsia"/>
        </w:rPr>
        <w:t>条。</w:t>
      </w:r>
    </w:p>
    <w:p w14:paraId="05151941" w14:textId="77777777" w:rsidR="00C02CE9" w:rsidRDefault="0087002B">
      <w:pPr>
        <w:ind w:firstLineChars="200" w:firstLine="422"/>
        <w:rPr>
          <w:rFonts w:ascii="楷体_GB2312" w:eastAsia="楷体_GB2312" w:hAnsi="宋体"/>
          <w:b/>
          <w:bCs/>
        </w:rPr>
      </w:pPr>
      <w:r>
        <w:rPr>
          <w:rFonts w:ascii="楷体_GB2312" w:eastAsia="楷体_GB2312" w:hAnsi="宋体" w:cs="楷体_GB2312"/>
          <w:b/>
          <w:bCs/>
        </w:rPr>
        <w:t>8</w:t>
      </w:r>
      <w:r>
        <w:rPr>
          <w:rFonts w:ascii="楷体_GB2312" w:eastAsia="楷体_GB2312" w:hAnsi="宋体" w:cs="楷体_GB2312" w:hint="eastAsia"/>
          <w:b/>
          <w:bCs/>
        </w:rPr>
        <w:t>、发包人工作</w:t>
      </w:r>
    </w:p>
    <w:p w14:paraId="157679F4" w14:textId="77777777" w:rsidR="00C02CE9" w:rsidRDefault="0087002B">
      <w:pPr>
        <w:ind w:firstLineChars="200" w:firstLine="420"/>
        <w:rPr>
          <w:rFonts w:ascii="楷体_GB2312" w:eastAsia="楷体_GB2312" w:hAnsi="宋体"/>
        </w:rPr>
      </w:pPr>
      <w:r>
        <w:rPr>
          <w:rFonts w:ascii="楷体_GB2312" w:eastAsia="楷体_GB2312" w:hAnsi="宋体" w:cs="楷体_GB2312"/>
        </w:rPr>
        <w:t xml:space="preserve">8.1 </w:t>
      </w:r>
      <w:r>
        <w:rPr>
          <w:rFonts w:ascii="楷体_GB2312" w:eastAsia="楷体_GB2312" w:hAnsi="宋体" w:cs="楷体_GB2312" w:hint="eastAsia"/>
        </w:rPr>
        <w:t>发包人应按约定的时间和要求完成以下工作：（以下条款可根据具体工程项目调整）</w:t>
      </w:r>
    </w:p>
    <w:p w14:paraId="7D3146FA"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1</w:t>
      </w:r>
      <w:r>
        <w:rPr>
          <w:rFonts w:ascii="楷体_GB2312" w:eastAsia="楷体_GB2312" w:hAnsi="宋体" w:cs="楷体_GB2312" w:hint="eastAsia"/>
        </w:rPr>
        <w:t>）施工场地具备施工条件的要求及完成的时间：施工场地已具备施工条件。</w:t>
      </w:r>
    </w:p>
    <w:p w14:paraId="667CCDA5"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2</w:t>
      </w:r>
      <w:r>
        <w:rPr>
          <w:rFonts w:ascii="楷体_GB2312" w:eastAsia="楷体_GB2312" w:hAnsi="宋体" w:cs="楷体_GB2312" w:hint="eastAsia"/>
        </w:rPr>
        <w:t>）将施工所需的水、电、电讯线路接至施工场地的时间、地点和供应要求：开工前</w:t>
      </w:r>
      <w:r>
        <w:rPr>
          <w:rFonts w:ascii="楷体_GB2312" w:eastAsia="楷体_GB2312" w:hAnsi="宋体" w:cs="楷体_GB2312"/>
        </w:rPr>
        <w:t>7</w:t>
      </w:r>
      <w:r>
        <w:rPr>
          <w:rFonts w:ascii="楷体_GB2312" w:eastAsia="楷体_GB2312" w:hAnsi="宋体" w:cs="楷体_GB2312" w:hint="eastAsia"/>
        </w:rPr>
        <w:t>日内已将水、电等管线的接口位置明示给承包人，承包人负责接至施工现场范围内并满足施工要求，费用由承包人承担。</w:t>
      </w:r>
    </w:p>
    <w:p w14:paraId="5CEA1146"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3</w:t>
      </w:r>
      <w:r>
        <w:rPr>
          <w:rFonts w:ascii="楷体_GB2312" w:eastAsia="楷体_GB2312" w:hAnsi="宋体" w:cs="楷体_GB2312" w:hint="eastAsia"/>
        </w:rPr>
        <w:t>）施工场地与公共道路的通道开通时间和要求：已开通。</w:t>
      </w:r>
    </w:p>
    <w:p w14:paraId="1AA59E92"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4</w:t>
      </w:r>
      <w:r>
        <w:rPr>
          <w:rFonts w:ascii="楷体_GB2312" w:eastAsia="楷体_GB2312" w:hAnsi="宋体" w:cs="楷体_GB2312" w:hint="eastAsia"/>
        </w:rPr>
        <w:t>）工程地质和地下管线资料的提供时间：合同签订</w:t>
      </w:r>
      <w:r>
        <w:rPr>
          <w:rFonts w:ascii="楷体_GB2312" w:eastAsia="楷体_GB2312" w:hAnsi="宋体" w:cs="楷体_GB2312"/>
        </w:rPr>
        <w:t>3</w:t>
      </w:r>
      <w:r>
        <w:rPr>
          <w:rFonts w:ascii="楷体_GB2312" w:eastAsia="楷体_GB2312" w:hAnsi="宋体" w:cs="楷体_GB2312" w:hint="eastAsia"/>
        </w:rPr>
        <w:t>日内，发包人以书面形式提交承包人，并对资料的真实性负责。由发包人提供的图纸有误所导致现场地下管线破坏，所造成的损失由发包人承担。</w:t>
      </w:r>
    </w:p>
    <w:p w14:paraId="5EC10F58"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5</w:t>
      </w:r>
      <w:r>
        <w:rPr>
          <w:rFonts w:ascii="楷体_GB2312" w:eastAsia="楷体_GB2312" w:hAnsi="宋体" w:cs="楷体_GB2312" w:hint="eastAsia"/>
        </w:rPr>
        <w:t>）由发包人办理的施工所需证件、批件的名称和完成时间：发包人已完成。</w:t>
      </w:r>
    </w:p>
    <w:p w14:paraId="2F7687AC"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6</w:t>
      </w:r>
      <w:r>
        <w:rPr>
          <w:rFonts w:ascii="楷体_GB2312" w:eastAsia="楷体_GB2312" w:hAnsi="宋体" w:cs="楷体_GB2312" w:hint="eastAsia"/>
        </w:rPr>
        <w:t>）水准点与座标控制点交验要求：进场后一周内发包人以书面形式提交，并现场书面交验，办理签证，由承包人负责保护，并承担因此发生的费用。</w:t>
      </w:r>
    </w:p>
    <w:p w14:paraId="713FB01E"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7</w:t>
      </w:r>
      <w:r>
        <w:rPr>
          <w:rFonts w:ascii="楷体_GB2312" w:eastAsia="楷体_GB2312" w:hAnsi="宋体" w:cs="楷体_GB2312" w:hint="eastAsia"/>
        </w:rPr>
        <w:t>）图纸会审和设计交底时间：发包人应在合同签订后</w:t>
      </w:r>
      <w:r>
        <w:rPr>
          <w:rFonts w:ascii="楷体_GB2312" w:eastAsia="楷体_GB2312" w:hAnsi="宋体" w:cs="楷体_GB2312"/>
        </w:rPr>
        <w:t>7</w:t>
      </w:r>
      <w:r>
        <w:rPr>
          <w:rFonts w:ascii="楷体_GB2312" w:eastAsia="楷体_GB2312" w:hAnsi="宋体" w:cs="楷体_GB2312" w:hint="eastAsia"/>
        </w:rPr>
        <w:t>天内负责组织监理单位、设计单位和承包人进行图纸会审，向承包人进行设计交底。</w:t>
      </w:r>
    </w:p>
    <w:p w14:paraId="3354588C"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8</w:t>
      </w:r>
      <w:r>
        <w:rPr>
          <w:rFonts w:ascii="楷体_GB2312" w:eastAsia="楷体_GB2312" w:hAnsi="宋体" w:cs="楷体_GB2312" w:hint="eastAsia"/>
        </w:rPr>
        <w:t>）协调处理施工场地周围地下管线和邻近建筑物、构筑物（含文物保护建筑）、古树名木的保护工作：执行本合同《通用条款》第</w:t>
      </w:r>
      <w:r>
        <w:rPr>
          <w:rFonts w:ascii="楷体_GB2312" w:eastAsia="楷体_GB2312" w:hAnsi="宋体" w:cs="楷体_GB2312"/>
        </w:rPr>
        <w:t>8.1</w:t>
      </w:r>
      <w:r>
        <w:rPr>
          <w:rFonts w:ascii="楷体_GB2312" w:eastAsia="楷体_GB2312" w:hAnsi="宋体" w:cs="楷体_GB2312" w:hint="eastAsia"/>
        </w:rPr>
        <w:t>条第</w:t>
      </w:r>
      <w:r>
        <w:rPr>
          <w:rFonts w:ascii="楷体_GB2312" w:eastAsia="楷体_GB2312" w:hAnsi="宋体" w:cs="楷体_GB2312"/>
        </w:rPr>
        <w:t>8</w:t>
      </w:r>
      <w:r>
        <w:rPr>
          <w:rFonts w:ascii="楷体_GB2312" w:eastAsia="楷体_GB2312" w:hAnsi="宋体" w:cs="楷体_GB2312" w:hint="eastAsia"/>
        </w:rPr>
        <w:t>项。</w:t>
      </w:r>
    </w:p>
    <w:p w14:paraId="45D5D132" w14:textId="77777777" w:rsidR="00C02CE9" w:rsidRDefault="0087002B">
      <w:pPr>
        <w:ind w:firstLineChars="200" w:firstLine="420"/>
        <w:rPr>
          <w:rFonts w:ascii="楷体_GB2312" w:eastAsia="楷体_GB2312" w:hAnsi="宋体"/>
          <w:b/>
          <w:bCs/>
        </w:rPr>
      </w:pPr>
      <w:r>
        <w:rPr>
          <w:rFonts w:ascii="楷体_GB2312" w:eastAsia="楷体_GB2312" w:hAnsi="宋体" w:cs="楷体_GB2312" w:hint="eastAsia"/>
        </w:rPr>
        <w:t>（</w:t>
      </w:r>
      <w:r>
        <w:rPr>
          <w:rFonts w:ascii="楷体_GB2312" w:eastAsia="楷体_GB2312" w:hAnsi="宋体" w:cs="楷体_GB2312"/>
        </w:rPr>
        <w:t>9</w:t>
      </w:r>
      <w:r>
        <w:rPr>
          <w:rFonts w:ascii="楷体_GB2312" w:eastAsia="楷体_GB2312" w:hAnsi="宋体" w:cs="楷体_GB2312" w:hint="eastAsia"/>
        </w:rPr>
        <w:t>）双方约定发包人应做的其它工作：</w:t>
      </w:r>
      <w:r>
        <w:rPr>
          <w:rFonts w:ascii="楷体_GB2312" w:eastAsia="楷体_GB2312" w:hAnsi="宋体" w:cs="楷体_GB2312" w:hint="eastAsia"/>
          <w:u w:val="single"/>
        </w:rPr>
        <w:t>无</w:t>
      </w:r>
      <w:r>
        <w:rPr>
          <w:rFonts w:ascii="楷体_GB2312" w:eastAsia="楷体_GB2312" w:hAnsi="宋体" w:cs="楷体_GB2312" w:hint="eastAsia"/>
        </w:rPr>
        <w:t>。</w:t>
      </w:r>
    </w:p>
    <w:p w14:paraId="36C738F1" w14:textId="77777777" w:rsidR="00C02CE9" w:rsidRDefault="0087002B">
      <w:pPr>
        <w:ind w:firstLineChars="200" w:firstLine="420"/>
        <w:rPr>
          <w:rFonts w:ascii="楷体_GB2312" w:eastAsia="楷体_GB2312" w:hAnsi="宋体"/>
        </w:rPr>
      </w:pPr>
      <w:r>
        <w:rPr>
          <w:rFonts w:ascii="楷体_GB2312" w:eastAsia="楷体_GB2312" w:hAnsi="宋体" w:cs="楷体_GB2312"/>
        </w:rPr>
        <w:t xml:space="preserve">8.2 </w:t>
      </w:r>
      <w:r>
        <w:rPr>
          <w:rFonts w:ascii="楷体_GB2312" w:eastAsia="楷体_GB2312" w:hAnsi="宋体" w:cs="楷体_GB2312" w:hint="eastAsia"/>
        </w:rPr>
        <w:t>发包人委托承包人办理的工作：发包人可将本合同《专用条款》第</w:t>
      </w:r>
      <w:r>
        <w:rPr>
          <w:rFonts w:ascii="楷体_GB2312" w:eastAsia="楷体_GB2312" w:hAnsi="宋体" w:cs="楷体_GB2312"/>
        </w:rPr>
        <w:t>8.1</w:t>
      </w:r>
      <w:r>
        <w:rPr>
          <w:rFonts w:ascii="楷体_GB2312" w:eastAsia="楷体_GB2312" w:hAnsi="宋体" w:cs="楷体_GB2312" w:hint="eastAsia"/>
        </w:rPr>
        <w:t>条中的部分工作书面委托承包人办理，其费用由双方另行协商。</w:t>
      </w:r>
    </w:p>
    <w:p w14:paraId="13E03DDC" w14:textId="77777777" w:rsidR="00C02CE9" w:rsidRDefault="0087002B">
      <w:pPr>
        <w:ind w:firstLineChars="200" w:firstLine="420"/>
        <w:rPr>
          <w:rFonts w:ascii="楷体_GB2312" w:eastAsia="楷体_GB2312" w:hAnsi="宋体"/>
          <w:b/>
          <w:bCs/>
        </w:rPr>
      </w:pPr>
      <w:r>
        <w:rPr>
          <w:rFonts w:ascii="楷体_GB2312" w:eastAsia="楷体_GB2312" w:hAnsi="宋体" w:cs="楷体_GB2312"/>
        </w:rPr>
        <w:t>8.3</w:t>
      </w:r>
      <w:r>
        <w:rPr>
          <w:rFonts w:ascii="楷体_GB2312" w:eastAsia="楷体_GB2312" w:cs="楷体_GB2312" w:hint="eastAsia"/>
        </w:rPr>
        <w:t>发包人未能履行本合同《专用条款》第</w:t>
      </w:r>
      <w:r>
        <w:rPr>
          <w:rFonts w:ascii="楷体_GB2312" w:eastAsia="楷体_GB2312" w:cs="楷体_GB2312"/>
        </w:rPr>
        <w:t>8.1</w:t>
      </w:r>
      <w:r>
        <w:rPr>
          <w:rFonts w:ascii="楷体_GB2312" w:eastAsia="楷体_GB2312" w:cs="楷体_GB2312" w:hint="eastAsia"/>
        </w:rPr>
        <w:t>条各项义务，导致工期延误或给承包人造成损失的，顺延延误的工期。</w:t>
      </w:r>
    </w:p>
    <w:p w14:paraId="1CB1DF44" w14:textId="77777777" w:rsidR="00C02CE9" w:rsidRDefault="0087002B">
      <w:pPr>
        <w:ind w:firstLineChars="196" w:firstLine="413"/>
        <w:rPr>
          <w:rFonts w:ascii="楷体_GB2312" w:eastAsia="楷体_GB2312" w:hAnsi="宋体"/>
          <w:b/>
          <w:bCs/>
        </w:rPr>
      </w:pPr>
      <w:r>
        <w:rPr>
          <w:rFonts w:ascii="楷体_GB2312" w:eastAsia="楷体_GB2312" w:hAnsi="宋体" w:cs="楷体_GB2312"/>
          <w:b/>
          <w:bCs/>
        </w:rPr>
        <w:t>9</w:t>
      </w:r>
      <w:r>
        <w:rPr>
          <w:rFonts w:ascii="楷体_GB2312" w:eastAsia="楷体_GB2312" w:hAnsi="宋体" w:cs="楷体_GB2312" w:hint="eastAsia"/>
          <w:b/>
          <w:bCs/>
        </w:rPr>
        <w:t>、承包人工作</w:t>
      </w:r>
    </w:p>
    <w:p w14:paraId="6ECEEBF9" w14:textId="77777777" w:rsidR="00C02CE9" w:rsidRDefault="0087002B">
      <w:pPr>
        <w:ind w:firstLineChars="200" w:firstLine="420"/>
        <w:rPr>
          <w:rFonts w:ascii="楷体_GB2312" w:eastAsia="楷体_GB2312" w:hAnsi="宋体"/>
        </w:rPr>
      </w:pPr>
      <w:r>
        <w:rPr>
          <w:rFonts w:ascii="楷体_GB2312" w:eastAsia="楷体_GB2312" w:hAnsi="宋体" w:cs="楷体_GB2312"/>
        </w:rPr>
        <w:t>9.1</w:t>
      </w:r>
      <w:r>
        <w:rPr>
          <w:rFonts w:ascii="楷体_GB2312" w:eastAsia="楷体_GB2312" w:hAnsi="宋体" w:cs="楷体_GB2312" w:hint="eastAsia"/>
        </w:rPr>
        <w:t>承包人应确保遵守招标文件或其他有关文件中全部内容，履行投标文件中全部承诺，按时按质按量完成协议书约定的全部内容，应按约定时间和要求，完成以下工作：（以下条款可根据具体工程项目调整）</w:t>
      </w:r>
    </w:p>
    <w:p w14:paraId="133F991C"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1</w:t>
      </w:r>
      <w:r>
        <w:rPr>
          <w:rFonts w:ascii="楷体_GB2312" w:eastAsia="楷体_GB2312" w:hAnsi="宋体" w:cs="楷体_GB2312" w:hint="eastAsia"/>
        </w:rPr>
        <w:t>）承包人负责管理发包人提供的水源、电源。负责整修施工场地内施工用道路，满足施工及材料、设备运输的需要。承包人应按监理人的指示为他人在施工现场或附近实施与工程有关的其他各项工作提供可能的条件。</w:t>
      </w:r>
    </w:p>
    <w:p w14:paraId="09E17F26"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2</w:t>
      </w:r>
      <w:r>
        <w:rPr>
          <w:rFonts w:ascii="楷体_GB2312" w:eastAsia="楷体_GB2312" w:hAnsi="宋体" w:cs="楷体_GB2312" w:hint="eastAsia"/>
        </w:rPr>
        <w:t>）应提供计划、报表的名称及完成时间：承包人应在每周五、每月</w:t>
      </w:r>
      <w:r>
        <w:rPr>
          <w:rFonts w:ascii="楷体_GB2312" w:eastAsia="楷体_GB2312" w:hAnsi="宋体" w:cs="楷体_GB2312"/>
        </w:rPr>
        <w:t>25</w:t>
      </w:r>
      <w:r>
        <w:rPr>
          <w:rFonts w:ascii="楷体_GB2312" w:eastAsia="楷体_GB2312" w:hAnsi="宋体" w:cs="楷体_GB2312" w:hint="eastAsia"/>
        </w:rPr>
        <w:t>日前向发包人提交</w:t>
      </w:r>
      <w:r>
        <w:rPr>
          <w:rFonts w:ascii="楷体_GB2312" w:eastAsia="楷体_GB2312" w:hAnsi="宋体" w:cs="楷体_GB2312"/>
        </w:rPr>
        <w:t>3</w:t>
      </w:r>
      <w:r>
        <w:rPr>
          <w:rFonts w:ascii="楷体_GB2312" w:eastAsia="楷体_GB2312" w:hAnsi="宋体" w:cs="楷体_GB2312" w:hint="eastAsia"/>
        </w:rPr>
        <w:t>份工程进度计划及相应进度统计报表的周报、月报，每周六、每月</w:t>
      </w:r>
      <w:r>
        <w:rPr>
          <w:rFonts w:ascii="楷体_GB2312" w:eastAsia="楷体_GB2312" w:hAnsi="宋体" w:cs="楷体_GB2312"/>
        </w:rPr>
        <w:t>28</w:t>
      </w:r>
      <w:r>
        <w:rPr>
          <w:rFonts w:ascii="楷体_GB2312" w:eastAsia="楷体_GB2312" w:hAnsi="宋体" w:cs="楷体_GB2312" w:hint="eastAsia"/>
        </w:rPr>
        <w:t>日前向发包人代表提交三份施工周报、月报。其他各类文件的提交内容以国家、项目所在地省、市现行工程技术规范为准。提交时间：至少有</w:t>
      </w:r>
      <w:r>
        <w:rPr>
          <w:rFonts w:ascii="楷体_GB2312" w:eastAsia="楷体_GB2312" w:hAnsi="宋体" w:cs="楷体_GB2312"/>
        </w:rPr>
        <w:t>5</w:t>
      </w:r>
      <w:r>
        <w:rPr>
          <w:rFonts w:ascii="楷体_GB2312" w:eastAsia="楷体_GB2312" w:hAnsi="宋体" w:cs="楷体_GB2312" w:hint="eastAsia"/>
        </w:rPr>
        <w:t>个工作日的时间供发包人代表审核认可。份数：视发包人代表的需要而定。</w:t>
      </w:r>
    </w:p>
    <w:p w14:paraId="2AD77C38"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3</w:t>
      </w:r>
      <w:r>
        <w:rPr>
          <w:rFonts w:ascii="楷体_GB2312" w:eastAsia="楷体_GB2312" w:hAnsi="宋体" w:cs="楷体_GB2312" w:hint="eastAsia"/>
        </w:rPr>
        <w:t>）承担施工安全保卫工作及非夜间施工照明的责任和要求：承包人负责在工程施工、竣工及保修的整个过程中施工现场全部人员的安全。</w:t>
      </w:r>
    </w:p>
    <w:p w14:paraId="27C538A7"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承包人负责在需要的时间和地点，根据发包人或者有关部门要求，自费提供和维护所有灯光、护板、栅栏、警告信号和警卫，并且对工程进行保护或为公众提供安全和方便。</w:t>
      </w:r>
    </w:p>
    <w:p w14:paraId="541B1D02"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4</w:t>
      </w:r>
      <w:r>
        <w:rPr>
          <w:rFonts w:ascii="楷体_GB2312" w:eastAsia="楷体_GB2312" w:hAnsi="宋体" w:cs="楷体_GB2312" w:hint="eastAsia"/>
        </w:rPr>
        <w:t>）向发包人提供的办公和生活房屋及设施的要求：向发包人及发包人监理单位现场工作人员提供必要的办公条件及相应设施，该项费用已包含在承包人的报价中。</w:t>
      </w:r>
    </w:p>
    <w:p w14:paraId="2F34B45D"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5</w:t>
      </w:r>
      <w:r>
        <w:rPr>
          <w:rFonts w:ascii="楷体_GB2312" w:eastAsia="楷体_GB2312" w:hAnsi="宋体" w:cs="楷体_GB2312" w:hint="eastAsia"/>
        </w:rPr>
        <w:t>）需承包人办理的有关施工场地交通、环卫和施工噪音管理等手续：对施工场地交通、环卫和施工噪音等管理的要求及费用由承包人负责，并承担因此带来的第三方追责和罚款。</w:t>
      </w:r>
    </w:p>
    <w:p w14:paraId="13F81713"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6</w:t>
      </w:r>
      <w:r>
        <w:rPr>
          <w:rFonts w:ascii="楷体_GB2312" w:eastAsia="楷体_GB2312" w:hAnsi="宋体" w:cs="楷体_GB2312" w:hint="eastAsia"/>
        </w:rPr>
        <w:t>）已完工程成品保护的特殊要求及费用承担：已竣工工程未交付发包人前，承包人负责已完工程的成品保护，保护期间发生损坏，承包人自费修复。因发包人提前使用造成的损坏，发包人承担相应的费用。</w:t>
      </w:r>
    </w:p>
    <w:p w14:paraId="2F99EBBA"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7</w:t>
      </w:r>
      <w:r>
        <w:rPr>
          <w:rFonts w:ascii="楷体_GB2312" w:eastAsia="楷体_GB2312" w:hAnsi="宋体" w:cs="楷体_GB2312" w:hint="eastAsia"/>
        </w:rPr>
        <w:t>）施工场地周围地下管线和邻近建筑物、构筑物（含文物保护建筑）、古树名木的保护要求：承包人负责做好施工现场周围建筑物、构筑物和地下管线、文物及花木的保护。由于承包人过错导致现场周围建筑物、构筑物和地下管线、文物及花木被破坏的，所造成的损失由承包人承担。</w:t>
      </w:r>
    </w:p>
    <w:p w14:paraId="3EF4FE69"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lastRenderedPageBreak/>
        <w:t>（</w:t>
      </w:r>
      <w:r>
        <w:rPr>
          <w:rFonts w:ascii="楷体_GB2312" w:eastAsia="楷体_GB2312" w:hAnsi="宋体" w:cs="楷体_GB2312"/>
        </w:rPr>
        <w:t>8</w:t>
      </w:r>
      <w:r>
        <w:rPr>
          <w:rFonts w:ascii="楷体_GB2312" w:eastAsia="楷体_GB2312" w:hAnsi="宋体" w:cs="楷体_GB2312" w:hint="eastAsia"/>
        </w:rPr>
        <w:t>）施工场地清洁卫生的要求：承包人负责施工现场场地清洁，道路及加工场地进行硬化，严格控制扬尘。应严格达到项目所在地对施工现场清洁卫生的要求，并承担由此发生的费用。交工前现场应达到技术规范与合同的要求。承包人负责整修发包人指定的进场道路及场内施工用道，满足施工及材料、设备运输的需要，费用由承包人承担。为满足施工需要的临时设施、辅助设施及安全防护设施所发生的费用，由承包人承担。承包人应文明施工，承担由自身原因违反有关规定造成的损失和罚款。施工安全要严格执行建设部和项目所在地的有关规定，接收项目所在地建筑安全监督站的监督检查，严格执行工程建设标准强制性条文中关于施工质量和施工安全地有关规定，保证安全施工所需资金，不以任何借口减少或取消应当设置的安全措施，确保施工安全。</w:t>
      </w:r>
    </w:p>
    <w:p w14:paraId="57D0D2B1"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9</w:t>
      </w:r>
      <w:r>
        <w:rPr>
          <w:rFonts w:ascii="楷体_GB2312" w:eastAsia="楷体_GB2312" w:hAnsi="宋体" w:cs="楷体_GB2312" w:hint="eastAsia"/>
        </w:rPr>
        <w:t>）工程竣工后，承包人应按照发包人要求清理所有的临时性工程场地和临时道路，将这些场地恢复到原有状况，至少达到施工开始前的标准。</w:t>
      </w:r>
    </w:p>
    <w:p w14:paraId="012FB442"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10</w:t>
      </w:r>
      <w:r>
        <w:rPr>
          <w:rFonts w:ascii="楷体_GB2312" w:eastAsia="楷体_GB2312" w:hAnsi="宋体" w:cs="楷体_GB2312" w:hint="eastAsia"/>
        </w:rPr>
        <w:t>）对分包的配合：由发包人另行确定的有关的专业队伍或供应商，承包人负有施工配合（包括必要的生活间、生产加工场地、施工安排协调、现场现有的脚手架的搭设、垂直运输机械等）成品保护的义务，并应提供必要的技术服务（包括有关数据、有关资料接收和整理等）和作为总包人对分包供应商应给予的其它方面的支持等。否则要承担由此引起的返工怠工损失，工期不得顺延。</w:t>
      </w:r>
    </w:p>
    <w:p w14:paraId="1E23074B"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11</w:t>
      </w:r>
      <w:r>
        <w:rPr>
          <w:rFonts w:ascii="楷体_GB2312" w:eastAsia="楷体_GB2312" w:hAnsi="宋体" w:cs="楷体_GB2312" w:hint="eastAsia"/>
        </w:rPr>
        <w:t>）承包人在施工过程中故意刁难发包人或因其他原因给发包人造成的损失，应全额赔偿发包人的损失，发包人有权终止合同并另行选择施工单位。</w:t>
      </w:r>
    </w:p>
    <w:p w14:paraId="40DB8E61"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12</w:t>
      </w:r>
      <w:r>
        <w:rPr>
          <w:rFonts w:ascii="楷体_GB2312" w:eastAsia="楷体_GB2312" w:hAnsi="宋体" w:cs="楷体_GB2312" w:hint="eastAsia"/>
        </w:rPr>
        <w:t>）承包人自行协调施工现场及周边的社会关系。</w:t>
      </w:r>
    </w:p>
    <w:p w14:paraId="41F2052E"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13</w:t>
      </w:r>
      <w:r>
        <w:rPr>
          <w:rFonts w:ascii="楷体_GB2312" w:eastAsia="楷体_GB2312" w:hAnsi="宋体" w:cs="楷体_GB2312" w:hint="eastAsia"/>
        </w:rPr>
        <w:t>）双方约定承包人应做的其它工作：</w:t>
      </w:r>
    </w:p>
    <w:p w14:paraId="7CBD8116"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①现场的项目经理及所有技术、管理人员必须与投标书及</w:t>
      </w:r>
      <w:r>
        <w:rPr>
          <w:rFonts w:ascii="楷体_GB2312" w:eastAsia="楷体_GB2312" w:hAnsi="宋体" w:cs="楷体_GB2312"/>
        </w:rPr>
        <w:t>/</w:t>
      </w:r>
      <w:r>
        <w:rPr>
          <w:rFonts w:ascii="楷体_GB2312" w:eastAsia="楷体_GB2312" w:hAnsi="宋体" w:cs="楷体_GB2312" w:hint="eastAsia"/>
        </w:rPr>
        <w:t>或承包人承诺一致，确需要更换调整项目经理或技术、管理人员的，承包人需提前</w:t>
      </w:r>
      <w:r>
        <w:rPr>
          <w:rFonts w:ascii="楷体_GB2312" w:eastAsia="楷体_GB2312" w:hAnsi="宋体" w:cs="楷体_GB2312"/>
        </w:rPr>
        <w:t>7</w:t>
      </w:r>
      <w:r>
        <w:rPr>
          <w:rFonts w:ascii="楷体_GB2312" w:eastAsia="楷体_GB2312" w:hAnsi="宋体" w:cs="楷体_GB2312" w:hint="eastAsia"/>
        </w:rPr>
        <w:t>日以书面形式向发包人提出变更请求及代替人员名单简历、管理经验、相关资质证书原件，经发包人书面同意后方可更换。承包人擅自变更或调整现场项目经理及所有管理人员，发包人有权予以经济处罚和追究法律责任直至终止合同。同时承包人应按发包人要求重新组织合格的人员，并承担因此次变更而给发包人造成的损失，且发包人将此情况报建设行政主管部门备案，计入建筑市场不良行为记录。</w:t>
      </w:r>
    </w:p>
    <w:p w14:paraId="0D0E1EDC"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②当现场项目经理或某个技术人员不能胜任工作，发包人有权要求承包人更换符合条件的人员，并承担因此给发包人造成的损失。</w:t>
      </w:r>
    </w:p>
    <w:p w14:paraId="71C286C1" w14:textId="77777777" w:rsidR="00C02CE9" w:rsidRDefault="0087002B">
      <w:pPr>
        <w:ind w:firstLine="555"/>
        <w:rPr>
          <w:rFonts w:ascii="楷体_GB2312" w:eastAsia="楷体_GB2312" w:hAnsi="宋体"/>
        </w:rPr>
      </w:pPr>
      <w:r>
        <w:rPr>
          <w:rFonts w:ascii="楷体_GB2312" w:eastAsia="楷体_GB2312" w:hAnsi="宋体" w:cs="楷体_GB2312" w:hint="eastAsia"/>
        </w:rPr>
        <w:t>项目经理及所有管理人员在施工现场时间每月不得少于</w:t>
      </w:r>
      <w:r>
        <w:rPr>
          <w:rFonts w:ascii="楷体_GB2312" w:eastAsia="楷体_GB2312" w:hAnsi="宋体" w:cs="楷体_GB2312"/>
        </w:rPr>
        <w:t>25</w:t>
      </w:r>
      <w:r>
        <w:rPr>
          <w:rFonts w:ascii="楷体_GB2312" w:eastAsia="楷体_GB2312" w:hAnsi="宋体" w:cs="楷体_GB2312" w:hint="eastAsia"/>
        </w:rPr>
        <w:t>天，以指导和组织施工的实施，受理合同范围内的所有通知、指示、批准、决定及其它联络，无论何时离开施工现场，均应指定合适的替代人员，并得到发包人的批准。项目经理不在施工现场的，每天支付违约金</w:t>
      </w:r>
      <w:r>
        <w:rPr>
          <w:rFonts w:ascii="楷体_GB2312" w:eastAsia="楷体_GB2312" w:hAnsi="宋体" w:cs="楷体_GB2312"/>
          <w:u w:val="single"/>
        </w:rPr>
        <w:t xml:space="preserve">  1000 </w:t>
      </w:r>
      <w:r>
        <w:rPr>
          <w:rFonts w:ascii="楷体_GB2312" w:eastAsia="楷体_GB2312" w:hAnsi="宋体" w:cs="楷体_GB2312" w:hint="eastAsia"/>
        </w:rPr>
        <w:t>元，如发包人和监理方认为项目经理和项目技术负责人未在工地现场坚守岗位三次以上，发包人将首先向承包人发出书面警告，要求承包人立即予以纠正，如还未见效发包人将函告承包人更换项目经理，在最终的工程结算中，扣除本工程最终造价的</w:t>
      </w:r>
      <w:r>
        <w:rPr>
          <w:rFonts w:ascii="楷体_GB2312" w:eastAsia="楷体_GB2312" w:hAnsi="宋体" w:cs="楷体_GB2312"/>
          <w:u w:val="single"/>
        </w:rPr>
        <w:t>0.3</w:t>
      </w:r>
      <w:r>
        <w:rPr>
          <w:rFonts w:ascii="楷体_GB2312" w:eastAsia="楷体_GB2312" w:hAnsi="宋体" w:cs="楷体_GB2312"/>
        </w:rPr>
        <w:t>%</w:t>
      </w:r>
      <w:r>
        <w:rPr>
          <w:rFonts w:ascii="楷体_GB2312" w:eastAsia="楷体_GB2312" w:hAnsi="宋体" w:cs="楷体_GB2312" w:hint="eastAsia"/>
        </w:rPr>
        <w:t>作为违约金，如承包人拒不按照发包人的要求，更换合格项目经理，发包人将视承包人严重违约，将有权与承包人解除合同，承包人将承担由此给发包人带来的一切经济损失。其他管理人员不在施工现场的，每天支付违约金</w:t>
      </w:r>
      <w:r>
        <w:rPr>
          <w:rFonts w:ascii="楷体_GB2312" w:eastAsia="楷体_GB2312" w:hAnsi="宋体" w:cs="楷体_GB2312"/>
          <w:u w:val="single"/>
        </w:rPr>
        <w:t xml:space="preserve"> 500 </w:t>
      </w:r>
      <w:r>
        <w:rPr>
          <w:rFonts w:ascii="楷体_GB2312" w:eastAsia="楷体_GB2312" w:hAnsi="宋体" w:cs="楷体_GB2312" w:hint="eastAsia"/>
        </w:rPr>
        <w:t>元，每个岗位人员无故不在现场一个月累计</w:t>
      </w:r>
      <w:r>
        <w:rPr>
          <w:rFonts w:ascii="楷体_GB2312" w:eastAsia="楷体_GB2312" w:hAnsi="宋体" w:cs="楷体_GB2312"/>
        </w:rPr>
        <w:t>3</w:t>
      </w:r>
      <w:r>
        <w:rPr>
          <w:rFonts w:ascii="楷体_GB2312" w:eastAsia="楷体_GB2312" w:hAnsi="宋体" w:cs="楷体_GB2312" w:hint="eastAsia"/>
        </w:rPr>
        <w:t>天，支付违约金</w:t>
      </w:r>
      <w:r>
        <w:rPr>
          <w:rFonts w:ascii="楷体_GB2312" w:eastAsia="楷体_GB2312" w:hAnsi="宋体" w:cs="楷体_GB2312"/>
          <w:u w:val="single"/>
        </w:rPr>
        <w:t>1000</w:t>
      </w:r>
      <w:r>
        <w:rPr>
          <w:rFonts w:ascii="楷体_GB2312" w:eastAsia="楷体_GB2312" w:hAnsi="宋体" w:cs="楷体_GB2312" w:hint="eastAsia"/>
        </w:rPr>
        <w:t>元，如一个月累计超过</w:t>
      </w:r>
      <w:r>
        <w:rPr>
          <w:rFonts w:ascii="楷体_GB2312" w:eastAsia="楷体_GB2312" w:hAnsi="宋体" w:cs="楷体_GB2312"/>
        </w:rPr>
        <w:t>3</w:t>
      </w:r>
      <w:r>
        <w:rPr>
          <w:rFonts w:ascii="楷体_GB2312" w:eastAsia="楷体_GB2312" w:hAnsi="宋体" w:cs="楷体_GB2312" w:hint="eastAsia"/>
        </w:rPr>
        <w:t>天或总共累计超过</w:t>
      </w:r>
      <w:r>
        <w:rPr>
          <w:rFonts w:ascii="楷体_GB2312" w:eastAsia="楷体_GB2312" w:hAnsi="宋体" w:cs="楷体_GB2312"/>
        </w:rPr>
        <w:t>15</w:t>
      </w:r>
      <w:r>
        <w:rPr>
          <w:rFonts w:ascii="楷体_GB2312" w:eastAsia="楷体_GB2312" w:hAnsi="宋体" w:cs="楷体_GB2312" w:hint="eastAsia"/>
        </w:rPr>
        <w:t>天的，发包人有权要求承包人在</w:t>
      </w:r>
      <w:r>
        <w:rPr>
          <w:rFonts w:ascii="楷体_GB2312" w:eastAsia="楷体_GB2312" w:hAnsi="宋体" w:cs="楷体_GB2312"/>
        </w:rPr>
        <w:t>3</w:t>
      </w:r>
      <w:r>
        <w:rPr>
          <w:rFonts w:ascii="楷体_GB2312" w:eastAsia="楷体_GB2312" w:hAnsi="宋体" w:cs="楷体_GB2312" w:hint="eastAsia"/>
        </w:rPr>
        <w:t>日内更换该名人员，发包人将因此事项另行考核承包人</w:t>
      </w:r>
      <w:r>
        <w:rPr>
          <w:rFonts w:ascii="楷体_GB2312" w:eastAsia="楷体_GB2312" w:hAnsi="宋体" w:cs="楷体_GB2312"/>
          <w:u w:val="single"/>
        </w:rPr>
        <w:t xml:space="preserve"> 5000 </w:t>
      </w:r>
      <w:r>
        <w:rPr>
          <w:rFonts w:ascii="楷体_GB2312" w:eastAsia="楷体_GB2312" w:hAnsi="宋体" w:cs="楷体_GB2312" w:hint="eastAsia"/>
        </w:rPr>
        <w:t>元</w:t>
      </w:r>
      <w:r>
        <w:rPr>
          <w:rFonts w:ascii="楷体_GB2312" w:eastAsia="楷体_GB2312" w:hAnsi="宋体" w:cs="楷体_GB2312"/>
        </w:rPr>
        <w:t>/</w:t>
      </w:r>
      <w:r>
        <w:rPr>
          <w:rFonts w:ascii="楷体_GB2312" w:eastAsia="楷体_GB2312" w:hAnsi="宋体" w:cs="楷体_GB2312" w:hint="eastAsia"/>
        </w:rPr>
        <w:t>次。</w:t>
      </w:r>
    </w:p>
    <w:p w14:paraId="4EB89A17" w14:textId="77777777" w:rsidR="00C02CE9" w:rsidRDefault="0087002B">
      <w:pPr>
        <w:ind w:firstLine="555"/>
        <w:rPr>
          <w:rFonts w:ascii="楷体_GB2312" w:eastAsia="楷体_GB2312" w:hAnsi="宋体"/>
          <w:u w:val="single"/>
        </w:rPr>
      </w:pPr>
      <w:r>
        <w:rPr>
          <w:rFonts w:ascii="楷体_GB2312" w:eastAsia="楷体_GB2312" w:hAnsi="宋体" w:cs="楷体_GB2312" w:hint="eastAsia"/>
        </w:rPr>
        <w:t>项目施工机械，应严格按照约定承诺如期到岗到位，否则视为违约。发包人有权予以经济处罚和追究法律责任直至终止合同。</w:t>
      </w:r>
    </w:p>
    <w:p w14:paraId="1AFC477D" w14:textId="77777777" w:rsidR="00C02CE9" w:rsidRDefault="0087002B">
      <w:pPr>
        <w:ind w:firstLine="555"/>
        <w:rPr>
          <w:rFonts w:ascii="楷体_GB2312" w:eastAsia="楷体_GB2312" w:hAnsi="宋体"/>
        </w:rPr>
      </w:pPr>
      <w:r>
        <w:rPr>
          <w:rFonts w:ascii="楷体_GB2312" w:eastAsia="楷体_GB2312" w:hAnsi="宋体" w:cs="楷体_GB2312" w:hint="eastAsia"/>
        </w:rPr>
        <w:t>③所有承包人提交的文件或图纸的修改和撤回，必须得到发包人代表的的认可。承包人为履行合同发出的一切函件均应盖有承包人公章或其授权的项目部章，并由承包人项目经理或其授权代表签字。</w:t>
      </w:r>
    </w:p>
    <w:p w14:paraId="5B4F45CC" w14:textId="77777777" w:rsidR="00C02CE9" w:rsidRDefault="0087002B">
      <w:pPr>
        <w:ind w:firstLine="555"/>
        <w:rPr>
          <w:rFonts w:ascii="楷体_GB2312" w:eastAsia="楷体_GB2312" w:hAnsi="宋体"/>
        </w:rPr>
      </w:pPr>
      <w:r>
        <w:rPr>
          <w:rFonts w:ascii="楷体_GB2312" w:eastAsia="楷体_GB2312" w:hAnsi="宋体" w:cs="楷体_GB2312" w:hint="eastAsia"/>
        </w:rPr>
        <w:t>④由承包人提供的所有设备、设施和材料一经运至现场，即应被视为是专门供本工程施工使用。承包人除将上述物品在现场各部分之间转移外，如果没有发包人代表的书面同意，不得将上述物品运出现场。除合同另有约定外，发包人无论何时均不对上述承包人的设备、设施和材料的损失或损坏承担任何责任。</w:t>
      </w:r>
    </w:p>
    <w:p w14:paraId="0B359694" w14:textId="77777777" w:rsidR="00C02CE9" w:rsidRDefault="0087002B">
      <w:pPr>
        <w:ind w:firstLine="555"/>
        <w:rPr>
          <w:rFonts w:ascii="楷体_GB2312" w:eastAsia="楷体_GB2312" w:hAnsi="宋体"/>
        </w:rPr>
      </w:pPr>
      <w:r>
        <w:rPr>
          <w:rFonts w:ascii="楷体_GB2312" w:eastAsia="楷体_GB2312" w:hAnsi="宋体" w:cs="楷体_GB2312" w:hint="eastAsia"/>
        </w:rPr>
        <w:t>⑤在合同要求范围内的施工、竣工和保修均不应使下述各方遭受不必要的干扰：</w:t>
      </w:r>
    </w:p>
    <w:p w14:paraId="21DE5BB9" w14:textId="77777777" w:rsidR="00C02CE9" w:rsidRDefault="0087002B">
      <w:pPr>
        <w:ind w:firstLine="555"/>
        <w:rPr>
          <w:rFonts w:ascii="楷体_GB2312" w:eastAsia="楷体_GB2312" w:hAnsi="宋体"/>
        </w:rPr>
      </w:pPr>
      <w:r>
        <w:rPr>
          <w:rFonts w:ascii="楷体_GB2312" w:eastAsia="楷体_GB2312" w:hAnsi="宋体" w:cs="楷体_GB2312"/>
        </w:rPr>
        <w:t>a.</w:t>
      </w:r>
      <w:r>
        <w:rPr>
          <w:rFonts w:ascii="楷体_GB2312" w:eastAsia="楷体_GB2312" w:hAnsi="宋体" w:cs="楷体_GB2312" w:hint="eastAsia"/>
        </w:rPr>
        <w:t>公众的便利。</w:t>
      </w:r>
    </w:p>
    <w:p w14:paraId="6A718545" w14:textId="77777777" w:rsidR="00C02CE9" w:rsidRDefault="0087002B">
      <w:pPr>
        <w:ind w:firstLine="540"/>
        <w:rPr>
          <w:rFonts w:ascii="楷体_GB2312" w:eastAsia="楷体_GB2312" w:hAnsi="宋体"/>
        </w:rPr>
      </w:pPr>
      <w:r>
        <w:rPr>
          <w:rFonts w:ascii="楷体_GB2312" w:eastAsia="楷体_GB2312" w:hAnsi="宋体" w:cs="楷体_GB2312"/>
        </w:rPr>
        <w:t>b.</w:t>
      </w:r>
      <w:r>
        <w:rPr>
          <w:rFonts w:ascii="楷体_GB2312" w:eastAsia="楷体_GB2312" w:hAnsi="宋体" w:cs="楷体_GB2312" w:hint="eastAsia"/>
        </w:rPr>
        <w:t>对公用道路、便道的使用和他人财产的占用。</w:t>
      </w:r>
    </w:p>
    <w:p w14:paraId="2012A9B2" w14:textId="77777777" w:rsidR="00C02CE9" w:rsidRDefault="0087002B">
      <w:pPr>
        <w:ind w:firstLine="540"/>
        <w:rPr>
          <w:rFonts w:ascii="楷体_GB2312" w:eastAsia="楷体_GB2312" w:hAnsi="宋体"/>
        </w:rPr>
      </w:pPr>
      <w:r>
        <w:rPr>
          <w:rFonts w:ascii="楷体_GB2312" w:eastAsia="楷体_GB2312" w:hAnsi="宋体" w:cs="楷体_GB2312"/>
        </w:rPr>
        <w:t>c.</w:t>
      </w:r>
      <w:r>
        <w:rPr>
          <w:rFonts w:ascii="楷体_GB2312" w:eastAsia="楷体_GB2312" w:hAnsi="宋体" w:cs="楷体_GB2312" w:hint="eastAsia"/>
        </w:rPr>
        <w:t>承包人应保证发包人免于受到或承担应由承包人负责的上述事项所引起的与之有关的索赔、诉讼、损害赔偿及其它开支，承包人未能按合同约定完成上述工作时，应承担全部责任及费用，工期不得顺延。</w:t>
      </w:r>
    </w:p>
    <w:p w14:paraId="0704CE49"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⑥承包人在施工、竣工及保修期间负责协调周边关系，理顺和政府主管部门的关系，确保工程顺利进行，不受这些因素的干扰。承包人未能按合同约定完成此项工作时，应承担全部责任及费用，工期不得顺延。</w:t>
      </w:r>
    </w:p>
    <w:p w14:paraId="5E6A77F8" w14:textId="77777777" w:rsidR="00C02CE9" w:rsidRDefault="0087002B">
      <w:pPr>
        <w:ind w:firstLineChars="200" w:firstLine="420"/>
        <w:rPr>
          <w:rFonts w:ascii="楷体_GB2312" w:eastAsia="楷体_GB2312" w:hAnsi="宋体"/>
        </w:rPr>
      </w:pPr>
      <w:r>
        <w:rPr>
          <w:rFonts w:ascii="楷体_GB2312" w:eastAsia="楷体_GB2312" w:hAnsi="宋体" w:cs="楷体_GB2312"/>
        </w:rPr>
        <w:t>9.2</w:t>
      </w:r>
      <w:r>
        <w:rPr>
          <w:rFonts w:ascii="楷体_GB2312" w:eastAsia="楷体_GB2312" w:hAnsi="宋体" w:cs="楷体_GB2312" w:hint="eastAsia"/>
        </w:rPr>
        <w:t>承包人现场查勘：承包人应对施工场地和周围环境进行查勘，并收集有关地质、水文、气象条件、交通条件、风俗习惯以及其他为完成合同工作有关的当地资料，承包人应对自行作出的解释和推断负责。</w:t>
      </w:r>
      <w:r>
        <w:rPr>
          <w:rFonts w:ascii="楷体_GB2312" w:eastAsia="楷体_GB2312" w:hAnsi="宋体" w:cs="楷体_GB2312" w:hint="eastAsia"/>
        </w:rPr>
        <w:lastRenderedPageBreak/>
        <w:t>在全部合同履行中，应视为承包人已充分估计了应承担的责任和风险。</w:t>
      </w:r>
    </w:p>
    <w:p w14:paraId="358960CD" w14:textId="77777777" w:rsidR="00C02CE9" w:rsidRDefault="0087002B">
      <w:pPr>
        <w:ind w:firstLineChars="200" w:firstLine="420"/>
        <w:rPr>
          <w:rFonts w:ascii="楷体_GB2312" w:eastAsia="楷体_GB2312" w:hAnsi="宋体"/>
        </w:rPr>
      </w:pPr>
      <w:r>
        <w:rPr>
          <w:rFonts w:ascii="楷体_GB2312" w:eastAsia="楷体_GB2312" w:hAnsi="宋体" w:cs="楷体_GB2312"/>
        </w:rPr>
        <w:t>9.3</w:t>
      </w:r>
      <w:r>
        <w:rPr>
          <w:rFonts w:ascii="楷体_GB2312" w:eastAsia="楷体_GB2312" w:hAnsi="宋体" w:cs="楷体_GB2312" w:hint="eastAsia"/>
        </w:rPr>
        <w:t>开工准备</w:t>
      </w:r>
    </w:p>
    <w:p w14:paraId="72536E0A" w14:textId="77777777" w:rsidR="00C02CE9" w:rsidRDefault="0087002B">
      <w:pPr>
        <w:ind w:firstLineChars="200" w:firstLine="420"/>
        <w:rPr>
          <w:rFonts w:ascii="楷体_GB2312" w:eastAsia="楷体_GB2312" w:hAnsi="宋体"/>
        </w:rPr>
      </w:pPr>
      <w:r>
        <w:rPr>
          <w:rFonts w:ascii="楷体_GB2312" w:eastAsia="楷体_GB2312" w:hAnsi="宋体" w:cs="楷体_GB2312"/>
        </w:rPr>
        <w:t>9.3.1</w:t>
      </w:r>
      <w:r>
        <w:rPr>
          <w:rFonts w:ascii="楷体_GB2312" w:eastAsia="楷体_GB2312" w:hAnsi="宋体" w:cs="楷体_GB2312" w:hint="eastAsia"/>
        </w:rPr>
        <w:t>人员准备</w:t>
      </w:r>
    </w:p>
    <w:p w14:paraId="05B1601C"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承包人应在接到开工通知后</w:t>
      </w:r>
      <w:r>
        <w:rPr>
          <w:rFonts w:ascii="楷体_GB2312" w:eastAsia="楷体_GB2312" w:hAnsi="宋体" w:cs="楷体_GB2312"/>
        </w:rPr>
        <w:t xml:space="preserve">14 </w:t>
      </w:r>
      <w:r>
        <w:rPr>
          <w:rFonts w:ascii="楷体_GB2312" w:eastAsia="楷体_GB2312" w:hAnsi="宋体" w:cs="楷体_GB2312" w:hint="eastAsia"/>
        </w:rPr>
        <w:t>天内，向监理人提交承包人在施工场地的人员安排的报告，其内容应包括各主要岗位的技术和管理人员名单及其资格，以及各工种技术工人的安排状况。承包人应及时向监理人提交施工场地人员变动情况的报告。这些人员应当与承包人在投标或合同订立过程中承诺的人员一致。</w:t>
      </w:r>
    </w:p>
    <w:p w14:paraId="00C0C9FF"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特殊岗位的工作人员均应持有相应的资格证明，监理人有权随时检查。监理人认为有必要时，可进行现场考核。发包人有权要求承包人更换不符合上岗要求的工作人员，替换人员需经发包人认可后方可上岗。</w:t>
      </w:r>
    </w:p>
    <w:p w14:paraId="7F11FB79" w14:textId="77777777" w:rsidR="00C02CE9" w:rsidRDefault="0087002B">
      <w:pPr>
        <w:ind w:firstLineChars="200" w:firstLine="420"/>
        <w:rPr>
          <w:rFonts w:ascii="楷体_GB2312" w:eastAsia="楷体_GB2312" w:hAnsi="宋体"/>
        </w:rPr>
      </w:pPr>
      <w:r>
        <w:rPr>
          <w:rFonts w:ascii="楷体_GB2312" w:eastAsia="楷体_GB2312" w:hAnsi="宋体" w:cs="楷体_GB2312"/>
        </w:rPr>
        <w:t>9.3.2</w:t>
      </w:r>
      <w:r>
        <w:rPr>
          <w:rFonts w:ascii="楷体_GB2312" w:eastAsia="楷体_GB2312" w:hAnsi="宋体" w:cs="楷体_GB2312" w:hint="eastAsia"/>
        </w:rPr>
        <w:t>施工设备准备</w:t>
      </w:r>
    </w:p>
    <w:p w14:paraId="6FE947DE"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承包人应根据施工组织设计的要求，及时在施工场地配备数量、规格满足施工需要的施工设备。</w:t>
      </w:r>
    </w:p>
    <w:p w14:paraId="6376FF37"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对于进入施工场地的各项施工设备，承包人应落实具有专业资格的人员负责操作、维护，对于出现故障或安全隐患的施工设备，应及时修理、替换，保持各项施工设备始终处于安全、可靠和可正常使用的状态。</w:t>
      </w:r>
    </w:p>
    <w:p w14:paraId="6729CCA6" w14:textId="77777777" w:rsidR="00C02CE9" w:rsidRDefault="0087002B">
      <w:pPr>
        <w:ind w:firstLineChars="200" w:firstLine="420"/>
        <w:rPr>
          <w:rFonts w:ascii="楷体_GB2312" w:eastAsia="楷体_GB2312" w:hAnsi="宋体"/>
        </w:rPr>
      </w:pPr>
      <w:r>
        <w:rPr>
          <w:rFonts w:ascii="楷体_GB2312" w:eastAsia="楷体_GB2312" w:hAnsi="宋体" w:cs="楷体_GB2312"/>
        </w:rPr>
        <w:t>9.3.3</w:t>
      </w:r>
      <w:r>
        <w:rPr>
          <w:rFonts w:ascii="楷体_GB2312" w:eastAsia="楷体_GB2312" w:hAnsi="宋体" w:cs="楷体_GB2312" w:hint="eastAsia"/>
        </w:rPr>
        <w:t>工程材料、工程设备和施工技术准备</w:t>
      </w:r>
    </w:p>
    <w:p w14:paraId="499CFD2E"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对于应由承包人提供的工程材料和工程设备，承包人应当依照施工组织设计、施工图设计文件的要求，及时落实货源，订立和履行有关货物采购供应合同，并保证货物进入施工场地的数量、质量、规格和时间满足工程施工要求。</w:t>
      </w:r>
    </w:p>
    <w:p w14:paraId="26A9B7BD"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对于施工中需采用的由他人提供支持的技术，承包人应当及时订立和履行技术服务合同，以适时获得有效的技术支持，保证技术的应用。</w:t>
      </w:r>
    </w:p>
    <w:p w14:paraId="57FA81F5" w14:textId="77777777" w:rsidR="00C02CE9" w:rsidRDefault="0087002B">
      <w:pPr>
        <w:ind w:firstLineChars="200" w:firstLine="420"/>
        <w:rPr>
          <w:rFonts w:ascii="楷体_GB2312" w:eastAsia="楷体_GB2312" w:hAnsi="宋体"/>
          <w:u w:val="single"/>
        </w:rPr>
      </w:pPr>
      <w:r>
        <w:rPr>
          <w:rFonts w:ascii="楷体_GB2312" w:eastAsia="楷体_GB2312" w:hAnsi="宋体" w:cs="楷体_GB2312"/>
        </w:rPr>
        <w:t>9.4</w:t>
      </w:r>
      <w:r>
        <w:rPr>
          <w:rFonts w:ascii="楷体_GB2312" w:eastAsia="楷体_GB2312" w:hAnsi="宋体" w:cs="楷体_GB2312" w:hint="eastAsia"/>
        </w:rPr>
        <w:t>承包人未能履行本合同《专用条款》第</w:t>
      </w:r>
      <w:r>
        <w:rPr>
          <w:rFonts w:ascii="楷体_GB2312" w:eastAsia="楷体_GB2312" w:hAnsi="宋体" w:cs="楷体_GB2312"/>
        </w:rPr>
        <w:t>9</w:t>
      </w:r>
      <w:r>
        <w:rPr>
          <w:rFonts w:ascii="楷体_GB2312" w:eastAsia="楷体_GB2312" w:hAnsi="宋体" w:cs="楷体_GB2312" w:hint="eastAsia"/>
        </w:rPr>
        <w:t>条各项义务，造成发包人损失的，承包人赔偿发包人有关损失。</w:t>
      </w:r>
    </w:p>
    <w:p w14:paraId="40588BF7" w14:textId="77777777" w:rsidR="00C02CE9" w:rsidRDefault="0087002B">
      <w:pPr>
        <w:ind w:firstLineChars="196" w:firstLine="413"/>
        <w:rPr>
          <w:rFonts w:ascii="楷体_GB2312" w:eastAsia="楷体_GB2312" w:hAnsi="宋体"/>
          <w:b/>
          <w:bCs/>
        </w:rPr>
      </w:pPr>
      <w:r>
        <w:rPr>
          <w:rFonts w:ascii="楷体_GB2312" w:eastAsia="楷体_GB2312" w:hAnsi="宋体" w:cs="楷体_GB2312" w:hint="eastAsia"/>
          <w:b/>
          <w:bCs/>
        </w:rPr>
        <w:t>三、施工组织设计和工期</w:t>
      </w:r>
    </w:p>
    <w:p w14:paraId="1FFE5527" w14:textId="77777777" w:rsidR="00C02CE9" w:rsidRDefault="0087002B">
      <w:pPr>
        <w:ind w:firstLineChars="196" w:firstLine="413"/>
        <w:rPr>
          <w:rFonts w:ascii="楷体_GB2312" w:eastAsia="楷体_GB2312" w:hAnsi="宋体"/>
          <w:b/>
          <w:bCs/>
        </w:rPr>
      </w:pPr>
      <w:r>
        <w:rPr>
          <w:rFonts w:ascii="楷体_GB2312" w:eastAsia="楷体_GB2312" w:hAnsi="宋体" w:cs="楷体_GB2312"/>
          <w:b/>
          <w:bCs/>
        </w:rPr>
        <w:t>10</w:t>
      </w:r>
      <w:r>
        <w:rPr>
          <w:rFonts w:ascii="楷体_GB2312" w:eastAsia="楷体_GB2312" w:hAnsi="宋体" w:cs="楷体_GB2312" w:hint="eastAsia"/>
          <w:b/>
          <w:bCs/>
        </w:rPr>
        <w:t>、进度计划</w:t>
      </w:r>
    </w:p>
    <w:p w14:paraId="7B158B83" w14:textId="77777777" w:rsidR="00C02CE9" w:rsidRDefault="0087002B">
      <w:pPr>
        <w:ind w:firstLineChars="200" w:firstLine="420"/>
        <w:rPr>
          <w:rFonts w:ascii="楷体_GB2312" w:eastAsia="楷体_GB2312" w:hAnsi="宋体"/>
        </w:rPr>
      </w:pPr>
      <w:r>
        <w:rPr>
          <w:rFonts w:ascii="楷体_GB2312" w:eastAsia="楷体_GB2312" w:hAnsi="宋体" w:cs="楷体_GB2312"/>
        </w:rPr>
        <w:t>10.1</w:t>
      </w:r>
      <w:r>
        <w:rPr>
          <w:rFonts w:ascii="楷体_GB2312" w:eastAsia="楷体_GB2312" w:hAnsi="宋体" w:cs="楷体_GB2312" w:hint="eastAsia"/>
        </w:rPr>
        <w:t>承包人提供施工组织设计（施工方案）和进度计划的时间：图纸会审后七日内提供。工程师确认的时间：收到后七日内批复。</w:t>
      </w:r>
    </w:p>
    <w:p w14:paraId="04961256" w14:textId="77777777" w:rsidR="00C02CE9" w:rsidRDefault="0087002B">
      <w:pPr>
        <w:ind w:firstLineChars="200" w:firstLine="420"/>
        <w:rPr>
          <w:rFonts w:ascii="楷体_GB2312" w:eastAsia="楷体_GB2312" w:hAnsi="宋体"/>
        </w:rPr>
      </w:pPr>
      <w:r>
        <w:rPr>
          <w:rFonts w:ascii="楷体_GB2312" w:eastAsia="楷体_GB2312" w:hAnsi="宋体" w:cs="楷体_GB2312"/>
        </w:rPr>
        <w:t xml:space="preserve">10.2 </w:t>
      </w:r>
      <w:r>
        <w:rPr>
          <w:rFonts w:ascii="楷体_GB2312" w:eastAsia="楷体_GB2312" w:hAnsi="宋体" w:cs="楷体_GB2312" w:hint="eastAsia"/>
        </w:rPr>
        <w:t>群体工程中单位工程分期进行施工的，承包人应按照发包人提供图纸及有关资料的时间，按单位工程编制进度计划，其具体内容双方另行约定。</w:t>
      </w:r>
    </w:p>
    <w:p w14:paraId="0C4A1688" w14:textId="77777777" w:rsidR="00C02CE9" w:rsidRDefault="0087002B">
      <w:pPr>
        <w:ind w:firstLineChars="200" w:firstLine="420"/>
        <w:rPr>
          <w:rFonts w:ascii="楷体_GB2312" w:eastAsia="楷体_GB2312" w:hAnsi="宋体"/>
        </w:rPr>
      </w:pPr>
      <w:r>
        <w:rPr>
          <w:rFonts w:ascii="楷体_GB2312" w:eastAsia="楷体_GB2312" w:hAnsi="宋体" w:cs="楷体_GB2312"/>
        </w:rPr>
        <w:t>10.3</w:t>
      </w:r>
      <w:r>
        <w:rPr>
          <w:rFonts w:ascii="楷体_GB2312" w:eastAsia="楷体_GB2312" w:hAnsi="宋体" w:cs="楷体_GB2312" w:hint="eastAsia"/>
        </w:rPr>
        <w:t>如果工程的实际进度与已经批复的施工进度计划不符，根据工程师的要求，承包人应按工程师的要求提出改进措施，经工程师确认后执行。因承包人的原因导致实际进度与进度计划不符，承包人无权就改进措施提出追加合同价款。</w:t>
      </w:r>
    </w:p>
    <w:p w14:paraId="114F161B" w14:textId="77777777" w:rsidR="00C02CE9" w:rsidRDefault="0087002B">
      <w:pPr>
        <w:ind w:firstLineChars="196" w:firstLine="413"/>
        <w:rPr>
          <w:rFonts w:ascii="楷体_GB2312" w:eastAsia="楷体_GB2312" w:hAnsi="宋体"/>
          <w:b/>
          <w:bCs/>
        </w:rPr>
      </w:pPr>
      <w:r>
        <w:rPr>
          <w:rFonts w:ascii="楷体_GB2312" w:eastAsia="楷体_GB2312" w:hAnsi="宋体" w:cs="楷体_GB2312"/>
          <w:b/>
          <w:bCs/>
        </w:rPr>
        <w:t>11</w:t>
      </w:r>
      <w:r>
        <w:rPr>
          <w:rFonts w:ascii="楷体_GB2312" w:eastAsia="楷体_GB2312" w:hAnsi="宋体" w:cs="楷体_GB2312" w:hint="eastAsia"/>
          <w:b/>
          <w:bCs/>
        </w:rPr>
        <w:t>、延期开工</w:t>
      </w:r>
    </w:p>
    <w:p w14:paraId="220FD437" w14:textId="77777777" w:rsidR="00C02CE9" w:rsidRDefault="0087002B">
      <w:pPr>
        <w:ind w:firstLineChars="200" w:firstLine="420"/>
        <w:rPr>
          <w:rFonts w:ascii="楷体_GB2312" w:eastAsia="楷体_GB2312" w:hAnsi="宋体"/>
        </w:rPr>
      </w:pPr>
      <w:r>
        <w:rPr>
          <w:rFonts w:ascii="楷体_GB2312" w:eastAsia="楷体_GB2312" w:hAnsi="宋体" w:cs="楷体_GB2312"/>
        </w:rPr>
        <w:t>11.1</w:t>
      </w:r>
      <w:r>
        <w:rPr>
          <w:rFonts w:ascii="楷体_GB2312" w:eastAsia="楷体_GB2312" w:hAnsi="宋体" w:cs="楷体_GB2312" w:hint="eastAsia"/>
        </w:rPr>
        <w:t>承包人在收到工程师书面开工通知后，应在</w:t>
      </w:r>
      <w:r>
        <w:rPr>
          <w:rFonts w:ascii="楷体_GB2312" w:eastAsia="楷体_GB2312" w:hAnsi="宋体" w:cs="楷体_GB2312"/>
        </w:rPr>
        <w:t>3</w:t>
      </w:r>
      <w:r>
        <w:rPr>
          <w:rFonts w:ascii="楷体_GB2312" w:eastAsia="楷体_GB2312" w:hAnsi="宋体" w:cs="楷体_GB2312" w:hint="eastAsia"/>
        </w:rPr>
        <w:t>日内开工，并按进度计划进行施工。承包人不能按时开工，应在接到工程师的开工通知后</w:t>
      </w:r>
      <w:r>
        <w:rPr>
          <w:rFonts w:ascii="楷体_GB2312" w:eastAsia="楷体_GB2312" w:hAnsi="宋体" w:cs="楷体_GB2312"/>
        </w:rPr>
        <w:t>3</w:t>
      </w:r>
      <w:r>
        <w:rPr>
          <w:rFonts w:ascii="楷体_GB2312" w:eastAsia="楷体_GB2312" w:hAnsi="宋体" w:cs="楷体_GB2312" w:hint="eastAsia"/>
        </w:rPr>
        <w:t>日内，以书面的形式向工程师提出延期开工的理由和要求。工程师应当在接到延期开工申请后的</w:t>
      </w:r>
      <w:r>
        <w:rPr>
          <w:rFonts w:ascii="楷体_GB2312" w:eastAsia="楷体_GB2312" w:hAnsi="宋体" w:cs="楷体_GB2312"/>
        </w:rPr>
        <w:t>3</w:t>
      </w:r>
      <w:r>
        <w:rPr>
          <w:rFonts w:ascii="楷体_GB2312" w:eastAsia="楷体_GB2312" w:hAnsi="宋体" w:cs="楷体_GB2312" w:hint="eastAsia"/>
        </w:rPr>
        <w:t>日以内以书面的形式答复承包人。工程师不同意延期要求或承包人未在规定的时间内提出延期开工要求，工期不予顺延。发包人因政策变化、地方干扰等原因推迟开工，以书面形式通知承包人，工期相应顺延。</w:t>
      </w:r>
    </w:p>
    <w:p w14:paraId="544D039E" w14:textId="77777777" w:rsidR="00C02CE9" w:rsidRDefault="0087002B">
      <w:pPr>
        <w:ind w:firstLineChars="200" w:firstLine="420"/>
        <w:rPr>
          <w:rFonts w:ascii="楷体_GB2312" w:eastAsia="楷体_GB2312" w:hAnsi="宋体"/>
        </w:rPr>
      </w:pPr>
      <w:r>
        <w:rPr>
          <w:rFonts w:ascii="楷体_GB2312" w:eastAsia="楷体_GB2312" w:hAnsi="宋体" w:cs="楷体_GB2312"/>
        </w:rPr>
        <w:t>11.2</w:t>
      </w:r>
      <w:r>
        <w:rPr>
          <w:rFonts w:ascii="楷体_GB2312" w:eastAsia="楷体_GB2312" w:hAnsi="宋体" w:cs="楷体_GB2312" w:hint="eastAsia"/>
        </w:rPr>
        <w:t>执行本合同《通用条款》第</w:t>
      </w:r>
      <w:r>
        <w:rPr>
          <w:rFonts w:ascii="楷体_GB2312" w:eastAsia="楷体_GB2312" w:hAnsi="宋体" w:cs="楷体_GB2312"/>
        </w:rPr>
        <w:t>11.2</w:t>
      </w:r>
      <w:r>
        <w:rPr>
          <w:rFonts w:ascii="楷体_GB2312" w:eastAsia="楷体_GB2312" w:hAnsi="宋体" w:cs="楷体_GB2312" w:hint="eastAsia"/>
        </w:rPr>
        <w:t>条。</w:t>
      </w:r>
    </w:p>
    <w:p w14:paraId="2990A2BC" w14:textId="77777777" w:rsidR="00C02CE9" w:rsidRDefault="0087002B">
      <w:pPr>
        <w:ind w:firstLineChars="196" w:firstLine="413"/>
        <w:rPr>
          <w:rFonts w:ascii="楷体_GB2312" w:eastAsia="楷体_GB2312"/>
        </w:rPr>
      </w:pPr>
      <w:r>
        <w:rPr>
          <w:rFonts w:ascii="楷体_GB2312" w:eastAsia="楷体_GB2312" w:hAnsi="宋体" w:cs="楷体_GB2312"/>
          <w:b/>
          <w:bCs/>
        </w:rPr>
        <w:t>12</w:t>
      </w:r>
      <w:r>
        <w:rPr>
          <w:rFonts w:ascii="楷体_GB2312" w:eastAsia="楷体_GB2312" w:hAnsi="宋体" w:cs="楷体_GB2312" w:hint="eastAsia"/>
          <w:b/>
          <w:bCs/>
        </w:rPr>
        <w:t>、暂停施工</w:t>
      </w:r>
      <w:r>
        <w:rPr>
          <w:rFonts w:ascii="楷体_GB2312" w:eastAsia="楷体_GB2312" w:hAnsi="宋体" w:cs="楷体_GB2312" w:hint="eastAsia"/>
        </w:rPr>
        <w:t>执行本合同《通用条款》第</w:t>
      </w:r>
      <w:r>
        <w:rPr>
          <w:rFonts w:ascii="楷体_GB2312" w:eastAsia="楷体_GB2312" w:hAnsi="宋体" w:cs="楷体_GB2312"/>
        </w:rPr>
        <w:t>12</w:t>
      </w:r>
      <w:r>
        <w:rPr>
          <w:rFonts w:ascii="楷体_GB2312" w:eastAsia="楷体_GB2312" w:hAnsi="宋体" w:cs="楷体_GB2312" w:hint="eastAsia"/>
        </w:rPr>
        <w:t>条。</w:t>
      </w:r>
    </w:p>
    <w:p w14:paraId="2CBFD413" w14:textId="77777777" w:rsidR="00C02CE9" w:rsidRDefault="0087002B">
      <w:pPr>
        <w:ind w:firstLineChars="196" w:firstLine="413"/>
        <w:rPr>
          <w:rFonts w:ascii="楷体_GB2312" w:eastAsia="楷体_GB2312" w:hAnsi="宋体"/>
          <w:b/>
          <w:bCs/>
        </w:rPr>
      </w:pPr>
      <w:r>
        <w:rPr>
          <w:rFonts w:ascii="楷体_GB2312" w:eastAsia="楷体_GB2312" w:hAnsi="宋体" w:cs="楷体_GB2312"/>
          <w:b/>
          <w:bCs/>
        </w:rPr>
        <w:t>13</w:t>
      </w:r>
      <w:r>
        <w:rPr>
          <w:rFonts w:ascii="楷体_GB2312" w:eastAsia="楷体_GB2312" w:hAnsi="宋体" w:cs="楷体_GB2312" w:hint="eastAsia"/>
          <w:b/>
          <w:bCs/>
        </w:rPr>
        <w:t>、工期延误</w:t>
      </w:r>
    </w:p>
    <w:p w14:paraId="5637A535" w14:textId="77777777" w:rsidR="00C02CE9" w:rsidRDefault="0087002B">
      <w:pPr>
        <w:ind w:firstLineChars="200" w:firstLine="420"/>
        <w:rPr>
          <w:rFonts w:ascii="楷体_GB2312" w:eastAsia="楷体_GB2312" w:hAnsi="宋体"/>
        </w:rPr>
      </w:pPr>
      <w:r>
        <w:rPr>
          <w:rFonts w:ascii="楷体_GB2312" w:eastAsia="楷体_GB2312" w:hAnsi="宋体" w:cs="楷体_GB2312"/>
        </w:rPr>
        <w:t>13.1</w:t>
      </w:r>
      <w:r>
        <w:rPr>
          <w:rFonts w:ascii="楷体_GB2312" w:eastAsia="楷体_GB2312" w:hAnsi="宋体" w:cs="楷体_GB2312" w:hint="eastAsia"/>
        </w:rPr>
        <w:t>工程师在接到承包人延期开工申请后，经工程师确认同意后方可延期开工，工期是否相应顺延由工程师书面认定。</w:t>
      </w:r>
    </w:p>
    <w:p w14:paraId="2FC9C6F5" w14:textId="77777777" w:rsidR="00C02CE9" w:rsidRDefault="0087002B">
      <w:pPr>
        <w:ind w:firstLineChars="200" w:firstLine="420"/>
        <w:rPr>
          <w:rFonts w:ascii="楷体_GB2312" w:eastAsia="楷体_GB2312" w:hAnsi="宋体"/>
        </w:rPr>
      </w:pPr>
      <w:r>
        <w:rPr>
          <w:rFonts w:ascii="楷体_GB2312" w:eastAsia="楷体_GB2312" w:hAnsi="宋体" w:cs="楷体_GB2312"/>
        </w:rPr>
        <w:t>13.2</w:t>
      </w:r>
      <w:r>
        <w:rPr>
          <w:rFonts w:ascii="楷体_GB2312" w:eastAsia="楷体_GB2312" w:hAnsi="宋体" w:cs="楷体_GB2312" w:hint="eastAsia"/>
        </w:rPr>
        <w:t>因发包人的原因或不可抗力造成工期的延误，</w:t>
      </w:r>
      <w:r>
        <w:rPr>
          <w:rFonts w:ascii="楷体_GB2312" w:eastAsia="楷体_GB2312" w:cs="楷体_GB2312" w:hint="eastAsia"/>
        </w:rPr>
        <w:t>承包人应在情况发生后</w:t>
      </w:r>
      <w:r>
        <w:rPr>
          <w:rFonts w:ascii="楷体_GB2312" w:eastAsia="楷体_GB2312" w:cs="楷体_GB2312"/>
        </w:rPr>
        <w:t>14</w:t>
      </w:r>
      <w:r>
        <w:rPr>
          <w:rFonts w:ascii="楷体_GB2312" w:eastAsia="楷体_GB2312" w:cs="楷体_GB2312" w:hint="eastAsia"/>
        </w:rPr>
        <w:t>天内，就延误的工期以书面形式向工程师提出报告。</w:t>
      </w:r>
      <w:r>
        <w:rPr>
          <w:rFonts w:ascii="楷体_GB2312" w:eastAsia="楷体_GB2312" w:hAnsi="宋体" w:cs="楷体_GB2312" w:hint="eastAsia"/>
        </w:rPr>
        <w:t>经工程师确认后，工期相应顺延。</w:t>
      </w:r>
    </w:p>
    <w:p w14:paraId="6AE283A3" w14:textId="77777777" w:rsidR="00C02CE9" w:rsidRDefault="0087002B">
      <w:pPr>
        <w:ind w:firstLineChars="200" w:firstLine="420"/>
        <w:rPr>
          <w:rFonts w:ascii="楷体_GB2312" w:eastAsia="楷体_GB2312" w:hAnsi="宋体"/>
        </w:rPr>
      </w:pPr>
      <w:r>
        <w:rPr>
          <w:rFonts w:ascii="楷体_GB2312" w:eastAsia="楷体_GB2312" w:hAnsi="宋体" w:cs="楷体_GB2312"/>
        </w:rPr>
        <w:t>13.3</w:t>
      </w:r>
      <w:r>
        <w:rPr>
          <w:rFonts w:ascii="楷体_GB2312" w:eastAsia="楷体_GB2312" w:hAnsi="宋体" w:cs="楷体_GB2312" w:hint="eastAsia"/>
        </w:rPr>
        <w:t>因承包人原因不能按合同约定的时间竣工，承包人每日按总造价的</w:t>
      </w:r>
      <w:r>
        <w:rPr>
          <w:rFonts w:ascii="楷体_GB2312" w:eastAsia="楷体_GB2312" w:hAnsi="宋体" w:cs="楷体_GB2312"/>
          <w:u w:val="single"/>
        </w:rPr>
        <w:t xml:space="preserve"> 0.3 </w:t>
      </w:r>
      <w:r>
        <w:rPr>
          <w:rFonts w:ascii="楷体_GB2312" w:eastAsia="楷体_GB2312" w:hAnsi="宋体" w:cs="楷体_GB2312"/>
        </w:rPr>
        <w:t>%</w:t>
      </w:r>
      <w:r>
        <w:rPr>
          <w:rFonts w:ascii="楷体_GB2312" w:eastAsia="楷体_GB2312" w:hAnsi="宋体" w:cs="楷体_GB2312" w:hint="eastAsia"/>
        </w:rPr>
        <w:t>向发包人支付赔偿费，误期时间从规定竣工日期起直到全部工程的竣工报告的批准日期之间的天数（不足一天的按一天计算），赔偿费总额不超过总造价的</w:t>
      </w:r>
      <w:r>
        <w:rPr>
          <w:rFonts w:ascii="楷体_GB2312" w:eastAsia="楷体_GB2312" w:hAnsi="宋体" w:cs="楷体_GB2312"/>
          <w:u w:val="single"/>
        </w:rPr>
        <w:t xml:space="preserve"> 5 </w:t>
      </w:r>
      <w:r>
        <w:rPr>
          <w:rFonts w:ascii="楷体_GB2312" w:eastAsia="楷体_GB2312" w:hAnsi="宋体" w:cs="楷体_GB2312"/>
        </w:rPr>
        <w:t>%</w:t>
      </w:r>
      <w:r>
        <w:rPr>
          <w:rFonts w:ascii="楷体_GB2312" w:eastAsia="楷体_GB2312" w:hAnsi="宋体" w:cs="楷体_GB2312" w:hint="eastAsia"/>
        </w:rPr>
        <w:t>。发包人可从应向承包人支付的任何金额中扣除此项赔偿费或以其它方式收回此费用，此赔偿费的支付并不能解除承包人应完成工程的责任或合同规定的其他责任。</w:t>
      </w:r>
    </w:p>
    <w:p w14:paraId="0EE0EDDE" w14:textId="77777777" w:rsidR="00C02CE9" w:rsidRDefault="0087002B">
      <w:pPr>
        <w:ind w:firstLineChars="200" w:firstLine="420"/>
        <w:rPr>
          <w:rFonts w:ascii="楷体_GB2312" w:eastAsia="楷体_GB2312" w:hAnsi="宋体"/>
        </w:rPr>
      </w:pPr>
      <w:r>
        <w:rPr>
          <w:rFonts w:ascii="楷体_GB2312" w:eastAsia="楷体_GB2312" w:hAnsi="宋体" w:cs="楷体_GB2312"/>
        </w:rPr>
        <w:t>13.4</w:t>
      </w:r>
      <w:r>
        <w:rPr>
          <w:rFonts w:ascii="楷体_GB2312" w:eastAsia="楷体_GB2312" w:hAnsi="宋体" w:cs="楷体_GB2312" w:hint="eastAsia"/>
        </w:rPr>
        <w:t>误期赔偿费</w:t>
      </w:r>
    </w:p>
    <w:p w14:paraId="6612159E"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在本合同中没有其他代替条款的情况下，承包人的误期赔偿费应考虑全部或部分工程金额中已移交的部分工程金额所占的比例予以减少。本款的规定仅适用于误期赔偿费率，而不影响其限额。</w:t>
      </w:r>
    </w:p>
    <w:p w14:paraId="5ED44289" w14:textId="77777777" w:rsidR="00C02CE9" w:rsidRDefault="0087002B">
      <w:pPr>
        <w:ind w:firstLineChars="200" w:firstLine="420"/>
        <w:rPr>
          <w:rFonts w:ascii="楷体_GB2312" w:eastAsia="楷体_GB2312" w:hAnsi="宋体"/>
        </w:rPr>
      </w:pPr>
      <w:r>
        <w:rPr>
          <w:rFonts w:ascii="楷体_GB2312" w:eastAsia="楷体_GB2312" w:hAnsi="宋体" w:cs="楷体_GB2312"/>
        </w:rPr>
        <w:t>13.5</w:t>
      </w:r>
      <w:r>
        <w:rPr>
          <w:rFonts w:ascii="楷体_GB2312" w:eastAsia="楷体_GB2312" w:hAnsi="宋体" w:cs="楷体_GB2312" w:hint="eastAsia"/>
        </w:rPr>
        <w:t>承包人同意发包人较约定日期延迟</w:t>
      </w:r>
      <w:r>
        <w:rPr>
          <w:rFonts w:ascii="楷体_GB2312" w:eastAsia="楷体_GB2312" w:hAnsi="宋体" w:cs="楷体_GB2312"/>
        </w:rPr>
        <w:t>20</w:t>
      </w:r>
      <w:r>
        <w:rPr>
          <w:rFonts w:ascii="楷体_GB2312" w:eastAsia="楷体_GB2312" w:hAnsi="宋体" w:cs="楷体_GB2312" w:hint="eastAsia"/>
        </w:rPr>
        <w:t>个工作日支付工程款，是可原谅的延迟，不能成为承包人提出工期延期和要求发包人承担延期付款责任的理由；一周内非承包人原因引起的停水、停电、停气造成停工累计不超过</w:t>
      </w:r>
      <w:r>
        <w:rPr>
          <w:rFonts w:ascii="楷体_GB2312" w:eastAsia="楷体_GB2312" w:hAnsi="宋体" w:cs="楷体_GB2312"/>
        </w:rPr>
        <w:t>8</w:t>
      </w:r>
      <w:r>
        <w:rPr>
          <w:rFonts w:ascii="楷体_GB2312" w:eastAsia="楷体_GB2312" w:hAnsi="宋体" w:cs="楷体_GB2312" w:hint="eastAsia"/>
        </w:rPr>
        <w:t>小时不足以成为延长工期的理由。</w:t>
      </w:r>
    </w:p>
    <w:p w14:paraId="10097071" w14:textId="77777777" w:rsidR="00C02CE9" w:rsidRDefault="0087002B">
      <w:pPr>
        <w:ind w:firstLineChars="196" w:firstLine="413"/>
        <w:rPr>
          <w:rFonts w:ascii="楷体_GB2312" w:eastAsia="楷体_GB2312" w:hAnsi="宋体"/>
        </w:rPr>
      </w:pPr>
      <w:r>
        <w:rPr>
          <w:rFonts w:ascii="楷体_GB2312" w:eastAsia="楷体_GB2312" w:hAnsi="宋体" w:cs="楷体_GB2312"/>
          <w:b/>
          <w:bCs/>
        </w:rPr>
        <w:lastRenderedPageBreak/>
        <w:t>14</w:t>
      </w:r>
      <w:r>
        <w:rPr>
          <w:rFonts w:ascii="楷体_GB2312" w:eastAsia="楷体_GB2312" w:hAnsi="宋体" w:cs="楷体_GB2312" w:hint="eastAsia"/>
          <w:b/>
          <w:bCs/>
        </w:rPr>
        <w:t>、工程竣工</w:t>
      </w:r>
      <w:r>
        <w:rPr>
          <w:rFonts w:ascii="楷体_GB2312" w:eastAsia="楷体_GB2312" w:hAnsi="宋体" w:cs="楷体_GB2312" w:hint="eastAsia"/>
        </w:rPr>
        <w:t>执行本合同《通用条款》第</w:t>
      </w:r>
      <w:r>
        <w:rPr>
          <w:rFonts w:ascii="楷体_GB2312" w:eastAsia="楷体_GB2312" w:hAnsi="宋体" w:cs="楷体_GB2312"/>
        </w:rPr>
        <w:t>14</w:t>
      </w:r>
      <w:r>
        <w:rPr>
          <w:rFonts w:ascii="楷体_GB2312" w:eastAsia="楷体_GB2312" w:hAnsi="宋体" w:cs="楷体_GB2312" w:hint="eastAsia"/>
        </w:rPr>
        <w:t>条。</w:t>
      </w:r>
    </w:p>
    <w:p w14:paraId="552B5D64" w14:textId="77777777" w:rsidR="00C02CE9" w:rsidRDefault="0087002B">
      <w:pPr>
        <w:ind w:firstLineChars="196" w:firstLine="413"/>
        <w:rPr>
          <w:rFonts w:ascii="楷体_GB2312" w:eastAsia="楷体_GB2312" w:hAnsi="宋体"/>
          <w:b/>
          <w:bCs/>
        </w:rPr>
      </w:pPr>
      <w:r>
        <w:rPr>
          <w:rFonts w:ascii="楷体_GB2312" w:eastAsia="楷体_GB2312" w:hAnsi="宋体" w:cs="楷体_GB2312" w:hint="eastAsia"/>
          <w:b/>
          <w:bCs/>
        </w:rPr>
        <w:t>四、质量与验收</w:t>
      </w:r>
    </w:p>
    <w:p w14:paraId="7BAAA3F6" w14:textId="77777777" w:rsidR="00C02CE9" w:rsidRDefault="0087002B">
      <w:pPr>
        <w:ind w:firstLineChars="196" w:firstLine="413"/>
        <w:rPr>
          <w:rFonts w:ascii="楷体_GB2312" w:eastAsia="楷体_GB2312" w:hAnsi="宋体"/>
        </w:rPr>
      </w:pPr>
      <w:r>
        <w:rPr>
          <w:rFonts w:ascii="楷体_GB2312" w:eastAsia="楷体_GB2312" w:hAnsi="宋体" w:cs="楷体_GB2312"/>
          <w:b/>
          <w:bCs/>
        </w:rPr>
        <w:t>15</w:t>
      </w:r>
      <w:r>
        <w:rPr>
          <w:rFonts w:ascii="楷体_GB2312" w:eastAsia="楷体_GB2312" w:hAnsi="宋体" w:cs="楷体_GB2312" w:hint="eastAsia"/>
          <w:b/>
          <w:bCs/>
        </w:rPr>
        <w:t>、工程质量</w:t>
      </w:r>
      <w:r>
        <w:rPr>
          <w:rFonts w:ascii="楷体_GB2312" w:eastAsia="楷体_GB2312" w:hAnsi="宋体" w:cs="楷体_GB2312" w:hint="eastAsia"/>
        </w:rPr>
        <w:t>执行本合同《通用条款》第</w:t>
      </w:r>
      <w:r>
        <w:rPr>
          <w:rFonts w:ascii="楷体_GB2312" w:eastAsia="楷体_GB2312" w:hAnsi="宋体" w:cs="楷体_GB2312"/>
        </w:rPr>
        <w:t>15</w:t>
      </w:r>
      <w:r>
        <w:rPr>
          <w:rFonts w:ascii="楷体_GB2312" w:eastAsia="楷体_GB2312" w:hAnsi="宋体" w:cs="楷体_GB2312" w:hint="eastAsia"/>
        </w:rPr>
        <w:t>条。</w:t>
      </w:r>
    </w:p>
    <w:p w14:paraId="5C60FE04" w14:textId="77777777" w:rsidR="00C02CE9" w:rsidRDefault="0087002B">
      <w:pPr>
        <w:ind w:firstLineChars="196" w:firstLine="413"/>
        <w:rPr>
          <w:rFonts w:ascii="楷体_GB2312" w:eastAsia="楷体_GB2312" w:hAnsi="宋体"/>
        </w:rPr>
      </w:pPr>
      <w:r>
        <w:rPr>
          <w:rFonts w:ascii="楷体_GB2312" w:eastAsia="楷体_GB2312" w:hAnsi="宋体" w:cs="楷体_GB2312"/>
          <w:b/>
          <w:bCs/>
        </w:rPr>
        <w:t>16</w:t>
      </w:r>
      <w:r>
        <w:rPr>
          <w:rFonts w:ascii="楷体_GB2312" w:eastAsia="楷体_GB2312" w:hAnsi="宋体" w:cs="楷体_GB2312" w:hint="eastAsia"/>
          <w:b/>
          <w:bCs/>
        </w:rPr>
        <w:t>、检查和返工</w:t>
      </w:r>
      <w:r>
        <w:rPr>
          <w:rFonts w:ascii="楷体_GB2312" w:eastAsia="楷体_GB2312" w:hAnsi="宋体" w:cs="楷体_GB2312" w:hint="eastAsia"/>
        </w:rPr>
        <w:t>执行本合同《通用条款》第</w:t>
      </w:r>
      <w:r>
        <w:rPr>
          <w:rFonts w:ascii="楷体_GB2312" w:eastAsia="楷体_GB2312" w:hAnsi="宋体" w:cs="楷体_GB2312"/>
        </w:rPr>
        <w:t>16</w:t>
      </w:r>
      <w:r>
        <w:rPr>
          <w:rFonts w:ascii="楷体_GB2312" w:eastAsia="楷体_GB2312" w:hAnsi="宋体" w:cs="楷体_GB2312" w:hint="eastAsia"/>
        </w:rPr>
        <w:t>条。</w:t>
      </w:r>
    </w:p>
    <w:p w14:paraId="0FFDBDCB" w14:textId="77777777" w:rsidR="00C02CE9" w:rsidRDefault="0087002B">
      <w:pPr>
        <w:ind w:firstLineChars="196" w:firstLine="413"/>
        <w:rPr>
          <w:rFonts w:ascii="楷体_GB2312" w:eastAsia="楷体_GB2312" w:hAnsi="宋体"/>
          <w:b/>
          <w:bCs/>
        </w:rPr>
      </w:pPr>
      <w:r>
        <w:rPr>
          <w:rFonts w:ascii="楷体_GB2312" w:eastAsia="楷体_GB2312" w:hAnsi="宋体" w:cs="楷体_GB2312"/>
          <w:b/>
          <w:bCs/>
        </w:rPr>
        <w:t>17</w:t>
      </w:r>
      <w:r>
        <w:rPr>
          <w:rFonts w:ascii="楷体_GB2312" w:eastAsia="楷体_GB2312" w:hAnsi="宋体" w:cs="楷体_GB2312" w:hint="eastAsia"/>
          <w:b/>
          <w:bCs/>
        </w:rPr>
        <w:t>、隐蔽工程和中间验收</w:t>
      </w:r>
    </w:p>
    <w:p w14:paraId="1466BC29" w14:textId="77777777" w:rsidR="00C02CE9" w:rsidRDefault="0087002B" w:rsidP="00CD54DA">
      <w:pPr>
        <w:ind w:firstLineChars="196" w:firstLine="412"/>
        <w:rPr>
          <w:rFonts w:ascii="楷体_GB2312" w:eastAsia="楷体_GB2312" w:hAnsi="宋体"/>
        </w:rPr>
      </w:pPr>
      <w:r>
        <w:rPr>
          <w:rFonts w:ascii="楷体_GB2312" w:eastAsia="楷体_GB2312" w:hAnsi="宋体" w:cs="楷体_GB2312"/>
        </w:rPr>
        <w:t>17.1</w:t>
      </w:r>
      <w:r>
        <w:rPr>
          <w:rFonts w:ascii="楷体_GB2312" w:eastAsia="楷体_GB2312" w:hAnsi="宋体" w:cs="楷体_GB2312" w:hint="eastAsia"/>
        </w:rPr>
        <w:t>执行本合同《通用条款》第</w:t>
      </w:r>
      <w:r>
        <w:rPr>
          <w:rFonts w:ascii="楷体_GB2312" w:eastAsia="楷体_GB2312" w:hAnsi="宋体" w:cs="楷体_GB2312"/>
        </w:rPr>
        <w:t>17.1</w:t>
      </w:r>
      <w:r>
        <w:rPr>
          <w:rFonts w:ascii="楷体_GB2312" w:eastAsia="楷体_GB2312" w:hAnsi="宋体" w:cs="楷体_GB2312" w:hint="eastAsia"/>
        </w:rPr>
        <w:t>条。</w:t>
      </w:r>
    </w:p>
    <w:p w14:paraId="444D3933" w14:textId="77777777" w:rsidR="00C02CE9" w:rsidRDefault="0087002B">
      <w:pPr>
        <w:ind w:firstLineChars="200" w:firstLine="420"/>
        <w:rPr>
          <w:rFonts w:ascii="楷体_GB2312" w:eastAsia="楷体_GB2312" w:hAnsi="宋体"/>
        </w:rPr>
      </w:pPr>
      <w:r>
        <w:rPr>
          <w:rFonts w:ascii="楷体_GB2312" w:eastAsia="楷体_GB2312" w:hAnsi="宋体" w:cs="楷体_GB2312"/>
        </w:rPr>
        <w:t>17.2</w:t>
      </w:r>
      <w:r>
        <w:rPr>
          <w:rFonts w:ascii="楷体_GB2312" w:eastAsia="楷体_GB2312" w:hAnsi="宋体" w:cs="楷体_GB2312" w:hint="eastAsia"/>
        </w:rPr>
        <w:t>承包人申请中间验收或隐蔽工程验收的，应当按照以下程序进行：</w:t>
      </w:r>
    </w:p>
    <w:p w14:paraId="61983E3B"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1</w:t>
      </w:r>
      <w:r>
        <w:rPr>
          <w:rFonts w:ascii="楷体_GB2312" w:eastAsia="楷体_GB2312" w:hAnsi="宋体" w:cs="楷体_GB2312" w:hint="eastAsia"/>
        </w:rPr>
        <w:t>）承包人向总监理工程师递交中间验收或隐蔽工程申请书，并附自检记录。</w:t>
      </w:r>
    </w:p>
    <w:p w14:paraId="28983C12"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2</w:t>
      </w:r>
      <w:r>
        <w:rPr>
          <w:rFonts w:ascii="楷体_GB2312" w:eastAsia="楷体_GB2312" w:hAnsi="宋体" w:cs="楷体_GB2312" w:hint="eastAsia"/>
        </w:rPr>
        <w:t>）总监理工程师对申请书进行审核，认为可以进行中间验收或隐蔽工程申请的，进行中间验收或隐蔽工程。认为需要补充材料的，由承包人补充材料后重新申请。认为需要承包人对材料进行澄清和说明的，承包人以书面形式进行澄清和说明。</w:t>
      </w:r>
    </w:p>
    <w:p w14:paraId="734541D2"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3</w:t>
      </w:r>
      <w:r>
        <w:rPr>
          <w:rFonts w:ascii="楷体_GB2312" w:eastAsia="楷体_GB2312" w:hAnsi="宋体" w:cs="楷体_GB2312" w:hint="eastAsia"/>
        </w:rPr>
        <w:t>）总监理工程师与承包人、该部位后续施工人（如果有）约定中间验收或隐蔽工程时间。</w:t>
      </w:r>
    </w:p>
    <w:p w14:paraId="42FB19D6"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4</w:t>
      </w:r>
      <w:r>
        <w:rPr>
          <w:rFonts w:ascii="楷体_GB2312" w:eastAsia="楷体_GB2312" w:hAnsi="宋体" w:cs="楷体_GB2312" w:hint="eastAsia"/>
        </w:rPr>
        <w:t>）在约定的时间，由监理人、发包人与承包人、该工程后续施工人（如果有）一同进行中间验收或隐蔽工程验收。验收合格的，由监理人出具中间验收合格证书；验收不合格的，承包人应该按照监理人的指示予以修复。</w:t>
      </w:r>
    </w:p>
    <w:p w14:paraId="361B0D05"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无正当理由，监理人、承包人或该部位后续施工人（如果有）的一方或两方未按照约定的时间参加验收，不影响中间验收的进行。未参加中间验收方须承认验收数据。中间验收或隐蔽工程的数据将成为竣工验收数据的一部分。竣工验收时，对此部分工程不再重新验收。</w:t>
      </w:r>
    </w:p>
    <w:p w14:paraId="46CF5055" w14:textId="77777777" w:rsidR="00C02CE9" w:rsidRDefault="0087002B">
      <w:pPr>
        <w:ind w:firstLineChars="200" w:firstLine="420"/>
        <w:rPr>
          <w:rFonts w:ascii="楷体_GB2312" w:eastAsia="楷体_GB2312" w:hAnsi="宋体"/>
          <w:u w:val="single"/>
        </w:rPr>
      </w:pPr>
      <w:r>
        <w:rPr>
          <w:rFonts w:ascii="楷体_GB2312" w:eastAsia="楷体_GB2312" w:hAnsi="宋体" w:cs="楷体_GB2312"/>
        </w:rPr>
        <w:t>17.3</w:t>
      </w:r>
      <w:r>
        <w:rPr>
          <w:rFonts w:ascii="楷体_GB2312" w:eastAsia="楷体_GB2312" w:hAnsi="宋体" w:cs="楷体_GB2312" w:hint="eastAsia"/>
        </w:rPr>
        <w:t>工程师未能按本合同《通用条款》第</w:t>
      </w:r>
      <w:r>
        <w:rPr>
          <w:rFonts w:ascii="楷体_GB2312" w:eastAsia="楷体_GB2312" w:hAnsi="宋体" w:cs="楷体_GB2312"/>
        </w:rPr>
        <w:t>17.2</w:t>
      </w:r>
      <w:r>
        <w:rPr>
          <w:rFonts w:ascii="楷体_GB2312" w:eastAsia="楷体_GB2312" w:hAnsi="宋体" w:cs="楷体_GB2312" w:hint="eastAsia"/>
        </w:rPr>
        <w:t>、</w:t>
      </w:r>
      <w:r>
        <w:rPr>
          <w:rFonts w:ascii="楷体_GB2312" w:eastAsia="楷体_GB2312" w:hAnsi="宋体" w:cs="楷体_GB2312"/>
        </w:rPr>
        <w:t>17.3</w:t>
      </w:r>
      <w:r>
        <w:rPr>
          <w:rFonts w:ascii="楷体_GB2312" w:eastAsia="楷体_GB2312" w:hAnsi="宋体" w:cs="楷体_GB2312" w:hint="eastAsia"/>
        </w:rPr>
        <w:t>条规定的时间进行中间验收或隐蔽工程验收的，承包人应立即书面向发包人项目主管部门技术部报告，由发包人项目主管部门协调相关人员进行验收，未经验收不得继续施工。</w:t>
      </w:r>
    </w:p>
    <w:p w14:paraId="1A49ACB7" w14:textId="77777777" w:rsidR="00C02CE9" w:rsidRDefault="0087002B">
      <w:pPr>
        <w:ind w:firstLineChars="200" w:firstLine="420"/>
        <w:rPr>
          <w:rFonts w:ascii="楷体_GB2312" w:eastAsia="楷体_GB2312" w:hAnsi="宋体"/>
        </w:rPr>
      </w:pPr>
      <w:r>
        <w:rPr>
          <w:rFonts w:ascii="楷体_GB2312" w:eastAsia="楷体_GB2312" w:hAnsi="宋体" w:cs="楷体_GB2312"/>
        </w:rPr>
        <w:t>17.4</w:t>
      </w:r>
      <w:r>
        <w:rPr>
          <w:rFonts w:ascii="楷体_GB2312" w:eastAsia="楷体_GB2312" w:cs="楷体_GB2312" w:hint="eastAsia"/>
        </w:rPr>
        <w:t>承包人未通知监理人到场验收，私自将工程隐蔽部位覆盖的，监理人有权指示承包人钻孔探测或揭开检查，由此增加的费用和（或）工期延误由承包人承担。</w:t>
      </w:r>
    </w:p>
    <w:p w14:paraId="1773A82C" w14:textId="77777777" w:rsidR="00C02CE9" w:rsidRDefault="0087002B">
      <w:pPr>
        <w:ind w:firstLineChars="200" w:firstLine="420"/>
        <w:rPr>
          <w:rFonts w:ascii="楷体_GB2312" w:eastAsia="楷体_GB2312"/>
        </w:rPr>
      </w:pPr>
      <w:r>
        <w:rPr>
          <w:rFonts w:ascii="楷体_GB2312" w:eastAsia="楷体_GB2312" w:cs="楷体_GB2312"/>
        </w:rPr>
        <w:t xml:space="preserve">17.5 </w:t>
      </w:r>
      <w:r>
        <w:rPr>
          <w:rFonts w:ascii="楷体_GB2312" w:eastAsia="楷体_GB2312" w:hAnsi="宋体" w:cs="楷体_GB2312" w:hint="eastAsia"/>
        </w:rPr>
        <w:t>双方对工程质量有争议时，由项目所在地建筑工程质量监督部门或委托有相应资质的第三方质量鉴定机构进行鉴定，所需费用及因此造成的损失，由责任方承担。双方均有责任，由双方根据其责任分别承担。</w:t>
      </w:r>
    </w:p>
    <w:p w14:paraId="4B076298" w14:textId="77777777" w:rsidR="00C02CE9" w:rsidRDefault="0087002B">
      <w:pPr>
        <w:ind w:firstLineChars="196" w:firstLine="413"/>
        <w:rPr>
          <w:rFonts w:ascii="楷体_GB2312" w:eastAsia="楷体_GB2312" w:hAnsi="宋体"/>
        </w:rPr>
      </w:pPr>
      <w:r>
        <w:rPr>
          <w:rFonts w:ascii="楷体_GB2312" w:eastAsia="楷体_GB2312" w:hAnsi="宋体" w:cs="楷体_GB2312"/>
          <w:b/>
          <w:bCs/>
        </w:rPr>
        <w:t>18</w:t>
      </w:r>
      <w:r>
        <w:rPr>
          <w:rFonts w:ascii="楷体_GB2312" w:eastAsia="楷体_GB2312" w:hAnsi="宋体" w:cs="楷体_GB2312" w:hint="eastAsia"/>
          <w:b/>
          <w:bCs/>
        </w:rPr>
        <w:t>、重新检验</w:t>
      </w:r>
      <w:r>
        <w:rPr>
          <w:rFonts w:ascii="楷体_GB2312" w:eastAsia="楷体_GB2312" w:hAnsi="宋体" w:cs="楷体_GB2312" w:hint="eastAsia"/>
        </w:rPr>
        <w:t>执行本合同《通用条款》第</w:t>
      </w:r>
      <w:r>
        <w:rPr>
          <w:rFonts w:ascii="楷体_GB2312" w:eastAsia="楷体_GB2312" w:hAnsi="宋体" w:cs="楷体_GB2312"/>
        </w:rPr>
        <w:t>18</w:t>
      </w:r>
      <w:r>
        <w:rPr>
          <w:rFonts w:ascii="楷体_GB2312" w:eastAsia="楷体_GB2312" w:hAnsi="宋体" w:cs="楷体_GB2312" w:hint="eastAsia"/>
        </w:rPr>
        <w:t>条。</w:t>
      </w:r>
    </w:p>
    <w:p w14:paraId="755E4D6A" w14:textId="77777777" w:rsidR="00C02CE9" w:rsidRDefault="0087002B">
      <w:pPr>
        <w:ind w:firstLineChars="196" w:firstLine="413"/>
        <w:rPr>
          <w:rFonts w:ascii="楷体_GB2312" w:eastAsia="楷体_GB2312" w:hAnsi="宋体"/>
        </w:rPr>
      </w:pPr>
      <w:r>
        <w:rPr>
          <w:rFonts w:ascii="楷体_GB2312" w:eastAsia="楷体_GB2312" w:hAnsi="宋体" w:cs="楷体_GB2312"/>
          <w:b/>
          <w:bCs/>
        </w:rPr>
        <w:t>19</w:t>
      </w:r>
      <w:r>
        <w:rPr>
          <w:rFonts w:ascii="楷体_GB2312" w:eastAsia="楷体_GB2312" w:hAnsi="宋体" w:cs="楷体_GB2312" w:hint="eastAsia"/>
          <w:b/>
          <w:bCs/>
        </w:rPr>
        <w:t>、工程试车</w:t>
      </w:r>
    </w:p>
    <w:p w14:paraId="3DCCC070" w14:textId="77777777" w:rsidR="00C02CE9" w:rsidRDefault="0087002B" w:rsidP="00CD54DA">
      <w:pPr>
        <w:ind w:firstLineChars="196" w:firstLine="412"/>
        <w:rPr>
          <w:rFonts w:ascii="楷体_GB2312" w:eastAsia="楷体_GB2312" w:hAnsi="宋体"/>
        </w:rPr>
      </w:pPr>
      <w:r>
        <w:rPr>
          <w:rFonts w:ascii="楷体_GB2312" w:eastAsia="楷体_GB2312" w:hAnsi="宋体" w:cs="楷体_GB2312"/>
        </w:rPr>
        <w:t>19.1</w:t>
      </w:r>
      <w:r>
        <w:rPr>
          <w:rFonts w:ascii="楷体_GB2312" w:eastAsia="楷体_GB2312" w:hAnsi="宋体" w:cs="楷体_GB2312" w:hint="eastAsia"/>
        </w:rPr>
        <w:t>执行本合同《通用条款》第</w:t>
      </w:r>
      <w:r>
        <w:rPr>
          <w:rFonts w:ascii="楷体_GB2312" w:eastAsia="楷体_GB2312" w:hAnsi="宋体" w:cs="楷体_GB2312"/>
        </w:rPr>
        <w:t>19.1</w:t>
      </w:r>
      <w:r>
        <w:rPr>
          <w:rFonts w:ascii="楷体_GB2312" w:eastAsia="楷体_GB2312" w:hAnsi="宋体" w:cs="楷体_GB2312" w:hint="eastAsia"/>
        </w:rPr>
        <w:t>条。</w:t>
      </w:r>
    </w:p>
    <w:p w14:paraId="72FF55F0" w14:textId="77777777" w:rsidR="00C02CE9" w:rsidRDefault="0087002B" w:rsidP="00CD54DA">
      <w:pPr>
        <w:ind w:firstLineChars="196" w:firstLine="412"/>
        <w:rPr>
          <w:rFonts w:ascii="楷体_GB2312" w:eastAsia="楷体_GB2312" w:hAnsi="宋体"/>
        </w:rPr>
      </w:pPr>
      <w:r>
        <w:rPr>
          <w:rFonts w:ascii="楷体_GB2312" w:eastAsia="楷体_GB2312" w:hAnsi="宋体" w:cs="楷体_GB2312"/>
        </w:rPr>
        <w:t>19.2</w:t>
      </w:r>
      <w:r>
        <w:rPr>
          <w:rFonts w:ascii="楷体_GB2312" w:eastAsia="楷体_GB2312" w:hAnsi="宋体" w:cs="楷体_GB2312" w:hint="eastAsia"/>
        </w:rPr>
        <w:t>执行本合同《通用条款》第</w:t>
      </w:r>
      <w:r>
        <w:rPr>
          <w:rFonts w:ascii="楷体_GB2312" w:eastAsia="楷体_GB2312" w:hAnsi="宋体" w:cs="楷体_GB2312"/>
        </w:rPr>
        <w:t>19.2</w:t>
      </w:r>
      <w:r>
        <w:rPr>
          <w:rFonts w:ascii="楷体_GB2312" w:eastAsia="楷体_GB2312" w:hAnsi="宋体" w:cs="楷体_GB2312" w:hint="eastAsia"/>
        </w:rPr>
        <w:t>条。</w:t>
      </w:r>
    </w:p>
    <w:p w14:paraId="4890BC71" w14:textId="77777777" w:rsidR="00C02CE9" w:rsidRDefault="0087002B" w:rsidP="00CD54DA">
      <w:pPr>
        <w:ind w:firstLineChars="196" w:firstLine="412"/>
        <w:rPr>
          <w:rFonts w:ascii="楷体_GB2312" w:eastAsia="楷体_GB2312" w:hAnsi="宋体"/>
        </w:rPr>
      </w:pPr>
      <w:r>
        <w:rPr>
          <w:rFonts w:ascii="楷体_GB2312" w:eastAsia="楷体_GB2312" w:hAnsi="宋体" w:cs="楷体_GB2312"/>
        </w:rPr>
        <w:t>19.3</w:t>
      </w:r>
      <w:r>
        <w:rPr>
          <w:rFonts w:ascii="楷体_GB2312" w:eastAsia="楷体_GB2312" w:hAnsi="宋体" w:cs="楷体_GB2312" w:hint="eastAsia"/>
        </w:rPr>
        <w:t>工程师未能按本合同《通用条款》第</w:t>
      </w:r>
      <w:r>
        <w:rPr>
          <w:rFonts w:ascii="楷体_GB2312" w:eastAsia="楷体_GB2312" w:hAnsi="宋体" w:cs="楷体_GB2312"/>
        </w:rPr>
        <w:t>19.3</w:t>
      </w:r>
      <w:r>
        <w:rPr>
          <w:rFonts w:ascii="楷体_GB2312" w:eastAsia="楷体_GB2312" w:hAnsi="宋体" w:cs="楷体_GB2312" w:hint="eastAsia"/>
        </w:rPr>
        <w:t>条规定的时间进行试车的，承包人应立即书面向发包人项目主管部门技术部报告，由发包人项目主管部门协调相关人员参加试车并在合格的试车记录上签字。</w:t>
      </w:r>
    </w:p>
    <w:p w14:paraId="739A1663" w14:textId="77777777" w:rsidR="00C02CE9" w:rsidRDefault="0087002B" w:rsidP="00CD54DA">
      <w:pPr>
        <w:ind w:firstLineChars="196" w:firstLine="412"/>
        <w:rPr>
          <w:rFonts w:ascii="楷体_GB2312" w:eastAsia="楷体_GB2312" w:hAnsi="宋体"/>
        </w:rPr>
      </w:pPr>
      <w:r>
        <w:rPr>
          <w:rFonts w:ascii="楷体_GB2312" w:eastAsia="楷体_GB2312" w:hAnsi="宋体" w:cs="楷体_GB2312"/>
        </w:rPr>
        <w:t>19.4</w:t>
      </w:r>
      <w:r>
        <w:rPr>
          <w:rFonts w:ascii="楷体_GB2312" w:eastAsia="楷体_GB2312" w:hAnsi="宋体" w:cs="楷体_GB2312" w:hint="eastAsia"/>
        </w:rPr>
        <w:t>执行本合同《通用条款》第</w:t>
      </w:r>
      <w:r>
        <w:rPr>
          <w:rFonts w:ascii="楷体_GB2312" w:eastAsia="楷体_GB2312" w:hAnsi="宋体" w:cs="楷体_GB2312"/>
        </w:rPr>
        <w:t>19.4</w:t>
      </w:r>
      <w:r>
        <w:rPr>
          <w:rFonts w:ascii="楷体_GB2312" w:eastAsia="楷体_GB2312" w:hAnsi="宋体" w:cs="楷体_GB2312" w:hint="eastAsia"/>
        </w:rPr>
        <w:t>条。</w:t>
      </w:r>
    </w:p>
    <w:p w14:paraId="7959BDE9" w14:textId="77777777" w:rsidR="00C02CE9" w:rsidRDefault="0087002B">
      <w:pPr>
        <w:adjustRightInd w:val="0"/>
        <w:ind w:firstLineChars="200" w:firstLine="420"/>
        <w:rPr>
          <w:rFonts w:ascii="楷体_GB2312" w:eastAsia="楷体_GB2312" w:hAnsi="宋体"/>
        </w:rPr>
      </w:pPr>
      <w:r>
        <w:rPr>
          <w:rFonts w:ascii="楷体_GB2312" w:eastAsia="楷体_GB2312" w:hAnsi="宋体" w:cs="楷体_GB2312"/>
        </w:rPr>
        <w:t>19.5</w:t>
      </w:r>
      <w:r>
        <w:rPr>
          <w:rFonts w:ascii="楷体_GB2312" w:eastAsia="楷体_GB2312" w:hAnsi="宋体" w:cs="楷体_GB2312" w:hint="eastAsia"/>
        </w:rPr>
        <w:t>双方责任</w:t>
      </w:r>
    </w:p>
    <w:p w14:paraId="02D78DDB" w14:textId="77777777" w:rsidR="00C02CE9" w:rsidRDefault="0087002B">
      <w:pPr>
        <w:adjustRightIn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1</w:t>
      </w:r>
      <w:r>
        <w:rPr>
          <w:rFonts w:ascii="楷体_GB2312" w:eastAsia="楷体_GB2312" w:hAnsi="宋体" w:cs="楷体_GB2312" w:hint="eastAsia"/>
        </w:rPr>
        <w:t>）执行本合同《通用条款》第</w:t>
      </w:r>
      <w:r>
        <w:rPr>
          <w:rFonts w:ascii="楷体_GB2312" w:eastAsia="楷体_GB2312" w:hAnsi="宋体" w:cs="楷体_GB2312"/>
        </w:rPr>
        <w:t>19.5</w:t>
      </w:r>
      <w:r>
        <w:rPr>
          <w:rFonts w:ascii="楷体_GB2312" w:eastAsia="楷体_GB2312" w:hAnsi="宋体" w:cs="楷体_GB2312" w:hint="eastAsia"/>
        </w:rPr>
        <w:t>条第（</w:t>
      </w:r>
      <w:r>
        <w:rPr>
          <w:rFonts w:ascii="楷体_GB2312" w:eastAsia="楷体_GB2312" w:hAnsi="宋体" w:cs="楷体_GB2312"/>
        </w:rPr>
        <w:t>1</w:t>
      </w:r>
      <w:r>
        <w:rPr>
          <w:rFonts w:ascii="楷体_GB2312" w:eastAsia="楷体_GB2312" w:hAnsi="宋体" w:cs="楷体_GB2312" w:hint="eastAsia"/>
        </w:rPr>
        <w:t>）项。</w:t>
      </w:r>
    </w:p>
    <w:p w14:paraId="2269C7ED" w14:textId="77777777" w:rsidR="00C02CE9" w:rsidRDefault="0087002B">
      <w:pPr>
        <w:adjustRightIn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2</w:t>
      </w:r>
      <w:r>
        <w:rPr>
          <w:rFonts w:ascii="楷体_GB2312" w:eastAsia="楷体_GB2312" w:hAnsi="宋体" w:cs="楷体_GB2312" w:hint="eastAsia"/>
        </w:rPr>
        <w:t>）执行本合同《通用条款》第</w:t>
      </w:r>
      <w:r>
        <w:rPr>
          <w:rFonts w:ascii="楷体_GB2312" w:eastAsia="楷体_GB2312" w:hAnsi="宋体" w:cs="楷体_GB2312"/>
        </w:rPr>
        <w:t>19.5</w:t>
      </w:r>
      <w:r>
        <w:rPr>
          <w:rFonts w:ascii="楷体_GB2312" w:eastAsia="楷体_GB2312" w:hAnsi="宋体" w:cs="楷体_GB2312" w:hint="eastAsia"/>
        </w:rPr>
        <w:t>条第（</w:t>
      </w:r>
      <w:r>
        <w:rPr>
          <w:rFonts w:ascii="楷体_GB2312" w:eastAsia="楷体_GB2312" w:hAnsi="宋体" w:cs="楷体_GB2312"/>
        </w:rPr>
        <w:t>2</w:t>
      </w:r>
      <w:r>
        <w:rPr>
          <w:rFonts w:ascii="楷体_GB2312" w:eastAsia="楷体_GB2312" w:hAnsi="宋体" w:cs="楷体_GB2312" w:hint="eastAsia"/>
        </w:rPr>
        <w:t>）项。</w:t>
      </w:r>
    </w:p>
    <w:p w14:paraId="4F279FDF" w14:textId="77777777" w:rsidR="00C02CE9" w:rsidRDefault="0087002B">
      <w:pPr>
        <w:adjustRightIn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3</w:t>
      </w:r>
      <w:r>
        <w:rPr>
          <w:rFonts w:ascii="楷体_GB2312" w:eastAsia="楷体_GB2312" w:hAnsi="宋体" w:cs="楷体_GB2312" w:hint="eastAsia"/>
        </w:rPr>
        <w:t>）执行本合同《通用条款》第</w:t>
      </w:r>
      <w:r>
        <w:rPr>
          <w:rFonts w:ascii="楷体_GB2312" w:eastAsia="楷体_GB2312" w:hAnsi="宋体" w:cs="楷体_GB2312"/>
        </w:rPr>
        <w:t>19.5</w:t>
      </w:r>
      <w:r>
        <w:rPr>
          <w:rFonts w:ascii="楷体_GB2312" w:eastAsia="楷体_GB2312" w:hAnsi="宋体" w:cs="楷体_GB2312" w:hint="eastAsia"/>
        </w:rPr>
        <w:t>条第（</w:t>
      </w:r>
      <w:r>
        <w:rPr>
          <w:rFonts w:ascii="楷体_GB2312" w:eastAsia="楷体_GB2312" w:hAnsi="宋体" w:cs="楷体_GB2312"/>
        </w:rPr>
        <w:t>3</w:t>
      </w:r>
      <w:r>
        <w:rPr>
          <w:rFonts w:ascii="楷体_GB2312" w:eastAsia="楷体_GB2312" w:hAnsi="宋体" w:cs="楷体_GB2312" w:hint="eastAsia"/>
        </w:rPr>
        <w:t>）项。</w:t>
      </w:r>
    </w:p>
    <w:p w14:paraId="3E2D1783" w14:textId="77777777" w:rsidR="00C02CE9" w:rsidRDefault="0087002B">
      <w:pPr>
        <w:adjustRightIn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4</w:t>
      </w:r>
      <w:r>
        <w:rPr>
          <w:rFonts w:ascii="楷体_GB2312" w:eastAsia="楷体_GB2312" w:hAnsi="宋体" w:cs="楷体_GB2312" w:hint="eastAsia"/>
        </w:rPr>
        <w:t>）试车费用的承担：除承包人施工的项目以外，其他非承包人施工项目的试车费由发包人承担。</w:t>
      </w:r>
    </w:p>
    <w:p w14:paraId="62EBCCD6" w14:textId="77777777" w:rsidR="00C02CE9" w:rsidRDefault="0087002B" w:rsidP="00CD54DA">
      <w:pPr>
        <w:ind w:firstLineChars="196" w:firstLine="412"/>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5</w:t>
      </w:r>
      <w:r>
        <w:rPr>
          <w:rFonts w:ascii="楷体_GB2312" w:eastAsia="楷体_GB2312" w:hAnsi="宋体" w:cs="楷体_GB2312" w:hint="eastAsia"/>
        </w:rPr>
        <w:t>）工程师未能按本合同《通用条款》第</w:t>
      </w:r>
      <w:r>
        <w:rPr>
          <w:rFonts w:ascii="楷体_GB2312" w:eastAsia="楷体_GB2312" w:hAnsi="宋体" w:cs="楷体_GB2312"/>
        </w:rPr>
        <w:t>19.5</w:t>
      </w:r>
      <w:r>
        <w:rPr>
          <w:rFonts w:ascii="楷体_GB2312" w:eastAsia="楷体_GB2312" w:hAnsi="宋体" w:cs="楷体_GB2312" w:hint="eastAsia"/>
        </w:rPr>
        <w:t>条第（</w:t>
      </w:r>
      <w:r>
        <w:rPr>
          <w:rFonts w:ascii="楷体_GB2312" w:eastAsia="楷体_GB2312" w:hAnsi="宋体" w:cs="楷体_GB2312"/>
        </w:rPr>
        <w:t>5</w:t>
      </w:r>
      <w:r>
        <w:rPr>
          <w:rFonts w:ascii="楷体_GB2312" w:eastAsia="楷体_GB2312" w:hAnsi="宋体" w:cs="楷体_GB2312" w:hint="eastAsia"/>
        </w:rPr>
        <w:t>）项规定的时间进行试车的，承包人应立即书面向发包人项目主管部门报告，由发包人项目主管部门协调相关人员参加试车并在合格的试车记录上签字。</w:t>
      </w:r>
    </w:p>
    <w:p w14:paraId="0B1E1C31" w14:textId="77777777" w:rsidR="00C02CE9" w:rsidRDefault="0087002B">
      <w:pPr>
        <w:ind w:firstLineChars="200" w:firstLine="420"/>
        <w:rPr>
          <w:rFonts w:ascii="楷体_GB2312" w:eastAsia="楷体_GB2312" w:hAnsi="宋体"/>
        </w:rPr>
      </w:pPr>
      <w:r>
        <w:rPr>
          <w:rFonts w:ascii="楷体_GB2312" w:eastAsia="楷体_GB2312" w:hAnsi="宋体" w:cs="楷体_GB2312"/>
        </w:rPr>
        <w:t>19.6</w:t>
      </w:r>
      <w:r>
        <w:rPr>
          <w:rFonts w:ascii="楷体_GB2312" w:eastAsia="楷体_GB2312" w:hAnsi="宋体" w:cs="楷体_GB2312" w:hint="eastAsia"/>
        </w:rPr>
        <w:t>执行本合同《通用条款》第</w:t>
      </w:r>
      <w:r>
        <w:rPr>
          <w:rFonts w:ascii="楷体_GB2312" w:eastAsia="楷体_GB2312" w:hAnsi="宋体" w:cs="楷体_GB2312"/>
        </w:rPr>
        <w:t>19.6</w:t>
      </w:r>
      <w:r>
        <w:rPr>
          <w:rFonts w:ascii="楷体_GB2312" w:eastAsia="楷体_GB2312" w:hAnsi="宋体" w:cs="楷体_GB2312" w:hint="eastAsia"/>
        </w:rPr>
        <w:t>条。</w:t>
      </w:r>
    </w:p>
    <w:p w14:paraId="1D2C2D3D" w14:textId="77777777" w:rsidR="00C02CE9" w:rsidRDefault="0087002B">
      <w:pPr>
        <w:ind w:firstLineChars="200" w:firstLine="422"/>
        <w:rPr>
          <w:rFonts w:ascii="楷体_GB2312" w:eastAsia="楷体_GB2312" w:hAnsi="宋体"/>
        </w:rPr>
      </w:pPr>
      <w:r>
        <w:rPr>
          <w:rFonts w:ascii="楷体_GB2312" w:eastAsia="楷体_GB2312" w:hAnsi="宋体" w:cs="楷体_GB2312" w:hint="eastAsia"/>
          <w:b/>
          <w:bCs/>
        </w:rPr>
        <w:t>五、安全施工</w:t>
      </w:r>
      <w:r>
        <w:rPr>
          <w:rFonts w:ascii="楷体_GB2312" w:eastAsia="楷体_GB2312" w:hAnsi="宋体" w:cs="楷体_GB2312" w:hint="eastAsia"/>
        </w:rPr>
        <w:t>按相关法律法规及工程所在地市有关规定及本合同附件</w:t>
      </w:r>
      <w:r>
        <w:rPr>
          <w:rFonts w:ascii="楷体_GB2312" w:eastAsia="楷体_GB2312" w:hAnsi="宋体" w:cs="楷体_GB2312"/>
        </w:rPr>
        <w:t>3</w:t>
      </w:r>
      <w:r>
        <w:rPr>
          <w:rFonts w:ascii="楷体_GB2312" w:eastAsia="楷体_GB2312" w:hAnsi="宋体" w:cs="楷体_GB2312" w:hint="eastAsia"/>
        </w:rPr>
        <w:t>《安全施工协议》。</w:t>
      </w:r>
    </w:p>
    <w:p w14:paraId="42D041CB" w14:textId="77777777" w:rsidR="00C02CE9" w:rsidRDefault="0087002B">
      <w:pPr>
        <w:ind w:firstLineChars="200" w:firstLine="422"/>
        <w:rPr>
          <w:rFonts w:ascii="楷体_GB2312" w:eastAsia="楷体_GB2312" w:hAnsi="宋体"/>
          <w:b/>
          <w:bCs/>
        </w:rPr>
      </w:pPr>
      <w:r>
        <w:rPr>
          <w:rFonts w:ascii="楷体_GB2312" w:eastAsia="楷体_GB2312" w:hAnsi="宋体" w:cs="楷体_GB2312" w:hint="eastAsia"/>
          <w:b/>
          <w:bCs/>
        </w:rPr>
        <w:t>六、合同价款与支付</w:t>
      </w:r>
    </w:p>
    <w:p w14:paraId="4A78F145" w14:textId="77777777" w:rsidR="00C02CE9" w:rsidRDefault="0087002B">
      <w:pPr>
        <w:ind w:firstLineChars="196" w:firstLine="413"/>
        <w:rPr>
          <w:rFonts w:ascii="楷体_GB2312" w:eastAsia="楷体_GB2312" w:hAnsi="宋体"/>
          <w:b/>
          <w:bCs/>
        </w:rPr>
      </w:pPr>
      <w:r>
        <w:rPr>
          <w:rFonts w:ascii="楷体_GB2312" w:eastAsia="楷体_GB2312" w:hAnsi="宋体" w:cs="楷体_GB2312"/>
          <w:b/>
          <w:bCs/>
        </w:rPr>
        <w:t>23</w:t>
      </w:r>
      <w:r>
        <w:rPr>
          <w:rFonts w:ascii="楷体_GB2312" w:eastAsia="楷体_GB2312" w:hAnsi="宋体" w:cs="楷体_GB2312" w:hint="eastAsia"/>
          <w:b/>
          <w:bCs/>
        </w:rPr>
        <w:t>、合同价款及调整</w:t>
      </w:r>
    </w:p>
    <w:p w14:paraId="1CCCCCD2" w14:textId="77777777" w:rsidR="00C02CE9" w:rsidRDefault="0087002B">
      <w:pPr>
        <w:ind w:firstLineChars="200" w:firstLine="420"/>
        <w:rPr>
          <w:rFonts w:ascii="楷体_GB2312" w:eastAsia="楷体_GB2312" w:hAnsi="宋体"/>
        </w:rPr>
      </w:pPr>
      <w:r>
        <w:rPr>
          <w:rFonts w:ascii="楷体_GB2312" w:eastAsia="楷体_GB2312" w:hAnsi="宋体" w:cs="楷体_GB2312"/>
        </w:rPr>
        <w:t>23.1</w:t>
      </w:r>
      <w:r>
        <w:rPr>
          <w:rFonts w:ascii="楷体_GB2312" w:eastAsia="楷体_GB2312" w:hAnsi="宋体" w:cs="楷体_GB2312" w:hint="eastAsia"/>
        </w:rPr>
        <w:t>本合同价款采用第（</w:t>
      </w:r>
      <w:r>
        <w:rPr>
          <w:rFonts w:ascii="楷体_GB2312" w:eastAsia="楷体_GB2312" w:hAnsi="宋体" w:cs="楷体_GB2312"/>
        </w:rPr>
        <w:t>1</w:t>
      </w:r>
      <w:r>
        <w:rPr>
          <w:rFonts w:ascii="楷体_GB2312" w:eastAsia="楷体_GB2312" w:hAnsi="宋体" w:cs="楷体_GB2312" w:hint="eastAsia"/>
        </w:rPr>
        <w:t>）种方式确定。</w:t>
      </w:r>
    </w:p>
    <w:p w14:paraId="77DA4537"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1</w:t>
      </w:r>
      <w:r>
        <w:rPr>
          <w:rFonts w:ascii="楷体_GB2312" w:eastAsia="楷体_GB2312" w:hAnsi="宋体" w:cs="楷体_GB2312" w:hint="eastAsia"/>
        </w:rPr>
        <w:t>）采用固定综合单价合同。清单综合单价固定不变。合同价款中包括的风险范围：</w:t>
      </w:r>
    </w:p>
    <w:p w14:paraId="0B9E4047" w14:textId="77777777" w:rsidR="00C02CE9" w:rsidRDefault="0087002B">
      <w:pPr>
        <w:ind w:firstLineChars="200" w:firstLine="420"/>
        <w:rPr>
          <w:rFonts w:ascii="楷体_GB2312" w:eastAsia="楷体_GB2312" w:hAnsi="宋体"/>
          <w:u w:val="single"/>
        </w:rPr>
      </w:pPr>
      <w:r>
        <w:rPr>
          <w:rFonts w:ascii="楷体_GB2312" w:eastAsia="楷体_GB2312" w:hAnsi="宋体" w:cs="楷体_GB2312" w:hint="eastAsia"/>
        </w:rPr>
        <w:t>①综合单价是指完成规定计量单位项目所需的人工费、材料费、机械使用费、企业管理费、利润，并考虑合同明示和暗示的所有责任、义务和不可抗力以外的一切风险因素。该综合单价（甲供材料和暂定价材料价格调整除外）不随政策调整而变化且不随量的调整而变化，并作为结算的依据，除双方另有约定外结算时不得调整。综合单价应包含甲供材料和甲定乙供材料的材料费及采保费（如有）、乙供材的材料费及采保费、试验费等所有一切相关费用（甲供设备若要求依法安装的承包人所报综合单价中含安装费，及设备费采保费）。承包人投标时所承诺的配合钢结构吊装发生的雨季增加费用依发包人和监理工程师确认的数额为准，如不发生则不予计取。甲供材料和甲定乙供材料材料价格中应含直接采购费、采保费、试验费。</w:t>
      </w:r>
    </w:p>
    <w:p w14:paraId="5114897B"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lastRenderedPageBreak/>
        <w:t>②本工程所有的措施费按建筑面积平方单价包干使用。无论发生任何变化（包括但不限于人防设计、基础形式发生变更等），结算时措施费按实际完成总建筑面积与中标措施费平方单价的乘积结算，中标措施费平方单价不做调整（措施费平方单价中包含不可竞争的文明施工费、临时设施费、环境保护费）。</w:t>
      </w:r>
    </w:p>
    <w:p w14:paraId="1BEB1B89"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③风险费用的计算方法：承包人已根据招标文件或发包人明示或暗示的有关内容自行计算，并已分摊到工程各子项中。</w:t>
      </w:r>
    </w:p>
    <w:p w14:paraId="258C272B"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④风险范围以外合同价款调整方法：发生下列情况之一时，可在竣工结算时按实调整。</w:t>
      </w:r>
    </w:p>
    <w:p w14:paraId="0CC772A4" w14:textId="77777777" w:rsidR="00C02CE9" w:rsidRDefault="0087002B">
      <w:pPr>
        <w:ind w:firstLineChars="200" w:firstLine="420"/>
        <w:rPr>
          <w:rFonts w:ascii="楷体_GB2312" w:eastAsia="楷体_GB2312" w:hAnsi="宋体"/>
          <w:u w:val="single"/>
        </w:rPr>
      </w:pPr>
      <w:r>
        <w:rPr>
          <w:rFonts w:ascii="楷体_GB2312" w:eastAsia="楷体_GB2312" w:hAnsi="宋体" w:cs="楷体_GB2312" w:hint="eastAsia"/>
        </w:rPr>
        <w:t>因变更施工范围、设计变更、洽商文件所形成的工作量，承包人应向监理工程师提出书面申请，监理工程师审核，发包人确认后按本合同《专用条款》第</w:t>
      </w:r>
      <w:r>
        <w:rPr>
          <w:rFonts w:ascii="楷体_GB2312" w:eastAsia="楷体_GB2312" w:hAnsi="宋体" w:cs="楷体_GB2312"/>
        </w:rPr>
        <w:t>31</w:t>
      </w:r>
      <w:r>
        <w:rPr>
          <w:rFonts w:ascii="楷体_GB2312" w:eastAsia="楷体_GB2312" w:hAnsi="宋体" w:cs="楷体_GB2312" w:hint="eastAsia"/>
        </w:rPr>
        <w:t>条约定按实进行结算。</w:t>
      </w:r>
    </w:p>
    <w:p w14:paraId="5A85C522"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工程结算价款＝分部分项工程费</w:t>
      </w:r>
      <w:r>
        <w:rPr>
          <w:rFonts w:ascii="楷体_GB2312" w:eastAsia="楷体_GB2312" w:hAnsi="宋体" w:cs="楷体_GB2312"/>
        </w:rPr>
        <w:t>+</w:t>
      </w:r>
      <w:r>
        <w:rPr>
          <w:rFonts w:ascii="楷体_GB2312" w:eastAsia="楷体_GB2312" w:hAnsi="宋体" w:cs="楷体_GB2312" w:hint="eastAsia"/>
        </w:rPr>
        <w:t>措施项目费</w:t>
      </w:r>
      <w:r>
        <w:rPr>
          <w:rFonts w:ascii="楷体_GB2312" w:eastAsia="楷体_GB2312" w:hAnsi="宋体" w:cs="楷体_GB2312"/>
        </w:rPr>
        <w:t>+</w:t>
      </w:r>
      <w:r>
        <w:rPr>
          <w:rFonts w:ascii="楷体_GB2312" w:eastAsia="楷体_GB2312" w:hAnsi="宋体" w:cs="楷体_GB2312" w:hint="eastAsia"/>
        </w:rPr>
        <w:t>其他项目费</w:t>
      </w:r>
      <w:r>
        <w:rPr>
          <w:rFonts w:ascii="楷体_GB2312" w:eastAsia="楷体_GB2312" w:hAnsi="宋体" w:cs="楷体_GB2312"/>
        </w:rPr>
        <w:t>+</w:t>
      </w:r>
      <w:r>
        <w:rPr>
          <w:rFonts w:ascii="楷体_GB2312" w:eastAsia="楷体_GB2312" w:hAnsi="宋体" w:cs="楷体_GB2312" w:hint="eastAsia"/>
        </w:rPr>
        <w:t>规费</w:t>
      </w:r>
      <w:r>
        <w:rPr>
          <w:rFonts w:ascii="楷体_GB2312" w:eastAsia="楷体_GB2312" w:hAnsi="宋体" w:cs="楷体_GB2312"/>
        </w:rPr>
        <w:t>+</w:t>
      </w:r>
      <w:r>
        <w:rPr>
          <w:rFonts w:ascii="楷体_GB2312" w:eastAsia="楷体_GB2312" w:hAnsi="宋体" w:cs="楷体_GB2312" w:hint="eastAsia"/>
        </w:rPr>
        <w:t>税金</w:t>
      </w:r>
      <w:r>
        <w:rPr>
          <w:rFonts w:ascii="楷体_GB2312" w:eastAsia="楷体_GB2312" w:hAnsi="宋体" w:cs="楷体_GB2312"/>
        </w:rPr>
        <w:t>+</w:t>
      </w:r>
      <w:r>
        <w:rPr>
          <w:rFonts w:ascii="楷体_GB2312" w:eastAsia="楷体_GB2312" w:hAnsi="宋体" w:cs="楷体_GB2312" w:hint="eastAsia"/>
        </w:rPr>
        <w:t>设计变更及签证费用</w:t>
      </w:r>
    </w:p>
    <w:p w14:paraId="58E89519" w14:textId="77777777" w:rsidR="00C02CE9" w:rsidRDefault="0087002B">
      <w:pPr>
        <w:ind w:firstLineChars="200" w:firstLine="420"/>
        <w:rPr>
          <w:rFonts w:ascii="楷体_GB2312" w:eastAsia="楷体_GB2312" w:hAnsi="宋体"/>
        </w:rPr>
      </w:pPr>
      <w:r>
        <w:rPr>
          <w:rFonts w:ascii="楷体_GB2312" w:eastAsia="楷体_GB2312" w:hAnsi="宋体" w:cs="楷体_GB2312"/>
        </w:rPr>
        <w:fldChar w:fldCharType="begin"/>
      </w:r>
      <w:r>
        <w:rPr>
          <w:rFonts w:ascii="楷体_GB2312" w:eastAsia="楷体_GB2312" w:hAnsi="宋体" w:cs="楷体_GB2312"/>
        </w:rPr>
        <w:instrText>= 5 \* GB3</w:instrText>
      </w:r>
      <w:r>
        <w:rPr>
          <w:rFonts w:ascii="楷体_GB2312" w:eastAsia="楷体_GB2312" w:hAnsi="宋体" w:cs="楷体_GB2312"/>
        </w:rPr>
        <w:fldChar w:fldCharType="separate"/>
      </w:r>
      <w:r>
        <w:rPr>
          <w:rFonts w:ascii="楷体_GB2312" w:eastAsia="楷体_GB2312" w:hAnsi="宋体" w:cs="楷体_GB2312" w:hint="eastAsia"/>
        </w:rPr>
        <w:t>⑤</w:t>
      </w:r>
      <w:r>
        <w:rPr>
          <w:rFonts w:ascii="楷体_GB2312" w:eastAsia="楷体_GB2312" w:hAnsi="宋体" w:cs="楷体_GB2312"/>
        </w:rPr>
        <w:fldChar w:fldCharType="end"/>
      </w:r>
      <w:r>
        <w:rPr>
          <w:rFonts w:ascii="楷体_GB2312" w:eastAsia="楷体_GB2312" w:hAnsi="宋体" w:cs="楷体_GB2312" w:hint="eastAsia"/>
        </w:rPr>
        <w:t>施工用水、用电的费由甲方承担。</w:t>
      </w:r>
    </w:p>
    <w:p w14:paraId="6DACC190"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2</w:t>
      </w:r>
      <w:r>
        <w:rPr>
          <w:rFonts w:ascii="楷体_GB2312" w:eastAsia="楷体_GB2312" w:hAnsi="宋体" w:cs="楷体_GB2312" w:hint="eastAsia"/>
        </w:rPr>
        <w:t>）采用固定合同总价合同，工程价款调整方法：按本合同《专用条款》第</w:t>
      </w:r>
      <w:r>
        <w:rPr>
          <w:rFonts w:ascii="楷体_GB2312" w:eastAsia="楷体_GB2312" w:hAnsi="宋体" w:cs="楷体_GB2312"/>
        </w:rPr>
        <w:t>31</w:t>
      </w:r>
      <w:r>
        <w:rPr>
          <w:rFonts w:ascii="楷体_GB2312" w:eastAsia="楷体_GB2312" w:hAnsi="宋体" w:cs="楷体_GB2312" w:hint="eastAsia"/>
        </w:rPr>
        <w:t>条约定。</w:t>
      </w:r>
    </w:p>
    <w:p w14:paraId="178A9738"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3</w:t>
      </w:r>
      <w:r>
        <w:rPr>
          <w:rFonts w:ascii="楷体_GB2312" w:eastAsia="楷体_GB2312" w:hAnsi="宋体" w:cs="楷体_GB2312" w:hint="eastAsia"/>
        </w:rPr>
        <w:t>）采用可调价格合同，合同价款调整方法：无。</w:t>
      </w:r>
    </w:p>
    <w:p w14:paraId="3AD7F405"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4</w:t>
      </w:r>
      <w:r>
        <w:rPr>
          <w:rFonts w:ascii="楷体_GB2312" w:eastAsia="楷体_GB2312" w:hAnsi="宋体" w:cs="楷体_GB2312" w:hint="eastAsia"/>
        </w:rPr>
        <w:t>）采用成本加酬金合同，有关成本和酬金的约定：无。</w:t>
      </w:r>
    </w:p>
    <w:p w14:paraId="09B931E5" w14:textId="77777777" w:rsidR="00C02CE9" w:rsidRDefault="0087002B">
      <w:pPr>
        <w:ind w:firstLineChars="200" w:firstLine="420"/>
        <w:rPr>
          <w:rFonts w:ascii="楷体_GB2312" w:eastAsia="楷体_GB2312" w:hAnsi="宋体"/>
        </w:rPr>
      </w:pPr>
      <w:r>
        <w:rPr>
          <w:rFonts w:ascii="楷体_GB2312" w:eastAsia="楷体_GB2312" w:hAnsi="宋体" w:cs="楷体_GB2312"/>
        </w:rPr>
        <w:t xml:space="preserve">23.2 </w:t>
      </w:r>
      <w:r>
        <w:rPr>
          <w:rFonts w:ascii="楷体_GB2312" w:eastAsia="楷体_GB2312" w:hAnsi="宋体" w:cs="楷体_GB2312" w:hint="eastAsia"/>
        </w:rPr>
        <w:t>双方约定结算价款的其它调整因素：</w:t>
      </w:r>
    </w:p>
    <w:p w14:paraId="20BBDC02" w14:textId="77777777" w:rsidR="00C02CE9" w:rsidRDefault="0087002B">
      <w:pPr>
        <w:ind w:firstLineChars="200" w:firstLine="420"/>
        <w:rPr>
          <w:rFonts w:ascii="楷体_GB2312" w:eastAsia="楷体_GB2312" w:hAnsi="宋体"/>
        </w:rPr>
      </w:pPr>
      <w:r>
        <w:rPr>
          <w:rFonts w:ascii="楷体_GB2312" w:eastAsia="楷体_GB2312" w:hAnsi="宋体" w:cs="楷体_GB2312"/>
        </w:rPr>
        <w:t>23.2.1</w:t>
      </w:r>
      <w:r>
        <w:rPr>
          <w:rFonts w:ascii="楷体_GB2312" w:eastAsia="楷体_GB2312" w:hAnsi="宋体" w:cs="楷体_GB2312" w:hint="eastAsia"/>
        </w:rPr>
        <w:t>发生施工范围变更及工程变更在竣工结算时一并按本合同《专用条款》第</w:t>
      </w:r>
      <w:r>
        <w:rPr>
          <w:rFonts w:ascii="楷体_GB2312" w:eastAsia="楷体_GB2312" w:hAnsi="宋体" w:cs="楷体_GB2312"/>
        </w:rPr>
        <w:t>31</w:t>
      </w:r>
      <w:r>
        <w:rPr>
          <w:rFonts w:ascii="楷体_GB2312" w:eastAsia="楷体_GB2312" w:hAnsi="宋体" w:cs="楷体_GB2312" w:hint="eastAsia"/>
        </w:rPr>
        <w:t>条约定调整。图纸范围内，承包人投标报价时的措施项目费单价不因施工过程中发生的设计变更而调整。</w:t>
      </w:r>
    </w:p>
    <w:p w14:paraId="61F40CF2" w14:textId="77777777" w:rsidR="00C02CE9" w:rsidRDefault="0087002B">
      <w:pPr>
        <w:ind w:firstLineChars="200" w:firstLine="420"/>
        <w:rPr>
          <w:rFonts w:ascii="楷体_GB2312" w:eastAsia="楷体_GB2312" w:hAnsi="宋体"/>
        </w:rPr>
      </w:pPr>
      <w:r>
        <w:rPr>
          <w:rFonts w:ascii="楷体_GB2312" w:eastAsia="楷体_GB2312" w:hAnsi="宋体" w:cs="楷体_GB2312"/>
        </w:rPr>
        <w:t>23.2.2</w:t>
      </w:r>
      <w:r>
        <w:rPr>
          <w:rFonts w:ascii="楷体_GB2312" w:eastAsia="楷体_GB2312" w:hAnsi="宋体" w:cs="楷体_GB2312" w:hint="eastAsia"/>
        </w:rPr>
        <w:t>甲定乙供材料结算价格的确定：按照甲方确定的单价进行调整。</w:t>
      </w:r>
    </w:p>
    <w:p w14:paraId="6AA1800B" w14:textId="77777777" w:rsidR="00C02CE9" w:rsidRDefault="0087002B">
      <w:pPr>
        <w:ind w:firstLineChars="200" w:firstLine="420"/>
        <w:rPr>
          <w:rFonts w:ascii="楷体_GB2312" w:eastAsia="楷体_GB2312" w:hAnsi="宋体"/>
        </w:rPr>
      </w:pPr>
      <w:r>
        <w:rPr>
          <w:rFonts w:ascii="楷体_GB2312" w:eastAsia="楷体_GB2312" w:hAnsi="宋体" w:cs="楷体_GB2312"/>
        </w:rPr>
        <w:t>23.3</w:t>
      </w:r>
      <w:r>
        <w:rPr>
          <w:rFonts w:ascii="楷体_GB2312" w:eastAsia="楷体_GB2312" w:hAnsi="宋体" w:cs="楷体_GB2312" w:hint="eastAsia"/>
        </w:rPr>
        <w:t>执行本合同《通用条款》第</w:t>
      </w:r>
      <w:r>
        <w:rPr>
          <w:rFonts w:ascii="楷体_GB2312" w:eastAsia="楷体_GB2312" w:hAnsi="宋体" w:cs="楷体_GB2312"/>
        </w:rPr>
        <w:t>23.3</w:t>
      </w:r>
      <w:r>
        <w:rPr>
          <w:rFonts w:ascii="楷体_GB2312" w:eastAsia="楷体_GB2312" w:hAnsi="宋体" w:cs="楷体_GB2312" w:hint="eastAsia"/>
        </w:rPr>
        <w:t>条。</w:t>
      </w:r>
    </w:p>
    <w:p w14:paraId="50BA27EC" w14:textId="77777777" w:rsidR="00C02CE9" w:rsidRDefault="0087002B">
      <w:pPr>
        <w:ind w:firstLineChars="200" w:firstLine="420"/>
        <w:rPr>
          <w:rFonts w:ascii="楷体_GB2312" w:eastAsia="楷体_GB2312" w:hAnsi="宋体"/>
        </w:rPr>
      </w:pPr>
      <w:r>
        <w:rPr>
          <w:rFonts w:ascii="楷体_GB2312" w:eastAsia="楷体_GB2312" w:cs="楷体_GB2312"/>
        </w:rPr>
        <w:t>23.4</w:t>
      </w:r>
      <w:r>
        <w:rPr>
          <w:rFonts w:ascii="楷体_GB2312" w:eastAsia="楷体_GB2312" w:cs="楷体_GB2312" w:hint="eastAsia"/>
        </w:rPr>
        <w:t>承包人应当在</w:t>
      </w:r>
      <w:r>
        <w:rPr>
          <w:rFonts w:ascii="楷体_GB2312" w:eastAsia="楷体_GB2312" w:cs="楷体_GB2312"/>
        </w:rPr>
        <w:t>23.3</w:t>
      </w:r>
      <w:r>
        <w:rPr>
          <w:rFonts w:ascii="楷体_GB2312" w:eastAsia="楷体_GB2312" w:cs="楷体_GB2312" w:hint="eastAsia"/>
        </w:rPr>
        <w:t>款情况发生后</w:t>
      </w:r>
      <w:r>
        <w:rPr>
          <w:rFonts w:ascii="楷体_GB2312" w:eastAsia="楷体_GB2312" w:cs="楷体_GB2312"/>
        </w:rPr>
        <w:t>14</w:t>
      </w:r>
      <w:r>
        <w:rPr>
          <w:rFonts w:ascii="楷体_GB2312" w:eastAsia="楷体_GB2312" w:cs="楷体_GB2312" w:hint="eastAsia"/>
        </w:rPr>
        <w:t>天内，将调整原因、金额以书面形式通知工程师，工程师确认调整金额后作为追加合同价款，与工程款同期支付。</w:t>
      </w:r>
    </w:p>
    <w:p w14:paraId="109A613A" w14:textId="77777777" w:rsidR="00C02CE9" w:rsidRDefault="0087002B">
      <w:pPr>
        <w:ind w:firstLineChars="200" w:firstLine="422"/>
        <w:rPr>
          <w:rFonts w:ascii="楷体_GB2312" w:eastAsia="楷体_GB2312" w:hAnsi="宋体"/>
          <w:b/>
          <w:bCs/>
        </w:rPr>
      </w:pPr>
      <w:r>
        <w:rPr>
          <w:rFonts w:ascii="楷体_GB2312" w:eastAsia="楷体_GB2312" w:hAnsi="宋体" w:cs="楷体_GB2312"/>
          <w:b/>
          <w:bCs/>
        </w:rPr>
        <w:t>24</w:t>
      </w:r>
      <w:r>
        <w:rPr>
          <w:rFonts w:ascii="楷体_GB2312" w:eastAsia="楷体_GB2312" w:hAnsi="宋体" w:cs="楷体_GB2312" w:hint="eastAsia"/>
          <w:b/>
          <w:bCs/>
        </w:rPr>
        <w:t>、工程预付款</w:t>
      </w:r>
    </w:p>
    <w:p w14:paraId="0D90B568"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无</w:t>
      </w:r>
    </w:p>
    <w:p w14:paraId="038C0744" w14:textId="77777777" w:rsidR="00C02CE9" w:rsidRDefault="0087002B">
      <w:pPr>
        <w:ind w:firstLineChars="200" w:firstLine="422"/>
        <w:rPr>
          <w:rFonts w:ascii="楷体_GB2312" w:eastAsia="楷体_GB2312" w:hAnsi="宋体"/>
          <w:b/>
          <w:bCs/>
        </w:rPr>
      </w:pPr>
      <w:r>
        <w:rPr>
          <w:rFonts w:ascii="楷体_GB2312" w:eastAsia="楷体_GB2312" w:hAnsi="宋体" w:cs="楷体_GB2312"/>
          <w:b/>
          <w:bCs/>
        </w:rPr>
        <w:t>25</w:t>
      </w:r>
      <w:r>
        <w:rPr>
          <w:rFonts w:ascii="楷体_GB2312" w:eastAsia="楷体_GB2312" w:hAnsi="宋体" w:cs="楷体_GB2312" w:hint="eastAsia"/>
          <w:b/>
          <w:bCs/>
        </w:rPr>
        <w:t>、工程量确认</w:t>
      </w:r>
    </w:p>
    <w:p w14:paraId="2DFF5CD3" w14:textId="77777777" w:rsidR="00C02CE9" w:rsidRDefault="0087002B">
      <w:pPr>
        <w:ind w:firstLineChars="200" w:firstLine="420"/>
        <w:rPr>
          <w:rFonts w:ascii="楷体_GB2312" w:eastAsia="楷体_GB2312" w:hAnsi="宋体"/>
        </w:rPr>
      </w:pPr>
      <w:r>
        <w:rPr>
          <w:rFonts w:ascii="楷体_GB2312" w:eastAsia="楷体_GB2312" w:hAnsi="宋体" w:cs="楷体_GB2312"/>
        </w:rPr>
        <w:t>25.1</w:t>
      </w:r>
      <w:r>
        <w:rPr>
          <w:rFonts w:ascii="楷体_GB2312" w:eastAsia="楷体_GB2312" w:hAnsi="宋体" w:cs="楷体_GB2312" w:hint="eastAsia"/>
        </w:rPr>
        <w:t>承包人向工程师提交已完工程量报告的时间：承包人每月</w:t>
      </w:r>
      <w:r>
        <w:rPr>
          <w:rFonts w:ascii="楷体_GB2312" w:eastAsia="楷体_GB2312" w:hAnsi="宋体" w:cs="楷体_GB2312"/>
        </w:rPr>
        <w:t>15</w:t>
      </w:r>
      <w:r>
        <w:rPr>
          <w:rFonts w:ascii="楷体_GB2312" w:eastAsia="楷体_GB2312" w:hAnsi="宋体" w:cs="楷体_GB2312" w:hint="eastAsia"/>
        </w:rPr>
        <w:t>日前向发包人提交完成工程量报表一式伍份，监理单位和造价咨询单位</w:t>
      </w:r>
      <w:r>
        <w:rPr>
          <w:rFonts w:ascii="楷体_GB2312" w:eastAsia="楷体_GB2312" w:hAnsi="宋体" w:cs="楷体_GB2312"/>
        </w:rPr>
        <w:t>7</w:t>
      </w:r>
      <w:r>
        <w:rPr>
          <w:rFonts w:ascii="楷体_GB2312" w:eastAsia="楷体_GB2312" w:hAnsi="宋体" w:cs="楷体_GB2312" w:hint="eastAsia"/>
        </w:rPr>
        <w:t>日内审核完毕后，提交给发包人驻工地工程师，发包人收到后</w:t>
      </w:r>
      <w:r>
        <w:rPr>
          <w:rFonts w:ascii="楷体_GB2312" w:eastAsia="楷体_GB2312" w:hAnsi="宋体" w:cs="楷体_GB2312"/>
        </w:rPr>
        <w:t>7</w:t>
      </w:r>
      <w:r>
        <w:rPr>
          <w:rFonts w:ascii="楷体_GB2312" w:eastAsia="楷体_GB2312" w:hAnsi="宋体" w:cs="楷体_GB2312" w:hint="eastAsia"/>
        </w:rPr>
        <w:t>日内给予批复或提出修改意见，并返还承包人一份，承包人应为发包人审核提供便利条件并派人参加，承包人无正当理由不参加审核，发包人可自行进行，审核结果视为有效，作为工程款支付的依据。</w:t>
      </w:r>
    </w:p>
    <w:p w14:paraId="3898C912" w14:textId="77777777" w:rsidR="00C02CE9" w:rsidRDefault="0087002B">
      <w:pPr>
        <w:ind w:firstLineChars="200" w:firstLine="420"/>
        <w:rPr>
          <w:rFonts w:ascii="楷体_GB2312" w:eastAsia="楷体_GB2312" w:hAnsi="宋体"/>
        </w:rPr>
      </w:pPr>
      <w:r>
        <w:rPr>
          <w:rFonts w:ascii="楷体_GB2312" w:eastAsia="楷体_GB2312" w:hAnsi="宋体" w:cs="楷体_GB2312"/>
        </w:rPr>
        <w:t>25.2</w:t>
      </w:r>
      <w:r>
        <w:rPr>
          <w:rFonts w:ascii="楷体_GB2312" w:eastAsia="楷体_GB2312" w:hAnsi="宋体" w:cs="楷体_GB2312" w:hint="eastAsia"/>
        </w:rPr>
        <w:t>工程师未能按本合同《通用条款》第</w:t>
      </w:r>
      <w:r>
        <w:rPr>
          <w:rFonts w:ascii="楷体_GB2312" w:eastAsia="楷体_GB2312" w:hAnsi="宋体" w:cs="楷体_GB2312"/>
        </w:rPr>
        <w:t>25.2</w:t>
      </w:r>
      <w:r>
        <w:rPr>
          <w:rFonts w:ascii="楷体_GB2312" w:eastAsia="楷体_GB2312" w:hAnsi="宋体" w:cs="楷体_GB2312" w:hint="eastAsia"/>
        </w:rPr>
        <w:t>条规定的时间进行工程量计量的，计量结果不得作为工程价款支付的依据，承包人应立即书面向发包人项目主管部门技术部报告，由发包人项目主管部门协调相关人员进行工程量计量。</w:t>
      </w:r>
    </w:p>
    <w:p w14:paraId="586676C7" w14:textId="77777777" w:rsidR="00C02CE9" w:rsidRDefault="0087002B">
      <w:pPr>
        <w:ind w:firstLineChars="200" w:firstLine="420"/>
        <w:rPr>
          <w:rFonts w:ascii="楷体_GB2312" w:eastAsia="楷体_GB2312" w:hAnsi="宋体"/>
        </w:rPr>
      </w:pPr>
      <w:r>
        <w:rPr>
          <w:rFonts w:ascii="楷体_GB2312" w:eastAsia="楷体_GB2312" w:hAnsi="宋体" w:cs="楷体_GB2312"/>
        </w:rPr>
        <w:t>25.3</w:t>
      </w:r>
      <w:r>
        <w:rPr>
          <w:rFonts w:ascii="楷体_GB2312" w:eastAsia="楷体_GB2312" w:hAnsi="宋体" w:cs="楷体_GB2312" w:hint="eastAsia"/>
        </w:rPr>
        <w:t>执行本合同《通用条款》第</w:t>
      </w:r>
      <w:r>
        <w:rPr>
          <w:rFonts w:ascii="楷体_GB2312" w:eastAsia="楷体_GB2312" w:hAnsi="宋体" w:cs="楷体_GB2312"/>
        </w:rPr>
        <w:t>25.3</w:t>
      </w:r>
      <w:r>
        <w:rPr>
          <w:rFonts w:ascii="楷体_GB2312" w:eastAsia="楷体_GB2312" w:hAnsi="宋体" w:cs="楷体_GB2312" w:hint="eastAsia"/>
        </w:rPr>
        <w:t>条。</w:t>
      </w:r>
    </w:p>
    <w:p w14:paraId="6DE795D1" w14:textId="77777777" w:rsidR="00C02CE9" w:rsidRDefault="0087002B">
      <w:pPr>
        <w:ind w:firstLineChars="200" w:firstLine="422"/>
        <w:rPr>
          <w:rFonts w:ascii="楷体_GB2312" w:hAnsi="宋体"/>
          <w:b/>
          <w:bCs/>
        </w:rPr>
      </w:pPr>
      <w:r>
        <w:rPr>
          <w:rFonts w:ascii="楷体_GB2312" w:eastAsia="楷体_GB2312" w:hAnsi="宋体" w:cs="楷体_GB2312"/>
          <w:b/>
          <w:bCs/>
        </w:rPr>
        <w:t>26</w:t>
      </w:r>
      <w:r>
        <w:rPr>
          <w:rFonts w:ascii="楷体_GB2312" w:eastAsia="楷体_GB2312" w:hAnsi="宋体" w:cs="楷体_GB2312" w:hint="eastAsia"/>
          <w:b/>
          <w:bCs/>
        </w:rPr>
        <w:t>、工程款支付</w:t>
      </w:r>
    </w:p>
    <w:p w14:paraId="686B77D9" w14:textId="77777777" w:rsidR="00C02CE9" w:rsidRDefault="00C02CE9">
      <w:pPr>
        <w:ind w:firstLineChars="200" w:firstLine="422"/>
        <w:rPr>
          <w:rFonts w:ascii="楷体_GB2312" w:hAnsi="宋体"/>
          <w:b/>
          <w:bCs/>
        </w:rPr>
      </w:pPr>
    </w:p>
    <w:p w14:paraId="7DE1A2A9" w14:textId="77777777" w:rsidR="00C02CE9" w:rsidRDefault="00C02CE9">
      <w:pPr>
        <w:ind w:firstLineChars="200" w:firstLine="422"/>
        <w:rPr>
          <w:rFonts w:ascii="楷体_GB2312" w:hAnsi="宋体"/>
          <w:b/>
          <w:bCs/>
        </w:rPr>
      </w:pPr>
    </w:p>
    <w:p w14:paraId="542A1DA3" w14:textId="77777777" w:rsidR="00C02CE9" w:rsidRDefault="00C02CE9">
      <w:pPr>
        <w:ind w:firstLineChars="200" w:firstLine="422"/>
        <w:rPr>
          <w:rFonts w:ascii="楷体_GB2312" w:hAnsi="宋体"/>
          <w:b/>
          <w:bCs/>
        </w:rPr>
      </w:pPr>
    </w:p>
    <w:p w14:paraId="6EBFD3F3" w14:textId="77777777" w:rsidR="00C02CE9" w:rsidRDefault="00C02CE9">
      <w:pPr>
        <w:ind w:firstLineChars="200" w:firstLine="422"/>
        <w:rPr>
          <w:rFonts w:ascii="楷体_GB2312" w:hAnsi="宋体"/>
          <w:b/>
          <w:bCs/>
        </w:rPr>
      </w:pPr>
    </w:p>
    <w:p w14:paraId="5032F408" w14:textId="77777777" w:rsidR="00C02CE9" w:rsidRDefault="00C02CE9">
      <w:pPr>
        <w:ind w:firstLineChars="200" w:firstLine="422"/>
        <w:rPr>
          <w:rFonts w:ascii="楷体_GB2312" w:hAnsi="宋体"/>
          <w:b/>
          <w:bCs/>
        </w:rPr>
      </w:pPr>
    </w:p>
    <w:p w14:paraId="4DC8C054" w14:textId="77777777" w:rsidR="00C02CE9" w:rsidRDefault="00C02CE9">
      <w:pPr>
        <w:ind w:firstLineChars="200" w:firstLine="422"/>
        <w:rPr>
          <w:rFonts w:ascii="楷体_GB2312" w:hAnsi="宋体"/>
          <w:b/>
          <w:bCs/>
        </w:rPr>
      </w:pPr>
    </w:p>
    <w:p w14:paraId="29874629" w14:textId="77777777" w:rsidR="00C02CE9" w:rsidRDefault="0087002B">
      <w:pPr>
        <w:ind w:firstLineChars="200" w:firstLine="422"/>
        <w:rPr>
          <w:rFonts w:ascii="楷体_GB2312" w:eastAsia="楷体_GB2312" w:hAnsi="宋体"/>
          <w:b/>
          <w:bCs/>
        </w:rPr>
      </w:pPr>
      <w:r>
        <w:rPr>
          <w:rFonts w:ascii="楷体_GB2312" w:eastAsia="楷体_GB2312" w:hAnsi="宋体" w:cs="楷体_GB2312" w:hint="eastAsia"/>
          <w:b/>
          <w:bCs/>
        </w:rPr>
        <w:t>七、材料设备供应</w:t>
      </w:r>
    </w:p>
    <w:p w14:paraId="459B5F19"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发包人有权将承包人采购的本工程使用的材料、设备，变为由发包人供应，而不违约。或由发包人选定供货商、谈定价格和付款方式，承包人按此价格和付款方式由供货商签订合同，若发包人谈定价格与承包人原报价不同，则按照发包人谈定价格进行调整。发包人供应的设备承包人不计取采保费。报价中综合考虑了所有材料报检、检测、试验费（含空气质量检测费、强电检测费），不再单独计取。电力安装工程的试验、检测费等按照定额规定及相关使用文件执行。</w:t>
      </w:r>
    </w:p>
    <w:p w14:paraId="749C1181" w14:textId="77777777" w:rsidR="00C02CE9" w:rsidRDefault="0087002B">
      <w:pPr>
        <w:ind w:firstLineChars="200" w:firstLine="422"/>
        <w:rPr>
          <w:rFonts w:ascii="楷体_GB2312" w:eastAsia="楷体_GB2312" w:hAnsi="宋体"/>
        </w:rPr>
      </w:pPr>
      <w:r>
        <w:rPr>
          <w:rFonts w:ascii="楷体_GB2312" w:eastAsia="楷体_GB2312" w:hAnsi="宋体" w:cs="楷体_GB2312"/>
          <w:b/>
          <w:bCs/>
        </w:rPr>
        <w:t>27</w:t>
      </w:r>
      <w:r>
        <w:rPr>
          <w:rFonts w:ascii="楷体_GB2312" w:eastAsia="楷体_GB2312" w:hAnsi="宋体" w:cs="楷体_GB2312" w:hint="eastAsia"/>
          <w:b/>
          <w:bCs/>
        </w:rPr>
        <w:t>、发包人供应材料设备：</w:t>
      </w:r>
      <w:r>
        <w:rPr>
          <w:rFonts w:ascii="楷体_GB2312" w:eastAsia="楷体_GB2312" w:hAnsi="宋体" w:cs="楷体_GB2312" w:hint="eastAsia"/>
        </w:rPr>
        <w:t>按照发包人要求。</w:t>
      </w:r>
    </w:p>
    <w:p w14:paraId="22587062" w14:textId="77777777" w:rsidR="00C02CE9" w:rsidRDefault="0087002B">
      <w:pPr>
        <w:ind w:firstLineChars="200" w:firstLine="420"/>
        <w:rPr>
          <w:rFonts w:ascii="楷体_GB2312" w:eastAsia="楷体_GB2312" w:hAnsi="宋体"/>
        </w:rPr>
      </w:pPr>
      <w:r>
        <w:rPr>
          <w:rFonts w:ascii="楷体_GB2312" w:eastAsia="楷体_GB2312" w:hAnsi="宋体" w:cs="楷体_GB2312"/>
        </w:rPr>
        <w:t>27.1</w:t>
      </w:r>
      <w:r>
        <w:rPr>
          <w:rFonts w:ascii="楷体_GB2312" w:eastAsia="楷体_GB2312" w:hAnsi="宋体" w:cs="楷体_GB2312" w:hint="eastAsia"/>
        </w:rPr>
        <w:t>发包人供应的材料设备与一览表不符时，双方约定发包人承担责任执行本合同《通用条款》第</w:t>
      </w:r>
      <w:r>
        <w:rPr>
          <w:rFonts w:ascii="楷体_GB2312" w:eastAsia="楷体_GB2312" w:hAnsi="宋体" w:cs="楷体_GB2312"/>
        </w:rPr>
        <w:t>27.4</w:t>
      </w:r>
      <w:r>
        <w:rPr>
          <w:rFonts w:ascii="楷体_GB2312" w:eastAsia="楷体_GB2312" w:hAnsi="宋体" w:cs="楷体_GB2312" w:hint="eastAsia"/>
        </w:rPr>
        <w:t>条。</w:t>
      </w:r>
    </w:p>
    <w:p w14:paraId="35DC3672" w14:textId="77777777" w:rsidR="00C02CE9" w:rsidRDefault="0087002B">
      <w:pPr>
        <w:ind w:firstLineChars="200" w:firstLine="420"/>
        <w:rPr>
          <w:rFonts w:ascii="楷体_GB2312" w:eastAsia="楷体_GB2312" w:hAnsi="宋体"/>
        </w:rPr>
      </w:pPr>
      <w:r>
        <w:rPr>
          <w:rFonts w:ascii="楷体_GB2312" w:eastAsia="楷体_GB2312" w:hAnsi="宋体" w:cs="楷体_GB2312"/>
        </w:rPr>
        <w:t>27.2</w:t>
      </w:r>
      <w:r>
        <w:rPr>
          <w:rFonts w:ascii="楷体_GB2312" w:eastAsia="楷体_GB2312" w:hAnsi="宋体" w:cs="楷体_GB2312" w:hint="eastAsia"/>
        </w:rPr>
        <w:t>如工程没有甲供材料设备的，因承包人不及时采购、订购等原因，造成有可能工程拖期，发包人可进行相关材料甲供。发包人供应材料设备的结算方法：在支付工程进度款中全额予以扣除；超供部分抵做工程进度款。</w:t>
      </w:r>
    </w:p>
    <w:p w14:paraId="5C217AE5" w14:textId="77777777" w:rsidR="00C02CE9" w:rsidRDefault="0087002B">
      <w:pPr>
        <w:ind w:firstLineChars="200" w:firstLine="420"/>
        <w:rPr>
          <w:rFonts w:ascii="楷体_GB2312" w:eastAsia="楷体_GB2312" w:hAnsi="宋体"/>
        </w:rPr>
      </w:pPr>
      <w:r>
        <w:rPr>
          <w:rFonts w:ascii="楷体_GB2312" w:eastAsia="楷体_GB2312" w:hAnsi="宋体" w:cs="楷体_GB2312"/>
        </w:rPr>
        <w:t>27.3</w:t>
      </w:r>
      <w:r>
        <w:rPr>
          <w:rFonts w:ascii="楷体_GB2312" w:eastAsia="楷体_GB2312" w:hAnsi="宋体" w:cs="楷体_GB2312" w:hint="eastAsia"/>
        </w:rPr>
        <w:t>发包人所供材料必须由承包人材料员加盖双方认可的专用章，开具合法证明签收（一式三份），发包人、承包人各二份。</w:t>
      </w:r>
    </w:p>
    <w:p w14:paraId="0B7487F9" w14:textId="77777777" w:rsidR="00C02CE9" w:rsidRDefault="0087002B">
      <w:pPr>
        <w:ind w:firstLineChars="196" w:firstLine="413"/>
        <w:rPr>
          <w:rFonts w:ascii="楷体_GB2312" w:eastAsia="楷体_GB2312" w:hAnsi="宋体"/>
          <w:b/>
          <w:bCs/>
        </w:rPr>
      </w:pPr>
      <w:r>
        <w:rPr>
          <w:rFonts w:ascii="楷体_GB2312" w:eastAsia="楷体_GB2312" w:hAnsi="宋体" w:cs="楷体_GB2312"/>
          <w:b/>
          <w:bCs/>
        </w:rPr>
        <w:t>28</w:t>
      </w:r>
      <w:r>
        <w:rPr>
          <w:rFonts w:ascii="楷体_GB2312" w:eastAsia="楷体_GB2312" w:hAnsi="宋体" w:cs="楷体_GB2312" w:hint="eastAsia"/>
          <w:b/>
          <w:bCs/>
        </w:rPr>
        <w:t>、承包人采购材料设备</w:t>
      </w:r>
    </w:p>
    <w:p w14:paraId="10911AB3" w14:textId="77777777" w:rsidR="00C02CE9" w:rsidRDefault="0087002B">
      <w:pPr>
        <w:ind w:firstLineChars="200" w:firstLine="420"/>
        <w:rPr>
          <w:rFonts w:ascii="楷体_GB2312" w:eastAsia="楷体_GB2312" w:hAnsi="宋体"/>
        </w:rPr>
      </w:pPr>
      <w:r>
        <w:rPr>
          <w:rFonts w:ascii="楷体_GB2312" w:eastAsia="楷体_GB2312" w:hAnsi="宋体" w:cs="楷体_GB2312"/>
        </w:rPr>
        <w:lastRenderedPageBreak/>
        <w:t>28.1</w:t>
      </w:r>
      <w:r>
        <w:rPr>
          <w:rFonts w:ascii="楷体_GB2312" w:eastAsia="楷体_GB2312" w:hAnsi="宋体" w:cs="楷体_GB2312" w:hint="eastAsia"/>
        </w:rPr>
        <w:t>承包人负责采购材料设备的，应按照发包人设计要求或招标文件要求及有关标准采购，并提供产品合格证明，对材料设备质量负责。除另有约定外，承包人负责完成本工程施工所需的材料、设备的采购、检测验收、运输和保管。</w:t>
      </w:r>
    </w:p>
    <w:p w14:paraId="29BA0432" w14:textId="77777777" w:rsidR="00C02CE9" w:rsidRDefault="0087002B">
      <w:pPr>
        <w:ind w:firstLineChars="200" w:firstLine="420"/>
        <w:rPr>
          <w:rFonts w:ascii="楷体_GB2312" w:eastAsia="楷体_GB2312" w:hAnsi="宋体"/>
        </w:rPr>
      </w:pPr>
      <w:r>
        <w:rPr>
          <w:rFonts w:ascii="楷体_GB2312" w:eastAsia="楷体_GB2312" w:hAnsi="宋体" w:cs="楷体_GB2312"/>
        </w:rPr>
        <w:t>28.2</w:t>
      </w:r>
      <w:r>
        <w:rPr>
          <w:rFonts w:ascii="楷体_GB2312" w:eastAsia="楷体_GB2312" w:hAnsi="宋体" w:cs="楷体_GB2312" w:hint="eastAsia"/>
        </w:rPr>
        <w:t>由承包人采购的材料设备的生产厂家、品牌、型号、数量、质量均应在事前征得发包人的认可方可进场；且所采购材料、设备需经发包人和监理工程师按国标优等品检验后方可使用，承包人采购的材料设备与设计或标准要求不符时，承包人应按工程师要求的时间运出施工场地，重新采购符合要求的产品，承担由此发生的费用，由此延误的工期不予顺延。由承包人采购的材料应与投标书上所列的材料相符，若投标书上未明确的，发包人可指定材料的厂家、品牌、规格和型号，承包人应无条件认可。</w:t>
      </w:r>
    </w:p>
    <w:p w14:paraId="603FAA5C"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28.3</w:t>
      </w:r>
      <w:r>
        <w:rPr>
          <w:rFonts w:ascii="楷体_GB2312" w:eastAsia="楷体_GB2312" w:hAnsi="宋体" w:cs="楷体_GB2312" w:hint="eastAsia"/>
        </w:rPr>
        <w:t>工程师发现承包人采购并使用不符合设计和标准要求的材料设备时，应要求承包人负责修复、拆除或重新采购，由承包人承担发生的费用，由此延误的工期不予顺延。</w:t>
      </w:r>
    </w:p>
    <w:p w14:paraId="05776E1B"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28.4</w:t>
      </w:r>
      <w:r>
        <w:rPr>
          <w:rFonts w:ascii="楷体_GB2312" w:eastAsia="楷体_GB2312" w:hAnsi="宋体" w:cs="楷体_GB2312" w:hint="eastAsia"/>
        </w:rPr>
        <w:t>承包人需要使用代用材料时，应经工程师认可后才能使用，由此增减的合同价款双方以书面形式议定。</w:t>
      </w:r>
    </w:p>
    <w:p w14:paraId="51C7BDC0" w14:textId="77777777" w:rsidR="00C02CE9" w:rsidRDefault="0087002B">
      <w:pPr>
        <w:ind w:firstLineChars="196" w:firstLine="413"/>
        <w:rPr>
          <w:rFonts w:ascii="楷体_GB2312" w:eastAsia="楷体_GB2312" w:hAnsi="宋体"/>
        </w:rPr>
      </w:pPr>
      <w:r>
        <w:rPr>
          <w:rFonts w:ascii="楷体_GB2312" w:eastAsia="楷体_GB2312" w:hAnsi="宋体" w:cs="楷体_GB2312" w:hint="eastAsia"/>
          <w:b/>
          <w:bCs/>
        </w:rPr>
        <w:t>八、工程变更</w:t>
      </w:r>
    </w:p>
    <w:p w14:paraId="76C75493" w14:textId="77777777" w:rsidR="00C02CE9" w:rsidRDefault="0087002B">
      <w:pPr>
        <w:ind w:firstLineChars="196" w:firstLine="413"/>
        <w:rPr>
          <w:rFonts w:ascii="楷体_GB2312" w:eastAsia="楷体_GB2312" w:hAnsi="宋体"/>
        </w:rPr>
      </w:pPr>
      <w:r>
        <w:rPr>
          <w:rFonts w:ascii="楷体_GB2312" w:eastAsia="楷体_GB2312" w:hAnsi="宋体" w:cs="楷体_GB2312"/>
          <w:b/>
          <w:bCs/>
        </w:rPr>
        <w:t>29</w:t>
      </w:r>
      <w:r>
        <w:rPr>
          <w:rFonts w:ascii="楷体_GB2312" w:eastAsia="楷体_GB2312" w:hAnsi="宋体" w:cs="楷体_GB2312" w:hint="eastAsia"/>
          <w:b/>
          <w:bCs/>
        </w:rPr>
        <w:t>、工程设计变更</w:t>
      </w:r>
      <w:r>
        <w:rPr>
          <w:rFonts w:ascii="楷体_GB2312" w:eastAsia="楷体_GB2312" w:hAnsi="宋体" w:cs="楷体_GB2312" w:hint="eastAsia"/>
        </w:rPr>
        <w:t>执行本合同《通用条款》第</w:t>
      </w:r>
      <w:r>
        <w:rPr>
          <w:rFonts w:ascii="楷体_GB2312" w:eastAsia="楷体_GB2312" w:hAnsi="宋体" w:cs="楷体_GB2312"/>
        </w:rPr>
        <w:t>29</w:t>
      </w:r>
      <w:r>
        <w:rPr>
          <w:rFonts w:ascii="楷体_GB2312" w:eastAsia="楷体_GB2312" w:hAnsi="宋体" w:cs="楷体_GB2312" w:hint="eastAsia"/>
        </w:rPr>
        <w:t>条。</w:t>
      </w:r>
    </w:p>
    <w:p w14:paraId="580485D6" w14:textId="77777777" w:rsidR="00C02CE9" w:rsidRDefault="0087002B">
      <w:pPr>
        <w:ind w:firstLineChars="196" w:firstLine="413"/>
        <w:rPr>
          <w:rFonts w:ascii="楷体_GB2312" w:eastAsia="楷体_GB2312" w:hAnsi="宋体"/>
        </w:rPr>
      </w:pPr>
      <w:r>
        <w:rPr>
          <w:rFonts w:ascii="楷体_GB2312" w:eastAsia="楷体_GB2312" w:hAnsi="宋体" w:cs="楷体_GB2312"/>
          <w:b/>
          <w:bCs/>
        </w:rPr>
        <w:t>30</w:t>
      </w:r>
      <w:r>
        <w:rPr>
          <w:rFonts w:ascii="楷体_GB2312" w:eastAsia="楷体_GB2312" w:hAnsi="宋体" w:cs="楷体_GB2312" w:hint="eastAsia"/>
          <w:b/>
          <w:bCs/>
        </w:rPr>
        <w:t>、其他变更</w:t>
      </w:r>
      <w:r>
        <w:rPr>
          <w:rFonts w:ascii="楷体_GB2312" w:eastAsia="楷体_GB2312" w:hAnsi="宋体" w:cs="楷体_GB2312" w:hint="eastAsia"/>
        </w:rPr>
        <w:t>执行本合同《通用条款》第</w:t>
      </w:r>
      <w:r>
        <w:rPr>
          <w:rFonts w:ascii="楷体_GB2312" w:eastAsia="楷体_GB2312" w:hAnsi="宋体" w:cs="楷体_GB2312"/>
        </w:rPr>
        <w:t>30</w:t>
      </w:r>
      <w:r>
        <w:rPr>
          <w:rFonts w:ascii="楷体_GB2312" w:eastAsia="楷体_GB2312" w:hAnsi="宋体" w:cs="楷体_GB2312" w:hint="eastAsia"/>
        </w:rPr>
        <w:t>条。</w:t>
      </w:r>
    </w:p>
    <w:p w14:paraId="408F3517" w14:textId="77777777" w:rsidR="00C02CE9" w:rsidRDefault="0087002B">
      <w:pPr>
        <w:ind w:firstLineChars="196" w:firstLine="413"/>
        <w:rPr>
          <w:rFonts w:ascii="楷体_GB2312" w:eastAsia="楷体_GB2312" w:hAnsi="宋体"/>
          <w:b/>
          <w:bCs/>
        </w:rPr>
      </w:pPr>
      <w:r>
        <w:rPr>
          <w:rFonts w:ascii="楷体_GB2312" w:eastAsia="楷体_GB2312" w:hAnsi="宋体" w:cs="楷体_GB2312"/>
          <w:b/>
          <w:bCs/>
        </w:rPr>
        <w:t>31</w:t>
      </w:r>
      <w:r>
        <w:rPr>
          <w:rFonts w:ascii="楷体_GB2312" w:eastAsia="楷体_GB2312" w:hAnsi="宋体" w:cs="楷体_GB2312" w:hint="eastAsia"/>
          <w:b/>
          <w:bCs/>
        </w:rPr>
        <w:t>、确定变更价款</w:t>
      </w:r>
    </w:p>
    <w:p w14:paraId="50F47EBC" w14:textId="77777777" w:rsidR="00C02CE9" w:rsidRDefault="0087002B">
      <w:pPr>
        <w:ind w:firstLineChars="200" w:firstLine="420"/>
        <w:rPr>
          <w:rFonts w:ascii="楷体_GB2312" w:eastAsia="楷体_GB2312" w:hAnsi="宋体"/>
        </w:rPr>
      </w:pPr>
      <w:r>
        <w:rPr>
          <w:rFonts w:ascii="楷体_GB2312" w:eastAsia="楷体_GB2312" w:hAnsi="宋体" w:cs="楷体_GB2312"/>
        </w:rPr>
        <w:t>31.1</w:t>
      </w:r>
      <w:r>
        <w:rPr>
          <w:rFonts w:ascii="楷体_GB2312" w:eastAsia="楷体_GB2312" w:hAnsi="宋体" w:cs="楷体_GB2312" w:hint="eastAsia"/>
        </w:rPr>
        <w:t>施工范围变更及工程变更确定后</w:t>
      </w:r>
      <w:r>
        <w:rPr>
          <w:rFonts w:ascii="楷体_GB2312" w:eastAsia="楷体_GB2312" w:hAnsi="宋体" w:cs="楷体_GB2312"/>
        </w:rPr>
        <w:t>14</w:t>
      </w:r>
      <w:r>
        <w:rPr>
          <w:rFonts w:ascii="楷体_GB2312" w:eastAsia="楷体_GB2312" w:hAnsi="宋体" w:cs="楷体_GB2312" w:hint="eastAsia"/>
        </w:rPr>
        <w:t>天内，提出变更工程价款的报告，经发包人确认后调整合同价款。变更合同价款按下列方法进行：</w:t>
      </w:r>
    </w:p>
    <w:p w14:paraId="4EAEC1CC"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1</w:t>
      </w:r>
      <w:r>
        <w:rPr>
          <w:rFonts w:ascii="楷体_GB2312" w:eastAsia="楷体_GB2312" w:hAnsi="宋体" w:cs="楷体_GB2312" w:hint="eastAsia"/>
        </w:rPr>
        <w:t>）如发生与原子项相同的工程量，以承包人投标书或其他有关文件中已有综合单价乘以工程量进行结算。</w:t>
      </w:r>
    </w:p>
    <w:p w14:paraId="214D7E3C"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2</w:t>
      </w:r>
      <w:r>
        <w:rPr>
          <w:rFonts w:ascii="楷体_GB2312" w:eastAsia="楷体_GB2312" w:hAnsi="宋体" w:cs="楷体_GB2312" w:hint="eastAsia"/>
        </w:rPr>
        <w:t>）如发生与原子项相类似的工程量，或甲供材料和甲定乙供材料价格发生变化的子项，以实际使用的主材价格置换承包人投标书或其他有关文件中已有综合单价中主材价格（材料含量按定额含量执行，其主材价格必须是发包人书面认可的价格），作为此项目的综合单价，乘以相应的工程量进行结算。管理费、利润、采保费不作调整。</w:t>
      </w:r>
    </w:p>
    <w:p w14:paraId="34F09672" w14:textId="77777777" w:rsidR="00C02CE9" w:rsidRDefault="0087002B">
      <w:pPr>
        <w:ind w:left="1"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3</w:t>
      </w:r>
      <w:r>
        <w:rPr>
          <w:rFonts w:ascii="楷体_GB2312" w:eastAsia="楷体_GB2312" w:hAnsi="宋体" w:cs="楷体_GB2312" w:hint="eastAsia"/>
        </w:rPr>
        <w:t>）非以上（</w:t>
      </w:r>
      <w:r>
        <w:rPr>
          <w:rFonts w:ascii="楷体_GB2312" w:eastAsia="楷体_GB2312" w:hAnsi="宋体" w:cs="楷体_GB2312"/>
        </w:rPr>
        <w:t>1</w:t>
      </w:r>
      <w:r>
        <w:rPr>
          <w:rFonts w:ascii="楷体_GB2312" w:eastAsia="楷体_GB2312" w:hAnsi="宋体" w:cs="楷体_GB2312" w:hint="eastAsia"/>
        </w:rPr>
        <w:t>）、（</w:t>
      </w:r>
      <w:r>
        <w:rPr>
          <w:rFonts w:ascii="楷体_GB2312" w:eastAsia="楷体_GB2312" w:hAnsi="宋体" w:cs="楷体_GB2312"/>
        </w:rPr>
        <w:t>2</w:t>
      </w:r>
      <w:r>
        <w:rPr>
          <w:rFonts w:ascii="楷体_GB2312" w:eastAsia="楷体_GB2312" w:hAnsi="宋体" w:cs="楷体_GB2312" w:hint="eastAsia"/>
        </w:rPr>
        <w:t>）两种情况，且</w:t>
      </w:r>
      <w:r>
        <w:rPr>
          <w:rFonts w:ascii="楷体_GB2312" w:eastAsia="楷体_GB2312" w:hAnsi="宋体" w:cs="楷体_GB2312"/>
        </w:rPr>
        <w:t>16</w:t>
      </w:r>
      <w:r>
        <w:rPr>
          <w:rFonts w:ascii="楷体_GB2312" w:eastAsia="楷体_GB2312" w:hAnsi="宋体" w:cs="楷体_GB2312" w:hint="eastAsia"/>
        </w:rPr>
        <w:t>版《山东省建筑工程消耗量定额》、</w:t>
      </w:r>
      <w:r>
        <w:rPr>
          <w:rFonts w:ascii="楷体_GB2312" w:eastAsia="楷体_GB2312" w:hAnsi="宋体" w:cs="楷体_GB2312"/>
        </w:rPr>
        <w:t>16</w:t>
      </w:r>
      <w:r>
        <w:rPr>
          <w:rFonts w:ascii="楷体_GB2312" w:eastAsia="楷体_GB2312" w:hAnsi="宋体" w:cs="楷体_GB2312" w:hint="eastAsia"/>
        </w:rPr>
        <w:t>版《山东省安装工程消耗量定额》及其补充定额、</w:t>
      </w:r>
      <w:r>
        <w:rPr>
          <w:rFonts w:ascii="楷体_GB2312" w:eastAsia="楷体_GB2312" w:hAnsi="宋体" w:cs="楷体_GB2312"/>
        </w:rPr>
        <w:t>19</w:t>
      </w:r>
      <w:r>
        <w:rPr>
          <w:rFonts w:ascii="楷体_GB2312" w:eastAsia="楷体_GB2312" w:hAnsi="宋体" w:cs="楷体_GB2312" w:hint="eastAsia"/>
        </w:rPr>
        <w:t>价目表（外地企业参照当地定额及价目表进行修改）有明确规定的，按照其规定子项单价，以实际工程量结算。按照本款结算的变更价款执行以下规定：</w:t>
      </w:r>
      <w:r>
        <w:rPr>
          <w:rFonts w:ascii="楷体_GB2312" w:eastAsia="楷体_GB2312" w:hAnsi="宋体" w:cs="楷体_GB2312"/>
        </w:rPr>
        <w:t>1</w:t>
      </w:r>
      <w:r>
        <w:rPr>
          <w:rFonts w:ascii="楷体_GB2312" w:eastAsia="楷体_GB2312" w:hAnsi="宋体" w:cs="楷体_GB2312" w:hint="eastAsia"/>
        </w:rPr>
        <w:t>、人工单价、管理费费率、利润率、总价整体让利率按照承包人所报的单价和费率执行；</w:t>
      </w:r>
      <w:r>
        <w:rPr>
          <w:rFonts w:ascii="楷体_GB2312" w:eastAsia="楷体_GB2312" w:hAnsi="宋体" w:cs="楷体_GB2312"/>
        </w:rPr>
        <w:t>2</w:t>
      </w:r>
      <w:r>
        <w:rPr>
          <w:rFonts w:ascii="楷体_GB2312" w:eastAsia="楷体_GB2312" w:hAnsi="宋体" w:cs="楷体_GB2312" w:hint="eastAsia"/>
        </w:rPr>
        <w:t>、主要材料按照监理方、发包人书面确定的价格执行；</w:t>
      </w:r>
      <w:r>
        <w:rPr>
          <w:rFonts w:ascii="楷体_GB2312" w:eastAsia="楷体_GB2312" w:hAnsi="宋体" w:cs="楷体_GB2312"/>
        </w:rPr>
        <w:t>3</w:t>
      </w:r>
      <w:r>
        <w:rPr>
          <w:rFonts w:ascii="楷体_GB2312" w:eastAsia="楷体_GB2312" w:hAnsi="宋体" w:cs="楷体_GB2312" w:hint="eastAsia"/>
        </w:rPr>
        <w:t>、辅材、机械台班单价按照</w:t>
      </w:r>
      <w:r>
        <w:rPr>
          <w:rFonts w:ascii="楷体_GB2312" w:eastAsia="楷体_GB2312" w:hAnsi="宋体" w:cs="楷体_GB2312"/>
        </w:rPr>
        <w:t>19</w:t>
      </w:r>
      <w:r>
        <w:rPr>
          <w:rFonts w:ascii="楷体_GB2312" w:eastAsia="楷体_GB2312" w:hAnsi="宋体" w:cs="楷体_GB2312" w:hint="eastAsia"/>
        </w:rPr>
        <w:t>价目表执行；</w:t>
      </w:r>
      <w:r>
        <w:rPr>
          <w:rFonts w:ascii="楷体_GB2312" w:eastAsia="楷体_GB2312" w:hAnsi="宋体" w:cs="楷体_GB2312"/>
        </w:rPr>
        <w:t>4</w:t>
      </w:r>
      <w:r>
        <w:rPr>
          <w:rFonts w:ascii="楷体_GB2312" w:eastAsia="楷体_GB2312" w:hAnsi="宋体" w:cs="楷体_GB2312" w:hint="eastAsia"/>
        </w:rPr>
        <w:t>、取费时，措施费均不再计算。</w:t>
      </w:r>
    </w:p>
    <w:tbl>
      <w:tblPr>
        <w:tblW w:w="96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62"/>
        <w:gridCol w:w="2465"/>
        <w:gridCol w:w="2465"/>
        <w:gridCol w:w="2215"/>
      </w:tblGrid>
      <w:tr w:rsidR="00C02CE9" w14:paraId="7C56F359" w14:textId="77777777">
        <w:trPr>
          <w:jc w:val="center"/>
        </w:trPr>
        <w:tc>
          <w:tcPr>
            <w:tcW w:w="9607" w:type="dxa"/>
            <w:gridSpan w:val="4"/>
          </w:tcPr>
          <w:p w14:paraId="0CC8544E" w14:textId="77777777" w:rsidR="00C02CE9" w:rsidRDefault="0087002B">
            <w:pPr>
              <w:jc w:val="center"/>
              <w:rPr>
                <w:rFonts w:ascii="楷体_GB2312" w:eastAsia="楷体_GB2312" w:hAnsi="宋体"/>
              </w:rPr>
            </w:pPr>
            <w:r>
              <w:rPr>
                <w:rFonts w:ascii="楷体_GB2312" w:eastAsia="楷体_GB2312" w:hAnsi="宋体" w:cs="楷体_GB2312"/>
                <w:u w:val="single"/>
              </w:rPr>
              <w:t>XXXXXXXXXXXXX</w:t>
            </w:r>
            <w:r>
              <w:rPr>
                <w:rFonts w:ascii="楷体_GB2312" w:eastAsia="楷体_GB2312" w:hAnsi="宋体" w:cs="楷体_GB2312" w:hint="eastAsia"/>
              </w:rPr>
              <w:t>项目</w:t>
            </w:r>
          </w:p>
        </w:tc>
      </w:tr>
      <w:tr w:rsidR="00C02CE9" w14:paraId="38F74FFA" w14:textId="77777777">
        <w:trPr>
          <w:jc w:val="center"/>
        </w:trPr>
        <w:tc>
          <w:tcPr>
            <w:tcW w:w="2462" w:type="dxa"/>
          </w:tcPr>
          <w:p w14:paraId="2EC29452" w14:textId="77777777" w:rsidR="00C02CE9" w:rsidRDefault="0087002B">
            <w:pPr>
              <w:jc w:val="center"/>
              <w:rPr>
                <w:rFonts w:ascii="楷体_GB2312" w:eastAsia="楷体_GB2312" w:hAnsi="宋体"/>
              </w:rPr>
            </w:pPr>
            <w:r>
              <w:rPr>
                <w:rFonts w:ascii="楷体_GB2312" w:eastAsia="楷体_GB2312" w:hAnsi="宋体" w:cs="楷体_GB2312" w:hint="eastAsia"/>
              </w:rPr>
              <w:t>当图纸以外新增工程项目时竞报费率</w:t>
            </w:r>
          </w:p>
        </w:tc>
        <w:tc>
          <w:tcPr>
            <w:tcW w:w="2465" w:type="dxa"/>
          </w:tcPr>
          <w:p w14:paraId="79C0D258" w14:textId="77777777" w:rsidR="00C02CE9" w:rsidRDefault="0087002B">
            <w:pPr>
              <w:rPr>
                <w:rFonts w:ascii="楷体_GB2312" w:eastAsia="楷体_GB2312" w:hAnsi="宋体"/>
              </w:rPr>
            </w:pPr>
            <w:r>
              <w:rPr>
                <w:rFonts w:ascii="楷体_GB2312" w:eastAsia="楷体_GB2312" w:hAnsi="宋体" w:cs="楷体_GB2312" w:hint="eastAsia"/>
              </w:rPr>
              <w:t>建筑工程</w:t>
            </w:r>
          </w:p>
        </w:tc>
        <w:tc>
          <w:tcPr>
            <w:tcW w:w="2465" w:type="dxa"/>
          </w:tcPr>
          <w:p w14:paraId="755281E3" w14:textId="77777777" w:rsidR="00C02CE9" w:rsidRDefault="0087002B">
            <w:pPr>
              <w:rPr>
                <w:rFonts w:ascii="楷体_GB2312" w:eastAsia="楷体_GB2312" w:hAnsi="宋体"/>
              </w:rPr>
            </w:pPr>
            <w:r>
              <w:rPr>
                <w:rFonts w:ascii="楷体_GB2312" w:eastAsia="楷体_GB2312" w:hAnsi="宋体" w:cs="楷体_GB2312" w:hint="eastAsia"/>
              </w:rPr>
              <w:t>装饰工程</w:t>
            </w:r>
          </w:p>
        </w:tc>
        <w:tc>
          <w:tcPr>
            <w:tcW w:w="2215" w:type="dxa"/>
          </w:tcPr>
          <w:p w14:paraId="794DCE7B" w14:textId="77777777" w:rsidR="00C02CE9" w:rsidRDefault="0087002B">
            <w:pPr>
              <w:rPr>
                <w:rFonts w:ascii="楷体_GB2312" w:eastAsia="楷体_GB2312" w:hAnsi="宋体"/>
              </w:rPr>
            </w:pPr>
            <w:r>
              <w:rPr>
                <w:rFonts w:ascii="楷体_GB2312" w:eastAsia="楷体_GB2312" w:hAnsi="宋体" w:cs="楷体_GB2312" w:hint="eastAsia"/>
              </w:rPr>
              <w:t>安装工程</w:t>
            </w:r>
          </w:p>
        </w:tc>
      </w:tr>
      <w:tr w:rsidR="00C02CE9" w14:paraId="0B596CFB" w14:textId="77777777">
        <w:trPr>
          <w:jc w:val="center"/>
        </w:trPr>
        <w:tc>
          <w:tcPr>
            <w:tcW w:w="2462" w:type="dxa"/>
          </w:tcPr>
          <w:p w14:paraId="02C3F713" w14:textId="77777777" w:rsidR="00C02CE9" w:rsidRDefault="0087002B">
            <w:pPr>
              <w:rPr>
                <w:rFonts w:ascii="楷体_GB2312" w:eastAsia="楷体_GB2312" w:hAnsi="宋体"/>
              </w:rPr>
            </w:pPr>
            <w:r>
              <w:rPr>
                <w:rFonts w:ascii="楷体_GB2312" w:eastAsia="楷体_GB2312" w:hAnsi="宋体" w:cs="楷体_GB2312" w:hint="eastAsia"/>
              </w:rPr>
              <w:t>人工单价</w:t>
            </w:r>
          </w:p>
        </w:tc>
        <w:tc>
          <w:tcPr>
            <w:tcW w:w="2465" w:type="dxa"/>
          </w:tcPr>
          <w:p w14:paraId="32EA51CB" w14:textId="77777777" w:rsidR="00C02CE9" w:rsidRDefault="00C02CE9">
            <w:pPr>
              <w:rPr>
                <w:rFonts w:ascii="楷体_GB2312" w:eastAsia="楷体_GB2312" w:hAnsi="宋体"/>
              </w:rPr>
            </w:pPr>
          </w:p>
        </w:tc>
        <w:tc>
          <w:tcPr>
            <w:tcW w:w="2465" w:type="dxa"/>
          </w:tcPr>
          <w:p w14:paraId="6250B3EF" w14:textId="77777777" w:rsidR="00C02CE9" w:rsidRDefault="00C02CE9">
            <w:pPr>
              <w:rPr>
                <w:rFonts w:ascii="楷体_GB2312" w:eastAsia="楷体_GB2312" w:hAnsi="宋体"/>
              </w:rPr>
            </w:pPr>
          </w:p>
        </w:tc>
        <w:tc>
          <w:tcPr>
            <w:tcW w:w="2215" w:type="dxa"/>
          </w:tcPr>
          <w:p w14:paraId="4D13CAD7" w14:textId="77777777" w:rsidR="00C02CE9" w:rsidRDefault="00C02CE9">
            <w:pPr>
              <w:rPr>
                <w:rFonts w:ascii="楷体_GB2312" w:eastAsia="楷体_GB2312" w:hAnsi="宋体"/>
              </w:rPr>
            </w:pPr>
          </w:p>
        </w:tc>
      </w:tr>
      <w:tr w:rsidR="00C02CE9" w14:paraId="056541B4" w14:textId="77777777">
        <w:trPr>
          <w:jc w:val="center"/>
        </w:trPr>
        <w:tc>
          <w:tcPr>
            <w:tcW w:w="2462" w:type="dxa"/>
          </w:tcPr>
          <w:p w14:paraId="00B6889E" w14:textId="77777777" w:rsidR="00C02CE9" w:rsidRDefault="0087002B">
            <w:pPr>
              <w:rPr>
                <w:rFonts w:ascii="楷体_GB2312" w:eastAsia="楷体_GB2312" w:hAnsi="宋体"/>
              </w:rPr>
            </w:pPr>
            <w:r>
              <w:rPr>
                <w:rFonts w:ascii="楷体_GB2312" w:eastAsia="楷体_GB2312" w:hAnsi="宋体" w:cs="楷体_GB2312" w:hint="eastAsia"/>
              </w:rPr>
              <w:t>企业管理费</w:t>
            </w:r>
          </w:p>
        </w:tc>
        <w:tc>
          <w:tcPr>
            <w:tcW w:w="2465" w:type="dxa"/>
          </w:tcPr>
          <w:p w14:paraId="75A3C80C" w14:textId="77777777" w:rsidR="00C02CE9" w:rsidRDefault="00C02CE9">
            <w:pPr>
              <w:rPr>
                <w:rFonts w:ascii="楷体_GB2312" w:eastAsia="楷体_GB2312" w:hAnsi="宋体"/>
              </w:rPr>
            </w:pPr>
          </w:p>
        </w:tc>
        <w:tc>
          <w:tcPr>
            <w:tcW w:w="2465" w:type="dxa"/>
          </w:tcPr>
          <w:p w14:paraId="273E6C79" w14:textId="77777777" w:rsidR="00C02CE9" w:rsidRDefault="00C02CE9">
            <w:pPr>
              <w:rPr>
                <w:rFonts w:ascii="楷体_GB2312" w:eastAsia="楷体_GB2312" w:hAnsi="宋体"/>
              </w:rPr>
            </w:pPr>
          </w:p>
        </w:tc>
        <w:tc>
          <w:tcPr>
            <w:tcW w:w="2215" w:type="dxa"/>
          </w:tcPr>
          <w:p w14:paraId="20D42391" w14:textId="77777777" w:rsidR="00C02CE9" w:rsidRDefault="00C02CE9">
            <w:pPr>
              <w:rPr>
                <w:rFonts w:ascii="楷体_GB2312" w:eastAsia="楷体_GB2312" w:hAnsi="宋体"/>
              </w:rPr>
            </w:pPr>
          </w:p>
        </w:tc>
      </w:tr>
      <w:tr w:rsidR="00C02CE9" w14:paraId="0AFB9178" w14:textId="77777777">
        <w:trPr>
          <w:jc w:val="center"/>
        </w:trPr>
        <w:tc>
          <w:tcPr>
            <w:tcW w:w="2462" w:type="dxa"/>
          </w:tcPr>
          <w:p w14:paraId="18964992" w14:textId="77777777" w:rsidR="00C02CE9" w:rsidRDefault="0087002B">
            <w:pPr>
              <w:rPr>
                <w:rFonts w:ascii="楷体_GB2312" w:eastAsia="楷体_GB2312" w:hAnsi="宋体"/>
              </w:rPr>
            </w:pPr>
            <w:r>
              <w:rPr>
                <w:rFonts w:ascii="楷体_GB2312" w:eastAsia="楷体_GB2312" w:hAnsi="宋体" w:cs="楷体_GB2312" w:hint="eastAsia"/>
              </w:rPr>
              <w:t>利润率</w:t>
            </w:r>
          </w:p>
        </w:tc>
        <w:tc>
          <w:tcPr>
            <w:tcW w:w="2465" w:type="dxa"/>
          </w:tcPr>
          <w:p w14:paraId="58911BD6" w14:textId="77777777" w:rsidR="00C02CE9" w:rsidRDefault="00C02CE9">
            <w:pPr>
              <w:rPr>
                <w:rFonts w:ascii="楷体_GB2312" w:eastAsia="楷体_GB2312" w:hAnsi="宋体"/>
              </w:rPr>
            </w:pPr>
          </w:p>
        </w:tc>
        <w:tc>
          <w:tcPr>
            <w:tcW w:w="2465" w:type="dxa"/>
          </w:tcPr>
          <w:p w14:paraId="51E5CA9D" w14:textId="77777777" w:rsidR="00C02CE9" w:rsidRDefault="00C02CE9">
            <w:pPr>
              <w:rPr>
                <w:rFonts w:ascii="楷体_GB2312" w:eastAsia="楷体_GB2312" w:hAnsi="宋体"/>
              </w:rPr>
            </w:pPr>
          </w:p>
        </w:tc>
        <w:tc>
          <w:tcPr>
            <w:tcW w:w="2215" w:type="dxa"/>
          </w:tcPr>
          <w:p w14:paraId="779ADC1F" w14:textId="77777777" w:rsidR="00C02CE9" w:rsidRDefault="00C02CE9">
            <w:pPr>
              <w:rPr>
                <w:rFonts w:ascii="楷体_GB2312" w:eastAsia="楷体_GB2312" w:hAnsi="宋体"/>
              </w:rPr>
            </w:pPr>
          </w:p>
        </w:tc>
      </w:tr>
    </w:tbl>
    <w:p w14:paraId="700853FA" w14:textId="77777777" w:rsidR="00C02CE9" w:rsidRDefault="0087002B">
      <w:pPr>
        <w:ind w:left="1"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4</w:t>
      </w:r>
      <w:r>
        <w:rPr>
          <w:rFonts w:ascii="楷体_GB2312" w:eastAsia="楷体_GB2312" w:hAnsi="宋体" w:cs="楷体_GB2312" w:hint="eastAsia"/>
        </w:rPr>
        <w:t>）非以上（</w:t>
      </w:r>
      <w:r>
        <w:rPr>
          <w:rFonts w:ascii="楷体_GB2312" w:eastAsia="楷体_GB2312" w:hAnsi="宋体" w:cs="楷体_GB2312"/>
        </w:rPr>
        <w:t>1</w:t>
      </w:r>
      <w:r>
        <w:rPr>
          <w:rFonts w:ascii="楷体_GB2312" w:eastAsia="楷体_GB2312" w:hAnsi="宋体" w:cs="楷体_GB2312" w:hint="eastAsia"/>
        </w:rPr>
        <w:t>）、（</w:t>
      </w:r>
      <w:r>
        <w:rPr>
          <w:rFonts w:ascii="楷体_GB2312" w:eastAsia="楷体_GB2312" w:hAnsi="宋体" w:cs="楷体_GB2312"/>
        </w:rPr>
        <w:t>2</w:t>
      </w:r>
      <w:r>
        <w:rPr>
          <w:rFonts w:ascii="楷体_GB2312" w:eastAsia="楷体_GB2312" w:hAnsi="宋体" w:cs="楷体_GB2312" w:hint="eastAsia"/>
        </w:rPr>
        <w:t>）、（</w:t>
      </w:r>
      <w:r>
        <w:rPr>
          <w:rFonts w:ascii="楷体_GB2312" w:eastAsia="楷体_GB2312" w:hAnsi="宋体" w:cs="楷体_GB2312"/>
        </w:rPr>
        <w:t>3</w:t>
      </w:r>
      <w:r>
        <w:rPr>
          <w:rFonts w:ascii="楷体_GB2312" w:eastAsia="楷体_GB2312" w:hAnsi="宋体" w:cs="楷体_GB2312" w:hint="eastAsia"/>
        </w:rPr>
        <w:t>）三种情况，由承包人事前提出书面报价，由发包人按照规定程序审批后确定单价，以实际工程量结算。</w:t>
      </w:r>
    </w:p>
    <w:p w14:paraId="0A8A7E2F"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5</w:t>
      </w:r>
      <w:r>
        <w:rPr>
          <w:rFonts w:ascii="楷体_GB2312" w:eastAsia="楷体_GB2312" w:hAnsi="宋体" w:cs="楷体_GB2312" w:hint="eastAsia"/>
        </w:rPr>
        <w:t>）招标文件或其他有关文件中所列材料暂定价按照发包人书面确定的价格进行调整。</w:t>
      </w:r>
    </w:p>
    <w:p w14:paraId="7E1774F6" w14:textId="77777777" w:rsidR="00C02CE9" w:rsidRDefault="0087002B">
      <w:pPr>
        <w:ind w:firstLineChars="200" w:firstLine="420"/>
        <w:rPr>
          <w:rFonts w:ascii="楷体_GB2312" w:eastAsia="楷体_GB2312" w:hAnsi="宋体"/>
        </w:rPr>
      </w:pPr>
      <w:r>
        <w:rPr>
          <w:rFonts w:ascii="楷体_GB2312" w:eastAsia="楷体_GB2312" w:hAnsi="宋体" w:cs="楷体_GB2312"/>
        </w:rPr>
        <w:t>31.2</w:t>
      </w:r>
      <w:r>
        <w:rPr>
          <w:rFonts w:ascii="楷体_GB2312" w:eastAsia="楷体_GB2312" w:hAnsi="宋体" w:cs="楷体_GB2312" w:hint="eastAsia"/>
        </w:rPr>
        <w:t>承包人在双方确定变更后</w:t>
      </w:r>
      <w:r>
        <w:rPr>
          <w:rFonts w:ascii="楷体_GB2312" w:eastAsia="楷体_GB2312" w:hAnsi="宋体" w:cs="楷体_GB2312"/>
        </w:rPr>
        <w:t>14</w:t>
      </w:r>
      <w:r>
        <w:rPr>
          <w:rFonts w:ascii="楷体_GB2312" w:eastAsia="楷体_GB2312" w:hAnsi="宋体" w:cs="楷体_GB2312" w:hint="eastAsia"/>
        </w:rPr>
        <w:t>天内不向发包人提出变更合同价款报告时，如变更导致实际工程量增加，则视为承包人放弃对该项变更增加合同价款的要求，如变更导致实际工程量减少，则视为承包人同意按本合同中确定变更价款的约定减少合同价款。</w:t>
      </w:r>
    </w:p>
    <w:p w14:paraId="64EF01CB" w14:textId="77777777" w:rsidR="00C02CE9" w:rsidRDefault="0087002B">
      <w:pPr>
        <w:ind w:firstLineChars="200" w:firstLine="420"/>
        <w:rPr>
          <w:rFonts w:ascii="楷体_GB2312" w:eastAsia="楷体_GB2312" w:hAnsi="宋体"/>
        </w:rPr>
      </w:pPr>
      <w:r>
        <w:rPr>
          <w:rFonts w:ascii="楷体_GB2312" w:eastAsia="楷体_GB2312" w:hAnsi="宋体" w:cs="楷体_GB2312"/>
        </w:rPr>
        <w:t>31.3</w:t>
      </w:r>
      <w:r>
        <w:rPr>
          <w:rFonts w:ascii="楷体_GB2312" w:eastAsia="楷体_GB2312" w:hAnsi="宋体" w:cs="楷体_GB2312" w:hint="eastAsia"/>
        </w:rPr>
        <w:t>工程师无正当理由未能按本合同《通用条款》第</w:t>
      </w:r>
      <w:r>
        <w:rPr>
          <w:rFonts w:ascii="楷体_GB2312" w:eastAsia="楷体_GB2312" w:hAnsi="宋体" w:cs="楷体_GB2312"/>
        </w:rPr>
        <w:t>31.3</w:t>
      </w:r>
      <w:r>
        <w:rPr>
          <w:rFonts w:ascii="楷体_GB2312" w:eastAsia="楷体_GB2312" w:hAnsi="宋体" w:cs="楷体_GB2312" w:hint="eastAsia"/>
        </w:rPr>
        <w:t>条规定的时间对变更工程价款报告进行确认，承包人提出的变更工程价款报告不得作为工程价款支付的依据，承包人应立即书面向发包人项目主管部门技术部报告，由发包人项目主管部门协调相关人员进行变更工程价款报告确认。</w:t>
      </w:r>
    </w:p>
    <w:p w14:paraId="4024AF79" w14:textId="77777777" w:rsidR="00C02CE9" w:rsidRDefault="0087002B">
      <w:pPr>
        <w:ind w:firstLineChars="200" w:firstLine="420"/>
        <w:rPr>
          <w:rFonts w:ascii="楷体_GB2312" w:eastAsia="楷体_GB2312" w:hAnsi="宋体"/>
        </w:rPr>
      </w:pPr>
      <w:r>
        <w:rPr>
          <w:rFonts w:ascii="楷体_GB2312" w:eastAsia="楷体_GB2312" w:hAnsi="宋体" w:cs="楷体_GB2312"/>
        </w:rPr>
        <w:t>31.4</w:t>
      </w:r>
      <w:r>
        <w:rPr>
          <w:rFonts w:ascii="楷体_GB2312" w:eastAsia="楷体_GB2312" w:hAnsi="宋体" w:cs="楷体_GB2312" w:hint="eastAsia"/>
        </w:rPr>
        <w:t>工程师不同意承包人提出的变更价款，按本合同《专用条款》第</w:t>
      </w:r>
      <w:r>
        <w:rPr>
          <w:rFonts w:ascii="楷体_GB2312" w:eastAsia="楷体_GB2312" w:hAnsi="宋体" w:cs="楷体_GB2312"/>
        </w:rPr>
        <w:t>37</w:t>
      </w:r>
      <w:r>
        <w:rPr>
          <w:rFonts w:ascii="楷体_GB2312" w:eastAsia="楷体_GB2312" w:hAnsi="宋体" w:cs="楷体_GB2312" w:hint="eastAsia"/>
        </w:rPr>
        <w:t>条。</w:t>
      </w:r>
    </w:p>
    <w:p w14:paraId="5A6C8FEB" w14:textId="77777777" w:rsidR="00C02CE9" w:rsidRDefault="0087002B">
      <w:pPr>
        <w:ind w:firstLineChars="200" w:firstLine="420"/>
        <w:rPr>
          <w:rFonts w:ascii="楷体_GB2312" w:eastAsia="楷体_GB2312" w:hAnsi="宋体"/>
        </w:rPr>
      </w:pPr>
      <w:r>
        <w:rPr>
          <w:rFonts w:ascii="楷体_GB2312" w:eastAsia="楷体_GB2312" w:hAnsi="宋体" w:cs="楷体_GB2312"/>
        </w:rPr>
        <w:t>31.5</w:t>
      </w:r>
      <w:r>
        <w:rPr>
          <w:rFonts w:ascii="楷体_GB2312" w:eastAsia="楷体_GB2312" w:hAnsi="宋体" w:cs="楷体_GB2312" w:hint="eastAsia"/>
        </w:rPr>
        <w:t>因承包人自身原因导致的工程变更，承包人无权要求追加合同价款。</w:t>
      </w:r>
    </w:p>
    <w:p w14:paraId="11DA17D8" w14:textId="77777777" w:rsidR="00C02CE9" w:rsidRDefault="0087002B">
      <w:pPr>
        <w:ind w:firstLineChars="200" w:firstLine="422"/>
        <w:rPr>
          <w:rFonts w:ascii="楷体_GB2312" w:eastAsia="楷体_GB2312" w:hAnsi="宋体"/>
          <w:b/>
          <w:bCs/>
        </w:rPr>
      </w:pPr>
      <w:r>
        <w:rPr>
          <w:rFonts w:ascii="楷体_GB2312" w:eastAsia="楷体_GB2312" w:hAnsi="宋体" w:cs="楷体_GB2312" w:hint="eastAsia"/>
          <w:b/>
          <w:bCs/>
        </w:rPr>
        <w:t>九、竣工验收与结算</w:t>
      </w:r>
    </w:p>
    <w:p w14:paraId="76D17B67" w14:textId="77777777" w:rsidR="00C02CE9" w:rsidRDefault="0087002B">
      <w:pPr>
        <w:ind w:firstLineChars="200" w:firstLine="422"/>
        <w:rPr>
          <w:rFonts w:ascii="楷体_GB2312" w:eastAsia="楷体_GB2312" w:hAnsi="宋体"/>
          <w:b/>
          <w:bCs/>
        </w:rPr>
      </w:pPr>
      <w:r>
        <w:rPr>
          <w:rFonts w:ascii="楷体_GB2312" w:eastAsia="楷体_GB2312" w:hAnsi="宋体" w:cs="楷体_GB2312"/>
          <w:b/>
          <w:bCs/>
        </w:rPr>
        <w:t>32</w:t>
      </w:r>
      <w:r>
        <w:rPr>
          <w:rFonts w:ascii="楷体_GB2312" w:eastAsia="楷体_GB2312" w:hAnsi="宋体" w:cs="楷体_GB2312" w:hint="eastAsia"/>
          <w:b/>
          <w:bCs/>
        </w:rPr>
        <w:t>、竣工验收</w:t>
      </w:r>
    </w:p>
    <w:p w14:paraId="5D7818A0" w14:textId="77777777" w:rsidR="00C02CE9" w:rsidRDefault="0087002B">
      <w:pPr>
        <w:ind w:firstLineChars="200" w:firstLine="420"/>
        <w:rPr>
          <w:rFonts w:ascii="楷体_GB2312" w:eastAsia="楷体_GB2312" w:hAnsi="宋体"/>
        </w:rPr>
      </w:pPr>
      <w:r>
        <w:rPr>
          <w:rFonts w:ascii="楷体_GB2312" w:eastAsia="楷体_GB2312" w:hAnsi="宋体" w:cs="楷体_GB2312"/>
        </w:rPr>
        <w:t>32.1</w:t>
      </w:r>
      <w:r>
        <w:rPr>
          <w:rFonts w:ascii="楷体_GB2312" w:eastAsia="楷体_GB2312" w:hAnsi="宋体" w:cs="楷体_GB2312" w:hint="eastAsia"/>
        </w:rPr>
        <w:t>承包人向发包人提交</w:t>
      </w:r>
      <w:r>
        <w:rPr>
          <w:rFonts w:ascii="楷体_GB2312" w:eastAsia="楷体_GB2312" w:hAnsi="宋体" w:cs="楷体_GB2312"/>
        </w:rPr>
        <w:t>3</w:t>
      </w:r>
      <w:r>
        <w:rPr>
          <w:rFonts w:ascii="楷体_GB2312" w:eastAsia="楷体_GB2312" w:hAnsi="宋体" w:cs="楷体_GB2312" w:hint="eastAsia"/>
        </w:rPr>
        <w:t>份完整竣工资料及</w:t>
      </w:r>
      <w:r>
        <w:rPr>
          <w:rFonts w:ascii="楷体_GB2312" w:eastAsia="楷体_GB2312" w:hAnsi="宋体" w:cs="楷体_GB2312"/>
        </w:rPr>
        <w:t>3</w:t>
      </w:r>
      <w:r>
        <w:rPr>
          <w:rFonts w:ascii="楷体_GB2312" w:eastAsia="楷体_GB2312" w:hAnsi="宋体" w:cs="楷体_GB2312" w:hint="eastAsia"/>
        </w:rPr>
        <w:t>份竣工图（其中，竣工资料包含一套缩微片、一套原件及一套复印件；竣工图纸中包含一套缩微片），竣工资料及竣工图的归档内容及整理规范必须符合项目所在地城建档案馆的相关规定，并按发包人的要求及时归档，因承包人原因造成发包人的费用和相关经济损失由承包人承担，时间规定执行本合同《专用条款》第</w:t>
      </w:r>
      <w:r>
        <w:rPr>
          <w:rFonts w:ascii="楷体_GB2312" w:eastAsia="楷体_GB2312" w:hAnsi="宋体" w:cs="楷体_GB2312"/>
        </w:rPr>
        <w:t>4</w:t>
      </w:r>
      <w:r>
        <w:rPr>
          <w:rFonts w:ascii="楷体_GB2312" w:eastAsia="楷体_GB2312" w:hAnsi="宋体" w:cs="楷体_GB2312" w:hint="eastAsia"/>
        </w:rPr>
        <w:t>条。</w:t>
      </w:r>
    </w:p>
    <w:p w14:paraId="635595DA" w14:textId="77777777" w:rsidR="00C02CE9" w:rsidRDefault="0087002B">
      <w:pPr>
        <w:ind w:firstLineChars="200" w:firstLine="420"/>
        <w:rPr>
          <w:rFonts w:ascii="楷体_GB2312" w:eastAsia="楷体_GB2312" w:hAnsi="宋体"/>
        </w:rPr>
      </w:pPr>
      <w:r>
        <w:rPr>
          <w:rFonts w:ascii="楷体_GB2312" w:eastAsia="楷体_GB2312" w:hAnsi="宋体" w:cs="楷体_GB2312"/>
        </w:rPr>
        <w:t>32.2</w:t>
      </w:r>
      <w:r>
        <w:rPr>
          <w:rFonts w:ascii="楷体_GB2312" w:eastAsia="楷体_GB2312" w:hAnsi="宋体" w:cs="楷体_GB2312" w:hint="eastAsia"/>
        </w:rPr>
        <w:t>承包人向发包人提交竣工验收报告的时间：在提交完整竣工资料及竣工图后</w:t>
      </w:r>
      <w:r>
        <w:rPr>
          <w:rFonts w:ascii="楷体_GB2312" w:eastAsia="楷体_GB2312" w:hAnsi="宋体" w:cs="楷体_GB2312"/>
        </w:rPr>
        <w:t>14</w:t>
      </w:r>
      <w:r>
        <w:rPr>
          <w:rFonts w:ascii="楷体_GB2312" w:eastAsia="楷体_GB2312" w:hAnsi="宋体" w:cs="楷体_GB2312" w:hint="eastAsia"/>
        </w:rPr>
        <w:t>天内，承包人应</w:t>
      </w:r>
      <w:r>
        <w:rPr>
          <w:rFonts w:ascii="楷体_GB2312" w:eastAsia="楷体_GB2312" w:hAnsi="宋体" w:cs="楷体_GB2312" w:hint="eastAsia"/>
        </w:rPr>
        <w:lastRenderedPageBreak/>
        <w:t>按项目所在地建设行政主管部门的有关规定向发包人提交竣工验收报告申请验收。</w:t>
      </w:r>
    </w:p>
    <w:p w14:paraId="6562C354" w14:textId="77777777" w:rsidR="00C02CE9" w:rsidRDefault="0087002B">
      <w:pPr>
        <w:ind w:firstLineChars="200" w:firstLine="420"/>
        <w:rPr>
          <w:rFonts w:ascii="楷体_GB2312" w:eastAsia="楷体_GB2312" w:hAnsi="宋体"/>
        </w:rPr>
      </w:pPr>
      <w:r>
        <w:rPr>
          <w:rFonts w:ascii="楷体_GB2312" w:eastAsia="楷体_GB2312" w:hAnsi="宋体" w:cs="楷体_GB2312"/>
        </w:rPr>
        <w:t>32.3</w:t>
      </w:r>
      <w:r>
        <w:rPr>
          <w:rFonts w:ascii="楷体_GB2312" w:eastAsia="楷体_GB2312" w:hAnsi="宋体" w:cs="楷体_GB2312" w:hint="eastAsia"/>
        </w:rPr>
        <w:t>发包人未按本合同《通用条款》第</w:t>
      </w:r>
      <w:r>
        <w:rPr>
          <w:rFonts w:ascii="楷体_GB2312" w:eastAsia="楷体_GB2312" w:hAnsi="宋体" w:cs="楷体_GB2312"/>
        </w:rPr>
        <w:t>32.3</w:t>
      </w:r>
      <w:r>
        <w:rPr>
          <w:rFonts w:ascii="楷体_GB2312" w:eastAsia="楷体_GB2312" w:hAnsi="宋体" w:cs="楷体_GB2312" w:hint="eastAsia"/>
        </w:rPr>
        <w:t>条规定的时间组织验收，或验收后规定时间内未提出修改意见也不签署竣工验收报告的，不得视为竣工验收报告已被认可，承包人应立即书面向发包人技术部报告，由发包人项目主管部门协调相关人员进行验收。</w:t>
      </w:r>
    </w:p>
    <w:p w14:paraId="18EC6661" w14:textId="77777777" w:rsidR="00C02CE9" w:rsidRDefault="0087002B">
      <w:pPr>
        <w:ind w:firstLineChars="200" w:firstLine="420"/>
        <w:rPr>
          <w:rFonts w:ascii="楷体_GB2312" w:eastAsia="楷体_GB2312" w:hAnsi="宋体"/>
        </w:rPr>
      </w:pPr>
      <w:r>
        <w:rPr>
          <w:rFonts w:ascii="楷体_GB2312" w:eastAsia="楷体_GB2312" w:hAnsi="宋体" w:cs="楷体_GB2312"/>
        </w:rPr>
        <w:t>32.4</w:t>
      </w:r>
      <w:r>
        <w:rPr>
          <w:rFonts w:ascii="楷体_GB2312" w:eastAsia="楷体_GB2312" w:hAnsi="宋体" w:cs="楷体_GB2312" w:hint="eastAsia"/>
        </w:rPr>
        <w:t>竣工时间：工程竣工验收通过，经发包人、承包人、监理单位共同签署竣工验收报告之日为实际竣工日期。</w:t>
      </w:r>
    </w:p>
    <w:p w14:paraId="40204A31" w14:textId="77777777" w:rsidR="00C02CE9" w:rsidRDefault="0087002B">
      <w:pPr>
        <w:ind w:firstLineChars="200" w:firstLine="420"/>
        <w:rPr>
          <w:rFonts w:ascii="楷体_GB2312" w:eastAsia="楷体_GB2312" w:hAnsi="宋体"/>
        </w:rPr>
      </w:pPr>
      <w:r>
        <w:rPr>
          <w:rFonts w:ascii="楷体_GB2312" w:eastAsia="楷体_GB2312" w:hAnsi="宋体" w:cs="楷体_GB2312"/>
        </w:rPr>
        <w:t>32.5</w:t>
      </w:r>
      <w:r>
        <w:rPr>
          <w:rFonts w:ascii="楷体_GB2312" w:eastAsia="楷体_GB2312" w:hAnsi="宋体" w:cs="楷体_GB2312" w:hint="eastAsia"/>
        </w:rPr>
        <w:t>承包人应在本合同《专用条款》第</w:t>
      </w:r>
      <w:r>
        <w:rPr>
          <w:rFonts w:ascii="楷体_GB2312" w:eastAsia="楷体_GB2312" w:hAnsi="宋体" w:cs="楷体_GB2312"/>
        </w:rPr>
        <w:t>32.3</w:t>
      </w:r>
      <w:r>
        <w:rPr>
          <w:rFonts w:ascii="楷体_GB2312" w:eastAsia="楷体_GB2312" w:hAnsi="宋体" w:cs="楷体_GB2312" w:hint="eastAsia"/>
        </w:rPr>
        <w:t>条规定发包人项目主管部门协调期间承担工程的保管义务。</w:t>
      </w:r>
    </w:p>
    <w:p w14:paraId="31CB010F" w14:textId="77777777" w:rsidR="00C02CE9" w:rsidRDefault="0087002B">
      <w:pPr>
        <w:ind w:firstLineChars="200" w:firstLine="420"/>
        <w:rPr>
          <w:rFonts w:ascii="楷体_GB2312" w:eastAsia="楷体_GB2312" w:hAnsi="宋体"/>
        </w:rPr>
      </w:pPr>
      <w:r>
        <w:rPr>
          <w:rFonts w:ascii="楷体_GB2312" w:eastAsia="楷体_GB2312" w:hAnsi="宋体" w:cs="楷体_GB2312"/>
        </w:rPr>
        <w:t>32.6</w:t>
      </w:r>
      <w:r>
        <w:rPr>
          <w:rFonts w:ascii="楷体_GB2312" w:eastAsia="楷体_GB2312" w:hAnsi="宋体" w:cs="楷体_GB2312" w:hint="eastAsia"/>
        </w:rPr>
        <w:t>中间交工工程的范围、竣工时间及验收程序按本合同《专用条款》第</w:t>
      </w:r>
      <w:r>
        <w:rPr>
          <w:rFonts w:ascii="楷体_GB2312" w:eastAsia="楷体_GB2312" w:hAnsi="宋体" w:cs="楷体_GB2312"/>
        </w:rPr>
        <w:t>32.1</w:t>
      </w:r>
      <w:r>
        <w:rPr>
          <w:rFonts w:ascii="楷体_GB2312" w:eastAsia="楷体_GB2312" w:hAnsi="宋体" w:cs="楷体_GB2312" w:hint="eastAsia"/>
        </w:rPr>
        <w:t>条至</w:t>
      </w:r>
      <w:r>
        <w:rPr>
          <w:rFonts w:ascii="楷体_GB2312" w:eastAsia="楷体_GB2312" w:hAnsi="宋体" w:cs="楷体_GB2312"/>
        </w:rPr>
        <w:t>32.5</w:t>
      </w:r>
      <w:r>
        <w:rPr>
          <w:rFonts w:ascii="楷体_GB2312" w:eastAsia="楷体_GB2312" w:hAnsi="宋体" w:cs="楷体_GB2312" w:hint="eastAsia"/>
        </w:rPr>
        <w:t>条办理。</w:t>
      </w:r>
    </w:p>
    <w:p w14:paraId="53F46C52" w14:textId="77777777" w:rsidR="00C02CE9" w:rsidRDefault="0087002B">
      <w:pPr>
        <w:ind w:firstLineChars="200" w:firstLine="420"/>
        <w:rPr>
          <w:rFonts w:ascii="楷体_GB2312" w:eastAsia="楷体_GB2312" w:hAnsi="宋体"/>
        </w:rPr>
      </w:pPr>
      <w:r>
        <w:rPr>
          <w:rFonts w:ascii="楷体_GB2312" w:eastAsia="楷体_GB2312" w:hAnsi="宋体" w:cs="楷体_GB2312"/>
        </w:rPr>
        <w:t>32.7</w:t>
      </w:r>
      <w:r>
        <w:rPr>
          <w:rFonts w:ascii="楷体_GB2312" w:eastAsia="楷体_GB2312" w:hAnsi="宋体" w:cs="楷体_GB2312" w:hint="eastAsia"/>
        </w:rPr>
        <w:t>执行本合同《通用条款》第</w:t>
      </w:r>
      <w:r>
        <w:rPr>
          <w:rFonts w:ascii="楷体_GB2312" w:eastAsia="楷体_GB2312" w:hAnsi="宋体" w:cs="楷体_GB2312"/>
        </w:rPr>
        <w:t>32.7</w:t>
      </w:r>
      <w:r>
        <w:rPr>
          <w:rFonts w:ascii="楷体_GB2312" w:eastAsia="楷体_GB2312" w:hAnsi="宋体" w:cs="楷体_GB2312" w:hint="eastAsia"/>
        </w:rPr>
        <w:t>条。</w:t>
      </w:r>
    </w:p>
    <w:p w14:paraId="62EC77C1" w14:textId="77777777" w:rsidR="00C02CE9" w:rsidRDefault="0087002B">
      <w:pPr>
        <w:ind w:firstLineChars="200" w:firstLine="420"/>
        <w:rPr>
          <w:rFonts w:ascii="楷体_GB2312" w:eastAsia="楷体_GB2312" w:hAnsi="宋体"/>
        </w:rPr>
      </w:pPr>
      <w:r>
        <w:rPr>
          <w:rFonts w:ascii="楷体_GB2312" w:eastAsia="楷体_GB2312" w:cs="楷体_GB2312"/>
        </w:rPr>
        <w:t>32.8</w:t>
      </w:r>
      <w:r>
        <w:rPr>
          <w:rFonts w:ascii="楷体_GB2312" w:eastAsia="楷体_GB2312" w:cs="楷体_GB2312" w:hint="eastAsia"/>
        </w:rPr>
        <w:t>工程未经竣工验收或竣工验收未通过的，发包人不得使用。发包人强行使用时，由此发生的质量问题及其他问题，由发包人承担责任，但非发包人过错造成的工程质量问题，由承包人承担责任。</w:t>
      </w:r>
    </w:p>
    <w:p w14:paraId="24BB0B85" w14:textId="77777777" w:rsidR="00C02CE9" w:rsidRDefault="0087002B">
      <w:pPr>
        <w:ind w:firstLineChars="199" w:firstLine="420"/>
        <w:rPr>
          <w:rFonts w:ascii="楷体_GB2312" w:eastAsia="楷体_GB2312" w:hAnsi="宋体"/>
          <w:b/>
          <w:bCs/>
        </w:rPr>
      </w:pPr>
      <w:r>
        <w:rPr>
          <w:rFonts w:ascii="楷体_GB2312" w:eastAsia="楷体_GB2312" w:hAnsi="宋体" w:cs="楷体_GB2312"/>
          <w:b/>
          <w:bCs/>
        </w:rPr>
        <w:t>33</w:t>
      </w:r>
      <w:r>
        <w:rPr>
          <w:rFonts w:ascii="楷体_GB2312" w:eastAsia="楷体_GB2312" w:hAnsi="宋体" w:cs="楷体_GB2312" w:hint="eastAsia"/>
          <w:b/>
          <w:bCs/>
        </w:rPr>
        <w:t>、竣工结算</w:t>
      </w:r>
    </w:p>
    <w:p w14:paraId="36B5B014"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33.1</w:t>
      </w:r>
      <w:r>
        <w:rPr>
          <w:rFonts w:ascii="楷体_GB2312" w:eastAsia="楷体_GB2312" w:hAnsi="宋体" w:cs="楷体_GB2312" w:hint="eastAsia"/>
        </w:rPr>
        <w:t>工程竣工验收报告经发包人认可后</w:t>
      </w:r>
      <w:r>
        <w:rPr>
          <w:rFonts w:ascii="楷体_GB2312" w:eastAsia="楷体_GB2312" w:hAnsi="宋体" w:cs="楷体_GB2312"/>
        </w:rPr>
        <w:t>90</w:t>
      </w:r>
      <w:r>
        <w:rPr>
          <w:rFonts w:ascii="楷体_GB2312" w:eastAsia="楷体_GB2312" w:hAnsi="宋体" w:cs="楷体_GB2312" w:hint="eastAsia"/>
        </w:rPr>
        <w:t>天内，承包人向发包人提交竣工结算报告及完整的结算资料，并保证该等资料真实、准确。双方按照协议书约定的合同价款及专用条款约定的合同价款调整内容，进行工程竣工结算。如超过上述期限承包人仍未提交竣工结算报告及完整、真实、准确的结算资料，视为承包人自动放弃对工程款的主张。</w:t>
      </w:r>
    </w:p>
    <w:p w14:paraId="7330C308"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33.2</w:t>
      </w:r>
      <w:r>
        <w:rPr>
          <w:rFonts w:ascii="楷体_GB2312" w:eastAsia="楷体_GB2312" w:hAnsi="宋体" w:cs="楷体_GB2312" w:hint="eastAsia"/>
        </w:rPr>
        <w:t>发包人收到承包人提交的竣工结算报告及结算资料后</w:t>
      </w:r>
      <w:r>
        <w:rPr>
          <w:rFonts w:ascii="楷体_GB2312" w:eastAsia="楷体_GB2312" w:hAnsi="宋体" w:cs="楷体_GB2312"/>
        </w:rPr>
        <w:t>28</w:t>
      </w:r>
      <w:r>
        <w:rPr>
          <w:rFonts w:ascii="楷体_GB2312" w:eastAsia="楷体_GB2312" w:hAnsi="宋体" w:cs="楷体_GB2312" w:hint="eastAsia"/>
        </w:rPr>
        <w:t>天内开始核实。工程结算需委托社会审计时，由发包人委托造价咨询单位审计，基本审计费由发包人支付；对审计差额超过</w:t>
      </w:r>
      <w:r>
        <w:rPr>
          <w:rFonts w:ascii="楷体_GB2312" w:eastAsia="楷体_GB2312" w:hAnsi="宋体" w:cs="楷体_GB2312"/>
        </w:rPr>
        <w:t>5%</w:t>
      </w:r>
      <w:r>
        <w:rPr>
          <w:rFonts w:ascii="楷体_GB2312" w:eastAsia="楷体_GB2312" w:hAnsi="宋体" w:cs="楷体_GB2312" w:hint="eastAsia"/>
        </w:rPr>
        <w:t>的部分，按审减额的</w:t>
      </w:r>
      <w:r>
        <w:rPr>
          <w:rFonts w:ascii="楷体_GB2312" w:eastAsia="楷体_GB2312" w:hAnsi="宋体" w:cs="楷体_GB2312"/>
        </w:rPr>
        <w:t>5%</w:t>
      </w:r>
      <w:r>
        <w:rPr>
          <w:rFonts w:ascii="楷体_GB2312" w:eastAsia="楷体_GB2312" w:hAnsi="宋体" w:cs="楷体_GB2312" w:hint="eastAsia"/>
        </w:rPr>
        <w:t>计取审计费，由承包人支付；审增部分按实际审增额的</w:t>
      </w:r>
      <w:r>
        <w:rPr>
          <w:rFonts w:ascii="楷体_GB2312" w:eastAsia="楷体_GB2312" w:hAnsi="宋体" w:cs="楷体_GB2312"/>
        </w:rPr>
        <w:t>5%</w:t>
      </w:r>
      <w:r>
        <w:rPr>
          <w:rFonts w:ascii="楷体_GB2312" w:eastAsia="楷体_GB2312" w:hAnsi="宋体" w:cs="楷体_GB2312" w:hint="eastAsia"/>
        </w:rPr>
        <w:t>计取审计费，由承包人支付；承包人支付的审计费由发包人在工程款中代扣代缴。承包人应按照发包人要求的时间将工程交付发包人。</w:t>
      </w:r>
    </w:p>
    <w:p w14:paraId="30B70CF5"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33.3</w:t>
      </w:r>
      <w:r>
        <w:rPr>
          <w:rFonts w:ascii="楷体_GB2312" w:eastAsia="楷体_GB2312" w:hAnsi="宋体" w:cs="楷体_GB2312" w:hint="eastAsia"/>
        </w:rPr>
        <w:t>发包人按照《专用条款》第</w:t>
      </w:r>
      <w:r>
        <w:rPr>
          <w:rFonts w:ascii="楷体_GB2312" w:eastAsia="楷体_GB2312" w:hAnsi="宋体" w:cs="楷体_GB2312"/>
        </w:rPr>
        <w:t>26</w:t>
      </w:r>
      <w:r>
        <w:rPr>
          <w:rFonts w:ascii="楷体_GB2312" w:eastAsia="楷体_GB2312" w:hAnsi="宋体" w:cs="楷体_GB2312" w:hint="eastAsia"/>
        </w:rPr>
        <w:t>条规定向承包人支付相应款项。</w:t>
      </w:r>
    </w:p>
    <w:p w14:paraId="7978E100" w14:textId="77777777" w:rsidR="00C02CE9" w:rsidRDefault="0087002B">
      <w:pPr>
        <w:ind w:firstLineChars="200" w:firstLine="420"/>
        <w:rPr>
          <w:rFonts w:ascii="楷体_GB2312" w:eastAsia="楷体_GB2312" w:hAnsi="宋体"/>
        </w:rPr>
      </w:pPr>
      <w:r>
        <w:rPr>
          <w:rFonts w:ascii="楷体_GB2312" w:eastAsia="楷体_GB2312" w:hAnsi="宋体" w:cs="楷体_GB2312"/>
        </w:rPr>
        <w:t>33.4</w:t>
      </w:r>
      <w:r>
        <w:rPr>
          <w:rFonts w:ascii="楷体_GB2312" w:eastAsia="楷体_GB2312" w:hAnsi="宋体" w:cs="楷体_GB2312" w:hint="eastAsia"/>
        </w:rPr>
        <w:t>鉴于发包人在收到承包人递交的竣工结算报告及结算资料后先经过监理单位对工程量及有关签证的审核与确认，进而委托造价机构进行审核的工作程序，承包人同意发包人应在收到承包人递交的竣工结算报告及结算资料后的</w:t>
      </w:r>
      <w:r>
        <w:rPr>
          <w:rFonts w:ascii="楷体_GB2312" w:eastAsia="楷体_GB2312" w:hAnsi="宋体" w:cs="楷体_GB2312"/>
        </w:rPr>
        <w:t>90</w:t>
      </w:r>
      <w:r>
        <w:rPr>
          <w:rFonts w:ascii="楷体_GB2312" w:eastAsia="楷体_GB2312" w:hAnsi="宋体" w:cs="楷体_GB2312" w:hint="eastAsia"/>
        </w:rPr>
        <w:t>天给予确认或提出修改意见。承包人如采取将该工程折价或拍卖行为的，承包人应事先书面向发包人通知，由发包人项目主管部门协调相关人员进行处理，发包人项目主管部门在收到承包人通知</w:t>
      </w:r>
      <w:r>
        <w:rPr>
          <w:rFonts w:ascii="楷体_GB2312" w:eastAsia="楷体_GB2312" w:hAnsi="宋体" w:cs="楷体_GB2312"/>
        </w:rPr>
        <w:t>30</w:t>
      </w:r>
      <w:r>
        <w:rPr>
          <w:rFonts w:ascii="楷体_GB2312" w:eastAsia="楷体_GB2312" w:hAnsi="宋体" w:cs="楷体_GB2312" w:hint="eastAsia"/>
        </w:rPr>
        <w:t>个工作日后仍未解决的，承包人可以催告发包人在合理期限内支付价款。发包人逾期不支付的，除按照工程的性质不宜折价、拍卖的以外，承包人可与发包人协议将该工程折价或申请人民法院将该工程依法拍卖。</w:t>
      </w:r>
    </w:p>
    <w:p w14:paraId="2D5CC093" w14:textId="77777777" w:rsidR="00C02CE9" w:rsidRDefault="0087002B">
      <w:pPr>
        <w:ind w:firstLineChars="200" w:firstLine="420"/>
        <w:rPr>
          <w:rFonts w:ascii="楷体_GB2312" w:eastAsia="楷体_GB2312" w:hAnsi="宋体"/>
        </w:rPr>
      </w:pPr>
      <w:r>
        <w:rPr>
          <w:rFonts w:ascii="楷体_GB2312" w:eastAsia="楷体_GB2312" w:hAnsi="宋体" w:cs="楷体_GB2312"/>
        </w:rPr>
        <w:t>33.5</w:t>
      </w:r>
      <w:r>
        <w:rPr>
          <w:rFonts w:ascii="楷体_GB2312" w:eastAsia="楷体_GB2312" w:hAnsi="宋体" w:cs="楷体_GB2312" w:hint="eastAsia"/>
        </w:rPr>
        <w:t>执行本合同《通用条款》第</w:t>
      </w:r>
      <w:r>
        <w:rPr>
          <w:rFonts w:ascii="楷体_GB2312" w:eastAsia="楷体_GB2312" w:hAnsi="宋体" w:cs="楷体_GB2312"/>
        </w:rPr>
        <w:t>33.5</w:t>
      </w:r>
      <w:r>
        <w:rPr>
          <w:rFonts w:ascii="楷体_GB2312" w:eastAsia="楷体_GB2312" w:hAnsi="宋体" w:cs="楷体_GB2312" w:hint="eastAsia"/>
        </w:rPr>
        <w:t>条。</w:t>
      </w:r>
    </w:p>
    <w:p w14:paraId="5A549FBE" w14:textId="77777777" w:rsidR="00C02CE9" w:rsidRDefault="0087002B">
      <w:pPr>
        <w:ind w:firstLineChars="200" w:firstLine="420"/>
        <w:rPr>
          <w:rFonts w:ascii="楷体_GB2312" w:eastAsia="楷体_GB2312" w:hAnsi="宋体"/>
        </w:rPr>
      </w:pPr>
      <w:r>
        <w:rPr>
          <w:rFonts w:ascii="楷体_GB2312" w:eastAsia="楷体_GB2312" w:cs="楷体_GB2312"/>
        </w:rPr>
        <w:t>33.6</w:t>
      </w:r>
      <w:r>
        <w:rPr>
          <w:rFonts w:ascii="楷体_GB2312" w:eastAsia="楷体_GB2312" w:cs="楷体_GB2312" w:hint="eastAsia"/>
        </w:rPr>
        <w:t>发包人承包人对工程竣工结算价款发生争议时，按本合同《专用条款》第</w:t>
      </w:r>
      <w:r>
        <w:rPr>
          <w:rFonts w:ascii="楷体_GB2312" w:eastAsia="楷体_GB2312" w:cs="楷体_GB2312"/>
        </w:rPr>
        <w:t>37</w:t>
      </w:r>
      <w:r>
        <w:rPr>
          <w:rFonts w:ascii="楷体_GB2312" w:eastAsia="楷体_GB2312" w:cs="楷体_GB2312" w:hint="eastAsia"/>
        </w:rPr>
        <w:t>条关于争议的约定处理。</w:t>
      </w:r>
    </w:p>
    <w:p w14:paraId="7B811BC7" w14:textId="77777777" w:rsidR="00C02CE9" w:rsidRDefault="0087002B">
      <w:pPr>
        <w:ind w:firstLineChars="200" w:firstLine="422"/>
        <w:rPr>
          <w:rFonts w:ascii="楷体_GB2312" w:eastAsia="楷体_GB2312" w:hAnsi="宋体"/>
          <w:b/>
          <w:bCs/>
        </w:rPr>
      </w:pPr>
      <w:r>
        <w:rPr>
          <w:rFonts w:ascii="楷体_GB2312" w:eastAsia="楷体_GB2312" w:hAnsi="宋体" w:cs="楷体_GB2312"/>
          <w:b/>
          <w:bCs/>
        </w:rPr>
        <w:t>34</w:t>
      </w:r>
      <w:r>
        <w:rPr>
          <w:rFonts w:ascii="楷体_GB2312" w:eastAsia="楷体_GB2312" w:hAnsi="宋体" w:cs="楷体_GB2312" w:hint="eastAsia"/>
          <w:b/>
          <w:bCs/>
        </w:rPr>
        <w:t>、质量保修</w:t>
      </w:r>
    </w:p>
    <w:p w14:paraId="2313A6BE" w14:textId="77777777" w:rsidR="00C02CE9" w:rsidRDefault="0087002B">
      <w:pPr>
        <w:ind w:firstLineChars="200" w:firstLine="420"/>
        <w:rPr>
          <w:rFonts w:ascii="楷体_GB2312" w:eastAsia="楷体_GB2312" w:hAnsi="宋体"/>
        </w:rPr>
      </w:pPr>
      <w:r>
        <w:rPr>
          <w:rFonts w:ascii="楷体_GB2312" w:eastAsia="楷体_GB2312" w:hAnsi="宋体" w:cs="楷体_GB2312"/>
        </w:rPr>
        <w:t>34.1</w:t>
      </w:r>
      <w:r>
        <w:rPr>
          <w:rFonts w:ascii="楷体_GB2312" w:eastAsia="楷体_GB2312" w:hAnsi="宋体" w:cs="楷体_GB2312" w:hint="eastAsia"/>
        </w:rPr>
        <w:t>对本工程的保修双方约定如下：执行项目所在地现行规定，承包人对竣工交付使用的工程所存在的质量缺陷负责维修。除遵守本合同《通用条款》第</w:t>
      </w:r>
      <w:r>
        <w:rPr>
          <w:rFonts w:ascii="楷体_GB2312" w:eastAsia="楷体_GB2312" w:hAnsi="宋体" w:cs="楷体_GB2312"/>
        </w:rPr>
        <w:t>34</w:t>
      </w:r>
      <w:r>
        <w:rPr>
          <w:rFonts w:ascii="楷体_GB2312" w:eastAsia="楷体_GB2312" w:hAnsi="宋体" w:cs="楷体_GB2312" w:hint="eastAsia"/>
        </w:rPr>
        <w:t>条的规定外，承包人还须对因施工质量问题造成的损失承担赔偿责任。</w:t>
      </w:r>
    </w:p>
    <w:p w14:paraId="43F08DD5"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其它有特殊要求的工程，保修期限按国家或行业最新标准规定执行。</w:t>
      </w:r>
    </w:p>
    <w:p w14:paraId="7E7DF0CD"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保修内容：详见本合同附件</w:t>
      </w:r>
      <w:r>
        <w:rPr>
          <w:rFonts w:ascii="楷体_GB2312" w:eastAsia="楷体_GB2312" w:hAnsi="宋体" w:cs="楷体_GB2312"/>
        </w:rPr>
        <w:t>2</w:t>
      </w:r>
      <w:r>
        <w:rPr>
          <w:rFonts w:ascii="楷体_GB2312" w:eastAsia="楷体_GB2312" w:hAnsi="宋体" w:cs="楷体_GB2312" w:hint="eastAsia"/>
        </w:rPr>
        <w:t>《工程质量保修书》。</w:t>
      </w:r>
    </w:p>
    <w:p w14:paraId="408BF32A" w14:textId="77777777" w:rsidR="00C02CE9" w:rsidRDefault="0087002B">
      <w:pPr>
        <w:ind w:firstLineChars="200" w:firstLine="420"/>
        <w:rPr>
          <w:rFonts w:ascii="楷体_GB2312" w:eastAsia="楷体_GB2312" w:hAnsi="宋体"/>
        </w:rPr>
      </w:pPr>
      <w:r>
        <w:rPr>
          <w:rFonts w:ascii="楷体_GB2312" w:eastAsia="楷体_GB2312" w:hAnsi="宋体" w:cs="楷体_GB2312"/>
        </w:rPr>
        <w:t>34.2</w:t>
      </w:r>
      <w:r>
        <w:rPr>
          <w:rFonts w:ascii="楷体_GB2312" w:eastAsia="楷体_GB2312" w:hAnsi="宋体" w:cs="楷体_GB2312" w:hint="eastAsia"/>
        </w:rPr>
        <w:t>发包人代表签发保修期满证明后送交给发包人，并将一副本交承包人，申明承包人已于保修期内履行了保修责任并符合发包人要求。保修期满证明应由发包人在最迟的保修期期满，及承包人按指令进行的工作已完成，并符合发包人代表要求的</w:t>
      </w:r>
      <w:r>
        <w:rPr>
          <w:rFonts w:ascii="楷体_GB2312" w:eastAsia="楷体_GB2312" w:hAnsi="宋体" w:cs="楷体_GB2312"/>
        </w:rPr>
        <w:t>21</w:t>
      </w:r>
      <w:r>
        <w:rPr>
          <w:rFonts w:ascii="楷体_GB2312" w:eastAsia="楷体_GB2312" w:hAnsi="宋体" w:cs="楷体_GB2312" w:hint="eastAsia"/>
        </w:rPr>
        <w:t>天内发出。</w:t>
      </w:r>
    </w:p>
    <w:p w14:paraId="53FC747D" w14:textId="77777777" w:rsidR="00C02CE9" w:rsidRDefault="0087002B">
      <w:pPr>
        <w:ind w:firstLineChars="200" w:firstLine="420"/>
        <w:rPr>
          <w:rFonts w:ascii="楷体_GB2312" w:eastAsia="楷体_GB2312" w:hAnsi="宋体"/>
        </w:rPr>
      </w:pPr>
      <w:r>
        <w:rPr>
          <w:rFonts w:ascii="楷体_GB2312" w:eastAsia="楷体_GB2312" w:hAnsi="宋体" w:cs="楷体_GB2312"/>
        </w:rPr>
        <w:t>34.3</w:t>
      </w:r>
      <w:r>
        <w:rPr>
          <w:rFonts w:ascii="楷体_GB2312" w:eastAsia="楷体_GB2312" w:hAnsi="宋体" w:cs="楷体_GB2312" w:hint="eastAsia"/>
        </w:rPr>
        <w:t>在保修期内发现一次质量问题修复完成后，保修期相应延长。</w:t>
      </w:r>
    </w:p>
    <w:p w14:paraId="170DBE46" w14:textId="77777777" w:rsidR="00C02CE9" w:rsidRDefault="0087002B">
      <w:pPr>
        <w:ind w:firstLineChars="200" w:firstLine="420"/>
        <w:rPr>
          <w:rFonts w:ascii="楷体_GB2312" w:eastAsia="楷体_GB2312" w:hAnsi="宋体"/>
        </w:rPr>
      </w:pPr>
      <w:r>
        <w:rPr>
          <w:rFonts w:ascii="楷体_GB2312" w:eastAsia="楷体_GB2312" w:hAnsi="宋体" w:cs="楷体_GB2312"/>
        </w:rPr>
        <w:t>34.4</w:t>
      </w:r>
      <w:r>
        <w:rPr>
          <w:rFonts w:ascii="楷体_GB2312" w:eastAsia="楷体_GB2312" w:hAnsi="宋体" w:cs="楷体_GB2312" w:hint="eastAsia"/>
        </w:rPr>
        <w:t>质量保修金的返还见本合同附件</w:t>
      </w:r>
      <w:r>
        <w:rPr>
          <w:rFonts w:ascii="楷体_GB2312" w:eastAsia="楷体_GB2312" w:hAnsi="宋体" w:cs="楷体_GB2312"/>
        </w:rPr>
        <w:t>2</w:t>
      </w:r>
      <w:r>
        <w:rPr>
          <w:rFonts w:ascii="楷体_GB2312" w:eastAsia="楷体_GB2312" w:hAnsi="宋体" w:cs="楷体_GB2312" w:hint="eastAsia"/>
        </w:rPr>
        <w:t>《工程质量保修书》的约定。</w:t>
      </w:r>
    </w:p>
    <w:p w14:paraId="05493543" w14:textId="77777777" w:rsidR="00C02CE9" w:rsidRDefault="0087002B">
      <w:pPr>
        <w:ind w:firstLineChars="200" w:firstLine="422"/>
        <w:rPr>
          <w:rFonts w:ascii="楷体_GB2312" w:eastAsia="楷体_GB2312" w:hAnsi="宋体"/>
          <w:b/>
          <w:bCs/>
        </w:rPr>
      </w:pPr>
      <w:r>
        <w:rPr>
          <w:rFonts w:ascii="楷体_GB2312" w:eastAsia="楷体_GB2312" w:hAnsi="宋体" w:cs="楷体_GB2312" w:hint="eastAsia"/>
          <w:b/>
          <w:bCs/>
        </w:rPr>
        <w:t>十、违约、索赔和争议</w:t>
      </w:r>
    </w:p>
    <w:p w14:paraId="648CF6CC" w14:textId="77777777" w:rsidR="00C02CE9" w:rsidRDefault="0087002B">
      <w:pPr>
        <w:ind w:firstLineChars="200" w:firstLine="422"/>
        <w:rPr>
          <w:rFonts w:ascii="楷体_GB2312" w:eastAsia="楷体_GB2312" w:hAnsi="宋体"/>
          <w:b/>
          <w:bCs/>
        </w:rPr>
      </w:pPr>
      <w:r>
        <w:rPr>
          <w:rFonts w:ascii="楷体_GB2312" w:eastAsia="楷体_GB2312" w:hAnsi="宋体" w:cs="楷体_GB2312"/>
          <w:b/>
          <w:bCs/>
        </w:rPr>
        <w:t>35</w:t>
      </w:r>
      <w:r>
        <w:rPr>
          <w:rFonts w:ascii="楷体_GB2312" w:eastAsia="楷体_GB2312" w:hAnsi="宋体" w:cs="楷体_GB2312" w:hint="eastAsia"/>
          <w:b/>
          <w:bCs/>
        </w:rPr>
        <w:t>、违约</w:t>
      </w:r>
    </w:p>
    <w:p w14:paraId="0EE4D770"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35.1</w:t>
      </w:r>
      <w:r>
        <w:rPr>
          <w:rFonts w:ascii="楷体_GB2312" w:eastAsia="楷体_GB2312" w:hAnsi="宋体" w:cs="楷体_GB2312" w:hint="eastAsia"/>
        </w:rPr>
        <w:t>发包人违约。当发生下列情况时：</w:t>
      </w:r>
    </w:p>
    <w:p w14:paraId="7C29A9AB"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1</w:t>
      </w:r>
      <w:r>
        <w:rPr>
          <w:rFonts w:ascii="楷体_GB2312" w:eastAsia="楷体_GB2312" w:hAnsi="宋体" w:cs="楷体_GB2312" w:hint="eastAsia"/>
        </w:rPr>
        <w:t>）本合同《专用条款》第</w:t>
      </w:r>
      <w:r>
        <w:rPr>
          <w:rFonts w:ascii="楷体_GB2312" w:eastAsia="楷体_GB2312" w:hAnsi="宋体" w:cs="楷体_GB2312"/>
        </w:rPr>
        <w:t>24</w:t>
      </w:r>
      <w:r>
        <w:rPr>
          <w:rFonts w:ascii="楷体_GB2312" w:eastAsia="楷体_GB2312" w:hAnsi="宋体" w:cs="楷体_GB2312" w:hint="eastAsia"/>
        </w:rPr>
        <w:t>条提到的发包人不按时支付工程预付款；</w:t>
      </w:r>
    </w:p>
    <w:p w14:paraId="655EF7FC"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2</w:t>
      </w:r>
      <w:r>
        <w:rPr>
          <w:rFonts w:ascii="楷体_GB2312" w:eastAsia="楷体_GB2312" w:hAnsi="宋体" w:cs="楷体_GB2312" w:hint="eastAsia"/>
        </w:rPr>
        <w:t>）本合同《专用条款》第</w:t>
      </w:r>
      <w:r>
        <w:rPr>
          <w:rFonts w:ascii="楷体_GB2312" w:eastAsia="楷体_GB2312" w:hAnsi="宋体" w:cs="楷体_GB2312"/>
        </w:rPr>
        <w:t>26</w:t>
      </w:r>
      <w:r>
        <w:rPr>
          <w:rFonts w:ascii="楷体_GB2312" w:eastAsia="楷体_GB2312" w:hAnsi="宋体" w:cs="楷体_GB2312" w:hint="eastAsia"/>
        </w:rPr>
        <w:t>条提到的发包人不按合同约定支付工程款，导致施工无法进行；</w:t>
      </w:r>
    </w:p>
    <w:p w14:paraId="075C69EC"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3</w:t>
      </w:r>
      <w:r>
        <w:rPr>
          <w:rFonts w:ascii="楷体_GB2312" w:eastAsia="楷体_GB2312" w:hAnsi="宋体" w:cs="楷体_GB2312" w:hint="eastAsia"/>
        </w:rPr>
        <w:t>）本合同《专用条款》第</w:t>
      </w:r>
      <w:r>
        <w:rPr>
          <w:rFonts w:ascii="楷体_GB2312" w:eastAsia="楷体_GB2312" w:hAnsi="宋体" w:cs="楷体_GB2312"/>
        </w:rPr>
        <w:t>33.3</w:t>
      </w:r>
      <w:r>
        <w:rPr>
          <w:rFonts w:ascii="楷体_GB2312" w:eastAsia="楷体_GB2312" w:hAnsi="宋体" w:cs="楷体_GB2312" w:hint="eastAsia"/>
        </w:rPr>
        <w:t>条提到的发包人无正当理由不支付工程竣工结算价款。</w:t>
      </w:r>
    </w:p>
    <w:p w14:paraId="7F58415F"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当构成上述条件且超过本合同《专用条款》第</w:t>
      </w:r>
      <w:r>
        <w:rPr>
          <w:rFonts w:ascii="楷体_GB2312" w:eastAsia="楷体_GB2312" w:hAnsi="宋体" w:cs="楷体_GB2312"/>
        </w:rPr>
        <w:t>13.5</w:t>
      </w:r>
      <w:r>
        <w:rPr>
          <w:rFonts w:ascii="楷体_GB2312" w:eastAsia="楷体_GB2312" w:hAnsi="宋体" w:cs="楷体_GB2312" w:hint="eastAsia"/>
        </w:rPr>
        <w:t>条规定的宽限期时，发包人承担违约责任，赔偿因其违约给承包人造成的经济损失，顺延延误的工期。发包人未按合同约定向承包人支付合同款项的，发包人每拖期一天向承包人支付应付阶段款项的万分之</w:t>
      </w:r>
      <w:r>
        <w:rPr>
          <w:rFonts w:ascii="楷体_GB2312" w:eastAsia="楷体_GB2312" w:hAnsi="宋体" w:cs="楷体_GB2312"/>
        </w:rPr>
        <w:t xml:space="preserve"> 5 </w:t>
      </w:r>
      <w:r>
        <w:rPr>
          <w:rFonts w:ascii="楷体_GB2312" w:eastAsia="楷体_GB2312" w:hAnsi="宋体" w:cs="楷体_GB2312" w:hint="eastAsia"/>
        </w:rPr>
        <w:t>作为违约金。</w:t>
      </w:r>
    </w:p>
    <w:p w14:paraId="77D0D404"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35.2</w:t>
      </w:r>
      <w:r>
        <w:rPr>
          <w:rFonts w:ascii="楷体_GB2312" w:eastAsia="楷体_GB2312" w:hAnsi="宋体" w:cs="楷体_GB2312" w:hint="eastAsia"/>
        </w:rPr>
        <w:t>承包人违约。当发生下列情况时：</w:t>
      </w:r>
    </w:p>
    <w:p w14:paraId="21629D0F"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lastRenderedPageBreak/>
        <w:t>（</w:t>
      </w:r>
      <w:r>
        <w:rPr>
          <w:rFonts w:ascii="楷体_GB2312" w:eastAsia="楷体_GB2312" w:hAnsi="宋体" w:cs="楷体_GB2312"/>
        </w:rPr>
        <w:t>1</w:t>
      </w:r>
      <w:r>
        <w:rPr>
          <w:rFonts w:ascii="楷体_GB2312" w:eastAsia="楷体_GB2312" w:hAnsi="宋体" w:cs="楷体_GB2312" w:hint="eastAsia"/>
        </w:rPr>
        <w:t>）本合同《专用条款》第</w:t>
      </w:r>
      <w:r>
        <w:rPr>
          <w:rFonts w:ascii="楷体_GB2312" w:eastAsia="楷体_GB2312" w:hAnsi="宋体" w:cs="楷体_GB2312"/>
        </w:rPr>
        <w:t>14</w:t>
      </w:r>
      <w:r>
        <w:rPr>
          <w:rFonts w:ascii="楷体_GB2312" w:eastAsia="楷体_GB2312" w:hAnsi="宋体" w:cs="楷体_GB2312" w:hint="eastAsia"/>
        </w:rPr>
        <w:t>条提到的因承包人原因不能按照协议书约定的竣工日期或工程师同意顺延的工期竣工，承包人违反本合同约定未按期竣工的，每拖期一天向发包人支付工程总造价的万分之</w:t>
      </w:r>
      <w:r>
        <w:rPr>
          <w:rFonts w:ascii="楷体_GB2312" w:eastAsia="楷体_GB2312" w:hAnsi="宋体" w:cs="楷体_GB2312"/>
        </w:rPr>
        <w:t xml:space="preserve"> 5 </w:t>
      </w:r>
      <w:r>
        <w:rPr>
          <w:rFonts w:ascii="楷体_GB2312" w:eastAsia="楷体_GB2312" w:hAnsi="宋体" w:cs="楷体_GB2312" w:hint="eastAsia"/>
        </w:rPr>
        <w:t>作为违约金；</w:t>
      </w:r>
    </w:p>
    <w:p w14:paraId="5F3008D0"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2</w:t>
      </w:r>
      <w:r>
        <w:rPr>
          <w:rFonts w:ascii="楷体_GB2312" w:eastAsia="楷体_GB2312" w:hAnsi="宋体" w:cs="楷体_GB2312" w:hint="eastAsia"/>
        </w:rPr>
        <w:t>）本合同《专用条款》第</w:t>
      </w:r>
      <w:r>
        <w:rPr>
          <w:rFonts w:ascii="楷体_GB2312" w:eastAsia="楷体_GB2312" w:hAnsi="宋体" w:cs="楷体_GB2312"/>
        </w:rPr>
        <w:t>15</w:t>
      </w:r>
      <w:r>
        <w:rPr>
          <w:rFonts w:ascii="楷体_GB2312" w:eastAsia="楷体_GB2312" w:hAnsi="宋体" w:cs="楷体_GB2312" w:hint="eastAsia"/>
        </w:rPr>
        <w:t>条提到的因承包人原因工程质量达不到协议书约定的质量标准，如该工程属尚可接受使用的，承包人须支付相应单位工程总造价的</w:t>
      </w:r>
      <w:r>
        <w:rPr>
          <w:rFonts w:ascii="楷体_GB2312" w:eastAsia="楷体_GB2312" w:hAnsi="宋体" w:cs="楷体_GB2312"/>
        </w:rPr>
        <w:t xml:space="preserve"> 0.1 %-10 %</w:t>
      </w:r>
      <w:r>
        <w:rPr>
          <w:rFonts w:ascii="楷体_GB2312" w:eastAsia="楷体_GB2312" w:hAnsi="宋体" w:cs="楷体_GB2312" w:hint="eastAsia"/>
        </w:rPr>
        <w:t>的违约金，违约金数额由发包人根据情况确定；如该工程无法接受使用的，承包人应赔偿发包人全部损失；</w:t>
      </w:r>
    </w:p>
    <w:p w14:paraId="50CEEE86"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3</w:t>
      </w:r>
      <w:r>
        <w:rPr>
          <w:rFonts w:ascii="楷体_GB2312" w:eastAsia="楷体_GB2312" w:hAnsi="宋体" w:cs="楷体_GB2312" w:hint="eastAsia"/>
        </w:rPr>
        <w:t>）本工程未经发包人书面许可，不得分包或非法转包。承包人将承包的工程转包、或者违法分包的，承包人除纠正错误、赔偿损失外，还应向发包人支付总合同价款</w:t>
      </w:r>
      <w:r>
        <w:rPr>
          <w:rFonts w:ascii="楷体_GB2312" w:eastAsia="楷体_GB2312" w:hAnsi="宋体" w:cs="楷体_GB2312"/>
        </w:rPr>
        <w:t xml:space="preserve"> 10 %</w:t>
      </w:r>
      <w:r>
        <w:rPr>
          <w:rFonts w:ascii="楷体_GB2312" w:eastAsia="楷体_GB2312" w:hAnsi="宋体" w:cs="楷体_GB2312" w:hint="eastAsia"/>
        </w:rPr>
        <w:t>的违约金，发包人有权解除协议，承包人承担因解除协议引起的一切费用并赔偿发包人由此带来的所有损失。违法分包的行为界定见《建设工程质量管理条例》第七十八条。</w:t>
      </w:r>
    </w:p>
    <w:p w14:paraId="2DA17827"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4</w:t>
      </w:r>
      <w:r>
        <w:rPr>
          <w:rFonts w:ascii="楷体_GB2312" w:eastAsia="楷体_GB2312" w:hAnsi="宋体" w:cs="楷体_GB2312" w:hint="eastAsia"/>
        </w:rPr>
        <w:t>）承包人在施工中偷工减料的，使用不合格的建筑材料、建筑构配件或设备的，未经验收擅自隐蔽的，不按照设计图纸或施工技术标准施工的，发现图纸、建材质量问题隐瞒不报的，除责令改正并按约定承担处罚、赔偿损失之外，每发现一次，发包人有权视情节严重性要求承包人支付</w:t>
      </w:r>
      <w:r>
        <w:rPr>
          <w:rFonts w:ascii="楷体_GB2312" w:eastAsia="楷体_GB2312" w:hAnsi="宋体" w:cs="楷体_GB2312"/>
        </w:rPr>
        <w:t>500</w:t>
      </w:r>
      <w:r>
        <w:rPr>
          <w:rFonts w:ascii="楷体_GB2312" w:eastAsia="楷体_GB2312" w:hAnsi="宋体" w:cs="楷体_GB2312" w:hint="eastAsia"/>
        </w:rPr>
        <w:t>元</w:t>
      </w:r>
      <w:r>
        <w:rPr>
          <w:rFonts w:ascii="楷体_GB2312" w:eastAsia="楷体_GB2312" w:hAnsi="宋体" w:cs="楷体_GB2312"/>
        </w:rPr>
        <w:t>-1</w:t>
      </w:r>
      <w:r>
        <w:rPr>
          <w:rFonts w:ascii="楷体_GB2312" w:eastAsia="楷体_GB2312" w:hAnsi="宋体" w:cs="楷体_GB2312" w:hint="eastAsia"/>
        </w:rPr>
        <w:t>万元违约金。</w:t>
      </w:r>
    </w:p>
    <w:p w14:paraId="268B321B"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5</w:t>
      </w:r>
      <w:r>
        <w:rPr>
          <w:rFonts w:ascii="楷体_GB2312" w:eastAsia="楷体_GB2312" w:hAnsi="宋体" w:cs="楷体_GB2312" w:hint="eastAsia"/>
        </w:rPr>
        <w:t>）承包人未对建筑材料、建筑构配件、设备和商砼进行检验，或未对涉及结构安全的试块、试件以及有关材料取样检测的，责令改正。不予改正的，每出现一次类似情形，承包人须向发包人支付处以</w:t>
      </w:r>
      <w:r>
        <w:rPr>
          <w:rFonts w:ascii="楷体_GB2312" w:eastAsia="楷体_GB2312" w:hAnsi="宋体" w:cs="楷体_GB2312"/>
        </w:rPr>
        <w:t>500</w:t>
      </w:r>
      <w:r>
        <w:rPr>
          <w:rFonts w:ascii="楷体_GB2312" w:eastAsia="楷体_GB2312" w:hAnsi="宋体" w:cs="楷体_GB2312" w:hint="eastAsia"/>
        </w:rPr>
        <w:t>元</w:t>
      </w:r>
      <w:r>
        <w:rPr>
          <w:rFonts w:ascii="楷体_GB2312" w:eastAsia="楷体_GB2312" w:hAnsi="宋体" w:cs="楷体_GB2312"/>
        </w:rPr>
        <w:t>-1</w:t>
      </w:r>
      <w:r>
        <w:rPr>
          <w:rFonts w:ascii="楷体_GB2312" w:eastAsia="楷体_GB2312" w:hAnsi="宋体" w:cs="楷体_GB2312" w:hint="eastAsia"/>
        </w:rPr>
        <w:t>万元违约金，并按发包人的要求返工处理。</w:t>
      </w:r>
    </w:p>
    <w:p w14:paraId="450E09A7"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6</w:t>
      </w:r>
      <w:r>
        <w:rPr>
          <w:rFonts w:ascii="楷体_GB2312" w:eastAsia="楷体_GB2312" w:hAnsi="宋体" w:cs="楷体_GB2312" w:hint="eastAsia"/>
        </w:rPr>
        <w:t>）所有违约金总额超过</w:t>
      </w:r>
      <w:r>
        <w:rPr>
          <w:rFonts w:ascii="楷体_GB2312" w:eastAsia="楷体_GB2312" w:hAnsi="宋体" w:cs="楷体_GB2312"/>
        </w:rPr>
        <w:t xml:space="preserve"> 50000 </w:t>
      </w:r>
      <w:r>
        <w:rPr>
          <w:rFonts w:ascii="楷体_GB2312" w:eastAsia="楷体_GB2312" w:hAnsi="宋体" w:cs="楷体_GB2312" w:hint="eastAsia"/>
        </w:rPr>
        <w:t>元，视为承包人无诚意承揽工程，发包人有权终止协议，并要求承包人承担因此给发包人造成的一切损失。</w:t>
      </w:r>
    </w:p>
    <w:p w14:paraId="46952F53"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7</w:t>
      </w:r>
      <w:r>
        <w:rPr>
          <w:rFonts w:ascii="楷体_GB2312" w:eastAsia="楷体_GB2312" w:hAnsi="宋体" w:cs="楷体_GB2312" w:hint="eastAsia"/>
        </w:rPr>
        <w:t>）严禁使用粘土砖，若承包人使用粘土砖造成发包人的经济损失由承包人承担。</w:t>
      </w:r>
    </w:p>
    <w:p w14:paraId="64454CF4"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8</w:t>
      </w:r>
      <w:r>
        <w:rPr>
          <w:rFonts w:ascii="楷体_GB2312" w:eastAsia="楷体_GB2312" w:hAnsi="宋体" w:cs="楷体_GB2312" w:hint="eastAsia"/>
        </w:rPr>
        <w:t>）承包人不履行合同义务或不按合同约定履行义务的其他情况。</w:t>
      </w:r>
    </w:p>
    <w:p w14:paraId="51A6299F"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承包人承担违约责任，赔偿因其违约给发包人造成的损失。</w:t>
      </w:r>
    </w:p>
    <w:p w14:paraId="6E9791B3"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35.3</w:t>
      </w:r>
      <w:r>
        <w:rPr>
          <w:rFonts w:ascii="楷体_GB2312" w:eastAsia="楷体_GB2312" w:hAnsi="宋体" w:cs="楷体_GB2312" w:hint="eastAsia"/>
        </w:rPr>
        <w:t>执行本合同《通用条款》</w:t>
      </w:r>
      <w:r>
        <w:rPr>
          <w:rFonts w:ascii="楷体_GB2312" w:eastAsia="楷体_GB2312" w:hAnsi="宋体" w:cs="楷体_GB2312"/>
        </w:rPr>
        <w:t>35.3</w:t>
      </w:r>
      <w:r>
        <w:rPr>
          <w:rFonts w:ascii="楷体_GB2312" w:eastAsia="楷体_GB2312" w:hAnsi="宋体" w:cs="楷体_GB2312" w:hint="eastAsia"/>
        </w:rPr>
        <w:t>条。</w:t>
      </w:r>
    </w:p>
    <w:p w14:paraId="47BD712B" w14:textId="77777777" w:rsidR="00C02CE9" w:rsidRDefault="0087002B">
      <w:pPr>
        <w:ind w:firstLineChars="200" w:firstLine="422"/>
        <w:rPr>
          <w:rFonts w:ascii="楷体_GB2312" w:eastAsia="楷体_GB2312" w:hAnsi="宋体"/>
          <w:b/>
          <w:bCs/>
        </w:rPr>
      </w:pPr>
      <w:r>
        <w:rPr>
          <w:rFonts w:ascii="楷体_GB2312" w:eastAsia="楷体_GB2312" w:hAnsi="宋体" w:cs="楷体_GB2312"/>
          <w:b/>
          <w:bCs/>
        </w:rPr>
        <w:t>36</w:t>
      </w:r>
      <w:r>
        <w:rPr>
          <w:rFonts w:ascii="楷体_GB2312" w:eastAsia="楷体_GB2312" w:hAnsi="宋体" w:cs="楷体_GB2312" w:hint="eastAsia"/>
          <w:b/>
          <w:bCs/>
        </w:rPr>
        <w:t>、索赔</w:t>
      </w:r>
    </w:p>
    <w:p w14:paraId="49AB6340" w14:textId="77777777" w:rsidR="00C02CE9" w:rsidRDefault="0087002B">
      <w:pPr>
        <w:ind w:firstLineChars="200" w:firstLine="420"/>
        <w:rPr>
          <w:rFonts w:ascii="楷体_GB2312" w:eastAsia="楷体_GB2312" w:hAnsi="宋体"/>
        </w:rPr>
      </w:pPr>
      <w:r>
        <w:rPr>
          <w:rFonts w:ascii="楷体_GB2312" w:eastAsia="楷体_GB2312" w:hAnsi="宋体" w:cs="楷体_GB2312"/>
        </w:rPr>
        <w:t>36.1</w:t>
      </w:r>
      <w:r>
        <w:rPr>
          <w:rFonts w:ascii="楷体_GB2312" w:eastAsia="楷体_GB2312" w:hAnsi="宋体" w:cs="楷体_GB2312" w:hint="eastAsia"/>
        </w:rPr>
        <w:t>执行本合同《通用条款》第</w:t>
      </w:r>
      <w:r>
        <w:rPr>
          <w:rFonts w:ascii="楷体_GB2312" w:eastAsia="楷体_GB2312" w:hAnsi="宋体" w:cs="楷体_GB2312"/>
        </w:rPr>
        <w:t>36.1</w:t>
      </w:r>
      <w:r>
        <w:rPr>
          <w:rFonts w:ascii="楷体_GB2312" w:eastAsia="楷体_GB2312" w:hAnsi="宋体" w:cs="楷体_GB2312" w:hint="eastAsia"/>
        </w:rPr>
        <w:t>条。</w:t>
      </w:r>
    </w:p>
    <w:p w14:paraId="4F0B65EA"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36.2</w:t>
      </w:r>
      <w:r>
        <w:rPr>
          <w:rFonts w:ascii="楷体_GB2312" w:eastAsia="楷体_GB2312" w:hAnsi="宋体" w:cs="楷体_GB2312" w:hint="eastAsia"/>
        </w:rPr>
        <w:t>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0351AFC8"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1</w:t>
      </w:r>
      <w:r>
        <w:rPr>
          <w:rFonts w:ascii="楷体_GB2312" w:eastAsia="楷体_GB2312" w:hAnsi="宋体" w:cs="楷体_GB2312" w:hint="eastAsia"/>
        </w:rPr>
        <w:t>）索赔事件发生后</w:t>
      </w:r>
      <w:r>
        <w:rPr>
          <w:rFonts w:ascii="楷体_GB2312" w:eastAsia="楷体_GB2312" w:hAnsi="宋体" w:cs="楷体_GB2312"/>
        </w:rPr>
        <w:t>28</w:t>
      </w:r>
      <w:r>
        <w:rPr>
          <w:rFonts w:ascii="楷体_GB2312" w:eastAsia="楷体_GB2312" w:hAnsi="宋体" w:cs="楷体_GB2312" w:hint="eastAsia"/>
        </w:rPr>
        <w:t>天内，向工程师发出索赔意向通知；</w:t>
      </w:r>
    </w:p>
    <w:p w14:paraId="6FD1431A"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2</w:t>
      </w:r>
      <w:r>
        <w:rPr>
          <w:rFonts w:ascii="楷体_GB2312" w:eastAsia="楷体_GB2312" w:hAnsi="宋体" w:cs="楷体_GB2312" w:hint="eastAsia"/>
        </w:rPr>
        <w:t>）发出索赔意向通知后</w:t>
      </w:r>
      <w:r>
        <w:rPr>
          <w:rFonts w:ascii="楷体_GB2312" w:eastAsia="楷体_GB2312" w:hAnsi="宋体" w:cs="楷体_GB2312"/>
        </w:rPr>
        <w:t>28</w:t>
      </w:r>
      <w:r>
        <w:rPr>
          <w:rFonts w:ascii="楷体_GB2312" w:eastAsia="楷体_GB2312" w:hAnsi="宋体" w:cs="楷体_GB2312" w:hint="eastAsia"/>
        </w:rPr>
        <w:t>天内，向工程师提出延长工期和（或）补偿经济损失的索赔报告及有关资料；</w:t>
      </w:r>
    </w:p>
    <w:p w14:paraId="4A08262C"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3</w:t>
      </w:r>
      <w:r>
        <w:rPr>
          <w:rFonts w:ascii="楷体_GB2312" w:eastAsia="楷体_GB2312" w:hAnsi="宋体" w:cs="楷体_GB2312" w:hint="eastAsia"/>
        </w:rPr>
        <w:t>）工程师在收到承包人送交的索赔报告和有关资料后，于</w:t>
      </w:r>
      <w:r>
        <w:rPr>
          <w:rFonts w:ascii="楷体_GB2312" w:eastAsia="楷体_GB2312" w:hAnsi="宋体" w:cs="楷体_GB2312"/>
        </w:rPr>
        <w:t>28</w:t>
      </w:r>
      <w:r>
        <w:rPr>
          <w:rFonts w:ascii="楷体_GB2312" w:eastAsia="楷体_GB2312" w:hAnsi="宋体" w:cs="楷体_GB2312" w:hint="eastAsia"/>
        </w:rPr>
        <w:t>天内给予答复，或要求承包人进一步补充索赔理由和证据；</w:t>
      </w:r>
    </w:p>
    <w:p w14:paraId="35AD3BC7"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4</w:t>
      </w:r>
      <w:r>
        <w:rPr>
          <w:rFonts w:ascii="楷体_GB2312" w:eastAsia="楷体_GB2312" w:hAnsi="宋体" w:cs="楷体_GB2312" w:hint="eastAsia"/>
        </w:rPr>
        <w:t>）工程师在收到承包人送交的索赔报告和有关资料后</w:t>
      </w:r>
      <w:r>
        <w:rPr>
          <w:rFonts w:ascii="楷体_GB2312" w:eastAsia="楷体_GB2312" w:hAnsi="宋体" w:cs="楷体_GB2312"/>
        </w:rPr>
        <w:t>28</w:t>
      </w:r>
      <w:r>
        <w:rPr>
          <w:rFonts w:ascii="楷体_GB2312" w:eastAsia="楷体_GB2312" w:hAnsi="宋体" w:cs="楷体_GB2312" w:hint="eastAsia"/>
        </w:rPr>
        <w:t>天内未予答复或未对承包人作进一步要求，不得视为该项索赔已经认可；</w:t>
      </w:r>
    </w:p>
    <w:p w14:paraId="51DB1A4F"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5</w:t>
      </w:r>
      <w:r>
        <w:rPr>
          <w:rFonts w:ascii="楷体_GB2312" w:eastAsia="楷体_GB2312" w:hAnsi="宋体" w:cs="楷体_GB2312" w:hint="eastAsia"/>
        </w:rPr>
        <w:t>）当该索赔事件持续进行时，承包人应当阶段性向工程师发出索赔意向，在索赔事件终了后</w:t>
      </w:r>
      <w:r>
        <w:rPr>
          <w:rFonts w:ascii="楷体_GB2312" w:eastAsia="楷体_GB2312" w:hAnsi="宋体" w:cs="楷体_GB2312"/>
        </w:rPr>
        <w:t>28</w:t>
      </w:r>
      <w:r>
        <w:rPr>
          <w:rFonts w:ascii="楷体_GB2312" w:eastAsia="楷体_GB2312" w:hAnsi="宋体" w:cs="楷体_GB2312" w:hint="eastAsia"/>
        </w:rPr>
        <w:t>天内，向工程师送交索赔的有关资料和最终索赔报告。索赔答复程序与（</w:t>
      </w:r>
      <w:r>
        <w:rPr>
          <w:rFonts w:ascii="楷体_GB2312" w:eastAsia="楷体_GB2312" w:hAnsi="宋体" w:cs="楷体_GB2312"/>
        </w:rPr>
        <w:t>3</w:t>
      </w:r>
      <w:r>
        <w:rPr>
          <w:rFonts w:ascii="楷体_GB2312" w:eastAsia="楷体_GB2312" w:hAnsi="宋体" w:cs="楷体_GB2312" w:hint="eastAsia"/>
        </w:rPr>
        <w:t>）、（</w:t>
      </w:r>
      <w:r>
        <w:rPr>
          <w:rFonts w:ascii="楷体_GB2312" w:eastAsia="楷体_GB2312" w:hAnsi="宋体" w:cs="楷体_GB2312"/>
        </w:rPr>
        <w:t>4</w:t>
      </w:r>
      <w:r>
        <w:rPr>
          <w:rFonts w:ascii="楷体_GB2312" w:eastAsia="楷体_GB2312" w:hAnsi="宋体" w:cs="楷体_GB2312" w:hint="eastAsia"/>
        </w:rPr>
        <w:t>）规定相同。</w:t>
      </w:r>
    </w:p>
    <w:p w14:paraId="5D8D1A72" w14:textId="77777777" w:rsidR="00C02CE9" w:rsidRDefault="0087002B">
      <w:pPr>
        <w:ind w:firstLineChars="200" w:firstLine="420"/>
        <w:rPr>
          <w:rFonts w:ascii="楷体_GB2312" w:eastAsia="楷体_GB2312"/>
        </w:rPr>
      </w:pPr>
      <w:r>
        <w:rPr>
          <w:rFonts w:ascii="楷体_GB2312" w:eastAsia="楷体_GB2312" w:cs="楷体_GB2312"/>
        </w:rPr>
        <w:t>36.3</w:t>
      </w:r>
      <w:r>
        <w:rPr>
          <w:rFonts w:ascii="楷体_GB2312" w:eastAsia="楷体_GB2312" w:cs="楷体_GB2312" w:hint="eastAsia"/>
        </w:rPr>
        <w:t>承包人未能按合同约定履行自己的各项义务或发生错误，给发包人造成经济损失，发包人可按本合同《专用条款》</w:t>
      </w:r>
      <w:r>
        <w:rPr>
          <w:rFonts w:ascii="楷体_GB2312" w:eastAsia="楷体_GB2312" w:cs="楷体_GB2312"/>
        </w:rPr>
        <w:t>36.2</w:t>
      </w:r>
      <w:r>
        <w:rPr>
          <w:rFonts w:ascii="楷体_GB2312" w:eastAsia="楷体_GB2312" w:cs="楷体_GB2312" w:hint="eastAsia"/>
        </w:rPr>
        <w:t>款确定的时限向承包人提出索赔。</w:t>
      </w:r>
    </w:p>
    <w:p w14:paraId="093C67C7" w14:textId="77777777" w:rsidR="00C02CE9" w:rsidRDefault="0087002B">
      <w:pPr>
        <w:ind w:firstLineChars="200" w:firstLine="420"/>
        <w:rPr>
          <w:rFonts w:ascii="楷体_GB2312" w:eastAsia="楷体_GB2312" w:hAnsi="宋体"/>
          <w:b/>
          <w:bCs/>
        </w:rPr>
      </w:pPr>
      <w:r>
        <w:rPr>
          <w:rFonts w:ascii="楷体_GB2312" w:eastAsia="楷体_GB2312" w:cs="楷体_GB2312"/>
        </w:rPr>
        <w:t>36.4</w:t>
      </w:r>
      <w:r>
        <w:rPr>
          <w:rFonts w:ascii="楷体_GB2312" w:eastAsia="楷体_GB2312" w:cs="楷体_GB2312" w:hint="eastAsia"/>
        </w:rPr>
        <w:t>发生下列情形，发包人可向承包人索赔：</w:t>
      </w:r>
    </w:p>
    <w:p w14:paraId="6D65E108"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1</w:t>
      </w:r>
      <w:r>
        <w:rPr>
          <w:rFonts w:ascii="楷体_GB2312" w:eastAsia="楷体_GB2312" w:hAnsi="宋体" w:cs="楷体_GB2312" w:hint="eastAsia"/>
        </w:rPr>
        <w:t>）因承包人施工或运输方案不当而致使道路、桥梁、高压线、现有管道及其它设施的损坏，承包人应承担由此引起的任何索赔。</w:t>
      </w:r>
    </w:p>
    <w:p w14:paraId="7876E265"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2</w:t>
      </w:r>
      <w:r>
        <w:rPr>
          <w:rFonts w:ascii="楷体_GB2312" w:eastAsia="楷体_GB2312" w:hAnsi="宋体" w:cs="楷体_GB2312" w:hint="eastAsia"/>
        </w:rPr>
        <w:t>）因施工废水、废物、废气、垃圾、噪音、夜间施工等的处理而带来的第三者对发包人的索赔，由承包人承担。</w:t>
      </w:r>
    </w:p>
    <w:p w14:paraId="03D82B84"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3</w:t>
      </w:r>
      <w:r>
        <w:rPr>
          <w:rFonts w:ascii="楷体_GB2312" w:eastAsia="楷体_GB2312" w:hAnsi="宋体" w:cs="楷体_GB2312" w:hint="eastAsia"/>
        </w:rPr>
        <w:t>）其他因承包人原因给发包人造成损失的。</w:t>
      </w:r>
    </w:p>
    <w:p w14:paraId="170A0CF2" w14:textId="77777777" w:rsidR="00C02CE9" w:rsidRDefault="0087002B">
      <w:pPr>
        <w:ind w:firstLineChars="200" w:firstLine="420"/>
        <w:rPr>
          <w:rFonts w:ascii="楷体_GB2312" w:eastAsia="楷体_GB2312" w:hAnsi="宋体"/>
          <w:u w:val="single"/>
        </w:rPr>
      </w:pPr>
      <w:r>
        <w:rPr>
          <w:rFonts w:ascii="楷体_GB2312" w:eastAsia="楷体_GB2312" w:hAnsi="宋体" w:cs="楷体_GB2312" w:hint="eastAsia"/>
        </w:rPr>
        <w:t>承包人应向发包人支付的索赔或违约金，发包人有权从支付给承包人的工程款中扣除。</w:t>
      </w:r>
    </w:p>
    <w:p w14:paraId="779F56E9" w14:textId="77777777" w:rsidR="00C02CE9" w:rsidRDefault="0087002B">
      <w:pPr>
        <w:ind w:firstLineChars="200" w:firstLine="422"/>
        <w:rPr>
          <w:rFonts w:ascii="楷体_GB2312" w:eastAsia="楷体_GB2312" w:hAnsi="宋体"/>
          <w:b/>
          <w:bCs/>
        </w:rPr>
      </w:pPr>
      <w:r>
        <w:rPr>
          <w:rFonts w:ascii="楷体_GB2312" w:eastAsia="楷体_GB2312" w:hAnsi="宋体" w:cs="楷体_GB2312"/>
          <w:b/>
          <w:bCs/>
        </w:rPr>
        <w:t>37</w:t>
      </w:r>
      <w:r>
        <w:rPr>
          <w:rFonts w:ascii="楷体_GB2312" w:eastAsia="楷体_GB2312" w:hAnsi="宋体" w:cs="楷体_GB2312" w:hint="eastAsia"/>
          <w:b/>
          <w:bCs/>
        </w:rPr>
        <w:t>、争议</w:t>
      </w:r>
    </w:p>
    <w:p w14:paraId="36D60EEC" w14:textId="77777777" w:rsidR="00C02CE9" w:rsidRDefault="0087002B">
      <w:pPr>
        <w:ind w:firstLineChars="200" w:firstLine="420"/>
        <w:rPr>
          <w:rFonts w:ascii="楷体_GB2312" w:eastAsia="楷体_GB2312" w:hAnsi="宋体"/>
        </w:rPr>
      </w:pPr>
      <w:r>
        <w:rPr>
          <w:rFonts w:ascii="楷体_GB2312" w:eastAsia="楷体_GB2312" w:hAnsi="宋体" w:cs="楷体_GB2312"/>
        </w:rPr>
        <w:t>37.1</w:t>
      </w:r>
      <w:r>
        <w:rPr>
          <w:rFonts w:ascii="楷体_GB2312" w:eastAsia="楷体_GB2312" w:hAnsi="宋体" w:cs="楷体_GB2312" w:hint="eastAsia"/>
        </w:rPr>
        <w:t>双方约定，在履行合同过程中产生争议时：</w:t>
      </w:r>
    </w:p>
    <w:p w14:paraId="4D074B53"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双方发生合同纠纷，双方同意依法向发包人所在有管辖权的人民法院起诉解决。</w:t>
      </w:r>
    </w:p>
    <w:p w14:paraId="2BE195F5" w14:textId="77777777" w:rsidR="00C02CE9" w:rsidRDefault="0087002B">
      <w:pPr>
        <w:ind w:firstLineChars="200" w:firstLine="420"/>
        <w:rPr>
          <w:rFonts w:ascii="楷体_GB2312" w:eastAsia="楷体_GB2312" w:hAnsi="宋体"/>
        </w:rPr>
      </w:pPr>
      <w:r>
        <w:rPr>
          <w:rFonts w:ascii="楷体_GB2312" w:eastAsia="楷体_GB2312" w:hAnsi="宋体" w:cs="楷体_GB2312"/>
        </w:rPr>
        <w:t>37.2</w:t>
      </w:r>
      <w:r>
        <w:rPr>
          <w:rFonts w:ascii="楷体_GB2312" w:eastAsia="楷体_GB2312" w:hAnsi="宋体" w:cs="楷体_GB2312" w:hint="eastAsia"/>
        </w:rPr>
        <w:t>执行本合同《通用条款》第</w:t>
      </w:r>
      <w:r>
        <w:rPr>
          <w:rFonts w:ascii="楷体_GB2312" w:eastAsia="楷体_GB2312" w:hAnsi="宋体" w:cs="楷体_GB2312"/>
        </w:rPr>
        <w:t>37.2</w:t>
      </w:r>
      <w:r>
        <w:rPr>
          <w:rFonts w:ascii="楷体_GB2312" w:eastAsia="楷体_GB2312" w:hAnsi="宋体" w:cs="楷体_GB2312" w:hint="eastAsia"/>
        </w:rPr>
        <w:t>条。</w:t>
      </w:r>
    </w:p>
    <w:p w14:paraId="08429393" w14:textId="77777777" w:rsidR="00C02CE9" w:rsidRDefault="0087002B">
      <w:pPr>
        <w:ind w:firstLineChars="200" w:firstLine="422"/>
        <w:rPr>
          <w:rFonts w:ascii="楷体_GB2312" w:eastAsia="楷体_GB2312" w:hAnsi="宋体"/>
          <w:b/>
          <w:bCs/>
        </w:rPr>
      </w:pPr>
      <w:r>
        <w:rPr>
          <w:rFonts w:ascii="楷体_GB2312" w:eastAsia="楷体_GB2312" w:hAnsi="宋体" w:cs="楷体_GB2312" w:hint="eastAsia"/>
          <w:b/>
          <w:bCs/>
        </w:rPr>
        <w:t>十一、其它</w:t>
      </w:r>
    </w:p>
    <w:p w14:paraId="7D243163" w14:textId="77777777" w:rsidR="00C02CE9" w:rsidRDefault="0087002B">
      <w:pPr>
        <w:ind w:firstLineChars="200" w:firstLine="422"/>
        <w:rPr>
          <w:rFonts w:ascii="楷体_GB2312" w:eastAsia="楷体_GB2312" w:hAnsi="宋体"/>
          <w:b/>
          <w:bCs/>
        </w:rPr>
      </w:pPr>
      <w:r>
        <w:rPr>
          <w:rFonts w:ascii="楷体_GB2312" w:eastAsia="楷体_GB2312" w:hAnsi="宋体" w:cs="楷体_GB2312"/>
          <w:b/>
          <w:bCs/>
        </w:rPr>
        <w:t>38</w:t>
      </w:r>
      <w:r>
        <w:rPr>
          <w:rFonts w:ascii="楷体_GB2312" w:eastAsia="楷体_GB2312" w:hAnsi="宋体" w:cs="楷体_GB2312" w:hint="eastAsia"/>
          <w:b/>
          <w:bCs/>
        </w:rPr>
        <w:t>、工程分包</w:t>
      </w:r>
    </w:p>
    <w:p w14:paraId="70878BA3" w14:textId="77777777" w:rsidR="00C02CE9" w:rsidRDefault="0087002B">
      <w:pPr>
        <w:tabs>
          <w:tab w:val="left" w:pos="5565"/>
        </w:tabs>
        <w:snapToGrid w:val="0"/>
        <w:ind w:firstLineChars="200" w:firstLine="420"/>
        <w:rPr>
          <w:rFonts w:ascii="楷体_GB2312" w:eastAsia="楷体_GB2312" w:hAnsi="宋体"/>
          <w:kern w:val="0"/>
          <w:lang w:val="zh-CN"/>
        </w:rPr>
      </w:pPr>
      <w:r>
        <w:rPr>
          <w:rFonts w:ascii="楷体_GB2312" w:eastAsia="楷体_GB2312" w:hAnsi="宋体" w:cs="楷体_GB2312"/>
        </w:rPr>
        <w:t>38.1</w:t>
      </w:r>
      <w:r>
        <w:rPr>
          <w:rFonts w:ascii="楷体_GB2312" w:eastAsia="楷体_GB2312" w:hAnsi="宋体" w:cs="楷体_GB2312" w:hint="eastAsia"/>
        </w:rPr>
        <w:t>本工程未经发包人同意承包人不得分包。</w:t>
      </w:r>
      <w:r>
        <w:rPr>
          <w:rFonts w:ascii="楷体_GB2312" w:eastAsia="楷体_GB2312" w:hAnsi="宋体" w:cs="楷体_GB2312" w:hint="eastAsia"/>
          <w:kern w:val="0"/>
          <w:lang w:val="zh-CN"/>
        </w:rPr>
        <w:t>其中消防、天然气等部分专业工程需由有专业资质的队伍完成，</w:t>
      </w:r>
      <w:r>
        <w:rPr>
          <w:rFonts w:ascii="楷体_GB2312" w:eastAsia="楷体_GB2312" w:hAnsi="宋体" w:cs="楷体_GB2312" w:hint="eastAsia"/>
        </w:rPr>
        <w:t>经发包人同意承包人可分包，</w:t>
      </w:r>
      <w:r>
        <w:rPr>
          <w:rFonts w:ascii="楷体_GB2312" w:eastAsia="楷体_GB2312" w:hAnsi="宋体" w:cs="楷体_GB2312" w:hint="eastAsia"/>
          <w:kern w:val="0"/>
          <w:lang w:val="zh-CN"/>
        </w:rPr>
        <w:t>发包人亦可有权将其另行发包。</w:t>
      </w:r>
    </w:p>
    <w:p w14:paraId="1B04E2FB" w14:textId="77777777" w:rsidR="00C02CE9" w:rsidRDefault="0087002B">
      <w:pPr>
        <w:tabs>
          <w:tab w:val="left" w:pos="5565"/>
        </w:tabs>
        <w:snapToGrid w:val="0"/>
        <w:ind w:firstLineChars="200" w:firstLine="420"/>
        <w:rPr>
          <w:rFonts w:ascii="楷体_GB2312" w:eastAsia="楷体_GB2312" w:hAnsi="宋体"/>
          <w:kern w:val="0"/>
          <w:lang w:val="zh-CN"/>
        </w:rPr>
      </w:pPr>
      <w:r>
        <w:rPr>
          <w:rFonts w:ascii="楷体_GB2312" w:eastAsia="楷体_GB2312" w:hAnsi="宋体" w:cs="楷体_GB2312"/>
          <w:kern w:val="0"/>
          <w:lang w:val="zh-CN"/>
        </w:rPr>
        <w:lastRenderedPageBreak/>
        <w:t>38.2</w:t>
      </w:r>
      <w:r>
        <w:rPr>
          <w:rFonts w:ascii="楷体_GB2312" w:eastAsia="楷体_GB2312" w:hAnsi="宋体" w:cs="楷体_GB2312" w:hint="eastAsia"/>
          <w:kern w:val="0"/>
          <w:lang w:val="zh-CN"/>
        </w:rPr>
        <w:t>执行本合同《通用条款》第</w:t>
      </w:r>
      <w:r>
        <w:rPr>
          <w:rFonts w:ascii="楷体_GB2312" w:eastAsia="楷体_GB2312" w:hAnsi="宋体" w:cs="楷体_GB2312"/>
          <w:kern w:val="0"/>
          <w:lang w:val="zh-CN"/>
        </w:rPr>
        <w:t>38.2</w:t>
      </w:r>
      <w:r>
        <w:rPr>
          <w:rFonts w:ascii="楷体_GB2312" w:eastAsia="楷体_GB2312" w:hAnsi="宋体" w:cs="楷体_GB2312" w:hint="eastAsia"/>
          <w:kern w:val="0"/>
          <w:lang w:val="zh-CN"/>
        </w:rPr>
        <w:t>条。</w:t>
      </w:r>
    </w:p>
    <w:p w14:paraId="258466EA" w14:textId="77777777" w:rsidR="00C02CE9" w:rsidRDefault="0087002B">
      <w:pPr>
        <w:tabs>
          <w:tab w:val="left" w:pos="5565"/>
        </w:tabs>
        <w:snapToGrid w:val="0"/>
        <w:ind w:firstLineChars="200" w:firstLine="420"/>
        <w:rPr>
          <w:rFonts w:ascii="楷体_GB2312" w:eastAsia="楷体_GB2312" w:hAnsi="宋体"/>
          <w:kern w:val="0"/>
          <w:lang w:val="zh-CN"/>
        </w:rPr>
      </w:pPr>
      <w:r>
        <w:rPr>
          <w:rFonts w:ascii="楷体_GB2312" w:eastAsia="楷体_GB2312" w:hAnsi="宋体" w:cs="楷体_GB2312"/>
          <w:kern w:val="0"/>
          <w:lang w:val="zh-CN"/>
        </w:rPr>
        <w:t>38.3</w:t>
      </w:r>
      <w:r>
        <w:rPr>
          <w:rFonts w:ascii="楷体_GB2312" w:eastAsia="楷体_GB2312" w:hAnsi="宋体" w:cs="楷体_GB2312" w:hint="eastAsia"/>
          <w:kern w:val="0"/>
          <w:lang w:val="zh-CN"/>
        </w:rPr>
        <w:t>执行本合同《通用条款》第</w:t>
      </w:r>
      <w:r>
        <w:rPr>
          <w:rFonts w:ascii="楷体_GB2312" w:eastAsia="楷体_GB2312" w:hAnsi="宋体" w:cs="楷体_GB2312"/>
          <w:kern w:val="0"/>
          <w:lang w:val="zh-CN"/>
        </w:rPr>
        <w:t>38.3</w:t>
      </w:r>
      <w:r>
        <w:rPr>
          <w:rFonts w:ascii="楷体_GB2312" w:eastAsia="楷体_GB2312" w:hAnsi="宋体" w:cs="楷体_GB2312" w:hint="eastAsia"/>
          <w:kern w:val="0"/>
          <w:lang w:val="zh-CN"/>
        </w:rPr>
        <w:t>条。</w:t>
      </w:r>
    </w:p>
    <w:p w14:paraId="636CED88" w14:textId="77777777" w:rsidR="00C02CE9" w:rsidRDefault="0087002B">
      <w:pPr>
        <w:tabs>
          <w:tab w:val="left" w:pos="5565"/>
        </w:tabs>
        <w:snapToGrid w:val="0"/>
        <w:ind w:firstLineChars="200" w:firstLine="420"/>
        <w:rPr>
          <w:rFonts w:ascii="楷体_GB2312" w:eastAsia="楷体_GB2312" w:hAnsi="宋体"/>
          <w:u w:val="single"/>
        </w:rPr>
      </w:pPr>
      <w:r>
        <w:rPr>
          <w:rFonts w:ascii="楷体_GB2312" w:eastAsia="楷体_GB2312" w:hAnsi="宋体" w:cs="楷体_GB2312"/>
          <w:kern w:val="0"/>
          <w:lang w:val="zh-CN"/>
        </w:rPr>
        <w:t>38.4</w:t>
      </w:r>
      <w:r>
        <w:rPr>
          <w:rFonts w:ascii="楷体_GB2312" w:eastAsia="楷体_GB2312" w:hAnsi="宋体" w:cs="楷体_GB2312" w:hint="eastAsia"/>
          <w:kern w:val="0"/>
          <w:lang w:val="zh-CN"/>
        </w:rPr>
        <w:t>执行本合同《通用条款》第</w:t>
      </w:r>
      <w:r>
        <w:rPr>
          <w:rFonts w:ascii="楷体_GB2312" w:eastAsia="楷体_GB2312" w:hAnsi="宋体" w:cs="楷体_GB2312"/>
          <w:kern w:val="0"/>
          <w:lang w:val="zh-CN"/>
        </w:rPr>
        <w:t>38.4</w:t>
      </w:r>
      <w:r>
        <w:rPr>
          <w:rFonts w:ascii="楷体_GB2312" w:eastAsia="楷体_GB2312" w:hAnsi="宋体" w:cs="楷体_GB2312" w:hint="eastAsia"/>
          <w:kern w:val="0"/>
          <w:lang w:val="zh-CN"/>
        </w:rPr>
        <w:t>条。</w:t>
      </w:r>
    </w:p>
    <w:p w14:paraId="64E16208" w14:textId="77777777" w:rsidR="00C02CE9" w:rsidRDefault="0087002B">
      <w:pPr>
        <w:ind w:firstLineChars="200" w:firstLine="422"/>
        <w:rPr>
          <w:rFonts w:ascii="楷体_GB2312" w:eastAsia="楷体_GB2312" w:hAnsi="宋体"/>
          <w:b/>
          <w:bCs/>
        </w:rPr>
      </w:pPr>
      <w:r>
        <w:rPr>
          <w:rFonts w:ascii="楷体_GB2312" w:eastAsia="楷体_GB2312" w:hAnsi="宋体" w:cs="楷体_GB2312"/>
          <w:b/>
          <w:bCs/>
        </w:rPr>
        <w:t>39</w:t>
      </w:r>
      <w:r>
        <w:rPr>
          <w:rFonts w:ascii="楷体_GB2312" w:eastAsia="楷体_GB2312" w:hAnsi="宋体" w:cs="楷体_GB2312" w:hint="eastAsia"/>
          <w:b/>
          <w:bCs/>
        </w:rPr>
        <w:t>、不可抗力</w:t>
      </w:r>
    </w:p>
    <w:p w14:paraId="357AAEC3" w14:textId="77777777" w:rsidR="00C02CE9" w:rsidRDefault="0087002B">
      <w:pPr>
        <w:ind w:firstLineChars="200" w:firstLine="420"/>
        <w:rPr>
          <w:rFonts w:ascii="楷体_GB2312" w:eastAsia="楷体_GB2312" w:hAnsi="宋体"/>
          <w:u w:val="single"/>
        </w:rPr>
      </w:pPr>
      <w:r>
        <w:rPr>
          <w:rFonts w:ascii="楷体_GB2312" w:eastAsia="楷体_GB2312" w:hAnsi="宋体" w:cs="楷体_GB2312"/>
        </w:rPr>
        <w:t>39.1</w:t>
      </w:r>
      <w:r>
        <w:rPr>
          <w:rFonts w:ascii="楷体_GB2312" w:eastAsia="楷体_GB2312" w:hAnsi="宋体" w:cs="楷体_GB2312" w:hint="eastAsia"/>
        </w:rPr>
        <w:t>双方关于不可抗力的约定：因战争、动乱、空中飞行物体坠落或其他非发包人、承包人责任造成的爆炸、火灾、五级以上地震、大于等于六级持续</w:t>
      </w:r>
      <w:r>
        <w:rPr>
          <w:rFonts w:ascii="楷体_GB2312" w:eastAsia="楷体_GB2312" w:hAnsi="宋体" w:cs="楷体_GB2312"/>
        </w:rPr>
        <w:t>4</w:t>
      </w:r>
      <w:r>
        <w:rPr>
          <w:rFonts w:ascii="楷体_GB2312" w:eastAsia="楷体_GB2312" w:hAnsi="宋体" w:cs="楷体_GB2312" w:hint="eastAsia"/>
        </w:rPr>
        <w:t>小时以上的大风、</w:t>
      </w:r>
      <w:r>
        <w:rPr>
          <w:rFonts w:ascii="楷体_GB2312" w:eastAsia="楷体_GB2312" w:hAnsi="宋体" w:cs="楷体_GB2312"/>
        </w:rPr>
        <w:t>150mm</w:t>
      </w:r>
      <w:r>
        <w:rPr>
          <w:rFonts w:ascii="楷体_GB2312" w:eastAsia="楷体_GB2312" w:hAnsi="宋体" w:cs="楷体_GB2312" w:hint="eastAsia"/>
        </w:rPr>
        <w:t>以上的雨雪、</w:t>
      </w:r>
      <w:r>
        <w:rPr>
          <w:rFonts w:ascii="楷体_GB2312" w:eastAsia="楷体_GB2312" w:hAnsi="宋体" w:cs="楷体_GB2312"/>
        </w:rPr>
        <w:t>10</w:t>
      </w:r>
      <w:r>
        <w:rPr>
          <w:rFonts w:ascii="楷体_GB2312" w:eastAsia="楷体_GB2312" w:hAnsi="宋体" w:cs="楷体_GB2312" w:hint="eastAsia"/>
        </w:rPr>
        <w:t>年来未发生的洪水、高温、高寒天气（按当地有关部门发布的灾情报告为准），灾情发生后，承包人将损失报发包人。</w:t>
      </w:r>
    </w:p>
    <w:p w14:paraId="3E8F5139"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39.2</w:t>
      </w:r>
      <w:r>
        <w:rPr>
          <w:rFonts w:ascii="楷体_GB2312" w:eastAsia="楷体_GB2312" w:hAnsi="宋体" w:cs="楷体_GB2312" w:hint="eastAsia"/>
          <w:kern w:val="0"/>
          <w:lang w:val="zh-CN"/>
        </w:rPr>
        <w:t>执行本合同《通用条款》第</w:t>
      </w:r>
      <w:r>
        <w:rPr>
          <w:rFonts w:ascii="楷体_GB2312" w:eastAsia="楷体_GB2312" w:hAnsi="宋体" w:cs="楷体_GB2312"/>
          <w:kern w:val="0"/>
          <w:lang w:val="zh-CN"/>
        </w:rPr>
        <w:t>39.2</w:t>
      </w:r>
      <w:r>
        <w:rPr>
          <w:rFonts w:ascii="楷体_GB2312" w:eastAsia="楷体_GB2312" w:hAnsi="宋体" w:cs="楷体_GB2312" w:hint="eastAsia"/>
          <w:kern w:val="0"/>
          <w:lang w:val="zh-CN"/>
        </w:rPr>
        <w:t>条。</w:t>
      </w:r>
    </w:p>
    <w:p w14:paraId="1B2BBE24"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39.3</w:t>
      </w:r>
      <w:r>
        <w:rPr>
          <w:rFonts w:ascii="楷体_GB2312" w:eastAsia="楷体_GB2312" w:hAnsi="宋体" w:cs="楷体_GB2312" w:hint="eastAsia"/>
        </w:rPr>
        <w:t>因不可抗力事件导致的费用及延误的工期由双方按下列方法分别承担：</w:t>
      </w:r>
    </w:p>
    <w:p w14:paraId="782A3B06"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1</w:t>
      </w:r>
      <w:r>
        <w:rPr>
          <w:rFonts w:ascii="楷体_GB2312" w:eastAsia="楷体_GB2312" w:hAnsi="宋体" w:cs="楷体_GB2312" w:hint="eastAsia"/>
        </w:rPr>
        <w:t>）工程本身的损害以及属于发包人的运至施工场地用于施工的材料和待安装的设备的损害，由发包人承担，因工程损害导致第三方人员伤亡和财产损失的按照法律规定执行；</w:t>
      </w:r>
    </w:p>
    <w:p w14:paraId="07274E1E"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2</w:t>
      </w:r>
      <w:r>
        <w:rPr>
          <w:rFonts w:ascii="楷体_GB2312" w:eastAsia="楷体_GB2312" w:hAnsi="宋体" w:cs="楷体_GB2312" w:hint="eastAsia"/>
        </w:rPr>
        <w:t>）发包人承包人人员伤亡由其所在单位负责，并承担相应费用；</w:t>
      </w:r>
    </w:p>
    <w:p w14:paraId="09EC8EF9"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3</w:t>
      </w:r>
      <w:r>
        <w:rPr>
          <w:rFonts w:ascii="楷体_GB2312" w:eastAsia="楷体_GB2312" w:hAnsi="宋体" w:cs="楷体_GB2312" w:hint="eastAsia"/>
        </w:rPr>
        <w:t>）承包人机械设备损坏及停工损失，由承包人承担；</w:t>
      </w:r>
    </w:p>
    <w:p w14:paraId="5335912A"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4</w:t>
      </w:r>
      <w:r>
        <w:rPr>
          <w:rFonts w:ascii="楷体_GB2312" w:eastAsia="楷体_GB2312" w:hAnsi="宋体" w:cs="楷体_GB2312" w:hint="eastAsia"/>
        </w:rPr>
        <w:t>）停工期间，承包人应工程师要求留在施工场地的必要的管理人员及保卫人员的费用由发包人承担；</w:t>
      </w:r>
    </w:p>
    <w:p w14:paraId="490EE6A1"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5</w:t>
      </w:r>
      <w:r>
        <w:rPr>
          <w:rFonts w:ascii="楷体_GB2312" w:eastAsia="楷体_GB2312" w:hAnsi="宋体" w:cs="楷体_GB2312" w:hint="eastAsia"/>
        </w:rPr>
        <w:t>）工程所需清理、修复费用，由发包人承担；</w:t>
      </w:r>
    </w:p>
    <w:p w14:paraId="5BB27751"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6</w:t>
      </w:r>
      <w:r>
        <w:rPr>
          <w:rFonts w:ascii="楷体_GB2312" w:eastAsia="楷体_GB2312" w:hAnsi="宋体" w:cs="楷体_GB2312" w:hint="eastAsia"/>
        </w:rPr>
        <w:t>）延误的工期相应顺延。</w:t>
      </w:r>
    </w:p>
    <w:p w14:paraId="68984D8B" w14:textId="77777777" w:rsidR="00C02CE9" w:rsidRDefault="0087002B">
      <w:pPr>
        <w:adjustRightInd w:val="0"/>
        <w:snapToGrid w:val="0"/>
        <w:ind w:firstLineChars="200" w:firstLine="420"/>
        <w:rPr>
          <w:rFonts w:ascii="楷体_GB2312" w:eastAsia="楷体_GB2312"/>
        </w:rPr>
      </w:pPr>
      <w:r>
        <w:rPr>
          <w:rFonts w:ascii="楷体_GB2312" w:eastAsia="楷体_GB2312" w:cs="楷体_GB2312"/>
        </w:rPr>
        <w:t>39.4</w:t>
      </w:r>
      <w:r>
        <w:rPr>
          <w:rFonts w:ascii="楷体_GB2312" w:eastAsia="楷体_GB2312" w:hAnsi="宋体" w:cs="楷体_GB2312" w:hint="eastAsia"/>
          <w:kern w:val="0"/>
          <w:lang w:val="zh-CN"/>
        </w:rPr>
        <w:t>执行本合同《通用条款》第</w:t>
      </w:r>
      <w:r>
        <w:rPr>
          <w:rFonts w:ascii="楷体_GB2312" w:eastAsia="楷体_GB2312" w:hAnsi="宋体" w:cs="楷体_GB2312"/>
          <w:kern w:val="0"/>
          <w:lang w:val="zh-CN"/>
        </w:rPr>
        <w:t>39.4</w:t>
      </w:r>
      <w:r>
        <w:rPr>
          <w:rFonts w:ascii="楷体_GB2312" w:eastAsia="楷体_GB2312" w:hAnsi="宋体" w:cs="楷体_GB2312" w:hint="eastAsia"/>
          <w:kern w:val="0"/>
          <w:lang w:val="zh-CN"/>
        </w:rPr>
        <w:t>条。</w:t>
      </w:r>
    </w:p>
    <w:p w14:paraId="35E3B5A6" w14:textId="77777777" w:rsidR="00C02CE9" w:rsidRDefault="0087002B">
      <w:pPr>
        <w:ind w:firstLineChars="200" w:firstLine="422"/>
        <w:rPr>
          <w:rFonts w:ascii="楷体_GB2312" w:eastAsia="楷体_GB2312" w:hAnsi="宋体"/>
          <w:b/>
          <w:bCs/>
        </w:rPr>
      </w:pPr>
      <w:r>
        <w:rPr>
          <w:rFonts w:ascii="楷体_GB2312" w:eastAsia="楷体_GB2312" w:hAnsi="宋体" w:cs="楷体_GB2312"/>
          <w:b/>
          <w:bCs/>
        </w:rPr>
        <w:t>40</w:t>
      </w:r>
      <w:r>
        <w:rPr>
          <w:rFonts w:ascii="楷体_GB2312" w:eastAsia="楷体_GB2312" w:hAnsi="宋体" w:cs="楷体_GB2312" w:hint="eastAsia"/>
          <w:b/>
          <w:bCs/>
        </w:rPr>
        <w:t>、保险：</w:t>
      </w:r>
    </w:p>
    <w:p w14:paraId="7BBC6736"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40.1</w:t>
      </w:r>
      <w:r>
        <w:rPr>
          <w:rFonts w:ascii="楷体_GB2312" w:eastAsia="楷体_GB2312" w:hAnsi="宋体" w:cs="楷体_GB2312" w:hint="eastAsia"/>
        </w:rPr>
        <w:t>发包人可以将有关保险事项委托承包人办理，费用已包含在合同价款当中。</w:t>
      </w:r>
    </w:p>
    <w:p w14:paraId="05D06E85"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40.2</w:t>
      </w:r>
      <w:r>
        <w:rPr>
          <w:rFonts w:ascii="楷体_GB2312" w:eastAsia="楷体_GB2312" w:hAnsi="宋体" w:cs="楷体_GB2312" w:hint="eastAsia"/>
          <w:kern w:val="0"/>
          <w:lang w:val="zh-CN"/>
        </w:rPr>
        <w:t>执行本合同《通用条款》第</w:t>
      </w:r>
      <w:r>
        <w:rPr>
          <w:rFonts w:ascii="楷体_GB2312" w:eastAsia="楷体_GB2312" w:hAnsi="宋体" w:cs="楷体_GB2312"/>
          <w:kern w:val="0"/>
          <w:lang w:val="zh-CN"/>
        </w:rPr>
        <w:t>40.2</w:t>
      </w:r>
      <w:r>
        <w:rPr>
          <w:rFonts w:ascii="楷体_GB2312" w:eastAsia="楷体_GB2312" w:hAnsi="宋体" w:cs="楷体_GB2312" w:hint="eastAsia"/>
          <w:kern w:val="0"/>
          <w:lang w:val="zh-CN"/>
        </w:rPr>
        <w:t>条。</w:t>
      </w:r>
    </w:p>
    <w:p w14:paraId="282C8703"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40.3</w:t>
      </w:r>
      <w:r>
        <w:rPr>
          <w:rFonts w:ascii="楷体_GB2312" w:eastAsia="楷体_GB2312" w:hAnsi="宋体" w:cs="楷体_GB2312" w:hint="eastAsia"/>
          <w:kern w:val="0"/>
          <w:lang w:val="zh-CN"/>
        </w:rPr>
        <w:t>执行本合同《通用条款》第</w:t>
      </w:r>
      <w:r>
        <w:rPr>
          <w:rFonts w:ascii="楷体_GB2312" w:eastAsia="楷体_GB2312" w:hAnsi="宋体" w:cs="楷体_GB2312"/>
          <w:kern w:val="0"/>
          <w:lang w:val="zh-CN"/>
        </w:rPr>
        <w:t>40.3</w:t>
      </w:r>
      <w:r>
        <w:rPr>
          <w:rFonts w:ascii="楷体_GB2312" w:eastAsia="楷体_GB2312" w:hAnsi="宋体" w:cs="楷体_GB2312" w:hint="eastAsia"/>
          <w:kern w:val="0"/>
          <w:lang w:val="zh-CN"/>
        </w:rPr>
        <w:t>条。</w:t>
      </w:r>
    </w:p>
    <w:p w14:paraId="4F443563" w14:textId="77777777" w:rsidR="00C02CE9" w:rsidRDefault="0087002B">
      <w:pPr>
        <w:adjustRightInd w:val="0"/>
        <w:snapToGrid w:val="0"/>
        <w:ind w:firstLineChars="200" w:firstLine="420"/>
        <w:rPr>
          <w:rFonts w:ascii="楷体_GB2312" w:eastAsia="楷体_GB2312"/>
        </w:rPr>
      </w:pPr>
      <w:r>
        <w:rPr>
          <w:rFonts w:ascii="楷体_GB2312" w:eastAsia="楷体_GB2312" w:cs="楷体_GB2312"/>
        </w:rPr>
        <w:t>40.4</w:t>
      </w:r>
      <w:r>
        <w:rPr>
          <w:rFonts w:ascii="楷体_GB2312" w:eastAsia="楷体_GB2312" w:hAnsi="宋体" w:cs="楷体_GB2312" w:hint="eastAsia"/>
        </w:rPr>
        <w:t>承包人应以发包人和承包人的共同名义向双方同意的保险人投保建筑工程一切险、安装工程一切险。承包人应当为施工现场从事危险作业的人员办理意外伤害保险。意外伤害保险费由承包人支付。意外伤害保险期限自建设工程开工之日起至竣工验收合格止。</w:t>
      </w:r>
    </w:p>
    <w:p w14:paraId="06C0F2C1" w14:textId="77777777" w:rsidR="00C02CE9" w:rsidRDefault="0087002B">
      <w:pPr>
        <w:adjustRightInd w:val="0"/>
        <w:snapToGrid w:val="0"/>
        <w:ind w:firstLineChars="200" w:firstLine="422"/>
        <w:rPr>
          <w:rFonts w:ascii="楷体_GB2312" w:eastAsia="楷体_GB2312"/>
        </w:rPr>
      </w:pPr>
      <w:r>
        <w:rPr>
          <w:rFonts w:ascii="楷体_GB2312" w:eastAsia="楷体_GB2312" w:hAnsi="宋体" w:cs="楷体_GB2312"/>
          <w:b/>
          <w:bCs/>
        </w:rPr>
        <w:t>41</w:t>
      </w:r>
      <w:r>
        <w:rPr>
          <w:rFonts w:ascii="楷体_GB2312" w:eastAsia="楷体_GB2312" w:hAnsi="宋体" w:cs="楷体_GB2312" w:hint="eastAsia"/>
          <w:b/>
          <w:bCs/>
        </w:rPr>
        <w:t>、担保：</w:t>
      </w:r>
      <w:r>
        <w:rPr>
          <w:rFonts w:ascii="楷体_GB2312" w:eastAsia="楷体_GB2312" w:hAnsi="宋体" w:cs="楷体_GB2312" w:hint="eastAsia"/>
        </w:rPr>
        <w:t>无</w:t>
      </w:r>
    </w:p>
    <w:p w14:paraId="332D9D25" w14:textId="77777777" w:rsidR="00C02CE9" w:rsidRDefault="0087002B">
      <w:pPr>
        <w:ind w:firstLineChars="200" w:firstLine="422"/>
        <w:rPr>
          <w:rFonts w:ascii="楷体_GB2312" w:eastAsia="楷体_GB2312" w:hAnsi="宋体"/>
        </w:rPr>
      </w:pPr>
      <w:r>
        <w:rPr>
          <w:rFonts w:ascii="楷体_GB2312" w:eastAsia="楷体_GB2312" w:hAnsi="宋体" w:cs="楷体_GB2312"/>
          <w:b/>
          <w:bCs/>
        </w:rPr>
        <w:t>42</w:t>
      </w:r>
      <w:r>
        <w:rPr>
          <w:rFonts w:ascii="楷体_GB2312" w:eastAsia="楷体_GB2312" w:hAnsi="宋体" w:cs="楷体_GB2312" w:hint="eastAsia"/>
          <w:b/>
          <w:bCs/>
        </w:rPr>
        <w:t>、专利技术及特殊工艺</w:t>
      </w:r>
      <w:r>
        <w:rPr>
          <w:rFonts w:ascii="楷体_GB2312" w:eastAsia="楷体_GB2312" w:hAnsi="宋体" w:cs="楷体_GB2312" w:hint="eastAsia"/>
        </w:rPr>
        <w:t>执行本合同《通用条款》第</w:t>
      </w:r>
      <w:r>
        <w:rPr>
          <w:rFonts w:ascii="楷体_GB2312" w:eastAsia="楷体_GB2312" w:hAnsi="宋体" w:cs="楷体_GB2312"/>
        </w:rPr>
        <w:t>42</w:t>
      </w:r>
      <w:r>
        <w:rPr>
          <w:rFonts w:ascii="楷体_GB2312" w:eastAsia="楷体_GB2312" w:hAnsi="宋体" w:cs="楷体_GB2312" w:hint="eastAsia"/>
        </w:rPr>
        <w:t>条。</w:t>
      </w:r>
    </w:p>
    <w:p w14:paraId="77F275C5" w14:textId="77777777" w:rsidR="00C02CE9" w:rsidRDefault="0087002B">
      <w:pPr>
        <w:ind w:firstLineChars="200" w:firstLine="422"/>
        <w:rPr>
          <w:rFonts w:ascii="楷体_GB2312" w:eastAsia="楷体_GB2312" w:hAnsi="宋体"/>
        </w:rPr>
      </w:pPr>
      <w:r>
        <w:rPr>
          <w:rFonts w:ascii="楷体_GB2312" w:eastAsia="楷体_GB2312" w:hAnsi="宋体" w:cs="楷体_GB2312"/>
          <w:b/>
          <w:bCs/>
        </w:rPr>
        <w:t>43</w:t>
      </w:r>
      <w:r>
        <w:rPr>
          <w:rFonts w:ascii="楷体_GB2312" w:eastAsia="楷体_GB2312" w:hAnsi="宋体" w:cs="楷体_GB2312" w:hint="eastAsia"/>
          <w:b/>
          <w:bCs/>
        </w:rPr>
        <w:t>、文物和地下障碍物</w:t>
      </w:r>
      <w:r>
        <w:rPr>
          <w:rFonts w:ascii="楷体_GB2312" w:eastAsia="楷体_GB2312" w:hAnsi="宋体" w:cs="楷体_GB2312" w:hint="eastAsia"/>
        </w:rPr>
        <w:t>执行本合同《通用条款》第</w:t>
      </w:r>
      <w:r>
        <w:rPr>
          <w:rFonts w:ascii="楷体_GB2312" w:eastAsia="楷体_GB2312" w:hAnsi="宋体" w:cs="楷体_GB2312"/>
        </w:rPr>
        <w:t>43</w:t>
      </w:r>
      <w:r>
        <w:rPr>
          <w:rFonts w:ascii="楷体_GB2312" w:eastAsia="楷体_GB2312" w:hAnsi="宋体" w:cs="楷体_GB2312" w:hint="eastAsia"/>
        </w:rPr>
        <w:t>条。</w:t>
      </w:r>
    </w:p>
    <w:p w14:paraId="2B9D04E6" w14:textId="77777777" w:rsidR="00C02CE9" w:rsidRDefault="0087002B">
      <w:pPr>
        <w:ind w:firstLineChars="200" w:firstLine="422"/>
        <w:rPr>
          <w:rFonts w:ascii="楷体_GB2312" w:eastAsia="楷体_GB2312" w:hAnsi="宋体"/>
        </w:rPr>
      </w:pPr>
      <w:r>
        <w:rPr>
          <w:rFonts w:ascii="楷体_GB2312" w:eastAsia="楷体_GB2312" w:hAnsi="宋体" w:cs="楷体_GB2312"/>
          <w:b/>
          <w:bCs/>
        </w:rPr>
        <w:t>44</w:t>
      </w:r>
      <w:r>
        <w:rPr>
          <w:rFonts w:ascii="楷体_GB2312" w:eastAsia="楷体_GB2312" w:hAnsi="宋体" w:cs="楷体_GB2312" w:hint="eastAsia"/>
          <w:b/>
          <w:bCs/>
        </w:rPr>
        <w:t>、合同解除</w:t>
      </w:r>
    </w:p>
    <w:p w14:paraId="41D1A89F"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44.1</w:t>
      </w:r>
      <w:r>
        <w:rPr>
          <w:rFonts w:ascii="楷体_GB2312" w:eastAsia="楷体_GB2312" w:hAnsi="宋体" w:cs="楷体_GB2312" w:hint="eastAsia"/>
        </w:rPr>
        <w:t>执行本合同《通用条款》第</w:t>
      </w:r>
      <w:r>
        <w:rPr>
          <w:rFonts w:ascii="楷体_GB2312" w:eastAsia="楷体_GB2312" w:hAnsi="宋体" w:cs="楷体_GB2312"/>
        </w:rPr>
        <w:t>44.1</w:t>
      </w:r>
      <w:r>
        <w:rPr>
          <w:rFonts w:ascii="楷体_GB2312" w:eastAsia="楷体_GB2312" w:hAnsi="宋体" w:cs="楷体_GB2312" w:hint="eastAsia"/>
        </w:rPr>
        <w:t>条。</w:t>
      </w:r>
    </w:p>
    <w:p w14:paraId="233EB707"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44.2</w:t>
      </w:r>
      <w:r>
        <w:rPr>
          <w:rFonts w:ascii="楷体_GB2312" w:eastAsia="楷体_GB2312" w:hAnsi="宋体" w:cs="楷体_GB2312" w:hint="eastAsia"/>
        </w:rPr>
        <w:t>执行本合同《通用条款》第</w:t>
      </w:r>
      <w:r>
        <w:rPr>
          <w:rFonts w:ascii="楷体_GB2312" w:eastAsia="楷体_GB2312" w:hAnsi="宋体" w:cs="楷体_GB2312"/>
        </w:rPr>
        <w:t>44.2</w:t>
      </w:r>
      <w:r>
        <w:rPr>
          <w:rFonts w:ascii="楷体_GB2312" w:eastAsia="楷体_GB2312" w:hAnsi="宋体" w:cs="楷体_GB2312" w:hint="eastAsia"/>
        </w:rPr>
        <w:t>条。</w:t>
      </w:r>
    </w:p>
    <w:p w14:paraId="38004429"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44.3</w:t>
      </w:r>
      <w:r>
        <w:rPr>
          <w:rFonts w:ascii="楷体_GB2312" w:eastAsia="楷体_GB2312" w:hAnsi="宋体" w:cs="楷体_GB2312" w:hint="eastAsia"/>
        </w:rPr>
        <w:t>执行本合同《通用条款》第</w:t>
      </w:r>
      <w:r>
        <w:rPr>
          <w:rFonts w:ascii="楷体_GB2312" w:eastAsia="楷体_GB2312" w:hAnsi="宋体" w:cs="楷体_GB2312"/>
        </w:rPr>
        <w:t>44.3</w:t>
      </w:r>
      <w:r>
        <w:rPr>
          <w:rFonts w:ascii="楷体_GB2312" w:eastAsia="楷体_GB2312" w:hAnsi="宋体" w:cs="楷体_GB2312" w:hint="eastAsia"/>
        </w:rPr>
        <w:t>条。</w:t>
      </w:r>
    </w:p>
    <w:p w14:paraId="7D43B0B5"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44.4</w:t>
      </w:r>
      <w:r>
        <w:rPr>
          <w:rFonts w:ascii="楷体_GB2312" w:eastAsia="楷体_GB2312" w:hAnsi="宋体" w:cs="楷体_GB2312" w:hint="eastAsia"/>
        </w:rPr>
        <w:t>有下列情形之一的，发包人均可以解除合同：</w:t>
      </w:r>
    </w:p>
    <w:p w14:paraId="28DF0B76"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1</w:t>
      </w:r>
      <w:r>
        <w:rPr>
          <w:rFonts w:ascii="楷体_GB2312" w:eastAsia="楷体_GB2312" w:hAnsi="宋体" w:cs="楷体_GB2312" w:hint="eastAsia"/>
        </w:rPr>
        <w:t>）承包人拖欠农民工工资，造成群体性事件或上访的；</w:t>
      </w:r>
    </w:p>
    <w:p w14:paraId="0FC78383"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2</w:t>
      </w:r>
      <w:r>
        <w:rPr>
          <w:rFonts w:ascii="楷体_GB2312" w:eastAsia="楷体_GB2312" w:hAnsi="宋体" w:cs="楷体_GB2312" w:hint="eastAsia"/>
        </w:rPr>
        <w:t>）发生重大安全事故；</w:t>
      </w:r>
    </w:p>
    <w:p w14:paraId="740D03AA"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3</w:t>
      </w:r>
      <w:r>
        <w:rPr>
          <w:rFonts w:ascii="楷体_GB2312" w:eastAsia="楷体_GB2312" w:hAnsi="宋体" w:cs="楷体_GB2312" w:hint="eastAsia"/>
        </w:rPr>
        <w:t>）在施工地发生群殴事件的；</w:t>
      </w:r>
    </w:p>
    <w:p w14:paraId="3252911C"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4</w:t>
      </w:r>
      <w:r>
        <w:rPr>
          <w:rFonts w:ascii="楷体_GB2312" w:eastAsia="楷体_GB2312" w:hAnsi="宋体" w:cs="楷体_GB2312" w:hint="eastAsia"/>
        </w:rPr>
        <w:t>）承包人自身发生重大变化，发包人认定其无法继续履行合同的；</w:t>
      </w:r>
    </w:p>
    <w:p w14:paraId="2495BEDB" w14:textId="77777777" w:rsidR="00C02CE9" w:rsidRDefault="0087002B">
      <w:pPr>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5</w:t>
      </w:r>
      <w:r>
        <w:rPr>
          <w:rFonts w:ascii="楷体_GB2312" w:eastAsia="楷体_GB2312" w:hAnsi="宋体" w:cs="楷体_GB2312" w:hint="eastAsia"/>
        </w:rPr>
        <w:t>）承包人未经发包人同意有违规分包、转包行为的；</w:t>
      </w:r>
    </w:p>
    <w:p w14:paraId="1FC7AFAD" w14:textId="77777777" w:rsidR="00C02CE9" w:rsidRDefault="0087002B">
      <w:pPr>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6</w:t>
      </w:r>
      <w:r>
        <w:rPr>
          <w:rFonts w:ascii="楷体_GB2312" w:eastAsia="楷体_GB2312" w:hAnsi="宋体" w:cs="楷体_GB2312" w:hint="eastAsia"/>
        </w:rPr>
        <w:t>）承包人未按约定要求更换项目经理的。</w:t>
      </w:r>
    </w:p>
    <w:p w14:paraId="4AAB4AB3"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8</w:t>
      </w:r>
      <w:r>
        <w:rPr>
          <w:rFonts w:ascii="楷体_GB2312" w:eastAsia="楷体_GB2312" w:hAnsi="宋体" w:cs="楷体_GB2312" w:hint="eastAsia"/>
        </w:rPr>
        <w:t>）因不可抗力致使合同无法履行；</w:t>
      </w:r>
    </w:p>
    <w:p w14:paraId="285DA07A" w14:textId="77777777" w:rsidR="00C02CE9" w:rsidRDefault="0087002B">
      <w:pPr>
        <w:adjustRightInd w:val="0"/>
        <w:snapToGrid w:val="0"/>
        <w:ind w:firstLineChars="200" w:firstLine="420"/>
        <w:rPr>
          <w:rFonts w:ascii="楷体_GB2312" w:eastAsia="楷体_GB2312"/>
        </w:rPr>
      </w:pPr>
      <w:r>
        <w:rPr>
          <w:rFonts w:ascii="楷体_GB2312" w:eastAsia="楷体_GB2312" w:hAnsi="宋体" w:cs="楷体_GB2312" w:hint="eastAsia"/>
        </w:rPr>
        <w:t>（</w:t>
      </w:r>
      <w:r>
        <w:rPr>
          <w:rFonts w:ascii="楷体_GB2312" w:eastAsia="楷体_GB2312" w:hAnsi="宋体" w:cs="楷体_GB2312"/>
        </w:rPr>
        <w:t>9</w:t>
      </w:r>
      <w:r>
        <w:rPr>
          <w:rFonts w:ascii="楷体_GB2312" w:eastAsia="楷体_GB2312" w:hAnsi="宋体" w:cs="楷体_GB2312" w:hint="eastAsia"/>
        </w:rPr>
        <w:t>）因承包人其他违约致使合同无法履行。</w:t>
      </w:r>
    </w:p>
    <w:p w14:paraId="2AE22DEE"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44.5</w:t>
      </w:r>
      <w:r>
        <w:rPr>
          <w:rFonts w:ascii="楷体_GB2312" w:eastAsia="楷体_GB2312" w:hAnsi="宋体" w:cs="楷体_GB2312" w:hint="eastAsia"/>
        </w:rPr>
        <w:t>一方依据</w:t>
      </w:r>
      <w:r>
        <w:rPr>
          <w:rFonts w:ascii="楷体_GB2312" w:eastAsia="楷体_GB2312" w:hAnsi="宋体" w:cs="楷体_GB2312"/>
        </w:rPr>
        <w:t>44.2</w:t>
      </w:r>
      <w:r>
        <w:rPr>
          <w:rFonts w:ascii="楷体_GB2312" w:eastAsia="楷体_GB2312" w:hAnsi="宋体" w:cs="楷体_GB2312" w:hint="eastAsia"/>
        </w:rPr>
        <w:t>、</w:t>
      </w:r>
      <w:r>
        <w:rPr>
          <w:rFonts w:ascii="楷体_GB2312" w:eastAsia="楷体_GB2312" w:hAnsi="宋体" w:cs="楷体_GB2312"/>
        </w:rPr>
        <w:t>44.3</w:t>
      </w:r>
      <w:r>
        <w:rPr>
          <w:rFonts w:ascii="楷体_GB2312" w:eastAsia="楷体_GB2312" w:hAnsi="宋体" w:cs="楷体_GB2312" w:hint="eastAsia"/>
        </w:rPr>
        <w:t>、</w:t>
      </w:r>
      <w:r>
        <w:rPr>
          <w:rFonts w:ascii="楷体_GB2312" w:eastAsia="楷体_GB2312" w:hAnsi="宋体" w:cs="楷体_GB2312"/>
        </w:rPr>
        <w:t>44.4</w:t>
      </w:r>
      <w:r>
        <w:rPr>
          <w:rFonts w:ascii="楷体_GB2312" w:eastAsia="楷体_GB2312" w:hAnsi="宋体" w:cs="楷体_GB2312" w:hint="eastAsia"/>
        </w:rPr>
        <w:t>款约定要求解除合同的，应以书面形式向对方发出解除合同的通知，并在发出通知前</w:t>
      </w:r>
      <w:r>
        <w:rPr>
          <w:rFonts w:ascii="楷体_GB2312" w:eastAsia="楷体_GB2312" w:hAnsi="宋体" w:cs="楷体_GB2312"/>
        </w:rPr>
        <w:t>7</w:t>
      </w:r>
      <w:r>
        <w:rPr>
          <w:rFonts w:ascii="楷体_GB2312" w:eastAsia="楷体_GB2312" w:hAnsi="宋体" w:cs="楷体_GB2312" w:hint="eastAsia"/>
        </w:rPr>
        <w:t>天告知对方，通知到达对方时合同解除。对解除合同有争议的，按本合同《专用条款》第</w:t>
      </w:r>
      <w:r>
        <w:rPr>
          <w:rFonts w:ascii="楷体_GB2312" w:eastAsia="楷体_GB2312" w:hAnsi="宋体" w:cs="楷体_GB2312"/>
        </w:rPr>
        <w:t>37</w:t>
      </w:r>
      <w:r>
        <w:rPr>
          <w:rFonts w:ascii="楷体_GB2312" w:eastAsia="楷体_GB2312" w:hAnsi="宋体" w:cs="楷体_GB2312" w:hint="eastAsia"/>
        </w:rPr>
        <w:t>条关于争议的约定处理。</w:t>
      </w:r>
    </w:p>
    <w:p w14:paraId="4208D37C"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hint="eastAsia"/>
        </w:rPr>
        <w:t>如发包人选择解除合同，发包人通知到达承包人之日起</w:t>
      </w:r>
      <w:r>
        <w:rPr>
          <w:rFonts w:ascii="楷体_GB2312" w:eastAsia="楷体_GB2312" w:hAnsi="宋体" w:cs="楷体_GB2312"/>
        </w:rPr>
        <w:t>10</w:t>
      </w:r>
      <w:r>
        <w:rPr>
          <w:rFonts w:ascii="楷体_GB2312" w:eastAsia="楷体_GB2312" w:hAnsi="宋体" w:cs="楷体_GB2312" w:hint="eastAsia"/>
        </w:rPr>
        <w:t>个工作日内，承包人应将其在本工程场所或其它与本工程有关的其它场所所有人和物撤离，并将全部资料交接给发包人。否则，发包人有权自行清理，因此发生的一切损失由承包人自行承担。发包人选择终止合同</w:t>
      </w:r>
      <w:r>
        <w:rPr>
          <w:rFonts w:ascii="楷体_GB2312" w:eastAsia="楷体_GB2312" w:hAnsi="宋体" w:cs="楷体_GB2312"/>
        </w:rPr>
        <w:t>,</w:t>
      </w:r>
      <w:r>
        <w:rPr>
          <w:rFonts w:ascii="楷体_GB2312" w:eastAsia="楷体_GB2312" w:hAnsi="宋体" w:cs="楷体_GB2312" w:hint="eastAsia"/>
        </w:rPr>
        <w:t>不能免除承包人的违约责任；终止合同后所造成的损失由承包人赔付，结算办法由发包人确定。</w:t>
      </w:r>
    </w:p>
    <w:p w14:paraId="67A61596" w14:textId="77777777" w:rsidR="00C02CE9" w:rsidRDefault="0087002B">
      <w:pPr>
        <w:adjustRightInd w:val="0"/>
        <w:snapToGrid w:val="0"/>
        <w:ind w:firstLineChars="200" w:firstLine="420"/>
        <w:rPr>
          <w:rFonts w:ascii="楷体_GB2312" w:eastAsia="楷体_GB2312" w:hAnsi="宋体"/>
        </w:rPr>
      </w:pPr>
      <w:r>
        <w:rPr>
          <w:rFonts w:ascii="楷体_GB2312" w:eastAsia="楷体_GB2312" w:hAnsi="宋体" w:cs="楷体_GB2312"/>
        </w:rPr>
        <w:t>44.6</w:t>
      </w:r>
      <w:r>
        <w:rPr>
          <w:rFonts w:ascii="楷体_GB2312" w:eastAsia="楷体_GB2312" w:hAnsi="宋体" w:cs="楷体_GB2312" w:hint="eastAsia"/>
        </w:rPr>
        <w:t>合同解除后，承包人应妥善做好已完工程和已购材料、设备的保护和移交工作，按发包人要求将自有机械设备和人员撤出施工场地。发包人应为承包人撤出提供必要条件，支付以上所发生的费用已包含在合同价款中。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6996F7A7" w14:textId="77777777" w:rsidR="00C02CE9" w:rsidRDefault="0087002B">
      <w:pPr>
        <w:ind w:firstLineChars="200" w:firstLine="420"/>
        <w:rPr>
          <w:rFonts w:ascii="楷体_GB2312" w:eastAsia="楷体_GB2312" w:hAnsi="宋体"/>
        </w:rPr>
      </w:pPr>
      <w:r>
        <w:rPr>
          <w:rFonts w:ascii="楷体_GB2312" w:eastAsia="楷体_GB2312" w:hAnsi="宋体" w:cs="楷体_GB2312"/>
        </w:rPr>
        <w:lastRenderedPageBreak/>
        <w:t>44.7</w:t>
      </w:r>
      <w:r>
        <w:rPr>
          <w:rFonts w:ascii="楷体_GB2312" w:eastAsia="楷体_GB2312" w:hAnsi="宋体" w:cs="楷体_GB2312" w:hint="eastAsia"/>
        </w:rPr>
        <w:t>执行本合同《通用条款》第</w:t>
      </w:r>
      <w:r>
        <w:rPr>
          <w:rFonts w:ascii="楷体_GB2312" w:eastAsia="楷体_GB2312" w:hAnsi="宋体" w:cs="楷体_GB2312"/>
        </w:rPr>
        <w:t>44.7</w:t>
      </w:r>
      <w:r>
        <w:rPr>
          <w:rFonts w:ascii="楷体_GB2312" w:eastAsia="楷体_GB2312" w:hAnsi="宋体" w:cs="楷体_GB2312" w:hint="eastAsia"/>
        </w:rPr>
        <w:t>条。</w:t>
      </w:r>
    </w:p>
    <w:p w14:paraId="5FA7AB8A" w14:textId="77777777" w:rsidR="00C02CE9" w:rsidRDefault="0087002B">
      <w:pPr>
        <w:ind w:firstLineChars="200" w:firstLine="422"/>
        <w:rPr>
          <w:rFonts w:ascii="楷体_GB2312" w:eastAsia="楷体_GB2312" w:hAnsi="宋体"/>
          <w:b/>
          <w:bCs/>
        </w:rPr>
      </w:pPr>
      <w:r>
        <w:rPr>
          <w:rFonts w:ascii="楷体_GB2312" w:eastAsia="楷体_GB2312" w:hAnsi="宋体" w:cs="楷体_GB2312"/>
          <w:b/>
          <w:bCs/>
        </w:rPr>
        <w:t>45</w:t>
      </w:r>
      <w:r>
        <w:rPr>
          <w:rFonts w:ascii="楷体_GB2312" w:eastAsia="楷体_GB2312" w:hAnsi="宋体" w:cs="楷体_GB2312" w:hint="eastAsia"/>
          <w:b/>
          <w:bCs/>
        </w:rPr>
        <w:t>、合同生效与终止</w:t>
      </w:r>
    </w:p>
    <w:p w14:paraId="3E6CC039" w14:textId="77777777" w:rsidR="00C02CE9" w:rsidRDefault="0087002B">
      <w:pPr>
        <w:ind w:firstLineChars="200" w:firstLine="420"/>
        <w:rPr>
          <w:rFonts w:ascii="楷体_GB2312" w:eastAsia="楷体_GB2312" w:hAnsi="宋体"/>
        </w:rPr>
      </w:pPr>
      <w:r>
        <w:rPr>
          <w:rFonts w:ascii="楷体_GB2312" w:eastAsia="楷体_GB2312" w:hAnsi="宋体" w:cs="楷体_GB2312"/>
        </w:rPr>
        <w:t>45.1</w:t>
      </w:r>
      <w:r>
        <w:rPr>
          <w:rFonts w:ascii="楷体_GB2312" w:eastAsia="楷体_GB2312" w:hAnsi="宋体" w:cs="楷体_GB2312" w:hint="eastAsia"/>
        </w:rPr>
        <w:t>合同生效执行本合同《协议书》。</w:t>
      </w:r>
    </w:p>
    <w:p w14:paraId="6D17248B" w14:textId="77777777" w:rsidR="00C02CE9" w:rsidRDefault="0087002B">
      <w:pPr>
        <w:ind w:firstLineChars="200" w:firstLine="420"/>
        <w:rPr>
          <w:rFonts w:ascii="楷体_GB2312" w:eastAsia="楷体_GB2312" w:hAnsi="宋体"/>
        </w:rPr>
      </w:pPr>
      <w:r>
        <w:rPr>
          <w:rFonts w:ascii="楷体_GB2312" w:eastAsia="楷体_GB2312" w:hAnsi="宋体" w:cs="楷体_GB2312"/>
        </w:rPr>
        <w:t>45.2</w:t>
      </w:r>
      <w:r>
        <w:rPr>
          <w:rFonts w:ascii="楷体_GB2312" w:eastAsia="楷体_GB2312" w:hAnsi="宋体" w:cs="楷体_GB2312" w:hint="eastAsia"/>
        </w:rPr>
        <w:t>合同终止</w:t>
      </w:r>
      <w:bookmarkStart w:id="36" w:name="OLE_LINK2"/>
      <w:r>
        <w:rPr>
          <w:rFonts w:ascii="楷体_GB2312" w:eastAsia="楷体_GB2312" w:hAnsi="宋体" w:cs="楷体_GB2312" w:hint="eastAsia"/>
        </w:rPr>
        <w:t>执行本合同《通用条款》第</w:t>
      </w:r>
      <w:r>
        <w:rPr>
          <w:rFonts w:ascii="楷体_GB2312" w:eastAsia="楷体_GB2312" w:hAnsi="宋体" w:cs="楷体_GB2312"/>
        </w:rPr>
        <w:t>45.2</w:t>
      </w:r>
      <w:r>
        <w:rPr>
          <w:rFonts w:ascii="楷体_GB2312" w:eastAsia="楷体_GB2312" w:hAnsi="宋体" w:cs="楷体_GB2312" w:hint="eastAsia"/>
        </w:rPr>
        <w:t>条。</w:t>
      </w:r>
      <w:bookmarkEnd w:id="36"/>
      <w:r>
        <w:rPr>
          <w:rFonts w:ascii="楷体_GB2312" w:eastAsia="楷体_GB2312" w:hAnsi="宋体" w:cs="楷体_GB2312" w:hint="eastAsia"/>
        </w:rPr>
        <w:t>承包人的保修责任不因合同的终止而终止。</w:t>
      </w:r>
    </w:p>
    <w:p w14:paraId="2BE1E088" w14:textId="77777777" w:rsidR="00C02CE9" w:rsidRDefault="0087002B">
      <w:pPr>
        <w:ind w:firstLineChars="200" w:firstLine="420"/>
        <w:rPr>
          <w:rFonts w:ascii="楷体_GB2312" w:eastAsia="楷体_GB2312" w:hAnsi="宋体"/>
        </w:rPr>
      </w:pPr>
      <w:r>
        <w:rPr>
          <w:rFonts w:ascii="楷体_GB2312" w:eastAsia="楷体_GB2312" w:hAnsi="宋体" w:cs="楷体_GB2312"/>
        </w:rPr>
        <w:t>45.3</w:t>
      </w:r>
      <w:r>
        <w:rPr>
          <w:rFonts w:ascii="楷体_GB2312" w:eastAsia="楷体_GB2312" w:hAnsi="宋体" w:cs="楷体_GB2312" w:hint="eastAsia"/>
        </w:rPr>
        <w:t>执行本合同《通用条款》第</w:t>
      </w:r>
      <w:r>
        <w:rPr>
          <w:rFonts w:ascii="楷体_GB2312" w:eastAsia="楷体_GB2312" w:hAnsi="宋体" w:cs="楷体_GB2312"/>
        </w:rPr>
        <w:t>45.3</w:t>
      </w:r>
      <w:r>
        <w:rPr>
          <w:rFonts w:ascii="楷体_GB2312" w:eastAsia="楷体_GB2312" w:hAnsi="宋体" w:cs="楷体_GB2312" w:hint="eastAsia"/>
        </w:rPr>
        <w:t>条。</w:t>
      </w:r>
    </w:p>
    <w:p w14:paraId="136F9AF3" w14:textId="77777777" w:rsidR="00C02CE9" w:rsidRDefault="0087002B">
      <w:pPr>
        <w:ind w:firstLineChars="200" w:firstLine="422"/>
        <w:rPr>
          <w:rFonts w:ascii="楷体_GB2312" w:eastAsia="楷体_GB2312" w:hAnsi="宋体"/>
          <w:b/>
          <w:bCs/>
        </w:rPr>
      </w:pPr>
      <w:r>
        <w:rPr>
          <w:rFonts w:ascii="楷体_GB2312" w:eastAsia="楷体_GB2312" w:hAnsi="宋体" w:cs="楷体_GB2312"/>
          <w:b/>
          <w:bCs/>
        </w:rPr>
        <w:t>46</w:t>
      </w:r>
      <w:r>
        <w:rPr>
          <w:rFonts w:ascii="楷体_GB2312" w:eastAsia="楷体_GB2312" w:hAnsi="宋体" w:cs="楷体_GB2312" w:hint="eastAsia"/>
          <w:b/>
          <w:bCs/>
        </w:rPr>
        <w:t>、合同份数</w:t>
      </w:r>
    </w:p>
    <w:p w14:paraId="3B981214" w14:textId="77777777" w:rsidR="00C02CE9" w:rsidRDefault="0087002B">
      <w:pPr>
        <w:ind w:firstLineChars="200" w:firstLine="420"/>
        <w:rPr>
          <w:rFonts w:ascii="楷体_GB2312" w:eastAsia="楷体_GB2312" w:hAnsi="宋体"/>
        </w:rPr>
      </w:pPr>
      <w:r>
        <w:rPr>
          <w:rFonts w:ascii="楷体_GB2312" w:eastAsia="楷体_GB2312" w:hAnsi="宋体" w:cs="楷体_GB2312"/>
        </w:rPr>
        <w:t>46.1</w:t>
      </w:r>
      <w:r>
        <w:rPr>
          <w:rFonts w:ascii="楷体_GB2312" w:eastAsia="楷体_GB2312" w:hAnsi="宋体" w:cs="楷体_GB2312" w:hint="eastAsia"/>
        </w:rPr>
        <w:t>双方约定合同份数：正本两份，由发包人、承包人分别保存；副本</w:t>
      </w:r>
      <w:r>
        <w:rPr>
          <w:rFonts w:ascii="楷体_GB2312" w:eastAsia="楷体_GB2312" w:hAnsi="宋体" w:cs="楷体_GB2312"/>
          <w:u w:val="single"/>
        </w:rPr>
        <w:t>4</w:t>
      </w:r>
      <w:r>
        <w:rPr>
          <w:rFonts w:ascii="楷体_GB2312" w:eastAsia="楷体_GB2312" w:hAnsi="宋体" w:cs="楷体_GB2312" w:hint="eastAsia"/>
        </w:rPr>
        <w:t>份，发包人执</w:t>
      </w:r>
      <w:r>
        <w:rPr>
          <w:rFonts w:ascii="楷体_GB2312" w:eastAsia="楷体_GB2312" w:hAnsi="宋体" w:cs="楷体_GB2312"/>
          <w:u w:val="single"/>
        </w:rPr>
        <w:t>3</w:t>
      </w:r>
      <w:r>
        <w:rPr>
          <w:rFonts w:ascii="楷体_GB2312" w:eastAsia="楷体_GB2312" w:hAnsi="宋体" w:cs="楷体_GB2312" w:hint="eastAsia"/>
        </w:rPr>
        <w:t>份，承包人执</w:t>
      </w:r>
      <w:r>
        <w:rPr>
          <w:rFonts w:ascii="楷体_GB2312" w:eastAsia="楷体_GB2312" w:hAnsi="宋体" w:cs="楷体_GB2312"/>
          <w:u w:val="single"/>
        </w:rPr>
        <w:t>1</w:t>
      </w:r>
      <w:r>
        <w:rPr>
          <w:rFonts w:ascii="楷体_GB2312" w:eastAsia="楷体_GB2312" w:hAnsi="宋体" w:cs="楷体_GB2312" w:hint="eastAsia"/>
        </w:rPr>
        <w:t>份，正副本均具有同等法律效力。</w:t>
      </w:r>
    </w:p>
    <w:p w14:paraId="53FA4CC6" w14:textId="77777777" w:rsidR="00C02CE9" w:rsidRDefault="0087002B">
      <w:pPr>
        <w:ind w:firstLineChars="200" w:firstLine="422"/>
        <w:rPr>
          <w:rFonts w:ascii="楷体_GB2312" w:eastAsia="楷体_GB2312" w:hAnsi="宋体"/>
          <w:b/>
          <w:bCs/>
        </w:rPr>
      </w:pPr>
      <w:r>
        <w:rPr>
          <w:rFonts w:ascii="楷体_GB2312" w:eastAsia="楷体_GB2312" w:hAnsi="宋体" w:cs="楷体_GB2312"/>
          <w:b/>
          <w:bCs/>
        </w:rPr>
        <w:t>47</w:t>
      </w:r>
      <w:r>
        <w:rPr>
          <w:rFonts w:ascii="楷体_GB2312" w:eastAsia="楷体_GB2312" w:hAnsi="宋体" w:cs="楷体_GB2312" w:hint="eastAsia"/>
          <w:b/>
          <w:bCs/>
        </w:rPr>
        <w:t>、补充条款</w:t>
      </w:r>
    </w:p>
    <w:p w14:paraId="44603B05" w14:textId="77777777" w:rsidR="00C02CE9" w:rsidRDefault="0087002B">
      <w:pPr>
        <w:ind w:firstLineChars="200" w:firstLine="420"/>
        <w:rPr>
          <w:rFonts w:ascii="楷体_GB2312" w:eastAsia="楷体_GB2312" w:hAnsi="宋体"/>
        </w:rPr>
      </w:pPr>
      <w:r>
        <w:rPr>
          <w:rFonts w:ascii="楷体_GB2312" w:eastAsia="楷体_GB2312" w:hAnsi="宋体" w:cs="楷体_GB2312"/>
        </w:rPr>
        <w:t>47.1</w:t>
      </w:r>
      <w:r>
        <w:rPr>
          <w:rFonts w:ascii="楷体_GB2312" w:eastAsia="楷体_GB2312" w:hAnsi="宋体" w:cs="楷体_GB2312" w:hint="eastAsia"/>
        </w:rPr>
        <w:t>施工中因承包人私自变更施工组织设计引起的造价变动一律不计入结算，造成所有损失均有承包人自行负责。</w:t>
      </w:r>
    </w:p>
    <w:p w14:paraId="3AC508A8" w14:textId="77777777" w:rsidR="00C02CE9" w:rsidRDefault="0087002B">
      <w:pPr>
        <w:ind w:firstLineChars="200" w:firstLine="420"/>
        <w:rPr>
          <w:rFonts w:ascii="楷体_GB2312" w:eastAsia="楷体_GB2312" w:hAnsi="宋体"/>
        </w:rPr>
      </w:pPr>
      <w:r>
        <w:rPr>
          <w:rFonts w:ascii="楷体_GB2312" w:eastAsia="楷体_GB2312" w:hAnsi="宋体" w:cs="楷体_GB2312"/>
        </w:rPr>
        <w:t>47.2</w:t>
      </w:r>
      <w:r>
        <w:rPr>
          <w:rFonts w:ascii="楷体_GB2312" w:eastAsia="楷体_GB2312" w:hAnsi="宋体" w:cs="楷体_GB2312" w:hint="eastAsia"/>
        </w:rPr>
        <w:t>承包人的工作应使工程师满意。</w:t>
      </w:r>
    </w:p>
    <w:p w14:paraId="33E9E6B4" w14:textId="77777777" w:rsidR="00C02CE9" w:rsidRDefault="0087002B">
      <w:pPr>
        <w:ind w:firstLineChars="200" w:firstLine="420"/>
        <w:rPr>
          <w:rFonts w:ascii="楷体_GB2312" w:eastAsia="楷体_GB2312" w:hAnsi="宋体"/>
        </w:rPr>
      </w:pPr>
      <w:r>
        <w:rPr>
          <w:rFonts w:ascii="楷体_GB2312" w:eastAsia="楷体_GB2312" w:hAnsi="宋体" w:cs="楷体_GB2312"/>
        </w:rPr>
        <w:t>47.3</w:t>
      </w:r>
      <w:r>
        <w:rPr>
          <w:rFonts w:ascii="楷体_GB2312" w:eastAsia="楷体_GB2312" w:hAnsi="宋体" w:cs="楷体_GB2312" w:hint="eastAsia"/>
        </w:rPr>
        <w:t>施工时的用水、用电的费用由甲方承担。</w:t>
      </w:r>
    </w:p>
    <w:p w14:paraId="2F4460C8" w14:textId="77777777" w:rsidR="00C02CE9" w:rsidRDefault="0087002B">
      <w:pPr>
        <w:ind w:firstLineChars="200" w:firstLine="420"/>
        <w:rPr>
          <w:rFonts w:ascii="楷体_GB2312" w:eastAsia="楷体_GB2312" w:hAnsi="宋体"/>
        </w:rPr>
      </w:pPr>
      <w:r>
        <w:rPr>
          <w:rFonts w:ascii="楷体_GB2312" w:eastAsia="楷体_GB2312" w:hAnsi="宋体" w:cs="楷体_GB2312"/>
        </w:rPr>
        <w:t>47.4</w:t>
      </w:r>
      <w:r>
        <w:rPr>
          <w:rFonts w:ascii="楷体_GB2312" w:eastAsia="楷体_GB2312" w:hAnsi="宋体" w:cs="楷体_GB2312" w:hint="eastAsia"/>
        </w:rPr>
        <w:t>交通运输：</w:t>
      </w:r>
    </w:p>
    <w:p w14:paraId="6D41A6E1" w14:textId="77777777" w:rsidR="00C02CE9" w:rsidRDefault="0087002B">
      <w:pPr>
        <w:ind w:firstLineChars="200" w:firstLine="420"/>
        <w:rPr>
          <w:rFonts w:ascii="楷体_GB2312" w:eastAsia="楷体_GB2312" w:hAnsi="宋体"/>
        </w:rPr>
      </w:pPr>
      <w:r>
        <w:rPr>
          <w:rFonts w:ascii="楷体_GB2312" w:eastAsia="楷体_GB2312" w:hAnsi="宋体" w:cs="楷体_GB2312"/>
        </w:rPr>
        <w:t>47.4.1</w:t>
      </w:r>
      <w:r>
        <w:rPr>
          <w:rFonts w:ascii="楷体_GB2312" w:eastAsia="楷体_GB2312" w:hAnsi="宋体" w:cs="楷体_GB2312" w:hint="eastAsia"/>
        </w:rPr>
        <w:t>场内施工道路</w:t>
      </w:r>
    </w:p>
    <w:p w14:paraId="0AABF7DC"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1</w:t>
      </w:r>
      <w:r>
        <w:rPr>
          <w:rFonts w:ascii="楷体_GB2312" w:eastAsia="楷体_GB2312" w:hAnsi="宋体" w:cs="楷体_GB2312" w:hint="eastAsia"/>
        </w:rPr>
        <w:t>）发包人提交给承包人使用的道路和交通设施，应由承包人负责其在本合同实施期内的维修、养护和交通管理工作，并承担一切费用。</w:t>
      </w:r>
    </w:p>
    <w:p w14:paraId="0250589D"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2</w:t>
      </w:r>
      <w:r>
        <w:rPr>
          <w:rFonts w:ascii="楷体_GB2312" w:eastAsia="楷体_GB2312" w:hAnsi="宋体" w:cs="楷体_GB2312" w:hint="eastAsia"/>
        </w:rPr>
        <w:t>）除本款（</w:t>
      </w:r>
      <w:r>
        <w:rPr>
          <w:rFonts w:ascii="楷体_GB2312" w:eastAsia="楷体_GB2312" w:hAnsi="宋体" w:cs="楷体_GB2312"/>
        </w:rPr>
        <w:t>1</w:t>
      </w:r>
      <w:r>
        <w:rPr>
          <w:rFonts w:ascii="楷体_GB2312" w:eastAsia="楷体_GB2312" w:hAnsi="宋体" w:cs="楷体_GB2312" w:hint="eastAsia"/>
        </w:rPr>
        <w:t>）项所述的由发包人提供的部分道路和交通设施外，承包人应负责修建、维修、养护和管理其施工所需的全部临时道路和交通设施，并承担一切费用。</w:t>
      </w:r>
    </w:p>
    <w:p w14:paraId="5F644085"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3</w:t>
      </w:r>
      <w:r>
        <w:rPr>
          <w:rFonts w:ascii="楷体_GB2312" w:eastAsia="楷体_GB2312" w:hAnsi="宋体" w:cs="楷体_GB2312" w:hint="eastAsia"/>
        </w:rPr>
        <w:t>）承包人修建的临时道路和交通设施，应免费提供给发包人和监理人使用。</w:t>
      </w:r>
    </w:p>
    <w:p w14:paraId="240C2515" w14:textId="77777777" w:rsidR="00C02CE9" w:rsidRDefault="0087002B">
      <w:pPr>
        <w:ind w:firstLineChars="200" w:firstLine="420"/>
        <w:rPr>
          <w:rFonts w:ascii="楷体_GB2312" w:eastAsia="楷体_GB2312" w:hAnsi="宋体"/>
        </w:rPr>
      </w:pPr>
      <w:r>
        <w:rPr>
          <w:rFonts w:ascii="楷体_GB2312" w:eastAsia="楷体_GB2312" w:hAnsi="宋体" w:cs="楷体_GB2312"/>
        </w:rPr>
        <w:t>47.4.2</w:t>
      </w:r>
      <w:r>
        <w:rPr>
          <w:rFonts w:ascii="楷体_GB2312" w:eastAsia="楷体_GB2312" w:hAnsi="宋体" w:cs="楷体_GB2312" w:hint="eastAsia"/>
        </w:rPr>
        <w:t>场外公共交通</w:t>
      </w:r>
    </w:p>
    <w:p w14:paraId="00F75D4A"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1</w:t>
      </w:r>
      <w:r>
        <w:rPr>
          <w:rFonts w:ascii="楷体_GB2312" w:eastAsia="楷体_GB2312" w:hAnsi="宋体" w:cs="楷体_GB2312" w:hint="eastAsia"/>
        </w:rPr>
        <w:t>）承包人的车辆外出行驶所需的场外公共道路的通行费、养路费和税款等一切费用由承包人承担。</w:t>
      </w:r>
    </w:p>
    <w:p w14:paraId="2CC29E60"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w:t>
      </w:r>
      <w:r>
        <w:rPr>
          <w:rFonts w:ascii="楷体_GB2312" w:eastAsia="楷体_GB2312" w:hAnsi="宋体" w:cs="楷体_GB2312"/>
        </w:rPr>
        <w:t>2</w:t>
      </w:r>
      <w:r>
        <w:rPr>
          <w:rFonts w:ascii="楷体_GB2312" w:eastAsia="楷体_GB2312" w:hAnsi="宋体" w:cs="楷体_GB2312" w:hint="eastAsia"/>
        </w:rPr>
        <w:t>）承包人车辆应服从当地交通部门的管理，严格按照道路和桥梁的限制荷重安全行驶，并服从交通监管部门的检查和检验。</w:t>
      </w:r>
    </w:p>
    <w:p w14:paraId="41428F16" w14:textId="77777777" w:rsidR="00C02CE9" w:rsidRDefault="0087002B">
      <w:pPr>
        <w:ind w:firstLineChars="200" w:firstLine="420"/>
        <w:rPr>
          <w:rFonts w:ascii="楷体_GB2312" w:eastAsia="楷体_GB2312" w:hAnsi="宋体"/>
        </w:rPr>
      </w:pPr>
      <w:r>
        <w:rPr>
          <w:rFonts w:ascii="楷体_GB2312" w:eastAsia="楷体_GB2312" w:hAnsi="宋体" w:cs="楷体_GB2312"/>
        </w:rPr>
        <w:t>47.4.3</w:t>
      </w:r>
      <w:r>
        <w:rPr>
          <w:rFonts w:ascii="楷体_GB2312" w:eastAsia="楷体_GB2312" w:hAnsi="宋体" w:cs="楷体_GB2312" w:hint="eastAsia"/>
        </w:rPr>
        <w:t>超大件和超重件的运输：由承包人负责运输的物件中，若遇有超大件或超重件时，应由承包人负责向交通管理部门办理申请手续。运输超大件或超重件所需进行的道路和桥梁临时加固改造费用和其他有关费用，均由承包人承担。</w:t>
      </w:r>
    </w:p>
    <w:p w14:paraId="3178058A" w14:textId="77777777" w:rsidR="00C02CE9" w:rsidRDefault="0087002B">
      <w:pPr>
        <w:ind w:firstLineChars="200" w:firstLine="420"/>
        <w:rPr>
          <w:rFonts w:ascii="楷体_GB2312" w:eastAsia="楷体_GB2312" w:hAnsi="宋体"/>
        </w:rPr>
      </w:pPr>
      <w:r>
        <w:rPr>
          <w:rFonts w:ascii="楷体_GB2312" w:eastAsia="楷体_GB2312" w:hAnsi="宋体" w:cs="楷体_GB2312"/>
        </w:rPr>
        <w:t>47.4.4</w:t>
      </w:r>
      <w:r>
        <w:rPr>
          <w:rFonts w:ascii="楷体_GB2312" w:eastAsia="楷体_GB2312" w:hAnsi="宋体" w:cs="楷体_GB2312" w:hint="eastAsia"/>
        </w:rPr>
        <w:t>道路和桥梁的损坏责任：承包人应为自己进行的物品运输造成工地内外公共道路和桥梁的损坏负全部责任，并负责支付修复损坏的全部费用和可能引起的索赔。</w:t>
      </w:r>
    </w:p>
    <w:p w14:paraId="64794650" w14:textId="77777777" w:rsidR="00C02CE9" w:rsidRDefault="0087002B">
      <w:pPr>
        <w:ind w:firstLineChars="200" w:firstLine="420"/>
        <w:rPr>
          <w:rFonts w:ascii="楷体_GB2312" w:eastAsia="楷体_GB2312" w:hAnsi="宋体"/>
        </w:rPr>
      </w:pPr>
      <w:r>
        <w:rPr>
          <w:rFonts w:ascii="楷体_GB2312" w:eastAsia="楷体_GB2312" w:hAnsi="宋体" w:cs="楷体_GB2312"/>
        </w:rPr>
        <w:t>47.4.5</w:t>
      </w:r>
      <w:r>
        <w:rPr>
          <w:rFonts w:ascii="楷体_GB2312" w:eastAsia="楷体_GB2312" w:hAnsi="宋体" w:cs="楷体_GB2312" w:hint="eastAsia"/>
        </w:rPr>
        <w:t>水路运输：本条上述各款的内容亦适用于水路运输，其中“道路”一词的涵义应包括水闸、码头、堤防或与水路有关的其他结构物；“车辆”一词的涵义应包括船舶，本条各款规定仍有效。</w:t>
      </w:r>
    </w:p>
    <w:p w14:paraId="1B8B5A55" w14:textId="77777777" w:rsidR="00C02CE9" w:rsidRDefault="0087002B">
      <w:pPr>
        <w:ind w:firstLineChars="200" w:firstLine="420"/>
        <w:rPr>
          <w:rFonts w:ascii="楷体_GB2312" w:eastAsia="楷体_GB2312" w:hAnsi="宋体"/>
        </w:rPr>
      </w:pPr>
      <w:r>
        <w:rPr>
          <w:rFonts w:ascii="楷体_GB2312" w:eastAsia="楷体_GB2312" w:hAnsi="宋体" w:cs="楷体_GB2312"/>
        </w:rPr>
        <w:t>47.5</w:t>
      </w:r>
      <w:r>
        <w:rPr>
          <w:rFonts w:ascii="楷体_GB2312" w:eastAsia="楷体_GB2312" w:hAnsi="宋体" w:cs="楷体_GB2312" w:hint="eastAsia"/>
        </w:rPr>
        <w:t>如承包人拖欠农民工工资，并经有关部门调查属实，则发包人有权从工程款中直接向农民工支付，折抵承包人的工程款。</w:t>
      </w:r>
    </w:p>
    <w:p w14:paraId="4C153E9A"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由于承包人或其管理的分包单位拖欠农民工工资致使发包人被投诉或起诉并被判令先行垫付农民工工资的，承包人除承担</w:t>
      </w:r>
      <w:r>
        <w:rPr>
          <w:rFonts w:ascii="楷体_GB2312" w:eastAsia="楷体_GB2312" w:hAnsi="宋体" w:cs="楷体_GB2312"/>
        </w:rPr>
        <w:t>1</w:t>
      </w:r>
      <w:r>
        <w:rPr>
          <w:rFonts w:ascii="楷体_GB2312" w:eastAsia="楷体_GB2312" w:hAnsi="宋体" w:cs="楷体_GB2312" w:hint="eastAsia"/>
        </w:rPr>
        <w:t>次严重违约责任外，还应向发包人支付发包人先行垫付的农民工工资金额的两倍作为补偿。</w:t>
      </w:r>
    </w:p>
    <w:p w14:paraId="660F7DF9"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因承包人违约导致发包人暂停支付工程款时，承包人不得以此为理由拖欠农民工工资，在发包人和承包人就暂停支付工程款问题解决之前，承包人有义务先行支付其所属工人工资。</w:t>
      </w:r>
    </w:p>
    <w:p w14:paraId="7B60A61A" w14:textId="77777777" w:rsidR="00C02CE9" w:rsidRDefault="0087002B">
      <w:pPr>
        <w:rPr>
          <w:rFonts w:ascii="楷体_GB2312" w:eastAsia="楷体_GB2312" w:hAnsi="宋体"/>
        </w:rPr>
      </w:pPr>
      <w:r>
        <w:rPr>
          <w:rFonts w:ascii="楷体_GB2312" w:eastAsia="楷体_GB2312" w:hAnsi="宋体" w:cs="楷体_GB2312"/>
        </w:rPr>
        <w:t xml:space="preserve">    47.6</w:t>
      </w:r>
      <w:r>
        <w:rPr>
          <w:rFonts w:ascii="楷体_GB2312" w:eastAsia="楷体_GB2312" w:hAnsi="宋体" w:cs="楷体_GB2312" w:hint="eastAsia"/>
        </w:rPr>
        <w:t>权益转让</w:t>
      </w:r>
    </w:p>
    <w:p w14:paraId="45D11BD2"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除合同另有约定外，未经对方当事人同意，一方当事人不得将合同权利全部或部分转让给第三人，也不得将合同义务全部或部分转移给第三人。</w:t>
      </w:r>
    </w:p>
    <w:p w14:paraId="0225222E" w14:textId="77777777" w:rsidR="00C02CE9" w:rsidRDefault="0087002B" w:rsidP="00CD54DA">
      <w:pPr>
        <w:ind w:firstLineChars="225" w:firstLine="473"/>
        <w:rPr>
          <w:rFonts w:ascii="楷体_GB2312" w:eastAsia="楷体_GB2312" w:hAnsi="宋体"/>
        </w:rPr>
      </w:pPr>
      <w:r>
        <w:rPr>
          <w:rFonts w:ascii="楷体_GB2312" w:eastAsia="楷体_GB2312" w:hAnsi="宋体" w:cs="楷体_GB2312" w:hint="eastAsia"/>
          <w:vanish/>
        </w:rPr>
        <w:t>元节</w:t>
      </w:r>
      <w:r>
        <w:rPr>
          <w:rFonts w:ascii="楷体_GB2312" w:eastAsia="楷体_GB2312" w:hAnsi="宋体" w:cs="楷体_GB2312"/>
          <w:vanish/>
        </w:rPr>
        <w:t>0</w:t>
      </w:r>
      <w:r>
        <w:rPr>
          <w:rFonts w:ascii="楷体_GB2312" w:eastAsia="楷体_GB2312" w:hAnsi="宋体" w:cs="楷体_GB2312" w:hint="eastAsia"/>
          <w:vanish/>
        </w:rPr>
        <w:t>有权从工程款中直接向农民工支付，折抵承包人的工程款，录，</w:t>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vanish/>
        </w:rPr>
        <w:pgNum/>
      </w:r>
      <w:r>
        <w:rPr>
          <w:rFonts w:ascii="楷体_GB2312" w:eastAsia="楷体_GB2312" w:hAnsi="宋体" w:cs="楷体_GB2312"/>
        </w:rPr>
        <w:t>47.7</w:t>
      </w:r>
      <w:r>
        <w:rPr>
          <w:rFonts w:ascii="楷体_GB2312" w:eastAsia="楷体_GB2312" w:hAnsi="宋体" w:cs="楷体_GB2312" w:hint="eastAsia"/>
        </w:rPr>
        <w:t>发包人或发包人委托的中介机构可据本合同约定的有关事项及项目管理的有关规定，对该项目实施全过程的监督，其方式可用全程审计、阶段审计、专项审计、抽样审计等方法，发包人对发现的违约、违规、违法等问题，视情节轻重，有权要求承包人支付</w:t>
      </w:r>
      <w:r>
        <w:rPr>
          <w:rFonts w:ascii="楷体_GB2312" w:eastAsia="楷体_GB2312" w:hAnsi="宋体" w:cs="楷体_GB2312"/>
        </w:rPr>
        <w:t>1-5</w:t>
      </w:r>
      <w:r>
        <w:rPr>
          <w:rFonts w:ascii="楷体_GB2312" w:eastAsia="楷体_GB2312" w:hAnsi="宋体" w:cs="楷体_GB2312" w:hint="eastAsia"/>
        </w:rPr>
        <w:t>万元的违约金。</w:t>
      </w:r>
    </w:p>
    <w:p w14:paraId="659CFED9" w14:textId="77777777" w:rsidR="00C02CE9" w:rsidRDefault="0087002B" w:rsidP="00CD54DA">
      <w:pPr>
        <w:ind w:firstLineChars="225" w:firstLine="473"/>
        <w:rPr>
          <w:rFonts w:ascii="楷体_GB2312" w:eastAsia="楷体_GB2312" w:hAnsi="宋体"/>
        </w:rPr>
        <w:sectPr w:rsidR="00C02CE9">
          <w:pgSz w:w="11907" w:h="16840"/>
          <w:pgMar w:top="1213" w:right="1134" w:bottom="907" w:left="1134" w:header="794" w:footer="907" w:gutter="0"/>
          <w:cols w:space="720"/>
          <w:titlePg/>
        </w:sectPr>
      </w:pPr>
      <w:r>
        <w:rPr>
          <w:rFonts w:ascii="楷体_GB2312" w:eastAsia="楷体_GB2312" w:hAnsi="宋体" w:cs="楷体_GB2312"/>
        </w:rPr>
        <w:t>47.8</w:t>
      </w:r>
      <w:r>
        <w:rPr>
          <w:rFonts w:ascii="楷体_GB2312" w:eastAsia="楷体_GB2312" w:hAnsi="宋体" w:cs="楷体_GB2312" w:hint="eastAsia"/>
        </w:rPr>
        <w:t>本合同《专用条款》与《通用条款》有冲突的，执行《专用条款》；《专用条款》没有规定的，执行《通用条款》的规定。</w:t>
      </w:r>
      <w:bookmarkStart w:id="37" w:name="_Toc283280663"/>
      <w:bookmarkStart w:id="38" w:name="_Toc160175916"/>
      <w:bookmarkStart w:id="39" w:name="_Toc283814121"/>
    </w:p>
    <w:p w14:paraId="52E9B741" w14:textId="77777777" w:rsidR="00C02CE9" w:rsidRDefault="0087002B">
      <w:pPr>
        <w:pStyle w:val="3"/>
        <w:spacing w:before="0" w:after="0" w:line="540" w:lineRule="exact"/>
        <w:rPr>
          <w:rFonts w:ascii="楷体_GB2312" w:eastAsia="楷体_GB2312" w:hAnsi="宋体"/>
          <w:sz w:val="21"/>
          <w:szCs w:val="21"/>
        </w:rPr>
      </w:pPr>
      <w:r>
        <w:rPr>
          <w:rFonts w:ascii="楷体_GB2312" w:eastAsia="楷体_GB2312" w:hAnsi="宋体" w:cs="楷体_GB2312" w:hint="eastAsia"/>
          <w:sz w:val="21"/>
          <w:szCs w:val="21"/>
        </w:rPr>
        <w:lastRenderedPageBreak/>
        <w:t>附件</w:t>
      </w:r>
      <w:r>
        <w:rPr>
          <w:rFonts w:ascii="楷体_GB2312" w:eastAsia="楷体_GB2312" w:hAnsi="宋体" w:cs="楷体_GB2312"/>
          <w:sz w:val="21"/>
          <w:szCs w:val="21"/>
        </w:rPr>
        <w:t>1</w:t>
      </w:r>
      <w:r>
        <w:rPr>
          <w:rFonts w:ascii="楷体_GB2312" w:eastAsia="楷体_GB2312" w:hAnsi="宋体" w:cs="楷体_GB2312" w:hint="eastAsia"/>
          <w:sz w:val="21"/>
          <w:szCs w:val="21"/>
        </w:rPr>
        <w:t>：</w:t>
      </w:r>
    </w:p>
    <w:p w14:paraId="6B282316" w14:textId="77777777" w:rsidR="00C02CE9" w:rsidRDefault="0087002B">
      <w:pPr>
        <w:spacing w:line="540" w:lineRule="exact"/>
        <w:jc w:val="center"/>
        <w:rPr>
          <w:rFonts w:ascii="楷体_GB2312" w:eastAsia="楷体_GB2312" w:hAnsi="宋体"/>
          <w:b/>
          <w:bCs/>
          <w:kern w:val="0"/>
          <w:lang w:val="zh-CN"/>
        </w:rPr>
      </w:pPr>
      <w:r>
        <w:rPr>
          <w:rFonts w:ascii="楷体_GB2312" w:eastAsia="楷体_GB2312" w:hAnsi="宋体" w:cs="楷体_GB2312" w:hint="eastAsia"/>
          <w:b/>
          <w:bCs/>
          <w:kern w:val="0"/>
          <w:lang w:val="zh-CN"/>
        </w:rPr>
        <w:t>承揽工程一览表</w:t>
      </w:r>
    </w:p>
    <w:p w14:paraId="7DD6E119" w14:textId="77777777" w:rsidR="00C02CE9" w:rsidRDefault="00C02CE9">
      <w:pPr>
        <w:spacing w:line="540" w:lineRule="exact"/>
        <w:jc w:val="center"/>
        <w:rPr>
          <w:rFonts w:ascii="楷体_GB2312" w:eastAsia="楷体_GB2312" w:hAnsi="宋体"/>
          <w:b/>
          <w:bCs/>
          <w:kern w:val="0"/>
          <w:lang w:val="zh-CN"/>
        </w:rPr>
      </w:pP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5"/>
        <w:gridCol w:w="2720"/>
        <w:gridCol w:w="2255"/>
        <w:gridCol w:w="1713"/>
        <w:gridCol w:w="1234"/>
        <w:gridCol w:w="948"/>
      </w:tblGrid>
      <w:tr w:rsidR="00C02CE9" w14:paraId="0119C97B" w14:textId="77777777">
        <w:trPr>
          <w:trHeight w:val="533"/>
          <w:jc w:val="center"/>
        </w:trPr>
        <w:tc>
          <w:tcPr>
            <w:tcW w:w="985" w:type="dxa"/>
            <w:vAlign w:val="center"/>
          </w:tcPr>
          <w:p w14:paraId="378681AE" w14:textId="77777777" w:rsidR="00C02CE9" w:rsidRDefault="0087002B">
            <w:pPr>
              <w:spacing w:line="540" w:lineRule="exact"/>
              <w:jc w:val="center"/>
              <w:rPr>
                <w:rFonts w:ascii="楷体_GB2312" w:eastAsia="楷体_GB2312" w:hAnsi="宋体"/>
              </w:rPr>
            </w:pPr>
            <w:r>
              <w:rPr>
                <w:rFonts w:ascii="楷体_GB2312" w:eastAsia="楷体_GB2312" w:hAnsi="宋体" w:cs="楷体_GB2312" w:hint="eastAsia"/>
              </w:rPr>
              <w:t>序号</w:t>
            </w:r>
          </w:p>
        </w:tc>
        <w:tc>
          <w:tcPr>
            <w:tcW w:w="2720" w:type="dxa"/>
            <w:vAlign w:val="center"/>
          </w:tcPr>
          <w:p w14:paraId="3E29C4F5" w14:textId="77777777" w:rsidR="00C02CE9" w:rsidRDefault="0087002B">
            <w:pPr>
              <w:spacing w:line="540" w:lineRule="exact"/>
              <w:jc w:val="center"/>
              <w:rPr>
                <w:rFonts w:ascii="楷体_GB2312" w:eastAsia="楷体_GB2312" w:hAnsi="宋体"/>
              </w:rPr>
            </w:pPr>
            <w:r>
              <w:rPr>
                <w:rFonts w:ascii="楷体_GB2312" w:eastAsia="楷体_GB2312" w:hAnsi="宋体" w:cs="楷体_GB2312" w:hint="eastAsia"/>
              </w:rPr>
              <w:t>名称</w:t>
            </w:r>
          </w:p>
        </w:tc>
        <w:tc>
          <w:tcPr>
            <w:tcW w:w="2255" w:type="dxa"/>
            <w:vAlign w:val="center"/>
          </w:tcPr>
          <w:p w14:paraId="6375AF30" w14:textId="77777777" w:rsidR="00C02CE9" w:rsidRDefault="0087002B">
            <w:pPr>
              <w:spacing w:line="540" w:lineRule="exact"/>
              <w:jc w:val="center"/>
              <w:rPr>
                <w:rFonts w:ascii="楷体_GB2312" w:eastAsia="楷体_GB2312" w:hAnsi="宋体"/>
              </w:rPr>
            </w:pPr>
            <w:r>
              <w:rPr>
                <w:rFonts w:ascii="楷体_GB2312" w:eastAsia="楷体_GB2312" w:hAnsi="宋体" w:cs="楷体_GB2312" w:hint="eastAsia"/>
              </w:rPr>
              <w:t>数量</w:t>
            </w:r>
          </w:p>
        </w:tc>
        <w:tc>
          <w:tcPr>
            <w:tcW w:w="1713" w:type="dxa"/>
            <w:vAlign w:val="center"/>
          </w:tcPr>
          <w:p w14:paraId="34CEA984" w14:textId="77777777" w:rsidR="00C02CE9" w:rsidRDefault="0087002B">
            <w:pPr>
              <w:spacing w:line="540" w:lineRule="exact"/>
              <w:jc w:val="center"/>
              <w:rPr>
                <w:rFonts w:ascii="楷体_GB2312" w:eastAsia="楷体_GB2312" w:hAnsi="宋体"/>
              </w:rPr>
            </w:pPr>
            <w:r>
              <w:rPr>
                <w:rFonts w:ascii="楷体_GB2312" w:eastAsia="楷体_GB2312" w:hAnsi="宋体" w:cs="楷体_GB2312" w:hint="eastAsia"/>
              </w:rPr>
              <w:t>单位</w:t>
            </w:r>
          </w:p>
        </w:tc>
        <w:tc>
          <w:tcPr>
            <w:tcW w:w="1234" w:type="dxa"/>
            <w:vAlign w:val="center"/>
          </w:tcPr>
          <w:p w14:paraId="774A0810" w14:textId="77777777" w:rsidR="00C02CE9" w:rsidRDefault="0087002B">
            <w:pPr>
              <w:spacing w:line="540" w:lineRule="exact"/>
              <w:rPr>
                <w:rFonts w:ascii="楷体_GB2312" w:eastAsia="楷体_GB2312" w:hAnsi="宋体"/>
              </w:rPr>
            </w:pPr>
            <w:r>
              <w:rPr>
                <w:rFonts w:ascii="楷体_GB2312" w:eastAsia="楷体_GB2312" w:hAnsi="宋体" w:cs="楷体_GB2312" w:hint="eastAsia"/>
              </w:rPr>
              <w:t>造价（元）</w:t>
            </w:r>
          </w:p>
        </w:tc>
        <w:tc>
          <w:tcPr>
            <w:tcW w:w="948" w:type="dxa"/>
            <w:vAlign w:val="center"/>
          </w:tcPr>
          <w:p w14:paraId="6E244938" w14:textId="77777777" w:rsidR="00C02CE9" w:rsidRDefault="0087002B">
            <w:pPr>
              <w:spacing w:line="540" w:lineRule="exact"/>
              <w:jc w:val="center"/>
              <w:rPr>
                <w:rFonts w:ascii="楷体_GB2312" w:eastAsia="楷体_GB2312" w:hAnsi="宋体"/>
              </w:rPr>
            </w:pPr>
            <w:r>
              <w:rPr>
                <w:rFonts w:ascii="楷体_GB2312" w:eastAsia="楷体_GB2312" w:hAnsi="宋体" w:cs="楷体_GB2312" w:hint="eastAsia"/>
              </w:rPr>
              <w:t>备注</w:t>
            </w:r>
          </w:p>
        </w:tc>
      </w:tr>
      <w:tr w:rsidR="00C02CE9" w14:paraId="1BC14690" w14:textId="77777777">
        <w:trPr>
          <w:trHeight w:val="425"/>
          <w:jc w:val="center"/>
        </w:trPr>
        <w:tc>
          <w:tcPr>
            <w:tcW w:w="985" w:type="dxa"/>
            <w:vAlign w:val="center"/>
          </w:tcPr>
          <w:p w14:paraId="555328F5" w14:textId="77777777" w:rsidR="00C02CE9" w:rsidRDefault="0087002B">
            <w:pPr>
              <w:spacing w:line="540" w:lineRule="exact"/>
              <w:jc w:val="center"/>
              <w:rPr>
                <w:rFonts w:ascii="楷体_GB2312" w:eastAsia="楷体_GB2312" w:hAnsi="宋体" w:cs="楷体_GB2312"/>
              </w:rPr>
            </w:pPr>
            <w:r>
              <w:rPr>
                <w:rFonts w:ascii="楷体_GB2312" w:eastAsia="楷体_GB2312" w:hAnsi="宋体" w:cs="楷体_GB2312"/>
              </w:rPr>
              <w:t>1</w:t>
            </w:r>
          </w:p>
        </w:tc>
        <w:tc>
          <w:tcPr>
            <w:tcW w:w="2720" w:type="dxa"/>
            <w:vAlign w:val="center"/>
          </w:tcPr>
          <w:p w14:paraId="72571E76" w14:textId="77777777" w:rsidR="00C02CE9" w:rsidRDefault="00C02CE9">
            <w:pPr>
              <w:spacing w:line="540" w:lineRule="exact"/>
              <w:rPr>
                <w:rFonts w:ascii="楷体_GB2312" w:eastAsia="楷体_GB2312" w:hAnsi="宋体"/>
              </w:rPr>
            </w:pPr>
          </w:p>
        </w:tc>
        <w:tc>
          <w:tcPr>
            <w:tcW w:w="2255" w:type="dxa"/>
            <w:vAlign w:val="center"/>
          </w:tcPr>
          <w:p w14:paraId="133889E9" w14:textId="77777777" w:rsidR="00C02CE9" w:rsidRDefault="00C02CE9">
            <w:pPr>
              <w:spacing w:line="540" w:lineRule="exact"/>
              <w:rPr>
                <w:rFonts w:ascii="楷体_GB2312" w:eastAsia="楷体_GB2312" w:hAnsi="宋体"/>
              </w:rPr>
            </w:pPr>
          </w:p>
        </w:tc>
        <w:tc>
          <w:tcPr>
            <w:tcW w:w="1713" w:type="dxa"/>
            <w:vAlign w:val="center"/>
          </w:tcPr>
          <w:p w14:paraId="7B0F58A1" w14:textId="77777777" w:rsidR="00C02CE9" w:rsidRDefault="00C02CE9">
            <w:pPr>
              <w:spacing w:line="540" w:lineRule="exact"/>
              <w:rPr>
                <w:rFonts w:ascii="楷体_GB2312" w:eastAsia="楷体_GB2312" w:hAnsi="宋体"/>
              </w:rPr>
            </w:pPr>
          </w:p>
        </w:tc>
        <w:tc>
          <w:tcPr>
            <w:tcW w:w="1234" w:type="dxa"/>
            <w:vAlign w:val="center"/>
          </w:tcPr>
          <w:p w14:paraId="16C8000B" w14:textId="77777777" w:rsidR="00C02CE9" w:rsidRDefault="00C02CE9">
            <w:pPr>
              <w:spacing w:line="540" w:lineRule="exact"/>
              <w:rPr>
                <w:rFonts w:ascii="楷体_GB2312" w:eastAsia="楷体_GB2312" w:hAnsi="宋体"/>
              </w:rPr>
            </w:pPr>
          </w:p>
        </w:tc>
        <w:tc>
          <w:tcPr>
            <w:tcW w:w="948" w:type="dxa"/>
            <w:vAlign w:val="center"/>
          </w:tcPr>
          <w:p w14:paraId="11B65AAD" w14:textId="77777777" w:rsidR="00C02CE9" w:rsidRDefault="00C02CE9">
            <w:pPr>
              <w:spacing w:line="540" w:lineRule="exact"/>
              <w:rPr>
                <w:rFonts w:ascii="楷体_GB2312" w:eastAsia="楷体_GB2312" w:hAnsi="宋体"/>
              </w:rPr>
            </w:pPr>
          </w:p>
        </w:tc>
      </w:tr>
      <w:tr w:rsidR="00C02CE9" w14:paraId="35167E4A" w14:textId="77777777">
        <w:trPr>
          <w:trHeight w:val="426"/>
          <w:jc w:val="center"/>
        </w:trPr>
        <w:tc>
          <w:tcPr>
            <w:tcW w:w="985" w:type="dxa"/>
            <w:vAlign w:val="center"/>
          </w:tcPr>
          <w:p w14:paraId="60BCC020" w14:textId="77777777" w:rsidR="00C02CE9" w:rsidRDefault="0087002B">
            <w:pPr>
              <w:spacing w:line="540" w:lineRule="exact"/>
              <w:jc w:val="center"/>
              <w:rPr>
                <w:rFonts w:ascii="楷体_GB2312" w:eastAsia="楷体_GB2312" w:hAnsi="宋体" w:cs="楷体_GB2312"/>
              </w:rPr>
            </w:pPr>
            <w:r>
              <w:rPr>
                <w:rFonts w:ascii="楷体_GB2312" w:eastAsia="楷体_GB2312" w:hAnsi="宋体" w:cs="楷体_GB2312"/>
              </w:rPr>
              <w:t>2</w:t>
            </w:r>
          </w:p>
        </w:tc>
        <w:tc>
          <w:tcPr>
            <w:tcW w:w="2720" w:type="dxa"/>
            <w:vAlign w:val="center"/>
          </w:tcPr>
          <w:p w14:paraId="44238635" w14:textId="77777777" w:rsidR="00C02CE9" w:rsidRDefault="00C02CE9">
            <w:pPr>
              <w:spacing w:line="540" w:lineRule="exact"/>
              <w:rPr>
                <w:rFonts w:ascii="楷体_GB2312" w:eastAsia="楷体_GB2312" w:hAnsi="宋体"/>
              </w:rPr>
            </w:pPr>
          </w:p>
        </w:tc>
        <w:tc>
          <w:tcPr>
            <w:tcW w:w="2255" w:type="dxa"/>
            <w:vAlign w:val="center"/>
          </w:tcPr>
          <w:p w14:paraId="21E07F64" w14:textId="77777777" w:rsidR="00C02CE9" w:rsidRDefault="00C02CE9">
            <w:pPr>
              <w:spacing w:line="540" w:lineRule="exact"/>
              <w:rPr>
                <w:rFonts w:ascii="楷体_GB2312" w:eastAsia="楷体_GB2312" w:hAnsi="宋体"/>
              </w:rPr>
            </w:pPr>
          </w:p>
        </w:tc>
        <w:tc>
          <w:tcPr>
            <w:tcW w:w="1713" w:type="dxa"/>
            <w:vAlign w:val="center"/>
          </w:tcPr>
          <w:p w14:paraId="3C83D487" w14:textId="77777777" w:rsidR="00C02CE9" w:rsidRDefault="00C02CE9">
            <w:pPr>
              <w:spacing w:line="540" w:lineRule="exact"/>
              <w:rPr>
                <w:rFonts w:ascii="楷体_GB2312" w:eastAsia="楷体_GB2312" w:hAnsi="宋体"/>
              </w:rPr>
            </w:pPr>
          </w:p>
        </w:tc>
        <w:tc>
          <w:tcPr>
            <w:tcW w:w="1234" w:type="dxa"/>
            <w:vAlign w:val="center"/>
          </w:tcPr>
          <w:p w14:paraId="287D1789" w14:textId="77777777" w:rsidR="00C02CE9" w:rsidRDefault="00C02CE9">
            <w:pPr>
              <w:spacing w:line="540" w:lineRule="exact"/>
              <w:rPr>
                <w:rFonts w:ascii="楷体_GB2312" w:eastAsia="楷体_GB2312" w:hAnsi="宋体"/>
              </w:rPr>
            </w:pPr>
          </w:p>
        </w:tc>
        <w:tc>
          <w:tcPr>
            <w:tcW w:w="948" w:type="dxa"/>
            <w:vAlign w:val="center"/>
          </w:tcPr>
          <w:p w14:paraId="61FCAA19" w14:textId="77777777" w:rsidR="00C02CE9" w:rsidRDefault="00C02CE9">
            <w:pPr>
              <w:spacing w:line="540" w:lineRule="exact"/>
              <w:rPr>
                <w:rFonts w:ascii="楷体_GB2312" w:eastAsia="楷体_GB2312" w:hAnsi="宋体"/>
              </w:rPr>
            </w:pPr>
          </w:p>
        </w:tc>
      </w:tr>
      <w:tr w:rsidR="00C02CE9" w14:paraId="3001B45D" w14:textId="77777777">
        <w:trPr>
          <w:trHeight w:val="426"/>
          <w:jc w:val="center"/>
        </w:trPr>
        <w:tc>
          <w:tcPr>
            <w:tcW w:w="985" w:type="dxa"/>
            <w:vAlign w:val="center"/>
          </w:tcPr>
          <w:p w14:paraId="3AF7A45D" w14:textId="77777777" w:rsidR="00C02CE9" w:rsidRDefault="0087002B">
            <w:pPr>
              <w:spacing w:line="540" w:lineRule="exact"/>
              <w:jc w:val="center"/>
              <w:rPr>
                <w:rFonts w:ascii="楷体_GB2312" w:eastAsia="楷体_GB2312" w:hAnsi="宋体" w:cs="楷体_GB2312"/>
              </w:rPr>
            </w:pPr>
            <w:r>
              <w:rPr>
                <w:rFonts w:ascii="楷体_GB2312" w:eastAsia="楷体_GB2312" w:hAnsi="宋体" w:cs="楷体_GB2312"/>
              </w:rPr>
              <w:t>3</w:t>
            </w:r>
          </w:p>
        </w:tc>
        <w:tc>
          <w:tcPr>
            <w:tcW w:w="2720" w:type="dxa"/>
            <w:vAlign w:val="center"/>
          </w:tcPr>
          <w:p w14:paraId="49696890" w14:textId="77777777" w:rsidR="00C02CE9" w:rsidRDefault="00C02CE9">
            <w:pPr>
              <w:spacing w:line="540" w:lineRule="exact"/>
              <w:rPr>
                <w:rFonts w:ascii="楷体_GB2312" w:eastAsia="楷体_GB2312" w:hAnsi="宋体"/>
              </w:rPr>
            </w:pPr>
          </w:p>
        </w:tc>
        <w:tc>
          <w:tcPr>
            <w:tcW w:w="2255" w:type="dxa"/>
            <w:vAlign w:val="center"/>
          </w:tcPr>
          <w:p w14:paraId="6BDD41EA" w14:textId="77777777" w:rsidR="00C02CE9" w:rsidRDefault="00C02CE9">
            <w:pPr>
              <w:spacing w:line="540" w:lineRule="exact"/>
              <w:rPr>
                <w:rFonts w:ascii="楷体_GB2312" w:eastAsia="楷体_GB2312" w:hAnsi="宋体"/>
              </w:rPr>
            </w:pPr>
          </w:p>
        </w:tc>
        <w:tc>
          <w:tcPr>
            <w:tcW w:w="1713" w:type="dxa"/>
            <w:vAlign w:val="center"/>
          </w:tcPr>
          <w:p w14:paraId="2236938A" w14:textId="77777777" w:rsidR="00C02CE9" w:rsidRDefault="00C02CE9">
            <w:pPr>
              <w:spacing w:line="540" w:lineRule="exact"/>
              <w:rPr>
                <w:rFonts w:ascii="楷体_GB2312" w:eastAsia="楷体_GB2312" w:hAnsi="宋体"/>
              </w:rPr>
            </w:pPr>
          </w:p>
        </w:tc>
        <w:tc>
          <w:tcPr>
            <w:tcW w:w="1234" w:type="dxa"/>
            <w:vAlign w:val="center"/>
          </w:tcPr>
          <w:p w14:paraId="22C6CD68" w14:textId="77777777" w:rsidR="00C02CE9" w:rsidRDefault="00C02CE9">
            <w:pPr>
              <w:spacing w:line="540" w:lineRule="exact"/>
              <w:rPr>
                <w:rFonts w:ascii="楷体_GB2312" w:eastAsia="楷体_GB2312" w:hAnsi="宋体"/>
              </w:rPr>
            </w:pPr>
          </w:p>
        </w:tc>
        <w:tc>
          <w:tcPr>
            <w:tcW w:w="948" w:type="dxa"/>
            <w:vAlign w:val="center"/>
          </w:tcPr>
          <w:p w14:paraId="3FC2D211" w14:textId="77777777" w:rsidR="00C02CE9" w:rsidRDefault="00C02CE9">
            <w:pPr>
              <w:spacing w:line="540" w:lineRule="exact"/>
              <w:rPr>
                <w:rFonts w:ascii="楷体_GB2312" w:eastAsia="楷体_GB2312" w:hAnsi="宋体"/>
              </w:rPr>
            </w:pPr>
          </w:p>
        </w:tc>
      </w:tr>
      <w:tr w:rsidR="00C02CE9" w14:paraId="76F20745" w14:textId="77777777">
        <w:trPr>
          <w:trHeight w:val="426"/>
          <w:jc w:val="center"/>
        </w:trPr>
        <w:tc>
          <w:tcPr>
            <w:tcW w:w="985" w:type="dxa"/>
            <w:vAlign w:val="center"/>
          </w:tcPr>
          <w:p w14:paraId="4C7113A0" w14:textId="77777777" w:rsidR="00C02CE9" w:rsidRDefault="0087002B">
            <w:pPr>
              <w:spacing w:line="540" w:lineRule="exact"/>
              <w:jc w:val="center"/>
              <w:rPr>
                <w:rFonts w:ascii="楷体_GB2312" w:eastAsia="楷体_GB2312" w:hAnsi="宋体" w:cs="楷体_GB2312"/>
              </w:rPr>
            </w:pPr>
            <w:r>
              <w:rPr>
                <w:rFonts w:ascii="楷体_GB2312" w:eastAsia="楷体_GB2312" w:hAnsi="宋体" w:cs="楷体_GB2312"/>
              </w:rPr>
              <w:t>4</w:t>
            </w:r>
          </w:p>
        </w:tc>
        <w:tc>
          <w:tcPr>
            <w:tcW w:w="2720" w:type="dxa"/>
            <w:vAlign w:val="center"/>
          </w:tcPr>
          <w:p w14:paraId="290AB1AD" w14:textId="77777777" w:rsidR="00C02CE9" w:rsidRDefault="00C02CE9">
            <w:pPr>
              <w:spacing w:line="540" w:lineRule="exact"/>
              <w:rPr>
                <w:rFonts w:ascii="楷体_GB2312" w:eastAsia="楷体_GB2312" w:hAnsi="宋体"/>
              </w:rPr>
            </w:pPr>
          </w:p>
        </w:tc>
        <w:tc>
          <w:tcPr>
            <w:tcW w:w="2255" w:type="dxa"/>
            <w:vAlign w:val="center"/>
          </w:tcPr>
          <w:p w14:paraId="1A4EF771" w14:textId="77777777" w:rsidR="00C02CE9" w:rsidRDefault="00C02CE9">
            <w:pPr>
              <w:spacing w:line="540" w:lineRule="exact"/>
              <w:rPr>
                <w:rFonts w:ascii="楷体_GB2312" w:eastAsia="楷体_GB2312" w:hAnsi="宋体"/>
              </w:rPr>
            </w:pPr>
          </w:p>
        </w:tc>
        <w:tc>
          <w:tcPr>
            <w:tcW w:w="1713" w:type="dxa"/>
            <w:vAlign w:val="center"/>
          </w:tcPr>
          <w:p w14:paraId="6277695D" w14:textId="77777777" w:rsidR="00C02CE9" w:rsidRDefault="00C02CE9">
            <w:pPr>
              <w:spacing w:line="540" w:lineRule="exact"/>
              <w:rPr>
                <w:rFonts w:ascii="楷体_GB2312" w:eastAsia="楷体_GB2312" w:hAnsi="宋体"/>
              </w:rPr>
            </w:pPr>
          </w:p>
        </w:tc>
        <w:tc>
          <w:tcPr>
            <w:tcW w:w="1234" w:type="dxa"/>
            <w:vAlign w:val="center"/>
          </w:tcPr>
          <w:p w14:paraId="1A120149" w14:textId="77777777" w:rsidR="00C02CE9" w:rsidRDefault="00C02CE9">
            <w:pPr>
              <w:spacing w:line="540" w:lineRule="exact"/>
              <w:rPr>
                <w:rFonts w:ascii="楷体_GB2312" w:eastAsia="楷体_GB2312" w:hAnsi="宋体"/>
              </w:rPr>
            </w:pPr>
          </w:p>
        </w:tc>
        <w:tc>
          <w:tcPr>
            <w:tcW w:w="948" w:type="dxa"/>
            <w:vAlign w:val="center"/>
          </w:tcPr>
          <w:p w14:paraId="3FC80198" w14:textId="77777777" w:rsidR="00C02CE9" w:rsidRDefault="00C02CE9">
            <w:pPr>
              <w:spacing w:line="540" w:lineRule="exact"/>
              <w:rPr>
                <w:rFonts w:ascii="楷体_GB2312" w:eastAsia="楷体_GB2312" w:hAnsi="宋体"/>
              </w:rPr>
            </w:pPr>
          </w:p>
        </w:tc>
      </w:tr>
    </w:tbl>
    <w:p w14:paraId="3E0DE737" w14:textId="77777777" w:rsidR="00C02CE9" w:rsidRDefault="00C02CE9">
      <w:pPr>
        <w:spacing w:line="540" w:lineRule="exact"/>
        <w:jc w:val="center"/>
        <w:rPr>
          <w:kern w:val="0"/>
          <w:sz w:val="32"/>
          <w:szCs w:val="32"/>
          <w:lang w:val="zh-CN"/>
        </w:rPr>
        <w:sectPr w:rsidR="00C02CE9">
          <w:pgSz w:w="11907" w:h="16840"/>
          <w:pgMar w:top="1213" w:right="1134" w:bottom="907" w:left="1134" w:header="794" w:footer="907" w:gutter="0"/>
          <w:cols w:space="720"/>
          <w:titlePg/>
        </w:sectPr>
      </w:pPr>
    </w:p>
    <w:p w14:paraId="366BFA47" w14:textId="77777777" w:rsidR="00C02CE9" w:rsidRDefault="00C02CE9"/>
    <w:p w14:paraId="676D52B4" w14:textId="77777777" w:rsidR="00C02CE9" w:rsidRDefault="0087002B">
      <w:pPr>
        <w:rPr>
          <w:rFonts w:ascii="楷体_GB2312" w:eastAsia="楷体_GB2312"/>
          <w:kern w:val="0"/>
          <w:lang w:val="zh-CN"/>
        </w:rPr>
      </w:pPr>
      <w:r>
        <w:rPr>
          <w:rFonts w:ascii="楷体_GB2312" w:eastAsia="楷体_GB2312" w:cs="楷体_GB2312" w:hint="eastAsia"/>
        </w:rPr>
        <w:t>附件</w:t>
      </w:r>
      <w:r>
        <w:rPr>
          <w:rFonts w:ascii="楷体_GB2312" w:eastAsia="楷体_GB2312" w:cs="楷体_GB2312"/>
        </w:rPr>
        <w:t>2</w:t>
      </w:r>
      <w:r>
        <w:rPr>
          <w:rFonts w:ascii="楷体_GB2312" w:eastAsia="楷体_GB2312" w:cs="楷体_GB2312" w:hint="eastAsia"/>
        </w:rPr>
        <w:t>：</w:t>
      </w:r>
    </w:p>
    <w:p w14:paraId="680AA638" w14:textId="77777777" w:rsidR="00C02CE9" w:rsidRDefault="0087002B">
      <w:pPr>
        <w:pStyle w:val="3"/>
        <w:spacing w:before="0" w:after="0" w:line="240" w:lineRule="auto"/>
        <w:jc w:val="center"/>
        <w:rPr>
          <w:rFonts w:ascii="楷体_GB2312" w:eastAsia="楷体_GB2312" w:hAnsi="宋体"/>
          <w:sz w:val="21"/>
          <w:szCs w:val="21"/>
          <w:lang w:val="zh-CN"/>
        </w:rPr>
      </w:pPr>
      <w:r>
        <w:rPr>
          <w:rFonts w:ascii="楷体_GB2312" w:eastAsia="楷体_GB2312" w:hAnsi="宋体" w:cs="楷体_GB2312" w:hint="eastAsia"/>
          <w:sz w:val="21"/>
          <w:szCs w:val="21"/>
          <w:lang w:val="zh-CN"/>
        </w:rPr>
        <w:t>工程质量保修书</w:t>
      </w:r>
      <w:bookmarkEnd w:id="37"/>
      <w:bookmarkEnd w:id="38"/>
      <w:bookmarkEnd w:id="39"/>
    </w:p>
    <w:p w14:paraId="7B97A295" w14:textId="77777777" w:rsidR="00C02CE9" w:rsidRDefault="00C02CE9">
      <w:pPr>
        <w:rPr>
          <w:rFonts w:ascii="楷体_GB2312" w:eastAsia="楷体_GB2312" w:hAnsi="宋体"/>
          <w:lang w:val="zh-CN"/>
        </w:rPr>
      </w:pPr>
    </w:p>
    <w:p w14:paraId="03453215" w14:textId="77777777" w:rsidR="00C02CE9" w:rsidRDefault="0087002B">
      <w:pPr>
        <w:ind w:firstLineChars="200" w:firstLine="420"/>
        <w:jc w:val="left"/>
        <w:rPr>
          <w:rFonts w:ascii="楷体_GB2312" w:eastAsia="楷体_GB2312" w:hAnsi="宋体"/>
        </w:rPr>
      </w:pPr>
      <w:r>
        <w:rPr>
          <w:rFonts w:ascii="楷体_GB2312" w:eastAsia="楷体_GB2312" w:hAnsi="宋体" w:cs="楷体_GB2312" w:hint="eastAsia"/>
        </w:rPr>
        <w:t>发包人、承包人根据《中华人民共和国建筑法》、《建设工程质量管理条例》和《房屋建筑工程质量保修办法》，经协商一致，对本工程签订工程质量保修书。</w:t>
      </w:r>
    </w:p>
    <w:p w14:paraId="109EFE2A" w14:textId="77777777" w:rsidR="00C02CE9" w:rsidRDefault="0087002B">
      <w:pPr>
        <w:tabs>
          <w:tab w:val="left" w:pos="8175"/>
        </w:tabs>
        <w:ind w:firstLineChars="196" w:firstLine="413"/>
        <w:jc w:val="left"/>
        <w:rPr>
          <w:rFonts w:ascii="楷体_GB2312" w:eastAsia="楷体_GB2312" w:hAnsi="宋体"/>
          <w:b/>
          <w:bCs/>
        </w:rPr>
      </w:pPr>
      <w:r>
        <w:rPr>
          <w:rFonts w:ascii="楷体_GB2312" w:eastAsia="楷体_GB2312" w:hAnsi="宋体" w:cs="楷体_GB2312" w:hint="eastAsia"/>
          <w:b/>
          <w:bCs/>
        </w:rPr>
        <w:t>一</w:t>
      </w:r>
      <w:r>
        <w:rPr>
          <w:rFonts w:ascii="楷体_GB2312" w:eastAsia="楷体_GB2312" w:hAnsi="宋体" w:cs="楷体_GB2312"/>
          <w:b/>
          <w:bCs/>
        </w:rPr>
        <w:t>.</w:t>
      </w:r>
      <w:r>
        <w:rPr>
          <w:rFonts w:ascii="楷体_GB2312" w:eastAsia="楷体_GB2312" w:hAnsi="宋体" w:cs="楷体_GB2312" w:hint="eastAsia"/>
          <w:b/>
          <w:bCs/>
        </w:rPr>
        <w:t>工程质量保修范围和内容</w:t>
      </w:r>
    </w:p>
    <w:p w14:paraId="3E893D05" w14:textId="77777777" w:rsidR="00C02CE9" w:rsidRDefault="0087002B">
      <w:pPr>
        <w:ind w:firstLineChars="200" w:firstLine="420"/>
        <w:jc w:val="left"/>
        <w:rPr>
          <w:rFonts w:ascii="楷体_GB2312" w:eastAsia="楷体_GB2312" w:hAnsi="宋体"/>
        </w:rPr>
      </w:pPr>
      <w:r>
        <w:rPr>
          <w:rFonts w:ascii="楷体_GB2312" w:eastAsia="楷体_GB2312" w:hAnsi="宋体" w:cs="楷体_GB2312" w:hint="eastAsia"/>
        </w:rPr>
        <w:t>承包人在质量保修期内，按照有关法律、法规、规章的管理规定和双方约定，承担本工程质量保修责任。</w:t>
      </w:r>
    </w:p>
    <w:p w14:paraId="31F6B64B" w14:textId="77777777" w:rsidR="00C02CE9" w:rsidRDefault="0087002B">
      <w:pPr>
        <w:ind w:firstLineChars="200" w:firstLine="420"/>
        <w:jc w:val="left"/>
        <w:rPr>
          <w:rFonts w:ascii="楷体_GB2312" w:eastAsia="楷体_GB2312" w:hAnsi="宋体"/>
          <w:u w:val="single"/>
        </w:rPr>
      </w:pPr>
      <w:r>
        <w:rPr>
          <w:rFonts w:ascii="楷体_GB2312" w:eastAsia="楷体_GB2312" w:hAnsi="宋体" w:cs="楷体_GB2312" w:hint="eastAsia"/>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承包人施工内容图纸范围以内的全部施工内容。若施工合同中有其它保修约定的按约定执行。</w:t>
      </w:r>
    </w:p>
    <w:p w14:paraId="60BC2E0A" w14:textId="77777777" w:rsidR="00C02CE9" w:rsidRDefault="0087002B">
      <w:pPr>
        <w:ind w:firstLineChars="196" w:firstLine="413"/>
        <w:jc w:val="left"/>
        <w:rPr>
          <w:rFonts w:ascii="楷体_GB2312" w:eastAsia="楷体_GB2312" w:hAnsi="宋体"/>
          <w:b/>
          <w:bCs/>
        </w:rPr>
      </w:pPr>
      <w:r>
        <w:rPr>
          <w:rFonts w:ascii="楷体_GB2312" w:eastAsia="楷体_GB2312" w:hAnsi="宋体" w:cs="楷体_GB2312" w:hint="eastAsia"/>
          <w:b/>
          <w:bCs/>
        </w:rPr>
        <w:t>二</w:t>
      </w:r>
      <w:r>
        <w:rPr>
          <w:rFonts w:ascii="楷体_GB2312" w:eastAsia="楷体_GB2312" w:hAnsi="宋体" w:cs="楷体_GB2312"/>
          <w:b/>
          <w:bCs/>
        </w:rPr>
        <w:t>.</w:t>
      </w:r>
      <w:r>
        <w:rPr>
          <w:rFonts w:ascii="楷体_GB2312" w:eastAsia="楷体_GB2312" w:hAnsi="宋体" w:cs="楷体_GB2312" w:hint="eastAsia"/>
          <w:b/>
          <w:bCs/>
        </w:rPr>
        <w:t>质量保修期</w:t>
      </w:r>
    </w:p>
    <w:p w14:paraId="2E3F2AD2"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双方根据国家有关规定，结合具体工程约定质量保修期如下：</w:t>
      </w:r>
    </w:p>
    <w:p w14:paraId="485A976D" w14:textId="77777777" w:rsidR="00C02CE9" w:rsidRDefault="0087002B">
      <w:pPr>
        <w:ind w:firstLineChars="200" w:firstLine="420"/>
        <w:rPr>
          <w:rFonts w:ascii="楷体_GB2312" w:eastAsia="楷体_GB2312" w:hAnsi="宋体"/>
        </w:rPr>
      </w:pPr>
      <w:r>
        <w:rPr>
          <w:rFonts w:ascii="楷体_GB2312" w:eastAsia="楷体_GB2312" w:hAnsi="宋体" w:cs="楷体_GB2312"/>
        </w:rPr>
        <w:t>1.</w:t>
      </w:r>
      <w:r>
        <w:rPr>
          <w:rFonts w:ascii="楷体_GB2312" w:eastAsia="楷体_GB2312" w:hAnsi="宋体" w:cs="楷体_GB2312" w:hint="eastAsia"/>
        </w:rPr>
        <w:t>地基基础工程、主体结构工程为设计文件规定的该工程合理使用年限。</w:t>
      </w:r>
    </w:p>
    <w:p w14:paraId="567001F8" w14:textId="77777777" w:rsidR="00C02CE9" w:rsidRDefault="0087002B">
      <w:pPr>
        <w:ind w:firstLineChars="200" w:firstLine="420"/>
        <w:rPr>
          <w:rFonts w:ascii="楷体_GB2312" w:eastAsia="楷体_GB2312" w:hAnsi="宋体"/>
        </w:rPr>
      </w:pPr>
      <w:r>
        <w:rPr>
          <w:rFonts w:ascii="楷体_GB2312" w:eastAsia="楷体_GB2312" w:hAnsi="宋体" w:cs="楷体_GB2312"/>
        </w:rPr>
        <w:t>2.</w:t>
      </w:r>
      <w:r>
        <w:rPr>
          <w:rFonts w:ascii="楷体_GB2312" w:eastAsia="楷体_GB2312" w:hAnsi="宋体" w:cs="楷体_GB2312" w:hint="eastAsia"/>
        </w:rPr>
        <w:t>土建工程为</w:t>
      </w:r>
      <w:r>
        <w:rPr>
          <w:rFonts w:ascii="楷体_GB2312" w:eastAsia="楷体_GB2312" w:hAnsi="宋体" w:cs="楷体_GB2312"/>
          <w:b/>
          <w:bCs/>
        </w:rPr>
        <w:t>1年</w:t>
      </w:r>
      <w:r>
        <w:rPr>
          <w:rFonts w:ascii="楷体_GB2312" w:eastAsia="楷体_GB2312" w:hAnsi="宋体" w:cs="楷体_GB2312" w:hint="eastAsia"/>
        </w:rPr>
        <w:t>，屋面防水、有防水要求的卫生间、房间和外墙面的防渗漏为</w:t>
      </w:r>
      <w:r>
        <w:rPr>
          <w:rFonts w:ascii="楷体_GB2312" w:eastAsia="楷体_GB2312" w:hAnsi="宋体" w:cs="楷体_GB2312"/>
          <w:b/>
          <w:bCs/>
        </w:rPr>
        <w:t>5</w:t>
      </w:r>
      <w:r>
        <w:rPr>
          <w:rFonts w:ascii="楷体_GB2312" w:eastAsia="楷体_GB2312" w:hAnsi="宋体" w:cs="楷体_GB2312" w:hint="eastAsia"/>
        </w:rPr>
        <w:t>年；</w:t>
      </w:r>
    </w:p>
    <w:p w14:paraId="22086AFA" w14:textId="77777777" w:rsidR="00C02CE9" w:rsidRDefault="0087002B">
      <w:pPr>
        <w:ind w:firstLineChars="200" w:firstLine="420"/>
        <w:rPr>
          <w:rFonts w:ascii="楷体_GB2312" w:eastAsia="楷体_GB2312" w:hAnsi="宋体"/>
        </w:rPr>
      </w:pPr>
      <w:r>
        <w:rPr>
          <w:rFonts w:ascii="楷体_GB2312" w:eastAsia="楷体_GB2312" w:hAnsi="宋体" w:cs="楷体_GB2312"/>
        </w:rPr>
        <w:t>3.</w:t>
      </w:r>
      <w:r>
        <w:rPr>
          <w:rFonts w:ascii="楷体_GB2312" w:eastAsia="楷体_GB2312" w:hAnsi="宋体" w:cs="楷体_GB2312" w:hint="eastAsia"/>
        </w:rPr>
        <w:t>装修工程为</w:t>
      </w:r>
      <w:r>
        <w:rPr>
          <w:rFonts w:ascii="楷体_GB2312" w:eastAsia="楷体_GB2312" w:hAnsi="宋体" w:cs="楷体_GB2312"/>
          <w:b/>
          <w:bCs/>
        </w:rPr>
        <w:t>1年</w:t>
      </w:r>
    </w:p>
    <w:p w14:paraId="37FCB12B" w14:textId="77777777" w:rsidR="00C02CE9" w:rsidRDefault="0087002B">
      <w:pPr>
        <w:ind w:firstLineChars="200" w:firstLine="420"/>
        <w:rPr>
          <w:rFonts w:ascii="楷体_GB2312" w:eastAsia="楷体_GB2312" w:hAnsi="宋体"/>
        </w:rPr>
      </w:pPr>
      <w:r>
        <w:rPr>
          <w:rFonts w:ascii="楷体_GB2312" w:eastAsia="楷体_GB2312" w:hAnsi="宋体" w:cs="楷体_GB2312"/>
        </w:rPr>
        <w:t>4</w:t>
      </w:r>
      <w:r>
        <w:rPr>
          <w:rFonts w:ascii="楷体_GB2312" w:eastAsia="楷体_GB2312" w:hAnsi="宋体" w:cs="楷体_GB2312" w:hint="eastAsia"/>
        </w:rPr>
        <w:t>、电气管线、上下水管线、设备安装为</w:t>
      </w:r>
      <w:r>
        <w:rPr>
          <w:rFonts w:ascii="楷体_GB2312" w:eastAsia="楷体_GB2312" w:hAnsi="宋体" w:cs="楷体_GB2312"/>
          <w:b/>
          <w:bCs/>
        </w:rPr>
        <w:t>1年</w:t>
      </w:r>
      <w:r>
        <w:rPr>
          <w:rFonts w:ascii="楷体_GB2312" w:eastAsia="楷体_GB2312" w:hAnsi="宋体" w:cs="楷体_GB2312" w:hint="eastAsia"/>
        </w:rPr>
        <w:t>；</w:t>
      </w:r>
    </w:p>
    <w:p w14:paraId="742588DF" w14:textId="77777777" w:rsidR="00C02CE9" w:rsidRDefault="0087002B">
      <w:pPr>
        <w:ind w:firstLineChars="200" w:firstLine="420"/>
        <w:rPr>
          <w:rFonts w:ascii="楷体_GB2312" w:eastAsia="楷体_GB2312" w:hAnsi="宋体"/>
        </w:rPr>
      </w:pPr>
      <w:r>
        <w:rPr>
          <w:rFonts w:ascii="楷体_GB2312" w:eastAsia="楷体_GB2312" w:hAnsi="宋体" w:cs="楷体_GB2312"/>
        </w:rPr>
        <w:t>5</w:t>
      </w:r>
      <w:r>
        <w:rPr>
          <w:rFonts w:ascii="楷体_GB2312" w:eastAsia="楷体_GB2312" w:hAnsi="宋体" w:cs="楷体_GB2312" w:hint="eastAsia"/>
        </w:rPr>
        <w:t>、供热及供冷为</w:t>
      </w:r>
      <w:r>
        <w:rPr>
          <w:rFonts w:ascii="楷体_GB2312" w:eastAsia="楷体_GB2312" w:hAnsi="宋体" w:cs="楷体_GB2312"/>
          <w:b/>
          <w:bCs/>
        </w:rPr>
        <w:t>2</w:t>
      </w:r>
      <w:r>
        <w:rPr>
          <w:rFonts w:ascii="楷体_GB2312" w:eastAsia="楷体_GB2312" w:hAnsi="宋体" w:cs="楷体_GB2312" w:hint="eastAsia"/>
        </w:rPr>
        <w:t>个采暖期及供冷期；</w:t>
      </w:r>
    </w:p>
    <w:p w14:paraId="5F00D370" w14:textId="77777777" w:rsidR="00C02CE9" w:rsidRDefault="0087002B">
      <w:pPr>
        <w:ind w:firstLineChars="200" w:firstLine="420"/>
        <w:rPr>
          <w:rFonts w:ascii="楷体_GB2312" w:eastAsia="楷体_GB2312" w:hAnsi="宋体"/>
        </w:rPr>
      </w:pPr>
      <w:r>
        <w:rPr>
          <w:rFonts w:ascii="楷体_GB2312" w:eastAsia="楷体_GB2312" w:hAnsi="宋体" w:cs="楷体_GB2312"/>
        </w:rPr>
        <w:t>6</w:t>
      </w:r>
      <w:r>
        <w:rPr>
          <w:rFonts w:ascii="楷体_GB2312" w:eastAsia="楷体_GB2312" w:hAnsi="宋体" w:cs="楷体_GB2312" w:hint="eastAsia"/>
        </w:rPr>
        <w:t>、室外的上下水和小区道路等市政公用工程为</w:t>
      </w:r>
      <w:r>
        <w:rPr>
          <w:rFonts w:ascii="楷体_GB2312" w:eastAsia="楷体_GB2312" w:hAnsi="宋体" w:cs="楷体_GB2312"/>
          <w:b/>
          <w:bCs/>
        </w:rPr>
        <w:t>1年</w:t>
      </w:r>
      <w:r>
        <w:rPr>
          <w:rFonts w:ascii="楷体_GB2312" w:eastAsia="楷体_GB2312" w:hAnsi="宋体" w:cs="楷体_GB2312" w:hint="eastAsia"/>
        </w:rPr>
        <w:t>；</w:t>
      </w:r>
    </w:p>
    <w:p w14:paraId="3DBC566A" w14:textId="77777777" w:rsidR="00C02CE9" w:rsidRDefault="0087002B">
      <w:pPr>
        <w:ind w:firstLineChars="200" w:firstLine="420"/>
        <w:rPr>
          <w:rFonts w:ascii="楷体_GB2312" w:eastAsia="楷体_GB2312" w:hAnsi="宋体"/>
        </w:rPr>
      </w:pPr>
      <w:r>
        <w:rPr>
          <w:rFonts w:ascii="楷体_GB2312" w:eastAsia="楷体_GB2312" w:hAnsi="宋体" w:cs="楷体_GB2312"/>
        </w:rPr>
        <w:t>7</w:t>
      </w:r>
      <w:r>
        <w:rPr>
          <w:rFonts w:ascii="楷体_GB2312" w:eastAsia="楷体_GB2312" w:hAnsi="宋体" w:cs="楷体_GB2312" w:hint="eastAsia"/>
        </w:rPr>
        <w:t>、设备部分为</w:t>
      </w:r>
      <w:r>
        <w:rPr>
          <w:rFonts w:ascii="楷体_GB2312" w:eastAsia="楷体_GB2312" w:hAnsi="宋体" w:cs="楷体_GB2312"/>
          <w:b/>
          <w:bCs/>
        </w:rPr>
        <w:t>12</w:t>
      </w:r>
      <w:r>
        <w:rPr>
          <w:rFonts w:ascii="楷体_GB2312" w:eastAsia="楷体_GB2312" w:hAnsi="宋体" w:cs="楷体_GB2312" w:hint="eastAsia"/>
        </w:rPr>
        <w:t>个月。</w:t>
      </w:r>
    </w:p>
    <w:p w14:paraId="7D4BFB78" w14:textId="77777777" w:rsidR="00C02CE9" w:rsidRDefault="0087002B">
      <w:pPr>
        <w:ind w:firstLineChars="200" w:firstLine="420"/>
        <w:rPr>
          <w:rFonts w:ascii="楷体_GB2312" w:eastAsia="楷体_GB2312" w:hAnsi="宋体"/>
          <w:u w:val="single"/>
        </w:rPr>
      </w:pPr>
      <w:r>
        <w:rPr>
          <w:rFonts w:ascii="楷体_GB2312" w:eastAsia="楷体_GB2312" w:hAnsi="宋体" w:cs="楷体_GB2312"/>
        </w:rPr>
        <w:t>8</w:t>
      </w:r>
      <w:r>
        <w:rPr>
          <w:rFonts w:ascii="楷体_GB2312" w:eastAsia="楷体_GB2312" w:hAnsi="宋体" w:cs="楷体_GB2312" w:hint="eastAsia"/>
        </w:rPr>
        <w:t>、其它约定：质量保修期自工程竣工验收合格之日起计算。分单项竣工验收的工程，按单项工程分别计算质量保修期。</w:t>
      </w:r>
    </w:p>
    <w:p w14:paraId="66FB1810" w14:textId="77777777" w:rsidR="00C02CE9" w:rsidRDefault="0087002B">
      <w:pPr>
        <w:ind w:firstLineChars="200" w:firstLine="422"/>
        <w:rPr>
          <w:rFonts w:ascii="楷体_GB2312" w:eastAsia="楷体_GB2312" w:hAnsi="宋体"/>
          <w:b/>
          <w:bCs/>
        </w:rPr>
      </w:pPr>
      <w:r>
        <w:rPr>
          <w:rFonts w:ascii="楷体_GB2312" w:eastAsia="楷体_GB2312" w:hAnsi="宋体" w:cs="楷体_GB2312" w:hint="eastAsia"/>
          <w:b/>
          <w:bCs/>
        </w:rPr>
        <w:t>三、缺陷责任期</w:t>
      </w:r>
    </w:p>
    <w:p w14:paraId="49D70630"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工程缺陷责任期为</w:t>
      </w:r>
      <w:r>
        <w:rPr>
          <w:rFonts w:ascii="楷体_GB2312" w:eastAsia="楷体_GB2312" w:hAnsi="宋体" w:cs="楷体_GB2312"/>
        </w:rPr>
        <w:t>24</w:t>
      </w:r>
      <w:r>
        <w:rPr>
          <w:rFonts w:ascii="楷体_GB2312" w:eastAsia="楷体_GB2312" w:hAnsi="宋体" w:cs="楷体_GB2312" w:hint="eastAsia"/>
        </w:rPr>
        <w:t>个月，缺陷责任期自工程竣工验收合格之日起计算。单项工程先于全部工程进行验收，单项工程缺陷责任期自单项工程验收合格之日起算。</w:t>
      </w:r>
    </w:p>
    <w:p w14:paraId="59153A40" w14:textId="77777777" w:rsidR="00C02CE9" w:rsidRDefault="0087002B">
      <w:pPr>
        <w:ind w:firstLineChars="200" w:firstLine="420"/>
        <w:jc w:val="left"/>
        <w:rPr>
          <w:rFonts w:ascii="楷体_GB2312" w:eastAsia="楷体_GB2312" w:hAnsi="宋体"/>
          <w:b/>
          <w:bCs/>
        </w:rPr>
      </w:pPr>
      <w:r>
        <w:rPr>
          <w:rFonts w:ascii="楷体_GB2312" w:eastAsia="楷体_GB2312" w:hAnsi="宋体" w:cs="楷体_GB2312" w:hint="eastAsia"/>
        </w:rPr>
        <w:t>四</w:t>
      </w:r>
      <w:r>
        <w:rPr>
          <w:rFonts w:ascii="楷体_GB2312" w:eastAsia="楷体_GB2312" w:hAnsi="宋体" w:cs="楷体_GB2312"/>
          <w:b/>
          <w:bCs/>
        </w:rPr>
        <w:t>.</w:t>
      </w:r>
      <w:r>
        <w:rPr>
          <w:rFonts w:ascii="楷体_GB2312" w:eastAsia="楷体_GB2312" w:hAnsi="宋体" w:cs="楷体_GB2312" w:hint="eastAsia"/>
          <w:b/>
          <w:bCs/>
        </w:rPr>
        <w:t>质量保修责任</w:t>
      </w:r>
    </w:p>
    <w:p w14:paraId="1E6888C9" w14:textId="77777777" w:rsidR="00C02CE9" w:rsidRDefault="0087002B">
      <w:pPr>
        <w:ind w:firstLineChars="200" w:firstLine="420"/>
        <w:rPr>
          <w:rFonts w:ascii="楷体_GB2312" w:eastAsia="楷体_GB2312" w:hAnsi="宋体"/>
        </w:rPr>
      </w:pPr>
      <w:r>
        <w:rPr>
          <w:rFonts w:ascii="楷体_GB2312" w:eastAsia="楷体_GB2312" w:hAnsi="宋体" w:cs="楷体_GB2312"/>
        </w:rPr>
        <w:t>1</w:t>
      </w:r>
      <w:r>
        <w:rPr>
          <w:rFonts w:ascii="楷体_GB2312" w:eastAsia="楷体_GB2312" w:hAnsi="宋体" w:cs="楷体_GB2312" w:hint="eastAsia"/>
        </w:rPr>
        <w:t>、属于保修范围和内容的项目，承包人应在接到修理通知之日后</w:t>
      </w:r>
      <w:r>
        <w:rPr>
          <w:rFonts w:ascii="楷体_GB2312" w:eastAsia="楷体_GB2312" w:hAnsi="宋体" w:cs="楷体_GB2312"/>
        </w:rPr>
        <w:t>24</w:t>
      </w:r>
      <w:r>
        <w:rPr>
          <w:rFonts w:ascii="楷体_GB2312" w:eastAsia="楷体_GB2312" w:hAnsi="宋体" w:cs="楷体_GB2312" w:hint="eastAsia"/>
        </w:rPr>
        <w:t>小时内派人修理。承包人不在约定期限内派人修理，发包人可委托其它人员修理，保修费用从质量保修金内扣除。</w:t>
      </w:r>
    </w:p>
    <w:p w14:paraId="2B545133" w14:textId="77777777" w:rsidR="00C02CE9" w:rsidRDefault="0087002B">
      <w:pPr>
        <w:ind w:firstLineChars="200" w:firstLine="420"/>
        <w:rPr>
          <w:rFonts w:ascii="楷体_GB2312" w:eastAsia="楷体_GB2312" w:hAnsi="宋体"/>
        </w:rPr>
      </w:pPr>
      <w:r>
        <w:rPr>
          <w:rFonts w:ascii="楷体_GB2312" w:eastAsia="楷体_GB2312" w:hAnsi="宋体" w:cs="楷体_GB2312"/>
        </w:rPr>
        <w:t>2</w:t>
      </w:r>
      <w:r>
        <w:rPr>
          <w:rFonts w:ascii="楷体_GB2312" w:eastAsia="楷体_GB2312" w:hAnsi="宋体" w:cs="楷体_GB2312" w:hint="eastAsia"/>
        </w:rPr>
        <w:t>、发生须紧急抢修事故（如上水跑水、暖气漏水漏气、燃气漏气等），承包人接到事故通知后，应立即到达事故现场抢修。非承包人施工质量引起的事故，抢修费用由发包人承担。</w:t>
      </w:r>
    </w:p>
    <w:p w14:paraId="5CBBE49F" w14:textId="77777777" w:rsidR="00C02CE9" w:rsidRDefault="0087002B">
      <w:pPr>
        <w:ind w:firstLineChars="200" w:firstLine="420"/>
        <w:rPr>
          <w:rFonts w:ascii="楷体_GB2312" w:eastAsia="楷体_GB2312" w:hAnsi="宋体"/>
        </w:rPr>
      </w:pPr>
      <w:r>
        <w:rPr>
          <w:rFonts w:ascii="楷体_GB2312" w:eastAsia="楷体_GB2312" w:hAnsi="宋体" w:cs="楷体_GB2312"/>
        </w:rPr>
        <w:t>3</w:t>
      </w:r>
      <w:r>
        <w:rPr>
          <w:rFonts w:ascii="楷体_GB2312" w:eastAsia="楷体_GB2312" w:hAnsi="宋体" w:cs="楷体_GB2312" w:hint="eastAsia"/>
        </w:rPr>
        <w:t>、在国家规定的工程合同使用期限内，承包人确保地基基础工程和主体结构的质量。因承包人原因致使工程在合理使用期限内造成人身和财产损害的，承包人应承担损害赔偿责任。</w:t>
      </w:r>
    </w:p>
    <w:p w14:paraId="2F3E9276" w14:textId="77777777" w:rsidR="00C02CE9" w:rsidRDefault="0087002B">
      <w:pPr>
        <w:ind w:firstLineChars="196" w:firstLine="413"/>
        <w:rPr>
          <w:rFonts w:ascii="楷体_GB2312" w:eastAsia="楷体_GB2312" w:hAnsi="宋体"/>
          <w:b/>
          <w:bCs/>
        </w:rPr>
      </w:pPr>
      <w:r>
        <w:rPr>
          <w:rFonts w:ascii="楷体_GB2312" w:eastAsia="楷体_GB2312" w:hAnsi="宋体" w:cs="楷体_GB2312" w:hint="eastAsia"/>
          <w:b/>
          <w:bCs/>
        </w:rPr>
        <w:t>五、质量保修金的支付</w:t>
      </w:r>
    </w:p>
    <w:p w14:paraId="0E858586" w14:textId="77777777" w:rsidR="00C02CE9" w:rsidRDefault="0087002B">
      <w:pPr>
        <w:ind w:firstLineChars="200" w:firstLine="420"/>
        <w:rPr>
          <w:rFonts w:ascii="楷体_GB2312" w:eastAsia="楷体_GB2312" w:hAnsi="宋体"/>
          <w:u w:val="single"/>
        </w:rPr>
      </w:pPr>
      <w:r>
        <w:rPr>
          <w:rFonts w:ascii="楷体_GB2312" w:eastAsia="楷体_GB2312" w:hAnsi="宋体" w:cs="楷体_GB2312" w:hint="eastAsia"/>
        </w:rPr>
        <w:t>本工程双方约定承包人向发包人支付工程质量保修金金额为</w:t>
      </w:r>
      <w:r>
        <w:rPr>
          <w:rFonts w:ascii="楷体_GB2312" w:eastAsia="楷体_GB2312" w:hAnsi="宋体" w:cs="楷体_GB2312" w:hint="eastAsia"/>
          <w:kern w:val="0"/>
        </w:rPr>
        <w:t>工程结算款</w:t>
      </w:r>
      <w:r>
        <w:rPr>
          <w:rFonts w:ascii="楷体_GB2312" w:eastAsia="楷体_GB2312" w:hAnsi="宋体" w:cs="楷体_GB2312" w:hint="eastAsia"/>
        </w:rPr>
        <w:t>的</w:t>
      </w:r>
      <w:r>
        <w:rPr>
          <w:rFonts w:ascii="楷体_GB2312" w:eastAsia="楷体_GB2312" w:hAnsi="宋体" w:cs="楷体_GB2312" w:hint="eastAsia"/>
          <w:u w:val="single"/>
        </w:rPr>
        <w:t>百分之五</w:t>
      </w:r>
      <w:r>
        <w:rPr>
          <w:rFonts w:ascii="楷体_GB2312" w:eastAsia="楷体_GB2312" w:hAnsi="宋体" w:cs="楷体_GB2312" w:hint="eastAsia"/>
        </w:rPr>
        <w:t>（大写）。质量保修金银行利率为</w:t>
      </w:r>
      <w:r>
        <w:rPr>
          <w:rFonts w:ascii="楷体_GB2312" w:eastAsia="楷体_GB2312" w:hAnsi="宋体" w:cs="楷体_GB2312" w:hint="eastAsia"/>
          <w:u w:val="single"/>
        </w:rPr>
        <w:t>无。</w:t>
      </w:r>
    </w:p>
    <w:p w14:paraId="33601230" w14:textId="77777777" w:rsidR="00C02CE9" w:rsidRDefault="0087002B">
      <w:pPr>
        <w:ind w:firstLineChars="196" w:firstLine="413"/>
        <w:rPr>
          <w:rFonts w:ascii="楷体_GB2312" w:eastAsia="楷体_GB2312" w:hAnsi="宋体"/>
          <w:b/>
          <w:bCs/>
        </w:rPr>
      </w:pPr>
      <w:r>
        <w:rPr>
          <w:rFonts w:ascii="楷体_GB2312" w:eastAsia="楷体_GB2312" w:hAnsi="宋体" w:cs="楷体_GB2312" w:hint="eastAsia"/>
          <w:b/>
          <w:bCs/>
        </w:rPr>
        <w:t>六、质量保修金的返还</w:t>
      </w:r>
    </w:p>
    <w:p w14:paraId="07A6913C" w14:textId="77777777" w:rsidR="00C02CE9" w:rsidRDefault="0087002B">
      <w:pPr>
        <w:ind w:firstLineChars="200" w:firstLine="420"/>
        <w:rPr>
          <w:rFonts w:ascii="楷体_GB2312" w:eastAsia="楷体_GB2312" w:hAnsi="宋体"/>
        </w:rPr>
      </w:pPr>
      <w:r>
        <w:rPr>
          <w:rFonts w:ascii="楷体_GB2312" w:eastAsia="楷体_GB2312" w:hAnsi="宋体" w:cs="楷体_GB2312" w:hint="eastAsia"/>
        </w:rPr>
        <w:t>缺陷责任期终止后，如无工程质量问题，发包人应无息退还剩余的质量保证金。因出现质量问题，质量保修期延长的，返还质量保修金的期限同时顺延。</w:t>
      </w:r>
    </w:p>
    <w:p w14:paraId="1C1E5D73" w14:textId="77777777" w:rsidR="00C02CE9" w:rsidRDefault="0087002B">
      <w:pPr>
        <w:ind w:firstLineChars="196" w:firstLine="413"/>
        <w:rPr>
          <w:rFonts w:ascii="楷体_GB2312" w:eastAsia="楷体_GB2312" w:hAnsi="宋体"/>
          <w:b/>
          <w:bCs/>
        </w:rPr>
      </w:pPr>
      <w:r>
        <w:rPr>
          <w:rFonts w:ascii="楷体_GB2312" w:eastAsia="楷体_GB2312" w:hAnsi="宋体" w:cs="楷体_GB2312" w:hint="eastAsia"/>
          <w:b/>
          <w:bCs/>
        </w:rPr>
        <w:t>七、其它</w:t>
      </w:r>
    </w:p>
    <w:p w14:paraId="53F3D686" w14:textId="77777777" w:rsidR="00C02CE9" w:rsidRDefault="0087002B" w:rsidP="00CD54DA">
      <w:pPr>
        <w:ind w:firstLineChars="196" w:firstLine="412"/>
        <w:rPr>
          <w:rFonts w:ascii="楷体_GB2312" w:eastAsia="楷体_GB2312" w:hAnsi="宋体"/>
        </w:rPr>
      </w:pPr>
      <w:r>
        <w:rPr>
          <w:rFonts w:ascii="楷体_GB2312" w:eastAsia="楷体_GB2312" w:hAnsi="宋体" w:cs="楷体_GB2312"/>
        </w:rPr>
        <w:t>1</w:t>
      </w:r>
      <w:r>
        <w:rPr>
          <w:rFonts w:ascii="楷体_GB2312" w:eastAsia="楷体_GB2312" w:hAnsi="宋体" w:cs="楷体_GB2312" w:hint="eastAsia"/>
        </w:rPr>
        <w:t>、本保修书作为施工工程合同的附件，与施工工程合同具有同等法律效力。</w:t>
      </w:r>
    </w:p>
    <w:p w14:paraId="4C79B309" w14:textId="77777777" w:rsidR="00C02CE9" w:rsidRDefault="0087002B">
      <w:pPr>
        <w:ind w:firstLineChars="200" w:firstLine="420"/>
        <w:rPr>
          <w:rFonts w:ascii="楷体_GB2312" w:eastAsia="楷体_GB2312" w:hAnsi="宋体"/>
          <w:u w:val="single"/>
        </w:rPr>
      </w:pPr>
      <w:r>
        <w:rPr>
          <w:rFonts w:ascii="楷体_GB2312" w:eastAsia="楷体_GB2312" w:hAnsi="宋体" w:cs="楷体_GB2312"/>
        </w:rPr>
        <w:t>2</w:t>
      </w:r>
      <w:r>
        <w:rPr>
          <w:rFonts w:ascii="楷体_GB2312" w:eastAsia="楷体_GB2312" w:hAnsi="宋体" w:cs="楷体_GB2312" w:hint="eastAsia"/>
        </w:rPr>
        <w:t>、双方约定的其它工程质量保修事项：</w:t>
      </w:r>
      <w:r>
        <w:rPr>
          <w:rFonts w:ascii="楷体_GB2312" w:eastAsia="楷体_GB2312" w:hAnsi="宋体" w:cs="楷体_GB2312" w:hint="eastAsia"/>
          <w:u w:val="single"/>
        </w:rPr>
        <w:t>无</w:t>
      </w:r>
      <w:r>
        <w:rPr>
          <w:rFonts w:ascii="楷体_GB2312" w:eastAsia="楷体_GB2312" w:hAnsi="宋体" w:cs="楷体_GB2312" w:hint="eastAsia"/>
        </w:rPr>
        <w:t>。</w:t>
      </w:r>
    </w:p>
    <w:p w14:paraId="73D650BC" w14:textId="77777777" w:rsidR="00C02CE9" w:rsidRDefault="00C02CE9">
      <w:pPr>
        <w:rPr>
          <w:rFonts w:ascii="楷体_GB2312" w:eastAsia="楷体_GB2312" w:hAnsi="宋体"/>
          <w:b/>
          <w:bCs/>
        </w:rPr>
        <w:sectPr w:rsidR="00C02CE9">
          <w:pgSz w:w="11907" w:h="16840"/>
          <w:pgMar w:top="1213" w:right="1134" w:bottom="907" w:left="1134" w:header="794" w:footer="907" w:gutter="0"/>
          <w:cols w:space="720"/>
          <w:titlePg/>
        </w:sectPr>
      </w:pPr>
    </w:p>
    <w:p w14:paraId="7FE42EC9" w14:textId="77777777" w:rsidR="00C02CE9" w:rsidRDefault="0087002B">
      <w:pPr>
        <w:pStyle w:val="3"/>
        <w:snapToGrid w:val="0"/>
        <w:spacing w:before="0" w:after="0" w:line="540" w:lineRule="exact"/>
        <w:rPr>
          <w:rFonts w:ascii="楷体_GB2312" w:eastAsia="楷体_GB2312" w:hAnsi="宋体"/>
          <w:b w:val="0"/>
          <w:bCs w:val="0"/>
          <w:sz w:val="21"/>
          <w:szCs w:val="21"/>
        </w:rPr>
      </w:pPr>
      <w:r>
        <w:rPr>
          <w:rFonts w:ascii="楷体_GB2312" w:eastAsia="楷体_GB2312" w:hAnsi="宋体" w:cs="楷体_GB2312" w:hint="eastAsia"/>
          <w:b w:val="0"/>
          <w:bCs w:val="0"/>
          <w:sz w:val="21"/>
          <w:szCs w:val="21"/>
        </w:rPr>
        <w:lastRenderedPageBreak/>
        <w:t>附件</w:t>
      </w:r>
      <w:r>
        <w:rPr>
          <w:rFonts w:ascii="楷体_GB2312" w:eastAsia="楷体_GB2312" w:hAnsi="宋体" w:cs="楷体_GB2312"/>
          <w:b w:val="0"/>
          <w:bCs w:val="0"/>
          <w:sz w:val="21"/>
          <w:szCs w:val="21"/>
        </w:rPr>
        <w:t>3</w:t>
      </w:r>
      <w:r>
        <w:rPr>
          <w:rFonts w:ascii="楷体_GB2312" w:eastAsia="楷体_GB2312" w:hAnsi="宋体" w:cs="楷体_GB2312" w:hint="eastAsia"/>
          <w:b w:val="0"/>
          <w:bCs w:val="0"/>
          <w:sz w:val="21"/>
          <w:szCs w:val="21"/>
        </w:rPr>
        <w:t>：</w:t>
      </w:r>
    </w:p>
    <w:p w14:paraId="6FE3C3D6" w14:textId="77777777" w:rsidR="00C02CE9" w:rsidRDefault="0087002B">
      <w:pPr>
        <w:pStyle w:val="3"/>
        <w:snapToGrid w:val="0"/>
        <w:spacing w:before="0" w:after="0" w:line="540" w:lineRule="exact"/>
        <w:jc w:val="center"/>
        <w:rPr>
          <w:rFonts w:ascii="楷体_GB2312" w:eastAsia="楷体_GB2312" w:hAnsi="宋体"/>
          <w:sz w:val="21"/>
          <w:szCs w:val="21"/>
          <w:lang w:val="zh-CN"/>
        </w:rPr>
      </w:pPr>
      <w:r>
        <w:rPr>
          <w:rFonts w:ascii="楷体_GB2312" w:eastAsia="楷体_GB2312" w:hAnsi="宋体" w:cs="楷体_GB2312" w:hint="eastAsia"/>
          <w:sz w:val="21"/>
          <w:szCs w:val="21"/>
          <w:lang w:val="zh-CN"/>
        </w:rPr>
        <w:t>安全施工协议</w:t>
      </w:r>
    </w:p>
    <w:p w14:paraId="0FDCDB76" w14:textId="77777777" w:rsidR="00C02CE9" w:rsidRDefault="0087002B">
      <w:pPr>
        <w:snapToGrid w:val="0"/>
        <w:spacing w:line="540" w:lineRule="exact"/>
        <w:ind w:firstLineChars="200" w:firstLine="420"/>
        <w:rPr>
          <w:rFonts w:ascii="楷体_GB2312" w:eastAsia="楷体_GB2312" w:hAnsi="宋体"/>
        </w:rPr>
      </w:pPr>
      <w:r>
        <w:rPr>
          <w:rFonts w:ascii="楷体_GB2312" w:eastAsia="楷体_GB2312" w:hAnsi="宋体" w:cs="楷体_GB2312" w:hint="eastAsia"/>
        </w:rPr>
        <w:t>为使本项目所签署施工合同的实施过程中创造安全、高效的施工环境，切实搞好本项目的安全管理工作，本项目由发包人与承包人特此签订安全施工协议书：</w:t>
      </w:r>
    </w:p>
    <w:p w14:paraId="26DBF4F1" w14:textId="77777777" w:rsidR="00C02CE9" w:rsidRDefault="0087002B">
      <w:pPr>
        <w:snapToGrid w:val="0"/>
        <w:spacing w:line="540" w:lineRule="exact"/>
        <w:ind w:firstLineChars="200" w:firstLine="422"/>
        <w:rPr>
          <w:rFonts w:ascii="楷体_GB2312" w:eastAsia="楷体_GB2312" w:hAnsi="宋体"/>
          <w:b/>
          <w:bCs/>
        </w:rPr>
      </w:pPr>
      <w:r>
        <w:rPr>
          <w:rFonts w:ascii="楷体_GB2312" w:eastAsia="楷体_GB2312" w:hAnsi="宋体" w:cs="楷体_GB2312" w:hint="eastAsia"/>
          <w:b/>
          <w:bCs/>
        </w:rPr>
        <w:t>一、发包人职责</w:t>
      </w:r>
    </w:p>
    <w:p w14:paraId="5F50886E" w14:textId="77777777" w:rsidR="00C02CE9" w:rsidRDefault="0087002B">
      <w:pPr>
        <w:snapToGrid w:val="0"/>
        <w:spacing w:line="540" w:lineRule="exact"/>
        <w:rPr>
          <w:rFonts w:ascii="楷体_GB2312" w:eastAsia="楷体_GB2312" w:hAnsi="宋体"/>
        </w:rPr>
      </w:pPr>
      <w:r>
        <w:rPr>
          <w:rFonts w:ascii="楷体_GB2312" w:eastAsia="楷体_GB2312" w:hAnsi="宋体" w:cs="楷体_GB2312"/>
        </w:rPr>
        <w:t xml:space="preserve">    1</w:t>
      </w:r>
      <w:r>
        <w:rPr>
          <w:rFonts w:ascii="楷体_GB2312" w:eastAsia="楷体_GB2312" w:hAnsi="宋体" w:cs="楷体_GB2312" w:hint="eastAsia"/>
        </w:rPr>
        <w:t>．严格遵守国家有关安全生产的法律法规，认真执行工程承包合同中有关安全要求。</w:t>
      </w:r>
    </w:p>
    <w:p w14:paraId="2F8EDDB9" w14:textId="77777777" w:rsidR="00C02CE9" w:rsidRDefault="0087002B">
      <w:pPr>
        <w:snapToGrid w:val="0"/>
        <w:spacing w:line="540" w:lineRule="exact"/>
        <w:rPr>
          <w:rFonts w:ascii="楷体_GB2312" w:eastAsia="楷体_GB2312" w:hAnsi="宋体"/>
        </w:rPr>
      </w:pPr>
      <w:r>
        <w:rPr>
          <w:rFonts w:ascii="楷体_GB2312" w:eastAsia="楷体_GB2312" w:hAnsi="宋体" w:cs="楷体_GB2312"/>
        </w:rPr>
        <w:t xml:space="preserve">    2</w:t>
      </w:r>
      <w:r>
        <w:rPr>
          <w:rFonts w:ascii="楷体_GB2312" w:eastAsia="楷体_GB2312" w:hAnsi="宋体" w:cs="楷体_GB2312" w:hint="eastAsia"/>
        </w:rPr>
        <w:t>．按照“安全第一、预防为主”和坚持“管生产必须管安全”的原则进行安全生产管理，做到生产与安全工作同时计划、布置、检查、总结和评比。</w:t>
      </w:r>
    </w:p>
    <w:p w14:paraId="16DCBC0E" w14:textId="77777777" w:rsidR="00C02CE9" w:rsidRDefault="0087002B">
      <w:pPr>
        <w:snapToGrid w:val="0"/>
        <w:spacing w:line="540" w:lineRule="exact"/>
        <w:rPr>
          <w:rFonts w:ascii="楷体_GB2312" w:eastAsia="楷体_GB2312" w:hAnsi="宋体"/>
        </w:rPr>
      </w:pPr>
      <w:r>
        <w:rPr>
          <w:rFonts w:ascii="楷体_GB2312" w:eastAsia="楷体_GB2312" w:hAnsi="宋体" w:cs="楷体_GB2312"/>
        </w:rPr>
        <w:t xml:space="preserve">    3</w:t>
      </w:r>
      <w:r>
        <w:rPr>
          <w:rFonts w:ascii="楷体_GB2312" w:eastAsia="楷体_GB2312" w:hAnsi="宋体" w:cs="楷体_GB2312" w:hint="eastAsia"/>
        </w:rPr>
        <w:t>．重要的安全设施必须坚持与主体工程“三同时”的原则，即：同时设计、审批，同时施工，同时验收，投入使用。</w:t>
      </w:r>
    </w:p>
    <w:p w14:paraId="2D272141" w14:textId="77777777" w:rsidR="00C02CE9" w:rsidRDefault="0087002B">
      <w:pPr>
        <w:snapToGrid w:val="0"/>
        <w:spacing w:line="540" w:lineRule="exact"/>
        <w:rPr>
          <w:rFonts w:ascii="楷体_GB2312" w:eastAsia="楷体_GB2312" w:hAnsi="宋体"/>
        </w:rPr>
      </w:pPr>
      <w:r>
        <w:rPr>
          <w:rFonts w:ascii="楷体_GB2312" w:eastAsia="楷体_GB2312" w:hAnsi="宋体" w:cs="楷体_GB2312"/>
        </w:rPr>
        <w:t xml:space="preserve">    4</w:t>
      </w:r>
      <w:r>
        <w:rPr>
          <w:rFonts w:ascii="楷体_GB2312" w:eastAsia="楷体_GB2312" w:hAnsi="宋体" w:cs="楷体_GB2312" w:hint="eastAsia"/>
        </w:rPr>
        <w:t>．定期召开安全生产调度会，及时传达中央及地方有关安全生产的精神。</w:t>
      </w:r>
    </w:p>
    <w:p w14:paraId="51338EFB" w14:textId="77777777" w:rsidR="00C02CE9" w:rsidRDefault="0087002B">
      <w:pPr>
        <w:snapToGrid w:val="0"/>
        <w:spacing w:line="540" w:lineRule="exact"/>
        <w:ind w:firstLine="480"/>
        <w:rPr>
          <w:rFonts w:ascii="楷体_GB2312" w:eastAsia="楷体_GB2312" w:hAnsi="宋体"/>
        </w:rPr>
      </w:pPr>
      <w:r>
        <w:rPr>
          <w:rFonts w:ascii="楷体_GB2312" w:eastAsia="楷体_GB2312" w:hAnsi="宋体" w:cs="楷体_GB2312"/>
        </w:rPr>
        <w:t>5</w:t>
      </w:r>
      <w:r>
        <w:rPr>
          <w:rFonts w:ascii="楷体_GB2312" w:eastAsia="楷体_GB2312" w:hAnsi="宋体" w:cs="楷体_GB2312" w:hint="eastAsia"/>
        </w:rPr>
        <w:t>．组织对承包人施工现场安全生产检查，监督承包人及时处理发现的各种安全隐患。</w:t>
      </w:r>
    </w:p>
    <w:p w14:paraId="42012141" w14:textId="77777777" w:rsidR="00C02CE9" w:rsidRDefault="0087002B">
      <w:pPr>
        <w:snapToGrid w:val="0"/>
        <w:spacing w:line="540" w:lineRule="exact"/>
        <w:ind w:firstLineChars="200" w:firstLine="422"/>
        <w:rPr>
          <w:rFonts w:ascii="楷体_GB2312" w:eastAsia="楷体_GB2312" w:hAnsi="宋体"/>
          <w:b/>
          <w:bCs/>
        </w:rPr>
      </w:pPr>
      <w:r>
        <w:rPr>
          <w:rFonts w:ascii="楷体_GB2312" w:eastAsia="楷体_GB2312" w:hAnsi="宋体" w:cs="楷体_GB2312" w:hint="eastAsia"/>
          <w:b/>
          <w:bCs/>
        </w:rPr>
        <w:t>二、承包人职责</w:t>
      </w:r>
    </w:p>
    <w:p w14:paraId="40658DEF" w14:textId="77777777" w:rsidR="00C02CE9" w:rsidRDefault="0087002B">
      <w:pPr>
        <w:snapToGrid w:val="0"/>
        <w:spacing w:line="540" w:lineRule="exact"/>
        <w:rPr>
          <w:rFonts w:ascii="楷体_GB2312" w:eastAsia="楷体_GB2312" w:hAnsi="宋体"/>
        </w:rPr>
      </w:pPr>
      <w:r>
        <w:rPr>
          <w:rFonts w:ascii="楷体_GB2312" w:eastAsia="楷体_GB2312" w:hAnsi="宋体" w:cs="楷体_GB2312"/>
        </w:rPr>
        <w:t xml:space="preserve">    1</w:t>
      </w:r>
      <w:r>
        <w:rPr>
          <w:rFonts w:ascii="楷体_GB2312" w:eastAsia="楷体_GB2312" w:hAnsi="宋体" w:cs="楷体_GB2312" w:hint="eastAsia"/>
        </w:rPr>
        <w:t>．严格遵守国家有关安全生产的法律法规及相关规定，认真执行工程承包合同中的有关安全要求。</w:t>
      </w:r>
    </w:p>
    <w:p w14:paraId="1302E311" w14:textId="77777777" w:rsidR="00C02CE9" w:rsidRDefault="0087002B">
      <w:pPr>
        <w:snapToGrid w:val="0"/>
        <w:spacing w:line="540" w:lineRule="exact"/>
        <w:rPr>
          <w:rFonts w:ascii="楷体_GB2312" w:eastAsia="楷体_GB2312" w:hAnsi="宋体"/>
        </w:rPr>
      </w:pPr>
      <w:r>
        <w:rPr>
          <w:rFonts w:ascii="楷体_GB2312" w:eastAsia="楷体_GB2312" w:hAnsi="宋体" w:cs="楷体_GB2312"/>
        </w:rPr>
        <w:t xml:space="preserve">    2</w:t>
      </w:r>
      <w:r>
        <w:rPr>
          <w:rFonts w:ascii="楷体_GB2312" w:eastAsia="楷体_GB2312" w:hAnsi="宋体" w:cs="楷体_GB2312" w:hint="eastAsia"/>
        </w:rPr>
        <w:t>．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14:paraId="70CDC376" w14:textId="77777777" w:rsidR="00C02CE9" w:rsidRDefault="00C02CE9">
      <w:pPr>
        <w:rPr>
          <w:rFonts w:ascii="楷体_GB2312" w:eastAsia="楷体_GB2312" w:hAnsi="宋体"/>
          <w:b/>
          <w:bCs/>
        </w:rPr>
      </w:pPr>
    </w:p>
    <w:p w14:paraId="20D0803A" w14:textId="77777777" w:rsidR="00C02CE9" w:rsidRDefault="0087002B">
      <w:pPr>
        <w:snapToGrid w:val="0"/>
        <w:spacing w:line="540" w:lineRule="exact"/>
        <w:rPr>
          <w:rFonts w:ascii="楷体_GB2312" w:eastAsia="楷体_GB2312" w:hAnsi="宋体"/>
        </w:rPr>
      </w:pPr>
      <w:r>
        <w:rPr>
          <w:rFonts w:ascii="楷体_GB2312" w:eastAsia="楷体_GB2312" w:hAnsi="宋体" w:cs="楷体_GB2312"/>
        </w:rPr>
        <w:t>3</w:t>
      </w:r>
      <w:r>
        <w:rPr>
          <w:rFonts w:ascii="楷体_GB2312" w:eastAsia="楷体_GB2312" w:hAnsi="宋体" w:cs="楷体_GB2312" w:hint="eastAsia"/>
        </w:rPr>
        <w:t>．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施工人员的</w:t>
      </w:r>
      <w:r>
        <w:rPr>
          <w:rFonts w:ascii="楷体_GB2312" w:eastAsia="楷体_GB2312" w:hAnsi="宋体" w:cs="楷体_GB2312"/>
        </w:rPr>
        <w:t>1</w:t>
      </w:r>
      <w:r>
        <w:rPr>
          <w:rFonts w:ascii="楷体_GB2312" w:eastAsia="楷体_GB2312" w:hAnsi="宋体" w:cs="楷体_GB2312" w:hint="eastAsia"/>
        </w:rPr>
        <w:t>％</w:t>
      </w:r>
      <w:r>
        <w:rPr>
          <w:rFonts w:ascii="楷体_GB2312" w:eastAsia="楷体_GB2312" w:hAnsi="宋体" w:cs="楷体_GB2312"/>
        </w:rPr>
        <w:t>—</w:t>
      </w:r>
      <w:r>
        <w:rPr>
          <w:rFonts w:ascii="楷体_GB2312" w:eastAsia="楷体_GB2312" w:hAnsi="宋体" w:cs="楷体_GB2312"/>
        </w:rPr>
        <w:t>3</w:t>
      </w:r>
      <w:r>
        <w:rPr>
          <w:rFonts w:ascii="楷体_GB2312" w:eastAsia="楷体_GB2312" w:hAnsi="宋体" w:cs="楷体_GB2312" w:hint="eastAsia"/>
        </w:rPr>
        <w:t>％配备安全员，专职负责所有员工的安全和治安保卫工作及预防事故的发生。安全机构人员，有权按有关规定发布指令，并采取保护性措施防止事故发生。</w:t>
      </w:r>
    </w:p>
    <w:p w14:paraId="79D3FC5F" w14:textId="77777777" w:rsidR="00C02CE9" w:rsidRDefault="0087002B">
      <w:pPr>
        <w:snapToGrid w:val="0"/>
        <w:spacing w:line="540" w:lineRule="exact"/>
        <w:rPr>
          <w:rFonts w:ascii="楷体_GB2312" w:eastAsia="楷体_GB2312" w:hAnsi="宋体"/>
        </w:rPr>
      </w:pPr>
      <w:r>
        <w:rPr>
          <w:rFonts w:ascii="楷体_GB2312" w:eastAsia="楷体_GB2312" w:hAnsi="宋体" w:cs="楷体_GB2312"/>
        </w:rPr>
        <w:t xml:space="preserve">    4</w:t>
      </w:r>
      <w:r>
        <w:rPr>
          <w:rFonts w:ascii="楷体_GB2312" w:eastAsia="楷体_GB2312" w:hAnsi="宋体" w:cs="楷体_GB2312" w:hint="eastAsia"/>
        </w:rPr>
        <w:t>．承包人在任何时候都应采取各种合理的预防措施，防止其员工发生任何违法、违禁、暴力或妨碍治安的行为。</w:t>
      </w:r>
    </w:p>
    <w:p w14:paraId="5485B768" w14:textId="77777777" w:rsidR="00C02CE9" w:rsidRDefault="0087002B">
      <w:pPr>
        <w:snapToGrid w:val="0"/>
        <w:spacing w:line="540" w:lineRule="exact"/>
        <w:rPr>
          <w:rFonts w:ascii="楷体_GB2312" w:eastAsia="楷体_GB2312" w:hAnsi="宋体"/>
        </w:rPr>
      </w:pPr>
      <w:r>
        <w:rPr>
          <w:rFonts w:ascii="楷体_GB2312" w:eastAsia="楷体_GB2312" w:hAnsi="宋体" w:cs="楷体_GB2312"/>
        </w:rPr>
        <w:lastRenderedPageBreak/>
        <w:t xml:space="preserve">    5</w:t>
      </w:r>
      <w:r>
        <w:rPr>
          <w:rFonts w:ascii="楷体_GB2312" w:eastAsia="楷体_GB2312" w:hAnsi="宋体" w:cs="楷体_GB2312" w:hint="eastAsia"/>
        </w:rPr>
        <w:t>．承包人必须具有劳动安全管理部门颁发的安全生产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28D9E407" w14:textId="77777777" w:rsidR="00C02CE9" w:rsidRDefault="0087002B">
      <w:pPr>
        <w:snapToGrid w:val="0"/>
        <w:spacing w:line="540" w:lineRule="exact"/>
        <w:rPr>
          <w:rFonts w:ascii="楷体_GB2312" w:eastAsia="楷体_GB2312" w:hAnsi="宋体"/>
        </w:rPr>
      </w:pPr>
      <w:r>
        <w:rPr>
          <w:rFonts w:ascii="楷体_GB2312" w:eastAsia="楷体_GB2312" w:hAnsi="宋体" w:cs="楷体_GB2312"/>
        </w:rPr>
        <w:t xml:space="preserve">    6.</w:t>
      </w:r>
      <w:r>
        <w:rPr>
          <w:rFonts w:ascii="楷体_GB2312" w:eastAsia="楷体_GB2312" w:hAnsi="宋体" w:cs="楷体_GB2312" w:hint="eastAsia"/>
        </w:rPr>
        <w:t>对于易燃易爆的材料除应专门划定专区妥善保管之外，使用人员按规定使用操作，并应配备有足够的消防设施，所有施工人员都应熟悉消防设备的性能和使用方法；承包人不得以任何方式将任何种类的爆炸物提供给任何其他人。</w:t>
      </w:r>
    </w:p>
    <w:p w14:paraId="4A0DB2D0" w14:textId="77777777" w:rsidR="00C02CE9" w:rsidRDefault="0087002B">
      <w:pPr>
        <w:snapToGrid w:val="0"/>
        <w:spacing w:line="540" w:lineRule="exact"/>
        <w:rPr>
          <w:rFonts w:ascii="楷体_GB2312" w:eastAsia="楷体_GB2312" w:hAnsi="宋体"/>
        </w:rPr>
      </w:pPr>
      <w:r>
        <w:rPr>
          <w:rFonts w:ascii="楷体_GB2312" w:eastAsia="楷体_GB2312" w:hAnsi="宋体" w:cs="楷体_GB2312"/>
        </w:rPr>
        <w:t xml:space="preserve">    7.</w:t>
      </w:r>
      <w:r>
        <w:rPr>
          <w:rFonts w:ascii="楷体_GB2312" w:eastAsia="楷体_GB2312" w:hAnsi="宋体" w:cs="楷体_GB2312" w:hint="eastAsia"/>
        </w:rPr>
        <w:t>操作人员上岗，必须按规定穿戴防护用品。施工负责人和安全检查员应随时检查劳动防护用品的穿戴情况，不按规定穿戴防护用品的人员不得上岗。</w:t>
      </w:r>
    </w:p>
    <w:p w14:paraId="0A91C057" w14:textId="77777777" w:rsidR="00C02CE9" w:rsidRDefault="0087002B">
      <w:pPr>
        <w:snapToGrid w:val="0"/>
        <w:spacing w:line="540" w:lineRule="exact"/>
        <w:rPr>
          <w:rFonts w:ascii="楷体_GB2312" w:eastAsia="楷体_GB2312" w:hAnsi="宋体"/>
        </w:rPr>
      </w:pPr>
      <w:r>
        <w:rPr>
          <w:rFonts w:ascii="楷体_GB2312" w:eastAsia="楷体_GB2312" w:hAnsi="宋体" w:cs="楷体_GB2312"/>
        </w:rPr>
        <w:t xml:space="preserve">    8.</w:t>
      </w:r>
      <w:r>
        <w:rPr>
          <w:rFonts w:ascii="楷体_GB2312" w:eastAsia="楷体_GB2312" w:hAnsi="宋体" w:cs="楷体_GB2312" w:hint="eastAsia"/>
        </w:rPr>
        <w:t>所有施工机具设备和高空作业的设备（需质量监督部门检查检验的需有对应的在规定期限的检验合格证）均应定期检查，并有安全员的签字记录，保证其经常处于完好状态；不合格的机具、设备和劳动保护用品严禁使用。</w:t>
      </w:r>
    </w:p>
    <w:p w14:paraId="148C76DD" w14:textId="77777777" w:rsidR="00C02CE9" w:rsidRDefault="0087002B">
      <w:pPr>
        <w:snapToGrid w:val="0"/>
        <w:spacing w:line="540" w:lineRule="exact"/>
        <w:rPr>
          <w:rFonts w:ascii="楷体_GB2312" w:eastAsia="楷体_GB2312" w:hAnsi="宋体"/>
        </w:rPr>
      </w:pPr>
      <w:r>
        <w:rPr>
          <w:rFonts w:ascii="楷体_GB2312" w:eastAsia="楷体_GB2312" w:hAnsi="宋体" w:cs="楷体_GB2312"/>
        </w:rPr>
        <w:t xml:space="preserve">    9.</w:t>
      </w:r>
      <w:r>
        <w:rPr>
          <w:rFonts w:ascii="楷体_GB2312" w:eastAsia="楷体_GB2312" w:hAnsi="宋体" w:cs="楷体_GB2312" w:hint="eastAsia"/>
        </w:rPr>
        <w:t>施工中采用新技术、新工艺、新设备、新材料时，必须制定相应的安全技术措施，施工现场必须具有相关的安全标志牌。</w:t>
      </w:r>
    </w:p>
    <w:p w14:paraId="6BB8CB08" w14:textId="77777777" w:rsidR="00C02CE9" w:rsidRDefault="0087002B">
      <w:pPr>
        <w:snapToGrid w:val="0"/>
        <w:spacing w:line="540" w:lineRule="exact"/>
        <w:ind w:firstLine="480"/>
        <w:rPr>
          <w:rFonts w:ascii="楷体_GB2312" w:eastAsia="楷体_GB2312" w:hAnsi="宋体"/>
        </w:rPr>
      </w:pPr>
      <w:r>
        <w:rPr>
          <w:rFonts w:ascii="楷体_GB2312" w:eastAsia="楷体_GB2312" w:hAnsi="宋体" w:cs="楷体_GB2312"/>
        </w:rPr>
        <w:t>10.</w:t>
      </w:r>
      <w:r>
        <w:rPr>
          <w:rFonts w:ascii="楷体_GB2312" w:eastAsia="楷体_GB2312" w:hAnsi="宋体" w:cs="楷体_GB2312" w:hint="eastAsia"/>
        </w:rPr>
        <w:t>承包人必须按照本工程项目特点，组织制定本工程实施中的生产安全事故应急救援预案；如果发生安全事故，应按照《国务院关于特大安全事故行政责任追究的规定》以及其它有关规定，及时上报有关部门，坚持“四不放过”的原则，严肃处理相关责任人。</w:t>
      </w:r>
    </w:p>
    <w:p w14:paraId="2B51EE70" w14:textId="77777777" w:rsidR="00C02CE9" w:rsidRDefault="0087002B">
      <w:pPr>
        <w:snapToGrid w:val="0"/>
        <w:spacing w:line="540" w:lineRule="exact"/>
        <w:ind w:firstLine="480"/>
        <w:rPr>
          <w:rFonts w:ascii="楷体_GB2312" w:eastAsia="楷体_GB2312" w:hAnsi="宋体"/>
        </w:rPr>
      </w:pPr>
      <w:r>
        <w:rPr>
          <w:rFonts w:ascii="楷体_GB2312" w:eastAsia="楷体_GB2312" w:hAnsi="宋体" w:cs="楷体_GB2312" w:hint="eastAsia"/>
        </w:rPr>
        <w:t>三、责任承担及事故处理</w:t>
      </w:r>
    </w:p>
    <w:p w14:paraId="01351456" w14:textId="77777777" w:rsidR="00C02CE9" w:rsidRDefault="0087002B">
      <w:pPr>
        <w:snapToGrid w:val="0"/>
        <w:spacing w:line="540" w:lineRule="exact"/>
        <w:ind w:firstLineChars="200" w:firstLine="420"/>
        <w:rPr>
          <w:rFonts w:ascii="楷体_GB2312" w:eastAsia="楷体_GB2312" w:hAnsi="宋体"/>
        </w:rPr>
      </w:pPr>
      <w:r>
        <w:rPr>
          <w:rFonts w:ascii="楷体_GB2312" w:eastAsia="楷体_GB2312" w:hAnsi="宋体" w:cs="楷体_GB2312"/>
        </w:rPr>
        <w:t>1</w:t>
      </w:r>
      <w:r>
        <w:rPr>
          <w:rFonts w:ascii="楷体_GB2312" w:eastAsia="楷体_GB2312" w:hAnsi="宋体" w:cs="楷体_GB2312" w:hint="eastAsia"/>
        </w:rPr>
        <w:t>、承包人负责整个工程进场到施工竣工验收通过期间的施工现场的一切安全（包括施工前准备工作、施工过程、各分包单位的施工安全、施工现场全部人员的安全及现场保卫的一切安全责任）</w:t>
      </w:r>
      <w:r>
        <w:rPr>
          <w:rFonts w:ascii="楷体_GB2312" w:eastAsia="楷体_GB2312" w:hAnsi="宋体" w:cs="楷体_GB2312"/>
        </w:rPr>
        <w:t>,</w:t>
      </w:r>
      <w:r>
        <w:rPr>
          <w:rFonts w:ascii="楷体_GB2312" w:eastAsia="楷体_GB2312" w:hAnsi="宋体" w:cs="楷体_GB2312" w:hint="eastAsia"/>
        </w:rPr>
        <w:t>若发生安全事故，一切责任由承包人承担。</w:t>
      </w:r>
    </w:p>
    <w:p w14:paraId="6C59CBF4" w14:textId="77777777" w:rsidR="00C02CE9" w:rsidRDefault="0087002B">
      <w:pPr>
        <w:snapToGrid w:val="0"/>
        <w:spacing w:line="540" w:lineRule="exact"/>
        <w:ind w:firstLineChars="200" w:firstLine="420"/>
        <w:rPr>
          <w:rFonts w:ascii="楷体_GB2312" w:eastAsia="楷体_GB2312"/>
        </w:rPr>
      </w:pPr>
      <w:r>
        <w:rPr>
          <w:rFonts w:ascii="楷体_GB2312" w:eastAsia="楷体_GB2312" w:cs="楷体_GB2312"/>
        </w:rPr>
        <w:t>2</w:t>
      </w:r>
      <w:r>
        <w:rPr>
          <w:rFonts w:ascii="楷体_GB2312" w:eastAsia="楷体_GB2312" w:cs="楷体_GB2312" w:hint="eastAsia"/>
        </w:rPr>
        <w:t>、因发包人违反安全管理的规定要求承包人进行施工，导致的安全事故，由发包人承担相应责任及发生的费用。</w:t>
      </w:r>
    </w:p>
    <w:p w14:paraId="4BF24FFE" w14:textId="77777777" w:rsidR="00C02CE9" w:rsidRDefault="0087002B">
      <w:pPr>
        <w:adjustRightInd w:val="0"/>
        <w:snapToGrid w:val="0"/>
        <w:spacing w:line="540" w:lineRule="exact"/>
        <w:ind w:firstLineChars="200" w:firstLine="420"/>
        <w:rPr>
          <w:rFonts w:ascii="楷体_GB2312" w:eastAsia="楷体_GB2312" w:hAnsi="宋体"/>
        </w:rPr>
      </w:pPr>
      <w:r>
        <w:rPr>
          <w:rFonts w:ascii="楷体_GB2312" w:eastAsia="楷体_GB2312" w:hAnsi="宋体" w:cs="楷体_GB2312"/>
        </w:rPr>
        <w:t>3</w:t>
      </w:r>
      <w:r>
        <w:rPr>
          <w:rFonts w:ascii="楷体_GB2312" w:eastAsia="楷体_GB2312" w:hAnsi="宋体" w:cs="楷体_GB2312" w:hint="eastAsia"/>
        </w:rPr>
        <w:t>、发生重大伤亡及其他安全事故，承包人应按有关规定立即上报有关部门并通知工程师，同时按政府有关部门要求处理。</w:t>
      </w:r>
    </w:p>
    <w:p w14:paraId="29F3AE7F" w14:textId="77777777" w:rsidR="00C02CE9" w:rsidRDefault="0087002B">
      <w:pPr>
        <w:snapToGrid w:val="0"/>
        <w:spacing w:line="540" w:lineRule="exact"/>
        <w:ind w:firstLineChars="200" w:firstLine="420"/>
        <w:rPr>
          <w:rFonts w:ascii="楷体_GB2312" w:eastAsia="楷体_GB2312" w:hAnsi="宋体"/>
          <w:b/>
          <w:bCs/>
        </w:rPr>
      </w:pPr>
      <w:r>
        <w:rPr>
          <w:rFonts w:ascii="楷体_GB2312" w:eastAsia="楷体_GB2312" w:cs="楷体_GB2312"/>
        </w:rPr>
        <w:lastRenderedPageBreak/>
        <w:t>4</w:t>
      </w:r>
      <w:r>
        <w:rPr>
          <w:rFonts w:ascii="楷体_GB2312" w:eastAsia="楷体_GB2312" w:cs="楷体_GB2312" w:hint="eastAsia"/>
        </w:rPr>
        <w:t>、发包人承包人对事故责任有争议时，应按政府有关部门的认定处理。</w:t>
      </w:r>
    </w:p>
    <w:p w14:paraId="047A1535" w14:textId="77777777" w:rsidR="00C02CE9" w:rsidRDefault="0087002B">
      <w:pPr>
        <w:snapToGrid w:val="0"/>
        <w:spacing w:line="540" w:lineRule="exact"/>
        <w:ind w:firstLineChars="200" w:firstLine="422"/>
        <w:rPr>
          <w:rFonts w:ascii="楷体_GB2312" w:eastAsia="楷体_GB2312" w:hAnsi="宋体"/>
          <w:b/>
          <w:bCs/>
        </w:rPr>
      </w:pPr>
      <w:r>
        <w:rPr>
          <w:rFonts w:ascii="楷体_GB2312" w:eastAsia="楷体_GB2312" w:hAnsi="宋体" w:cs="楷体_GB2312" w:hint="eastAsia"/>
          <w:b/>
          <w:bCs/>
        </w:rPr>
        <w:t>四、其他约定</w:t>
      </w:r>
    </w:p>
    <w:p w14:paraId="5A8C4847" w14:textId="77777777" w:rsidR="00C02CE9" w:rsidRDefault="0087002B">
      <w:pPr>
        <w:adjustRightInd w:val="0"/>
        <w:snapToGrid w:val="0"/>
        <w:spacing w:line="540" w:lineRule="exact"/>
        <w:ind w:firstLineChars="200" w:firstLine="420"/>
        <w:rPr>
          <w:rFonts w:ascii="楷体_GB2312" w:eastAsia="楷体_GB2312"/>
        </w:rPr>
      </w:pPr>
      <w:r>
        <w:rPr>
          <w:rFonts w:ascii="楷体_GB2312" w:eastAsia="楷体_GB2312" w:cs="楷体_GB2312"/>
        </w:rPr>
        <w:t>1</w:t>
      </w:r>
      <w:r>
        <w:rPr>
          <w:rFonts w:ascii="楷体_GB2312" w:eastAsia="楷体_GB2312" w:cs="楷体_GB2312" w:hint="eastAsia"/>
        </w:rPr>
        <w:t>、</w:t>
      </w:r>
      <w:r>
        <w:rPr>
          <w:rFonts w:ascii="楷体_GB2312" w:eastAsia="楷体_GB2312" w:hAnsi="宋体" w:cs="楷体_GB2312" w:hint="eastAsia"/>
        </w:rPr>
        <w:t>承包人在动力设备、输电线路、地下管道、密封防震车间、易燃易爆地段以及临街交通要道附近施工及</w:t>
      </w:r>
      <w:r>
        <w:rPr>
          <w:rFonts w:ascii="楷体_GB2312" w:eastAsia="楷体_GB2312" w:cs="楷体_GB2312" w:hint="eastAsia"/>
        </w:rPr>
        <w:t>实施爆破作业，在放射、毒害性环境中施工（含储存、运输、使用）及使用毒害性、腐蚀性物品施工时承包人所需的安全防护措施费用已包含在合同价款中。</w:t>
      </w:r>
    </w:p>
    <w:p w14:paraId="52BDA435" w14:textId="77777777" w:rsidR="00C02CE9" w:rsidRDefault="0087002B">
      <w:pPr>
        <w:snapToGrid w:val="0"/>
        <w:spacing w:line="540" w:lineRule="exact"/>
        <w:ind w:firstLineChars="200" w:firstLine="420"/>
        <w:rPr>
          <w:rFonts w:ascii="楷体_GB2312" w:eastAsia="楷体_GB2312" w:hAnsi="宋体"/>
        </w:rPr>
      </w:pPr>
      <w:r>
        <w:rPr>
          <w:rFonts w:ascii="楷体_GB2312" w:eastAsia="楷体_GB2312" w:hAnsi="宋体" w:cs="楷体_GB2312"/>
        </w:rPr>
        <w:t>2</w:t>
      </w:r>
      <w:r>
        <w:rPr>
          <w:rFonts w:ascii="楷体_GB2312" w:eastAsia="楷体_GB2312" w:hAnsi="宋体" w:cs="楷体_GB2312" w:hint="eastAsia"/>
        </w:rPr>
        <w:t>、工程实行分包的，承包人对分包人的施工安全负总责，承包人与分包人就分包工程对发包人承担连带责任。</w:t>
      </w:r>
    </w:p>
    <w:p w14:paraId="50516BFB" w14:textId="77777777" w:rsidR="00C02CE9" w:rsidRDefault="0087002B">
      <w:pPr>
        <w:snapToGrid w:val="0"/>
        <w:spacing w:line="540" w:lineRule="exact"/>
        <w:ind w:firstLineChars="200" w:firstLine="420"/>
        <w:rPr>
          <w:rFonts w:ascii="楷体_GB2312" w:eastAsia="楷体_GB2312" w:hAnsi="宋体"/>
        </w:rPr>
      </w:pPr>
      <w:r>
        <w:rPr>
          <w:rFonts w:ascii="楷体_GB2312" w:eastAsia="楷体_GB2312" w:hAnsi="宋体" w:cs="楷体_GB2312"/>
        </w:rPr>
        <w:t>3</w:t>
      </w:r>
      <w:r>
        <w:rPr>
          <w:rFonts w:ascii="楷体_GB2312" w:eastAsia="楷体_GB2312" w:hAnsi="宋体" w:cs="楷体_GB2312" w:hint="eastAsia"/>
        </w:rPr>
        <w:t>、本协议作为施工工程合同的附件，与施工工程合同具有同等法律效力。</w:t>
      </w:r>
    </w:p>
    <w:p w14:paraId="5EA85725" w14:textId="77777777" w:rsidR="00C02CE9" w:rsidRDefault="00C02CE9">
      <w:pPr>
        <w:rPr>
          <w:rFonts w:ascii="楷体_GB2312" w:eastAsia="楷体_GB2312" w:hAnsi="宋体"/>
          <w:b/>
          <w:bCs/>
        </w:rPr>
        <w:sectPr w:rsidR="00C02CE9">
          <w:pgSz w:w="11907" w:h="16840"/>
          <w:pgMar w:top="1213" w:right="1134" w:bottom="907" w:left="1134" w:header="794" w:footer="907" w:gutter="0"/>
          <w:cols w:space="720"/>
          <w:titlePg/>
        </w:sectPr>
      </w:pPr>
    </w:p>
    <w:p w14:paraId="7B2413E9" w14:textId="77777777" w:rsidR="00C02CE9" w:rsidRDefault="0087002B">
      <w:pPr>
        <w:snapToGrid w:val="0"/>
        <w:spacing w:line="540" w:lineRule="exact"/>
        <w:rPr>
          <w:rFonts w:ascii="楷体_GB2312" w:eastAsia="楷体_GB2312" w:hAnsi="宋体"/>
        </w:rPr>
      </w:pPr>
      <w:r>
        <w:rPr>
          <w:rFonts w:ascii="楷体_GB2312" w:eastAsia="楷体_GB2312" w:hAnsi="宋体" w:cs="楷体_GB2312" w:hint="eastAsia"/>
        </w:rPr>
        <w:lastRenderedPageBreak/>
        <w:t>附件</w:t>
      </w:r>
      <w:r>
        <w:rPr>
          <w:rFonts w:ascii="楷体_GB2312" w:eastAsia="楷体_GB2312" w:hAnsi="宋体" w:cs="楷体_GB2312"/>
        </w:rPr>
        <w:t>4</w:t>
      </w:r>
      <w:r>
        <w:rPr>
          <w:rFonts w:ascii="楷体_GB2312" w:eastAsia="楷体_GB2312" w:hAnsi="宋体" w:cs="楷体_GB2312" w:hint="eastAsia"/>
        </w:rPr>
        <w:t>：</w:t>
      </w:r>
    </w:p>
    <w:p w14:paraId="321CB9F2" w14:textId="77777777" w:rsidR="00C02CE9" w:rsidRDefault="0087002B" w:rsidP="00CD54DA">
      <w:pPr>
        <w:snapToGrid w:val="0"/>
        <w:spacing w:line="540" w:lineRule="exact"/>
        <w:ind w:firstLineChars="200" w:firstLine="422"/>
        <w:jc w:val="center"/>
        <w:rPr>
          <w:rFonts w:ascii="楷体_GB2312" w:eastAsia="楷体_GB2312" w:hAnsi="宋体"/>
          <w:b/>
          <w:bCs/>
          <w:kern w:val="0"/>
          <w:lang w:val="zh-CN"/>
        </w:rPr>
      </w:pPr>
      <w:r>
        <w:rPr>
          <w:rFonts w:ascii="楷体_GB2312" w:eastAsia="楷体_GB2312" w:hAnsi="宋体" w:cs="楷体_GB2312" w:hint="eastAsia"/>
          <w:b/>
          <w:bCs/>
          <w:kern w:val="0"/>
          <w:lang w:val="zh-CN"/>
        </w:rPr>
        <w:t>工程建设项目廉政责任书</w:t>
      </w:r>
    </w:p>
    <w:p w14:paraId="13164CC3" w14:textId="77777777" w:rsidR="00C02CE9" w:rsidRDefault="0087002B">
      <w:pPr>
        <w:snapToGrid w:val="0"/>
        <w:spacing w:line="540" w:lineRule="exact"/>
        <w:ind w:firstLineChars="200" w:firstLine="420"/>
        <w:rPr>
          <w:rFonts w:ascii="楷体_GB2312" w:eastAsia="楷体_GB2312" w:hAnsi="宋体"/>
        </w:rPr>
      </w:pPr>
      <w:r>
        <w:rPr>
          <w:rFonts w:ascii="楷体_GB2312" w:eastAsia="楷体_GB2312" w:hAnsi="宋体" w:cs="楷体_GB2312" w:hint="eastAsia"/>
        </w:rPr>
        <w:t>为加强工程建设中的廉政建设，规范工程建设项目发包人与承包人双方的各项活动，防止发生各种谋取不正当利益的违法违纪行为，保护国家、集体和当事人的合法权益，根据国家有关工程建设的法律法规和廉政建设责任制规定，特订立本廉政责任书。</w:t>
      </w:r>
    </w:p>
    <w:p w14:paraId="598B9221" w14:textId="77777777" w:rsidR="00C02CE9" w:rsidRDefault="0087002B" w:rsidP="00CD54DA">
      <w:pPr>
        <w:snapToGrid w:val="0"/>
        <w:spacing w:line="540" w:lineRule="exact"/>
        <w:ind w:firstLineChars="200" w:firstLine="422"/>
        <w:rPr>
          <w:rFonts w:ascii="楷体_GB2312" w:eastAsia="楷体_GB2312" w:hAnsi="宋体"/>
          <w:b/>
          <w:bCs/>
        </w:rPr>
      </w:pPr>
      <w:r>
        <w:rPr>
          <w:rFonts w:ascii="楷体_GB2312" w:eastAsia="楷体_GB2312" w:hAnsi="宋体" w:cs="楷体_GB2312" w:hint="eastAsia"/>
          <w:b/>
          <w:bCs/>
        </w:rPr>
        <w:t>第一条发包人、承包人双方的责任</w:t>
      </w:r>
    </w:p>
    <w:p w14:paraId="5A71EC28" w14:textId="77777777" w:rsidR="00C02CE9" w:rsidRDefault="0087002B">
      <w:pPr>
        <w:snapToGrid w:val="0"/>
        <w:spacing w:line="540" w:lineRule="exact"/>
        <w:ind w:firstLineChars="200" w:firstLine="420"/>
        <w:rPr>
          <w:rFonts w:ascii="楷体_GB2312" w:eastAsia="楷体_GB2312" w:hAnsi="宋体"/>
        </w:rPr>
      </w:pPr>
      <w:r>
        <w:rPr>
          <w:rFonts w:ascii="楷体_GB2312" w:eastAsia="楷体_GB2312" w:hAnsi="宋体" w:cs="楷体_GB2312" w:hint="eastAsia"/>
        </w:rPr>
        <w:t>（一）应严格遵守国家关于市场准入、项目招标投标、工程建设、施工安装和市场活动的有关法律、法规，相关政策，以及廉政建设的各项规定。</w:t>
      </w:r>
    </w:p>
    <w:p w14:paraId="5F7D9126" w14:textId="77777777" w:rsidR="00C02CE9" w:rsidRDefault="0087002B">
      <w:pPr>
        <w:snapToGrid w:val="0"/>
        <w:spacing w:line="540" w:lineRule="exact"/>
        <w:ind w:firstLineChars="200" w:firstLine="420"/>
        <w:rPr>
          <w:rFonts w:ascii="楷体_GB2312" w:eastAsia="楷体_GB2312" w:hAnsi="宋体"/>
        </w:rPr>
      </w:pPr>
      <w:r>
        <w:rPr>
          <w:rFonts w:ascii="楷体_GB2312" w:eastAsia="楷体_GB2312" w:hAnsi="宋体" w:cs="楷体_GB2312" w:hint="eastAsia"/>
        </w:rPr>
        <w:t>（二）严格执行建设工程项目承发包合同文件，自觉按合同办事。</w:t>
      </w:r>
    </w:p>
    <w:p w14:paraId="6F3637BE" w14:textId="77777777" w:rsidR="00C02CE9" w:rsidRDefault="0087002B">
      <w:pPr>
        <w:snapToGrid w:val="0"/>
        <w:spacing w:line="540" w:lineRule="exact"/>
        <w:ind w:firstLineChars="200" w:firstLine="420"/>
        <w:rPr>
          <w:rFonts w:ascii="楷体_GB2312" w:eastAsia="楷体_GB2312" w:hAnsi="宋体"/>
        </w:rPr>
      </w:pPr>
      <w:r>
        <w:rPr>
          <w:rFonts w:ascii="楷体_GB2312" w:eastAsia="楷体_GB2312" w:hAnsi="宋体" w:cs="楷体_GB2312" w:hint="eastAsia"/>
        </w:rPr>
        <w:t>（三）业务活动必须坚持公开、公平、公正、诚信、透明的原则（除法律法规另有规定者外），不得为获取不正当的利益，损害国家、集体和对方利益，不得违反工程建设管理、施工安装的规章制度。</w:t>
      </w:r>
    </w:p>
    <w:p w14:paraId="0E05652B" w14:textId="77777777" w:rsidR="00C02CE9" w:rsidRDefault="0087002B">
      <w:pPr>
        <w:snapToGrid w:val="0"/>
        <w:spacing w:line="540" w:lineRule="exact"/>
        <w:ind w:firstLineChars="200" w:firstLine="420"/>
        <w:rPr>
          <w:rFonts w:ascii="楷体_GB2312" w:eastAsia="楷体_GB2312" w:hAnsi="宋体"/>
        </w:rPr>
      </w:pPr>
      <w:r>
        <w:rPr>
          <w:rFonts w:ascii="楷体_GB2312" w:eastAsia="楷体_GB2312" w:hAnsi="宋体" w:cs="楷体_GB2312" w:hint="eastAsia"/>
        </w:rPr>
        <w:t>（四）发现对方在业务活动中有违规、违纪、违法行为的，应及时提醒对方，情节严重的，应向其上级主管部门或纪检监察、司法等有关机关举报。</w:t>
      </w:r>
    </w:p>
    <w:p w14:paraId="0006E0E4" w14:textId="77777777" w:rsidR="00C02CE9" w:rsidRDefault="0087002B" w:rsidP="00CD54DA">
      <w:pPr>
        <w:snapToGrid w:val="0"/>
        <w:spacing w:line="540" w:lineRule="exact"/>
        <w:ind w:firstLineChars="200" w:firstLine="422"/>
        <w:rPr>
          <w:rFonts w:ascii="楷体_GB2312" w:eastAsia="楷体_GB2312" w:hAnsi="宋体"/>
          <w:b/>
          <w:bCs/>
        </w:rPr>
      </w:pPr>
      <w:r>
        <w:rPr>
          <w:rFonts w:ascii="楷体_GB2312" w:eastAsia="楷体_GB2312" w:hAnsi="宋体" w:cs="楷体_GB2312" w:hint="eastAsia"/>
          <w:b/>
          <w:bCs/>
        </w:rPr>
        <w:t>第二条发包人的责任</w:t>
      </w:r>
    </w:p>
    <w:p w14:paraId="22EE3C22" w14:textId="77777777" w:rsidR="00C02CE9" w:rsidRDefault="0087002B">
      <w:pPr>
        <w:snapToGrid w:val="0"/>
        <w:spacing w:line="540" w:lineRule="exact"/>
        <w:ind w:firstLineChars="200" w:firstLine="420"/>
        <w:rPr>
          <w:rFonts w:ascii="楷体_GB2312" w:eastAsia="楷体_GB2312" w:hAnsi="宋体"/>
        </w:rPr>
      </w:pPr>
      <w:r>
        <w:rPr>
          <w:rFonts w:ascii="楷体_GB2312" w:eastAsia="楷体_GB2312" w:hAnsi="宋体" w:cs="楷体_GB2312" w:hint="eastAsia"/>
        </w:rPr>
        <w:t>发包人的领导和从事该建设工程项目的工作人员，在工程建设的事前、事中、事后应遵守以下规定：</w:t>
      </w:r>
    </w:p>
    <w:p w14:paraId="2885ABC3" w14:textId="77777777" w:rsidR="00C02CE9" w:rsidRDefault="0087002B">
      <w:pPr>
        <w:snapToGrid w:val="0"/>
        <w:spacing w:line="540" w:lineRule="exact"/>
        <w:ind w:firstLineChars="200" w:firstLine="420"/>
        <w:rPr>
          <w:rFonts w:ascii="楷体_GB2312" w:eastAsia="楷体_GB2312" w:hAnsi="宋体"/>
        </w:rPr>
      </w:pPr>
      <w:r>
        <w:rPr>
          <w:rFonts w:ascii="楷体_GB2312" w:eastAsia="楷体_GB2312" w:hAnsi="宋体" w:cs="楷体_GB2312" w:hint="eastAsia"/>
        </w:rPr>
        <w:t>（一）不准向承包人和相关单位索要或接收回扣、礼金、有价证券、贵重物品和好处费、感谢费等。</w:t>
      </w:r>
    </w:p>
    <w:p w14:paraId="2B1B1CED" w14:textId="77777777" w:rsidR="00C02CE9" w:rsidRDefault="0087002B">
      <w:pPr>
        <w:snapToGrid w:val="0"/>
        <w:spacing w:line="540" w:lineRule="exact"/>
        <w:ind w:firstLineChars="200" w:firstLine="420"/>
        <w:rPr>
          <w:rFonts w:ascii="楷体_GB2312" w:eastAsia="楷体_GB2312" w:hAnsi="宋体"/>
        </w:rPr>
      </w:pPr>
      <w:r>
        <w:rPr>
          <w:rFonts w:ascii="楷体_GB2312" w:eastAsia="楷体_GB2312" w:hAnsi="宋体" w:cs="楷体_GB2312" w:hint="eastAsia"/>
        </w:rPr>
        <w:t>（二）不准在承包人和相关单位报销任何应由发包人或个人支付的费用。</w:t>
      </w:r>
    </w:p>
    <w:p w14:paraId="4A3175B5" w14:textId="77777777" w:rsidR="00C02CE9" w:rsidRDefault="0087002B">
      <w:pPr>
        <w:snapToGrid w:val="0"/>
        <w:spacing w:line="540" w:lineRule="exact"/>
        <w:ind w:firstLineChars="200" w:firstLine="420"/>
        <w:rPr>
          <w:rFonts w:ascii="楷体_GB2312" w:eastAsia="楷体_GB2312" w:hAnsi="宋体"/>
        </w:rPr>
      </w:pPr>
      <w:r>
        <w:rPr>
          <w:rFonts w:ascii="楷体_GB2312" w:eastAsia="楷体_GB2312" w:hAnsi="宋体" w:cs="楷体_GB2312" w:hint="eastAsia"/>
        </w:rPr>
        <w:t>（三）不准要求、暗示或接受承包人和相关单位为个人装修住房、婚丧、娶嫁、配偶子女的工作安排以及出国（境）、旅游等提供方便。</w:t>
      </w:r>
    </w:p>
    <w:p w14:paraId="667D70C6" w14:textId="77777777" w:rsidR="00C02CE9" w:rsidRDefault="0087002B">
      <w:pPr>
        <w:snapToGrid w:val="0"/>
        <w:spacing w:line="540" w:lineRule="exact"/>
        <w:ind w:firstLineChars="200" w:firstLine="420"/>
        <w:rPr>
          <w:rFonts w:ascii="楷体_GB2312" w:eastAsia="楷体_GB2312" w:hAnsi="宋体"/>
        </w:rPr>
      </w:pPr>
      <w:r>
        <w:rPr>
          <w:rFonts w:ascii="楷体_GB2312" w:eastAsia="楷体_GB2312" w:hAnsi="宋体" w:cs="楷体_GB2312" w:hint="eastAsia"/>
        </w:rPr>
        <w:t>（四）不准参加有可能影响公正执行公务的承包人和相关单位的宴请、健身、娱乐等活动。</w:t>
      </w:r>
    </w:p>
    <w:p w14:paraId="755C5BD4" w14:textId="77777777" w:rsidR="00C02CE9" w:rsidRDefault="0087002B">
      <w:pPr>
        <w:snapToGrid w:val="0"/>
        <w:spacing w:line="540" w:lineRule="exact"/>
        <w:ind w:firstLineChars="200" w:firstLine="420"/>
        <w:rPr>
          <w:rFonts w:ascii="楷体_GB2312" w:eastAsia="楷体_GB2312" w:hAnsi="宋体"/>
        </w:rPr>
      </w:pPr>
      <w:r>
        <w:rPr>
          <w:rFonts w:ascii="楷体_GB2312" w:eastAsia="楷体_GB2312" w:hAnsi="宋体" w:cs="楷体_GB2312" w:hint="eastAsia"/>
        </w:rPr>
        <w:t>（五）不准向承包人和相关单位介绍或为配偶、子女、亲属参与同发包人项目工程勘察设计合同有关的勘察设计业务等活动。不得以任何理由要求承包人和相关单位在设计中使用某种产品、材</w:t>
      </w:r>
      <w:r>
        <w:rPr>
          <w:rFonts w:ascii="楷体_GB2312" w:eastAsia="楷体_GB2312" w:hAnsi="宋体" w:cs="楷体_GB2312" w:hint="eastAsia"/>
        </w:rPr>
        <w:lastRenderedPageBreak/>
        <w:t>料和设备。</w:t>
      </w:r>
    </w:p>
    <w:p w14:paraId="733BD68A" w14:textId="77777777" w:rsidR="00C02CE9" w:rsidRDefault="0087002B" w:rsidP="00CD54DA">
      <w:pPr>
        <w:snapToGrid w:val="0"/>
        <w:spacing w:line="540" w:lineRule="exact"/>
        <w:ind w:firstLineChars="200" w:firstLine="422"/>
        <w:rPr>
          <w:rFonts w:ascii="楷体_GB2312" w:eastAsia="楷体_GB2312" w:hAnsi="宋体"/>
          <w:b/>
          <w:bCs/>
        </w:rPr>
      </w:pPr>
      <w:r>
        <w:rPr>
          <w:rFonts w:ascii="楷体_GB2312" w:eastAsia="楷体_GB2312" w:hAnsi="宋体" w:cs="楷体_GB2312" w:hint="eastAsia"/>
          <w:b/>
          <w:bCs/>
        </w:rPr>
        <w:t>第三条承包人的责任</w:t>
      </w:r>
    </w:p>
    <w:p w14:paraId="59A25628" w14:textId="77777777" w:rsidR="00C02CE9" w:rsidRDefault="0087002B">
      <w:pPr>
        <w:snapToGrid w:val="0"/>
        <w:spacing w:line="540" w:lineRule="exact"/>
        <w:ind w:firstLineChars="200" w:firstLine="420"/>
        <w:rPr>
          <w:rFonts w:ascii="楷体_GB2312" w:eastAsia="楷体_GB2312" w:hAnsi="宋体"/>
        </w:rPr>
      </w:pPr>
      <w:r>
        <w:rPr>
          <w:rFonts w:ascii="楷体_GB2312" w:eastAsia="楷体_GB2312" w:hAnsi="宋体" w:cs="楷体_GB2312" w:hint="eastAsia"/>
        </w:rPr>
        <w:t>应与发包人保持正常的业务交往，按照有关法律法规和程序开展业务工作，严格执行工程建设的有关方针、政策，尤其是有关建筑施工安装的强制性标准和规范，并遵守以下规定：</w:t>
      </w:r>
    </w:p>
    <w:p w14:paraId="43D01745" w14:textId="77777777" w:rsidR="00C02CE9" w:rsidRDefault="0087002B">
      <w:pPr>
        <w:snapToGrid w:val="0"/>
        <w:spacing w:line="540" w:lineRule="exact"/>
        <w:ind w:firstLineChars="200" w:firstLine="420"/>
        <w:rPr>
          <w:rFonts w:ascii="楷体_GB2312" w:eastAsia="楷体_GB2312" w:hAnsi="宋体"/>
        </w:rPr>
      </w:pPr>
      <w:r>
        <w:rPr>
          <w:rFonts w:ascii="楷体_GB2312" w:eastAsia="楷体_GB2312" w:hAnsi="宋体" w:cs="楷体_GB2312" w:hint="eastAsia"/>
        </w:rPr>
        <w:t>（一）不准以任何理由向发包人及其工作人员索要、接受或赠送礼金、有价证券、贵重物品及回扣、好处费、感谢费等。</w:t>
      </w:r>
    </w:p>
    <w:p w14:paraId="21198AA2" w14:textId="77777777" w:rsidR="00C02CE9" w:rsidRDefault="0087002B">
      <w:pPr>
        <w:snapToGrid w:val="0"/>
        <w:spacing w:line="540" w:lineRule="exact"/>
        <w:ind w:firstLineChars="200" w:firstLine="420"/>
        <w:rPr>
          <w:rFonts w:ascii="楷体_GB2312" w:eastAsia="楷体_GB2312" w:hAnsi="宋体"/>
        </w:rPr>
      </w:pPr>
      <w:r>
        <w:rPr>
          <w:rFonts w:ascii="楷体_GB2312" w:eastAsia="楷体_GB2312" w:hAnsi="宋体" w:cs="楷体_GB2312" w:hint="eastAsia"/>
        </w:rPr>
        <w:t>（二）不准以任何理由为发包人和相关单位报销应由对方或个人支付的费用。</w:t>
      </w:r>
    </w:p>
    <w:p w14:paraId="6BE83726" w14:textId="77777777" w:rsidR="00C02CE9" w:rsidRDefault="0087002B">
      <w:pPr>
        <w:snapToGrid w:val="0"/>
        <w:spacing w:line="540" w:lineRule="exact"/>
        <w:ind w:firstLineChars="200" w:firstLine="420"/>
        <w:rPr>
          <w:rFonts w:ascii="楷体_GB2312" w:eastAsia="楷体_GB2312" w:hAnsi="宋体"/>
        </w:rPr>
      </w:pPr>
      <w:r>
        <w:rPr>
          <w:rFonts w:ascii="楷体_GB2312" w:eastAsia="楷体_GB2312" w:hAnsi="宋体" w:cs="楷体_GB2312" w:hint="eastAsia"/>
        </w:rPr>
        <w:t>（三）不准接受或暗示为发包人、相关单位为个人装修住房、婚丧、娶嫁、配偶子女的工作安排以及出国（境）、旅游等提供方便。</w:t>
      </w:r>
    </w:p>
    <w:p w14:paraId="4698A5E4" w14:textId="77777777" w:rsidR="00C02CE9" w:rsidRDefault="0087002B">
      <w:pPr>
        <w:snapToGrid w:val="0"/>
        <w:spacing w:line="540" w:lineRule="exact"/>
        <w:ind w:firstLineChars="200" w:firstLine="420"/>
        <w:rPr>
          <w:rFonts w:ascii="楷体_GB2312" w:eastAsia="楷体_GB2312" w:hAnsi="宋体"/>
        </w:rPr>
      </w:pPr>
      <w:r>
        <w:rPr>
          <w:rFonts w:ascii="楷体_GB2312" w:eastAsia="楷体_GB2312" w:hAnsi="宋体" w:cs="楷体_GB2312" w:hint="eastAsia"/>
        </w:rPr>
        <w:t>（四）不准以任何理由为己方、相关单位或个人组织有可能影响公正执行公务的承包人和相关单位的宴请、健身、娱乐等活动。</w:t>
      </w:r>
    </w:p>
    <w:p w14:paraId="6920E3AF" w14:textId="77777777" w:rsidR="00C02CE9" w:rsidRDefault="0087002B" w:rsidP="00CD54DA">
      <w:pPr>
        <w:snapToGrid w:val="0"/>
        <w:spacing w:line="540" w:lineRule="exact"/>
        <w:ind w:firstLineChars="200" w:firstLine="422"/>
        <w:rPr>
          <w:rFonts w:ascii="楷体_GB2312" w:eastAsia="楷体_GB2312" w:hAnsi="宋体"/>
          <w:b/>
          <w:bCs/>
        </w:rPr>
      </w:pPr>
      <w:r>
        <w:rPr>
          <w:rFonts w:ascii="楷体_GB2312" w:eastAsia="楷体_GB2312" w:hAnsi="宋体" w:cs="楷体_GB2312" w:hint="eastAsia"/>
          <w:b/>
          <w:bCs/>
        </w:rPr>
        <w:t>第四条违约责任</w:t>
      </w:r>
    </w:p>
    <w:p w14:paraId="2DCB91D5" w14:textId="77777777" w:rsidR="00C02CE9" w:rsidRDefault="0087002B">
      <w:pPr>
        <w:snapToGrid w:val="0"/>
        <w:spacing w:line="540" w:lineRule="exact"/>
        <w:ind w:firstLineChars="200" w:firstLine="420"/>
        <w:rPr>
          <w:rFonts w:ascii="楷体_GB2312" w:eastAsia="楷体_GB2312" w:hAnsi="宋体"/>
        </w:rPr>
      </w:pPr>
      <w:r>
        <w:rPr>
          <w:rFonts w:ascii="楷体_GB2312" w:eastAsia="楷体_GB2312" w:hAnsi="宋体" w:cs="楷体_GB2312" w:hint="eastAsia"/>
        </w:rPr>
        <w:t>（一）发包人工作人员有违反本责任书第一、第二条责任行为的，按照管理权限，依据有关法律法规和规定给予党纪、政纪处分或组织处理；涉嫌犯罪的，移交司法机关追究刑事责任；给承包人单位造成经济损失的，应予以赔偿。</w:t>
      </w:r>
    </w:p>
    <w:p w14:paraId="75A66960" w14:textId="77777777" w:rsidR="00C02CE9" w:rsidRDefault="0087002B">
      <w:pPr>
        <w:snapToGrid w:val="0"/>
        <w:spacing w:line="540" w:lineRule="exact"/>
        <w:ind w:firstLineChars="200" w:firstLine="420"/>
        <w:rPr>
          <w:rFonts w:ascii="楷体_GB2312" w:eastAsia="楷体_GB2312" w:hAnsi="宋体"/>
        </w:rPr>
      </w:pPr>
      <w:r>
        <w:rPr>
          <w:rFonts w:ascii="楷体_GB2312" w:eastAsia="楷体_GB2312" w:hAnsi="宋体" w:cs="楷体_GB2312" w:hint="eastAsia"/>
        </w:rPr>
        <w:t>（二）承包人工作人员有违反本责任书第一、三条责任行为的，按照管理权限，依据有关法律法规和规定给予党纪、政纪处分或组织处理；涉嫌犯罪的，移交司法机关追究刑事责任；给发包人单位造成经济损失的，应予以赔偿。</w:t>
      </w:r>
    </w:p>
    <w:p w14:paraId="0C256F48" w14:textId="77777777" w:rsidR="00C02CE9" w:rsidRDefault="0087002B" w:rsidP="00CD54DA">
      <w:pPr>
        <w:snapToGrid w:val="0"/>
        <w:spacing w:line="540" w:lineRule="exact"/>
        <w:ind w:firstLineChars="200" w:firstLine="422"/>
        <w:rPr>
          <w:rFonts w:ascii="楷体_GB2312" w:eastAsia="楷体_GB2312" w:hAnsi="宋体"/>
          <w:b/>
          <w:bCs/>
        </w:rPr>
      </w:pPr>
      <w:r>
        <w:rPr>
          <w:rFonts w:ascii="楷体_GB2312" w:eastAsia="楷体_GB2312" w:hAnsi="宋体" w:cs="楷体_GB2312" w:hint="eastAsia"/>
          <w:b/>
          <w:bCs/>
        </w:rPr>
        <w:t>第五条其他</w:t>
      </w:r>
    </w:p>
    <w:p w14:paraId="132AC3BF" w14:textId="77777777" w:rsidR="00C02CE9" w:rsidRDefault="0087002B">
      <w:pPr>
        <w:snapToGrid w:val="0"/>
        <w:spacing w:line="540" w:lineRule="exact"/>
        <w:ind w:firstLineChars="200" w:firstLine="420"/>
        <w:rPr>
          <w:rFonts w:ascii="楷体_GB2312" w:eastAsia="楷体_GB2312" w:hAnsi="宋体"/>
        </w:rPr>
      </w:pPr>
      <w:r>
        <w:rPr>
          <w:rFonts w:ascii="楷体_GB2312" w:eastAsia="楷体_GB2312" w:hAnsi="宋体" w:cs="楷体_GB2312" w:hint="eastAsia"/>
        </w:rPr>
        <w:t>本责任书作为施工工程合同的附件，与施工工程合同具有同等法律效力。</w:t>
      </w:r>
    </w:p>
    <w:p w14:paraId="6AA43EC4" w14:textId="77777777" w:rsidR="00C02CE9" w:rsidRDefault="00C02CE9">
      <w:pPr>
        <w:snapToGrid w:val="0"/>
        <w:spacing w:line="540" w:lineRule="exact"/>
        <w:ind w:firstLineChars="200" w:firstLine="420"/>
        <w:rPr>
          <w:rFonts w:ascii="楷体_GB2312" w:eastAsia="楷体_GB2312" w:hAnsi="宋体"/>
        </w:rPr>
      </w:pPr>
    </w:p>
    <w:p w14:paraId="3A08D0E0" w14:textId="77777777" w:rsidR="00C02CE9" w:rsidRDefault="00C02CE9">
      <w:pPr>
        <w:snapToGrid w:val="0"/>
        <w:spacing w:line="540" w:lineRule="exact"/>
        <w:ind w:firstLineChars="200" w:firstLine="420"/>
        <w:rPr>
          <w:rFonts w:ascii="楷体_GB2312" w:eastAsia="楷体_GB2312" w:hAnsi="宋体"/>
        </w:rPr>
      </w:pPr>
    </w:p>
    <w:p w14:paraId="7F41FBE3" w14:textId="77777777" w:rsidR="00C02CE9" w:rsidRDefault="00C02CE9">
      <w:pPr>
        <w:snapToGrid w:val="0"/>
        <w:spacing w:line="540" w:lineRule="exact"/>
        <w:ind w:firstLineChars="200" w:firstLine="420"/>
        <w:rPr>
          <w:rFonts w:ascii="楷体_GB2312" w:eastAsia="楷体_GB2312" w:hAnsi="宋体"/>
        </w:rPr>
      </w:pPr>
    </w:p>
    <w:p w14:paraId="21691D7E" w14:textId="77777777" w:rsidR="00C02CE9" w:rsidRDefault="00C02CE9">
      <w:pPr>
        <w:snapToGrid w:val="0"/>
        <w:spacing w:line="540" w:lineRule="exact"/>
        <w:ind w:firstLineChars="200" w:firstLine="420"/>
        <w:rPr>
          <w:rFonts w:ascii="楷体_GB2312" w:eastAsia="楷体_GB2312" w:hAnsi="宋体"/>
        </w:rPr>
      </w:pPr>
    </w:p>
    <w:p w14:paraId="589D1F26" w14:textId="77777777" w:rsidR="00C02CE9" w:rsidRDefault="00C02CE9">
      <w:pPr>
        <w:snapToGrid w:val="0"/>
        <w:spacing w:line="540" w:lineRule="exact"/>
        <w:ind w:firstLineChars="200" w:firstLine="420"/>
        <w:rPr>
          <w:rFonts w:ascii="楷体_GB2312" w:eastAsia="楷体_GB2312" w:hAnsi="宋体"/>
        </w:rPr>
      </w:pPr>
    </w:p>
    <w:p w14:paraId="1EC0CD5F" w14:textId="77777777" w:rsidR="00C02CE9" w:rsidRDefault="0087002B">
      <w:pPr>
        <w:pStyle w:val="1"/>
        <w:spacing w:before="0" w:after="0" w:line="360" w:lineRule="auto"/>
        <w:jc w:val="center"/>
        <w:rPr>
          <w:rFonts w:ascii="宋体"/>
          <w:sz w:val="32"/>
          <w:szCs w:val="32"/>
        </w:rPr>
      </w:pPr>
      <w:bookmarkStart w:id="40" w:name="_Toc26283996"/>
      <w:r>
        <w:rPr>
          <w:rFonts w:ascii="宋体" w:hAnsi="宋体" w:cs="宋体" w:hint="eastAsia"/>
          <w:sz w:val="32"/>
          <w:szCs w:val="32"/>
        </w:rPr>
        <w:lastRenderedPageBreak/>
        <w:t>第五章投标文件格式</w:t>
      </w:r>
      <w:bookmarkEnd w:id="40"/>
    </w:p>
    <w:p w14:paraId="659383CF" w14:textId="77777777" w:rsidR="00C02CE9" w:rsidRDefault="00C02CE9">
      <w:pPr>
        <w:snapToGrid w:val="0"/>
        <w:spacing w:line="360" w:lineRule="auto"/>
        <w:jc w:val="center"/>
        <w:rPr>
          <w:rFonts w:ascii="宋体"/>
          <w:b/>
          <w:bCs/>
          <w:sz w:val="36"/>
          <w:szCs w:val="36"/>
        </w:rPr>
      </w:pPr>
    </w:p>
    <w:p w14:paraId="67349548" w14:textId="77777777" w:rsidR="00C02CE9" w:rsidRDefault="0087002B">
      <w:pPr>
        <w:spacing w:line="360" w:lineRule="auto"/>
        <w:rPr>
          <w:rFonts w:ascii="宋体"/>
          <w:sz w:val="24"/>
          <w:szCs w:val="24"/>
        </w:rPr>
      </w:pPr>
      <w:r>
        <w:rPr>
          <w:rFonts w:ascii="宋体" w:hAnsi="宋体" w:cs="宋体"/>
          <w:sz w:val="24"/>
          <w:szCs w:val="24"/>
        </w:rPr>
        <w:t xml:space="preserve">1.  </w:t>
      </w:r>
      <w:r>
        <w:rPr>
          <w:rFonts w:ascii="宋体" w:hAnsi="宋体" w:cs="宋体" w:hint="eastAsia"/>
          <w:sz w:val="24"/>
          <w:szCs w:val="24"/>
        </w:rPr>
        <w:t>附件</w:t>
      </w:r>
      <w:r>
        <w:rPr>
          <w:rFonts w:ascii="宋体" w:hAnsi="宋体" w:cs="宋体"/>
          <w:sz w:val="24"/>
          <w:szCs w:val="24"/>
        </w:rPr>
        <w:t xml:space="preserve">1    </w:t>
      </w:r>
      <w:r>
        <w:rPr>
          <w:rFonts w:ascii="宋体" w:hAnsi="宋体" w:cs="宋体" w:hint="eastAsia"/>
          <w:sz w:val="24"/>
          <w:szCs w:val="24"/>
        </w:rPr>
        <w:t>投标书</w:t>
      </w:r>
    </w:p>
    <w:p w14:paraId="674FD960" w14:textId="77777777" w:rsidR="00C02CE9" w:rsidRDefault="0087002B">
      <w:pPr>
        <w:spacing w:line="360" w:lineRule="auto"/>
        <w:rPr>
          <w:rFonts w:ascii="宋体"/>
          <w:sz w:val="24"/>
          <w:szCs w:val="24"/>
        </w:rPr>
      </w:pPr>
      <w:r>
        <w:rPr>
          <w:rFonts w:ascii="宋体" w:hAnsi="宋体" w:cs="宋体"/>
          <w:sz w:val="24"/>
          <w:szCs w:val="24"/>
        </w:rPr>
        <w:t xml:space="preserve">2.  </w:t>
      </w:r>
      <w:r>
        <w:rPr>
          <w:rFonts w:ascii="宋体" w:hAnsi="宋体" w:cs="宋体" w:hint="eastAsia"/>
          <w:sz w:val="24"/>
          <w:szCs w:val="24"/>
        </w:rPr>
        <w:t>附件</w:t>
      </w:r>
      <w:r>
        <w:rPr>
          <w:rFonts w:ascii="宋体" w:hAnsi="宋体" w:cs="宋体"/>
          <w:sz w:val="24"/>
          <w:szCs w:val="24"/>
        </w:rPr>
        <w:t xml:space="preserve">2    </w:t>
      </w:r>
      <w:r>
        <w:rPr>
          <w:rFonts w:ascii="宋体" w:hAnsi="宋体" w:cs="宋体" w:hint="eastAsia"/>
          <w:sz w:val="24"/>
          <w:szCs w:val="24"/>
        </w:rPr>
        <w:t>授权书</w:t>
      </w:r>
    </w:p>
    <w:p w14:paraId="7D531921" w14:textId="77777777" w:rsidR="00C02CE9" w:rsidRDefault="0087002B">
      <w:pPr>
        <w:spacing w:line="360" w:lineRule="auto"/>
        <w:rPr>
          <w:rFonts w:ascii="宋体"/>
          <w:sz w:val="24"/>
          <w:szCs w:val="24"/>
        </w:rPr>
      </w:pPr>
      <w:r>
        <w:rPr>
          <w:rFonts w:ascii="宋体" w:hAnsi="宋体" w:cs="宋体"/>
          <w:sz w:val="24"/>
          <w:szCs w:val="24"/>
        </w:rPr>
        <w:t xml:space="preserve">3.  </w:t>
      </w:r>
      <w:r>
        <w:rPr>
          <w:rFonts w:ascii="宋体" w:hAnsi="宋体" w:cs="宋体" w:hint="eastAsia"/>
          <w:sz w:val="24"/>
          <w:szCs w:val="24"/>
        </w:rPr>
        <w:t>附件</w:t>
      </w:r>
      <w:r>
        <w:rPr>
          <w:rFonts w:ascii="宋体" w:hAnsi="宋体" w:cs="宋体"/>
          <w:sz w:val="24"/>
          <w:szCs w:val="24"/>
        </w:rPr>
        <w:t xml:space="preserve">3    </w:t>
      </w:r>
      <w:r>
        <w:rPr>
          <w:rFonts w:ascii="宋体" w:hAnsi="宋体" w:cs="宋体" w:hint="eastAsia"/>
          <w:sz w:val="24"/>
          <w:szCs w:val="24"/>
        </w:rPr>
        <w:t>开标一览表</w:t>
      </w:r>
    </w:p>
    <w:p w14:paraId="77F7FE59" w14:textId="77777777" w:rsidR="00C02CE9" w:rsidRDefault="0087002B">
      <w:pPr>
        <w:spacing w:line="360" w:lineRule="auto"/>
        <w:rPr>
          <w:rFonts w:ascii="宋体"/>
          <w:sz w:val="24"/>
          <w:szCs w:val="24"/>
        </w:rPr>
      </w:pPr>
      <w:r>
        <w:rPr>
          <w:rFonts w:ascii="宋体" w:hAnsi="宋体" w:cs="宋体"/>
          <w:sz w:val="24"/>
          <w:szCs w:val="24"/>
        </w:rPr>
        <w:t xml:space="preserve">4.  </w:t>
      </w:r>
      <w:r>
        <w:rPr>
          <w:rFonts w:ascii="宋体" w:hAnsi="宋体" w:cs="宋体" w:hint="eastAsia"/>
          <w:sz w:val="24"/>
          <w:szCs w:val="24"/>
        </w:rPr>
        <w:t>附件</w:t>
      </w:r>
      <w:r>
        <w:rPr>
          <w:rFonts w:ascii="宋体" w:hAnsi="宋体" w:cs="宋体"/>
          <w:sz w:val="24"/>
          <w:szCs w:val="24"/>
        </w:rPr>
        <w:t xml:space="preserve">4    </w:t>
      </w:r>
      <w:r>
        <w:rPr>
          <w:rFonts w:ascii="宋体" w:hAnsi="宋体" w:cs="宋体" w:hint="eastAsia"/>
          <w:sz w:val="24"/>
          <w:szCs w:val="24"/>
        </w:rPr>
        <w:t>投标承诺函</w:t>
      </w:r>
    </w:p>
    <w:p w14:paraId="7FE583CE" w14:textId="77777777" w:rsidR="00C02CE9" w:rsidRDefault="0087002B">
      <w:pPr>
        <w:spacing w:line="360" w:lineRule="auto"/>
        <w:rPr>
          <w:rFonts w:ascii="宋体"/>
          <w:sz w:val="24"/>
          <w:szCs w:val="24"/>
        </w:rPr>
      </w:pPr>
      <w:r>
        <w:rPr>
          <w:rFonts w:ascii="宋体" w:hAnsi="宋体" w:cs="宋体"/>
          <w:sz w:val="24"/>
          <w:szCs w:val="24"/>
        </w:rPr>
        <w:t xml:space="preserve">5.  </w:t>
      </w:r>
      <w:r>
        <w:rPr>
          <w:rFonts w:ascii="宋体" w:hAnsi="宋体" w:cs="宋体" w:hint="eastAsia"/>
          <w:sz w:val="24"/>
          <w:szCs w:val="24"/>
        </w:rPr>
        <w:t>附件</w:t>
      </w:r>
      <w:r>
        <w:rPr>
          <w:rFonts w:ascii="宋体" w:hAnsi="宋体" w:cs="宋体"/>
          <w:sz w:val="24"/>
          <w:szCs w:val="24"/>
        </w:rPr>
        <w:t xml:space="preserve">5    </w:t>
      </w:r>
      <w:r>
        <w:rPr>
          <w:rFonts w:ascii="宋体" w:hAnsi="宋体" w:cs="宋体" w:hint="eastAsia"/>
          <w:sz w:val="24"/>
          <w:szCs w:val="24"/>
        </w:rPr>
        <w:t>投标报价明细表</w:t>
      </w:r>
    </w:p>
    <w:p w14:paraId="22FE7032" w14:textId="77777777" w:rsidR="00C02CE9" w:rsidRDefault="0087002B">
      <w:pPr>
        <w:spacing w:line="360" w:lineRule="auto"/>
        <w:rPr>
          <w:rFonts w:ascii="宋体"/>
          <w:sz w:val="24"/>
          <w:szCs w:val="24"/>
        </w:rPr>
      </w:pPr>
      <w:r>
        <w:rPr>
          <w:rFonts w:ascii="宋体" w:hAnsi="宋体" w:cs="宋体"/>
          <w:sz w:val="24"/>
          <w:szCs w:val="24"/>
        </w:rPr>
        <w:t xml:space="preserve">6.  </w:t>
      </w:r>
      <w:r>
        <w:rPr>
          <w:rFonts w:ascii="宋体" w:hAnsi="宋体" w:cs="宋体" w:hint="eastAsia"/>
          <w:sz w:val="24"/>
          <w:szCs w:val="24"/>
        </w:rPr>
        <w:t>附件</w:t>
      </w:r>
      <w:r>
        <w:rPr>
          <w:rFonts w:ascii="宋体" w:hAnsi="宋体" w:cs="宋体"/>
          <w:sz w:val="24"/>
          <w:szCs w:val="24"/>
        </w:rPr>
        <w:t xml:space="preserve">6    </w:t>
      </w:r>
      <w:r>
        <w:rPr>
          <w:rFonts w:ascii="宋体" w:hAnsi="宋体" w:cs="宋体" w:hint="eastAsia"/>
          <w:sz w:val="24"/>
          <w:szCs w:val="24"/>
        </w:rPr>
        <w:t>技术参数响应表</w:t>
      </w:r>
    </w:p>
    <w:p w14:paraId="1622F978" w14:textId="77777777" w:rsidR="00C02CE9" w:rsidRDefault="0087002B">
      <w:pPr>
        <w:spacing w:line="360" w:lineRule="auto"/>
        <w:rPr>
          <w:rFonts w:ascii="宋体"/>
          <w:sz w:val="24"/>
          <w:szCs w:val="24"/>
        </w:rPr>
      </w:pPr>
      <w:r>
        <w:rPr>
          <w:rFonts w:ascii="宋体" w:hAnsi="宋体" w:cs="宋体"/>
          <w:sz w:val="24"/>
          <w:szCs w:val="24"/>
        </w:rPr>
        <w:t xml:space="preserve">7.  </w:t>
      </w:r>
      <w:r>
        <w:rPr>
          <w:rFonts w:ascii="宋体" w:hAnsi="宋体" w:cs="宋体" w:hint="eastAsia"/>
          <w:sz w:val="24"/>
          <w:szCs w:val="24"/>
        </w:rPr>
        <w:t>附件</w:t>
      </w:r>
      <w:r>
        <w:rPr>
          <w:rFonts w:ascii="宋体" w:hAnsi="宋体" w:cs="宋体"/>
          <w:sz w:val="24"/>
          <w:szCs w:val="24"/>
        </w:rPr>
        <w:t xml:space="preserve">7    </w:t>
      </w:r>
      <w:r>
        <w:rPr>
          <w:rFonts w:ascii="宋体" w:hAnsi="宋体" w:cs="宋体" w:hint="eastAsia"/>
          <w:sz w:val="24"/>
          <w:szCs w:val="24"/>
        </w:rPr>
        <w:t>商务参数响应表</w:t>
      </w:r>
    </w:p>
    <w:p w14:paraId="56C93920" w14:textId="77777777" w:rsidR="00C02CE9" w:rsidRDefault="0087002B">
      <w:pPr>
        <w:spacing w:line="360" w:lineRule="auto"/>
        <w:rPr>
          <w:rFonts w:ascii="宋体"/>
          <w:sz w:val="24"/>
          <w:szCs w:val="24"/>
        </w:rPr>
      </w:pPr>
      <w:r>
        <w:rPr>
          <w:rFonts w:ascii="宋体" w:hAnsi="宋体" w:cs="宋体"/>
          <w:sz w:val="24"/>
          <w:szCs w:val="24"/>
        </w:rPr>
        <w:t xml:space="preserve">8.  </w:t>
      </w:r>
      <w:r>
        <w:rPr>
          <w:rFonts w:ascii="宋体" w:hAnsi="宋体" w:cs="宋体" w:hint="eastAsia"/>
          <w:sz w:val="24"/>
          <w:szCs w:val="24"/>
        </w:rPr>
        <w:t>附件</w:t>
      </w:r>
      <w:r>
        <w:rPr>
          <w:rFonts w:ascii="宋体" w:hAnsi="宋体" w:cs="宋体"/>
          <w:sz w:val="24"/>
          <w:szCs w:val="24"/>
        </w:rPr>
        <w:t xml:space="preserve">8    </w:t>
      </w:r>
      <w:r>
        <w:rPr>
          <w:rFonts w:ascii="宋体" w:hAnsi="宋体" w:cs="宋体" w:hint="eastAsia"/>
          <w:sz w:val="24"/>
          <w:szCs w:val="24"/>
        </w:rPr>
        <w:t>定额人工综合单价表</w:t>
      </w:r>
    </w:p>
    <w:p w14:paraId="00A153E0" w14:textId="77777777" w:rsidR="00C02CE9" w:rsidRDefault="0087002B">
      <w:pPr>
        <w:spacing w:line="360" w:lineRule="auto"/>
        <w:rPr>
          <w:rFonts w:ascii="宋体"/>
          <w:sz w:val="24"/>
          <w:szCs w:val="24"/>
        </w:rPr>
      </w:pPr>
      <w:r>
        <w:rPr>
          <w:rFonts w:ascii="宋体" w:hAnsi="宋体" w:cs="宋体"/>
          <w:sz w:val="24"/>
          <w:szCs w:val="24"/>
        </w:rPr>
        <w:t xml:space="preserve">8.  </w:t>
      </w:r>
      <w:r>
        <w:rPr>
          <w:rFonts w:ascii="宋体" w:hAnsi="宋体" w:cs="宋体" w:hint="eastAsia"/>
          <w:sz w:val="24"/>
          <w:szCs w:val="24"/>
        </w:rPr>
        <w:t>附件</w:t>
      </w:r>
      <w:r>
        <w:rPr>
          <w:rFonts w:ascii="宋体" w:hAnsi="宋体" w:cs="宋体"/>
          <w:sz w:val="24"/>
          <w:szCs w:val="24"/>
        </w:rPr>
        <w:t xml:space="preserve">9 </w:t>
      </w:r>
      <w:r>
        <w:rPr>
          <w:rFonts w:ascii="宋体" w:hAnsi="宋体" w:cs="宋体" w:hint="eastAsia"/>
          <w:sz w:val="24"/>
          <w:szCs w:val="24"/>
        </w:rPr>
        <w:t>执行清单部分价格表</w:t>
      </w:r>
    </w:p>
    <w:p w14:paraId="481B6448" w14:textId="77777777" w:rsidR="00C02CE9" w:rsidRDefault="0087002B">
      <w:pPr>
        <w:spacing w:line="360" w:lineRule="auto"/>
        <w:rPr>
          <w:rFonts w:ascii="宋体"/>
          <w:sz w:val="24"/>
          <w:szCs w:val="24"/>
        </w:rPr>
      </w:pPr>
      <w:r>
        <w:rPr>
          <w:rFonts w:ascii="宋体" w:hAnsi="宋体" w:cs="宋体"/>
          <w:sz w:val="24"/>
          <w:szCs w:val="24"/>
        </w:rPr>
        <w:t xml:space="preserve">9.  </w:t>
      </w:r>
      <w:r>
        <w:rPr>
          <w:rFonts w:ascii="宋体" w:hAnsi="宋体" w:cs="宋体" w:hint="eastAsia"/>
          <w:sz w:val="24"/>
          <w:szCs w:val="24"/>
        </w:rPr>
        <w:t>附件</w:t>
      </w:r>
      <w:r>
        <w:rPr>
          <w:rFonts w:ascii="宋体" w:hAnsi="宋体" w:cs="宋体"/>
          <w:sz w:val="24"/>
          <w:szCs w:val="24"/>
        </w:rPr>
        <w:t>10</w:t>
      </w:r>
      <w:r>
        <w:rPr>
          <w:rFonts w:ascii="宋体" w:hAnsi="宋体" w:cs="宋体" w:hint="eastAsia"/>
          <w:sz w:val="24"/>
          <w:szCs w:val="24"/>
        </w:rPr>
        <w:t>投标人资格证明文件</w:t>
      </w:r>
    </w:p>
    <w:p w14:paraId="5DE308EE" w14:textId="77777777" w:rsidR="00C02CE9" w:rsidRDefault="0087002B">
      <w:pPr>
        <w:spacing w:line="360" w:lineRule="auto"/>
        <w:rPr>
          <w:rFonts w:ascii="宋体"/>
          <w:sz w:val="24"/>
          <w:szCs w:val="24"/>
        </w:rPr>
      </w:pPr>
      <w:r>
        <w:rPr>
          <w:rFonts w:ascii="宋体" w:hAnsi="宋体" w:cs="宋体"/>
          <w:sz w:val="24"/>
          <w:szCs w:val="24"/>
        </w:rPr>
        <w:t xml:space="preserve">11. </w:t>
      </w:r>
      <w:r>
        <w:rPr>
          <w:rFonts w:ascii="宋体" w:hAnsi="宋体" w:cs="宋体" w:hint="eastAsia"/>
          <w:sz w:val="24"/>
          <w:szCs w:val="24"/>
        </w:rPr>
        <w:t>附件</w:t>
      </w:r>
      <w:r>
        <w:rPr>
          <w:rFonts w:ascii="宋体" w:hAnsi="宋体" w:cs="宋体"/>
          <w:sz w:val="24"/>
          <w:szCs w:val="24"/>
        </w:rPr>
        <w:t>11</w:t>
      </w:r>
      <w:r>
        <w:rPr>
          <w:rFonts w:ascii="宋体" w:hAnsi="宋体" w:cs="宋体" w:hint="eastAsia"/>
          <w:sz w:val="24"/>
          <w:szCs w:val="24"/>
        </w:rPr>
        <w:t>施工组织设计、施工方案及施工进度计划</w:t>
      </w:r>
    </w:p>
    <w:p w14:paraId="69DA718B" w14:textId="77777777" w:rsidR="00C02CE9" w:rsidRDefault="0087002B">
      <w:pPr>
        <w:spacing w:line="360" w:lineRule="auto"/>
        <w:rPr>
          <w:rFonts w:ascii="宋体"/>
          <w:sz w:val="24"/>
          <w:szCs w:val="24"/>
        </w:rPr>
      </w:pPr>
      <w:r>
        <w:rPr>
          <w:rFonts w:ascii="宋体" w:hAnsi="宋体" w:cs="宋体"/>
          <w:sz w:val="24"/>
          <w:szCs w:val="24"/>
        </w:rPr>
        <w:t xml:space="preserve">12. </w:t>
      </w:r>
      <w:r>
        <w:rPr>
          <w:rFonts w:ascii="宋体" w:hAnsi="宋体" w:cs="宋体" w:hint="eastAsia"/>
          <w:sz w:val="24"/>
          <w:szCs w:val="24"/>
        </w:rPr>
        <w:t>附件</w:t>
      </w:r>
      <w:r>
        <w:rPr>
          <w:rFonts w:ascii="宋体" w:hAnsi="宋体" w:cs="宋体"/>
          <w:sz w:val="24"/>
          <w:szCs w:val="24"/>
        </w:rPr>
        <w:t>12</w:t>
      </w:r>
      <w:r>
        <w:rPr>
          <w:rFonts w:ascii="宋体" w:hAnsi="宋体" w:cs="宋体" w:hint="eastAsia"/>
          <w:sz w:val="24"/>
          <w:szCs w:val="24"/>
        </w:rPr>
        <w:t>类似业绩</w:t>
      </w:r>
    </w:p>
    <w:p w14:paraId="7C42CE97" w14:textId="77777777" w:rsidR="00C02CE9" w:rsidRDefault="0087002B">
      <w:pPr>
        <w:spacing w:line="360" w:lineRule="auto"/>
        <w:rPr>
          <w:rFonts w:ascii="宋体" w:hAnsi="宋体" w:cs="宋体"/>
          <w:sz w:val="24"/>
          <w:szCs w:val="24"/>
        </w:rPr>
      </w:pPr>
      <w:r>
        <w:rPr>
          <w:rFonts w:ascii="宋体" w:hAnsi="宋体" w:cs="宋体"/>
          <w:sz w:val="24"/>
          <w:szCs w:val="24"/>
        </w:rPr>
        <w:t xml:space="preserve">13. </w:t>
      </w:r>
      <w:r>
        <w:rPr>
          <w:rFonts w:ascii="宋体" w:hAnsi="宋体" w:cs="宋体" w:hint="eastAsia"/>
          <w:sz w:val="24"/>
          <w:szCs w:val="24"/>
        </w:rPr>
        <w:t>附件</w:t>
      </w:r>
      <w:r>
        <w:rPr>
          <w:rFonts w:ascii="宋体" w:hAnsi="宋体" w:cs="宋体"/>
          <w:sz w:val="24"/>
          <w:szCs w:val="24"/>
        </w:rPr>
        <w:t>13</w:t>
      </w:r>
      <w:r>
        <w:rPr>
          <w:rFonts w:ascii="宋体" w:hAnsi="宋体" w:cs="宋体" w:hint="eastAsia"/>
          <w:sz w:val="24"/>
          <w:szCs w:val="24"/>
        </w:rPr>
        <w:t>投标文件中要求的其它文件和资料</w:t>
      </w:r>
    </w:p>
    <w:p w14:paraId="29FC62AE" w14:textId="77777777" w:rsidR="00C02CE9" w:rsidRDefault="0087002B">
      <w:pPr>
        <w:spacing w:line="360" w:lineRule="auto"/>
        <w:rPr>
          <w:rFonts w:ascii="宋体" w:hAnsi="宋体" w:cs="宋体"/>
          <w:sz w:val="24"/>
          <w:szCs w:val="24"/>
        </w:rPr>
      </w:pPr>
      <w:r>
        <w:rPr>
          <w:rFonts w:ascii="宋体" w:hAnsi="宋体" w:cs="宋体" w:hint="eastAsia"/>
          <w:sz w:val="24"/>
          <w:szCs w:val="24"/>
        </w:rPr>
        <w:t>14. 甲限、乙购主要</w:t>
      </w:r>
      <w:r>
        <w:rPr>
          <w:rFonts w:ascii="宋体" w:hAnsi="宋体" w:cs="宋体"/>
          <w:sz w:val="24"/>
          <w:szCs w:val="24"/>
        </w:rPr>
        <w:t>材料（设备）品牌</w:t>
      </w:r>
      <w:r>
        <w:rPr>
          <w:rFonts w:ascii="宋体" w:hAnsi="宋体" w:cs="宋体" w:hint="eastAsia"/>
          <w:sz w:val="24"/>
          <w:szCs w:val="24"/>
        </w:rPr>
        <w:t>表</w:t>
      </w:r>
    </w:p>
    <w:p w14:paraId="52626F5F" w14:textId="77777777" w:rsidR="00C02CE9" w:rsidRDefault="0087002B">
      <w:pPr>
        <w:spacing w:line="360" w:lineRule="auto"/>
        <w:rPr>
          <w:rFonts w:ascii="宋体"/>
          <w:sz w:val="24"/>
          <w:szCs w:val="24"/>
        </w:rPr>
      </w:pPr>
      <w:r>
        <w:rPr>
          <w:rFonts w:ascii="宋体" w:hint="eastAsia"/>
          <w:sz w:val="24"/>
          <w:szCs w:val="24"/>
        </w:rPr>
        <w:t>15. 非</w:t>
      </w:r>
      <w:r>
        <w:rPr>
          <w:rFonts w:ascii="宋体" w:hAnsi="宋体" w:cs="宋体" w:hint="eastAsia"/>
          <w:sz w:val="24"/>
          <w:szCs w:val="24"/>
        </w:rPr>
        <w:t>甲限、乙购主要</w:t>
      </w:r>
      <w:r>
        <w:rPr>
          <w:rFonts w:ascii="宋体" w:hAnsi="宋体" w:cs="宋体"/>
          <w:sz w:val="24"/>
          <w:szCs w:val="24"/>
        </w:rPr>
        <w:t>材料（设备）品牌</w:t>
      </w:r>
      <w:r>
        <w:rPr>
          <w:rFonts w:ascii="宋体" w:hAnsi="宋体" w:cs="宋体" w:hint="eastAsia"/>
          <w:sz w:val="24"/>
          <w:szCs w:val="24"/>
        </w:rPr>
        <w:t>表</w:t>
      </w:r>
    </w:p>
    <w:p w14:paraId="25577843" w14:textId="77777777" w:rsidR="00C02CE9" w:rsidRDefault="00C02CE9">
      <w:pPr>
        <w:spacing w:line="360" w:lineRule="auto"/>
        <w:rPr>
          <w:rFonts w:ascii="宋体"/>
          <w:sz w:val="24"/>
          <w:szCs w:val="24"/>
        </w:rPr>
      </w:pPr>
    </w:p>
    <w:p w14:paraId="27AD79A2" w14:textId="77777777" w:rsidR="00C02CE9" w:rsidRDefault="00C02CE9">
      <w:pPr>
        <w:spacing w:line="360" w:lineRule="auto"/>
        <w:rPr>
          <w:rFonts w:ascii="宋体"/>
          <w:sz w:val="24"/>
          <w:szCs w:val="24"/>
        </w:rPr>
      </w:pPr>
    </w:p>
    <w:p w14:paraId="452006C8" w14:textId="77777777" w:rsidR="00C02CE9" w:rsidRDefault="00C02CE9">
      <w:pPr>
        <w:spacing w:line="360" w:lineRule="auto"/>
        <w:rPr>
          <w:rFonts w:ascii="宋体"/>
          <w:sz w:val="24"/>
          <w:szCs w:val="24"/>
        </w:rPr>
      </w:pPr>
    </w:p>
    <w:p w14:paraId="78B0F2B5" w14:textId="77777777" w:rsidR="00C02CE9" w:rsidRDefault="00C02CE9">
      <w:pPr>
        <w:spacing w:line="360" w:lineRule="auto"/>
        <w:rPr>
          <w:rFonts w:ascii="宋体"/>
          <w:sz w:val="24"/>
          <w:szCs w:val="24"/>
        </w:rPr>
      </w:pPr>
    </w:p>
    <w:p w14:paraId="375BF19B" w14:textId="77777777" w:rsidR="00C02CE9" w:rsidRDefault="00C02CE9">
      <w:pPr>
        <w:spacing w:line="360" w:lineRule="auto"/>
        <w:rPr>
          <w:rFonts w:ascii="宋体"/>
          <w:sz w:val="24"/>
          <w:szCs w:val="24"/>
        </w:rPr>
      </w:pPr>
    </w:p>
    <w:p w14:paraId="5D5097DB" w14:textId="77777777" w:rsidR="00C02CE9" w:rsidRDefault="00C02CE9">
      <w:pPr>
        <w:spacing w:line="360" w:lineRule="auto"/>
        <w:rPr>
          <w:rFonts w:ascii="宋体"/>
          <w:sz w:val="24"/>
          <w:szCs w:val="24"/>
        </w:rPr>
      </w:pPr>
    </w:p>
    <w:p w14:paraId="77DE9083" w14:textId="77777777" w:rsidR="00C02CE9" w:rsidRDefault="00C02CE9">
      <w:pPr>
        <w:spacing w:line="360" w:lineRule="auto"/>
        <w:rPr>
          <w:rFonts w:ascii="宋体"/>
          <w:sz w:val="24"/>
          <w:szCs w:val="24"/>
        </w:rPr>
      </w:pPr>
    </w:p>
    <w:p w14:paraId="305AD745" w14:textId="77777777" w:rsidR="00C02CE9" w:rsidRDefault="00C02CE9">
      <w:pPr>
        <w:spacing w:line="360" w:lineRule="auto"/>
        <w:rPr>
          <w:rFonts w:ascii="宋体"/>
          <w:sz w:val="24"/>
          <w:szCs w:val="24"/>
        </w:rPr>
      </w:pPr>
    </w:p>
    <w:p w14:paraId="28013847" w14:textId="77777777" w:rsidR="00C02CE9" w:rsidRDefault="00C02CE9">
      <w:pPr>
        <w:spacing w:line="360" w:lineRule="auto"/>
        <w:rPr>
          <w:rFonts w:ascii="宋体"/>
          <w:sz w:val="24"/>
          <w:szCs w:val="24"/>
        </w:rPr>
      </w:pPr>
    </w:p>
    <w:p w14:paraId="51D8B6D6" w14:textId="77777777" w:rsidR="00C02CE9" w:rsidRDefault="00C02CE9">
      <w:pPr>
        <w:spacing w:line="360" w:lineRule="auto"/>
        <w:rPr>
          <w:rFonts w:ascii="宋体"/>
          <w:sz w:val="24"/>
          <w:szCs w:val="24"/>
        </w:rPr>
      </w:pPr>
    </w:p>
    <w:p w14:paraId="01EB0EAE" w14:textId="77777777" w:rsidR="00C02CE9" w:rsidRDefault="00C02CE9">
      <w:pPr>
        <w:spacing w:line="360" w:lineRule="auto"/>
        <w:rPr>
          <w:rFonts w:ascii="宋体"/>
          <w:sz w:val="24"/>
          <w:szCs w:val="24"/>
        </w:rPr>
      </w:pPr>
    </w:p>
    <w:p w14:paraId="319EE202" w14:textId="77777777" w:rsidR="00C02CE9" w:rsidRDefault="00C02CE9">
      <w:pPr>
        <w:spacing w:line="360" w:lineRule="auto"/>
        <w:rPr>
          <w:rFonts w:ascii="宋体"/>
          <w:sz w:val="24"/>
          <w:szCs w:val="24"/>
        </w:rPr>
      </w:pPr>
    </w:p>
    <w:p w14:paraId="3751346E" w14:textId="77777777" w:rsidR="00C02CE9" w:rsidRDefault="00C02CE9">
      <w:pPr>
        <w:spacing w:line="360" w:lineRule="auto"/>
        <w:rPr>
          <w:rFonts w:ascii="宋体"/>
          <w:sz w:val="24"/>
          <w:szCs w:val="24"/>
        </w:rPr>
      </w:pPr>
    </w:p>
    <w:p w14:paraId="4155384D" w14:textId="77777777" w:rsidR="00C02CE9" w:rsidRDefault="0087002B">
      <w:pPr>
        <w:spacing w:line="360" w:lineRule="auto"/>
        <w:rPr>
          <w:rFonts w:ascii="宋体"/>
          <w:b/>
          <w:bCs/>
          <w:sz w:val="24"/>
          <w:szCs w:val="24"/>
        </w:rPr>
      </w:pPr>
      <w:r>
        <w:rPr>
          <w:rFonts w:ascii="宋体" w:hAnsi="宋体" w:cs="宋体" w:hint="eastAsia"/>
          <w:b/>
          <w:bCs/>
          <w:sz w:val="24"/>
          <w:szCs w:val="24"/>
        </w:rPr>
        <w:t>附件</w:t>
      </w:r>
      <w:r>
        <w:rPr>
          <w:rFonts w:ascii="宋体" w:hAnsi="宋体" w:cs="宋体"/>
          <w:b/>
          <w:bCs/>
          <w:sz w:val="24"/>
          <w:szCs w:val="24"/>
        </w:rPr>
        <w:t>1</w:t>
      </w:r>
    </w:p>
    <w:p w14:paraId="7D5DC1BA" w14:textId="77777777" w:rsidR="00C02CE9" w:rsidRDefault="0087002B">
      <w:pPr>
        <w:spacing w:line="22" w:lineRule="atLeast"/>
        <w:jc w:val="center"/>
        <w:rPr>
          <w:rFonts w:ascii="宋体"/>
          <w:b/>
          <w:bCs/>
          <w:sz w:val="24"/>
          <w:szCs w:val="24"/>
        </w:rPr>
      </w:pPr>
      <w:r>
        <w:rPr>
          <w:rFonts w:ascii="宋体" w:hAnsi="宋体" w:cs="宋体" w:hint="eastAsia"/>
          <w:b/>
          <w:bCs/>
          <w:sz w:val="24"/>
          <w:szCs w:val="24"/>
        </w:rPr>
        <w:t>投标书</w:t>
      </w:r>
    </w:p>
    <w:p w14:paraId="10DE0205" w14:textId="77777777" w:rsidR="00C02CE9" w:rsidRDefault="0087002B">
      <w:pPr>
        <w:spacing w:line="269" w:lineRule="auto"/>
        <w:rPr>
          <w:rFonts w:ascii="宋体"/>
          <w:sz w:val="24"/>
          <w:szCs w:val="24"/>
        </w:rPr>
      </w:pPr>
      <w:r>
        <w:rPr>
          <w:rFonts w:ascii="宋体" w:hAnsi="宋体" w:cs="宋体" w:hint="eastAsia"/>
          <w:sz w:val="24"/>
          <w:szCs w:val="24"/>
        </w:rPr>
        <w:t>致：</w:t>
      </w:r>
      <w:r>
        <w:rPr>
          <w:rFonts w:ascii="宋体" w:hAnsi="宋体" w:cs="宋体" w:hint="eastAsia"/>
          <w:b/>
          <w:bCs/>
          <w:sz w:val="24"/>
          <w:szCs w:val="24"/>
          <w:u w:val="single"/>
        </w:rPr>
        <w:t>（招标人）</w:t>
      </w:r>
    </w:p>
    <w:p w14:paraId="300040A0" w14:textId="77777777" w:rsidR="00C02CE9" w:rsidRDefault="0087002B">
      <w:pPr>
        <w:spacing w:line="269" w:lineRule="auto"/>
        <w:ind w:leftChars="50" w:left="105" w:firstLineChars="200" w:firstLine="480"/>
        <w:rPr>
          <w:rFonts w:ascii="宋体"/>
          <w:sz w:val="24"/>
          <w:szCs w:val="24"/>
          <w:u w:val="thick"/>
        </w:rPr>
      </w:pPr>
      <w:r>
        <w:rPr>
          <w:rFonts w:ascii="宋体" w:hAnsi="宋体" w:cs="宋体" w:hint="eastAsia"/>
          <w:sz w:val="24"/>
          <w:szCs w:val="24"/>
        </w:rPr>
        <w:t>根据贵方为招标采购货物及服务的招标文件（项目编号），签字代表</w:t>
      </w:r>
      <w:r>
        <w:rPr>
          <w:rFonts w:ascii="宋体" w:hAnsi="宋体" w:cs="宋体" w:hint="eastAsia"/>
          <w:sz w:val="24"/>
          <w:szCs w:val="24"/>
          <w:u w:val="single"/>
        </w:rPr>
        <w:t xml:space="preserve">　　　</w:t>
      </w:r>
      <w:r>
        <w:rPr>
          <w:rFonts w:ascii="宋体" w:hAnsi="宋体" w:cs="宋体" w:hint="eastAsia"/>
          <w:sz w:val="24"/>
          <w:szCs w:val="24"/>
        </w:rPr>
        <w:t>（全名、职务）经正式授权并代表投标人</w:t>
      </w:r>
      <w:r>
        <w:rPr>
          <w:rFonts w:ascii="宋体" w:hAnsi="宋体" w:cs="宋体" w:hint="eastAsia"/>
          <w:sz w:val="24"/>
          <w:szCs w:val="24"/>
          <w:u w:val="single"/>
        </w:rPr>
        <w:t xml:space="preserve">　　　　　　　　　　　</w:t>
      </w:r>
      <w:r>
        <w:rPr>
          <w:rFonts w:ascii="宋体" w:hAnsi="宋体" w:cs="宋体" w:hint="eastAsia"/>
          <w:sz w:val="24"/>
          <w:szCs w:val="24"/>
        </w:rPr>
        <w:t>（投标人名称、地址）提交下述文件正本一份和副本一式四份。</w:t>
      </w:r>
    </w:p>
    <w:p w14:paraId="14BC068E" w14:textId="77777777" w:rsidR="00C02CE9" w:rsidRDefault="0087002B">
      <w:pPr>
        <w:spacing w:line="269" w:lineRule="auto"/>
        <w:ind w:firstLineChars="200" w:firstLine="480"/>
        <w:rPr>
          <w:rFonts w:ascii="宋体"/>
          <w:sz w:val="24"/>
          <w:szCs w:val="24"/>
        </w:rPr>
      </w:pPr>
      <w:r>
        <w:rPr>
          <w:rFonts w:ascii="宋体" w:hAnsi="宋体" w:cs="宋体" w:hint="eastAsia"/>
          <w:sz w:val="24"/>
          <w:szCs w:val="24"/>
        </w:rPr>
        <w:t>（</w:t>
      </w:r>
      <w:r>
        <w:rPr>
          <w:rFonts w:ascii="宋体" w:hAnsi="宋体" w:cs="宋体"/>
          <w:sz w:val="24"/>
          <w:szCs w:val="24"/>
        </w:rPr>
        <w:t>1</w:t>
      </w:r>
      <w:r>
        <w:rPr>
          <w:rFonts w:ascii="宋体" w:hAnsi="宋体" w:cs="宋体" w:hint="eastAsia"/>
          <w:sz w:val="24"/>
          <w:szCs w:val="24"/>
        </w:rPr>
        <w:t>）授权书</w:t>
      </w:r>
    </w:p>
    <w:p w14:paraId="0C54338E" w14:textId="77777777" w:rsidR="00C02CE9" w:rsidRDefault="0087002B">
      <w:pPr>
        <w:spacing w:line="269" w:lineRule="auto"/>
        <w:ind w:firstLineChars="200" w:firstLine="480"/>
        <w:rPr>
          <w:rFonts w:ascii="宋体"/>
          <w:sz w:val="24"/>
          <w:szCs w:val="24"/>
        </w:rPr>
      </w:pPr>
      <w:r>
        <w:rPr>
          <w:rFonts w:ascii="宋体" w:hAnsi="宋体" w:cs="宋体" w:hint="eastAsia"/>
          <w:sz w:val="24"/>
          <w:szCs w:val="24"/>
        </w:rPr>
        <w:t>（</w:t>
      </w:r>
      <w:r>
        <w:rPr>
          <w:rFonts w:ascii="宋体" w:hAnsi="宋体" w:cs="宋体"/>
          <w:sz w:val="24"/>
          <w:szCs w:val="24"/>
        </w:rPr>
        <w:t>2</w:t>
      </w:r>
      <w:r>
        <w:rPr>
          <w:rFonts w:ascii="宋体" w:hAnsi="宋体" w:cs="宋体" w:hint="eastAsia"/>
          <w:sz w:val="24"/>
          <w:szCs w:val="24"/>
        </w:rPr>
        <w:t>）开标一览表</w:t>
      </w:r>
    </w:p>
    <w:p w14:paraId="154A8A62" w14:textId="77777777" w:rsidR="00C02CE9" w:rsidRDefault="0087002B">
      <w:pPr>
        <w:spacing w:line="269" w:lineRule="auto"/>
        <w:ind w:firstLineChars="200" w:firstLine="480"/>
        <w:rPr>
          <w:rFonts w:ascii="宋体"/>
          <w:sz w:val="24"/>
          <w:szCs w:val="24"/>
        </w:rPr>
      </w:pPr>
      <w:r>
        <w:rPr>
          <w:rFonts w:ascii="宋体" w:hAnsi="宋体" w:cs="宋体" w:hint="eastAsia"/>
          <w:sz w:val="24"/>
          <w:szCs w:val="24"/>
        </w:rPr>
        <w:t>（</w:t>
      </w:r>
      <w:r>
        <w:rPr>
          <w:rFonts w:ascii="宋体" w:hAnsi="宋体" w:cs="宋体"/>
          <w:sz w:val="24"/>
          <w:szCs w:val="24"/>
        </w:rPr>
        <w:t>3</w:t>
      </w:r>
      <w:r>
        <w:rPr>
          <w:rFonts w:ascii="宋体" w:hAnsi="宋体" w:cs="宋体" w:hint="eastAsia"/>
          <w:sz w:val="24"/>
          <w:szCs w:val="24"/>
        </w:rPr>
        <w:t>）投标承诺函</w:t>
      </w:r>
    </w:p>
    <w:p w14:paraId="67AB8321" w14:textId="77777777" w:rsidR="00C02CE9" w:rsidRDefault="0087002B">
      <w:pPr>
        <w:spacing w:line="360" w:lineRule="auto"/>
        <w:ind w:firstLineChars="200" w:firstLine="480"/>
        <w:rPr>
          <w:rFonts w:ascii="宋体"/>
          <w:sz w:val="24"/>
          <w:szCs w:val="24"/>
        </w:rPr>
      </w:pPr>
      <w:r>
        <w:rPr>
          <w:rFonts w:ascii="宋体" w:hAnsi="宋体" w:cs="宋体" w:hint="eastAsia"/>
          <w:sz w:val="24"/>
          <w:szCs w:val="24"/>
        </w:rPr>
        <w:t>（</w:t>
      </w:r>
      <w:r>
        <w:rPr>
          <w:rFonts w:ascii="宋体" w:hAnsi="宋体" w:cs="宋体"/>
          <w:sz w:val="24"/>
          <w:szCs w:val="24"/>
        </w:rPr>
        <w:t>4</w:t>
      </w:r>
      <w:r>
        <w:rPr>
          <w:rFonts w:ascii="宋体" w:hAnsi="宋体" w:cs="宋体" w:hint="eastAsia"/>
          <w:sz w:val="24"/>
          <w:szCs w:val="24"/>
        </w:rPr>
        <w:t>）投标报价明细表</w:t>
      </w:r>
    </w:p>
    <w:p w14:paraId="39D2654D" w14:textId="77777777" w:rsidR="00C02CE9" w:rsidRDefault="0087002B">
      <w:pPr>
        <w:spacing w:line="269" w:lineRule="auto"/>
        <w:ind w:firstLineChars="200" w:firstLine="480"/>
        <w:rPr>
          <w:rFonts w:ascii="宋体"/>
          <w:sz w:val="24"/>
          <w:szCs w:val="24"/>
        </w:rPr>
      </w:pPr>
      <w:r>
        <w:rPr>
          <w:rFonts w:ascii="宋体" w:hAnsi="宋体" w:cs="宋体" w:hint="eastAsia"/>
          <w:sz w:val="24"/>
          <w:szCs w:val="24"/>
        </w:rPr>
        <w:t>（</w:t>
      </w:r>
      <w:r>
        <w:rPr>
          <w:rFonts w:ascii="宋体" w:hAnsi="宋体" w:cs="宋体"/>
          <w:sz w:val="24"/>
          <w:szCs w:val="24"/>
        </w:rPr>
        <w:t>5</w:t>
      </w:r>
      <w:r>
        <w:rPr>
          <w:rFonts w:ascii="宋体" w:hAnsi="宋体" w:cs="宋体" w:hint="eastAsia"/>
          <w:sz w:val="24"/>
          <w:szCs w:val="24"/>
        </w:rPr>
        <w:t>）技术参数响应表</w:t>
      </w:r>
    </w:p>
    <w:p w14:paraId="57850C6B" w14:textId="77777777" w:rsidR="00C02CE9" w:rsidRDefault="0087002B">
      <w:pPr>
        <w:spacing w:line="269" w:lineRule="auto"/>
        <w:ind w:firstLineChars="200" w:firstLine="480"/>
        <w:rPr>
          <w:rFonts w:ascii="宋体"/>
          <w:sz w:val="24"/>
          <w:szCs w:val="24"/>
        </w:rPr>
      </w:pPr>
      <w:r>
        <w:rPr>
          <w:rFonts w:ascii="宋体" w:hAnsi="宋体" w:cs="宋体" w:hint="eastAsia"/>
          <w:sz w:val="24"/>
          <w:szCs w:val="24"/>
        </w:rPr>
        <w:t>（</w:t>
      </w:r>
      <w:r>
        <w:rPr>
          <w:rFonts w:ascii="宋体" w:hAnsi="宋体" w:cs="宋体"/>
          <w:sz w:val="24"/>
          <w:szCs w:val="24"/>
        </w:rPr>
        <w:t>6</w:t>
      </w:r>
      <w:r>
        <w:rPr>
          <w:rFonts w:ascii="宋体" w:hAnsi="宋体" w:cs="宋体" w:hint="eastAsia"/>
          <w:sz w:val="24"/>
          <w:szCs w:val="24"/>
        </w:rPr>
        <w:t>）商务参数响应表</w:t>
      </w:r>
    </w:p>
    <w:p w14:paraId="263A4FB9" w14:textId="77777777" w:rsidR="00C02CE9" w:rsidRDefault="0087002B">
      <w:pPr>
        <w:spacing w:line="269" w:lineRule="auto"/>
        <w:ind w:firstLineChars="200" w:firstLine="480"/>
        <w:rPr>
          <w:rFonts w:ascii="宋体"/>
          <w:sz w:val="24"/>
          <w:szCs w:val="24"/>
        </w:rPr>
      </w:pPr>
      <w:r>
        <w:rPr>
          <w:rFonts w:ascii="宋体" w:hAnsi="宋体" w:cs="宋体" w:hint="eastAsia"/>
          <w:sz w:val="24"/>
          <w:szCs w:val="24"/>
        </w:rPr>
        <w:t>（</w:t>
      </w:r>
      <w:r>
        <w:rPr>
          <w:rFonts w:ascii="宋体" w:hAnsi="宋体" w:cs="宋体"/>
          <w:sz w:val="24"/>
          <w:szCs w:val="24"/>
        </w:rPr>
        <w:t>7</w:t>
      </w:r>
      <w:r>
        <w:rPr>
          <w:rFonts w:ascii="宋体" w:hAnsi="宋体" w:cs="宋体" w:hint="eastAsia"/>
          <w:sz w:val="24"/>
          <w:szCs w:val="24"/>
        </w:rPr>
        <w:t>）定额人工综合单价表</w:t>
      </w:r>
    </w:p>
    <w:p w14:paraId="2611206F" w14:textId="77777777" w:rsidR="00C02CE9" w:rsidRDefault="0087002B">
      <w:pPr>
        <w:spacing w:line="269" w:lineRule="auto"/>
        <w:ind w:firstLineChars="200" w:firstLine="480"/>
        <w:rPr>
          <w:rFonts w:ascii="宋体"/>
          <w:sz w:val="24"/>
          <w:szCs w:val="24"/>
        </w:rPr>
      </w:pPr>
      <w:r>
        <w:rPr>
          <w:rFonts w:ascii="宋体" w:cs="宋体" w:hint="eastAsia"/>
          <w:sz w:val="24"/>
          <w:szCs w:val="24"/>
        </w:rPr>
        <w:t>（</w:t>
      </w:r>
      <w:r>
        <w:rPr>
          <w:rFonts w:ascii="宋体" w:cs="宋体"/>
          <w:sz w:val="24"/>
          <w:szCs w:val="24"/>
        </w:rPr>
        <w:t>8</w:t>
      </w:r>
      <w:r>
        <w:rPr>
          <w:rFonts w:ascii="宋体" w:cs="宋体" w:hint="eastAsia"/>
          <w:sz w:val="24"/>
          <w:szCs w:val="24"/>
        </w:rPr>
        <w:t>）</w:t>
      </w:r>
      <w:r>
        <w:rPr>
          <w:rFonts w:ascii="宋体" w:hAnsi="宋体" w:cs="宋体" w:hint="eastAsia"/>
          <w:sz w:val="24"/>
          <w:szCs w:val="24"/>
        </w:rPr>
        <w:t>执行清单部分价格表</w:t>
      </w:r>
    </w:p>
    <w:p w14:paraId="7A160CF3" w14:textId="77777777" w:rsidR="00C02CE9" w:rsidRDefault="0087002B">
      <w:pPr>
        <w:spacing w:line="269" w:lineRule="auto"/>
        <w:ind w:firstLineChars="200" w:firstLine="480"/>
        <w:rPr>
          <w:rFonts w:ascii="宋体"/>
          <w:sz w:val="24"/>
          <w:szCs w:val="24"/>
        </w:rPr>
      </w:pPr>
      <w:r>
        <w:rPr>
          <w:rFonts w:ascii="宋体" w:hAnsi="宋体" w:cs="宋体" w:hint="eastAsia"/>
          <w:sz w:val="24"/>
          <w:szCs w:val="24"/>
        </w:rPr>
        <w:t>（</w:t>
      </w:r>
      <w:r>
        <w:rPr>
          <w:rFonts w:ascii="宋体" w:hAnsi="宋体" w:cs="宋体"/>
          <w:sz w:val="24"/>
          <w:szCs w:val="24"/>
        </w:rPr>
        <w:t>9</w:t>
      </w:r>
      <w:r>
        <w:rPr>
          <w:rFonts w:ascii="宋体" w:hAnsi="宋体" w:cs="宋体" w:hint="eastAsia"/>
          <w:sz w:val="24"/>
          <w:szCs w:val="24"/>
        </w:rPr>
        <w:t>）投标人资格证明文件</w:t>
      </w:r>
    </w:p>
    <w:p w14:paraId="3AFBC32F" w14:textId="77777777" w:rsidR="00C02CE9" w:rsidRDefault="0087002B">
      <w:pPr>
        <w:spacing w:line="269" w:lineRule="auto"/>
        <w:ind w:firstLineChars="200" w:firstLine="480"/>
        <w:rPr>
          <w:rFonts w:ascii="宋体"/>
          <w:sz w:val="24"/>
          <w:szCs w:val="24"/>
        </w:rPr>
      </w:pPr>
      <w:r>
        <w:rPr>
          <w:rFonts w:ascii="宋体" w:hAnsi="宋体" w:cs="宋体" w:hint="eastAsia"/>
          <w:sz w:val="24"/>
          <w:szCs w:val="24"/>
        </w:rPr>
        <w:t>（</w:t>
      </w:r>
      <w:r>
        <w:rPr>
          <w:rFonts w:ascii="宋体" w:hAnsi="宋体" w:cs="宋体"/>
          <w:sz w:val="24"/>
          <w:szCs w:val="24"/>
        </w:rPr>
        <w:t>10</w:t>
      </w:r>
      <w:r>
        <w:rPr>
          <w:rFonts w:ascii="宋体" w:hAnsi="宋体" w:cs="宋体" w:hint="eastAsia"/>
          <w:sz w:val="24"/>
          <w:szCs w:val="24"/>
        </w:rPr>
        <w:t>）施工组织设计、施工方案及施工进度计划</w:t>
      </w:r>
    </w:p>
    <w:p w14:paraId="677BB41E" w14:textId="77777777" w:rsidR="00C02CE9" w:rsidRDefault="0087002B">
      <w:pPr>
        <w:spacing w:line="269" w:lineRule="auto"/>
        <w:ind w:firstLineChars="200" w:firstLine="480"/>
        <w:rPr>
          <w:rFonts w:ascii="宋体"/>
          <w:sz w:val="24"/>
          <w:szCs w:val="24"/>
        </w:rPr>
      </w:pPr>
      <w:r>
        <w:rPr>
          <w:rFonts w:ascii="宋体" w:hAnsi="宋体" w:cs="宋体" w:hint="eastAsia"/>
          <w:sz w:val="24"/>
          <w:szCs w:val="24"/>
        </w:rPr>
        <w:t>（</w:t>
      </w:r>
      <w:r>
        <w:rPr>
          <w:rFonts w:ascii="宋体" w:hAnsi="宋体" w:cs="宋体"/>
          <w:sz w:val="24"/>
          <w:szCs w:val="24"/>
        </w:rPr>
        <w:t>11</w:t>
      </w:r>
      <w:r>
        <w:rPr>
          <w:rFonts w:ascii="宋体" w:hAnsi="宋体" w:cs="宋体" w:hint="eastAsia"/>
          <w:sz w:val="24"/>
          <w:szCs w:val="24"/>
        </w:rPr>
        <w:t>）类似业绩</w:t>
      </w:r>
    </w:p>
    <w:p w14:paraId="0FB9DF22" w14:textId="77777777" w:rsidR="00C02CE9" w:rsidRDefault="0087002B">
      <w:pPr>
        <w:spacing w:line="269" w:lineRule="auto"/>
        <w:ind w:firstLineChars="200" w:firstLine="480"/>
        <w:rPr>
          <w:rFonts w:ascii="宋体"/>
          <w:sz w:val="24"/>
          <w:szCs w:val="24"/>
        </w:rPr>
      </w:pPr>
      <w:r>
        <w:rPr>
          <w:rFonts w:ascii="宋体" w:hAnsi="宋体" w:cs="宋体" w:hint="eastAsia"/>
          <w:sz w:val="24"/>
          <w:szCs w:val="24"/>
        </w:rPr>
        <w:t>（</w:t>
      </w:r>
      <w:r>
        <w:rPr>
          <w:rFonts w:ascii="宋体" w:hAnsi="宋体" w:cs="宋体"/>
          <w:sz w:val="24"/>
          <w:szCs w:val="24"/>
        </w:rPr>
        <w:t>12</w:t>
      </w:r>
      <w:r>
        <w:rPr>
          <w:rFonts w:ascii="宋体" w:hAnsi="宋体" w:cs="宋体" w:hint="eastAsia"/>
          <w:sz w:val="24"/>
          <w:szCs w:val="24"/>
        </w:rPr>
        <w:t>）投标文件中要求的其它文件和资料</w:t>
      </w:r>
    </w:p>
    <w:p w14:paraId="68B1D4F8" w14:textId="77777777" w:rsidR="00C02CE9" w:rsidRDefault="0087002B">
      <w:pPr>
        <w:spacing w:line="269" w:lineRule="auto"/>
        <w:ind w:firstLineChars="200" w:firstLine="480"/>
        <w:rPr>
          <w:rFonts w:ascii="宋体"/>
          <w:sz w:val="24"/>
          <w:szCs w:val="24"/>
        </w:rPr>
      </w:pPr>
      <w:r>
        <w:rPr>
          <w:rFonts w:ascii="宋体" w:hAnsi="宋体" w:cs="宋体" w:hint="eastAsia"/>
          <w:sz w:val="24"/>
          <w:szCs w:val="24"/>
        </w:rPr>
        <w:t>据此函，签字代表宣布同意如下：</w:t>
      </w:r>
    </w:p>
    <w:p w14:paraId="09442216" w14:textId="77777777" w:rsidR="00C02CE9" w:rsidRDefault="0087002B">
      <w:pPr>
        <w:spacing w:line="269" w:lineRule="auto"/>
        <w:ind w:firstLineChars="200" w:firstLine="480"/>
        <w:rPr>
          <w:rFonts w:ascii="宋体"/>
          <w:sz w:val="24"/>
          <w:szCs w:val="24"/>
        </w:rPr>
      </w:pPr>
      <w:r>
        <w:rPr>
          <w:rFonts w:ascii="宋体" w:hAnsi="宋体" w:cs="宋体"/>
          <w:sz w:val="24"/>
          <w:szCs w:val="24"/>
        </w:rPr>
        <w:t>1</w:t>
      </w:r>
      <w:r>
        <w:rPr>
          <w:rFonts w:ascii="宋体" w:hAnsi="宋体" w:cs="宋体" w:hint="eastAsia"/>
          <w:sz w:val="24"/>
          <w:szCs w:val="24"/>
        </w:rPr>
        <w:t>、所附开标一览表中规定的投标总价为</w:t>
      </w:r>
      <w:r>
        <w:rPr>
          <w:rFonts w:ascii="宋体" w:hAnsi="宋体" w:cs="宋体" w:hint="eastAsia"/>
          <w:sz w:val="24"/>
          <w:szCs w:val="24"/>
          <w:u w:val="single"/>
        </w:rPr>
        <w:t xml:space="preserve">　　　　　　　</w:t>
      </w:r>
      <w:r>
        <w:rPr>
          <w:rFonts w:ascii="宋体" w:hAnsi="宋体" w:cs="宋体" w:hint="eastAsia"/>
          <w:sz w:val="24"/>
          <w:szCs w:val="24"/>
        </w:rPr>
        <w:t>（注明币种）。</w:t>
      </w:r>
    </w:p>
    <w:p w14:paraId="15DC605D" w14:textId="77777777" w:rsidR="00C02CE9" w:rsidRDefault="0087002B">
      <w:pPr>
        <w:spacing w:line="269" w:lineRule="auto"/>
        <w:ind w:firstLineChars="200" w:firstLine="480"/>
        <w:rPr>
          <w:rFonts w:ascii="宋体"/>
          <w:sz w:val="24"/>
          <w:szCs w:val="24"/>
        </w:rPr>
      </w:pPr>
      <w:r>
        <w:rPr>
          <w:rFonts w:ascii="宋体" w:hAnsi="宋体" w:cs="宋体"/>
          <w:sz w:val="24"/>
          <w:szCs w:val="24"/>
        </w:rPr>
        <w:t>2</w:t>
      </w:r>
      <w:r>
        <w:rPr>
          <w:rFonts w:ascii="宋体" w:hAnsi="宋体" w:cs="宋体" w:hint="eastAsia"/>
          <w:sz w:val="24"/>
          <w:szCs w:val="24"/>
        </w:rPr>
        <w:t>、投标人将按招标文件的规定履行合同责任和义务。</w:t>
      </w:r>
    </w:p>
    <w:p w14:paraId="4269965E" w14:textId="77777777" w:rsidR="00C02CE9" w:rsidRDefault="0087002B">
      <w:pPr>
        <w:spacing w:line="269" w:lineRule="auto"/>
        <w:ind w:firstLineChars="200" w:firstLine="480"/>
        <w:rPr>
          <w:rFonts w:ascii="宋体"/>
          <w:sz w:val="24"/>
          <w:szCs w:val="24"/>
        </w:rPr>
      </w:pPr>
      <w:r>
        <w:rPr>
          <w:rFonts w:ascii="宋体" w:hAnsi="宋体" w:cs="宋体"/>
          <w:sz w:val="24"/>
          <w:szCs w:val="24"/>
        </w:rPr>
        <w:t>3</w:t>
      </w:r>
      <w:r>
        <w:rPr>
          <w:rFonts w:ascii="宋体" w:hAnsi="宋体" w:cs="宋体" w:hint="eastAsia"/>
          <w:sz w:val="24"/>
          <w:szCs w:val="24"/>
        </w:rPr>
        <w:t>、投标人已详细审查全部招标文件，包括修改文件（如有的话）以及全部参考资料和有关附件。我们完全理解并同意放弃对这方面有不明及误解的权利。</w:t>
      </w:r>
    </w:p>
    <w:p w14:paraId="67BA7208" w14:textId="77777777" w:rsidR="00C02CE9" w:rsidRDefault="0087002B">
      <w:pPr>
        <w:spacing w:line="269" w:lineRule="auto"/>
        <w:ind w:firstLine="450"/>
        <w:rPr>
          <w:rFonts w:ascii="宋体"/>
          <w:sz w:val="24"/>
          <w:szCs w:val="24"/>
        </w:rPr>
      </w:pPr>
      <w:r>
        <w:rPr>
          <w:rFonts w:ascii="宋体" w:hAnsi="宋体" w:cs="宋体"/>
          <w:sz w:val="24"/>
          <w:szCs w:val="24"/>
        </w:rPr>
        <w:t>4</w:t>
      </w:r>
      <w:r>
        <w:rPr>
          <w:rFonts w:ascii="宋体" w:hAnsi="宋体" w:cs="宋体" w:hint="eastAsia"/>
          <w:sz w:val="24"/>
          <w:szCs w:val="24"/>
        </w:rPr>
        <w:t>、如果在规定的开标时间后，投标人在投标有效期内撤回投标，其投标保证金将被贵方不予退还。</w:t>
      </w:r>
    </w:p>
    <w:p w14:paraId="76B58D98" w14:textId="77777777" w:rsidR="00C02CE9" w:rsidRDefault="0087002B">
      <w:pPr>
        <w:spacing w:line="269" w:lineRule="auto"/>
        <w:ind w:firstLine="450"/>
        <w:rPr>
          <w:rFonts w:ascii="宋体"/>
          <w:sz w:val="24"/>
          <w:szCs w:val="24"/>
        </w:rPr>
      </w:pPr>
      <w:r>
        <w:rPr>
          <w:rFonts w:ascii="宋体" w:hAnsi="宋体" w:cs="宋体"/>
          <w:sz w:val="24"/>
          <w:szCs w:val="24"/>
        </w:rPr>
        <w:t>5</w:t>
      </w:r>
      <w:r>
        <w:rPr>
          <w:rFonts w:ascii="宋体" w:hAnsi="宋体" w:cs="宋体" w:hint="eastAsia"/>
          <w:sz w:val="24"/>
          <w:szCs w:val="24"/>
        </w:rPr>
        <w:t>、投标人同意提供按照贵方可能要求的与其投标有关的一切数据或资料，完全理解贵方不一定要接受最低价的投标或收到的任何投标。</w:t>
      </w:r>
    </w:p>
    <w:p w14:paraId="2E06079E" w14:textId="77777777" w:rsidR="00C02CE9" w:rsidRDefault="0087002B">
      <w:pPr>
        <w:spacing w:line="269" w:lineRule="auto"/>
        <w:ind w:firstLine="450"/>
        <w:rPr>
          <w:rFonts w:ascii="宋体"/>
          <w:sz w:val="24"/>
          <w:szCs w:val="24"/>
        </w:rPr>
      </w:pPr>
      <w:r>
        <w:rPr>
          <w:rFonts w:ascii="宋体" w:hAnsi="宋体" w:cs="宋体"/>
          <w:sz w:val="24"/>
          <w:szCs w:val="24"/>
        </w:rPr>
        <w:t>6</w:t>
      </w:r>
      <w:r>
        <w:rPr>
          <w:rFonts w:ascii="宋体" w:hAnsi="宋体" w:cs="宋体" w:hint="eastAsia"/>
          <w:sz w:val="24"/>
          <w:szCs w:val="24"/>
        </w:rPr>
        <w:t>、与本投标有关的一切正式往来通讯请寄：</w:t>
      </w:r>
    </w:p>
    <w:p w14:paraId="385EF491" w14:textId="77777777" w:rsidR="00C02CE9" w:rsidRDefault="0087002B">
      <w:pPr>
        <w:spacing w:line="269" w:lineRule="auto"/>
        <w:ind w:firstLineChars="350" w:firstLine="840"/>
        <w:rPr>
          <w:rFonts w:ascii="宋体"/>
          <w:sz w:val="24"/>
          <w:szCs w:val="24"/>
        </w:rPr>
      </w:pPr>
      <w:r>
        <w:rPr>
          <w:rFonts w:ascii="宋体" w:hAnsi="宋体" w:cs="宋体" w:hint="eastAsia"/>
          <w:sz w:val="24"/>
          <w:szCs w:val="24"/>
        </w:rPr>
        <w:t>地址：</w:t>
      </w:r>
    </w:p>
    <w:p w14:paraId="2DD9330C" w14:textId="77777777" w:rsidR="00C02CE9" w:rsidRDefault="0087002B">
      <w:pPr>
        <w:spacing w:line="269" w:lineRule="auto"/>
        <w:ind w:firstLineChars="350" w:firstLine="840"/>
        <w:rPr>
          <w:rFonts w:ascii="宋体"/>
          <w:sz w:val="24"/>
          <w:szCs w:val="24"/>
        </w:rPr>
      </w:pPr>
      <w:r>
        <w:rPr>
          <w:rFonts w:ascii="宋体" w:hAnsi="宋体" w:cs="宋体" w:hint="eastAsia"/>
          <w:sz w:val="24"/>
          <w:szCs w:val="24"/>
        </w:rPr>
        <w:t>邮编：</w:t>
      </w:r>
    </w:p>
    <w:p w14:paraId="00881B12" w14:textId="77777777" w:rsidR="00C02CE9" w:rsidRDefault="0087002B">
      <w:pPr>
        <w:spacing w:line="269" w:lineRule="auto"/>
        <w:ind w:firstLineChars="350" w:firstLine="840"/>
        <w:rPr>
          <w:rFonts w:ascii="宋体"/>
          <w:sz w:val="24"/>
          <w:szCs w:val="24"/>
        </w:rPr>
      </w:pPr>
      <w:r>
        <w:rPr>
          <w:rFonts w:ascii="宋体" w:hAnsi="宋体" w:cs="宋体" w:hint="eastAsia"/>
          <w:sz w:val="24"/>
          <w:szCs w:val="24"/>
        </w:rPr>
        <w:t>电话：</w:t>
      </w:r>
    </w:p>
    <w:p w14:paraId="00832E80" w14:textId="77777777" w:rsidR="00C02CE9" w:rsidRDefault="0087002B">
      <w:pPr>
        <w:spacing w:line="269" w:lineRule="auto"/>
        <w:ind w:firstLineChars="350" w:firstLine="840"/>
        <w:rPr>
          <w:rFonts w:ascii="宋体"/>
          <w:sz w:val="24"/>
          <w:szCs w:val="24"/>
        </w:rPr>
      </w:pPr>
      <w:r>
        <w:rPr>
          <w:rFonts w:ascii="宋体" w:hAnsi="宋体" w:cs="宋体" w:hint="eastAsia"/>
          <w:sz w:val="24"/>
          <w:szCs w:val="24"/>
        </w:rPr>
        <w:t>传真：</w:t>
      </w:r>
    </w:p>
    <w:p w14:paraId="439B9761" w14:textId="77777777" w:rsidR="00C02CE9" w:rsidRDefault="0087002B">
      <w:pPr>
        <w:spacing w:line="269" w:lineRule="auto"/>
        <w:ind w:firstLineChars="2000" w:firstLine="4800"/>
        <w:rPr>
          <w:rFonts w:ascii="宋体"/>
          <w:sz w:val="24"/>
          <w:szCs w:val="24"/>
        </w:rPr>
      </w:pPr>
      <w:r>
        <w:rPr>
          <w:rFonts w:ascii="宋体" w:hAnsi="宋体" w:cs="宋体" w:hint="eastAsia"/>
          <w:sz w:val="24"/>
          <w:szCs w:val="24"/>
        </w:rPr>
        <w:t>授权代表姓名、职务（印刷体）：（公章）</w:t>
      </w:r>
    </w:p>
    <w:p w14:paraId="430B3007" w14:textId="77777777" w:rsidR="00C02CE9" w:rsidRDefault="0087002B">
      <w:pPr>
        <w:spacing w:line="269" w:lineRule="auto"/>
        <w:ind w:firstLineChars="2000" w:firstLine="4800"/>
        <w:jc w:val="left"/>
        <w:rPr>
          <w:rFonts w:ascii="宋体"/>
          <w:sz w:val="24"/>
          <w:szCs w:val="24"/>
        </w:rPr>
      </w:pPr>
      <w:r>
        <w:rPr>
          <w:rFonts w:ascii="宋体" w:hAnsi="宋体" w:cs="宋体" w:hint="eastAsia"/>
          <w:sz w:val="24"/>
          <w:szCs w:val="24"/>
        </w:rPr>
        <w:t>授权代表签字：</w:t>
      </w:r>
    </w:p>
    <w:p w14:paraId="1F3E4839" w14:textId="77777777" w:rsidR="00C02CE9" w:rsidRDefault="00C02CE9">
      <w:pPr>
        <w:spacing w:line="269" w:lineRule="auto"/>
        <w:ind w:firstLineChars="350" w:firstLine="840"/>
        <w:rPr>
          <w:rFonts w:ascii="宋体"/>
          <w:sz w:val="24"/>
          <w:szCs w:val="24"/>
        </w:rPr>
      </w:pPr>
    </w:p>
    <w:p w14:paraId="336577B8" w14:textId="77777777" w:rsidR="00C02CE9" w:rsidRDefault="0087002B">
      <w:pPr>
        <w:spacing w:line="269" w:lineRule="auto"/>
        <w:ind w:firstLineChars="2000" w:firstLine="4800"/>
        <w:rPr>
          <w:rFonts w:ascii="宋体"/>
          <w:sz w:val="24"/>
          <w:szCs w:val="24"/>
        </w:rPr>
      </w:pPr>
      <w:r>
        <w:rPr>
          <w:rFonts w:ascii="宋体" w:hAnsi="宋体" w:cs="宋体" w:hint="eastAsia"/>
          <w:sz w:val="24"/>
          <w:szCs w:val="24"/>
        </w:rPr>
        <w:t>日期：年月日</w:t>
      </w:r>
    </w:p>
    <w:p w14:paraId="56AE8C7C" w14:textId="77777777" w:rsidR="00C02CE9" w:rsidRDefault="00C02CE9">
      <w:pPr>
        <w:spacing w:line="360" w:lineRule="auto"/>
        <w:rPr>
          <w:rFonts w:ascii="宋体"/>
          <w:b/>
          <w:bCs/>
          <w:sz w:val="24"/>
          <w:szCs w:val="24"/>
        </w:rPr>
      </w:pPr>
    </w:p>
    <w:p w14:paraId="01504532" w14:textId="77777777" w:rsidR="00C02CE9" w:rsidRDefault="00C02CE9">
      <w:pPr>
        <w:spacing w:line="360" w:lineRule="auto"/>
        <w:rPr>
          <w:rFonts w:ascii="宋体"/>
          <w:b/>
          <w:bCs/>
          <w:sz w:val="24"/>
          <w:szCs w:val="24"/>
        </w:rPr>
      </w:pPr>
    </w:p>
    <w:p w14:paraId="7F7B41F6" w14:textId="77777777" w:rsidR="00C02CE9" w:rsidRDefault="0087002B">
      <w:pPr>
        <w:spacing w:line="360" w:lineRule="auto"/>
        <w:rPr>
          <w:rFonts w:ascii="宋体"/>
          <w:b/>
          <w:bCs/>
          <w:sz w:val="24"/>
          <w:szCs w:val="24"/>
        </w:rPr>
      </w:pPr>
      <w:r>
        <w:rPr>
          <w:rFonts w:ascii="宋体" w:hAnsi="宋体" w:cs="宋体" w:hint="eastAsia"/>
          <w:b/>
          <w:bCs/>
          <w:sz w:val="24"/>
          <w:szCs w:val="24"/>
        </w:rPr>
        <w:t>附件</w:t>
      </w:r>
      <w:r>
        <w:rPr>
          <w:rFonts w:ascii="宋体" w:hAnsi="宋体" w:cs="宋体"/>
          <w:b/>
          <w:bCs/>
          <w:sz w:val="24"/>
          <w:szCs w:val="24"/>
        </w:rPr>
        <w:t>2</w:t>
      </w:r>
    </w:p>
    <w:p w14:paraId="369E806A" w14:textId="77777777" w:rsidR="00C02CE9" w:rsidRDefault="0087002B">
      <w:pPr>
        <w:spacing w:line="360" w:lineRule="auto"/>
        <w:jc w:val="center"/>
        <w:rPr>
          <w:rFonts w:ascii="宋体"/>
          <w:b/>
          <w:bCs/>
          <w:sz w:val="32"/>
          <w:szCs w:val="32"/>
        </w:rPr>
      </w:pPr>
      <w:r>
        <w:rPr>
          <w:rFonts w:ascii="宋体" w:hAnsi="宋体" w:cs="宋体" w:hint="eastAsia"/>
          <w:b/>
          <w:bCs/>
          <w:sz w:val="32"/>
          <w:szCs w:val="32"/>
        </w:rPr>
        <w:t>法人代表授权书</w:t>
      </w:r>
    </w:p>
    <w:p w14:paraId="79B1463C" w14:textId="77777777" w:rsidR="00C02CE9" w:rsidRDefault="00C02CE9">
      <w:pPr>
        <w:pStyle w:val="a8"/>
        <w:spacing w:before="0" w:line="360" w:lineRule="auto"/>
        <w:rPr>
          <w:rFonts w:ascii="宋体" w:cs="Times New Roman"/>
        </w:rPr>
      </w:pPr>
    </w:p>
    <w:p w14:paraId="20E062EF" w14:textId="77777777" w:rsidR="00C02CE9" w:rsidRDefault="0087002B">
      <w:pPr>
        <w:pStyle w:val="a8"/>
        <w:spacing w:before="0" w:line="360" w:lineRule="auto"/>
        <w:rPr>
          <w:rFonts w:ascii="宋体" w:cs="Times New Roman"/>
          <w:b/>
          <w:bCs/>
          <w:sz w:val="28"/>
          <w:szCs w:val="28"/>
        </w:rPr>
      </w:pPr>
      <w:r>
        <w:rPr>
          <w:rFonts w:ascii="宋体" w:hAnsi="宋体" w:cs="宋体"/>
          <w:u w:val="single"/>
        </w:rPr>
        <w:t xml:space="preserve">                   :</w:t>
      </w:r>
    </w:p>
    <w:p w14:paraId="5B403D78" w14:textId="77777777" w:rsidR="00C02CE9" w:rsidRDefault="0087002B">
      <w:pPr>
        <w:tabs>
          <w:tab w:val="left" w:pos="6663"/>
        </w:tabs>
        <w:spacing w:line="360" w:lineRule="auto"/>
        <w:ind w:firstLineChars="200" w:firstLine="480"/>
        <w:rPr>
          <w:rFonts w:ascii="宋体"/>
          <w:sz w:val="24"/>
          <w:szCs w:val="24"/>
        </w:rPr>
      </w:pPr>
      <w:r>
        <w:rPr>
          <w:rFonts w:ascii="宋体" w:hAnsi="宋体" w:cs="宋体" w:hint="eastAsia"/>
          <w:sz w:val="24"/>
          <w:szCs w:val="24"/>
        </w:rPr>
        <w:t>本授权委托书声明：我</w:t>
      </w:r>
      <w:r>
        <w:rPr>
          <w:rFonts w:ascii="宋体" w:hAnsi="宋体" w:cs="宋体" w:hint="eastAsia"/>
          <w:sz w:val="24"/>
          <w:szCs w:val="24"/>
          <w:u w:val="single"/>
        </w:rPr>
        <w:t>（姓名）</w:t>
      </w:r>
      <w:r>
        <w:rPr>
          <w:rFonts w:ascii="宋体" w:hAnsi="宋体" w:cs="宋体" w:hint="eastAsia"/>
          <w:sz w:val="24"/>
          <w:szCs w:val="24"/>
        </w:rPr>
        <w:t>系</w:t>
      </w:r>
      <w:r>
        <w:rPr>
          <w:rFonts w:ascii="宋体" w:hAnsi="宋体" w:cs="宋体" w:hint="eastAsia"/>
          <w:sz w:val="24"/>
          <w:szCs w:val="24"/>
          <w:u w:val="single"/>
        </w:rPr>
        <w:t>（投标人名称）</w:t>
      </w:r>
      <w:r>
        <w:rPr>
          <w:rFonts w:ascii="宋体" w:hAnsi="宋体" w:cs="宋体" w:hint="eastAsia"/>
          <w:sz w:val="24"/>
          <w:szCs w:val="24"/>
        </w:rPr>
        <w:t>的法定代表人，现授权</w:t>
      </w:r>
      <w:r>
        <w:rPr>
          <w:rFonts w:ascii="宋体" w:hAnsi="宋体" w:cs="宋体" w:hint="eastAsia"/>
          <w:sz w:val="24"/>
          <w:szCs w:val="24"/>
          <w:u w:val="single"/>
        </w:rPr>
        <w:t>（单位名称）</w:t>
      </w:r>
      <w:r>
        <w:rPr>
          <w:rFonts w:ascii="宋体" w:hAnsi="宋体" w:cs="宋体" w:hint="eastAsia"/>
          <w:sz w:val="24"/>
          <w:szCs w:val="24"/>
        </w:rPr>
        <w:t>的</w:t>
      </w:r>
      <w:r>
        <w:rPr>
          <w:rFonts w:ascii="宋体" w:hAnsi="宋体" w:cs="宋体" w:hint="eastAsia"/>
          <w:sz w:val="24"/>
          <w:szCs w:val="24"/>
          <w:u w:val="single"/>
        </w:rPr>
        <w:t>（姓名、职务）</w:t>
      </w:r>
      <w:r>
        <w:rPr>
          <w:rFonts w:ascii="宋体" w:hAnsi="宋体" w:cs="宋体" w:hint="eastAsia"/>
          <w:sz w:val="24"/>
          <w:szCs w:val="24"/>
        </w:rPr>
        <w:t>身份证号为我单位授权代表，以本单位的名义参加贵方组织的项目（</w:t>
      </w:r>
      <w:r>
        <w:rPr>
          <w:rFonts w:ascii="宋体" w:hAnsi="宋体" w:cs="宋体"/>
          <w:sz w:val="24"/>
          <w:szCs w:val="24"/>
        </w:rPr>
        <w:t xml:space="preserve">   </w:t>
      </w:r>
      <w:r>
        <w:rPr>
          <w:rFonts w:ascii="宋体" w:hAnsi="宋体" w:cs="宋体" w:hint="eastAsia"/>
          <w:sz w:val="24"/>
          <w:szCs w:val="24"/>
        </w:rPr>
        <w:t>包）招标（招标编号：）的投标活动。授权代理人在投标、开标、评标、合同谈判过程中所签署的一切文件和处理与之有关的一切事宜，我均予以承认。</w:t>
      </w:r>
    </w:p>
    <w:p w14:paraId="4A830BD8" w14:textId="77777777" w:rsidR="00C02CE9" w:rsidRDefault="0087002B">
      <w:pPr>
        <w:spacing w:line="360" w:lineRule="auto"/>
        <w:ind w:firstLineChars="200" w:firstLine="480"/>
        <w:rPr>
          <w:rFonts w:ascii="宋体"/>
          <w:sz w:val="24"/>
          <w:szCs w:val="24"/>
        </w:rPr>
      </w:pPr>
      <w:r>
        <w:rPr>
          <w:rFonts w:ascii="宋体" w:hAnsi="宋体" w:cs="宋体" w:hint="eastAsia"/>
          <w:sz w:val="24"/>
          <w:szCs w:val="24"/>
        </w:rPr>
        <w:t>授权代理人无转委托权。特此委托。</w:t>
      </w:r>
    </w:p>
    <w:p w14:paraId="206A42D9" w14:textId="77777777" w:rsidR="00C02CE9" w:rsidRDefault="00C02CE9">
      <w:pPr>
        <w:pStyle w:val="a8"/>
        <w:spacing w:before="0" w:line="360" w:lineRule="auto"/>
        <w:rPr>
          <w:rFonts w:ascii="宋体" w:cs="Times New Roman"/>
        </w:rPr>
      </w:pPr>
    </w:p>
    <w:tbl>
      <w:tblPr>
        <w:tblW w:w="443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7"/>
      </w:tblGrid>
      <w:tr w:rsidR="00C02CE9" w14:paraId="5DA936BF" w14:textId="77777777">
        <w:trPr>
          <w:trHeight w:val="2678"/>
        </w:trPr>
        <w:tc>
          <w:tcPr>
            <w:tcW w:w="4437" w:type="dxa"/>
          </w:tcPr>
          <w:p w14:paraId="27934F75" w14:textId="435A4B24" w:rsidR="00C02CE9" w:rsidRDefault="00205C3B">
            <w:pPr>
              <w:spacing w:line="360" w:lineRule="auto"/>
              <w:rPr>
                <w:rFonts w:ascii="宋体"/>
                <w:sz w:val="24"/>
                <w:szCs w:val="24"/>
              </w:rPr>
            </w:pPr>
            <w:r>
              <w:rPr>
                <w:rFonts w:ascii="宋体"/>
                <w:noProof/>
                <w:sz w:val="24"/>
                <w:szCs w:val="24"/>
              </w:rPr>
              <mc:AlternateContent>
                <mc:Choice Requires="wps">
                  <w:drawing>
                    <wp:anchor distT="0" distB="0" distL="114300" distR="114300" simplePos="0" relativeHeight="251658240" behindDoc="0" locked="0" layoutInCell="1" allowOverlap="1" wp14:anchorId="12E65B59" wp14:editId="622F158A">
                      <wp:simplePos x="0" y="0"/>
                      <wp:positionH relativeFrom="column">
                        <wp:posOffset>2936875</wp:posOffset>
                      </wp:positionH>
                      <wp:positionV relativeFrom="paragraph">
                        <wp:posOffset>38100</wp:posOffset>
                      </wp:positionV>
                      <wp:extent cx="2698115" cy="1657350"/>
                      <wp:effectExtent l="6985" t="12065" r="9525" b="698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115" cy="1657350"/>
                              </a:xfrm>
                              <a:prstGeom prst="rect">
                                <a:avLst/>
                              </a:prstGeom>
                              <a:solidFill>
                                <a:srgbClr val="FFFFFF"/>
                              </a:solidFill>
                              <a:ln w="9525">
                                <a:solidFill>
                                  <a:srgbClr val="000000"/>
                                </a:solidFill>
                                <a:miter lim="800000"/>
                                <a:headEnd/>
                                <a:tailEnd/>
                              </a:ln>
                            </wps:spPr>
                            <wps:txbx>
                              <w:txbxContent>
                                <w:p w14:paraId="16CF85F9" w14:textId="77777777" w:rsidR="005D6D2C" w:rsidRDefault="005D6D2C">
                                  <w:pPr>
                                    <w:rPr>
                                      <w:rFonts w:ascii="宋体" w:hAnsi="宋体" w:cs="宋体"/>
                                      <w:sz w:val="24"/>
                                      <w:szCs w:val="24"/>
                                    </w:rPr>
                                  </w:pPr>
                                </w:p>
                                <w:p w14:paraId="32536FFC" w14:textId="77777777" w:rsidR="005D6D2C" w:rsidRDefault="005D6D2C">
                                  <w:pPr>
                                    <w:rPr>
                                      <w:rFonts w:ascii="宋体" w:hAnsi="宋体" w:cs="宋体"/>
                                      <w:sz w:val="24"/>
                                      <w:szCs w:val="24"/>
                                    </w:rPr>
                                  </w:pPr>
                                </w:p>
                                <w:p w14:paraId="45FBD7CF" w14:textId="77777777" w:rsidR="005D6D2C" w:rsidRDefault="005D6D2C">
                                  <w:pPr>
                                    <w:rPr>
                                      <w:rFonts w:ascii="宋体" w:hAnsi="宋体" w:cs="宋体"/>
                                      <w:sz w:val="24"/>
                                      <w:szCs w:val="24"/>
                                    </w:rPr>
                                  </w:pPr>
                                </w:p>
                                <w:p w14:paraId="6993020E" w14:textId="77777777" w:rsidR="005D6D2C" w:rsidRDefault="005D6D2C">
                                  <w:r>
                                    <w:rPr>
                                      <w:rFonts w:ascii="宋体" w:hAnsi="宋体" w:cs="宋体" w:hint="eastAsia"/>
                                      <w:sz w:val="24"/>
                                      <w:szCs w:val="24"/>
                                    </w:rPr>
                                    <w:t>（附授权人身份证明复印件）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E65B59" id="Rectangle 2" o:spid="_x0000_s1026" style="position:absolute;left:0;text-align:left;margin-left:231.25pt;margin-top:3pt;width:212.45pt;height:13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">
                      <v:textbox>
                        <w:txbxContent>
                          <w:p w14:paraId="16CF85F9" w14:textId="77777777" w:rsidR="005D6D2C" w:rsidRDefault="005D6D2C">
                            <w:pPr>
                              <w:rPr>
                                <w:rFonts w:ascii="宋体" w:hAnsi="宋体" w:cs="宋体"/>
                                <w:sz w:val="24"/>
                                <w:szCs w:val="24"/>
                              </w:rPr>
                            </w:pPr>
                          </w:p>
                          <w:p w14:paraId="32536FFC" w14:textId="77777777" w:rsidR="005D6D2C" w:rsidRDefault="005D6D2C">
                            <w:pPr>
                              <w:rPr>
                                <w:rFonts w:ascii="宋体" w:hAnsi="宋体" w:cs="宋体"/>
                                <w:sz w:val="24"/>
                                <w:szCs w:val="24"/>
                              </w:rPr>
                            </w:pPr>
                          </w:p>
                          <w:p w14:paraId="45FBD7CF" w14:textId="77777777" w:rsidR="005D6D2C" w:rsidRDefault="005D6D2C">
                            <w:pPr>
                              <w:rPr>
                                <w:rFonts w:ascii="宋体" w:hAnsi="宋体" w:cs="宋体"/>
                                <w:sz w:val="24"/>
                                <w:szCs w:val="24"/>
                              </w:rPr>
                            </w:pPr>
                          </w:p>
                          <w:p w14:paraId="6993020E" w14:textId="77777777" w:rsidR="005D6D2C" w:rsidRDefault="005D6D2C">
                            <w:r>
                              <w:rPr>
                                <w:rFonts w:ascii="宋体" w:hAnsi="宋体" w:cs="宋体" w:hint="eastAsia"/>
                                <w:sz w:val="24"/>
                                <w:szCs w:val="24"/>
                              </w:rPr>
                              <w:t>（附授权人身份证明复印件）</w:t>
                            </w:r>
                          </w:p>
                        </w:txbxContent>
                      </v:textbox>
                    </v:rect>
                  </w:pict>
                </mc:Fallback>
              </mc:AlternateContent>
            </w:r>
          </w:p>
          <w:p w14:paraId="595C0010" w14:textId="77777777" w:rsidR="00C02CE9" w:rsidRDefault="00C02CE9">
            <w:pPr>
              <w:spacing w:line="360" w:lineRule="auto"/>
              <w:rPr>
                <w:rFonts w:ascii="宋体"/>
                <w:sz w:val="24"/>
                <w:szCs w:val="24"/>
              </w:rPr>
            </w:pPr>
          </w:p>
          <w:p w14:paraId="397B475F" w14:textId="77777777" w:rsidR="00C02CE9" w:rsidRDefault="0087002B">
            <w:pPr>
              <w:tabs>
                <w:tab w:val="left" w:pos="4581"/>
              </w:tabs>
              <w:spacing w:line="360" w:lineRule="auto"/>
              <w:jc w:val="center"/>
              <w:rPr>
                <w:rFonts w:ascii="宋体"/>
                <w:sz w:val="24"/>
                <w:szCs w:val="24"/>
              </w:rPr>
            </w:pPr>
            <w:r>
              <w:rPr>
                <w:rFonts w:ascii="宋体" w:hAnsi="宋体" w:cs="宋体" w:hint="eastAsia"/>
                <w:sz w:val="24"/>
                <w:szCs w:val="24"/>
              </w:rPr>
              <w:t>（附授权代理人身份证明复印件）</w:t>
            </w:r>
          </w:p>
          <w:p w14:paraId="496DCE05" w14:textId="77777777" w:rsidR="00C02CE9" w:rsidRDefault="00C02CE9">
            <w:pPr>
              <w:spacing w:line="360" w:lineRule="auto"/>
              <w:rPr>
                <w:rFonts w:ascii="宋体"/>
                <w:sz w:val="24"/>
                <w:szCs w:val="24"/>
              </w:rPr>
            </w:pPr>
          </w:p>
          <w:p w14:paraId="14856CBC" w14:textId="77777777" w:rsidR="00C02CE9" w:rsidRDefault="00C02CE9">
            <w:pPr>
              <w:spacing w:line="360" w:lineRule="auto"/>
              <w:rPr>
                <w:rFonts w:ascii="宋体"/>
                <w:sz w:val="24"/>
                <w:szCs w:val="24"/>
              </w:rPr>
            </w:pPr>
          </w:p>
        </w:tc>
      </w:tr>
    </w:tbl>
    <w:p w14:paraId="3FA61E0B" w14:textId="77777777" w:rsidR="00C02CE9" w:rsidRDefault="00C02CE9">
      <w:pPr>
        <w:spacing w:line="360" w:lineRule="auto"/>
        <w:rPr>
          <w:rFonts w:ascii="宋体"/>
          <w:sz w:val="24"/>
          <w:szCs w:val="24"/>
        </w:rPr>
      </w:pPr>
    </w:p>
    <w:p w14:paraId="62DB71F9" w14:textId="77777777" w:rsidR="00C02CE9" w:rsidRDefault="00C02CE9">
      <w:pPr>
        <w:spacing w:line="360" w:lineRule="auto"/>
        <w:ind w:firstLineChars="1700" w:firstLine="4080"/>
        <w:rPr>
          <w:rFonts w:ascii="宋体"/>
          <w:sz w:val="24"/>
          <w:szCs w:val="24"/>
        </w:rPr>
      </w:pPr>
    </w:p>
    <w:p w14:paraId="17B03F77" w14:textId="77777777" w:rsidR="00C02CE9" w:rsidRDefault="00C02CE9">
      <w:pPr>
        <w:spacing w:line="360" w:lineRule="auto"/>
        <w:ind w:firstLineChars="1700" w:firstLine="4080"/>
        <w:rPr>
          <w:rFonts w:ascii="宋体"/>
          <w:sz w:val="24"/>
          <w:szCs w:val="24"/>
        </w:rPr>
      </w:pPr>
    </w:p>
    <w:p w14:paraId="5F7F822F" w14:textId="77777777" w:rsidR="00C02CE9" w:rsidRDefault="0087002B">
      <w:pPr>
        <w:spacing w:line="360" w:lineRule="auto"/>
        <w:ind w:firstLineChars="1700" w:firstLine="4080"/>
        <w:rPr>
          <w:rFonts w:ascii="宋体"/>
          <w:sz w:val="24"/>
          <w:szCs w:val="24"/>
        </w:rPr>
      </w:pPr>
      <w:r>
        <w:rPr>
          <w:rFonts w:ascii="宋体" w:hAnsi="宋体" w:cs="宋体" w:hint="eastAsia"/>
          <w:sz w:val="24"/>
          <w:szCs w:val="24"/>
        </w:rPr>
        <w:t>投标人名称（盖章）：</w:t>
      </w:r>
    </w:p>
    <w:p w14:paraId="39B229A1" w14:textId="77777777" w:rsidR="00C02CE9" w:rsidRDefault="00C02CE9">
      <w:pPr>
        <w:spacing w:line="360" w:lineRule="auto"/>
        <w:rPr>
          <w:rFonts w:ascii="宋体"/>
          <w:sz w:val="24"/>
          <w:szCs w:val="24"/>
        </w:rPr>
      </w:pPr>
    </w:p>
    <w:p w14:paraId="02F3D631" w14:textId="77777777" w:rsidR="00C02CE9" w:rsidRDefault="0087002B">
      <w:pPr>
        <w:spacing w:line="360" w:lineRule="auto"/>
        <w:ind w:firstLineChars="1700" w:firstLine="4080"/>
        <w:rPr>
          <w:rFonts w:ascii="宋体"/>
          <w:sz w:val="24"/>
          <w:szCs w:val="24"/>
        </w:rPr>
      </w:pPr>
      <w:r>
        <w:rPr>
          <w:rFonts w:ascii="宋体" w:hAnsi="宋体" w:cs="宋体" w:hint="eastAsia"/>
          <w:sz w:val="24"/>
          <w:szCs w:val="24"/>
        </w:rPr>
        <w:t>法定代表人：（签字、盖章）</w:t>
      </w:r>
    </w:p>
    <w:p w14:paraId="5F6CBAF7" w14:textId="77777777" w:rsidR="00C02CE9" w:rsidRDefault="00C02CE9">
      <w:pPr>
        <w:pStyle w:val="a8"/>
        <w:spacing w:before="0" w:line="360" w:lineRule="auto"/>
        <w:rPr>
          <w:rFonts w:ascii="宋体" w:cs="Times New Roman"/>
        </w:rPr>
      </w:pPr>
    </w:p>
    <w:p w14:paraId="694D732B" w14:textId="77777777" w:rsidR="00C02CE9" w:rsidRDefault="0087002B">
      <w:pPr>
        <w:spacing w:line="360" w:lineRule="auto"/>
        <w:ind w:firstLineChars="1700" w:firstLine="4080"/>
        <w:rPr>
          <w:rFonts w:ascii="宋体"/>
          <w:sz w:val="24"/>
          <w:szCs w:val="24"/>
        </w:rPr>
      </w:pPr>
      <w:r>
        <w:rPr>
          <w:rFonts w:ascii="宋体" w:hAnsi="宋体" w:cs="宋体" w:hint="eastAsia"/>
          <w:sz w:val="24"/>
          <w:szCs w:val="24"/>
        </w:rPr>
        <w:t>授权代理人：（签字）</w:t>
      </w:r>
    </w:p>
    <w:p w14:paraId="5B481681" w14:textId="77777777" w:rsidR="00C02CE9" w:rsidRDefault="00C02CE9">
      <w:pPr>
        <w:spacing w:line="360" w:lineRule="auto"/>
        <w:ind w:firstLineChars="1700" w:firstLine="4080"/>
        <w:rPr>
          <w:rFonts w:ascii="宋体"/>
          <w:sz w:val="24"/>
          <w:szCs w:val="24"/>
        </w:rPr>
      </w:pPr>
    </w:p>
    <w:p w14:paraId="7794438D" w14:textId="77777777" w:rsidR="00C02CE9" w:rsidRDefault="0087002B">
      <w:pPr>
        <w:spacing w:line="360" w:lineRule="auto"/>
        <w:ind w:firstLineChars="1700" w:firstLine="4080"/>
        <w:rPr>
          <w:rFonts w:ascii="宋体"/>
          <w:sz w:val="24"/>
          <w:szCs w:val="24"/>
        </w:rPr>
      </w:pPr>
      <w:r>
        <w:rPr>
          <w:rFonts w:ascii="宋体" w:hAnsi="宋体" w:cs="宋体" w:hint="eastAsia"/>
          <w:sz w:val="24"/>
          <w:szCs w:val="24"/>
        </w:rPr>
        <w:t>日期：年月日</w:t>
      </w:r>
    </w:p>
    <w:p w14:paraId="0DF07F9F" w14:textId="77777777" w:rsidR="00C02CE9" w:rsidRDefault="00C02CE9">
      <w:pPr>
        <w:spacing w:line="360" w:lineRule="auto"/>
        <w:ind w:firstLineChars="1700" w:firstLine="4080"/>
        <w:rPr>
          <w:rFonts w:ascii="宋体"/>
          <w:sz w:val="24"/>
          <w:szCs w:val="24"/>
        </w:rPr>
      </w:pPr>
    </w:p>
    <w:p w14:paraId="5E5CB2ED" w14:textId="77777777" w:rsidR="00C02CE9" w:rsidRDefault="00C02CE9">
      <w:pPr>
        <w:spacing w:line="360" w:lineRule="auto"/>
        <w:ind w:firstLineChars="1700" w:firstLine="4080"/>
        <w:rPr>
          <w:rFonts w:ascii="宋体"/>
          <w:sz w:val="24"/>
          <w:szCs w:val="24"/>
        </w:rPr>
      </w:pPr>
    </w:p>
    <w:p w14:paraId="254928D5" w14:textId="77777777" w:rsidR="00C02CE9" w:rsidRDefault="0087002B">
      <w:pPr>
        <w:spacing w:line="360" w:lineRule="auto"/>
        <w:rPr>
          <w:rFonts w:ascii="宋体"/>
          <w:b/>
          <w:bCs/>
          <w:sz w:val="24"/>
          <w:szCs w:val="24"/>
        </w:rPr>
      </w:pPr>
      <w:r>
        <w:rPr>
          <w:rFonts w:ascii="宋体" w:hAnsi="宋体" w:cs="宋体" w:hint="eastAsia"/>
          <w:b/>
          <w:bCs/>
          <w:sz w:val="24"/>
          <w:szCs w:val="24"/>
        </w:rPr>
        <w:lastRenderedPageBreak/>
        <w:t>附件</w:t>
      </w:r>
      <w:r>
        <w:rPr>
          <w:rFonts w:ascii="宋体" w:hAnsi="宋体" w:cs="宋体"/>
          <w:b/>
          <w:bCs/>
          <w:sz w:val="24"/>
          <w:szCs w:val="24"/>
        </w:rPr>
        <w:t>3</w:t>
      </w:r>
    </w:p>
    <w:p w14:paraId="02B03B17" w14:textId="77777777" w:rsidR="00C02CE9" w:rsidRDefault="0087002B">
      <w:pPr>
        <w:spacing w:line="360" w:lineRule="auto"/>
        <w:jc w:val="center"/>
        <w:rPr>
          <w:rFonts w:ascii="宋体"/>
          <w:b/>
          <w:bCs/>
          <w:sz w:val="24"/>
          <w:szCs w:val="24"/>
        </w:rPr>
      </w:pPr>
      <w:r>
        <w:rPr>
          <w:rFonts w:ascii="宋体" w:hAnsi="宋体" w:cs="宋体" w:hint="eastAsia"/>
          <w:b/>
          <w:bCs/>
          <w:sz w:val="24"/>
          <w:szCs w:val="24"/>
        </w:rPr>
        <w:t>开标一览表</w:t>
      </w:r>
    </w:p>
    <w:p w14:paraId="3DD78E50" w14:textId="77777777" w:rsidR="00C02CE9" w:rsidRDefault="0087002B">
      <w:pPr>
        <w:spacing w:line="520" w:lineRule="exact"/>
        <w:rPr>
          <w:rFonts w:ascii="宋体"/>
        </w:rPr>
      </w:pPr>
      <w:r>
        <w:rPr>
          <w:rFonts w:ascii="宋体" w:hAnsi="宋体" w:cs="宋体" w:hint="eastAsia"/>
        </w:rPr>
        <w:t>项目名称：</w:t>
      </w:r>
    </w:p>
    <w:p w14:paraId="117B6C4F" w14:textId="77777777" w:rsidR="00C02CE9" w:rsidRDefault="0087002B">
      <w:pPr>
        <w:spacing w:line="360" w:lineRule="auto"/>
        <w:rPr>
          <w:rFonts w:ascii="宋体"/>
          <w:sz w:val="24"/>
          <w:szCs w:val="24"/>
        </w:rPr>
      </w:pPr>
      <w:r>
        <w:rPr>
          <w:rFonts w:ascii="宋体" w:hAnsi="宋体" w:cs="宋体" w:hint="eastAsia"/>
        </w:rPr>
        <w:t>招标编号：</w:t>
      </w:r>
      <w:r>
        <w:rPr>
          <w:rFonts w:ascii="宋体" w:hAnsi="宋体" w:cs="宋体"/>
        </w:rPr>
        <w:t xml:space="preserve">                   </w:t>
      </w:r>
      <w:r>
        <w:rPr>
          <w:rFonts w:ascii="宋体" w:hAnsi="宋体" w:cs="宋体" w:hint="eastAsia"/>
        </w:rPr>
        <w:t>包号：</w:t>
      </w:r>
    </w:p>
    <w:tbl>
      <w:tblPr>
        <w:tblW w:w="908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416"/>
        <w:gridCol w:w="6666"/>
      </w:tblGrid>
      <w:tr w:rsidR="00C02CE9" w14:paraId="551E4EEC" w14:textId="77777777">
        <w:trPr>
          <w:trHeight w:val="748"/>
        </w:trPr>
        <w:tc>
          <w:tcPr>
            <w:tcW w:w="2416" w:type="dxa"/>
            <w:vAlign w:val="center"/>
          </w:tcPr>
          <w:p w14:paraId="46F6C3A1" w14:textId="77777777" w:rsidR="00C02CE9" w:rsidRDefault="0087002B">
            <w:pPr>
              <w:adjustRightInd w:val="0"/>
              <w:snapToGrid w:val="0"/>
              <w:spacing w:line="360" w:lineRule="auto"/>
              <w:jc w:val="center"/>
              <w:rPr>
                <w:rFonts w:ascii="宋体"/>
              </w:rPr>
            </w:pPr>
            <w:r>
              <w:rPr>
                <w:rFonts w:ascii="宋体" w:hAnsi="宋体" w:cs="宋体" w:hint="eastAsia"/>
              </w:rPr>
              <w:t>投标人名称</w:t>
            </w:r>
          </w:p>
        </w:tc>
        <w:tc>
          <w:tcPr>
            <w:tcW w:w="6666" w:type="dxa"/>
            <w:vAlign w:val="center"/>
          </w:tcPr>
          <w:p w14:paraId="03BBC26C" w14:textId="77777777" w:rsidR="00C02CE9" w:rsidRDefault="00C02CE9">
            <w:pPr>
              <w:adjustRightInd w:val="0"/>
              <w:snapToGrid w:val="0"/>
              <w:spacing w:line="360" w:lineRule="auto"/>
              <w:jc w:val="center"/>
              <w:rPr>
                <w:rFonts w:ascii="宋体"/>
              </w:rPr>
            </w:pPr>
          </w:p>
        </w:tc>
      </w:tr>
      <w:tr w:rsidR="00C02CE9" w14:paraId="26C15AB7" w14:textId="77777777">
        <w:trPr>
          <w:trHeight w:val="748"/>
        </w:trPr>
        <w:tc>
          <w:tcPr>
            <w:tcW w:w="2416" w:type="dxa"/>
            <w:vAlign w:val="center"/>
          </w:tcPr>
          <w:p w14:paraId="06C69B97" w14:textId="77777777" w:rsidR="00C02CE9" w:rsidRDefault="0087002B">
            <w:pPr>
              <w:tabs>
                <w:tab w:val="left" w:pos="0"/>
                <w:tab w:val="left" w:pos="720"/>
                <w:tab w:val="left" w:pos="1440"/>
                <w:tab w:val="left" w:pos="2160"/>
                <w:tab w:val="left" w:pos="2880"/>
                <w:tab w:val="left" w:pos="3600"/>
                <w:tab w:val="left" w:pos="4320"/>
              </w:tabs>
              <w:autoSpaceDE w:val="0"/>
              <w:autoSpaceDN w:val="0"/>
              <w:adjustRightInd w:val="0"/>
              <w:spacing w:line="480" w:lineRule="exact"/>
              <w:jc w:val="center"/>
              <w:rPr>
                <w:rFonts w:ascii="宋体"/>
              </w:rPr>
            </w:pPr>
            <w:r>
              <w:rPr>
                <w:rFonts w:ascii="宋体" w:hAnsi="宋体" w:cs="宋体" w:hint="eastAsia"/>
              </w:rPr>
              <w:t>投标总报价</w:t>
            </w:r>
          </w:p>
          <w:p w14:paraId="0C4B99E5" w14:textId="77777777" w:rsidR="00C02CE9" w:rsidRDefault="0087002B">
            <w:pPr>
              <w:tabs>
                <w:tab w:val="left" w:pos="0"/>
                <w:tab w:val="left" w:pos="720"/>
                <w:tab w:val="left" w:pos="1440"/>
                <w:tab w:val="left" w:pos="2160"/>
                <w:tab w:val="left" w:pos="2880"/>
                <w:tab w:val="left" w:pos="3600"/>
                <w:tab w:val="left" w:pos="4320"/>
              </w:tabs>
              <w:autoSpaceDE w:val="0"/>
              <w:autoSpaceDN w:val="0"/>
              <w:adjustRightInd w:val="0"/>
              <w:spacing w:line="480" w:lineRule="exact"/>
              <w:jc w:val="center"/>
              <w:rPr>
                <w:rFonts w:ascii="宋体"/>
              </w:rPr>
            </w:pPr>
            <w:r>
              <w:rPr>
                <w:rFonts w:ascii="宋体" w:hAnsi="宋体" w:cs="宋体" w:hint="eastAsia"/>
              </w:rPr>
              <w:t>（元）</w:t>
            </w:r>
          </w:p>
        </w:tc>
        <w:tc>
          <w:tcPr>
            <w:tcW w:w="6666" w:type="dxa"/>
            <w:vAlign w:val="center"/>
          </w:tcPr>
          <w:p w14:paraId="4B5B95D8" w14:textId="77777777" w:rsidR="00C02CE9" w:rsidRDefault="0087002B">
            <w:pPr>
              <w:tabs>
                <w:tab w:val="left" w:pos="0"/>
                <w:tab w:val="left" w:pos="720"/>
                <w:tab w:val="left" w:pos="1440"/>
                <w:tab w:val="left" w:pos="2160"/>
                <w:tab w:val="left" w:pos="2880"/>
                <w:tab w:val="left" w:pos="3600"/>
                <w:tab w:val="left" w:pos="4320"/>
              </w:tabs>
              <w:autoSpaceDE w:val="0"/>
              <w:autoSpaceDN w:val="0"/>
              <w:adjustRightInd w:val="0"/>
              <w:spacing w:line="480" w:lineRule="exact"/>
              <w:jc w:val="left"/>
              <w:rPr>
                <w:rFonts w:ascii="宋体"/>
              </w:rPr>
            </w:pPr>
            <w:r>
              <w:rPr>
                <w:rFonts w:ascii="宋体" w:hAnsi="宋体" w:cs="宋体" w:hint="eastAsia"/>
              </w:rPr>
              <w:t>小写：</w:t>
            </w:r>
          </w:p>
          <w:p w14:paraId="13906D64" w14:textId="77777777" w:rsidR="00C02CE9" w:rsidRDefault="0087002B">
            <w:pPr>
              <w:tabs>
                <w:tab w:val="left" w:pos="0"/>
                <w:tab w:val="left" w:pos="720"/>
                <w:tab w:val="left" w:pos="1440"/>
                <w:tab w:val="left" w:pos="2160"/>
                <w:tab w:val="left" w:pos="2880"/>
                <w:tab w:val="left" w:pos="3600"/>
                <w:tab w:val="left" w:pos="4320"/>
              </w:tabs>
              <w:autoSpaceDE w:val="0"/>
              <w:autoSpaceDN w:val="0"/>
              <w:adjustRightInd w:val="0"/>
              <w:spacing w:line="480" w:lineRule="exact"/>
              <w:jc w:val="left"/>
              <w:rPr>
                <w:rFonts w:ascii="宋体"/>
              </w:rPr>
            </w:pPr>
            <w:r>
              <w:rPr>
                <w:rFonts w:ascii="宋体" w:hAnsi="宋体" w:cs="宋体" w:hint="eastAsia"/>
              </w:rPr>
              <w:t>大写：</w:t>
            </w:r>
          </w:p>
        </w:tc>
      </w:tr>
      <w:tr w:rsidR="00C02CE9" w14:paraId="0954B212" w14:textId="77777777">
        <w:trPr>
          <w:trHeight w:val="735"/>
        </w:trPr>
        <w:tc>
          <w:tcPr>
            <w:tcW w:w="2416" w:type="dxa"/>
            <w:vAlign w:val="center"/>
          </w:tcPr>
          <w:p w14:paraId="62C1D999" w14:textId="77777777" w:rsidR="00C02CE9" w:rsidRDefault="0087002B">
            <w:pPr>
              <w:adjustRightInd w:val="0"/>
              <w:snapToGrid w:val="0"/>
              <w:spacing w:line="360" w:lineRule="auto"/>
              <w:jc w:val="center"/>
              <w:rPr>
                <w:rFonts w:ascii="宋体"/>
              </w:rPr>
            </w:pPr>
            <w:r>
              <w:rPr>
                <w:rFonts w:ascii="宋体" w:hAnsi="宋体" w:cs="宋体" w:hint="eastAsia"/>
              </w:rPr>
              <w:t>工程量清单报价部分</w:t>
            </w:r>
          </w:p>
          <w:p w14:paraId="41C5A87C" w14:textId="77777777" w:rsidR="00C02CE9" w:rsidRDefault="0087002B">
            <w:pPr>
              <w:adjustRightInd w:val="0"/>
              <w:snapToGrid w:val="0"/>
              <w:spacing w:line="360" w:lineRule="auto"/>
              <w:jc w:val="center"/>
              <w:rPr>
                <w:rFonts w:ascii="宋体"/>
              </w:rPr>
            </w:pPr>
            <w:r>
              <w:rPr>
                <w:rFonts w:ascii="宋体" w:hAnsi="宋体" w:cs="宋体" w:hint="eastAsia"/>
              </w:rPr>
              <w:t>（元）</w:t>
            </w:r>
          </w:p>
        </w:tc>
        <w:tc>
          <w:tcPr>
            <w:tcW w:w="6666" w:type="dxa"/>
            <w:vAlign w:val="center"/>
          </w:tcPr>
          <w:p w14:paraId="56DD7815" w14:textId="77777777" w:rsidR="00C02CE9" w:rsidRDefault="00C02CE9">
            <w:pPr>
              <w:adjustRightInd w:val="0"/>
              <w:snapToGrid w:val="0"/>
              <w:spacing w:line="360" w:lineRule="auto"/>
              <w:jc w:val="center"/>
              <w:rPr>
                <w:rFonts w:ascii="宋体"/>
              </w:rPr>
            </w:pPr>
          </w:p>
        </w:tc>
      </w:tr>
      <w:tr w:rsidR="00C02CE9" w14:paraId="25E528EE" w14:textId="77777777">
        <w:trPr>
          <w:trHeight w:val="735"/>
        </w:trPr>
        <w:tc>
          <w:tcPr>
            <w:tcW w:w="2416" w:type="dxa"/>
            <w:vAlign w:val="center"/>
          </w:tcPr>
          <w:p w14:paraId="11401A5C" w14:textId="77777777" w:rsidR="00C02CE9" w:rsidRDefault="0087002B">
            <w:pPr>
              <w:adjustRightInd w:val="0"/>
              <w:snapToGrid w:val="0"/>
              <w:spacing w:line="360" w:lineRule="auto"/>
              <w:jc w:val="center"/>
              <w:rPr>
                <w:rFonts w:ascii="宋体"/>
              </w:rPr>
            </w:pPr>
            <w:r>
              <w:rPr>
                <w:rFonts w:ascii="宋体" w:hAnsi="宋体" w:cs="宋体" w:hint="eastAsia"/>
              </w:rPr>
              <w:t>工期</w:t>
            </w:r>
          </w:p>
        </w:tc>
        <w:tc>
          <w:tcPr>
            <w:tcW w:w="6666" w:type="dxa"/>
            <w:vAlign w:val="center"/>
          </w:tcPr>
          <w:p w14:paraId="633FE947" w14:textId="77777777" w:rsidR="00C02CE9" w:rsidRDefault="00C02CE9">
            <w:pPr>
              <w:adjustRightInd w:val="0"/>
              <w:snapToGrid w:val="0"/>
              <w:spacing w:line="360" w:lineRule="auto"/>
              <w:jc w:val="center"/>
              <w:rPr>
                <w:rFonts w:ascii="宋体"/>
              </w:rPr>
            </w:pPr>
          </w:p>
        </w:tc>
      </w:tr>
      <w:tr w:rsidR="00C02CE9" w14:paraId="4F45C9CC" w14:textId="77777777">
        <w:trPr>
          <w:trHeight w:val="735"/>
        </w:trPr>
        <w:tc>
          <w:tcPr>
            <w:tcW w:w="2416" w:type="dxa"/>
            <w:vAlign w:val="center"/>
          </w:tcPr>
          <w:p w14:paraId="635FE7A8" w14:textId="77777777" w:rsidR="00C02CE9" w:rsidRDefault="0087002B">
            <w:pPr>
              <w:adjustRightInd w:val="0"/>
              <w:snapToGrid w:val="0"/>
              <w:spacing w:line="360" w:lineRule="auto"/>
              <w:jc w:val="center"/>
              <w:rPr>
                <w:rFonts w:ascii="宋体"/>
              </w:rPr>
            </w:pPr>
            <w:r>
              <w:rPr>
                <w:rFonts w:ascii="宋体" w:hAnsi="宋体" w:cs="宋体" w:hint="eastAsia"/>
              </w:rPr>
              <w:t>付款方式有无偏离</w:t>
            </w:r>
          </w:p>
        </w:tc>
        <w:tc>
          <w:tcPr>
            <w:tcW w:w="6666" w:type="dxa"/>
            <w:vAlign w:val="center"/>
          </w:tcPr>
          <w:p w14:paraId="714716E2" w14:textId="77777777" w:rsidR="00C02CE9" w:rsidRDefault="00C02CE9">
            <w:pPr>
              <w:adjustRightInd w:val="0"/>
              <w:snapToGrid w:val="0"/>
              <w:spacing w:line="360" w:lineRule="auto"/>
              <w:jc w:val="center"/>
              <w:rPr>
                <w:rFonts w:ascii="宋体"/>
              </w:rPr>
            </w:pPr>
          </w:p>
        </w:tc>
      </w:tr>
      <w:tr w:rsidR="00C02CE9" w14:paraId="0450170B" w14:textId="77777777">
        <w:trPr>
          <w:trHeight w:val="1123"/>
        </w:trPr>
        <w:tc>
          <w:tcPr>
            <w:tcW w:w="2416" w:type="dxa"/>
            <w:vAlign w:val="center"/>
          </w:tcPr>
          <w:p w14:paraId="435B6DF4" w14:textId="77777777" w:rsidR="00C02CE9" w:rsidRDefault="0087002B">
            <w:pPr>
              <w:adjustRightInd w:val="0"/>
              <w:snapToGrid w:val="0"/>
              <w:spacing w:line="360" w:lineRule="auto"/>
              <w:jc w:val="center"/>
              <w:rPr>
                <w:rFonts w:ascii="宋体"/>
              </w:rPr>
            </w:pPr>
            <w:r>
              <w:rPr>
                <w:rFonts w:ascii="宋体" w:hAnsi="宋体" w:cs="宋体" w:hint="eastAsia"/>
              </w:rPr>
              <w:t>对招标文件的认同程度（是否完全认同）</w:t>
            </w:r>
          </w:p>
        </w:tc>
        <w:tc>
          <w:tcPr>
            <w:tcW w:w="6666" w:type="dxa"/>
            <w:vAlign w:val="center"/>
          </w:tcPr>
          <w:p w14:paraId="2595F120" w14:textId="77777777" w:rsidR="00C02CE9" w:rsidRDefault="00C02CE9">
            <w:pPr>
              <w:adjustRightInd w:val="0"/>
              <w:snapToGrid w:val="0"/>
              <w:spacing w:line="360" w:lineRule="auto"/>
              <w:jc w:val="center"/>
              <w:rPr>
                <w:rFonts w:ascii="宋体"/>
              </w:rPr>
            </w:pPr>
          </w:p>
        </w:tc>
      </w:tr>
    </w:tbl>
    <w:p w14:paraId="0F90C03D" w14:textId="77777777" w:rsidR="00C02CE9" w:rsidRDefault="0087002B" w:rsidP="00CD54DA">
      <w:pPr>
        <w:spacing w:line="340" w:lineRule="exact"/>
        <w:ind w:left="851" w:hangingChars="353" w:hanging="851"/>
        <w:rPr>
          <w:rFonts w:ascii="宋体"/>
          <w:b/>
          <w:bCs/>
          <w:sz w:val="24"/>
          <w:szCs w:val="24"/>
        </w:rPr>
      </w:pPr>
      <w:r>
        <w:rPr>
          <w:rFonts w:ascii="宋体" w:hAnsi="宋体" w:cs="宋体" w:hint="eastAsia"/>
          <w:b/>
          <w:bCs/>
          <w:sz w:val="24"/>
          <w:szCs w:val="24"/>
        </w:rPr>
        <w:t>注：</w:t>
      </w:r>
      <w:r>
        <w:rPr>
          <w:rFonts w:ascii="宋体" w:hAnsi="宋体" w:cs="宋体"/>
          <w:b/>
          <w:bCs/>
          <w:sz w:val="24"/>
          <w:szCs w:val="24"/>
        </w:rPr>
        <w:t>1</w:t>
      </w:r>
      <w:r>
        <w:rPr>
          <w:rFonts w:ascii="宋体" w:hAnsi="宋体" w:cs="宋体" w:hint="eastAsia"/>
          <w:b/>
          <w:bCs/>
          <w:sz w:val="24"/>
          <w:szCs w:val="24"/>
        </w:rPr>
        <w:t>、本表除附在投标文件中外，还应一式三份单独密封，以便唱标。</w:t>
      </w:r>
    </w:p>
    <w:p w14:paraId="3F2BA353" w14:textId="77777777" w:rsidR="00C02CE9" w:rsidRDefault="0087002B">
      <w:pPr>
        <w:spacing w:line="340" w:lineRule="exact"/>
        <w:ind w:leftChars="270" w:left="567"/>
        <w:rPr>
          <w:rFonts w:ascii="宋体" w:hAnsi="宋体" w:cs="宋体"/>
          <w:b/>
          <w:bCs/>
          <w:sz w:val="24"/>
          <w:szCs w:val="24"/>
        </w:rPr>
      </w:pPr>
      <w:r>
        <w:rPr>
          <w:rFonts w:ascii="宋体" w:hAnsi="宋体" w:cs="宋体"/>
          <w:b/>
          <w:bCs/>
          <w:sz w:val="24"/>
          <w:szCs w:val="24"/>
        </w:rPr>
        <w:t>2</w:t>
      </w:r>
      <w:r>
        <w:rPr>
          <w:rFonts w:ascii="宋体" w:hAnsi="宋体" w:cs="宋体" w:hint="eastAsia"/>
          <w:b/>
          <w:bCs/>
          <w:sz w:val="24"/>
          <w:szCs w:val="24"/>
        </w:rPr>
        <w:t>、此表中的报价必须与相应的报价明细表中的报价一致。</w:t>
      </w:r>
    </w:p>
    <w:p w14:paraId="082585B7" w14:textId="77777777" w:rsidR="00C02CE9" w:rsidRDefault="0087002B">
      <w:pPr>
        <w:spacing w:line="340" w:lineRule="exact"/>
        <w:ind w:leftChars="270" w:left="567"/>
        <w:rPr>
          <w:rFonts w:ascii="宋体" w:hAnsi="宋体" w:cs="宋体"/>
          <w:b/>
          <w:bCs/>
          <w:sz w:val="24"/>
          <w:szCs w:val="24"/>
        </w:rPr>
      </w:pPr>
      <w:r>
        <w:rPr>
          <w:rFonts w:ascii="宋体" w:hAnsi="宋体" w:cs="宋体" w:hint="eastAsia"/>
          <w:b/>
          <w:bCs/>
          <w:sz w:val="24"/>
          <w:szCs w:val="24"/>
        </w:rPr>
        <w:t>3、</w:t>
      </w:r>
      <w:r>
        <w:rPr>
          <w:rFonts w:cs="宋体"/>
          <w:b/>
          <w:sz w:val="24"/>
          <w:szCs w:val="24"/>
        </w:rPr>
        <w:t>招标文件要求竞报费率的，不填按</w:t>
      </w:r>
      <w:r>
        <w:rPr>
          <w:rFonts w:cs="宋体"/>
          <w:b/>
          <w:sz w:val="24"/>
          <w:szCs w:val="24"/>
        </w:rPr>
        <w:t>0</w:t>
      </w:r>
      <w:r>
        <w:rPr>
          <w:rFonts w:cs="宋体"/>
          <w:b/>
          <w:sz w:val="24"/>
          <w:szCs w:val="24"/>
        </w:rPr>
        <w:t>计（但不参与评标基准价的计算）。</w:t>
      </w:r>
    </w:p>
    <w:p w14:paraId="228779CD" w14:textId="77777777" w:rsidR="00C02CE9" w:rsidRDefault="0087002B">
      <w:pPr>
        <w:spacing w:line="340" w:lineRule="exact"/>
        <w:rPr>
          <w:rFonts w:ascii="宋体"/>
          <w:sz w:val="24"/>
          <w:szCs w:val="24"/>
        </w:rPr>
      </w:pPr>
      <w:r>
        <w:rPr>
          <w:rFonts w:ascii="宋体" w:hAnsi="宋体" w:cs="宋体" w:hint="eastAsia"/>
          <w:sz w:val="24"/>
          <w:szCs w:val="24"/>
        </w:rPr>
        <w:t>投标人</w:t>
      </w:r>
      <w:r>
        <w:rPr>
          <w:rFonts w:ascii="宋体" w:hAnsi="宋体" w:cs="宋体"/>
          <w:sz w:val="24"/>
          <w:szCs w:val="24"/>
        </w:rPr>
        <w:t>:(</w:t>
      </w:r>
      <w:r>
        <w:rPr>
          <w:rFonts w:ascii="宋体" w:hAnsi="宋体" w:cs="宋体" w:hint="eastAsia"/>
          <w:sz w:val="24"/>
          <w:szCs w:val="24"/>
        </w:rPr>
        <w:t>盖章</w:t>
      </w:r>
      <w:r>
        <w:rPr>
          <w:rFonts w:ascii="宋体" w:hAnsi="宋体" w:cs="宋体"/>
          <w:sz w:val="24"/>
          <w:szCs w:val="24"/>
        </w:rPr>
        <w:t>)</w:t>
      </w:r>
    </w:p>
    <w:p w14:paraId="4258696A" w14:textId="77777777" w:rsidR="00C02CE9" w:rsidRDefault="0087002B">
      <w:pPr>
        <w:spacing w:line="340" w:lineRule="exact"/>
        <w:rPr>
          <w:rFonts w:ascii="宋体"/>
          <w:sz w:val="24"/>
          <w:szCs w:val="24"/>
        </w:rPr>
      </w:pPr>
      <w:r>
        <w:rPr>
          <w:rFonts w:ascii="宋体" w:hAnsi="宋体" w:cs="宋体" w:hint="eastAsia"/>
          <w:sz w:val="24"/>
          <w:szCs w:val="24"/>
        </w:rPr>
        <w:t>法定代表人（委托代理人）：（签字）</w:t>
      </w:r>
    </w:p>
    <w:p w14:paraId="54D0ED56" w14:textId="77777777" w:rsidR="00C02CE9" w:rsidRDefault="0087002B">
      <w:pPr>
        <w:spacing w:line="340" w:lineRule="exact"/>
        <w:rPr>
          <w:rFonts w:ascii="宋体"/>
          <w:sz w:val="24"/>
          <w:szCs w:val="24"/>
        </w:rPr>
      </w:pPr>
      <w:r>
        <w:rPr>
          <w:rFonts w:ascii="宋体" w:hAnsi="宋体" w:cs="宋体" w:hint="eastAsia"/>
          <w:sz w:val="24"/>
          <w:szCs w:val="24"/>
        </w:rPr>
        <w:t>日期：年月日</w:t>
      </w:r>
    </w:p>
    <w:p w14:paraId="6E2DD04F" w14:textId="77777777" w:rsidR="00C02CE9" w:rsidRDefault="00C02CE9">
      <w:pPr>
        <w:spacing w:line="360" w:lineRule="auto"/>
        <w:rPr>
          <w:rFonts w:ascii="宋体"/>
          <w:b/>
          <w:bCs/>
          <w:sz w:val="24"/>
          <w:szCs w:val="24"/>
        </w:rPr>
      </w:pPr>
    </w:p>
    <w:p w14:paraId="6E9D5F42" w14:textId="77777777" w:rsidR="00C02CE9" w:rsidRDefault="00C02CE9">
      <w:pPr>
        <w:spacing w:line="360" w:lineRule="auto"/>
        <w:rPr>
          <w:rFonts w:ascii="宋体"/>
          <w:b/>
          <w:bCs/>
          <w:sz w:val="24"/>
          <w:szCs w:val="24"/>
        </w:rPr>
      </w:pPr>
    </w:p>
    <w:p w14:paraId="265C4ADC" w14:textId="77777777" w:rsidR="00C02CE9" w:rsidRDefault="00C02CE9">
      <w:pPr>
        <w:spacing w:line="360" w:lineRule="auto"/>
        <w:rPr>
          <w:rFonts w:ascii="宋体"/>
          <w:b/>
          <w:bCs/>
          <w:sz w:val="24"/>
          <w:szCs w:val="24"/>
        </w:rPr>
      </w:pPr>
    </w:p>
    <w:p w14:paraId="3DB09258" w14:textId="77777777" w:rsidR="00C02CE9" w:rsidRDefault="00C02CE9">
      <w:pPr>
        <w:spacing w:line="360" w:lineRule="auto"/>
        <w:rPr>
          <w:rFonts w:ascii="宋体"/>
          <w:b/>
          <w:bCs/>
          <w:sz w:val="24"/>
          <w:szCs w:val="24"/>
        </w:rPr>
      </w:pPr>
    </w:p>
    <w:p w14:paraId="39EB0B31" w14:textId="77777777" w:rsidR="00C02CE9" w:rsidRDefault="00C02CE9">
      <w:pPr>
        <w:spacing w:line="360" w:lineRule="auto"/>
        <w:rPr>
          <w:rFonts w:ascii="宋体"/>
          <w:b/>
          <w:bCs/>
          <w:sz w:val="24"/>
          <w:szCs w:val="24"/>
        </w:rPr>
      </w:pPr>
    </w:p>
    <w:p w14:paraId="09192CBF" w14:textId="77777777" w:rsidR="00C02CE9" w:rsidRDefault="00C02CE9">
      <w:pPr>
        <w:spacing w:line="360" w:lineRule="auto"/>
        <w:rPr>
          <w:rFonts w:ascii="宋体"/>
          <w:b/>
          <w:bCs/>
          <w:sz w:val="24"/>
          <w:szCs w:val="24"/>
        </w:rPr>
      </w:pPr>
    </w:p>
    <w:p w14:paraId="25D65BFA" w14:textId="77777777" w:rsidR="00C02CE9" w:rsidRDefault="00C02CE9">
      <w:pPr>
        <w:spacing w:line="360" w:lineRule="auto"/>
        <w:rPr>
          <w:rFonts w:ascii="宋体"/>
          <w:b/>
          <w:bCs/>
          <w:sz w:val="24"/>
          <w:szCs w:val="24"/>
        </w:rPr>
      </w:pPr>
    </w:p>
    <w:p w14:paraId="2B934F54" w14:textId="77777777" w:rsidR="00C02CE9" w:rsidRDefault="00C02CE9">
      <w:pPr>
        <w:spacing w:line="360" w:lineRule="auto"/>
        <w:rPr>
          <w:rFonts w:ascii="宋体"/>
          <w:b/>
          <w:bCs/>
          <w:sz w:val="24"/>
          <w:szCs w:val="24"/>
        </w:rPr>
      </w:pPr>
    </w:p>
    <w:p w14:paraId="4D570442" w14:textId="77777777" w:rsidR="00B71F3E" w:rsidRDefault="00B71F3E">
      <w:pPr>
        <w:widowControl/>
        <w:jc w:val="left"/>
        <w:rPr>
          <w:rFonts w:ascii="宋体" w:hAnsi="宋体" w:cs="宋体"/>
          <w:b/>
          <w:bCs/>
          <w:sz w:val="24"/>
          <w:szCs w:val="24"/>
        </w:rPr>
      </w:pPr>
      <w:r>
        <w:rPr>
          <w:rFonts w:ascii="宋体" w:hAnsi="宋体" w:cs="宋体"/>
          <w:b/>
          <w:bCs/>
          <w:sz w:val="24"/>
          <w:szCs w:val="24"/>
        </w:rPr>
        <w:br w:type="page"/>
      </w:r>
    </w:p>
    <w:p w14:paraId="1E4B4167" w14:textId="77777777" w:rsidR="00C02CE9" w:rsidRDefault="0087002B">
      <w:pPr>
        <w:spacing w:line="360" w:lineRule="auto"/>
        <w:rPr>
          <w:rFonts w:ascii="宋体"/>
          <w:b/>
          <w:bCs/>
          <w:sz w:val="24"/>
          <w:szCs w:val="24"/>
        </w:rPr>
      </w:pPr>
      <w:r>
        <w:rPr>
          <w:rFonts w:ascii="宋体" w:hAnsi="宋体" w:cs="宋体" w:hint="eastAsia"/>
          <w:b/>
          <w:bCs/>
          <w:sz w:val="24"/>
          <w:szCs w:val="24"/>
        </w:rPr>
        <w:lastRenderedPageBreak/>
        <w:t>附件</w:t>
      </w:r>
      <w:r>
        <w:rPr>
          <w:rFonts w:ascii="宋体" w:hAnsi="宋体" w:cs="宋体"/>
          <w:b/>
          <w:bCs/>
          <w:sz w:val="24"/>
          <w:szCs w:val="24"/>
        </w:rPr>
        <w:t>4</w:t>
      </w:r>
    </w:p>
    <w:p w14:paraId="4818D5B3" w14:textId="77777777" w:rsidR="00C02CE9" w:rsidRDefault="0087002B">
      <w:pPr>
        <w:spacing w:line="360" w:lineRule="auto"/>
        <w:jc w:val="center"/>
        <w:rPr>
          <w:rFonts w:ascii="宋体"/>
          <w:b/>
          <w:bCs/>
          <w:sz w:val="24"/>
          <w:szCs w:val="24"/>
        </w:rPr>
      </w:pPr>
      <w:r>
        <w:rPr>
          <w:rFonts w:ascii="宋体" w:hAnsi="宋体" w:cs="宋体" w:hint="eastAsia"/>
          <w:b/>
          <w:bCs/>
          <w:sz w:val="24"/>
          <w:szCs w:val="24"/>
        </w:rPr>
        <w:t>投标承诺函</w:t>
      </w:r>
    </w:p>
    <w:p w14:paraId="7BCB003A" w14:textId="77777777" w:rsidR="00C02CE9" w:rsidRDefault="0087002B">
      <w:pPr>
        <w:spacing w:line="360" w:lineRule="auto"/>
        <w:rPr>
          <w:rFonts w:ascii="宋体"/>
          <w:sz w:val="24"/>
          <w:szCs w:val="24"/>
        </w:rPr>
      </w:pPr>
      <w:r>
        <w:rPr>
          <w:rFonts w:ascii="宋体" w:hAnsi="宋体" w:cs="宋体" w:hint="eastAsia"/>
          <w:sz w:val="24"/>
          <w:szCs w:val="24"/>
        </w:rPr>
        <w:t>致：</w:t>
      </w:r>
      <w:r>
        <w:rPr>
          <w:rFonts w:ascii="宋体" w:hAnsi="宋体" w:cs="宋体" w:hint="eastAsia"/>
          <w:sz w:val="24"/>
          <w:szCs w:val="24"/>
          <w:u w:val="single"/>
        </w:rPr>
        <w:t>（招标人）</w:t>
      </w:r>
    </w:p>
    <w:p w14:paraId="35D4A6DC" w14:textId="77777777" w:rsidR="00C02CE9" w:rsidRDefault="0087002B">
      <w:pPr>
        <w:spacing w:line="360" w:lineRule="auto"/>
        <w:rPr>
          <w:rFonts w:ascii="宋体"/>
          <w:sz w:val="24"/>
          <w:szCs w:val="24"/>
        </w:rPr>
      </w:pPr>
      <w:r>
        <w:rPr>
          <w:rFonts w:ascii="宋体" w:hAnsi="宋体" w:cs="宋体" w:hint="eastAsia"/>
          <w:sz w:val="24"/>
          <w:szCs w:val="24"/>
        </w:rPr>
        <w:t>我单位承诺：</w:t>
      </w:r>
    </w:p>
    <w:p w14:paraId="3A120E14" w14:textId="77777777" w:rsidR="00C02CE9" w:rsidRDefault="0087002B">
      <w:pPr>
        <w:spacing w:line="360" w:lineRule="auto"/>
        <w:ind w:firstLineChars="200" w:firstLine="480"/>
        <w:rPr>
          <w:rFonts w:ascii="宋体"/>
          <w:sz w:val="24"/>
          <w:szCs w:val="24"/>
        </w:rPr>
      </w:pPr>
      <w:r>
        <w:rPr>
          <w:rFonts w:ascii="宋体" w:hAnsi="宋体" w:cs="宋体" w:hint="eastAsia"/>
          <w:sz w:val="24"/>
          <w:szCs w:val="24"/>
        </w:rPr>
        <w:t>①经招标人认可的工程项目经理及相应资质的专业技术、管理人员必须是将来施工现场的实际操作者，并应常驻工程施工现场，上述人员未经招标人同意，我单位不得擅自调换或撤离，招标人如认为有必要，可要求对上述人员中的部分人员作出更好的调整。</w:t>
      </w:r>
    </w:p>
    <w:p w14:paraId="61B2EC08" w14:textId="77777777" w:rsidR="00C02CE9" w:rsidRDefault="0087002B">
      <w:pPr>
        <w:spacing w:line="360" w:lineRule="auto"/>
        <w:ind w:firstLineChars="200" w:firstLine="480"/>
        <w:rPr>
          <w:rFonts w:ascii="宋体"/>
          <w:sz w:val="24"/>
          <w:szCs w:val="24"/>
        </w:rPr>
      </w:pPr>
      <w:r>
        <w:rPr>
          <w:rFonts w:ascii="宋体" w:hAnsi="宋体" w:cs="宋体" w:hint="eastAsia"/>
          <w:sz w:val="24"/>
          <w:szCs w:val="24"/>
        </w:rPr>
        <w:t>②按招标文件要求完成相应工作内容。</w:t>
      </w:r>
    </w:p>
    <w:p w14:paraId="2815D5C9" w14:textId="77777777" w:rsidR="00C02CE9" w:rsidRDefault="0087002B">
      <w:pPr>
        <w:spacing w:line="360" w:lineRule="auto"/>
        <w:ind w:firstLineChars="200" w:firstLine="480"/>
        <w:rPr>
          <w:rFonts w:ascii="宋体"/>
          <w:sz w:val="24"/>
          <w:szCs w:val="24"/>
        </w:rPr>
      </w:pPr>
      <w:r>
        <w:rPr>
          <w:rFonts w:ascii="宋体" w:hAnsi="宋体" w:cs="宋体" w:hint="eastAsia"/>
          <w:sz w:val="24"/>
          <w:szCs w:val="24"/>
        </w:rPr>
        <w:t>③我单位已完全理解、明确并熟知招标文件中的全部招标内容，对施工范围及施工要求无异议。</w:t>
      </w:r>
    </w:p>
    <w:p w14:paraId="68B7428E" w14:textId="77777777" w:rsidR="00C02CE9" w:rsidRDefault="0087002B">
      <w:pPr>
        <w:spacing w:line="360" w:lineRule="auto"/>
        <w:ind w:firstLineChars="200" w:firstLine="480"/>
        <w:rPr>
          <w:rFonts w:ascii="宋体"/>
          <w:sz w:val="24"/>
          <w:szCs w:val="24"/>
        </w:rPr>
      </w:pPr>
      <w:r>
        <w:rPr>
          <w:rFonts w:ascii="宋体" w:hAnsi="宋体" w:cs="宋体" w:hint="eastAsia"/>
          <w:sz w:val="24"/>
          <w:szCs w:val="24"/>
        </w:rPr>
        <w:t>④我单位完全响应招标方的施工工期及施工技术要求。</w:t>
      </w:r>
    </w:p>
    <w:p w14:paraId="598126D0" w14:textId="77777777" w:rsidR="00C02CE9" w:rsidRDefault="00C02CE9">
      <w:pPr>
        <w:spacing w:line="360" w:lineRule="auto"/>
        <w:ind w:firstLineChars="200" w:firstLine="480"/>
        <w:rPr>
          <w:rFonts w:ascii="宋体"/>
          <w:sz w:val="24"/>
          <w:szCs w:val="24"/>
        </w:rPr>
      </w:pPr>
    </w:p>
    <w:p w14:paraId="4ABAE29D" w14:textId="77777777" w:rsidR="00C02CE9" w:rsidRDefault="00C02CE9">
      <w:pPr>
        <w:spacing w:line="360" w:lineRule="auto"/>
        <w:ind w:firstLineChars="200" w:firstLine="480"/>
        <w:rPr>
          <w:rFonts w:ascii="宋体"/>
          <w:sz w:val="24"/>
          <w:szCs w:val="24"/>
        </w:rPr>
      </w:pPr>
    </w:p>
    <w:p w14:paraId="7E946DD5" w14:textId="77777777" w:rsidR="00C02CE9" w:rsidRDefault="00C02CE9">
      <w:pPr>
        <w:spacing w:line="360" w:lineRule="auto"/>
        <w:ind w:firstLineChars="200" w:firstLine="480"/>
        <w:rPr>
          <w:rFonts w:ascii="宋体"/>
          <w:sz w:val="24"/>
          <w:szCs w:val="24"/>
        </w:rPr>
      </w:pPr>
    </w:p>
    <w:p w14:paraId="1F468B8D" w14:textId="77777777" w:rsidR="00C02CE9" w:rsidRDefault="00C02CE9" w:rsidP="00CD54DA">
      <w:pPr>
        <w:spacing w:line="360" w:lineRule="auto"/>
        <w:ind w:firstLineChars="200" w:firstLine="482"/>
        <w:rPr>
          <w:rFonts w:ascii="宋体"/>
          <w:b/>
          <w:bCs/>
          <w:sz w:val="24"/>
          <w:szCs w:val="24"/>
        </w:rPr>
      </w:pPr>
    </w:p>
    <w:p w14:paraId="70646DC5" w14:textId="77777777" w:rsidR="00C02CE9" w:rsidRDefault="0087002B">
      <w:pPr>
        <w:autoSpaceDE w:val="0"/>
        <w:autoSpaceDN w:val="0"/>
        <w:adjustRightInd w:val="0"/>
        <w:spacing w:line="360" w:lineRule="auto"/>
        <w:jc w:val="left"/>
        <w:rPr>
          <w:rFonts w:ascii="宋体"/>
          <w:kern w:val="0"/>
          <w:sz w:val="24"/>
          <w:szCs w:val="24"/>
        </w:rPr>
      </w:pPr>
      <w:r>
        <w:rPr>
          <w:rFonts w:ascii="宋体" w:cs="宋体" w:hint="eastAsia"/>
          <w:kern w:val="0"/>
          <w:sz w:val="24"/>
          <w:szCs w:val="24"/>
        </w:rPr>
        <w:t>投标人：（盖章）</w:t>
      </w:r>
    </w:p>
    <w:p w14:paraId="57D41EB1" w14:textId="77777777" w:rsidR="00C02CE9" w:rsidRDefault="0087002B">
      <w:pPr>
        <w:autoSpaceDE w:val="0"/>
        <w:autoSpaceDN w:val="0"/>
        <w:adjustRightInd w:val="0"/>
        <w:spacing w:line="360" w:lineRule="auto"/>
        <w:jc w:val="left"/>
        <w:rPr>
          <w:rFonts w:ascii="宋体"/>
          <w:kern w:val="0"/>
          <w:sz w:val="24"/>
          <w:szCs w:val="24"/>
        </w:rPr>
      </w:pPr>
      <w:r>
        <w:rPr>
          <w:rFonts w:ascii="宋体" w:cs="宋体" w:hint="eastAsia"/>
          <w:kern w:val="0"/>
          <w:sz w:val="24"/>
          <w:szCs w:val="24"/>
        </w:rPr>
        <w:t>单位地址：</w:t>
      </w:r>
    </w:p>
    <w:p w14:paraId="7FAA5D84" w14:textId="77777777" w:rsidR="00C02CE9" w:rsidRDefault="0087002B">
      <w:pPr>
        <w:autoSpaceDE w:val="0"/>
        <w:autoSpaceDN w:val="0"/>
        <w:adjustRightInd w:val="0"/>
        <w:spacing w:line="360" w:lineRule="auto"/>
        <w:jc w:val="left"/>
        <w:rPr>
          <w:rFonts w:ascii="宋体"/>
          <w:kern w:val="0"/>
          <w:sz w:val="24"/>
          <w:szCs w:val="24"/>
        </w:rPr>
      </w:pPr>
      <w:r>
        <w:rPr>
          <w:rFonts w:ascii="宋体" w:cs="宋体" w:hint="eastAsia"/>
          <w:kern w:val="0"/>
          <w:sz w:val="24"/>
          <w:szCs w:val="24"/>
        </w:rPr>
        <w:t>法定代表人或其委托代理人：（签字或盖章）</w:t>
      </w:r>
    </w:p>
    <w:p w14:paraId="45D27C66" w14:textId="77777777" w:rsidR="00C02CE9" w:rsidRDefault="0087002B">
      <w:pPr>
        <w:autoSpaceDE w:val="0"/>
        <w:autoSpaceDN w:val="0"/>
        <w:adjustRightInd w:val="0"/>
        <w:spacing w:line="360" w:lineRule="auto"/>
        <w:jc w:val="left"/>
        <w:rPr>
          <w:rFonts w:ascii="宋体"/>
          <w:kern w:val="0"/>
          <w:sz w:val="24"/>
          <w:szCs w:val="24"/>
        </w:rPr>
      </w:pPr>
      <w:r>
        <w:rPr>
          <w:rFonts w:ascii="宋体" w:cs="宋体" w:hint="eastAsia"/>
          <w:kern w:val="0"/>
          <w:sz w:val="24"/>
          <w:szCs w:val="24"/>
        </w:rPr>
        <w:t>邮政编码：电话：传真：</w:t>
      </w:r>
    </w:p>
    <w:p w14:paraId="36FB412D" w14:textId="77777777" w:rsidR="00C02CE9" w:rsidRDefault="0087002B">
      <w:pPr>
        <w:spacing w:line="360" w:lineRule="auto"/>
        <w:rPr>
          <w:rFonts w:ascii="宋体"/>
          <w:b/>
          <w:bCs/>
          <w:sz w:val="24"/>
          <w:szCs w:val="24"/>
        </w:rPr>
      </w:pPr>
      <w:r>
        <w:rPr>
          <w:rFonts w:ascii="宋体" w:cs="宋体" w:hint="eastAsia"/>
          <w:kern w:val="0"/>
        </w:rPr>
        <w:t>日期：</w:t>
      </w:r>
      <w:r>
        <w:rPr>
          <w:rFonts w:ascii="TimesNewRomanPSMT" w:hAnsi="TimesNewRomanPSMT" w:cs="TimesNewRomanPSMT"/>
          <w:kern w:val="0"/>
        </w:rPr>
        <w:t>_____</w:t>
      </w:r>
      <w:r>
        <w:rPr>
          <w:rFonts w:ascii="宋体" w:cs="宋体" w:hint="eastAsia"/>
          <w:kern w:val="0"/>
        </w:rPr>
        <w:t>年</w:t>
      </w:r>
      <w:r>
        <w:rPr>
          <w:rFonts w:ascii="TimesNewRomanPSMT" w:hAnsi="TimesNewRomanPSMT" w:cs="TimesNewRomanPSMT"/>
          <w:kern w:val="0"/>
        </w:rPr>
        <w:t>____</w:t>
      </w:r>
      <w:r>
        <w:rPr>
          <w:rFonts w:ascii="宋体" w:cs="宋体" w:hint="eastAsia"/>
          <w:kern w:val="0"/>
        </w:rPr>
        <w:t>月</w:t>
      </w:r>
      <w:r>
        <w:rPr>
          <w:rFonts w:ascii="TimesNewRomanPSMT" w:hAnsi="TimesNewRomanPSMT" w:cs="TimesNewRomanPSMT"/>
          <w:kern w:val="0"/>
        </w:rPr>
        <w:t>____</w:t>
      </w:r>
      <w:r>
        <w:rPr>
          <w:rFonts w:ascii="TimesNewRomanPSMT" w:hAnsi="TimesNewRomanPSMT" w:cs="宋体" w:hint="eastAsia"/>
          <w:kern w:val="0"/>
        </w:rPr>
        <w:t>日</w:t>
      </w:r>
    </w:p>
    <w:p w14:paraId="6000394E" w14:textId="77777777" w:rsidR="00C02CE9" w:rsidRDefault="00C02CE9">
      <w:pPr>
        <w:spacing w:line="360" w:lineRule="auto"/>
        <w:rPr>
          <w:rFonts w:ascii="宋体"/>
          <w:b/>
          <w:bCs/>
          <w:sz w:val="24"/>
          <w:szCs w:val="24"/>
        </w:rPr>
      </w:pPr>
    </w:p>
    <w:p w14:paraId="03A35D00" w14:textId="77777777" w:rsidR="00C02CE9" w:rsidRDefault="00C02CE9">
      <w:pPr>
        <w:spacing w:line="360" w:lineRule="auto"/>
        <w:rPr>
          <w:rFonts w:ascii="宋体"/>
          <w:b/>
          <w:bCs/>
          <w:sz w:val="24"/>
          <w:szCs w:val="24"/>
        </w:rPr>
      </w:pPr>
    </w:p>
    <w:p w14:paraId="2D337F8D" w14:textId="77777777" w:rsidR="00C02CE9" w:rsidRDefault="00C02CE9">
      <w:pPr>
        <w:spacing w:line="360" w:lineRule="auto"/>
        <w:rPr>
          <w:rFonts w:ascii="宋体"/>
          <w:b/>
          <w:bCs/>
          <w:sz w:val="24"/>
          <w:szCs w:val="24"/>
        </w:rPr>
      </w:pPr>
    </w:p>
    <w:p w14:paraId="2BB100B1" w14:textId="77777777" w:rsidR="00C02CE9" w:rsidRDefault="00C02CE9">
      <w:pPr>
        <w:spacing w:line="360" w:lineRule="auto"/>
        <w:rPr>
          <w:rFonts w:ascii="宋体"/>
          <w:b/>
          <w:bCs/>
          <w:sz w:val="24"/>
          <w:szCs w:val="24"/>
        </w:rPr>
      </w:pPr>
    </w:p>
    <w:p w14:paraId="4074502E" w14:textId="77777777" w:rsidR="00C02CE9" w:rsidRDefault="00C02CE9">
      <w:pPr>
        <w:spacing w:line="360" w:lineRule="auto"/>
        <w:rPr>
          <w:rFonts w:ascii="宋体"/>
          <w:b/>
          <w:bCs/>
          <w:sz w:val="24"/>
          <w:szCs w:val="24"/>
        </w:rPr>
      </w:pPr>
    </w:p>
    <w:p w14:paraId="4934D24C" w14:textId="77777777" w:rsidR="00C02CE9" w:rsidRDefault="00C02CE9">
      <w:pPr>
        <w:spacing w:line="360" w:lineRule="auto"/>
        <w:rPr>
          <w:rFonts w:ascii="宋体"/>
          <w:b/>
          <w:bCs/>
          <w:sz w:val="24"/>
          <w:szCs w:val="24"/>
        </w:rPr>
      </w:pPr>
    </w:p>
    <w:p w14:paraId="0A74826F" w14:textId="77777777" w:rsidR="00C02CE9" w:rsidRDefault="00C02CE9">
      <w:pPr>
        <w:spacing w:line="360" w:lineRule="auto"/>
        <w:rPr>
          <w:rFonts w:ascii="宋体"/>
          <w:b/>
          <w:bCs/>
          <w:sz w:val="24"/>
          <w:szCs w:val="24"/>
        </w:rPr>
      </w:pPr>
    </w:p>
    <w:p w14:paraId="32BC811D" w14:textId="77777777" w:rsidR="00C02CE9" w:rsidRDefault="00C02CE9">
      <w:pPr>
        <w:spacing w:line="360" w:lineRule="auto"/>
        <w:rPr>
          <w:rFonts w:ascii="宋体"/>
          <w:b/>
          <w:bCs/>
          <w:sz w:val="24"/>
          <w:szCs w:val="24"/>
        </w:rPr>
      </w:pPr>
    </w:p>
    <w:p w14:paraId="04B2167F" w14:textId="77777777" w:rsidR="00C02CE9" w:rsidRDefault="00C02CE9">
      <w:pPr>
        <w:spacing w:line="360" w:lineRule="auto"/>
        <w:rPr>
          <w:rFonts w:ascii="宋体"/>
          <w:b/>
          <w:bCs/>
          <w:sz w:val="24"/>
          <w:szCs w:val="24"/>
        </w:rPr>
      </w:pPr>
    </w:p>
    <w:p w14:paraId="3F15BB43" w14:textId="77777777" w:rsidR="00C02CE9" w:rsidRDefault="0087002B">
      <w:pPr>
        <w:spacing w:line="360" w:lineRule="auto"/>
        <w:rPr>
          <w:rFonts w:ascii="宋体"/>
          <w:b/>
          <w:bCs/>
          <w:sz w:val="24"/>
          <w:szCs w:val="24"/>
        </w:rPr>
      </w:pPr>
      <w:r>
        <w:rPr>
          <w:rFonts w:ascii="宋体" w:hAnsi="宋体" w:cs="宋体" w:hint="eastAsia"/>
          <w:b/>
          <w:bCs/>
          <w:sz w:val="24"/>
          <w:szCs w:val="24"/>
        </w:rPr>
        <w:lastRenderedPageBreak/>
        <w:t>附件</w:t>
      </w:r>
      <w:bookmarkStart w:id="41" w:name="_Toc29366860"/>
      <w:r>
        <w:rPr>
          <w:rFonts w:ascii="宋体" w:hAnsi="宋体" w:cs="宋体" w:hint="eastAsia"/>
          <w:b/>
          <w:bCs/>
          <w:sz w:val="24"/>
          <w:szCs w:val="24"/>
        </w:rPr>
        <w:t>6</w:t>
      </w:r>
    </w:p>
    <w:p w14:paraId="3FBDCADD" w14:textId="77777777" w:rsidR="00C02CE9" w:rsidRDefault="0087002B">
      <w:pPr>
        <w:spacing w:line="360" w:lineRule="auto"/>
        <w:jc w:val="center"/>
        <w:rPr>
          <w:rFonts w:ascii="宋体"/>
          <w:b/>
          <w:bCs/>
          <w:sz w:val="24"/>
          <w:szCs w:val="24"/>
        </w:rPr>
      </w:pPr>
      <w:r>
        <w:rPr>
          <w:rFonts w:cs="宋体" w:hint="eastAsia"/>
          <w:b/>
          <w:bCs/>
          <w:sz w:val="28"/>
          <w:szCs w:val="28"/>
        </w:rPr>
        <w:t>技术规格偏离表</w:t>
      </w:r>
      <w:bookmarkEnd w:id="41"/>
    </w:p>
    <w:p w14:paraId="6F1C4BBC" w14:textId="77777777" w:rsidR="00C02CE9" w:rsidRDefault="0087002B">
      <w:pPr>
        <w:snapToGrid w:val="0"/>
        <w:spacing w:line="360" w:lineRule="auto"/>
        <w:rPr>
          <w:rFonts w:ascii="宋体"/>
          <w:u w:val="single"/>
        </w:rPr>
      </w:pPr>
      <w:r>
        <w:rPr>
          <w:rFonts w:ascii="宋体" w:hAnsi="宋体" w:cs="宋体" w:hint="eastAsia"/>
        </w:rPr>
        <w:t>投标人名称：</w:t>
      </w:r>
    </w:p>
    <w:p w14:paraId="2B926821" w14:textId="77777777" w:rsidR="00C02CE9" w:rsidRDefault="0087002B">
      <w:pPr>
        <w:snapToGrid w:val="0"/>
        <w:spacing w:line="360" w:lineRule="auto"/>
        <w:rPr>
          <w:rFonts w:ascii="楷体_GB2312" w:eastAsia="楷体_GB2312"/>
          <w:u w:val="single"/>
        </w:rPr>
      </w:pPr>
      <w:r>
        <w:rPr>
          <w:rFonts w:ascii="宋体" w:hAnsi="宋体" w:cs="宋体" w:hint="eastAsia"/>
        </w:rPr>
        <w:t>招标编号：</w:t>
      </w:r>
      <w:r>
        <w:rPr>
          <w:rFonts w:ascii="宋体" w:hAnsi="宋体" w:cs="宋体"/>
        </w:rPr>
        <w:t xml:space="preserve"> </w:t>
      </w:r>
      <w:r>
        <w:rPr>
          <w:rFonts w:ascii="宋体" w:hAnsi="宋体" w:cs="宋体" w:hint="eastAsia"/>
        </w:rPr>
        <w:t>包号：</w:t>
      </w:r>
    </w:p>
    <w:tbl>
      <w:tblPr>
        <w:tblW w:w="928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4"/>
        <w:gridCol w:w="1596"/>
        <w:gridCol w:w="1596"/>
        <w:gridCol w:w="1596"/>
        <w:gridCol w:w="1482"/>
        <w:gridCol w:w="1139"/>
        <w:gridCol w:w="1025"/>
      </w:tblGrid>
      <w:tr w:rsidR="00C02CE9" w14:paraId="550EC6A7" w14:textId="77777777">
        <w:trPr>
          <w:cantSplit/>
        </w:trPr>
        <w:tc>
          <w:tcPr>
            <w:tcW w:w="854" w:type="dxa"/>
            <w:vAlign w:val="center"/>
          </w:tcPr>
          <w:p w14:paraId="2AB18525" w14:textId="77777777" w:rsidR="00C02CE9" w:rsidRDefault="0087002B">
            <w:pPr>
              <w:jc w:val="center"/>
              <w:rPr>
                <w:spacing w:val="10"/>
              </w:rPr>
            </w:pPr>
            <w:r>
              <w:rPr>
                <w:rFonts w:cs="宋体" w:hint="eastAsia"/>
                <w:spacing w:val="10"/>
              </w:rPr>
              <w:t>序号</w:t>
            </w:r>
          </w:p>
        </w:tc>
        <w:tc>
          <w:tcPr>
            <w:tcW w:w="1596" w:type="dxa"/>
            <w:vAlign w:val="center"/>
          </w:tcPr>
          <w:p w14:paraId="774D9708" w14:textId="77777777" w:rsidR="00C02CE9" w:rsidRDefault="0087002B">
            <w:pPr>
              <w:jc w:val="center"/>
              <w:rPr>
                <w:spacing w:val="10"/>
              </w:rPr>
            </w:pPr>
            <w:r>
              <w:rPr>
                <w:rFonts w:cs="宋体" w:hint="eastAsia"/>
                <w:spacing w:val="10"/>
              </w:rPr>
              <w:t>货物名称</w:t>
            </w:r>
          </w:p>
        </w:tc>
        <w:tc>
          <w:tcPr>
            <w:tcW w:w="1596" w:type="dxa"/>
            <w:vAlign w:val="center"/>
          </w:tcPr>
          <w:p w14:paraId="76A80FC1" w14:textId="77777777" w:rsidR="00C02CE9" w:rsidRDefault="0087002B">
            <w:pPr>
              <w:jc w:val="center"/>
              <w:rPr>
                <w:spacing w:val="10"/>
              </w:rPr>
            </w:pPr>
            <w:r>
              <w:rPr>
                <w:rFonts w:cs="宋体" w:hint="eastAsia"/>
                <w:spacing w:val="10"/>
              </w:rPr>
              <w:t>招标文件</w:t>
            </w:r>
          </w:p>
          <w:p w14:paraId="28715713" w14:textId="77777777" w:rsidR="00C02CE9" w:rsidRDefault="0087002B">
            <w:pPr>
              <w:jc w:val="center"/>
              <w:rPr>
                <w:spacing w:val="10"/>
              </w:rPr>
            </w:pPr>
            <w:r>
              <w:rPr>
                <w:rFonts w:cs="宋体" w:hint="eastAsia"/>
                <w:spacing w:val="10"/>
              </w:rPr>
              <w:t>条目号</w:t>
            </w:r>
          </w:p>
        </w:tc>
        <w:tc>
          <w:tcPr>
            <w:tcW w:w="1596" w:type="dxa"/>
            <w:vAlign w:val="center"/>
          </w:tcPr>
          <w:p w14:paraId="1F264667" w14:textId="77777777" w:rsidR="00C02CE9" w:rsidRDefault="0087002B">
            <w:pPr>
              <w:jc w:val="center"/>
              <w:rPr>
                <w:spacing w:val="10"/>
              </w:rPr>
            </w:pPr>
            <w:r>
              <w:rPr>
                <w:rFonts w:cs="宋体" w:hint="eastAsia"/>
                <w:spacing w:val="10"/>
              </w:rPr>
              <w:t>招标规格</w:t>
            </w:r>
          </w:p>
        </w:tc>
        <w:tc>
          <w:tcPr>
            <w:tcW w:w="1482" w:type="dxa"/>
            <w:vAlign w:val="center"/>
          </w:tcPr>
          <w:p w14:paraId="1A67905F" w14:textId="77777777" w:rsidR="00C02CE9" w:rsidRDefault="0087002B">
            <w:pPr>
              <w:jc w:val="center"/>
              <w:rPr>
                <w:spacing w:val="10"/>
              </w:rPr>
            </w:pPr>
            <w:r>
              <w:rPr>
                <w:rFonts w:cs="宋体" w:hint="eastAsia"/>
                <w:spacing w:val="10"/>
              </w:rPr>
              <w:t>投标规格</w:t>
            </w:r>
          </w:p>
        </w:tc>
        <w:tc>
          <w:tcPr>
            <w:tcW w:w="1139" w:type="dxa"/>
            <w:vAlign w:val="center"/>
          </w:tcPr>
          <w:p w14:paraId="121A53C6" w14:textId="77777777" w:rsidR="00C02CE9" w:rsidRDefault="0087002B">
            <w:pPr>
              <w:jc w:val="center"/>
              <w:rPr>
                <w:spacing w:val="10"/>
              </w:rPr>
            </w:pPr>
            <w:r>
              <w:rPr>
                <w:rFonts w:cs="宋体" w:hint="eastAsia"/>
                <w:spacing w:val="10"/>
              </w:rPr>
              <w:t>偏离</w:t>
            </w:r>
          </w:p>
        </w:tc>
        <w:tc>
          <w:tcPr>
            <w:tcW w:w="1025" w:type="dxa"/>
            <w:vAlign w:val="center"/>
          </w:tcPr>
          <w:p w14:paraId="170C7C71" w14:textId="77777777" w:rsidR="00C02CE9" w:rsidRDefault="0087002B">
            <w:pPr>
              <w:jc w:val="center"/>
              <w:rPr>
                <w:spacing w:val="10"/>
              </w:rPr>
            </w:pPr>
            <w:r>
              <w:rPr>
                <w:rFonts w:cs="宋体" w:hint="eastAsia"/>
                <w:spacing w:val="10"/>
              </w:rPr>
              <w:t>说明</w:t>
            </w:r>
          </w:p>
        </w:tc>
      </w:tr>
      <w:tr w:rsidR="00C02CE9" w14:paraId="7A507A60" w14:textId="77777777">
        <w:trPr>
          <w:cantSplit/>
        </w:trPr>
        <w:tc>
          <w:tcPr>
            <w:tcW w:w="854" w:type="dxa"/>
          </w:tcPr>
          <w:p w14:paraId="32E7D913" w14:textId="77777777" w:rsidR="00C02CE9" w:rsidRDefault="00C02CE9">
            <w:pPr>
              <w:snapToGrid w:val="0"/>
              <w:spacing w:line="360" w:lineRule="auto"/>
              <w:jc w:val="center"/>
              <w:rPr>
                <w:rFonts w:ascii="楷体_GB2312" w:eastAsia="楷体_GB2312"/>
              </w:rPr>
            </w:pPr>
          </w:p>
        </w:tc>
        <w:tc>
          <w:tcPr>
            <w:tcW w:w="1596" w:type="dxa"/>
          </w:tcPr>
          <w:p w14:paraId="037F70AB" w14:textId="77777777" w:rsidR="00C02CE9" w:rsidRDefault="00C02CE9">
            <w:pPr>
              <w:snapToGrid w:val="0"/>
              <w:spacing w:line="360" w:lineRule="auto"/>
              <w:jc w:val="center"/>
              <w:rPr>
                <w:rFonts w:ascii="楷体_GB2312" w:eastAsia="楷体_GB2312"/>
              </w:rPr>
            </w:pPr>
          </w:p>
        </w:tc>
        <w:tc>
          <w:tcPr>
            <w:tcW w:w="1596" w:type="dxa"/>
          </w:tcPr>
          <w:p w14:paraId="4B11FD87" w14:textId="77777777" w:rsidR="00C02CE9" w:rsidRDefault="00C02CE9">
            <w:pPr>
              <w:snapToGrid w:val="0"/>
              <w:spacing w:line="360" w:lineRule="auto"/>
              <w:jc w:val="center"/>
              <w:rPr>
                <w:rFonts w:ascii="楷体_GB2312" w:eastAsia="楷体_GB2312"/>
              </w:rPr>
            </w:pPr>
          </w:p>
        </w:tc>
        <w:tc>
          <w:tcPr>
            <w:tcW w:w="1596" w:type="dxa"/>
          </w:tcPr>
          <w:p w14:paraId="0C3800BC" w14:textId="77777777" w:rsidR="00C02CE9" w:rsidRDefault="00C02CE9">
            <w:pPr>
              <w:snapToGrid w:val="0"/>
              <w:spacing w:line="360" w:lineRule="auto"/>
              <w:jc w:val="center"/>
              <w:rPr>
                <w:rFonts w:ascii="楷体_GB2312" w:eastAsia="楷体_GB2312"/>
              </w:rPr>
            </w:pPr>
          </w:p>
        </w:tc>
        <w:tc>
          <w:tcPr>
            <w:tcW w:w="1482" w:type="dxa"/>
          </w:tcPr>
          <w:p w14:paraId="5B80D3DC" w14:textId="77777777" w:rsidR="00C02CE9" w:rsidRDefault="00C02CE9">
            <w:pPr>
              <w:snapToGrid w:val="0"/>
              <w:spacing w:line="360" w:lineRule="auto"/>
              <w:jc w:val="center"/>
              <w:rPr>
                <w:rFonts w:ascii="楷体_GB2312" w:eastAsia="楷体_GB2312"/>
              </w:rPr>
            </w:pPr>
          </w:p>
        </w:tc>
        <w:tc>
          <w:tcPr>
            <w:tcW w:w="1139" w:type="dxa"/>
          </w:tcPr>
          <w:p w14:paraId="784C7529" w14:textId="77777777" w:rsidR="00C02CE9" w:rsidRDefault="00C02CE9">
            <w:pPr>
              <w:snapToGrid w:val="0"/>
              <w:spacing w:line="360" w:lineRule="auto"/>
              <w:jc w:val="center"/>
              <w:rPr>
                <w:rFonts w:ascii="楷体_GB2312" w:eastAsia="楷体_GB2312"/>
              </w:rPr>
            </w:pPr>
          </w:p>
        </w:tc>
        <w:tc>
          <w:tcPr>
            <w:tcW w:w="1025" w:type="dxa"/>
          </w:tcPr>
          <w:p w14:paraId="2837A8B9" w14:textId="77777777" w:rsidR="00C02CE9" w:rsidRDefault="00C02CE9">
            <w:pPr>
              <w:snapToGrid w:val="0"/>
              <w:spacing w:line="360" w:lineRule="auto"/>
              <w:jc w:val="center"/>
              <w:rPr>
                <w:rFonts w:ascii="楷体_GB2312" w:eastAsia="楷体_GB2312"/>
              </w:rPr>
            </w:pPr>
          </w:p>
        </w:tc>
      </w:tr>
      <w:tr w:rsidR="00C02CE9" w14:paraId="02FFF1E9" w14:textId="77777777">
        <w:trPr>
          <w:cantSplit/>
        </w:trPr>
        <w:tc>
          <w:tcPr>
            <w:tcW w:w="854" w:type="dxa"/>
          </w:tcPr>
          <w:p w14:paraId="7C73A56A" w14:textId="77777777" w:rsidR="00C02CE9" w:rsidRDefault="00C02CE9">
            <w:pPr>
              <w:snapToGrid w:val="0"/>
              <w:spacing w:line="360" w:lineRule="auto"/>
              <w:jc w:val="center"/>
              <w:rPr>
                <w:rFonts w:ascii="楷体_GB2312" w:eastAsia="楷体_GB2312"/>
              </w:rPr>
            </w:pPr>
          </w:p>
        </w:tc>
        <w:tc>
          <w:tcPr>
            <w:tcW w:w="1596" w:type="dxa"/>
          </w:tcPr>
          <w:p w14:paraId="7B9DCD1D" w14:textId="77777777" w:rsidR="00C02CE9" w:rsidRDefault="00C02CE9">
            <w:pPr>
              <w:snapToGrid w:val="0"/>
              <w:spacing w:line="360" w:lineRule="auto"/>
              <w:jc w:val="center"/>
              <w:rPr>
                <w:rFonts w:ascii="楷体_GB2312" w:eastAsia="楷体_GB2312"/>
              </w:rPr>
            </w:pPr>
          </w:p>
        </w:tc>
        <w:tc>
          <w:tcPr>
            <w:tcW w:w="1596" w:type="dxa"/>
          </w:tcPr>
          <w:p w14:paraId="6FD2CA3E" w14:textId="77777777" w:rsidR="00C02CE9" w:rsidRDefault="00C02CE9">
            <w:pPr>
              <w:snapToGrid w:val="0"/>
              <w:spacing w:line="360" w:lineRule="auto"/>
              <w:jc w:val="center"/>
              <w:rPr>
                <w:rFonts w:ascii="楷体_GB2312" w:eastAsia="楷体_GB2312"/>
              </w:rPr>
            </w:pPr>
          </w:p>
        </w:tc>
        <w:tc>
          <w:tcPr>
            <w:tcW w:w="1596" w:type="dxa"/>
          </w:tcPr>
          <w:p w14:paraId="04A59E58" w14:textId="77777777" w:rsidR="00C02CE9" w:rsidRDefault="00C02CE9">
            <w:pPr>
              <w:snapToGrid w:val="0"/>
              <w:spacing w:line="360" w:lineRule="auto"/>
              <w:jc w:val="center"/>
              <w:rPr>
                <w:rFonts w:ascii="楷体_GB2312" w:eastAsia="楷体_GB2312"/>
              </w:rPr>
            </w:pPr>
          </w:p>
        </w:tc>
        <w:tc>
          <w:tcPr>
            <w:tcW w:w="1482" w:type="dxa"/>
          </w:tcPr>
          <w:p w14:paraId="60B84625" w14:textId="77777777" w:rsidR="00C02CE9" w:rsidRDefault="00C02CE9">
            <w:pPr>
              <w:snapToGrid w:val="0"/>
              <w:spacing w:line="360" w:lineRule="auto"/>
              <w:jc w:val="center"/>
              <w:rPr>
                <w:rFonts w:ascii="楷体_GB2312" w:eastAsia="楷体_GB2312"/>
              </w:rPr>
            </w:pPr>
          </w:p>
        </w:tc>
        <w:tc>
          <w:tcPr>
            <w:tcW w:w="1139" w:type="dxa"/>
          </w:tcPr>
          <w:p w14:paraId="1867F1C7" w14:textId="77777777" w:rsidR="00C02CE9" w:rsidRDefault="00C02CE9">
            <w:pPr>
              <w:snapToGrid w:val="0"/>
              <w:spacing w:line="360" w:lineRule="auto"/>
              <w:jc w:val="center"/>
              <w:rPr>
                <w:rFonts w:ascii="楷体_GB2312" w:eastAsia="楷体_GB2312"/>
              </w:rPr>
            </w:pPr>
          </w:p>
        </w:tc>
        <w:tc>
          <w:tcPr>
            <w:tcW w:w="1025" w:type="dxa"/>
          </w:tcPr>
          <w:p w14:paraId="66B32E31" w14:textId="77777777" w:rsidR="00C02CE9" w:rsidRDefault="00C02CE9">
            <w:pPr>
              <w:snapToGrid w:val="0"/>
              <w:spacing w:line="360" w:lineRule="auto"/>
              <w:jc w:val="center"/>
              <w:rPr>
                <w:rFonts w:ascii="楷体_GB2312" w:eastAsia="楷体_GB2312"/>
              </w:rPr>
            </w:pPr>
          </w:p>
        </w:tc>
      </w:tr>
      <w:tr w:rsidR="00C02CE9" w14:paraId="7CCB0924" w14:textId="77777777">
        <w:trPr>
          <w:cantSplit/>
        </w:trPr>
        <w:tc>
          <w:tcPr>
            <w:tcW w:w="854" w:type="dxa"/>
          </w:tcPr>
          <w:p w14:paraId="2FF01E89" w14:textId="77777777" w:rsidR="00C02CE9" w:rsidRDefault="00C02CE9">
            <w:pPr>
              <w:snapToGrid w:val="0"/>
              <w:spacing w:line="360" w:lineRule="auto"/>
              <w:jc w:val="center"/>
              <w:rPr>
                <w:rFonts w:ascii="楷体_GB2312" w:eastAsia="楷体_GB2312"/>
              </w:rPr>
            </w:pPr>
          </w:p>
        </w:tc>
        <w:tc>
          <w:tcPr>
            <w:tcW w:w="1596" w:type="dxa"/>
          </w:tcPr>
          <w:p w14:paraId="29D02BAA" w14:textId="77777777" w:rsidR="00C02CE9" w:rsidRDefault="00C02CE9">
            <w:pPr>
              <w:snapToGrid w:val="0"/>
              <w:spacing w:line="360" w:lineRule="auto"/>
              <w:jc w:val="center"/>
              <w:rPr>
                <w:rFonts w:ascii="楷体_GB2312" w:eastAsia="楷体_GB2312"/>
              </w:rPr>
            </w:pPr>
          </w:p>
        </w:tc>
        <w:tc>
          <w:tcPr>
            <w:tcW w:w="1596" w:type="dxa"/>
          </w:tcPr>
          <w:p w14:paraId="3227E496" w14:textId="77777777" w:rsidR="00C02CE9" w:rsidRDefault="00C02CE9">
            <w:pPr>
              <w:snapToGrid w:val="0"/>
              <w:spacing w:line="360" w:lineRule="auto"/>
              <w:jc w:val="center"/>
              <w:rPr>
                <w:rFonts w:ascii="楷体_GB2312" w:eastAsia="楷体_GB2312"/>
              </w:rPr>
            </w:pPr>
          </w:p>
        </w:tc>
        <w:tc>
          <w:tcPr>
            <w:tcW w:w="1596" w:type="dxa"/>
          </w:tcPr>
          <w:p w14:paraId="3F792170" w14:textId="77777777" w:rsidR="00C02CE9" w:rsidRDefault="00C02CE9">
            <w:pPr>
              <w:snapToGrid w:val="0"/>
              <w:spacing w:line="360" w:lineRule="auto"/>
              <w:jc w:val="center"/>
              <w:rPr>
                <w:rFonts w:ascii="楷体_GB2312" w:eastAsia="楷体_GB2312"/>
              </w:rPr>
            </w:pPr>
          </w:p>
        </w:tc>
        <w:tc>
          <w:tcPr>
            <w:tcW w:w="1482" w:type="dxa"/>
          </w:tcPr>
          <w:p w14:paraId="2504A273" w14:textId="77777777" w:rsidR="00C02CE9" w:rsidRDefault="00C02CE9">
            <w:pPr>
              <w:snapToGrid w:val="0"/>
              <w:spacing w:line="360" w:lineRule="auto"/>
              <w:jc w:val="center"/>
              <w:rPr>
                <w:rFonts w:ascii="楷体_GB2312" w:eastAsia="楷体_GB2312"/>
              </w:rPr>
            </w:pPr>
          </w:p>
        </w:tc>
        <w:tc>
          <w:tcPr>
            <w:tcW w:w="1139" w:type="dxa"/>
          </w:tcPr>
          <w:p w14:paraId="3DD8EAAC" w14:textId="77777777" w:rsidR="00C02CE9" w:rsidRDefault="00C02CE9">
            <w:pPr>
              <w:snapToGrid w:val="0"/>
              <w:spacing w:line="360" w:lineRule="auto"/>
              <w:jc w:val="center"/>
              <w:rPr>
                <w:rFonts w:ascii="楷体_GB2312" w:eastAsia="楷体_GB2312"/>
              </w:rPr>
            </w:pPr>
          </w:p>
        </w:tc>
        <w:tc>
          <w:tcPr>
            <w:tcW w:w="1025" w:type="dxa"/>
          </w:tcPr>
          <w:p w14:paraId="45AF9A9B" w14:textId="77777777" w:rsidR="00C02CE9" w:rsidRDefault="00C02CE9">
            <w:pPr>
              <w:snapToGrid w:val="0"/>
              <w:spacing w:line="360" w:lineRule="auto"/>
              <w:jc w:val="center"/>
              <w:rPr>
                <w:rFonts w:ascii="楷体_GB2312" w:eastAsia="楷体_GB2312"/>
              </w:rPr>
            </w:pPr>
          </w:p>
        </w:tc>
      </w:tr>
      <w:tr w:rsidR="00C02CE9" w14:paraId="38CD1A8C" w14:textId="77777777">
        <w:trPr>
          <w:cantSplit/>
        </w:trPr>
        <w:tc>
          <w:tcPr>
            <w:tcW w:w="854" w:type="dxa"/>
          </w:tcPr>
          <w:p w14:paraId="142AAC4E" w14:textId="77777777" w:rsidR="00C02CE9" w:rsidRDefault="00C02CE9">
            <w:pPr>
              <w:snapToGrid w:val="0"/>
              <w:spacing w:line="360" w:lineRule="auto"/>
              <w:jc w:val="center"/>
              <w:rPr>
                <w:rFonts w:ascii="楷体_GB2312" w:eastAsia="楷体_GB2312"/>
              </w:rPr>
            </w:pPr>
          </w:p>
        </w:tc>
        <w:tc>
          <w:tcPr>
            <w:tcW w:w="1596" w:type="dxa"/>
          </w:tcPr>
          <w:p w14:paraId="4420FA7C" w14:textId="77777777" w:rsidR="00C02CE9" w:rsidRDefault="00C02CE9">
            <w:pPr>
              <w:snapToGrid w:val="0"/>
              <w:spacing w:line="360" w:lineRule="auto"/>
              <w:jc w:val="center"/>
              <w:rPr>
                <w:rFonts w:ascii="楷体_GB2312" w:eastAsia="楷体_GB2312"/>
              </w:rPr>
            </w:pPr>
          </w:p>
        </w:tc>
        <w:tc>
          <w:tcPr>
            <w:tcW w:w="1596" w:type="dxa"/>
          </w:tcPr>
          <w:p w14:paraId="40365232" w14:textId="77777777" w:rsidR="00C02CE9" w:rsidRDefault="00C02CE9">
            <w:pPr>
              <w:snapToGrid w:val="0"/>
              <w:spacing w:line="360" w:lineRule="auto"/>
              <w:jc w:val="center"/>
              <w:rPr>
                <w:rFonts w:ascii="楷体_GB2312" w:eastAsia="楷体_GB2312"/>
              </w:rPr>
            </w:pPr>
          </w:p>
        </w:tc>
        <w:tc>
          <w:tcPr>
            <w:tcW w:w="1596" w:type="dxa"/>
          </w:tcPr>
          <w:p w14:paraId="7EFC1842" w14:textId="77777777" w:rsidR="00C02CE9" w:rsidRDefault="00C02CE9">
            <w:pPr>
              <w:snapToGrid w:val="0"/>
              <w:spacing w:line="360" w:lineRule="auto"/>
              <w:jc w:val="center"/>
              <w:rPr>
                <w:rFonts w:ascii="楷体_GB2312" w:eastAsia="楷体_GB2312"/>
              </w:rPr>
            </w:pPr>
          </w:p>
        </w:tc>
        <w:tc>
          <w:tcPr>
            <w:tcW w:w="1482" w:type="dxa"/>
          </w:tcPr>
          <w:p w14:paraId="283BA2D9" w14:textId="77777777" w:rsidR="00C02CE9" w:rsidRDefault="00C02CE9">
            <w:pPr>
              <w:snapToGrid w:val="0"/>
              <w:spacing w:line="360" w:lineRule="auto"/>
              <w:jc w:val="center"/>
              <w:rPr>
                <w:rFonts w:ascii="楷体_GB2312" w:eastAsia="楷体_GB2312"/>
              </w:rPr>
            </w:pPr>
          </w:p>
        </w:tc>
        <w:tc>
          <w:tcPr>
            <w:tcW w:w="1139" w:type="dxa"/>
          </w:tcPr>
          <w:p w14:paraId="12E336E0" w14:textId="77777777" w:rsidR="00C02CE9" w:rsidRDefault="00C02CE9">
            <w:pPr>
              <w:snapToGrid w:val="0"/>
              <w:spacing w:line="360" w:lineRule="auto"/>
              <w:jc w:val="center"/>
              <w:rPr>
                <w:rFonts w:ascii="楷体_GB2312" w:eastAsia="楷体_GB2312"/>
              </w:rPr>
            </w:pPr>
          </w:p>
        </w:tc>
        <w:tc>
          <w:tcPr>
            <w:tcW w:w="1025" w:type="dxa"/>
          </w:tcPr>
          <w:p w14:paraId="31BCF343" w14:textId="77777777" w:rsidR="00C02CE9" w:rsidRDefault="00C02CE9">
            <w:pPr>
              <w:snapToGrid w:val="0"/>
              <w:spacing w:line="360" w:lineRule="auto"/>
              <w:jc w:val="center"/>
              <w:rPr>
                <w:rFonts w:ascii="楷体_GB2312" w:eastAsia="楷体_GB2312"/>
              </w:rPr>
            </w:pPr>
          </w:p>
        </w:tc>
      </w:tr>
      <w:tr w:rsidR="00C02CE9" w14:paraId="37F0753D" w14:textId="77777777">
        <w:trPr>
          <w:cantSplit/>
        </w:trPr>
        <w:tc>
          <w:tcPr>
            <w:tcW w:w="854" w:type="dxa"/>
          </w:tcPr>
          <w:p w14:paraId="2F803218" w14:textId="77777777" w:rsidR="00C02CE9" w:rsidRDefault="00C02CE9">
            <w:pPr>
              <w:snapToGrid w:val="0"/>
              <w:spacing w:line="360" w:lineRule="auto"/>
              <w:jc w:val="center"/>
              <w:rPr>
                <w:rFonts w:ascii="楷体_GB2312" w:eastAsia="楷体_GB2312"/>
              </w:rPr>
            </w:pPr>
          </w:p>
        </w:tc>
        <w:tc>
          <w:tcPr>
            <w:tcW w:w="1596" w:type="dxa"/>
          </w:tcPr>
          <w:p w14:paraId="640E9643" w14:textId="77777777" w:rsidR="00C02CE9" w:rsidRDefault="00C02CE9">
            <w:pPr>
              <w:snapToGrid w:val="0"/>
              <w:spacing w:line="360" w:lineRule="auto"/>
              <w:jc w:val="center"/>
              <w:rPr>
                <w:rFonts w:ascii="楷体_GB2312" w:eastAsia="楷体_GB2312"/>
              </w:rPr>
            </w:pPr>
          </w:p>
        </w:tc>
        <w:tc>
          <w:tcPr>
            <w:tcW w:w="1596" w:type="dxa"/>
          </w:tcPr>
          <w:p w14:paraId="1EA7767D" w14:textId="77777777" w:rsidR="00C02CE9" w:rsidRDefault="00C02CE9">
            <w:pPr>
              <w:snapToGrid w:val="0"/>
              <w:spacing w:line="360" w:lineRule="auto"/>
              <w:jc w:val="center"/>
              <w:rPr>
                <w:rFonts w:ascii="楷体_GB2312" w:eastAsia="楷体_GB2312"/>
              </w:rPr>
            </w:pPr>
          </w:p>
        </w:tc>
        <w:tc>
          <w:tcPr>
            <w:tcW w:w="1596" w:type="dxa"/>
          </w:tcPr>
          <w:p w14:paraId="19794D57" w14:textId="77777777" w:rsidR="00C02CE9" w:rsidRDefault="00C02CE9">
            <w:pPr>
              <w:snapToGrid w:val="0"/>
              <w:spacing w:line="360" w:lineRule="auto"/>
              <w:jc w:val="center"/>
              <w:rPr>
                <w:rFonts w:ascii="楷体_GB2312" w:eastAsia="楷体_GB2312"/>
              </w:rPr>
            </w:pPr>
          </w:p>
        </w:tc>
        <w:tc>
          <w:tcPr>
            <w:tcW w:w="1482" w:type="dxa"/>
          </w:tcPr>
          <w:p w14:paraId="5D98B15C" w14:textId="77777777" w:rsidR="00C02CE9" w:rsidRDefault="00C02CE9">
            <w:pPr>
              <w:snapToGrid w:val="0"/>
              <w:spacing w:line="360" w:lineRule="auto"/>
              <w:jc w:val="center"/>
              <w:rPr>
                <w:rFonts w:ascii="楷体_GB2312" w:eastAsia="楷体_GB2312"/>
              </w:rPr>
            </w:pPr>
          </w:p>
        </w:tc>
        <w:tc>
          <w:tcPr>
            <w:tcW w:w="1139" w:type="dxa"/>
          </w:tcPr>
          <w:p w14:paraId="45D8FD73" w14:textId="77777777" w:rsidR="00C02CE9" w:rsidRDefault="00C02CE9">
            <w:pPr>
              <w:snapToGrid w:val="0"/>
              <w:spacing w:line="360" w:lineRule="auto"/>
              <w:jc w:val="center"/>
              <w:rPr>
                <w:rFonts w:ascii="楷体_GB2312" w:eastAsia="楷体_GB2312"/>
              </w:rPr>
            </w:pPr>
          </w:p>
        </w:tc>
        <w:tc>
          <w:tcPr>
            <w:tcW w:w="1025" w:type="dxa"/>
          </w:tcPr>
          <w:p w14:paraId="307FF540" w14:textId="77777777" w:rsidR="00C02CE9" w:rsidRDefault="00C02CE9">
            <w:pPr>
              <w:snapToGrid w:val="0"/>
              <w:spacing w:line="360" w:lineRule="auto"/>
              <w:jc w:val="center"/>
              <w:rPr>
                <w:rFonts w:ascii="楷体_GB2312" w:eastAsia="楷体_GB2312"/>
              </w:rPr>
            </w:pPr>
          </w:p>
        </w:tc>
      </w:tr>
      <w:tr w:rsidR="00C02CE9" w14:paraId="7F565F14" w14:textId="77777777">
        <w:trPr>
          <w:cantSplit/>
        </w:trPr>
        <w:tc>
          <w:tcPr>
            <w:tcW w:w="854" w:type="dxa"/>
          </w:tcPr>
          <w:p w14:paraId="1ECE6899" w14:textId="77777777" w:rsidR="00C02CE9" w:rsidRDefault="00C02CE9">
            <w:pPr>
              <w:snapToGrid w:val="0"/>
              <w:spacing w:line="360" w:lineRule="auto"/>
              <w:jc w:val="center"/>
              <w:rPr>
                <w:rFonts w:ascii="楷体_GB2312" w:eastAsia="楷体_GB2312"/>
              </w:rPr>
            </w:pPr>
          </w:p>
        </w:tc>
        <w:tc>
          <w:tcPr>
            <w:tcW w:w="1596" w:type="dxa"/>
          </w:tcPr>
          <w:p w14:paraId="6F8F7B56" w14:textId="77777777" w:rsidR="00C02CE9" w:rsidRDefault="00C02CE9">
            <w:pPr>
              <w:snapToGrid w:val="0"/>
              <w:spacing w:line="360" w:lineRule="auto"/>
              <w:jc w:val="center"/>
              <w:rPr>
                <w:rFonts w:ascii="楷体_GB2312" w:eastAsia="楷体_GB2312"/>
              </w:rPr>
            </w:pPr>
          </w:p>
        </w:tc>
        <w:tc>
          <w:tcPr>
            <w:tcW w:w="1596" w:type="dxa"/>
          </w:tcPr>
          <w:p w14:paraId="6E7B9690" w14:textId="77777777" w:rsidR="00C02CE9" w:rsidRDefault="00C02CE9">
            <w:pPr>
              <w:snapToGrid w:val="0"/>
              <w:spacing w:line="360" w:lineRule="auto"/>
              <w:jc w:val="center"/>
              <w:rPr>
                <w:rFonts w:ascii="楷体_GB2312" w:eastAsia="楷体_GB2312"/>
              </w:rPr>
            </w:pPr>
          </w:p>
        </w:tc>
        <w:tc>
          <w:tcPr>
            <w:tcW w:w="1596" w:type="dxa"/>
          </w:tcPr>
          <w:p w14:paraId="164C0A20" w14:textId="77777777" w:rsidR="00C02CE9" w:rsidRDefault="00C02CE9">
            <w:pPr>
              <w:snapToGrid w:val="0"/>
              <w:spacing w:line="360" w:lineRule="auto"/>
              <w:jc w:val="center"/>
              <w:rPr>
                <w:rFonts w:ascii="楷体_GB2312" w:eastAsia="楷体_GB2312"/>
              </w:rPr>
            </w:pPr>
          </w:p>
        </w:tc>
        <w:tc>
          <w:tcPr>
            <w:tcW w:w="1482" w:type="dxa"/>
          </w:tcPr>
          <w:p w14:paraId="7E2D322E" w14:textId="77777777" w:rsidR="00C02CE9" w:rsidRDefault="00C02CE9">
            <w:pPr>
              <w:snapToGrid w:val="0"/>
              <w:spacing w:line="360" w:lineRule="auto"/>
              <w:jc w:val="center"/>
              <w:rPr>
                <w:rFonts w:ascii="楷体_GB2312" w:eastAsia="楷体_GB2312"/>
              </w:rPr>
            </w:pPr>
          </w:p>
        </w:tc>
        <w:tc>
          <w:tcPr>
            <w:tcW w:w="1139" w:type="dxa"/>
          </w:tcPr>
          <w:p w14:paraId="26EB16A2" w14:textId="77777777" w:rsidR="00C02CE9" w:rsidRDefault="00C02CE9">
            <w:pPr>
              <w:snapToGrid w:val="0"/>
              <w:spacing w:line="360" w:lineRule="auto"/>
              <w:jc w:val="center"/>
              <w:rPr>
                <w:rFonts w:ascii="楷体_GB2312" w:eastAsia="楷体_GB2312"/>
              </w:rPr>
            </w:pPr>
          </w:p>
        </w:tc>
        <w:tc>
          <w:tcPr>
            <w:tcW w:w="1025" w:type="dxa"/>
          </w:tcPr>
          <w:p w14:paraId="23D00B83" w14:textId="77777777" w:rsidR="00C02CE9" w:rsidRDefault="00C02CE9">
            <w:pPr>
              <w:snapToGrid w:val="0"/>
              <w:spacing w:line="360" w:lineRule="auto"/>
              <w:jc w:val="center"/>
              <w:rPr>
                <w:rFonts w:ascii="楷体_GB2312" w:eastAsia="楷体_GB2312"/>
              </w:rPr>
            </w:pPr>
          </w:p>
        </w:tc>
      </w:tr>
      <w:tr w:rsidR="00C02CE9" w14:paraId="1B99AF8E" w14:textId="77777777">
        <w:trPr>
          <w:cantSplit/>
        </w:trPr>
        <w:tc>
          <w:tcPr>
            <w:tcW w:w="854" w:type="dxa"/>
          </w:tcPr>
          <w:p w14:paraId="2F8A6ED7" w14:textId="77777777" w:rsidR="00C02CE9" w:rsidRDefault="00C02CE9">
            <w:pPr>
              <w:snapToGrid w:val="0"/>
              <w:spacing w:line="360" w:lineRule="auto"/>
              <w:jc w:val="center"/>
              <w:rPr>
                <w:rFonts w:ascii="楷体_GB2312" w:eastAsia="楷体_GB2312"/>
              </w:rPr>
            </w:pPr>
          </w:p>
        </w:tc>
        <w:tc>
          <w:tcPr>
            <w:tcW w:w="1596" w:type="dxa"/>
          </w:tcPr>
          <w:p w14:paraId="6CCAE939" w14:textId="77777777" w:rsidR="00C02CE9" w:rsidRDefault="00C02CE9">
            <w:pPr>
              <w:snapToGrid w:val="0"/>
              <w:spacing w:line="360" w:lineRule="auto"/>
              <w:jc w:val="center"/>
              <w:rPr>
                <w:rFonts w:ascii="楷体_GB2312" w:eastAsia="楷体_GB2312"/>
              </w:rPr>
            </w:pPr>
          </w:p>
        </w:tc>
        <w:tc>
          <w:tcPr>
            <w:tcW w:w="1596" w:type="dxa"/>
          </w:tcPr>
          <w:p w14:paraId="3F62159C" w14:textId="77777777" w:rsidR="00C02CE9" w:rsidRDefault="00C02CE9">
            <w:pPr>
              <w:snapToGrid w:val="0"/>
              <w:spacing w:line="360" w:lineRule="auto"/>
              <w:jc w:val="center"/>
              <w:rPr>
                <w:rFonts w:ascii="楷体_GB2312" w:eastAsia="楷体_GB2312"/>
              </w:rPr>
            </w:pPr>
          </w:p>
        </w:tc>
        <w:tc>
          <w:tcPr>
            <w:tcW w:w="1596" w:type="dxa"/>
          </w:tcPr>
          <w:p w14:paraId="30E3DCB6" w14:textId="77777777" w:rsidR="00C02CE9" w:rsidRDefault="00C02CE9">
            <w:pPr>
              <w:snapToGrid w:val="0"/>
              <w:spacing w:line="360" w:lineRule="auto"/>
              <w:jc w:val="center"/>
              <w:rPr>
                <w:rFonts w:ascii="楷体_GB2312" w:eastAsia="楷体_GB2312"/>
              </w:rPr>
            </w:pPr>
          </w:p>
        </w:tc>
        <w:tc>
          <w:tcPr>
            <w:tcW w:w="1482" w:type="dxa"/>
          </w:tcPr>
          <w:p w14:paraId="30970032" w14:textId="77777777" w:rsidR="00C02CE9" w:rsidRDefault="00C02CE9">
            <w:pPr>
              <w:snapToGrid w:val="0"/>
              <w:spacing w:line="360" w:lineRule="auto"/>
              <w:jc w:val="center"/>
              <w:rPr>
                <w:rFonts w:ascii="楷体_GB2312" w:eastAsia="楷体_GB2312"/>
              </w:rPr>
            </w:pPr>
          </w:p>
        </w:tc>
        <w:tc>
          <w:tcPr>
            <w:tcW w:w="1139" w:type="dxa"/>
          </w:tcPr>
          <w:p w14:paraId="2BEF3BFB" w14:textId="77777777" w:rsidR="00C02CE9" w:rsidRDefault="00C02CE9">
            <w:pPr>
              <w:snapToGrid w:val="0"/>
              <w:spacing w:line="360" w:lineRule="auto"/>
              <w:jc w:val="center"/>
              <w:rPr>
                <w:rFonts w:ascii="楷体_GB2312" w:eastAsia="楷体_GB2312"/>
              </w:rPr>
            </w:pPr>
          </w:p>
        </w:tc>
        <w:tc>
          <w:tcPr>
            <w:tcW w:w="1025" w:type="dxa"/>
          </w:tcPr>
          <w:p w14:paraId="13DCE068" w14:textId="77777777" w:rsidR="00C02CE9" w:rsidRDefault="00C02CE9">
            <w:pPr>
              <w:snapToGrid w:val="0"/>
              <w:spacing w:line="360" w:lineRule="auto"/>
              <w:jc w:val="center"/>
              <w:rPr>
                <w:rFonts w:ascii="楷体_GB2312" w:eastAsia="楷体_GB2312"/>
              </w:rPr>
            </w:pPr>
          </w:p>
        </w:tc>
      </w:tr>
      <w:tr w:rsidR="00C02CE9" w14:paraId="0D5190DC" w14:textId="77777777">
        <w:trPr>
          <w:cantSplit/>
        </w:trPr>
        <w:tc>
          <w:tcPr>
            <w:tcW w:w="854" w:type="dxa"/>
          </w:tcPr>
          <w:p w14:paraId="71F08FC8" w14:textId="77777777" w:rsidR="00C02CE9" w:rsidRDefault="00C02CE9">
            <w:pPr>
              <w:snapToGrid w:val="0"/>
              <w:spacing w:line="360" w:lineRule="auto"/>
              <w:jc w:val="center"/>
              <w:rPr>
                <w:rFonts w:ascii="楷体_GB2312" w:eastAsia="楷体_GB2312"/>
              </w:rPr>
            </w:pPr>
          </w:p>
        </w:tc>
        <w:tc>
          <w:tcPr>
            <w:tcW w:w="1596" w:type="dxa"/>
          </w:tcPr>
          <w:p w14:paraId="34C8EA83" w14:textId="77777777" w:rsidR="00C02CE9" w:rsidRDefault="00C02CE9">
            <w:pPr>
              <w:snapToGrid w:val="0"/>
              <w:spacing w:line="360" w:lineRule="auto"/>
              <w:jc w:val="center"/>
              <w:rPr>
                <w:rFonts w:ascii="楷体_GB2312" w:eastAsia="楷体_GB2312"/>
              </w:rPr>
            </w:pPr>
          </w:p>
        </w:tc>
        <w:tc>
          <w:tcPr>
            <w:tcW w:w="1596" w:type="dxa"/>
          </w:tcPr>
          <w:p w14:paraId="1AD96B00" w14:textId="77777777" w:rsidR="00C02CE9" w:rsidRDefault="00C02CE9">
            <w:pPr>
              <w:snapToGrid w:val="0"/>
              <w:spacing w:line="360" w:lineRule="auto"/>
              <w:jc w:val="center"/>
              <w:rPr>
                <w:rFonts w:ascii="楷体_GB2312" w:eastAsia="楷体_GB2312"/>
              </w:rPr>
            </w:pPr>
          </w:p>
        </w:tc>
        <w:tc>
          <w:tcPr>
            <w:tcW w:w="1596" w:type="dxa"/>
          </w:tcPr>
          <w:p w14:paraId="21EA9673" w14:textId="77777777" w:rsidR="00C02CE9" w:rsidRDefault="00C02CE9">
            <w:pPr>
              <w:snapToGrid w:val="0"/>
              <w:spacing w:line="360" w:lineRule="auto"/>
              <w:jc w:val="center"/>
              <w:rPr>
                <w:rFonts w:ascii="楷体_GB2312" w:eastAsia="楷体_GB2312"/>
              </w:rPr>
            </w:pPr>
          </w:p>
        </w:tc>
        <w:tc>
          <w:tcPr>
            <w:tcW w:w="1482" w:type="dxa"/>
          </w:tcPr>
          <w:p w14:paraId="3F9A7D23" w14:textId="77777777" w:rsidR="00C02CE9" w:rsidRDefault="00C02CE9">
            <w:pPr>
              <w:snapToGrid w:val="0"/>
              <w:spacing w:line="360" w:lineRule="auto"/>
              <w:jc w:val="center"/>
              <w:rPr>
                <w:rFonts w:ascii="楷体_GB2312" w:eastAsia="楷体_GB2312"/>
              </w:rPr>
            </w:pPr>
          </w:p>
        </w:tc>
        <w:tc>
          <w:tcPr>
            <w:tcW w:w="1139" w:type="dxa"/>
          </w:tcPr>
          <w:p w14:paraId="24BF8CDF" w14:textId="77777777" w:rsidR="00C02CE9" w:rsidRDefault="00C02CE9">
            <w:pPr>
              <w:snapToGrid w:val="0"/>
              <w:spacing w:line="360" w:lineRule="auto"/>
              <w:jc w:val="center"/>
              <w:rPr>
                <w:rFonts w:ascii="楷体_GB2312" w:eastAsia="楷体_GB2312"/>
              </w:rPr>
            </w:pPr>
          </w:p>
        </w:tc>
        <w:tc>
          <w:tcPr>
            <w:tcW w:w="1025" w:type="dxa"/>
          </w:tcPr>
          <w:p w14:paraId="638C02BA" w14:textId="77777777" w:rsidR="00C02CE9" w:rsidRDefault="00C02CE9">
            <w:pPr>
              <w:snapToGrid w:val="0"/>
              <w:spacing w:line="360" w:lineRule="auto"/>
              <w:jc w:val="center"/>
              <w:rPr>
                <w:rFonts w:ascii="楷体_GB2312" w:eastAsia="楷体_GB2312"/>
              </w:rPr>
            </w:pPr>
          </w:p>
        </w:tc>
      </w:tr>
      <w:tr w:rsidR="00C02CE9" w14:paraId="330921E6" w14:textId="77777777">
        <w:trPr>
          <w:cantSplit/>
        </w:trPr>
        <w:tc>
          <w:tcPr>
            <w:tcW w:w="854" w:type="dxa"/>
          </w:tcPr>
          <w:p w14:paraId="0D2F01FF" w14:textId="77777777" w:rsidR="00C02CE9" w:rsidRDefault="00C02CE9">
            <w:pPr>
              <w:snapToGrid w:val="0"/>
              <w:spacing w:line="360" w:lineRule="auto"/>
              <w:jc w:val="center"/>
              <w:rPr>
                <w:rFonts w:ascii="楷体_GB2312" w:eastAsia="楷体_GB2312"/>
              </w:rPr>
            </w:pPr>
          </w:p>
        </w:tc>
        <w:tc>
          <w:tcPr>
            <w:tcW w:w="1596" w:type="dxa"/>
          </w:tcPr>
          <w:p w14:paraId="5F6C3E58" w14:textId="77777777" w:rsidR="00C02CE9" w:rsidRDefault="00C02CE9">
            <w:pPr>
              <w:snapToGrid w:val="0"/>
              <w:spacing w:line="360" w:lineRule="auto"/>
              <w:jc w:val="center"/>
              <w:rPr>
                <w:rFonts w:ascii="楷体_GB2312" w:eastAsia="楷体_GB2312"/>
              </w:rPr>
            </w:pPr>
          </w:p>
        </w:tc>
        <w:tc>
          <w:tcPr>
            <w:tcW w:w="1596" w:type="dxa"/>
          </w:tcPr>
          <w:p w14:paraId="56A0A456" w14:textId="77777777" w:rsidR="00C02CE9" w:rsidRDefault="00C02CE9">
            <w:pPr>
              <w:snapToGrid w:val="0"/>
              <w:spacing w:line="360" w:lineRule="auto"/>
              <w:jc w:val="center"/>
              <w:rPr>
                <w:rFonts w:ascii="楷体_GB2312" w:eastAsia="楷体_GB2312"/>
              </w:rPr>
            </w:pPr>
          </w:p>
        </w:tc>
        <w:tc>
          <w:tcPr>
            <w:tcW w:w="1596" w:type="dxa"/>
          </w:tcPr>
          <w:p w14:paraId="6BCD666F" w14:textId="77777777" w:rsidR="00C02CE9" w:rsidRDefault="00C02CE9">
            <w:pPr>
              <w:snapToGrid w:val="0"/>
              <w:spacing w:line="360" w:lineRule="auto"/>
              <w:jc w:val="center"/>
              <w:rPr>
                <w:rFonts w:ascii="楷体_GB2312" w:eastAsia="楷体_GB2312"/>
              </w:rPr>
            </w:pPr>
          </w:p>
        </w:tc>
        <w:tc>
          <w:tcPr>
            <w:tcW w:w="1482" w:type="dxa"/>
          </w:tcPr>
          <w:p w14:paraId="41DF9F71" w14:textId="77777777" w:rsidR="00C02CE9" w:rsidRDefault="00C02CE9">
            <w:pPr>
              <w:snapToGrid w:val="0"/>
              <w:spacing w:line="360" w:lineRule="auto"/>
              <w:jc w:val="center"/>
              <w:rPr>
                <w:rFonts w:ascii="楷体_GB2312" w:eastAsia="楷体_GB2312"/>
              </w:rPr>
            </w:pPr>
          </w:p>
        </w:tc>
        <w:tc>
          <w:tcPr>
            <w:tcW w:w="1139" w:type="dxa"/>
          </w:tcPr>
          <w:p w14:paraId="3AF49A47" w14:textId="77777777" w:rsidR="00C02CE9" w:rsidRDefault="00C02CE9">
            <w:pPr>
              <w:snapToGrid w:val="0"/>
              <w:spacing w:line="360" w:lineRule="auto"/>
              <w:jc w:val="center"/>
              <w:rPr>
                <w:rFonts w:ascii="楷体_GB2312" w:eastAsia="楷体_GB2312"/>
              </w:rPr>
            </w:pPr>
          </w:p>
        </w:tc>
        <w:tc>
          <w:tcPr>
            <w:tcW w:w="1025" w:type="dxa"/>
          </w:tcPr>
          <w:p w14:paraId="54CF62AB" w14:textId="77777777" w:rsidR="00C02CE9" w:rsidRDefault="00C02CE9">
            <w:pPr>
              <w:snapToGrid w:val="0"/>
              <w:spacing w:line="360" w:lineRule="auto"/>
              <w:jc w:val="center"/>
              <w:rPr>
                <w:rFonts w:ascii="楷体_GB2312" w:eastAsia="楷体_GB2312"/>
              </w:rPr>
            </w:pPr>
          </w:p>
        </w:tc>
      </w:tr>
      <w:tr w:rsidR="00C02CE9" w14:paraId="16413F41" w14:textId="77777777">
        <w:trPr>
          <w:cantSplit/>
        </w:trPr>
        <w:tc>
          <w:tcPr>
            <w:tcW w:w="854" w:type="dxa"/>
          </w:tcPr>
          <w:p w14:paraId="00663DFD" w14:textId="77777777" w:rsidR="00C02CE9" w:rsidRDefault="00C02CE9">
            <w:pPr>
              <w:snapToGrid w:val="0"/>
              <w:spacing w:line="360" w:lineRule="auto"/>
              <w:jc w:val="center"/>
              <w:rPr>
                <w:rFonts w:ascii="楷体_GB2312" w:eastAsia="楷体_GB2312"/>
              </w:rPr>
            </w:pPr>
          </w:p>
        </w:tc>
        <w:tc>
          <w:tcPr>
            <w:tcW w:w="1596" w:type="dxa"/>
          </w:tcPr>
          <w:p w14:paraId="6D64C6AF" w14:textId="77777777" w:rsidR="00C02CE9" w:rsidRDefault="00C02CE9">
            <w:pPr>
              <w:snapToGrid w:val="0"/>
              <w:spacing w:line="360" w:lineRule="auto"/>
              <w:jc w:val="center"/>
              <w:rPr>
                <w:rFonts w:ascii="楷体_GB2312" w:eastAsia="楷体_GB2312"/>
              </w:rPr>
            </w:pPr>
          </w:p>
        </w:tc>
        <w:tc>
          <w:tcPr>
            <w:tcW w:w="1596" w:type="dxa"/>
          </w:tcPr>
          <w:p w14:paraId="4E27151F" w14:textId="77777777" w:rsidR="00C02CE9" w:rsidRDefault="00C02CE9">
            <w:pPr>
              <w:snapToGrid w:val="0"/>
              <w:spacing w:line="360" w:lineRule="auto"/>
              <w:jc w:val="center"/>
              <w:rPr>
                <w:rFonts w:ascii="楷体_GB2312" w:eastAsia="楷体_GB2312"/>
              </w:rPr>
            </w:pPr>
          </w:p>
        </w:tc>
        <w:tc>
          <w:tcPr>
            <w:tcW w:w="1596" w:type="dxa"/>
          </w:tcPr>
          <w:p w14:paraId="4C621D8E" w14:textId="77777777" w:rsidR="00C02CE9" w:rsidRDefault="00C02CE9">
            <w:pPr>
              <w:snapToGrid w:val="0"/>
              <w:spacing w:line="360" w:lineRule="auto"/>
              <w:jc w:val="center"/>
              <w:rPr>
                <w:rFonts w:ascii="楷体_GB2312" w:eastAsia="楷体_GB2312"/>
              </w:rPr>
            </w:pPr>
          </w:p>
        </w:tc>
        <w:tc>
          <w:tcPr>
            <w:tcW w:w="1482" w:type="dxa"/>
          </w:tcPr>
          <w:p w14:paraId="6B149B83" w14:textId="77777777" w:rsidR="00C02CE9" w:rsidRDefault="00C02CE9">
            <w:pPr>
              <w:snapToGrid w:val="0"/>
              <w:spacing w:line="360" w:lineRule="auto"/>
              <w:jc w:val="center"/>
              <w:rPr>
                <w:rFonts w:ascii="楷体_GB2312" w:eastAsia="楷体_GB2312"/>
              </w:rPr>
            </w:pPr>
          </w:p>
        </w:tc>
        <w:tc>
          <w:tcPr>
            <w:tcW w:w="1139" w:type="dxa"/>
          </w:tcPr>
          <w:p w14:paraId="109EE302" w14:textId="77777777" w:rsidR="00C02CE9" w:rsidRDefault="00C02CE9">
            <w:pPr>
              <w:snapToGrid w:val="0"/>
              <w:spacing w:line="360" w:lineRule="auto"/>
              <w:jc w:val="center"/>
              <w:rPr>
                <w:rFonts w:ascii="楷体_GB2312" w:eastAsia="楷体_GB2312"/>
              </w:rPr>
            </w:pPr>
          </w:p>
        </w:tc>
        <w:tc>
          <w:tcPr>
            <w:tcW w:w="1025" w:type="dxa"/>
          </w:tcPr>
          <w:p w14:paraId="3A77854A" w14:textId="77777777" w:rsidR="00C02CE9" w:rsidRDefault="00C02CE9">
            <w:pPr>
              <w:snapToGrid w:val="0"/>
              <w:spacing w:line="360" w:lineRule="auto"/>
              <w:jc w:val="center"/>
              <w:rPr>
                <w:rFonts w:ascii="楷体_GB2312" w:eastAsia="楷体_GB2312"/>
              </w:rPr>
            </w:pPr>
          </w:p>
        </w:tc>
      </w:tr>
      <w:tr w:rsidR="00C02CE9" w14:paraId="1F8169D1" w14:textId="77777777">
        <w:trPr>
          <w:cantSplit/>
        </w:trPr>
        <w:tc>
          <w:tcPr>
            <w:tcW w:w="854" w:type="dxa"/>
          </w:tcPr>
          <w:p w14:paraId="60244C25" w14:textId="77777777" w:rsidR="00C02CE9" w:rsidRDefault="00C02CE9">
            <w:pPr>
              <w:snapToGrid w:val="0"/>
              <w:spacing w:line="360" w:lineRule="auto"/>
              <w:jc w:val="center"/>
              <w:rPr>
                <w:rFonts w:ascii="楷体_GB2312" w:eastAsia="楷体_GB2312"/>
              </w:rPr>
            </w:pPr>
          </w:p>
        </w:tc>
        <w:tc>
          <w:tcPr>
            <w:tcW w:w="1596" w:type="dxa"/>
          </w:tcPr>
          <w:p w14:paraId="6B8A15BC" w14:textId="77777777" w:rsidR="00C02CE9" w:rsidRDefault="00C02CE9">
            <w:pPr>
              <w:snapToGrid w:val="0"/>
              <w:spacing w:line="360" w:lineRule="auto"/>
              <w:jc w:val="center"/>
              <w:rPr>
                <w:rFonts w:ascii="楷体_GB2312" w:eastAsia="楷体_GB2312"/>
              </w:rPr>
            </w:pPr>
          </w:p>
        </w:tc>
        <w:tc>
          <w:tcPr>
            <w:tcW w:w="1596" w:type="dxa"/>
          </w:tcPr>
          <w:p w14:paraId="2B70B586" w14:textId="77777777" w:rsidR="00C02CE9" w:rsidRDefault="00C02CE9">
            <w:pPr>
              <w:snapToGrid w:val="0"/>
              <w:spacing w:line="360" w:lineRule="auto"/>
              <w:jc w:val="center"/>
              <w:rPr>
                <w:rFonts w:ascii="楷体_GB2312" w:eastAsia="楷体_GB2312"/>
              </w:rPr>
            </w:pPr>
          </w:p>
        </w:tc>
        <w:tc>
          <w:tcPr>
            <w:tcW w:w="1596" w:type="dxa"/>
          </w:tcPr>
          <w:p w14:paraId="1DF0A2A2" w14:textId="77777777" w:rsidR="00C02CE9" w:rsidRDefault="00C02CE9">
            <w:pPr>
              <w:snapToGrid w:val="0"/>
              <w:spacing w:line="360" w:lineRule="auto"/>
              <w:jc w:val="center"/>
              <w:rPr>
                <w:rFonts w:ascii="楷体_GB2312" w:eastAsia="楷体_GB2312"/>
              </w:rPr>
            </w:pPr>
          </w:p>
        </w:tc>
        <w:tc>
          <w:tcPr>
            <w:tcW w:w="1482" w:type="dxa"/>
          </w:tcPr>
          <w:p w14:paraId="339BE93C" w14:textId="77777777" w:rsidR="00C02CE9" w:rsidRDefault="00C02CE9">
            <w:pPr>
              <w:snapToGrid w:val="0"/>
              <w:spacing w:line="360" w:lineRule="auto"/>
              <w:jc w:val="center"/>
              <w:rPr>
                <w:rFonts w:ascii="楷体_GB2312" w:eastAsia="楷体_GB2312"/>
              </w:rPr>
            </w:pPr>
          </w:p>
        </w:tc>
        <w:tc>
          <w:tcPr>
            <w:tcW w:w="1139" w:type="dxa"/>
          </w:tcPr>
          <w:p w14:paraId="7F4F681A" w14:textId="77777777" w:rsidR="00C02CE9" w:rsidRDefault="00C02CE9">
            <w:pPr>
              <w:snapToGrid w:val="0"/>
              <w:spacing w:line="360" w:lineRule="auto"/>
              <w:jc w:val="center"/>
              <w:rPr>
                <w:rFonts w:ascii="楷体_GB2312" w:eastAsia="楷体_GB2312"/>
              </w:rPr>
            </w:pPr>
          </w:p>
        </w:tc>
        <w:tc>
          <w:tcPr>
            <w:tcW w:w="1025" w:type="dxa"/>
          </w:tcPr>
          <w:p w14:paraId="2459AE53" w14:textId="77777777" w:rsidR="00C02CE9" w:rsidRDefault="00C02CE9">
            <w:pPr>
              <w:snapToGrid w:val="0"/>
              <w:spacing w:line="360" w:lineRule="auto"/>
              <w:jc w:val="center"/>
              <w:rPr>
                <w:rFonts w:ascii="楷体_GB2312" w:eastAsia="楷体_GB2312"/>
              </w:rPr>
            </w:pPr>
          </w:p>
        </w:tc>
      </w:tr>
      <w:tr w:rsidR="00C02CE9" w14:paraId="185EDF03" w14:textId="77777777">
        <w:trPr>
          <w:cantSplit/>
        </w:trPr>
        <w:tc>
          <w:tcPr>
            <w:tcW w:w="854" w:type="dxa"/>
          </w:tcPr>
          <w:p w14:paraId="42C52B3A" w14:textId="77777777" w:rsidR="00C02CE9" w:rsidRDefault="00C02CE9">
            <w:pPr>
              <w:snapToGrid w:val="0"/>
              <w:spacing w:line="360" w:lineRule="auto"/>
              <w:jc w:val="center"/>
              <w:rPr>
                <w:rFonts w:ascii="楷体_GB2312" w:eastAsia="楷体_GB2312"/>
              </w:rPr>
            </w:pPr>
          </w:p>
        </w:tc>
        <w:tc>
          <w:tcPr>
            <w:tcW w:w="1596" w:type="dxa"/>
          </w:tcPr>
          <w:p w14:paraId="211821AB" w14:textId="77777777" w:rsidR="00C02CE9" w:rsidRDefault="00C02CE9">
            <w:pPr>
              <w:snapToGrid w:val="0"/>
              <w:spacing w:line="360" w:lineRule="auto"/>
              <w:jc w:val="center"/>
              <w:rPr>
                <w:rFonts w:ascii="楷体_GB2312" w:eastAsia="楷体_GB2312"/>
              </w:rPr>
            </w:pPr>
          </w:p>
        </w:tc>
        <w:tc>
          <w:tcPr>
            <w:tcW w:w="1596" w:type="dxa"/>
          </w:tcPr>
          <w:p w14:paraId="35D06F8B" w14:textId="77777777" w:rsidR="00C02CE9" w:rsidRDefault="00C02CE9">
            <w:pPr>
              <w:snapToGrid w:val="0"/>
              <w:spacing w:line="360" w:lineRule="auto"/>
              <w:jc w:val="center"/>
              <w:rPr>
                <w:rFonts w:ascii="楷体_GB2312" w:eastAsia="楷体_GB2312"/>
              </w:rPr>
            </w:pPr>
          </w:p>
        </w:tc>
        <w:tc>
          <w:tcPr>
            <w:tcW w:w="1596" w:type="dxa"/>
          </w:tcPr>
          <w:p w14:paraId="1853F9D8" w14:textId="77777777" w:rsidR="00C02CE9" w:rsidRDefault="00C02CE9">
            <w:pPr>
              <w:snapToGrid w:val="0"/>
              <w:spacing w:line="360" w:lineRule="auto"/>
              <w:jc w:val="center"/>
              <w:rPr>
                <w:rFonts w:ascii="楷体_GB2312" w:eastAsia="楷体_GB2312"/>
              </w:rPr>
            </w:pPr>
          </w:p>
        </w:tc>
        <w:tc>
          <w:tcPr>
            <w:tcW w:w="1482" w:type="dxa"/>
          </w:tcPr>
          <w:p w14:paraId="68A49ED8" w14:textId="77777777" w:rsidR="00C02CE9" w:rsidRDefault="00C02CE9">
            <w:pPr>
              <w:snapToGrid w:val="0"/>
              <w:spacing w:line="360" w:lineRule="auto"/>
              <w:jc w:val="center"/>
              <w:rPr>
                <w:rFonts w:ascii="楷体_GB2312" w:eastAsia="楷体_GB2312"/>
              </w:rPr>
            </w:pPr>
          </w:p>
        </w:tc>
        <w:tc>
          <w:tcPr>
            <w:tcW w:w="1139" w:type="dxa"/>
          </w:tcPr>
          <w:p w14:paraId="0E6EBA56" w14:textId="77777777" w:rsidR="00C02CE9" w:rsidRDefault="00C02CE9">
            <w:pPr>
              <w:snapToGrid w:val="0"/>
              <w:spacing w:line="360" w:lineRule="auto"/>
              <w:jc w:val="center"/>
              <w:rPr>
                <w:rFonts w:ascii="楷体_GB2312" w:eastAsia="楷体_GB2312"/>
              </w:rPr>
            </w:pPr>
          </w:p>
        </w:tc>
        <w:tc>
          <w:tcPr>
            <w:tcW w:w="1025" w:type="dxa"/>
          </w:tcPr>
          <w:p w14:paraId="48EF1E01" w14:textId="77777777" w:rsidR="00C02CE9" w:rsidRDefault="00C02CE9">
            <w:pPr>
              <w:snapToGrid w:val="0"/>
              <w:spacing w:line="360" w:lineRule="auto"/>
              <w:jc w:val="center"/>
              <w:rPr>
                <w:rFonts w:ascii="楷体_GB2312" w:eastAsia="楷体_GB2312"/>
              </w:rPr>
            </w:pPr>
          </w:p>
        </w:tc>
      </w:tr>
      <w:tr w:rsidR="00C02CE9" w14:paraId="61C01251" w14:textId="77777777">
        <w:trPr>
          <w:cantSplit/>
        </w:trPr>
        <w:tc>
          <w:tcPr>
            <w:tcW w:w="854" w:type="dxa"/>
          </w:tcPr>
          <w:p w14:paraId="0A9E36FB" w14:textId="77777777" w:rsidR="00C02CE9" w:rsidRDefault="00C02CE9">
            <w:pPr>
              <w:snapToGrid w:val="0"/>
              <w:spacing w:line="360" w:lineRule="auto"/>
              <w:jc w:val="center"/>
              <w:rPr>
                <w:rFonts w:ascii="楷体_GB2312" w:eastAsia="楷体_GB2312"/>
              </w:rPr>
            </w:pPr>
          </w:p>
        </w:tc>
        <w:tc>
          <w:tcPr>
            <w:tcW w:w="1596" w:type="dxa"/>
          </w:tcPr>
          <w:p w14:paraId="72AFFA32" w14:textId="77777777" w:rsidR="00C02CE9" w:rsidRDefault="00C02CE9">
            <w:pPr>
              <w:snapToGrid w:val="0"/>
              <w:spacing w:line="360" w:lineRule="auto"/>
              <w:jc w:val="center"/>
              <w:rPr>
                <w:rFonts w:ascii="楷体_GB2312" w:eastAsia="楷体_GB2312"/>
              </w:rPr>
            </w:pPr>
          </w:p>
        </w:tc>
        <w:tc>
          <w:tcPr>
            <w:tcW w:w="1596" w:type="dxa"/>
          </w:tcPr>
          <w:p w14:paraId="641E4726" w14:textId="77777777" w:rsidR="00C02CE9" w:rsidRDefault="00C02CE9">
            <w:pPr>
              <w:snapToGrid w:val="0"/>
              <w:spacing w:line="360" w:lineRule="auto"/>
              <w:jc w:val="center"/>
              <w:rPr>
                <w:rFonts w:ascii="楷体_GB2312" w:eastAsia="楷体_GB2312"/>
              </w:rPr>
            </w:pPr>
          </w:p>
        </w:tc>
        <w:tc>
          <w:tcPr>
            <w:tcW w:w="1596" w:type="dxa"/>
          </w:tcPr>
          <w:p w14:paraId="789C67B9" w14:textId="77777777" w:rsidR="00C02CE9" w:rsidRDefault="00C02CE9">
            <w:pPr>
              <w:snapToGrid w:val="0"/>
              <w:spacing w:line="360" w:lineRule="auto"/>
              <w:jc w:val="center"/>
              <w:rPr>
                <w:rFonts w:ascii="楷体_GB2312" w:eastAsia="楷体_GB2312"/>
              </w:rPr>
            </w:pPr>
          </w:p>
        </w:tc>
        <w:tc>
          <w:tcPr>
            <w:tcW w:w="1482" w:type="dxa"/>
          </w:tcPr>
          <w:p w14:paraId="23442C21" w14:textId="77777777" w:rsidR="00C02CE9" w:rsidRDefault="00C02CE9">
            <w:pPr>
              <w:snapToGrid w:val="0"/>
              <w:spacing w:line="360" w:lineRule="auto"/>
              <w:jc w:val="center"/>
              <w:rPr>
                <w:rFonts w:ascii="楷体_GB2312" w:eastAsia="楷体_GB2312"/>
              </w:rPr>
            </w:pPr>
          </w:p>
        </w:tc>
        <w:tc>
          <w:tcPr>
            <w:tcW w:w="1139" w:type="dxa"/>
          </w:tcPr>
          <w:p w14:paraId="095DB4A6" w14:textId="77777777" w:rsidR="00C02CE9" w:rsidRDefault="00C02CE9">
            <w:pPr>
              <w:snapToGrid w:val="0"/>
              <w:spacing w:line="360" w:lineRule="auto"/>
              <w:jc w:val="center"/>
              <w:rPr>
                <w:rFonts w:ascii="楷体_GB2312" w:eastAsia="楷体_GB2312"/>
              </w:rPr>
            </w:pPr>
          </w:p>
        </w:tc>
        <w:tc>
          <w:tcPr>
            <w:tcW w:w="1025" w:type="dxa"/>
          </w:tcPr>
          <w:p w14:paraId="6AE802CB" w14:textId="77777777" w:rsidR="00C02CE9" w:rsidRDefault="00C02CE9">
            <w:pPr>
              <w:snapToGrid w:val="0"/>
              <w:spacing w:line="360" w:lineRule="auto"/>
              <w:jc w:val="center"/>
              <w:rPr>
                <w:rFonts w:ascii="楷体_GB2312" w:eastAsia="楷体_GB2312"/>
              </w:rPr>
            </w:pPr>
          </w:p>
        </w:tc>
      </w:tr>
      <w:tr w:rsidR="00C02CE9" w14:paraId="70A59208" w14:textId="77777777">
        <w:trPr>
          <w:cantSplit/>
        </w:trPr>
        <w:tc>
          <w:tcPr>
            <w:tcW w:w="854" w:type="dxa"/>
          </w:tcPr>
          <w:p w14:paraId="208B8EE9" w14:textId="77777777" w:rsidR="00C02CE9" w:rsidRDefault="00C02CE9">
            <w:pPr>
              <w:snapToGrid w:val="0"/>
              <w:spacing w:line="360" w:lineRule="auto"/>
              <w:jc w:val="center"/>
              <w:rPr>
                <w:rFonts w:ascii="楷体_GB2312" w:eastAsia="楷体_GB2312"/>
              </w:rPr>
            </w:pPr>
          </w:p>
        </w:tc>
        <w:tc>
          <w:tcPr>
            <w:tcW w:w="1596" w:type="dxa"/>
          </w:tcPr>
          <w:p w14:paraId="24F64030" w14:textId="77777777" w:rsidR="00C02CE9" w:rsidRDefault="00C02CE9">
            <w:pPr>
              <w:snapToGrid w:val="0"/>
              <w:spacing w:line="360" w:lineRule="auto"/>
              <w:jc w:val="center"/>
              <w:rPr>
                <w:rFonts w:ascii="楷体_GB2312" w:eastAsia="楷体_GB2312"/>
              </w:rPr>
            </w:pPr>
          </w:p>
        </w:tc>
        <w:tc>
          <w:tcPr>
            <w:tcW w:w="1596" w:type="dxa"/>
          </w:tcPr>
          <w:p w14:paraId="1609261D" w14:textId="77777777" w:rsidR="00C02CE9" w:rsidRDefault="00C02CE9">
            <w:pPr>
              <w:snapToGrid w:val="0"/>
              <w:spacing w:line="360" w:lineRule="auto"/>
              <w:jc w:val="center"/>
              <w:rPr>
                <w:rFonts w:ascii="楷体_GB2312" w:eastAsia="楷体_GB2312"/>
              </w:rPr>
            </w:pPr>
          </w:p>
        </w:tc>
        <w:tc>
          <w:tcPr>
            <w:tcW w:w="1596" w:type="dxa"/>
          </w:tcPr>
          <w:p w14:paraId="7807F49B" w14:textId="77777777" w:rsidR="00C02CE9" w:rsidRDefault="00C02CE9">
            <w:pPr>
              <w:snapToGrid w:val="0"/>
              <w:spacing w:line="360" w:lineRule="auto"/>
              <w:jc w:val="center"/>
              <w:rPr>
                <w:rFonts w:ascii="楷体_GB2312" w:eastAsia="楷体_GB2312"/>
              </w:rPr>
            </w:pPr>
          </w:p>
        </w:tc>
        <w:tc>
          <w:tcPr>
            <w:tcW w:w="1482" w:type="dxa"/>
          </w:tcPr>
          <w:p w14:paraId="643FE8D9" w14:textId="77777777" w:rsidR="00C02CE9" w:rsidRDefault="00C02CE9">
            <w:pPr>
              <w:snapToGrid w:val="0"/>
              <w:spacing w:line="360" w:lineRule="auto"/>
              <w:jc w:val="center"/>
              <w:rPr>
                <w:rFonts w:ascii="楷体_GB2312" w:eastAsia="楷体_GB2312"/>
              </w:rPr>
            </w:pPr>
          </w:p>
        </w:tc>
        <w:tc>
          <w:tcPr>
            <w:tcW w:w="1139" w:type="dxa"/>
          </w:tcPr>
          <w:p w14:paraId="02D4C77E" w14:textId="77777777" w:rsidR="00C02CE9" w:rsidRDefault="00C02CE9">
            <w:pPr>
              <w:snapToGrid w:val="0"/>
              <w:spacing w:line="360" w:lineRule="auto"/>
              <w:jc w:val="center"/>
              <w:rPr>
                <w:rFonts w:ascii="楷体_GB2312" w:eastAsia="楷体_GB2312"/>
              </w:rPr>
            </w:pPr>
          </w:p>
        </w:tc>
        <w:tc>
          <w:tcPr>
            <w:tcW w:w="1025" w:type="dxa"/>
          </w:tcPr>
          <w:p w14:paraId="37F5ED83" w14:textId="77777777" w:rsidR="00C02CE9" w:rsidRDefault="00C02CE9">
            <w:pPr>
              <w:snapToGrid w:val="0"/>
              <w:spacing w:line="360" w:lineRule="auto"/>
              <w:jc w:val="center"/>
              <w:rPr>
                <w:rFonts w:ascii="楷体_GB2312" w:eastAsia="楷体_GB2312"/>
              </w:rPr>
            </w:pPr>
          </w:p>
        </w:tc>
      </w:tr>
      <w:tr w:rsidR="00C02CE9" w14:paraId="5AEF3391" w14:textId="77777777">
        <w:trPr>
          <w:cantSplit/>
        </w:trPr>
        <w:tc>
          <w:tcPr>
            <w:tcW w:w="854" w:type="dxa"/>
          </w:tcPr>
          <w:p w14:paraId="1AE02CC7" w14:textId="77777777" w:rsidR="00C02CE9" w:rsidRDefault="00C02CE9">
            <w:pPr>
              <w:snapToGrid w:val="0"/>
              <w:spacing w:line="360" w:lineRule="auto"/>
              <w:jc w:val="center"/>
              <w:rPr>
                <w:rFonts w:ascii="楷体_GB2312" w:eastAsia="楷体_GB2312"/>
              </w:rPr>
            </w:pPr>
          </w:p>
        </w:tc>
        <w:tc>
          <w:tcPr>
            <w:tcW w:w="1596" w:type="dxa"/>
          </w:tcPr>
          <w:p w14:paraId="2522891D" w14:textId="77777777" w:rsidR="00C02CE9" w:rsidRDefault="00C02CE9">
            <w:pPr>
              <w:snapToGrid w:val="0"/>
              <w:spacing w:line="360" w:lineRule="auto"/>
              <w:jc w:val="center"/>
              <w:rPr>
                <w:rFonts w:ascii="楷体_GB2312" w:eastAsia="楷体_GB2312"/>
              </w:rPr>
            </w:pPr>
          </w:p>
        </w:tc>
        <w:tc>
          <w:tcPr>
            <w:tcW w:w="1596" w:type="dxa"/>
          </w:tcPr>
          <w:p w14:paraId="38F2E791" w14:textId="77777777" w:rsidR="00C02CE9" w:rsidRDefault="00C02CE9">
            <w:pPr>
              <w:snapToGrid w:val="0"/>
              <w:spacing w:line="360" w:lineRule="auto"/>
              <w:jc w:val="center"/>
              <w:rPr>
                <w:rFonts w:ascii="楷体_GB2312" w:eastAsia="楷体_GB2312"/>
              </w:rPr>
            </w:pPr>
          </w:p>
        </w:tc>
        <w:tc>
          <w:tcPr>
            <w:tcW w:w="1596" w:type="dxa"/>
          </w:tcPr>
          <w:p w14:paraId="59AA6AD5" w14:textId="77777777" w:rsidR="00C02CE9" w:rsidRDefault="00C02CE9">
            <w:pPr>
              <w:snapToGrid w:val="0"/>
              <w:spacing w:line="360" w:lineRule="auto"/>
              <w:jc w:val="center"/>
              <w:rPr>
                <w:rFonts w:ascii="楷体_GB2312" w:eastAsia="楷体_GB2312"/>
              </w:rPr>
            </w:pPr>
          </w:p>
        </w:tc>
        <w:tc>
          <w:tcPr>
            <w:tcW w:w="1482" w:type="dxa"/>
          </w:tcPr>
          <w:p w14:paraId="79D16051" w14:textId="77777777" w:rsidR="00C02CE9" w:rsidRDefault="0087002B">
            <w:pPr>
              <w:snapToGrid w:val="0"/>
              <w:spacing w:line="360" w:lineRule="auto"/>
              <w:jc w:val="center"/>
              <w:rPr>
                <w:rFonts w:ascii="楷体_GB2312" w:eastAsia="楷体_GB2312" w:cs="楷体_GB2312"/>
              </w:rPr>
            </w:pPr>
            <w:r>
              <w:rPr>
                <w:rFonts w:ascii="楷体_GB2312" w:eastAsia="楷体_GB2312" w:cs="楷体_GB2312"/>
              </w:rPr>
              <w:t>`</w:t>
            </w:r>
          </w:p>
        </w:tc>
        <w:tc>
          <w:tcPr>
            <w:tcW w:w="1139" w:type="dxa"/>
          </w:tcPr>
          <w:p w14:paraId="7068F5B0" w14:textId="77777777" w:rsidR="00C02CE9" w:rsidRDefault="00C02CE9">
            <w:pPr>
              <w:snapToGrid w:val="0"/>
              <w:spacing w:line="360" w:lineRule="auto"/>
              <w:jc w:val="center"/>
              <w:rPr>
                <w:rFonts w:ascii="楷体_GB2312" w:eastAsia="楷体_GB2312" w:cs="楷体_GB2312"/>
              </w:rPr>
            </w:pPr>
          </w:p>
        </w:tc>
        <w:tc>
          <w:tcPr>
            <w:tcW w:w="1025" w:type="dxa"/>
          </w:tcPr>
          <w:p w14:paraId="05A6614B" w14:textId="77777777" w:rsidR="00C02CE9" w:rsidRDefault="00C02CE9">
            <w:pPr>
              <w:snapToGrid w:val="0"/>
              <w:spacing w:line="360" w:lineRule="auto"/>
              <w:jc w:val="center"/>
              <w:rPr>
                <w:rFonts w:ascii="楷体_GB2312" w:eastAsia="楷体_GB2312" w:cs="楷体_GB2312"/>
              </w:rPr>
            </w:pPr>
          </w:p>
        </w:tc>
      </w:tr>
    </w:tbl>
    <w:p w14:paraId="259A19CB" w14:textId="77777777" w:rsidR="00C02CE9" w:rsidRDefault="0087002B">
      <w:pPr>
        <w:spacing w:line="360" w:lineRule="auto"/>
        <w:rPr>
          <w:rFonts w:ascii="宋体"/>
          <w:b/>
          <w:bCs/>
          <w:sz w:val="24"/>
          <w:szCs w:val="24"/>
        </w:rPr>
      </w:pPr>
      <w:r>
        <w:rPr>
          <w:rFonts w:ascii="宋体" w:hAnsi="宋体" w:cs="宋体" w:hint="eastAsia"/>
          <w:b/>
          <w:bCs/>
          <w:sz w:val="24"/>
          <w:szCs w:val="24"/>
        </w:rPr>
        <w:t>注：有偏离应按表格要求完整填写；若无偏离，则必须注明“无”。</w:t>
      </w:r>
    </w:p>
    <w:p w14:paraId="23DC4B9A" w14:textId="77777777" w:rsidR="00C02CE9" w:rsidRDefault="00C02CE9">
      <w:pPr>
        <w:spacing w:line="360" w:lineRule="auto"/>
        <w:rPr>
          <w:rFonts w:ascii="宋体"/>
        </w:rPr>
      </w:pPr>
    </w:p>
    <w:p w14:paraId="554D1807" w14:textId="77777777" w:rsidR="00C02CE9" w:rsidRDefault="0087002B">
      <w:pPr>
        <w:spacing w:line="360" w:lineRule="auto"/>
        <w:rPr>
          <w:rFonts w:ascii="宋体"/>
          <w:u w:val="single"/>
        </w:rPr>
      </w:pPr>
      <w:r>
        <w:rPr>
          <w:rFonts w:ascii="宋体" w:cs="宋体" w:hint="eastAsia"/>
        </w:rPr>
        <w:t>投标单位</w:t>
      </w:r>
      <w:r>
        <w:rPr>
          <w:rFonts w:ascii="宋体" w:cs="宋体"/>
        </w:rPr>
        <w:t>(</w:t>
      </w:r>
      <w:r>
        <w:rPr>
          <w:rFonts w:ascii="宋体" w:cs="宋体" w:hint="eastAsia"/>
        </w:rPr>
        <w:t>盖章</w:t>
      </w:r>
      <w:r>
        <w:rPr>
          <w:rFonts w:ascii="宋体" w:cs="宋体"/>
        </w:rPr>
        <w:t>)</w:t>
      </w:r>
      <w:r>
        <w:rPr>
          <w:rFonts w:ascii="宋体" w:cs="宋体" w:hint="eastAsia"/>
        </w:rPr>
        <w:t>：</w:t>
      </w:r>
    </w:p>
    <w:p w14:paraId="099FB085" w14:textId="77777777" w:rsidR="00C02CE9" w:rsidRDefault="00C02CE9">
      <w:pPr>
        <w:spacing w:line="360" w:lineRule="auto"/>
        <w:ind w:firstLine="3960"/>
        <w:rPr>
          <w:rFonts w:ascii="宋体"/>
        </w:rPr>
      </w:pPr>
    </w:p>
    <w:p w14:paraId="4E4387FA" w14:textId="77777777" w:rsidR="00C02CE9" w:rsidRDefault="0087002B">
      <w:pPr>
        <w:spacing w:line="360" w:lineRule="auto"/>
        <w:rPr>
          <w:rFonts w:ascii="宋体"/>
          <w:u w:val="single"/>
        </w:rPr>
      </w:pPr>
      <w:r>
        <w:rPr>
          <w:rFonts w:ascii="宋体" w:cs="宋体" w:hint="eastAsia"/>
        </w:rPr>
        <w:t>授权代表</w:t>
      </w:r>
      <w:r>
        <w:rPr>
          <w:rFonts w:ascii="宋体" w:cs="宋体"/>
        </w:rPr>
        <w:t>(</w:t>
      </w:r>
      <w:r>
        <w:rPr>
          <w:rFonts w:ascii="宋体" w:cs="宋体" w:hint="eastAsia"/>
        </w:rPr>
        <w:t>签字</w:t>
      </w:r>
      <w:r>
        <w:rPr>
          <w:rFonts w:ascii="宋体" w:cs="宋体"/>
        </w:rPr>
        <w:t>)</w:t>
      </w:r>
      <w:r>
        <w:rPr>
          <w:rFonts w:ascii="宋体" w:cs="宋体" w:hint="eastAsia"/>
        </w:rPr>
        <w:t>：</w:t>
      </w:r>
    </w:p>
    <w:p w14:paraId="0FC45B5D" w14:textId="77777777" w:rsidR="00C02CE9" w:rsidRDefault="00C02CE9">
      <w:pPr>
        <w:spacing w:line="360" w:lineRule="auto"/>
        <w:ind w:firstLine="3960"/>
        <w:rPr>
          <w:rFonts w:ascii="宋体"/>
        </w:rPr>
      </w:pPr>
    </w:p>
    <w:p w14:paraId="7AF1B495" w14:textId="77777777" w:rsidR="00C02CE9" w:rsidRDefault="0087002B">
      <w:pPr>
        <w:spacing w:line="360" w:lineRule="auto"/>
        <w:jc w:val="left"/>
        <w:rPr>
          <w:rFonts w:ascii="楷体_GB2312" w:eastAsia="楷体_GB2312"/>
        </w:rPr>
      </w:pPr>
      <w:r>
        <w:rPr>
          <w:rFonts w:ascii="宋体" w:cs="宋体" w:hint="eastAsia"/>
        </w:rPr>
        <w:t>日　期：</w:t>
      </w:r>
    </w:p>
    <w:p w14:paraId="25A9A201" w14:textId="77777777" w:rsidR="00C02CE9" w:rsidRDefault="00C02CE9">
      <w:pPr>
        <w:spacing w:line="360" w:lineRule="auto"/>
        <w:rPr>
          <w:rFonts w:ascii="宋体"/>
          <w:kern w:val="0"/>
          <w:sz w:val="24"/>
          <w:szCs w:val="24"/>
        </w:rPr>
      </w:pPr>
    </w:p>
    <w:p w14:paraId="77B8CD29" w14:textId="77777777" w:rsidR="00C02CE9" w:rsidRDefault="00C02CE9">
      <w:pPr>
        <w:spacing w:line="360" w:lineRule="auto"/>
        <w:rPr>
          <w:rFonts w:ascii="宋体"/>
          <w:kern w:val="0"/>
          <w:sz w:val="24"/>
          <w:szCs w:val="24"/>
        </w:rPr>
      </w:pPr>
    </w:p>
    <w:p w14:paraId="07A3A512" w14:textId="77777777" w:rsidR="00C02CE9" w:rsidRDefault="00C02CE9">
      <w:pPr>
        <w:spacing w:line="360" w:lineRule="auto"/>
        <w:rPr>
          <w:rFonts w:ascii="宋体"/>
          <w:kern w:val="0"/>
          <w:sz w:val="24"/>
          <w:szCs w:val="24"/>
        </w:rPr>
      </w:pPr>
    </w:p>
    <w:p w14:paraId="2C004ABA" w14:textId="77777777" w:rsidR="00C02CE9" w:rsidRDefault="00C02CE9">
      <w:pPr>
        <w:spacing w:line="360" w:lineRule="auto"/>
        <w:rPr>
          <w:rFonts w:ascii="宋体"/>
          <w:kern w:val="0"/>
          <w:sz w:val="24"/>
          <w:szCs w:val="24"/>
        </w:rPr>
      </w:pPr>
    </w:p>
    <w:p w14:paraId="223F9B56" w14:textId="77777777" w:rsidR="00C02CE9" w:rsidRDefault="0087002B">
      <w:pPr>
        <w:spacing w:line="360" w:lineRule="auto"/>
        <w:rPr>
          <w:rFonts w:ascii="宋体"/>
          <w:b/>
          <w:bCs/>
          <w:sz w:val="24"/>
          <w:szCs w:val="24"/>
        </w:rPr>
      </w:pPr>
      <w:r>
        <w:rPr>
          <w:rFonts w:ascii="宋体" w:hAnsi="宋体" w:cs="宋体" w:hint="eastAsia"/>
          <w:b/>
          <w:bCs/>
          <w:sz w:val="24"/>
          <w:szCs w:val="24"/>
        </w:rPr>
        <w:lastRenderedPageBreak/>
        <w:t>附件</w:t>
      </w:r>
      <w:bookmarkStart w:id="42" w:name="_Toc29366861"/>
      <w:r>
        <w:rPr>
          <w:rFonts w:ascii="宋体" w:hAnsi="宋体" w:cs="宋体" w:hint="eastAsia"/>
          <w:b/>
          <w:bCs/>
          <w:sz w:val="24"/>
          <w:szCs w:val="24"/>
        </w:rPr>
        <w:t>7</w:t>
      </w:r>
    </w:p>
    <w:p w14:paraId="7D36FCF1" w14:textId="77777777" w:rsidR="00C02CE9" w:rsidRDefault="0087002B">
      <w:pPr>
        <w:spacing w:line="360" w:lineRule="auto"/>
        <w:jc w:val="center"/>
        <w:rPr>
          <w:rFonts w:ascii="宋体"/>
          <w:b/>
          <w:bCs/>
          <w:sz w:val="24"/>
          <w:szCs w:val="24"/>
        </w:rPr>
      </w:pPr>
      <w:r>
        <w:rPr>
          <w:rFonts w:cs="宋体" w:hint="eastAsia"/>
          <w:b/>
          <w:bCs/>
          <w:sz w:val="28"/>
          <w:szCs w:val="28"/>
        </w:rPr>
        <w:t>商务条款偏离表</w:t>
      </w:r>
      <w:bookmarkEnd w:id="42"/>
    </w:p>
    <w:p w14:paraId="4192AD6D" w14:textId="77777777" w:rsidR="00C02CE9" w:rsidRDefault="0087002B">
      <w:pPr>
        <w:snapToGrid w:val="0"/>
        <w:spacing w:line="360" w:lineRule="auto"/>
        <w:rPr>
          <w:rFonts w:ascii="宋体"/>
          <w:u w:val="single"/>
        </w:rPr>
      </w:pPr>
      <w:r>
        <w:rPr>
          <w:rFonts w:ascii="宋体" w:hAnsi="宋体" w:cs="宋体" w:hint="eastAsia"/>
        </w:rPr>
        <w:t>投标人名称：</w:t>
      </w:r>
    </w:p>
    <w:p w14:paraId="3313FC73" w14:textId="77777777" w:rsidR="00C02CE9" w:rsidRDefault="0087002B">
      <w:pPr>
        <w:snapToGrid w:val="0"/>
        <w:spacing w:line="360" w:lineRule="auto"/>
        <w:rPr>
          <w:rFonts w:ascii="楷体_GB2312" w:eastAsia="楷体_GB2312"/>
          <w:u w:val="single"/>
        </w:rPr>
      </w:pPr>
      <w:r>
        <w:rPr>
          <w:rFonts w:ascii="宋体" w:hAnsi="宋体" w:cs="宋体" w:hint="eastAsia"/>
        </w:rPr>
        <w:t>招标编号：包号：</w:t>
      </w:r>
    </w:p>
    <w:tbl>
      <w:tblPr>
        <w:tblW w:w="928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8"/>
        <w:gridCol w:w="2304"/>
        <w:gridCol w:w="2304"/>
        <w:gridCol w:w="2047"/>
        <w:gridCol w:w="1365"/>
      </w:tblGrid>
      <w:tr w:rsidR="00C02CE9" w14:paraId="3B592760" w14:textId="77777777">
        <w:trPr>
          <w:cantSplit/>
        </w:trPr>
        <w:tc>
          <w:tcPr>
            <w:tcW w:w="1268" w:type="dxa"/>
            <w:vAlign w:val="center"/>
          </w:tcPr>
          <w:p w14:paraId="20C8970E" w14:textId="77777777" w:rsidR="00C02CE9" w:rsidRDefault="0087002B">
            <w:pPr>
              <w:snapToGrid w:val="0"/>
              <w:spacing w:line="360" w:lineRule="auto"/>
              <w:jc w:val="center"/>
              <w:rPr>
                <w:rFonts w:ascii="宋体"/>
              </w:rPr>
            </w:pPr>
            <w:r>
              <w:rPr>
                <w:rFonts w:ascii="宋体" w:hAnsi="宋体" w:cs="宋体" w:hint="eastAsia"/>
              </w:rPr>
              <w:t>序号</w:t>
            </w:r>
          </w:p>
        </w:tc>
        <w:tc>
          <w:tcPr>
            <w:tcW w:w="2304" w:type="dxa"/>
            <w:vAlign w:val="center"/>
          </w:tcPr>
          <w:p w14:paraId="4A57AE4E" w14:textId="77777777" w:rsidR="00C02CE9" w:rsidRDefault="0087002B">
            <w:pPr>
              <w:snapToGrid w:val="0"/>
              <w:spacing w:line="360" w:lineRule="auto"/>
              <w:jc w:val="center"/>
              <w:rPr>
                <w:rFonts w:ascii="宋体"/>
              </w:rPr>
            </w:pPr>
            <w:r>
              <w:rPr>
                <w:rFonts w:ascii="宋体" w:hAnsi="宋体" w:cs="宋体" w:hint="eastAsia"/>
              </w:rPr>
              <w:t>招标文件</w:t>
            </w:r>
          </w:p>
          <w:p w14:paraId="20C6C559" w14:textId="77777777" w:rsidR="00C02CE9" w:rsidRDefault="0087002B">
            <w:pPr>
              <w:snapToGrid w:val="0"/>
              <w:spacing w:line="360" w:lineRule="auto"/>
              <w:jc w:val="center"/>
              <w:rPr>
                <w:rFonts w:ascii="宋体"/>
              </w:rPr>
            </w:pPr>
            <w:r>
              <w:rPr>
                <w:rFonts w:ascii="宋体" w:hAnsi="宋体" w:cs="宋体" w:hint="eastAsia"/>
              </w:rPr>
              <w:t>条目号</w:t>
            </w:r>
          </w:p>
        </w:tc>
        <w:tc>
          <w:tcPr>
            <w:tcW w:w="2304" w:type="dxa"/>
            <w:vAlign w:val="center"/>
          </w:tcPr>
          <w:p w14:paraId="048DA71A" w14:textId="77777777" w:rsidR="00C02CE9" w:rsidRDefault="0087002B">
            <w:pPr>
              <w:snapToGrid w:val="0"/>
              <w:spacing w:line="360" w:lineRule="auto"/>
              <w:jc w:val="center"/>
              <w:rPr>
                <w:rFonts w:ascii="宋体"/>
              </w:rPr>
            </w:pPr>
            <w:r>
              <w:rPr>
                <w:rFonts w:ascii="宋体" w:hAnsi="宋体" w:cs="宋体" w:hint="eastAsia"/>
              </w:rPr>
              <w:t>招标文件</w:t>
            </w:r>
          </w:p>
          <w:p w14:paraId="495033A9" w14:textId="77777777" w:rsidR="00C02CE9" w:rsidRDefault="0087002B">
            <w:pPr>
              <w:snapToGrid w:val="0"/>
              <w:spacing w:line="360" w:lineRule="auto"/>
              <w:jc w:val="center"/>
              <w:rPr>
                <w:rFonts w:ascii="宋体"/>
              </w:rPr>
            </w:pPr>
            <w:r>
              <w:rPr>
                <w:rFonts w:ascii="宋体" w:hAnsi="宋体" w:cs="宋体" w:hint="eastAsia"/>
              </w:rPr>
              <w:t>商务条款</w:t>
            </w:r>
          </w:p>
        </w:tc>
        <w:tc>
          <w:tcPr>
            <w:tcW w:w="2047" w:type="dxa"/>
            <w:vAlign w:val="center"/>
          </w:tcPr>
          <w:p w14:paraId="24DAC279" w14:textId="77777777" w:rsidR="00C02CE9" w:rsidRDefault="0087002B">
            <w:pPr>
              <w:snapToGrid w:val="0"/>
              <w:spacing w:line="360" w:lineRule="auto"/>
              <w:jc w:val="center"/>
              <w:rPr>
                <w:rFonts w:ascii="宋体"/>
              </w:rPr>
            </w:pPr>
            <w:r>
              <w:rPr>
                <w:rFonts w:ascii="宋体" w:hAnsi="宋体" w:cs="宋体" w:hint="eastAsia"/>
              </w:rPr>
              <w:t>投标文件</w:t>
            </w:r>
          </w:p>
          <w:p w14:paraId="77635AE5" w14:textId="77777777" w:rsidR="00C02CE9" w:rsidRDefault="0087002B">
            <w:pPr>
              <w:snapToGrid w:val="0"/>
              <w:spacing w:line="360" w:lineRule="auto"/>
              <w:jc w:val="center"/>
              <w:rPr>
                <w:rFonts w:ascii="宋体"/>
              </w:rPr>
            </w:pPr>
            <w:r>
              <w:rPr>
                <w:rFonts w:ascii="宋体" w:hAnsi="宋体" w:cs="宋体" w:hint="eastAsia"/>
              </w:rPr>
              <w:t>商务条款</w:t>
            </w:r>
          </w:p>
        </w:tc>
        <w:tc>
          <w:tcPr>
            <w:tcW w:w="1365" w:type="dxa"/>
            <w:vAlign w:val="center"/>
          </w:tcPr>
          <w:p w14:paraId="39A2F336" w14:textId="77777777" w:rsidR="00C02CE9" w:rsidRDefault="0087002B">
            <w:pPr>
              <w:snapToGrid w:val="0"/>
              <w:spacing w:line="360" w:lineRule="auto"/>
              <w:jc w:val="center"/>
              <w:rPr>
                <w:rFonts w:ascii="宋体"/>
              </w:rPr>
            </w:pPr>
            <w:r>
              <w:rPr>
                <w:rFonts w:ascii="宋体" w:hAnsi="宋体" w:cs="宋体" w:hint="eastAsia"/>
              </w:rPr>
              <w:t>说明</w:t>
            </w:r>
          </w:p>
        </w:tc>
      </w:tr>
      <w:tr w:rsidR="00C02CE9" w14:paraId="67B67874" w14:textId="77777777">
        <w:trPr>
          <w:cantSplit/>
        </w:trPr>
        <w:tc>
          <w:tcPr>
            <w:tcW w:w="1268" w:type="dxa"/>
          </w:tcPr>
          <w:p w14:paraId="66484FA9" w14:textId="77777777" w:rsidR="00C02CE9" w:rsidRDefault="00C02CE9">
            <w:pPr>
              <w:snapToGrid w:val="0"/>
              <w:spacing w:line="360" w:lineRule="auto"/>
              <w:jc w:val="center"/>
              <w:rPr>
                <w:rFonts w:ascii="楷体_GB2312" w:eastAsia="楷体_GB2312"/>
              </w:rPr>
            </w:pPr>
          </w:p>
        </w:tc>
        <w:tc>
          <w:tcPr>
            <w:tcW w:w="2304" w:type="dxa"/>
            <w:vAlign w:val="center"/>
          </w:tcPr>
          <w:p w14:paraId="7F24F2AA" w14:textId="77777777" w:rsidR="00C02CE9" w:rsidRDefault="00C02CE9">
            <w:pPr>
              <w:snapToGrid w:val="0"/>
              <w:spacing w:line="360" w:lineRule="auto"/>
              <w:jc w:val="center"/>
              <w:rPr>
                <w:rFonts w:ascii="楷体_GB2312" w:eastAsia="楷体_GB2312"/>
              </w:rPr>
            </w:pPr>
          </w:p>
        </w:tc>
        <w:tc>
          <w:tcPr>
            <w:tcW w:w="2304" w:type="dxa"/>
          </w:tcPr>
          <w:p w14:paraId="477E4FA8" w14:textId="77777777" w:rsidR="00C02CE9" w:rsidRDefault="00C02CE9">
            <w:pPr>
              <w:snapToGrid w:val="0"/>
              <w:spacing w:line="360" w:lineRule="auto"/>
              <w:jc w:val="center"/>
              <w:rPr>
                <w:rFonts w:ascii="楷体_GB2312" w:eastAsia="楷体_GB2312"/>
              </w:rPr>
            </w:pPr>
          </w:p>
        </w:tc>
        <w:tc>
          <w:tcPr>
            <w:tcW w:w="2047" w:type="dxa"/>
          </w:tcPr>
          <w:p w14:paraId="53C2A916" w14:textId="77777777" w:rsidR="00C02CE9" w:rsidRDefault="00C02CE9">
            <w:pPr>
              <w:snapToGrid w:val="0"/>
              <w:spacing w:line="360" w:lineRule="auto"/>
              <w:jc w:val="center"/>
              <w:rPr>
                <w:rFonts w:ascii="楷体_GB2312" w:eastAsia="楷体_GB2312"/>
              </w:rPr>
            </w:pPr>
          </w:p>
        </w:tc>
        <w:tc>
          <w:tcPr>
            <w:tcW w:w="1365" w:type="dxa"/>
            <w:vAlign w:val="center"/>
          </w:tcPr>
          <w:p w14:paraId="6DDD8EA6" w14:textId="77777777" w:rsidR="00C02CE9" w:rsidRDefault="00C02CE9">
            <w:pPr>
              <w:snapToGrid w:val="0"/>
              <w:spacing w:line="360" w:lineRule="auto"/>
              <w:jc w:val="center"/>
              <w:rPr>
                <w:rFonts w:ascii="宋体"/>
                <w:sz w:val="16"/>
                <w:szCs w:val="16"/>
              </w:rPr>
            </w:pPr>
          </w:p>
        </w:tc>
      </w:tr>
      <w:tr w:rsidR="00C02CE9" w14:paraId="7EFFC19A" w14:textId="77777777">
        <w:trPr>
          <w:cantSplit/>
        </w:trPr>
        <w:tc>
          <w:tcPr>
            <w:tcW w:w="1268" w:type="dxa"/>
          </w:tcPr>
          <w:p w14:paraId="5E37E79C" w14:textId="77777777" w:rsidR="00C02CE9" w:rsidRDefault="00C02CE9">
            <w:pPr>
              <w:snapToGrid w:val="0"/>
              <w:spacing w:line="360" w:lineRule="auto"/>
              <w:jc w:val="center"/>
              <w:rPr>
                <w:rFonts w:ascii="楷体_GB2312" w:eastAsia="楷体_GB2312"/>
              </w:rPr>
            </w:pPr>
          </w:p>
        </w:tc>
        <w:tc>
          <w:tcPr>
            <w:tcW w:w="2304" w:type="dxa"/>
            <w:vAlign w:val="center"/>
          </w:tcPr>
          <w:p w14:paraId="21BD33F9" w14:textId="77777777" w:rsidR="00C02CE9" w:rsidRDefault="00C02CE9">
            <w:pPr>
              <w:snapToGrid w:val="0"/>
              <w:spacing w:line="360" w:lineRule="auto"/>
              <w:jc w:val="center"/>
              <w:rPr>
                <w:rFonts w:ascii="楷体_GB2312" w:eastAsia="楷体_GB2312"/>
              </w:rPr>
            </w:pPr>
          </w:p>
        </w:tc>
        <w:tc>
          <w:tcPr>
            <w:tcW w:w="2304" w:type="dxa"/>
          </w:tcPr>
          <w:p w14:paraId="727FAB4D" w14:textId="77777777" w:rsidR="00C02CE9" w:rsidRDefault="00C02CE9">
            <w:pPr>
              <w:snapToGrid w:val="0"/>
              <w:spacing w:line="360" w:lineRule="auto"/>
              <w:jc w:val="center"/>
              <w:rPr>
                <w:rFonts w:ascii="楷体_GB2312" w:eastAsia="楷体_GB2312"/>
              </w:rPr>
            </w:pPr>
          </w:p>
        </w:tc>
        <w:tc>
          <w:tcPr>
            <w:tcW w:w="2047" w:type="dxa"/>
          </w:tcPr>
          <w:p w14:paraId="26DB8CA1" w14:textId="77777777" w:rsidR="00C02CE9" w:rsidRDefault="00C02CE9">
            <w:pPr>
              <w:snapToGrid w:val="0"/>
              <w:spacing w:line="360" w:lineRule="auto"/>
              <w:jc w:val="center"/>
              <w:rPr>
                <w:rFonts w:ascii="楷体_GB2312" w:eastAsia="楷体_GB2312"/>
              </w:rPr>
            </w:pPr>
          </w:p>
        </w:tc>
        <w:tc>
          <w:tcPr>
            <w:tcW w:w="1365" w:type="dxa"/>
            <w:vAlign w:val="center"/>
          </w:tcPr>
          <w:p w14:paraId="4FAEC671" w14:textId="77777777" w:rsidR="00C02CE9" w:rsidRDefault="00C02CE9">
            <w:pPr>
              <w:snapToGrid w:val="0"/>
              <w:spacing w:line="360" w:lineRule="auto"/>
              <w:jc w:val="center"/>
              <w:rPr>
                <w:rFonts w:ascii="宋体"/>
                <w:sz w:val="16"/>
                <w:szCs w:val="16"/>
              </w:rPr>
            </w:pPr>
          </w:p>
        </w:tc>
      </w:tr>
      <w:tr w:rsidR="00C02CE9" w14:paraId="531151F8" w14:textId="77777777">
        <w:trPr>
          <w:cantSplit/>
        </w:trPr>
        <w:tc>
          <w:tcPr>
            <w:tcW w:w="1268" w:type="dxa"/>
          </w:tcPr>
          <w:p w14:paraId="34B32802" w14:textId="77777777" w:rsidR="00C02CE9" w:rsidRDefault="00C02CE9">
            <w:pPr>
              <w:snapToGrid w:val="0"/>
              <w:spacing w:line="360" w:lineRule="auto"/>
              <w:jc w:val="center"/>
              <w:rPr>
                <w:rFonts w:ascii="楷体_GB2312" w:eastAsia="楷体_GB2312"/>
              </w:rPr>
            </w:pPr>
          </w:p>
        </w:tc>
        <w:tc>
          <w:tcPr>
            <w:tcW w:w="2304" w:type="dxa"/>
            <w:vAlign w:val="center"/>
          </w:tcPr>
          <w:p w14:paraId="5812A054" w14:textId="77777777" w:rsidR="00C02CE9" w:rsidRDefault="00C02CE9">
            <w:pPr>
              <w:snapToGrid w:val="0"/>
              <w:spacing w:line="360" w:lineRule="auto"/>
              <w:jc w:val="center"/>
              <w:rPr>
                <w:rFonts w:ascii="楷体_GB2312" w:eastAsia="楷体_GB2312"/>
              </w:rPr>
            </w:pPr>
          </w:p>
        </w:tc>
        <w:tc>
          <w:tcPr>
            <w:tcW w:w="2304" w:type="dxa"/>
          </w:tcPr>
          <w:p w14:paraId="5D9D9AEB" w14:textId="77777777" w:rsidR="00C02CE9" w:rsidRDefault="00C02CE9">
            <w:pPr>
              <w:snapToGrid w:val="0"/>
              <w:spacing w:line="360" w:lineRule="auto"/>
              <w:jc w:val="center"/>
              <w:rPr>
                <w:rFonts w:ascii="楷体_GB2312" w:eastAsia="楷体_GB2312"/>
              </w:rPr>
            </w:pPr>
          </w:p>
        </w:tc>
        <w:tc>
          <w:tcPr>
            <w:tcW w:w="2047" w:type="dxa"/>
          </w:tcPr>
          <w:p w14:paraId="024D1280" w14:textId="77777777" w:rsidR="00C02CE9" w:rsidRDefault="00C02CE9">
            <w:pPr>
              <w:snapToGrid w:val="0"/>
              <w:spacing w:line="360" w:lineRule="auto"/>
              <w:jc w:val="center"/>
              <w:rPr>
                <w:rFonts w:ascii="楷体_GB2312" w:eastAsia="楷体_GB2312"/>
              </w:rPr>
            </w:pPr>
          </w:p>
        </w:tc>
        <w:tc>
          <w:tcPr>
            <w:tcW w:w="1365" w:type="dxa"/>
            <w:vAlign w:val="center"/>
          </w:tcPr>
          <w:p w14:paraId="61CB65E8" w14:textId="77777777" w:rsidR="00C02CE9" w:rsidRDefault="00C02CE9">
            <w:pPr>
              <w:snapToGrid w:val="0"/>
              <w:spacing w:line="360" w:lineRule="auto"/>
              <w:jc w:val="center"/>
              <w:rPr>
                <w:rFonts w:ascii="宋体"/>
                <w:sz w:val="16"/>
                <w:szCs w:val="16"/>
              </w:rPr>
            </w:pPr>
          </w:p>
        </w:tc>
      </w:tr>
      <w:tr w:rsidR="00C02CE9" w14:paraId="3F9EB46C" w14:textId="77777777">
        <w:trPr>
          <w:cantSplit/>
        </w:trPr>
        <w:tc>
          <w:tcPr>
            <w:tcW w:w="1268" w:type="dxa"/>
          </w:tcPr>
          <w:p w14:paraId="5A827C05" w14:textId="77777777" w:rsidR="00C02CE9" w:rsidRDefault="00C02CE9">
            <w:pPr>
              <w:snapToGrid w:val="0"/>
              <w:spacing w:line="360" w:lineRule="auto"/>
              <w:jc w:val="center"/>
              <w:rPr>
                <w:rFonts w:ascii="楷体_GB2312" w:eastAsia="楷体_GB2312"/>
              </w:rPr>
            </w:pPr>
          </w:p>
        </w:tc>
        <w:tc>
          <w:tcPr>
            <w:tcW w:w="2304" w:type="dxa"/>
            <w:vAlign w:val="center"/>
          </w:tcPr>
          <w:p w14:paraId="5ADCBF5B" w14:textId="77777777" w:rsidR="00C02CE9" w:rsidRDefault="00C02CE9">
            <w:pPr>
              <w:snapToGrid w:val="0"/>
              <w:spacing w:line="360" w:lineRule="auto"/>
              <w:jc w:val="center"/>
              <w:rPr>
                <w:rFonts w:ascii="楷体_GB2312" w:eastAsia="楷体_GB2312"/>
              </w:rPr>
            </w:pPr>
          </w:p>
        </w:tc>
        <w:tc>
          <w:tcPr>
            <w:tcW w:w="2304" w:type="dxa"/>
          </w:tcPr>
          <w:p w14:paraId="61A5E358" w14:textId="77777777" w:rsidR="00C02CE9" w:rsidRDefault="00C02CE9">
            <w:pPr>
              <w:snapToGrid w:val="0"/>
              <w:spacing w:line="360" w:lineRule="auto"/>
              <w:jc w:val="center"/>
              <w:rPr>
                <w:rFonts w:ascii="楷体_GB2312" w:eastAsia="楷体_GB2312"/>
              </w:rPr>
            </w:pPr>
          </w:p>
        </w:tc>
        <w:tc>
          <w:tcPr>
            <w:tcW w:w="2047" w:type="dxa"/>
          </w:tcPr>
          <w:p w14:paraId="340F8647" w14:textId="77777777" w:rsidR="00C02CE9" w:rsidRDefault="00C02CE9">
            <w:pPr>
              <w:snapToGrid w:val="0"/>
              <w:spacing w:line="360" w:lineRule="auto"/>
              <w:jc w:val="center"/>
              <w:rPr>
                <w:rFonts w:ascii="楷体_GB2312" w:eastAsia="楷体_GB2312"/>
              </w:rPr>
            </w:pPr>
          </w:p>
        </w:tc>
        <w:tc>
          <w:tcPr>
            <w:tcW w:w="1365" w:type="dxa"/>
            <w:vAlign w:val="center"/>
          </w:tcPr>
          <w:p w14:paraId="529F2D6E" w14:textId="77777777" w:rsidR="00C02CE9" w:rsidRDefault="00C02CE9">
            <w:pPr>
              <w:snapToGrid w:val="0"/>
              <w:spacing w:line="360" w:lineRule="auto"/>
              <w:jc w:val="center"/>
              <w:rPr>
                <w:rFonts w:ascii="宋体"/>
                <w:sz w:val="16"/>
                <w:szCs w:val="16"/>
              </w:rPr>
            </w:pPr>
          </w:p>
        </w:tc>
      </w:tr>
      <w:tr w:rsidR="00C02CE9" w14:paraId="0BEDF5DA" w14:textId="77777777">
        <w:trPr>
          <w:cantSplit/>
        </w:trPr>
        <w:tc>
          <w:tcPr>
            <w:tcW w:w="1268" w:type="dxa"/>
          </w:tcPr>
          <w:p w14:paraId="467C5672" w14:textId="77777777" w:rsidR="00C02CE9" w:rsidRDefault="00C02CE9">
            <w:pPr>
              <w:snapToGrid w:val="0"/>
              <w:spacing w:line="360" w:lineRule="auto"/>
              <w:jc w:val="center"/>
              <w:rPr>
                <w:rFonts w:ascii="楷体_GB2312" w:eastAsia="楷体_GB2312"/>
              </w:rPr>
            </w:pPr>
          </w:p>
        </w:tc>
        <w:tc>
          <w:tcPr>
            <w:tcW w:w="2304" w:type="dxa"/>
            <w:vAlign w:val="center"/>
          </w:tcPr>
          <w:p w14:paraId="2B0D2AA2" w14:textId="77777777" w:rsidR="00C02CE9" w:rsidRDefault="00C02CE9">
            <w:pPr>
              <w:snapToGrid w:val="0"/>
              <w:spacing w:line="360" w:lineRule="auto"/>
              <w:jc w:val="center"/>
              <w:rPr>
                <w:rFonts w:ascii="楷体_GB2312" w:eastAsia="楷体_GB2312"/>
              </w:rPr>
            </w:pPr>
          </w:p>
        </w:tc>
        <w:tc>
          <w:tcPr>
            <w:tcW w:w="2304" w:type="dxa"/>
          </w:tcPr>
          <w:p w14:paraId="33294CD0" w14:textId="77777777" w:rsidR="00C02CE9" w:rsidRDefault="00C02CE9">
            <w:pPr>
              <w:snapToGrid w:val="0"/>
              <w:spacing w:line="360" w:lineRule="auto"/>
              <w:jc w:val="center"/>
              <w:rPr>
                <w:rFonts w:ascii="楷体_GB2312" w:eastAsia="楷体_GB2312"/>
              </w:rPr>
            </w:pPr>
          </w:p>
        </w:tc>
        <w:tc>
          <w:tcPr>
            <w:tcW w:w="2047" w:type="dxa"/>
          </w:tcPr>
          <w:p w14:paraId="527497BC" w14:textId="77777777" w:rsidR="00C02CE9" w:rsidRDefault="00C02CE9">
            <w:pPr>
              <w:snapToGrid w:val="0"/>
              <w:spacing w:line="360" w:lineRule="auto"/>
              <w:jc w:val="center"/>
              <w:rPr>
                <w:rFonts w:ascii="楷体_GB2312" w:eastAsia="楷体_GB2312"/>
              </w:rPr>
            </w:pPr>
          </w:p>
        </w:tc>
        <w:tc>
          <w:tcPr>
            <w:tcW w:w="1365" w:type="dxa"/>
            <w:vAlign w:val="center"/>
          </w:tcPr>
          <w:p w14:paraId="5DEDEEC5" w14:textId="77777777" w:rsidR="00C02CE9" w:rsidRDefault="00C02CE9">
            <w:pPr>
              <w:snapToGrid w:val="0"/>
              <w:spacing w:line="360" w:lineRule="auto"/>
              <w:jc w:val="center"/>
              <w:rPr>
                <w:rFonts w:ascii="宋体"/>
                <w:sz w:val="16"/>
                <w:szCs w:val="16"/>
              </w:rPr>
            </w:pPr>
          </w:p>
        </w:tc>
      </w:tr>
      <w:tr w:rsidR="00C02CE9" w14:paraId="00926249" w14:textId="77777777">
        <w:trPr>
          <w:cantSplit/>
        </w:trPr>
        <w:tc>
          <w:tcPr>
            <w:tcW w:w="1268" w:type="dxa"/>
          </w:tcPr>
          <w:p w14:paraId="42FD7075" w14:textId="77777777" w:rsidR="00C02CE9" w:rsidRDefault="00C02CE9">
            <w:pPr>
              <w:snapToGrid w:val="0"/>
              <w:spacing w:line="360" w:lineRule="auto"/>
              <w:jc w:val="center"/>
              <w:rPr>
                <w:rFonts w:ascii="楷体_GB2312" w:eastAsia="楷体_GB2312"/>
              </w:rPr>
            </w:pPr>
          </w:p>
        </w:tc>
        <w:tc>
          <w:tcPr>
            <w:tcW w:w="2304" w:type="dxa"/>
            <w:vAlign w:val="center"/>
          </w:tcPr>
          <w:p w14:paraId="0FCFFE31" w14:textId="77777777" w:rsidR="00C02CE9" w:rsidRDefault="00C02CE9">
            <w:pPr>
              <w:snapToGrid w:val="0"/>
              <w:spacing w:line="360" w:lineRule="auto"/>
              <w:jc w:val="center"/>
              <w:rPr>
                <w:rFonts w:ascii="楷体_GB2312" w:eastAsia="楷体_GB2312"/>
              </w:rPr>
            </w:pPr>
          </w:p>
        </w:tc>
        <w:tc>
          <w:tcPr>
            <w:tcW w:w="2304" w:type="dxa"/>
          </w:tcPr>
          <w:p w14:paraId="39574E6E" w14:textId="77777777" w:rsidR="00C02CE9" w:rsidRDefault="00C02CE9">
            <w:pPr>
              <w:snapToGrid w:val="0"/>
              <w:spacing w:line="360" w:lineRule="auto"/>
              <w:jc w:val="center"/>
              <w:rPr>
                <w:rFonts w:ascii="楷体_GB2312" w:eastAsia="楷体_GB2312"/>
              </w:rPr>
            </w:pPr>
          </w:p>
        </w:tc>
        <w:tc>
          <w:tcPr>
            <w:tcW w:w="2047" w:type="dxa"/>
          </w:tcPr>
          <w:p w14:paraId="6568A761" w14:textId="77777777" w:rsidR="00C02CE9" w:rsidRDefault="00C02CE9">
            <w:pPr>
              <w:snapToGrid w:val="0"/>
              <w:spacing w:line="360" w:lineRule="auto"/>
              <w:jc w:val="center"/>
              <w:rPr>
                <w:rFonts w:ascii="楷体_GB2312" w:eastAsia="楷体_GB2312"/>
              </w:rPr>
            </w:pPr>
          </w:p>
        </w:tc>
        <w:tc>
          <w:tcPr>
            <w:tcW w:w="1365" w:type="dxa"/>
            <w:vAlign w:val="center"/>
          </w:tcPr>
          <w:p w14:paraId="7AEA10C5" w14:textId="77777777" w:rsidR="00C02CE9" w:rsidRDefault="00C02CE9">
            <w:pPr>
              <w:snapToGrid w:val="0"/>
              <w:spacing w:line="360" w:lineRule="auto"/>
              <w:jc w:val="center"/>
              <w:rPr>
                <w:rFonts w:ascii="宋体"/>
                <w:sz w:val="16"/>
                <w:szCs w:val="16"/>
              </w:rPr>
            </w:pPr>
          </w:p>
        </w:tc>
      </w:tr>
      <w:tr w:rsidR="00C02CE9" w14:paraId="40BE6F41" w14:textId="77777777">
        <w:trPr>
          <w:cantSplit/>
        </w:trPr>
        <w:tc>
          <w:tcPr>
            <w:tcW w:w="1268" w:type="dxa"/>
          </w:tcPr>
          <w:p w14:paraId="0AD142CB" w14:textId="77777777" w:rsidR="00C02CE9" w:rsidRDefault="00C02CE9">
            <w:pPr>
              <w:snapToGrid w:val="0"/>
              <w:spacing w:line="360" w:lineRule="auto"/>
              <w:jc w:val="center"/>
              <w:rPr>
                <w:rFonts w:ascii="楷体_GB2312" w:eastAsia="楷体_GB2312"/>
              </w:rPr>
            </w:pPr>
          </w:p>
        </w:tc>
        <w:tc>
          <w:tcPr>
            <w:tcW w:w="2304" w:type="dxa"/>
            <w:vAlign w:val="center"/>
          </w:tcPr>
          <w:p w14:paraId="18FC2909" w14:textId="77777777" w:rsidR="00C02CE9" w:rsidRDefault="00C02CE9">
            <w:pPr>
              <w:snapToGrid w:val="0"/>
              <w:spacing w:line="360" w:lineRule="auto"/>
              <w:jc w:val="center"/>
              <w:rPr>
                <w:rFonts w:ascii="楷体_GB2312" w:eastAsia="楷体_GB2312"/>
              </w:rPr>
            </w:pPr>
          </w:p>
        </w:tc>
        <w:tc>
          <w:tcPr>
            <w:tcW w:w="2304" w:type="dxa"/>
          </w:tcPr>
          <w:p w14:paraId="1CBF0198" w14:textId="77777777" w:rsidR="00C02CE9" w:rsidRDefault="00C02CE9">
            <w:pPr>
              <w:snapToGrid w:val="0"/>
              <w:spacing w:line="360" w:lineRule="auto"/>
              <w:jc w:val="center"/>
              <w:rPr>
                <w:rFonts w:ascii="楷体_GB2312" w:eastAsia="楷体_GB2312"/>
              </w:rPr>
            </w:pPr>
          </w:p>
        </w:tc>
        <w:tc>
          <w:tcPr>
            <w:tcW w:w="2047" w:type="dxa"/>
          </w:tcPr>
          <w:p w14:paraId="66ACF2B4" w14:textId="77777777" w:rsidR="00C02CE9" w:rsidRDefault="00C02CE9">
            <w:pPr>
              <w:snapToGrid w:val="0"/>
              <w:spacing w:line="360" w:lineRule="auto"/>
              <w:jc w:val="center"/>
              <w:rPr>
                <w:rFonts w:ascii="楷体_GB2312" w:eastAsia="楷体_GB2312"/>
              </w:rPr>
            </w:pPr>
          </w:p>
        </w:tc>
        <w:tc>
          <w:tcPr>
            <w:tcW w:w="1365" w:type="dxa"/>
            <w:vAlign w:val="center"/>
          </w:tcPr>
          <w:p w14:paraId="13E7DAB8" w14:textId="77777777" w:rsidR="00C02CE9" w:rsidRDefault="00C02CE9">
            <w:pPr>
              <w:snapToGrid w:val="0"/>
              <w:spacing w:line="360" w:lineRule="auto"/>
              <w:jc w:val="center"/>
              <w:rPr>
                <w:rFonts w:ascii="宋体"/>
                <w:sz w:val="16"/>
                <w:szCs w:val="16"/>
              </w:rPr>
            </w:pPr>
          </w:p>
        </w:tc>
      </w:tr>
      <w:tr w:rsidR="00C02CE9" w14:paraId="6DFA9590" w14:textId="77777777">
        <w:trPr>
          <w:cantSplit/>
        </w:trPr>
        <w:tc>
          <w:tcPr>
            <w:tcW w:w="1268" w:type="dxa"/>
          </w:tcPr>
          <w:p w14:paraId="64BEE31B" w14:textId="77777777" w:rsidR="00C02CE9" w:rsidRDefault="00C02CE9">
            <w:pPr>
              <w:snapToGrid w:val="0"/>
              <w:spacing w:line="360" w:lineRule="auto"/>
              <w:jc w:val="center"/>
              <w:rPr>
                <w:rFonts w:ascii="楷体_GB2312" w:eastAsia="楷体_GB2312"/>
              </w:rPr>
            </w:pPr>
          </w:p>
        </w:tc>
        <w:tc>
          <w:tcPr>
            <w:tcW w:w="2304" w:type="dxa"/>
            <w:vAlign w:val="center"/>
          </w:tcPr>
          <w:p w14:paraId="0A1B827D" w14:textId="77777777" w:rsidR="00C02CE9" w:rsidRDefault="00C02CE9">
            <w:pPr>
              <w:snapToGrid w:val="0"/>
              <w:spacing w:line="360" w:lineRule="auto"/>
              <w:jc w:val="center"/>
              <w:rPr>
                <w:rFonts w:ascii="楷体_GB2312" w:eastAsia="楷体_GB2312"/>
              </w:rPr>
            </w:pPr>
          </w:p>
        </w:tc>
        <w:tc>
          <w:tcPr>
            <w:tcW w:w="2304" w:type="dxa"/>
          </w:tcPr>
          <w:p w14:paraId="5C69BCAA" w14:textId="77777777" w:rsidR="00C02CE9" w:rsidRDefault="00C02CE9">
            <w:pPr>
              <w:snapToGrid w:val="0"/>
              <w:spacing w:line="360" w:lineRule="auto"/>
              <w:jc w:val="center"/>
              <w:rPr>
                <w:rFonts w:ascii="楷体_GB2312" w:eastAsia="楷体_GB2312"/>
              </w:rPr>
            </w:pPr>
          </w:p>
        </w:tc>
        <w:tc>
          <w:tcPr>
            <w:tcW w:w="2047" w:type="dxa"/>
          </w:tcPr>
          <w:p w14:paraId="5F77BBFE" w14:textId="77777777" w:rsidR="00C02CE9" w:rsidRDefault="00C02CE9">
            <w:pPr>
              <w:snapToGrid w:val="0"/>
              <w:spacing w:line="360" w:lineRule="auto"/>
              <w:jc w:val="center"/>
              <w:rPr>
                <w:rFonts w:ascii="楷体_GB2312" w:eastAsia="楷体_GB2312"/>
              </w:rPr>
            </w:pPr>
          </w:p>
        </w:tc>
        <w:tc>
          <w:tcPr>
            <w:tcW w:w="1365" w:type="dxa"/>
            <w:vAlign w:val="center"/>
          </w:tcPr>
          <w:p w14:paraId="0F73F13E" w14:textId="77777777" w:rsidR="00C02CE9" w:rsidRDefault="00C02CE9">
            <w:pPr>
              <w:snapToGrid w:val="0"/>
              <w:spacing w:line="360" w:lineRule="auto"/>
              <w:jc w:val="center"/>
              <w:rPr>
                <w:rFonts w:ascii="宋体"/>
                <w:sz w:val="16"/>
                <w:szCs w:val="16"/>
              </w:rPr>
            </w:pPr>
          </w:p>
        </w:tc>
      </w:tr>
      <w:tr w:rsidR="00C02CE9" w14:paraId="02494866" w14:textId="77777777">
        <w:trPr>
          <w:cantSplit/>
        </w:trPr>
        <w:tc>
          <w:tcPr>
            <w:tcW w:w="1268" w:type="dxa"/>
          </w:tcPr>
          <w:p w14:paraId="41489E70" w14:textId="77777777" w:rsidR="00C02CE9" w:rsidRDefault="00C02CE9">
            <w:pPr>
              <w:snapToGrid w:val="0"/>
              <w:spacing w:line="360" w:lineRule="auto"/>
              <w:jc w:val="center"/>
              <w:rPr>
                <w:rFonts w:ascii="楷体_GB2312" w:eastAsia="楷体_GB2312"/>
              </w:rPr>
            </w:pPr>
          </w:p>
        </w:tc>
        <w:tc>
          <w:tcPr>
            <w:tcW w:w="2304" w:type="dxa"/>
          </w:tcPr>
          <w:p w14:paraId="19F30289" w14:textId="77777777" w:rsidR="00C02CE9" w:rsidRDefault="00C02CE9">
            <w:pPr>
              <w:snapToGrid w:val="0"/>
              <w:spacing w:line="360" w:lineRule="auto"/>
              <w:jc w:val="center"/>
              <w:rPr>
                <w:rFonts w:ascii="楷体_GB2312" w:eastAsia="楷体_GB2312"/>
              </w:rPr>
            </w:pPr>
          </w:p>
        </w:tc>
        <w:tc>
          <w:tcPr>
            <w:tcW w:w="2304" w:type="dxa"/>
          </w:tcPr>
          <w:p w14:paraId="1AB4FF10" w14:textId="77777777" w:rsidR="00C02CE9" w:rsidRDefault="00C02CE9">
            <w:pPr>
              <w:snapToGrid w:val="0"/>
              <w:spacing w:line="360" w:lineRule="auto"/>
              <w:jc w:val="center"/>
              <w:rPr>
                <w:rFonts w:ascii="楷体_GB2312" w:eastAsia="楷体_GB2312"/>
              </w:rPr>
            </w:pPr>
          </w:p>
        </w:tc>
        <w:tc>
          <w:tcPr>
            <w:tcW w:w="2047" w:type="dxa"/>
          </w:tcPr>
          <w:p w14:paraId="2CA9D29E" w14:textId="77777777" w:rsidR="00C02CE9" w:rsidRDefault="00C02CE9">
            <w:pPr>
              <w:snapToGrid w:val="0"/>
              <w:spacing w:line="360" w:lineRule="auto"/>
              <w:jc w:val="center"/>
              <w:rPr>
                <w:rFonts w:ascii="楷体_GB2312" w:eastAsia="楷体_GB2312"/>
              </w:rPr>
            </w:pPr>
          </w:p>
        </w:tc>
        <w:tc>
          <w:tcPr>
            <w:tcW w:w="1365" w:type="dxa"/>
          </w:tcPr>
          <w:p w14:paraId="0A01CE05" w14:textId="77777777" w:rsidR="00C02CE9" w:rsidRDefault="00C02CE9">
            <w:pPr>
              <w:snapToGrid w:val="0"/>
              <w:spacing w:line="360" w:lineRule="auto"/>
              <w:jc w:val="center"/>
              <w:rPr>
                <w:rFonts w:ascii="楷体_GB2312" w:eastAsia="楷体_GB2312"/>
              </w:rPr>
            </w:pPr>
          </w:p>
        </w:tc>
      </w:tr>
      <w:tr w:rsidR="00C02CE9" w14:paraId="780A4CF6" w14:textId="77777777">
        <w:trPr>
          <w:cantSplit/>
        </w:trPr>
        <w:tc>
          <w:tcPr>
            <w:tcW w:w="1268" w:type="dxa"/>
          </w:tcPr>
          <w:p w14:paraId="506B1578" w14:textId="77777777" w:rsidR="00C02CE9" w:rsidRDefault="00C02CE9">
            <w:pPr>
              <w:snapToGrid w:val="0"/>
              <w:spacing w:line="360" w:lineRule="auto"/>
              <w:jc w:val="center"/>
              <w:rPr>
                <w:rFonts w:ascii="楷体_GB2312" w:eastAsia="楷体_GB2312"/>
              </w:rPr>
            </w:pPr>
          </w:p>
        </w:tc>
        <w:tc>
          <w:tcPr>
            <w:tcW w:w="2304" w:type="dxa"/>
          </w:tcPr>
          <w:p w14:paraId="37238113" w14:textId="77777777" w:rsidR="00C02CE9" w:rsidRDefault="00C02CE9">
            <w:pPr>
              <w:snapToGrid w:val="0"/>
              <w:spacing w:line="360" w:lineRule="auto"/>
              <w:jc w:val="center"/>
              <w:rPr>
                <w:rFonts w:ascii="楷体_GB2312" w:eastAsia="楷体_GB2312"/>
              </w:rPr>
            </w:pPr>
          </w:p>
        </w:tc>
        <w:tc>
          <w:tcPr>
            <w:tcW w:w="2304" w:type="dxa"/>
          </w:tcPr>
          <w:p w14:paraId="681B96A2" w14:textId="77777777" w:rsidR="00C02CE9" w:rsidRDefault="00C02CE9">
            <w:pPr>
              <w:snapToGrid w:val="0"/>
              <w:spacing w:line="360" w:lineRule="auto"/>
              <w:jc w:val="center"/>
              <w:rPr>
                <w:rFonts w:ascii="楷体_GB2312" w:eastAsia="楷体_GB2312"/>
              </w:rPr>
            </w:pPr>
          </w:p>
        </w:tc>
        <w:tc>
          <w:tcPr>
            <w:tcW w:w="2047" w:type="dxa"/>
          </w:tcPr>
          <w:p w14:paraId="056EB1CD" w14:textId="77777777" w:rsidR="00C02CE9" w:rsidRDefault="00C02CE9">
            <w:pPr>
              <w:snapToGrid w:val="0"/>
              <w:spacing w:line="360" w:lineRule="auto"/>
              <w:jc w:val="center"/>
              <w:rPr>
                <w:rFonts w:ascii="楷体_GB2312" w:eastAsia="楷体_GB2312"/>
              </w:rPr>
            </w:pPr>
          </w:p>
        </w:tc>
        <w:tc>
          <w:tcPr>
            <w:tcW w:w="1365" w:type="dxa"/>
          </w:tcPr>
          <w:p w14:paraId="02A7BD00" w14:textId="77777777" w:rsidR="00C02CE9" w:rsidRDefault="00C02CE9">
            <w:pPr>
              <w:snapToGrid w:val="0"/>
              <w:spacing w:line="360" w:lineRule="auto"/>
              <w:jc w:val="center"/>
              <w:rPr>
                <w:rFonts w:ascii="楷体_GB2312" w:eastAsia="楷体_GB2312"/>
              </w:rPr>
            </w:pPr>
          </w:p>
        </w:tc>
      </w:tr>
      <w:tr w:rsidR="00C02CE9" w14:paraId="00761679" w14:textId="77777777">
        <w:trPr>
          <w:cantSplit/>
        </w:trPr>
        <w:tc>
          <w:tcPr>
            <w:tcW w:w="1268" w:type="dxa"/>
          </w:tcPr>
          <w:p w14:paraId="3E3780C4" w14:textId="77777777" w:rsidR="00C02CE9" w:rsidRDefault="00C02CE9">
            <w:pPr>
              <w:snapToGrid w:val="0"/>
              <w:spacing w:line="360" w:lineRule="auto"/>
              <w:jc w:val="center"/>
              <w:rPr>
                <w:rFonts w:ascii="楷体_GB2312" w:eastAsia="楷体_GB2312"/>
              </w:rPr>
            </w:pPr>
          </w:p>
        </w:tc>
        <w:tc>
          <w:tcPr>
            <w:tcW w:w="2304" w:type="dxa"/>
          </w:tcPr>
          <w:p w14:paraId="7253B24C" w14:textId="77777777" w:rsidR="00C02CE9" w:rsidRDefault="00C02CE9">
            <w:pPr>
              <w:snapToGrid w:val="0"/>
              <w:spacing w:line="360" w:lineRule="auto"/>
              <w:jc w:val="center"/>
              <w:rPr>
                <w:rFonts w:ascii="楷体_GB2312" w:eastAsia="楷体_GB2312"/>
              </w:rPr>
            </w:pPr>
          </w:p>
        </w:tc>
        <w:tc>
          <w:tcPr>
            <w:tcW w:w="2304" w:type="dxa"/>
          </w:tcPr>
          <w:p w14:paraId="0FEBF84F" w14:textId="77777777" w:rsidR="00C02CE9" w:rsidRDefault="00C02CE9">
            <w:pPr>
              <w:snapToGrid w:val="0"/>
              <w:spacing w:line="360" w:lineRule="auto"/>
              <w:jc w:val="center"/>
              <w:rPr>
                <w:rFonts w:ascii="楷体_GB2312" w:eastAsia="楷体_GB2312"/>
              </w:rPr>
            </w:pPr>
          </w:p>
        </w:tc>
        <w:tc>
          <w:tcPr>
            <w:tcW w:w="2047" w:type="dxa"/>
          </w:tcPr>
          <w:p w14:paraId="6AA1BB59" w14:textId="77777777" w:rsidR="00C02CE9" w:rsidRDefault="00C02CE9">
            <w:pPr>
              <w:snapToGrid w:val="0"/>
              <w:spacing w:line="360" w:lineRule="auto"/>
              <w:jc w:val="center"/>
              <w:rPr>
                <w:rFonts w:ascii="楷体_GB2312" w:eastAsia="楷体_GB2312"/>
              </w:rPr>
            </w:pPr>
          </w:p>
        </w:tc>
        <w:tc>
          <w:tcPr>
            <w:tcW w:w="1365" w:type="dxa"/>
          </w:tcPr>
          <w:p w14:paraId="599D3E91" w14:textId="77777777" w:rsidR="00C02CE9" w:rsidRDefault="00C02CE9">
            <w:pPr>
              <w:snapToGrid w:val="0"/>
              <w:spacing w:line="360" w:lineRule="auto"/>
              <w:jc w:val="center"/>
              <w:rPr>
                <w:rFonts w:ascii="楷体_GB2312" w:eastAsia="楷体_GB2312"/>
              </w:rPr>
            </w:pPr>
          </w:p>
        </w:tc>
      </w:tr>
      <w:tr w:rsidR="00C02CE9" w14:paraId="13FF8F95" w14:textId="77777777">
        <w:trPr>
          <w:cantSplit/>
        </w:trPr>
        <w:tc>
          <w:tcPr>
            <w:tcW w:w="1268" w:type="dxa"/>
          </w:tcPr>
          <w:p w14:paraId="4D48D29C" w14:textId="77777777" w:rsidR="00C02CE9" w:rsidRDefault="00C02CE9">
            <w:pPr>
              <w:snapToGrid w:val="0"/>
              <w:spacing w:line="360" w:lineRule="auto"/>
              <w:jc w:val="center"/>
              <w:rPr>
                <w:rFonts w:ascii="楷体_GB2312" w:eastAsia="楷体_GB2312"/>
              </w:rPr>
            </w:pPr>
          </w:p>
        </w:tc>
        <w:tc>
          <w:tcPr>
            <w:tcW w:w="2304" w:type="dxa"/>
          </w:tcPr>
          <w:p w14:paraId="7DC47C6B" w14:textId="77777777" w:rsidR="00C02CE9" w:rsidRDefault="00C02CE9">
            <w:pPr>
              <w:snapToGrid w:val="0"/>
              <w:spacing w:line="360" w:lineRule="auto"/>
              <w:jc w:val="center"/>
              <w:rPr>
                <w:rFonts w:ascii="楷体_GB2312" w:eastAsia="楷体_GB2312"/>
              </w:rPr>
            </w:pPr>
          </w:p>
        </w:tc>
        <w:tc>
          <w:tcPr>
            <w:tcW w:w="2304" w:type="dxa"/>
          </w:tcPr>
          <w:p w14:paraId="75E600B1" w14:textId="77777777" w:rsidR="00C02CE9" w:rsidRDefault="00C02CE9">
            <w:pPr>
              <w:snapToGrid w:val="0"/>
              <w:spacing w:line="360" w:lineRule="auto"/>
              <w:jc w:val="center"/>
              <w:rPr>
                <w:rFonts w:ascii="楷体_GB2312" w:eastAsia="楷体_GB2312"/>
              </w:rPr>
            </w:pPr>
          </w:p>
        </w:tc>
        <w:tc>
          <w:tcPr>
            <w:tcW w:w="2047" w:type="dxa"/>
          </w:tcPr>
          <w:p w14:paraId="13B56ED4" w14:textId="77777777" w:rsidR="00C02CE9" w:rsidRDefault="00C02CE9">
            <w:pPr>
              <w:snapToGrid w:val="0"/>
              <w:spacing w:line="360" w:lineRule="auto"/>
              <w:jc w:val="center"/>
              <w:rPr>
                <w:rFonts w:ascii="楷体_GB2312" w:eastAsia="楷体_GB2312"/>
              </w:rPr>
            </w:pPr>
          </w:p>
        </w:tc>
        <w:tc>
          <w:tcPr>
            <w:tcW w:w="1365" w:type="dxa"/>
          </w:tcPr>
          <w:p w14:paraId="32697D7A" w14:textId="77777777" w:rsidR="00C02CE9" w:rsidRDefault="00C02CE9">
            <w:pPr>
              <w:snapToGrid w:val="0"/>
              <w:spacing w:line="360" w:lineRule="auto"/>
              <w:jc w:val="center"/>
              <w:rPr>
                <w:rFonts w:ascii="楷体_GB2312" w:eastAsia="楷体_GB2312"/>
              </w:rPr>
            </w:pPr>
          </w:p>
        </w:tc>
      </w:tr>
      <w:tr w:rsidR="00C02CE9" w14:paraId="16EE385E" w14:textId="77777777">
        <w:trPr>
          <w:cantSplit/>
        </w:trPr>
        <w:tc>
          <w:tcPr>
            <w:tcW w:w="1268" w:type="dxa"/>
          </w:tcPr>
          <w:p w14:paraId="4E340DF0" w14:textId="77777777" w:rsidR="00C02CE9" w:rsidRDefault="00C02CE9">
            <w:pPr>
              <w:snapToGrid w:val="0"/>
              <w:spacing w:line="360" w:lineRule="auto"/>
              <w:jc w:val="center"/>
              <w:rPr>
                <w:rFonts w:ascii="楷体_GB2312" w:eastAsia="楷体_GB2312"/>
              </w:rPr>
            </w:pPr>
          </w:p>
        </w:tc>
        <w:tc>
          <w:tcPr>
            <w:tcW w:w="2304" w:type="dxa"/>
          </w:tcPr>
          <w:p w14:paraId="3E077C9D" w14:textId="77777777" w:rsidR="00C02CE9" w:rsidRDefault="00C02CE9">
            <w:pPr>
              <w:snapToGrid w:val="0"/>
              <w:spacing w:line="360" w:lineRule="auto"/>
              <w:jc w:val="center"/>
              <w:rPr>
                <w:rFonts w:ascii="楷体_GB2312" w:eastAsia="楷体_GB2312"/>
              </w:rPr>
            </w:pPr>
          </w:p>
        </w:tc>
        <w:tc>
          <w:tcPr>
            <w:tcW w:w="2304" w:type="dxa"/>
          </w:tcPr>
          <w:p w14:paraId="4044775D" w14:textId="77777777" w:rsidR="00C02CE9" w:rsidRDefault="00C02CE9">
            <w:pPr>
              <w:snapToGrid w:val="0"/>
              <w:spacing w:line="360" w:lineRule="auto"/>
              <w:jc w:val="center"/>
              <w:rPr>
                <w:rFonts w:ascii="楷体_GB2312" w:eastAsia="楷体_GB2312"/>
              </w:rPr>
            </w:pPr>
          </w:p>
        </w:tc>
        <w:tc>
          <w:tcPr>
            <w:tcW w:w="2047" w:type="dxa"/>
          </w:tcPr>
          <w:p w14:paraId="1DA40CF2" w14:textId="77777777" w:rsidR="00C02CE9" w:rsidRDefault="00C02CE9">
            <w:pPr>
              <w:snapToGrid w:val="0"/>
              <w:spacing w:line="360" w:lineRule="auto"/>
              <w:jc w:val="center"/>
              <w:rPr>
                <w:rFonts w:ascii="楷体_GB2312" w:eastAsia="楷体_GB2312"/>
              </w:rPr>
            </w:pPr>
          </w:p>
        </w:tc>
        <w:tc>
          <w:tcPr>
            <w:tcW w:w="1365" w:type="dxa"/>
          </w:tcPr>
          <w:p w14:paraId="39915171" w14:textId="77777777" w:rsidR="00C02CE9" w:rsidRDefault="00C02CE9">
            <w:pPr>
              <w:snapToGrid w:val="0"/>
              <w:spacing w:line="360" w:lineRule="auto"/>
              <w:jc w:val="center"/>
              <w:rPr>
                <w:rFonts w:ascii="楷体_GB2312" w:eastAsia="楷体_GB2312"/>
              </w:rPr>
            </w:pPr>
          </w:p>
        </w:tc>
      </w:tr>
      <w:tr w:rsidR="00C02CE9" w14:paraId="0200509D" w14:textId="77777777">
        <w:trPr>
          <w:cantSplit/>
        </w:trPr>
        <w:tc>
          <w:tcPr>
            <w:tcW w:w="1268" w:type="dxa"/>
          </w:tcPr>
          <w:p w14:paraId="4BF5193B" w14:textId="77777777" w:rsidR="00C02CE9" w:rsidRDefault="00C02CE9">
            <w:pPr>
              <w:snapToGrid w:val="0"/>
              <w:spacing w:line="360" w:lineRule="auto"/>
              <w:jc w:val="center"/>
              <w:rPr>
                <w:rFonts w:ascii="楷体_GB2312" w:eastAsia="楷体_GB2312"/>
              </w:rPr>
            </w:pPr>
          </w:p>
        </w:tc>
        <w:tc>
          <w:tcPr>
            <w:tcW w:w="2304" w:type="dxa"/>
          </w:tcPr>
          <w:p w14:paraId="14D5D749" w14:textId="77777777" w:rsidR="00C02CE9" w:rsidRDefault="00C02CE9">
            <w:pPr>
              <w:snapToGrid w:val="0"/>
              <w:spacing w:line="360" w:lineRule="auto"/>
              <w:jc w:val="center"/>
              <w:rPr>
                <w:rFonts w:ascii="楷体_GB2312" w:eastAsia="楷体_GB2312"/>
              </w:rPr>
            </w:pPr>
          </w:p>
        </w:tc>
        <w:tc>
          <w:tcPr>
            <w:tcW w:w="2304" w:type="dxa"/>
          </w:tcPr>
          <w:p w14:paraId="6AB0BFBE" w14:textId="77777777" w:rsidR="00C02CE9" w:rsidRDefault="00C02CE9">
            <w:pPr>
              <w:snapToGrid w:val="0"/>
              <w:spacing w:line="360" w:lineRule="auto"/>
              <w:jc w:val="center"/>
              <w:rPr>
                <w:rFonts w:ascii="楷体_GB2312" w:eastAsia="楷体_GB2312"/>
              </w:rPr>
            </w:pPr>
          </w:p>
        </w:tc>
        <w:tc>
          <w:tcPr>
            <w:tcW w:w="2047" w:type="dxa"/>
          </w:tcPr>
          <w:p w14:paraId="19B8CD05" w14:textId="77777777" w:rsidR="00C02CE9" w:rsidRDefault="00C02CE9">
            <w:pPr>
              <w:snapToGrid w:val="0"/>
              <w:spacing w:line="360" w:lineRule="auto"/>
              <w:jc w:val="center"/>
              <w:rPr>
                <w:rFonts w:ascii="楷体_GB2312" w:eastAsia="楷体_GB2312"/>
              </w:rPr>
            </w:pPr>
          </w:p>
        </w:tc>
        <w:tc>
          <w:tcPr>
            <w:tcW w:w="1365" w:type="dxa"/>
          </w:tcPr>
          <w:p w14:paraId="619DE8FE" w14:textId="77777777" w:rsidR="00C02CE9" w:rsidRDefault="00C02CE9">
            <w:pPr>
              <w:snapToGrid w:val="0"/>
              <w:spacing w:line="360" w:lineRule="auto"/>
              <w:jc w:val="center"/>
              <w:rPr>
                <w:rFonts w:ascii="楷体_GB2312" w:eastAsia="楷体_GB2312"/>
              </w:rPr>
            </w:pPr>
          </w:p>
        </w:tc>
      </w:tr>
      <w:tr w:rsidR="00C02CE9" w14:paraId="4E250A23" w14:textId="77777777">
        <w:trPr>
          <w:cantSplit/>
        </w:trPr>
        <w:tc>
          <w:tcPr>
            <w:tcW w:w="1268" w:type="dxa"/>
          </w:tcPr>
          <w:p w14:paraId="61213F92" w14:textId="77777777" w:rsidR="00C02CE9" w:rsidRDefault="00C02CE9">
            <w:pPr>
              <w:snapToGrid w:val="0"/>
              <w:spacing w:line="360" w:lineRule="auto"/>
              <w:jc w:val="center"/>
              <w:rPr>
                <w:rFonts w:ascii="楷体_GB2312" w:eastAsia="楷体_GB2312"/>
              </w:rPr>
            </w:pPr>
          </w:p>
        </w:tc>
        <w:tc>
          <w:tcPr>
            <w:tcW w:w="2304" w:type="dxa"/>
          </w:tcPr>
          <w:p w14:paraId="5390A825" w14:textId="77777777" w:rsidR="00C02CE9" w:rsidRDefault="00C02CE9">
            <w:pPr>
              <w:snapToGrid w:val="0"/>
              <w:spacing w:line="360" w:lineRule="auto"/>
              <w:jc w:val="center"/>
              <w:rPr>
                <w:rFonts w:ascii="楷体_GB2312" w:eastAsia="楷体_GB2312"/>
              </w:rPr>
            </w:pPr>
          </w:p>
        </w:tc>
        <w:tc>
          <w:tcPr>
            <w:tcW w:w="2304" w:type="dxa"/>
          </w:tcPr>
          <w:p w14:paraId="6F8F77B1" w14:textId="77777777" w:rsidR="00C02CE9" w:rsidRDefault="00C02CE9">
            <w:pPr>
              <w:snapToGrid w:val="0"/>
              <w:spacing w:line="360" w:lineRule="auto"/>
              <w:jc w:val="center"/>
              <w:rPr>
                <w:rFonts w:ascii="楷体_GB2312" w:eastAsia="楷体_GB2312"/>
              </w:rPr>
            </w:pPr>
          </w:p>
        </w:tc>
        <w:tc>
          <w:tcPr>
            <w:tcW w:w="2047" w:type="dxa"/>
          </w:tcPr>
          <w:p w14:paraId="6DEFC2D9" w14:textId="77777777" w:rsidR="00C02CE9" w:rsidRDefault="00C02CE9">
            <w:pPr>
              <w:snapToGrid w:val="0"/>
              <w:spacing w:line="360" w:lineRule="auto"/>
              <w:jc w:val="center"/>
              <w:rPr>
                <w:rFonts w:ascii="楷体_GB2312" w:eastAsia="楷体_GB2312"/>
              </w:rPr>
            </w:pPr>
          </w:p>
        </w:tc>
        <w:tc>
          <w:tcPr>
            <w:tcW w:w="1365" w:type="dxa"/>
          </w:tcPr>
          <w:p w14:paraId="22130149" w14:textId="77777777" w:rsidR="00C02CE9" w:rsidRDefault="00C02CE9">
            <w:pPr>
              <w:snapToGrid w:val="0"/>
              <w:spacing w:line="360" w:lineRule="auto"/>
              <w:jc w:val="center"/>
              <w:rPr>
                <w:rFonts w:ascii="楷体_GB2312" w:eastAsia="楷体_GB2312"/>
              </w:rPr>
            </w:pPr>
          </w:p>
        </w:tc>
      </w:tr>
    </w:tbl>
    <w:p w14:paraId="7E02B887" w14:textId="77777777" w:rsidR="00C02CE9" w:rsidRDefault="0087002B">
      <w:pPr>
        <w:spacing w:line="360" w:lineRule="auto"/>
        <w:rPr>
          <w:rFonts w:ascii="宋体"/>
          <w:b/>
          <w:bCs/>
          <w:sz w:val="24"/>
          <w:szCs w:val="24"/>
        </w:rPr>
      </w:pPr>
      <w:r>
        <w:rPr>
          <w:rFonts w:ascii="宋体" w:hAnsi="宋体" w:cs="宋体" w:hint="eastAsia"/>
          <w:b/>
          <w:bCs/>
          <w:sz w:val="24"/>
          <w:szCs w:val="24"/>
        </w:rPr>
        <w:t>注：有偏离应按表格要求完整填写；若无偏离，则必须注明“无”。</w:t>
      </w:r>
    </w:p>
    <w:p w14:paraId="496E0EC0" w14:textId="77777777" w:rsidR="00C02CE9" w:rsidRDefault="00C02CE9">
      <w:pPr>
        <w:spacing w:line="360" w:lineRule="auto"/>
        <w:rPr>
          <w:rFonts w:ascii="宋体"/>
        </w:rPr>
      </w:pPr>
    </w:p>
    <w:p w14:paraId="1E38B165" w14:textId="77777777" w:rsidR="00C02CE9" w:rsidRDefault="0087002B">
      <w:pPr>
        <w:spacing w:line="360" w:lineRule="auto"/>
        <w:rPr>
          <w:rFonts w:ascii="宋体"/>
          <w:u w:val="single"/>
        </w:rPr>
      </w:pPr>
      <w:r>
        <w:rPr>
          <w:rFonts w:ascii="宋体" w:cs="宋体" w:hint="eastAsia"/>
        </w:rPr>
        <w:t>投标单位</w:t>
      </w:r>
      <w:r>
        <w:rPr>
          <w:rFonts w:ascii="宋体" w:cs="宋体"/>
        </w:rPr>
        <w:t>(</w:t>
      </w:r>
      <w:r>
        <w:rPr>
          <w:rFonts w:ascii="宋体" w:cs="宋体" w:hint="eastAsia"/>
        </w:rPr>
        <w:t>盖章</w:t>
      </w:r>
      <w:r>
        <w:rPr>
          <w:rFonts w:ascii="宋体" w:cs="宋体"/>
        </w:rPr>
        <w:t>)</w:t>
      </w:r>
      <w:r>
        <w:rPr>
          <w:rFonts w:ascii="宋体" w:cs="宋体" w:hint="eastAsia"/>
        </w:rPr>
        <w:t>：</w:t>
      </w:r>
    </w:p>
    <w:p w14:paraId="7FFA3AC4" w14:textId="77777777" w:rsidR="00C02CE9" w:rsidRDefault="00C02CE9">
      <w:pPr>
        <w:spacing w:line="360" w:lineRule="auto"/>
        <w:ind w:firstLine="3960"/>
        <w:rPr>
          <w:rFonts w:ascii="宋体"/>
        </w:rPr>
      </w:pPr>
    </w:p>
    <w:p w14:paraId="3DAD718E" w14:textId="77777777" w:rsidR="00C02CE9" w:rsidRDefault="0087002B">
      <w:pPr>
        <w:spacing w:line="360" w:lineRule="auto"/>
        <w:rPr>
          <w:rFonts w:ascii="宋体"/>
          <w:u w:val="single"/>
        </w:rPr>
      </w:pPr>
      <w:r>
        <w:rPr>
          <w:rFonts w:ascii="宋体" w:cs="宋体" w:hint="eastAsia"/>
        </w:rPr>
        <w:t>授权代表</w:t>
      </w:r>
      <w:r>
        <w:rPr>
          <w:rFonts w:ascii="宋体" w:cs="宋体"/>
        </w:rPr>
        <w:t>(</w:t>
      </w:r>
      <w:r>
        <w:rPr>
          <w:rFonts w:ascii="宋体" w:cs="宋体" w:hint="eastAsia"/>
        </w:rPr>
        <w:t>签字</w:t>
      </w:r>
      <w:r>
        <w:rPr>
          <w:rFonts w:ascii="宋体" w:cs="宋体"/>
        </w:rPr>
        <w:t>)</w:t>
      </w:r>
      <w:r>
        <w:rPr>
          <w:rFonts w:ascii="宋体" w:cs="宋体" w:hint="eastAsia"/>
        </w:rPr>
        <w:t>：</w:t>
      </w:r>
    </w:p>
    <w:p w14:paraId="41EA3445" w14:textId="77777777" w:rsidR="00C02CE9" w:rsidRDefault="00C02CE9">
      <w:pPr>
        <w:spacing w:line="360" w:lineRule="auto"/>
        <w:jc w:val="left"/>
        <w:rPr>
          <w:rFonts w:ascii="宋体"/>
        </w:rPr>
      </w:pPr>
    </w:p>
    <w:p w14:paraId="50E4132E" w14:textId="77777777" w:rsidR="00C02CE9" w:rsidRDefault="0087002B">
      <w:pPr>
        <w:spacing w:line="360" w:lineRule="auto"/>
        <w:ind w:firstLineChars="250" w:firstLine="525"/>
        <w:jc w:val="left"/>
        <w:rPr>
          <w:rFonts w:ascii="楷体_GB2312" w:eastAsia="楷体_GB2312"/>
        </w:rPr>
      </w:pPr>
      <w:r>
        <w:rPr>
          <w:rFonts w:ascii="宋体" w:cs="宋体" w:hint="eastAsia"/>
        </w:rPr>
        <w:t>日　期：</w:t>
      </w:r>
    </w:p>
    <w:p w14:paraId="58C0BCED" w14:textId="77777777" w:rsidR="00C02CE9" w:rsidRDefault="00C02CE9">
      <w:pPr>
        <w:spacing w:line="360" w:lineRule="auto"/>
        <w:rPr>
          <w:rFonts w:ascii="宋体"/>
          <w:kern w:val="0"/>
          <w:sz w:val="24"/>
          <w:szCs w:val="24"/>
        </w:rPr>
      </w:pPr>
    </w:p>
    <w:p w14:paraId="751CBB8B" w14:textId="77777777" w:rsidR="00C02CE9" w:rsidRDefault="00C02CE9">
      <w:pPr>
        <w:spacing w:line="360" w:lineRule="auto"/>
        <w:rPr>
          <w:rFonts w:ascii="宋体"/>
          <w:kern w:val="0"/>
          <w:sz w:val="24"/>
          <w:szCs w:val="24"/>
        </w:rPr>
      </w:pPr>
    </w:p>
    <w:p w14:paraId="6A53AF77" w14:textId="77777777" w:rsidR="00C02CE9" w:rsidRDefault="00C02CE9">
      <w:pPr>
        <w:spacing w:line="360" w:lineRule="auto"/>
        <w:rPr>
          <w:rFonts w:ascii="宋体"/>
          <w:kern w:val="0"/>
          <w:sz w:val="24"/>
          <w:szCs w:val="24"/>
        </w:rPr>
      </w:pPr>
    </w:p>
    <w:p w14:paraId="277F5EB2" w14:textId="77777777" w:rsidR="00C02CE9" w:rsidRDefault="0087002B">
      <w:pPr>
        <w:spacing w:line="360" w:lineRule="auto"/>
        <w:rPr>
          <w:rFonts w:ascii="宋体"/>
          <w:b/>
          <w:bCs/>
          <w:sz w:val="24"/>
          <w:szCs w:val="24"/>
        </w:rPr>
      </w:pPr>
      <w:r>
        <w:rPr>
          <w:rFonts w:ascii="宋体" w:hAnsi="宋体" w:cs="宋体" w:hint="eastAsia"/>
          <w:b/>
          <w:bCs/>
          <w:sz w:val="24"/>
          <w:szCs w:val="24"/>
        </w:rPr>
        <w:lastRenderedPageBreak/>
        <w:t>附件8</w:t>
      </w:r>
    </w:p>
    <w:p w14:paraId="5C608CCF" w14:textId="77777777" w:rsidR="00C02CE9" w:rsidRDefault="0087002B">
      <w:pPr>
        <w:spacing w:line="360" w:lineRule="auto"/>
        <w:jc w:val="center"/>
        <w:rPr>
          <w:rFonts w:ascii="宋体"/>
          <w:b/>
          <w:bCs/>
          <w:sz w:val="24"/>
          <w:szCs w:val="24"/>
        </w:rPr>
      </w:pPr>
      <w:r>
        <w:rPr>
          <w:rFonts w:ascii="宋体" w:hAnsi="宋体" w:cs="宋体" w:hint="eastAsia"/>
          <w:b/>
          <w:bCs/>
          <w:sz w:val="24"/>
          <w:szCs w:val="24"/>
        </w:rPr>
        <w:t>定额人工综合单价表</w:t>
      </w:r>
    </w:p>
    <w:tbl>
      <w:tblPr>
        <w:tblW w:w="9288" w:type="dxa"/>
        <w:tblInd w:w="-106" w:type="dxa"/>
        <w:tblLayout w:type="fixed"/>
        <w:tblLook w:val="04A0" w:firstRow="1" w:lastRow="0" w:firstColumn="1" w:lastColumn="0" w:noHBand="0" w:noVBand="1"/>
      </w:tblPr>
      <w:tblGrid>
        <w:gridCol w:w="1702"/>
        <w:gridCol w:w="1960"/>
        <w:gridCol w:w="1193"/>
        <w:gridCol w:w="1529"/>
        <w:gridCol w:w="990"/>
        <w:gridCol w:w="1256"/>
        <w:gridCol w:w="658"/>
      </w:tblGrid>
      <w:tr w:rsidR="00C02CE9" w14:paraId="3FFD4369" w14:textId="77777777">
        <w:trPr>
          <w:trHeight w:val="480"/>
        </w:trPr>
        <w:tc>
          <w:tcPr>
            <w:tcW w:w="9288" w:type="dxa"/>
            <w:gridSpan w:val="7"/>
            <w:tcBorders>
              <w:top w:val="single" w:sz="4" w:space="0" w:color="auto"/>
              <w:left w:val="single" w:sz="4" w:space="0" w:color="auto"/>
              <w:bottom w:val="single" w:sz="4" w:space="0" w:color="auto"/>
              <w:right w:val="single" w:sz="4" w:space="0" w:color="auto"/>
            </w:tcBorders>
            <w:vAlign w:val="center"/>
          </w:tcPr>
          <w:p w14:paraId="7F06B93D" w14:textId="77777777" w:rsidR="00C02CE9" w:rsidRDefault="0087002B">
            <w:pPr>
              <w:spacing w:line="480" w:lineRule="exact"/>
              <w:jc w:val="left"/>
              <w:rPr>
                <w:rFonts w:ascii="楷体_GB2312" w:eastAsia="楷体_GB2312" w:hAnsi="宋体"/>
              </w:rPr>
            </w:pPr>
            <w:r>
              <w:rPr>
                <w:rFonts w:ascii="楷体_GB2312" w:eastAsia="楷体_GB2312" w:hAnsi="宋体" w:cs="楷体_GB2312" w:hint="eastAsia"/>
              </w:rPr>
              <w:t>工程名称：</w:t>
            </w:r>
          </w:p>
        </w:tc>
      </w:tr>
      <w:tr w:rsidR="00C02CE9" w14:paraId="658AEDAB" w14:textId="77777777">
        <w:trPr>
          <w:trHeight w:val="480"/>
        </w:trPr>
        <w:tc>
          <w:tcPr>
            <w:tcW w:w="9288" w:type="dxa"/>
            <w:gridSpan w:val="7"/>
            <w:tcBorders>
              <w:top w:val="single" w:sz="4" w:space="0" w:color="auto"/>
              <w:left w:val="single" w:sz="4" w:space="0" w:color="auto"/>
              <w:bottom w:val="single" w:sz="4" w:space="0" w:color="auto"/>
              <w:right w:val="single" w:sz="4" w:space="0" w:color="000000"/>
            </w:tcBorders>
            <w:vAlign w:val="center"/>
          </w:tcPr>
          <w:p w14:paraId="720FDC7F" w14:textId="77777777" w:rsidR="00C02CE9" w:rsidRDefault="0087002B">
            <w:pPr>
              <w:widowControl/>
              <w:jc w:val="left"/>
              <w:rPr>
                <w:rFonts w:ascii="楷体_GB2312" w:eastAsia="楷体_GB2312" w:hAnsi="宋体"/>
              </w:rPr>
            </w:pPr>
            <w:r>
              <w:rPr>
                <w:rFonts w:ascii="楷体_GB2312" w:eastAsia="楷体_GB2312" w:hAnsi="宋体" w:cs="楷体_GB2312" w:hint="eastAsia"/>
              </w:rPr>
              <w:t>承包人：</w:t>
            </w:r>
          </w:p>
        </w:tc>
      </w:tr>
      <w:tr w:rsidR="00C02CE9" w14:paraId="06228B4B" w14:textId="77777777">
        <w:trPr>
          <w:trHeight w:val="420"/>
        </w:trPr>
        <w:tc>
          <w:tcPr>
            <w:tcW w:w="1702" w:type="dxa"/>
            <w:vMerge w:val="restart"/>
            <w:tcBorders>
              <w:top w:val="nil"/>
              <w:left w:val="single" w:sz="4" w:space="0" w:color="auto"/>
              <w:bottom w:val="single" w:sz="4" w:space="0" w:color="000000"/>
              <w:right w:val="single" w:sz="4" w:space="0" w:color="auto"/>
            </w:tcBorders>
            <w:vAlign w:val="center"/>
          </w:tcPr>
          <w:p w14:paraId="1DCCAAF1" w14:textId="77777777" w:rsidR="00C02CE9" w:rsidRDefault="0087002B">
            <w:pPr>
              <w:widowControl/>
              <w:jc w:val="center"/>
              <w:rPr>
                <w:rFonts w:ascii="楷体_GB2312" w:eastAsia="楷体_GB2312" w:hAnsi="宋体"/>
              </w:rPr>
            </w:pPr>
            <w:r>
              <w:rPr>
                <w:rFonts w:ascii="楷体_GB2312" w:eastAsia="楷体_GB2312" w:hAnsi="宋体" w:cs="楷体_GB2312" w:hint="eastAsia"/>
              </w:rPr>
              <w:t>当出现图纸以外新增项目时竞报费率</w:t>
            </w:r>
          </w:p>
        </w:tc>
        <w:tc>
          <w:tcPr>
            <w:tcW w:w="4682" w:type="dxa"/>
            <w:gridSpan w:val="3"/>
            <w:tcBorders>
              <w:top w:val="single" w:sz="4" w:space="0" w:color="auto"/>
              <w:left w:val="nil"/>
              <w:bottom w:val="single" w:sz="4" w:space="0" w:color="auto"/>
              <w:right w:val="single" w:sz="4" w:space="0" w:color="auto"/>
            </w:tcBorders>
            <w:vAlign w:val="center"/>
          </w:tcPr>
          <w:p w14:paraId="4FC68FA7" w14:textId="77777777" w:rsidR="00C02CE9" w:rsidRDefault="0087002B">
            <w:pPr>
              <w:widowControl/>
              <w:jc w:val="center"/>
              <w:rPr>
                <w:rFonts w:ascii="楷体_GB2312" w:eastAsia="楷体_GB2312" w:hAnsi="宋体"/>
              </w:rPr>
            </w:pPr>
            <w:r>
              <w:rPr>
                <w:rFonts w:ascii="楷体_GB2312" w:eastAsia="楷体_GB2312" w:hAnsi="宋体" w:cs="楷体_GB2312" w:hint="eastAsia"/>
              </w:rPr>
              <w:t>人工单价（元</w:t>
            </w:r>
            <w:r>
              <w:rPr>
                <w:rFonts w:ascii="楷体_GB2312" w:eastAsia="楷体_GB2312" w:hAnsi="宋体" w:cs="楷体_GB2312"/>
              </w:rPr>
              <w:t>/</w:t>
            </w:r>
            <w:r>
              <w:rPr>
                <w:rFonts w:ascii="楷体_GB2312" w:eastAsia="楷体_GB2312" w:hAnsi="宋体" w:cs="楷体_GB2312" w:hint="eastAsia"/>
              </w:rPr>
              <w:t>工日）</w:t>
            </w:r>
          </w:p>
        </w:tc>
        <w:tc>
          <w:tcPr>
            <w:tcW w:w="2904" w:type="dxa"/>
            <w:gridSpan w:val="3"/>
            <w:tcBorders>
              <w:top w:val="single" w:sz="4" w:space="0" w:color="auto"/>
              <w:left w:val="nil"/>
              <w:bottom w:val="single" w:sz="4" w:space="0" w:color="auto"/>
              <w:right w:val="single" w:sz="4" w:space="0" w:color="auto"/>
            </w:tcBorders>
            <w:vAlign w:val="center"/>
          </w:tcPr>
          <w:p w14:paraId="0F81EB0A" w14:textId="77777777" w:rsidR="00C02CE9" w:rsidRDefault="0087002B">
            <w:pPr>
              <w:widowControl/>
              <w:jc w:val="center"/>
              <w:rPr>
                <w:rFonts w:ascii="楷体_GB2312" w:eastAsia="楷体_GB2312" w:hAnsi="宋体"/>
              </w:rPr>
            </w:pPr>
            <w:r>
              <w:rPr>
                <w:rFonts w:ascii="楷体_GB2312" w:eastAsia="楷体_GB2312" w:hAnsi="宋体" w:cs="楷体_GB2312" w:hint="eastAsia"/>
              </w:rPr>
              <w:t>备注</w:t>
            </w:r>
          </w:p>
        </w:tc>
      </w:tr>
      <w:tr w:rsidR="00C02CE9" w14:paraId="79E4D438" w14:textId="77777777">
        <w:trPr>
          <w:trHeight w:val="510"/>
        </w:trPr>
        <w:tc>
          <w:tcPr>
            <w:tcW w:w="1702" w:type="dxa"/>
            <w:vMerge/>
            <w:tcBorders>
              <w:top w:val="nil"/>
              <w:left w:val="single" w:sz="4" w:space="0" w:color="auto"/>
              <w:bottom w:val="single" w:sz="4" w:space="0" w:color="000000"/>
              <w:right w:val="single" w:sz="4" w:space="0" w:color="auto"/>
            </w:tcBorders>
            <w:vAlign w:val="center"/>
          </w:tcPr>
          <w:p w14:paraId="7646799C" w14:textId="77777777" w:rsidR="00C02CE9" w:rsidRDefault="00C02CE9">
            <w:pPr>
              <w:widowControl/>
              <w:jc w:val="left"/>
              <w:rPr>
                <w:rFonts w:ascii="楷体_GB2312" w:eastAsia="楷体_GB2312" w:hAnsi="宋体"/>
              </w:rPr>
            </w:pPr>
          </w:p>
        </w:tc>
        <w:tc>
          <w:tcPr>
            <w:tcW w:w="1960" w:type="dxa"/>
            <w:tcBorders>
              <w:top w:val="nil"/>
              <w:left w:val="nil"/>
              <w:bottom w:val="single" w:sz="4" w:space="0" w:color="auto"/>
              <w:right w:val="single" w:sz="4" w:space="0" w:color="auto"/>
            </w:tcBorders>
            <w:vAlign w:val="center"/>
          </w:tcPr>
          <w:p w14:paraId="08B44CD0" w14:textId="77777777" w:rsidR="00C02CE9" w:rsidRDefault="0087002B">
            <w:pPr>
              <w:widowControl/>
              <w:jc w:val="left"/>
              <w:rPr>
                <w:rFonts w:ascii="楷体_GB2312" w:eastAsia="楷体_GB2312" w:hAnsi="宋体"/>
              </w:rPr>
            </w:pPr>
            <w:r>
              <w:rPr>
                <w:rFonts w:ascii="楷体_GB2312" w:eastAsia="楷体_GB2312" w:hAnsi="宋体" w:cs="楷体_GB2312" w:hint="eastAsia"/>
              </w:rPr>
              <w:t>建筑</w:t>
            </w:r>
          </w:p>
        </w:tc>
        <w:tc>
          <w:tcPr>
            <w:tcW w:w="2722" w:type="dxa"/>
            <w:gridSpan w:val="2"/>
            <w:tcBorders>
              <w:top w:val="nil"/>
              <w:left w:val="nil"/>
              <w:bottom w:val="single" w:sz="4" w:space="0" w:color="auto"/>
              <w:right w:val="single" w:sz="4" w:space="0" w:color="auto"/>
            </w:tcBorders>
            <w:vAlign w:val="center"/>
          </w:tcPr>
          <w:p w14:paraId="07F373D9" w14:textId="77777777" w:rsidR="00C02CE9" w:rsidRDefault="00C02CE9">
            <w:pPr>
              <w:widowControl/>
              <w:jc w:val="center"/>
              <w:rPr>
                <w:rFonts w:ascii="楷体_GB2312" w:eastAsia="楷体_GB2312" w:hAnsi="宋体"/>
              </w:rPr>
            </w:pPr>
          </w:p>
        </w:tc>
        <w:tc>
          <w:tcPr>
            <w:tcW w:w="2904" w:type="dxa"/>
            <w:gridSpan w:val="3"/>
            <w:tcBorders>
              <w:top w:val="nil"/>
              <w:left w:val="nil"/>
              <w:bottom w:val="single" w:sz="4" w:space="0" w:color="auto"/>
              <w:right w:val="single" w:sz="4" w:space="0" w:color="auto"/>
            </w:tcBorders>
            <w:vAlign w:val="center"/>
          </w:tcPr>
          <w:p w14:paraId="21B00CB9" w14:textId="77777777" w:rsidR="00C02CE9" w:rsidRDefault="00C02CE9">
            <w:pPr>
              <w:widowControl/>
              <w:jc w:val="center"/>
              <w:rPr>
                <w:rFonts w:ascii="楷体_GB2312" w:eastAsia="楷体_GB2312" w:hAnsi="宋体"/>
              </w:rPr>
            </w:pPr>
          </w:p>
        </w:tc>
      </w:tr>
      <w:tr w:rsidR="00C02CE9" w14:paraId="1D06425A" w14:textId="77777777">
        <w:trPr>
          <w:trHeight w:val="465"/>
        </w:trPr>
        <w:tc>
          <w:tcPr>
            <w:tcW w:w="1702" w:type="dxa"/>
            <w:vMerge/>
            <w:tcBorders>
              <w:top w:val="nil"/>
              <w:left w:val="single" w:sz="4" w:space="0" w:color="auto"/>
              <w:bottom w:val="single" w:sz="4" w:space="0" w:color="000000"/>
              <w:right w:val="single" w:sz="4" w:space="0" w:color="auto"/>
            </w:tcBorders>
            <w:vAlign w:val="center"/>
          </w:tcPr>
          <w:p w14:paraId="5AAE5F54" w14:textId="77777777" w:rsidR="00C02CE9" w:rsidRDefault="00C02CE9">
            <w:pPr>
              <w:widowControl/>
              <w:jc w:val="left"/>
              <w:rPr>
                <w:rFonts w:ascii="楷体_GB2312" w:eastAsia="楷体_GB2312" w:hAnsi="宋体"/>
              </w:rPr>
            </w:pPr>
          </w:p>
        </w:tc>
        <w:tc>
          <w:tcPr>
            <w:tcW w:w="1960" w:type="dxa"/>
            <w:tcBorders>
              <w:top w:val="nil"/>
              <w:left w:val="nil"/>
              <w:bottom w:val="single" w:sz="4" w:space="0" w:color="auto"/>
              <w:right w:val="single" w:sz="4" w:space="0" w:color="auto"/>
            </w:tcBorders>
            <w:vAlign w:val="center"/>
          </w:tcPr>
          <w:p w14:paraId="6E8C0470" w14:textId="77777777" w:rsidR="00C02CE9" w:rsidRDefault="0087002B">
            <w:pPr>
              <w:widowControl/>
              <w:jc w:val="left"/>
              <w:rPr>
                <w:rFonts w:ascii="楷体_GB2312" w:eastAsia="楷体_GB2312" w:hAnsi="宋体"/>
              </w:rPr>
            </w:pPr>
            <w:r>
              <w:rPr>
                <w:rFonts w:ascii="楷体_GB2312" w:eastAsia="楷体_GB2312" w:hAnsi="宋体" w:cs="楷体_GB2312" w:hint="eastAsia"/>
              </w:rPr>
              <w:t>装饰</w:t>
            </w:r>
          </w:p>
        </w:tc>
        <w:tc>
          <w:tcPr>
            <w:tcW w:w="2722" w:type="dxa"/>
            <w:gridSpan w:val="2"/>
            <w:tcBorders>
              <w:top w:val="nil"/>
              <w:left w:val="nil"/>
              <w:bottom w:val="single" w:sz="4" w:space="0" w:color="auto"/>
              <w:right w:val="single" w:sz="4" w:space="0" w:color="auto"/>
            </w:tcBorders>
            <w:vAlign w:val="center"/>
          </w:tcPr>
          <w:p w14:paraId="0C931E3F" w14:textId="77777777" w:rsidR="00C02CE9" w:rsidRDefault="00C02CE9">
            <w:pPr>
              <w:widowControl/>
              <w:jc w:val="center"/>
              <w:rPr>
                <w:rFonts w:ascii="楷体_GB2312" w:eastAsia="楷体_GB2312" w:hAnsi="宋体"/>
              </w:rPr>
            </w:pPr>
          </w:p>
        </w:tc>
        <w:tc>
          <w:tcPr>
            <w:tcW w:w="2904" w:type="dxa"/>
            <w:gridSpan w:val="3"/>
            <w:tcBorders>
              <w:top w:val="nil"/>
              <w:left w:val="nil"/>
              <w:bottom w:val="single" w:sz="4" w:space="0" w:color="auto"/>
              <w:right w:val="single" w:sz="4" w:space="0" w:color="auto"/>
            </w:tcBorders>
            <w:vAlign w:val="center"/>
          </w:tcPr>
          <w:p w14:paraId="02FC1D8C" w14:textId="77777777" w:rsidR="00C02CE9" w:rsidRDefault="00C02CE9">
            <w:pPr>
              <w:widowControl/>
              <w:jc w:val="center"/>
              <w:rPr>
                <w:rFonts w:ascii="楷体_GB2312" w:eastAsia="楷体_GB2312" w:hAnsi="宋体"/>
              </w:rPr>
            </w:pPr>
          </w:p>
        </w:tc>
      </w:tr>
      <w:tr w:rsidR="00C02CE9" w14:paraId="4670FF81" w14:textId="77777777">
        <w:trPr>
          <w:trHeight w:val="510"/>
        </w:trPr>
        <w:tc>
          <w:tcPr>
            <w:tcW w:w="1702" w:type="dxa"/>
            <w:vMerge/>
            <w:tcBorders>
              <w:top w:val="nil"/>
              <w:left w:val="single" w:sz="4" w:space="0" w:color="auto"/>
              <w:bottom w:val="single" w:sz="4" w:space="0" w:color="000000"/>
              <w:right w:val="single" w:sz="4" w:space="0" w:color="auto"/>
            </w:tcBorders>
            <w:vAlign w:val="center"/>
          </w:tcPr>
          <w:p w14:paraId="142C3CE9" w14:textId="77777777" w:rsidR="00C02CE9" w:rsidRDefault="00C02CE9">
            <w:pPr>
              <w:widowControl/>
              <w:jc w:val="left"/>
              <w:rPr>
                <w:rFonts w:ascii="楷体_GB2312" w:eastAsia="楷体_GB2312" w:hAnsi="宋体"/>
              </w:rPr>
            </w:pPr>
          </w:p>
        </w:tc>
        <w:tc>
          <w:tcPr>
            <w:tcW w:w="1960" w:type="dxa"/>
            <w:tcBorders>
              <w:top w:val="nil"/>
              <w:left w:val="nil"/>
              <w:bottom w:val="single" w:sz="4" w:space="0" w:color="auto"/>
              <w:right w:val="single" w:sz="4" w:space="0" w:color="auto"/>
            </w:tcBorders>
            <w:vAlign w:val="center"/>
          </w:tcPr>
          <w:p w14:paraId="00296255" w14:textId="77777777" w:rsidR="00C02CE9" w:rsidRDefault="0087002B">
            <w:pPr>
              <w:widowControl/>
              <w:jc w:val="left"/>
              <w:rPr>
                <w:rFonts w:ascii="楷体_GB2312" w:eastAsia="楷体_GB2312" w:hAnsi="宋体"/>
              </w:rPr>
            </w:pPr>
            <w:r>
              <w:rPr>
                <w:rFonts w:ascii="楷体_GB2312" w:eastAsia="楷体_GB2312" w:hAnsi="宋体" w:cs="楷体_GB2312" w:hint="eastAsia"/>
              </w:rPr>
              <w:t>安装</w:t>
            </w:r>
          </w:p>
        </w:tc>
        <w:tc>
          <w:tcPr>
            <w:tcW w:w="2722" w:type="dxa"/>
            <w:gridSpan w:val="2"/>
            <w:tcBorders>
              <w:top w:val="nil"/>
              <w:left w:val="nil"/>
              <w:bottom w:val="single" w:sz="4" w:space="0" w:color="auto"/>
              <w:right w:val="single" w:sz="4" w:space="0" w:color="auto"/>
            </w:tcBorders>
            <w:vAlign w:val="center"/>
          </w:tcPr>
          <w:p w14:paraId="4EAE0662" w14:textId="77777777" w:rsidR="00C02CE9" w:rsidRDefault="00C02CE9">
            <w:pPr>
              <w:widowControl/>
              <w:jc w:val="center"/>
              <w:rPr>
                <w:rFonts w:ascii="楷体_GB2312" w:eastAsia="楷体_GB2312" w:hAnsi="宋体"/>
              </w:rPr>
            </w:pPr>
          </w:p>
        </w:tc>
        <w:tc>
          <w:tcPr>
            <w:tcW w:w="2904" w:type="dxa"/>
            <w:gridSpan w:val="3"/>
            <w:tcBorders>
              <w:top w:val="nil"/>
              <w:left w:val="nil"/>
              <w:bottom w:val="single" w:sz="4" w:space="0" w:color="auto"/>
              <w:right w:val="single" w:sz="4" w:space="0" w:color="auto"/>
            </w:tcBorders>
            <w:vAlign w:val="center"/>
          </w:tcPr>
          <w:p w14:paraId="0537BD97" w14:textId="77777777" w:rsidR="00C02CE9" w:rsidRDefault="00C02CE9">
            <w:pPr>
              <w:widowControl/>
              <w:jc w:val="center"/>
              <w:rPr>
                <w:rFonts w:ascii="楷体_GB2312" w:eastAsia="楷体_GB2312" w:hAnsi="宋体"/>
              </w:rPr>
            </w:pPr>
          </w:p>
        </w:tc>
      </w:tr>
      <w:tr w:rsidR="00C02CE9" w14:paraId="62E950C3" w14:textId="77777777">
        <w:trPr>
          <w:trHeight w:val="495"/>
        </w:trPr>
        <w:tc>
          <w:tcPr>
            <w:tcW w:w="1702" w:type="dxa"/>
            <w:vMerge/>
            <w:tcBorders>
              <w:top w:val="nil"/>
              <w:left w:val="single" w:sz="4" w:space="0" w:color="auto"/>
              <w:bottom w:val="single" w:sz="4" w:space="0" w:color="000000"/>
              <w:right w:val="single" w:sz="4" w:space="0" w:color="auto"/>
            </w:tcBorders>
            <w:vAlign w:val="center"/>
          </w:tcPr>
          <w:p w14:paraId="7806D3CC" w14:textId="77777777" w:rsidR="00C02CE9" w:rsidRDefault="00C02CE9">
            <w:pPr>
              <w:widowControl/>
              <w:jc w:val="left"/>
              <w:rPr>
                <w:rFonts w:ascii="楷体_GB2312" w:eastAsia="楷体_GB2312" w:hAnsi="宋体"/>
              </w:rPr>
            </w:pPr>
          </w:p>
        </w:tc>
        <w:tc>
          <w:tcPr>
            <w:tcW w:w="1960" w:type="dxa"/>
            <w:tcBorders>
              <w:top w:val="nil"/>
              <w:left w:val="nil"/>
              <w:bottom w:val="single" w:sz="4" w:space="0" w:color="auto"/>
              <w:right w:val="single" w:sz="4" w:space="0" w:color="auto"/>
            </w:tcBorders>
            <w:vAlign w:val="center"/>
          </w:tcPr>
          <w:p w14:paraId="38F83471" w14:textId="77777777" w:rsidR="00C02CE9" w:rsidRDefault="0087002B">
            <w:pPr>
              <w:widowControl/>
              <w:jc w:val="left"/>
              <w:rPr>
                <w:rFonts w:ascii="楷体_GB2312" w:eastAsia="楷体_GB2312" w:hAnsi="宋体"/>
              </w:rPr>
            </w:pPr>
            <w:r>
              <w:rPr>
                <w:rFonts w:ascii="楷体_GB2312" w:eastAsia="楷体_GB2312" w:hAnsi="宋体" w:cs="楷体_GB2312" w:hint="eastAsia"/>
              </w:rPr>
              <w:t>修缮</w:t>
            </w:r>
          </w:p>
        </w:tc>
        <w:tc>
          <w:tcPr>
            <w:tcW w:w="2722" w:type="dxa"/>
            <w:gridSpan w:val="2"/>
            <w:tcBorders>
              <w:top w:val="nil"/>
              <w:left w:val="nil"/>
              <w:bottom w:val="single" w:sz="4" w:space="0" w:color="auto"/>
              <w:right w:val="single" w:sz="4" w:space="0" w:color="auto"/>
            </w:tcBorders>
            <w:vAlign w:val="center"/>
          </w:tcPr>
          <w:p w14:paraId="2500AC4B" w14:textId="77777777" w:rsidR="00C02CE9" w:rsidRDefault="00C02CE9">
            <w:pPr>
              <w:widowControl/>
              <w:jc w:val="center"/>
              <w:rPr>
                <w:rFonts w:ascii="楷体_GB2312" w:eastAsia="楷体_GB2312" w:hAnsi="宋体"/>
              </w:rPr>
            </w:pPr>
          </w:p>
        </w:tc>
        <w:tc>
          <w:tcPr>
            <w:tcW w:w="2904" w:type="dxa"/>
            <w:gridSpan w:val="3"/>
            <w:tcBorders>
              <w:top w:val="nil"/>
              <w:left w:val="nil"/>
              <w:bottom w:val="single" w:sz="4" w:space="0" w:color="auto"/>
              <w:right w:val="single" w:sz="4" w:space="0" w:color="auto"/>
            </w:tcBorders>
            <w:vAlign w:val="center"/>
          </w:tcPr>
          <w:p w14:paraId="25DE7989" w14:textId="77777777" w:rsidR="00C02CE9" w:rsidRDefault="00C02CE9">
            <w:pPr>
              <w:widowControl/>
              <w:jc w:val="center"/>
              <w:rPr>
                <w:rFonts w:ascii="楷体_GB2312" w:eastAsia="楷体_GB2312" w:hAnsi="宋体"/>
              </w:rPr>
            </w:pPr>
          </w:p>
        </w:tc>
      </w:tr>
      <w:tr w:rsidR="00C02CE9" w14:paraId="35DB50BA" w14:textId="77777777">
        <w:trPr>
          <w:trHeight w:val="405"/>
        </w:trPr>
        <w:tc>
          <w:tcPr>
            <w:tcW w:w="1702" w:type="dxa"/>
            <w:vMerge/>
            <w:tcBorders>
              <w:top w:val="nil"/>
              <w:left w:val="single" w:sz="4" w:space="0" w:color="auto"/>
              <w:bottom w:val="single" w:sz="4" w:space="0" w:color="000000"/>
              <w:right w:val="single" w:sz="4" w:space="0" w:color="auto"/>
            </w:tcBorders>
            <w:vAlign w:val="center"/>
          </w:tcPr>
          <w:p w14:paraId="2BCC3A6F" w14:textId="77777777" w:rsidR="00C02CE9" w:rsidRDefault="00C02CE9">
            <w:pPr>
              <w:widowControl/>
              <w:jc w:val="left"/>
              <w:rPr>
                <w:rFonts w:ascii="楷体_GB2312" w:eastAsia="楷体_GB2312" w:hAnsi="宋体"/>
              </w:rPr>
            </w:pPr>
          </w:p>
        </w:tc>
        <w:tc>
          <w:tcPr>
            <w:tcW w:w="1960" w:type="dxa"/>
            <w:tcBorders>
              <w:top w:val="nil"/>
              <w:left w:val="nil"/>
              <w:bottom w:val="single" w:sz="4" w:space="0" w:color="auto"/>
              <w:right w:val="single" w:sz="4" w:space="0" w:color="auto"/>
            </w:tcBorders>
            <w:vAlign w:val="center"/>
          </w:tcPr>
          <w:p w14:paraId="54EA75E3" w14:textId="77777777" w:rsidR="00C02CE9" w:rsidRDefault="0087002B">
            <w:pPr>
              <w:widowControl/>
              <w:jc w:val="left"/>
              <w:rPr>
                <w:rFonts w:ascii="楷体_GB2312" w:eastAsia="楷体_GB2312" w:hAnsi="宋体"/>
              </w:rPr>
            </w:pPr>
            <w:r>
              <w:rPr>
                <w:rFonts w:ascii="楷体_GB2312" w:eastAsia="楷体_GB2312" w:hAnsi="宋体" w:cs="楷体_GB2312" w:hint="eastAsia"/>
              </w:rPr>
              <w:t>计日工</w:t>
            </w:r>
          </w:p>
        </w:tc>
        <w:tc>
          <w:tcPr>
            <w:tcW w:w="2722" w:type="dxa"/>
            <w:gridSpan w:val="2"/>
            <w:tcBorders>
              <w:top w:val="nil"/>
              <w:left w:val="nil"/>
              <w:bottom w:val="single" w:sz="4" w:space="0" w:color="auto"/>
              <w:right w:val="single" w:sz="4" w:space="0" w:color="auto"/>
            </w:tcBorders>
            <w:vAlign w:val="center"/>
          </w:tcPr>
          <w:p w14:paraId="41B95CD5" w14:textId="77777777" w:rsidR="00C02CE9" w:rsidRDefault="00C02CE9">
            <w:pPr>
              <w:widowControl/>
              <w:jc w:val="center"/>
              <w:rPr>
                <w:rFonts w:ascii="楷体_GB2312" w:eastAsia="楷体_GB2312" w:hAnsi="宋体"/>
              </w:rPr>
            </w:pPr>
          </w:p>
        </w:tc>
        <w:tc>
          <w:tcPr>
            <w:tcW w:w="2904" w:type="dxa"/>
            <w:gridSpan w:val="3"/>
            <w:tcBorders>
              <w:top w:val="nil"/>
              <w:left w:val="nil"/>
              <w:bottom w:val="single" w:sz="4" w:space="0" w:color="auto"/>
              <w:right w:val="single" w:sz="4" w:space="0" w:color="auto"/>
            </w:tcBorders>
            <w:vAlign w:val="center"/>
          </w:tcPr>
          <w:p w14:paraId="7F2B2946" w14:textId="77777777" w:rsidR="00C02CE9" w:rsidRDefault="00C02CE9">
            <w:pPr>
              <w:widowControl/>
              <w:jc w:val="center"/>
              <w:rPr>
                <w:rFonts w:ascii="楷体_GB2312" w:eastAsia="楷体_GB2312" w:hAnsi="宋体"/>
              </w:rPr>
            </w:pPr>
          </w:p>
        </w:tc>
      </w:tr>
      <w:tr w:rsidR="00C02CE9" w14:paraId="27BCE914" w14:textId="77777777">
        <w:trPr>
          <w:trHeight w:val="810"/>
        </w:trPr>
        <w:tc>
          <w:tcPr>
            <w:tcW w:w="1702" w:type="dxa"/>
            <w:tcBorders>
              <w:top w:val="nil"/>
              <w:left w:val="single" w:sz="4" w:space="0" w:color="auto"/>
              <w:bottom w:val="single" w:sz="4" w:space="0" w:color="auto"/>
              <w:right w:val="single" w:sz="4" w:space="0" w:color="auto"/>
            </w:tcBorders>
            <w:vAlign w:val="center"/>
          </w:tcPr>
          <w:p w14:paraId="39B4B16F" w14:textId="77777777" w:rsidR="00C02CE9" w:rsidRDefault="0087002B">
            <w:pPr>
              <w:widowControl/>
              <w:jc w:val="left"/>
              <w:rPr>
                <w:rFonts w:ascii="楷体_GB2312" w:eastAsia="楷体_GB2312" w:hAnsi="宋体"/>
              </w:rPr>
            </w:pPr>
            <w:r>
              <w:rPr>
                <w:rFonts w:ascii="楷体_GB2312" w:eastAsia="楷体_GB2312" w:hAnsi="宋体" w:cs="楷体_GB2312" w:hint="eastAsia"/>
              </w:rPr>
              <w:t>项目经理</w:t>
            </w:r>
          </w:p>
        </w:tc>
        <w:tc>
          <w:tcPr>
            <w:tcW w:w="1960" w:type="dxa"/>
            <w:tcBorders>
              <w:top w:val="nil"/>
              <w:left w:val="nil"/>
              <w:bottom w:val="single" w:sz="4" w:space="0" w:color="auto"/>
              <w:right w:val="single" w:sz="4" w:space="0" w:color="auto"/>
            </w:tcBorders>
            <w:vAlign w:val="center"/>
          </w:tcPr>
          <w:p w14:paraId="6407BC33" w14:textId="77777777" w:rsidR="00C02CE9" w:rsidRDefault="0087002B">
            <w:pPr>
              <w:widowControl/>
              <w:jc w:val="left"/>
              <w:rPr>
                <w:rFonts w:ascii="楷体_GB2312" w:eastAsia="楷体_GB2312" w:hAnsi="宋体"/>
              </w:rPr>
            </w:pPr>
            <w:r>
              <w:rPr>
                <w:rFonts w:ascii="楷体_GB2312" w:eastAsia="楷体_GB2312" w:hAnsi="宋体" w:cs="楷体_GB2312" w:hint="eastAsia"/>
              </w:rPr>
              <w:t xml:space="preserve">　</w:t>
            </w:r>
          </w:p>
        </w:tc>
        <w:tc>
          <w:tcPr>
            <w:tcW w:w="1193" w:type="dxa"/>
            <w:tcBorders>
              <w:top w:val="nil"/>
              <w:left w:val="nil"/>
              <w:bottom w:val="single" w:sz="4" w:space="0" w:color="auto"/>
              <w:right w:val="single" w:sz="4" w:space="0" w:color="auto"/>
            </w:tcBorders>
            <w:vAlign w:val="center"/>
          </w:tcPr>
          <w:p w14:paraId="17CBD84E" w14:textId="77777777" w:rsidR="00C02CE9" w:rsidRDefault="0087002B">
            <w:pPr>
              <w:widowControl/>
              <w:jc w:val="center"/>
              <w:rPr>
                <w:rFonts w:ascii="楷体_GB2312" w:eastAsia="楷体_GB2312" w:hAnsi="宋体"/>
              </w:rPr>
            </w:pPr>
            <w:r>
              <w:rPr>
                <w:rFonts w:ascii="楷体_GB2312" w:eastAsia="楷体_GB2312" w:hAnsi="宋体" w:cs="楷体_GB2312" w:hint="eastAsia"/>
              </w:rPr>
              <w:t>级别</w:t>
            </w:r>
          </w:p>
        </w:tc>
        <w:tc>
          <w:tcPr>
            <w:tcW w:w="2519" w:type="dxa"/>
            <w:gridSpan w:val="2"/>
            <w:tcBorders>
              <w:top w:val="single" w:sz="4" w:space="0" w:color="auto"/>
              <w:left w:val="nil"/>
              <w:bottom w:val="single" w:sz="4" w:space="0" w:color="auto"/>
              <w:right w:val="single" w:sz="4" w:space="0" w:color="auto"/>
            </w:tcBorders>
            <w:vAlign w:val="center"/>
          </w:tcPr>
          <w:p w14:paraId="0235F1C5" w14:textId="77777777" w:rsidR="00C02CE9" w:rsidRDefault="0087002B">
            <w:pPr>
              <w:widowControl/>
              <w:jc w:val="center"/>
              <w:rPr>
                <w:rFonts w:ascii="楷体_GB2312" w:eastAsia="楷体_GB2312" w:hAnsi="宋体"/>
              </w:rPr>
            </w:pPr>
            <w:r>
              <w:rPr>
                <w:rFonts w:ascii="楷体_GB2312" w:eastAsia="楷体_GB2312" w:hAnsi="宋体" w:cs="楷体_GB2312" w:hint="eastAsia"/>
              </w:rPr>
              <w:t xml:space="preserve">　</w:t>
            </w:r>
          </w:p>
        </w:tc>
        <w:tc>
          <w:tcPr>
            <w:tcW w:w="1256" w:type="dxa"/>
            <w:tcBorders>
              <w:top w:val="nil"/>
              <w:left w:val="nil"/>
              <w:bottom w:val="single" w:sz="4" w:space="0" w:color="auto"/>
              <w:right w:val="single" w:sz="4" w:space="0" w:color="auto"/>
            </w:tcBorders>
            <w:vAlign w:val="center"/>
          </w:tcPr>
          <w:p w14:paraId="6A88C657" w14:textId="77777777" w:rsidR="00C02CE9" w:rsidRDefault="0087002B">
            <w:pPr>
              <w:widowControl/>
              <w:jc w:val="center"/>
              <w:rPr>
                <w:rFonts w:ascii="楷体_GB2312" w:eastAsia="楷体_GB2312" w:hAnsi="宋体"/>
              </w:rPr>
            </w:pPr>
            <w:r>
              <w:rPr>
                <w:rFonts w:ascii="楷体_GB2312" w:eastAsia="楷体_GB2312" w:hAnsi="宋体" w:cs="楷体_GB2312" w:hint="eastAsia"/>
              </w:rPr>
              <w:t>编号</w:t>
            </w:r>
          </w:p>
        </w:tc>
        <w:tc>
          <w:tcPr>
            <w:tcW w:w="658" w:type="dxa"/>
            <w:tcBorders>
              <w:top w:val="nil"/>
              <w:left w:val="nil"/>
              <w:bottom w:val="single" w:sz="4" w:space="0" w:color="auto"/>
              <w:right w:val="single" w:sz="4" w:space="0" w:color="auto"/>
            </w:tcBorders>
            <w:vAlign w:val="center"/>
          </w:tcPr>
          <w:p w14:paraId="1C2DE528" w14:textId="77777777" w:rsidR="00C02CE9" w:rsidRDefault="0087002B">
            <w:pPr>
              <w:widowControl/>
              <w:jc w:val="left"/>
              <w:rPr>
                <w:rFonts w:ascii="楷体_GB2312" w:eastAsia="楷体_GB2312" w:hAnsi="宋体"/>
              </w:rPr>
            </w:pPr>
            <w:r>
              <w:rPr>
                <w:rFonts w:ascii="楷体_GB2312" w:eastAsia="楷体_GB2312" w:hAnsi="宋体" w:cs="楷体_GB2312" w:hint="eastAsia"/>
              </w:rPr>
              <w:t xml:space="preserve">　</w:t>
            </w:r>
          </w:p>
        </w:tc>
      </w:tr>
      <w:tr w:rsidR="00C02CE9" w14:paraId="79722157" w14:textId="77777777">
        <w:trPr>
          <w:trHeight w:val="750"/>
        </w:trPr>
        <w:tc>
          <w:tcPr>
            <w:tcW w:w="1702" w:type="dxa"/>
            <w:tcBorders>
              <w:top w:val="nil"/>
              <w:left w:val="single" w:sz="4" w:space="0" w:color="auto"/>
              <w:bottom w:val="single" w:sz="4" w:space="0" w:color="auto"/>
              <w:right w:val="single" w:sz="4" w:space="0" w:color="auto"/>
            </w:tcBorders>
            <w:vAlign w:val="center"/>
          </w:tcPr>
          <w:p w14:paraId="15466AED" w14:textId="77777777" w:rsidR="00C02CE9" w:rsidRDefault="0087002B">
            <w:pPr>
              <w:widowControl/>
              <w:jc w:val="left"/>
              <w:rPr>
                <w:rFonts w:ascii="楷体_GB2312" w:eastAsia="楷体_GB2312" w:hAnsi="宋体"/>
              </w:rPr>
            </w:pPr>
            <w:r>
              <w:rPr>
                <w:rFonts w:ascii="楷体_GB2312" w:eastAsia="楷体_GB2312" w:hAnsi="宋体" w:cs="楷体_GB2312" w:hint="eastAsia"/>
              </w:rPr>
              <w:t>开工日期</w:t>
            </w:r>
          </w:p>
        </w:tc>
        <w:tc>
          <w:tcPr>
            <w:tcW w:w="1960" w:type="dxa"/>
            <w:tcBorders>
              <w:top w:val="nil"/>
              <w:left w:val="nil"/>
              <w:bottom w:val="single" w:sz="4" w:space="0" w:color="auto"/>
              <w:right w:val="single" w:sz="4" w:space="0" w:color="auto"/>
            </w:tcBorders>
            <w:vAlign w:val="center"/>
          </w:tcPr>
          <w:p w14:paraId="4980C496" w14:textId="77777777" w:rsidR="00C02CE9" w:rsidRDefault="00C02CE9">
            <w:pPr>
              <w:widowControl/>
              <w:jc w:val="left"/>
              <w:rPr>
                <w:rFonts w:ascii="楷体_GB2312" w:eastAsia="楷体_GB2312" w:hAnsi="宋体"/>
              </w:rPr>
            </w:pPr>
          </w:p>
        </w:tc>
        <w:tc>
          <w:tcPr>
            <w:tcW w:w="1193" w:type="dxa"/>
            <w:tcBorders>
              <w:top w:val="nil"/>
              <w:left w:val="nil"/>
              <w:bottom w:val="single" w:sz="4" w:space="0" w:color="auto"/>
              <w:right w:val="single" w:sz="4" w:space="0" w:color="auto"/>
            </w:tcBorders>
            <w:vAlign w:val="center"/>
          </w:tcPr>
          <w:p w14:paraId="6C029B10" w14:textId="77777777" w:rsidR="00C02CE9" w:rsidRDefault="0087002B">
            <w:pPr>
              <w:widowControl/>
              <w:jc w:val="center"/>
              <w:rPr>
                <w:rFonts w:ascii="楷体_GB2312" w:eastAsia="楷体_GB2312" w:hAnsi="宋体"/>
              </w:rPr>
            </w:pPr>
            <w:r>
              <w:rPr>
                <w:rFonts w:ascii="楷体_GB2312" w:eastAsia="楷体_GB2312" w:hAnsi="宋体" w:cs="楷体_GB2312" w:hint="eastAsia"/>
              </w:rPr>
              <w:t>竣工日期</w:t>
            </w:r>
          </w:p>
        </w:tc>
        <w:tc>
          <w:tcPr>
            <w:tcW w:w="2519" w:type="dxa"/>
            <w:gridSpan w:val="2"/>
            <w:tcBorders>
              <w:top w:val="single" w:sz="4" w:space="0" w:color="auto"/>
              <w:left w:val="nil"/>
              <w:bottom w:val="single" w:sz="4" w:space="0" w:color="auto"/>
              <w:right w:val="single" w:sz="4" w:space="0" w:color="000000"/>
            </w:tcBorders>
            <w:vAlign w:val="center"/>
          </w:tcPr>
          <w:p w14:paraId="3B039638" w14:textId="77777777" w:rsidR="00C02CE9" w:rsidRDefault="00C02CE9">
            <w:pPr>
              <w:widowControl/>
              <w:jc w:val="center"/>
              <w:rPr>
                <w:rFonts w:ascii="楷体_GB2312" w:eastAsia="楷体_GB2312" w:hAnsi="宋体"/>
              </w:rPr>
            </w:pPr>
          </w:p>
        </w:tc>
        <w:tc>
          <w:tcPr>
            <w:tcW w:w="1256" w:type="dxa"/>
            <w:tcBorders>
              <w:top w:val="nil"/>
              <w:left w:val="nil"/>
              <w:bottom w:val="single" w:sz="4" w:space="0" w:color="auto"/>
              <w:right w:val="single" w:sz="4" w:space="0" w:color="auto"/>
            </w:tcBorders>
            <w:vAlign w:val="center"/>
          </w:tcPr>
          <w:p w14:paraId="13A6C148" w14:textId="77777777" w:rsidR="00C02CE9" w:rsidRDefault="0087002B">
            <w:pPr>
              <w:widowControl/>
              <w:jc w:val="center"/>
              <w:rPr>
                <w:rFonts w:ascii="楷体_GB2312" w:eastAsia="楷体_GB2312" w:hAnsi="宋体"/>
              </w:rPr>
            </w:pPr>
            <w:r>
              <w:rPr>
                <w:rFonts w:ascii="楷体_GB2312" w:eastAsia="楷体_GB2312" w:hAnsi="宋体" w:cs="楷体_GB2312" w:hint="eastAsia"/>
              </w:rPr>
              <w:t>日历天</w:t>
            </w:r>
          </w:p>
        </w:tc>
        <w:tc>
          <w:tcPr>
            <w:tcW w:w="658" w:type="dxa"/>
            <w:tcBorders>
              <w:top w:val="nil"/>
              <w:left w:val="nil"/>
              <w:bottom w:val="single" w:sz="4" w:space="0" w:color="auto"/>
              <w:right w:val="single" w:sz="4" w:space="0" w:color="auto"/>
            </w:tcBorders>
            <w:vAlign w:val="center"/>
          </w:tcPr>
          <w:p w14:paraId="7F519FF3" w14:textId="77777777" w:rsidR="00C02CE9" w:rsidRDefault="0087002B">
            <w:pPr>
              <w:widowControl/>
              <w:jc w:val="left"/>
              <w:rPr>
                <w:rFonts w:ascii="楷体_GB2312" w:eastAsia="楷体_GB2312" w:hAnsi="宋体"/>
              </w:rPr>
            </w:pPr>
            <w:r>
              <w:rPr>
                <w:rFonts w:ascii="楷体_GB2312" w:eastAsia="楷体_GB2312" w:hAnsi="宋体" w:cs="楷体_GB2312" w:hint="eastAsia"/>
              </w:rPr>
              <w:t xml:space="preserve">　</w:t>
            </w:r>
          </w:p>
        </w:tc>
      </w:tr>
    </w:tbl>
    <w:p w14:paraId="2A75EE62" w14:textId="77777777" w:rsidR="00C02CE9" w:rsidRDefault="00C02CE9"/>
    <w:p w14:paraId="0946EF1C" w14:textId="77777777" w:rsidR="00C02CE9" w:rsidRDefault="00C02CE9"/>
    <w:p w14:paraId="014FBFEB" w14:textId="77777777" w:rsidR="00C02CE9" w:rsidRDefault="00C02CE9"/>
    <w:p w14:paraId="6B825D6E" w14:textId="77777777" w:rsidR="00C02CE9" w:rsidRDefault="00C02CE9"/>
    <w:p w14:paraId="0347349C" w14:textId="77777777" w:rsidR="00C02CE9" w:rsidRDefault="00C02CE9"/>
    <w:p w14:paraId="5DB9F60C" w14:textId="77777777" w:rsidR="00C02CE9" w:rsidRDefault="00C02CE9"/>
    <w:p w14:paraId="42211F1A" w14:textId="77777777" w:rsidR="00C02CE9" w:rsidRDefault="00C02CE9"/>
    <w:p w14:paraId="0BB2F2C7" w14:textId="77777777" w:rsidR="00C02CE9" w:rsidRDefault="00C02CE9"/>
    <w:p w14:paraId="6B1876F6" w14:textId="77777777" w:rsidR="00C02CE9" w:rsidRDefault="00C02CE9"/>
    <w:p w14:paraId="24989DD3" w14:textId="77777777" w:rsidR="00C02CE9" w:rsidRDefault="00C02CE9"/>
    <w:p w14:paraId="0DEB7535" w14:textId="77777777" w:rsidR="00C02CE9" w:rsidRDefault="00C02CE9"/>
    <w:p w14:paraId="1CFC25A8" w14:textId="77777777" w:rsidR="00C02CE9" w:rsidRDefault="00C02CE9"/>
    <w:p w14:paraId="103D68BD" w14:textId="77777777" w:rsidR="00C02CE9" w:rsidRDefault="00C02CE9"/>
    <w:p w14:paraId="1EE7D1CF" w14:textId="77777777" w:rsidR="00C02CE9" w:rsidRDefault="00C02CE9"/>
    <w:p w14:paraId="3E68C00D" w14:textId="77777777" w:rsidR="00C02CE9" w:rsidRDefault="00C02CE9"/>
    <w:p w14:paraId="539C81FF" w14:textId="77777777" w:rsidR="00C02CE9" w:rsidRDefault="00C02CE9"/>
    <w:p w14:paraId="3633F438" w14:textId="77777777" w:rsidR="00C02CE9" w:rsidRDefault="00C02CE9"/>
    <w:p w14:paraId="022CE75B" w14:textId="77777777" w:rsidR="00C02CE9" w:rsidRDefault="00C02CE9"/>
    <w:p w14:paraId="0FB44DD3" w14:textId="77777777" w:rsidR="00C02CE9" w:rsidRDefault="00C02CE9"/>
    <w:p w14:paraId="131A613D" w14:textId="77777777" w:rsidR="00C02CE9" w:rsidRDefault="00C02CE9"/>
    <w:p w14:paraId="76111382" w14:textId="77777777" w:rsidR="00C02CE9" w:rsidRDefault="00C02CE9"/>
    <w:p w14:paraId="082664D5" w14:textId="77777777" w:rsidR="00C02CE9" w:rsidRDefault="00C02CE9"/>
    <w:p w14:paraId="43F6E392" w14:textId="77777777" w:rsidR="00C02CE9" w:rsidRDefault="00C02CE9"/>
    <w:p w14:paraId="7185279C" w14:textId="77777777" w:rsidR="00C02CE9" w:rsidRDefault="00C02CE9"/>
    <w:p w14:paraId="1C4D8821" w14:textId="77777777" w:rsidR="00C02CE9" w:rsidRDefault="0087002B">
      <w:pPr>
        <w:spacing w:line="360" w:lineRule="auto"/>
        <w:rPr>
          <w:rFonts w:ascii="宋体"/>
          <w:sz w:val="24"/>
          <w:szCs w:val="24"/>
        </w:rPr>
      </w:pPr>
      <w:r>
        <w:rPr>
          <w:rFonts w:ascii="宋体" w:hAnsi="宋体" w:cs="宋体" w:hint="eastAsia"/>
          <w:b/>
          <w:bCs/>
          <w:sz w:val="24"/>
          <w:szCs w:val="24"/>
        </w:rPr>
        <w:lastRenderedPageBreak/>
        <w:t>附件10</w:t>
      </w:r>
    </w:p>
    <w:p w14:paraId="656C2896" w14:textId="77777777" w:rsidR="00C02CE9" w:rsidRDefault="0087002B">
      <w:pPr>
        <w:spacing w:line="360" w:lineRule="auto"/>
        <w:jc w:val="center"/>
        <w:rPr>
          <w:rFonts w:ascii="宋体"/>
          <w:b/>
          <w:bCs/>
          <w:sz w:val="24"/>
          <w:szCs w:val="24"/>
        </w:rPr>
      </w:pPr>
      <w:r>
        <w:rPr>
          <w:rFonts w:ascii="宋体" w:hAnsi="宋体" w:cs="宋体" w:hint="eastAsia"/>
          <w:b/>
          <w:bCs/>
          <w:sz w:val="24"/>
          <w:szCs w:val="24"/>
        </w:rPr>
        <w:t>投标人资格证明文件</w:t>
      </w:r>
    </w:p>
    <w:p w14:paraId="015DF117" w14:textId="77777777" w:rsidR="00C02CE9" w:rsidRDefault="0087002B">
      <w:pPr>
        <w:spacing w:line="360" w:lineRule="auto"/>
        <w:ind w:firstLineChars="1450" w:firstLine="3480"/>
        <w:rPr>
          <w:rFonts w:ascii="宋体"/>
          <w:sz w:val="24"/>
          <w:szCs w:val="24"/>
        </w:rPr>
      </w:pPr>
      <w:r>
        <w:rPr>
          <w:rFonts w:ascii="宋体" w:hAnsi="宋体" w:cs="宋体" w:hint="eastAsia"/>
          <w:sz w:val="24"/>
          <w:szCs w:val="24"/>
        </w:rPr>
        <w:t>资格证明文件目录表</w:t>
      </w:r>
    </w:p>
    <w:p w14:paraId="0BF6B6BB" w14:textId="77777777" w:rsidR="00C02CE9" w:rsidRDefault="0087002B">
      <w:pPr>
        <w:spacing w:line="360" w:lineRule="auto"/>
        <w:rPr>
          <w:rFonts w:ascii="宋体"/>
          <w:sz w:val="24"/>
          <w:szCs w:val="24"/>
        </w:rPr>
      </w:pPr>
      <w:r>
        <w:rPr>
          <w:rFonts w:ascii="宋体" w:hAnsi="宋体" w:cs="宋体" w:hint="eastAsia"/>
          <w:sz w:val="24"/>
          <w:szCs w:val="24"/>
        </w:rPr>
        <w:t>关于投标人为项目提供货物及服务的资格证明文件</w:t>
      </w:r>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4962"/>
        <w:gridCol w:w="1842"/>
        <w:gridCol w:w="1524"/>
      </w:tblGrid>
      <w:tr w:rsidR="00C02CE9" w14:paraId="2CE02E86" w14:textId="77777777">
        <w:trPr>
          <w:trHeight w:val="642"/>
          <w:jc w:val="center"/>
        </w:trPr>
        <w:tc>
          <w:tcPr>
            <w:tcW w:w="1242" w:type="dxa"/>
            <w:vAlign w:val="center"/>
          </w:tcPr>
          <w:p w14:paraId="12CCE054" w14:textId="77777777" w:rsidR="00C02CE9" w:rsidRDefault="0087002B">
            <w:pPr>
              <w:spacing w:line="360" w:lineRule="auto"/>
              <w:jc w:val="center"/>
              <w:rPr>
                <w:rFonts w:ascii="宋体"/>
                <w:b/>
                <w:bCs/>
              </w:rPr>
            </w:pPr>
            <w:r>
              <w:rPr>
                <w:rFonts w:ascii="宋体" w:hAnsi="宋体" w:cs="宋体" w:hint="eastAsia"/>
                <w:b/>
                <w:bCs/>
              </w:rPr>
              <w:t>内容序号</w:t>
            </w:r>
          </w:p>
        </w:tc>
        <w:tc>
          <w:tcPr>
            <w:tcW w:w="4962" w:type="dxa"/>
            <w:vAlign w:val="center"/>
          </w:tcPr>
          <w:p w14:paraId="58C6C4ED" w14:textId="77777777" w:rsidR="00C02CE9" w:rsidRDefault="0087002B">
            <w:pPr>
              <w:spacing w:line="360" w:lineRule="auto"/>
              <w:jc w:val="center"/>
              <w:rPr>
                <w:rFonts w:ascii="宋体"/>
                <w:b/>
                <w:bCs/>
              </w:rPr>
            </w:pPr>
            <w:r>
              <w:rPr>
                <w:rFonts w:ascii="宋体" w:hAnsi="宋体" w:cs="宋体" w:hint="eastAsia"/>
                <w:b/>
                <w:bCs/>
              </w:rPr>
              <w:t>文件、资料名称及内容</w:t>
            </w:r>
          </w:p>
        </w:tc>
        <w:tc>
          <w:tcPr>
            <w:tcW w:w="1842" w:type="dxa"/>
            <w:vAlign w:val="center"/>
          </w:tcPr>
          <w:p w14:paraId="5C7DA874" w14:textId="77777777" w:rsidR="00C02CE9" w:rsidRDefault="0087002B">
            <w:pPr>
              <w:spacing w:line="360" w:lineRule="auto"/>
              <w:jc w:val="center"/>
              <w:rPr>
                <w:rFonts w:ascii="宋体"/>
                <w:b/>
                <w:bCs/>
              </w:rPr>
            </w:pPr>
            <w:r>
              <w:rPr>
                <w:rFonts w:ascii="宋体" w:hAnsi="宋体" w:cs="宋体" w:hint="eastAsia"/>
                <w:b/>
                <w:bCs/>
              </w:rPr>
              <w:t>是否提供该文件</w:t>
            </w:r>
          </w:p>
        </w:tc>
        <w:tc>
          <w:tcPr>
            <w:tcW w:w="1524" w:type="dxa"/>
            <w:vAlign w:val="center"/>
          </w:tcPr>
          <w:p w14:paraId="5BB43EF5" w14:textId="77777777" w:rsidR="00C02CE9" w:rsidRDefault="0087002B">
            <w:pPr>
              <w:spacing w:line="360" w:lineRule="auto"/>
              <w:jc w:val="center"/>
              <w:rPr>
                <w:rFonts w:ascii="宋体"/>
                <w:b/>
                <w:bCs/>
              </w:rPr>
            </w:pPr>
            <w:r>
              <w:rPr>
                <w:rFonts w:ascii="宋体" w:hAnsi="宋体" w:cs="宋体" w:hint="eastAsia"/>
                <w:b/>
                <w:bCs/>
              </w:rPr>
              <w:t>页码</w:t>
            </w:r>
          </w:p>
        </w:tc>
      </w:tr>
      <w:tr w:rsidR="00C02CE9" w14:paraId="36A25169" w14:textId="77777777">
        <w:trPr>
          <w:trHeight w:hRule="exact" w:val="567"/>
          <w:jc w:val="center"/>
        </w:trPr>
        <w:tc>
          <w:tcPr>
            <w:tcW w:w="1242" w:type="dxa"/>
            <w:vAlign w:val="center"/>
          </w:tcPr>
          <w:p w14:paraId="2F658546" w14:textId="77777777" w:rsidR="00C02CE9" w:rsidRDefault="0087002B">
            <w:pPr>
              <w:spacing w:line="360" w:lineRule="auto"/>
              <w:jc w:val="center"/>
              <w:rPr>
                <w:rFonts w:ascii="宋体"/>
              </w:rPr>
            </w:pPr>
            <w:r>
              <w:rPr>
                <w:rFonts w:ascii="宋体" w:hAnsi="宋体" w:cs="宋体"/>
              </w:rPr>
              <w:t>1</w:t>
            </w:r>
          </w:p>
        </w:tc>
        <w:tc>
          <w:tcPr>
            <w:tcW w:w="4962" w:type="dxa"/>
            <w:vAlign w:val="center"/>
          </w:tcPr>
          <w:p w14:paraId="64B6A9EA" w14:textId="77777777" w:rsidR="00C02CE9" w:rsidRDefault="0087002B">
            <w:pPr>
              <w:spacing w:line="360" w:lineRule="auto"/>
              <w:jc w:val="left"/>
              <w:rPr>
                <w:rFonts w:ascii="宋体"/>
              </w:rPr>
            </w:pPr>
            <w:r>
              <w:rPr>
                <w:rFonts w:ascii="宋体" w:cs="宋体" w:hint="eastAsia"/>
                <w:kern w:val="0"/>
              </w:rPr>
              <w:t>资格证明文件目录表</w:t>
            </w:r>
          </w:p>
        </w:tc>
        <w:tc>
          <w:tcPr>
            <w:tcW w:w="1842" w:type="dxa"/>
            <w:vAlign w:val="center"/>
          </w:tcPr>
          <w:p w14:paraId="4EA16DE4" w14:textId="77777777" w:rsidR="00C02CE9" w:rsidRDefault="00C02CE9">
            <w:pPr>
              <w:spacing w:line="360" w:lineRule="auto"/>
              <w:jc w:val="center"/>
              <w:rPr>
                <w:rFonts w:ascii="宋体"/>
              </w:rPr>
            </w:pPr>
          </w:p>
        </w:tc>
        <w:tc>
          <w:tcPr>
            <w:tcW w:w="1524" w:type="dxa"/>
            <w:vAlign w:val="center"/>
          </w:tcPr>
          <w:p w14:paraId="2201B5A5" w14:textId="77777777" w:rsidR="00C02CE9" w:rsidRDefault="00C02CE9">
            <w:pPr>
              <w:spacing w:line="360" w:lineRule="auto"/>
              <w:jc w:val="center"/>
              <w:rPr>
                <w:rFonts w:ascii="宋体"/>
              </w:rPr>
            </w:pPr>
          </w:p>
        </w:tc>
      </w:tr>
      <w:tr w:rsidR="00C02CE9" w14:paraId="55DD8F5F" w14:textId="77777777">
        <w:trPr>
          <w:trHeight w:hRule="exact" w:val="923"/>
          <w:jc w:val="center"/>
        </w:trPr>
        <w:tc>
          <w:tcPr>
            <w:tcW w:w="1242" w:type="dxa"/>
            <w:vAlign w:val="center"/>
          </w:tcPr>
          <w:p w14:paraId="0C19F427" w14:textId="77777777" w:rsidR="00C02CE9" w:rsidRDefault="0087002B">
            <w:pPr>
              <w:spacing w:line="360" w:lineRule="auto"/>
              <w:jc w:val="center"/>
              <w:rPr>
                <w:rFonts w:ascii="宋体"/>
              </w:rPr>
            </w:pPr>
            <w:r>
              <w:rPr>
                <w:rFonts w:ascii="宋体" w:hAnsi="宋体" w:cs="宋体"/>
              </w:rPr>
              <w:t>2</w:t>
            </w:r>
          </w:p>
        </w:tc>
        <w:tc>
          <w:tcPr>
            <w:tcW w:w="4962" w:type="dxa"/>
            <w:vAlign w:val="center"/>
          </w:tcPr>
          <w:p w14:paraId="5AB828D3" w14:textId="77777777" w:rsidR="00C02CE9" w:rsidRDefault="0087002B">
            <w:pPr>
              <w:spacing w:line="360" w:lineRule="auto"/>
              <w:jc w:val="left"/>
              <w:rPr>
                <w:rFonts w:ascii="宋体"/>
                <w:kern w:val="0"/>
              </w:rPr>
            </w:pPr>
            <w:r>
              <w:rPr>
                <w:rFonts w:ascii="宋体" w:hAnsi="宋体" w:cs="宋体" w:hint="eastAsia"/>
                <w:kern w:val="0"/>
              </w:rPr>
              <w:t>营业执照</w:t>
            </w:r>
          </w:p>
        </w:tc>
        <w:tc>
          <w:tcPr>
            <w:tcW w:w="1842" w:type="dxa"/>
            <w:vAlign w:val="center"/>
          </w:tcPr>
          <w:p w14:paraId="66030A61" w14:textId="77777777" w:rsidR="00C02CE9" w:rsidRDefault="00C02CE9">
            <w:pPr>
              <w:spacing w:line="360" w:lineRule="auto"/>
              <w:jc w:val="center"/>
              <w:rPr>
                <w:rFonts w:ascii="宋体"/>
              </w:rPr>
            </w:pPr>
          </w:p>
        </w:tc>
        <w:tc>
          <w:tcPr>
            <w:tcW w:w="1524" w:type="dxa"/>
            <w:vAlign w:val="center"/>
          </w:tcPr>
          <w:p w14:paraId="1DB22260" w14:textId="77777777" w:rsidR="00C02CE9" w:rsidRDefault="00C02CE9">
            <w:pPr>
              <w:spacing w:line="360" w:lineRule="auto"/>
              <w:jc w:val="center"/>
              <w:rPr>
                <w:rFonts w:ascii="宋体"/>
              </w:rPr>
            </w:pPr>
          </w:p>
        </w:tc>
      </w:tr>
      <w:tr w:rsidR="00C02CE9" w14:paraId="466B4397" w14:textId="77777777">
        <w:trPr>
          <w:trHeight w:hRule="exact" w:val="567"/>
          <w:jc w:val="center"/>
        </w:trPr>
        <w:tc>
          <w:tcPr>
            <w:tcW w:w="1242" w:type="dxa"/>
            <w:vAlign w:val="center"/>
          </w:tcPr>
          <w:p w14:paraId="2FD208D4" w14:textId="77777777" w:rsidR="00C02CE9" w:rsidRDefault="0087002B">
            <w:pPr>
              <w:spacing w:line="360" w:lineRule="auto"/>
              <w:jc w:val="center"/>
              <w:rPr>
                <w:rFonts w:ascii="宋体"/>
              </w:rPr>
            </w:pPr>
            <w:r>
              <w:rPr>
                <w:rFonts w:ascii="宋体" w:hAnsi="宋体" w:cs="宋体"/>
              </w:rPr>
              <w:t>3</w:t>
            </w:r>
          </w:p>
        </w:tc>
        <w:tc>
          <w:tcPr>
            <w:tcW w:w="4962" w:type="dxa"/>
            <w:vAlign w:val="center"/>
          </w:tcPr>
          <w:p w14:paraId="27A97446" w14:textId="77777777" w:rsidR="00C02CE9" w:rsidRDefault="0087002B">
            <w:pPr>
              <w:spacing w:line="360" w:lineRule="auto"/>
              <w:jc w:val="left"/>
              <w:rPr>
                <w:rFonts w:ascii="宋体"/>
                <w:kern w:val="0"/>
              </w:rPr>
            </w:pPr>
            <w:r>
              <w:rPr>
                <w:rFonts w:ascii="宋体" w:hAnsi="宋体" w:cs="宋体" w:hint="eastAsia"/>
                <w:kern w:val="0"/>
              </w:rPr>
              <w:t>生产、销售、服务许可证（如有）</w:t>
            </w:r>
          </w:p>
        </w:tc>
        <w:tc>
          <w:tcPr>
            <w:tcW w:w="1842" w:type="dxa"/>
            <w:vAlign w:val="center"/>
          </w:tcPr>
          <w:p w14:paraId="2ADE714E" w14:textId="77777777" w:rsidR="00C02CE9" w:rsidRDefault="00C02CE9">
            <w:pPr>
              <w:spacing w:line="360" w:lineRule="auto"/>
              <w:jc w:val="center"/>
              <w:rPr>
                <w:rFonts w:ascii="宋体"/>
              </w:rPr>
            </w:pPr>
          </w:p>
        </w:tc>
        <w:tc>
          <w:tcPr>
            <w:tcW w:w="1524" w:type="dxa"/>
            <w:vAlign w:val="center"/>
          </w:tcPr>
          <w:p w14:paraId="32AD88F1" w14:textId="77777777" w:rsidR="00C02CE9" w:rsidRDefault="00C02CE9">
            <w:pPr>
              <w:spacing w:line="360" w:lineRule="auto"/>
              <w:jc w:val="center"/>
              <w:rPr>
                <w:rFonts w:ascii="宋体"/>
              </w:rPr>
            </w:pPr>
          </w:p>
        </w:tc>
      </w:tr>
      <w:tr w:rsidR="00C02CE9" w14:paraId="3695BE4B" w14:textId="77777777">
        <w:trPr>
          <w:trHeight w:hRule="exact" w:val="567"/>
          <w:jc w:val="center"/>
        </w:trPr>
        <w:tc>
          <w:tcPr>
            <w:tcW w:w="1242" w:type="dxa"/>
            <w:vAlign w:val="center"/>
          </w:tcPr>
          <w:p w14:paraId="1C0CE0FB" w14:textId="77777777" w:rsidR="00C02CE9" w:rsidRDefault="0087002B">
            <w:pPr>
              <w:spacing w:line="360" w:lineRule="auto"/>
              <w:jc w:val="center"/>
              <w:rPr>
                <w:rFonts w:ascii="宋体"/>
                <w:kern w:val="0"/>
              </w:rPr>
            </w:pPr>
            <w:r>
              <w:rPr>
                <w:rFonts w:ascii="宋体" w:hAnsi="宋体" w:cs="宋体"/>
                <w:kern w:val="0"/>
              </w:rPr>
              <w:t>4</w:t>
            </w:r>
          </w:p>
        </w:tc>
        <w:tc>
          <w:tcPr>
            <w:tcW w:w="4962" w:type="dxa"/>
            <w:vAlign w:val="center"/>
          </w:tcPr>
          <w:p w14:paraId="351FD0F4" w14:textId="77777777" w:rsidR="00C02CE9" w:rsidRDefault="0087002B">
            <w:pPr>
              <w:spacing w:line="360" w:lineRule="auto"/>
              <w:jc w:val="left"/>
              <w:rPr>
                <w:rFonts w:ascii="宋体"/>
                <w:kern w:val="0"/>
              </w:rPr>
            </w:pPr>
            <w:r>
              <w:rPr>
                <w:rFonts w:ascii="宋体" w:hAnsi="宋体" w:cs="宋体" w:hint="eastAsia"/>
                <w:kern w:val="0"/>
              </w:rPr>
              <w:t>信用中国截图</w:t>
            </w:r>
          </w:p>
        </w:tc>
        <w:tc>
          <w:tcPr>
            <w:tcW w:w="1842" w:type="dxa"/>
            <w:vAlign w:val="center"/>
          </w:tcPr>
          <w:p w14:paraId="209FFD54" w14:textId="77777777" w:rsidR="00C02CE9" w:rsidRDefault="00C02CE9">
            <w:pPr>
              <w:spacing w:line="360" w:lineRule="auto"/>
              <w:jc w:val="center"/>
              <w:rPr>
                <w:rFonts w:ascii="宋体"/>
              </w:rPr>
            </w:pPr>
          </w:p>
        </w:tc>
        <w:tc>
          <w:tcPr>
            <w:tcW w:w="1524" w:type="dxa"/>
            <w:vAlign w:val="center"/>
          </w:tcPr>
          <w:p w14:paraId="34C64D71" w14:textId="77777777" w:rsidR="00C02CE9" w:rsidRDefault="00C02CE9">
            <w:pPr>
              <w:spacing w:line="360" w:lineRule="auto"/>
              <w:jc w:val="center"/>
              <w:rPr>
                <w:rFonts w:ascii="宋体"/>
              </w:rPr>
            </w:pPr>
          </w:p>
        </w:tc>
      </w:tr>
      <w:tr w:rsidR="00C02CE9" w14:paraId="7A2F5992" w14:textId="77777777">
        <w:trPr>
          <w:trHeight w:hRule="exact" w:val="567"/>
          <w:jc w:val="center"/>
        </w:trPr>
        <w:tc>
          <w:tcPr>
            <w:tcW w:w="1242" w:type="dxa"/>
            <w:vAlign w:val="center"/>
          </w:tcPr>
          <w:p w14:paraId="29B21FB6" w14:textId="77777777" w:rsidR="00C02CE9" w:rsidRDefault="0087002B">
            <w:pPr>
              <w:spacing w:line="360" w:lineRule="auto"/>
              <w:jc w:val="center"/>
              <w:rPr>
                <w:rFonts w:ascii="宋体"/>
              </w:rPr>
            </w:pPr>
            <w:r>
              <w:rPr>
                <w:rFonts w:ascii="宋体" w:hAnsi="宋体" w:cs="宋体"/>
              </w:rPr>
              <w:t>5</w:t>
            </w:r>
          </w:p>
        </w:tc>
        <w:tc>
          <w:tcPr>
            <w:tcW w:w="4962" w:type="dxa"/>
            <w:vAlign w:val="center"/>
          </w:tcPr>
          <w:p w14:paraId="31774224" w14:textId="77777777" w:rsidR="00C02CE9" w:rsidRDefault="0087002B">
            <w:pPr>
              <w:spacing w:line="360" w:lineRule="auto"/>
              <w:jc w:val="left"/>
              <w:rPr>
                <w:rFonts w:ascii="宋体"/>
                <w:kern w:val="0"/>
              </w:rPr>
            </w:pPr>
            <w:r>
              <w:rPr>
                <w:rFonts w:ascii="宋体" w:hAnsi="宋体" w:cs="宋体" w:hint="eastAsia"/>
                <w:kern w:val="0"/>
              </w:rPr>
              <w:t>售后服务保障及承诺</w:t>
            </w:r>
          </w:p>
        </w:tc>
        <w:tc>
          <w:tcPr>
            <w:tcW w:w="1842" w:type="dxa"/>
            <w:vAlign w:val="center"/>
          </w:tcPr>
          <w:p w14:paraId="47311B52" w14:textId="77777777" w:rsidR="00C02CE9" w:rsidRDefault="00C02CE9">
            <w:pPr>
              <w:spacing w:line="360" w:lineRule="auto"/>
              <w:jc w:val="center"/>
              <w:rPr>
                <w:rFonts w:ascii="宋体"/>
              </w:rPr>
            </w:pPr>
          </w:p>
        </w:tc>
        <w:tc>
          <w:tcPr>
            <w:tcW w:w="1524" w:type="dxa"/>
            <w:vAlign w:val="center"/>
          </w:tcPr>
          <w:p w14:paraId="41F1F420" w14:textId="77777777" w:rsidR="00C02CE9" w:rsidRDefault="00C02CE9">
            <w:pPr>
              <w:spacing w:line="360" w:lineRule="auto"/>
              <w:jc w:val="center"/>
              <w:rPr>
                <w:rFonts w:ascii="宋体"/>
              </w:rPr>
            </w:pPr>
          </w:p>
        </w:tc>
      </w:tr>
      <w:tr w:rsidR="00C02CE9" w14:paraId="2C26DD43" w14:textId="77777777">
        <w:trPr>
          <w:trHeight w:hRule="exact" w:val="861"/>
          <w:jc w:val="center"/>
        </w:trPr>
        <w:tc>
          <w:tcPr>
            <w:tcW w:w="1242" w:type="dxa"/>
            <w:vAlign w:val="center"/>
          </w:tcPr>
          <w:p w14:paraId="058C301A" w14:textId="77777777" w:rsidR="00C02CE9" w:rsidRDefault="0087002B">
            <w:pPr>
              <w:spacing w:line="360" w:lineRule="auto"/>
              <w:jc w:val="center"/>
              <w:rPr>
                <w:rFonts w:ascii="宋体"/>
              </w:rPr>
            </w:pPr>
            <w:r>
              <w:rPr>
                <w:rFonts w:ascii="宋体" w:hAnsi="宋体" w:cs="宋体"/>
              </w:rPr>
              <w:t>6</w:t>
            </w:r>
          </w:p>
        </w:tc>
        <w:tc>
          <w:tcPr>
            <w:tcW w:w="4962" w:type="dxa"/>
            <w:vAlign w:val="center"/>
          </w:tcPr>
          <w:p w14:paraId="6E1E04DF" w14:textId="77777777" w:rsidR="00C02CE9" w:rsidRDefault="0087002B">
            <w:pPr>
              <w:spacing w:line="360" w:lineRule="auto"/>
              <w:jc w:val="left"/>
              <w:rPr>
                <w:rFonts w:ascii="宋体"/>
                <w:kern w:val="0"/>
              </w:rPr>
            </w:pPr>
            <w:r>
              <w:rPr>
                <w:rFonts w:ascii="宋体" w:hAnsi="宋体" w:cs="宋体" w:hint="eastAsia"/>
                <w:kern w:val="0"/>
              </w:rPr>
              <w:t>质量管理体系、环境管理体系、职业健康安全管理体系（如有）、认证证书（如有）</w:t>
            </w:r>
          </w:p>
        </w:tc>
        <w:tc>
          <w:tcPr>
            <w:tcW w:w="1842" w:type="dxa"/>
            <w:vAlign w:val="center"/>
          </w:tcPr>
          <w:p w14:paraId="10ADDE65" w14:textId="77777777" w:rsidR="00C02CE9" w:rsidRDefault="00C02CE9">
            <w:pPr>
              <w:spacing w:line="360" w:lineRule="auto"/>
              <w:jc w:val="center"/>
              <w:rPr>
                <w:rFonts w:ascii="宋体"/>
              </w:rPr>
            </w:pPr>
          </w:p>
        </w:tc>
        <w:tc>
          <w:tcPr>
            <w:tcW w:w="1524" w:type="dxa"/>
            <w:vAlign w:val="center"/>
          </w:tcPr>
          <w:p w14:paraId="79397412" w14:textId="77777777" w:rsidR="00C02CE9" w:rsidRDefault="00C02CE9">
            <w:pPr>
              <w:spacing w:line="360" w:lineRule="auto"/>
              <w:jc w:val="center"/>
              <w:rPr>
                <w:rFonts w:ascii="宋体"/>
              </w:rPr>
            </w:pPr>
          </w:p>
        </w:tc>
      </w:tr>
      <w:tr w:rsidR="00C02CE9" w14:paraId="1E2AB681" w14:textId="77777777">
        <w:trPr>
          <w:trHeight w:hRule="exact" w:val="726"/>
          <w:jc w:val="center"/>
        </w:trPr>
        <w:tc>
          <w:tcPr>
            <w:tcW w:w="1242" w:type="dxa"/>
            <w:vAlign w:val="center"/>
          </w:tcPr>
          <w:p w14:paraId="6A031D97" w14:textId="77777777" w:rsidR="00C02CE9" w:rsidRDefault="0087002B">
            <w:pPr>
              <w:spacing w:line="360" w:lineRule="auto"/>
              <w:jc w:val="center"/>
              <w:rPr>
                <w:rFonts w:ascii="宋体"/>
              </w:rPr>
            </w:pPr>
            <w:r>
              <w:rPr>
                <w:rFonts w:ascii="宋体" w:hAnsi="宋体" w:cs="宋体"/>
              </w:rPr>
              <w:t>7</w:t>
            </w:r>
          </w:p>
        </w:tc>
        <w:tc>
          <w:tcPr>
            <w:tcW w:w="4962" w:type="dxa"/>
            <w:vAlign w:val="center"/>
          </w:tcPr>
          <w:p w14:paraId="14932A49" w14:textId="77777777" w:rsidR="00C02CE9" w:rsidRDefault="0087002B">
            <w:pPr>
              <w:spacing w:line="360" w:lineRule="auto"/>
              <w:jc w:val="left"/>
              <w:rPr>
                <w:rFonts w:ascii="宋体"/>
                <w:kern w:val="0"/>
              </w:rPr>
            </w:pPr>
            <w:r>
              <w:rPr>
                <w:rFonts w:ascii="宋体" w:hAnsi="宋体" w:cs="宋体" w:hint="eastAsia"/>
                <w:kern w:val="0"/>
              </w:rPr>
              <w:t>投标人相关设计、加工、制造资质（如有）</w:t>
            </w:r>
          </w:p>
        </w:tc>
        <w:tc>
          <w:tcPr>
            <w:tcW w:w="1842" w:type="dxa"/>
            <w:vAlign w:val="center"/>
          </w:tcPr>
          <w:p w14:paraId="6CC9F2BB" w14:textId="77777777" w:rsidR="00C02CE9" w:rsidRDefault="00C02CE9">
            <w:pPr>
              <w:spacing w:line="360" w:lineRule="auto"/>
              <w:jc w:val="center"/>
              <w:rPr>
                <w:rFonts w:ascii="宋体"/>
              </w:rPr>
            </w:pPr>
          </w:p>
        </w:tc>
        <w:tc>
          <w:tcPr>
            <w:tcW w:w="1524" w:type="dxa"/>
            <w:vAlign w:val="center"/>
          </w:tcPr>
          <w:p w14:paraId="1A71E353" w14:textId="77777777" w:rsidR="00C02CE9" w:rsidRDefault="00C02CE9">
            <w:pPr>
              <w:spacing w:line="360" w:lineRule="auto"/>
              <w:jc w:val="center"/>
              <w:rPr>
                <w:rFonts w:ascii="宋体"/>
              </w:rPr>
            </w:pPr>
          </w:p>
        </w:tc>
      </w:tr>
      <w:tr w:rsidR="00C02CE9" w14:paraId="43629154" w14:textId="77777777">
        <w:trPr>
          <w:trHeight w:hRule="exact" w:val="567"/>
          <w:jc w:val="center"/>
        </w:trPr>
        <w:tc>
          <w:tcPr>
            <w:tcW w:w="1242" w:type="dxa"/>
            <w:vAlign w:val="center"/>
          </w:tcPr>
          <w:p w14:paraId="67A8340C" w14:textId="77777777" w:rsidR="00C02CE9" w:rsidRDefault="0087002B">
            <w:pPr>
              <w:spacing w:line="360" w:lineRule="auto"/>
              <w:jc w:val="center"/>
              <w:rPr>
                <w:rFonts w:ascii="宋体"/>
              </w:rPr>
            </w:pPr>
            <w:r>
              <w:rPr>
                <w:rFonts w:ascii="宋体" w:hAnsi="宋体" w:cs="宋体"/>
              </w:rPr>
              <w:t>8</w:t>
            </w:r>
          </w:p>
        </w:tc>
        <w:tc>
          <w:tcPr>
            <w:tcW w:w="4962" w:type="dxa"/>
            <w:vAlign w:val="center"/>
          </w:tcPr>
          <w:p w14:paraId="3AE1B19C" w14:textId="77777777" w:rsidR="00C02CE9" w:rsidRDefault="0087002B">
            <w:pPr>
              <w:spacing w:line="360" w:lineRule="auto"/>
              <w:jc w:val="left"/>
              <w:rPr>
                <w:rFonts w:ascii="宋体"/>
                <w:kern w:val="0"/>
              </w:rPr>
            </w:pPr>
            <w:r>
              <w:rPr>
                <w:rFonts w:ascii="宋体" w:hAnsi="宋体" w:cs="宋体" w:hint="eastAsia"/>
                <w:kern w:val="0"/>
              </w:rPr>
              <w:t>投标人近年类似产品业绩合同及用户清单</w:t>
            </w:r>
          </w:p>
        </w:tc>
        <w:tc>
          <w:tcPr>
            <w:tcW w:w="1842" w:type="dxa"/>
            <w:vAlign w:val="center"/>
          </w:tcPr>
          <w:p w14:paraId="7F67942C" w14:textId="77777777" w:rsidR="00C02CE9" w:rsidRDefault="00C02CE9">
            <w:pPr>
              <w:spacing w:line="360" w:lineRule="auto"/>
              <w:jc w:val="center"/>
              <w:rPr>
                <w:rFonts w:ascii="宋体"/>
              </w:rPr>
            </w:pPr>
          </w:p>
        </w:tc>
        <w:tc>
          <w:tcPr>
            <w:tcW w:w="1524" w:type="dxa"/>
            <w:vAlign w:val="center"/>
          </w:tcPr>
          <w:p w14:paraId="43AC4868" w14:textId="77777777" w:rsidR="00C02CE9" w:rsidRDefault="00C02CE9">
            <w:pPr>
              <w:spacing w:line="360" w:lineRule="auto"/>
              <w:jc w:val="center"/>
              <w:rPr>
                <w:rFonts w:ascii="宋体"/>
              </w:rPr>
            </w:pPr>
          </w:p>
        </w:tc>
      </w:tr>
      <w:tr w:rsidR="00C02CE9" w14:paraId="527F2310" w14:textId="77777777">
        <w:trPr>
          <w:trHeight w:hRule="exact" w:val="567"/>
          <w:jc w:val="center"/>
        </w:trPr>
        <w:tc>
          <w:tcPr>
            <w:tcW w:w="1242" w:type="dxa"/>
            <w:vAlign w:val="center"/>
          </w:tcPr>
          <w:p w14:paraId="376E0B4C" w14:textId="77777777" w:rsidR="00C02CE9" w:rsidRDefault="0087002B">
            <w:pPr>
              <w:spacing w:line="360" w:lineRule="auto"/>
              <w:jc w:val="center"/>
              <w:rPr>
                <w:rFonts w:ascii="宋体"/>
              </w:rPr>
            </w:pPr>
            <w:r>
              <w:rPr>
                <w:rFonts w:ascii="宋体" w:hAnsi="宋体" w:cs="宋体"/>
              </w:rPr>
              <w:t>9</w:t>
            </w:r>
          </w:p>
        </w:tc>
        <w:tc>
          <w:tcPr>
            <w:tcW w:w="4962" w:type="dxa"/>
            <w:vAlign w:val="center"/>
          </w:tcPr>
          <w:p w14:paraId="13B43CE7" w14:textId="77777777" w:rsidR="00C02CE9" w:rsidRDefault="0087002B">
            <w:pPr>
              <w:spacing w:line="360" w:lineRule="auto"/>
              <w:jc w:val="left"/>
              <w:rPr>
                <w:rFonts w:ascii="宋体"/>
                <w:kern w:val="0"/>
              </w:rPr>
            </w:pPr>
            <w:r>
              <w:rPr>
                <w:rFonts w:ascii="宋体" w:cs="宋体" w:hint="eastAsia"/>
                <w:kern w:val="0"/>
              </w:rPr>
              <w:t>投标人近年来经审计的财务报表</w:t>
            </w:r>
          </w:p>
        </w:tc>
        <w:tc>
          <w:tcPr>
            <w:tcW w:w="1842" w:type="dxa"/>
            <w:vAlign w:val="center"/>
          </w:tcPr>
          <w:p w14:paraId="049118AD" w14:textId="77777777" w:rsidR="00C02CE9" w:rsidRDefault="00C02CE9">
            <w:pPr>
              <w:spacing w:line="360" w:lineRule="auto"/>
              <w:jc w:val="center"/>
              <w:rPr>
                <w:rFonts w:ascii="宋体"/>
              </w:rPr>
            </w:pPr>
          </w:p>
        </w:tc>
        <w:tc>
          <w:tcPr>
            <w:tcW w:w="1524" w:type="dxa"/>
            <w:vAlign w:val="center"/>
          </w:tcPr>
          <w:p w14:paraId="4D6C6583" w14:textId="77777777" w:rsidR="00C02CE9" w:rsidRDefault="00C02CE9">
            <w:pPr>
              <w:spacing w:line="360" w:lineRule="auto"/>
              <w:jc w:val="center"/>
              <w:rPr>
                <w:rFonts w:ascii="宋体"/>
              </w:rPr>
            </w:pPr>
          </w:p>
        </w:tc>
      </w:tr>
      <w:tr w:rsidR="00C02CE9" w14:paraId="6891137B" w14:textId="77777777">
        <w:trPr>
          <w:trHeight w:hRule="exact" w:val="567"/>
          <w:jc w:val="center"/>
        </w:trPr>
        <w:tc>
          <w:tcPr>
            <w:tcW w:w="1242" w:type="dxa"/>
            <w:vAlign w:val="center"/>
          </w:tcPr>
          <w:p w14:paraId="7270F9CC" w14:textId="77777777" w:rsidR="00C02CE9" w:rsidRDefault="0087002B">
            <w:pPr>
              <w:spacing w:line="360" w:lineRule="auto"/>
              <w:jc w:val="center"/>
              <w:rPr>
                <w:rFonts w:ascii="宋体"/>
              </w:rPr>
            </w:pPr>
            <w:r>
              <w:rPr>
                <w:rFonts w:ascii="宋体" w:hAnsi="宋体" w:cs="宋体"/>
              </w:rPr>
              <w:t>10</w:t>
            </w:r>
          </w:p>
        </w:tc>
        <w:tc>
          <w:tcPr>
            <w:tcW w:w="4962" w:type="dxa"/>
            <w:vAlign w:val="center"/>
          </w:tcPr>
          <w:p w14:paraId="732BF0E8" w14:textId="77777777" w:rsidR="00C02CE9" w:rsidRDefault="0087002B">
            <w:pPr>
              <w:spacing w:line="360" w:lineRule="auto"/>
              <w:jc w:val="left"/>
              <w:rPr>
                <w:rFonts w:ascii="宋体"/>
                <w:kern w:val="0"/>
              </w:rPr>
            </w:pPr>
            <w:r>
              <w:rPr>
                <w:rFonts w:ascii="宋体" w:cs="宋体" w:hint="eastAsia"/>
                <w:kern w:val="0"/>
              </w:rPr>
              <w:t>招标文件中要求的其他材料</w:t>
            </w:r>
          </w:p>
        </w:tc>
        <w:tc>
          <w:tcPr>
            <w:tcW w:w="1842" w:type="dxa"/>
            <w:vAlign w:val="center"/>
          </w:tcPr>
          <w:p w14:paraId="77C5E066" w14:textId="77777777" w:rsidR="00C02CE9" w:rsidRDefault="00C02CE9">
            <w:pPr>
              <w:spacing w:line="360" w:lineRule="auto"/>
              <w:jc w:val="center"/>
              <w:rPr>
                <w:rFonts w:ascii="宋体"/>
              </w:rPr>
            </w:pPr>
          </w:p>
        </w:tc>
        <w:tc>
          <w:tcPr>
            <w:tcW w:w="1524" w:type="dxa"/>
            <w:vAlign w:val="center"/>
          </w:tcPr>
          <w:p w14:paraId="7D3EAD73" w14:textId="77777777" w:rsidR="00C02CE9" w:rsidRDefault="00C02CE9">
            <w:pPr>
              <w:spacing w:line="360" w:lineRule="auto"/>
              <w:jc w:val="center"/>
              <w:rPr>
                <w:rFonts w:ascii="宋体"/>
              </w:rPr>
            </w:pPr>
          </w:p>
        </w:tc>
      </w:tr>
      <w:tr w:rsidR="00C02CE9" w14:paraId="13553291" w14:textId="77777777">
        <w:trPr>
          <w:trHeight w:hRule="exact" w:val="567"/>
          <w:jc w:val="center"/>
        </w:trPr>
        <w:tc>
          <w:tcPr>
            <w:tcW w:w="1242" w:type="dxa"/>
            <w:vAlign w:val="center"/>
          </w:tcPr>
          <w:p w14:paraId="20A53585" w14:textId="77777777" w:rsidR="00C02CE9" w:rsidRDefault="0087002B">
            <w:pPr>
              <w:spacing w:line="360" w:lineRule="auto"/>
              <w:jc w:val="center"/>
              <w:rPr>
                <w:rFonts w:ascii="宋体"/>
              </w:rPr>
            </w:pPr>
            <w:r>
              <w:rPr>
                <w:rFonts w:ascii="宋体" w:hAnsi="宋体" w:cs="宋体"/>
              </w:rPr>
              <w:t>11</w:t>
            </w:r>
          </w:p>
        </w:tc>
        <w:tc>
          <w:tcPr>
            <w:tcW w:w="4962" w:type="dxa"/>
            <w:vAlign w:val="center"/>
          </w:tcPr>
          <w:p w14:paraId="7D02EF01" w14:textId="77777777" w:rsidR="00C02CE9" w:rsidRDefault="0087002B">
            <w:pPr>
              <w:spacing w:line="360" w:lineRule="auto"/>
              <w:jc w:val="left"/>
              <w:rPr>
                <w:rFonts w:ascii="宋体"/>
                <w:kern w:val="0"/>
              </w:rPr>
            </w:pPr>
            <w:r>
              <w:rPr>
                <w:rFonts w:ascii="宋体" w:cs="宋体" w:hint="eastAsia"/>
                <w:kern w:val="0"/>
              </w:rPr>
              <w:t>投标人认为需提交的其他材料</w:t>
            </w:r>
          </w:p>
        </w:tc>
        <w:tc>
          <w:tcPr>
            <w:tcW w:w="1842" w:type="dxa"/>
            <w:vAlign w:val="center"/>
          </w:tcPr>
          <w:p w14:paraId="7497E256" w14:textId="77777777" w:rsidR="00C02CE9" w:rsidRDefault="00C02CE9">
            <w:pPr>
              <w:spacing w:line="360" w:lineRule="auto"/>
              <w:jc w:val="center"/>
              <w:rPr>
                <w:rFonts w:ascii="宋体"/>
              </w:rPr>
            </w:pPr>
          </w:p>
        </w:tc>
        <w:tc>
          <w:tcPr>
            <w:tcW w:w="1524" w:type="dxa"/>
            <w:vAlign w:val="center"/>
          </w:tcPr>
          <w:p w14:paraId="01D2E985" w14:textId="77777777" w:rsidR="00C02CE9" w:rsidRDefault="00C02CE9">
            <w:pPr>
              <w:spacing w:line="360" w:lineRule="auto"/>
              <w:jc w:val="center"/>
              <w:rPr>
                <w:rFonts w:ascii="宋体"/>
              </w:rPr>
            </w:pPr>
          </w:p>
        </w:tc>
      </w:tr>
    </w:tbl>
    <w:p w14:paraId="46818E57" w14:textId="77777777" w:rsidR="00C02CE9" w:rsidRDefault="0087002B">
      <w:pPr>
        <w:spacing w:line="360" w:lineRule="auto"/>
        <w:ind w:left="480" w:hangingChars="200" w:hanging="480"/>
        <w:rPr>
          <w:rFonts w:ascii="宋体"/>
          <w:sz w:val="24"/>
          <w:szCs w:val="24"/>
        </w:rPr>
      </w:pPr>
      <w:r>
        <w:rPr>
          <w:rFonts w:ascii="宋体" w:hAnsi="宋体" w:cs="宋体" w:hint="eastAsia"/>
          <w:sz w:val="24"/>
          <w:szCs w:val="24"/>
        </w:rPr>
        <w:t>说明：</w:t>
      </w:r>
    </w:p>
    <w:p w14:paraId="733E69C8" w14:textId="77777777" w:rsidR="00C02CE9" w:rsidRDefault="0087002B">
      <w:pPr>
        <w:spacing w:line="360" w:lineRule="auto"/>
        <w:ind w:firstLineChars="200" w:firstLine="420"/>
        <w:rPr>
          <w:rFonts w:ascii="宋体"/>
        </w:rPr>
      </w:pPr>
      <w:r>
        <w:rPr>
          <w:rFonts w:ascii="宋体" w:hAnsi="宋体" w:cs="宋体"/>
        </w:rPr>
        <w:t>1</w:t>
      </w:r>
      <w:r>
        <w:rPr>
          <w:rFonts w:ascii="宋体" w:hAnsi="宋体" w:cs="宋体" w:hint="eastAsia"/>
        </w:rPr>
        <w:t>、投标人提供的资格证明文件目录表，须将投标人提供的所有证明文件在该表中列出，并在表中回答是否提供了该文件和该文件的页码，如上表中所列项目内容未包含投标人所提供的文件、资料，请投标人按表格式样顺序增加。</w:t>
      </w:r>
    </w:p>
    <w:p w14:paraId="3C6D171E" w14:textId="77777777" w:rsidR="00C02CE9" w:rsidRDefault="0087002B">
      <w:pPr>
        <w:spacing w:line="360" w:lineRule="auto"/>
        <w:ind w:firstLineChars="200" w:firstLine="420"/>
        <w:rPr>
          <w:rFonts w:ascii="宋体"/>
        </w:rPr>
      </w:pPr>
      <w:r>
        <w:rPr>
          <w:rFonts w:ascii="宋体" w:hAnsi="宋体" w:cs="宋体"/>
        </w:rPr>
        <w:t>2</w:t>
      </w:r>
      <w:r>
        <w:rPr>
          <w:rFonts w:ascii="宋体" w:hAnsi="宋体" w:cs="宋体" w:hint="eastAsia"/>
        </w:rPr>
        <w:t>、对评标时要求出示文件原件予以证实的，必须提供。如未编制目录及页码造成评标困难，后果由投标人自己负责；如招标文件要求出示文件原件予以证实而未提供的，可导致投标被拒绝。</w:t>
      </w:r>
    </w:p>
    <w:p w14:paraId="401C9E4F" w14:textId="77777777" w:rsidR="00C02CE9" w:rsidRDefault="0087002B">
      <w:pPr>
        <w:spacing w:line="360" w:lineRule="auto"/>
        <w:jc w:val="right"/>
        <w:rPr>
          <w:rFonts w:ascii="宋体"/>
          <w:b/>
          <w:bCs/>
          <w:sz w:val="24"/>
          <w:szCs w:val="24"/>
        </w:rPr>
      </w:pPr>
      <w:r>
        <w:rPr>
          <w:rFonts w:ascii="宋体" w:cs="宋体" w:hint="eastAsia"/>
          <w:kern w:val="0"/>
        </w:rPr>
        <w:t>日期：</w:t>
      </w:r>
      <w:r>
        <w:rPr>
          <w:rFonts w:ascii="TimesNewRomanPSMT" w:hAnsi="TimesNewRomanPSMT" w:cs="TimesNewRomanPSMT"/>
          <w:kern w:val="0"/>
        </w:rPr>
        <w:t>_____</w:t>
      </w:r>
      <w:r>
        <w:rPr>
          <w:rFonts w:ascii="宋体" w:cs="宋体" w:hint="eastAsia"/>
          <w:kern w:val="0"/>
        </w:rPr>
        <w:t>年</w:t>
      </w:r>
      <w:r>
        <w:rPr>
          <w:rFonts w:ascii="TimesNewRomanPSMT" w:hAnsi="TimesNewRomanPSMT" w:cs="TimesNewRomanPSMT"/>
          <w:kern w:val="0"/>
        </w:rPr>
        <w:t>____</w:t>
      </w:r>
      <w:r>
        <w:rPr>
          <w:rFonts w:ascii="宋体" w:cs="宋体" w:hint="eastAsia"/>
          <w:kern w:val="0"/>
        </w:rPr>
        <w:t>月</w:t>
      </w:r>
      <w:r>
        <w:rPr>
          <w:rFonts w:ascii="TimesNewRomanPSMT" w:hAnsi="TimesNewRomanPSMT" w:cs="TimesNewRomanPSMT"/>
          <w:kern w:val="0"/>
        </w:rPr>
        <w:t>____</w:t>
      </w:r>
      <w:r>
        <w:rPr>
          <w:rFonts w:ascii="TimesNewRomanPSMT" w:hAnsi="TimesNewRomanPSMT" w:cs="宋体" w:hint="eastAsia"/>
          <w:kern w:val="0"/>
        </w:rPr>
        <w:t>日</w:t>
      </w:r>
    </w:p>
    <w:p w14:paraId="24F21052" w14:textId="77777777" w:rsidR="00C02CE9" w:rsidRDefault="00C02CE9">
      <w:pPr>
        <w:spacing w:line="360" w:lineRule="auto"/>
        <w:jc w:val="center"/>
        <w:rPr>
          <w:rFonts w:ascii="宋体" w:hAnsi="宋体" w:cs="宋体"/>
          <w:b/>
          <w:bCs/>
          <w:sz w:val="24"/>
          <w:szCs w:val="24"/>
        </w:rPr>
      </w:pPr>
    </w:p>
    <w:p w14:paraId="7568E889" w14:textId="77777777" w:rsidR="00C02CE9" w:rsidRDefault="00C02CE9">
      <w:pPr>
        <w:spacing w:line="360" w:lineRule="auto"/>
        <w:jc w:val="center"/>
        <w:rPr>
          <w:rFonts w:ascii="宋体" w:hAnsi="宋体" w:cs="宋体"/>
          <w:b/>
          <w:bCs/>
          <w:sz w:val="24"/>
          <w:szCs w:val="24"/>
        </w:rPr>
      </w:pPr>
    </w:p>
    <w:p w14:paraId="54ADCC4D" w14:textId="77777777" w:rsidR="00C02CE9" w:rsidRDefault="0087002B">
      <w:pPr>
        <w:spacing w:line="360" w:lineRule="auto"/>
        <w:jc w:val="left"/>
        <w:rPr>
          <w:rFonts w:ascii="宋体" w:hAnsi="宋体" w:cs="宋体"/>
          <w:b/>
          <w:bCs/>
          <w:sz w:val="24"/>
          <w:szCs w:val="24"/>
        </w:rPr>
      </w:pPr>
      <w:r>
        <w:rPr>
          <w:rFonts w:ascii="宋体" w:hAnsi="宋体" w:cs="宋体" w:hint="eastAsia"/>
          <w:b/>
          <w:bCs/>
          <w:sz w:val="24"/>
          <w:szCs w:val="24"/>
        </w:rPr>
        <w:lastRenderedPageBreak/>
        <w:t>附件11</w:t>
      </w:r>
    </w:p>
    <w:p w14:paraId="2A837B9E" w14:textId="77777777" w:rsidR="00C02CE9" w:rsidRDefault="0087002B">
      <w:pPr>
        <w:spacing w:line="360" w:lineRule="auto"/>
        <w:jc w:val="center"/>
        <w:rPr>
          <w:rFonts w:ascii="宋体"/>
          <w:b/>
          <w:bCs/>
          <w:sz w:val="24"/>
          <w:szCs w:val="24"/>
        </w:rPr>
      </w:pPr>
      <w:r>
        <w:rPr>
          <w:rFonts w:ascii="宋体" w:hAnsi="宋体" w:cs="宋体" w:hint="eastAsia"/>
          <w:b/>
          <w:bCs/>
          <w:sz w:val="24"/>
          <w:szCs w:val="24"/>
        </w:rPr>
        <w:t>施工组织设计、施工方案及施工进度计划</w:t>
      </w:r>
    </w:p>
    <w:p w14:paraId="112A277B" w14:textId="77777777" w:rsidR="00C02CE9" w:rsidRDefault="00C02CE9">
      <w:pPr>
        <w:spacing w:line="360" w:lineRule="auto"/>
        <w:jc w:val="center"/>
        <w:rPr>
          <w:rFonts w:ascii="宋体"/>
          <w:b/>
          <w:bCs/>
          <w:sz w:val="24"/>
          <w:szCs w:val="24"/>
        </w:rPr>
      </w:pPr>
    </w:p>
    <w:p w14:paraId="19394D50" w14:textId="77777777" w:rsidR="00C02CE9" w:rsidRDefault="0087002B">
      <w:pPr>
        <w:spacing w:line="360" w:lineRule="auto"/>
        <w:jc w:val="center"/>
        <w:rPr>
          <w:rFonts w:ascii="SimSun,Bold" w:eastAsia="Times New Roman"/>
          <w:b/>
          <w:bCs/>
          <w:kern w:val="0"/>
          <w:sz w:val="24"/>
          <w:szCs w:val="24"/>
        </w:rPr>
      </w:pPr>
      <w:r>
        <w:rPr>
          <w:rFonts w:ascii="宋体" w:hAnsi="宋体" w:cs="宋体" w:hint="eastAsia"/>
          <w:b/>
          <w:bCs/>
          <w:sz w:val="24"/>
          <w:szCs w:val="24"/>
        </w:rPr>
        <w:t>（格式自定）</w:t>
      </w:r>
    </w:p>
    <w:p w14:paraId="4657AF4F" w14:textId="77777777" w:rsidR="00C02CE9" w:rsidRDefault="00C02CE9">
      <w:pPr>
        <w:autoSpaceDE w:val="0"/>
        <w:autoSpaceDN w:val="0"/>
        <w:adjustRightInd w:val="0"/>
        <w:spacing w:line="360" w:lineRule="auto"/>
        <w:jc w:val="left"/>
        <w:rPr>
          <w:rFonts w:ascii="SimSun,Bold" w:eastAsia="Times New Roman"/>
          <w:b/>
          <w:bCs/>
          <w:kern w:val="0"/>
          <w:sz w:val="24"/>
          <w:szCs w:val="24"/>
        </w:rPr>
      </w:pPr>
    </w:p>
    <w:p w14:paraId="2CED3AD9" w14:textId="77777777" w:rsidR="00C02CE9" w:rsidRDefault="00C02CE9">
      <w:pPr>
        <w:autoSpaceDE w:val="0"/>
        <w:autoSpaceDN w:val="0"/>
        <w:adjustRightInd w:val="0"/>
        <w:spacing w:line="360" w:lineRule="auto"/>
        <w:jc w:val="left"/>
        <w:rPr>
          <w:rFonts w:ascii="SimSun,Bold" w:eastAsia="Times New Roman"/>
          <w:b/>
          <w:bCs/>
          <w:kern w:val="0"/>
          <w:sz w:val="24"/>
          <w:szCs w:val="24"/>
        </w:rPr>
      </w:pPr>
    </w:p>
    <w:p w14:paraId="23F765CF" w14:textId="77777777" w:rsidR="00C02CE9" w:rsidRDefault="0087002B">
      <w:pPr>
        <w:autoSpaceDE w:val="0"/>
        <w:autoSpaceDN w:val="0"/>
        <w:adjustRightInd w:val="0"/>
        <w:spacing w:line="360" w:lineRule="auto"/>
        <w:jc w:val="left"/>
        <w:rPr>
          <w:rFonts w:ascii="宋体"/>
          <w:b/>
          <w:bCs/>
          <w:kern w:val="0"/>
          <w:sz w:val="28"/>
          <w:szCs w:val="28"/>
        </w:rPr>
      </w:pPr>
      <w:r>
        <w:rPr>
          <w:rFonts w:ascii="宋体" w:hAnsi="宋体" w:cs="宋体" w:hint="eastAsia"/>
          <w:b/>
          <w:bCs/>
          <w:kern w:val="0"/>
          <w:sz w:val="24"/>
          <w:szCs w:val="24"/>
        </w:rPr>
        <w:t>附件</w:t>
      </w:r>
      <w:r>
        <w:rPr>
          <w:rFonts w:ascii="宋体" w:hAnsi="宋体" w:cs="宋体"/>
          <w:b/>
          <w:bCs/>
          <w:kern w:val="0"/>
          <w:sz w:val="24"/>
          <w:szCs w:val="24"/>
        </w:rPr>
        <w:t>1</w:t>
      </w:r>
      <w:r>
        <w:rPr>
          <w:rFonts w:ascii="宋体" w:cs="宋体" w:hint="eastAsia"/>
          <w:b/>
          <w:bCs/>
          <w:kern w:val="0"/>
          <w:sz w:val="24"/>
          <w:szCs w:val="24"/>
        </w:rPr>
        <w:t>2</w:t>
      </w:r>
    </w:p>
    <w:p w14:paraId="65097AE8" w14:textId="77777777" w:rsidR="00C02CE9" w:rsidRDefault="0087002B" w:rsidP="00CD54DA">
      <w:pPr>
        <w:spacing w:line="360" w:lineRule="auto"/>
        <w:ind w:firstLineChars="200" w:firstLine="562"/>
        <w:jc w:val="center"/>
        <w:rPr>
          <w:rFonts w:ascii="宋体"/>
          <w:b/>
          <w:bCs/>
          <w:kern w:val="0"/>
          <w:sz w:val="28"/>
          <w:szCs w:val="28"/>
        </w:rPr>
      </w:pPr>
      <w:r>
        <w:rPr>
          <w:rFonts w:ascii="宋体" w:hAnsi="宋体" w:cs="宋体" w:hint="eastAsia"/>
          <w:b/>
          <w:bCs/>
          <w:kern w:val="0"/>
          <w:sz w:val="28"/>
          <w:szCs w:val="28"/>
        </w:rPr>
        <w:t>类似业绩</w:t>
      </w:r>
    </w:p>
    <w:p w14:paraId="37BD05C6" w14:textId="77777777" w:rsidR="00C02CE9" w:rsidRDefault="0087002B" w:rsidP="00CD54DA">
      <w:pPr>
        <w:spacing w:line="360" w:lineRule="auto"/>
        <w:ind w:firstLineChars="200" w:firstLine="482"/>
        <w:jc w:val="center"/>
        <w:rPr>
          <w:rFonts w:ascii="宋体"/>
          <w:b/>
          <w:bCs/>
          <w:kern w:val="0"/>
          <w:sz w:val="24"/>
          <w:szCs w:val="24"/>
        </w:rPr>
      </w:pPr>
      <w:r>
        <w:rPr>
          <w:rFonts w:ascii="宋体" w:hAnsi="宋体" w:cs="宋体"/>
          <w:b/>
          <w:bCs/>
          <w:kern w:val="0"/>
          <w:sz w:val="24"/>
          <w:szCs w:val="24"/>
        </w:rPr>
        <w:t>(</w:t>
      </w:r>
      <w:r>
        <w:rPr>
          <w:rFonts w:ascii="宋体" w:hAnsi="宋体" w:cs="宋体" w:hint="eastAsia"/>
          <w:b/>
          <w:bCs/>
          <w:kern w:val="0"/>
          <w:sz w:val="24"/>
          <w:szCs w:val="24"/>
        </w:rPr>
        <w:t>格式自定</w:t>
      </w:r>
      <w:r>
        <w:rPr>
          <w:rFonts w:ascii="宋体" w:hAnsi="宋体" w:cs="宋体"/>
          <w:b/>
          <w:bCs/>
          <w:kern w:val="0"/>
          <w:sz w:val="24"/>
          <w:szCs w:val="24"/>
        </w:rPr>
        <w:t>)</w:t>
      </w:r>
    </w:p>
    <w:p w14:paraId="6993618E" w14:textId="77777777" w:rsidR="00C02CE9" w:rsidRDefault="00C02CE9">
      <w:pPr>
        <w:autoSpaceDE w:val="0"/>
        <w:autoSpaceDN w:val="0"/>
        <w:adjustRightInd w:val="0"/>
        <w:spacing w:line="360" w:lineRule="auto"/>
        <w:jc w:val="left"/>
        <w:rPr>
          <w:rFonts w:ascii="宋体"/>
          <w:b/>
          <w:bCs/>
          <w:kern w:val="0"/>
          <w:sz w:val="24"/>
          <w:szCs w:val="24"/>
        </w:rPr>
      </w:pPr>
    </w:p>
    <w:p w14:paraId="5612829D" w14:textId="77777777" w:rsidR="00C02CE9" w:rsidRDefault="00C02CE9">
      <w:pPr>
        <w:autoSpaceDE w:val="0"/>
        <w:autoSpaceDN w:val="0"/>
        <w:adjustRightInd w:val="0"/>
        <w:spacing w:line="360" w:lineRule="auto"/>
        <w:jc w:val="left"/>
        <w:rPr>
          <w:rFonts w:ascii="宋体"/>
          <w:b/>
          <w:bCs/>
          <w:kern w:val="0"/>
          <w:sz w:val="24"/>
          <w:szCs w:val="24"/>
        </w:rPr>
      </w:pPr>
    </w:p>
    <w:p w14:paraId="1F29AECF" w14:textId="77777777" w:rsidR="00C02CE9" w:rsidRDefault="00C02CE9">
      <w:pPr>
        <w:autoSpaceDE w:val="0"/>
        <w:autoSpaceDN w:val="0"/>
        <w:adjustRightInd w:val="0"/>
        <w:spacing w:line="360" w:lineRule="auto"/>
        <w:jc w:val="left"/>
        <w:rPr>
          <w:rFonts w:ascii="宋体"/>
          <w:b/>
          <w:bCs/>
          <w:kern w:val="0"/>
          <w:sz w:val="24"/>
          <w:szCs w:val="24"/>
        </w:rPr>
      </w:pPr>
    </w:p>
    <w:p w14:paraId="1D23F2A6" w14:textId="77777777" w:rsidR="00C02CE9" w:rsidRDefault="0087002B">
      <w:pPr>
        <w:autoSpaceDE w:val="0"/>
        <w:autoSpaceDN w:val="0"/>
        <w:adjustRightInd w:val="0"/>
        <w:spacing w:line="360" w:lineRule="auto"/>
        <w:jc w:val="left"/>
        <w:rPr>
          <w:rFonts w:ascii="宋体"/>
          <w:b/>
          <w:bCs/>
          <w:kern w:val="0"/>
          <w:sz w:val="28"/>
          <w:szCs w:val="28"/>
        </w:rPr>
      </w:pPr>
      <w:r>
        <w:rPr>
          <w:rFonts w:ascii="宋体" w:hAnsi="宋体" w:cs="宋体" w:hint="eastAsia"/>
          <w:b/>
          <w:bCs/>
          <w:kern w:val="0"/>
          <w:sz w:val="24"/>
          <w:szCs w:val="24"/>
        </w:rPr>
        <w:t>附件</w:t>
      </w:r>
      <w:r>
        <w:rPr>
          <w:rFonts w:ascii="宋体" w:hAnsi="宋体" w:cs="宋体"/>
          <w:b/>
          <w:bCs/>
          <w:kern w:val="0"/>
          <w:sz w:val="24"/>
          <w:szCs w:val="24"/>
        </w:rPr>
        <w:t>1</w:t>
      </w:r>
      <w:r>
        <w:rPr>
          <w:rFonts w:ascii="宋体" w:hAnsi="宋体" w:cs="宋体" w:hint="eastAsia"/>
          <w:b/>
          <w:bCs/>
          <w:kern w:val="0"/>
          <w:sz w:val="24"/>
          <w:szCs w:val="24"/>
        </w:rPr>
        <w:t>3</w:t>
      </w:r>
    </w:p>
    <w:p w14:paraId="07208DAB" w14:textId="77777777" w:rsidR="00C02CE9" w:rsidRDefault="0087002B" w:rsidP="00CD54DA">
      <w:pPr>
        <w:spacing w:line="360" w:lineRule="auto"/>
        <w:ind w:firstLineChars="200" w:firstLine="562"/>
        <w:jc w:val="center"/>
        <w:rPr>
          <w:rFonts w:ascii="宋体"/>
          <w:sz w:val="28"/>
          <w:szCs w:val="28"/>
        </w:rPr>
      </w:pPr>
      <w:r>
        <w:rPr>
          <w:rFonts w:ascii="宋体" w:hAnsi="宋体" w:cs="宋体" w:hint="eastAsia"/>
          <w:b/>
          <w:bCs/>
          <w:kern w:val="0"/>
          <w:sz w:val="28"/>
          <w:szCs w:val="28"/>
        </w:rPr>
        <w:t>投标文件中要求的其它文件和资料</w:t>
      </w:r>
    </w:p>
    <w:p w14:paraId="06E797EA" w14:textId="77777777" w:rsidR="00C02CE9" w:rsidRDefault="00C02CE9">
      <w:pPr>
        <w:rPr>
          <w:rFonts w:ascii="宋体"/>
          <w:b/>
          <w:bCs/>
          <w:kern w:val="0"/>
          <w:sz w:val="24"/>
          <w:szCs w:val="24"/>
        </w:rPr>
      </w:pPr>
    </w:p>
    <w:p w14:paraId="7DBBA7B9" w14:textId="77777777" w:rsidR="00C02CE9" w:rsidRDefault="00C02CE9">
      <w:pPr>
        <w:rPr>
          <w:rFonts w:ascii="宋体"/>
          <w:b/>
          <w:bCs/>
          <w:kern w:val="0"/>
          <w:sz w:val="24"/>
          <w:szCs w:val="24"/>
        </w:rPr>
      </w:pPr>
    </w:p>
    <w:p w14:paraId="231E5B7F" w14:textId="77777777" w:rsidR="00C02CE9" w:rsidRDefault="00C02CE9">
      <w:pPr>
        <w:rPr>
          <w:rFonts w:ascii="宋体"/>
          <w:b/>
          <w:bCs/>
          <w:kern w:val="0"/>
          <w:sz w:val="24"/>
          <w:szCs w:val="24"/>
        </w:rPr>
      </w:pPr>
    </w:p>
    <w:p w14:paraId="5EA8D134" w14:textId="77777777" w:rsidR="00C02CE9" w:rsidRDefault="00C02CE9">
      <w:pPr>
        <w:rPr>
          <w:rFonts w:ascii="宋体"/>
          <w:b/>
          <w:bCs/>
          <w:kern w:val="0"/>
          <w:sz w:val="24"/>
          <w:szCs w:val="24"/>
        </w:rPr>
      </w:pPr>
    </w:p>
    <w:p w14:paraId="0D6EAF54" w14:textId="77777777" w:rsidR="00C02CE9" w:rsidRDefault="00C02CE9">
      <w:pPr>
        <w:rPr>
          <w:rFonts w:ascii="宋体"/>
          <w:b/>
          <w:bCs/>
          <w:kern w:val="0"/>
          <w:sz w:val="24"/>
          <w:szCs w:val="24"/>
        </w:rPr>
      </w:pPr>
    </w:p>
    <w:p w14:paraId="6A48F185" w14:textId="77777777" w:rsidR="00C02CE9" w:rsidRDefault="00C02CE9">
      <w:pPr>
        <w:rPr>
          <w:rFonts w:ascii="宋体"/>
          <w:b/>
          <w:bCs/>
          <w:kern w:val="0"/>
          <w:sz w:val="24"/>
          <w:szCs w:val="24"/>
        </w:rPr>
      </w:pPr>
    </w:p>
    <w:p w14:paraId="0B666A83" w14:textId="77777777" w:rsidR="00C02CE9" w:rsidRDefault="00C02CE9">
      <w:pPr>
        <w:rPr>
          <w:rFonts w:ascii="宋体"/>
          <w:b/>
          <w:bCs/>
          <w:kern w:val="0"/>
          <w:sz w:val="24"/>
          <w:szCs w:val="24"/>
        </w:rPr>
      </w:pPr>
    </w:p>
    <w:p w14:paraId="7310EC58" w14:textId="77777777" w:rsidR="00C02CE9" w:rsidRDefault="00C02CE9">
      <w:pPr>
        <w:rPr>
          <w:rFonts w:ascii="宋体"/>
          <w:b/>
          <w:bCs/>
          <w:kern w:val="0"/>
          <w:sz w:val="24"/>
          <w:szCs w:val="24"/>
        </w:rPr>
      </w:pPr>
    </w:p>
    <w:p w14:paraId="6B47D41E" w14:textId="77777777" w:rsidR="00B71F3E" w:rsidRDefault="00B71F3E">
      <w:pPr>
        <w:widowControl/>
        <w:jc w:val="left"/>
        <w:rPr>
          <w:rFonts w:ascii="宋体" w:hAnsi="宋体" w:cs="宋体"/>
          <w:b/>
          <w:bCs/>
          <w:kern w:val="44"/>
          <w:sz w:val="32"/>
          <w:szCs w:val="32"/>
        </w:rPr>
      </w:pPr>
      <w:r>
        <w:rPr>
          <w:rFonts w:ascii="宋体" w:hAnsi="宋体" w:cs="宋体"/>
          <w:sz w:val="32"/>
          <w:szCs w:val="32"/>
        </w:rPr>
        <w:br w:type="page"/>
      </w:r>
    </w:p>
    <w:p w14:paraId="3DA16F52" w14:textId="77777777" w:rsidR="00C02CE9" w:rsidRDefault="0087002B">
      <w:pPr>
        <w:pStyle w:val="1"/>
        <w:jc w:val="center"/>
        <w:rPr>
          <w:sz w:val="30"/>
          <w:szCs w:val="30"/>
        </w:rPr>
      </w:pPr>
      <w:r>
        <w:rPr>
          <w:rFonts w:ascii="宋体" w:hAnsi="宋体" w:cs="宋体" w:hint="eastAsia"/>
          <w:sz w:val="32"/>
          <w:szCs w:val="32"/>
        </w:rPr>
        <w:lastRenderedPageBreak/>
        <w:t xml:space="preserve">第六章 </w:t>
      </w:r>
      <w:r>
        <w:rPr>
          <w:rFonts w:hint="eastAsia"/>
          <w:sz w:val="30"/>
          <w:szCs w:val="30"/>
        </w:rPr>
        <w:t>甲限乙购</w:t>
      </w:r>
      <w:r>
        <w:rPr>
          <w:sz w:val="30"/>
          <w:szCs w:val="30"/>
        </w:rPr>
        <w:t>材料（设备）品牌</w:t>
      </w:r>
      <w:r>
        <w:rPr>
          <w:rFonts w:hint="eastAsia"/>
          <w:sz w:val="30"/>
          <w:szCs w:val="30"/>
        </w:rPr>
        <w:t>表</w:t>
      </w:r>
    </w:p>
    <w:tbl>
      <w:tblPr>
        <w:tblW w:w="9098" w:type="dxa"/>
        <w:tblLayout w:type="fixed"/>
        <w:tblCellMar>
          <w:left w:w="0" w:type="dxa"/>
          <w:right w:w="0" w:type="dxa"/>
        </w:tblCellMar>
        <w:tblLook w:val="04A0" w:firstRow="1" w:lastRow="0" w:firstColumn="1" w:lastColumn="0" w:noHBand="0" w:noVBand="1"/>
      </w:tblPr>
      <w:tblGrid>
        <w:gridCol w:w="473"/>
        <w:gridCol w:w="1693"/>
        <w:gridCol w:w="1156"/>
        <w:gridCol w:w="2862"/>
        <w:gridCol w:w="1457"/>
        <w:gridCol w:w="1457"/>
      </w:tblGrid>
      <w:tr w:rsidR="00C02CE9" w14:paraId="2138B066" w14:textId="77777777">
        <w:trPr>
          <w:trHeight w:val="458"/>
        </w:trPr>
        <w:tc>
          <w:tcPr>
            <w:tcW w:w="4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387055" w14:textId="77777777" w:rsidR="00C02CE9" w:rsidRDefault="0087002B">
            <w:pPr>
              <w:jc w:val="center"/>
              <w:rPr>
                <w:rStyle w:val="NormalCharacter"/>
                <w:rFonts w:ascii="宋体" w:hAnsi="宋体"/>
                <w:b/>
                <w:bCs/>
              </w:rPr>
            </w:pPr>
            <w:r>
              <w:rPr>
                <w:rStyle w:val="NormalCharacter"/>
                <w:rFonts w:ascii="宋体" w:hAnsi="宋体" w:hint="eastAsia"/>
                <w:b/>
                <w:bCs/>
              </w:rPr>
              <w:t>序号</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3A5B07" w14:textId="77777777" w:rsidR="00C02CE9" w:rsidRDefault="0087002B">
            <w:pPr>
              <w:jc w:val="center"/>
              <w:rPr>
                <w:rStyle w:val="NormalCharacter"/>
                <w:rFonts w:ascii="宋体" w:hAnsi="宋体"/>
                <w:b/>
                <w:bCs/>
              </w:rPr>
            </w:pPr>
            <w:r>
              <w:rPr>
                <w:rStyle w:val="NormalCharacter"/>
                <w:rFonts w:ascii="宋体" w:hAnsi="宋体" w:hint="eastAsia"/>
                <w:b/>
                <w:bCs/>
              </w:rPr>
              <w:t>主材及设备名称</w:t>
            </w:r>
          </w:p>
        </w:tc>
        <w:tc>
          <w:tcPr>
            <w:tcW w:w="401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C2CF9F" w14:textId="77777777" w:rsidR="00C02CE9" w:rsidRDefault="0087002B">
            <w:pPr>
              <w:jc w:val="center"/>
              <w:rPr>
                <w:rStyle w:val="NormalCharacter"/>
                <w:rFonts w:ascii="宋体" w:hAnsi="宋体"/>
                <w:b/>
                <w:bCs/>
              </w:rPr>
            </w:pPr>
            <w:r>
              <w:rPr>
                <w:rStyle w:val="NormalCharacter"/>
                <w:rFonts w:ascii="宋体" w:hAnsi="宋体" w:hint="eastAsia"/>
                <w:b/>
                <w:bCs/>
              </w:rPr>
              <w:t>甲限品牌范围</w:t>
            </w: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A3C373" w14:textId="77777777" w:rsidR="00C02CE9" w:rsidRDefault="0087002B">
            <w:pPr>
              <w:jc w:val="center"/>
              <w:rPr>
                <w:rStyle w:val="NormalCharacter"/>
                <w:rFonts w:ascii="宋体" w:hAnsi="宋体"/>
                <w:b/>
                <w:bCs/>
              </w:rPr>
            </w:pPr>
            <w:r>
              <w:rPr>
                <w:rStyle w:val="NormalCharacter"/>
                <w:rFonts w:ascii="宋体" w:hAnsi="宋体" w:hint="eastAsia"/>
                <w:b/>
                <w:bCs/>
              </w:rPr>
              <w:t>乙购选定品牌</w:t>
            </w: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8E17EC" w14:textId="77777777" w:rsidR="00C02CE9" w:rsidRDefault="0087002B">
            <w:pPr>
              <w:jc w:val="center"/>
              <w:rPr>
                <w:rStyle w:val="NormalCharacter"/>
                <w:rFonts w:ascii="宋体" w:hAnsi="宋体"/>
                <w:b/>
                <w:bCs/>
              </w:rPr>
            </w:pPr>
            <w:r>
              <w:rPr>
                <w:rStyle w:val="NormalCharacter"/>
                <w:rFonts w:ascii="宋体" w:hAnsi="宋体" w:hint="eastAsia"/>
                <w:b/>
                <w:bCs/>
              </w:rPr>
              <w:t>备注</w:t>
            </w:r>
          </w:p>
        </w:tc>
      </w:tr>
      <w:tr w:rsidR="00C02CE9" w14:paraId="4E7E88B9" w14:textId="77777777">
        <w:trPr>
          <w:trHeight w:val="615"/>
        </w:trPr>
        <w:tc>
          <w:tcPr>
            <w:tcW w:w="4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D3EFAE" w14:textId="77777777" w:rsidR="00C02CE9" w:rsidRDefault="0087002B">
            <w:pPr>
              <w:jc w:val="center"/>
              <w:rPr>
                <w:rStyle w:val="NormalCharacter"/>
                <w:rFonts w:ascii="宋体" w:hAnsi="宋体"/>
              </w:rPr>
            </w:pPr>
            <w:r>
              <w:rPr>
                <w:rStyle w:val="NormalCharacter"/>
                <w:rFonts w:ascii="宋体" w:hAnsi="宋体" w:hint="eastAsia"/>
              </w:rPr>
              <w:t>1</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B9EA9A5" w14:textId="77777777" w:rsidR="00C02CE9" w:rsidRDefault="0087002B">
            <w:pPr>
              <w:jc w:val="center"/>
              <w:rPr>
                <w:rStyle w:val="NormalCharacter"/>
                <w:rFonts w:ascii="宋体" w:hAnsi="宋体"/>
              </w:rPr>
            </w:pPr>
            <w:r>
              <w:rPr>
                <w:rStyle w:val="NormalCharacter"/>
                <w:rFonts w:ascii="宋体" w:hAnsi="宋体" w:hint="eastAsia"/>
              </w:rPr>
              <w:t>钢板</w:t>
            </w:r>
          </w:p>
        </w:tc>
        <w:tc>
          <w:tcPr>
            <w:tcW w:w="401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DF0B0F" w14:textId="77777777" w:rsidR="00C02CE9" w:rsidRDefault="0087002B">
            <w:pPr>
              <w:jc w:val="center"/>
              <w:rPr>
                <w:rStyle w:val="NormalCharacter"/>
                <w:rFonts w:ascii="宋体" w:hAnsi="宋体"/>
              </w:rPr>
            </w:pPr>
            <w:r>
              <w:rPr>
                <w:rStyle w:val="NormalCharacter"/>
                <w:rFonts w:ascii="宋体" w:hAnsi="宋体" w:hint="eastAsia"/>
              </w:rPr>
              <w:t xml:space="preserve"> 山钢日照（济钢）、莱钢总厂、邯钢</w:t>
            </w: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B842C6" w14:textId="77777777" w:rsidR="00C02CE9" w:rsidRDefault="00C02CE9">
            <w:pPr>
              <w:jc w:val="center"/>
              <w:rPr>
                <w:rStyle w:val="NormalCharacter"/>
                <w:rFonts w:ascii="宋体" w:hAnsi="宋体"/>
              </w:rPr>
            </w:pP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2E67761" w14:textId="77777777" w:rsidR="00C02CE9" w:rsidRDefault="00C02CE9">
            <w:pPr>
              <w:jc w:val="center"/>
              <w:rPr>
                <w:rStyle w:val="NormalCharacter"/>
                <w:rFonts w:ascii="宋体" w:hAnsi="宋体"/>
              </w:rPr>
            </w:pPr>
          </w:p>
        </w:tc>
      </w:tr>
      <w:tr w:rsidR="00C02CE9" w14:paraId="445D447A" w14:textId="77777777">
        <w:trPr>
          <w:trHeight w:val="615"/>
        </w:trPr>
        <w:tc>
          <w:tcPr>
            <w:tcW w:w="4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74FFBCB" w14:textId="77777777" w:rsidR="00C02CE9" w:rsidRDefault="0087002B">
            <w:pPr>
              <w:jc w:val="center"/>
              <w:rPr>
                <w:rStyle w:val="NormalCharacter"/>
                <w:rFonts w:ascii="宋体" w:hAnsi="宋体"/>
              </w:rPr>
            </w:pPr>
            <w:r>
              <w:rPr>
                <w:rStyle w:val="NormalCharacter"/>
                <w:rFonts w:ascii="宋体" w:hAnsi="宋体" w:hint="eastAsia"/>
              </w:rPr>
              <w:t>2</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27B8BBE" w14:textId="77777777" w:rsidR="00C02CE9" w:rsidRDefault="0087002B">
            <w:pPr>
              <w:jc w:val="center"/>
              <w:rPr>
                <w:rStyle w:val="NormalCharacter"/>
                <w:rFonts w:ascii="宋体" w:hAnsi="宋体"/>
              </w:rPr>
            </w:pPr>
            <w:r>
              <w:rPr>
                <w:rStyle w:val="NormalCharacter"/>
                <w:rFonts w:ascii="宋体" w:hAnsi="宋体" w:hint="eastAsia"/>
              </w:rPr>
              <w:t>钢筋</w:t>
            </w:r>
          </w:p>
        </w:tc>
        <w:tc>
          <w:tcPr>
            <w:tcW w:w="401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ACA833" w14:textId="77777777" w:rsidR="00C02CE9" w:rsidRDefault="0087002B">
            <w:pPr>
              <w:jc w:val="center"/>
              <w:rPr>
                <w:rStyle w:val="NormalCharacter"/>
                <w:rFonts w:ascii="宋体" w:hAnsi="宋体"/>
              </w:rPr>
            </w:pPr>
            <w:r>
              <w:rPr>
                <w:rStyle w:val="NormalCharacter"/>
                <w:rFonts w:ascii="宋体" w:hAnsi="宋体" w:hint="eastAsia"/>
              </w:rPr>
              <w:t>山钢日照（济钢）、莱钢永锋、莱钢总厂</w:t>
            </w: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BDA4DD" w14:textId="77777777" w:rsidR="00C02CE9" w:rsidRDefault="00C02CE9">
            <w:pPr>
              <w:jc w:val="center"/>
              <w:rPr>
                <w:rStyle w:val="NormalCharacter"/>
                <w:rFonts w:ascii="宋体" w:hAnsi="宋体"/>
              </w:rPr>
            </w:pP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6A982F" w14:textId="77777777" w:rsidR="00C02CE9" w:rsidRDefault="00C02CE9">
            <w:pPr>
              <w:jc w:val="center"/>
              <w:rPr>
                <w:rStyle w:val="NormalCharacter"/>
                <w:rFonts w:ascii="宋体" w:hAnsi="宋体"/>
              </w:rPr>
            </w:pPr>
          </w:p>
        </w:tc>
      </w:tr>
      <w:tr w:rsidR="00C02CE9" w14:paraId="212D8F8F" w14:textId="77777777">
        <w:trPr>
          <w:trHeight w:val="615"/>
        </w:trPr>
        <w:tc>
          <w:tcPr>
            <w:tcW w:w="4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18CA78" w14:textId="77777777" w:rsidR="00C02CE9" w:rsidRDefault="0087002B">
            <w:pPr>
              <w:jc w:val="center"/>
              <w:rPr>
                <w:rStyle w:val="NormalCharacter"/>
                <w:rFonts w:ascii="宋体" w:hAnsi="宋体"/>
              </w:rPr>
            </w:pPr>
            <w:r>
              <w:rPr>
                <w:rStyle w:val="NormalCharacter"/>
                <w:rFonts w:ascii="宋体" w:hAnsi="宋体" w:hint="eastAsia"/>
              </w:rPr>
              <w:t>3</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71C48BD" w14:textId="77777777" w:rsidR="00C02CE9" w:rsidRDefault="0087002B">
            <w:pPr>
              <w:jc w:val="center"/>
              <w:rPr>
                <w:rStyle w:val="NormalCharacter"/>
                <w:rFonts w:ascii="宋体" w:hAnsi="宋体"/>
              </w:rPr>
            </w:pPr>
            <w:r>
              <w:rPr>
                <w:rStyle w:val="NormalCharacter"/>
                <w:rFonts w:ascii="宋体" w:hAnsi="宋体" w:hint="eastAsia"/>
              </w:rPr>
              <w:t>型钢</w:t>
            </w:r>
          </w:p>
        </w:tc>
        <w:tc>
          <w:tcPr>
            <w:tcW w:w="401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1F711E" w14:textId="77777777" w:rsidR="00C02CE9" w:rsidRDefault="0087002B">
            <w:pPr>
              <w:jc w:val="center"/>
              <w:rPr>
                <w:rStyle w:val="NormalCharacter"/>
                <w:rFonts w:ascii="宋体" w:hAnsi="宋体"/>
              </w:rPr>
            </w:pPr>
            <w:r>
              <w:rPr>
                <w:rStyle w:val="NormalCharacter"/>
                <w:rFonts w:ascii="宋体" w:hAnsi="宋体" w:hint="eastAsia"/>
              </w:rPr>
              <w:t>山东石横特钢、黄河特钢、邯钢、日钢、莱钢总厂、津西、天柱</w:t>
            </w: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4392C6" w14:textId="77777777" w:rsidR="00C02CE9" w:rsidRDefault="00C02CE9">
            <w:pPr>
              <w:jc w:val="center"/>
              <w:rPr>
                <w:rStyle w:val="NormalCharacter"/>
                <w:rFonts w:ascii="宋体" w:hAnsi="宋体"/>
              </w:rPr>
            </w:pP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62679B" w14:textId="77777777" w:rsidR="00C02CE9" w:rsidRDefault="00C02CE9">
            <w:pPr>
              <w:jc w:val="center"/>
              <w:rPr>
                <w:rStyle w:val="NormalCharacter"/>
                <w:rFonts w:ascii="宋体" w:hAnsi="宋体"/>
              </w:rPr>
            </w:pPr>
          </w:p>
        </w:tc>
      </w:tr>
      <w:tr w:rsidR="00C02CE9" w14:paraId="0308C2F0" w14:textId="77777777">
        <w:trPr>
          <w:trHeight w:val="615"/>
        </w:trPr>
        <w:tc>
          <w:tcPr>
            <w:tcW w:w="47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E92A4D" w14:textId="77777777" w:rsidR="00C02CE9" w:rsidRDefault="0087002B">
            <w:pPr>
              <w:jc w:val="center"/>
              <w:rPr>
                <w:rStyle w:val="NormalCharacter"/>
                <w:rFonts w:ascii="宋体" w:hAnsi="宋体"/>
              </w:rPr>
            </w:pPr>
            <w:r>
              <w:rPr>
                <w:rStyle w:val="NormalCharacter"/>
                <w:rFonts w:ascii="宋体" w:hAnsi="宋体" w:hint="eastAsia"/>
              </w:rPr>
              <w:t>4</w:t>
            </w:r>
          </w:p>
        </w:tc>
        <w:tc>
          <w:tcPr>
            <w:tcW w:w="1693" w:type="dxa"/>
            <w:vMerge w:val="restart"/>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14:paraId="6B08C581" w14:textId="77777777" w:rsidR="00C02CE9" w:rsidRDefault="0087002B">
            <w:pPr>
              <w:jc w:val="center"/>
              <w:rPr>
                <w:rStyle w:val="NormalCharacter"/>
                <w:rFonts w:ascii="宋体" w:hAnsi="宋体"/>
              </w:rPr>
            </w:pPr>
            <w:r>
              <w:rPr>
                <w:rStyle w:val="NormalCharacter"/>
                <w:rFonts w:ascii="宋体" w:hAnsi="宋体" w:hint="eastAsia"/>
              </w:rPr>
              <w:t>窗</w:t>
            </w:r>
          </w:p>
        </w:tc>
        <w:tc>
          <w:tcPr>
            <w:tcW w:w="1156" w:type="dxa"/>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14:paraId="4A8DD7AE" w14:textId="77777777" w:rsidR="00C02CE9" w:rsidRDefault="0087002B">
            <w:pPr>
              <w:jc w:val="center"/>
              <w:rPr>
                <w:rStyle w:val="NormalCharacter"/>
                <w:rFonts w:ascii="宋体" w:hAnsi="宋体"/>
              </w:rPr>
            </w:pPr>
            <w:r>
              <w:rPr>
                <w:rStyle w:val="NormalCharacter"/>
                <w:rFonts w:ascii="宋体" w:hAnsi="宋体" w:hint="eastAsia"/>
              </w:rPr>
              <w:t>铝型材</w:t>
            </w:r>
          </w:p>
        </w:tc>
        <w:tc>
          <w:tcPr>
            <w:tcW w:w="2862" w:type="dxa"/>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14:paraId="3E9804C1" w14:textId="77777777" w:rsidR="00C02CE9" w:rsidRDefault="0087002B">
            <w:pPr>
              <w:jc w:val="center"/>
              <w:rPr>
                <w:rStyle w:val="NormalCharacter"/>
                <w:rFonts w:ascii="宋体" w:hAnsi="宋体"/>
              </w:rPr>
            </w:pPr>
            <w:r>
              <w:rPr>
                <w:rStyle w:val="NormalCharacter"/>
                <w:rFonts w:ascii="宋体" w:hAnsi="宋体" w:hint="eastAsia"/>
              </w:rPr>
              <w:t>华建、南山、亚铝、山铝</w:t>
            </w: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8FB3215" w14:textId="77777777" w:rsidR="00C02CE9" w:rsidRDefault="00C02CE9">
            <w:pPr>
              <w:jc w:val="center"/>
              <w:rPr>
                <w:rStyle w:val="NormalCharacter"/>
                <w:rFonts w:ascii="宋体" w:hAnsi="宋体"/>
              </w:rPr>
            </w:pP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BD44E5" w14:textId="77777777" w:rsidR="00C02CE9" w:rsidRDefault="00C02CE9">
            <w:pPr>
              <w:jc w:val="center"/>
              <w:rPr>
                <w:rStyle w:val="NormalCharacter"/>
                <w:rFonts w:ascii="宋体" w:hAnsi="宋体"/>
              </w:rPr>
            </w:pPr>
          </w:p>
        </w:tc>
      </w:tr>
      <w:tr w:rsidR="00C02CE9" w14:paraId="38618CC2" w14:textId="77777777">
        <w:trPr>
          <w:trHeight w:val="615"/>
        </w:trPr>
        <w:tc>
          <w:tcPr>
            <w:tcW w:w="47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22B1814" w14:textId="77777777" w:rsidR="00C02CE9" w:rsidRDefault="00C02CE9">
            <w:pPr>
              <w:jc w:val="center"/>
              <w:rPr>
                <w:rStyle w:val="NormalCharacter"/>
                <w:rFonts w:ascii="宋体" w:hAnsi="宋体"/>
              </w:rPr>
            </w:pPr>
          </w:p>
        </w:tc>
        <w:tc>
          <w:tcPr>
            <w:tcW w:w="1693" w:type="dxa"/>
            <w:vMerge/>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14:paraId="4A477529" w14:textId="77777777" w:rsidR="00C02CE9" w:rsidRDefault="00C02CE9">
            <w:pPr>
              <w:jc w:val="center"/>
              <w:rPr>
                <w:rStyle w:val="NormalCharacter"/>
                <w:rFonts w:ascii="宋体" w:hAnsi="宋体"/>
              </w:rPr>
            </w:pPr>
          </w:p>
        </w:tc>
        <w:tc>
          <w:tcPr>
            <w:tcW w:w="1156" w:type="dxa"/>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14:paraId="326671B8" w14:textId="77777777" w:rsidR="00C02CE9" w:rsidRDefault="0087002B">
            <w:pPr>
              <w:widowControl/>
              <w:jc w:val="center"/>
              <w:textAlignment w:val="center"/>
              <w:rPr>
                <w:rStyle w:val="NormalCharacter"/>
                <w:rFonts w:ascii="宋体" w:hAnsi="宋体"/>
              </w:rPr>
            </w:pPr>
            <w:r>
              <w:rPr>
                <w:rStyle w:val="NormalCharacter"/>
                <w:rFonts w:ascii="宋体" w:hAnsi="宋体" w:hint="eastAsia"/>
              </w:rPr>
              <w:t>塑钢型材</w:t>
            </w:r>
          </w:p>
        </w:tc>
        <w:tc>
          <w:tcPr>
            <w:tcW w:w="2862" w:type="dxa"/>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14:paraId="1F256B26" w14:textId="77777777" w:rsidR="00C02CE9" w:rsidRDefault="0087002B">
            <w:pPr>
              <w:widowControl/>
              <w:jc w:val="center"/>
              <w:textAlignment w:val="center"/>
              <w:rPr>
                <w:rStyle w:val="NormalCharacter"/>
                <w:rFonts w:ascii="宋体" w:hAnsi="宋体"/>
              </w:rPr>
            </w:pPr>
            <w:r>
              <w:rPr>
                <w:rStyle w:val="NormalCharacter"/>
                <w:rFonts w:ascii="宋体" w:hAnsi="宋体" w:hint="eastAsia"/>
              </w:rPr>
              <w:t>实德、海螺、</w:t>
            </w: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98C5955" w14:textId="77777777" w:rsidR="00C02CE9" w:rsidRDefault="00C02CE9">
            <w:pPr>
              <w:jc w:val="center"/>
              <w:rPr>
                <w:rStyle w:val="NormalCharacter"/>
                <w:rFonts w:ascii="宋体" w:hAnsi="宋体"/>
              </w:rPr>
            </w:pP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4C0B7E" w14:textId="77777777" w:rsidR="00C02CE9" w:rsidRDefault="00C02CE9">
            <w:pPr>
              <w:jc w:val="center"/>
              <w:rPr>
                <w:rStyle w:val="NormalCharacter"/>
                <w:rFonts w:ascii="宋体" w:hAnsi="宋体"/>
              </w:rPr>
            </w:pPr>
          </w:p>
        </w:tc>
      </w:tr>
      <w:tr w:rsidR="00C02CE9" w14:paraId="24974A2A" w14:textId="77777777">
        <w:trPr>
          <w:trHeight w:val="615"/>
        </w:trPr>
        <w:tc>
          <w:tcPr>
            <w:tcW w:w="47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61B9DC" w14:textId="77777777" w:rsidR="00C02CE9" w:rsidRDefault="00C02CE9">
            <w:pPr>
              <w:jc w:val="center"/>
              <w:rPr>
                <w:rStyle w:val="NormalCharacter"/>
                <w:rFonts w:ascii="宋体" w:hAnsi="宋体"/>
              </w:rPr>
            </w:pPr>
          </w:p>
        </w:tc>
        <w:tc>
          <w:tcPr>
            <w:tcW w:w="1693" w:type="dxa"/>
            <w:vMerge/>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14:paraId="6D23D60E" w14:textId="77777777" w:rsidR="00C02CE9" w:rsidRDefault="00C02CE9">
            <w:pPr>
              <w:jc w:val="center"/>
              <w:rPr>
                <w:rStyle w:val="NormalCharacter"/>
                <w:rFonts w:ascii="宋体" w:hAnsi="宋体"/>
              </w:rPr>
            </w:pPr>
          </w:p>
        </w:tc>
        <w:tc>
          <w:tcPr>
            <w:tcW w:w="1156" w:type="dxa"/>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14:paraId="12D7CC94" w14:textId="77777777" w:rsidR="00C02CE9" w:rsidRDefault="0087002B">
            <w:pPr>
              <w:widowControl/>
              <w:jc w:val="center"/>
              <w:textAlignment w:val="center"/>
              <w:rPr>
                <w:rStyle w:val="NormalCharacter"/>
                <w:rFonts w:ascii="宋体" w:hAnsi="宋体"/>
              </w:rPr>
            </w:pPr>
            <w:r>
              <w:rPr>
                <w:rStyle w:val="NormalCharacter"/>
                <w:rFonts w:ascii="宋体" w:hAnsi="宋体" w:hint="eastAsia"/>
              </w:rPr>
              <w:t>五金</w:t>
            </w:r>
          </w:p>
        </w:tc>
        <w:tc>
          <w:tcPr>
            <w:tcW w:w="2862" w:type="dxa"/>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14:paraId="7BCFF60C" w14:textId="77777777" w:rsidR="00C02CE9" w:rsidRDefault="0087002B">
            <w:pPr>
              <w:widowControl/>
              <w:jc w:val="center"/>
              <w:textAlignment w:val="center"/>
              <w:rPr>
                <w:rStyle w:val="NormalCharacter"/>
                <w:rFonts w:ascii="宋体" w:hAnsi="宋体"/>
              </w:rPr>
            </w:pPr>
            <w:r>
              <w:rPr>
                <w:rStyle w:val="NormalCharacter"/>
                <w:rFonts w:ascii="宋体" w:hAnsi="宋体" w:hint="eastAsia"/>
              </w:rPr>
              <w:t>格屋、国强、坚朗</w:t>
            </w: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1F119C" w14:textId="77777777" w:rsidR="00C02CE9" w:rsidRDefault="00C02CE9">
            <w:pPr>
              <w:jc w:val="center"/>
              <w:rPr>
                <w:rStyle w:val="NormalCharacter"/>
                <w:rFonts w:ascii="宋体" w:hAnsi="宋体"/>
              </w:rPr>
            </w:pP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F37333" w14:textId="77777777" w:rsidR="00C02CE9" w:rsidRDefault="00C02CE9">
            <w:pPr>
              <w:jc w:val="center"/>
              <w:rPr>
                <w:rStyle w:val="NormalCharacter"/>
                <w:rFonts w:ascii="宋体" w:hAnsi="宋体"/>
              </w:rPr>
            </w:pPr>
          </w:p>
        </w:tc>
      </w:tr>
      <w:tr w:rsidR="00C02CE9" w14:paraId="5DFB384F" w14:textId="77777777">
        <w:trPr>
          <w:trHeight w:val="615"/>
        </w:trPr>
        <w:tc>
          <w:tcPr>
            <w:tcW w:w="4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B04F08B" w14:textId="77777777" w:rsidR="00C02CE9" w:rsidRDefault="0087002B">
            <w:pPr>
              <w:jc w:val="center"/>
              <w:rPr>
                <w:rStyle w:val="NormalCharacter"/>
                <w:rFonts w:ascii="宋体" w:hAnsi="宋体"/>
              </w:rPr>
            </w:pPr>
            <w:r>
              <w:rPr>
                <w:rStyle w:val="NormalCharacter"/>
                <w:rFonts w:ascii="宋体" w:hAnsi="宋体" w:hint="eastAsia"/>
              </w:rPr>
              <w:t>5</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78CE2AE" w14:textId="77777777" w:rsidR="00C02CE9" w:rsidRDefault="0087002B">
            <w:pPr>
              <w:jc w:val="center"/>
              <w:rPr>
                <w:rStyle w:val="NormalCharacter"/>
                <w:rFonts w:ascii="宋体" w:hAnsi="宋体"/>
              </w:rPr>
            </w:pPr>
            <w:r>
              <w:rPr>
                <w:rStyle w:val="NormalCharacter"/>
                <w:rFonts w:ascii="宋体" w:hAnsi="宋体" w:hint="eastAsia"/>
              </w:rPr>
              <w:t>内外墙涂料</w:t>
            </w:r>
          </w:p>
        </w:tc>
        <w:tc>
          <w:tcPr>
            <w:tcW w:w="401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E1136A" w14:textId="77777777" w:rsidR="00C02CE9" w:rsidRDefault="0087002B">
            <w:pPr>
              <w:jc w:val="center"/>
              <w:rPr>
                <w:rStyle w:val="NormalCharacter"/>
                <w:rFonts w:ascii="宋体" w:hAnsi="宋体"/>
              </w:rPr>
            </w:pPr>
            <w:r>
              <w:rPr>
                <w:rStyle w:val="NormalCharacter"/>
                <w:rFonts w:ascii="宋体" w:hAnsi="宋体" w:hint="eastAsia"/>
              </w:rPr>
              <w:t>立邦、多乐士、三棵树</w:t>
            </w: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FB29A0F" w14:textId="77777777" w:rsidR="00C02CE9" w:rsidRDefault="00C02CE9">
            <w:pPr>
              <w:jc w:val="center"/>
              <w:rPr>
                <w:rStyle w:val="NormalCharacter"/>
                <w:rFonts w:ascii="宋体" w:hAnsi="宋体"/>
              </w:rPr>
            </w:pP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1CCEF0A" w14:textId="77777777" w:rsidR="00C02CE9" w:rsidRDefault="00C02CE9">
            <w:pPr>
              <w:jc w:val="center"/>
              <w:rPr>
                <w:rStyle w:val="NormalCharacter"/>
                <w:rFonts w:ascii="宋体" w:hAnsi="宋体"/>
              </w:rPr>
            </w:pPr>
          </w:p>
        </w:tc>
      </w:tr>
      <w:tr w:rsidR="00C02CE9" w14:paraId="338E8B60" w14:textId="77777777">
        <w:trPr>
          <w:trHeight w:val="615"/>
        </w:trPr>
        <w:tc>
          <w:tcPr>
            <w:tcW w:w="4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AC1B46" w14:textId="77777777" w:rsidR="00C02CE9" w:rsidRDefault="0087002B">
            <w:pPr>
              <w:jc w:val="center"/>
              <w:rPr>
                <w:rStyle w:val="NormalCharacter"/>
                <w:rFonts w:ascii="宋体" w:hAnsi="宋体"/>
              </w:rPr>
            </w:pPr>
            <w:r>
              <w:rPr>
                <w:rStyle w:val="NormalCharacter"/>
                <w:rFonts w:ascii="宋体" w:hAnsi="宋体" w:hint="eastAsia"/>
              </w:rPr>
              <w:t>6</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9F077A" w14:textId="77777777" w:rsidR="00C02CE9" w:rsidRDefault="0087002B">
            <w:pPr>
              <w:jc w:val="center"/>
              <w:rPr>
                <w:rStyle w:val="NormalCharacter"/>
                <w:rFonts w:ascii="宋体" w:hAnsi="宋体"/>
              </w:rPr>
            </w:pPr>
            <w:r>
              <w:rPr>
                <w:rStyle w:val="NormalCharacter"/>
                <w:rFonts w:ascii="宋体" w:hAnsi="宋体" w:hint="eastAsia"/>
              </w:rPr>
              <w:t>墙砖、地砖</w:t>
            </w:r>
          </w:p>
        </w:tc>
        <w:tc>
          <w:tcPr>
            <w:tcW w:w="401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EE8BE4" w14:textId="77777777" w:rsidR="00C02CE9" w:rsidRDefault="0087002B">
            <w:pPr>
              <w:jc w:val="center"/>
              <w:rPr>
                <w:rStyle w:val="NormalCharacter"/>
                <w:rFonts w:ascii="宋体" w:hAnsi="宋体"/>
              </w:rPr>
            </w:pPr>
            <w:r>
              <w:rPr>
                <w:rStyle w:val="NormalCharacter"/>
                <w:rFonts w:ascii="宋体" w:hAnsi="宋体" w:hint="eastAsia"/>
              </w:rPr>
              <w:t>东鹏  马可波罗  诺贝尔 蒙娜丽莎</w:t>
            </w: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7988FD" w14:textId="77777777" w:rsidR="00C02CE9" w:rsidRDefault="00C02CE9">
            <w:pPr>
              <w:jc w:val="center"/>
              <w:rPr>
                <w:rStyle w:val="NormalCharacter"/>
                <w:rFonts w:ascii="宋体" w:hAnsi="宋体"/>
              </w:rPr>
            </w:pP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891F9C" w14:textId="77777777" w:rsidR="00C02CE9" w:rsidRDefault="00C02CE9">
            <w:pPr>
              <w:jc w:val="center"/>
              <w:rPr>
                <w:rStyle w:val="NormalCharacter"/>
                <w:rFonts w:ascii="宋体" w:hAnsi="宋体"/>
              </w:rPr>
            </w:pPr>
          </w:p>
        </w:tc>
      </w:tr>
      <w:tr w:rsidR="00C02CE9" w14:paraId="0C5E3706" w14:textId="77777777">
        <w:trPr>
          <w:trHeight w:val="615"/>
        </w:trPr>
        <w:tc>
          <w:tcPr>
            <w:tcW w:w="4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85A455" w14:textId="77777777" w:rsidR="00C02CE9" w:rsidRDefault="0087002B">
            <w:pPr>
              <w:jc w:val="center"/>
              <w:rPr>
                <w:rStyle w:val="NormalCharacter"/>
                <w:rFonts w:ascii="宋体" w:hAnsi="宋体"/>
              </w:rPr>
            </w:pPr>
            <w:r>
              <w:rPr>
                <w:rStyle w:val="NormalCharacter"/>
                <w:rFonts w:ascii="宋体" w:hAnsi="宋体" w:hint="eastAsia"/>
              </w:rPr>
              <w:t>7</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7FE5580" w14:textId="77777777" w:rsidR="00C02CE9" w:rsidRDefault="0087002B">
            <w:pPr>
              <w:jc w:val="center"/>
              <w:rPr>
                <w:rStyle w:val="NormalCharacter"/>
                <w:rFonts w:ascii="宋体" w:hAnsi="宋体"/>
              </w:rPr>
            </w:pPr>
            <w:r>
              <w:rPr>
                <w:rStyle w:val="NormalCharacter"/>
                <w:rFonts w:ascii="宋体" w:hAnsi="宋体" w:hint="eastAsia"/>
              </w:rPr>
              <w:t>无缝钢管</w:t>
            </w:r>
          </w:p>
        </w:tc>
        <w:tc>
          <w:tcPr>
            <w:tcW w:w="401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22FCD3" w14:textId="77777777" w:rsidR="00C02CE9" w:rsidRDefault="0087002B">
            <w:pPr>
              <w:jc w:val="center"/>
              <w:rPr>
                <w:rStyle w:val="NormalCharacter"/>
                <w:rFonts w:ascii="宋体" w:hAnsi="宋体"/>
              </w:rPr>
            </w:pPr>
            <w:r>
              <w:rPr>
                <w:rStyle w:val="NormalCharacter"/>
                <w:rFonts w:ascii="宋体" w:hAnsi="宋体" w:hint="eastAsia"/>
              </w:rPr>
              <w:t>莱钢集团烟台钢管有限公司、烟台鲁宝钢管有限责任公司、天津钢管制造有限公司</w:t>
            </w: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49DEA8" w14:textId="77777777" w:rsidR="00C02CE9" w:rsidRDefault="00C02CE9">
            <w:pPr>
              <w:jc w:val="center"/>
              <w:rPr>
                <w:rStyle w:val="NormalCharacter"/>
                <w:rFonts w:ascii="宋体" w:hAnsi="宋体"/>
              </w:rPr>
            </w:pP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EF88C0" w14:textId="77777777" w:rsidR="00C02CE9" w:rsidRDefault="00C02CE9">
            <w:pPr>
              <w:jc w:val="center"/>
              <w:rPr>
                <w:rStyle w:val="NormalCharacter"/>
                <w:rFonts w:ascii="宋体" w:hAnsi="宋体"/>
              </w:rPr>
            </w:pPr>
          </w:p>
        </w:tc>
      </w:tr>
      <w:tr w:rsidR="00C02CE9" w14:paraId="62EE97C3" w14:textId="77777777">
        <w:trPr>
          <w:trHeight w:val="713"/>
        </w:trPr>
        <w:tc>
          <w:tcPr>
            <w:tcW w:w="4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718BAB" w14:textId="77777777" w:rsidR="00C02CE9" w:rsidRDefault="0087002B">
            <w:pPr>
              <w:jc w:val="center"/>
              <w:rPr>
                <w:rStyle w:val="NormalCharacter"/>
                <w:rFonts w:ascii="宋体" w:hAnsi="宋体"/>
              </w:rPr>
            </w:pPr>
            <w:r>
              <w:rPr>
                <w:rStyle w:val="NormalCharacter"/>
                <w:rFonts w:ascii="宋体" w:hAnsi="宋体" w:hint="eastAsia"/>
              </w:rPr>
              <w:t>8</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07D239" w14:textId="77777777" w:rsidR="00C02CE9" w:rsidRDefault="0087002B">
            <w:pPr>
              <w:jc w:val="center"/>
              <w:rPr>
                <w:rStyle w:val="NormalCharacter"/>
                <w:rFonts w:ascii="宋体" w:hAnsi="宋体"/>
              </w:rPr>
            </w:pPr>
            <w:r>
              <w:rPr>
                <w:rStyle w:val="NormalCharacter"/>
                <w:rFonts w:ascii="宋体" w:hAnsi="宋体" w:hint="eastAsia"/>
              </w:rPr>
              <w:t>镀锌钢管/镀锌穿线管/焊接钢管/预制直埋保温管工作管</w:t>
            </w:r>
          </w:p>
        </w:tc>
        <w:tc>
          <w:tcPr>
            <w:tcW w:w="401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18A9E8" w14:textId="77777777" w:rsidR="00C02CE9" w:rsidRDefault="0087002B">
            <w:pPr>
              <w:jc w:val="center"/>
              <w:rPr>
                <w:rStyle w:val="NormalCharacter"/>
                <w:rFonts w:ascii="宋体" w:hAnsi="宋体"/>
              </w:rPr>
            </w:pPr>
            <w:r>
              <w:rPr>
                <w:rStyle w:val="NormalCharacter"/>
                <w:rFonts w:ascii="宋体" w:hAnsi="宋体" w:hint="eastAsia"/>
              </w:rPr>
              <w:t>天津利达、天津友发，衡水华岐、京华</w:t>
            </w: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3ACA8C" w14:textId="77777777" w:rsidR="00C02CE9" w:rsidRDefault="00C02CE9">
            <w:pPr>
              <w:jc w:val="center"/>
              <w:rPr>
                <w:rStyle w:val="NormalCharacter"/>
                <w:rFonts w:ascii="宋体" w:hAnsi="宋体"/>
              </w:rPr>
            </w:pP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794F93" w14:textId="77777777" w:rsidR="00C02CE9" w:rsidRDefault="00C02CE9">
            <w:pPr>
              <w:jc w:val="center"/>
              <w:rPr>
                <w:rStyle w:val="NormalCharacter"/>
                <w:rFonts w:ascii="宋体" w:hAnsi="宋体"/>
              </w:rPr>
            </w:pPr>
          </w:p>
        </w:tc>
      </w:tr>
      <w:tr w:rsidR="00C02CE9" w14:paraId="32972990" w14:textId="77777777">
        <w:trPr>
          <w:trHeight w:val="615"/>
        </w:trPr>
        <w:tc>
          <w:tcPr>
            <w:tcW w:w="4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40FA1D" w14:textId="77777777" w:rsidR="00C02CE9" w:rsidRDefault="0087002B">
            <w:pPr>
              <w:jc w:val="center"/>
              <w:rPr>
                <w:rStyle w:val="NormalCharacter"/>
                <w:rFonts w:ascii="宋体" w:hAnsi="宋体"/>
              </w:rPr>
            </w:pPr>
            <w:r>
              <w:rPr>
                <w:rStyle w:val="NormalCharacter"/>
                <w:rFonts w:ascii="宋体" w:hAnsi="宋体" w:hint="eastAsia"/>
              </w:rPr>
              <w:t>9</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C8286A" w14:textId="77777777" w:rsidR="00C02CE9" w:rsidRDefault="0087002B">
            <w:pPr>
              <w:jc w:val="center"/>
              <w:rPr>
                <w:rStyle w:val="NormalCharacter"/>
                <w:rFonts w:ascii="宋体" w:hAnsi="宋体"/>
              </w:rPr>
            </w:pPr>
            <w:r>
              <w:rPr>
                <w:rStyle w:val="NormalCharacter"/>
                <w:rFonts w:ascii="宋体" w:hAnsi="宋体" w:hint="eastAsia"/>
              </w:rPr>
              <w:t>HDPE、PP-R管、PVC-U排水管</w:t>
            </w:r>
          </w:p>
        </w:tc>
        <w:tc>
          <w:tcPr>
            <w:tcW w:w="401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C34A57" w14:textId="77777777" w:rsidR="00C02CE9" w:rsidRDefault="0087002B">
            <w:pPr>
              <w:jc w:val="center"/>
              <w:rPr>
                <w:rStyle w:val="NormalCharacter"/>
                <w:rFonts w:ascii="宋体" w:hAnsi="宋体"/>
              </w:rPr>
            </w:pPr>
            <w:r>
              <w:rPr>
                <w:rStyle w:val="NormalCharacter"/>
                <w:rFonts w:ascii="宋体" w:hAnsi="宋体" w:hint="eastAsia"/>
              </w:rPr>
              <w:t>金德、华亚、中财、联塑、伟星、金牛</w:t>
            </w: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07D1A9" w14:textId="77777777" w:rsidR="00C02CE9" w:rsidRDefault="00C02CE9">
            <w:pPr>
              <w:jc w:val="center"/>
              <w:rPr>
                <w:rStyle w:val="NormalCharacter"/>
                <w:rFonts w:ascii="宋体" w:hAnsi="宋体"/>
              </w:rPr>
            </w:pP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030301" w14:textId="77777777" w:rsidR="00C02CE9" w:rsidRDefault="00C02CE9">
            <w:pPr>
              <w:jc w:val="center"/>
              <w:rPr>
                <w:rStyle w:val="NormalCharacter"/>
                <w:rFonts w:ascii="宋体" w:hAnsi="宋体"/>
              </w:rPr>
            </w:pPr>
          </w:p>
        </w:tc>
      </w:tr>
      <w:tr w:rsidR="00C02CE9" w14:paraId="1D2D7C9D" w14:textId="77777777">
        <w:trPr>
          <w:trHeight w:val="615"/>
        </w:trPr>
        <w:tc>
          <w:tcPr>
            <w:tcW w:w="4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2237E0" w14:textId="77777777" w:rsidR="00C02CE9" w:rsidRDefault="0087002B">
            <w:pPr>
              <w:jc w:val="center"/>
              <w:rPr>
                <w:rStyle w:val="NormalCharacter"/>
                <w:rFonts w:ascii="宋体" w:hAnsi="宋体"/>
              </w:rPr>
            </w:pPr>
            <w:r>
              <w:rPr>
                <w:rStyle w:val="NormalCharacter"/>
                <w:rFonts w:ascii="宋体" w:hAnsi="宋体" w:hint="eastAsia"/>
              </w:rPr>
              <w:t>10</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C67FE9" w14:textId="77777777" w:rsidR="00C02CE9" w:rsidRDefault="0087002B">
            <w:pPr>
              <w:jc w:val="center"/>
              <w:rPr>
                <w:rStyle w:val="NormalCharacter"/>
                <w:rFonts w:ascii="宋体" w:hAnsi="宋体"/>
              </w:rPr>
            </w:pPr>
            <w:r>
              <w:rPr>
                <w:rStyle w:val="NormalCharacter"/>
                <w:rFonts w:ascii="宋体" w:hAnsi="宋体" w:hint="eastAsia"/>
              </w:rPr>
              <w:t>法兰阀</w:t>
            </w:r>
          </w:p>
        </w:tc>
        <w:tc>
          <w:tcPr>
            <w:tcW w:w="401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261172" w14:textId="77777777" w:rsidR="00C02CE9" w:rsidRDefault="0087002B">
            <w:pPr>
              <w:jc w:val="center"/>
              <w:rPr>
                <w:rStyle w:val="NormalCharacter"/>
                <w:rFonts w:ascii="宋体" w:hAnsi="宋体"/>
              </w:rPr>
            </w:pPr>
            <w:r>
              <w:rPr>
                <w:rStyle w:val="NormalCharacter"/>
                <w:rFonts w:ascii="宋体" w:hAnsi="宋体" w:hint="eastAsia"/>
              </w:rPr>
              <w:t>上海良工、良精、上海阀门二厂、江南阀门、郑州高压</w:t>
            </w: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78095E" w14:textId="77777777" w:rsidR="00C02CE9" w:rsidRDefault="00C02CE9">
            <w:pPr>
              <w:jc w:val="center"/>
              <w:rPr>
                <w:rStyle w:val="NormalCharacter"/>
                <w:rFonts w:ascii="宋体" w:hAnsi="宋体"/>
              </w:rPr>
            </w:pP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0C5BE0" w14:textId="77777777" w:rsidR="00C02CE9" w:rsidRDefault="00C02CE9">
            <w:pPr>
              <w:jc w:val="center"/>
              <w:rPr>
                <w:rStyle w:val="NormalCharacter"/>
                <w:rFonts w:ascii="宋体" w:hAnsi="宋体"/>
              </w:rPr>
            </w:pPr>
          </w:p>
        </w:tc>
      </w:tr>
      <w:tr w:rsidR="00C02CE9" w14:paraId="3107FCC3" w14:textId="77777777">
        <w:trPr>
          <w:trHeight w:val="615"/>
        </w:trPr>
        <w:tc>
          <w:tcPr>
            <w:tcW w:w="4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125D83" w14:textId="77777777" w:rsidR="00C02CE9" w:rsidRDefault="0087002B">
            <w:pPr>
              <w:jc w:val="center"/>
              <w:rPr>
                <w:rStyle w:val="NormalCharacter"/>
                <w:rFonts w:ascii="宋体" w:hAnsi="宋体"/>
              </w:rPr>
            </w:pPr>
            <w:r>
              <w:rPr>
                <w:rStyle w:val="NormalCharacter"/>
                <w:rFonts w:ascii="宋体" w:hAnsi="宋体" w:hint="eastAsia"/>
              </w:rPr>
              <w:t>11</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9A598F" w14:textId="77777777" w:rsidR="00C02CE9" w:rsidRDefault="0087002B">
            <w:pPr>
              <w:jc w:val="center"/>
              <w:rPr>
                <w:rStyle w:val="NormalCharacter"/>
                <w:rFonts w:ascii="宋体" w:hAnsi="宋体"/>
              </w:rPr>
            </w:pPr>
            <w:r>
              <w:rPr>
                <w:rStyle w:val="NormalCharacter"/>
                <w:rFonts w:ascii="宋体" w:hAnsi="宋体" w:hint="eastAsia"/>
              </w:rPr>
              <w:t>电线、电缆</w:t>
            </w:r>
          </w:p>
        </w:tc>
        <w:tc>
          <w:tcPr>
            <w:tcW w:w="401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6A9D3D" w14:textId="77777777" w:rsidR="00C02CE9" w:rsidRDefault="0087002B">
            <w:pPr>
              <w:jc w:val="center"/>
              <w:rPr>
                <w:rStyle w:val="NormalCharacter"/>
                <w:rFonts w:ascii="宋体" w:hAnsi="宋体"/>
              </w:rPr>
            </w:pPr>
            <w:r>
              <w:rPr>
                <w:rStyle w:val="NormalCharacter"/>
                <w:rFonts w:ascii="宋体" w:hAnsi="宋体" w:hint="eastAsia"/>
              </w:rPr>
              <w:t>江南、华凌、阳谷、日晖、绿灯行</w:t>
            </w: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D1F0248" w14:textId="77777777" w:rsidR="00C02CE9" w:rsidRDefault="00C02CE9">
            <w:pPr>
              <w:jc w:val="center"/>
              <w:rPr>
                <w:rStyle w:val="NormalCharacter"/>
                <w:rFonts w:ascii="宋体" w:hAnsi="宋体"/>
              </w:rPr>
            </w:pP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A744D2" w14:textId="77777777" w:rsidR="00C02CE9" w:rsidRDefault="00C02CE9">
            <w:pPr>
              <w:jc w:val="center"/>
              <w:rPr>
                <w:rStyle w:val="NormalCharacter"/>
                <w:rFonts w:ascii="宋体" w:hAnsi="宋体"/>
              </w:rPr>
            </w:pPr>
          </w:p>
        </w:tc>
      </w:tr>
      <w:tr w:rsidR="00C02CE9" w14:paraId="5C999E29" w14:textId="77777777">
        <w:trPr>
          <w:trHeight w:val="713"/>
        </w:trPr>
        <w:tc>
          <w:tcPr>
            <w:tcW w:w="4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78A1D4" w14:textId="77777777" w:rsidR="00C02CE9" w:rsidRDefault="0087002B">
            <w:pPr>
              <w:jc w:val="center"/>
              <w:rPr>
                <w:rStyle w:val="NormalCharacter"/>
                <w:rFonts w:ascii="宋体" w:hAnsi="宋体"/>
              </w:rPr>
            </w:pPr>
            <w:r>
              <w:rPr>
                <w:rStyle w:val="NormalCharacter"/>
                <w:rFonts w:ascii="宋体" w:hAnsi="宋体" w:hint="eastAsia"/>
              </w:rPr>
              <w:t>12</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E50574" w14:textId="77777777" w:rsidR="00C02CE9" w:rsidRDefault="0087002B">
            <w:pPr>
              <w:jc w:val="center"/>
              <w:rPr>
                <w:rStyle w:val="NormalCharacter"/>
                <w:rFonts w:ascii="宋体" w:hAnsi="宋体"/>
              </w:rPr>
            </w:pPr>
            <w:r>
              <w:rPr>
                <w:rStyle w:val="NormalCharacter"/>
                <w:rFonts w:ascii="宋体" w:hAnsi="宋体" w:hint="eastAsia"/>
              </w:rPr>
              <w:t>照明灯具（LED工矿灯、防爆灯、通用照明灯具、疏散指示灯及路灯）</w:t>
            </w:r>
          </w:p>
        </w:tc>
        <w:tc>
          <w:tcPr>
            <w:tcW w:w="401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0EF8E7" w14:textId="77777777" w:rsidR="00C02CE9" w:rsidRDefault="0087002B">
            <w:pPr>
              <w:jc w:val="center"/>
              <w:rPr>
                <w:rStyle w:val="NormalCharacter"/>
                <w:rFonts w:ascii="宋体" w:hAnsi="宋体"/>
              </w:rPr>
            </w:pPr>
            <w:r>
              <w:rPr>
                <w:rStyle w:val="NormalCharacter"/>
                <w:rFonts w:ascii="宋体" w:hAnsi="宋体" w:hint="eastAsia"/>
              </w:rPr>
              <w:t>飞利浦、欧司朗、索恩</w:t>
            </w: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6F6D85" w14:textId="77777777" w:rsidR="00C02CE9" w:rsidRDefault="00C02CE9">
            <w:pPr>
              <w:jc w:val="center"/>
              <w:rPr>
                <w:rStyle w:val="NormalCharacter"/>
                <w:rFonts w:ascii="宋体" w:hAnsi="宋体"/>
              </w:rPr>
            </w:pP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7C93240" w14:textId="77777777" w:rsidR="00C02CE9" w:rsidRDefault="00C02CE9">
            <w:pPr>
              <w:jc w:val="center"/>
              <w:rPr>
                <w:rStyle w:val="NormalCharacter"/>
                <w:rFonts w:ascii="宋体" w:hAnsi="宋体"/>
              </w:rPr>
            </w:pPr>
          </w:p>
        </w:tc>
      </w:tr>
      <w:tr w:rsidR="00C02CE9" w14:paraId="221BA3D4" w14:textId="77777777">
        <w:trPr>
          <w:trHeight w:val="615"/>
        </w:trPr>
        <w:tc>
          <w:tcPr>
            <w:tcW w:w="4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556DBA" w14:textId="77777777" w:rsidR="00C02CE9" w:rsidRDefault="0087002B">
            <w:pPr>
              <w:jc w:val="center"/>
              <w:rPr>
                <w:rStyle w:val="NormalCharacter"/>
                <w:rFonts w:ascii="宋体" w:hAnsi="宋体"/>
              </w:rPr>
            </w:pPr>
            <w:r>
              <w:rPr>
                <w:rStyle w:val="NormalCharacter"/>
                <w:rFonts w:ascii="宋体" w:hAnsi="宋体" w:hint="eastAsia"/>
              </w:rPr>
              <w:t>13</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45F4273" w14:textId="77777777" w:rsidR="00C02CE9" w:rsidRDefault="0087002B">
            <w:pPr>
              <w:jc w:val="center"/>
              <w:rPr>
                <w:rStyle w:val="NormalCharacter"/>
                <w:rFonts w:ascii="宋体" w:hAnsi="宋体"/>
              </w:rPr>
            </w:pPr>
            <w:r>
              <w:rPr>
                <w:rStyle w:val="NormalCharacter"/>
                <w:rFonts w:ascii="宋体" w:hAnsi="宋体" w:hint="eastAsia"/>
              </w:rPr>
              <w:t>消防弱电系统</w:t>
            </w:r>
          </w:p>
        </w:tc>
        <w:tc>
          <w:tcPr>
            <w:tcW w:w="401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85135E" w14:textId="77777777" w:rsidR="00C02CE9" w:rsidRDefault="0087002B">
            <w:pPr>
              <w:jc w:val="center"/>
              <w:rPr>
                <w:rStyle w:val="NormalCharacter"/>
                <w:rFonts w:ascii="宋体" w:hAnsi="宋体"/>
              </w:rPr>
            </w:pPr>
            <w:r>
              <w:rPr>
                <w:rStyle w:val="NormalCharacter"/>
                <w:rFonts w:ascii="宋体" w:hAnsi="宋体" w:hint="eastAsia"/>
              </w:rPr>
              <w:t>海湾电子、青鸟消防、蚌埠依爱</w:t>
            </w: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D44AB9B" w14:textId="77777777" w:rsidR="00C02CE9" w:rsidRDefault="00C02CE9">
            <w:pPr>
              <w:jc w:val="center"/>
              <w:rPr>
                <w:rStyle w:val="NormalCharacter"/>
                <w:rFonts w:ascii="宋体" w:hAnsi="宋体"/>
              </w:rPr>
            </w:pP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782476" w14:textId="77777777" w:rsidR="00C02CE9" w:rsidRDefault="0087002B">
            <w:pPr>
              <w:jc w:val="center"/>
              <w:rPr>
                <w:rStyle w:val="NormalCharacter"/>
                <w:rFonts w:ascii="宋体" w:hAnsi="宋体"/>
              </w:rPr>
            </w:pPr>
            <w:r>
              <w:rPr>
                <w:rStyle w:val="NormalCharacter"/>
                <w:rFonts w:ascii="宋体" w:hAnsi="宋体" w:hint="eastAsia"/>
              </w:rPr>
              <w:t>注意与原有品牌兼容</w:t>
            </w:r>
          </w:p>
        </w:tc>
      </w:tr>
      <w:tr w:rsidR="00C02CE9" w14:paraId="429A7469" w14:textId="77777777">
        <w:trPr>
          <w:trHeight w:val="615"/>
        </w:trPr>
        <w:tc>
          <w:tcPr>
            <w:tcW w:w="4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68B124" w14:textId="77777777" w:rsidR="00C02CE9" w:rsidRDefault="0087002B">
            <w:pPr>
              <w:jc w:val="center"/>
              <w:rPr>
                <w:rStyle w:val="NormalCharacter"/>
                <w:rFonts w:ascii="宋体" w:hAnsi="宋体"/>
              </w:rPr>
            </w:pPr>
            <w:r>
              <w:rPr>
                <w:rStyle w:val="NormalCharacter"/>
                <w:rFonts w:ascii="宋体" w:hAnsi="宋体" w:hint="eastAsia"/>
              </w:rPr>
              <w:t>14</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608399" w14:textId="77777777" w:rsidR="00C02CE9" w:rsidRDefault="0087002B">
            <w:pPr>
              <w:jc w:val="center"/>
              <w:rPr>
                <w:rStyle w:val="NormalCharacter"/>
                <w:rFonts w:ascii="宋体" w:hAnsi="宋体"/>
              </w:rPr>
            </w:pPr>
            <w:r>
              <w:rPr>
                <w:rStyle w:val="NormalCharacter"/>
                <w:rFonts w:ascii="宋体" w:hAnsi="宋体" w:hint="eastAsia"/>
              </w:rPr>
              <w:t>开关插座</w:t>
            </w:r>
          </w:p>
        </w:tc>
        <w:tc>
          <w:tcPr>
            <w:tcW w:w="401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1A57665" w14:textId="77777777" w:rsidR="00C02CE9" w:rsidRDefault="0087002B">
            <w:pPr>
              <w:jc w:val="center"/>
              <w:rPr>
                <w:rStyle w:val="NormalCharacter"/>
                <w:rFonts w:ascii="宋体" w:hAnsi="宋体"/>
              </w:rPr>
            </w:pPr>
            <w:r>
              <w:rPr>
                <w:rStyle w:val="NormalCharacter"/>
                <w:rFonts w:ascii="宋体" w:hAnsi="宋体" w:hint="eastAsia"/>
              </w:rPr>
              <w:t>西门子、ABB、施耐德</w:t>
            </w: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BBFD85" w14:textId="77777777" w:rsidR="00C02CE9" w:rsidRDefault="00C02CE9">
            <w:pPr>
              <w:jc w:val="center"/>
              <w:rPr>
                <w:rStyle w:val="NormalCharacter"/>
                <w:rFonts w:ascii="宋体" w:hAnsi="宋体"/>
              </w:rPr>
            </w:pP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F9C8D6" w14:textId="77777777" w:rsidR="00C02CE9" w:rsidRDefault="00C02CE9">
            <w:pPr>
              <w:jc w:val="center"/>
              <w:rPr>
                <w:rStyle w:val="NormalCharacter"/>
                <w:rFonts w:ascii="宋体" w:hAnsi="宋体"/>
              </w:rPr>
            </w:pPr>
          </w:p>
        </w:tc>
      </w:tr>
    </w:tbl>
    <w:p w14:paraId="3A70C29A" w14:textId="77777777" w:rsidR="00C02CE9" w:rsidRDefault="00C02CE9"/>
    <w:sectPr w:rsidR="00C02CE9">
      <w:footerReference w:type="default" r:id="rId18"/>
      <w:pgSz w:w="11906" w:h="16838"/>
      <w:pgMar w:top="1440" w:right="1417" w:bottom="1440" w:left="1417"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EF2515" w14:textId="77777777" w:rsidR="0062445D" w:rsidRDefault="0062445D">
      <w:r>
        <w:separator/>
      </w:r>
    </w:p>
  </w:endnote>
  <w:endnote w:type="continuationSeparator" w:id="0">
    <w:p w14:paraId="3E177D36" w14:textId="77777777" w:rsidR="0062445D" w:rsidRDefault="00624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方正大标宋简体">
    <w:charset w:val="86"/>
    <w:family w:val="auto"/>
    <w:pitch w:val="default"/>
    <w:sig w:usb0="00000001" w:usb1="080E0000" w:usb2="00000000" w:usb3="00000000" w:csb0="00040000" w:csb1="00000000"/>
  </w:font>
  <w:font w:name="全真中明體">
    <w:altName w:val="Microsoft JhengHei"/>
    <w:charset w:val="88"/>
    <w:family w:val="auto"/>
    <w:pitch w:val="default"/>
    <w:sig w:usb0="00000000" w:usb1="00000000" w:usb2="00000010" w:usb3="00000000" w:csb0="0010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楷体_GB2312">
    <w:altName w:val="楷体"/>
    <w:charset w:val="86"/>
    <w:family w:val="modern"/>
    <w:pitch w:val="default"/>
    <w:sig w:usb0="00000001" w:usb1="080E0000" w:usb2="00000000" w:usb3="00000000" w:csb0="00040000" w:csb1="00000000"/>
  </w:font>
  <w:font w:name="TimesNewRomanPSMT">
    <w:altName w:val="Times New Roman"/>
    <w:charset w:val="00"/>
    <w:family w:val="roman"/>
    <w:pitch w:val="default"/>
    <w:sig w:usb0="00000000" w:usb1="00000000" w:usb2="00000000" w:usb3="00000000" w:csb0="00000001" w:csb1="00000000"/>
  </w:font>
  <w:font w:name="SimSun,Bold">
    <w:altName w:val="Times New Roman"/>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3C6C5" w14:textId="77777777" w:rsidR="005D6D2C" w:rsidRDefault="005D6D2C">
    <w:pPr>
      <w:pStyle w:val="af3"/>
      <w:jc w:val="right"/>
    </w:pPr>
  </w:p>
  <w:p w14:paraId="626D350D" w14:textId="77777777" w:rsidR="005D6D2C" w:rsidRDefault="005D6D2C">
    <w:pPr>
      <w:pStyle w:val="af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3EDAF" w14:textId="5412B9FB" w:rsidR="005D6D2C" w:rsidRDefault="00205C3B">
    <w:pPr>
      <w:pStyle w:val="af3"/>
      <w:jc w:val="center"/>
    </w:pPr>
    <w:r>
      <w:rPr>
        <w:noProof/>
      </w:rPr>
      <mc:AlternateContent>
        <mc:Choice Requires="wps">
          <w:drawing>
            <wp:anchor distT="0" distB="0" distL="114300" distR="114300" simplePos="0" relativeHeight="251658240" behindDoc="0" locked="0" layoutInCell="1" allowOverlap="1" wp14:anchorId="1AF18489" wp14:editId="54A4DF2E">
              <wp:simplePos x="0" y="0"/>
              <wp:positionH relativeFrom="margin">
                <wp:align>center</wp:align>
              </wp:positionH>
              <wp:positionV relativeFrom="paragraph">
                <wp:posOffset>0</wp:posOffset>
              </wp:positionV>
              <wp:extent cx="424180" cy="172720"/>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180"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87737E" w14:textId="3191FB68" w:rsidR="005D6D2C" w:rsidRDefault="005D6D2C">
                          <w:pPr>
                            <w:snapToGrid w:val="0"/>
                            <w:jc w:val="left"/>
                            <w:rPr>
                              <w:sz w:val="18"/>
                              <w:szCs w:val="18"/>
                            </w:rPr>
                          </w:pPr>
                          <w:r>
                            <w:rPr>
                              <w:rFonts w:cs="宋体" w:hint="eastAsia"/>
                            </w:rPr>
                            <w:t>第</w:t>
                          </w:r>
                          <w:r>
                            <w:rPr>
                              <w:sz w:val="18"/>
                              <w:szCs w:val="18"/>
                            </w:rPr>
                            <w:fldChar w:fldCharType="begin"/>
                          </w:r>
                          <w:r>
                            <w:rPr>
                              <w:sz w:val="18"/>
                              <w:szCs w:val="18"/>
                            </w:rPr>
                            <w:instrText xml:space="preserve"> PAGE  \* MERGEFORMAT </w:instrText>
                          </w:r>
                          <w:r>
                            <w:rPr>
                              <w:sz w:val="18"/>
                              <w:szCs w:val="18"/>
                            </w:rPr>
                            <w:fldChar w:fldCharType="separate"/>
                          </w:r>
                          <w:r w:rsidR="00D65C28">
                            <w:rPr>
                              <w:noProof/>
                              <w:sz w:val="18"/>
                              <w:szCs w:val="18"/>
                            </w:rPr>
                            <w:t>10</w:t>
                          </w:r>
                          <w:r>
                            <w:rPr>
                              <w:sz w:val="18"/>
                              <w:szCs w:val="18"/>
                            </w:rPr>
                            <w:fldChar w:fldCharType="end"/>
                          </w:r>
                          <w:r>
                            <w:rPr>
                              <w:rFonts w:cs="宋体" w:hint="eastAsia"/>
                              <w:sz w:val="18"/>
                              <w:szCs w:val="18"/>
                            </w:rPr>
                            <w:t>页</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AF18489" id="_x0000_t202" coordsize="21600,21600" o:spt="202" path="m,l,21600r21600,l21600,xe">
              <v:stroke joinstyle="miter"/>
              <v:path gradientshapeok="t" o:connecttype="rect"/>
            </v:shapetype>
            <v:shape id="文本框 3" o:spid="_x0000_s1027" type="#_x0000_t202" style="position:absolute;left:0;text-align:left;margin-left:0;margin-top:0;width:33.4pt;height:13.6pt;z-index:25165824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" filled="f" stroked="f">
              <v:textbox style="mso-fit-shape-to-text:t" inset="0,0,0,0">
                <w:txbxContent>
                  <w:p w14:paraId="2887737E" w14:textId="3191FB68" w:rsidR="005D6D2C" w:rsidRDefault="005D6D2C">
                    <w:pPr>
                      <w:snapToGrid w:val="0"/>
                      <w:jc w:val="left"/>
                      <w:rPr>
                        <w:sz w:val="18"/>
                        <w:szCs w:val="18"/>
                      </w:rPr>
                    </w:pPr>
                    <w:r>
                      <w:rPr>
                        <w:rFonts w:cs="宋体" w:hint="eastAsia"/>
                      </w:rPr>
                      <w:t>第</w:t>
                    </w:r>
                    <w:r>
                      <w:rPr>
                        <w:sz w:val="18"/>
                        <w:szCs w:val="18"/>
                      </w:rPr>
                      <w:fldChar w:fldCharType="begin"/>
                    </w:r>
                    <w:r>
                      <w:rPr>
                        <w:sz w:val="18"/>
                        <w:szCs w:val="18"/>
                      </w:rPr>
                      <w:instrText xml:space="preserve"> PAGE  \* MERGEFORMAT </w:instrText>
                    </w:r>
                    <w:r>
                      <w:rPr>
                        <w:sz w:val="18"/>
                        <w:szCs w:val="18"/>
                      </w:rPr>
                      <w:fldChar w:fldCharType="separate"/>
                    </w:r>
                    <w:r w:rsidR="00D65C28">
                      <w:rPr>
                        <w:noProof/>
                        <w:sz w:val="18"/>
                        <w:szCs w:val="18"/>
                      </w:rPr>
                      <w:t>10</w:t>
                    </w:r>
                    <w:r>
                      <w:rPr>
                        <w:sz w:val="18"/>
                        <w:szCs w:val="18"/>
                      </w:rPr>
                      <w:fldChar w:fldCharType="end"/>
                    </w:r>
                    <w:r>
                      <w:rPr>
                        <w:rFonts w:cs="宋体" w:hint="eastAsia"/>
                        <w:sz w:val="18"/>
                        <w:szCs w:val="18"/>
                      </w:rPr>
                      <w:t>页</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E329D2" w14:textId="47BE1DDD" w:rsidR="005D6D2C" w:rsidRDefault="00205C3B">
    <w:pPr>
      <w:pStyle w:val="af3"/>
      <w:jc w:val="center"/>
    </w:pPr>
    <w:r>
      <w:rPr>
        <w:noProof/>
      </w:rPr>
      <mc:AlternateContent>
        <mc:Choice Requires="wps">
          <w:drawing>
            <wp:anchor distT="0" distB="0" distL="114300" distR="114300" simplePos="0" relativeHeight="251657216" behindDoc="0" locked="0" layoutInCell="1" allowOverlap="1" wp14:anchorId="0AE88F56" wp14:editId="47EC1A6A">
              <wp:simplePos x="0" y="0"/>
              <wp:positionH relativeFrom="margin">
                <wp:align>center</wp:align>
              </wp:positionH>
              <wp:positionV relativeFrom="paragraph">
                <wp:posOffset>0</wp:posOffset>
              </wp:positionV>
              <wp:extent cx="224155" cy="172720"/>
              <wp:effectExtent l="0" t="0" r="0" b="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155"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96BF40" w14:textId="096F762C" w:rsidR="005D6D2C" w:rsidRDefault="005D6D2C">
                          <w:pPr>
                            <w:rPr>
                              <w:sz w:val="18"/>
                              <w:szCs w:val="18"/>
                            </w:rPr>
                          </w:pPr>
                          <w:r>
                            <w:rPr>
                              <w:rFonts w:cs="宋体" w:hint="eastAsia"/>
                            </w:rPr>
                            <w:t>第</w:t>
                          </w:r>
                          <w:r>
                            <w:rPr>
                              <w:sz w:val="18"/>
                              <w:szCs w:val="18"/>
                            </w:rPr>
                            <w:fldChar w:fldCharType="begin"/>
                          </w:r>
                          <w:r>
                            <w:rPr>
                              <w:sz w:val="18"/>
                              <w:szCs w:val="18"/>
                            </w:rPr>
                            <w:instrText xml:space="preserve"> PAGE  \* MERGEFORMAT </w:instrText>
                          </w:r>
                          <w:r>
                            <w:rPr>
                              <w:sz w:val="18"/>
                              <w:szCs w:val="18"/>
                            </w:rPr>
                            <w:fldChar w:fldCharType="separate"/>
                          </w:r>
                          <w:r w:rsidR="00D65C28">
                            <w:rPr>
                              <w:noProof/>
                              <w:sz w:val="18"/>
                              <w:szCs w:val="18"/>
                            </w:rPr>
                            <w:t>21</w:t>
                          </w:r>
                          <w:r>
                            <w:rPr>
                              <w:sz w:val="18"/>
                              <w:szCs w:val="1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AE88F56" id="_x0000_t202" coordsize="21600,21600" o:spt="202" path="m,l,21600r21600,l21600,xe">
              <v:stroke joinstyle="miter"/>
              <v:path gradientshapeok="t" o:connecttype="rect"/>
            </v:shapetype>
            <v:shape id="文本框 2" o:spid="_x0000_s1028" type="#_x0000_t202" style="position:absolute;left:0;text-align:left;margin-left:0;margin-top:0;width:17.65pt;height:13.6pt;z-index:251657216;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" filled="f" stroked="f">
              <v:textbox style="mso-fit-shape-to-text:t" inset="0,0,0,0">
                <w:txbxContent>
                  <w:p w14:paraId="4996BF40" w14:textId="096F762C" w:rsidR="005D6D2C" w:rsidRDefault="005D6D2C">
                    <w:pPr>
                      <w:rPr>
                        <w:sz w:val="18"/>
                        <w:szCs w:val="18"/>
                      </w:rPr>
                    </w:pPr>
                    <w:r>
                      <w:rPr>
                        <w:rFonts w:cs="宋体" w:hint="eastAsia"/>
                      </w:rPr>
                      <w:t>第</w:t>
                    </w:r>
                    <w:r>
                      <w:rPr>
                        <w:sz w:val="18"/>
                        <w:szCs w:val="18"/>
                      </w:rPr>
                      <w:fldChar w:fldCharType="begin"/>
                    </w:r>
                    <w:r>
                      <w:rPr>
                        <w:sz w:val="18"/>
                        <w:szCs w:val="18"/>
                      </w:rPr>
                      <w:instrText xml:space="preserve"> PAGE  \* MERGEFORMAT </w:instrText>
                    </w:r>
                    <w:r>
                      <w:rPr>
                        <w:sz w:val="18"/>
                        <w:szCs w:val="18"/>
                      </w:rPr>
                      <w:fldChar w:fldCharType="separate"/>
                    </w:r>
                    <w:r w:rsidR="00D65C28">
                      <w:rPr>
                        <w:noProof/>
                        <w:sz w:val="18"/>
                        <w:szCs w:val="18"/>
                      </w:rPr>
                      <w:t>21</w:t>
                    </w:r>
                    <w:r>
                      <w:rPr>
                        <w:sz w:val="18"/>
                        <w:szCs w:val="18"/>
                      </w:rPr>
                      <w:fldChar w:fldCharType="end"/>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820F79" w14:textId="453FCAC0" w:rsidR="005D6D2C" w:rsidRDefault="005D6D2C">
    <w:pPr>
      <w:pStyle w:val="af3"/>
      <w:ind w:leftChars="100" w:left="210" w:firstLineChars="2300" w:firstLine="4140"/>
    </w:pPr>
    <w:r>
      <w:rPr>
        <w:rFonts w:hint="eastAsia"/>
      </w:rPr>
      <w:t>第</w:t>
    </w:r>
    <w:sdt>
      <w:sdtPr>
        <w:id w:val="1522286637"/>
        <w:docPartObj>
          <w:docPartGallery w:val="AutoText"/>
        </w:docPartObj>
      </w:sdtPr>
      <w:sdtEndPr/>
      <w:sdtContent>
        <w:r>
          <w:fldChar w:fldCharType="begin"/>
        </w:r>
        <w:r>
          <w:instrText>PAGE   \* MERGEFORMAT</w:instrText>
        </w:r>
        <w:r>
          <w:fldChar w:fldCharType="separate"/>
        </w:r>
        <w:r w:rsidR="00D65C28" w:rsidRPr="00D65C28">
          <w:rPr>
            <w:noProof/>
            <w:lang w:val="zh-CN"/>
          </w:rPr>
          <w:t>61</w:t>
        </w:r>
        <w:r>
          <w:fldChar w:fldCharType="end"/>
        </w:r>
        <w:r>
          <w:rPr>
            <w:rFonts w:hint="eastAsia"/>
          </w:rPr>
          <w:t>页</w:t>
        </w:r>
      </w:sdtContent>
    </w:sdt>
  </w:p>
  <w:p w14:paraId="55986CFF" w14:textId="77777777" w:rsidR="005D6D2C" w:rsidRDefault="005D6D2C">
    <w:pPr>
      <w:pStyle w:val="af3"/>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23A7C4" w14:textId="77777777" w:rsidR="0062445D" w:rsidRDefault="0062445D">
      <w:r>
        <w:separator/>
      </w:r>
    </w:p>
  </w:footnote>
  <w:footnote w:type="continuationSeparator" w:id="0">
    <w:p w14:paraId="00FE6AE6" w14:textId="77777777" w:rsidR="0062445D" w:rsidRDefault="0062445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788B8" w14:textId="39A00F57" w:rsidR="005D6D2C" w:rsidRPr="00002563" w:rsidRDefault="0062445D" w:rsidP="00002563">
    <w:pPr>
      <w:pStyle w:val="Default"/>
      <w:ind w:firstLine="420"/>
      <w:rPr>
        <w:rFonts w:ascii="宋体" w:hAnsi="宋体" w:cs="宋体"/>
      </w:rPr>
    </w:pPr>
    <w:r>
      <w:rPr>
        <w:rFonts w:ascii="Times New Roman"/>
      </w:rPr>
      <w:pict w14:anchorId="2BB340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888356" o:spid="_x0000_s2069" type="#_x0000_t136" style="position:absolute;left:0;text-align:left;margin-left:580.05pt;margin-top:198.8pt;width:94pt;height:10pt;rotation:-45;z-index:-251639808;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r>
      <w:rPr>
        <w:rFonts w:ascii="Times New Roman"/>
      </w:rPr>
      <w:pict w14:anchorId="16C6A664">
        <v:shape id="PowerPlusWaterMarkObject96852653" o:spid="_x0000_s2068" type="#_x0000_t136" style="position:absolute;left:0;text-align:left;margin-left:498.75pt;margin-top:280.1pt;width:94pt;height:10pt;rotation:-45;z-index:-251640832;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r>
      <w:rPr>
        <w:rFonts w:ascii="Times New Roman"/>
      </w:rPr>
      <w:pict w14:anchorId="5DEA121C">
        <v:shape id="PowerPlusWaterMarkObject96836601" o:spid="_x0000_s2067" type="#_x0000_t136" style="position:absolute;left:0;text-align:left;margin-left:417.45pt;margin-top:361.45pt;width:94pt;height:10pt;rotation:-45;z-index:-251641856;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r>
      <w:rPr>
        <w:rFonts w:ascii="Times New Roman"/>
      </w:rPr>
      <w:pict w14:anchorId="77C59675">
        <v:shape id="PowerPlusWaterMarkObject96817474" o:spid="_x0000_s2066" type="#_x0000_t136" style="position:absolute;left:0;text-align:left;margin-left:336.1pt;margin-top:442.75pt;width:94pt;height:10pt;rotation:-45;z-index:-251642880;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r>
      <w:rPr>
        <w:rFonts w:ascii="Times New Roman"/>
      </w:rPr>
      <w:pict w14:anchorId="722A01FC">
        <v:shape id="PowerPlusWaterMarkObject96805308" o:spid="_x0000_s2065" type="#_x0000_t136" style="position:absolute;left:0;text-align:left;margin-left:254.8pt;margin-top:524.05pt;width:94pt;height:10pt;rotation:-45;z-index:-251643904;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r>
      <w:rPr>
        <w:rFonts w:ascii="Times New Roman"/>
      </w:rPr>
      <w:pict w14:anchorId="509B0793">
        <v:shape id="PowerPlusWaterMarkObject96771728" o:spid="_x0000_s2064" type="#_x0000_t136" style="position:absolute;left:0;text-align:left;margin-left:173.5pt;margin-top:605.4pt;width:94pt;height:10pt;rotation:-45;z-index:-251644928;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r>
      <w:rPr>
        <w:rFonts w:ascii="Times New Roman"/>
      </w:rPr>
      <w:pict w14:anchorId="667E62F3">
        <v:shape id="PowerPlusWaterMarkObject96733128" o:spid="_x0000_s2063" type="#_x0000_t136" style="position:absolute;left:0;text-align:left;margin-left:92.15pt;margin-top:686.7pt;width:94pt;height:10pt;rotation:-45;z-index:-251645952;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r>
      <w:rPr>
        <w:rFonts w:ascii="Times New Roman"/>
      </w:rPr>
      <w:pict w14:anchorId="19A6E83C">
        <v:shape id="PowerPlusWaterMarkObject96693351" o:spid="_x0000_s2062" type="#_x0000_t136" style="position:absolute;left:0;text-align:left;margin-left:10.85pt;margin-top:768pt;width:94pt;height:10pt;rotation:-45;z-index:-251646976;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r>
      <w:rPr>
        <w:rFonts w:ascii="Times New Roman"/>
      </w:rPr>
      <w:pict w14:anchorId="3328051D">
        <v:shape id="PowerPlusWaterMarkObject96660980" o:spid="_x0000_s2061" type="#_x0000_t136" style="position:absolute;left:0;text-align:left;margin-left:-70.45pt;margin-top:849.35pt;width:94pt;height:10pt;rotation:-45;z-index:-251648000;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r>
      <w:rPr>
        <w:rFonts w:ascii="Times New Roman"/>
      </w:rPr>
      <w:pict w14:anchorId="2158EFAC">
        <v:shape id="PowerPlusWaterMarkObject96645709" o:spid="_x0000_s2060" type="#_x0000_t136" style="position:absolute;left:0;text-align:left;margin-left:580.05pt;margin-top:-280.25pt;width:94pt;height:10pt;rotation:-45;z-index:-251649024;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r>
      <w:rPr>
        <w:rFonts w:ascii="Times New Roman"/>
      </w:rPr>
      <w:pict w14:anchorId="6BEF4D8F">
        <v:shape id="PowerPlusWaterMarkObject96626765" o:spid="_x0000_s2059" type="#_x0000_t136" style="position:absolute;left:0;text-align:left;margin-left:498.75pt;margin-top:-198.95pt;width:94pt;height:10pt;rotation:-45;z-index:-251650048;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r>
      <w:rPr>
        <w:rFonts w:ascii="Times New Roman"/>
      </w:rPr>
      <w:pict w14:anchorId="567F4A01">
        <v:shape id="PowerPlusWaterMarkObject96614642" o:spid="_x0000_s2058" type="#_x0000_t136" style="position:absolute;left:0;text-align:left;margin-left:417.45pt;margin-top:-117.65pt;width:94pt;height:10pt;rotation:-45;z-index:-251651072;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r>
      <w:rPr>
        <w:rFonts w:ascii="Times New Roman"/>
      </w:rPr>
      <w:pict w14:anchorId="6C46E74C">
        <v:shape id="PowerPlusWaterMarkObject96604118" o:spid="_x0000_s2057" type="#_x0000_t136" style="position:absolute;left:0;text-align:left;margin-left:336.1pt;margin-top:-36.3pt;width:94pt;height:10pt;rotation:-45;z-index:-251652096;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r>
      <w:rPr>
        <w:rFonts w:ascii="Times New Roman"/>
      </w:rPr>
      <w:pict w14:anchorId="77242DC4">
        <v:shape id="PowerPlusWaterMarkObject96578605" o:spid="_x0000_s2056" type="#_x0000_t136" style="position:absolute;left:0;text-align:left;margin-left:254.8pt;margin-top:45pt;width:94pt;height:10pt;rotation:-45;z-index:-251653120;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r>
      <w:rPr>
        <w:rFonts w:ascii="Times New Roman"/>
      </w:rPr>
      <w:pict w14:anchorId="41FCAC6B">
        <v:shape id="PowerPlusWaterMarkObject96549578" o:spid="_x0000_s2055" type="#_x0000_t136" style="position:absolute;left:0;text-align:left;margin-left:173.5pt;margin-top:126.3pt;width:94pt;height:10pt;rotation:-45;z-index:-251654144;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r>
      <w:rPr>
        <w:rFonts w:ascii="Times New Roman"/>
      </w:rPr>
      <w:pict w14:anchorId="156F5439">
        <v:shape id="PowerPlusWaterMarkObject96535091" o:spid="_x0000_s2054" type="#_x0000_t136" style="position:absolute;left:0;text-align:left;margin-left:92.15pt;margin-top:207.65pt;width:94pt;height:10pt;rotation:-45;z-index:-251655168;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r>
      <w:rPr>
        <w:rFonts w:ascii="Times New Roman"/>
      </w:rPr>
      <w:pict w14:anchorId="6AFECFE4">
        <v:shape id="PowerPlusWaterMarkObject96508649" o:spid="_x0000_s2053" type="#_x0000_t136" style="position:absolute;left:0;text-align:left;margin-left:10.85pt;margin-top:288.95pt;width:94pt;height:10pt;rotation:-45;z-index:-251656192;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r>
      <w:rPr>
        <w:rFonts w:ascii="Times New Roman"/>
      </w:rPr>
      <w:pict w14:anchorId="4C7A5F14">
        <v:shape id="PowerPlusWaterMarkObject96479404" o:spid="_x0000_s2052" type="#_x0000_t136" style="position:absolute;left:0;text-align:left;margin-left:-70.45pt;margin-top:370.3pt;width:94pt;height:10pt;rotation:-45;z-index:-251657216;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r w:rsidR="005D6D2C">
      <w:rPr>
        <w:rFonts w:ascii="宋体" w:hAnsi="宋体" w:cs="宋体" w:hint="eastAsia"/>
      </w:rPr>
      <w:t>项目名称：</w:t>
    </w:r>
    <w:r w:rsidR="005D6D2C" w:rsidRPr="00002563">
      <w:rPr>
        <w:rFonts w:ascii="宋体" w:hAnsi="宋体" w:cs="宋体" w:hint="eastAsia"/>
      </w:rPr>
      <w:t>铸造、锻造车间安全环保提升技改项目设备基础、</w:t>
    </w:r>
    <w:r w:rsidR="00E262FB">
      <w:rPr>
        <w:rFonts w:ascii="宋体" w:hAnsi="宋体" w:cs="宋体" w:hint="eastAsia"/>
      </w:rPr>
      <w:t>公用</w:t>
    </w:r>
    <w:r w:rsidR="005D6D2C" w:rsidRPr="00002563">
      <w:rPr>
        <w:rFonts w:ascii="宋体" w:hAnsi="宋体" w:cs="宋体" w:hint="eastAsia"/>
      </w:rPr>
      <w:t>动力系统改造</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FFAD11" w14:textId="77777777" w:rsidR="005D6D2C" w:rsidRDefault="0062445D">
    <w:pPr>
      <w:pStyle w:val="af5"/>
      <w:pBdr>
        <w:top w:val="none" w:sz="0" w:space="0" w:color="auto"/>
        <w:left w:val="none" w:sz="0" w:space="0" w:color="auto"/>
        <w:bottom w:val="none" w:sz="0" w:space="0" w:color="auto"/>
        <w:right w:val="none" w:sz="0" w:space="0" w:color="auto"/>
      </w:pBdr>
    </w:pPr>
    <w:r>
      <w:pict w14:anchorId="0D9E68D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410527" o:spid="_x0000_s2087" type="#_x0000_t136" style="position:absolute;left:0;text-align:left;margin-left:594.2pt;margin-top:228.35pt;width:94pt;height:10pt;rotation:-45;z-index:-251621376;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r>
      <w:pict w14:anchorId="1128F380">
        <v:shape id="PowerPlusWaterMarkObject97374530" o:spid="_x0000_s2086" type="#_x0000_t136" style="position:absolute;left:0;text-align:left;margin-left:512.9pt;margin-top:309.65pt;width:94pt;height:10pt;rotation:-45;z-index:-251622400;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r>
      <w:pict w14:anchorId="6B121E7C">
        <v:shape id="PowerPlusWaterMarkObject97343045" o:spid="_x0000_s2085" type="#_x0000_t136" style="position:absolute;left:0;text-align:left;margin-left:431.6pt;margin-top:391pt;width:94pt;height:10pt;rotation:-45;z-index:-251623424;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r>
      <w:pict w14:anchorId="31286299">
        <v:shape id="PowerPlusWaterMarkObject97312618" o:spid="_x0000_s2084" type="#_x0000_t136" style="position:absolute;left:0;text-align:left;margin-left:350.25pt;margin-top:472.3pt;width:94pt;height:10pt;rotation:-45;z-index:-251624448;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r>
      <w:pict w14:anchorId="755B629E">
        <v:shape id="PowerPlusWaterMarkObject97290121" o:spid="_x0000_s2083" type="#_x0000_t136" style="position:absolute;left:0;text-align:left;margin-left:268.95pt;margin-top:553.6pt;width:94pt;height:10pt;rotation:-45;z-index:-251625472;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r>
      <w:pict w14:anchorId="4DE33BD6">
        <v:shape id="PowerPlusWaterMarkObject97261801" o:spid="_x0000_s2082" type="#_x0000_t136" style="position:absolute;left:0;text-align:left;margin-left:187.65pt;margin-top:634.95pt;width:94pt;height:10pt;rotation:-45;z-index:-251626496;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r>
      <w:pict w14:anchorId="217B6513">
        <v:shape id="PowerPlusWaterMarkObject97232116" o:spid="_x0000_s2081" type="#_x0000_t136" style="position:absolute;left:0;text-align:left;margin-left:106.3pt;margin-top:716.25pt;width:94pt;height:10pt;rotation:-45;z-index:-251627520;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r>
      <w:pict w14:anchorId="15E145B3">
        <v:shape id="PowerPlusWaterMarkObject97194429" o:spid="_x0000_s2080" type="#_x0000_t136" style="position:absolute;left:0;text-align:left;margin-left:25pt;margin-top:797.55pt;width:94pt;height:10pt;rotation:-45;z-index:-251628544;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r>
      <w:pict w14:anchorId="7E3B958D">
        <v:shape id="PowerPlusWaterMarkObject97154866" o:spid="_x0000_s2079" type="#_x0000_t136" style="position:absolute;left:0;text-align:left;margin-left:-56.3pt;margin-top:878.9pt;width:94pt;height:10pt;rotation:-45;z-index:-251629568;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r>
      <w:pict w14:anchorId="4EE544E6">
        <v:shape id="PowerPlusWaterMarkObject97130227" o:spid="_x0000_s2078" type="#_x0000_t136" style="position:absolute;left:0;text-align:left;margin-left:594.2pt;margin-top:-250.75pt;width:94pt;height:10pt;rotation:-45;z-index:-251630592;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r>
      <w:pict w14:anchorId="4C90FD00">
        <v:shape id="PowerPlusWaterMarkObject97116769" o:spid="_x0000_s2077" type="#_x0000_t136" style="position:absolute;left:0;text-align:left;margin-left:512.9pt;margin-top:-169.45pt;width:94pt;height:10pt;rotation:-45;z-index:-251631616;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r>
      <w:pict w14:anchorId="7146D3D8">
        <v:shape id="PowerPlusWaterMarkObject97075204" o:spid="_x0000_s2076" type="#_x0000_t136" style="position:absolute;left:0;text-align:left;margin-left:431.6pt;margin-top:-88.15pt;width:94pt;height:10pt;rotation:-45;z-index:-251632640;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r>
      <w:pict w14:anchorId="453A066C">
        <v:shape id="PowerPlusWaterMarkObject97034732" o:spid="_x0000_s2075" type="#_x0000_t136" style="position:absolute;left:0;text-align:left;margin-left:350.25pt;margin-top:-6.8pt;width:94pt;height:10pt;rotation:-45;z-index:-251633664;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r>
      <w:pict w14:anchorId="5E1527F0">
        <v:shape id="PowerPlusWaterMarkObject97002198" o:spid="_x0000_s2074" type="#_x0000_t136" style="position:absolute;left:0;text-align:left;margin-left:268.95pt;margin-top:74.5pt;width:94pt;height:10pt;rotation:-45;z-index:-251634688;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r>
      <w:pict w14:anchorId="6CA9FFB2">
        <v:shape id="PowerPlusWaterMarkObject96986889" o:spid="_x0000_s2073" type="#_x0000_t136" style="position:absolute;left:0;text-align:left;margin-left:187.65pt;margin-top:155.8pt;width:94pt;height:10pt;rotation:-45;z-index:-251635712;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r>
      <w:pict w14:anchorId="50C343E1">
        <v:shape id="PowerPlusWaterMarkObject96975618" o:spid="_x0000_s2072" type="#_x0000_t136" style="position:absolute;left:0;text-align:left;margin-left:106.3pt;margin-top:237.15pt;width:94pt;height:10pt;rotation:-45;z-index:-251636736;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r>
      <w:pict w14:anchorId="6E0FDE16">
        <v:shape id="PowerPlusWaterMarkObject96934566" o:spid="_x0000_s2071" type="#_x0000_t136" style="position:absolute;left:0;text-align:left;margin-left:25pt;margin-top:318.45pt;width:94pt;height:10pt;rotation:-45;z-index:-251637760;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r>
      <w:pict w14:anchorId="71C7D98A">
        <v:shape id="PowerPlusWaterMarkObject96909578" o:spid="_x0000_s2070" type="#_x0000_t136" style="position:absolute;left:0;text-align:left;margin-left:-56.3pt;margin-top:399.8pt;width:94pt;height:10pt;rotation:-45;z-index:-251638784;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42533" w14:textId="6466970F" w:rsidR="005D6D2C" w:rsidRDefault="005D6D2C">
    <w:pPr>
      <w:spacing w:line="480" w:lineRule="exact"/>
      <w:rPr>
        <w:rFonts w:ascii="宋体"/>
      </w:rPr>
    </w:pPr>
    <w:r>
      <w:rPr>
        <w:rFonts w:ascii="宋体" w:hAnsi="宋体" w:cs="宋体" w:hint="eastAsia"/>
      </w:rPr>
      <w:t>项目名称：</w:t>
    </w:r>
    <w:r w:rsidRPr="008B52C4">
      <w:rPr>
        <w:rFonts w:ascii="宋体" w:hAnsi="宋体" w:cs="宋体" w:hint="eastAsia"/>
      </w:rPr>
      <w:t>铸造、锻造车间安全环保提升技改项目设备基础、</w:t>
    </w:r>
    <w:r w:rsidR="00E262FB">
      <w:rPr>
        <w:rFonts w:ascii="宋体" w:hAnsi="宋体" w:cs="宋体" w:hint="eastAsia"/>
      </w:rPr>
      <w:t>公用</w:t>
    </w:r>
    <w:r w:rsidRPr="008B52C4">
      <w:rPr>
        <w:rFonts w:ascii="宋体" w:hAnsi="宋体" w:cs="宋体" w:hint="eastAsia"/>
      </w:rPr>
      <w:t>动力系统改造</w:t>
    </w:r>
  </w:p>
  <w:p w14:paraId="38E416EE" w14:textId="77777777" w:rsidR="005D6D2C" w:rsidRDefault="0062445D">
    <w:pPr>
      <w:pStyle w:val="af5"/>
      <w:pBdr>
        <w:top w:val="none" w:sz="0" w:space="0" w:color="auto"/>
        <w:left w:val="none" w:sz="0" w:space="0" w:color="auto"/>
        <w:bottom w:val="none" w:sz="0" w:space="0" w:color="auto"/>
        <w:right w:val="none" w:sz="0" w:space="0" w:color="auto"/>
      </w:pBdr>
    </w:pPr>
    <w:r>
      <w:pict w14:anchorId="3E7649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885406" o:spid="_x0000_s2105" type="#_x0000_t136" style="position:absolute;left:0;text-align:left;margin-left:594.2pt;margin-top:228.35pt;width:94pt;height:10pt;rotation:-45;z-index:-251602944;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r>
      <w:pict w14:anchorId="5AFEA784">
        <v:shape id="PowerPlusWaterMarkObject97862274" o:spid="_x0000_s2104" type="#_x0000_t136" style="position:absolute;left:0;text-align:left;margin-left:512.9pt;margin-top:309.65pt;width:94pt;height:10pt;rotation:-45;z-index:-251603968;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r>
      <w:pict w14:anchorId="766D6969">
        <v:shape id="PowerPlusWaterMarkObject97849169" o:spid="_x0000_s2103" type="#_x0000_t136" style="position:absolute;left:0;text-align:left;margin-left:431.6pt;margin-top:391pt;width:94pt;height:10pt;rotation:-45;z-index:-251604992;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r>
      <w:pict w14:anchorId="5E71E804">
        <v:shape id="PowerPlusWaterMarkObject97823051" o:spid="_x0000_s2102" type="#_x0000_t136" style="position:absolute;left:0;text-align:left;margin-left:350.25pt;margin-top:472.3pt;width:94pt;height:10pt;rotation:-45;z-index:-251606016;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r>
      <w:pict w14:anchorId="52DEB97E">
        <v:shape id="PowerPlusWaterMarkObject97793882" o:spid="_x0000_s2101" type="#_x0000_t136" style="position:absolute;left:0;text-align:left;margin-left:268.95pt;margin-top:553.6pt;width:94pt;height:10pt;rotation:-45;z-index:-251607040;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r>
      <w:pict w14:anchorId="457F0106">
        <v:shape id="PowerPlusWaterMarkObject97771680" o:spid="_x0000_s2100" type="#_x0000_t136" style="position:absolute;left:0;text-align:left;margin-left:187.65pt;margin-top:634.95pt;width:94pt;height:10pt;rotation:-45;z-index:-251608064;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r>
      <w:pict w14:anchorId="34570C63">
        <v:shape id="PowerPlusWaterMarkObject97758793" o:spid="_x0000_s2099" type="#_x0000_t136" style="position:absolute;left:0;text-align:left;margin-left:106.3pt;margin-top:716.25pt;width:94pt;height:10pt;rotation:-45;z-index:-251609088;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r>
      <w:pict w14:anchorId="0A82F734">
        <v:shape id="PowerPlusWaterMarkObject97740408" o:spid="_x0000_s2098" type="#_x0000_t136" style="position:absolute;left:0;text-align:left;margin-left:25pt;margin-top:797.55pt;width:94pt;height:10pt;rotation:-45;z-index:-251610112;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r>
      <w:pict w14:anchorId="5D523312">
        <v:shape id="PowerPlusWaterMarkObject97705370" o:spid="_x0000_s2097" type="#_x0000_t136" style="position:absolute;left:0;text-align:left;margin-left:-56.3pt;margin-top:878.9pt;width:94pt;height:10pt;rotation:-45;z-index:-251611136;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r>
      <w:pict w14:anchorId="357E27AF">
        <v:shape id="PowerPlusWaterMarkObject97666428" o:spid="_x0000_s2096" type="#_x0000_t136" style="position:absolute;left:0;text-align:left;margin-left:594.2pt;margin-top:-250.75pt;width:94pt;height:10pt;rotation:-45;z-index:-251612160;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r>
      <w:pict w14:anchorId="43C53EDD">
        <v:shape id="PowerPlusWaterMarkObject97634253" o:spid="_x0000_s2095" type="#_x0000_t136" style="position:absolute;left:0;text-align:left;margin-left:512.9pt;margin-top:-169.45pt;width:94pt;height:10pt;rotation:-45;z-index:-251613184;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r>
      <w:pict w14:anchorId="01097968">
        <v:shape id="PowerPlusWaterMarkObject97595982" o:spid="_x0000_s2094" type="#_x0000_t136" style="position:absolute;left:0;text-align:left;margin-left:431.6pt;margin-top:-88.15pt;width:94pt;height:10pt;rotation:-45;z-index:-251614208;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r>
      <w:pict w14:anchorId="63834B71">
        <v:shape id="PowerPlusWaterMarkObject97579328" o:spid="_x0000_s2093" type="#_x0000_t136" style="position:absolute;left:0;text-align:left;margin-left:350.25pt;margin-top:-6.8pt;width:94pt;height:10pt;rotation:-45;z-index:-251615232;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r>
      <w:pict w14:anchorId="3EF224E3">
        <v:shape id="PowerPlusWaterMarkObject97544696" o:spid="_x0000_s2092" type="#_x0000_t136" style="position:absolute;left:0;text-align:left;margin-left:268.95pt;margin-top:74.5pt;width:94pt;height:10pt;rotation:-45;z-index:-251616256;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r>
      <w:pict w14:anchorId="6A7E00EA">
        <v:shape id="PowerPlusWaterMarkObject97528895" o:spid="_x0000_s2091" type="#_x0000_t136" style="position:absolute;left:0;text-align:left;margin-left:187.65pt;margin-top:155.8pt;width:94pt;height:10pt;rotation:-45;z-index:-251617280;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r>
      <w:pict w14:anchorId="7EF5F2C9">
        <v:shape id="PowerPlusWaterMarkObject97494463" o:spid="_x0000_s2090" type="#_x0000_t136" style="position:absolute;left:0;text-align:left;margin-left:106.3pt;margin-top:237.15pt;width:94pt;height:10pt;rotation:-45;z-index:-251618304;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r>
      <w:pict w14:anchorId="3C700ACC">
        <v:shape id="PowerPlusWaterMarkObject97463345" o:spid="_x0000_s2089" type="#_x0000_t136" style="position:absolute;left:0;text-align:left;margin-left:25pt;margin-top:318.45pt;width:94pt;height:10pt;rotation:-45;z-index:-251619328;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r>
      <w:pict w14:anchorId="315AFEAA">
        <v:shape id="PowerPlusWaterMarkObject97433004" o:spid="_x0000_s2088" type="#_x0000_t136" style="position:absolute;left:0;text-align:left;margin-left:-56.3pt;margin-top:399.8pt;width:94pt;height:10pt;rotation:-45;z-index:-251620352;mso-position-horizontal-relative:margin;mso-position-vertical-relative:margin;mso-width-relative:page;mso-height-relative:page" fillcolor="silver" stroked="f">
          <v:fill opacity=".5"/>
          <v:textpath style="font-family:&quot;微软雅黑&quot;;font-size:10pt" trim="t" fitpath="t" string="侯天立0591092021-06-28"/>
          <o:lock v:ext="edit" aspectratio="t"/>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354B39"/>
    <w:multiLevelType w:val="singleLevel"/>
    <w:tmpl w:val="59354B39"/>
    <w:lvl w:ilvl="0">
      <w:start w:val="2"/>
      <w:numFmt w:val="decimal"/>
      <w:suff w:val="nothing"/>
      <w:lvlText w:val="%1、"/>
      <w:lvlJc w:val="left"/>
      <w:rPr>
        <w:b w:val="0"/>
        <w:bCs w:val="0"/>
      </w:rPr>
    </w:lvl>
  </w:abstractNum>
  <w:abstractNum w:abstractNumId="1" w15:restartNumberingAfterBreak="0">
    <w:nsid w:val="708B480C"/>
    <w:multiLevelType w:val="multilevel"/>
    <w:tmpl w:val="708B480C"/>
    <w:lvl w:ilvl="0">
      <w:start w:val="1"/>
      <w:numFmt w:val="decimal"/>
      <w:lvlText w:val="%1"/>
      <w:lvlJc w:val="center"/>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106"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AFE"/>
    <w:rsid w:val="00002563"/>
    <w:rsid w:val="00017351"/>
    <w:rsid w:val="000817ED"/>
    <w:rsid w:val="000B3058"/>
    <w:rsid w:val="000E33C1"/>
    <w:rsid w:val="0012234C"/>
    <w:rsid w:val="001372E6"/>
    <w:rsid w:val="00146F9A"/>
    <w:rsid w:val="00166BEE"/>
    <w:rsid w:val="001765C7"/>
    <w:rsid w:val="00193E99"/>
    <w:rsid w:val="001D2217"/>
    <w:rsid w:val="001E273C"/>
    <w:rsid w:val="001E4295"/>
    <w:rsid w:val="00205C3B"/>
    <w:rsid w:val="0025168E"/>
    <w:rsid w:val="00260034"/>
    <w:rsid w:val="002868CF"/>
    <w:rsid w:val="002870C7"/>
    <w:rsid w:val="002B13FD"/>
    <w:rsid w:val="002D0CC5"/>
    <w:rsid w:val="002D361D"/>
    <w:rsid w:val="003072B8"/>
    <w:rsid w:val="00334597"/>
    <w:rsid w:val="003415F4"/>
    <w:rsid w:val="00343993"/>
    <w:rsid w:val="00351C9E"/>
    <w:rsid w:val="0038181F"/>
    <w:rsid w:val="003A34BF"/>
    <w:rsid w:val="003D0464"/>
    <w:rsid w:val="003E0D15"/>
    <w:rsid w:val="00401480"/>
    <w:rsid w:val="004051D6"/>
    <w:rsid w:val="00426B30"/>
    <w:rsid w:val="00432F07"/>
    <w:rsid w:val="00453262"/>
    <w:rsid w:val="004758EC"/>
    <w:rsid w:val="0049071A"/>
    <w:rsid w:val="004E5CA8"/>
    <w:rsid w:val="005209EC"/>
    <w:rsid w:val="00545A01"/>
    <w:rsid w:val="0055493F"/>
    <w:rsid w:val="00557397"/>
    <w:rsid w:val="00584FB9"/>
    <w:rsid w:val="005877D2"/>
    <w:rsid w:val="00591485"/>
    <w:rsid w:val="005A6632"/>
    <w:rsid w:val="005C0B5A"/>
    <w:rsid w:val="005C51AD"/>
    <w:rsid w:val="005D6D2C"/>
    <w:rsid w:val="006009AD"/>
    <w:rsid w:val="00606162"/>
    <w:rsid w:val="00617157"/>
    <w:rsid w:val="0062445D"/>
    <w:rsid w:val="00630E3C"/>
    <w:rsid w:val="0066544F"/>
    <w:rsid w:val="00676557"/>
    <w:rsid w:val="00686448"/>
    <w:rsid w:val="006F1833"/>
    <w:rsid w:val="007038BC"/>
    <w:rsid w:val="00710B73"/>
    <w:rsid w:val="00720D96"/>
    <w:rsid w:val="0072184F"/>
    <w:rsid w:val="00721BFA"/>
    <w:rsid w:val="0072348D"/>
    <w:rsid w:val="007A1AD6"/>
    <w:rsid w:val="007C1164"/>
    <w:rsid w:val="007C4F59"/>
    <w:rsid w:val="007E0EB9"/>
    <w:rsid w:val="007E6B9D"/>
    <w:rsid w:val="007F169E"/>
    <w:rsid w:val="00811B3D"/>
    <w:rsid w:val="0081511E"/>
    <w:rsid w:val="00845248"/>
    <w:rsid w:val="0085503C"/>
    <w:rsid w:val="0087002B"/>
    <w:rsid w:val="0088761C"/>
    <w:rsid w:val="0089237C"/>
    <w:rsid w:val="008B52C4"/>
    <w:rsid w:val="008B6EEE"/>
    <w:rsid w:val="008F48BC"/>
    <w:rsid w:val="009136C2"/>
    <w:rsid w:val="00950BB6"/>
    <w:rsid w:val="00954516"/>
    <w:rsid w:val="00964EB7"/>
    <w:rsid w:val="0097415B"/>
    <w:rsid w:val="009755C0"/>
    <w:rsid w:val="009934E0"/>
    <w:rsid w:val="009D7DE4"/>
    <w:rsid w:val="009F56E4"/>
    <w:rsid w:val="00A0515F"/>
    <w:rsid w:val="00A21A0D"/>
    <w:rsid w:val="00A73F7A"/>
    <w:rsid w:val="00A743FF"/>
    <w:rsid w:val="00A80562"/>
    <w:rsid w:val="00A86661"/>
    <w:rsid w:val="00AC7BFA"/>
    <w:rsid w:val="00B27AFE"/>
    <w:rsid w:val="00B4190B"/>
    <w:rsid w:val="00B71F3E"/>
    <w:rsid w:val="00B86C72"/>
    <w:rsid w:val="00BD52CE"/>
    <w:rsid w:val="00BD6D98"/>
    <w:rsid w:val="00BD7551"/>
    <w:rsid w:val="00BF7924"/>
    <w:rsid w:val="00C02CE9"/>
    <w:rsid w:val="00C35E3F"/>
    <w:rsid w:val="00C664B0"/>
    <w:rsid w:val="00C66C70"/>
    <w:rsid w:val="00C826D8"/>
    <w:rsid w:val="00CA71A4"/>
    <w:rsid w:val="00CD54DA"/>
    <w:rsid w:val="00CE0B80"/>
    <w:rsid w:val="00CF0E04"/>
    <w:rsid w:val="00D0478A"/>
    <w:rsid w:val="00D50ED8"/>
    <w:rsid w:val="00D65C28"/>
    <w:rsid w:val="00D71AE4"/>
    <w:rsid w:val="00D76BCA"/>
    <w:rsid w:val="00DE0FD4"/>
    <w:rsid w:val="00DE25AE"/>
    <w:rsid w:val="00E262FB"/>
    <w:rsid w:val="00E44F7F"/>
    <w:rsid w:val="00EB7438"/>
    <w:rsid w:val="00EC05FA"/>
    <w:rsid w:val="00ED665A"/>
    <w:rsid w:val="00EE2968"/>
    <w:rsid w:val="00EE58E1"/>
    <w:rsid w:val="00EE67B0"/>
    <w:rsid w:val="00F218D9"/>
    <w:rsid w:val="00F25759"/>
    <w:rsid w:val="00F473EE"/>
    <w:rsid w:val="00FB63C9"/>
    <w:rsid w:val="00FD49A8"/>
    <w:rsid w:val="00FE2233"/>
    <w:rsid w:val="295113FC"/>
    <w:rsid w:val="3819611E"/>
    <w:rsid w:val="50CB4010"/>
    <w:rsid w:val="6A0B2DE2"/>
    <w:rsid w:val="6E1F6C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06" fillcolor="white">
      <v:fill color="white"/>
    </o:shapedefaults>
    <o:shapelayout v:ext="edit">
      <o:idmap v:ext="edit" data="1"/>
    </o:shapelayout>
  </w:shapeDefaults>
  <w:decimalSymbol w:val="."/>
  <w:listSeparator w:val=","/>
  <w14:docId w14:val="324A61F7"/>
  <w15:docId w15:val="{C5DE11D5-618C-45DB-A834-6ADCDB0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nhideWhenUsed="1" w:qFormat="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qFormat="1"/>
    <w:lsdException w:name="List Bullet" w:semiHidden="1" w:unhideWhenUsed="1"/>
    <w:lsdException w:name="List Number" w:semiHidden="1" w:unhideWhenUsed="1"/>
    <w:lsdException w:name="List 2" w:semiHidden="1" w:unhideWhenUsed="1"/>
    <w:lsdException w:name="List 3" w:unhideWhenUsed="1"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nhideWhenUsed="1" w:qFormat="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unhideWhenUsed="1" w:qFormat="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qFormat="1"/>
    <w:lsdException w:name="Document Map" w:semiHidden="1" w:unhideWhenUsed="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36C2"/>
    <w:pPr>
      <w:widowControl w:val="0"/>
      <w:jc w:val="both"/>
    </w:pPr>
    <w:rPr>
      <w:rFonts w:ascii="Times New Roman" w:hAnsi="Times New Roman"/>
      <w:kern w:val="2"/>
      <w:sz w:val="21"/>
      <w:szCs w:val="21"/>
    </w:rPr>
  </w:style>
  <w:style w:type="paragraph" w:styleId="1">
    <w:name w:val="heading 1"/>
    <w:basedOn w:val="a"/>
    <w:next w:val="a"/>
    <w:link w:val="10"/>
    <w:uiPriority w:val="99"/>
    <w:qFormat/>
    <w:pPr>
      <w:keepNext/>
      <w:spacing w:before="240" w:after="120"/>
      <w:outlineLvl w:val="0"/>
    </w:pPr>
    <w:rPr>
      <w:b/>
      <w:bCs/>
      <w:kern w:val="44"/>
      <w:sz w:val="44"/>
      <w:szCs w:val="44"/>
    </w:rPr>
  </w:style>
  <w:style w:type="paragraph" w:styleId="2">
    <w:name w:val="heading 2"/>
    <w:basedOn w:val="a"/>
    <w:next w:val="a"/>
    <w:link w:val="20"/>
    <w:uiPriority w:val="99"/>
    <w:qFormat/>
    <w:pPr>
      <w:keepNext/>
      <w:tabs>
        <w:tab w:val="left" w:pos="1200"/>
      </w:tabs>
      <w:ind w:left="1200" w:hanging="480"/>
      <w:outlineLvl w:val="1"/>
    </w:pPr>
    <w:rPr>
      <w:sz w:val="28"/>
      <w:szCs w:val="28"/>
    </w:rPr>
  </w:style>
  <w:style w:type="paragraph" w:styleId="3">
    <w:name w:val="heading 3"/>
    <w:basedOn w:val="a"/>
    <w:next w:val="a0"/>
    <w:link w:val="30"/>
    <w:uiPriority w:val="99"/>
    <w:qFormat/>
    <w:pPr>
      <w:keepNext/>
      <w:keepLines/>
      <w:spacing w:before="260" w:after="260" w:line="416" w:lineRule="auto"/>
      <w:outlineLvl w:val="2"/>
    </w:pPr>
    <w:rPr>
      <w:b/>
      <w:bCs/>
      <w:sz w:val="32"/>
      <w:szCs w:val="32"/>
    </w:rPr>
  </w:style>
  <w:style w:type="paragraph" w:styleId="4">
    <w:name w:val="heading 4"/>
    <w:basedOn w:val="a"/>
    <w:next w:val="a"/>
    <w:link w:val="40"/>
    <w:uiPriority w:val="99"/>
    <w:qFormat/>
    <w:pPr>
      <w:keepNext/>
      <w:keepLines/>
      <w:spacing w:before="280" w:after="290" w:line="376" w:lineRule="auto"/>
      <w:outlineLvl w:val="3"/>
    </w:pPr>
    <w:rPr>
      <w:rFonts w:ascii="Cambria" w:hAnsi="Cambria" w:cs="Cambria"/>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ind w:firstLineChars="200" w:firstLine="420"/>
    </w:pPr>
  </w:style>
  <w:style w:type="paragraph" w:styleId="31">
    <w:name w:val="List 3"/>
    <w:basedOn w:val="a"/>
    <w:uiPriority w:val="99"/>
    <w:qFormat/>
    <w:pPr>
      <w:ind w:leftChars="400" w:left="100" w:hangingChars="200" w:hanging="200"/>
    </w:pPr>
  </w:style>
  <w:style w:type="paragraph" w:styleId="a4">
    <w:name w:val="annotation subject"/>
    <w:basedOn w:val="a5"/>
    <w:next w:val="a5"/>
    <w:link w:val="a6"/>
    <w:uiPriority w:val="99"/>
    <w:semiHidden/>
  </w:style>
  <w:style w:type="paragraph" w:styleId="a5">
    <w:name w:val="annotation text"/>
    <w:basedOn w:val="a"/>
    <w:link w:val="a7"/>
    <w:uiPriority w:val="99"/>
    <w:semiHidden/>
    <w:qFormat/>
    <w:pPr>
      <w:jc w:val="left"/>
    </w:pPr>
  </w:style>
  <w:style w:type="paragraph" w:styleId="a8">
    <w:name w:val="toa heading"/>
    <w:basedOn w:val="a"/>
    <w:next w:val="a"/>
    <w:uiPriority w:val="99"/>
    <w:semiHidden/>
    <w:pPr>
      <w:spacing w:before="120"/>
    </w:pPr>
    <w:rPr>
      <w:rFonts w:ascii="Arial" w:hAnsi="Arial" w:cs="Arial"/>
      <w:sz w:val="24"/>
      <w:szCs w:val="24"/>
    </w:rPr>
  </w:style>
  <w:style w:type="paragraph" w:styleId="32">
    <w:name w:val="Body Text 3"/>
    <w:basedOn w:val="a"/>
    <w:link w:val="33"/>
    <w:uiPriority w:val="99"/>
    <w:semiHidden/>
    <w:qFormat/>
    <w:pPr>
      <w:spacing w:after="120"/>
    </w:pPr>
    <w:rPr>
      <w:sz w:val="16"/>
      <w:szCs w:val="16"/>
    </w:rPr>
  </w:style>
  <w:style w:type="paragraph" w:styleId="a9">
    <w:name w:val="Body Text"/>
    <w:basedOn w:val="a"/>
    <w:link w:val="aa"/>
    <w:uiPriority w:val="99"/>
    <w:qFormat/>
    <w:pPr>
      <w:spacing w:after="120"/>
    </w:pPr>
    <w:rPr>
      <w:sz w:val="24"/>
      <w:szCs w:val="24"/>
    </w:rPr>
  </w:style>
  <w:style w:type="paragraph" w:styleId="ab">
    <w:name w:val="Body Text Indent"/>
    <w:basedOn w:val="a"/>
    <w:link w:val="ac"/>
    <w:uiPriority w:val="99"/>
    <w:qFormat/>
    <w:pPr>
      <w:spacing w:after="120"/>
      <w:ind w:leftChars="200" w:left="420"/>
    </w:pPr>
    <w:rPr>
      <w:kern w:val="0"/>
      <w:sz w:val="20"/>
      <w:szCs w:val="20"/>
    </w:rPr>
  </w:style>
  <w:style w:type="paragraph" w:styleId="34">
    <w:name w:val="toc 3"/>
    <w:basedOn w:val="a"/>
    <w:next w:val="a"/>
    <w:uiPriority w:val="99"/>
    <w:semiHidden/>
    <w:pPr>
      <w:ind w:leftChars="400" w:left="840"/>
    </w:pPr>
  </w:style>
  <w:style w:type="paragraph" w:styleId="ad">
    <w:name w:val="Plain Text"/>
    <w:basedOn w:val="a"/>
    <w:link w:val="ae"/>
    <w:uiPriority w:val="99"/>
    <w:qFormat/>
  </w:style>
  <w:style w:type="paragraph" w:styleId="af">
    <w:name w:val="Date"/>
    <w:basedOn w:val="a"/>
    <w:next w:val="a"/>
    <w:link w:val="af0"/>
    <w:uiPriority w:val="99"/>
    <w:semiHidden/>
    <w:qFormat/>
    <w:pPr>
      <w:ind w:leftChars="2500" w:left="100"/>
    </w:pPr>
  </w:style>
  <w:style w:type="paragraph" w:styleId="21">
    <w:name w:val="Body Text Indent 2"/>
    <w:basedOn w:val="a"/>
    <w:link w:val="22"/>
    <w:uiPriority w:val="99"/>
    <w:qFormat/>
    <w:pPr>
      <w:spacing w:line="480" w:lineRule="exact"/>
      <w:ind w:firstLine="560"/>
    </w:pPr>
    <w:rPr>
      <w:kern w:val="0"/>
      <w:sz w:val="20"/>
      <w:szCs w:val="20"/>
    </w:rPr>
  </w:style>
  <w:style w:type="paragraph" w:styleId="af1">
    <w:name w:val="Balloon Text"/>
    <w:basedOn w:val="a"/>
    <w:link w:val="af2"/>
    <w:uiPriority w:val="99"/>
    <w:semiHidden/>
    <w:qFormat/>
    <w:rPr>
      <w:sz w:val="18"/>
      <w:szCs w:val="18"/>
    </w:rPr>
  </w:style>
  <w:style w:type="paragraph" w:styleId="af3">
    <w:name w:val="footer"/>
    <w:basedOn w:val="a"/>
    <w:link w:val="af4"/>
    <w:uiPriority w:val="99"/>
    <w:qFormat/>
    <w:pPr>
      <w:tabs>
        <w:tab w:val="center" w:pos="4153"/>
        <w:tab w:val="right" w:pos="8306"/>
      </w:tabs>
      <w:snapToGrid w:val="0"/>
      <w:jc w:val="left"/>
    </w:pPr>
    <w:rPr>
      <w:sz w:val="18"/>
      <w:szCs w:val="18"/>
    </w:rPr>
  </w:style>
  <w:style w:type="paragraph" w:styleId="af5">
    <w:name w:val="header"/>
    <w:basedOn w:val="a"/>
    <w:link w:val="af6"/>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paragraph" w:styleId="11">
    <w:name w:val="toc 1"/>
    <w:basedOn w:val="a"/>
    <w:next w:val="a"/>
    <w:uiPriority w:val="99"/>
    <w:semiHidden/>
    <w:qFormat/>
    <w:pPr>
      <w:spacing w:line="360" w:lineRule="auto"/>
    </w:pPr>
    <w:rPr>
      <w:b/>
      <w:bCs/>
      <w:sz w:val="24"/>
      <w:szCs w:val="24"/>
    </w:rPr>
  </w:style>
  <w:style w:type="paragraph" w:styleId="41">
    <w:name w:val="toc 4"/>
    <w:basedOn w:val="a"/>
    <w:next w:val="a"/>
    <w:uiPriority w:val="99"/>
    <w:semiHidden/>
    <w:pPr>
      <w:ind w:leftChars="600" w:left="1260"/>
    </w:pPr>
  </w:style>
  <w:style w:type="paragraph" w:styleId="af7">
    <w:name w:val="List"/>
    <w:basedOn w:val="a"/>
    <w:uiPriority w:val="99"/>
    <w:qFormat/>
    <w:pPr>
      <w:ind w:left="420" w:hanging="420"/>
    </w:pPr>
  </w:style>
  <w:style w:type="paragraph" w:styleId="23">
    <w:name w:val="toc 2"/>
    <w:basedOn w:val="a"/>
    <w:next w:val="a"/>
    <w:uiPriority w:val="99"/>
    <w:semiHidden/>
    <w:qFormat/>
    <w:pPr>
      <w:spacing w:line="360" w:lineRule="auto"/>
      <w:ind w:leftChars="200" w:left="200"/>
    </w:pPr>
  </w:style>
  <w:style w:type="paragraph" w:styleId="af8">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paragraph" w:styleId="af9">
    <w:name w:val="Title"/>
    <w:basedOn w:val="a"/>
    <w:next w:val="a"/>
    <w:link w:val="afa"/>
    <w:uiPriority w:val="99"/>
    <w:qFormat/>
    <w:pPr>
      <w:spacing w:before="240" w:after="60"/>
      <w:jc w:val="center"/>
      <w:outlineLvl w:val="0"/>
    </w:pPr>
    <w:rPr>
      <w:rFonts w:ascii="Cambria" w:hAnsi="Cambria" w:cs="Cambria"/>
      <w:b/>
      <w:bCs/>
      <w:sz w:val="32"/>
      <w:szCs w:val="32"/>
    </w:rPr>
  </w:style>
  <w:style w:type="character" w:styleId="afb">
    <w:name w:val="page number"/>
    <w:uiPriority w:val="99"/>
    <w:qFormat/>
    <w:rPr>
      <w:rFonts w:ascii="Verdana" w:eastAsia="宋体" w:hAnsi="Verdana" w:cs="Verdana"/>
      <w:lang w:val="en-US" w:eastAsia="en-US"/>
    </w:rPr>
  </w:style>
  <w:style w:type="character" w:styleId="afc">
    <w:name w:val="Emphasis"/>
    <w:uiPriority w:val="99"/>
    <w:qFormat/>
    <w:rPr>
      <w:i/>
      <w:iCs/>
    </w:rPr>
  </w:style>
  <w:style w:type="character" w:styleId="afd">
    <w:name w:val="Hyperlink"/>
    <w:uiPriority w:val="99"/>
    <w:rPr>
      <w:color w:val="0000FF"/>
      <w:u w:val="single"/>
    </w:rPr>
  </w:style>
  <w:style w:type="character" w:styleId="afe">
    <w:name w:val="annotation reference"/>
    <w:uiPriority w:val="99"/>
    <w:semiHidden/>
    <w:qFormat/>
    <w:rPr>
      <w:sz w:val="21"/>
      <w:szCs w:val="21"/>
    </w:rPr>
  </w:style>
  <w:style w:type="table" w:styleId="aff">
    <w:name w:val="Table Grid"/>
    <w:basedOn w:val="a2"/>
    <w:uiPriority w:val="59"/>
    <w:qFormat/>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영어만"/>
    <w:uiPriority w:val="99"/>
    <w:qFormat/>
    <w:rPr>
      <w:rFonts w:ascii="Times New Roman" w:cs="Times New Roman"/>
      <w:sz w:val="24"/>
      <w:szCs w:val="24"/>
    </w:rPr>
  </w:style>
  <w:style w:type="character" w:customStyle="1" w:styleId="HTMLMarkup">
    <w:name w:val="HTML Markup"/>
    <w:uiPriority w:val="99"/>
    <w:rPr>
      <w:vanish/>
      <w:color w:val="FF0000"/>
    </w:rPr>
  </w:style>
  <w:style w:type="character" w:customStyle="1" w:styleId="22">
    <w:name w:val="正文文本缩进 2 字符"/>
    <w:link w:val="21"/>
    <w:uiPriority w:val="99"/>
    <w:qFormat/>
    <w:rPr>
      <w:rFonts w:ascii="Times New Roman" w:eastAsia="宋体" w:hAnsi="Times New Roman" w:cs="Times New Roman"/>
      <w:kern w:val="0"/>
      <w:sz w:val="20"/>
      <w:szCs w:val="20"/>
    </w:rPr>
  </w:style>
  <w:style w:type="character" w:customStyle="1" w:styleId="af0">
    <w:name w:val="日期 字符"/>
    <w:link w:val="af"/>
    <w:uiPriority w:val="99"/>
    <w:semiHidden/>
    <w:rPr>
      <w:rFonts w:ascii="Times New Roman" w:eastAsia="宋体" w:hAnsi="Times New Roman" w:cs="Times New Roman"/>
      <w:szCs w:val="21"/>
    </w:rPr>
  </w:style>
  <w:style w:type="character" w:customStyle="1" w:styleId="aa">
    <w:name w:val="正文文本 字符"/>
    <w:link w:val="a9"/>
    <w:uiPriority w:val="99"/>
    <w:qFormat/>
    <w:rPr>
      <w:rFonts w:ascii="Times New Roman" w:eastAsia="宋体" w:hAnsi="Times New Roman" w:cs="Times New Roman"/>
      <w:sz w:val="24"/>
      <w:szCs w:val="24"/>
    </w:rPr>
  </w:style>
  <w:style w:type="character" w:customStyle="1" w:styleId="a7">
    <w:name w:val="批注文字 字符"/>
    <w:link w:val="a5"/>
    <w:uiPriority w:val="99"/>
    <w:semiHidden/>
    <w:rPr>
      <w:rFonts w:ascii="Times New Roman" w:eastAsia="宋体" w:hAnsi="Times New Roman" w:cs="Times New Roman"/>
      <w:szCs w:val="21"/>
    </w:rPr>
  </w:style>
  <w:style w:type="character" w:customStyle="1" w:styleId="af4">
    <w:name w:val="页脚 字符"/>
    <w:link w:val="af3"/>
    <w:uiPriority w:val="99"/>
    <w:rPr>
      <w:rFonts w:ascii="Times New Roman" w:eastAsia="宋体" w:hAnsi="Times New Roman" w:cs="Times New Roman"/>
      <w:sz w:val="18"/>
      <w:szCs w:val="18"/>
    </w:rPr>
  </w:style>
  <w:style w:type="character" w:customStyle="1" w:styleId="33">
    <w:name w:val="正文文本 3 字符"/>
    <w:link w:val="32"/>
    <w:uiPriority w:val="99"/>
    <w:semiHidden/>
    <w:qFormat/>
    <w:rPr>
      <w:rFonts w:ascii="Times New Roman" w:eastAsia="宋体" w:hAnsi="Times New Roman" w:cs="Times New Roman"/>
      <w:sz w:val="16"/>
      <w:szCs w:val="16"/>
    </w:rPr>
  </w:style>
  <w:style w:type="character" w:customStyle="1" w:styleId="10">
    <w:name w:val="标题 1 字符"/>
    <w:link w:val="1"/>
    <w:uiPriority w:val="99"/>
    <w:rPr>
      <w:rFonts w:ascii="Times New Roman" w:eastAsia="宋体" w:hAnsi="Times New Roman" w:cs="Times New Roman"/>
      <w:b/>
      <w:bCs/>
      <w:kern w:val="44"/>
      <w:sz w:val="44"/>
      <w:szCs w:val="44"/>
    </w:rPr>
  </w:style>
  <w:style w:type="character" w:customStyle="1" w:styleId="af6">
    <w:name w:val="页眉 字符"/>
    <w:link w:val="af5"/>
    <w:uiPriority w:val="99"/>
    <w:qFormat/>
    <w:rPr>
      <w:rFonts w:ascii="Times New Roman" w:eastAsia="宋体" w:hAnsi="Times New Roman" w:cs="Times New Roman"/>
      <w:sz w:val="18"/>
      <w:szCs w:val="18"/>
    </w:rPr>
  </w:style>
  <w:style w:type="character" w:customStyle="1" w:styleId="ac">
    <w:name w:val="正文文本缩进 字符"/>
    <w:link w:val="ab"/>
    <w:uiPriority w:val="99"/>
    <w:qFormat/>
    <w:rPr>
      <w:rFonts w:ascii="Times New Roman" w:eastAsia="宋体" w:hAnsi="Times New Roman" w:cs="Times New Roman"/>
      <w:kern w:val="0"/>
      <w:sz w:val="20"/>
      <w:szCs w:val="20"/>
    </w:rPr>
  </w:style>
  <w:style w:type="character" w:customStyle="1" w:styleId="30">
    <w:name w:val="标题 3 字符"/>
    <w:link w:val="3"/>
    <w:uiPriority w:val="99"/>
    <w:qFormat/>
    <w:rPr>
      <w:rFonts w:ascii="Times New Roman" w:eastAsia="宋体" w:hAnsi="Times New Roman" w:cs="Times New Roman"/>
      <w:b/>
      <w:bCs/>
      <w:sz w:val="32"/>
      <w:szCs w:val="32"/>
    </w:rPr>
  </w:style>
  <w:style w:type="character" w:customStyle="1" w:styleId="af2">
    <w:name w:val="批注框文本 字符"/>
    <w:link w:val="af1"/>
    <w:uiPriority w:val="99"/>
    <w:semiHidden/>
    <w:rPr>
      <w:rFonts w:ascii="Times New Roman" w:eastAsia="宋体" w:hAnsi="Times New Roman" w:cs="Times New Roman"/>
      <w:sz w:val="18"/>
      <w:szCs w:val="18"/>
    </w:rPr>
  </w:style>
  <w:style w:type="character" w:customStyle="1" w:styleId="a6">
    <w:name w:val="批注主题 字符"/>
    <w:basedOn w:val="a7"/>
    <w:link w:val="a4"/>
    <w:uiPriority w:val="99"/>
    <w:semiHidden/>
    <w:qFormat/>
    <w:rPr>
      <w:rFonts w:ascii="Times New Roman" w:eastAsia="宋体" w:hAnsi="Times New Roman" w:cs="Times New Roman"/>
      <w:szCs w:val="21"/>
    </w:rPr>
  </w:style>
  <w:style w:type="character" w:customStyle="1" w:styleId="20">
    <w:name w:val="标题 2 字符"/>
    <w:link w:val="2"/>
    <w:uiPriority w:val="99"/>
    <w:qFormat/>
    <w:rPr>
      <w:rFonts w:ascii="Times New Roman" w:hAnsi="Times New Roman"/>
      <w:kern w:val="2"/>
      <w:sz w:val="28"/>
      <w:szCs w:val="28"/>
    </w:rPr>
  </w:style>
  <w:style w:type="character" w:customStyle="1" w:styleId="afa">
    <w:name w:val="标题 字符"/>
    <w:link w:val="af9"/>
    <w:uiPriority w:val="99"/>
    <w:qFormat/>
    <w:rPr>
      <w:rFonts w:ascii="Cambria" w:eastAsia="宋体" w:hAnsi="Cambria" w:cs="Cambria"/>
      <w:b/>
      <w:bCs/>
      <w:sz w:val="32"/>
      <w:szCs w:val="32"/>
    </w:rPr>
  </w:style>
  <w:style w:type="character" w:customStyle="1" w:styleId="ae">
    <w:name w:val="纯文本 字符"/>
    <w:link w:val="ad"/>
    <w:uiPriority w:val="99"/>
    <w:rPr>
      <w:rFonts w:ascii="Times New Roman" w:eastAsia="宋体" w:hAnsi="Times New Roman" w:cs="Times New Roman"/>
      <w:szCs w:val="21"/>
    </w:rPr>
  </w:style>
  <w:style w:type="character" w:customStyle="1" w:styleId="40">
    <w:name w:val="标题 4 字符"/>
    <w:link w:val="4"/>
    <w:uiPriority w:val="99"/>
    <w:qFormat/>
    <w:rPr>
      <w:rFonts w:ascii="Cambria" w:eastAsia="宋体" w:hAnsi="Cambria" w:cs="Cambria"/>
      <w:b/>
      <w:bCs/>
      <w:sz w:val="28"/>
      <w:szCs w:val="28"/>
    </w:rPr>
  </w:style>
  <w:style w:type="character" w:customStyle="1" w:styleId="15">
    <w:name w:val="15"/>
    <w:uiPriority w:val="99"/>
    <w:qFormat/>
    <w:rPr>
      <w:rFonts w:ascii="Times New Roman" w:hAnsi="Times New Roman" w:cs="Times New Roman"/>
      <w:sz w:val="24"/>
      <w:szCs w:val="24"/>
    </w:rPr>
  </w:style>
  <w:style w:type="character" w:customStyle="1" w:styleId="Char">
    <w:name w:val="无间隔 Char"/>
    <w:link w:val="12"/>
    <w:uiPriority w:val="99"/>
    <w:qFormat/>
    <w:locked/>
    <w:rPr>
      <w:rFonts w:ascii="Calibri" w:eastAsia="宋体" w:hAnsi="Calibri" w:cs="Calibri"/>
      <w:kern w:val="0"/>
      <w:sz w:val="22"/>
    </w:rPr>
  </w:style>
  <w:style w:type="paragraph" w:customStyle="1" w:styleId="12">
    <w:name w:val="无间隔1"/>
    <w:link w:val="Char"/>
    <w:uiPriority w:val="99"/>
    <w:qFormat/>
    <w:rPr>
      <w:rFonts w:cs="Calibri"/>
      <w:sz w:val="22"/>
      <w:szCs w:val="22"/>
    </w:rPr>
  </w:style>
  <w:style w:type="character" w:customStyle="1" w:styleId="NormalCharacter">
    <w:name w:val="NormalCharacter"/>
    <w:qFormat/>
  </w:style>
  <w:style w:type="paragraph" w:customStyle="1" w:styleId="7">
    <w:name w:val="样式7"/>
    <w:basedOn w:val="a"/>
    <w:uiPriority w:val="99"/>
    <w:qFormat/>
    <w:pPr>
      <w:widowControl/>
      <w:spacing w:line="480" w:lineRule="exact"/>
      <w:jc w:val="center"/>
    </w:pPr>
    <w:rPr>
      <w:rFonts w:eastAsia="方正大标宋简体"/>
      <w:spacing w:val="6"/>
      <w:kern w:val="0"/>
      <w:sz w:val="44"/>
      <w:szCs w:val="44"/>
    </w:rPr>
  </w:style>
  <w:style w:type="paragraph" w:customStyle="1" w:styleId="aff1">
    <w:name w:val="小标题一"/>
    <w:basedOn w:val="a"/>
    <w:next w:val="a"/>
    <w:uiPriority w:val="99"/>
    <w:qFormat/>
    <w:pPr>
      <w:spacing w:line="500" w:lineRule="exact"/>
    </w:pPr>
    <w:rPr>
      <w:sz w:val="28"/>
      <w:szCs w:val="28"/>
    </w:rPr>
  </w:style>
  <w:style w:type="paragraph" w:customStyle="1" w:styleId="P1">
    <w:name w:val="P1"/>
    <w:uiPriority w:val="99"/>
    <w:qFormat/>
    <w:pPr>
      <w:widowControl w:val="0"/>
      <w:adjustRightInd w:val="0"/>
      <w:spacing w:after="240"/>
      <w:ind w:left="2304" w:hanging="576"/>
      <w:jc w:val="both"/>
      <w:textAlignment w:val="baseline"/>
    </w:pPr>
    <w:rPr>
      <w:rFonts w:ascii="Times New Roman" w:eastAsia="全真中明體" w:hAnsi="Times New Roman"/>
      <w:spacing w:val="30"/>
      <w:sz w:val="24"/>
      <w:szCs w:val="24"/>
      <w:lang w:val="en-GB" w:eastAsia="zh-TW"/>
    </w:rPr>
  </w:style>
  <w:style w:type="paragraph" w:customStyle="1" w:styleId="13">
    <w:name w:val="1正文段落"/>
    <w:basedOn w:val="a"/>
    <w:uiPriority w:val="99"/>
    <w:pPr>
      <w:spacing w:line="360" w:lineRule="auto"/>
      <w:ind w:firstLineChars="200" w:firstLine="480"/>
      <w:jc w:val="left"/>
    </w:pPr>
    <w:rPr>
      <w:kern w:val="0"/>
      <w:sz w:val="24"/>
      <w:szCs w:val="24"/>
    </w:rPr>
  </w:style>
  <w:style w:type="paragraph" w:customStyle="1" w:styleId="UserStyle95">
    <w:name w:val="UserStyle_95"/>
    <w:basedOn w:val="a"/>
    <w:uiPriority w:val="99"/>
    <w:qFormat/>
    <w:pPr>
      <w:keepNext/>
      <w:widowControl/>
      <w:spacing w:before="240" w:after="60"/>
      <w:jc w:val="left"/>
    </w:pPr>
    <w:rPr>
      <w:b/>
      <w:bCs/>
      <w:kern w:val="0"/>
      <w:sz w:val="28"/>
      <w:szCs w:val="28"/>
      <w:lang w:eastAsia="en-US"/>
    </w:rPr>
  </w:style>
  <w:style w:type="paragraph" w:customStyle="1" w:styleId="p0">
    <w:name w:val="p0"/>
    <w:basedOn w:val="a"/>
    <w:uiPriority w:val="99"/>
    <w:qFormat/>
    <w:pPr>
      <w:widowControl/>
    </w:pPr>
    <w:rPr>
      <w:kern w:val="0"/>
      <w:sz w:val="24"/>
      <w:szCs w:val="24"/>
    </w:rPr>
  </w:style>
  <w:style w:type="paragraph" w:customStyle="1" w:styleId="ParaCharCharCharChar">
    <w:name w:val="默认段落字体 Para Char Char Char Char"/>
    <w:basedOn w:val="a"/>
    <w:uiPriority w:val="99"/>
  </w:style>
  <w:style w:type="paragraph" w:customStyle="1" w:styleId="BodyTextIndent">
    <w:name w:val="BodyTextIndent"/>
    <w:basedOn w:val="a"/>
    <w:uiPriority w:val="99"/>
    <w:pPr>
      <w:widowControl/>
      <w:spacing w:after="120"/>
      <w:ind w:leftChars="200" w:left="420"/>
      <w:jc w:val="left"/>
    </w:pPr>
    <w:rPr>
      <w:kern w:val="0"/>
      <w:sz w:val="20"/>
      <w:szCs w:val="20"/>
      <w:lang w:eastAsia="en-US"/>
    </w:rPr>
  </w:style>
  <w:style w:type="paragraph" w:customStyle="1" w:styleId="14">
    <w:name w:val="列出段落1"/>
    <w:basedOn w:val="a"/>
    <w:uiPriority w:val="99"/>
    <w:qFormat/>
    <w:pPr>
      <w:ind w:firstLineChars="200" w:firstLine="420"/>
    </w:pPr>
  </w:style>
  <w:style w:type="paragraph" w:customStyle="1" w:styleId="P2">
    <w:name w:val="P2"/>
    <w:uiPriority w:val="99"/>
    <w:qFormat/>
    <w:pPr>
      <w:widowControl w:val="0"/>
      <w:adjustRightInd w:val="0"/>
      <w:spacing w:after="240" w:line="240" w:lineRule="atLeast"/>
      <w:ind w:left="1728"/>
      <w:jc w:val="both"/>
      <w:textAlignment w:val="baseline"/>
    </w:pPr>
    <w:rPr>
      <w:rFonts w:ascii="Times New Roman" w:eastAsia="全真中明體" w:hAnsi="Times New Roman"/>
      <w:spacing w:val="30"/>
      <w:sz w:val="24"/>
      <w:szCs w:val="24"/>
      <w:lang w:val="en-GB" w:eastAsia="zh-TW"/>
    </w:rPr>
  </w:style>
  <w:style w:type="paragraph" w:customStyle="1" w:styleId="Body">
    <w:name w:val="Body"/>
    <w:uiPriority w:val="99"/>
    <w:pPr>
      <w:ind w:left="2160"/>
    </w:pPr>
    <w:rPr>
      <w:rFonts w:ascii="Arial" w:eastAsia="仿宋" w:hAnsi="Arial" w:cs="Arial"/>
      <w:sz w:val="22"/>
      <w:szCs w:val="22"/>
    </w:rPr>
  </w:style>
  <w:style w:type="paragraph" w:customStyle="1" w:styleId="24">
    <w:name w:val="列出段落2"/>
    <w:basedOn w:val="a"/>
    <w:uiPriority w:val="99"/>
    <w:qFormat/>
    <w:pPr>
      <w:ind w:firstLineChars="200" w:firstLine="420"/>
    </w:pPr>
  </w:style>
  <w:style w:type="paragraph" w:customStyle="1" w:styleId="Default">
    <w:name w:val="Default"/>
    <w:pPr>
      <w:widowControl w:val="0"/>
      <w:autoSpaceDE w:val="0"/>
      <w:autoSpaceDN w:val="0"/>
      <w:adjustRightInd w:val="0"/>
    </w:pPr>
    <w:rPr>
      <w:rFonts w:ascii="仿宋_GB2312" w:eastAsia="仿宋_GB2312" w:cs="仿宋_GB2312"/>
      <w:color w:val="000000"/>
      <w:sz w:val="24"/>
      <w:szCs w:val="24"/>
    </w:rPr>
  </w:style>
  <w:style w:type="paragraph" w:styleId="aff2">
    <w:name w:val="List Paragraph"/>
    <w:basedOn w:val="a"/>
    <w:uiPriority w:val="99"/>
    <w:qFormat/>
    <w:pPr>
      <w:ind w:firstLineChars="200" w:firstLine="420"/>
    </w:pPr>
  </w:style>
  <w:style w:type="paragraph" w:customStyle="1" w:styleId="Heading3">
    <w:name w:val="Heading3"/>
    <w:basedOn w:val="a"/>
    <w:next w:val="a"/>
    <w:qFormat/>
    <w:pPr>
      <w:keepNext/>
      <w:spacing w:before="240" w:after="60"/>
    </w:pPr>
    <w:rPr>
      <w:rFonts w:ascii="Cambria" w:hAnsi="Cambria"/>
      <w:b/>
      <w:bCs/>
      <w:sz w:val="26"/>
      <w:szCs w:val="26"/>
    </w:rPr>
  </w:style>
  <w:style w:type="paragraph" w:styleId="aff3">
    <w:name w:val="Revision"/>
    <w:hidden/>
    <w:uiPriority w:val="99"/>
    <w:unhideWhenUsed/>
    <w:rsid w:val="0038181F"/>
    <w:rPr>
      <w:rFonts w:ascii="Times New Roman" w:hAnsi="Times New Roman"/>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zqzdzb2020@163.com" TargetMode="External"/><Relationship Id="rId17" Type="http://schemas.openxmlformats.org/officeDocument/2006/relationships/hyperlink" Target="file:///C:\Users\Admin\Documents\WeChat%20Files\wxid_ke1cifucmith22\FileStorage\File\Documents\WeChat%20Files\houtianli2011\FileStorage\File\2020-07\&#29615;&#20445;&#23616;&#26045;&#24037;&#21512;&#21516;09.03.24.doc"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nhtc.com.cn"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2069"/>
    <customShpInfo spid="_x0000_s2068"/>
    <customShpInfo spid="_x0000_s2067"/>
    <customShpInfo spid="_x0000_s2066"/>
    <customShpInfo spid="_x0000_s2065"/>
    <customShpInfo spid="_x0000_s2064"/>
    <customShpInfo spid="_x0000_s2063"/>
    <customShpInfo spid="_x0000_s2062"/>
    <customShpInfo spid="_x0000_s2061"/>
    <customShpInfo spid="_x0000_s2060"/>
    <customShpInfo spid="_x0000_s2059"/>
    <customShpInfo spid="_x0000_s2058"/>
    <customShpInfo spid="_x0000_s2057"/>
    <customShpInfo spid="_x0000_s2056"/>
    <customShpInfo spid="_x0000_s2055"/>
    <customShpInfo spid="_x0000_s2054"/>
    <customShpInfo spid="_x0000_s2053"/>
    <customShpInfo spid="_x0000_s2052"/>
    <customShpInfo spid="_x0000_s2087"/>
    <customShpInfo spid="_x0000_s2086"/>
    <customShpInfo spid="_x0000_s2085"/>
    <customShpInfo spid="_x0000_s2084"/>
    <customShpInfo spid="_x0000_s2083"/>
    <customShpInfo spid="_x0000_s2082"/>
    <customShpInfo spid="_x0000_s2081"/>
    <customShpInfo spid="_x0000_s2080"/>
    <customShpInfo spid="_x0000_s2079"/>
    <customShpInfo spid="_x0000_s2078"/>
    <customShpInfo spid="_x0000_s2077"/>
    <customShpInfo spid="_x0000_s2076"/>
    <customShpInfo spid="_x0000_s2075"/>
    <customShpInfo spid="_x0000_s2074"/>
    <customShpInfo spid="_x0000_s2073"/>
    <customShpInfo spid="_x0000_s2072"/>
    <customShpInfo spid="_x0000_s2071"/>
    <customShpInfo spid="_x0000_s2070"/>
    <customShpInfo spid="_x0000_s2105"/>
    <customShpInfo spid="_x0000_s2104"/>
    <customShpInfo spid="_x0000_s2103"/>
    <customShpInfo spid="_x0000_s2102"/>
    <customShpInfo spid="_x0000_s2101"/>
    <customShpInfo spid="_x0000_s2100"/>
    <customShpInfo spid="_x0000_s2099"/>
    <customShpInfo spid="_x0000_s2098"/>
    <customShpInfo spid="_x0000_s2097"/>
    <customShpInfo spid="_x0000_s2096"/>
    <customShpInfo spid="_x0000_s2095"/>
    <customShpInfo spid="_x0000_s2094"/>
    <customShpInfo spid="_x0000_s2093"/>
    <customShpInfo spid="_x0000_s2092"/>
    <customShpInfo spid="_x0000_s2091"/>
    <customShpInfo spid="_x0000_s2090"/>
    <customShpInfo spid="_x0000_s2089"/>
    <customShpInfo spid="_x0000_s2088"/>
    <customShpInfo spid="_x0000_s2051"/>
    <customShpInfo spid="_x0000_s2050"/>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30A4F46-9C0F-4C4B-95A3-F11D39D35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61</Pages>
  <Words>8860</Words>
  <Characters>50505</Characters>
  <Application>Microsoft Office Word</Application>
  <DocSecurity>0</DocSecurity>
  <Lines>420</Lines>
  <Paragraphs>118</Paragraphs>
  <ScaleCrop>false</ScaleCrop>
  <Company>Microsoft</Company>
  <LinksUpToDate>false</LinksUpToDate>
  <CharactersWithSpaces>59247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侯天立</dc:creator>
  <cp:lastModifiedBy>Admin</cp:lastModifiedBy>
  <cp:revision>10</cp:revision>
  <dcterms:created xsi:type="dcterms:W3CDTF">2021-08-27T06:47:00Z</dcterms:created>
  <dcterms:modified xsi:type="dcterms:W3CDTF">2021-08-30T08:43:00Z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2052-10.8.2.6860</vt:lpwstr>
  </property>
</Properties>
</file>