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69D8" w:rsidRDefault="00FD1A76">
      <w:pPr>
        <w:pStyle w:val="2"/>
        <w:jc w:val="center"/>
        <w:rPr>
          <w:i w:val="0"/>
          <w:sz w:val="32"/>
          <w:szCs w:val="32"/>
        </w:rPr>
      </w:pPr>
      <w:bookmarkStart w:id="0" w:name="_Toc23462"/>
      <w:bookmarkStart w:id="1" w:name="_Toc16518"/>
      <w:r>
        <w:rPr>
          <w:rFonts w:hint="eastAsia"/>
          <w:i w:val="0"/>
          <w:sz w:val="32"/>
          <w:szCs w:val="32"/>
        </w:rPr>
        <w:t>招标公告</w:t>
      </w:r>
      <w:bookmarkEnd w:id="0"/>
      <w:bookmarkEnd w:id="1"/>
    </w:p>
    <w:p w:rsidR="002E69D8" w:rsidRDefault="002E69D8">
      <w:bookmarkStart w:id="2" w:name="_Toc17817321"/>
    </w:p>
    <w:p w:rsidR="002E69D8" w:rsidRDefault="00FD1A76">
      <w:pPr>
        <w:widowControl/>
        <w:spacing w:line="560" w:lineRule="exact"/>
        <w:jc w:val="left"/>
        <w:rPr>
          <w:rFonts w:ascii="宋体" w:hAnsi="宋体" w:cs="宋体"/>
          <w:b/>
          <w:kern w:val="0"/>
          <w:sz w:val="24"/>
          <w:lang w:bidi="en-US"/>
        </w:rPr>
      </w:pPr>
      <w:r>
        <w:rPr>
          <w:rFonts w:ascii="宋体" w:hAnsi="宋体" w:cs="宋体" w:hint="eastAsia"/>
          <w:b/>
          <w:kern w:val="0"/>
          <w:sz w:val="24"/>
          <w:lang w:bidi="en-US"/>
        </w:rPr>
        <w:t>1.</w:t>
      </w:r>
      <w:r>
        <w:rPr>
          <w:rFonts w:ascii="宋体" w:hAnsi="宋体" w:cs="宋体" w:hint="eastAsia"/>
          <w:b/>
          <w:kern w:val="0"/>
          <w:sz w:val="24"/>
          <w:lang w:bidi="en-US"/>
        </w:rPr>
        <w:t>招标条件</w:t>
      </w:r>
    </w:p>
    <w:p w:rsidR="002E69D8" w:rsidRDefault="00FD1A76">
      <w:pPr>
        <w:widowControl/>
        <w:spacing w:line="360" w:lineRule="auto"/>
        <w:ind w:firstLineChars="200" w:firstLine="480"/>
        <w:jc w:val="left"/>
        <w:rPr>
          <w:rFonts w:ascii="宋体" w:hAnsi="宋体" w:cs="宋体"/>
          <w:kern w:val="0"/>
          <w:sz w:val="24"/>
          <w:lang w:bidi="en-US"/>
        </w:rPr>
      </w:pPr>
      <w:r>
        <w:rPr>
          <w:rFonts w:ascii="宋体" w:hAnsi="宋体" w:cs="宋体" w:hint="eastAsia"/>
          <w:kern w:val="0"/>
          <w:sz w:val="24"/>
          <w:u w:val="single"/>
          <w:lang w:bidi="en-US"/>
        </w:rPr>
        <w:t>中国重汽集团济南卡车有限公司</w:t>
      </w:r>
      <w:r>
        <w:rPr>
          <w:rFonts w:ascii="宋体" w:hAnsi="宋体" w:cs="宋体" w:hint="eastAsia"/>
          <w:kern w:val="0"/>
          <w:sz w:val="24"/>
          <w:lang w:bidi="en-US"/>
        </w:rPr>
        <w:t>针对</w:t>
      </w:r>
      <w:r>
        <w:rPr>
          <w:rFonts w:ascii="宋体" w:hAnsi="宋体" w:cs="宋体" w:hint="eastAsia"/>
          <w:kern w:val="0"/>
          <w:sz w:val="24"/>
          <w:u w:val="single"/>
          <w:lang w:bidi="en-US"/>
        </w:rPr>
        <w:t>智能网联（新能源）</w:t>
      </w:r>
      <w:proofErr w:type="gramStart"/>
      <w:r>
        <w:rPr>
          <w:rFonts w:ascii="宋体" w:hAnsi="宋体" w:cs="宋体" w:hint="eastAsia"/>
          <w:kern w:val="0"/>
          <w:sz w:val="24"/>
          <w:u w:val="single"/>
          <w:lang w:bidi="en-US"/>
        </w:rPr>
        <w:t>重卡项目</w:t>
      </w:r>
      <w:proofErr w:type="gramEnd"/>
      <w:r>
        <w:rPr>
          <w:rFonts w:ascii="宋体" w:hAnsi="宋体" w:cs="宋体" w:hint="eastAsia"/>
          <w:kern w:val="0"/>
          <w:sz w:val="24"/>
          <w:u w:val="single"/>
          <w:lang w:bidi="en-US"/>
        </w:rPr>
        <w:t>竣工环保验收技术服务</w:t>
      </w:r>
      <w:r>
        <w:rPr>
          <w:rFonts w:ascii="宋体" w:hAnsi="宋体" w:cs="宋体" w:hint="eastAsia"/>
          <w:kern w:val="0"/>
          <w:sz w:val="24"/>
          <w:lang w:bidi="en-US"/>
        </w:rPr>
        <w:t>项目，以公开招标的方式组织招标。本项目业主为</w:t>
      </w:r>
      <w:r>
        <w:rPr>
          <w:rFonts w:ascii="宋体" w:hAnsi="宋体" w:cs="宋体" w:hint="eastAsia"/>
          <w:kern w:val="0"/>
          <w:sz w:val="24"/>
          <w:u w:val="single"/>
          <w:lang w:bidi="en-US"/>
        </w:rPr>
        <w:t>中国重汽集团济南卡车有限公司</w:t>
      </w:r>
      <w:r>
        <w:rPr>
          <w:rFonts w:ascii="宋体" w:hAnsi="宋体" w:cs="宋体" w:hint="eastAsia"/>
          <w:kern w:val="0"/>
          <w:sz w:val="24"/>
          <w:lang w:bidi="en-US"/>
        </w:rPr>
        <w:t>，建设资金来自</w:t>
      </w:r>
      <w:r>
        <w:rPr>
          <w:rFonts w:ascii="宋体" w:hAnsi="宋体" w:cs="宋体" w:hint="eastAsia"/>
          <w:kern w:val="0"/>
          <w:sz w:val="24"/>
          <w:u w:val="single"/>
          <w:lang w:bidi="en-US"/>
        </w:rPr>
        <w:t xml:space="preserve"> </w:t>
      </w:r>
      <w:r>
        <w:rPr>
          <w:rFonts w:ascii="宋体" w:hAnsi="宋体" w:cs="宋体" w:hint="eastAsia"/>
          <w:kern w:val="0"/>
          <w:sz w:val="24"/>
          <w:u w:val="single"/>
          <w:lang w:bidi="en-US"/>
        </w:rPr>
        <w:t>企业自筹</w:t>
      </w:r>
      <w:r>
        <w:rPr>
          <w:rFonts w:ascii="宋体" w:hAnsi="宋体" w:cs="宋体" w:hint="eastAsia"/>
          <w:kern w:val="0"/>
          <w:sz w:val="24"/>
          <w:u w:val="single"/>
          <w:lang w:bidi="en-US"/>
        </w:rPr>
        <w:t xml:space="preserve"> </w:t>
      </w:r>
      <w:r>
        <w:rPr>
          <w:rFonts w:ascii="宋体" w:hAnsi="宋体" w:cs="宋体" w:hint="eastAsia"/>
          <w:kern w:val="0"/>
          <w:sz w:val="24"/>
          <w:lang w:bidi="en-US"/>
        </w:rPr>
        <w:t>，出资比例为</w:t>
      </w:r>
      <w:r>
        <w:rPr>
          <w:rFonts w:ascii="宋体" w:hAnsi="宋体" w:cs="宋体" w:hint="eastAsia"/>
          <w:kern w:val="0"/>
          <w:sz w:val="24"/>
          <w:u w:val="single"/>
          <w:lang w:bidi="en-US"/>
        </w:rPr>
        <w:t xml:space="preserve"> 100% </w:t>
      </w:r>
      <w:r>
        <w:rPr>
          <w:rFonts w:ascii="宋体" w:hAnsi="宋体" w:cs="宋体" w:hint="eastAsia"/>
          <w:kern w:val="0"/>
          <w:sz w:val="24"/>
          <w:lang w:bidi="en-US"/>
        </w:rPr>
        <w:t>。该项目现已具备招标条件，欢迎具备条件的潜在投标人参加投标。</w:t>
      </w:r>
    </w:p>
    <w:p w:rsidR="002E69D8" w:rsidRDefault="00FD1A76">
      <w:pPr>
        <w:widowControl/>
        <w:spacing w:line="500" w:lineRule="exact"/>
        <w:jc w:val="left"/>
        <w:rPr>
          <w:rFonts w:ascii="宋体" w:hAnsi="宋体" w:cs="宋体"/>
          <w:kern w:val="0"/>
          <w:sz w:val="24"/>
          <w:lang w:bidi="en-US"/>
        </w:rPr>
      </w:pPr>
      <w:r>
        <w:rPr>
          <w:rFonts w:ascii="宋体" w:hAnsi="宋体" w:cs="宋体" w:hint="eastAsia"/>
          <w:b/>
          <w:bCs/>
          <w:kern w:val="0"/>
          <w:sz w:val="24"/>
          <w:lang w:bidi="en-US"/>
        </w:rPr>
        <w:t>2.</w:t>
      </w:r>
      <w:r>
        <w:rPr>
          <w:rFonts w:ascii="宋体" w:hAnsi="宋体" w:cs="宋体" w:hint="eastAsia"/>
          <w:b/>
          <w:bCs/>
          <w:kern w:val="0"/>
          <w:sz w:val="24"/>
          <w:lang w:bidi="en-US"/>
        </w:rPr>
        <w:t>项目概况与招标范围</w:t>
      </w:r>
    </w:p>
    <w:p w:rsidR="002E69D8" w:rsidRDefault="00FD1A76">
      <w:pPr>
        <w:widowControl/>
        <w:spacing w:line="360" w:lineRule="auto"/>
        <w:ind w:firstLineChars="200" w:firstLine="480"/>
        <w:jc w:val="left"/>
        <w:rPr>
          <w:rFonts w:ascii="宋体" w:hAnsi="宋体" w:cs="宋体"/>
          <w:kern w:val="0"/>
          <w:sz w:val="24"/>
          <w:lang w:bidi="en-US"/>
        </w:rPr>
      </w:pPr>
      <w:bookmarkStart w:id="3" w:name="_Toc152042290"/>
      <w:bookmarkStart w:id="4" w:name="_Toc179632530"/>
      <w:bookmarkStart w:id="5" w:name="_Toc152045514"/>
      <w:bookmarkStart w:id="6" w:name="_Toc285809451"/>
      <w:bookmarkStart w:id="7" w:name="_Toc144974482"/>
      <w:bookmarkEnd w:id="3"/>
      <w:bookmarkEnd w:id="4"/>
      <w:bookmarkEnd w:id="5"/>
      <w:bookmarkEnd w:id="6"/>
      <w:bookmarkEnd w:id="7"/>
      <w:r>
        <w:rPr>
          <w:rFonts w:ascii="宋体" w:hAnsi="宋体" w:cs="宋体" w:hint="eastAsia"/>
          <w:kern w:val="0"/>
          <w:sz w:val="24"/>
          <w:lang w:bidi="en-US"/>
        </w:rPr>
        <w:t>2.1</w:t>
      </w:r>
      <w:r>
        <w:rPr>
          <w:rFonts w:ascii="宋体" w:hAnsi="宋体" w:cs="宋体" w:hint="eastAsia"/>
          <w:kern w:val="0"/>
          <w:sz w:val="24"/>
          <w:lang w:bidi="en-US"/>
        </w:rPr>
        <w:t>工程名称：</w:t>
      </w:r>
      <w:r>
        <w:rPr>
          <w:rFonts w:ascii="宋体" w:hAnsi="宋体" w:cs="宋体" w:hint="eastAsia"/>
          <w:kern w:val="0"/>
          <w:sz w:val="24"/>
          <w:u w:val="single"/>
          <w:lang w:bidi="en-US"/>
        </w:rPr>
        <w:t>智能网联（新能源）</w:t>
      </w:r>
      <w:proofErr w:type="gramStart"/>
      <w:r>
        <w:rPr>
          <w:rFonts w:ascii="宋体" w:hAnsi="宋体" w:cs="宋体" w:hint="eastAsia"/>
          <w:kern w:val="0"/>
          <w:sz w:val="24"/>
          <w:u w:val="single"/>
          <w:lang w:bidi="en-US"/>
        </w:rPr>
        <w:t>重卡项目</w:t>
      </w:r>
      <w:proofErr w:type="gramEnd"/>
      <w:r>
        <w:rPr>
          <w:rFonts w:ascii="宋体" w:hAnsi="宋体" w:cs="宋体" w:hint="eastAsia"/>
          <w:kern w:val="0"/>
          <w:sz w:val="24"/>
          <w:u w:val="single"/>
          <w:lang w:bidi="en-US"/>
        </w:rPr>
        <w:t>竣工环保验收技术服务</w:t>
      </w:r>
      <w:r>
        <w:rPr>
          <w:rFonts w:ascii="宋体" w:hAnsi="宋体" w:cs="宋体" w:hint="eastAsia"/>
          <w:kern w:val="0"/>
          <w:sz w:val="24"/>
          <w:lang w:bidi="en-US"/>
        </w:rPr>
        <w:t>；</w:t>
      </w:r>
    </w:p>
    <w:p w:rsidR="002E69D8" w:rsidRDefault="00FD1A76">
      <w:pPr>
        <w:widowControl/>
        <w:spacing w:line="360" w:lineRule="auto"/>
        <w:ind w:firstLineChars="200" w:firstLine="480"/>
        <w:jc w:val="left"/>
        <w:rPr>
          <w:rFonts w:ascii="宋体" w:hAnsi="宋体" w:cs="宋体"/>
          <w:kern w:val="0"/>
          <w:sz w:val="24"/>
          <w:lang w:bidi="en-US"/>
        </w:rPr>
      </w:pPr>
      <w:r>
        <w:rPr>
          <w:rFonts w:ascii="宋体" w:hAnsi="宋体" w:cs="宋体" w:hint="eastAsia"/>
          <w:kern w:val="0"/>
          <w:sz w:val="24"/>
          <w:lang w:bidi="en-US"/>
        </w:rPr>
        <w:t>2.2</w:t>
      </w:r>
      <w:r>
        <w:rPr>
          <w:rFonts w:ascii="宋体" w:hAnsi="宋体" w:cs="宋体" w:hint="eastAsia"/>
          <w:kern w:val="0"/>
          <w:sz w:val="24"/>
          <w:lang w:bidi="en-US"/>
        </w:rPr>
        <w:t>工程地点：</w:t>
      </w:r>
      <w:r>
        <w:rPr>
          <w:rFonts w:ascii="宋体" w:hAnsi="宋体" w:cs="宋体" w:hint="eastAsia"/>
          <w:kern w:val="0"/>
          <w:sz w:val="24"/>
          <w:u w:val="single"/>
        </w:rPr>
        <w:t>济南市</w:t>
      </w:r>
      <w:proofErr w:type="gramStart"/>
      <w:r>
        <w:rPr>
          <w:rFonts w:ascii="宋体" w:hAnsi="宋体" w:cs="宋体" w:hint="eastAsia"/>
          <w:kern w:val="0"/>
          <w:sz w:val="24"/>
          <w:u w:val="single"/>
        </w:rPr>
        <w:t>莱芜区口镇</w:t>
      </w:r>
      <w:proofErr w:type="gramEnd"/>
      <w:r>
        <w:rPr>
          <w:rFonts w:ascii="宋体" w:hAnsi="宋体" w:cs="宋体" w:hint="eastAsia"/>
          <w:kern w:val="0"/>
          <w:sz w:val="24"/>
        </w:rPr>
        <w:t>；</w:t>
      </w:r>
    </w:p>
    <w:p w:rsidR="002E69D8" w:rsidRDefault="00FD1A76">
      <w:pPr>
        <w:spacing w:line="360" w:lineRule="auto"/>
        <w:ind w:firstLineChars="200" w:firstLine="480"/>
        <w:rPr>
          <w:rFonts w:ascii="宋体" w:hAnsi="宋体"/>
          <w:sz w:val="24"/>
        </w:rPr>
      </w:pPr>
      <w:r>
        <w:rPr>
          <w:rFonts w:ascii="宋体" w:hAnsi="宋体" w:cs="宋体" w:hint="eastAsia"/>
          <w:kern w:val="0"/>
          <w:sz w:val="24"/>
          <w:lang w:bidi="en-US"/>
        </w:rPr>
        <w:t>2.3</w:t>
      </w:r>
      <w:r>
        <w:rPr>
          <w:rFonts w:ascii="宋体" w:hAnsi="宋体" w:cs="宋体" w:hint="eastAsia"/>
          <w:kern w:val="0"/>
          <w:sz w:val="24"/>
          <w:lang w:bidi="en-US"/>
        </w:rPr>
        <w:t>工程概况：</w:t>
      </w:r>
      <w:r>
        <w:rPr>
          <w:rFonts w:ascii="宋体" w:hAnsi="宋体" w:cs="宋体" w:hint="eastAsia"/>
          <w:kern w:val="0"/>
          <w:sz w:val="24"/>
          <w:u w:val="single"/>
          <w:lang w:bidi="en-US"/>
        </w:rPr>
        <w:t>中国重汽集团济南卡车股份有限公司整体搬迁位于济南市市中区党家庄镇南首的</w:t>
      </w:r>
      <w:r>
        <w:rPr>
          <w:rFonts w:ascii="宋体" w:hAnsi="宋体" w:cs="宋体" w:hint="eastAsia"/>
          <w:kern w:val="0"/>
          <w:sz w:val="24"/>
          <w:u w:val="single"/>
          <w:lang w:bidi="en-US"/>
        </w:rPr>
        <w:t>1</w:t>
      </w:r>
      <w:r>
        <w:rPr>
          <w:rFonts w:ascii="宋体" w:hAnsi="宋体" w:cs="宋体"/>
          <w:kern w:val="0"/>
          <w:sz w:val="24"/>
          <w:u w:val="single"/>
          <w:lang w:bidi="en-US"/>
        </w:rPr>
        <w:t>6</w:t>
      </w:r>
      <w:r>
        <w:rPr>
          <w:rFonts w:ascii="宋体" w:hAnsi="宋体" w:cs="宋体" w:hint="eastAsia"/>
          <w:kern w:val="0"/>
          <w:sz w:val="24"/>
          <w:u w:val="single"/>
          <w:lang w:bidi="en-US"/>
        </w:rPr>
        <w:t>万辆重型卡车产能，在济南市莱芜区形成年产</w:t>
      </w:r>
      <w:r>
        <w:rPr>
          <w:rFonts w:ascii="宋体" w:hAnsi="宋体" w:cs="宋体" w:hint="eastAsia"/>
          <w:kern w:val="0"/>
          <w:sz w:val="24"/>
          <w:u w:val="single"/>
          <w:lang w:bidi="en-US"/>
        </w:rPr>
        <w:t>1</w:t>
      </w:r>
      <w:r>
        <w:rPr>
          <w:rFonts w:ascii="宋体" w:hAnsi="宋体" w:cs="宋体"/>
          <w:kern w:val="0"/>
          <w:sz w:val="24"/>
          <w:u w:val="single"/>
          <w:lang w:bidi="en-US"/>
        </w:rPr>
        <w:t>6</w:t>
      </w:r>
      <w:r>
        <w:rPr>
          <w:rFonts w:ascii="宋体" w:hAnsi="宋体" w:cs="宋体" w:hint="eastAsia"/>
          <w:kern w:val="0"/>
          <w:sz w:val="24"/>
          <w:u w:val="single"/>
          <w:lang w:bidi="en-US"/>
        </w:rPr>
        <w:t>万辆智能网联（新能源）</w:t>
      </w:r>
      <w:proofErr w:type="gramStart"/>
      <w:r>
        <w:rPr>
          <w:rFonts w:ascii="宋体" w:hAnsi="宋体" w:cs="宋体" w:hint="eastAsia"/>
          <w:kern w:val="0"/>
          <w:sz w:val="24"/>
          <w:u w:val="single"/>
          <w:lang w:bidi="en-US"/>
        </w:rPr>
        <w:t>重卡生产能力</w:t>
      </w:r>
      <w:proofErr w:type="gramEnd"/>
      <w:r>
        <w:rPr>
          <w:rFonts w:ascii="宋体" w:hAnsi="宋体" w:cs="宋体" w:hint="eastAsia"/>
          <w:kern w:val="0"/>
          <w:sz w:val="24"/>
          <w:u w:val="single"/>
          <w:lang w:bidi="en-US"/>
        </w:rPr>
        <w:t>，其中智能网联（燃油）卡车</w:t>
      </w:r>
      <w:r>
        <w:rPr>
          <w:rFonts w:ascii="宋体" w:hAnsi="宋体" w:cs="宋体" w:hint="eastAsia"/>
          <w:kern w:val="0"/>
          <w:sz w:val="24"/>
          <w:u w:val="single"/>
          <w:lang w:bidi="en-US"/>
        </w:rPr>
        <w:t>1</w:t>
      </w:r>
      <w:r>
        <w:rPr>
          <w:rFonts w:ascii="宋体" w:hAnsi="宋体" w:cs="宋体"/>
          <w:kern w:val="0"/>
          <w:sz w:val="24"/>
          <w:u w:val="single"/>
          <w:lang w:bidi="en-US"/>
        </w:rPr>
        <w:t>2</w:t>
      </w:r>
      <w:r>
        <w:rPr>
          <w:rFonts w:ascii="宋体" w:hAnsi="宋体" w:cs="宋体" w:hint="eastAsia"/>
          <w:kern w:val="0"/>
          <w:sz w:val="24"/>
          <w:u w:val="single"/>
          <w:lang w:bidi="en-US"/>
        </w:rPr>
        <w:t>万辆、智能网联（新能源）卡车</w:t>
      </w:r>
      <w:r>
        <w:rPr>
          <w:rFonts w:ascii="宋体" w:hAnsi="宋体" w:cs="宋体" w:hint="eastAsia"/>
          <w:kern w:val="0"/>
          <w:sz w:val="24"/>
          <w:u w:val="single"/>
          <w:lang w:bidi="en-US"/>
        </w:rPr>
        <w:t>4</w:t>
      </w:r>
      <w:r>
        <w:rPr>
          <w:rFonts w:ascii="宋体" w:hAnsi="宋体" w:cs="宋体" w:hint="eastAsia"/>
          <w:kern w:val="0"/>
          <w:sz w:val="24"/>
          <w:u w:val="single"/>
          <w:lang w:bidi="en-US"/>
        </w:rPr>
        <w:t>万辆。项目新建车间、站房、综合楼等建筑</w:t>
      </w:r>
      <w:r>
        <w:rPr>
          <w:rFonts w:ascii="宋体" w:hAnsi="宋体" w:cs="宋体" w:hint="eastAsia"/>
          <w:kern w:val="0"/>
          <w:sz w:val="24"/>
          <w:u w:val="single"/>
          <w:lang w:bidi="en-US"/>
        </w:rPr>
        <w:t>7</w:t>
      </w:r>
      <w:r>
        <w:rPr>
          <w:rFonts w:ascii="宋体" w:hAnsi="宋体" w:cs="宋体"/>
          <w:kern w:val="0"/>
          <w:sz w:val="24"/>
          <w:u w:val="single"/>
          <w:lang w:bidi="en-US"/>
        </w:rPr>
        <w:t>99618</w:t>
      </w:r>
      <w:r>
        <w:rPr>
          <w:rFonts w:ascii="宋体" w:hAnsi="宋体" w:cs="宋体" w:hint="eastAsia"/>
          <w:kern w:val="0"/>
          <w:sz w:val="24"/>
          <w:u w:val="single"/>
          <w:lang w:bidi="en-US"/>
        </w:rPr>
        <w:t>平方米，购置生产、研发、检测等设备</w:t>
      </w:r>
      <w:r>
        <w:rPr>
          <w:rFonts w:ascii="宋体" w:hAnsi="宋体" w:cs="宋体" w:hint="eastAsia"/>
          <w:kern w:val="0"/>
          <w:sz w:val="24"/>
          <w:u w:val="single"/>
          <w:lang w:bidi="en-US"/>
        </w:rPr>
        <w:t>6</w:t>
      </w:r>
      <w:r>
        <w:rPr>
          <w:rFonts w:ascii="宋体" w:hAnsi="宋体" w:cs="宋体"/>
          <w:kern w:val="0"/>
          <w:sz w:val="24"/>
          <w:u w:val="single"/>
          <w:lang w:bidi="en-US"/>
        </w:rPr>
        <w:t>08</w:t>
      </w:r>
      <w:r>
        <w:rPr>
          <w:rFonts w:ascii="宋体" w:hAnsi="宋体" w:cs="宋体" w:hint="eastAsia"/>
          <w:kern w:val="0"/>
          <w:sz w:val="24"/>
          <w:u w:val="single"/>
          <w:lang w:bidi="en-US"/>
        </w:rPr>
        <w:t>台（套）。项目占地</w:t>
      </w:r>
      <w:r>
        <w:rPr>
          <w:rFonts w:ascii="宋体" w:hAnsi="宋体" w:cs="宋体" w:hint="eastAsia"/>
          <w:kern w:val="0"/>
          <w:sz w:val="24"/>
          <w:u w:val="single"/>
          <w:lang w:bidi="en-US"/>
        </w:rPr>
        <w:t>2</w:t>
      </w:r>
      <w:r>
        <w:rPr>
          <w:rFonts w:ascii="宋体" w:hAnsi="宋体" w:cs="宋体"/>
          <w:kern w:val="0"/>
          <w:sz w:val="24"/>
          <w:u w:val="single"/>
          <w:lang w:bidi="en-US"/>
        </w:rPr>
        <w:t>07667</w:t>
      </w:r>
      <w:r>
        <w:rPr>
          <w:rFonts w:ascii="宋体" w:hAnsi="宋体" w:cs="宋体" w:hint="eastAsia"/>
          <w:kern w:val="0"/>
          <w:sz w:val="24"/>
          <w:u w:val="single"/>
          <w:lang w:bidi="en-US"/>
        </w:rPr>
        <w:t>平方米（折合</w:t>
      </w:r>
      <w:r>
        <w:rPr>
          <w:rFonts w:ascii="宋体" w:hAnsi="宋体" w:cs="宋体" w:hint="eastAsia"/>
          <w:kern w:val="0"/>
          <w:sz w:val="24"/>
          <w:u w:val="single"/>
          <w:lang w:bidi="en-US"/>
        </w:rPr>
        <w:t>3</w:t>
      </w:r>
      <w:r>
        <w:rPr>
          <w:rFonts w:ascii="宋体" w:hAnsi="宋体" w:cs="宋体"/>
          <w:kern w:val="0"/>
          <w:sz w:val="24"/>
          <w:u w:val="single"/>
          <w:lang w:bidi="en-US"/>
        </w:rPr>
        <w:t>106</w:t>
      </w:r>
      <w:r>
        <w:rPr>
          <w:rFonts w:ascii="宋体" w:hAnsi="宋体" w:cs="宋体" w:hint="eastAsia"/>
          <w:kern w:val="0"/>
          <w:sz w:val="24"/>
          <w:u w:val="single"/>
          <w:lang w:bidi="en-US"/>
        </w:rPr>
        <w:t>亩）。</w:t>
      </w:r>
    </w:p>
    <w:p w:rsidR="002E69D8" w:rsidRDefault="00FD1A76">
      <w:pPr>
        <w:widowControl/>
        <w:spacing w:line="360" w:lineRule="auto"/>
        <w:ind w:firstLineChars="200" w:firstLine="480"/>
        <w:jc w:val="left"/>
        <w:rPr>
          <w:rFonts w:ascii="宋体" w:hAnsi="宋体" w:cs="宋体"/>
          <w:kern w:val="0"/>
          <w:sz w:val="24"/>
          <w:lang w:bidi="en-US"/>
        </w:rPr>
      </w:pPr>
      <w:r>
        <w:rPr>
          <w:rFonts w:ascii="宋体" w:hAnsi="宋体" w:cs="宋体" w:hint="eastAsia"/>
          <w:kern w:val="0"/>
          <w:sz w:val="24"/>
          <w:lang w:bidi="en-US"/>
        </w:rPr>
        <w:t>2.4</w:t>
      </w:r>
      <w:r>
        <w:rPr>
          <w:rFonts w:ascii="宋体" w:hAnsi="宋体" w:cs="宋体" w:hint="eastAsia"/>
          <w:kern w:val="0"/>
          <w:sz w:val="24"/>
          <w:lang w:bidi="en-US"/>
        </w:rPr>
        <w:t>资金来源：</w:t>
      </w:r>
      <w:r>
        <w:rPr>
          <w:rFonts w:ascii="宋体" w:hAnsi="宋体" w:cs="宋体" w:hint="eastAsia"/>
          <w:kern w:val="0"/>
          <w:sz w:val="24"/>
          <w:u w:val="single"/>
          <w:lang w:bidi="en-US"/>
        </w:rPr>
        <w:t>企业自筹，已落实</w:t>
      </w:r>
      <w:r>
        <w:rPr>
          <w:rFonts w:ascii="宋体" w:hAnsi="宋体" w:cs="宋体" w:hint="eastAsia"/>
          <w:kern w:val="0"/>
          <w:sz w:val="24"/>
          <w:lang w:bidi="en-US"/>
        </w:rPr>
        <w:t>；</w:t>
      </w:r>
    </w:p>
    <w:p w:rsidR="002E69D8" w:rsidRDefault="00FD1A76">
      <w:pPr>
        <w:widowControl/>
        <w:spacing w:line="360" w:lineRule="auto"/>
        <w:ind w:firstLineChars="200" w:firstLine="480"/>
        <w:jc w:val="left"/>
        <w:rPr>
          <w:rFonts w:ascii="宋体" w:hAnsi="宋体" w:cs="宋体"/>
          <w:kern w:val="0"/>
          <w:sz w:val="24"/>
          <w:lang w:bidi="en-US"/>
        </w:rPr>
      </w:pPr>
      <w:r>
        <w:rPr>
          <w:rFonts w:ascii="宋体" w:hAnsi="宋体" w:cs="宋体" w:hint="eastAsia"/>
          <w:kern w:val="0"/>
          <w:sz w:val="24"/>
          <w:lang w:bidi="en-US"/>
        </w:rPr>
        <w:t>2.5</w:t>
      </w:r>
      <w:r>
        <w:rPr>
          <w:rFonts w:ascii="宋体" w:hAnsi="宋体" w:cs="宋体" w:hint="eastAsia"/>
          <w:kern w:val="0"/>
          <w:sz w:val="24"/>
          <w:lang w:bidi="en-US"/>
        </w:rPr>
        <w:t>工期要求：</w:t>
      </w:r>
      <w:r>
        <w:rPr>
          <w:rFonts w:ascii="宋体" w:hAnsi="宋体" w:cs="宋体" w:hint="eastAsia"/>
          <w:kern w:val="0"/>
          <w:sz w:val="24"/>
          <w:u w:val="single"/>
          <w:lang w:bidi="en-US"/>
        </w:rPr>
        <w:t>详见招标文件</w:t>
      </w:r>
      <w:r>
        <w:rPr>
          <w:rFonts w:ascii="宋体" w:hAnsi="宋体" w:cs="宋体" w:hint="eastAsia"/>
          <w:kern w:val="0"/>
          <w:sz w:val="24"/>
          <w:lang w:bidi="en-US"/>
        </w:rPr>
        <w:t>；</w:t>
      </w:r>
    </w:p>
    <w:p w:rsidR="002E69D8" w:rsidRDefault="00FD1A76">
      <w:pPr>
        <w:widowControl/>
        <w:spacing w:line="360" w:lineRule="auto"/>
        <w:ind w:firstLineChars="200" w:firstLine="480"/>
        <w:jc w:val="left"/>
        <w:rPr>
          <w:rFonts w:ascii="宋体" w:hAnsi="宋体" w:cs="宋体"/>
          <w:kern w:val="0"/>
          <w:sz w:val="24"/>
          <w:u w:val="single"/>
          <w:lang w:bidi="en-US"/>
        </w:rPr>
      </w:pPr>
      <w:r>
        <w:rPr>
          <w:rFonts w:ascii="宋体" w:hAnsi="宋体" w:cs="宋体" w:hint="eastAsia"/>
          <w:kern w:val="0"/>
          <w:sz w:val="24"/>
          <w:lang w:bidi="en-US"/>
        </w:rPr>
        <w:t>2.6</w:t>
      </w:r>
      <w:r>
        <w:rPr>
          <w:rFonts w:ascii="宋体" w:hAnsi="宋体" w:cs="宋体" w:hint="eastAsia"/>
          <w:kern w:val="0"/>
          <w:sz w:val="24"/>
          <w:lang w:bidi="en-US"/>
        </w:rPr>
        <w:t>招标范围：</w:t>
      </w:r>
      <w:r>
        <w:rPr>
          <w:rFonts w:ascii="宋体" w:hAnsi="宋体" w:hint="eastAsia"/>
          <w:sz w:val="24"/>
        </w:rPr>
        <w:t xml:space="preserve"> </w:t>
      </w:r>
      <w:r>
        <w:rPr>
          <w:rFonts w:ascii="宋体" w:hAnsi="宋体" w:cs="宋体" w:hint="eastAsia"/>
          <w:sz w:val="24"/>
        </w:rPr>
        <w:t>招标人委托的</w:t>
      </w:r>
      <w:r>
        <w:rPr>
          <w:rFonts w:ascii="宋体" w:hAnsi="宋体" w:cs="宋体"/>
          <w:sz w:val="24"/>
        </w:rPr>
        <w:t>建设项目竣工环境保护验收</w:t>
      </w:r>
      <w:r>
        <w:rPr>
          <w:rFonts w:ascii="宋体" w:hAnsi="宋体" w:cs="宋体" w:hint="eastAsia"/>
          <w:sz w:val="24"/>
        </w:rPr>
        <w:t>服务工作，包含但不限于勘察现场，提出不符合项及整改建议；编制资料清单及监测方案；委托具有监测资质的第三方进行监测；编制竣工环境保护验收报告；组织专家召开评审会；根据专家意见修改报告；网站公开验收报告；登录全国建设项目竣工环境保护验收信息平台，填报资料等工作，并随时接受招标人的咨询（具体详见招标文件中技术服务及要求）</w:t>
      </w:r>
      <w:r>
        <w:rPr>
          <w:rFonts w:ascii="宋体" w:hAnsi="宋体" w:hint="eastAsia"/>
          <w:sz w:val="24"/>
        </w:rPr>
        <w:t>；</w:t>
      </w:r>
    </w:p>
    <w:p w:rsidR="002E69D8" w:rsidRDefault="00FD1A76">
      <w:pPr>
        <w:widowControl/>
        <w:spacing w:line="360" w:lineRule="auto"/>
        <w:ind w:firstLineChars="200" w:firstLine="480"/>
        <w:jc w:val="left"/>
        <w:rPr>
          <w:rFonts w:ascii="宋体" w:hAnsi="宋体" w:cs="宋体"/>
          <w:kern w:val="0"/>
          <w:sz w:val="24"/>
          <w:lang w:bidi="en-US"/>
        </w:rPr>
      </w:pPr>
      <w:r>
        <w:rPr>
          <w:rFonts w:ascii="宋体" w:hAnsi="宋体" w:cs="宋体" w:hint="eastAsia"/>
          <w:kern w:val="0"/>
          <w:sz w:val="24"/>
          <w:lang w:bidi="en-US"/>
        </w:rPr>
        <w:t>2.7</w:t>
      </w:r>
      <w:r>
        <w:rPr>
          <w:rFonts w:ascii="宋体" w:hAnsi="宋体" w:cs="宋体" w:hint="eastAsia"/>
          <w:kern w:val="0"/>
          <w:sz w:val="24"/>
          <w:lang w:bidi="en-US"/>
        </w:rPr>
        <w:t>本工程共分：</w:t>
      </w:r>
      <w:r>
        <w:rPr>
          <w:rFonts w:ascii="宋体" w:hAnsi="宋体" w:cs="宋体" w:hint="eastAsia"/>
          <w:kern w:val="0"/>
          <w:sz w:val="24"/>
          <w:u w:val="single"/>
          <w:lang w:bidi="en-US"/>
        </w:rPr>
        <w:t>1</w:t>
      </w:r>
      <w:r>
        <w:rPr>
          <w:rFonts w:ascii="宋体" w:hAnsi="宋体" w:cs="宋体" w:hint="eastAsia"/>
          <w:kern w:val="0"/>
          <w:sz w:val="24"/>
          <w:u w:val="single"/>
          <w:lang w:bidi="en-US"/>
        </w:rPr>
        <w:t>个标段</w:t>
      </w:r>
      <w:r>
        <w:rPr>
          <w:rFonts w:ascii="宋体" w:hAnsi="宋体" w:cs="宋体" w:hint="eastAsia"/>
          <w:kern w:val="0"/>
          <w:sz w:val="24"/>
          <w:lang w:bidi="en-US"/>
        </w:rPr>
        <w:t>。</w:t>
      </w:r>
    </w:p>
    <w:p w:rsidR="002E69D8" w:rsidRDefault="00FD1A76">
      <w:pPr>
        <w:widowControl/>
        <w:spacing w:line="500" w:lineRule="exact"/>
        <w:jc w:val="left"/>
        <w:rPr>
          <w:rFonts w:ascii="宋体" w:hAnsi="宋体" w:cs="宋体"/>
          <w:b/>
          <w:bCs/>
          <w:kern w:val="0"/>
          <w:sz w:val="24"/>
          <w:lang w:bidi="en-US"/>
        </w:rPr>
      </w:pPr>
      <w:r>
        <w:rPr>
          <w:rFonts w:ascii="宋体" w:hAnsi="宋体" w:cs="宋体" w:hint="eastAsia"/>
          <w:b/>
          <w:bCs/>
          <w:kern w:val="0"/>
          <w:sz w:val="24"/>
          <w:lang w:bidi="en-US"/>
        </w:rPr>
        <w:t>3</w:t>
      </w:r>
      <w:r>
        <w:rPr>
          <w:rFonts w:ascii="宋体" w:hAnsi="宋体" w:cs="宋体" w:hint="eastAsia"/>
          <w:b/>
          <w:bCs/>
          <w:kern w:val="0"/>
          <w:sz w:val="24"/>
          <w:lang w:bidi="en-US"/>
        </w:rPr>
        <w:t>．投标人资格要求</w:t>
      </w:r>
    </w:p>
    <w:p w:rsidR="002E69D8" w:rsidRDefault="00FD1A76">
      <w:pPr>
        <w:widowControl/>
        <w:spacing w:line="360" w:lineRule="auto"/>
        <w:ind w:firstLineChars="200" w:firstLine="480"/>
        <w:jc w:val="left"/>
        <w:rPr>
          <w:rFonts w:ascii="宋体" w:hAnsi="宋体" w:cs="宋体"/>
          <w:kern w:val="0"/>
          <w:sz w:val="24"/>
          <w:lang w:bidi="en-US"/>
        </w:rPr>
      </w:pPr>
      <w:r>
        <w:rPr>
          <w:rFonts w:ascii="宋体" w:hAnsi="宋体" w:cs="宋体" w:hint="eastAsia"/>
          <w:kern w:val="0"/>
          <w:sz w:val="24"/>
          <w:lang w:bidi="en-US"/>
        </w:rPr>
        <w:t xml:space="preserve">3.1 </w:t>
      </w:r>
      <w:r>
        <w:rPr>
          <w:rFonts w:ascii="宋体" w:hAnsi="宋体" w:cs="宋体" w:hint="eastAsia"/>
          <w:kern w:val="0"/>
          <w:sz w:val="24"/>
          <w:lang w:bidi="en-US"/>
        </w:rPr>
        <w:t>本次招标要求投标人具备：</w:t>
      </w:r>
    </w:p>
    <w:p w:rsidR="002E69D8" w:rsidRDefault="00FD1A76">
      <w:pPr>
        <w:spacing w:line="54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）投标人须在中华人民共和国境内合法注册，具备独立法人资格，注册</w:t>
      </w:r>
      <w:r>
        <w:rPr>
          <w:rFonts w:ascii="宋体" w:hAnsi="宋体" w:cs="宋体" w:hint="eastAsia"/>
          <w:sz w:val="24"/>
        </w:rPr>
        <w:lastRenderedPageBreak/>
        <w:t>资金不低于</w:t>
      </w:r>
      <w:r>
        <w:rPr>
          <w:rFonts w:ascii="宋体" w:hAnsi="宋体" w:cs="宋体" w:hint="eastAsia"/>
          <w:sz w:val="24"/>
        </w:rPr>
        <w:t>100</w:t>
      </w:r>
      <w:r>
        <w:rPr>
          <w:rFonts w:ascii="宋体" w:hAnsi="宋体" w:cs="宋体" w:hint="eastAsia"/>
          <w:sz w:val="24"/>
        </w:rPr>
        <w:t>万元，且公司成立满三年（自</w:t>
      </w:r>
      <w:r>
        <w:rPr>
          <w:rFonts w:ascii="宋体" w:hAnsi="宋体" w:cs="宋体" w:hint="eastAsia"/>
          <w:sz w:val="24"/>
        </w:rPr>
        <w:t>投标报名之日起计），营业执照经营范围含环境影响评价等相关服务内容；</w:t>
      </w:r>
    </w:p>
    <w:p w:rsidR="002E69D8" w:rsidRDefault="00FD1A76">
      <w:pPr>
        <w:spacing w:line="54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）投标人拟派项目负责人须具有国家注册环</w:t>
      </w:r>
      <w:proofErr w:type="gramStart"/>
      <w:r>
        <w:rPr>
          <w:rFonts w:ascii="宋体" w:hAnsi="宋体" w:cs="宋体" w:hint="eastAsia"/>
          <w:sz w:val="24"/>
        </w:rPr>
        <w:t>评工程</w:t>
      </w:r>
      <w:proofErr w:type="gramEnd"/>
      <w:r>
        <w:rPr>
          <w:rFonts w:ascii="宋体" w:hAnsi="宋体" w:cs="宋体" w:hint="eastAsia"/>
          <w:sz w:val="24"/>
        </w:rPr>
        <w:t>师资格或不低于</w:t>
      </w:r>
      <w:r>
        <w:rPr>
          <w:rFonts w:ascii="宋体" w:hAnsi="宋体" w:cs="宋体" w:hint="eastAsia"/>
          <w:sz w:val="24"/>
        </w:rPr>
        <w:t>5</w:t>
      </w:r>
      <w:r>
        <w:rPr>
          <w:rFonts w:ascii="宋体" w:hAnsi="宋体" w:cs="宋体" w:hint="eastAsia"/>
          <w:sz w:val="24"/>
        </w:rPr>
        <w:t>年的相关行业从业经验证明；</w:t>
      </w:r>
    </w:p>
    <w:p w:rsidR="002E69D8" w:rsidRDefault="00FD1A76">
      <w:pPr>
        <w:spacing w:line="54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w:t>
      </w:r>
      <w:r>
        <w:rPr>
          <w:rFonts w:ascii="宋体" w:hAnsi="宋体" w:cs="宋体" w:hint="eastAsia"/>
          <w:sz w:val="24"/>
        </w:rPr>
        <w:t>201</w:t>
      </w:r>
      <w:r>
        <w:rPr>
          <w:rFonts w:ascii="宋体" w:hAnsi="宋体" w:cs="宋体"/>
          <w:sz w:val="24"/>
        </w:rPr>
        <w:t>8</w:t>
      </w:r>
      <w:r>
        <w:rPr>
          <w:rFonts w:ascii="宋体" w:hAnsi="宋体" w:cs="宋体" w:hint="eastAsia"/>
          <w:sz w:val="24"/>
        </w:rPr>
        <w:t>年</w:t>
      </w:r>
      <w:r>
        <w:rPr>
          <w:rFonts w:ascii="宋体" w:hAnsi="宋体" w:cs="宋体" w:hint="eastAsia"/>
          <w:sz w:val="24"/>
        </w:rPr>
        <w:t>1</w:t>
      </w:r>
      <w:r>
        <w:rPr>
          <w:rFonts w:ascii="宋体" w:hAnsi="宋体" w:cs="宋体" w:hint="eastAsia"/>
          <w:sz w:val="24"/>
        </w:rPr>
        <w:t>月</w:t>
      </w:r>
      <w:r>
        <w:rPr>
          <w:rFonts w:ascii="宋体" w:hAnsi="宋体" w:cs="宋体" w:hint="eastAsia"/>
          <w:sz w:val="24"/>
        </w:rPr>
        <w:t>1</w:t>
      </w:r>
      <w:r>
        <w:rPr>
          <w:rFonts w:ascii="宋体" w:hAnsi="宋体" w:cs="宋体" w:hint="eastAsia"/>
          <w:sz w:val="24"/>
        </w:rPr>
        <w:t>日至今承揽过建筑面积</w:t>
      </w:r>
      <w:r>
        <w:rPr>
          <w:rFonts w:ascii="宋体" w:hAnsi="宋体" w:cs="宋体" w:hint="eastAsia"/>
          <w:sz w:val="24"/>
        </w:rPr>
        <w:t>5</w:t>
      </w:r>
      <w:r>
        <w:rPr>
          <w:rFonts w:ascii="宋体" w:hAnsi="宋体" w:cs="宋体" w:hint="eastAsia"/>
          <w:sz w:val="24"/>
        </w:rPr>
        <w:t>万平方米及以上工业、民用或公共建筑类项目的环境影响评价报告书（表）验收服务项目业绩（或者投资额在</w:t>
      </w:r>
      <w:r>
        <w:rPr>
          <w:rFonts w:ascii="宋体" w:hAnsi="宋体" w:cs="宋体" w:hint="eastAsia"/>
          <w:sz w:val="24"/>
        </w:rPr>
        <w:t>5000</w:t>
      </w:r>
      <w:r>
        <w:rPr>
          <w:rFonts w:ascii="宋体" w:hAnsi="宋体" w:cs="宋体" w:hint="eastAsia"/>
          <w:sz w:val="24"/>
        </w:rPr>
        <w:t>万元及以上的建设工程环境影响评价报告书（表）验收服务项目业绩）；</w:t>
      </w:r>
    </w:p>
    <w:p w:rsidR="002E69D8" w:rsidRDefault="00FD1A76">
      <w:pPr>
        <w:spacing w:line="540" w:lineRule="exact"/>
        <w:ind w:firstLineChars="200" w:firstLine="480"/>
        <w:rPr>
          <w:rFonts w:ascii="宋体" w:hAnsi="宋体" w:cs="宋体"/>
          <w:sz w:val="24"/>
        </w:rPr>
      </w:pPr>
      <w:r>
        <w:rPr>
          <w:rFonts w:ascii="宋体" w:hAnsi="宋体" w:cs="宋体" w:hint="eastAsia"/>
          <w:sz w:val="24"/>
        </w:rPr>
        <w:t>注</w:t>
      </w:r>
      <w:r>
        <w:rPr>
          <w:rFonts w:ascii="宋体" w:hAnsi="宋体" w:cs="宋体" w:hint="eastAsia"/>
          <w:sz w:val="24"/>
        </w:rPr>
        <w:t>:</w:t>
      </w:r>
      <w:r>
        <w:rPr>
          <w:rFonts w:ascii="宋体" w:hAnsi="宋体" w:cs="宋体" w:hint="eastAsia"/>
          <w:sz w:val="24"/>
        </w:rPr>
        <w:t>合同中未体现相关信息的，还需提供招标人盖章证明材料。</w:t>
      </w:r>
    </w:p>
    <w:p w:rsidR="002E69D8" w:rsidRPr="00DB4F5E" w:rsidRDefault="00FD1A76">
      <w:pPr>
        <w:widowControl/>
        <w:spacing w:line="360" w:lineRule="auto"/>
        <w:ind w:firstLineChars="200" w:firstLine="480"/>
        <w:jc w:val="left"/>
        <w:rPr>
          <w:rFonts w:ascii="宋体" w:hAnsi="宋体" w:cs="宋体"/>
          <w:sz w:val="24"/>
        </w:rPr>
      </w:pPr>
      <w:r w:rsidRPr="00DB4F5E">
        <w:rPr>
          <w:rFonts w:ascii="宋体" w:hAnsi="宋体" w:cs="宋体" w:hint="eastAsia"/>
          <w:sz w:val="24"/>
        </w:rPr>
        <w:t>（</w:t>
      </w:r>
      <w:r w:rsidRPr="00DB4F5E">
        <w:rPr>
          <w:rFonts w:ascii="宋体" w:hAnsi="宋体" w:cs="宋体" w:hint="eastAsia"/>
          <w:sz w:val="24"/>
        </w:rPr>
        <w:t>4</w:t>
      </w:r>
      <w:r w:rsidRPr="00DB4F5E">
        <w:rPr>
          <w:rFonts w:ascii="宋体" w:hAnsi="宋体" w:cs="宋体" w:hint="eastAsia"/>
          <w:sz w:val="24"/>
        </w:rPr>
        <w:t>）财务要求：近三年财务状况良好（</w:t>
      </w:r>
      <w:r w:rsidRPr="00DB4F5E">
        <w:rPr>
          <w:rFonts w:ascii="宋体" w:hAnsi="宋体" w:cs="宋体" w:hint="eastAsia"/>
          <w:sz w:val="24"/>
        </w:rPr>
        <w:t>近三年指</w:t>
      </w:r>
      <w:r w:rsidRPr="00DB4F5E">
        <w:rPr>
          <w:rFonts w:ascii="宋体" w:hAnsi="宋体" w:cs="宋体" w:hint="eastAsia"/>
          <w:sz w:val="24"/>
        </w:rPr>
        <w:t>201</w:t>
      </w:r>
      <w:r w:rsidR="00DB4F5E" w:rsidRPr="00DB4F5E">
        <w:rPr>
          <w:rFonts w:ascii="宋体" w:hAnsi="宋体" w:cs="宋体"/>
          <w:sz w:val="24"/>
        </w:rPr>
        <w:t>8</w:t>
      </w:r>
      <w:r w:rsidRPr="00DB4F5E">
        <w:rPr>
          <w:rFonts w:ascii="宋体" w:hAnsi="宋体" w:cs="宋体" w:hint="eastAsia"/>
          <w:sz w:val="24"/>
        </w:rPr>
        <w:t>、</w:t>
      </w:r>
      <w:r w:rsidRPr="00DB4F5E">
        <w:rPr>
          <w:rFonts w:ascii="宋体" w:hAnsi="宋体" w:cs="宋体" w:hint="eastAsia"/>
          <w:sz w:val="24"/>
        </w:rPr>
        <w:t>201</w:t>
      </w:r>
      <w:r w:rsidR="00DB4F5E" w:rsidRPr="00DB4F5E">
        <w:rPr>
          <w:rFonts w:ascii="宋体" w:hAnsi="宋体" w:cs="宋体"/>
          <w:sz w:val="24"/>
        </w:rPr>
        <w:t>9</w:t>
      </w:r>
      <w:r w:rsidRPr="00DB4F5E">
        <w:rPr>
          <w:rFonts w:ascii="宋体" w:hAnsi="宋体" w:cs="宋体" w:hint="eastAsia"/>
          <w:sz w:val="24"/>
        </w:rPr>
        <w:t>、</w:t>
      </w:r>
      <w:r w:rsidRPr="00DB4F5E">
        <w:rPr>
          <w:rFonts w:ascii="宋体" w:hAnsi="宋体" w:cs="宋体" w:hint="eastAsia"/>
          <w:sz w:val="24"/>
        </w:rPr>
        <w:t>20</w:t>
      </w:r>
      <w:r w:rsidR="00DB4F5E" w:rsidRPr="00DB4F5E">
        <w:rPr>
          <w:rFonts w:ascii="宋体" w:hAnsi="宋体" w:cs="宋体"/>
          <w:sz w:val="24"/>
        </w:rPr>
        <w:t>20</w:t>
      </w:r>
      <w:r w:rsidRPr="00DB4F5E">
        <w:rPr>
          <w:rFonts w:ascii="宋体" w:hAnsi="宋体" w:cs="宋体" w:hint="eastAsia"/>
          <w:sz w:val="24"/>
        </w:rPr>
        <w:t>年）</w:t>
      </w:r>
      <w:r w:rsidRPr="00DB4F5E">
        <w:rPr>
          <w:rFonts w:ascii="宋体" w:hAnsi="宋体" w:cs="宋体" w:hint="eastAsia"/>
          <w:sz w:val="24"/>
        </w:rPr>
        <w:t>；</w:t>
      </w:r>
    </w:p>
    <w:p w:rsidR="002E69D8" w:rsidRDefault="00FD1A76">
      <w:pPr>
        <w:widowControl/>
        <w:spacing w:line="360" w:lineRule="auto"/>
        <w:ind w:firstLineChars="200" w:firstLine="480"/>
        <w:jc w:val="left"/>
        <w:rPr>
          <w:rFonts w:ascii="宋体" w:hAnsi="宋体"/>
          <w:kern w:val="0"/>
          <w:sz w:val="24"/>
          <w:szCs w:val="21"/>
          <w:lang w:bidi="en-US"/>
        </w:rPr>
      </w:pPr>
      <w:r>
        <w:rPr>
          <w:rFonts w:ascii="宋体" w:hAnsi="宋体" w:hint="eastAsia"/>
          <w:kern w:val="0"/>
          <w:sz w:val="24"/>
          <w:szCs w:val="21"/>
          <w:lang w:bidi="en-US"/>
        </w:rPr>
        <w:t>（</w:t>
      </w:r>
      <w:r>
        <w:rPr>
          <w:rFonts w:ascii="宋体" w:hAnsi="宋体" w:hint="eastAsia"/>
          <w:kern w:val="0"/>
          <w:sz w:val="24"/>
          <w:szCs w:val="21"/>
          <w:lang w:bidi="en-US"/>
        </w:rPr>
        <w:t>5</w:t>
      </w:r>
      <w:r>
        <w:rPr>
          <w:rFonts w:ascii="宋体" w:hAnsi="宋体" w:hint="eastAsia"/>
          <w:kern w:val="0"/>
          <w:sz w:val="24"/>
          <w:szCs w:val="21"/>
          <w:lang w:bidi="en-US"/>
        </w:rPr>
        <w:t>）信誉要求：近三年企业信誉良好，无严重不良行为记录（近三年指</w:t>
      </w:r>
      <w:r>
        <w:rPr>
          <w:rFonts w:ascii="宋体" w:hAnsi="宋体" w:hint="eastAsia"/>
          <w:kern w:val="0"/>
          <w:sz w:val="24"/>
          <w:szCs w:val="21"/>
          <w:lang w:bidi="en-US"/>
        </w:rPr>
        <w:t>2018</w:t>
      </w:r>
      <w:r>
        <w:rPr>
          <w:rFonts w:ascii="宋体" w:hAnsi="宋体" w:hint="eastAsia"/>
          <w:kern w:val="0"/>
          <w:sz w:val="24"/>
          <w:szCs w:val="21"/>
          <w:lang w:bidi="en-US"/>
        </w:rPr>
        <w:t>年</w:t>
      </w:r>
      <w:r>
        <w:rPr>
          <w:rFonts w:ascii="宋体" w:hAnsi="宋体" w:hint="eastAsia"/>
          <w:kern w:val="0"/>
          <w:sz w:val="24"/>
          <w:szCs w:val="21"/>
          <w:lang w:bidi="en-US"/>
        </w:rPr>
        <w:t>1</w:t>
      </w:r>
      <w:r>
        <w:rPr>
          <w:rFonts w:ascii="宋体" w:hAnsi="宋体" w:hint="eastAsia"/>
          <w:kern w:val="0"/>
          <w:sz w:val="24"/>
          <w:szCs w:val="21"/>
          <w:lang w:bidi="en-US"/>
        </w:rPr>
        <w:t>月</w:t>
      </w:r>
      <w:r>
        <w:rPr>
          <w:rFonts w:ascii="宋体" w:hAnsi="宋体" w:hint="eastAsia"/>
          <w:kern w:val="0"/>
          <w:sz w:val="24"/>
          <w:szCs w:val="21"/>
          <w:lang w:bidi="en-US"/>
        </w:rPr>
        <w:t>1</w:t>
      </w:r>
      <w:r>
        <w:rPr>
          <w:rFonts w:ascii="宋体" w:hAnsi="宋体" w:hint="eastAsia"/>
          <w:kern w:val="0"/>
          <w:sz w:val="24"/>
          <w:szCs w:val="21"/>
          <w:lang w:bidi="en-US"/>
        </w:rPr>
        <w:t>日至今）。</w:t>
      </w:r>
    </w:p>
    <w:p w:rsidR="002E69D8" w:rsidRDefault="00FD1A76">
      <w:pPr>
        <w:widowControl/>
        <w:spacing w:line="360" w:lineRule="auto"/>
        <w:ind w:firstLineChars="200" w:firstLine="480"/>
        <w:jc w:val="left"/>
        <w:rPr>
          <w:rFonts w:ascii="宋体" w:hAnsi="宋体" w:cs="宋体"/>
          <w:kern w:val="0"/>
          <w:sz w:val="24"/>
          <w:lang w:bidi="en-US"/>
        </w:rPr>
      </w:pPr>
      <w:r>
        <w:rPr>
          <w:rFonts w:ascii="宋体" w:hAnsi="宋体" w:cs="宋体" w:hint="eastAsia"/>
          <w:kern w:val="0"/>
          <w:sz w:val="24"/>
          <w:lang w:bidi="en-US"/>
        </w:rPr>
        <w:t xml:space="preserve">3.2 </w:t>
      </w:r>
      <w:r>
        <w:rPr>
          <w:rFonts w:ascii="宋体" w:hAnsi="宋体" w:cs="宋体" w:hint="eastAsia"/>
          <w:kern w:val="0"/>
          <w:sz w:val="24"/>
          <w:lang w:bidi="en-US"/>
        </w:rPr>
        <w:t>被邀请单位</w:t>
      </w:r>
      <w:r>
        <w:rPr>
          <w:rFonts w:ascii="宋体" w:hAnsi="宋体" w:cs="宋体" w:hint="eastAsia"/>
          <w:kern w:val="0"/>
          <w:sz w:val="24"/>
          <w:u w:val="single"/>
          <w:lang w:bidi="en-US"/>
        </w:rPr>
        <w:t xml:space="preserve"> </w:t>
      </w:r>
      <w:r>
        <w:rPr>
          <w:rFonts w:ascii="宋体" w:hAnsi="宋体" w:cs="宋体" w:hint="eastAsia"/>
          <w:kern w:val="0"/>
          <w:sz w:val="24"/>
          <w:u w:val="single"/>
          <w:lang w:bidi="en-US"/>
        </w:rPr>
        <w:t>不可以</w:t>
      </w:r>
      <w:r>
        <w:rPr>
          <w:rFonts w:ascii="宋体" w:hAnsi="宋体" w:cs="宋体" w:hint="eastAsia"/>
          <w:kern w:val="0"/>
          <w:sz w:val="24"/>
          <w:u w:val="single"/>
          <w:lang w:bidi="en-US"/>
        </w:rPr>
        <w:t xml:space="preserve"> </w:t>
      </w:r>
      <w:r>
        <w:rPr>
          <w:rFonts w:ascii="宋体" w:hAnsi="宋体" w:cs="宋体" w:hint="eastAsia"/>
          <w:kern w:val="0"/>
          <w:sz w:val="24"/>
          <w:lang w:bidi="en-US"/>
        </w:rPr>
        <w:t>组成联合体投标。</w:t>
      </w:r>
    </w:p>
    <w:p w:rsidR="002E69D8" w:rsidRDefault="00FD1A76">
      <w:pPr>
        <w:widowControl/>
        <w:spacing w:line="500" w:lineRule="exact"/>
        <w:jc w:val="left"/>
        <w:rPr>
          <w:rFonts w:ascii="宋体" w:hAnsi="宋体" w:cs="宋体"/>
          <w:b/>
          <w:bCs/>
          <w:kern w:val="0"/>
          <w:sz w:val="24"/>
          <w:lang w:bidi="en-US"/>
        </w:rPr>
      </w:pPr>
      <w:r>
        <w:rPr>
          <w:rFonts w:ascii="宋体" w:hAnsi="宋体" w:cs="宋体" w:hint="eastAsia"/>
          <w:b/>
          <w:bCs/>
          <w:kern w:val="0"/>
          <w:sz w:val="24"/>
          <w:lang w:bidi="en-US"/>
        </w:rPr>
        <w:t>4</w:t>
      </w:r>
      <w:r>
        <w:rPr>
          <w:rFonts w:ascii="宋体" w:hAnsi="宋体" w:cs="宋体" w:hint="eastAsia"/>
          <w:b/>
          <w:bCs/>
          <w:kern w:val="0"/>
          <w:sz w:val="24"/>
          <w:lang w:bidi="en-US"/>
        </w:rPr>
        <w:t>．报名及招标文件的获取</w:t>
      </w:r>
    </w:p>
    <w:p w:rsidR="002E69D8" w:rsidRDefault="00FD1A76">
      <w:pPr>
        <w:widowControl/>
        <w:spacing w:line="360" w:lineRule="auto"/>
        <w:ind w:firstLineChars="200" w:firstLine="480"/>
        <w:jc w:val="left"/>
        <w:rPr>
          <w:rFonts w:ascii="宋体" w:hAnsi="宋体" w:cs="宋体"/>
          <w:kern w:val="0"/>
          <w:sz w:val="24"/>
          <w:lang w:bidi="en-US"/>
        </w:rPr>
      </w:pPr>
      <w:r>
        <w:rPr>
          <w:rFonts w:ascii="宋体" w:hAnsi="宋体" w:cs="宋体" w:hint="eastAsia"/>
          <w:kern w:val="0"/>
          <w:sz w:val="24"/>
          <w:lang w:bidi="en-US"/>
        </w:rPr>
        <w:t>4.1</w:t>
      </w:r>
      <w:r>
        <w:rPr>
          <w:rFonts w:ascii="宋体" w:hAnsi="宋体" w:cs="宋体" w:hint="eastAsia"/>
          <w:kern w:val="0"/>
          <w:sz w:val="24"/>
          <w:lang w:bidi="en-US"/>
        </w:rPr>
        <w:t>凡有意参加投标者，请于</w:t>
      </w:r>
      <w:r>
        <w:rPr>
          <w:rFonts w:ascii="宋体" w:hAnsi="宋体" w:cs="宋体" w:hint="eastAsia"/>
          <w:kern w:val="0"/>
          <w:sz w:val="24"/>
          <w:lang w:bidi="en-US"/>
        </w:rPr>
        <w:t>2021</w:t>
      </w:r>
      <w:r>
        <w:rPr>
          <w:rFonts w:ascii="宋体" w:hAnsi="宋体" w:cs="宋体" w:hint="eastAsia"/>
          <w:kern w:val="0"/>
          <w:sz w:val="24"/>
          <w:lang w:bidi="en-US"/>
        </w:rPr>
        <w:t>年</w:t>
      </w:r>
      <w:r>
        <w:rPr>
          <w:rFonts w:ascii="宋体" w:hAnsi="宋体" w:cs="宋体"/>
          <w:kern w:val="0"/>
          <w:sz w:val="24"/>
          <w:u w:val="single"/>
          <w:lang w:bidi="en-US"/>
        </w:rPr>
        <w:t>8</w:t>
      </w:r>
      <w:r>
        <w:rPr>
          <w:rFonts w:ascii="宋体" w:hAnsi="宋体" w:cs="宋体" w:hint="eastAsia"/>
          <w:kern w:val="0"/>
          <w:sz w:val="24"/>
          <w:lang w:bidi="en-US"/>
        </w:rPr>
        <w:t>月</w:t>
      </w:r>
      <w:r>
        <w:rPr>
          <w:rFonts w:ascii="宋体" w:hAnsi="宋体" w:cs="宋体" w:hint="eastAsia"/>
          <w:kern w:val="0"/>
          <w:sz w:val="24"/>
          <w:u w:val="single"/>
          <w:lang w:bidi="en-US"/>
        </w:rPr>
        <w:t xml:space="preserve"> </w:t>
      </w:r>
      <w:r>
        <w:rPr>
          <w:rFonts w:ascii="宋体" w:hAnsi="宋体" w:cs="宋体"/>
          <w:kern w:val="0"/>
          <w:sz w:val="24"/>
          <w:u w:val="single"/>
          <w:lang w:bidi="en-US"/>
        </w:rPr>
        <w:t>27</w:t>
      </w:r>
      <w:r>
        <w:rPr>
          <w:rFonts w:ascii="宋体" w:hAnsi="宋体" w:cs="宋体" w:hint="eastAsia"/>
          <w:kern w:val="0"/>
          <w:sz w:val="24"/>
          <w:lang w:bidi="en-US"/>
        </w:rPr>
        <w:t>日至</w:t>
      </w:r>
      <w:r>
        <w:rPr>
          <w:rFonts w:ascii="宋体" w:hAnsi="宋体" w:cs="宋体" w:hint="eastAsia"/>
          <w:kern w:val="0"/>
          <w:sz w:val="24"/>
          <w:lang w:bidi="en-US"/>
        </w:rPr>
        <w:t>2021</w:t>
      </w:r>
      <w:r>
        <w:rPr>
          <w:rFonts w:ascii="宋体" w:hAnsi="宋体" w:cs="宋体" w:hint="eastAsia"/>
          <w:kern w:val="0"/>
          <w:sz w:val="24"/>
          <w:lang w:bidi="en-US"/>
        </w:rPr>
        <w:t>年</w:t>
      </w:r>
      <w:r>
        <w:rPr>
          <w:rFonts w:ascii="宋体" w:hAnsi="宋体" w:cs="宋体" w:hint="eastAsia"/>
          <w:kern w:val="0"/>
          <w:sz w:val="24"/>
          <w:u w:val="single"/>
          <w:lang w:bidi="en-US"/>
        </w:rPr>
        <w:t xml:space="preserve"> </w:t>
      </w:r>
      <w:r>
        <w:rPr>
          <w:rFonts w:ascii="宋体" w:hAnsi="宋体" w:cs="宋体"/>
          <w:kern w:val="0"/>
          <w:sz w:val="24"/>
          <w:u w:val="single"/>
          <w:lang w:bidi="en-US"/>
        </w:rPr>
        <w:t>9</w:t>
      </w:r>
      <w:r>
        <w:rPr>
          <w:rFonts w:ascii="宋体" w:hAnsi="宋体" w:cs="宋体" w:hint="eastAsia"/>
          <w:kern w:val="0"/>
          <w:sz w:val="24"/>
          <w:lang w:bidi="en-US"/>
        </w:rPr>
        <w:t>月</w:t>
      </w:r>
      <w:r>
        <w:rPr>
          <w:rFonts w:ascii="宋体" w:hAnsi="宋体" w:cs="宋体" w:hint="eastAsia"/>
          <w:kern w:val="0"/>
          <w:sz w:val="24"/>
          <w:u w:val="single"/>
          <w:lang w:bidi="en-US"/>
        </w:rPr>
        <w:t xml:space="preserve"> </w:t>
      </w:r>
      <w:r>
        <w:rPr>
          <w:rFonts w:ascii="宋体" w:hAnsi="宋体" w:cs="宋体"/>
          <w:kern w:val="0"/>
          <w:sz w:val="24"/>
          <w:u w:val="single"/>
          <w:lang w:bidi="en-US"/>
        </w:rPr>
        <w:t>2</w:t>
      </w:r>
      <w:r>
        <w:rPr>
          <w:rFonts w:ascii="宋体" w:hAnsi="宋体" w:cs="宋体" w:hint="eastAsia"/>
          <w:kern w:val="0"/>
          <w:sz w:val="24"/>
          <w:u w:val="single"/>
          <w:lang w:bidi="en-US"/>
        </w:rPr>
        <w:t xml:space="preserve"> </w:t>
      </w:r>
      <w:r>
        <w:rPr>
          <w:rFonts w:ascii="宋体" w:hAnsi="宋体" w:cs="宋体" w:hint="eastAsia"/>
          <w:kern w:val="0"/>
          <w:sz w:val="24"/>
          <w:lang w:bidi="en-US"/>
        </w:rPr>
        <w:t>日每日上午</w:t>
      </w:r>
      <w:r>
        <w:rPr>
          <w:rFonts w:ascii="宋体" w:hAnsi="宋体" w:cs="宋体" w:hint="eastAsia"/>
          <w:kern w:val="0"/>
          <w:sz w:val="24"/>
          <w:lang w:bidi="en-US"/>
        </w:rPr>
        <w:t xml:space="preserve"> 9:00</w:t>
      </w:r>
      <w:r>
        <w:rPr>
          <w:rFonts w:ascii="宋体" w:hAnsi="宋体" w:cs="宋体" w:hint="eastAsia"/>
          <w:kern w:val="0"/>
          <w:sz w:val="24"/>
          <w:lang w:bidi="en-US"/>
        </w:rPr>
        <w:t>至</w:t>
      </w:r>
      <w:r>
        <w:rPr>
          <w:rFonts w:ascii="宋体" w:hAnsi="宋体" w:cs="宋体" w:hint="eastAsia"/>
          <w:kern w:val="0"/>
          <w:sz w:val="24"/>
          <w:lang w:bidi="en-US"/>
        </w:rPr>
        <w:t>11</w:t>
      </w:r>
      <w:r>
        <w:rPr>
          <w:rFonts w:ascii="宋体" w:hAnsi="宋体" w:cs="宋体" w:hint="eastAsia"/>
          <w:kern w:val="0"/>
          <w:sz w:val="24"/>
          <w:lang w:bidi="en-US"/>
        </w:rPr>
        <w:t>：</w:t>
      </w:r>
      <w:r>
        <w:rPr>
          <w:rFonts w:ascii="宋体" w:hAnsi="宋体" w:cs="宋体" w:hint="eastAsia"/>
          <w:kern w:val="0"/>
          <w:sz w:val="24"/>
          <w:lang w:bidi="en-US"/>
        </w:rPr>
        <w:t>30</w:t>
      </w:r>
      <w:r>
        <w:rPr>
          <w:rFonts w:ascii="宋体" w:hAnsi="宋体" w:cs="宋体" w:hint="eastAsia"/>
          <w:kern w:val="0"/>
          <w:sz w:val="24"/>
          <w:lang w:bidi="en-US"/>
        </w:rPr>
        <w:t>，下午</w:t>
      </w:r>
      <w:r>
        <w:rPr>
          <w:rFonts w:ascii="宋体" w:hAnsi="宋体" w:cs="宋体" w:hint="eastAsia"/>
          <w:kern w:val="0"/>
          <w:sz w:val="24"/>
          <w:lang w:bidi="en-US"/>
        </w:rPr>
        <w:t xml:space="preserve"> 14:00</w:t>
      </w:r>
      <w:r>
        <w:rPr>
          <w:rFonts w:ascii="宋体" w:hAnsi="宋体" w:cs="宋体" w:hint="eastAsia"/>
          <w:kern w:val="0"/>
          <w:sz w:val="24"/>
          <w:lang w:bidi="en-US"/>
        </w:rPr>
        <w:t>至</w:t>
      </w:r>
      <w:r>
        <w:rPr>
          <w:rFonts w:ascii="宋体" w:hAnsi="宋体" w:cs="宋体" w:hint="eastAsia"/>
          <w:kern w:val="0"/>
          <w:sz w:val="24"/>
          <w:lang w:bidi="en-US"/>
        </w:rPr>
        <w:t xml:space="preserve"> 16</w:t>
      </w:r>
      <w:r>
        <w:rPr>
          <w:rFonts w:ascii="宋体" w:hAnsi="宋体" w:cs="宋体" w:hint="eastAsia"/>
          <w:kern w:val="0"/>
          <w:sz w:val="24"/>
          <w:lang w:bidi="en-US"/>
        </w:rPr>
        <w:t>：</w:t>
      </w:r>
      <w:r>
        <w:rPr>
          <w:rFonts w:ascii="宋体" w:hAnsi="宋体" w:cs="宋体" w:hint="eastAsia"/>
          <w:kern w:val="0"/>
          <w:sz w:val="24"/>
          <w:lang w:bidi="en-US"/>
        </w:rPr>
        <w:t>30</w:t>
      </w:r>
      <w:r>
        <w:rPr>
          <w:rFonts w:ascii="宋体" w:hAnsi="宋体" w:cs="宋体" w:hint="eastAsia"/>
          <w:kern w:val="0"/>
          <w:sz w:val="24"/>
          <w:lang w:bidi="en-US"/>
        </w:rPr>
        <w:t>（北京时间，下同），到将以下资料的原件扫描件发送至邮箱</w:t>
      </w:r>
      <w:r>
        <w:rPr>
          <w:rFonts w:ascii="宋体" w:hAnsi="宋体" w:cs="宋体" w:hint="eastAsia"/>
          <w:kern w:val="0"/>
          <w:sz w:val="24"/>
          <w:lang w:bidi="en-US"/>
        </w:rPr>
        <w:t>zqzb2020@126.com</w:t>
      </w:r>
      <w:r>
        <w:rPr>
          <w:rFonts w:ascii="宋体" w:hAnsi="宋体" w:cs="宋体" w:hint="eastAsia"/>
          <w:kern w:val="0"/>
          <w:sz w:val="24"/>
          <w:lang w:bidi="en-US"/>
        </w:rPr>
        <w:t>并电话联系工作人员查收（联系人：刘圆；联系方式：</w:t>
      </w:r>
      <w:r>
        <w:rPr>
          <w:rFonts w:ascii="宋体" w:hAnsi="宋体" w:cs="宋体" w:hint="eastAsia"/>
          <w:kern w:val="0"/>
          <w:sz w:val="24"/>
          <w:lang w:bidi="en-US"/>
        </w:rPr>
        <w:t>13953178362</w:t>
      </w:r>
      <w:r>
        <w:rPr>
          <w:rFonts w:ascii="宋体" w:hAnsi="宋体" w:cs="宋体" w:hint="eastAsia"/>
          <w:kern w:val="0"/>
          <w:sz w:val="24"/>
          <w:lang w:bidi="en-US"/>
        </w:rPr>
        <w:t>、</w:t>
      </w:r>
      <w:r>
        <w:rPr>
          <w:rFonts w:ascii="宋体" w:hAnsi="宋体" w:cs="宋体" w:hint="eastAsia"/>
          <w:kern w:val="0"/>
          <w:sz w:val="24"/>
          <w:lang w:bidi="en-US"/>
        </w:rPr>
        <w:t>0531-58066610</w:t>
      </w:r>
      <w:r>
        <w:rPr>
          <w:rFonts w:ascii="宋体" w:hAnsi="宋体" w:cs="宋体" w:hint="eastAsia"/>
          <w:kern w:val="0"/>
          <w:sz w:val="24"/>
          <w:lang w:bidi="en-US"/>
        </w:rPr>
        <w:t>）：</w:t>
      </w:r>
    </w:p>
    <w:p w:rsidR="002E69D8" w:rsidRDefault="00FD1A76">
      <w:pPr>
        <w:widowControl/>
        <w:spacing w:line="360" w:lineRule="auto"/>
        <w:ind w:firstLineChars="200" w:firstLine="480"/>
        <w:jc w:val="left"/>
        <w:rPr>
          <w:kern w:val="0"/>
          <w:sz w:val="24"/>
          <w:szCs w:val="21"/>
          <w:lang w:bidi="en-US"/>
        </w:rPr>
      </w:pPr>
      <w:r>
        <w:rPr>
          <w:rFonts w:hint="eastAsia"/>
          <w:kern w:val="0"/>
          <w:sz w:val="24"/>
          <w:szCs w:val="21"/>
          <w:lang w:bidi="en-US"/>
        </w:rPr>
        <w:t>①营业执照；</w:t>
      </w:r>
    </w:p>
    <w:p w:rsidR="00DB4F5E" w:rsidRPr="00DB4F5E" w:rsidRDefault="00FD1A76">
      <w:pPr>
        <w:widowControl/>
        <w:spacing w:line="360" w:lineRule="auto"/>
        <w:ind w:firstLineChars="200" w:firstLine="480"/>
        <w:jc w:val="left"/>
        <w:rPr>
          <w:rFonts w:ascii="宋体" w:hAnsi="宋体" w:cs="宋体"/>
          <w:sz w:val="24"/>
        </w:rPr>
      </w:pPr>
      <w:r w:rsidRPr="00DB4F5E">
        <w:rPr>
          <w:rFonts w:ascii="宋体" w:hAnsi="宋体" w:cs="宋体" w:hint="eastAsia"/>
          <w:sz w:val="24"/>
        </w:rPr>
        <w:t>②</w:t>
      </w:r>
      <w:r w:rsidR="00DB4F5E" w:rsidRPr="00DB4F5E">
        <w:rPr>
          <w:rFonts w:ascii="宋体" w:hAnsi="宋体" w:cs="宋体" w:hint="eastAsia"/>
          <w:sz w:val="24"/>
        </w:rPr>
        <w:t>项目负责人国家注册环</w:t>
      </w:r>
      <w:proofErr w:type="gramStart"/>
      <w:r w:rsidR="00DB4F5E" w:rsidRPr="00DB4F5E">
        <w:rPr>
          <w:rFonts w:ascii="宋体" w:hAnsi="宋体" w:cs="宋体" w:hint="eastAsia"/>
          <w:sz w:val="24"/>
        </w:rPr>
        <w:t>评工程</w:t>
      </w:r>
      <w:proofErr w:type="gramEnd"/>
      <w:r w:rsidR="00DB4F5E" w:rsidRPr="00DB4F5E">
        <w:rPr>
          <w:rFonts w:ascii="宋体" w:hAnsi="宋体" w:cs="宋体" w:hint="eastAsia"/>
          <w:sz w:val="24"/>
        </w:rPr>
        <w:t>师资格</w:t>
      </w:r>
      <w:r w:rsidR="00DB4F5E">
        <w:rPr>
          <w:rFonts w:ascii="宋体" w:hAnsi="宋体" w:cs="宋体" w:hint="eastAsia"/>
          <w:sz w:val="24"/>
        </w:rPr>
        <w:t>或不低于5年的相关行业从业经验证明</w:t>
      </w:r>
      <w:r w:rsidR="00DB4F5E" w:rsidRPr="00DB4F5E">
        <w:rPr>
          <w:rFonts w:ascii="宋体" w:hAnsi="宋体" w:cs="宋体" w:hint="eastAsia"/>
          <w:sz w:val="24"/>
        </w:rPr>
        <w:t>；</w:t>
      </w:r>
    </w:p>
    <w:p w:rsidR="00DB4F5E" w:rsidRDefault="00FD1A76">
      <w:pPr>
        <w:widowControl/>
        <w:spacing w:line="360" w:lineRule="auto"/>
        <w:ind w:firstLineChars="200" w:firstLine="480"/>
        <w:jc w:val="left"/>
        <w:rPr>
          <w:kern w:val="0"/>
          <w:sz w:val="24"/>
          <w:szCs w:val="21"/>
          <w:lang w:bidi="en-US"/>
        </w:rPr>
      </w:pPr>
      <w:r w:rsidRPr="00DB4F5E">
        <w:rPr>
          <w:rFonts w:ascii="宋体" w:hAnsi="宋体" w:cs="宋体" w:hint="eastAsia"/>
          <w:sz w:val="24"/>
        </w:rPr>
        <w:t>③</w:t>
      </w:r>
      <w:r w:rsidR="00DB4F5E">
        <w:rPr>
          <w:rFonts w:ascii="宋体" w:hAnsi="宋体" w:cs="宋体" w:hint="eastAsia"/>
          <w:sz w:val="24"/>
        </w:rPr>
        <w:t>至少</w:t>
      </w:r>
      <w:r w:rsidR="00DB4F5E">
        <w:rPr>
          <w:rFonts w:ascii="宋体" w:hAnsi="宋体" w:cs="宋体" w:hint="eastAsia"/>
          <w:sz w:val="24"/>
        </w:rPr>
        <w:t>1</w:t>
      </w:r>
      <w:r w:rsidR="00DB4F5E">
        <w:rPr>
          <w:rFonts w:ascii="宋体" w:hAnsi="宋体" w:cs="宋体" w:hint="eastAsia"/>
          <w:sz w:val="24"/>
        </w:rPr>
        <w:t>个建筑面积5万平方米及以上工业、民用或公共建筑类项目的环境影响评价报告书（表）验收服务项目业绩（或者投资额在5000万元及以上的建设工程环境影响评价报告书（表）验收服务项目业绩）</w:t>
      </w:r>
    </w:p>
    <w:p w:rsidR="002E69D8" w:rsidRDefault="00FD1A76" w:rsidP="00DB4F5E">
      <w:pPr>
        <w:widowControl/>
        <w:spacing w:line="360" w:lineRule="auto"/>
        <w:ind w:firstLineChars="200" w:firstLine="480"/>
        <w:jc w:val="left"/>
      </w:pPr>
      <w:r>
        <w:rPr>
          <w:rFonts w:hint="eastAsia"/>
          <w:kern w:val="0"/>
          <w:sz w:val="24"/>
          <w:szCs w:val="21"/>
          <w:lang w:bidi="en-US"/>
        </w:rPr>
        <w:t>④</w:t>
      </w:r>
      <w:r w:rsidR="00DB4F5E">
        <w:rPr>
          <w:rFonts w:hint="eastAsia"/>
          <w:kern w:val="0"/>
          <w:sz w:val="24"/>
          <w:szCs w:val="21"/>
          <w:lang w:bidi="en-US"/>
        </w:rPr>
        <w:t>法人授权委托书及被授权人身份证；</w:t>
      </w:r>
    </w:p>
    <w:p w:rsidR="002E69D8" w:rsidRDefault="00FD1A76">
      <w:pPr>
        <w:widowControl/>
        <w:spacing w:line="360" w:lineRule="auto"/>
        <w:ind w:firstLineChars="200" w:firstLine="480"/>
        <w:jc w:val="left"/>
        <w:rPr>
          <w:kern w:val="0"/>
          <w:sz w:val="24"/>
          <w:szCs w:val="21"/>
          <w:lang w:bidi="en-US"/>
        </w:rPr>
      </w:pPr>
      <w:r>
        <w:rPr>
          <w:rFonts w:hint="eastAsia"/>
          <w:kern w:val="0"/>
          <w:sz w:val="24"/>
          <w:szCs w:val="21"/>
          <w:lang w:bidi="en-US"/>
        </w:rPr>
        <w:t>⑤</w:t>
      </w:r>
      <w:r w:rsidR="00DB4F5E">
        <w:rPr>
          <w:rFonts w:hint="eastAsia"/>
          <w:kern w:val="0"/>
          <w:sz w:val="24"/>
          <w:szCs w:val="21"/>
          <w:lang w:bidi="en-US"/>
        </w:rPr>
        <w:t>联系人、联系方式。</w:t>
      </w:r>
    </w:p>
    <w:p w:rsidR="002E69D8" w:rsidRDefault="00FD1A76">
      <w:pPr>
        <w:widowControl/>
        <w:spacing w:line="360" w:lineRule="auto"/>
        <w:ind w:firstLineChars="200" w:firstLine="482"/>
        <w:jc w:val="left"/>
        <w:rPr>
          <w:rFonts w:ascii="宋体" w:hAnsi="宋体" w:cs="宋体"/>
          <w:b/>
          <w:bCs/>
          <w:kern w:val="0"/>
          <w:sz w:val="24"/>
          <w:lang w:bidi="en-US"/>
        </w:rPr>
      </w:pPr>
      <w:r>
        <w:rPr>
          <w:rFonts w:ascii="宋体" w:hAnsi="宋体" w:cs="宋体" w:hint="eastAsia"/>
          <w:b/>
          <w:bCs/>
          <w:kern w:val="0"/>
          <w:sz w:val="24"/>
          <w:lang w:bidi="en-US"/>
        </w:rPr>
        <w:t>本项目实行资格后审，报名成功不代表资格审查通过，以最终通过资格审查委员会的审查为准。</w:t>
      </w:r>
    </w:p>
    <w:p w:rsidR="002E69D8" w:rsidRDefault="00FD1A76">
      <w:pPr>
        <w:widowControl/>
        <w:spacing w:line="500" w:lineRule="exact"/>
        <w:ind w:firstLineChars="200" w:firstLine="480"/>
        <w:jc w:val="left"/>
        <w:rPr>
          <w:rFonts w:ascii="宋体" w:hAnsi="宋体" w:cs="宋体"/>
          <w:kern w:val="0"/>
          <w:sz w:val="24"/>
          <w:lang w:bidi="en-US"/>
        </w:rPr>
      </w:pPr>
      <w:r>
        <w:rPr>
          <w:rFonts w:ascii="宋体" w:hAnsi="宋体" w:cs="宋体" w:hint="eastAsia"/>
          <w:kern w:val="0"/>
          <w:sz w:val="24"/>
          <w:lang w:bidi="en-US"/>
        </w:rPr>
        <w:lastRenderedPageBreak/>
        <w:t>4.2</w:t>
      </w:r>
      <w:r>
        <w:rPr>
          <w:rFonts w:ascii="宋体" w:hAnsi="宋体" w:cs="宋体" w:hint="eastAsia"/>
          <w:kern w:val="0"/>
          <w:sz w:val="24"/>
          <w:lang w:bidi="en-US"/>
        </w:rPr>
        <w:t>招标文件获取：另行通知。</w:t>
      </w:r>
    </w:p>
    <w:p w:rsidR="002E69D8" w:rsidRDefault="00FD1A76">
      <w:pPr>
        <w:widowControl/>
        <w:spacing w:line="500" w:lineRule="exact"/>
        <w:ind w:firstLineChars="200" w:firstLine="480"/>
        <w:jc w:val="left"/>
        <w:rPr>
          <w:rFonts w:ascii="宋体" w:hAnsi="宋体" w:cs="宋体"/>
          <w:kern w:val="0"/>
          <w:sz w:val="24"/>
          <w:lang w:bidi="en-US"/>
        </w:rPr>
      </w:pPr>
      <w:r>
        <w:rPr>
          <w:rFonts w:ascii="宋体" w:hAnsi="宋体" w:cs="宋体" w:hint="eastAsia"/>
          <w:kern w:val="0"/>
          <w:sz w:val="24"/>
          <w:lang w:bidi="en-US"/>
        </w:rPr>
        <w:t>4.3</w:t>
      </w:r>
      <w:r>
        <w:rPr>
          <w:rFonts w:ascii="宋体" w:hAnsi="宋体" w:cs="宋体" w:hint="eastAsia"/>
          <w:kern w:val="0"/>
          <w:sz w:val="24"/>
          <w:lang w:bidi="en-US"/>
        </w:rPr>
        <w:t>招标文件工本费：无。</w:t>
      </w:r>
    </w:p>
    <w:p w:rsidR="002E69D8" w:rsidRDefault="00FD1A76">
      <w:pPr>
        <w:widowControl/>
        <w:spacing w:line="500" w:lineRule="exact"/>
        <w:ind w:firstLineChars="200" w:firstLine="480"/>
        <w:jc w:val="left"/>
        <w:rPr>
          <w:rFonts w:ascii="宋体" w:hAnsi="宋体" w:cs="宋体"/>
          <w:kern w:val="0"/>
          <w:sz w:val="24"/>
          <w:lang w:bidi="en-US"/>
        </w:rPr>
      </w:pPr>
      <w:r>
        <w:rPr>
          <w:rFonts w:ascii="宋体" w:hAnsi="宋体" w:cs="宋体" w:hint="eastAsia"/>
          <w:kern w:val="0"/>
          <w:sz w:val="24"/>
          <w:lang w:bidi="en-US"/>
        </w:rPr>
        <w:t>4.4</w:t>
      </w:r>
      <w:r>
        <w:rPr>
          <w:rFonts w:ascii="宋体" w:hAnsi="宋体" w:cs="宋体" w:hint="eastAsia"/>
          <w:kern w:val="0"/>
          <w:sz w:val="24"/>
          <w:lang w:bidi="en-US"/>
        </w:rPr>
        <w:t>投标保证金金额、形式和递交：详见招标文件。</w:t>
      </w:r>
    </w:p>
    <w:p w:rsidR="002E69D8" w:rsidRDefault="00FD1A76">
      <w:pPr>
        <w:widowControl/>
        <w:spacing w:line="500" w:lineRule="exact"/>
        <w:ind w:firstLineChars="200" w:firstLine="480"/>
        <w:jc w:val="left"/>
        <w:rPr>
          <w:rFonts w:ascii="宋体" w:hAnsi="宋体" w:cs="宋体"/>
          <w:kern w:val="0"/>
          <w:sz w:val="24"/>
          <w:lang w:bidi="en-US"/>
        </w:rPr>
      </w:pPr>
      <w:r>
        <w:rPr>
          <w:rFonts w:ascii="宋体" w:hAnsi="宋体" w:cs="宋体" w:hint="eastAsia"/>
          <w:kern w:val="0"/>
          <w:sz w:val="24"/>
          <w:lang w:bidi="en-US"/>
        </w:rPr>
        <w:t>4.5</w:t>
      </w:r>
      <w:r>
        <w:rPr>
          <w:rFonts w:ascii="宋体" w:hAnsi="宋体" w:cs="宋体" w:hint="eastAsia"/>
          <w:kern w:val="0"/>
          <w:sz w:val="24"/>
          <w:lang w:bidi="en-US"/>
        </w:rPr>
        <w:t>中标服务费：无。</w:t>
      </w:r>
    </w:p>
    <w:p w:rsidR="002E69D8" w:rsidRDefault="00FD1A76">
      <w:pPr>
        <w:widowControl/>
        <w:spacing w:line="500" w:lineRule="exact"/>
        <w:jc w:val="left"/>
        <w:rPr>
          <w:rFonts w:ascii="宋体" w:hAnsi="宋体" w:cs="宋体"/>
          <w:b/>
          <w:bCs/>
          <w:kern w:val="0"/>
          <w:sz w:val="24"/>
          <w:lang w:bidi="en-US"/>
        </w:rPr>
      </w:pPr>
      <w:r>
        <w:rPr>
          <w:rFonts w:ascii="宋体" w:hAnsi="宋体" w:cs="宋体" w:hint="eastAsia"/>
          <w:b/>
          <w:bCs/>
          <w:kern w:val="0"/>
          <w:sz w:val="24"/>
          <w:lang w:bidi="en-US"/>
        </w:rPr>
        <w:t>5</w:t>
      </w:r>
      <w:r>
        <w:rPr>
          <w:rFonts w:ascii="宋体" w:hAnsi="宋体" w:cs="宋体" w:hint="eastAsia"/>
          <w:b/>
          <w:bCs/>
          <w:kern w:val="0"/>
          <w:sz w:val="24"/>
          <w:lang w:bidi="en-US"/>
        </w:rPr>
        <w:t>．投标文件的递交</w:t>
      </w:r>
    </w:p>
    <w:p w:rsidR="002E69D8" w:rsidRDefault="00FD1A76">
      <w:pPr>
        <w:widowControl/>
        <w:spacing w:line="500" w:lineRule="exact"/>
        <w:ind w:firstLineChars="200" w:firstLine="480"/>
        <w:jc w:val="left"/>
        <w:rPr>
          <w:rFonts w:ascii="宋体" w:hAnsi="宋体" w:cs="宋体"/>
          <w:kern w:val="0"/>
          <w:sz w:val="24"/>
          <w:lang w:bidi="en-US"/>
        </w:rPr>
      </w:pPr>
      <w:r>
        <w:rPr>
          <w:rFonts w:ascii="宋体" w:hAnsi="宋体" w:cs="宋体" w:hint="eastAsia"/>
          <w:kern w:val="0"/>
          <w:sz w:val="24"/>
          <w:lang w:bidi="en-US"/>
        </w:rPr>
        <w:t xml:space="preserve">5.1 </w:t>
      </w:r>
      <w:r>
        <w:rPr>
          <w:rFonts w:ascii="宋体" w:hAnsi="宋体" w:cs="宋体" w:hint="eastAsia"/>
          <w:kern w:val="0"/>
          <w:sz w:val="24"/>
          <w:lang w:bidi="en-US"/>
        </w:rPr>
        <w:t>投标文件递交的截止时间：（投标截止时间，下同）详见招标文件。</w:t>
      </w:r>
    </w:p>
    <w:p w:rsidR="002E69D8" w:rsidRDefault="00FD1A76">
      <w:pPr>
        <w:widowControl/>
        <w:spacing w:line="500" w:lineRule="exact"/>
        <w:ind w:firstLineChars="200" w:firstLine="480"/>
        <w:jc w:val="left"/>
        <w:rPr>
          <w:rFonts w:ascii="宋体" w:hAnsi="宋体" w:cs="宋体"/>
          <w:kern w:val="0"/>
          <w:sz w:val="24"/>
          <w:lang w:bidi="en-US"/>
        </w:rPr>
      </w:pPr>
      <w:r>
        <w:rPr>
          <w:rFonts w:ascii="宋体" w:hAnsi="宋体" w:cs="宋体" w:hint="eastAsia"/>
          <w:kern w:val="0"/>
          <w:sz w:val="24"/>
          <w:lang w:bidi="en-US"/>
        </w:rPr>
        <w:t xml:space="preserve">5.2 </w:t>
      </w:r>
      <w:r>
        <w:rPr>
          <w:rFonts w:ascii="宋体" w:hAnsi="宋体" w:cs="宋体" w:hint="eastAsia"/>
          <w:kern w:val="0"/>
          <w:sz w:val="24"/>
          <w:lang w:bidi="en-US"/>
        </w:rPr>
        <w:t>逾期送达的或者未送达指定地点的投标文件，招标人不予受理。</w:t>
      </w:r>
    </w:p>
    <w:p w:rsidR="002E69D8" w:rsidRDefault="00FD1A76">
      <w:pPr>
        <w:widowControl/>
        <w:spacing w:line="500" w:lineRule="exact"/>
        <w:jc w:val="left"/>
        <w:rPr>
          <w:rFonts w:ascii="宋体" w:hAnsi="宋体" w:cs="宋体"/>
          <w:b/>
          <w:bCs/>
          <w:kern w:val="0"/>
          <w:sz w:val="24"/>
          <w:lang w:bidi="en-US"/>
        </w:rPr>
      </w:pPr>
      <w:r>
        <w:rPr>
          <w:rFonts w:ascii="宋体" w:hAnsi="宋体" w:cs="宋体" w:hint="eastAsia"/>
          <w:b/>
          <w:bCs/>
          <w:kern w:val="0"/>
          <w:sz w:val="24"/>
          <w:lang w:bidi="en-US"/>
        </w:rPr>
        <w:t>6</w:t>
      </w:r>
      <w:r>
        <w:rPr>
          <w:rFonts w:ascii="宋体" w:hAnsi="宋体" w:cs="宋体" w:hint="eastAsia"/>
          <w:b/>
          <w:bCs/>
          <w:kern w:val="0"/>
          <w:sz w:val="24"/>
          <w:lang w:bidi="en-US"/>
        </w:rPr>
        <w:t>．招标公告发布媒介</w:t>
      </w:r>
    </w:p>
    <w:p w:rsidR="002E69D8" w:rsidRDefault="00FD1A76">
      <w:pPr>
        <w:widowControl/>
        <w:spacing w:line="500" w:lineRule="exact"/>
        <w:ind w:firstLineChars="200" w:firstLine="480"/>
        <w:jc w:val="left"/>
        <w:rPr>
          <w:rFonts w:ascii="宋体" w:hAnsi="宋体" w:cs="宋体"/>
          <w:kern w:val="0"/>
          <w:sz w:val="24"/>
          <w:lang w:bidi="en-US"/>
        </w:rPr>
      </w:pPr>
      <w:r>
        <w:rPr>
          <w:rFonts w:ascii="宋体" w:hAnsi="宋体" w:cs="宋体" w:hint="eastAsia"/>
          <w:kern w:val="0"/>
          <w:sz w:val="24"/>
          <w:lang w:bidi="en-US"/>
        </w:rPr>
        <w:t>本次公告同时在中国采购与招标网及中国重型汽车集团有限公司网站上发布。</w:t>
      </w:r>
    </w:p>
    <w:p w:rsidR="002E69D8" w:rsidRDefault="00FD1A76">
      <w:pPr>
        <w:widowControl/>
        <w:spacing w:line="500" w:lineRule="exact"/>
        <w:jc w:val="left"/>
        <w:rPr>
          <w:rFonts w:ascii="宋体" w:hAnsi="宋体" w:cs="宋体"/>
          <w:b/>
          <w:bCs/>
          <w:kern w:val="0"/>
          <w:sz w:val="24"/>
          <w:lang w:bidi="en-US"/>
        </w:rPr>
      </w:pPr>
      <w:r>
        <w:rPr>
          <w:rFonts w:ascii="宋体" w:hAnsi="宋体" w:cs="宋体" w:hint="eastAsia"/>
          <w:b/>
          <w:bCs/>
          <w:kern w:val="0"/>
          <w:sz w:val="24"/>
          <w:lang w:bidi="en-US"/>
        </w:rPr>
        <w:t>7</w:t>
      </w:r>
      <w:bookmarkStart w:id="8" w:name="_Toc234382576"/>
      <w:bookmarkEnd w:id="8"/>
      <w:r>
        <w:rPr>
          <w:rFonts w:ascii="宋体" w:hAnsi="宋体" w:cs="宋体" w:hint="eastAsia"/>
          <w:b/>
          <w:bCs/>
          <w:kern w:val="0"/>
          <w:sz w:val="24"/>
          <w:lang w:bidi="en-US"/>
        </w:rPr>
        <w:t>．联系方式</w:t>
      </w:r>
    </w:p>
    <w:p w:rsidR="002E69D8" w:rsidRDefault="00FD1A76">
      <w:pPr>
        <w:widowControl/>
        <w:spacing w:line="500" w:lineRule="exact"/>
        <w:ind w:firstLineChars="200" w:firstLine="480"/>
        <w:jc w:val="left"/>
        <w:rPr>
          <w:rFonts w:ascii="宋体" w:hAnsi="宋体" w:cs="宋体"/>
          <w:kern w:val="0"/>
          <w:sz w:val="24"/>
          <w:lang w:bidi="en-US"/>
        </w:rPr>
      </w:pPr>
      <w:r>
        <w:rPr>
          <w:rFonts w:ascii="宋体" w:hAnsi="宋体" w:cs="宋体" w:hint="eastAsia"/>
          <w:kern w:val="0"/>
          <w:sz w:val="24"/>
          <w:lang w:bidi="en-US"/>
        </w:rPr>
        <w:t>招</w:t>
      </w:r>
      <w:r>
        <w:rPr>
          <w:rFonts w:ascii="宋体" w:hAnsi="宋体" w:cs="宋体" w:hint="eastAsia"/>
          <w:kern w:val="0"/>
          <w:sz w:val="24"/>
          <w:lang w:bidi="en-US"/>
        </w:rPr>
        <w:t xml:space="preserve"> </w:t>
      </w:r>
      <w:r>
        <w:rPr>
          <w:rFonts w:ascii="宋体" w:hAnsi="宋体" w:cs="宋体" w:hint="eastAsia"/>
          <w:kern w:val="0"/>
          <w:sz w:val="24"/>
          <w:lang w:bidi="en-US"/>
        </w:rPr>
        <w:t>标</w:t>
      </w:r>
      <w:r>
        <w:rPr>
          <w:rFonts w:ascii="宋体" w:hAnsi="宋体" w:cs="宋体" w:hint="eastAsia"/>
          <w:kern w:val="0"/>
          <w:sz w:val="24"/>
          <w:lang w:bidi="en-US"/>
        </w:rPr>
        <w:t xml:space="preserve"> </w:t>
      </w:r>
      <w:r w:rsidRPr="003A7AC0">
        <w:rPr>
          <w:rFonts w:ascii="宋体" w:hAnsi="宋体" w:cs="宋体" w:hint="eastAsia"/>
          <w:kern w:val="0"/>
          <w:sz w:val="24"/>
          <w:lang w:bidi="en-US"/>
        </w:rPr>
        <w:t>人：</w:t>
      </w:r>
      <w:r w:rsidRPr="003A7AC0">
        <w:rPr>
          <w:rFonts w:ascii="宋体" w:hAnsi="宋体" w:cs="宋体" w:hint="eastAsia"/>
          <w:kern w:val="0"/>
          <w:sz w:val="24"/>
          <w:lang w:bidi="en-US"/>
        </w:rPr>
        <w:t>中国重汽集团济南</w:t>
      </w:r>
      <w:r w:rsidR="003A7AC0" w:rsidRPr="003A7AC0">
        <w:rPr>
          <w:rFonts w:ascii="宋体" w:hAnsi="宋体" w:cs="宋体" w:hint="eastAsia"/>
          <w:kern w:val="0"/>
          <w:sz w:val="24"/>
          <w:lang w:bidi="en-US"/>
        </w:rPr>
        <w:t>卡车股份</w:t>
      </w:r>
      <w:r w:rsidRPr="003A7AC0">
        <w:rPr>
          <w:rFonts w:ascii="宋体" w:hAnsi="宋体" w:cs="宋体" w:hint="eastAsia"/>
          <w:kern w:val="0"/>
          <w:sz w:val="24"/>
          <w:lang w:bidi="en-US"/>
        </w:rPr>
        <w:t>有限公司</w:t>
      </w:r>
    </w:p>
    <w:p w:rsidR="002E69D8" w:rsidRDefault="00FD1A76">
      <w:pPr>
        <w:widowControl/>
        <w:spacing w:line="500" w:lineRule="exact"/>
        <w:ind w:firstLineChars="200" w:firstLine="480"/>
        <w:jc w:val="left"/>
        <w:rPr>
          <w:rFonts w:ascii="宋体" w:hAnsi="宋体" w:cs="宋体"/>
          <w:kern w:val="0"/>
          <w:sz w:val="24"/>
          <w:lang w:bidi="en-US"/>
        </w:rPr>
      </w:pPr>
      <w:r>
        <w:rPr>
          <w:rFonts w:cs="宋体"/>
          <w:kern w:val="0"/>
          <w:sz w:val="24"/>
          <w:lang w:bidi="en-US"/>
        </w:rPr>
        <w:t>地</w:t>
      </w:r>
      <w:r>
        <w:rPr>
          <w:rFonts w:cs="宋体"/>
          <w:kern w:val="0"/>
          <w:sz w:val="24"/>
          <w:lang w:bidi="en-US"/>
        </w:rPr>
        <w:t xml:space="preserve"> </w:t>
      </w:r>
      <w:r>
        <w:rPr>
          <w:rFonts w:cs="宋体" w:hint="eastAsia"/>
          <w:kern w:val="0"/>
          <w:sz w:val="24"/>
          <w:lang w:bidi="en-US"/>
        </w:rPr>
        <w:t xml:space="preserve">  </w:t>
      </w:r>
      <w:r>
        <w:rPr>
          <w:rFonts w:cs="宋体"/>
          <w:kern w:val="0"/>
          <w:sz w:val="24"/>
          <w:lang w:bidi="en-US"/>
        </w:rPr>
        <w:t xml:space="preserve"> </w:t>
      </w:r>
      <w:r>
        <w:rPr>
          <w:rFonts w:cs="宋体"/>
          <w:kern w:val="0"/>
          <w:sz w:val="24"/>
          <w:lang w:bidi="en-US"/>
        </w:rPr>
        <w:t>址：</w:t>
      </w:r>
      <w:r>
        <w:rPr>
          <w:rFonts w:ascii="宋体" w:hAnsi="宋体" w:cs="宋体" w:hint="eastAsia"/>
          <w:kern w:val="0"/>
          <w:sz w:val="24"/>
          <w:lang w:bidi="en-US"/>
        </w:rPr>
        <w:t>济南市高新区华奥路</w:t>
      </w:r>
      <w:r>
        <w:rPr>
          <w:rFonts w:ascii="宋体" w:hAnsi="宋体" w:cs="宋体" w:hint="eastAsia"/>
          <w:kern w:val="0"/>
          <w:sz w:val="24"/>
          <w:lang w:bidi="en-US"/>
        </w:rPr>
        <w:t>777</w:t>
      </w:r>
      <w:r>
        <w:rPr>
          <w:rFonts w:cs="宋体"/>
          <w:kern w:val="0"/>
          <w:sz w:val="24"/>
          <w:lang w:bidi="en-US"/>
        </w:rPr>
        <w:t>号</w:t>
      </w:r>
    </w:p>
    <w:p w:rsidR="002E69D8" w:rsidRDefault="00FD1A76">
      <w:pPr>
        <w:widowControl/>
        <w:spacing w:line="500" w:lineRule="exact"/>
        <w:ind w:firstLineChars="200" w:firstLine="480"/>
        <w:jc w:val="left"/>
        <w:rPr>
          <w:rFonts w:ascii="宋体" w:hAnsi="宋体" w:cs="宋体"/>
          <w:kern w:val="0"/>
          <w:sz w:val="24"/>
          <w:lang w:bidi="en-US"/>
        </w:rPr>
      </w:pPr>
      <w:r>
        <w:rPr>
          <w:rFonts w:ascii="宋体" w:hAnsi="宋体" w:cs="宋体" w:hint="eastAsia"/>
          <w:kern w:val="0"/>
          <w:sz w:val="24"/>
          <w:lang w:bidi="en-US"/>
        </w:rPr>
        <w:t>联</w:t>
      </w:r>
      <w:r>
        <w:rPr>
          <w:rFonts w:ascii="宋体" w:hAnsi="宋体" w:cs="宋体" w:hint="eastAsia"/>
          <w:kern w:val="0"/>
          <w:sz w:val="24"/>
          <w:lang w:bidi="en-US"/>
        </w:rPr>
        <w:t xml:space="preserve"> </w:t>
      </w:r>
      <w:r>
        <w:rPr>
          <w:rFonts w:ascii="宋体" w:hAnsi="宋体" w:cs="宋体" w:hint="eastAsia"/>
          <w:kern w:val="0"/>
          <w:sz w:val="24"/>
          <w:lang w:bidi="en-US"/>
        </w:rPr>
        <w:t>系</w:t>
      </w:r>
      <w:r>
        <w:rPr>
          <w:rFonts w:ascii="宋体" w:hAnsi="宋体" w:cs="宋体" w:hint="eastAsia"/>
          <w:kern w:val="0"/>
          <w:sz w:val="24"/>
          <w:lang w:bidi="en-US"/>
        </w:rPr>
        <w:t xml:space="preserve"> </w:t>
      </w:r>
      <w:r>
        <w:rPr>
          <w:rFonts w:ascii="宋体" w:hAnsi="宋体" w:cs="宋体" w:hint="eastAsia"/>
          <w:kern w:val="0"/>
          <w:sz w:val="24"/>
          <w:lang w:bidi="en-US"/>
        </w:rPr>
        <w:t>人：刘圆</w:t>
      </w:r>
    </w:p>
    <w:p w:rsidR="002E69D8" w:rsidRDefault="00FD1A76">
      <w:pPr>
        <w:widowControl/>
        <w:spacing w:line="500" w:lineRule="exact"/>
        <w:ind w:firstLineChars="200" w:firstLine="480"/>
        <w:jc w:val="left"/>
        <w:rPr>
          <w:rFonts w:ascii="宋体" w:hAnsi="宋体" w:cs="宋体"/>
          <w:kern w:val="0"/>
          <w:sz w:val="24"/>
          <w:lang w:bidi="en-US"/>
        </w:rPr>
      </w:pPr>
      <w:r>
        <w:rPr>
          <w:rFonts w:ascii="宋体" w:hAnsi="宋体" w:cs="宋体" w:hint="eastAsia"/>
          <w:kern w:val="0"/>
          <w:sz w:val="24"/>
          <w:lang w:bidi="en-US"/>
        </w:rPr>
        <w:t>电</w:t>
      </w:r>
      <w:r>
        <w:rPr>
          <w:rFonts w:ascii="宋体" w:hAnsi="宋体" w:cs="宋体" w:hint="eastAsia"/>
          <w:kern w:val="0"/>
          <w:sz w:val="24"/>
          <w:lang w:bidi="en-US"/>
        </w:rPr>
        <w:t xml:space="preserve">    </w:t>
      </w:r>
      <w:r>
        <w:rPr>
          <w:rFonts w:ascii="宋体" w:hAnsi="宋体" w:cs="宋体" w:hint="eastAsia"/>
          <w:kern w:val="0"/>
          <w:sz w:val="24"/>
          <w:lang w:bidi="en-US"/>
        </w:rPr>
        <w:t>话：</w:t>
      </w:r>
      <w:r>
        <w:rPr>
          <w:rFonts w:ascii="宋体" w:hAnsi="宋体" w:cs="宋体" w:hint="eastAsia"/>
          <w:kern w:val="0"/>
          <w:sz w:val="24"/>
          <w:lang w:bidi="en-US"/>
        </w:rPr>
        <w:t>13953178362</w:t>
      </w:r>
      <w:r>
        <w:rPr>
          <w:rFonts w:ascii="宋体" w:hAnsi="宋体" w:cs="宋体" w:hint="eastAsia"/>
          <w:kern w:val="0"/>
          <w:sz w:val="24"/>
          <w:lang w:bidi="en-US"/>
        </w:rPr>
        <w:t>、</w:t>
      </w:r>
      <w:r>
        <w:rPr>
          <w:rFonts w:ascii="宋体" w:hAnsi="宋体" w:cs="宋体" w:hint="eastAsia"/>
          <w:kern w:val="0"/>
          <w:sz w:val="24"/>
          <w:lang w:bidi="en-US"/>
        </w:rPr>
        <w:t>0531-58066610</w:t>
      </w:r>
    </w:p>
    <w:p w:rsidR="002E69D8" w:rsidRDefault="00FD1A76">
      <w:pPr>
        <w:widowControl/>
        <w:spacing w:line="500" w:lineRule="exact"/>
        <w:ind w:firstLineChars="200" w:firstLine="480"/>
        <w:jc w:val="left"/>
        <w:rPr>
          <w:rFonts w:ascii="宋体" w:hAnsi="宋体" w:cs="宋体"/>
          <w:kern w:val="0"/>
          <w:sz w:val="24"/>
          <w:lang w:eastAsia="en-US" w:bidi="en-US"/>
        </w:rPr>
      </w:pPr>
      <w:r>
        <w:rPr>
          <w:rFonts w:ascii="宋体" w:hAnsi="宋体" w:cs="宋体" w:hint="eastAsia"/>
          <w:kern w:val="0"/>
          <w:sz w:val="24"/>
          <w:lang w:eastAsia="en-US" w:bidi="en-US"/>
        </w:rPr>
        <w:t>电子邮件：</w:t>
      </w:r>
      <w:r>
        <w:rPr>
          <w:rFonts w:ascii="宋体" w:hAnsi="宋体" w:cs="宋体" w:hint="eastAsia"/>
          <w:kern w:val="0"/>
          <w:sz w:val="24"/>
          <w:lang w:eastAsia="en-US" w:bidi="en-US"/>
        </w:rPr>
        <w:t>zqzb2020@126.com</w:t>
      </w:r>
    </w:p>
    <w:p w:rsidR="003B764F" w:rsidRDefault="003B764F">
      <w:pPr>
        <w:widowControl/>
        <w:spacing w:line="500" w:lineRule="exact"/>
        <w:ind w:firstLineChars="200" w:firstLine="480"/>
        <w:jc w:val="right"/>
        <w:rPr>
          <w:rFonts w:ascii="宋体" w:hAnsi="宋体"/>
          <w:kern w:val="0"/>
          <w:sz w:val="24"/>
          <w:szCs w:val="21"/>
          <w:lang w:eastAsia="en-US" w:bidi="en-US"/>
        </w:rPr>
      </w:pPr>
    </w:p>
    <w:p w:rsidR="002E69D8" w:rsidRDefault="00FD1A76">
      <w:pPr>
        <w:widowControl/>
        <w:spacing w:line="500" w:lineRule="exact"/>
        <w:ind w:firstLineChars="200" w:firstLine="480"/>
        <w:jc w:val="right"/>
      </w:pPr>
      <w:bookmarkStart w:id="9" w:name="_GoBack"/>
      <w:bookmarkEnd w:id="9"/>
      <w:r>
        <w:rPr>
          <w:rFonts w:ascii="宋体" w:hAnsi="宋体" w:hint="eastAsia"/>
          <w:kern w:val="0"/>
          <w:sz w:val="24"/>
          <w:szCs w:val="21"/>
          <w:lang w:eastAsia="en-US" w:bidi="en-US"/>
        </w:rPr>
        <w:t>202</w:t>
      </w:r>
      <w:r>
        <w:rPr>
          <w:rFonts w:ascii="宋体" w:hAnsi="宋体" w:hint="eastAsia"/>
          <w:kern w:val="0"/>
          <w:sz w:val="24"/>
          <w:szCs w:val="21"/>
          <w:lang w:bidi="en-US"/>
        </w:rPr>
        <w:t>1</w:t>
      </w:r>
      <w:r>
        <w:rPr>
          <w:rFonts w:ascii="宋体" w:hAnsi="宋体" w:hint="eastAsia"/>
          <w:kern w:val="0"/>
          <w:sz w:val="24"/>
          <w:szCs w:val="21"/>
          <w:lang w:eastAsia="en-US" w:bidi="en-US"/>
        </w:rPr>
        <w:t>年</w:t>
      </w:r>
      <w:r>
        <w:rPr>
          <w:rFonts w:ascii="宋体" w:hAnsi="宋体"/>
          <w:kern w:val="0"/>
          <w:sz w:val="24"/>
          <w:szCs w:val="21"/>
          <w:lang w:bidi="en-US"/>
        </w:rPr>
        <w:t>8</w:t>
      </w:r>
      <w:r>
        <w:rPr>
          <w:rFonts w:ascii="宋体" w:hAnsi="宋体" w:hint="eastAsia"/>
          <w:kern w:val="0"/>
          <w:sz w:val="24"/>
          <w:szCs w:val="21"/>
          <w:lang w:eastAsia="en-US" w:bidi="en-US"/>
        </w:rPr>
        <w:t>月</w:t>
      </w:r>
      <w:r>
        <w:rPr>
          <w:rFonts w:ascii="宋体" w:hAnsi="宋体"/>
          <w:kern w:val="0"/>
          <w:sz w:val="24"/>
          <w:szCs w:val="21"/>
          <w:lang w:bidi="en-US"/>
        </w:rPr>
        <w:t>2</w:t>
      </w:r>
      <w:r>
        <w:rPr>
          <w:rFonts w:ascii="宋体" w:hAnsi="宋体" w:hint="eastAsia"/>
          <w:kern w:val="0"/>
          <w:sz w:val="24"/>
          <w:szCs w:val="21"/>
          <w:lang w:bidi="en-US"/>
        </w:rPr>
        <w:t>6</w:t>
      </w:r>
      <w:r>
        <w:rPr>
          <w:rFonts w:ascii="宋体" w:hAnsi="宋体" w:hint="eastAsia"/>
          <w:kern w:val="0"/>
          <w:sz w:val="24"/>
          <w:szCs w:val="21"/>
          <w:lang w:bidi="en-US"/>
        </w:rPr>
        <w:t>日</w:t>
      </w:r>
      <w:r>
        <w:rPr>
          <w:rFonts w:ascii="宋体" w:hAnsi="宋体" w:hint="eastAsia"/>
          <w:color w:val="FF0000"/>
          <w:kern w:val="0"/>
          <w:sz w:val="24"/>
          <w:szCs w:val="21"/>
          <w:lang w:bidi="en-US"/>
        </w:rPr>
        <w:t xml:space="preserve"> </w:t>
      </w:r>
      <w:bookmarkEnd w:id="2"/>
    </w:p>
    <w:sectPr w:rsidR="002E69D8">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1A76" w:rsidRDefault="00FD1A76">
      <w:r>
        <w:separator/>
      </w:r>
    </w:p>
  </w:endnote>
  <w:endnote w:type="continuationSeparator" w:id="0">
    <w:p w:rsidR="00FD1A76" w:rsidRDefault="00FD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楷体_GB2312">
    <w:altName w:val="楷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9D8" w:rsidRDefault="00FD1A76">
    <w:pPr>
      <w:pStyle w:val="ab"/>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E69D8" w:rsidRDefault="00FD1A76">
                          <w:pPr>
                            <w:pStyle w:val="ab"/>
                          </w:pPr>
                          <w:r>
                            <w:rPr>
                              <w:rFonts w:hint="eastAsia"/>
                            </w:rPr>
                            <w:fldChar w:fldCharType="begin"/>
                          </w:r>
                          <w:r>
                            <w:rPr>
                              <w:rFonts w:hint="eastAsia"/>
                            </w:rPr>
                            <w:instrText xml:space="preserve"> PAGE  \* MERGEFORMAT </w:instrText>
                          </w:r>
                          <w:r>
                            <w:rPr>
                              <w:rFonts w:hint="eastAsia"/>
                            </w:rPr>
                            <w:fldChar w:fldCharType="separate"/>
                          </w:r>
                          <w:r w:rsidR="003B764F">
                            <w:rPr>
                              <w:noProof/>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2" o:spid="_x0000_s1026"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CE7DrUYgIAAAwFAAAOAAAAAAAAAAAAAAAAAC4CAABkcnMvZTJvRG9jLnht&#10;bFBLAQItABQABgAIAAAAIQBxqtG51wAAAAUBAAAPAAAAAAAAAAAAAAAAALwEAABkcnMvZG93bnJl&#10;di54bWxQSwUGAAAAAAQABADzAAAAwAUAAAAA&#10;" filled="f" stroked="f" strokeweight=".5pt">
              <v:textbox style="mso-fit-shape-to-text:t" inset="0,0,0,0">
                <w:txbxContent>
                  <w:p w:rsidR="002E69D8" w:rsidRDefault="00FD1A76">
                    <w:pPr>
                      <w:pStyle w:val="ab"/>
                    </w:pPr>
                    <w:r>
                      <w:rPr>
                        <w:rFonts w:hint="eastAsia"/>
                      </w:rPr>
                      <w:fldChar w:fldCharType="begin"/>
                    </w:r>
                    <w:r>
                      <w:rPr>
                        <w:rFonts w:hint="eastAsia"/>
                      </w:rPr>
                      <w:instrText xml:space="preserve"> PAGE  \* MERGEFORMAT </w:instrText>
                    </w:r>
                    <w:r>
                      <w:rPr>
                        <w:rFonts w:hint="eastAsia"/>
                      </w:rPr>
                      <w:fldChar w:fldCharType="separate"/>
                    </w:r>
                    <w:r w:rsidR="003B764F">
                      <w:rPr>
                        <w:noProof/>
                      </w:rPr>
                      <w:t>2</w:t>
                    </w:r>
                    <w:r>
                      <w:rPr>
                        <w:rFonts w:hint="eastAsia"/>
                      </w:rPr>
                      <w:fldChar w:fldCharType="end"/>
                    </w:r>
                  </w:p>
                </w:txbxContent>
              </v:textbox>
              <w10:wrap anchorx="margin"/>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E69D8" w:rsidRDefault="002E69D8">
                          <w:pPr>
                            <w:pStyle w:val="ab"/>
                          </w:pPr>
                        </w:p>
                        <w:p w:rsidR="002E69D8" w:rsidRDefault="002E69D8"/>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KQhEw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xq5IgkumKjFdp92zPbm+IM&#10;Ys50s+Et39RIvmU+PDCHYUDBeC7hHkspDZKY3qKkMu7Lv85jPHoELyUNhiunGm+JEvleo3cADIPh&#10;BmM/GPqo7gymFe1ALcnEBRfkYJbOqM94Q6uYAy6mOTLlNAzmXegGHG+Qi9UqBWHaLAtbvbM8Qkfx&#10;vF0dAwRMukZROiV6rTBvqTP924gD/ec+RT3+D5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ikIRMKwIAAFcEAAAOAAAAAAAAAAEAIAAAAB8BAABkcnMvZTJvRG9jLnhtbFBLBQYAAAAABgAG&#10;AFkBAAC8BQAAAAA=&#10;">
              <v:fill on="f" focussize="0,0"/>
              <v:stroke on="f" weight="0.5pt"/>
              <v:imagedata o:title=""/>
              <o:lock v:ext="edit" aspectratio="f"/>
              <v:textbox inset="0mm,0mm,0mm,0mm" style="mso-fit-shape-to-text:t;">
                <w:txbxContent>
                  <w:p>
                    <w:pPr>
                      <w:pStyle w:val="14"/>
                    </w:pPr>
                  </w:p>
                  <w:p/>
                </w:txbxContent>
              </v:textbox>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1A76" w:rsidRDefault="00FD1A76">
      <w:r>
        <w:separator/>
      </w:r>
    </w:p>
  </w:footnote>
  <w:footnote w:type="continuationSeparator" w:id="0">
    <w:p w:rsidR="00FD1A76" w:rsidRDefault="00FD1A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89A"/>
    <w:rsid w:val="00011CD3"/>
    <w:rsid w:val="00132AA3"/>
    <w:rsid w:val="001B6B36"/>
    <w:rsid w:val="001C3A1C"/>
    <w:rsid w:val="001E21AB"/>
    <w:rsid w:val="001F6D81"/>
    <w:rsid w:val="002E69D8"/>
    <w:rsid w:val="002F073A"/>
    <w:rsid w:val="00301138"/>
    <w:rsid w:val="003176F0"/>
    <w:rsid w:val="003754B9"/>
    <w:rsid w:val="00382A60"/>
    <w:rsid w:val="00384218"/>
    <w:rsid w:val="003A7AC0"/>
    <w:rsid w:val="003B6CAA"/>
    <w:rsid w:val="003B764F"/>
    <w:rsid w:val="004111B8"/>
    <w:rsid w:val="00505719"/>
    <w:rsid w:val="005D75AE"/>
    <w:rsid w:val="00612F27"/>
    <w:rsid w:val="00631CA6"/>
    <w:rsid w:val="006803FC"/>
    <w:rsid w:val="00702E5D"/>
    <w:rsid w:val="00714E90"/>
    <w:rsid w:val="00744048"/>
    <w:rsid w:val="007E300E"/>
    <w:rsid w:val="008A238E"/>
    <w:rsid w:val="00924BCD"/>
    <w:rsid w:val="00974111"/>
    <w:rsid w:val="009B04F3"/>
    <w:rsid w:val="009D1308"/>
    <w:rsid w:val="00A2096D"/>
    <w:rsid w:val="00A72C3B"/>
    <w:rsid w:val="00A97E81"/>
    <w:rsid w:val="00B17A04"/>
    <w:rsid w:val="00B40DC3"/>
    <w:rsid w:val="00B52321"/>
    <w:rsid w:val="00B75784"/>
    <w:rsid w:val="00B82B7C"/>
    <w:rsid w:val="00BB3CF0"/>
    <w:rsid w:val="00BD430C"/>
    <w:rsid w:val="00C22D70"/>
    <w:rsid w:val="00CE78CA"/>
    <w:rsid w:val="00D4065C"/>
    <w:rsid w:val="00DB489A"/>
    <w:rsid w:val="00DB4F5E"/>
    <w:rsid w:val="00DD0B78"/>
    <w:rsid w:val="00DE195E"/>
    <w:rsid w:val="00DE2753"/>
    <w:rsid w:val="00E41F96"/>
    <w:rsid w:val="00E52B84"/>
    <w:rsid w:val="00E7685D"/>
    <w:rsid w:val="00EB17EE"/>
    <w:rsid w:val="00F025EA"/>
    <w:rsid w:val="00F138B2"/>
    <w:rsid w:val="00F27BDB"/>
    <w:rsid w:val="00F95E40"/>
    <w:rsid w:val="00FD1A76"/>
    <w:rsid w:val="00FE03BA"/>
    <w:rsid w:val="01D71174"/>
    <w:rsid w:val="02CF69B1"/>
    <w:rsid w:val="02EF4D5B"/>
    <w:rsid w:val="0349249A"/>
    <w:rsid w:val="03CB7D0A"/>
    <w:rsid w:val="04164081"/>
    <w:rsid w:val="045A61D7"/>
    <w:rsid w:val="049338D7"/>
    <w:rsid w:val="049D6BA2"/>
    <w:rsid w:val="057235B1"/>
    <w:rsid w:val="05AA6BAD"/>
    <w:rsid w:val="05E2043D"/>
    <w:rsid w:val="05F2028D"/>
    <w:rsid w:val="066E2587"/>
    <w:rsid w:val="069A266D"/>
    <w:rsid w:val="06AA6409"/>
    <w:rsid w:val="07323CBF"/>
    <w:rsid w:val="07DA7F0D"/>
    <w:rsid w:val="08033923"/>
    <w:rsid w:val="084A19AA"/>
    <w:rsid w:val="088B6AD7"/>
    <w:rsid w:val="08E22CC1"/>
    <w:rsid w:val="09A15D2F"/>
    <w:rsid w:val="0A1D791A"/>
    <w:rsid w:val="0B062F42"/>
    <w:rsid w:val="0B0653F7"/>
    <w:rsid w:val="0B437725"/>
    <w:rsid w:val="0C49267E"/>
    <w:rsid w:val="0C54752C"/>
    <w:rsid w:val="0CDE7751"/>
    <w:rsid w:val="0D776204"/>
    <w:rsid w:val="0D8862D3"/>
    <w:rsid w:val="0D933AC8"/>
    <w:rsid w:val="0FAB45C0"/>
    <w:rsid w:val="0FBD0D96"/>
    <w:rsid w:val="0FC562C3"/>
    <w:rsid w:val="101914A3"/>
    <w:rsid w:val="11453A98"/>
    <w:rsid w:val="116D107E"/>
    <w:rsid w:val="11F70905"/>
    <w:rsid w:val="12491018"/>
    <w:rsid w:val="128B7FF4"/>
    <w:rsid w:val="12932288"/>
    <w:rsid w:val="13825D66"/>
    <w:rsid w:val="139E09AB"/>
    <w:rsid w:val="14111450"/>
    <w:rsid w:val="14F567DB"/>
    <w:rsid w:val="15396E97"/>
    <w:rsid w:val="15DC6409"/>
    <w:rsid w:val="16261FBD"/>
    <w:rsid w:val="1653677B"/>
    <w:rsid w:val="1665569C"/>
    <w:rsid w:val="1665736E"/>
    <w:rsid w:val="17D240F5"/>
    <w:rsid w:val="19647819"/>
    <w:rsid w:val="19A51287"/>
    <w:rsid w:val="19F718E2"/>
    <w:rsid w:val="1A1A1A78"/>
    <w:rsid w:val="1A214DBA"/>
    <w:rsid w:val="1AF529B5"/>
    <w:rsid w:val="1AF9676E"/>
    <w:rsid w:val="1B656E0C"/>
    <w:rsid w:val="1BBA5FA9"/>
    <w:rsid w:val="1C275E4B"/>
    <w:rsid w:val="1C3A300E"/>
    <w:rsid w:val="1C7E68D9"/>
    <w:rsid w:val="1C834AA6"/>
    <w:rsid w:val="1D1B13DF"/>
    <w:rsid w:val="1E2456E5"/>
    <w:rsid w:val="1F8A4CDF"/>
    <w:rsid w:val="1F9B63EB"/>
    <w:rsid w:val="1FC21B8C"/>
    <w:rsid w:val="20161AB2"/>
    <w:rsid w:val="204D7566"/>
    <w:rsid w:val="204E1006"/>
    <w:rsid w:val="20737661"/>
    <w:rsid w:val="20F7407F"/>
    <w:rsid w:val="220729A3"/>
    <w:rsid w:val="223907F9"/>
    <w:rsid w:val="22415264"/>
    <w:rsid w:val="258B5E98"/>
    <w:rsid w:val="26675DC8"/>
    <w:rsid w:val="276E244B"/>
    <w:rsid w:val="27F358BF"/>
    <w:rsid w:val="28BE2459"/>
    <w:rsid w:val="2A596B13"/>
    <w:rsid w:val="2A5E660E"/>
    <w:rsid w:val="2A685AC2"/>
    <w:rsid w:val="2B134AD1"/>
    <w:rsid w:val="2CB24535"/>
    <w:rsid w:val="2CCC0E2D"/>
    <w:rsid w:val="2D222CFE"/>
    <w:rsid w:val="2D643A06"/>
    <w:rsid w:val="2D896E36"/>
    <w:rsid w:val="2DED178F"/>
    <w:rsid w:val="2EC3210B"/>
    <w:rsid w:val="302A0B85"/>
    <w:rsid w:val="31062587"/>
    <w:rsid w:val="315E32C6"/>
    <w:rsid w:val="31FA5931"/>
    <w:rsid w:val="3251218C"/>
    <w:rsid w:val="32956148"/>
    <w:rsid w:val="32BB2294"/>
    <w:rsid w:val="32D66E9A"/>
    <w:rsid w:val="33364352"/>
    <w:rsid w:val="33B37295"/>
    <w:rsid w:val="34833732"/>
    <w:rsid w:val="35A50465"/>
    <w:rsid w:val="35DF351C"/>
    <w:rsid w:val="36EF1FDD"/>
    <w:rsid w:val="36F165AA"/>
    <w:rsid w:val="36FA4EEB"/>
    <w:rsid w:val="37E53998"/>
    <w:rsid w:val="381309C2"/>
    <w:rsid w:val="38925D1E"/>
    <w:rsid w:val="38CC1D03"/>
    <w:rsid w:val="38D174C9"/>
    <w:rsid w:val="38DF50B3"/>
    <w:rsid w:val="395018F6"/>
    <w:rsid w:val="3A633165"/>
    <w:rsid w:val="3A8275B3"/>
    <w:rsid w:val="3B474590"/>
    <w:rsid w:val="3B822661"/>
    <w:rsid w:val="3BAE7C66"/>
    <w:rsid w:val="3BCD0DCE"/>
    <w:rsid w:val="3C845E6C"/>
    <w:rsid w:val="3CCC06E9"/>
    <w:rsid w:val="3CFE7D2F"/>
    <w:rsid w:val="3D6F3CD1"/>
    <w:rsid w:val="3D874ACB"/>
    <w:rsid w:val="3E021BD6"/>
    <w:rsid w:val="3E643E6A"/>
    <w:rsid w:val="3E9E58CA"/>
    <w:rsid w:val="3FAB18A2"/>
    <w:rsid w:val="40074D14"/>
    <w:rsid w:val="40413E86"/>
    <w:rsid w:val="40782BB5"/>
    <w:rsid w:val="417D61FB"/>
    <w:rsid w:val="41817A57"/>
    <w:rsid w:val="41D03EDA"/>
    <w:rsid w:val="41D626A7"/>
    <w:rsid w:val="424E7922"/>
    <w:rsid w:val="42FE40ED"/>
    <w:rsid w:val="433B3F77"/>
    <w:rsid w:val="456F7CFB"/>
    <w:rsid w:val="46492AAA"/>
    <w:rsid w:val="464D6A35"/>
    <w:rsid w:val="46E53E14"/>
    <w:rsid w:val="484424D9"/>
    <w:rsid w:val="495D4852"/>
    <w:rsid w:val="4A5701ED"/>
    <w:rsid w:val="4C0C485C"/>
    <w:rsid w:val="4C135C51"/>
    <w:rsid w:val="4C167140"/>
    <w:rsid w:val="4C1D0D9F"/>
    <w:rsid w:val="4E5442EB"/>
    <w:rsid w:val="4E8F658C"/>
    <w:rsid w:val="4E9A16B0"/>
    <w:rsid w:val="4F7439BB"/>
    <w:rsid w:val="4F903279"/>
    <w:rsid w:val="4FD07EA9"/>
    <w:rsid w:val="501568D4"/>
    <w:rsid w:val="519226D4"/>
    <w:rsid w:val="52C758D0"/>
    <w:rsid w:val="530618CF"/>
    <w:rsid w:val="53600DED"/>
    <w:rsid w:val="540240D6"/>
    <w:rsid w:val="54602E7D"/>
    <w:rsid w:val="54607A2C"/>
    <w:rsid w:val="54877854"/>
    <w:rsid w:val="548E5813"/>
    <w:rsid w:val="55F60E1F"/>
    <w:rsid w:val="5606788B"/>
    <w:rsid w:val="56434B55"/>
    <w:rsid w:val="571E01E8"/>
    <w:rsid w:val="576C003B"/>
    <w:rsid w:val="5795733C"/>
    <w:rsid w:val="57B97EA1"/>
    <w:rsid w:val="57D7775D"/>
    <w:rsid w:val="583A7F06"/>
    <w:rsid w:val="587F0726"/>
    <w:rsid w:val="5B4D0D61"/>
    <w:rsid w:val="5B950367"/>
    <w:rsid w:val="5CA162EB"/>
    <w:rsid w:val="5CD014F3"/>
    <w:rsid w:val="5D113E7C"/>
    <w:rsid w:val="5D661187"/>
    <w:rsid w:val="5DD0013F"/>
    <w:rsid w:val="5DE32AA5"/>
    <w:rsid w:val="5E470002"/>
    <w:rsid w:val="5EA92586"/>
    <w:rsid w:val="5F163CE4"/>
    <w:rsid w:val="5F623641"/>
    <w:rsid w:val="5F6F231B"/>
    <w:rsid w:val="5FDD7FD1"/>
    <w:rsid w:val="5FE80DAB"/>
    <w:rsid w:val="5FEC0EB6"/>
    <w:rsid w:val="60490780"/>
    <w:rsid w:val="60B72FAE"/>
    <w:rsid w:val="60D056F4"/>
    <w:rsid w:val="60FC729E"/>
    <w:rsid w:val="610709AB"/>
    <w:rsid w:val="61152DC7"/>
    <w:rsid w:val="61F00415"/>
    <w:rsid w:val="621427D7"/>
    <w:rsid w:val="64294449"/>
    <w:rsid w:val="651F72E3"/>
    <w:rsid w:val="655D5D62"/>
    <w:rsid w:val="67312816"/>
    <w:rsid w:val="67635F5D"/>
    <w:rsid w:val="682540A2"/>
    <w:rsid w:val="68600CBA"/>
    <w:rsid w:val="68A13644"/>
    <w:rsid w:val="68DE6DAC"/>
    <w:rsid w:val="691E7FBD"/>
    <w:rsid w:val="69C25A0D"/>
    <w:rsid w:val="69CF67F1"/>
    <w:rsid w:val="69EC0E79"/>
    <w:rsid w:val="6ABC1B13"/>
    <w:rsid w:val="6B4F5140"/>
    <w:rsid w:val="6B5A42D3"/>
    <w:rsid w:val="6BBB0C69"/>
    <w:rsid w:val="6BF87FC1"/>
    <w:rsid w:val="6C3003AB"/>
    <w:rsid w:val="6C50283A"/>
    <w:rsid w:val="6C807861"/>
    <w:rsid w:val="6E045376"/>
    <w:rsid w:val="6E510BD5"/>
    <w:rsid w:val="6E53758B"/>
    <w:rsid w:val="6EF20B58"/>
    <w:rsid w:val="6EFD36FC"/>
    <w:rsid w:val="6F1055D1"/>
    <w:rsid w:val="70002AD7"/>
    <w:rsid w:val="704765FC"/>
    <w:rsid w:val="704E1BE5"/>
    <w:rsid w:val="710C4285"/>
    <w:rsid w:val="71165DAF"/>
    <w:rsid w:val="71990C6C"/>
    <w:rsid w:val="71E75101"/>
    <w:rsid w:val="722B014F"/>
    <w:rsid w:val="72362BD0"/>
    <w:rsid w:val="72991C1F"/>
    <w:rsid w:val="729E5DF0"/>
    <w:rsid w:val="73417308"/>
    <w:rsid w:val="73D751F1"/>
    <w:rsid w:val="75233F46"/>
    <w:rsid w:val="765154F8"/>
    <w:rsid w:val="7658171F"/>
    <w:rsid w:val="76BA70E6"/>
    <w:rsid w:val="7885355F"/>
    <w:rsid w:val="794443B3"/>
    <w:rsid w:val="79D8590D"/>
    <w:rsid w:val="79FC1155"/>
    <w:rsid w:val="7B7D53C6"/>
    <w:rsid w:val="7C270D7A"/>
    <w:rsid w:val="7C2A3C2D"/>
    <w:rsid w:val="7D904A45"/>
    <w:rsid w:val="7DA13F3E"/>
    <w:rsid w:val="7E253138"/>
    <w:rsid w:val="7E3178F8"/>
    <w:rsid w:val="7E397793"/>
    <w:rsid w:val="7E7A11D0"/>
    <w:rsid w:val="7E9350A6"/>
    <w:rsid w:val="7F065CB9"/>
    <w:rsid w:val="7F160FB2"/>
    <w:rsid w:val="7F202AF8"/>
    <w:rsid w:val="7F563EBE"/>
    <w:rsid w:val="7FA444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CB01F1"/>
  <w15:docId w15:val="{1DB98E31-E2B4-4E1C-A6D8-5BE167A09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0"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1"/>
    <w:qFormat/>
    <w:pPr>
      <w:widowControl w:val="0"/>
      <w:jc w:val="both"/>
    </w:pPr>
    <w:rPr>
      <w:kern w:val="2"/>
      <w:sz w:val="21"/>
      <w:szCs w:val="24"/>
    </w:rPr>
  </w:style>
  <w:style w:type="paragraph" w:styleId="10">
    <w:name w:val="heading 1"/>
    <w:basedOn w:val="a"/>
    <w:next w:val="a"/>
    <w:link w:val="11"/>
    <w:qFormat/>
    <w:pPr>
      <w:keepNext/>
      <w:keepLines/>
      <w:spacing w:before="340" w:after="330" w:line="578" w:lineRule="auto"/>
      <w:outlineLvl w:val="0"/>
    </w:pPr>
    <w:rPr>
      <w:b/>
      <w:bCs/>
      <w:kern w:val="44"/>
      <w:sz w:val="44"/>
      <w:szCs w:val="44"/>
    </w:rPr>
  </w:style>
  <w:style w:type="paragraph" w:styleId="2">
    <w:name w:val="heading 2"/>
    <w:basedOn w:val="a"/>
    <w:next w:val="a"/>
    <w:uiPriority w:val="9"/>
    <w:qFormat/>
    <w:pPr>
      <w:keepNext/>
      <w:spacing w:before="240" w:after="60"/>
      <w:outlineLvl w:val="1"/>
    </w:pPr>
    <w:rPr>
      <w:rFonts w:ascii="Cambria" w:hAnsi="Cambria"/>
      <w:b/>
      <w:bCs/>
      <w:i/>
      <w:iCs/>
      <w:sz w:val="28"/>
      <w:szCs w:val="28"/>
    </w:rPr>
  </w:style>
  <w:style w:type="paragraph" w:styleId="3">
    <w:name w:val="heading 3"/>
    <w:basedOn w:val="a"/>
    <w:next w:val="a"/>
    <w:uiPriority w:val="9"/>
    <w:qFormat/>
    <w:pPr>
      <w:keepNext/>
      <w:spacing w:before="240" w:after="60"/>
      <w:outlineLvl w:val="2"/>
    </w:pPr>
    <w:rPr>
      <w:rFonts w:ascii="Cambria" w:hAnsi="Cambria"/>
      <w:b/>
      <w:bCs/>
      <w:sz w:val="26"/>
      <w:szCs w:val="26"/>
    </w:rPr>
  </w:style>
  <w:style w:type="paragraph" w:styleId="4">
    <w:name w:val="heading 4"/>
    <w:basedOn w:val="a"/>
    <w:next w:val="a"/>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uiPriority w:val="9"/>
    <w:qFormat/>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uiPriority w:val="39"/>
    <w:qFormat/>
    <w:pPr>
      <w:tabs>
        <w:tab w:val="right" w:leader="dot" w:pos="9629"/>
      </w:tabs>
    </w:pPr>
    <w:rPr>
      <w:b/>
    </w:rPr>
  </w:style>
  <w:style w:type="paragraph" w:styleId="a3">
    <w:name w:val="Document Map"/>
    <w:basedOn w:val="a"/>
    <w:link w:val="a4"/>
    <w:uiPriority w:val="99"/>
    <w:semiHidden/>
    <w:unhideWhenUsed/>
    <w:qFormat/>
    <w:rPr>
      <w:rFonts w:ascii="宋体"/>
      <w:sz w:val="18"/>
      <w:szCs w:val="18"/>
    </w:rPr>
  </w:style>
  <w:style w:type="paragraph" w:styleId="a5">
    <w:name w:val="annotation text"/>
    <w:basedOn w:val="a"/>
    <w:link w:val="a6"/>
    <w:semiHidden/>
    <w:qFormat/>
    <w:pPr>
      <w:jc w:val="left"/>
    </w:pPr>
    <w:rPr>
      <w:rFonts w:asciiTheme="minorHAnsi" w:hAnsiTheme="minorHAnsi" w:cstheme="minorBidi"/>
    </w:rPr>
  </w:style>
  <w:style w:type="paragraph" w:styleId="a7">
    <w:name w:val="Body Text"/>
    <w:basedOn w:val="a"/>
    <w:qFormat/>
    <w:rPr>
      <w:rFonts w:eastAsia="楷体_GB2312"/>
      <w:sz w:val="28"/>
      <w:szCs w:val="20"/>
    </w:rPr>
  </w:style>
  <w:style w:type="paragraph" w:styleId="a8">
    <w:name w:val="Body Text Indent"/>
    <w:basedOn w:val="a"/>
    <w:qFormat/>
    <w:pPr>
      <w:spacing w:after="120"/>
      <w:ind w:leftChars="200" w:left="420"/>
    </w:pPr>
  </w:style>
  <w:style w:type="paragraph" w:styleId="30">
    <w:name w:val="toc 3"/>
    <w:basedOn w:val="a"/>
    <w:next w:val="a"/>
    <w:uiPriority w:val="39"/>
    <w:qFormat/>
    <w:pPr>
      <w:ind w:leftChars="400" w:left="840"/>
    </w:pPr>
  </w:style>
  <w:style w:type="paragraph" w:styleId="a9">
    <w:name w:val="Balloon Text"/>
    <w:basedOn w:val="a"/>
    <w:link w:val="aa"/>
    <w:uiPriority w:val="99"/>
    <w:semiHidden/>
    <w:unhideWhenUsed/>
    <w:qFormat/>
    <w:rPr>
      <w:sz w:val="18"/>
      <w:szCs w:val="18"/>
    </w:rPr>
  </w:style>
  <w:style w:type="paragraph" w:styleId="ab">
    <w:name w:val="footer"/>
    <w:basedOn w:val="a"/>
    <w:link w:val="ac"/>
    <w:uiPriority w:val="99"/>
    <w:unhideWhenUsed/>
    <w:qFormat/>
    <w:pPr>
      <w:tabs>
        <w:tab w:val="center" w:pos="4153"/>
        <w:tab w:val="right" w:pos="8306"/>
      </w:tabs>
      <w:snapToGrid w:val="0"/>
      <w:jc w:val="left"/>
    </w:pPr>
    <w:rPr>
      <w:sz w:val="18"/>
      <w:szCs w:val="18"/>
    </w:rPr>
  </w:style>
  <w:style w:type="paragraph" w:styleId="ad">
    <w:name w:val="header"/>
    <w:basedOn w:val="a"/>
    <w:link w:val="ae"/>
    <w:uiPriority w:val="99"/>
    <w:unhideWhenUsed/>
    <w:qFormat/>
    <w:pPr>
      <w:pBdr>
        <w:bottom w:val="single" w:sz="6" w:space="1" w:color="auto"/>
      </w:pBdr>
      <w:tabs>
        <w:tab w:val="center" w:pos="4153"/>
        <w:tab w:val="right" w:pos="8306"/>
      </w:tabs>
      <w:snapToGrid w:val="0"/>
      <w:jc w:val="center"/>
    </w:pPr>
    <w:rPr>
      <w:sz w:val="18"/>
      <w:szCs w:val="18"/>
    </w:rPr>
  </w:style>
  <w:style w:type="paragraph" w:styleId="20">
    <w:name w:val="toc 2"/>
    <w:basedOn w:val="a"/>
    <w:next w:val="a"/>
    <w:uiPriority w:val="39"/>
    <w:qFormat/>
    <w:pPr>
      <w:tabs>
        <w:tab w:val="right" w:leader="dot" w:pos="9629"/>
      </w:tabs>
      <w:ind w:leftChars="200" w:left="480"/>
    </w:pPr>
    <w:rPr>
      <w:b/>
    </w:rPr>
  </w:style>
  <w:style w:type="paragraph" w:styleId="af">
    <w:name w:val="Normal (Web)"/>
    <w:basedOn w:val="a"/>
    <w:uiPriority w:val="99"/>
    <w:qFormat/>
    <w:pPr>
      <w:spacing w:before="100" w:beforeAutospacing="1" w:after="100" w:afterAutospacing="1" w:line="320" w:lineRule="atLeast"/>
    </w:pPr>
    <w:rPr>
      <w:rFonts w:ascii="宋体" w:hAnsi="宋体" w:cs="宋体"/>
      <w:sz w:val="18"/>
      <w:szCs w:val="18"/>
    </w:rPr>
  </w:style>
  <w:style w:type="paragraph" w:styleId="af0">
    <w:name w:val="annotation subject"/>
    <w:basedOn w:val="a5"/>
    <w:next w:val="a5"/>
    <w:link w:val="af1"/>
    <w:uiPriority w:val="99"/>
    <w:semiHidden/>
    <w:unhideWhenUsed/>
    <w:qFormat/>
    <w:rPr>
      <w:rFonts w:ascii="Times New Roman" w:hAnsi="Times New Roman" w:cs="Times New Roman"/>
      <w:b/>
      <w:bCs/>
    </w:rPr>
  </w:style>
  <w:style w:type="table" w:styleId="af2">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uiPriority w:val="99"/>
    <w:qFormat/>
    <w:rPr>
      <w:rFonts w:eastAsia="宋体"/>
      <w:color w:val="0000FF"/>
      <w:sz w:val="24"/>
      <w:u w:val="single"/>
    </w:rPr>
  </w:style>
  <w:style w:type="character" w:styleId="af4">
    <w:name w:val="annotation reference"/>
    <w:basedOn w:val="a0"/>
    <w:qFormat/>
    <w:rPr>
      <w:sz w:val="21"/>
      <w:szCs w:val="21"/>
    </w:rPr>
  </w:style>
  <w:style w:type="paragraph" w:customStyle="1" w:styleId="12">
    <w:name w:val="列出段落1"/>
    <w:basedOn w:val="a"/>
    <w:uiPriority w:val="34"/>
    <w:unhideWhenUsed/>
    <w:qFormat/>
    <w:pPr>
      <w:ind w:firstLineChars="200" w:firstLine="420"/>
    </w:pPr>
    <w:rPr>
      <w:rFonts w:hint="eastAsia"/>
    </w:rPr>
  </w:style>
  <w:style w:type="character" w:customStyle="1" w:styleId="11">
    <w:name w:val="标题 1 字符"/>
    <w:basedOn w:val="a0"/>
    <w:link w:val="10"/>
    <w:qFormat/>
    <w:rPr>
      <w:rFonts w:ascii="Times New Roman" w:eastAsia="宋体" w:hAnsi="Times New Roman" w:cs="Times New Roman"/>
      <w:b/>
      <w:bCs/>
      <w:kern w:val="44"/>
      <w:sz w:val="44"/>
      <w:szCs w:val="44"/>
    </w:rPr>
  </w:style>
  <w:style w:type="character" w:customStyle="1" w:styleId="a6">
    <w:name w:val="批注文字 字符"/>
    <w:link w:val="a5"/>
    <w:semiHidden/>
    <w:qFormat/>
    <w:rPr>
      <w:rFonts w:eastAsia="宋体"/>
      <w:szCs w:val="24"/>
    </w:rPr>
  </w:style>
  <w:style w:type="character" w:customStyle="1" w:styleId="Char1">
    <w:name w:val="批注文字 Char1"/>
    <w:basedOn w:val="a0"/>
    <w:uiPriority w:val="99"/>
    <w:semiHidden/>
    <w:qFormat/>
    <w:rPr>
      <w:rFonts w:ascii="Times New Roman" w:eastAsia="宋体" w:hAnsi="Times New Roman" w:cs="Times New Roman"/>
      <w:szCs w:val="24"/>
    </w:rPr>
  </w:style>
  <w:style w:type="character" w:customStyle="1" w:styleId="aa">
    <w:name w:val="批注框文本 字符"/>
    <w:basedOn w:val="a0"/>
    <w:link w:val="a9"/>
    <w:uiPriority w:val="99"/>
    <w:semiHidden/>
    <w:qFormat/>
    <w:rPr>
      <w:rFonts w:ascii="Times New Roman" w:eastAsia="宋体" w:hAnsi="Times New Roman" w:cs="Times New Roman"/>
      <w:sz w:val="18"/>
      <w:szCs w:val="18"/>
    </w:rPr>
  </w:style>
  <w:style w:type="character" w:customStyle="1" w:styleId="a4">
    <w:name w:val="文档结构图 字符"/>
    <w:basedOn w:val="a0"/>
    <w:link w:val="a3"/>
    <w:uiPriority w:val="99"/>
    <w:semiHidden/>
    <w:qFormat/>
    <w:rPr>
      <w:rFonts w:ascii="宋体" w:eastAsia="宋体" w:hAnsi="Times New Roman" w:cs="Times New Roman"/>
      <w:sz w:val="18"/>
      <w:szCs w:val="18"/>
    </w:rPr>
  </w:style>
  <w:style w:type="character" w:customStyle="1" w:styleId="ae">
    <w:name w:val="页眉 字符"/>
    <w:basedOn w:val="a0"/>
    <w:link w:val="ad"/>
    <w:uiPriority w:val="99"/>
    <w:qFormat/>
    <w:rPr>
      <w:rFonts w:ascii="Times New Roman" w:eastAsia="宋体" w:hAnsi="Times New Roman" w:cs="Times New Roman"/>
      <w:sz w:val="18"/>
      <w:szCs w:val="18"/>
    </w:rPr>
  </w:style>
  <w:style w:type="character" w:customStyle="1" w:styleId="ac">
    <w:name w:val="页脚 字符"/>
    <w:basedOn w:val="a0"/>
    <w:link w:val="ab"/>
    <w:uiPriority w:val="99"/>
    <w:qFormat/>
    <w:rPr>
      <w:rFonts w:ascii="Times New Roman" w:eastAsia="宋体" w:hAnsi="Times New Roman" w:cs="Times New Roman"/>
      <w:sz w:val="18"/>
      <w:szCs w:val="18"/>
    </w:rPr>
  </w:style>
  <w:style w:type="character" w:customStyle="1" w:styleId="NormalCharacter">
    <w:name w:val="NormalCharacter"/>
    <w:qFormat/>
  </w:style>
  <w:style w:type="character" w:customStyle="1" w:styleId="af1">
    <w:name w:val="批注主题 字符"/>
    <w:basedOn w:val="a6"/>
    <w:link w:val="af0"/>
    <w:uiPriority w:val="99"/>
    <w:semiHidden/>
    <w:qFormat/>
    <w:rPr>
      <w:rFonts w:eastAsia="宋体"/>
      <w:b/>
      <w:bCs/>
      <w:kern w:val="2"/>
      <w:sz w:val="21"/>
      <w:szCs w:val="24"/>
    </w:rPr>
  </w:style>
  <w:style w:type="paragraph" w:customStyle="1" w:styleId="BodyText3">
    <w:name w:val="BodyText3"/>
    <w:basedOn w:val="a"/>
    <w:qFormat/>
    <w:pPr>
      <w:spacing w:after="120"/>
    </w:pPr>
    <w:rPr>
      <w:sz w:val="16"/>
      <w:szCs w:val="16"/>
    </w:rPr>
  </w:style>
  <w:style w:type="paragraph" w:customStyle="1" w:styleId="UserStyle92">
    <w:name w:val="UserStyle_92"/>
    <w:basedOn w:val="a"/>
    <w:qFormat/>
    <w:rPr>
      <w:szCs w:val="21"/>
    </w:rPr>
  </w:style>
  <w:style w:type="paragraph" w:customStyle="1" w:styleId="UserStyle95">
    <w:name w:val="UserStyle_95"/>
    <w:basedOn w:val="Heading4"/>
    <w:qFormat/>
  </w:style>
  <w:style w:type="paragraph" w:customStyle="1" w:styleId="Heading4">
    <w:name w:val="Heading4"/>
    <w:basedOn w:val="a"/>
    <w:next w:val="a"/>
    <w:qFormat/>
    <w:pPr>
      <w:keepNext/>
      <w:spacing w:before="240" w:after="60"/>
    </w:pPr>
    <w:rPr>
      <w:b/>
      <w:bCs/>
      <w:sz w:val="28"/>
      <w:szCs w:val="28"/>
    </w:rPr>
  </w:style>
  <w:style w:type="paragraph" w:customStyle="1" w:styleId="Heading2">
    <w:name w:val="Heading2"/>
    <w:basedOn w:val="a"/>
    <w:next w:val="a"/>
    <w:qFormat/>
    <w:pPr>
      <w:keepNext/>
      <w:spacing w:before="240" w:after="60"/>
    </w:pPr>
    <w:rPr>
      <w:rFonts w:ascii="Cambria" w:hAnsi="Cambria"/>
      <w:b/>
      <w:bCs/>
      <w:i/>
      <w:iCs/>
      <w:sz w:val="28"/>
      <w:szCs w:val="28"/>
    </w:rPr>
  </w:style>
  <w:style w:type="paragraph" w:customStyle="1" w:styleId="BodyTextIndent">
    <w:name w:val="BodyTextIndent"/>
    <w:basedOn w:val="a"/>
    <w:qFormat/>
    <w:pPr>
      <w:spacing w:after="120"/>
      <w:ind w:leftChars="200" w:left="420"/>
    </w:pPr>
    <w:rPr>
      <w:sz w:val="20"/>
    </w:rPr>
  </w:style>
  <w:style w:type="paragraph" w:customStyle="1" w:styleId="Heading3">
    <w:name w:val="Heading3"/>
    <w:basedOn w:val="a"/>
    <w:next w:val="a"/>
    <w:qFormat/>
    <w:pPr>
      <w:keepNext/>
      <w:spacing w:before="240" w:after="60"/>
    </w:pPr>
    <w:rPr>
      <w:rFonts w:ascii="Cambria" w:hAnsi="Cambria"/>
      <w:b/>
      <w:bCs/>
      <w:sz w:val="26"/>
      <w:szCs w:val="26"/>
    </w:rPr>
  </w:style>
  <w:style w:type="paragraph" w:styleId="af5">
    <w:name w:val="List Paragraph"/>
    <w:basedOn w:val="a"/>
    <w:uiPriority w:val="99"/>
    <w:unhideWhenUsed/>
    <w:qFormat/>
    <w:pPr>
      <w:ind w:firstLineChars="200" w:firstLine="420"/>
    </w:pPr>
  </w:style>
  <w:style w:type="character" w:customStyle="1" w:styleId="font101">
    <w:name w:val="font101"/>
    <w:basedOn w:val="a0"/>
    <w:qFormat/>
    <w:rPr>
      <w:rFonts w:ascii="仿宋" w:eastAsia="仿宋" w:hAnsi="仿宋" w:cs="仿宋" w:hint="eastAsia"/>
      <w:color w:val="000000"/>
      <w:sz w:val="28"/>
      <w:szCs w:val="28"/>
      <w:u w:val="none"/>
    </w:rPr>
  </w:style>
  <w:style w:type="character" w:customStyle="1" w:styleId="font11">
    <w:name w:val="font11"/>
    <w:basedOn w:val="a0"/>
    <w:qFormat/>
    <w:rPr>
      <w:rFonts w:ascii="宋体" w:eastAsia="宋体" w:hAnsi="宋体" w:cs="宋体" w:hint="eastAsia"/>
      <w:color w:val="000000"/>
      <w:sz w:val="24"/>
      <w:szCs w:val="24"/>
      <w:u w:val="none"/>
    </w:rPr>
  </w:style>
  <w:style w:type="character" w:customStyle="1" w:styleId="font91">
    <w:name w:val="font91"/>
    <w:basedOn w:val="a0"/>
    <w:qFormat/>
    <w:rPr>
      <w:rFonts w:ascii="Times New Roman" w:hAnsi="Times New Roman" w:cs="Times New Roman" w:hint="default"/>
      <w:color w:val="000000"/>
      <w:sz w:val="21"/>
      <w:szCs w:val="21"/>
      <w:u w:val="none"/>
    </w:rPr>
  </w:style>
  <w:style w:type="character" w:customStyle="1" w:styleId="font21">
    <w:name w:val="font21"/>
    <w:basedOn w:val="a0"/>
    <w:qFormat/>
    <w:rPr>
      <w:rFonts w:ascii="宋体" w:eastAsia="宋体" w:hAnsi="宋体" w:cs="宋体" w:hint="eastAsia"/>
      <w:color w:val="000000"/>
      <w:sz w:val="21"/>
      <w:szCs w:val="21"/>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0B1919D-7BEA-4AFA-81B1-2D99B989A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260</Words>
  <Characters>1482</Characters>
  <Application>Microsoft Office Word</Application>
  <DocSecurity>0</DocSecurity>
  <Lines>12</Lines>
  <Paragraphs>3</Paragraphs>
  <ScaleCrop>false</ScaleCrop>
  <Company>Home</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耿念泽</cp:lastModifiedBy>
  <cp:revision>13</cp:revision>
  <dcterms:created xsi:type="dcterms:W3CDTF">2021-08-26T06:28:00Z</dcterms:created>
  <dcterms:modified xsi:type="dcterms:W3CDTF">2021-08-26T09:36:00Z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94CE71B811294A42B64340AC1FB21B84</vt:lpwstr>
  </property>
</Properties>
</file>