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sz w:val="84"/>
          <w:szCs w:val="84"/>
        </w:rPr>
      </w:pPr>
    </w:p>
    <w:p>
      <w:pPr>
        <w:spacing w:line="360" w:lineRule="auto"/>
        <w:jc w:val="center"/>
        <w:rPr>
          <w:rFonts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招 标 文 件</w:t>
      </w:r>
    </w:p>
    <w:p>
      <w:pPr>
        <w:spacing w:line="360" w:lineRule="auto"/>
        <w:rPr>
          <w:rFonts w:asciiTheme="minorEastAsia" w:hAnsiTheme="minorEastAsia" w:eastAsiaTheme="minorEastAsia" w:cstheme="minorEastAsia"/>
          <w:sz w:val="44"/>
          <w:szCs w:val="44"/>
        </w:rPr>
      </w:pPr>
    </w:p>
    <w:p>
      <w:pPr>
        <w:spacing w:line="360" w:lineRule="auto"/>
        <w:rPr>
          <w:rFonts w:asciiTheme="minorEastAsia" w:hAnsiTheme="minorEastAsia" w:eastAsiaTheme="minorEastAsia" w:cstheme="minorEastAsia"/>
          <w:sz w:val="44"/>
          <w:szCs w:val="44"/>
        </w:rPr>
      </w:pPr>
    </w:p>
    <w:p>
      <w:pPr>
        <w:spacing w:line="360" w:lineRule="auto"/>
        <w:rPr>
          <w:rFonts w:asciiTheme="minorEastAsia" w:hAnsiTheme="minorEastAsia" w:eastAsiaTheme="minorEastAsia" w:cstheme="minorEastAsia"/>
          <w:sz w:val="44"/>
          <w:szCs w:val="44"/>
        </w:rPr>
      </w:pPr>
    </w:p>
    <w:p>
      <w:pPr>
        <w:spacing w:line="360" w:lineRule="auto"/>
        <w:rPr>
          <w:rFonts w:asciiTheme="minorEastAsia" w:hAnsiTheme="minorEastAsia" w:eastAsiaTheme="minorEastAsia" w:cstheme="minorEastAsia"/>
          <w:sz w:val="44"/>
          <w:szCs w:val="44"/>
        </w:rPr>
      </w:pPr>
    </w:p>
    <w:p>
      <w:pPr>
        <w:spacing w:line="360" w:lineRule="auto"/>
        <w:ind w:firstLine="1423" w:firstLineChars="395"/>
        <w:rPr>
          <w:rFonts w:asciiTheme="minorEastAsia" w:hAnsiTheme="minorEastAsia" w:eastAsiaTheme="minorEastAsia" w:cstheme="minorEastAsia"/>
          <w:b/>
          <w:sz w:val="36"/>
          <w:szCs w:val="36"/>
          <w:u w:val="single"/>
        </w:rPr>
      </w:pPr>
      <w:r>
        <w:rPr>
          <w:rFonts w:hint="eastAsia" w:asciiTheme="minorEastAsia" w:hAnsiTheme="minorEastAsia" w:eastAsiaTheme="minorEastAsia" w:cstheme="minorEastAsia"/>
          <w:b/>
          <w:sz w:val="36"/>
          <w:szCs w:val="36"/>
        </w:rPr>
        <w:t>项目名称：</w:t>
      </w:r>
      <w:r>
        <w:rPr>
          <w:rFonts w:hint="eastAsia" w:asciiTheme="minorEastAsia" w:hAnsiTheme="minorEastAsia" w:eastAsiaTheme="minorEastAsia" w:cstheme="minorEastAsia"/>
          <w:b/>
          <w:sz w:val="36"/>
          <w:szCs w:val="36"/>
          <w:u w:val="single"/>
        </w:rPr>
        <w:t>厂内工业运输车辆租赁项目</w:t>
      </w:r>
    </w:p>
    <w:p>
      <w:pPr>
        <w:spacing w:line="360" w:lineRule="auto"/>
        <w:ind w:firstLine="1423" w:firstLineChars="395"/>
        <w:rPr>
          <w:rFonts w:asciiTheme="minorEastAsia" w:hAnsiTheme="minorEastAsia" w:eastAsiaTheme="minorEastAsia" w:cstheme="minorEastAsia"/>
          <w:b/>
          <w:sz w:val="36"/>
          <w:szCs w:val="44"/>
        </w:rPr>
      </w:pPr>
      <w:r>
        <w:rPr>
          <w:rFonts w:hint="eastAsia" w:asciiTheme="minorEastAsia" w:hAnsiTheme="minorEastAsia" w:eastAsiaTheme="minorEastAsia" w:cstheme="minorEastAsia"/>
          <w:b/>
          <w:sz w:val="36"/>
          <w:szCs w:val="44"/>
        </w:rPr>
        <w:t>项目编号：</w:t>
      </w:r>
      <w:r>
        <w:rPr>
          <w:rFonts w:hint="eastAsia" w:asciiTheme="minorEastAsia" w:hAnsiTheme="minorEastAsia" w:eastAsiaTheme="minorEastAsia" w:cstheme="minorEastAsia"/>
          <w:b/>
          <w:sz w:val="36"/>
          <w:szCs w:val="44"/>
          <w:u w:val="single"/>
        </w:rPr>
        <w:t xml:space="preserve">                        </w:t>
      </w:r>
    </w:p>
    <w:p>
      <w:pPr>
        <w:spacing w:line="360" w:lineRule="auto"/>
        <w:ind w:firstLine="1423" w:firstLineChars="395"/>
        <w:rPr>
          <w:rFonts w:asciiTheme="minorEastAsia" w:hAnsiTheme="minorEastAsia" w:eastAsiaTheme="minorEastAsia" w:cstheme="minorEastAsia"/>
          <w:b/>
          <w:sz w:val="36"/>
          <w:szCs w:val="44"/>
        </w:rPr>
      </w:pPr>
    </w:p>
    <w:p>
      <w:pPr>
        <w:spacing w:line="360" w:lineRule="auto"/>
        <w:ind w:firstLine="1423" w:firstLineChars="395"/>
        <w:rPr>
          <w:rFonts w:asciiTheme="minorEastAsia" w:hAnsiTheme="minorEastAsia" w:eastAsiaTheme="minorEastAsia" w:cstheme="minorEastAsia"/>
          <w:b/>
          <w:sz w:val="36"/>
          <w:szCs w:val="44"/>
        </w:rPr>
      </w:pPr>
    </w:p>
    <w:p>
      <w:pPr>
        <w:spacing w:line="360" w:lineRule="auto"/>
        <w:ind w:firstLine="1423" w:firstLineChars="395"/>
        <w:rPr>
          <w:rFonts w:asciiTheme="minorEastAsia" w:hAnsiTheme="minorEastAsia" w:eastAsiaTheme="minorEastAsia" w:cstheme="minorEastAsia"/>
          <w:b/>
          <w:sz w:val="32"/>
          <w:szCs w:val="36"/>
          <w:u w:val="single"/>
        </w:rPr>
      </w:pPr>
      <w:r>
        <w:rPr>
          <w:rFonts w:hint="eastAsia" w:asciiTheme="minorEastAsia" w:hAnsiTheme="minorEastAsia" w:eastAsiaTheme="minorEastAsia" w:cstheme="minorEastAsia"/>
          <w:b/>
          <w:sz w:val="36"/>
          <w:szCs w:val="44"/>
        </w:rPr>
        <w:t>招标单位：</w:t>
      </w:r>
      <w:r>
        <w:rPr>
          <w:rFonts w:hint="eastAsia" w:asciiTheme="minorEastAsia" w:hAnsiTheme="minorEastAsia" w:eastAsiaTheme="minorEastAsia" w:cstheme="minorEastAsia"/>
          <w:b/>
          <w:sz w:val="32"/>
          <w:szCs w:val="36"/>
          <w:u w:val="single"/>
        </w:rPr>
        <w:t>中国重汽集团济南商用车</w:t>
      </w:r>
      <w:r>
        <w:rPr>
          <w:rFonts w:hint="eastAsia" w:asciiTheme="minorEastAsia" w:hAnsiTheme="minorEastAsia" w:eastAsiaTheme="minorEastAsia" w:cstheme="minorEastAsia"/>
          <w:b/>
          <w:sz w:val="32"/>
          <w:szCs w:val="36"/>
          <w:highlight w:val="none"/>
          <w:u w:val="single"/>
        </w:rPr>
        <w:t>有限</w:t>
      </w:r>
      <w:r>
        <w:rPr>
          <w:rFonts w:hint="eastAsia" w:asciiTheme="minorEastAsia" w:hAnsiTheme="minorEastAsia" w:eastAsiaTheme="minorEastAsia" w:cstheme="minorEastAsia"/>
          <w:b/>
          <w:sz w:val="32"/>
          <w:szCs w:val="36"/>
          <w:highlight w:val="none"/>
          <w:u w:val="single"/>
        </w:rPr>
        <w:t xml:space="preserve">公司 </w:t>
      </w:r>
    </w:p>
    <w:p>
      <w:pPr>
        <w:spacing w:line="360" w:lineRule="auto"/>
        <w:rPr>
          <w:rFonts w:asciiTheme="minorEastAsia" w:hAnsiTheme="minorEastAsia" w:eastAsiaTheme="minorEastAsia" w:cstheme="minorEastAsia"/>
          <w:b/>
          <w:sz w:val="32"/>
          <w:szCs w:val="36"/>
          <w:u w:val="single"/>
        </w:rPr>
      </w:pPr>
    </w:p>
    <w:p>
      <w:pPr>
        <w:spacing w:line="360" w:lineRule="auto"/>
        <w:rPr>
          <w:rFonts w:asciiTheme="minorEastAsia" w:hAnsiTheme="minorEastAsia" w:eastAsiaTheme="minorEastAsia" w:cstheme="minorEastAsia"/>
          <w:b/>
          <w:sz w:val="32"/>
          <w:szCs w:val="36"/>
          <w:u w:val="single"/>
        </w:rPr>
      </w:pPr>
    </w:p>
    <w:p>
      <w:pPr>
        <w:spacing w:line="360" w:lineRule="auto"/>
        <w:rPr>
          <w:rFonts w:asciiTheme="minorEastAsia" w:hAnsiTheme="minorEastAsia" w:eastAsiaTheme="minorEastAsia" w:cstheme="minorEastAsia"/>
          <w:b/>
          <w:sz w:val="32"/>
          <w:szCs w:val="36"/>
          <w:u w:val="single"/>
        </w:rPr>
      </w:pPr>
    </w:p>
    <w:p>
      <w:pPr>
        <w:spacing w:line="360" w:lineRule="auto"/>
        <w:rPr>
          <w:rFonts w:asciiTheme="minorEastAsia" w:hAnsiTheme="minorEastAsia" w:eastAsiaTheme="minorEastAsia" w:cstheme="minorEastAsia"/>
          <w:sz w:val="28"/>
          <w:szCs w:val="28"/>
          <w:u w:val="single"/>
        </w:rPr>
      </w:pPr>
    </w:p>
    <w:p>
      <w:pPr>
        <w:spacing w:line="360" w:lineRule="auto"/>
        <w:rPr>
          <w:rFonts w:asciiTheme="minorEastAsia" w:hAnsiTheme="minorEastAsia" w:eastAsiaTheme="minorEastAsia" w:cstheme="minorEastAsia"/>
          <w:sz w:val="28"/>
          <w:szCs w:val="28"/>
          <w:u w:val="single"/>
        </w:rPr>
      </w:pPr>
    </w:p>
    <w:p>
      <w:pPr>
        <w:spacing w:line="360" w:lineRule="auto"/>
        <w:rPr>
          <w:rFonts w:asciiTheme="minorEastAsia" w:hAnsiTheme="minorEastAsia" w:eastAsiaTheme="minorEastAsia" w:cstheme="minorEastAsia"/>
          <w:sz w:val="28"/>
          <w:szCs w:val="28"/>
          <w:u w:val="single"/>
        </w:rPr>
      </w:pPr>
    </w:p>
    <w:p>
      <w:pPr>
        <w:spacing w:line="360" w:lineRule="auto"/>
        <w:rPr>
          <w:rFonts w:asciiTheme="minorEastAsia" w:hAnsiTheme="minorEastAsia" w:eastAsiaTheme="minorEastAsia" w:cstheme="minorEastAsia"/>
          <w:sz w:val="28"/>
          <w:szCs w:val="28"/>
          <w:u w:val="single"/>
        </w:rPr>
      </w:pPr>
    </w:p>
    <w:p>
      <w:pPr>
        <w:spacing w:line="360" w:lineRule="auto"/>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二O二一年一月十一日</w:t>
      </w:r>
    </w:p>
    <w:p>
      <w:pPr>
        <w:spacing w:line="360" w:lineRule="auto"/>
        <w:jc w:val="center"/>
        <w:rPr>
          <w:rFonts w:asciiTheme="minorEastAsia" w:hAnsiTheme="minorEastAsia" w:eastAsiaTheme="minorEastAsia" w:cstheme="minorEastAsia"/>
          <w:b/>
          <w:sz w:val="44"/>
          <w:szCs w:val="44"/>
        </w:rPr>
      </w:pPr>
    </w:p>
    <w:p>
      <w:pPr>
        <w:adjustRightInd w:val="0"/>
        <w:snapToGrid w:val="0"/>
        <w:spacing w:line="360" w:lineRule="auto"/>
        <w:jc w:val="center"/>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widowControl/>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第一章</w:t>
      </w:r>
    </w:p>
    <w:p>
      <w:pPr>
        <w:widowControl/>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中国重汽集团济南商用车厂内工业运输车辆租赁项目</w:t>
      </w:r>
    </w:p>
    <w:p>
      <w:pPr>
        <w:widowControl/>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招标公示</w:t>
      </w:r>
    </w:p>
    <w:p>
      <w:pPr>
        <w:widowControl/>
        <w:jc w:val="center"/>
        <w:rPr>
          <w:rFonts w:asciiTheme="minorEastAsia" w:hAnsiTheme="minorEastAsia" w:eastAsiaTheme="minorEastAsia" w:cstheme="minorEastAsia"/>
          <w:b/>
          <w:sz w:val="32"/>
          <w:szCs w:val="32"/>
        </w:rPr>
      </w:pPr>
    </w:p>
    <w:p>
      <w:pPr>
        <w:adjustRightInd w:val="0"/>
        <w:snapToGrid w:val="0"/>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中国重汽集团济南商用车有限公司现公开对本公司</w:t>
      </w:r>
      <w:r>
        <w:rPr>
          <w:rFonts w:hint="eastAsia" w:asciiTheme="minorEastAsia" w:hAnsiTheme="minorEastAsia" w:eastAsiaTheme="minorEastAsia" w:cstheme="minorEastAsia"/>
          <w:b/>
          <w:sz w:val="24"/>
          <w:u w:val="single"/>
        </w:rPr>
        <w:t>厂内工业运输车辆租赁</w:t>
      </w:r>
      <w:r>
        <w:rPr>
          <w:rFonts w:hint="eastAsia" w:asciiTheme="minorEastAsia" w:hAnsiTheme="minorEastAsia" w:eastAsiaTheme="minorEastAsia" w:cstheme="minorEastAsia"/>
          <w:bCs/>
          <w:sz w:val="24"/>
        </w:rPr>
        <w:t>项目进行招标，欢迎符合本次招标要求的潜在投标人前来投标。</w:t>
      </w:r>
    </w:p>
    <w:p>
      <w:pPr>
        <w:widowControl/>
        <w:numPr>
          <w:ilvl w:val="0"/>
          <w:numId w:val="1"/>
        </w:num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招标内容：</w:t>
      </w:r>
    </w:p>
    <w:p>
      <w:pPr>
        <w:widowControl/>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中国重汽集团济南商用车有限公司厂内工业运输车辆（39台、司机12名）</w:t>
      </w:r>
    </w:p>
    <w:p>
      <w:pPr>
        <w:widowControl/>
        <w:numPr>
          <w:ilvl w:val="0"/>
          <w:numId w:val="1"/>
        </w:numPr>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招标方式：</w:t>
      </w:r>
      <w:r>
        <w:rPr>
          <w:rFonts w:hint="eastAsia" w:asciiTheme="minorEastAsia" w:hAnsiTheme="minorEastAsia" w:eastAsiaTheme="minorEastAsia" w:cstheme="minorEastAsia"/>
          <w:bCs/>
          <w:sz w:val="24"/>
        </w:rPr>
        <w:t>公开招标。</w:t>
      </w:r>
    </w:p>
    <w:p>
      <w:pPr>
        <w:widowControl/>
        <w:numPr>
          <w:ilvl w:val="0"/>
          <w:numId w:val="1"/>
        </w:num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投标方资格要求：</w:t>
      </w:r>
    </w:p>
    <w:p>
      <w:pPr>
        <w:widowControl/>
        <w:numPr>
          <w:ilvl w:val="0"/>
          <w:numId w:val="2"/>
        </w:numPr>
        <w:spacing w:line="360" w:lineRule="auto"/>
        <w:ind w:firstLine="480" w:firstLineChars="200"/>
        <w:jc w:val="left"/>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在中国境内注册具有独立法人资格，且成立三年以上(含三年，以注册日期开始计算，至开标之日不少于三年)，注册资金不少于400万元,一年内</w:t>
      </w:r>
      <w:r>
        <w:rPr>
          <w:rFonts w:asciiTheme="minorEastAsia" w:hAnsiTheme="minorEastAsia" w:eastAsiaTheme="minorEastAsia" w:cstheme="minorEastAsia"/>
          <w:bCs/>
          <w:sz w:val="24"/>
          <w:highlight w:val="none"/>
        </w:rPr>
        <w:t>无</w:t>
      </w:r>
      <w:r>
        <w:rPr>
          <w:rFonts w:hint="eastAsia" w:asciiTheme="minorEastAsia" w:hAnsiTheme="minorEastAsia" w:eastAsiaTheme="minorEastAsia" w:cstheme="minorEastAsia"/>
          <w:bCs/>
          <w:sz w:val="24"/>
          <w:highlight w:val="none"/>
        </w:rPr>
        <w:t>相关</w:t>
      </w:r>
      <w:r>
        <w:rPr>
          <w:rFonts w:asciiTheme="minorEastAsia" w:hAnsiTheme="minorEastAsia" w:eastAsiaTheme="minorEastAsia" w:cstheme="minorEastAsia"/>
          <w:bCs/>
          <w:sz w:val="24"/>
          <w:highlight w:val="none"/>
        </w:rPr>
        <w:t>行政</w:t>
      </w:r>
      <w:r>
        <w:rPr>
          <w:rFonts w:hint="eastAsia" w:asciiTheme="minorEastAsia" w:hAnsiTheme="minorEastAsia" w:eastAsiaTheme="minorEastAsia" w:cstheme="minorEastAsia"/>
          <w:bCs/>
          <w:sz w:val="24"/>
          <w:highlight w:val="none"/>
        </w:rPr>
        <w:t>处罚</w:t>
      </w:r>
      <w:r>
        <w:rPr>
          <w:rFonts w:asciiTheme="minorEastAsia" w:hAnsiTheme="minorEastAsia" w:eastAsiaTheme="minorEastAsia" w:cstheme="minorEastAsia"/>
          <w:bCs/>
          <w:sz w:val="24"/>
          <w:highlight w:val="none"/>
        </w:rPr>
        <w:t>及</w:t>
      </w:r>
      <w:r>
        <w:rPr>
          <w:rFonts w:hint="eastAsia" w:asciiTheme="minorEastAsia" w:hAnsiTheme="minorEastAsia" w:eastAsiaTheme="minorEastAsia" w:cstheme="minorEastAsia"/>
          <w:bCs/>
          <w:sz w:val="24"/>
          <w:highlight w:val="none"/>
        </w:rPr>
        <w:t>失信记录；</w:t>
      </w:r>
    </w:p>
    <w:p>
      <w:pPr>
        <w:adjustRightInd w:val="0"/>
        <w:snapToGrid w:val="0"/>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2、投标单位财务状况良好，没有处于财产被接管、冻结、破产或其他不良状态、无重大不良资产或不良投资项目，并提供近三年财务审计报告，开标时验证；</w:t>
      </w:r>
    </w:p>
    <w:p>
      <w:pPr>
        <w:adjustRightInd w:val="0"/>
        <w:snapToGrid w:val="0"/>
        <w:spacing w:line="360" w:lineRule="auto"/>
        <w:ind w:firstLine="480" w:firstLineChars="200"/>
        <w:jc w:val="left"/>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rPr>
        <w:t>3、投标人在“信用中国”中未列入联合惩戒失信人黑名单，对列入失信被执行人的</w:t>
      </w:r>
      <w:r>
        <w:rPr>
          <w:rFonts w:hint="eastAsia" w:asciiTheme="minorEastAsia" w:hAnsiTheme="minorEastAsia" w:eastAsiaTheme="minorEastAsia" w:cstheme="minorEastAsia"/>
          <w:bCs/>
          <w:sz w:val="24"/>
          <w:highlight w:val="none"/>
        </w:rPr>
        <w:t>不得参与本次投标；</w:t>
      </w:r>
    </w:p>
    <w:p>
      <w:pPr>
        <w:adjustRightInd w:val="0"/>
        <w:snapToGrid w:val="0"/>
        <w:spacing w:line="360" w:lineRule="auto"/>
        <w:ind w:firstLine="480" w:firstLineChars="200"/>
        <w:jc w:val="left"/>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4、投标方必须为本项目车辆所有权人或拥有合法有效的出租权，叉车司机必须持有</w:t>
      </w:r>
      <w:r>
        <w:rPr>
          <w:rFonts w:asciiTheme="minorEastAsia" w:hAnsiTheme="minorEastAsia" w:eastAsiaTheme="minorEastAsia" w:cstheme="minorEastAsia"/>
          <w:bCs/>
          <w:sz w:val="24"/>
          <w:highlight w:val="none"/>
        </w:rPr>
        <w:tab/>
      </w:r>
      <w:r>
        <w:rPr>
          <w:rFonts w:hint="eastAsia" w:asciiTheme="minorEastAsia" w:hAnsiTheme="minorEastAsia" w:eastAsiaTheme="minorEastAsia" w:cstheme="minorEastAsia"/>
          <w:bCs/>
          <w:sz w:val="24"/>
          <w:highlight w:val="none"/>
        </w:rPr>
        <w:t>，年龄</w:t>
      </w:r>
      <w:r>
        <w:rPr>
          <w:rFonts w:asciiTheme="minorEastAsia" w:hAnsiTheme="minorEastAsia" w:eastAsiaTheme="minorEastAsia" w:cstheme="minorEastAsia"/>
          <w:bCs/>
          <w:sz w:val="24"/>
          <w:highlight w:val="none"/>
        </w:rPr>
        <w:t>不超过</w:t>
      </w:r>
      <w:r>
        <w:rPr>
          <w:rFonts w:hint="eastAsia" w:asciiTheme="minorEastAsia" w:hAnsiTheme="minorEastAsia" w:eastAsiaTheme="minorEastAsia" w:cstheme="minorEastAsia"/>
          <w:bCs/>
          <w:sz w:val="24"/>
          <w:highlight w:val="none"/>
        </w:rPr>
        <w:t>60周岁</w:t>
      </w:r>
      <w:r>
        <w:rPr>
          <w:rFonts w:asciiTheme="minorEastAsia" w:hAnsiTheme="minorEastAsia" w:eastAsiaTheme="minorEastAsia" w:cstheme="minorEastAsia"/>
          <w:bCs/>
          <w:sz w:val="24"/>
          <w:highlight w:val="none"/>
        </w:rPr>
        <w:t>，必须</w:t>
      </w:r>
      <w:r>
        <w:rPr>
          <w:rFonts w:hint="eastAsia" w:asciiTheme="minorEastAsia" w:hAnsiTheme="minorEastAsia" w:eastAsiaTheme="minorEastAsia" w:cstheme="minorEastAsia"/>
          <w:bCs/>
          <w:sz w:val="24"/>
          <w:highlight w:val="none"/>
        </w:rPr>
        <w:t>与投标方有正规劳务合同。</w:t>
      </w:r>
    </w:p>
    <w:p>
      <w:pPr>
        <w:adjustRightInd w:val="0"/>
        <w:snapToGrid w:val="0"/>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5、投标单位应提交有关资质证明文件：投标单位企业简介、投标单位情况表、营业执照、开户银行资信证明、业绩证明；</w:t>
      </w:r>
    </w:p>
    <w:p>
      <w:pPr>
        <w:adjustRightInd w:val="0"/>
        <w:snapToGrid w:val="0"/>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6、提供的资格、资质文件均真实、有效，否则承担相应的法律责任；</w:t>
      </w:r>
    </w:p>
    <w:p>
      <w:pPr>
        <w:adjustRightInd w:val="0"/>
        <w:snapToGrid w:val="0"/>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7、遵守《中华人民共和国招标投标法》及其他有关的中国法律、法规和规章。</w:t>
      </w:r>
    </w:p>
    <w:p>
      <w:pPr>
        <w:adjustRightInd w:val="0"/>
        <w:snapToGrid w:val="0"/>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四、招标文件的获取：</w:t>
      </w:r>
    </w:p>
    <w:p>
      <w:pPr>
        <w:adjustRightInd w:val="0"/>
        <w:snapToGrid w:val="0"/>
        <w:spacing w:line="360" w:lineRule="auto"/>
        <w:ind w:firstLine="480" w:firstLineChars="200"/>
        <w:jc w:val="left"/>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由项目实施单位在中国重汽官网等公开媒体发布招标公告。</w:t>
      </w:r>
    </w:p>
    <w:p>
      <w:pPr>
        <w:adjustRightInd w:val="0"/>
        <w:snapToGrid w:val="0"/>
        <w:spacing w:line="360" w:lineRule="auto"/>
        <w:ind w:firstLine="480" w:firstLineChars="200"/>
        <w:jc w:val="left"/>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招标文件获取时间：2021年1月1</w:t>
      </w:r>
      <w:r>
        <w:rPr>
          <w:rFonts w:hint="default" w:asciiTheme="minorEastAsia" w:hAnsiTheme="minorEastAsia" w:eastAsiaTheme="minorEastAsia" w:cstheme="minorEastAsia"/>
          <w:bCs/>
          <w:sz w:val="24"/>
          <w:highlight w:val="none"/>
          <w:woUserID w:val="1"/>
        </w:rPr>
        <w:t>8</w:t>
      </w:r>
      <w:r>
        <w:rPr>
          <w:rFonts w:hint="eastAsia" w:asciiTheme="minorEastAsia" w:hAnsiTheme="minorEastAsia" w:eastAsiaTheme="minorEastAsia" w:cstheme="minorEastAsia"/>
          <w:bCs/>
          <w:sz w:val="24"/>
          <w:highlight w:val="none"/>
        </w:rPr>
        <w:t>日至2021年1月2</w:t>
      </w:r>
      <w:r>
        <w:rPr>
          <w:rFonts w:hint="default" w:asciiTheme="minorEastAsia" w:hAnsiTheme="minorEastAsia" w:eastAsiaTheme="minorEastAsia" w:cstheme="minorEastAsia"/>
          <w:bCs/>
          <w:sz w:val="24"/>
          <w:highlight w:val="none"/>
          <w:woUserID w:val="1"/>
        </w:rPr>
        <w:t>8</w:t>
      </w:r>
      <w:r>
        <w:rPr>
          <w:rFonts w:hint="eastAsia" w:asciiTheme="minorEastAsia" w:hAnsiTheme="minorEastAsia" w:eastAsiaTheme="minorEastAsia" w:cstheme="minorEastAsia"/>
          <w:bCs/>
          <w:sz w:val="24"/>
          <w:highlight w:val="none"/>
        </w:rPr>
        <w:t>日，每日8:30—11:30；13：00-17：00（北京时间）；</w:t>
      </w:r>
    </w:p>
    <w:p>
      <w:pPr>
        <w:adjustRightInd w:val="0"/>
        <w:snapToGri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五、招标文件获取联系人：</w:t>
      </w:r>
    </w:p>
    <w:p>
      <w:pPr>
        <w:adjustRightInd w:val="0"/>
        <w:snapToGrid w:val="0"/>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娄焕东（座机：</w:t>
      </w:r>
      <w:r>
        <w:rPr>
          <w:rFonts w:hint="eastAsia" w:asciiTheme="minorEastAsia" w:hAnsiTheme="minorEastAsia" w:eastAsiaTheme="minorEastAsia" w:cstheme="minorEastAsia"/>
          <w:color w:val="000000" w:themeColor="text1"/>
          <w:sz w:val="24"/>
          <w:u w:val="single"/>
          <w14:textFill>
            <w14:solidFill>
              <w14:schemeClr w14:val="tx1"/>
            </w14:solidFill>
          </w14:textFill>
        </w:rPr>
        <w:t>0531-58069768</w:t>
      </w:r>
      <w:r>
        <w:rPr>
          <w:rFonts w:hint="eastAsia" w:asciiTheme="minorEastAsia" w:hAnsiTheme="minorEastAsia" w:eastAsiaTheme="minorEastAsia" w:cstheme="minorEastAsia"/>
          <w:bCs/>
          <w:sz w:val="24"/>
        </w:rPr>
        <w:t>；手机号：17686793250）</w:t>
      </w:r>
    </w:p>
    <w:p>
      <w:pPr>
        <w:adjustRightInd w:val="0"/>
        <w:snapToGrid w:val="0"/>
        <w:spacing w:line="46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w:t>六、资格审查方式：</w:t>
      </w:r>
      <w:r>
        <w:rPr>
          <w:rFonts w:hint="eastAsia" w:asciiTheme="minorEastAsia" w:hAnsiTheme="minorEastAsia" w:eastAsiaTheme="minorEastAsia" w:cstheme="minorEastAsia"/>
          <w:bCs/>
          <w:sz w:val="24"/>
        </w:rPr>
        <w:t>本项目为资格后审，接受报名并不意味通过了资格审查。</w:t>
      </w:r>
    </w:p>
    <w:p>
      <w:pPr>
        <w:adjustRightInd w:val="0"/>
        <w:snapToGrid w:val="0"/>
        <w:spacing w:line="4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七、投标文件递交时间及地点：</w:t>
      </w:r>
    </w:p>
    <w:p>
      <w:pPr>
        <w:adjustRightInd w:val="0"/>
        <w:snapToGrid w:val="0"/>
        <w:spacing w:line="46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本次招标执行招标现场递交投标文件，开标时统一拆封。</w:t>
      </w:r>
    </w:p>
    <w:p>
      <w:pPr>
        <w:adjustRightInd w:val="0"/>
        <w:snapToGrid w:val="0"/>
        <w:spacing w:line="4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八、开标时间：</w:t>
      </w:r>
    </w:p>
    <w:p>
      <w:pPr>
        <w:adjustRightInd w:val="0"/>
        <w:snapToGrid w:val="0"/>
        <w:spacing w:line="460" w:lineRule="exact"/>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2021年1月</w:t>
      </w:r>
      <w:r>
        <w:rPr>
          <w:rFonts w:hint="default" w:asciiTheme="minorEastAsia" w:hAnsiTheme="minorEastAsia" w:eastAsiaTheme="minorEastAsia" w:cstheme="minorEastAsia"/>
          <w:bCs/>
          <w:sz w:val="24"/>
          <w:highlight w:val="none"/>
          <w:woUserID w:val="1"/>
        </w:rPr>
        <w:t>30</w:t>
      </w:r>
      <w:r>
        <w:rPr>
          <w:rFonts w:hint="eastAsia" w:asciiTheme="minorEastAsia" w:hAnsiTheme="minorEastAsia" w:eastAsiaTheme="minorEastAsia" w:cstheme="minorEastAsia"/>
          <w:bCs/>
          <w:sz w:val="24"/>
          <w:highlight w:val="none"/>
        </w:rPr>
        <w:t>日9:00时(北京时间)</w:t>
      </w:r>
    </w:p>
    <w:p>
      <w:pPr>
        <w:adjustRightInd w:val="0"/>
        <w:snapToGrid w:val="0"/>
        <w:spacing w:line="4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九、招标地点：</w:t>
      </w:r>
    </w:p>
    <w:p>
      <w:pPr>
        <w:adjustRightInd w:val="0"/>
        <w:snapToGrid w:val="0"/>
        <w:spacing w:line="46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中国重汽集团济南商用车有限公司（开标地点另行通知）。</w:t>
      </w:r>
    </w:p>
    <w:p>
      <w:pPr>
        <w:adjustRightInd w:val="0"/>
        <w:snapToGrid w:val="0"/>
        <w:spacing w:line="4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十、发布公告的媒介</w:t>
      </w:r>
    </w:p>
    <w:p>
      <w:pPr>
        <w:adjustRightInd w:val="0"/>
        <w:snapToGrid w:val="0"/>
        <w:spacing w:line="46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本次招标公告在《中国重汽官网》发布。</w:t>
      </w:r>
    </w:p>
    <w:p>
      <w:pPr>
        <w:numPr>
          <w:ilvl w:val="0"/>
          <w:numId w:val="3"/>
        </w:numPr>
        <w:adjustRightInd w:val="0"/>
        <w:snapToGrid w:val="0"/>
        <w:spacing w:line="46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招标人联系方式：</w:t>
      </w:r>
    </w:p>
    <w:p>
      <w:pPr>
        <w:adjustRightInd w:val="0"/>
        <w:snapToGrid w:val="0"/>
        <w:spacing w:line="360" w:lineRule="auto"/>
        <w:ind w:firstLine="480" w:firstLineChars="20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招标单位：</w:t>
      </w:r>
      <w:r>
        <w:rPr>
          <w:rFonts w:hint="eastAsia" w:asciiTheme="minorEastAsia" w:hAnsiTheme="minorEastAsia" w:eastAsiaTheme="minorEastAsia" w:cstheme="minorEastAsia"/>
          <w:color w:val="000000" w:themeColor="text1"/>
          <w:sz w:val="24"/>
          <w:u w:val="single"/>
          <w14:textFill>
            <w14:solidFill>
              <w14:schemeClr w14:val="tx1"/>
            </w14:solidFill>
          </w14:textFill>
        </w:rPr>
        <w:t>中国重汽集团济南商用车有限公司</w:t>
      </w:r>
    </w:p>
    <w:p>
      <w:pPr>
        <w:adjustRightInd w:val="0"/>
        <w:snapToGrid w:val="0"/>
        <w:spacing w:line="460" w:lineRule="exact"/>
        <w:ind w:firstLine="480" w:firstLineChars="20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    址：</w:t>
      </w:r>
      <w:r>
        <w:rPr>
          <w:rFonts w:hint="eastAsia" w:asciiTheme="minorEastAsia" w:hAnsiTheme="minorEastAsia" w:eastAsiaTheme="minorEastAsia" w:cstheme="minorEastAsia"/>
          <w:color w:val="000000" w:themeColor="text1"/>
          <w:sz w:val="24"/>
          <w:u w:val="single"/>
          <w14:textFill>
            <w14:solidFill>
              <w14:schemeClr w14:val="tx1"/>
            </w14:solidFill>
          </w14:textFill>
        </w:rPr>
        <w:t>山东省济南章丘市重汽工业园5号门</w:t>
      </w:r>
    </w:p>
    <w:p>
      <w:pPr>
        <w:adjustRightInd w:val="0"/>
        <w:snapToGrid w:val="0"/>
        <w:spacing w:line="460" w:lineRule="exact"/>
        <w:ind w:firstLine="480" w:firstLineChars="20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邮政编码：</w:t>
      </w:r>
      <w:r>
        <w:rPr>
          <w:rFonts w:hint="eastAsia" w:asciiTheme="minorEastAsia" w:hAnsiTheme="minorEastAsia" w:eastAsiaTheme="minorEastAsia" w:cstheme="minorEastAsia"/>
          <w:color w:val="000000" w:themeColor="text1"/>
          <w:sz w:val="24"/>
          <w:u w:val="single"/>
          <w14:textFill>
            <w14:solidFill>
              <w14:schemeClr w14:val="tx1"/>
            </w14:solidFill>
          </w14:textFill>
        </w:rPr>
        <w:t>250220</w:t>
      </w:r>
    </w:p>
    <w:p>
      <w:pPr>
        <w:adjustRightInd w:val="0"/>
        <w:snapToGrid w:val="0"/>
        <w:spacing w:line="460" w:lineRule="exact"/>
        <w:ind w:firstLine="480" w:firstLineChars="20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    话：</w:t>
      </w:r>
      <w:r>
        <w:rPr>
          <w:rFonts w:hint="eastAsia" w:asciiTheme="minorEastAsia" w:hAnsiTheme="minorEastAsia" w:eastAsiaTheme="minorEastAsia" w:cstheme="minorEastAsia"/>
          <w:color w:val="000000" w:themeColor="text1"/>
          <w:sz w:val="24"/>
          <w:u w:val="single"/>
          <w14:textFill>
            <w14:solidFill>
              <w14:schemeClr w14:val="tx1"/>
            </w14:solidFill>
          </w14:textFill>
        </w:rPr>
        <w:t>0531-58069768</w:t>
      </w:r>
    </w:p>
    <w:p>
      <w:pPr>
        <w:adjustRightInd w:val="0"/>
        <w:snapToGrid w:val="0"/>
        <w:spacing w:line="46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传    真：</w:t>
      </w:r>
      <w:r>
        <w:rPr>
          <w:rFonts w:hint="eastAsia" w:asciiTheme="minorEastAsia" w:hAnsiTheme="minorEastAsia" w:eastAsiaTheme="minorEastAsia" w:cstheme="minorEastAsia"/>
          <w:color w:val="000000" w:themeColor="text1"/>
          <w:sz w:val="24"/>
          <w:u w:val="single"/>
          <w14:textFill>
            <w14:solidFill>
              <w14:schemeClr w14:val="tx1"/>
            </w14:solidFill>
          </w14:textFill>
        </w:rPr>
        <w:t>0531-58069768</w:t>
      </w:r>
    </w:p>
    <w:p>
      <w:pPr>
        <w:adjustRightInd w:val="0"/>
        <w:snapToGrid w:val="0"/>
        <w:spacing w:line="460" w:lineRule="exact"/>
        <w:ind w:firstLine="480" w:firstLineChars="20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 系 人：</w:t>
      </w:r>
      <w:r>
        <w:rPr>
          <w:rFonts w:hint="eastAsia" w:asciiTheme="minorEastAsia" w:hAnsiTheme="minorEastAsia" w:eastAsiaTheme="minorEastAsia" w:cstheme="minorEastAsia"/>
          <w:color w:val="000000" w:themeColor="text1"/>
          <w:sz w:val="24"/>
          <w:u w:val="single"/>
          <w14:textFill>
            <w14:solidFill>
              <w14:schemeClr w14:val="tx1"/>
            </w14:solidFill>
          </w14:textFill>
        </w:rPr>
        <w:t>娄焕东</w:t>
      </w:r>
    </w:p>
    <w:p>
      <w:pPr>
        <w:adjustRightInd w:val="0"/>
        <w:snapToGrid w:val="0"/>
        <w:spacing w:line="460" w:lineRule="exact"/>
        <w:ind w:firstLine="480" w:firstLineChars="20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电子邮箱：</w:t>
      </w:r>
      <w:r>
        <w:rPr>
          <w:rFonts w:hint="eastAsia" w:asciiTheme="minorEastAsia" w:hAnsiTheme="minorEastAsia" w:eastAsiaTheme="minorEastAsia" w:cstheme="minorEastAsia"/>
          <w:color w:val="000000" w:themeColor="text1"/>
          <w:sz w:val="24"/>
          <w:u w:val="single"/>
          <w14:textFill>
            <w14:solidFill>
              <w14:schemeClr w14:val="tx1"/>
            </w14:solidFill>
          </w14:textFill>
        </w:rPr>
        <w:t>louhuandong@sinotruk.com</w:t>
      </w:r>
    </w:p>
    <w:p>
      <w:pPr>
        <w:adjustRightInd w:val="0"/>
        <w:snapToGrid w:val="0"/>
        <w:spacing w:line="46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招标单位开户名称：</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中国重汽集团济南商用车有限公司</w:t>
      </w:r>
    </w:p>
    <w:p>
      <w:pPr>
        <w:adjustRightInd w:val="0"/>
        <w:snapToGrid w:val="0"/>
        <w:spacing w:line="46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招标单位开户银行：</w:t>
      </w:r>
      <w:r>
        <w:rPr>
          <w:rFonts w:hint="eastAsia" w:asciiTheme="minorEastAsia" w:hAnsiTheme="minorEastAsia" w:eastAsiaTheme="minorEastAsia" w:cstheme="minorEastAsia"/>
          <w:color w:val="000000" w:themeColor="text1"/>
          <w:sz w:val="24"/>
          <w:u w:val="single"/>
          <w14:textFill>
            <w14:solidFill>
              <w14:schemeClr w14:val="tx1"/>
            </w14:solidFill>
          </w14:textFill>
        </w:rPr>
        <w:t>中信银行济南舜耕支行</w:t>
      </w:r>
    </w:p>
    <w:p>
      <w:pPr>
        <w:adjustRightInd w:val="0"/>
        <w:snapToGrid w:val="0"/>
        <w:spacing w:line="460" w:lineRule="exact"/>
        <w:ind w:firstLine="480" w:firstLineChars="20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招标单位银行账号：</w:t>
      </w:r>
      <w:r>
        <w:rPr>
          <w:rFonts w:hint="eastAsia" w:asciiTheme="minorEastAsia" w:hAnsiTheme="minorEastAsia" w:eastAsiaTheme="minorEastAsia" w:cstheme="minorEastAsia"/>
          <w:color w:val="000000" w:themeColor="text1"/>
          <w:sz w:val="24"/>
          <w:u w:val="single"/>
          <w14:textFill>
            <w14:solidFill>
              <w14:schemeClr w14:val="tx1"/>
            </w14:solidFill>
          </w14:textFill>
        </w:rPr>
        <w:t>7372610182600034841</w:t>
      </w:r>
    </w:p>
    <w:p>
      <w:pPr>
        <w:adjustRightInd w:val="0"/>
        <w:snapToGrid w:val="0"/>
        <w:spacing w:line="360" w:lineRule="auto"/>
        <w:rPr>
          <w:rFonts w:asciiTheme="minorEastAsia" w:hAnsiTheme="minorEastAsia" w:eastAsiaTheme="minorEastAsia" w:cstheme="minorEastAsia"/>
          <w:b/>
          <w:sz w:val="24"/>
        </w:rPr>
      </w:pPr>
    </w:p>
    <w:p>
      <w:pPr>
        <w:adjustRightInd w:val="0"/>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第二部分 招标须知</w:t>
      </w:r>
    </w:p>
    <w:p>
      <w:pPr>
        <w:pStyle w:val="12"/>
        <w:adjustRightInd w:val="0"/>
        <w:snapToGrid w:val="0"/>
        <w:spacing w:line="360" w:lineRule="auto"/>
        <w:ind w:firstLine="0" w:firstLineChars="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1、总则</w:t>
      </w:r>
    </w:p>
    <w:p>
      <w:pPr>
        <w:adjustRightInd w:val="0"/>
        <w:snapToGrid w:val="0"/>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1.1中国重汽集团济南商用车有限公司负责对招标文件进行说明，并解答投标单位提出的问题；</w:t>
      </w:r>
    </w:p>
    <w:p>
      <w:pPr>
        <w:adjustRightInd w:val="0"/>
        <w:snapToGrid w:val="0"/>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1.2招标文件的修改通知书构成招标文件的一部分，对投标单位具有约束力。</w:t>
      </w:r>
    </w:p>
    <w:p>
      <w:pPr>
        <w:adjustRightInd w:val="0"/>
        <w:snapToGrid w:val="0"/>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2、招标文件的编制：</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2.1投标文件的编写请参照附件一至附件八规定的格式、内容，逐项填写齐全，否则，投标无效；</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2.2投标单位应提交《投标书》（附件一）、《法定代表人的授权委托书》（附件二）；</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2.3投标单位应对售后服务进行承诺（附件七）；</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2.4投标单位应提交有关资质证明文件：投标单位企业简介、投标单位情况表、营业执照、开户银行资信证明、业绩证明（附件八）； </w:t>
      </w:r>
    </w:p>
    <w:p>
      <w:pPr>
        <w:spacing w:line="56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2.4.1投标单位应须具备叉车租赁相关资质。</w:t>
      </w:r>
    </w:p>
    <w:p>
      <w:pPr>
        <w:spacing w:line="56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2.4.2投标单位应提交针对此项目编制的具体的专项安全措施。</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2.5投标报价要求：</w:t>
      </w:r>
    </w:p>
    <w:p>
      <w:pPr>
        <w:spacing w:line="560" w:lineRule="exact"/>
        <w:ind w:firstLine="54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2.5.1投标单位对所投标项目必须进行总体报价（含税，税率13</w:t>
      </w:r>
      <w:r>
        <w:rPr>
          <w:rFonts w:asciiTheme="minorEastAsia" w:hAnsiTheme="minorEastAsia" w:eastAsiaTheme="minorEastAsia" w:cstheme="minorEastAsia"/>
          <w:bCs/>
          <w:sz w:val="24"/>
          <w:highlight w:val="none"/>
        </w:rPr>
        <w:t>%</w:t>
      </w:r>
      <w:r>
        <w:rPr>
          <w:rFonts w:hint="eastAsia" w:asciiTheme="minorEastAsia" w:hAnsiTheme="minorEastAsia" w:eastAsiaTheme="minorEastAsia" w:cstheme="minorEastAsia"/>
          <w:bCs/>
          <w:sz w:val="24"/>
          <w:highlight w:val="none"/>
        </w:rPr>
        <w:t xml:space="preserve"> ）（附件三）</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2.5.2投标报价单位以人民币为计算单位。</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2.6投标文件应为中文文本，内容齐全，表达准确、真实。</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2.7全套投标文件的修改处应由投标书签字人签名或加盖印章。</w:t>
      </w:r>
    </w:p>
    <w:p>
      <w:pPr>
        <w:spacing w:line="560" w:lineRule="exact"/>
        <w:ind w:firstLine="540"/>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bCs/>
          <w:sz w:val="24"/>
        </w:rPr>
        <w:t>2.8投标方承诺响应招标方付款方式：</w:t>
      </w:r>
      <w:r>
        <w:rPr>
          <w:rFonts w:hint="eastAsia" w:asciiTheme="minorEastAsia" w:hAnsiTheme="minorEastAsia" w:eastAsiaTheme="minorEastAsia" w:cstheme="minorEastAsia"/>
          <w:b/>
          <w:bCs/>
          <w:sz w:val="24"/>
          <w:u w:val="single"/>
        </w:rPr>
        <w:t>电子银行承兑，按月开票，次月付款。</w:t>
      </w:r>
    </w:p>
    <w:p>
      <w:pPr>
        <w:spacing w:line="560" w:lineRule="exact"/>
        <w:ind w:firstLine="54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3、投标文件的递交</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3.1投标单位将投标文件一式五份，其中正本一份，副本四份，送达</w:t>
      </w:r>
      <w:r>
        <w:rPr>
          <w:rFonts w:hint="eastAsia" w:asciiTheme="minorEastAsia" w:hAnsiTheme="minorEastAsia" w:eastAsiaTheme="minorEastAsia" w:cstheme="minorEastAsia"/>
          <w:sz w:val="24"/>
        </w:rPr>
        <w:t>中国重汽集团济南商用车有限公司招标现场，</w:t>
      </w:r>
      <w:r>
        <w:rPr>
          <w:rFonts w:hint="eastAsia" w:asciiTheme="minorEastAsia" w:hAnsiTheme="minorEastAsia" w:eastAsiaTheme="minorEastAsia" w:cstheme="minorEastAsia"/>
          <w:bCs/>
          <w:sz w:val="24"/>
        </w:rPr>
        <w:t>投标文件以正本为准；</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3.2投标单位应将投标文件的正本和副本</w:t>
      </w:r>
      <w:r>
        <w:rPr>
          <w:rFonts w:hint="eastAsia" w:asciiTheme="minorEastAsia" w:hAnsiTheme="minorEastAsia" w:eastAsiaTheme="minorEastAsia" w:cstheme="minorEastAsia"/>
          <w:b/>
          <w:bCs/>
          <w:sz w:val="24"/>
        </w:rPr>
        <w:t>必须密封包装</w:t>
      </w:r>
      <w:r>
        <w:rPr>
          <w:rFonts w:hint="eastAsia" w:asciiTheme="minorEastAsia" w:hAnsiTheme="minorEastAsia" w:eastAsiaTheme="minorEastAsia" w:cstheme="minorEastAsia"/>
          <w:bCs/>
          <w:sz w:val="24"/>
        </w:rPr>
        <w:t>，并在封袋上明确标明“正本”、“副本”；</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3.3所有包封必须标明投标单位名称和招标项目名称，并在密封处加盖投标单位公章，此公章必须与投标文件上的公章相同，否则招标单位有权将该投标文件视为无效投标文件。</w:t>
      </w:r>
    </w:p>
    <w:p>
      <w:pPr>
        <w:spacing w:line="560" w:lineRule="exact"/>
        <w:ind w:firstLine="54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4、开标</w:t>
      </w:r>
    </w:p>
    <w:p>
      <w:pPr>
        <w:pStyle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rPr>
        <w:t>招标单位将在招标单位指定的时间和地点组织招标会议。开标时，由投标单位授权的代表和招标单位工作人员共同检查投标文件的密封情况，经确认无误后，由招标单位</w:t>
      </w:r>
      <w:r>
        <w:rPr>
          <w:rFonts w:hint="eastAsia" w:asciiTheme="minorEastAsia" w:hAnsiTheme="minorEastAsia" w:eastAsiaTheme="minorEastAsia" w:cstheme="minorEastAsia"/>
          <w:color w:val="auto"/>
          <w:sz w:val="24"/>
          <w:highlight w:val="none"/>
        </w:rPr>
        <w:t>进行评审。</w:t>
      </w:r>
    </w:p>
    <w:p>
      <w:pPr>
        <w:pStyle w:val="2"/>
        <w:rPr>
          <w:rFonts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color w:val="auto"/>
          <w:sz w:val="24"/>
          <w:highlight w:val="none"/>
        </w:rPr>
        <w:t>5</w:t>
      </w:r>
      <w:r>
        <w:rPr>
          <w:rFonts w:hint="eastAsia" w:asciiTheme="minorEastAsia" w:hAnsiTheme="minorEastAsia" w:eastAsiaTheme="minorEastAsia" w:cstheme="minorEastAsia"/>
          <w:b/>
          <w:color w:val="auto"/>
          <w:sz w:val="24"/>
          <w:highlight w:val="none"/>
        </w:rPr>
        <w:t>、废标</w:t>
      </w:r>
    </w:p>
    <w:p>
      <w:pPr>
        <w:pStyle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w:t>
      </w:r>
      <w:r>
        <w:rPr>
          <w:rFonts w:asciiTheme="minorEastAsia" w:hAnsiTheme="minorEastAsia" w:eastAsiaTheme="minorEastAsia" w:cstheme="minorEastAsia"/>
          <w:color w:val="auto"/>
          <w:sz w:val="24"/>
          <w:highlight w:val="none"/>
        </w:rPr>
        <w:t>不足三家</w:t>
      </w:r>
      <w:r>
        <w:rPr>
          <w:rFonts w:hint="eastAsia" w:asciiTheme="minorEastAsia" w:hAnsiTheme="minorEastAsia" w:eastAsiaTheme="minorEastAsia" w:cstheme="minorEastAsia"/>
          <w:color w:val="auto"/>
          <w:sz w:val="24"/>
          <w:highlight w:val="none"/>
        </w:rPr>
        <w:t>及</w:t>
      </w:r>
      <w:r>
        <w:rPr>
          <w:rFonts w:asciiTheme="minorEastAsia" w:hAnsiTheme="minorEastAsia" w:eastAsiaTheme="minorEastAsia" w:cstheme="minorEastAsia"/>
          <w:color w:val="auto"/>
          <w:sz w:val="24"/>
          <w:highlight w:val="none"/>
        </w:rPr>
        <w:t>开标后开标后符合条件</w:t>
      </w:r>
      <w:r>
        <w:rPr>
          <w:rFonts w:hint="eastAsia" w:asciiTheme="minorEastAsia" w:hAnsiTheme="minorEastAsia" w:eastAsiaTheme="minorEastAsia" w:cstheme="minorEastAsia"/>
          <w:color w:val="auto"/>
          <w:sz w:val="24"/>
          <w:highlight w:val="none"/>
        </w:rPr>
        <w:t>的</w:t>
      </w:r>
      <w:r>
        <w:rPr>
          <w:rFonts w:asciiTheme="minorEastAsia" w:hAnsiTheme="minorEastAsia" w:eastAsiaTheme="minorEastAsia" w:cstheme="minorEastAsia"/>
          <w:color w:val="auto"/>
          <w:sz w:val="24"/>
          <w:highlight w:val="none"/>
        </w:rPr>
        <w:t>投标单位</w:t>
      </w:r>
      <w:r>
        <w:rPr>
          <w:rFonts w:hint="eastAsia" w:asciiTheme="minorEastAsia" w:hAnsiTheme="minorEastAsia" w:eastAsiaTheme="minorEastAsia" w:cstheme="minorEastAsia"/>
          <w:color w:val="auto"/>
          <w:sz w:val="24"/>
          <w:highlight w:val="none"/>
        </w:rPr>
        <w:t>不足</w:t>
      </w:r>
      <w:r>
        <w:rPr>
          <w:rFonts w:asciiTheme="minorEastAsia" w:hAnsiTheme="minorEastAsia" w:eastAsiaTheme="minorEastAsia" w:cstheme="minorEastAsia"/>
          <w:color w:val="auto"/>
          <w:sz w:val="24"/>
          <w:highlight w:val="none"/>
        </w:rPr>
        <w:t>三家，</w:t>
      </w:r>
      <w:r>
        <w:rPr>
          <w:rFonts w:hint="eastAsia" w:asciiTheme="minorEastAsia" w:hAnsiTheme="minorEastAsia" w:eastAsiaTheme="minorEastAsia" w:cstheme="minorEastAsia"/>
          <w:color w:val="auto"/>
          <w:sz w:val="24"/>
          <w:highlight w:val="none"/>
        </w:rPr>
        <w:t>最低价</w:t>
      </w:r>
      <w:r>
        <w:rPr>
          <w:rFonts w:asciiTheme="minorEastAsia" w:hAnsiTheme="minorEastAsia" w:eastAsiaTheme="minorEastAsia" w:cstheme="minorEastAsia"/>
          <w:color w:val="auto"/>
          <w:sz w:val="24"/>
          <w:highlight w:val="none"/>
        </w:rPr>
        <w:t>高于标底的（</w:t>
      </w:r>
      <w:r>
        <w:rPr>
          <w:rFonts w:hint="eastAsia" w:asciiTheme="minorEastAsia" w:hAnsiTheme="minorEastAsia" w:eastAsiaTheme="minorEastAsia" w:cstheme="minorEastAsia"/>
          <w:color w:val="auto"/>
          <w:sz w:val="24"/>
          <w:highlight w:val="none"/>
        </w:rPr>
        <w:t>保密</w:t>
      </w:r>
      <w:r>
        <w:rPr>
          <w:rFonts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或</w:t>
      </w:r>
      <w:r>
        <w:rPr>
          <w:rFonts w:asciiTheme="minorEastAsia" w:hAnsiTheme="minorEastAsia" w:eastAsiaTheme="minorEastAsia" w:cstheme="minorEastAsia"/>
          <w:color w:val="auto"/>
          <w:sz w:val="24"/>
          <w:highlight w:val="none"/>
        </w:rPr>
        <w:t>重新招标</w:t>
      </w:r>
      <w:r>
        <w:rPr>
          <w:rFonts w:hint="eastAsia" w:asciiTheme="minorEastAsia" w:hAnsiTheme="minorEastAsia" w:eastAsiaTheme="minorEastAsia" w:cstheme="minorEastAsia"/>
          <w:color w:val="auto"/>
          <w:sz w:val="24"/>
          <w:highlight w:val="none"/>
        </w:rPr>
        <w:t>未能</w:t>
      </w:r>
      <w:r>
        <w:rPr>
          <w:rFonts w:asciiTheme="minorEastAsia" w:hAnsiTheme="minorEastAsia" w:eastAsiaTheme="minorEastAsia" w:cstheme="minorEastAsia"/>
          <w:color w:val="auto"/>
          <w:sz w:val="24"/>
          <w:highlight w:val="none"/>
        </w:rPr>
        <w:t>成立的。</w:t>
      </w:r>
    </w:p>
    <w:p>
      <w:pPr>
        <w:spacing w:line="560" w:lineRule="exact"/>
        <w:ind w:firstLine="54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6</w:t>
      </w:r>
      <w:r>
        <w:rPr>
          <w:rFonts w:hint="eastAsia" w:asciiTheme="minorEastAsia" w:hAnsiTheme="minorEastAsia" w:eastAsiaTheme="minorEastAsia" w:cstheme="minorEastAsia"/>
          <w:b/>
          <w:bCs/>
          <w:sz w:val="24"/>
        </w:rPr>
        <w:t>、有下列情况的，其投标文件无效：</w:t>
      </w:r>
    </w:p>
    <w:p>
      <w:pPr>
        <w:spacing w:line="560" w:lineRule="exact"/>
        <w:ind w:firstLine="54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6</w:t>
      </w:r>
      <w:r>
        <w:rPr>
          <w:rFonts w:hint="eastAsia" w:asciiTheme="minorEastAsia" w:hAnsiTheme="minorEastAsia" w:eastAsiaTheme="minorEastAsia" w:cstheme="minorEastAsia"/>
          <w:bCs/>
          <w:sz w:val="24"/>
        </w:rPr>
        <w:t>.1投标文件未按附件一至附件八要求和格式编制填写，或内容不全；</w:t>
      </w:r>
    </w:p>
    <w:p>
      <w:pPr>
        <w:spacing w:line="560" w:lineRule="exact"/>
        <w:ind w:firstLine="54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6</w:t>
      </w:r>
      <w:r>
        <w:rPr>
          <w:rFonts w:hint="eastAsia" w:asciiTheme="minorEastAsia" w:hAnsiTheme="minorEastAsia" w:eastAsiaTheme="minorEastAsia" w:cstheme="minorEastAsia"/>
          <w:bCs/>
          <w:sz w:val="24"/>
        </w:rPr>
        <w:t>.2投标文件逾期未送达</w:t>
      </w:r>
      <w:r>
        <w:rPr>
          <w:rFonts w:hint="eastAsia" w:asciiTheme="minorEastAsia" w:hAnsiTheme="minorEastAsia" w:eastAsiaTheme="minorEastAsia" w:cstheme="minorEastAsia"/>
          <w:sz w:val="24"/>
        </w:rPr>
        <w:t>中国重汽集团济南商用车有限公司招标现场</w:t>
      </w:r>
      <w:r>
        <w:rPr>
          <w:rFonts w:hint="eastAsia" w:asciiTheme="minorEastAsia" w:hAnsiTheme="minorEastAsia" w:eastAsiaTheme="minorEastAsia" w:cstheme="minorEastAsia"/>
          <w:bCs/>
          <w:sz w:val="24"/>
        </w:rPr>
        <w:t>；</w:t>
      </w:r>
    </w:p>
    <w:p>
      <w:pPr>
        <w:spacing w:line="560" w:lineRule="exact"/>
        <w:ind w:firstLine="54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6</w:t>
      </w:r>
      <w:r>
        <w:rPr>
          <w:rFonts w:hint="eastAsia" w:asciiTheme="minorEastAsia" w:hAnsiTheme="minorEastAsia" w:eastAsiaTheme="minorEastAsia" w:cstheme="minorEastAsia"/>
          <w:bCs/>
          <w:sz w:val="24"/>
        </w:rPr>
        <w:t>.3经查实投标文件内容不实；</w:t>
      </w:r>
    </w:p>
    <w:p>
      <w:pPr>
        <w:spacing w:line="560" w:lineRule="exact"/>
        <w:ind w:firstLine="540"/>
        <w:rPr>
          <w:rFonts w:asciiTheme="minorEastAsia" w:hAnsiTheme="minorEastAsia" w:eastAsiaTheme="minorEastAsia" w:cstheme="minorEastAsia"/>
          <w:bCs/>
          <w:sz w:val="24"/>
          <w:highlight w:val="none"/>
        </w:rPr>
      </w:pPr>
      <w:r>
        <w:rPr>
          <w:rFonts w:asciiTheme="minorEastAsia" w:hAnsiTheme="minorEastAsia" w:eastAsiaTheme="minorEastAsia" w:cstheme="minorEastAsia"/>
          <w:bCs/>
          <w:sz w:val="24"/>
          <w:highlight w:val="none"/>
        </w:rPr>
        <w:t>6</w:t>
      </w:r>
      <w:r>
        <w:rPr>
          <w:rFonts w:hint="eastAsia" w:asciiTheme="minorEastAsia" w:hAnsiTheme="minorEastAsia" w:eastAsiaTheme="minorEastAsia" w:cstheme="minorEastAsia"/>
          <w:bCs/>
          <w:sz w:val="24"/>
          <w:highlight w:val="none"/>
        </w:rPr>
        <w:t>.4投标文件中的投标书未加盖投标单位及其法定代表人印章的，或法定代表人委托的代理人没有合法、有效的委托书（原件）及委托代理人印章的。</w:t>
      </w:r>
    </w:p>
    <w:p>
      <w:pPr>
        <w:spacing w:line="560" w:lineRule="exact"/>
        <w:ind w:firstLine="540"/>
        <w:rPr>
          <w:rFonts w:asciiTheme="minorEastAsia" w:hAnsiTheme="minorEastAsia" w:eastAsiaTheme="minorEastAsia" w:cstheme="minorEastAsia"/>
          <w:bCs/>
          <w:sz w:val="24"/>
        </w:rPr>
      </w:pPr>
      <w:r>
        <w:rPr>
          <w:rFonts w:asciiTheme="minorEastAsia" w:hAnsiTheme="minorEastAsia" w:eastAsiaTheme="minorEastAsia" w:cstheme="minorEastAsia"/>
          <w:b/>
          <w:bCs/>
          <w:sz w:val="24"/>
          <w:highlight w:val="none"/>
        </w:rPr>
        <w:t>7</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Cs/>
          <w:sz w:val="24"/>
          <w:highlight w:val="none"/>
        </w:rPr>
        <w:t>招标单位可随时请投标单位对投标文件进行澄清解释，解答时</w:t>
      </w:r>
      <w:r>
        <w:rPr>
          <w:rFonts w:hint="eastAsia" w:asciiTheme="minorEastAsia" w:hAnsiTheme="minorEastAsia" w:eastAsiaTheme="minorEastAsia" w:cstheme="minorEastAsia"/>
          <w:bCs/>
          <w:sz w:val="24"/>
        </w:rPr>
        <w:t>不得对投标文件中实质性内容加以修改，澄清答复必须以书面形式。</w:t>
      </w:r>
    </w:p>
    <w:p>
      <w:pPr>
        <w:spacing w:line="560" w:lineRule="exact"/>
        <w:ind w:firstLine="54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8</w:t>
      </w:r>
      <w:r>
        <w:rPr>
          <w:rFonts w:hint="eastAsia" w:asciiTheme="minorEastAsia" w:hAnsiTheme="minorEastAsia" w:eastAsiaTheme="minorEastAsia" w:cstheme="minorEastAsia"/>
          <w:b/>
          <w:bCs/>
          <w:sz w:val="24"/>
        </w:rPr>
        <w:t>、评标原则</w:t>
      </w:r>
    </w:p>
    <w:p>
      <w:pPr>
        <w:spacing w:line="560" w:lineRule="exact"/>
        <w:ind w:firstLine="5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根据下述条件选中标单位：</w:t>
      </w:r>
    </w:p>
    <w:p>
      <w:pPr>
        <w:spacing w:line="560" w:lineRule="exact"/>
        <w:ind w:firstLine="54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8</w:t>
      </w:r>
      <w:r>
        <w:rPr>
          <w:rFonts w:hint="eastAsia" w:asciiTheme="minorEastAsia" w:hAnsiTheme="minorEastAsia" w:eastAsiaTheme="minorEastAsia" w:cstheme="minorEastAsia"/>
          <w:bCs/>
          <w:sz w:val="24"/>
        </w:rPr>
        <w:t>.1投标文件完整，符合附件一至附件八规定、要求和格式；</w:t>
      </w:r>
    </w:p>
    <w:p>
      <w:pPr>
        <w:spacing w:line="560" w:lineRule="exact"/>
        <w:ind w:firstLine="54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8</w:t>
      </w:r>
      <w:r>
        <w:rPr>
          <w:rFonts w:hint="eastAsia" w:asciiTheme="minorEastAsia" w:hAnsiTheme="minorEastAsia" w:eastAsiaTheme="minorEastAsia" w:cstheme="minorEastAsia"/>
          <w:bCs/>
          <w:sz w:val="24"/>
        </w:rPr>
        <w:t>.2满足本项目的技术要求，保证质量、保证交货期、价格合理及付款方式合理；</w:t>
      </w:r>
    </w:p>
    <w:p>
      <w:pPr>
        <w:spacing w:line="560" w:lineRule="exact"/>
        <w:ind w:firstLine="54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8</w:t>
      </w:r>
      <w:r>
        <w:rPr>
          <w:rFonts w:hint="eastAsia" w:asciiTheme="minorEastAsia" w:hAnsiTheme="minorEastAsia" w:eastAsiaTheme="minorEastAsia" w:cstheme="minorEastAsia"/>
          <w:bCs/>
          <w:sz w:val="24"/>
        </w:rPr>
        <w:t>.3能提供最佳售后服务；</w:t>
      </w:r>
    </w:p>
    <w:p>
      <w:pPr>
        <w:spacing w:line="560" w:lineRule="exact"/>
        <w:ind w:firstLine="54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8</w:t>
      </w:r>
      <w:r>
        <w:rPr>
          <w:rFonts w:hint="eastAsia" w:asciiTheme="minorEastAsia" w:hAnsiTheme="minorEastAsia" w:eastAsiaTheme="minorEastAsia" w:cstheme="minorEastAsia"/>
          <w:bCs/>
          <w:sz w:val="24"/>
        </w:rPr>
        <w:t>.4具有足够资质能力履行合同义务。</w:t>
      </w:r>
    </w:p>
    <w:p>
      <w:pPr>
        <w:spacing w:line="560" w:lineRule="exact"/>
        <w:ind w:firstLine="54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8</w:t>
      </w:r>
      <w:r>
        <w:rPr>
          <w:rFonts w:hint="eastAsia" w:asciiTheme="minorEastAsia" w:hAnsiTheme="minorEastAsia" w:eastAsiaTheme="minorEastAsia" w:cstheme="minorEastAsia"/>
          <w:b/>
          <w:bCs/>
          <w:sz w:val="24"/>
        </w:rPr>
        <w:t>.5 现场开标。</w:t>
      </w:r>
    </w:p>
    <w:p>
      <w:pPr>
        <w:spacing w:line="56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highlight w:val="none"/>
        </w:rPr>
        <w:t>采用综合评定法</w:t>
      </w:r>
      <w:r>
        <w:rPr>
          <w:rFonts w:hint="eastAsia" w:asciiTheme="minorEastAsia" w:hAnsiTheme="minorEastAsia" w:eastAsiaTheme="minorEastAsia" w:cstheme="minorEastAsia"/>
          <w:bCs/>
          <w:sz w:val="24"/>
        </w:rPr>
        <w:t>，参照以下评分标准，即由评标工作小组按照国家招投标有关规定，本着公平、公正、公开、有序的原则，在最大限度地满足招标文件实质性要求的前提下，按照招标文件中规定的各项因素进行综合评审，并根据报价情况同时结合项目需求，依据本招标书列示的相关报价规则，按需确定中标候选人。</w:t>
      </w:r>
    </w:p>
    <w:tbl>
      <w:tblPr>
        <w:tblStyle w:val="8"/>
        <w:tblW w:w="92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85"/>
        <w:gridCol w:w="1021"/>
        <w:gridCol w:w="63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9" w:hRule="atLeast"/>
          <w:jc w:val="center"/>
        </w:trPr>
        <w:tc>
          <w:tcPr>
            <w:tcW w:w="1885" w:type="dxa"/>
            <w:vAlign w:val="center"/>
          </w:tcPr>
          <w:p>
            <w:pPr>
              <w:adjustRightInd w:val="0"/>
              <w:snapToGrid w:val="0"/>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评标内容</w:t>
            </w:r>
          </w:p>
        </w:tc>
        <w:tc>
          <w:tcPr>
            <w:tcW w:w="1021" w:type="dxa"/>
            <w:vAlign w:val="center"/>
          </w:tcPr>
          <w:p>
            <w:pPr>
              <w:adjustRightInd w:val="0"/>
              <w:snapToGrid w:val="0"/>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占比</w:t>
            </w:r>
          </w:p>
        </w:tc>
        <w:tc>
          <w:tcPr>
            <w:tcW w:w="6380" w:type="dxa"/>
            <w:vAlign w:val="center"/>
          </w:tcPr>
          <w:p>
            <w:pPr>
              <w:adjustRightInd w:val="0"/>
              <w:snapToGrid w:val="0"/>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评分标准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85" w:type="dxa"/>
            <w:vAlign w:val="center"/>
          </w:tcPr>
          <w:p>
            <w:pPr>
              <w:adjustRightInd w:val="0"/>
              <w:snapToGrid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最终价</w:t>
            </w:r>
          </w:p>
          <w:p>
            <w:pPr>
              <w:adjustRightInd w:val="0"/>
              <w:snapToGrid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（10分制）</w:t>
            </w:r>
          </w:p>
        </w:tc>
        <w:tc>
          <w:tcPr>
            <w:tcW w:w="1021" w:type="dxa"/>
            <w:vAlign w:val="center"/>
          </w:tcPr>
          <w:p>
            <w:pPr>
              <w:adjustRightInd w:val="0"/>
              <w:snapToGrid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c>
          <w:tcPr>
            <w:tcW w:w="6380" w:type="dxa"/>
            <w:vAlign w:val="center"/>
          </w:tcPr>
          <w:p>
            <w:pPr>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最低价为10分，以最低价为基准，每高1%，减0.1分。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85" w:type="dxa"/>
            <w:vAlign w:val="center"/>
          </w:tcPr>
          <w:p>
            <w:pPr>
              <w:adjustRightInd w:val="0"/>
              <w:snapToGrid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交货期</w:t>
            </w:r>
          </w:p>
          <w:p>
            <w:pPr>
              <w:adjustRightInd w:val="0"/>
              <w:snapToGrid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（10分制）</w:t>
            </w:r>
          </w:p>
        </w:tc>
        <w:tc>
          <w:tcPr>
            <w:tcW w:w="1021" w:type="dxa"/>
            <w:vAlign w:val="center"/>
          </w:tcPr>
          <w:p>
            <w:pPr>
              <w:adjustRightInd w:val="0"/>
              <w:snapToGrid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c>
          <w:tcPr>
            <w:tcW w:w="6380" w:type="dxa"/>
            <w:vAlign w:val="center"/>
          </w:tcPr>
          <w:p>
            <w:pPr>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满足标书要求交货期9分，每提前1天交货加0.1分，最高10分，每延迟一天交货减0.1分。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85" w:type="dxa"/>
            <w:vAlign w:val="center"/>
          </w:tcPr>
          <w:p>
            <w:pPr>
              <w:adjustRightInd w:val="0"/>
              <w:snapToGrid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w:t>
            </w:r>
          </w:p>
          <w:p>
            <w:pPr>
              <w:adjustRightInd w:val="0"/>
              <w:snapToGrid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（10分制）</w:t>
            </w:r>
          </w:p>
        </w:tc>
        <w:tc>
          <w:tcPr>
            <w:tcW w:w="1021" w:type="dxa"/>
            <w:vAlign w:val="center"/>
          </w:tcPr>
          <w:p>
            <w:pPr>
              <w:adjustRightInd w:val="0"/>
              <w:snapToGrid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6380" w:type="dxa"/>
            <w:vAlign w:val="center"/>
          </w:tcPr>
          <w:p>
            <w:pPr>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提供各自售后服务政策，售后服务最优10分，依据排名评分相应降低。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85" w:type="dxa"/>
            <w:vAlign w:val="center"/>
          </w:tcPr>
          <w:p>
            <w:pPr>
              <w:adjustRightInd w:val="0"/>
              <w:snapToGrid w:val="0"/>
              <w:spacing w:line="44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质量</w:t>
            </w:r>
          </w:p>
          <w:p>
            <w:pPr>
              <w:adjustRightInd w:val="0"/>
              <w:snapToGrid w:val="0"/>
              <w:spacing w:line="44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（10分制）</w:t>
            </w:r>
          </w:p>
        </w:tc>
        <w:tc>
          <w:tcPr>
            <w:tcW w:w="1021" w:type="dxa"/>
            <w:vAlign w:val="center"/>
          </w:tcPr>
          <w:p>
            <w:pPr>
              <w:adjustRightInd w:val="0"/>
              <w:snapToGrid w:val="0"/>
              <w:spacing w:line="44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c>
          <w:tcPr>
            <w:tcW w:w="6380" w:type="dxa"/>
            <w:vAlign w:val="center"/>
          </w:tcPr>
          <w:p>
            <w:pPr>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满足标书使用要求8分，其他优于标书使用要求9-10分，其他劣于标书使用要求5-7分。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85" w:type="dxa"/>
            <w:vAlign w:val="center"/>
          </w:tcPr>
          <w:p>
            <w:pPr>
              <w:adjustRightInd w:val="0"/>
              <w:snapToGrid w:val="0"/>
              <w:spacing w:line="44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付款方式</w:t>
            </w:r>
          </w:p>
          <w:p>
            <w:pPr>
              <w:adjustRightInd w:val="0"/>
              <w:snapToGrid w:val="0"/>
              <w:spacing w:line="44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（10分制）</w:t>
            </w:r>
          </w:p>
        </w:tc>
        <w:tc>
          <w:tcPr>
            <w:tcW w:w="1021" w:type="dxa"/>
            <w:vAlign w:val="center"/>
          </w:tcPr>
          <w:p>
            <w:pPr>
              <w:adjustRightInd w:val="0"/>
              <w:snapToGrid w:val="0"/>
              <w:spacing w:line="44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c>
          <w:tcPr>
            <w:tcW w:w="6380" w:type="dxa"/>
            <w:vAlign w:val="center"/>
          </w:tcPr>
          <w:p>
            <w:pPr>
              <w:adjustRightInd w:val="0"/>
              <w:snapToGrid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满足标书要求付款方式8分，其他优于标书付款方式9-10分，其他劣于标书付款方式5-7分。</w:t>
            </w:r>
          </w:p>
        </w:tc>
      </w:tr>
    </w:tbl>
    <w:p>
      <w:pPr>
        <w:spacing w:line="560" w:lineRule="exact"/>
        <w:ind w:firstLine="540"/>
        <w:rPr>
          <w:rFonts w:asciiTheme="minorEastAsia" w:hAnsiTheme="minorEastAsia" w:eastAsiaTheme="minorEastAsia" w:cstheme="minorEastAsia"/>
          <w:b/>
          <w:bCs/>
          <w:sz w:val="24"/>
          <w:highlight w:val="none"/>
        </w:rPr>
      </w:pPr>
      <w:r>
        <w:rPr>
          <w:rFonts w:asciiTheme="minorEastAsia" w:hAnsiTheme="minorEastAsia" w:eastAsiaTheme="minorEastAsia" w:cstheme="minorEastAsia"/>
          <w:b/>
          <w:bCs/>
          <w:sz w:val="24"/>
          <w:highlight w:val="none"/>
        </w:rPr>
        <w:t>9</w:t>
      </w:r>
      <w:r>
        <w:rPr>
          <w:rFonts w:hint="eastAsia" w:asciiTheme="minorEastAsia" w:hAnsiTheme="minorEastAsia" w:eastAsiaTheme="minorEastAsia" w:cstheme="minorEastAsia"/>
          <w:b/>
          <w:bCs/>
          <w:sz w:val="24"/>
          <w:highlight w:val="none"/>
        </w:rPr>
        <w:t>、中标通知</w:t>
      </w:r>
    </w:p>
    <w:p>
      <w:pPr>
        <w:spacing w:line="560" w:lineRule="exact"/>
        <w:ind w:firstLine="540"/>
        <w:rPr>
          <w:rFonts w:asciiTheme="minorEastAsia" w:hAnsiTheme="minorEastAsia" w:eastAsiaTheme="minorEastAsia" w:cstheme="minorEastAsia"/>
          <w:bCs/>
          <w:sz w:val="24"/>
          <w:highlight w:val="none"/>
        </w:rPr>
      </w:pPr>
      <w:r>
        <w:rPr>
          <w:rFonts w:asciiTheme="minorEastAsia" w:hAnsiTheme="minorEastAsia" w:eastAsiaTheme="minorEastAsia" w:cstheme="minorEastAsia"/>
          <w:bCs/>
          <w:sz w:val="24"/>
          <w:highlight w:val="none"/>
        </w:rPr>
        <w:t>9</w:t>
      </w:r>
      <w:r>
        <w:rPr>
          <w:rFonts w:hint="eastAsia" w:asciiTheme="minorEastAsia" w:hAnsiTheme="minorEastAsia" w:eastAsiaTheme="minorEastAsia" w:cstheme="minorEastAsia"/>
          <w:bCs/>
          <w:sz w:val="24"/>
          <w:highlight w:val="none"/>
        </w:rPr>
        <w:t>.1招标单位将在开标后3个工作日内向中标单位发中标通知书，不向落标单位作任何解释；</w:t>
      </w:r>
    </w:p>
    <w:p>
      <w:pPr>
        <w:spacing w:line="560" w:lineRule="exact"/>
        <w:ind w:firstLine="540"/>
        <w:rPr>
          <w:rFonts w:hint="eastAsia" w:asciiTheme="minorEastAsia" w:hAnsiTheme="minorEastAsia" w:eastAsiaTheme="minorEastAsia" w:cstheme="minorEastAsia"/>
          <w:bCs/>
          <w:sz w:val="24"/>
        </w:rPr>
      </w:pPr>
      <w:r>
        <w:rPr>
          <w:rFonts w:asciiTheme="minorEastAsia" w:hAnsiTheme="minorEastAsia" w:eastAsiaTheme="minorEastAsia" w:cstheme="minorEastAsia"/>
          <w:bCs/>
          <w:sz w:val="24"/>
        </w:rPr>
        <w:t>9</w:t>
      </w:r>
      <w:r>
        <w:rPr>
          <w:rFonts w:hint="eastAsia" w:asciiTheme="minorEastAsia" w:hAnsiTheme="minorEastAsia" w:eastAsiaTheme="minorEastAsia" w:cstheme="minorEastAsia"/>
          <w:bCs/>
          <w:sz w:val="24"/>
        </w:rPr>
        <w:t>.2中标通知书是签定合同的依据，但如中标单位在合同谈判后，又对条款作出较大变更或提出令招标单位难以接受的附加条款，则招标单位有权撤销中标单位的“中标通知书”，且由中标单位承担由此引起的有关责任。</w:t>
      </w:r>
    </w:p>
    <w:p>
      <w:pPr>
        <w:spacing w:line="560" w:lineRule="exact"/>
        <w:ind w:firstLine="54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10</w:t>
      </w:r>
      <w:r>
        <w:rPr>
          <w:rFonts w:hint="eastAsia" w:asciiTheme="minorEastAsia" w:hAnsiTheme="minorEastAsia" w:eastAsiaTheme="minorEastAsia" w:cstheme="minorEastAsia"/>
          <w:b/>
          <w:bCs/>
          <w:sz w:val="24"/>
        </w:rPr>
        <w:t>、签订合同</w:t>
      </w:r>
    </w:p>
    <w:p>
      <w:pPr>
        <w:spacing w:line="560" w:lineRule="exact"/>
        <w:ind w:firstLine="54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10</w:t>
      </w:r>
      <w:r>
        <w:rPr>
          <w:rFonts w:hint="eastAsia" w:asciiTheme="minorEastAsia" w:hAnsiTheme="minorEastAsia" w:eastAsiaTheme="minorEastAsia" w:cstheme="minorEastAsia"/>
          <w:bCs/>
          <w:sz w:val="24"/>
        </w:rPr>
        <w:t>.1中标单位的投标文件及其澄清文件和双方共同谈判所达成的协议等，均为签订合同及技术协议的依据；</w:t>
      </w:r>
    </w:p>
    <w:p>
      <w:pPr>
        <w:spacing w:line="560" w:lineRule="exact"/>
        <w:ind w:firstLine="540"/>
        <w:rPr>
          <w:rFonts w:asciiTheme="minorEastAsia" w:hAnsiTheme="minorEastAsia" w:eastAsiaTheme="minorEastAsia" w:cstheme="minorEastAsia"/>
          <w:bCs/>
          <w:sz w:val="24"/>
          <w:highlight w:val="none"/>
        </w:rPr>
      </w:pPr>
      <w:r>
        <w:rPr>
          <w:rFonts w:asciiTheme="minorEastAsia" w:hAnsiTheme="minorEastAsia" w:eastAsiaTheme="minorEastAsia" w:cstheme="minorEastAsia"/>
          <w:bCs/>
          <w:sz w:val="24"/>
          <w:highlight w:val="none"/>
        </w:rPr>
        <w:t>10</w:t>
      </w:r>
      <w:r>
        <w:rPr>
          <w:rFonts w:hint="eastAsia" w:asciiTheme="minorEastAsia" w:hAnsiTheme="minorEastAsia" w:eastAsiaTheme="minorEastAsia" w:cstheme="minorEastAsia"/>
          <w:bCs/>
          <w:sz w:val="24"/>
          <w:highlight w:val="none"/>
        </w:rPr>
        <w:t>.2中标单位收到中标通知书后应按通知书规定的时间、地点与招标单位签订商务合同与技术协议，最终以合同签署版本为准。</w:t>
      </w:r>
    </w:p>
    <w:p>
      <w:pPr>
        <w:spacing w:line="560" w:lineRule="exact"/>
        <w:ind w:firstLine="54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w:t>
      </w:r>
      <w:r>
        <w:rPr>
          <w:rFonts w:asciiTheme="minorEastAsia" w:hAnsiTheme="minorEastAsia" w:eastAsiaTheme="minorEastAsia" w:cstheme="minorEastAsia"/>
          <w:b/>
          <w:bCs/>
          <w:sz w:val="24"/>
          <w:highlight w:val="none"/>
        </w:rPr>
        <w:t>1</w:t>
      </w:r>
      <w:r>
        <w:rPr>
          <w:rFonts w:hint="eastAsia" w:asciiTheme="minorEastAsia" w:hAnsiTheme="minorEastAsia" w:eastAsiaTheme="minorEastAsia" w:cstheme="minorEastAsia"/>
          <w:b/>
          <w:bCs/>
          <w:sz w:val="24"/>
          <w:highlight w:val="none"/>
        </w:rPr>
        <w:t>、其它</w:t>
      </w:r>
    </w:p>
    <w:p>
      <w:pPr>
        <w:spacing w:line="560" w:lineRule="exact"/>
        <w:ind w:firstLine="54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w:t>
      </w:r>
      <w:r>
        <w:rPr>
          <w:rFonts w:asciiTheme="minorEastAsia" w:hAnsiTheme="minorEastAsia" w:eastAsiaTheme="minorEastAsia" w:cstheme="minorEastAsia"/>
          <w:bCs/>
          <w:sz w:val="24"/>
          <w:highlight w:val="none"/>
        </w:rPr>
        <w:t>1</w:t>
      </w:r>
      <w:r>
        <w:rPr>
          <w:rFonts w:hint="eastAsia" w:asciiTheme="minorEastAsia" w:hAnsiTheme="minorEastAsia" w:eastAsiaTheme="minorEastAsia" w:cstheme="minorEastAsia"/>
          <w:bCs/>
          <w:sz w:val="24"/>
          <w:highlight w:val="none"/>
        </w:rPr>
        <w:t>.1招标单位对投标单位提供的投标文件给予保密，但不退还。</w:t>
      </w:r>
    </w:p>
    <w:p>
      <w:pPr>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Cs/>
          <w:sz w:val="24"/>
          <w:highlight w:val="none"/>
        </w:rPr>
        <w:t>1</w:t>
      </w:r>
      <w:r>
        <w:rPr>
          <w:rFonts w:asciiTheme="minorEastAsia" w:hAnsiTheme="minorEastAsia" w:eastAsiaTheme="minorEastAsia" w:cstheme="minorEastAsia"/>
          <w:bCs/>
          <w:sz w:val="24"/>
          <w:highlight w:val="none"/>
        </w:rPr>
        <w:t>1</w:t>
      </w:r>
      <w:r>
        <w:rPr>
          <w:rFonts w:hint="eastAsia" w:asciiTheme="minorEastAsia" w:hAnsiTheme="minorEastAsia" w:eastAsiaTheme="minorEastAsia" w:cstheme="minorEastAsia"/>
          <w:bCs/>
          <w:sz w:val="24"/>
          <w:highlight w:val="none"/>
        </w:rPr>
        <w:t>.2本项目投标保证金金额：</w:t>
      </w:r>
      <w:r>
        <w:rPr>
          <w:rFonts w:hint="eastAsia" w:asciiTheme="minorEastAsia" w:hAnsiTheme="minorEastAsia" w:eastAsiaTheme="minorEastAsia" w:cstheme="minorEastAsia"/>
          <w:b/>
          <w:bCs/>
          <w:sz w:val="24"/>
          <w:highlight w:val="none"/>
        </w:rPr>
        <w:t>20000</w:t>
      </w:r>
      <w:r>
        <w:rPr>
          <w:rFonts w:asciiTheme="minorEastAsia" w:hAnsiTheme="minorEastAsia" w:eastAsiaTheme="minorEastAsia" w:cstheme="minorEastAsia"/>
          <w:b/>
          <w:bCs/>
          <w:sz w:val="24"/>
          <w:highlight w:val="none"/>
        </w:rPr>
        <w:t>.00</w:t>
      </w:r>
      <w:r>
        <w:rPr>
          <w:rFonts w:hint="eastAsia" w:asciiTheme="minorEastAsia" w:hAnsiTheme="minorEastAsia" w:eastAsiaTheme="minorEastAsia" w:cstheme="minorEastAsia"/>
          <w:b/>
          <w:bCs/>
          <w:sz w:val="24"/>
          <w:highlight w:val="none"/>
        </w:rPr>
        <w:t>元人民币(贰万元整) ，投标保证金应于2021年1月23日招标前到达招标人账户。(注：投标保证金必须从投标单位基本账户转出)</w:t>
      </w:r>
    </w:p>
    <w:p>
      <w:pPr>
        <w:spacing w:line="360" w:lineRule="auto"/>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投标保证金有效期同投标有效期（中标通知书发出后1个月内，未中标单位投标保证金退还（无息），中标方投标保证金自动转为履约保证金）。</w:t>
      </w:r>
    </w:p>
    <w:p>
      <w:pPr>
        <w:spacing w:line="360" w:lineRule="auto"/>
        <w:ind w:firstLine="523" w:firstLineChars="218"/>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开户单位：中国重汽集团济南商用车有限公司</w:t>
      </w:r>
    </w:p>
    <w:p>
      <w:pPr>
        <w:spacing w:line="360" w:lineRule="auto"/>
        <w:ind w:firstLine="523" w:firstLineChars="218"/>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银行账号：7372610182600034841</w:t>
      </w:r>
    </w:p>
    <w:p>
      <w:pPr>
        <w:spacing w:line="360" w:lineRule="auto"/>
        <w:ind w:firstLine="523" w:firstLineChars="218"/>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开户银行：中信银行济南舜耕支行</w:t>
      </w:r>
    </w:p>
    <w:p>
      <w:pPr>
        <w:spacing w:line="560" w:lineRule="exact"/>
        <w:ind w:firstLine="540"/>
        <w:rPr>
          <w:rFonts w:asciiTheme="minorEastAsia" w:hAnsiTheme="minorEastAsia" w:eastAsiaTheme="minorEastAsia" w:cstheme="minorEastAsia"/>
          <w:b/>
          <w:bCs/>
          <w:sz w:val="28"/>
          <w:u w:val="single"/>
        </w:rPr>
      </w:pPr>
    </w:p>
    <w:p>
      <w:pPr>
        <w:spacing w:line="560" w:lineRule="exact"/>
        <w:ind w:firstLine="540"/>
        <w:rPr>
          <w:rFonts w:asciiTheme="minorEastAsia" w:hAnsiTheme="minorEastAsia" w:eastAsiaTheme="minorEastAsia" w:cstheme="minorEastAsia"/>
          <w:b/>
          <w:bCs/>
          <w:sz w:val="28"/>
          <w:u w:val="single"/>
        </w:rPr>
      </w:pPr>
    </w:p>
    <w:p>
      <w:pPr>
        <w:spacing w:line="560" w:lineRule="exact"/>
        <w:ind w:firstLine="540"/>
        <w:rPr>
          <w:rFonts w:asciiTheme="minorEastAsia" w:hAnsiTheme="minorEastAsia" w:eastAsiaTheme="minorEastAsia" w:cstheme="minorEastAsia"/>
          <w:b/>
          <w:bCs/>
          <w:sz w:val="28"/>
          <w:u w:val="single"/>
        </w:rPr>
      </w:pPr>
    </w:p>
    <w:p>
      <w:pPr>
        <w:spacing w:line="560" w:lineRule="exact"/>
        <w:rPr>
          <w:rFonts w:asciiTheme="minorEastAsia" w:hAnsiTheme="minorEastAsia" w:eastAsiaTheme="minorEastAsia" w:cstheme="minorEastAsia"/>
          <w:b/>
          <w:bCs/>
          <w:sz w:val="28"/>
          <w:u w:val="single"/>
        </w:rPr>
      </w:pPr>
    </w:p>
    <w:p>
      <w:pPr>
        <w:spacing w:line="560" w:lineRule="exact"/>
        <w:ind w:left="0" w:leftChars="0" w:firstLine="0" w:firstLineChars="0"/>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第三章 项目范围、内容及技术要求</w:t>
      </w:r>
    </w:p>
    <w:p>
      <w:pPr>
        <w:spacing w:line="560" w:lineRule="exact"/>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一、项目包含以下内容：</w:t>
      </w:r>
    </w:p>
    <w:tbl>
      <w:tblPr>
        <w:tblStyle w:val="7"/>
        <w:tblW w:w="9087" w:type="dxa"/>
        <w:tblInd w:w="93" w:type="dxa"/>
        <w:tblLayout w:type="fixed"/>
        <w:tblCellMar>
          <w:top w:w="0" w:type="dxa"/>
          <w:left w:w="108" w:type="dxa"/>
          <w:bottom w:w="0" w:type="dxa"/>
          <w:right w:w="108" w:type="dxa"/>
        </w:tblCellMar>
      </w:tblPr>
      <w:tblGrid>
        <w:gridCol w:w="724"/>
        <w:gridCol w:w="2236"/>
        <w:gridCol w:w="741"/>
        <w:gridCol w:w="850"/>
        <w:gridCol w:w="850"/>
        <w:gridCol w:w="851"/>
        <w:gridCol w:w="2835"/>
      </w:tblGrid>
      <w:tr>
        <w:tblPrEx>
          <w:tblLayout w:type="fixed"/>
          <w:tblCellMar>
            <w:top w:w="0" w:type="dxa"/>
            <w:left w:w="108" w:type="dxa"/>
            <w:bottom w:w="0" w:type="dxa"/>
            <w:right w:w="108" w:type="dxa"/>
          </w:tblCellMar>
        </w:tblPrEx>
        <w:trPr>
          <w:trHeight w:val="40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序号</w:t>
            </w:r>
          </w:p>
        </w:tc>
        <w:tc>
          <w:tcPr>
            <w:tcW w:w="22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名称</w:t>
            </w:r>
          </w:p>
        </w:tc>
        <w:tc>
          <w:tcPr>
            <w:tcW w:w="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规格型号</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租期</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223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内燃重式平衡叉车</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3.5T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1年</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tblPrEx>
          <w:tblLayout w:type="fixed"/>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223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内燃重式平衡叉车</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3.8T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1年</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tblPrEx>
          <w:tblLayout w:type="fixed"/>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w:t>
            </w:r>
          </w:p>
        </w:tc>
        <w:tc>
          <w:tcPr>
            <w:tcW w:w="223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内燃重式平衡叉车</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1年</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tblPrEx>
          <w:tblLayout w:type="fixed"/>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asciiTheme="minorEastAsia" w:hAnsiTheme="minorEastAsia" w:eastAsiaTheme="minorEastAsia" w:cstheme="minorEastAsia"/>
                <w:color w:val="000000"/>
                <w:kern w:val="0"/>
                <w:sz w:val="22"/>
                <w:szCs w:val="22"/>
              </w:rPr>
              <w:t>4</w:t>
            </w:r>
          </w:p>
        </w:tc>
        <w:tc>
          <w:tcPr>
            <w:tcW w:w="223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蓄电池重式平衡叉车</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2.5T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1年</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备2块同规格电瓶，锂电不需备用电瓶。</w:t>
            </w:r>
          </w:p>
        </w:tc>
      </w:tr>
      <w:tr>
        <w:tblPrEx>
          <w:tblLayout w:type="fixed"/>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asciiTheme="minorEastAsia" w:hAnsiTheme="minorEastAsia" w:eastAsiaTheme="minorEastAsia" w:cstheme="minorEastAsia"/>
                <w:color w:val="000000"/>
                <w:kern w:val="0"/>
                <w:sz w:val="22"/>
                <w:szCs w:val="22"/>
              </w:rPr>
              <w:t>5</w:t>
            </w:r>
          </w:p>
        </w:tc>
        <w:tc>
          <w:tcPr>
            <w:tcW w:w="223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蓄电池重式平衡叉车</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3.5T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1年</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备1块同规格电瓶，锂电不需备用电瓶。</w:t>
            </w:r>
          </w:p>
        </w:tc>
      </w:tr>
      <w:tr>
        <w:tblPrEx>
          <w:tblLayout w:type="fixed"/>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asciiTheme="minorEastAsia" w:hAnsiTheme="minorEastAsia" w:eastAsiaTheme="minorEastAsia" w:cstheme="minorEastAsia"/>
                <w:color w:val="000000"/>
                <w:kern w:val="0"/>
                <w:sz w:val="22"/>
                <w:szCs w:val="22"/>
              </w:rPr>
              <w:t>6</w:t>
            </w:r>
          </w:p>
        </w:tc>
        <w:tc>
          <w:tcPr>
            <w:tcW w:w="223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蓄电池重式平衡叉车</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1年</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备2块同规格电瓶，锂电不需备用电瓶。</w:t>
            </w:r>
          </w:p>
        </w:tc>
      </w:tr>
      <w:tr>
        <w:tblPrEx>
          <w:tblLayout w:type="fixed"/>
          <w:tblCellMar>
            <w:top w:w="0" w:type="dxa"/>
            <w:left w:w="108" w:type="dxa"/>
            <w:bottom w:w="0" w:type="dxa"/>
            <w:right w:w="108" w:type="dxa"/>
          </w:tblCellMar>
        </w:tblPrEx>
        <w:trPr>
          <w:trHeight w:val="6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asciiTheme="minorEastAsia" w:hAnsiTheme="minorEastAsia" w:eastAsiaTheme="minorEastAsia" w:cstheme="minorEastAsia"/>
                <w:color w:val="000000"/>
                <w:kern w:val="0"/>
                <w:sz w:val="22"/>
                <w:szCs w:val="22"/>
              </w:rPr>
              <w:t>7</w:t>
            </w:r>
          </w:p>
        </w:tc>
        <w:tc>
          <w:tcPr>
            <w:tcW w:w="223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蓄电池高位叉车</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1.6T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1年</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备1块同规格电瓶。</w:t>
            </w:r>
          </w:p>
        </w:tc>
      </w:tr>
      <w:tr>
        <w:tblPrEx>
          <w:tblLayout w:type="fixed"/>
          <w:tblCellMar>
            <w:top w:w="0" w:type="dxa"/>
            <w:left w:w="108" w:type="dxa"/>
            <w:bottom w:w="0" w:type="dxa"/>
            <w:right w:w="108" w:type="dxa"/>
          </w:tblCellMar>
        </w:tblPrEx>
        <w:trPr>
          <w:trHeight w:val="6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asciiTheme="minorEastAsia" w:hAnsiTheme="minorEastAsia" w:eastAsiaTheme="minorEastAsia" w:cstheme="minorEastAsia"/>
                <w:color w:val="000000"/>
                <w:kern w:val="0"/>
                <w:sz w:val="22"/>
                <w:szCs w:val="22"/>
              </w:rPr>
              <w:t>8</w:t>
            </w:r>
          </w:p>
        </w:tc>
        <w:tc>
          <w:tcPr>
            <w:tcW w:w="223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蓄电池电动搬运车</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1年</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备2块同规格电瓶，锂电不需备用电瓶。</w:t>
            </w:r>
          </w:p>
        </w:tc>
      </w:tr>
      <w:tr>
        <w:tblPrEx>
          <w:tblLayout w:type="fixed"/>
          <w:tblCellMar>
            <w:top w:w="0" w:type="dxa"/>
            <w:left w:w="108" w:type="dxa"/>
            <w:bottom w:w="0" w:type="dxa"/>
            <w:right w:w="108" w:type="dxa"/>
          </w:tblCellMar>
        </w:tblPrEx>
        <w:trPr>
          <w:trHeight w:val="6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asciiTheme="minorEastAsia" w:hAnsiTheme="minorEastAsia" w:eastAsiaTheme="minorEastAsia" w:cstheme="minorEastAsia"/>
                <w:color w:val="000000"/>
                <w:kern w:val="0"/>
                <w:sz w:val="22"/>
                <w:szCs w:val="22"/>
              </w:rPr>
              <w:t>9</w:t>
            </w:r>
          </w:p>
        </w:tc>
        <w:tc>
          <w:tcPr>
            <w:tcW w:w="2236" w:type="dxa"/>
            <w:tcBorders>
              <w:top w:val="nil"/>
              <w:left w:val="nil"/>
              <w:bottom w:val="nil"/>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蓄电池牵引车</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台</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1年</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备7块同规格电瓶。</w:t>
            </w:r>
          </w:p>
        </w:tc>
      </w:tr>
      <w:tr>
        <w:tblPrEx>
          <w:tblLayout w:type="fixed"/>
          <w:tblCellMar>
            <w:top w:w="0" w:type="dxa"/>
            <w:left w:w="108" w:type="dxa"/>
            <w:bottom w:w="0" w:type="dxa"/>
            <w:right w:w="108" w:type="dxa"/>
          </w:tblCellMar>
        </w:tblPrEx>
        <w:trPr>
          <w:trHeight w:val="66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w:t>
            </w:r>
          </w:p>
        </w:tc>
        <w:tc>
          <w:tcPr>
            <w:tcW w:w="22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叉车司机</w:t>
            </w:r>
          </w:p>
        </w:tc>
        <w:tc>
          <w:tcPr>
            <w:tcW w:w="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12</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1年</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 w:val="24"/>
              </w:rPr>
            </w:pPr>
          </w:p>
        </w:tc>
      </w:tr>
    </w:tbl>
    <w:p>
      <w:pPr>
        <w:numPr>
          <w:ilvl w:val="0"/>
          <w:numId w:val="4"/>
        </w:numPr>
        <w:spacing w:line="560" w:lineRule="exact"/>
        <w:rPr>
          <w:rFonts w:hint="default" w:asciiTheme="minorEastAsia" w:hAnsiTheme="minorEastAsia" w:eastAsiaTheme="minorEastAsia" w:cstheme="minorEastAsia"/>
          <w:b/>
          <w:bCs/>
          <w:sz w:val="28"/>
          <w:woUserID w:val="1"/>
        </w:rPr>
      </w:pPr>
      <w:r>
        <w:rPr>
          <w:rFonts w:hint="eastAsia" w:asciiTheme="minorEastAsia" w:hAnsiTheme="minorEastAsia" w:eastAsiaTheme="minorEastAsia" w:cstheme="minorEastAsia"/>
          <w:b/>
          <w:bCs/>
          <w:sz w:val="28"/>
        </w:rPr>
        <w:t>项目基本要求及基本标准：</w:t>
      </w:r>
    </w:p>
    <w:p>
      <w:pPr>
        <w:numPr>
          <w:ilvl w:val="0"/>
          <w:numId w:val="0"/>
        </w:numPr>
        <w:spacing w:line="560" w:lineRule="exact"/>
        <w:ind w:left="210" w:leftChars="100"/>
        <w:rPr>
          <w:rFonts w:hint="default" w:asciiTheme="minorEastAsia" w:hAnsiTheme="minorEastAsia" w:eastAsiaTheme="minorEastAsia" w:cstheme="minorEastAsia"/>
          <w:b/>
          <w:bCs/>
          <w:sz w:val="28"/>
          <w:woUserID w:val="1"/>
        </w:rPr>
      </w:pPr>
      <w:r>
        <w:rPr>
          <w:rFonts w:hint="default" w:asciiTheme="minorEastAsia" w:hAnsiTheme="minorEastAsia" w:eastAsiaTheme="minorEastAsia" w:cstheme="minorEastAsia"/>
          <w:sz w:val="24"/>
        </w:rPr>
        <w:t>2.1</w:t>
      </w:r>
      <w:r>
        <w:rPr>
          <w:rFonts w:hint="default" w:asciiTheme="minorEastAsia" w:hAnsiTheme="minorEastAsia" w:eastAsiaTheme="minorEastAsia" w:cstheme="minorEastAsia"/>
          <w:sz w:val="24"/>
          <w:woUserID w:val="1"/>
        </w:rPr>
        <w:t>交货日期：收到中标通知7个工作日</w:t>
      </w:r>
    </w:p>
    <w:p>
      <w:pPr>
        <w:adjustRightInd w:val="0"/>
        <w:snapToGrid w:val="0"/>
        <w:spacing w:line="360" w:lineRule="auto"/>
        <w:ind w:left="810" w:leftChars="100" w:hanging="600" w:hangingChars="2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default" w:asciiTheme="minorEastAsia" w:hAnsiTheme="minorEastAsia" w:eastAsiaTheme="minorEastAsia" w:cstheme="minorEastAsia"/>
          <w:sz w:val="24"/>
          <w:woUserID w:val="1"/>
        </w:rPr>
        <w:t>2</w:t>
      </w:r>
      <w:r>
        <w:rPr>
          <w:rFonts w:hint="eastAsia" w:asciiTheme="minorEastAsia" w:hAnsiTheme="minorEastAsia" w:eastAsiaTheme="minorEastAsia" w:cstheme="minorEastAsia"/>
          <w:sz w:val="24"/>
        </w:rPr>
        <w:t>服务地点：章丘区圣井镇潘王路济南商用车园区及豪沃客车园区</w:t>
      </w:r>
    </w:p>
    <w:p>
      <w:pPr>
        <w:adjustRightInd w:val="0"/>
        <w:snapToGrid w:val="0"/>
        <w:spacing w:line="360" w:lineRule="auto"/>
        <w:ind w:left="810" w:leftChars="100" w:hanging="600" w:hangingChars="250"/>
        <w:jc w:val="left"/>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sz w:val="24"/>
        </w:rPr>
        <w:t>2.</w:t>
      </w:r>
      <w:r>
        <w:rPr>
          <w:rFonts w:hint="default" w:asciiTheme="minorEastAsia" w:hAnsiTheme="minorEastAsia" w:eastAsiaTheme="minorEastAsia" w:cstheme="minorEastAsia"/>
          <w:sz w:val="24"/>
          <w:woUserID w:val="1"/>
        </w:rPr>
        <w:t>3</w:t>
      </w:r>
      <w:r>
        <w:rPr>
          <w:rFonts w:hint="eastAsia" w:asciiTheme="minorEastAsia" w:hAnsiTheme="minorEastAsia" w:eastAsiaTheme="minorEastAsia" w:cstheme="minorEastAsia"/>
          <w:sz w:val="24"/>
        </w:rPr>
        <w:t>项目产品</w:t>
      </w:r>
      <w:r>
        <w:rPr>
          <w:rFonts w:hint="eastAsia" w:asciiTheme="minorEastAsia" w:hAnsiTheme="minorEastAsia" w:eastAsiaTheme="minorEastAsia" w:cstheme="minorEastAsia"/>
          <w:color w:val="000000" w:themeColor="text1"/>
          <w:sz w:val="24"/>
          <w14:textFill>
            <w14:solidFill>
              <w14:schemeClr w14:val="tx1"/>
            </w14:solidFill>
          </w14:textFill>
        </w:rPr>
        <w:t>：4台内燃重式平衡叉车（3.5T）、1台内燃重式平衡叉车（3.8T）、2台内燃重式平衡叉车（3T）、2台蓄电池电动搬运车（2T）、5台蓄电池高位叉车（1.6T）、4台蓄电池重式平衡叉车（2.5T）、2台蓄电池重式平衡叉车（3.5T）、14台蓄电池牵引车（4T）、4台蓄电池重式平衡叉车（3T）、12名叉车操作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员。</w:t>
      </w:r>
    </w:p>
    <w:p>
      <w:pPr>
        <w:adjustRightInd w:val="0"/>
        <w:snapToGrid w:val="0"/>
        <w:spacing w:line="360" w:lineRule="auto"/>
        <w:ind w:left="810" w:leftChars="100" w:hanging="600" w:hangingChars="25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default" w:asciiTheme="minorEastAsia" w:hAnsiTheme="minorEastAsia" w:eastAsiaTheme="minorEastAsia" w:cstheme="minorEastAsia"/>
          <w:sz w:val="24"/>
          <w:highlight w:val="none"/>
          <w:woUserID w:val="1"/>
        </w:rPr>
        <w:t>4</w:t>
      </w:r>
      <w:r>
        <w:rPr>
          <w:rFonts w:hint="eastAsia" w:asciiTheme="minorEastAsia" w:hAnsiTheme="minorEastAsia" w:eastAsiaTheme="minorEastAsia" w:cstheme="minorEastAsia"/>
          <w:sz w:val="24"/>
          <w:highlight w:val="none"/>
        </w:rPr>
        <w:t>工作制度：车辆全天工作，双班制，电瓶实际运行8小时，人员每日工作不少于</w:t>
      </w:r>
      <w:r>
        <w:rPr>
          <w:rFonts w:hint="default" w:asciiTheme="minorEastAsia" w:hAnsiTheme="minorEastAsia" w:eastAsiaTheme="minorEastAsia" w:cstheme="minorEastAsia"/>
          <w:sz w:val="24"/>
          <w:highlight w:val="none"/>
          <w:woUserID w:val="1"/>
        </w:rPr>
        <w:t>12</w:t>
      </w:r>
      <w:r>
        <w:rPr>
          <w:rFonts w:hint="eastAsia" w:asciiTheme="minorEastAsia" w:hAnsiTheme="minorEastAsia" w:eastAsiaTheme="minorEastAsia" w:cstheme="minorEastAsia"/>
          <w:sz w:val="24"/>
          <w:highlight w:val="none"/>
        </w:rPr>
        <w:t>小时，每月不少于2</w:t>
      </w:r>
      <w:r>
        <w:rPr>
          <w:rFonts w:hint="default" w:asciiTheme="minorEastAsia" w:hAnsiTheme="minorEastAsia" w:eastAsiaTheme="minorEastAsia" w:cstheme="minorEastAsia"/>
          <w:sz w:val="24"/>
          <w:highlight w:val="none"/>
          <w:woUserID w:val="1"/>
        </w:rPr>
        <w:t>9</w:t>
      </w:r>
      <w:r>
        <w:rPr>
          <w:rFonts w:hint="eastAsia" w:asciiTheme="minorEastAsia" w:hAnsiTheme="minorEastAsia" w:eastAsiaTheme="minorEastAsia" w:cstheme="minorEastAsia"/>
          <w:sz w:val="24"/>
          <w:highlight w:val="none"/>
        </w:rPr>
        <w:t>天。</w:t>
      </w:r>
    </w:p>
    <w:p>
      <w:pPr>
        <w:adjustRightInd w:val="0"/>
        <w:snapToGrid w:val="0"/>
        <w:spacing w:line="360" w:lineRule="auto"/>
        <w:ind w:left="810" w:leftChars="100" w:hanging="600" w:hangingChars="2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default" w:asciiTheme="minorEastAsia" w:hAnsiTheme="minorEastAsia" w:eastAsiaTheme="minorEastAsia" w:cstheme="minorEastAsia"/>
          <w:sz w:val="24"/>
          <w:woUserID w:val="1"/>
        </w:rPr>
        <w:t>5</w:t>
      </w:r>
      <w:r>
        <w:rPr>
          <w:rFonts w:hint="eastAsia" w:asciiTheme="minorEastAsia" w:hAnsiTheme="minorEastAsia" w:eastAsiaTheme="minorEastAsia" w:cstheme="minorEastAsia"/>
          <w:sz w:val="24"/>
        </w:rPr>
        <w:t>使用环境：</w:t>
      </w:r>
    </w:p>
    <w:p>
      <w:pPr>
        <w:adjustRightInd w:val="0"/>
        <w:snapToGrid w:val="0"/>
        <w:spacing w:line="360" w:lineRule="auto"/>
        <w:ind w:left="1020" w:leftChars="200" w:hanging="600" w:hangingChars="2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环境温度：-20～45℃</w:t>
      </w:r>
    </w:p>
    <w:p>
      <w:pPr>
        <w:adjustRightInd w:val="0"/>
        <w:snapToGrid w:val="0"/>
        <w:spacing w:line="360" w:lineRule="auto"/>
        <w:ind w:left="1020" w:leftChars="200" w:hanging="600" w:hangingChars="2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相对湿度：≤95%</w:t>
      </w:r>
    </w:p>
    <w:p>
      <w:pPr>
        <w:adjustRightInd w:val="0"/>
        <w:snapToGrid w:val="0"/>
        <w:spacing w:line="360" w:lineRule="auto"/>
        <w:ind w:left="1020" w:leftChars="200" w:hanging="600" w:hangingChars="2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使用地点：室外</w:t>
      </w:r>
    </w:p>
    <w:p>
      <w:pPr>
        <w:adjustRightInd w:val="0"/>
        <w:snapToGrid w:val="0"/>
        <w:spacing w:line="360" w:lineRule="auto"/>
        <w:ind w:left="1020" w:leftChars="200" w:hanging="600" w:hangingChars="250"/>
        <w:jc w:val="left"/>
        <w:rPr>
          <w:rFonts w:asciiTheme="minorEastAsia" w:hAnsiTheme="minorEastAsia" w:eastAsiaTheme="minorEastAsia" w:cstheme="minorEastAsia"/>
          <w:sz w:val="24"/>
        </w:rPr>
      </w:pPr>
    </w:p>
    <w:p>
      <w:pPr>
        <w:pStyle w:val="12"/>
        <w:adjustRightInd w:val="0"/>
        <w:snapToGrid w:val="0"/>
        <w:spacing w:line="360" w:lineRule="auto"/>
        <w:ind w:firstLine="0" w:firstLineChars="0"/>
        <w:jc w:val="left"/>
        <w:rPr>
          <w:rFonts w:asciiTheme="minorEastAsia" w:hAnsiTheme="minorEastAsia" w:eastAsiaTheme="minorEastAsia" w:cstheme="minorEastAsia"/>
          <w:sz w:val="24"/>
        </w:rPr>
      </w:pPr>
    </w:p>
    <w:p>
      <w:pPr>
        <w:pStyle w:val="12"/>
        <w:adjustRightInd w:val="0"/>
        <w:snapToGrid w:val="0"/>
        <w:spacing w:line="360" w:lineRule="auto"/>
        <w:ind w:firstLine="0" w:firstLineChars="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default" w:asciiTheme="minorEastAsia" w:hAnsiTheme="minorEastAsia" w:eastAsiaTheme="minorEastAsia" w:cstheme="minorEastAsia"/>
          <w:color w:val="000000" w:themeColor="text1"/>
          <w:sz w:val="24"/>
          <w14:textFill>
            <w14:solidFill>
              <w14:schemeClr w14:val="tx1"/>
            </w14:solidFill>
          </w14:textFill>
          <w:woUserID w:val="1"/>
        </w:rPr>
        <w:t>6</w:t>
      </w:r>
      <w:r>
        <w:rPr>
          <w:rFonts w:hint="eastAsia" w:asciiTheme="minorEastAsia" w:hAnsiTheme="minorEastAsia" w:eastAsiaTheme="minorEastAsia" w:cstheme="minorEastAsia"/>
          <w:color w:val="000000" w:themeColor="text1"/>
          <w:sz w:val="24"/>
          <w14:textFill>
            <w14:solidFill>
              <w14:schemeClr w14:val="tx1"/>
            </w14:solidFill>
          </w14:textFill>
        </w:rPr>
        <w:t>主要技术条款</w:t>
      </w:r>
    </w:p>
    <w:tbl>
      <w:tblPr>
        <w:tblStyle w:val="8"/>
        <w:tblW w:w="970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
        <w:gridCol w:w="2206"/>
        <w:gridCol w:w="744"/>
        <w:gridCol w:w="744"/>
        <w:gridCol w:w="765"/>
        <w:gridCol w:w="3187"/>
        <w:gridCol w:w="12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blHeader/>
          <w:jc w:val="center"/>
        </w:trPr>
        <w:tc>
          <w:tcPr>
            <w:tcW w:w="852" w:type="dxa"/>
            <w:vAlign w:val="center"/>
          </w:tcPr>
          <w:p>
            <w:pPr>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序号</w:t>
            </w:r>
          </w:p>
        </w:tc>
        <w:tc>
          <w:tcPr>
            <w:tcW w:w="2206" w:type="dxa"/>
            <w:vAlign w:val="center"/>
          </w:tcPr>
          <w:p>
            <w:pPr>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w:t>
            </w:r>
          </w:p>
        </w:tc>
        <w:tc>
          <w:tcPr>
            <w:tcW w:w="744" w:type="dxa"/>
            <w:vAlign w:val="center"/>
          </w:tcPr>
          <w:p>
            <w:pPr>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型号</w:t>
            </w:r>
          </w:p>
        </w:tc>
        <w:tc>
          <w:tcPr>
            <w:tcW w:w="744" w:type="dxa"/>
            <w:vAlign w:val="center"/>
          </w:tcPr>
          <w:p>
            <w:pPr>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w:t>
            </w:r>
          </w:p>
        </w:tc>
        <w:tc>
          <w:tcPr>
            <w:tcW w:w="765" w:type="dxa"/>
            <w:vAlign w:val="center"/>
          </w:tcPr>
          <w:p>
            <w:pPr>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数量</w:t>
            </w:r>
          </w:p>
        </w:tc>
        <w:tc>
          <w:tcPr>
            <w:tcW w:w="3187" w:type="dxa"/>
            <w:vAlign w:val="center"/>
          </w:tcPr>
          <w:p>
            <w:pPr>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配置</w:t>
            </w:r>
          </w:p>
        </w:tc>
        <w:tc>
          <w:tcPr>
            <w:tcW w:w="1205" w:type="dxa"/>
            <w:vAlign w:val="center"/>
          </w:tcPr>
          <w:p>
            <w:pPr>
              <w:adjustRightInd w:val="0"/>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7" w:hRule="atLeast"/>
          <w:jc w:val="center"/>
        </w:trPr>
        <w:tc>
          <w:tcPr>
            <w:tcW w:w="852"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p>
        </w:tc>
        <w:tc>
          <w:tcPr>
            <w:tcW w:w="2206"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内燃重式平衡叉车</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3.5T</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6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p>
        </w:tc>
        <w:tc>
          <w:tcPr>
            <w:tcW w:w="3187" w:type="dxa"/>
          </w:tcPr>
          <w:p>
            <w:pPr>
              <w:adjustRightInd w:val="0"/>
              <w:snapToGrid w:val="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实芯轮胎，无级变速，其它标准配置，其中一台叉铲长度1.8米。</w:t>
            </w:r>
          </w:p>
        </w:tc>
        <w:tc>
          <w:tcPr>
            <w:tcW w:w="1205" w:type="dxa"/>
            <w:vAlign w:val="center"/>
          </w:tcPr>
          <w:p>
            <w:pPr>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第一包</w:t>
            </w:r>
          </w:p>
        </w:tc>
      </w:tr>
      <w:bookmarkEnd w:id="0"/>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7" w:hRule="atLeast"/>
          <w:jc w:val="center"/>
        </w:trPr>
        <w:tc>
          <w:tcPr>
            <w:tcW w:w="852"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p>
        </w:tc>
        <w:tc>
          <w:tcPr>
            <w:tcW w:w="2206"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内燃重式平衡叉车</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3.8T</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6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p>
        </w:tc>
        <w:tc>
          <w:tcPr>
            <w:tcW w:w="3187" w:type="dxa"/>
          </w:tcPr>
          <w:p>
            <w:pPr>
              <w:adjustRightInd w:val="0"/>
              <w:snapToGrid w:val="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实芯轮胎，无级变速，其它标准配置。</w:t>
            </w:r>
          </w:p>
        </w:tc>
        <w:tc>
          <w:tcPr>
            <w:tcW w:w="1205" w:type="dxa"/>
            <w:vAlign w:val="center"/>
          </w:tcPr>
          <w:p>
            <w:pPr>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第一包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7" w:hRule="atLeast"/>
          <w:jc w:val="center"/>
        </w:trPr>
        <w:tc>
          <w:tcPr>
            <w:tcW w:w="852"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p>
        </w:tc>
        <w:tc>
          <w:tcPr>
            <w:tcW w:w="2206"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内燃重式平衡叉车</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3T</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6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p>
        </w:tc>
        <w:tc>
          <w:tcPr>
            <w:tcW w:w="3187" w:type="dxa"/>
          </w:tcPr>
          <w:p>
            <w:pPr>
              <w:adjustRightInd w:val="0"/>
              <w:snapToGrid w:val="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实芯轮胎，无级变速，其它标准配置。</w:t>
            </w:r>
          </w:p>
        </w:tc>
        <w:tc>
          <w:tcPr>
            <w:tcW w:w="1205" w:type="dxa"/>
            <w:vAlign w:val="center"/>
          </w:tcPr>
          <w:p>
            <w:pPr>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第一包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7" w:hRule="atLeast"/>
          <w:jc w:val="center"/>
        </w:trPr>
        <w:tc>
          <w:tcPr>
            <w:tcW w:w="852"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14:textFill>
                  <w14:solidFill>
                    <w14:schemeClr w14:val="tx1"/>
                  </w14:solidFill>
                </w14:textFill>
              </w:rPr>
              <w:t>4</w:t>
            </w:r>
          </w:p>
        </w:tc>
        <w:tc>
          <w:tcPr>
            <w:tcW w:w="2206"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蓄电池重式平衡叉车</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2.5T</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6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p>
        </w:tc>
        <w:tc>
          <w:tcPr>
            <w:tcW w:w="3187" w:type="dxa"/>
          </w:tcPr>
          <w:p>
            <w:pPr>
              <w:adjustRightInd w:val="0"/>
              <w:snapToGrid w:val="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实芯轮胎，蓄电池满足8小时工作运行要求，其它标准配置。备2块同规格电瓶，锂电不需备用电瓶</w:t>
            </w:r>
          </w:p>
        </w:tc>
        <w:tc>
          <w:tcPr>
            <w:tcW w:w="1205" w:type="dxa"/>
            <w:vAlign w:val="center"/>
          </w:tcPr>
          <w:p>
            <w:pPr>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第一包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7" w:hRule="atLeast"/>
          <w:jc w:val="center"/>
        </w:trPr>
        <w:tc>
          <w:tcPr>
            <w:tcW w:w="852"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14:textFill>
                  <w14:solidFill>
                    <w14:schemeClr w14:val="tx1"/>
                  </w14:solidFill>
                </w14:textFill>
              </w:rPr>
              <w:t>5</w:t>
            </w:r>
          </w:p>
        </w:tc>
        <w:tc>
          <w:tcPr>
            <w:tcW w:w="2206"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蓄电池重式平衡叉车</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3.5T</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6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p>
        </w:tc>
        <w:tc>
          <w:tcPr>
            <w:tcW w:w="3187" w:type="dxa"/>
          </w:tcPr>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实芯轮胎，蓄电池满足8小时工作运行要求，其它标准配置。备1块同规格电瓶，锂电不需备用电瓶</w:t>
            </w:r>
          </w:p>
        </w:tc>
        <w:tc>
          <w:tcPr>
            <w:tcW w:w="1205" w:type="dxa"/>
            <w:vAlign w:val="center"/>
          </w:tcPr>
          <w:p>
            <w:pPr>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第一包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7" w:hRule="atLeast"/>
          <w:jc w:val="center"/>
        </w:trPr>
        <w:tc>
          <w:tcPr>
            <w:tcW w:w="852"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14:textFill>
                  <w14:solidFill>
                    <w14:schemeClr w14:val="tx1"/>
                  </w14:solidFill>
                </w14:textFill>
              </w:rPr>
              <w:t>6</w:t>
            </w:r>
          </w:p>
        </w:tc>
        <w:tc>
          <w:tcPr>
            <w:tcW w:w="2206"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蓄电池重式平衡叉车</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3T</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6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p>
        </w:tc>
        <w:tc>
          <w:tcPr>
            <w:tcW w:w="3187" w:type="dxa"/>
          </w:tcPr>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实芯轮胎，蓄电池满足8小时工作运行要求，其它标准配置。备1块同规格电瓶，锂电不需备用电瓶</w:t>
            </w:r>
          </w:p>
        </w:tc>
        <w:tc>
          <w:tcPr>
            <w:tcW w:w="1205" w:type="dxa"/>
            <w:vAlign w:val="center"/>
          </w:tcPr>
          <w:p>
            <w:pPr>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第一包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7" w:hRule="atLeast"/>
          <w:jc w:val="center"/>
        </w:trPr>
        <w:tc>
          <w:tcPr>
            <w:tcW w:w="852"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14:textFill>
                  <w14:solidFill>
                    <w14:schemeClr w14:val="tx1"/>
                  </w14:solidFill>
                </w14:textFill>
              </w:rPr>
              <w:t>7</w:t>
            </w:r>
          </w:p>
        </w:tc>
        <w:tc>
          <w:tcPr>
            <w:tcW w:w="2206"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蓄电池高位叉车</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1.6T</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6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p>
        </w:tc>
        <w:tc>
          <w:tcPr>
            <w:tcW w:w="3187" w:type="dxa"/>
          </w:tcPr>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实芯轮胎，蓄电池满足8小时工作运行要求，其它标准配置。备2块同规格电瓶，锂电不需备用电瓶</w:t>
            </w:r>
          </w:p>
        </w:tc>
        <w:tc>
          <w:tcPr>
            <w:tcW w:w="1205" w:type="dxa"/>
            <w:vAlign w:val="center"/>
          </w:tcPr>
          <w:p>
            <w:pPr>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第二包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7" w:hRule="atLeast"/>
          <w:jc w:val="center"/>
        </w:trPr>
        <w:tc>
          <w:tcPr>
            <w:tcW w:w="852"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14:textFill>
                  <w14:solidFill>
                    <w14:schemeClr w14:val="tx1"/>
                  </w14:solidFill>
                </w14:textFill>
              </w:rPr>
              <w:t>8</w:t>
            </w:r>
          </w:p>
        </w:tc>
        <w:tc>
          <w:tcPr>
            <w:tcW w:w="2206"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蓄电池电动搬运车</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2T</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6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p>
        </w:tc>
        <w:tc>
          <w:tcPr>
            <w:tcW w:w="3187" w:type="dxa"/>
          </w:tcPr>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实芯轮胎，蓄电池满足8小时工作运行要求，其它标准配置。</w:t>
            </w:r>
          </w:p>
        </w:tc>
        <w:tc>
          <w:tcPr>
            <w:tcW w:w="1205" w:type="dxa"/>
            <w:vAlign w:val="center"/>
          </w:tcPr>
          <w:p>
            <w:pPr>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第二包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7" w:hRule="atLeast"/>
          <w:jc w:val="center"/>
        </w:trPr>
        <w:tc>
          <w:tcPr>
            <w:tcW w:w="852"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14:textFill>
                  <w14:solidFill>
                    <w14:schemeClr w14:val="tx1"/>
                  </w14:solidFill>
                </w14:textFill>
              </w:rPr>
              <w:t>9</w:t>
            </w:r>
          </w:p>
        </w:tc>
        <w:tc>
          <w:tcPr>
            <w:tcW w:w="2206"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蓄电池牵引车</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4T</w:t>
            </w:r>
          </w:p>
        </w:tc>
        <w:tc>
          <w:tcPr>
            <w:tcW w:w="744"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6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14</w:t>
            </w:r>
          </w:p>
        </w:tc>
        <w:tc>
          <w:tcPr>
            <w:tcW w:w="3187" w:type="dxa"/>
          </w:tcPr>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实芯轮胎，蓄电池满足8小时工作运行要求，其它标准配置。备7块同规格电瓶，锂电不需备用电瓶</w:t>
            </w:r>
          </w:p>
        </w:tc>
        <w:tc>
          <w:tcPr>
            <w:tcW w:w="1205" w:type="dxa"/>
            <w:vAlign w:val="center"/>
          </w:tcPr>
          <w:p>
            <w:pPr>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第二包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7" w:hRule="atLeast"/>
          <w:jc w:val="center"/>
        </w:trPr>
        <w:tc>
          <w:tcPr>
            <w:tcW w:w="852" w:type="dxa"/>
            <w:tcBorders>
              <w:bottom w:val="single" w:color="000000" w:themeColor="text1" w:sz="4" w:space="0"/>
            </w:tcBorders>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bookmarkStart w:id="1" w:name="_GoBack" w:colFirst="6" w:colLast="6"/>
            <w:r>
              <w:rPr>
                <w:rFonts w:hint="eastAsia" w:asciiTheme="minorEastAsia" w:hAnsiTheme="minorEastAsia" w:eastAsiaTheme="minorEastAsia" w:cstheme="minorEastAsia"/>
                <w:color w:val="000000" w:themeColor="text1"/>
                <w:kern w:val="0"/>
                <w:sz w:val="24"/>
                <w14:textFill>
                  <w14:solidFill>
                    <w14:schemeClr w14:val="tx1"/>
                  </w14:solidFill>
                </w14:textFill>
              </w:rPr>
              <w:t>10</w:t>
            </w:r>
          </w:p>
        </w:tc>
        <w:tc>
          <w:tcPr>
            <w:tcW w:w="2206" w:type="dxa"/>
            <w:tcBorders>
              <w:bottom w:val="single" w:color="000000" w:themeColor="text1" w:sz="4" w:space="0"/>
            </w:tcBorders>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叉车司机</w:t>
            </w:r>
          </w:p>
        </w:tc>
        <w:tc>
          <w:tcPr>
            <w:tcW w:w="744" w:type="dxa"/>
            <w:tcBorders>
              <w:bottom w:val="single" w:color="000000" w:themeColor="text1" w:sz="4" w:space="0"/>
            </w:tcBorders>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p>
        </w:tc>
        <w:tc>
          <w:tcPr>
            <w:tcW w:w="744" w:type="dxa"/>
            <w:tcBorders>
              <w:bottom w:val="single" w:color="000000" w:themeColor="text1" w:sz="4" w:space="0"/>
            </w:tcBorders>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人</w:t>
            </w:r>
          </w:p>
        </w:tc>
        <w:tc>
          <w:tcPr>
            <w:tcW w:w="765" w:type="dxa"/>
            <w:tcBorders>
              <w:bottom w:val="single" w:color="000000" w:themeColor="text1" w:sz="4" w:space="0"/>
            </w:tcBorders>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12</w:t>
            </w:r>
          </w:p>
        </w:tc>
        <w:tc>
          <w:tcPr>
            <w:tcW w:w="3187" w:type="dxa"/>
            <w:tcBorders>
              <w:bottom w:val="single" w:color="000000" w:themeColor="text1" w:sz="4" w:space="0"/>
            </w:tcBorders>
            <w:vAlign w:val="center"/>
          </w:tcPr>
          <w:p>
            <w:pPr>
              <w:widowControl/>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安全管理</w:t>
            </w:r>
            <w:r>
              <w:rPr>
                <w:rFonts w:asciiTheme="minorEastAsia" w:hAnsiTheme="minorEastAsia" w:eastAsiaTheme="minorEastAsia" w:cstheme="minorEastAsia"/>
                <w:color w:val="000000" w:themeColor="text1"/>
                <w:sz w:val="24"/>
                <w14:textFill>
                  <w14:solidFill>
                    <w14:schemeClr w14:val="tx1"/>
                  </w14:solidFill>
                </w14:textFill>
              </w:rPr>
              <w:t>和人员操作证</w:t>
            </w:r>
            <w:r>
              <w:rPr>
                <w:rFonts w:hint="eastAsia" w:asciiTheme="minorEastAsia" w:hAnsiTheme="minorEastAsia" w:eastAsiaTheme="minorEastAsia" w:cstheme="minorEastAsia"/>
                <w:color w:val="000000" w:themeColor="text1"/>
                <w:sz w:val="24"/>
                <w14:textFill>
                  <w14:solidFill>
                    <w14:schemeClr w14:val="tx1"/>
                  </w14:solidFill>
                </w14:textFill>
              </w:rPr>
              <w:t>（N1项目）</w:t>
            </w:r>
          </w:p>
        </w:tc>
        <w:tc>
          <w:tcPr>
            <w:tcW w:w="1205" w:type="dxa"/>
            <w:tcBorders>
              <w:bottom w:val="single" w:color="000000" w:themeColor="text1" w:sz="4" w:space="0"/>
            </w:tcBorders>
            <w:vAlign w:val="center"/>
          </w:tcPr>
          <w:p>
            <w:pPr>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第三包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7" w:hRule="atLeast"/>
          <w:jc w:val="center"/>
        </w:trPr>
        <w:tc>
          <w:tcPr>
            <w:tcW w:w="8498" w:type="dxa"/>
            <w:gridSpan w:val="6"/>
            <w:tcBorders>
              <w:top w:val="single" w:color="auto" w:sz="4" w:space="0"/>
              <w:left w:val="nil"/>
              <w:bottom w:val="nil"/>
              <w:right w:val="nil"/>
            </w:tcBorders>
            <w:vAlign w:val="center"/>
          </w:tcPr>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tc>
        <w:tc>
          <w:tcPr>
            <w:tcW w:w="1205" w:type="dxa"/>
            <w:tcBorders>
              <w:top w:val="single" w:color="auto" w:sz="4" w:space="0"/>
              <w:left w:val="nil"/>
              <w:bottom w:val="nil"/>
              <w:right w:val="nil"/>
            </w:tcBorders>
            <w:vAlign w:val="center"/>
          </w:tcPr>
          <w:p>
            <w:pPr>
              <w:adjustRightInd w:val="0"/>
              <w:snapToGrid w:val="0"/>
              <w:spacing w:line="360" w:lineRule="auto"/>
              <w:jc w:val="center"/>
              <w:rPr>
                <w:rFonts w:asciiTheme="minorEastAsia" w:hAnsiTheme="minorEastAsia" w:eastAsiaTheme="minorEastAsia" w:cstheme="minorEastAsia"/>
                <w:sz w:val="24"/>
              </w:rPr>
            </w:pPr>
          </w:p>
        </w:tc>
      </w:tr>
    </w:tbl>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adjustRightInd w:val="0"/>
        <w:snapToGrid w:val="0"/>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第三部分 投标书所需附件目录</w:t>
      </w:r>
    </w:p>
    <w:p>
      <w:pPr>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附件一：投标函</w:t>
      </w:r>
    </w:p>
    <w:p>
      <w:pPr>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附件二：授权委托书及被委托人身份证复印件</w:t>
      </w:r>
    </w:p>
    <w:p>
      <w:pPr>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附件三：投标总报价表</w:t>
      </w:r>
    </w:p>
    <w:p>
      <w:pPr>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附件四：商务偏离表</w:t>
      </w:r>
    </w:p>
    <w:p>
      <w:pPr>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附件五：技术偏离表</w:t>
      </w:r>
    </w:p>
    <w:p>
      <w:pPr>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附件六：技术文件（包括但不限于以下内容）</w:t>
      </w:r>
    </w:p>
    <w:p>
      <w:pPr>
        <w:adjustRightInd w:val="0"/>
        <w:snapToGrid w:val="0"/>
        <w:spacing w:line="440" w:lineRule="exact"/>
        <w:ind w:left="420" w:left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6.1产品简介</w:t>
      </w:r>
    </w:p>
    <w:p>
      <w:pPr>
        <w:adjustRightInd w:val="0"/>
        <w:snapToGrid w:val="0"/>
        <w:spacing w:line="440" w:lineRule="exact"/>
        <w:ind w:left="420" w:left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6.2产品制造、安装、检验标准及规范</w:t>
      </w:r>
    </w:p>
    <w:p>
      <w:pPr>
        <w:adjustRightInd w:val="0"/>
        <w:snapToGrid w:val="0"/>
        <w:spacing w:line="440" w:lineRule="exact"/>
        <w:ind w:left="420" w:left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6.3详细技术参数表</w:t>
      </w:r>
    </w:p>
    <w:p>
      <w:pPr>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附件七：售后服务承诺</w:t>
      </w:r>
    </w:p>
    <w:p>
      <w:pPr>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附件八：资质文件</w:t>
      </w:r>
    </w:p>
    <w:p>
      <w:pPr>
        <w:adjustRightInd w:val="0"/>
        <w:snapToGrid w:val="0"/>
        <w:spacing w:line="440" w:lineRule="exact"/>
        <w:ind w:left="420" w:left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8</w:t>
      </w:r>
      <w:r>
        <w:rPr>
          <w:rFonts w:hint="eastAsia" w:asciiTheme="minorEastAsia" w:hAnsiTheme="minorEastAsia" w:eastAsiaTheme="minorEastAsia" w:cstheme="minorEastAsia"/>
          <w:sz w:val="24"/>
        </w:rPr>
        <w:t>.1企业简介（包括但不限于以下内容）</w:t>
      </w:r>
    </w:p>
    <w:p>
      <w:pPr>
        <w:adjustRightInd w:val="0"/>
        <w:snapToGrid w:val="0"/>
        <w:spacing w:line="440" w:lineRule="exact"/>
        <w:ind w:left="420" w:left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8</w:t>
      </w:r>
      <w:r>
        <w:rPr>
          <w:rFonts w:hint="eastAsia" w:asciiTheme="minorEastAsia" w:hAnsiTheme="minorEastAsia" w:eastAsiaTheme="minorEastAsia" w:cstheme="minorEastAsia"/>
          <w:sz w:val="24"/>
        </w:rPr>
        <w:t>.2营业执照（复印件）</w:t>
      </w:r>
    </w:p>
    <w:p>
      <w:pPr>
        <w:adjustRightInd w:val="0"/>
        <w:snapToGrid w:val="0"/>
        <w:spacing w:line="440" w:lineRule="exact"/>
        <w:ind w:left="420" w:left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8</w:t>
      </w:r>
      <w:r>
        <w:rPr>
          <w:rFonts w:hint="eastAsia" w:asciiTheme="minorEastAsia" w:hAnsiTheme="minorEastAsia" w:eastAsiaTheme="minorEastAsia" w:cstheme="minorEastAsia"/>
          <w:sz w:val="24"/>
        </w:rPr>
        <w:t>.3银行开具的资信等级证明（复印件）</w:t>
      </w:r>
    </w:p>
    <w:p>
      <w:pPr>
        <w:adjustRightInd w:val="0"/>
        <w:snapToGrid w:val="0"/>
        <w:spacing w:line="440" w:lineRule="exact"/>
        <w:ind w:left="420" w:left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8</w:t>
      </w:r>
      <w:r>
        <w:rPr>
          <w:rFonts w:hint="eastAsia" w:asciiTheme="minorEastAsia" w:hAnsiTheme="minorEastAsia" w:eastAsiaTheme="minorEastAsia" w:cstheme="minorEastAsia"/>
          <w:sz w:val="24"/>
        </w:rPr>
        <w:t>.4主要业绩表</w:t>
      </w:r>
      <w:r>
        <w:rPr>
          <w:rFonts w:hint="eastAsia" w:asciiTheme="minorEastAsia" w:hAnsiTheme="minorEastAsia" w:eastAsiaTheme="minorEastAsia" w:cstheme="minorEastAsia"/>
          <w:sz w:val="24"/>
        </w:rPr>
        <w:br w:type="page"/>
      </w:r>
    </w:p>
    <w:p>
      <w:pPr>
        <w:adjustRightInd w:val="0"/>
        <w:snapToGrid w:val="0"/>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附件一：</w:t>
      </w:r>
    </w:p>
    <w:p>
      <w:pPr>
        <w:adjustRightInd w:val="0"/>
        <w:snapToGrid w:val="0"/>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投标函</w:t>
      </w:r>
    </w:p>
    <w:p>
      <w:pPr>
        <w:adjustRightInd w:val="0"/>
        <w:snapToGrid w:val="0"/>
        <w:spacing w:line="360" w:lineRule="auto"/>
        <w:jc w:val="center"/>
        <w:rPr>
          <w:rFonts w:asciiTheme="minorEastAsia" w:hAnsiTheme="minorEastAsia" w:eastAsiaTheme="minorEastAsia" w:cstheme="minorEastAsia"/>
          <w:b/>
          <w:sz w:val="24"/>
        </w:rPr>
      </w:pPr>
    </w:p>
    <w:p>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中国重汽集团济南商用车有限公司：</w:t>
      </w:r>
    </w:p>
    <w:p>
      <w:pPr>
        <w:adjustRightInd w:val="0"/>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 xml:space="preserve"> 厂内工业运输车辆租赁项目 </w:t>
      </w:r>
      <w:r>
        <w:rPr>
          <w:rFonts w:hint="eastAsia" w:asciiTheme="minorEastAsia" w:hAnsiTheme="minorEastAsia" w:eastAsiaTheme="minorEastAsia" w:cstheme="minorEastAsia"/>
          <w:sz w:val="24"/>
        </w:rPr>
        <w:t>的招标邀请函，</w:t>
      </w:r>
      <w:r>
        <w:rPr>
          <w:rFonts w:hint="eastAsia" w:asciiTheme="minorEastAsia" w:hAnsiTheme="minorEastAsia" w:eastAsiaTheme="minorEastAsia" w:cstheme="minorEastAsia"/>
          <w:sz w:val="24"/>
          <w:u w:val="single"/>
        </w:rPr>
        <w:t xml:space="preserve">             公司</w:t>
      </w:r>
      <w:r>
        <w:rPr>
          <w:rFonts w:hint="eastAsia" w:asciiTheme="minorEastAsia" w:hAnsiTheme="minorEastAsia" w:eastAsiaTheme="minorEastAsia" w:cstheme="minorEastAsia"/>
          <w:sz w:val="24"/>
        </w:rPr>
        <w:t>正式授权</w:t>
      </w:r>
      <w:r>
        <w:rPr>
          <w:rFonts w:hint="eastAsia" w:asciiTheme="minorEastAsia" w:hAnsiTheme="minorEastAsia" w:eastAsiaTheme="minorEastAsia" w:cstheme="minorEastAsia"/>
          <w:sz w:val="24"/>
          <w:u w:val="single"/>
        </w:rPr>
        <w:t xml:space="preserve">______      </w:t>
      </w:r>
      <w:r>
        <w:rPr>
          <w:rFonts w:hint="eastAsia" w:asciiTheme="minorEastAsia" w:hAnsiTheme="minorEastAsia" w:eastAsiaTheme="minorEastAsia" w:cstheme="minorEastAsia"/>
          <w:sz w:val="24"/>
        </w:rPr>
        <w:t>为我公司代表，参加贵方组织的此次招标的有关活动，并按要求编制投标文件，正本</w:t>
      </w:r>
      <w:r>
        <w:rPr>
          <w:rFonts w:hint="eastAsia" w:asciiTheme="minorEastAsia" w:hAnsiTheme="minorEastAsia" w:eastAsiaTheme="minorEastAsia" w:cstheme="minorEastAsia"/>
          <w:sz w:val="24"/>
          <w:u w:val="single"/>
        </w:rPr>
        <w:t xml:space="preserve"> 一 </w:t>
      </w:r>
      <w:r>
        <w:rPr>
          <w:rFonts w:hint="eastAsia" w:asciiTheme="minorEastAsia" w:hAnsiTheme="minorEastAsia" w:eastAsiaTheme="minorEastAsia" w:cstheme="minorEastAsia"/>
          <w:sz w:val="24"/>
        </w:rPr>
        <w:t>份，副本</w:t>
      </w:r>
      <w:r>
        <w:rPr>
          <w:rFonts w:hint="eastAsia" w:asciiTheme="minorEastAsia" w:hAnsiTheme="minorEastAsia" w:eastAsiaTheme="minorEastAsia" w:cstheme="minorEastAsia"/>
          <w:sz w:val="24"/>
          <w:u w:val="single"/>
        </w:rPr>
        <w:t xml:space="preserve"> 四 </w:t>
      </w:r>
      <w:r>
        <w:rPr>
          <w:rFonts w:hint="eastAsia" w:asciiTheme="minorEastAsia" w:hAnsiTheme="minorEastAsia" w:eastAsiaTheme="minorEastAsia" w:cstheme="minorEastAsia"/>
          <w:sz w:val="24"/>
        </w:rPr>
        <w:t>份。</w:t>
      </w:r>
    </w:p>
    <w:p>
      <w:pPr>
        <w:adjustRightInd w:val="0"/>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我公司就本次招投标有关事项郑重声明如下：</w:t>
      </w:r>
    </w:p>
    <w:p>
      <w:pPr>
        <w:pStyle w:val="12"/>
        <w:numPr>
          <w:ilvl w:val="0"/>
          <w:numId w:val="5"/>
        </w:numPr>
        <w:adjustRightInd w:val="0"/>
        <w:snapToGrid w:val="0"/>
        <w:spacing w:line="360" w:lineRule="auto"/>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我方已详细审查全部招标文件，同意招标文件的各项要求；</w:t>
      </w:r>
    </w:p>
    <w:p>
      <w:pPr>
        <w:pStyle w:val="12"/>
        <w:numPr>
          <w:ilvl w:val="0"/>
          <w:numId w:val="5"/>
        </w:numPr>
        <w:adjustRightInd w:val="0"/>
        <w:snapToGrid w:val="0"/>
        <w:spacing w:line="360" w:lineRule="auto"/>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我方向贵方提交的投标书、其他资料等都是准确和真实的；</w:t>
      </w:r>
    </w:p>
    <w:p>
      <w:pPr>
        <w:pStyle w:val="12"/>
        <w:numPr>
          <w:ilvl w:val="0"/>
          <w:numId w:val="5"/>
        </w:numPr>
        <w:adjustRightInd w:val="0"/>
        <w:snapToGrid w:val="0"/>
        <w:spacing w:line="360" w:lineRule="auto"/>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若我方中标，将按谈判文件及合同履行合同责任和义务；</w:t>
      </w:r>
    </w:p>
    <w:p>
      <w:pPr>
        <w:adjustRightInd w:val="0"/>
        <w:snapToGrid w:val="0"/>
        <w:spacing w:line="360" w:lineRule="auto"/>
        <w:ind w:left="560"/>
        <w:jc w:val="left"/>
        <w:rPr>
          <w:rFonts w:asciiTheme="minorEastAsia" w:hAnsiTheme="minorEastAsia" w:eastAsiaTheme="minorEastAsia" w:cstheme="minorEastAsia"/>
          <w:sz w:val="24"/>
        </w:rPr>
      </w:pPr>
    </w:p>
    <w:p>
      <w:pPr>
        <w:adjustRightInd w:val="0"/>
        <w:snapToGrid w:val="0"/>
        <w:spacing w:line="360" w:lineRule="auto"/>
        <w:ind w:firstLine="480" w:firstLineChars="200"/>
        <w:jc w:val="left"/>
        <w:rPr>
          <w:rFonts w:asciiTheme="minorEastAsia" w:hAnsiTheme="minorEastAsia" w:eastAsiaTheme="minorEastAsia" w:cstheme="minorEastAsia"/>
          <w:sz w:val="24"/>
        </w:rPr>
      </w:pPr>
    </w:p>
    <w:p>
      <w:pPr>
        <w:adjustRightInd w:val="0"/>
        <w:snapToGrid w:val="0"/>
        <w:spacing w:line="360" w:lineRule="auto"/>
        <w:ind w:firstLine="480" w:firstLineChars="200"/>
        <w:jc w:val="left"/>
        <w:rPr>
          <w:rFonts w:asciiTheme="minorEastAsia" w:hAnsiTheme="minorEastAsia" w:eastAsiaTheme="minorEastAsia" w:cstheme="minorEastAsia"/>
          <w:sz w:val="24"/>
        </w:rPr>
      </w:pPr>
    </w:p>
    <w:p>
      <w:pPr>
        <w:adjustRightInd w:val="0"/>
        <w:snapToGrid w:val="0"/>
        <w:spacing w:line="360" w:lineRule="auto"/>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投标单位（签章）：</w:t>
      </w:r>
      <w:r>
        <w:rPr>
          <w:rFonts w:hint="eastAsia" w:asciiTheme="minorEastAsia" w:hAnsiTheme="minorEastAsia" w:eastAsiaTheme="minorEastAsia" w:cstheme="minorEastAsia"/>
          <w:sz w:val="24"/>
          <w:u w:val="single"/>
        </w:rPr>
        <w:t xml:space="preserve">                 </w:t>
      </w:r>
    </w:p>
    <w:p>
      <w:pPr>
        <w:adjustRightInd w:val="0"/>
        <w:snapToGrid w:val="0"/>
        <w:spacing w:line="360" w:lineRule="auto"/>
        <w:ind w:firstLine="480" w:firstLineChars="200"/>
        <w:jc w:val="left"/>
        <w:rPr>
          <w:rFonts w:asciiTheme="minorEastAsia" w:hAnsiTheme="minorEastAsia" w:eastAsiaTheme="minorEastAsia" w:cstheme="minorEastAsia"/>
          <w:sz w:val="24"/>
        </w:rPr>
      </w:pPr>
    </w:p>
    <w:p>
      <w:pPr>
        <w:adjustRightInd w:val="0"/>
        <w:snapToGrid w:val="0"/>
        <w:spacing w:line="360" w:lineRule="auto"/>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法人代表（授权代表）签字：</w:t>
      </w:r>
      <w:r>
        <w:rPr>
          <w:rFonts w:hint="eastAsia" w:asciiTheme="minorEastAsia" w:hAnsiTheme="minorEastAsia" w:eastAsiaTheme="minorEastAsia" w:cstheme="minorEastAsia"/>
          <w:sz w:val="24"/>
          <w:u w:val="single"/>
        </w:rPr>
        <w:t xml:space="preserve">            </w:t>
      </w:r>
    </w:p>
    <w:p>
      <w:pPr>
        <w:adjustRightInd w:val="0"/>
        <w:snapToGrid w:val="0"/>
        <w:spacing w:line="360" w:lineRule="auto"/>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p>
    <w:p>
      <w:pPr>
        <w:adjustRightInd w:val="0"/>
        <w:snapToGrid w:val="0"/>
        <w:spacing w:line="360" w:lineRule="auto"/>
        <w:ind w:firstLine="480" w:firstLineChars="200"/>
        <w:jc w:val="left"/>
        <w:rPr>
          <w:rFonts w:asciiTheme="minorEastAsia" w:hAnsiTheme="minorEastAsia" w:eastAsiaTheme="minorEastAsia" w:cstheme="minorEastAsia"/>
          <w:sz w:val="24"/>
          <w:u w:val="single"/>
        </w:rPr>
      </w:pP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adjustRightInd w:val="0"/>
        <w:snapToGrid w:val="0"/>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附件二：</w:t>
      </w:r>
    </w:p>
    <w:p>
      <w:pPr>
        <w:adjustRightInd w:val="0"/>
        <w:snapToGrid w:val="0"/>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授权委托书</w:t>
      </w:r>
    </w:p>
    <w:p>
      <w:pPr>
        <w:adjustRightInd w:val="0"/>
        <w:snapToGrid w:val="0"/>
        <w:spacing w:line="360" w:lineRule="auto"/>
        <w:jc w:val="center"/>
        <w:rPr>
          <w:rFonts w:asciiTheme="minorEastAsia" w:hAnsiTheme="minorEastAsia" w:eastAsiaTheme="minorEastAsia" w:cstheme="minorEastAsia"/>
          <w:b/>
          <w:sz w:val="24"/>
        </w:rPr>
      </w:pPr>
    </w:p>
    <w:p>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中国重汽集团济南商用车有限公司：</w:t>
      </w:r>
    </w:p>
    <w:p>
      <w:pPr>
        <w:spacing w:line="360" w:lineRule="auto"/>
        <w:ind w:firstLine="6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根据工作需要，现授权委派(托)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同志为我公司代理人，参加贵公司组织的</w:t>
      </w:r>
      <w:r>
        <w:rPr>
          <w:rFonts w:hint="eastAsia" w:asciiTheme="minorEastAsia" w:hAnsiTheme="minorEastAsia" w:eastAsiaTheme="minorEastAsia" w:cstheme="minorEastAsia"/>
          <w:sz w:val="24"/>
          <w:u w:val="single"/>
        </w:rPr>
        <w:t xml:space="preserve">  厂内工业运输车辆租赁项目</w:t>
      </w:r>
      <w:r>
        <w:rPr>
          <w:rFonts w:hint="eastAsia" w:asciiTheme="minorEastAsia" w:hAnsiTheme="minorEastAsia" w:eastAsiaTheme="minorEastAsia" w:cstheme="minorEastAsia"/>
          <w:sz w:val="24"/>
        </w:rPr>
        <w:t>投标活动，代理人在投标、评标、合同谈判中所签署的一切文件、处理与之有关的一切事务，我公司均予以承认。</w:t>
      </w:r>
    </w:p>
    <w:p>
      <w:pPr>
        <w:spacing w:line="360" w:lineRule="auto"/>
        <w:ind w:firstLine="6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授权有效期：</w:t>
      </w:r>
      <w:r>
        <w:rPr>
          <w:rFonts w:hint="eastAsia" w:asciiTheme="minorEastAsia" w:hAnsiTheme="minorEastAsia" w:eastAsiaTheme="minorEastAsia" w:cstheme="minorEastAsia"/>
          <w:sz w:val="24"/>
          <w:u w:val="single"/>
        </w:rPr>
        <w:t>2021</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1</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1 </w:t>
      </w:r>
      <w:r>
        <w:rPr>
          <w:rFonts w:hint="eastAsia" w:asciiTheme="minorEastAsia" w:hAnsiTheme="minorEastAsia" w:eastAsiaTheme="minorEastAsia" w:cstheme="minorEastAsia"/>
          <w:sz w:val="24"/>
        </w:rPr>
        <w:t>日至</w:t>
      </w:r>
      <w:r>
        <w:rPr>
          <w:rFonts w:hint="eastAsia" w:asciiTheme="minorEastAsia" w:hAnsiTheme="minorEastAsia" w:eastAsiaTheme="minorEastAsia" w:cstheme="minorEastAsia"/>
          <w:sz w:val="24"/>
          <w:u w:val="single"/>
        </w:rPr>
        <w:t xml:space="preserve"> 2021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12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31 </w:t>
      </w:r>
      <w:r>
        <w:rPr>
          <w:rFonts w:hint="eastAsia" w:asciiTheme="minorEastAsia" w:hAnsiTheme="minorEastAsia" w:eastAsiaTheme="minorEastAsia" w:cstheme="minorEastAsia"/>
          <w:sz w:val="24"/>
        </w:rPr>
        <w:t>日止。</w:t>
      </w:r>
    </w:p>
    <w:p>
      <w:pPr>
        <w:spacing w:line="360" w:lineRule="auto"/>
        <w:ind w:firstLine="63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特此授权。</w:t>
      </w:r>
    </w:p>
    <w:p>
      <w:pPr>
        <w:spacing w:line="360" w:lineRule="auto"/>
        <w:ind w:firstLine="630"/>
        <w:rPr>
          <w:rFonts w:asciiTheme="minorEastAsia" w:hAnsiTheme="minorEastAsia" w:eastAsiaTheme="minorEastAsia" w:cstheme="minorEastAsia"/>
          <w:sz w:val="24"/>
        </w:rPr>
      </w:pPr>
    </w:p>
    <w:p>
      <w:pPr>
        <w:spacing w:line="360" w:lineRule="auto"/>
        <w:ind w:left="630" w:left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w:t>
      </w:r>
    </w:p>
    <w:p>
      <w:pPr>
        <w:spacing w:line="360" w:lineRule="auto"/>
        <w:ind w:left="630" w:left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p>
    <w:p>
      <w:pPr>
        <w:spacing w:line="360" w:lineRule="auto"/>
        <w:ind w:left="630" w:left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pacing w:line="360" w:lineRule="auto"/>
        <w:ind w:firstLine="630"/>
        <w:rPr>
          <w:rFonts w:asciiTheme="minorEastAsia" w:hAnsiTheme="minorEastAsia" w:eastAsiaTheme="minorEastAsia" w:cstheme="minorEastAsia"/>
          <w:sz w:val="24"/>
        </w:rPr>
      </w:pPr>
    </w:p>
    <w:p>
      <w:pPr>
        <w:spacing w:line="360" w:lineRule="auto"/>
        <w:ind w:left="5250" w:leftChars="25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投标单位（签章）：</w:t>
      </w:r>
    </w:p>
    <w:p>
      <w:pPr>
        <w:spacing w:line="360" w:lineRule="auto"/>
        <w:ind w:left="5250" w:leftChars="25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adjustRightInd w:val="0"/>
        <w:snapToGrid w:val="0"/>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附件三：投标总报价表</w:t>
      </w:r>
    </w:p>
    <w:tbl>
      <w:tblPr>
        <w:tblStyle w:val="8"/>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6"/>
        <w:gridCol w:w="2414"/>
        <w:gridCol w:w="696"/>
        <w:gridCol w:w="1445"/>
        <w:gridCol w:w="709"/>
        <w:gridCol w:w="1276"/>
        <w:gridCol w:w="850"/>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656"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41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696"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44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70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276"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（元/月）</w:t>
            </w:r>
          </w:p>
        </w:tc>
        <w:tc>
          <w:tcPr>
            <w:tcW w:w="85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租期</w:t>
            </w:r>
          </w:p>
        </w:tc>
        <w:tc>
          <w:tcPr>
            <w:tcW w:w="85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65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p>
        </w:tc>
        <w:tc>
          <w:tcPr>
            <w:tcW w:w="2414"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内燃重式平衡叉车</w:t>
            </w:r>
          </w:p>
        </w:tc>
        <w:tc>
          <w:tcPr>
            <w:tcW w:w="69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3.5T</w:t>
            </w:r>
          </w:p>
        </w:tc>
        <w:tc>
          <w:tcPr>
            <w:tcW w:w="144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09"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p>
        </w:tc>
        <w:tc>
          <w:tcPr>
            <w:tcW w:w="127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1年</w:t>
            </w:r>
          </w:p>
        </w:tc>
        <w:tc>
          <w:tcPr>
            <w:tcW w:w="851" w:type="dxa"/>
            <w:vAlign w:val="center"/>
          </w:tcPr>
          <w:p>
            <w:pPr>
              <w:jc w:val="center"/>
              <w:rPr>
                <w:rFonts w:asciiTheme="minorEastAsia" w:hAnsiTheme="minorEastAsia" w:eastAsiaTheme="minorEastAsia" w:cstheme="minorEastAsia"/>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65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p>
        </w:tc>
        <w:tc>
          <w:tcPr>
            <w:tcW w:w="2414"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内燃重式平衡叉车</w:t>
            </w:r>
          </w:p>
        </w:tc>
        <w:tc>
          <w:tcPr>
            <w:tcW w:w="69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3.8T</w:t>
            </w:r>
          </w:p>
        </w:tc>
        <w:tc>
          <w:tcPr>
            <w:tcW w:w="144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09"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p>
        </w:tc>
        <w:tc>
          <w:tcPr>
            <w:tcW w:w="127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1年</w:t>
            </w:r>
          </w:p>
        </w:tc>
        <w:tc>
          <w:tcPr>
            <w:tcW w:w="851" w:type="dxa"/>
            <w:vAlign w:val="center"/>
          </w:tcPr>
          <w:p>
            <w:pPr>
              <w:jc w:val="center"/>
              <w:rPr>
                <w:rFonts w:asciiTheme="minorEastAsia" w:hAnsiTheme="minorEastAsia" w:eastAsiaTheme="minorEastAsia" w:cstheme="minorEastAsia"/>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65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14:textFill>
                  <w14:solidFill>
                    <w14:schemeClr w14:val="tx1"/>
                  </w14:solidFill>
                </w14:textFill>
              </w:rPr>
              <w:t>3</w:t>
            </w:r>
          </w:p>
        </w:tc>
        <w:tc>
          <w:tcPr>
            <w:tcW w:w="2414"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内燃重式平衡叉车</w:t>
            </w:r>
          </w:p>
        </w:tc>
        <w:tc>
          <w:tcPr>
            <w:tcW w:w="69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3T</w:t>
            </w:r>
          </w:p>
        </w:tc>
        <w:tc>
          <w:tcPr>
            <w:tcW w:w="144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09"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p>
        </w:tc>
        <w:tc>
          <w:tcPr>
            <w:tcW w:w="127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1年</w:t>
            </w:r>
          </w:p>
        </w:tc>
        <w:tc>
          <w:tcPr>
            <w:tcW w:w="851" w:type="dxa"/>
            <w:vAlign w:val="center"/>
          </w:tcPr>
          <w:p>
            <w:pPr>
              <w:jc w:val="center"/>
              <w:rPr>
                <w:rFonts w:asciiTheme="minorEastAsia" w:hAnsiTheme="minorEastAsia" w:eastAsiaTheme="minorEastAsia" w:cstheme="minorEastAsia"/>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65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14:textFill>
                  <w14:solidFill>
                    <w14:schemeClr w14:val="tx1"/>
                  </w14:solidFill>
                </w14:textFill>
              </w:rPr>
              <w:t>4</w:t>
            </w:r>
          </w:p>
        </w:tc>
        <w:tc>
          <w:tcPr>
            <w:tcW w:w="2414"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蓄电池重式平衡叉车</w:t>
            </w:r>
          </w:p>
        </w:tc>
        <w:tc>
          <w:tcPr>
            <w:tcW w:w="69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2.5T</w:t>
            </w:r>
          </w:p>
        </w:tc>
        <w:tc>
          <w:tcPr>
            <w:tcW w:w="144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09"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p>
        </w:tc>
        <w:tc>
          <w:tcPr>
            <w:tcW w:w="127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1年</w:t>
            </w:r>
          </w:p>
        </w:tc>
        <w:tc>
          <w:tcPr>
            <w:tcW w:w="851" w:type="dxa"/>
            <w:vAlign w:val="center"/>
          </w:tcPr>
          <w:p>
            <w:pPr>
              <w:jc w:val="center"/>
              <w:rPr>
                <w:rFonts w:asciiTheme="minorEastAsia" w:hAnsiTheme="minorEastAsia" w:eastAsiaTheme="minorEastAsia" w:cstheme="minorEastAsia"/>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65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14:textFill>
                  <w14:solidFill>
                    <w14:schemeClr w14:val="tx1"/>
                  </w14:solidFill>
                </w14:textFill>
              </w:rPr>
              <w:t>5</w:t>
            </w:r>
          </w:p>
        </w:tc>
        <w:tc>
          <w:tcPr>
            <w:tcW w:w="2414"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蓄电池重式平衡叉车</w:t>
            </w:r>
          </w:p>
        </w:tc>
        <w:tc>
          <w:tcPr>
            <w:tcW w:w="69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3.5T</w:t>
            </w:r>
          </w:p>
        </w:tc>
        <w:tc>
          <w:tcPr>
            <w:tcW w:w="144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09"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p>
        </w:tc>
        <w:tc>
          <w:tcPr>
            <w:tcW w:w="127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1年</w:t>
            </w:r>
          </w:p>
        </w:tc>
        <w:tc>
          <w:tcPr>
            <w:tcW w:w="851" w:type="dxa"/>
            <w:vAlign w:val="center"/>
          </w:tcPr>
          <w:p>
            <w:pPr>
              <w:jc w:val="center"/>
              <w:rPr>
                <w:rFonts w:asciiTheme="minorEastAsia" w:hAnsiTheme="minorEastAsia" w:eastAsiaTheme="minorEastAsia" w:cstheme="minorEastAsia"/>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65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14:textFill>
                  <w14:solidFill>
                    <w14:schemeClr w14:val="tx1"/>
                  </w14:solidFill>
                </w14:textFill>
              </w:rPr>
              <w:t>6</w:t>
            </w:r>
          </w:p>
        </w:tc>
        <w:tc>
          <w:tcPr>
            <w:tcW w:w="2414"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蓄电池重式平衡叉车</w:t>
            </w:r>
          </w:p>
        </w:tc>
        <w:tc>
          <w:tcPr>
            <w:tcW w:w="69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3T</w:t>
            </w:r>
          </w:p>
        </w:tc>
        <w:tc>
          <w:tcPr>
            <w:tcW w:w="144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09"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p>
        </w:tc>
        <w:tc>
          <w:tcPr>
            <w:tcW w:w="127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1年</w:t>
            </w:r>
          </w:p>
        </w:tc>
        <w:tc>
          <w:tcPr>
            <w:tcW w:w="851" w:type="dxa"/>
            <w:vAlign w:val="center"/>
          </w:tcPr>
          <w:p>
            <w:pPr>
              <w:jc w:val="center"/>
              <w:rPr>
                <w:rFonts w:asciiTheme="minorEastAsia" w:hAnsiTheme="minorEastAsia" w:eastAsiaTheme="minorEastAsia" w:cstheme="minorEastAsia"/>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65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14:textFill>
                  <w14:solidFill>
                    <w14:schemeClr w14:val="tx1"/>
                  </w14:solidFill>
                </w14:textFill>
              </w:rPr>
              <w:t>7</w:t>
            </w:r>
          </w:p>
        </w:tc>
        <w:tc>
          <w:tcPr>
            <w:tcW w:w="2414"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蓄电池高位叉车</w:t>
            </w:r>
          </w:p>
        </w:tc>
        <w:tc>
          <w:tcPr>
            <w:tcW w:w="69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1.6T</w:t>
            </w:r>
          </w:p>
        </w:tc>
        <w:tc>
          <w:tcPr>
            <w:tcW w:w="144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09"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p>
        </w:tc>
        <w:tc>
          <w:tcPr>
            <w:tcW w:w="127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1年</w:t>
            </w:r>
          </w:p>
        </w:tc>
        <w:tc>
          <w:tcPr>
            <w:tcW w:w="851" w:type="dxa"/>
            <w:vAlign w:val="center"/>
          </w:tcPr>
          <w:p>
            <w:pPr>
              <w:jc w:val="center"/>
              <w:rPr>
                <w:rFonts w:asciiTheme="minorEastAsia" w:hAnsiTheme="minorEastAsia" w:eastAsiaTheme="minorEastAsia" w:cstheme="minorEastAsia"/>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65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8</w:t>
            </w:r>
          </w:p>
        </w:tc>
        <w:tc>
          <w:tcPr>
            <w:tcW w:w="2414"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蓄电池电动搬运车</w:t>
            </w:r>
          </w:p>
        </w:tc>
        <w:tc>
          <w:tcPr>
            <w:tcW w:w="69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2T</w:t>
            </w:r>
          </w:p>
        </w:tc>
        <w:tc>
          <w:tcPr>
            <w:tcW w:w="144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09"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p>
        </w:tc>
        <w:tc>
          <w:tcPr>
            <w:tcW w:w="127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1年</w:t>
            </w:r>
          </w:p>
        </w:tc>
        <w:tc>
          <w:tcPr>
            <w:tcW w:w="851" w:type="dxa"/>
            <w:vAlign w:val="center"/>
          </w:tcPr>
          <w:p>
            <w:pPr>
              <w:jc w:val="center"/>
              <w:rPr>
                <w:rFonts w:asciiTheme="minorEastAsia" w:hAnsiTheme="minorEastAsia" w:eastAsiaTheme="minorEastAsia" w:cstheme="minorEastAsia"/>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65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9</w:t>
            </w:r>
          </w:p>
        </w:tc>
        <w:tc>
          <w:tcPr>
            <w:tcW w:w="2414"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蓄电池牵引车</w:t>
            </w:r>
          </w:p>
        </w:tc>
        <w:tc>
          <w:tcPr>
            <w:tcW w:w="69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4T</w:t>
            </w:r>
          </w:p>
        </w:tc>
        <w:tc>
          <w:tcPr>
            <w:tcW w:w="144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台</w:t>
            </w:r>
          </w:p>
        </w:tc>
        <w:tc>
          <w:tcPr>
            <w:tcW w:w="709"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14</w:t>
            </w:r>
          </w:p>
        </w:tc>
        <w:tc>
          <w:tcPr>
            <w:tcW w:w="127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1年</w:t>
            </w:r>
          </w:p>
        </w:tc>
        <w:tc>
          <w:tcPr>
            <w:tcW w:w="851" w:type="dxa"/>
            <w:vAlign w:val="center"/>
          </w:tcPr>
          <w:p>
            <w:pPr>
              <w:jc w:val="center"/>
              <w:rPr>
                <w:rFonts w:asciiTheme="minorEastAsia" w:hAnsiTheme="minorEastAsia" w:eastAsiaTheme="minorEastAsia" w:cstheme="minorEastAsia"/>
                <w:color w:val="FF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65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10</w:t>
            </w:r>
          </w:p>
        </w:tc>
        <w:tc>
          <w:tcPr>
            <w:tcW w:w="2414" w:type="dxa"/>
            <w:vAlign w:val="center"/>
          </w:tcPr>
          <w:p>
            <w:pPr>
              <w:widowControl/>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叉车司机</w:t>
            </w:r>
          </w:p>
        </w:tc>
        <w:tc>
          <w:tcPr>
            <w:tcW w:w="696"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p>
        </w:tc>
        <w:tc>
          <w:tcPr>
            <w:tcW w:w="1445"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人</w:t>
            </w:r>
          </w:p>
        </w:tc>
        <w:tc>
          <w:tcPr>
            <w:tcW w:w="709" w:type="dxa"/>
            <w:vAlign w:val="center"/>
          </w:tcPr>
          <w:p>
            <w:pPr>
              <w:widowControl/>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12</w:t>
            </w:r>
          </w:p>
        </w:tc>
        <w:tc>
          <w:tcPr>
            <w:tcW w:w="127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1年</w:t>
            </w:r>
          </w:p>
        </w:tc>
        <w:tc>
          <w:tcPr>
            <w:tcW w:w="851" w:type="dxa"/>
            <w:vAlign w:val="center"/>
          </w:tcPr>
          <w:p>
            <w:pPr>
              <w:jc w:val="center"/>
              <w:rPr>
                <w:rFonts w:asciiTheme="minorEastAsia" w:hAnsiTheme="minorEastAsia" w:eastAsiaTheme="minorEastAsia" w:cstheme="minorEastAsia"/>
                <w:color w:val="FF0000"/>
                <w:sz w:val="24"/>
              </w:rPr>
            </w:pPr>
          </w:p>
        </w:tc>
      </w:tr>
    </w:tbl>
    <w:p>
      <w:pPr>
        <w:adjustRightInd w:val="0"/>
        <w:snapToGrid w:val="0"/>
        <w:spacing w:line="360" w:lineRule="auto"/>
        <w:jc w:val="left"/>
        <w:rPr>
          <w:rFonts w:asciiTheme="minorEastAsia" w:hAnsiTheme="minorEastAsia" w:eastAsiaTheme="minorEastAsia" w:cstheme="minorEastAsia"/>
          <w:b/>
          <w:sz w:val="28"/>
          <w:szCs w:val="28"/>
        </w:rPr>
      </w:pPr>
    </w:p>
    <w:p>
      <w:pPr>
        <w:adjustRightInd w:val="0"/>
        <w:snapToGrid w:val="0"/>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附件四：商务偏离表</w:t>
      </w:r>
    </w:p>
    <w:tbl>
      <w:tblPr>
        <w:tblStyle w:val="8"/>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418"/>
        <w:gridCol w:w="2551"/>
        <w:gridCol w:w="2642"/>
        <w:gridCol w:w="18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18"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招标文件条目号</w:t>
            </w:r>
          </w:p>
        </w:tc>
        <w:tc>
          <w:tcPr>
            <w:tcW w:w="2551"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招标文件商务条款</w:t>
            </w:r>
          </w:p>
        </w:tc>
        <w:tc>
          <w:tcPr>
            <w:tcW w:w="2642"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投标文件商务条款</w:t>
            </w:r>
          </w:p>
        </w:tc>
        <w:tc>
          <w:tcPr>
            <w:tcW w:w="1858"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18" w:type="dxa"/>
            <w:vAlign w:val="center"/>
          </w:tcPr>
          <w:p>
            <w:pPr>
              <w:adjustRightInd w:val="0"/>
              <w:snapToGrid w:val="0"/>
              <w:rPr>
                <w:rFonts w:asciiTheme="minorEastAsia" w:hAnsiTheme="minorEastAsia" w:eastAsiaTheme="minorEastAsia" w:cstheme="minorEastAsia"/>
                <w:sz w:val="24"/>
              </w:rPr>
            </w:pPr>
          </w:p>
        </w:tc>
        <w:tc>
          <w:tcPr>
            <w:tcW w:w="2551" w:type="dxa"/>
            <w:vAlign w:val="center"/>
          </w:tcPr>
          <w:p>
            <w:pPr>
              <w:adjustRightInd w:val="0"/>
              <w:snapToGrid w:val="0"/>
              <w:rPr>
                <w:rFonts w:asciiTheme="minorEastAsia" w:hAnsiTheme="minorEastAsia" w:eastAsiaTheme="minorEastAsia" w:cstheme="minorEastAsia"/>
                <w:sz w:val="24"/>
              </w:rPr>
            </w:pPr>
          </w:p>
        </w:tc>
        <w:tc>
          <w:tcPr>
            <w:tcW w:w="2642" w:type="dxa"/>
            <w:vAlign w:val="center"/>
          </w:tcPr>
          <w:p>
            <w:pPr>
              <w:adjustRightInd w:val="0"/>
              <w:snapToGrid w:val="0"/>
              <w:rPr>
                <w:rFonts w:asciiTheme="minorEastAsia" w:hAnsiTheme="minorEastAsia" w:eastAsiaTheme="minorEastAsia" w:cstheme="minorEastAsia"/>
                <w:sz w:val="24"/>
              </w:rPr>
            </w:pPr>
          </w:p>
        </w:tc>
        <w:tc>
          <w:tcPr>
            <w:tcW w:w="1858" w:type="dxa"/>
            <w:vAlign w:val="center"/>
          </w:tcPr>
          <w:p>
            <w:pPr>
              <w:adjustRightInd w:val="0"/>
              <w:snapToGrid w:val="0"/>
              <w:rPr>
                <w:rFonts w:asciiTheme="minorEastAsia" w:hAnsiTheme="minorEastAsia" w:eastAsiaTheme="minorEastAsia" w:cs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18" w:type="dxa"/>
            <w:vAlign w:val="center"/>
          </w:tcPr>
          <w:p>
            <w:pPr>
              <w:adjustRightInd w:val="0"/>
              <w:snapToGrid w:val="0"/>
              <w:rPr>
                <w:rFonts w:asciiTheme="minorEastAsia" w:hAnsiTheme="minorEastAsia" w:eastAsiaTheme="minorEastAsia" w:cstheme="minorEastAsia"/>
                <w:sz w:val="24"/>
              </w:rPr>
            </w:pPr>
          </w:p>
        </w:tc>
        <w:tc>
          <w:tcPr>
            <w:tcW w:w="2551" w:type="dxa"/>
            <w:vAlign w:val="center"/>
          </w:tcPr>
          <w:p>
            <w:pPr>
              <w:adjustRightInd w:val="0"/>
              <w:snapToGrid w:val="0"/>
              <w:rPr>
                <w:rFonts w:asciiTheme="minorEastAsia" w:hAnsiTheme="minorEastAsia" w:eastAsiaTheme="minorEastAsia" w:cstheme="minorEastAsia"/>
                <w:sz w:val="24"/>
              </w:rPr>
            </w:pPr>
          </w:p>
        </w:tc>
        <w:tc>
          <w:tcPr>
            <w:tcW w:w="2642" w:type="dxa"/>
            <w:vAlign w:val="center"/>
          </w:tcPr>
          <w:p>
            <w:pPr>
              <w:adjustRightInd w:val="0"/>
              <w:snapToGrid w:val="0"/>
              <w:rPr>
                <w:rFonts w:asciiTheme="minorEastAsia" w:hAnsiTheme="minorEastAsia" w:eastAsiaTheme="minorEastAsia" w:cstheme="minorEastAsia"/>
                <w:sz w:val="24"/>
              </w:rPr>
            </w:pPr>
          </w:p>
        </w:tc>
        <w:tc>
          <w:tcPr>
            <w:tcW w:w="1858" w:type="dxa"/>
            <w:vAlign w:val="center"/>
          </w:tcPr>
          <w:p>
            <w:pPr>
              <w:adjustRightInd w:val="0"/>
              <w:snapToGrid w:val="0"/>
              <w:rPr>
                <w:rFonts w:asciiTheme="minorEastAsia" w:hAnsiTheme="minorEastAsia" w:eastAsiaTheme="minorEastAsia" w:cstheme="minorEastAsia"/>
                <w:sz w:val="24"/>
              </w:rPr>
            </w:pPr>
          </w:p>
        </w:tc>
      </w:tr>
    </w:tbl>
    <w:p>
      <w:pPr>
        <w:adjustRightInd w:val="0"/>
        <w:snapToGrid w:val="0"/>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附件五：技术偏离表</w:t>
      </w:r>
    </w:p>
    <w:tbl>
      <w:tblPr>
        <w:tblStyle w:val="8"/>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418"/>
        <w:gridCol w:w="2551"/>
        <w:gridCol w:w="2642"/>
        <w:gridCol w:w="18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18"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招标文件条目号</w:t>
            </w:r>
          </w:p>
        </w:tc>
        <w:tc>
          <w:tcPr>
            <w:tcW w:w="2551"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招标文件技术条款</w:t>
            </w:r>
          </w:p>
        </w:tc>
        <w:tc>
          <w:tcPr>
            <w:tcW w:w="2642"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投标文件技术条款</w:t>
            </w:r>
          </w:p>
        </w:tc>
        <w:tc>
          <w:tcPr>
            <w:tcW w:w="1858"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18" w:type="dxa"/>
            <w:vAlign w:val="center"/>
          </w:tcPr>
          <w:p>
            <w:pPr>
              <w:adjustRightInd w:val="0"/>
              <w:snapToGrid w:val="0"/>
              <w:rPr>
                <w:rFonts w:asciiTheme="minorEastAsia" w:hAnsiTheme="minorEastAsia" w:eastAsiaTheme="minorEastAsia" w:cstheme="minorEastAsia"/>
                <w:sz w:val="24"/>
              </w:rPr>
            </w:pPr>
          </w:p>
        </w:tc>
        <w:tc>
          <w:tcPr>
            <w:tcW w:w="2551" w:type="dxa"/>
            <w:vAlign w:val="center"/>
          </w:tcPr>
          <w:p>
            <w:pPr>
              <w:adjustRightInd w:val="0"/>
              <w:snapToGrid w:val="0"/>
              <w:rPr>
                <w:rFonts w:asciiTheme="minorEastAsia" w:hAnsiTheme="minorEastAsia" w:eastAsiaTheme="minorEastAsia" w:cstheme="minorEastAsia"/>
                <w:sz w:val="24"/>
              </w:rPr>
            </w:pPr>
          </w:p>
        </w:tc>
        <w:tc>
          <w:tcPr>
            <w:tcW w:w="2642" w:type="dxa"/>
            <w:vAlign w:val="center"/>
          </w:tcPr>
          <w:p>
            <w:pPr>
              <w:adjustRightInd w:val="0"/>
              <w:snapToGrid w:val="0"/>
              <w:rPr>
                <w:rFonts w:asciiTheme="minorEastAsia" w:hAnsiTheme="minorEastAsia" w:eastAsiaTheme="minorEastAsia" w:cstheme="minorEastAsia"/>
                <w:sz w:val="24"/>
              </w:rPr>
            </w:pPr>
          </w:p>
        </w:tc>
        <w:tc>
          <w:tcPr>
            <w:tcW w:w="1858" w:type="dxa"/>
            <w:vAlign w:val="center"/>
          </w:tcPr>
          <w:p>
            <w:pPr>
              <w:adjustRightInd w:val="0"/>
              <w:snapToGrid w:val="0"/>
              <w:rPr>
                <w:rFonts w:asciiTheme="minorEastAsia" w:hAnsiTheme="minorEastAsia" w:eastAsiaTheme="minorEastAsia" w:cs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18" w:type="dxa"/>
            <w:vAlign w:val="center"/>
          </w:tcPr>
          <w:p>
            <w:pPr>
              <w:adjustRightInd w:val="0"/>
              <w:snapToGrid w:val="0"/>
              <w:rPr>
                <w:rFonts w:asciiTheme="minorEastAsia" w:hAnsiTheme="minorEastAsia" w:eastAsiaTheme="minorEastAsia" w:cstheme="minorEastAsia"/>
                <w:sz w:val="24"/>
              </w:rPr>
            </w:pPr>
          </w:p>
        </w:tc>
        <w:tc>
          <w:tcPr>
            <w:tcW w:w="2551" w:type="dxa"/>
            <w:vAlign w:val="center"/>
          </w:tcPr>
          <w:p>
            <w:pPr>
              <w:adjustRightInd w:val="0"/>
              <w:snapToGrid w:val="0"/>
              <w:rPr>
                <w:rFonts w:asciiTheme="minorEastAsia" w:hAnsiTheme="minorEastAsia" w:eastAsiaTheme="minorEastAsia" w:cstheme="minorEastAsia"/>
                <w:sz w:val="24"/>
              </w:rPr>
            </w:pPr>
          </w:p>
        </w:tc>
        <w:tc>
          <w:tcPr>
            <w:tcW w:w="2642" w:type="dxa"/>
            <w:vAlign w:val="center"/>
          </w:tcPr>
          <w:p>
            <w:pPr>
              <w:adjustRightInd w:val="0"/>
              <w:snapToGrid w:val="0"/>
              <w:rPr>
                <w:rFonts w:asciiTheme="minorEastAsia" w:hAnsiTheme="minorEastAsia" w:eastAsiaTheme="minorEastAsia" w:cstheme="minorEastAsia"/>
                <w:sz w:val="24"/>
              </w:rPr>
            </w:pPr>
          </w:p>
        </w:tc>
        <w:tc>
          <w:tcPr>
            <w:tcW w:w="1858" w:type="dxa"/>
            <w:vAlign w:val="center"/>
          </w:tcPr>
          <w:p>
            <w:pPr>
              <w:adjustRightInd w:val="0"/>
              <w:snapToGrid w:val="0"/>
              <w:rPr>
                <w:rFonts w:asciiTheme="minorEastAsia" w:hAnsiTheme="minorEastAsia" w:eastAsiaTheme="minorEastAsia" w:cstheme="minorEastAsia"/>
                <w:sz w:val="24"/>
              </w:rPr>
            </w:pPr>
          </w:p>
        </w:tc>
      </w:tr>
    </w:tbl>
    <w:p>
      <w:pPr>
        <w:adjustRightInd w:val="0"/>
        <w:snapToGrid w:val="0"/>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附件六：技术文件</w:t>
      </w:r>
    </w:p>
    <w:p>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自定义</w:t>
      </w:r>
    </w:p>
    <w:p>
      <w:pPr>
        <w:adjustRightInd w:val="0"/>
        <w:snapToGrid w:val="0"/>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附件七：售后服务承诺</w:t>
      </w:r>
    </w:p>
    <w:p>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自定义</w:t>
      </w:r>
    </w:p>
    <w:p>
      <w:pPr>
        <w:adjustRightInd w:val="0"/>
        <w:snapToGri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附件八：资质文件</w:t>
      </w:r>
    </w:p>
    <w:p>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自定义</w:t>
      </w:r>
    </w:p>
    <w:sectPr>
      <w:footerReference r:id="rId3" w:type="default"/>
      <w:pgSz w:w="11906" w:h="16838"/>
      <w:pgMar w:top="1021" w:right="1418" w:bottom="1021" w:left="141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_GB2312">
    <w:altName w:val="汉仪楷体KW"/>
    <w:panose1 w:val="00000000000000000000"/>
    <w:charset w:val="86"/>
    <w:family w:val="modern"/>
    <w:pitch w:val="default"/>
    <w:sig w:usb0="00000000" w:usb1="00000000" w:usb2="00000010" w:usb3="00000000" w:csb0="00040000" w:csb1="00000000"/>
  </w:font>
  <w:font w:name="Noto Sans Symbols2">
    <w:panose1 w:val="020B0502040504020204"/>
    <w:charset w:val="00"/>
    <w:family w:val="auto"/>
    <w:pitch w:val="default"/>
    <w:sig w:usb0="80000003" w:usb1="0200E3E4" w:usb2="00040020" w:usb3="0580A048" w:csb0="00000001" w:csb1="00000000"/>
  </w:font>
  <w:font w:name="DejaVa Sans">
    <w:altName w:val="Arial"/>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1871"/>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A5CA9"/>
    <w:multiLevelType w:val="singleLevel"/>
    <w:tmpl w:val="A7FA5CA9"/>
    <w:lvl w:ilvl="0" w:tentative="0">
      <w:start w:val="2"/>
      <w:numFmt w:val="chineseCounting"/>
      <w:suff w:val="nothing"/>
      <w:lvlText w:val="%1、"/>
      <w:lvlJc w:val="left"/>
      <w:rPr>
        <w:rFonts w:hint="eastAsia"/>
      </w:rPr>
    </w:lvl>
  </w:abstractNum>
  <w:abstractNum w:abstractNumId="1">
    <w:nsid w:val="AD45C0BB"/>
    <w:multiLevelType w:val="singleLevel"/>
    <w:tmpl w:val="AD45C0BB"/>
    <w:lvl w:ilvl="0" w:tentative="0">
      <w:start w:val="1"/>
      <w:numFmt w:val="chineseCounting"/>
      <w:suff w:val="nothing"/>
      <w:lvlText w:val="%1、"/>
      <w:lvlJc w:val="left"/>
      <w:rPr>
        <w:rFonts w:hint="eastAsia"/>
      </w:rPr>
    </w:lvl>
  </w:abstractNum>
  <w:abstractNum w:abstractNumId="2">
    <w:nsid w:val="111D47A6"/>
    <w:multiLevelType w:val="multilevel"/>
    <w:tmpl w:val="111D47A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93EA856"/>
    <w:multiLevelType w:val="singleLevel"/>
    <w:tmpl w:val="193EA856"/>
    <w:lvl w:ilvl="0" w:tentative="0">
      <w:start w:val="1"/>
      <w:numFmt w:val="decimal"/>
      <w:suff w:val="nothing"/>
      <w:lvlText w:val="%1、"/>
      <w:lvlJc w:val="left"/>
    </w:lvl>
  </w:abstractNum>
  <w:abstractNum w:abstractNumId="4">
    <w:nsid w:val="42BFEC4C"/>
    <w:multiLevelType w:val="singleLevel"/>
    <w:tmpl w:val="42BFEC4C"/>
    <w:lvl w:ilvl="0" w:tentative="0">
      <w:start w:val="11"/>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F9"/>
    <w:rsid w:val="0000124C"/>
    <w:rsid w:val="00007AEC"/>
    <w:rsid w:val="0003628D"/>
    <w:rsid w:val="000567FA"/>
    <w:rsid w:val="0006066B"/>
    <w:rsid w:val="0007684B"/>
    <w:rsid w:val="000866C7"/>
    <w:rsid w:val="000B15EE"/>
    <w:rsid w:val="000B6BF5"/>
    <w:rsid w:val="000D66A9"/>
    <w:rsid w:val="000E11B8"/>
    <w:rsid w:val="000E38BC"/>
    <w:rsid w:val="000E47E6"/>
    <w:rsid w:val="000F7200"/>
    <w:rsid w:val="001011D2"/>
    <w:rsid w:val="00104FED"/>
    <w:rsid w:val="001206BF"/>
    <w:rsid w:val="0012200E"/>
    <w:rsid w:val="00125E32"/>
    <w:rsid w:val="00126070"/>
    <w:rsid w:val="001316A0"/>
    <w:rsid w:val="00133CE9"/>
    <w:rsid w:val="00134013"/>
    <w:rsid w:val="001447D3"/>
    <w:rsid w:val="00156837"/>
    <w:rsid w:val="001707AB"/>
    <w:rsid w:val="00176E1F"/>
    <w:rsid w:val="001848B1"/>
    <w:rsid w:val="00193FED"/>
    <w:rsid w:val="00196AE7"/>
    <w:rsid w:val="001A2C3A"/>
    <w:rsid w:val="001A54EA"/>
    <w:rsid w:val="001B7DB4"/>
    <w:rsid w:val="001C1421"/>
    <w:rsid w:val="001C5CFA"/>
    <w:rsid w:val="001E188C"/>
    <w:rsid w:val="001E2690"/>
    <w:rsid w:val="001F3486"/>
    <w:rsid w:val="00201421"/>
    <w:rsid w:val="0020261F"/>
    <w:rsid w:val="00207C04"/>
    <w:rsid w:val="0022532F"/>
    <w:rsid w:val="002305CB"/>
    <w:rsid w:val="00230944"/>
    <w:rsid w:val="00232C3B"/>
    <w:rsid w:val="00233463"/>
    <w:rsid w:val="0023789D"/>
    <w:rsid w:val="002402BA"/>
    <w:rsid w:val="00241550"/>
    <w:rsid w:val="00247F39"/>
    <w:rsid w:val="0025180B"/>
    <w:rsid w:val="00255E9F"/>
    <w:rsid w:val="002571AD"/>
    <w:rsid w:val="0027093D"/>
    <w:rsid w:val="00276292"/>
    <w:rsid w:val="002801E9"/>
    <w:rsid w:val="00285730"/>
    <w:rsid w:val="002A5F90"/>
    <w:rsid w:val="002B27E8"/>
    <w:rsid w:val="002E1BCF"/>
    <w:rsid w:val="002E3F19"/>
    <w:rsid w:val="002F1A5C"/>
    <w:rsid w:val="00310F20"/>
    <w:rsid w:val="00315ABF"/>
    <w:rsid w:val="00317C9B"/>
    <w:rsid w:val="00321443"/>
    <w:rsid w:val="003374E0"/>
    <w:rsid w:val="00347D54"/>
    <w:rsid w:val="003615C6"/>
    <w:rsid w:val="00370CD0"/>
    <w:rsid w:val="00377530"/>
    <w:rsid w:val="00382F6E"/>
    <w:rsid w:val="003A489A"/>
    <w:rsid w:val="003B09B0"/>
    <w:rsid w:val="003C0A10"/>
    <w:rsid w:val="003E1341"/>
    <w:rsid w:val="003E771D"/>
    <w:rsid w:val="003F39AD"/>
    <w:rsid w:val="00402FE7"/>
    <w:rsid w:val="00406427"/>
    <w:rsid w:val="004065D2"/>
    <w:rsid w:val="00426F74"/>
    <w:rsid w:val="00436745"/>
    <w:rsid w:val="00442423"/>
    <w:rsid w:val="00446D84"/>
    <w:rsid w:val="004627F4"/>
    <w:rsid w:val="00472A0D"/>
    <w:rsid w:val="00493269"/>
    <w:rsid w:val="004B54F5"/>
    <w:rsid w:val="004B7774"/>
    <w:rsid w:val="004B78BC"/>
    <w:rsid w:val="004E14A8"/>
    <w:rsid w:val="004F7CB1"/>
    <w:rsid w:val="005117EA"/>
    <w:rsid w:val="00516AD4"/>
    <w:rsid w:val="0054294D"/>
    <w:rsid w:val="00545291"/>
    <w:rsid w:val="0055049B"/>
    <w:rsid w:val="005563F5"/>
    <w:rsid w:val="00570127"/>
    <w:rsid w:val="00572967"/>
    <w:rsid w:val="00586C9B"/>
    <w:rsid w:val="0059408B"/>
    <w:rsid w:val="00596320"/>
    <w:rsid w:val="005B0486"/>
    <w:rsid w:val="005B4AED"/>
    <w:rsid w:val="005C5445"/>
    <w:rsid w:val="005D2A59"/>
    <w:rsid w:val="005E5644"/>
    <w:rsid w:val="005F41AC"/>
    <w:rsid w:val="005F4EE1"/>
    <w:rsid w:val="005F6270"/>
    <w:rsid w:val="0060618D"/>
    <w:rsid w:val="00620123"/>
    <w:rsid w:val="00632BCE"/>
    <w:rsid w:val="0063440F"/>
    <w:rsid w:val="00641F27"/>
    <w:rsid w:val="00655CBF"/>
    <w:rsid w:val="00664D8F"/>
    <w:rsid w:val="00667166"/>
    <w:rsid w:val="00671062"/>
    <w:rsid w:val="00676C58"/>
    <w:rsid w:val="00680928"/>
    <w:rsid w:val="006B7249"/>
    <w:rsid w:val="006C0679"/>
    <w:rsid w:val="006E3326"/>
    <w:rsid w:val="006F1458"/>
    <w:rsid w:val="006F216B"/>
    <w:rsid w:val="006F7019"/>
    <w:rsid w:val="0073140D"/>
    <w:rsid w:val="007622B1"/>
    <w:rsid w:val="00775148"/>
    <w:rsid w:val="00781491"/>
    <w:rsid w:val="007832E6"/>
    <w:rsid w:val="007A1AEC"/>
    <w:rsid w:val="007A625B"/>
    <w:rsid w:val="007B60C6"/>
    <w:rsid w:val="007C7203"/>
    <w:rsid w:val="007E3D74"/>
    <w:rsid w:val="007E747C"/>
    <w:rsid w:val="00817C08"/>
    <w:rsid w:val="00821969"/>
    <w:rsid w:val="00827E0F"/>
    <w:rsid w:val="00841650"/>
    <w:rsid w:val="008429B4"/>
    <w:rsid w:val="008448A9"/>
    <w:rsid w:val="008453D1"/>
    <w:rsid w:val="00861E5E"/>
    <w:rsid w:val="00877F37"/>
    <w:rsid w:val="00887425"/>
    <w:rsid w:val="00891FC5"/>
    <w:rsid w:val="008B2CF5"/>
    <w:rsid w:val="008C7003"/>
    <w:rsid w:val="008E2EB3"/>
    <w:rsid w:val="008E6FDA"/>
    <w:rsid w:val="009075F9"/>
    <w:rsid w:val="00910E64"/>
    <w:rsid w:val="00912382"/>
    <w:rsid w:val="0092098B"/>
    <w:rsid w:val="0092335F"/>
    <w:rsid w:val="00940520"/>
    <w:rsid w:val="009512E6"/>
    <w:rsid w:val="009549AA"/>
    <w:rsid w:val="00980658"/>
    <w:rsid w:val="009A28B9"/>
    <w:rsid w:val="009A74E4"/>
    <w:rsid w:val="009B497F"/>
    <w:rsid w:val="009C76FA"/>
    <w:rsid w:val="009F1E73"/>
    <w:rsid w:val="00A04727"/>
    <w:rsid w:val="00A12715"/>
    <w:rsid w:val="00A17592"/>
    <w:rsid w:val="00A23A06"/>
    <w:rsid w:val="00A40456"/>
    <w:rsid w:val="00A46550"/>
    <w:rsid w:val="00A4668F"/>
    <w:rsid w:val="00A46C5D"/>
    <w:rsid w:val="00A52B06"/>
    <w:rsid w:val="00A67C1B"/>
    <w:rsid w:val="00A75259"/>
    <w:rsid w:val="00A76C89"/>
    <w:rsid w:val="00A80B26"/>
    <w:rsid w:val="00A810D3"/>
    <w:rsid w:val="00A81FEE"/>
    <w:rsid w:val="00A84A5F"/>
    <w:rsid w:val="00A85FF3"/>
    <w:rsid w:val="00AA1D6A"/>
    <w:rsid w:val="00AC1D52"/>
    <w:rsid w:val="00AD1218"/>
    <w:rsid w:val="00AD4F7D"/>
    <w:rsid w:val="00AE46FA"/>
    <w:rsid w:val="00AE7444"/>
    <w:rsid w:val="00AF1E70"/>
    <w:rsid w:val="00AF4177"/>
    <w:rsid w:val="00B33C5B"/>
    <w:rsid w:val="00B421D7"/>
    <w:rsid w:val="00B471DD"/>
    <w:rsid w:val="00B51DF5"/>
    <w:rsid w:val="00B76900"/>
    <w:rsid w:val="00B922CE"/>
    <w:rsid w:val="00B93FF9"/>
    <w:rsid w:val="00BA625E"/>
    <w:rsid w:val="00BC072E"/>
    <w:rsid w:val="00BE46D2"/>
    <w:rsid w:val="00BE6079"/>
    <w:rsid w:val="00C0089E"/>
    <w:rsid w:val="00C123B9"/>
    <w:rsid w:val="00C13C5A"/>
    <w:rsid w:val="00C149E0"/>
    <w:rsid w:val="00C14CB8"/>
    <w:rsid w:val="00C37265"/>
    <w:rsid w:val="00C46607"/>
    <w:rsid w:val="00C51DDA"/>
    <w:rsid w:val="00C70374"/>
    <w:rsid w:val="00CA10DD"/>
    <w:rsid w:val="00CA2721"/>
    <w:rsid w:val="00CB4BE2"/>
    <w:rsid w:val="00CC0A58"/>
    <w:rsid w:val="00CD4A3C"/>
    <w:rsid w:val="00CE4E5C"/>
    <w:rsid w:val="00CF192C"/>
    <w:rsid w:val="00D14688"/>
    <w:rsid w:val="00D1758F"/>
    <w:rsid w:val="00D35B8B"/>
    <w:rsid w:val="00D448A0"/>
    <w:rsid w:val="00D547C7"/>
    <w:rsid w:val="00D66300"/>
    <w:rsid w:val="00D72EFE"/>
    <w:rsid w:val="00D756B5"/>
    <w:rsid w:val="00DB5584"/>
    <w:rsid w:val="00DD170D"/>
    <w:rsid w:val="00DE5291"/>
    <w:rsid w:val="00DF1068"/>
    <w:rsid w:val="00E00FFA"/>
    <w:rsid w:val="00E02F28"/>
    <w:rsid w:val="00E07B62"/>
    <w:rsid w:val="00E16628"/>
    <w:rsid w:val="00E254FB"/>
    <w:rsid w:val="00E36FB0"/>
    <w:rsid w:val="00E507C9"/>
    <w:rsid w:val="00E614BD"/>
    <w:rsid w:val="00E63084"/>
    <w:rsid w:val="00E77541"/>
    <w:rsid w:val="00E9320A"/>
    <w:rsid w:val="00E93234"/>
    <w:rsid w:val="00E95FE5"/>
    <w:rsid w:val="00EA3E12"/>
    <w:rsid w:val="00EA72A2"/>
    <w:rsid w:val="00EC7368"/>
    <w:rsid w:val="00EF4BE0"/>
    <w:rsid w:val="00F02AE2"/>
    <w:rsid w:val="00F201C1"/>
    <w:rsid w:val="00F4447A"/>
    <w:rsid w:val="00F471BC"/>
    <w:rsid w:val="00F50840"/>
    <w:rsid w:val="00F558FE"/>
    <w:rsid w:val="00F62479"/>
    <w:rsid w:val="00FA04E2"/>
    <w:rsid w:val="00FB226E"/>
    <w:rsid w:val="00FC0841"/>
    <w:rsid w:val="00FF0F0F"/>
    <w:rsid w:val="0DD817A3"/>
    <w:rsid w:val="3FFB971B"/>
    <w:rsid w:val="57E63E0E"/>
    <w:rsid w:val="6BFF7EA6"/>
    <w:rsid w:val="7DD5E0DC"/>
    <w:rsid w:val="7F7EC4C8"/>
    <w:rsid w:val="7FAF98E8"/>
    <w:rsid w:val="AF3FE2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uiPriority w:val="0"/>
    <w:pPr>
      <w:spacing w:line="560" w:lineRule="exact"/>
      <w:ind w:firstLine="540"/>
    </w:pPr>
    <w:rPr>
      <w:rFonts w:eastAsia="楷体_GB2312"/>
      <w:bCs/>
      <w:color w:val="0000FF"/>
      <w:sz w:val="28"/>
    </w:r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iPriority w:val="0"/>
    <w:pPr>
      <w:tabs>
        <w:tab w:val="right" w:leader="dot" w:pos="8777"/>
      </w:tabs>
      <w:spacing w:before="120" w:after="120"/>
      <w:jc w:val="left"/>
    </w:pPr>
    <w:rPr>
      <w:rFonts w:ascii="宋体" w:hAnsi="宋体"/>
      <w:sz w:val="24"/>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0">
    <w:name w:val="页眉 字符"/>
    <w:basedOn w:val="9"/>
    <w:link w:val="5"/>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9"/>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12</Pages>
  <Words>870</Words>
  <Characters>4963</Characters>
  <Lines>41</Lines>
  <Paragraphs>11</Paragraphs>
  <TotalTime>248</TotalTime>
  <ScaleCrop>false</ScaleCrop>
  <LinksUpToDate>false</LinksUpToDate>
  <CharactersWithSpaces>5822</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2018-01-24T18:09:00Z</dcterms:created>
  <dc:creator>PC</dc:creator>
  <cp:lastModifiedBy>娄焕东</cp:lastModifiedBy>
  <cp:lastPrinted>2020-06-07T04:43:00Z</cp:lastPrinted>
  <dcterms:modified xsi:type="dcterms:W3CDTF">2021-01-18T17:50:57Z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