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A2F4A" w14:textId="77777777" w:rsidR="002C490A" w:rsidRDefault="00DA61C5">
      <w:pPr>
        <w:pStyle w:val="1"/>
        <w:tabs>
          <w:tab w:val="right" w:leader="dot" w:pos="9061"/>
        </w:tabs>
        <w:ind w:firstLine="0"/>
        <w:jc w:val="center"/>
        <w:rPr>
          <w:rFonts w:hAnsi="宋体"/>
          <w:b/>
          <w:bCs/>
          <w:sz w:val="24"/>
          <w:u w:val="single"/>
        </w:rPr>
      </w:pPr>
      <w:r>
        <w:rPr>
          <w:rFonts w:hAnsi="宋体" w:hint="eastAsia"/>
          <w:b/>
          <w:bCs/>
        </w:rPr>
        <w:t>招标公告</w:t>
      </w:r>
    </w:p>
    <w:p w14:paraId="0A34FB2F" w14:textId="21135E95" w:rsidR="002C490A" w:rsidRDefault="00DA61C5">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中国重汽集团济南动力有限公司</w:t>
      </w:r>
      <w:r>
        <w:rPr>
          <w:rFonts w:ascii="宋体" w:eastAsia="宋体" w:hAnsi="宋体" w:cs="宋体" w:hint="eastAsia"/>
          <w:sz w:val="24"/>
          <w:szCs w:val="24"/>
          <w:u w:val="single"/>
        </w:rPr>
        <w:t xml:space="preserve"> </w:t>
      </w:r>
      <w:r w:rsidR="00782968">
        <w:rPr>
          <w:rFonts w:ascii="宋体" w:eastAsia="宋体" w:hAnsi="宋体" w:cs="宋体"/>
          <w:sz w:val="24"/>
          <w:szCs w:val="24"/>
          <w:u w:val="single"/>
        </w:rPr>
        <w:t>IATF16949</w:t>
      </w:r>
      <w:r w:rsidR="00782968">
        <w:rPr>
          <w:rFonts w:ascii="宋体" w:eastAsia="宋体" w:hAnsi="宋体" w:cs="宋体" w:hint="eastAsia"/>
          <w:sz w:val="24"/>
          <w:szCs w:val="24"/>
          <w:u w:val="single"/>
        </w:rPr>
        <w:t>质量管理体系认证项目</w:t>
      </w:r>
      <w:r>
        <w:rPr>
          <w:rFonts w:ascii="宋体" w:eastAsia="宋体" w:hAnsi="宋体" w:cs="宋体" w:hint="eastAsia"/>
          <w:sz w:val="24"/>
          <w:szCs w:val="24"/>
          <w:u w:val="single"/>
        </w:rPr>
        <w:t xml:space="preserve"> </w:t>
      </w:r>
      <w:r>
        <w:rPr>
          <w:rFonts w:ascii="宋体" w:eastAsia="宋体" w:hAnsi="宋体" w:cs="宋体" w:hint="eastAsia"/>
          <w:sz w:val="24"/>
          <w:szCs w:val="24"/>
        </w:rPr>
        <w:t>已批准</w:t>
      </w:r>
      <w:r w:rsidR="00AB1857">
        <w:rPr>
          <w:rFonts w:ascii="宋体" w:eastAsia="宋体" w:hAnsi="宋体" w:cs="宋体" w:hint="eastAsia"/>
          <w:sz w:val="24"/>
          <w:szCs w:val="24"/>
        </w:rPr>
        <w:t>实施</w:t>
      </w:r>
      <w:r>
        <w:rPr>
          <w:rFonts w:ascii="宋体" w:eastAsia="宋体" w:hAnsi="宋体" w:cs="宋体" w:hint="eastAsia"/>
          <w:sz w:val="24"/>
          <w:szCs w:val="24"/>
        </w:rPr>
        <w:t>，具备招标条件，</w:t>
      </w:r>
      <w:r>
        <w:rPr>
          <w:rFonts w:ascii="宋体" w:eastAsia="宋体" w:hAnsi="宋体" w:cs="宋体" w:hint="eastAsia"/>
          <w:bCs/>
          <w:sz w:val="24"/>
          <w:szCs w:val="24"/>
        </w:rPr>
        <w:t>现组织</w:t>
      </w:r>
      <w:r>
        <w:rPr>
          <w:rFonts w:ascii="宋体" w:eastAsia="宋体" w:hAnsi="宋体" w:cs="宋体" w:hint="eastAsia"/>
          <w:sz w:val="24"/>
          <w:szCs w:val="24"/>
        </w:rPr>
        <w:t>国内公开招标，招标人为</w:t>
      </w:r>
      <w:r>
        <w:rPr>
          <w:rFonts w:ascii="宋体" w:eastAsia="宋体" w:hAnsi="宋体" w:cs="宋体" w:hint="eastAsia"/>
          <w:sz w:val="24"/>
          <w:szCs w:val="24"/>
          <w:u w:val="single"/>
        </w:rPr>
        <w:t xml:space="preserve"> 中国重汽集团济南动力有限公司</w:t>
      </w:r>
      <w:r w:rsidR="00AB1857">
        <w:rPr>
          <w:rFonts w:ascii="宋体" w:eastAsia="宋体" w:hAnsi="宋体" w:cs="宋体" w:hint="eastAsia"/>
          <w:sz w:val="24"/>
          <w:szCs w:val="24"/>
          <w:u w:val="single"/>
        </w:rPr>
        <w:t>发动机制造部</w:t>
      </w:r>
      <w:r>
        <w:rPr>
          <w:rFonts w:ascii="宋体" w:eastAsia="宋体" w:hAnsi="宋体" w:cs="宋体" w:hint="eastAsia"/>
          <w:sz w:val="24"/>
          <w:szCs w:val="24"/>
          <w:u w:val="single"/>
        </w:rPr>
        <w:t xml:space="preserve"> </w:t>
      </w:r>
      <w:r>
        <w:rPr>
          <w:rFonts w:ascii="宋体" w:eastAsia="宋体" w:hAnsi="宋体" w:cs="宋体" w:hint="eastAsia"/>
          <w:sz w:val="24"/>
          <w:szCs w:val="24"/>
        </w:rPr>
        <w:t>，欢迎合格潜在投标人</w:t>
      </w:r>
      <w:r>
        <w:rPr>
          <w:rFonts w:ascii="宋体" w:eastAsia="宋体" w:hAnsi="宋体" w:cs="宋体" w:hint="eastAsia"/>
          <w:kern w:val="0"/>
          <w:sz w:val="24"/>
          <w:szCs w:val="24"/>
        </w:rPr>
        <w:t>前来参加投标</w:t>
      </w:r>
      <w:r>
        <w:rPr>
          <w:rFonts w:ascii="宋体" w:eastAsia="宋体" w:hAnsi="宋体" w:cs="宋体" w:hint="eastAsia"/>
          <w:sz w:val="24"/>
          <w:szCs w:val="24"/>
        </w:rPr>
        <w:t>。</w:t>
      </w:r>
    </w:p>
    <w:p w14:paraId="2D94F0A0" w14:textId="77777777" w:rsidR="002C490A" w:rsidRDefault="00DA61C5">
      <w:pPr>
        <w:spacing w:line="420" w:lineRule="exact"/>
        <w:rPr>
          <w:rFonts w:ascii="宋体" w:eastAsia="宋体" w:hAnsi="宋体" w:cs="宋体"/>
          <w:b/>
          <w:sz w:val="24"/>
          <w:szCs w:val="24"/>
        </w:rPr>
      </w:pPr>
      <w:r>
        <w:rPr>
          <w:rFonts w:ascii="宋体" w:eastAsia="宋体" w:hAnsi="宋体" w:cs="宋体" w:hint="eastAsia"/>
          <w:b/>
          <w:sz w:val="24"/>
          <w:szCs w:val="24"/>
        </w:rPr>
        <w:t>1、项目名称及项目编号</w:t>
      </w:r>
    </w:p>
    <w:p w14:paraId="45DFE698" w14:textId="20037F31" w:rsidR="002C490A" w:rsidRDefault="00DA61C5">
      <w:pPr>
        <w:spacing w:line="420" w:lineRule="exact"/>
        <w:ind w:firstLineChars="200" w:firstLine="480"/>
        <w:rPr>
          <w:rFonts w:ascii="宋体" w:eastAsia="宋体" w:hAnsi="宋体" w:cs="宋体"/>
          <w:bCs/>
          <w:sz w:val="24"/>
          <w:szCs w:val="24"/>
          <w:u w:val="single"/>
        </w:rPr>
      </w:pPr>
      <w:r>
        <w:rPr>
          <w:rFonts w:ascii="宋体" w:eastAsia="宋体" w:hAnsi="宋体" w:cs="宋体" w:hint="eastAsia"/>
          <w:sz w:val="24"/>
          <w:szCs w:val="24"/>
        </w:rPr>
        <w:t>项目名称：</w:t>
      </w:r>
      <w:r>
        <w:rPr>
          <w:rFonts w:ascii="宋体" w:eastAsia="宋体" w:hAnsi="宋体" w:cs="宋体" w:hint="eastAsia"/>
          <w:sz w:val="24"/>
          <w:szCs w:val="24"/>
          <w:u w:val="single"/>
        </w:rPr>
        <w:t xml:space="preserve"> </w:t>
      </w:r>
      <w:r w:rsidR="00782968">
        <w:rPr>
          <w:rFonts w:ascii="宋体" w:eastAsia="宋体" w:hAnsi="宋体" w:cs="宋体"/>
          <w:sz w:val="24"/>
          <w:szCs w:val="24"/>
          <w:u w:val="single"/>
        </w:rPr>
        <w:t>IATF</w:t>
      </w:r>
      <w:r w:rsidR="00782968">
        <w:rPr>
          <w:rFonts w:ascii="宋体" w:eastAsia="宋体" w:hAnsi="宋体" w:cs="宋体" w:hint="eastAsia"/>
          <w:sz w:val="24"/>
          <w:szCs w:val="24"/>
          <w:u w:val="single"/>
        </w:rPr>
        <w:t>16949质量管理体系认证</w:t>
      </w:r>
    </w:p>
    <w:p w14:paraId="399E1F19" w14:textId="62F2C194" w:rsidR="002C490A" w:rsidRDefault="00DA61C5">
      <w:pPr>
        <w:spacing w:line="420" w:lineRule="exact"/>
        <w:ind w:firstLineChars="200" w:firstLine="480"/>
        <w:rPr>
          <w:rFonts w:ascii="宋体" w:eastAsia="宋体" w:hAnsi="宋体" w:cs="宋体"/>
          <w:bCs/>
          <w:sz w:val="24"/>
          <w:szCs w:val="24"/>
        </w:rPr>
      </w:pPr>
      <w:r>
        <w:rPr>
          <w:rFonts w:ascii="宋体" w:eastAsia="宋体" w:hAnsi="宋体" w:cs="宋体" w:hint="eastAsia"/>
          <w:sz w:val="24"/>
          <w:szCs w:val="24"/>
        </w:rPr>
        <w:t>项目编号：</w:t>
      </w:r>
      <w:r w:rsidRPr="008B14A8">
        <w:rPr>
          <w:rFonts w:ascii="宋体" w:eastAsia="宋体" w:hAnsi="宋体" w:cs="宋体" w:hint="eastAsia"/>
          <w:sz w:val="24"/>
          <w:szCs w:val="24"/>
          <w:u w:val="single"/>
        </w:rPr>
        <w:t xml:space="preserve"> </w:t>
      </w:r>
      <w:r w:rsidR="008B14A8" w:rsidRPr="008B14A8">
        <w:rPr>
          <w:rFonts w:ascii="宋体" w:eastAsia="宋体" w:hAnsi="宋体" w:cs="宋体" w:hint="eastAsia"/>
          <w:bCs/>
          <w:sz w:val="24"/>
          <w:szCs w:val="24"/>
          <w:u w:val="single"/>
        </w:rPr>
        <w:t>无</w:t>
      </w:r>
      <w:r>
        <w:rPr>
          <w:rFonts w:ascii="宋体" w:eastAsia="宋体" w:hAnsi="宋体" w:cs="宋体" w:hint="eastAsia"/>
          <w:bCs/>
          <w:sz w:val="24"/>
          <w:szCs w:val="24"/>
          <w:u w:val="single"/>
        </w:rPr>
        <w:t xml:space="preserve"> </w:t>
      </w:r>
    </w:p>
    <w:p w14:paraId="021BDFAC" w14:textId="77777777" w:rsidR="002C490A" w:rsidRDefault="00DA61C5">
      <w:pPr>
        <w:spacing w:line="420" w:lineRule="exact"/>
        <w:rPr>
          <w:rFonts w:ascii="宋体" w:eastAsia="宋体" w:hAnsi="宋体" w:cs="宋体"/>
          <w:b/>
          <w:sz w:val="24"/>
          <w:szCs w:val="24"/>
        </w:rPr>
      </w:pPr>
      <w:r>
        <w:rPr>
          <w:rFonts w:ascii="宋体" w:eastAsia="宋体" w:hAnsi="宋体" w:cs="宋体" w:hint="eastAsia"/>
          <w:b/>
          <w:sz w:val="24"/>
          <w:szCs w:val="24"/>
        </w:rPr>
        <w:t>2、招标内容及质量要求</w:t>
      </w:r>
    </w:p>
    <w:p w14:paraId="026077F2" w14:textId="03AA0727" w:rsidR="002C490A" w:rsidRPr="00673691" w:rsidRDefault="00DA61C5" w:rsidP="00302346">
      <w:pPr>
        <w:pStyle w:val="af6"/>
        <w:spacing w:line="360" w:lineRule="auto"/>
        <w:ind w:firstLineChars="200" w:firstLine="480"/>
        <w:rPr>
          <w:rFonts w:hAnsi="宋体" w:cs="宋体"/>
          <w:sz w:val="24"/>
        </w:rPr>
      </w:pPr>
      <w:r>
        <w:rPr>
          <w:rFonts w:hAnsi="宋体" w:cs="宋体" w:hint="eastAsia"/>
          <w:sz w:val="24"/>
        </w:rPr>
        <w:t>2.1 中国重汽集团济南动力有限公司</w:t>
      </w:r>
      <w:r w:rsidRPr="007F43B9">
        <w:rPr>
          <w:rFonts w:hAnsi="宋体" w:cs="宋体" w:hint="eastAsia"/>
          <w:sz w:val="24"/>
        </w:rPr>
        <w:t xml:space="preserve"> </w:t>
      </w:r>
      <w:r w:rsidR="00782968" w:rsidRPr="007F43B9">
        <w:rPr>
          <w:rFonts w:hAnsi="宋体" w:cs="宋体"/>
          <w:sz w:val="24"/>
        </w:rPr>
        <w:t>IATF16949</w:t>
      </w:r>
      <w:r w:rsidR="00782968" w:rsidRPr="007F43B9">
        <w:rPr>
          <w:rFonts w:hAnsi="宋体" w:cs="宋体" w:hint="eastAsia"/>
          <w:sz w:val="24"/>
        </w:rPr>
        <w:t>质量管理体系认证</w:t>
      </w:r>
      <w:r w:rsidRPr="007F43B9">
        <w:rPr>
          <w:rFonts w:hAnsi="宋体" w:cs="宋体" w:hint="eastAsia"/>
          <w:sz w:val="24"/>
        </w:rPr>
        <w:t xml:space="preserve"> </w:t>
      </w:r>
      <w:r>
        <w:rPr>
          <w:rFonts w:hAnsi="宋体" w:cs="宋体" w:hint="eastAsia"/>
          <w:sz w:val="24"/>
        </w:rPr>
        <w:t>，主要内容为</w:t>
      </w:r>
      <w:r w:rsidR="004F0C96" w:rsidRPr="007F43B9">
        <w:rPr>
          <w:rFonts w:hAnsi="宋体" w:cs="宋体" w:hint="eastAsia"/>
          <w:sz w:val="24"/>
        </w:rPr>
        <w:t>按质量体系认证方案对中国重汽集团济南动力有限公司发动机制造部进行认</w:t>
      </w:r>
      <w:r w:rsidR="004F0C96" w:rsidRPr="00673691">
        <w:rPr>
          <w:rFonts w:hAnsi="宋体" w:cs="宋体" w:hint="eastAsia"/>
          <w:sz w:val="24"/>
        </w:rPr>
        <w:t>证，确保中国重汽集团济南动力有限公司发动机制造部</w:t>
      </w:r>
      <w:r w:rsidR="00302346" w:rsidRPr="007F43B9">
        <w:rPr>
          <w:rFonts w:hAnsi="宋体" w:cs="宋体" w:hint="eastAsia"/>
          <w:sz w:val="24"/>
        </w:rPr>
        <w:t>按照质量管理体系的要求通过认证审核，</w:t>
      </w:r>
      <w:r w:rsidR="004F0C96" w:rsidRPr="00673691">
        <w:rPr>
          <w:rFonts w:hAnsi="宋体" w:cs="宋体" w:hint="eastAsia"/>
          <w:sz w:val="24"/>
        </w:rPr>
        <w:t>取得IATF16949质量管理体系证书</w:t>
      </w:r>
      <w:r w:rsidR="00302346">
        <w:rPr>
          <w:rFonts w:hAnsi="宋体" w:cs="宋体" w:hint="eastAsia"/>
          <w:sz w:val="24"/>
        </w:rPr>
        <w:t>，</w:t>
      </w:r>
      <w:r w:rsidR="00302346" w:rsidRPr="007F43B9">
        <w:rPr>
          <w:rFonts w:hAnsi="宋体" w:cs="宋体" w:hint="eastAsia"/>
          <w:sz w:val="24"/>
        </w:rPr>
        <w:t>保持认证证书的有效性</w:t>
      </w:r>
      <w:r w:rsidRPr="00673691">
        <w:rPr>
          <w:rFonts w:hAnsi="宋体" w:cs="宋体" w:hint="eastAsia"/>
          <w:sz w:val="24"/>
        </w:rPr>
        <w:t>。</w:t>
      </w:r>
      <w:r w:rsidR="004F0C96" w:rsidRPr="00111456">
        <w:rPr>
          <w:rFonts w:hAnsi="宋体" w:cs="宋体" w:hint="eastAsia"/>
          <w:sz w:val="24"/>
        </w:rPr>
        <w:t>保证质量管理体系有效运行</w:t>
      </w:r>
      <w:r w:rsidR="00111456" w:rsidRPr="00111456">
        <w:rPr>
          <w:rFonts w:hAnsi="宋体" w:cs="宋体" w:hint="eastAsia"/>
          <w:sz w:val="24"/>
        </w:rPr>
        <w:t>,</w:t>
      </w:r>
      <w:r w:rsidR="00111456" w:rsidRPr="00673691">
        <w:rPr>
          <w:rFonts w:hAnsi="宋体" w:cs="宋体" w:hint="eastAsia"/>
          <w:sz w:val="24"/>
        </w:rPr>
        <w:t xml:space="preserve"> 使各过程更加规范</w:t>
      </w:r>
      <w:r w:rsidR="00111456" w:rsidRPr="00673691">
        <w:rPr>
          <w:rFonts w:hAnsi="宋体" w:cs="宋体"/>
          <w:sz w:val="24"/>
        </w:rPr>
        <w:t xml:space="preserve">, </w:t>
      </w:r>
      <w:r w:rsidR="00111456" w:rsidRPr="00673691">
        <w:rPr>
          <w:rFonts w:hAnsi="宋体" w:cs="宋体" w:hint="eastAsia"/>
          <w:sz w:val="24"/>
        </w:rPr>
        <w:t>更能符合提供满足要求的产品和服务，使公司的经营稳定提高，增强</w:t>
      </w:r>
      <w:hyperlink r:id="rId7" w:history="1">
        <w:r w:rsidR="00111456" w:rsidRPr="00673691">
          <w:rPr>
            <w:rFonts w:hAnsi="宋体" w:cs="宋体" w:hint="eastAsia"/>
            <w:sz w:val="24"/>
          </w:rPr>
          <w:t>市场</w:t>
        </w:r>
      </w:hyperlink>
      <w:hyperlink r:id="rId8" w:history="1">
        <w:r w:rsidR="00111456" w:rsidRPr="00673691">
          <w:rPr>
            <w:rFonts w:hAnsi="宋体" w:cs="宋体" w:hint="eastAsia"/>
            <w:sz w:val="24"/>
          </w:rPr>
          <w:t>竞争力</w:t>
        </w:r>
      </w:hyperlink>
      <w:r w:rsidR="00111456" w:rsidRPr="00673691">
        <w:rPr>
          <w:rFonts w:hAnsi="宋体" w:cs="宋体" w:hint="eastAsia"/>
          <w:sz w:val="24"/>
        </w:rPr>
        <w:t>。使公司质量体系方面工作更有效的开展。</w:t>
      </w:r>
    </w:p>
    <w:p w14:paraId="49E623B5" w14:textId="2CE11812" w:rsidR="002C490A" w:rsidRPr="007F43B9" w:rsidRDefault="00DA61C5">
      <w:pPr>
        <w:ind w:firstLineChars="200" w:firstLine="480"/>
        <w:rPr>
          <w:rFonts w:ascii="宋体" w:eastAsia="宋体" w:hAnsi="宋体" w:cs="宋体"/>
          <w:sz w:val="24"/>
        </w:rPr>
      </w:pPr>
      <w:r w:rsidRPr="007F43B9">
        <w:rPr>
          <w:rFonts w:ascii="宋体" w:eastAsia="宋体" w:hAnsi="宋体" w:cs="宋体" w:hint="eastAsia"/>
          <w:sz w:val="24"/>
        </w:rPr>
        <w:t>2.2 质量要求：符合国家及行业颁发的最新相关规范标准，达到招标人的</w:t>
      </w:r>
      <w:r w:rsidR="00111456" w:rsidRPr="007F43B9">
        <w:rPr>
          <w:rFonts w:ascii="宋体" w:eastAsia="宋体" w:hAnsi="宋体" w:cs="宋体" w:hint="eastAsia"/>
          <w:sz w:val="24"/>
        </w:rPr>
        <w:t>审核要求。</w:t>
      </w:r>
    </w:p>
    <w:p w14:paraId="661FDFBD" w14:textId="4CBAE66E" w:rsidR="007F43B9" w:rsidRPr="007F43B9" w:rsidRDefault="007F43B9" w:rsidP="007F43B9">
      <w:pPr>
        <w:pStyle w:val="af6"/>
        <w:spacing w:line="360" w:lineRule="auto"/>
        <w:ind w:firstLineChars="200" w:firstLine="480"/>
        <w:rPr>
          <w:rFonts w:hAnsi="宋体" w:cs="宋体"/>
          <w:sz w:val="24"/>
        </w:rPr>
      </w:pPr>
      <w:r w:rsidRPr="007F43B9">
        <w:rPr>
          <w:rFonts w:hAnsi="宋体" w:cs="宋体" w:hint="eastAsia"/>
          <w:sz w:val="24"/>
        </w:rPr>
        <w:t>2</w:t>
      </w:r>
      <w:r w:rsidRPr="007F43B9">
        <w:rPr>
          <w:rFonts w:hAnsi="宋体" w:cs="宋体"/>
          <w:sz w:val="24"/>
        </w:rPr>
        <w:t>.2.1</w:t>
      </w:r>
      <w:r w:rsidRPr="007F43B9">
        <w:rPr>
          <w:rFonts w:hAnsi="宋体" w:cs="宋体" w:hint="eastAsia"/>
          <w:sz w:val="24"/>
        </w:rPr>
        <w:t>认证机构具备集团化质量管理体系认证审核经验者优先。</w:t>
      </w:r>
    </w:p>
    <w:p w14:paraId="6FD735B7" w14:textId="2DF0D224" w:rsidR="007F43B9" w:rsidRPr="007F43B9" w:rsidRDefault="007F43B9" w:rsidP="007F43B9">
      <w:pPr>
        <w:pStyle w:val="af6"/>
        <w:spacing w:line="360" w:lineRule="auto"/>
        <w:ind w:firstLineChars="200" w:firstLine="480"/>
        <w:rPr>
          <w:rFonts w:hAnsi="宋体" w:cs="宋体"/>
          <w:sz w:val="24"/>
        </w:rPr>
      </w:pPr>
      <w:r w:rsidRPr="007F43B9">
        <w:rPr>
          <w:rFonts w:hAnsi="宋体" w:cs="宋体" w:hint="eastAsia"/>
          <w:sz w:val="24"/>
        </w:rPr>
        <w:t>2</w:t>
      </w:r>
      <w:r w:rsidRPr="007F43B9">
        <w:rPr>
          <w:rFonts w:hAnsi="宋体" w:cs="宋体"/>
          <w:sz w:val="24"/>
        </w:rPr>
        <w:t>.2.2</w:t>
      </w:r>
      <w:r w:rsidR="004A7D5B" w:rsidRPr="004A7D5B">
        <w:rPr>
          <w:rFonts w:hAnsi="宋体" w:cs="宋体" w:hint="eastAsia"/>
          <w:sz w:val="24"/>
        </w:rPr>
        <w:t>审核员熟悉汽车行业典型工艺，熟知质量管理体系标准和规范性文件，</w:t>
      </w:r>
      <w:r w:rsidRPr="007F43B9">
        <w:rPr>
          <w:rFonts w:hAnsi="宋体" w:cs="宋体" w:hint="eastAsia"/>
          <w:sz w:val="24"/>
        </w:rPr>
        <w:t>具有汽车行业审核经验，有为汽车行业内其它大型企业进行IATF16949体系认证审核经历。</w:t>
      </w:r>
    </w:p>
    <w:p w14:paraId="2E34A870" w14:textId="45CF21D5" w:rsidR="007F43B9" w:rsidRPr="007F43B9" w:rsidRDefault="007F43B9" w:rsidP="007F43B9">
      <w:pPr>
        <w:pStyle w:val="af6"/>
        <w:spacing w:line="360" w:lineRule="auto"/>
        <w:ind w:firstLineChars="200" w:firstLine="480"/>
        <w:rPr>
          <w:rFonts w:hAnsi="宋体" w:cs="宋体"/>
          <w:sz w:val="24"/>
        </w:rPr>
      </w:pPr>
      <w:r w:rsidRPr="007F43B9">
        <w:rPr>
          <w:rFonts w:hAnsi="宋体" w:cs="宋体" w:hint="eastAsia"/>
          <w:sz w:val="24"/>
        </w:rPr>
        <w:t>2</w:t>
      </w:r>
      <w:r w:rsidRPr="007F43B9">
        <w:rPr>
          <w:rFonts w:hAnsi="宋体" w:cs="宋体"/>
          <w:sz w:val="24"/>
        </w:rPr>
        <w:t>.2.3</w:t>
      </w:r>
      <w:r w:rsidRPr="007F43B9">
        <w:rPr>
          <w:rFonts w:hAnsi="宋体" w:cs="宋体" w:hint="eastAsia"/>
          <w:sz w:val="24"/>
        </w:rPr>
        <w:t>审核员能够根据中国重汽集团济南动力有限公司发动机制部组织架构、产品类型并结合IATF16949标准要求，提出采购、制造、管理等过程存在的系统性问题，并提出优化改善建议，确保质量管理体系的有效运行</w:t>
      </w:r>
      <w:r>
        <w:rPr>
          <w:rFonts w:hAnsi="宋体" w:cs="宋体" w:hint="eastAsia"/>
          <w:sz w:val="24"/>
        </w:rPr>
        <w:t>；结</w:t>
      </w:r>
      <w:r w:rsidRPr="007F43B9">
        <w:rPr>
          <w:rFonts w:hAnsi="宋体" w:cs="宋体" w:hint="eastAsia"/>
          <w:sz w:val="24"/>
        </w:rPr>
        <w:t>合中国重汽集团济南动力有限公司发动机制造</w:t>
      </w:r>
      <w:proofErr w:type="gramStart"/>
      <w:r w:rsidRPr="007F43B9">
        <w:rPr>
          <w:rFonts w:hAnsi="宋体" w:cs="宋体" w:hint="eastAsia"/>
          <w:sz w:val="24"/>
        </w:rPr>
        <w:t>部现有</w:t>
      </w:r>
      <w:proofErr w:type="gramEnd"/>
      <w:r w:rsidRPr="007F43B9">
        <w:rPr>
          <w:rFonts w:hAnsi="宋体" w:cs="宋体" w:hint="eastAsia"/>
          <w:sz w:val="24"/>
        </w:rPr>
        <w:t>管理体系</w:t>
      </w:r>
      <w:proofErr w:type="gramStart"/>
      <w:r w:rsidRPr="007F43B9">
        <w:rPr>
          <w:rFonts w:hAnsi="宋体" w:cs="宋体" w:hint="eastAsia"/>
          <w:sz w:val="24"/>
        </w:rPr>
        <w:t>作出</w:t>
      </w:r>
      <w:proofErr w:type="gramEnd"/>
      <w:r w:rsidRPr="007F43B9">
        <w:rPr>
          <w:rFonts w:hAnsi="宋体" w:cs="宋体" w:hint="eastAsia"/>
          <w:sz w:val="24"/>
        </w:rPr>
        <w:t>适宜性指导及改进。</w:t>
      </w:r>
    </w:p>
    <w:p w14:paraId="1CF4A859" w14:textId="77777777" w:rsidR="002C490A" w:rsidRDefault="00DA61C5">
      <w:pPr>
        <w:spacing w:line="420" w:lineRule="exact"/>
        <w:rPr>
          <w:rFonts w:ascii="宋体" w:eastAsia="宋体" w:hAnsi="宋体" w:cs="宋体"/>
          <w:sz w:val="24"/>
          <w:szCs w:val="24"/>
        </w:rPr>
      </w:pPr>
      <w:r>
        <w:rPr>
          <w:rFonts w:ascii="宋体" w:eastAsia="宋体" w:hAnsi="宋体" w:cs="宋体" w:hint="eastAsia"/>
          <w:b/>
          <w:sz w:val="24"/>
          <w:szCs w:val="24"/>
        </w:rPr>
        <w:t>3、投标人资格要求</w:t>
      </w:r>
    </w:p>
    <w:p w14:paraId="70EB291C" w14:textId="097EDAD8" w:rsidR="002C490A" w:rsidRDefault="00DA61C5">
      <w:pPr>
        <w:pStyle w:val="a3"/>
        <w:ind w:firstLineChars="200" w:firstLine="480"/>
        <w:jc w:val="both"/>
        <w:rPr>
          <w:rFonts w:ascii="宋体" w:eastAsia="宋体" w:hAnsi="宋体" w:cs="宋体"/>
          <w:sz w:val="24"/>
          <w:szCs w:val="24"/>
        </w:rPr>
      </w:pPr>
      <w:r>
        <w:rPr>
          <w:rFonts w:ascii="宋体" w:eastAsia="宋体" w:hAnsi="宋体" w:cs="宋体" w:hint="eastAsia"/>
          <w:sz w:val="24"/>
          <w:szCs w:val="24"/>
        </w:rPr>
        <w:t>3.1 投标人必须是在中华人民共和国境内注册的独立法人机构，具有独立承担民事责任能力，成立满 3年（以营业执照成立日期到开标当日满3年为准），注册资金不低于</w:t>
      </w:r>
      <w:r>
        <w:rPr>
          <w:rFonts w:ascii="宋体" w:eastAsia="宋体" w:hAnsi="宋体" w:cs="宋体" w:hint="eastAsia"/>
          <w:sz w:val="24"/>
          <w:szCs w:val="24"/>
          <w:u w:val="single"/>
        </w:rPr>
        <w:t xml:space="preserve"> </w:t>
      </w:r>
      <w:r w:rsidR="00111456">
        <w:rPr>
          <w:rFonts w:ascii="宋体" w:eastAsia="宋体" w:hAnsi="宋体" w:cs="宋体"/>
          <w:sz w:val="24"/>
          <w:szCs w:val="24"/>
          <w:u w:val="single"/>
        </w:rPr>
        <w:t>200</w:t>
      </w:r>
      <w:r>
        <w:rPr>
          <w:rFonts w:ascii="宋体" w:eastAsia="宋体" w:hAnsi="宋体" w:cs="宋体" w:hint="eastAsia"/>
          <w:sz w:val="24"/>
          <w:szCs w:val="24"/>
        </w:rPr>
        <w:t>万元，</w:t>
      </w:r>
      <w:r w:rsidR="00111456" w:rsidRPr="008F7E65">
        <w:rPr>
          <w:rFonts w:ascii="宋体" w:eastAsia="宋体" w:hAnsi="宋体" w:hint="eastAsia"/>
          <w:sz w:val="24"/>
          <w:szCs w:val="24"/>
        </w:rPr>
        <w:t>经营范围满足招标项目需求</w:t>
      </w:r>
      <w:r>
        <w:rPr>
          <w:rFonts w:ascii="宋体" w:eastAsia="宋体" w:hAnsi="宋体" w:cs="宋体" w:hint="eastAsia"/>
          <w:sz w:val="24"/>
          <w:szCs w:val="24"/>
        </w:rPr>
        <w:t>；</w:t>
      </w:r>
    </w:p>
    <w:p w14:paraId="0894FBA8" w14:textId="38D351F8" w:rsidR="002C490A" w:rsidRPr="004A7D5B" w:rsidRDefault="00DA61C5">
      <w:pPr>
        <w:ind w:firstLineChars="200" w:firstLine="480"/>
        <w:rPr>
          <w:rFonts w:ascii="宋体" w:eastAsia="宋体" w:hAnsi="宋体" w:cs="宋体"/>
          <w:sz w:val="24"/>
          <w:szCs w:val="24"/>
        </w:rPr>
      </w:pPr>
      <w:r w:rsidRPr="004A7D5B">
        <w:rPr>
          <w:rFonts w:ascii="宋体" w:eastAsia="宋体" w:hAnsi="宋体" w:cs="宋体" w:hint="eastAsia"/>
          <w:sz w:val="24"/>
          <w:szCs w:val="24"/>
        </w:rPr>
        <w:t>3.2 自201</w:t>
      </w:r>
      <w:r w:rsidR="009822BC" w:rsidRPr="004A7D5B">
        <w:rPr>
          <w:rFonts w:ascii="宋体" w:eastAsia="宋体" w:hAnsi="宋体" w:cs="宋体"/>
          <w:sz w:val="24"/>
          <w:szCs w:val="24"/>
        </w:rPr>
        <w:t>8</w:t>
      </w:r>
      <w:r w:rsidRPr="004A7D5B">
        <w:rPr>
          <w:rFonts w:ascii="宋体" w:eastAsia="宋体" w:hAnsi="宋体" w:cs="宋体" w:hint="eastAsia"/>
          <w:sz w:val="24"/>
          <w:szCs w:val="24"/>
        </w:rPr>
        <w:t>年1月1日以来具有不少于3项</w:t>
      </w:r>
      <w:bookmarkStart w:id="0" w:name="_Hlk59539394"/>
      <w:r w:rsidR="009C4732" w:rsidRPr="004A7D5B">
        <w:rPr>
          <w:rFonts w:ascii="宋体" w:eastAsia="宋体" w:hAnsi="宋体" w:hint="eastAsia"/>
          <w:color w:val="000000"/>
          <w:sz w:val="24"/>
          <w:szCs w:val="24"/>
        </w:rPr>
        <w:t>在同</w:t>
      </w:r>
      <w:r w:rsidR="00437B43" w:rsidRPr="004A7D5B">
        <w:rPr>
          <w:rFonts w:ascii="宋体" w:eastAsia="宋体" w:hAnsi="宋体" w:hint="eastAsia"/>
          <w:color w:val="000000"/>
          <w:sz w:val="24"/>
          <w:szCs w:val="24"/>
        </w:rPr>
        <w:t>行业</w:t>
      </w:r>
      <w:r w:rsidR="009C4732" w:rsidRPr="004A7D5B">
        <w:rPr>
          <w:rFonts w:ascii="宋体" w:eastAsia="宋体" w:hAnsi="宋体" w:hint="eastAsia"/>
          <w:color w:val="000000"/>
          <w:sz w:val="24"/>
          <w:szCs w:val="24"/>
        </w:rPr>
        <w:t>质量管理体系认证的案例与实绩。</w:t>
      </w:r>
      <w:r w:rsidRPr="004A7D5B">
        <w:rPr>
          <w:rFonts w:ascii="宋体" w:eastAsia="宋体" w:hAnsi="宋体" w:cs="宋体" w:hint="eastAsia"/>
          <w:sz w:val="24"/>
          <w:szCs w:val="24"/>
        </w:rPr>
        <w:t>（在投标时需提供合同</w:t>
      </w:r>
      <w:r w:rsidR="00437B43" w:rsidRPr="004A7D5B">
        <w:rPr>
          <w:rFonts w:ascii="宋体" w:eastAsia="宋体" w:hAnsi="宋体" w:cs="宋体" w:hint="eastAsia"/>
          <w:sz w:val="24"/>
          <w:szCs w:val="24"/>
        </w:rPr>
        <w:t>原件或复印</w:t>
      </w:r>
      <w:r w:rsidR="008626DF" w:rsidRPr="004A7D5B">
        <w:rPr>
          <w:rFonts w:ascii="宋体" w:eastAsia="宋体" w:hAnsi="宋体" w:cs="宋体" w:hint="eastAsia"/>
          <w:sz w:val="24"/>
          <w:szCs w:val="24"/>
        </w:rPr>
        <w:t>件</w:t>
      </w:r>
      <w:r w:rsidRPr="004A7D5B">
        <w:rPr>
          <w:rFonts w:ascii="宋体" w:eastAsia="宋体" w:hAnsi="宋体" w:cs="宋体" w:hint="eastAsia"/>
          <w:sz w:val="24"/>
          <w:szCs w:val="24"/>
        </w:rPr>
        <w:t>）</w:t>
      </w:r>
      <w:bookmarkEnd w:id="0"/>
      <w:r w:rsidRPr="004A7D5B">
        <w:rPr>
          <w:rFonts w:ascii="宋体" w:eastAsia="宋体" w:hAnsi="宋体" w:cs="宋体" w:hint="eastAsia"/>
          <w:sz w:val="24"/>
          <w:szCs w:val="24"/>
        </w:rPr>
        <w:t>；</w:t>
      </w:r>
    </w:p>
    <w:p w14:paraId="5686FF79" w14:textId="014BF6FF" w:rsidR="002C490A" w:rsidRDefault="00DA61C5">
      <w:pPr>
        <w:ind w:firstLineChars="200" w:firstLine="480"/>
        <w:rPr>
          <w:rFonts w:ascii="宋体" w:eastAsia="宋体" w:hAnsi="宋体" w:cs="宋体"/>
          <w:sz w:val="24"/>
          <w:szCs w:val="24"/>
        </w:rPr>
      </w:pPr>
      <w:r w:rsidRPr="004A7D5B">
        <w:rPr>
          <w:rFonts w:ascii="宋体" w:eastAsia="宋体" w:hAnsi="宋体" w:cs="宋体" w:hint="eastAsia"/>
          <w:sz w:val="24"/>
          <w:szCs w:val="24"/>
        </w:rPr>
        <w:t>3.3 投标人具有</w:t>
      </w:r>
      <w:r w:rsidR="00130413" w:rsidRPr="004A7D5B">
        <w:rPr>
          <w:rFonts w:ascii="宋体" w:eastAsia="宋体" w:hAnsi="宋体" w:cs="宋体" w:hint="eastAsia"/>
          <w:sz w:val="24"/>
          <w:szCs w:val="24"/>
        </w:rPr>
        <w:t>汽车行业审核经验，有为汽车行业内其它大型企业进行IATF16949体系认证审核经历</w:t>
      </w:r>
      <w:r w:rsidRPr="004A7D5B">
        <w:rPr>
          <w:rFonts w:ascii="宋体" w:eastAsia="宋体" w:hAnsi="宋体" w:cs="宋体" w:hint="eastAsia"/>
          <w:sz w:val="24"/>
          <w:szCs w:val="24"/>
        </w:rPr>
        <w:t>，公司信誉良好，无违法违</w:t>
      </w:r>
      <w:r>
        <w:rPr>
          <w:rFonts w:ascii="宋体" w:eastAsia="宋体" w:hAnsi="宋体" w:cs="宋体" w:hint="eastAsia"/>
          <w:sz w:val="24"/>
          <w:szCs w:val="24"/>
        </w:rPr>
        <w:t>规等不良行为，在“信用中国”中未列入联合惩戒失信人名单；</w:t>
      </w:r>
    </w:p>
    <w:p w14:paraId="14039B94" w14:textId="77777777" w:rsidR="002C490A" w:rsidRDefault="00DA61C5">
      <w:pPr>
        <w:tabs>
          <w:tab w:val="right" w:pos="8787"/>
        </w:tabs>
        <w:ind w:firstLineChars="200" w:firstLine="480"/>
        <w:rPr>
          <w:rFonts w:ascii="宋体" w:eastAsia="宋体" w:hAnsi="宋体" w:cs="宋体"/>
          <w:sz w:val="24"/>
          <w:szCs w:val="24"/>
        </w:rPr>
      </w:pPr>
      <w:r>
        <w:rPr>
          <w:rFonts w:ascii="宋体" w:eastAsia="宋体" w:hAnsi="宋体" w:cs="宋体" w:hint="eastAsia"/>
          <w:sz w:val="24"/>
          <w:szCs w:val="24"/>
        </w:rPr>
        <w:t>3.4 本项目</w:t>
      </w:r>
      <w:r>
        <w:rPr>
          <w:rFonts w:ascii="宋体" w:eastAsia="宋体" w:hAnsi="宋体" w:cs="宋体" w:hint="eastAsia"/>
          <w:b/>
          <w:bCs/>
          <w:sz w:val="24"/>
          <w:szCs w:val="24"/>
        </w:rPr>
        <w:t>不接受联合体投标</w:t>
      </w:r>
      <w:r>
        <w:rPr>
          <w:rFonts w:ascii="宋体" w:eastAsia="宋体" w:hAnsi="宋体" w:cs="宋体" w:hint="eastAsia"/>
          <w:sz w:val="24"/>
          <w:szCs w:val="24"/>
        </w:rPr>
        <w:t>；</w:t>
      </w:r>
    </w:p>
    <w:p w14:paraId="44875895" w14:textId="2255C696" w:rsidR="009C4732" w:rsidRPr="004A7D5B" w:rsidRDefault="00DA61C5">
      <w:pPr>
        <w:tabs>
          <w:tab w:val="right" w:pos="8787"/>
        </w:tabs>
        <w:ind w:firstLineChars="200" w:firstLine="480"/>
        <w:rPr>
          <w:rFonts w:ascii="宋体" w:eastAsia="宋体" w:hAnsi="宋体" w:cs="宋体"/>
          <w:sz w:val="24"/>
          <w:szCs w:val="24"/>
        </w:rPr>
      </w:pPr>
      <w:r w:rsidRPr="004A7D5B">
        <w:rPr>
          <w:rFonts w:ascii="宋体" w:eastAsia="宋体" w:hAnsi="宋体" w:cs="宋体" w:hint="eastAsia"/>
          <w:sz w:val="24"/>
          <w:szCs w:val="24"/>
        </w:rPr>
        <w:lastRenderedPageBreak/>
        <w:t xml:space="preserve">3.5 </w:t>
      </w:r>
      <w:r w:rsidR="009C4732" w:rsidRPr="004A7D5B">
        <w:rPr>
          <w:rFonts w:ascii="宋体" w:eastAsia="宋体" w:hAnsi="宋体" w:hint="eastAsia"/>
          <w:sz w:val="24"/>
          <w:szCs w:val="24"/>
        </w:rPr>
        <w:t>IATF认可具备颁发IATF16949认证资质的证明材料复印件；</w:t>
      </w:r>
    </w:p>
    <w:p w14:paraId="69742F57" w14:textId="377D6D98" w:rsidR="002C490A" w:rsidRDefault="009C4732">
      <w:pPr>
        <w:tabs>
          <w:tab w:val="right" w:pos="8787"/>
        </w:tabs>
        <w:ind w:firstLineChars="200" w:firstLine="480"/>
        <w:rPr>
          <w:rFonts w:ascii="宋体" w:eastAsia="宋体" w:hAnsi="宋体" w:cs="宋体"/>
          <w:sz w:val="24"/>
          <w:szCs w:val="24"/>
        </w:rPr>
      </w:pPr>
      <w:r w:rsidRPr="004A7D5B">
        <w:rPr>
          <w:rFonts w:ascii="宋体" w:eastAsia="宋体" w:hAnsi="宋体" w:cs="宋体"/>
          <w:sz w:val="24"/>
          <w:szCs w:val="24"/>
        </w:rPr>
        <w:t>3.6</w:t>
      </w:r>
      <w:r w:rsidR="00DA61C5" w:rsidRPr="004A7D5B">
        <w:rPr>
          <w:rFonts w:ascii="宋体" w:eastAsia="宋体" w:hAnsi="宋体" w:cs="宋体" w:hint="eastAsia"/>
          <w:sz w:val="24"/>
          <w:szCs w:val="24"/>
        </w:rPr>
        <w:t>规</w:t>
      </w:r>
      <w:r w:rsidRPr="004A7D5B">
        <w:rPr>
          <w:rFonts w:ascii="宋体" w:eastAsia="宋体" w:hAnsi="宋体" w:cs="宋体" w:hint="eastAsia"/>
          <w:sz w:val="24"/>
          <w:szCs w:val="24"/>
        </w:rPr>
        <w:t>定</w:t>
      </w:r>
      <w:r w:rsidR="00DA61C5" w:rsidRPr="004A7D5B">
        <w:rPr>
          <w:rFonts w:ascii="宋体" w:eastAsia="宋体" w:hAnsi="宋体" w:cs="宋体" w:hint="eastAsia"/>
          <w:sz w:val="24"/>
          <w:szCs w:val="24"/>
        </w:rPr>
        <w:t>合格投标人的其他要求、规定；</w:t>
      </w:r>
      <w:r w:rsidR="00DA61C5">
        <w:rPr>
          <w:rFonts w:ascii="宋体" w:eastAsia="宋体" w:hAnsi="宋体" w:cs="宋体" w:hint="eastAsia"/>
          <w:sz w:val="24"/>
          <w:szCs w:val="24"/>
        </w:rPr>
        <w:tab/>
      </w:r>
    </w:p>
    <w:p w14:paraId="29490DC0" w14:textId="77777777" w:rsidR="002C490A" w:rsidRDefault="00DA61C5">
      <w:pPr>
        <w:rPr>
          <w:rFonts w:ascii="宋体" w:eastAsia="宋体" w:hAnsi="宋体" w:cs="宋体"/>
          <w:b/>
          <w:sz w:val="24"/>
          <w:szCs w:val="24"/>
        </w:rPr>
      </w:pPr>
      <w:r>
        <w:rPr>
          <w:rFonts w:ascii="宋体" w:eastAsia="宋体" w:hAnsi="宋体" w:cs="宋体" w:hint="eastAsia"/>
          <w:b/>
          <w:sz w:val="24"/>
          <w:szCs w:val="24"/>
        </w:rPr>
        <w:t>4、</w:t>
      </w:r>
      <w:r>
        <w:rPr>
          <w:rFonts w:ascii="宋体" w:eastAsia="宋体" w:hAnsi="宋体" w:cs="宋体" w:hint="eastAsia"/>
          <w:b/>
          <w:bCs/>
          <w:sz w:val="24"/>
          <w:szCs w:val="24"/>
        </w:rPr>
        <w:t>报名及招标文件的获取</w:t>
      </w:r>
    </w:p>
    <w:p w14:paraId="72A13CDD" w14:textId="18ED9EEF" w:rsidR="002C490A" w:rsidRDefault="00DA61C5" w:rsidP="009C4732">
      <w:pPr>
        <w:ind w:firstLineChars="200" w:firstLine="480"/>
        <w:rPr>
          <w:rFonts w:ascii="宋体" w:eastAsia="宋体" w:hAnsi="宋体" w:cs="宋体"/>
          <w:sz w:val="24"/>
          <w:szCs w:val="24"/>
        </w:rPr>
      </w:pPr>
      <w:r>
        <w:rPr>
          <w:rFonts w:ascii="宋体" w:eastAsia="宋体" w:hAnsi="宋体" w:cs="宋体" w:hint="eastAsia"/>
          <w:sz w:val="24"/>
          <w:szCs w:val="24"/>
        </w:rPr>
        <w:t>凡有意参加投标者，请于202</w:t>
      </w:r>
      <w:r w:rsidR="00AB1857">
        <w:rPr>
          <w:rFonts w:ascii="宋体" w:eastAsia="宋体" w:hAnsi="宋体" w:cs="宋体"/>
          <w:sz w:val="24"/>
          <w:szCs w:val="24"/>
        </w:rPr>
        <w:t>1</w:t>
      </w:r>
      <w:r w:rsidRPr="00522457">
        <w:rPr>
          <w:rFonts w:ascii="宋体" w:eastAsia="宋体" w:hAnsi="宋体" w:cs="宋体" w:hint="eastAsia"/>
          <w:sz w:val="24"/>
          <w:szCs w:val="24"/>
        </w:rPr>
        <w:t>年</w:t>
      </w:r>
      <w:r w:rsidR="009C4732" w:rsidRPr="00522457">
        <w:rPr>
          <w:rFonts w:ascii="宋体" w:eastAsia="宋体" w:hAnsi="宋体" w:cs="宋体" w:hint="eastAsia"/>
          <w:sz w:val="24"/>
          <w:szCs w:val="24"/>
          <w:u w:val="single"/>
        </w:rPr>
        <w:t>1</w:t>
      </w:r>
      <w:r w:rsidRPr="00522457">
        <w:rPr>
          <w:rFonts w:ascii="宋体" w:eastAsia="宋体" w:hAnsi="宋体" w:cs="宋体" w:hint="eastAsia"/>
          <w:sz w:val="24"/>
          <w:szCs w:val="24"/>
        </w:rPr>
        <w:t>月</w:t>
      </w:r>
      <w:r w:rsidR="00AB1857" w:rsidRPr="00522457">
        <w:rPr>
          <w:rFonts w:ascii="宋体" w:eastAsia="宋体" w:hAnsi="宋体" w:cs="宋体"/>
          <w:sz w:val="24"/>
          <w:szCs w:val="24"/>
          <w:u w:val="single"/>
        </w:rPr>
        <w:t>2</w:t>
      </w:r>
      <w:r w:rsidR="000E54BE">
        <w:rPr>
          <w:rFonts w:ascii="宋体" w:eastAsia="宋体" w:hAnsi="宋体" w:cs="宋体"/>
          <w:sz w:val="24"/>
          <w:szCs w:val="24"/>
          <w:u w:val="single"/>
        </w:rPr>
        <w:t>0</w:t>
      </w:r>
      <w:r w:rsidRPr="00522457">
        <w:rPr>
          <w:rFonts w:ascii="宋体" w:eastAsia="宋体" w:hAnsi="宋体" w:cs="宋体" w:hint="eastAsia"/>
          <w:sz w:val="24"/>
          <w:szCs w:val="24"/>
        </w:rPr>
        <w:t>日</w:t>
      </w:r>
      <w:r>
        <w:rPr>
          <w:rFonts w:ascii="宋体" w:eastAsia="宋体" w:hAnsi="宋体" w:cs="宋体" w:hint="eastAsia"/>
          <w:sz w:val="24"/>
          <w:szCs w:val="24"/>
        </w:rPr>
        <w:t>下午17:00前，按照4.1-4.4顺序及所列项相关资料的原件扫描件（要求每一页原文件扫描在一页上，禁止两页或多页合并扫描在一页（</w:t>
      </w:r>
      <w:r>
        <w:rPr>
          <w:rFonts w:ascii="宋体" w:eastAsia="宋体" w:hAnsi="宋体" w:cs="宋体" w:hint="eastAsia"/>
          <w:b/>
          <w:bCs/>
          <w:sz w:val="24"/>
          <w:szCs w:val="24"/>
        </w:rPr>
        <w:t>扫描文件必须清晰可辨否则影响报名的审核</w:t>
      </w:r>
      <w:r>
        <w:rPr>
          <w:rFonts w:ascii="宋体" w:eastAsia="宋体" w:hAnsi="宋体" w:cs="宋体" w:hint="eastAsia"/>
          <w:sz w:val="24"/>
          <w:szCs w:val="24"/>
        </w:rPr>
        <w:t>），扫描文件格式为pdf格式，禁止采用压缩文件格式或图片格式，</w:t>
      </w:r>
      <w:r>
        <w:rPr>
          <w:rFonts w:ascii="宋体" w:eastAsia="宋体" w:hAnsi="宋体" w:cs="宋体" w:hint="eastAsia"/>
          <w:b/>
          <w:bCs/>
          <w:sz w:val="24"/>
          <w:szCs w:val="24"/>
        </w:rPr>
        <w:t>所有扫描文件都集成到1个pdf文档</w:t>
      </w:r>
      <w:r>
        <w:rPr>
          <w:rFonts w:ascii="宋体" w:eastAsia="宋体" w:hAnsi="宋体" w:cs="宋体" w:hint="eastAsia"/>
          <w:sz w:val="24"/>
          <w:szCs w:val="24"/>
        </w:rPr>
        <w:t>并设置目录）发送至邮箱</w:t>
      </w:r>
      <w:r w:rsidR="00E439FD" w:rsidRPr="009C5C20">
        <w:rPr>
          <w:rFonts w:ascii="宋体" w:eastAsia="宋体" w:hAnsi="宋体" w:cs="宋体" w:hint="eastAsia"/>
          <w:sz w:val="24"/>
          <w:szCs w:val="24"/>
        </w:rPr>
        <w:t xml:space="preserve"> </w:t>
      </w:r>
      <w:r w:rsidR="00661D34" w:rsidRPr="003E4786">
        <w:rPr>
          <w:rFonts w:ascii="宋体" w:eastAsia="宋体" w:hAnsi="宋体" w:cs="宋体"/>
          <w:sz w:val="24"/>
          <w:szCs w:val="24"/>
        </w:rPr>
        <w:t>powerquality</w:t>
      </w:r>
      <w:r w:rsidR="00661D34" w:rsidRPr="003E4786">
        <w:rPr>
          <w:rFonts w:ascii="宋体" w:eastAsia="宋体" w:hAnsi="宋体" w:cs="宋体" w:hint="eastAsia"/>
          <w:sz w:val="24"/>
          <w:szCs w:val="24"/>
        </w:rPr>
        <w:t>@s</w:t>
      </w:r>
      <w:r w:rsidR="00661D34" w:rsidRPr="003E4786">
        <w:rPr>
          <w:rFonts w:ascii="宋体" w:eastAsia="宋体" w:hAnsi="宋体" w:cs="宋体"/>
          <w:sz w:val="24"/>
          <w:szCs w:val="24"/>
        </w:rPr>
        <w:t>inotruk.com</w:t>
      </w:r>
      <w:r w:rsidR="00E439FD">
        <w:rPr>
          <w:rFonts w:ascii="宋体" w:eastAsia="宋体" w:hAnsi="宋体" w:cs="宋体" w:hint="eastAsia"/>
          <w:sz w:val="24"/>
          <w:szCs w:val="24"/>
        </w:rPr>
        <w:t xml:space="preserve">  </w:t>
      </w:r>
      <w:r>
        <w:rPr>
          <w:rFonts w:ascii="宋体" w:eastAsia="宋体" w:hAnsi="宋体" w:cs="宋体" w:hint="eastAsia"/>
          <w:sz w:val="24"/>
          <w:szCs w:val="24"/>
        </w:rPr>
        <w:t>并电话联系工作人员查收（</w:t>
      </w:r>
      <w:r w:rsidR="00E439FD">
        <w:rPr>
          <w:rFonts w:ascii="宋体" w:eastAsia="宋体" w:hAnsi="宋体" w:cs="宋体" w:hint="eastAsia"/>
          <w:sz w:val="24"/>
          <w:szCs w:val="24"/>
        </w:rPr>
        <w:t>联系方式:</w:t>
      </w:r>
      <w:r w:rsidR="00661D34" w:rsidRPr="00661D34">
        <w:rPr>
          <w:rFonts w:ascii="宋体" w:eastAsia="宋体" w:hAnsi="宋体" w:cs="宋体" w:hint="eastAsia"/>
          <w:sz w:val="24"/>
          <w:szCs w:val="24"/>
        </w:rPr>
        <w:t xml:space="preserve"> </w:t>
      </w:r>
      <w:r w:rsidR="003E4786" w:rsidRPr="003E4786">
        <w:rPr>
          <w:rFonts w:ascii="宋体" w:eastAsia="宋体" w:hAnsi="宋体" w:cs="宋体"/>
          <w:sz w:val="24"/>
          <w:szCs w:val="24"/>
        </w:rPr>
        <w:t>15965634292/15853128335</w:t>
      </w:r>
      <w:r>
        <w:rPr>
          <w:rFonts w:ascii="宋体" w:eastAsia="宋体" w:hAnsi="宋体" w:cs="宋体" w:hint="eastAsia"/>
          <w:sz w:val="24"/>
          <w:szCs w:val="24"/>
        </w:rPr>
        <w:t>），邮件名格式为：</w:t>
      </w:r>
      <w:r>
        <w:rPr>
          <w:rFonts w:ascii="宋体" w:eastAsia="宋体" w:hAnsi="宋体" w:cs="宋体" w:hint="eastAsia"/>
          <w:b/>
          <w:bCs/>
          <w:sz w:val="24"/>
          <w:szCs w:val="24"/>
        </w:rPr>
        <w:t>***公司（五个字以内公司简称）-项目名称-报名资料，同时提交4.5报名信息表</w:t>
      </w:r>
      <w:r>
        <w:rPr>
          <w:rFonts w:ascii="宋体" w:eastAsia="宋体" w:hAnsi="宋体" w:cs="宋体" w:hint="eastAsia"/>
          <w:sz w:val="24"/>
          <w:szCs w:val="24"/>
        </w:rPr>
        <w:t>。</w:t>
      </w:r>
    </w:p>
    <w:p w14:paraId="2EA8DA61" w14:textId="77777777" w:rsidR="002C490A" w:rsidRDefault="00DA61C5">
      <w:pPr>
        <w:ind w:firstLineChars="200" w:firstLine="480"/>
        <w:rPr>
          <w:rFonts w:ascii="宋体" w:eastAsia="宋体" w:hAnsi="宋体" w:cs="宋体"/>
          <w:sz w:val="24"/>
          <w:szCs w:val="24"/>
        </w:rPr>
      </w:pPr>
      <w:r>
        <w:rPr>
          <w:rFonts w:ascii="宋体" w:eastAsia="宋体" w:hAnsi="宋体" w:cs="宋体" w:hint="eastAsia"/>
          <w:sz w:val="24"/>
          <w:szCs w:val="24"/>
        </w:rPr>
        <w:t>4.1 投标方营业执照；</w:t>
      </w:r>
    </w:p>
    <w:p w14:paraId="1ECE8AE4" w14:textId="77777777" w:rsidR="002C490A" w:rsidRDefault="00DA61C5">
      <w:pPr>
        <w:ind w:firstLineChars="200" w:firstLine="480"/>
        <w:rPr>
          <w:rFonts w:ascii="宋体" w:eastAsia="宋体" w:hAnsi="宋体" w:cs="宋体"/>
          <w:sz w:val="24"/>
          <w:szCs w:val="24"/>
        </w:rPr>
      </w:pPr>
      <w:r>
        <w:rPr>
          <w:rFonts w:ascii="宋体" w:eastAsia="宋体" w:hAnsi="宋体" w:cs="宋体" w:hint="eastAsia"/>
          <w:sz w:val="24"/>
          <w:szCs w:val="24"/>
        </w:rPr>
        <w:t>4.2 同类项目业绩汇总表（格式自定）及业绩合同（3份以上、5份以下），业绩合同如有多项内容，需将与本项目有关的内容进行标记，以便查阅；</w:t>
      </w:r>
    </w:p>
    <w:p w14:paraId="74B30386" w14:textId="25A3F28E" w:rsidR="002C490A" w:rsidRDefault="00DA61C5">
      <w:pPr>
        <w:ind w:firstLineChars="200" w:firstLine="480"/>
        <w:rPr>
          <w:rFonts w:ascii="宋体" w:eastAsia="宋体" w:hAnsi="宋体" w:cs="宋体"/>
          <w:sz w:val="24"/>
          <w:szCs w:val="24"/>
        </w:rPr>
      </w:pPr>
      <w:r>
        <w:rPr>
          <w:rFonts w:ascii="宋体" w:eastAsia="宋体" w:hAnsi="宋体" w:cs="宋体" w:hint="eastAsia"/>
          <w:sz w:val="24"/>
          <w:szCs w:val="24"/>
        </w:rPr>
        <w:t xml:space="preserve">4.3 </w:t>
      </w:r>
      <w:r w:rsidR="009C5C20">
        <w:rPr>
          <w:rFonts w:ascii="宋体" w:eastAsia="宋体" w:cs="宋体" w:hint="eastAsia"/>
          <w:sz w:val="24"/>
          <w:szCs w:val="24"/>
        </w:rPr>
        <w:t>提供近三年的财务报表</w:t>
      </w:r>
      <w:r w:rsidR="008C067F">
        <w:rPr>
          <w:rFonts w:ascii="宋体" w:eastAsia="宋体" w:cs="宋体" w:hint="eastAsia"/>
          <w:sz w:val="24"/>
          <w:szCs w:val="24"/>
        </w:rPr>
        <w:t>（加盖公章）</w:t>
      </w:r>
      <w:r>
        <w:rPr>
          <w:rFonts w:ascii="宋体" w:eastAsia="宋体" w:hAnsi="宋体" w:cs="宋体" w:hint="eastAsia"/>
          <w:sz w:val="24"/>
          <w:szCs w:val="24"/>
        </w:rPr>
        <w:t>；</w:t>
      </w:r>
    </w:p>
    <w:p w14:paraId="129B1C73" w14:textId="77777777" w:rsidR="002C490A" w:rsidRDefault="00DA61C5">
      <w:pPr>
        <w:ind w:firstLineChars="200" w:firstLine="480"/>
        <w:rPr>
          <w:rFonts w:ascii="宋体" w:eastAsia="宋体" w:hAnsi="宋体" w:cs="宋体"/>
          <w:sz w:val="24"/>
          <w:szCs w:val="24"/>
        </w:rPr>
      </w:pPr>
      <w:r>
        <w:rPr>
          <w:rFonts w:ascii="宋体" w:eastAsia="宋体" w:hAnsi="宋体" w:cs="宋体" w:hint="eastAsia"/>
          <w:sz w:val="24"/>
          <w:szCs w:val="24"/>
        </w:rPr>
        <w:t xml:space="preserve">4.4 </w:t>
      </w:r>
      <w:r>
        <w:rPr>
          <w:rFonts w:ascii="宋体" w:eastAsia="宋体" w:hAnsi="宋体" w:cs="宋体" w:hint="eastAsia"/>
          <w:b/>
          <w:bCs/>
          <w:sz w:val="24"/>
          <w:szCs w:val="24"/>
        </w:rPr>
        <w:t>报名当天</w:t>
      </w:r>
      <w:r>
        <w:rPr>
          <w:rFonts w:ascii="宋体" w:eastAsia="宋体" w:hAnsi="宋体" w:cs="宋体" w:hint="eastAsia"/>
          <w:sz w:val="24"/>
          <w:szCs w:val="24"/>
        </w:rPr>
        <w:t>的信用中国截图；</w:t>
      </w:r>
    </w:p>
    <w:p w14:paraId="639F297D" w14:textId="77777777" w:rsidR="002C490A" w:rsidRDefault="00DA61C5">
      <w:pPr>
        <w:ind w:firstLineChars="200" w:firstLine="480"/>
        <w:rPr>
          <w:rFonts w:ascii="宋体" w:eastAsia="宋体" w:hAnsi="宋体" w:cs="宋体"/>
          <w:sz w:val="24"/>
          <w:szCs w:val="24"/>
        </w:rPr>
      </w:pPr>
      <w:r>
        <w:rPr>
          <w:rFonts w:ascii="宋体" w:eastAsia="宋体" w:hAnsi="宋体" w:cs="宋体" w:hint="eastAsia"/>
          <w:sz w:val="24"/>
          <w:szCs w:val="24"/>
        </w:rPr>
        <w:t>4.5 报名信息表</w:t>
      </w:r>
    </w:p>
    <w:tbl>
      <w:tblPr>
        <w:tblW w:w="0" w:type="auto"/>
        <w:tblCellMar>
          <w:left w:w="0" w:type="dxa"/>
          <w:right w:w="0" w:type="dxa"/>
        </w:tblCellMar>
        <w:tblLook w:val="04A0" w:firstRow="1" w:lastRow="0" w:firstColumn="1" w:lastColumn="0" w:noHBand="0" w:noVBand="1"/>
      </w:tblPr>
      <w:tblGrid>
        <w:gridCol w:w="370"/>
        <w:gridCol w:w="845"/>
        <w:gridCol w:w="605"/>
        <w:gridCol w:w="1076"/>
        <w:gridCol w:w="600"/>
        <w:gridCol w:w="1069"/>
        <w:gridCol w:w="1591"/>
        <w:gridCol w:w="1059"/>
        <w:gridCol w:w="941"/>
        <w:gridCol w:w="938"/>
      </w:tblGrid>
      <w:tr w:rsidR="002C490A" w14:paraId="77A18722" w14:textId="77777777">
        <w:trPr>
          <w:trHeight w:val="405"/>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0785B6" w14:textId="77777777" w:rsidR="002C490A" w:rsidRDefault="00DA61C5">
            <w:pPr>
              <w:jc w:val="left"/>
              <w:rPr>
                <w:rFonts w:ascii="宋体" w:eastAsia="宋体" w:hAnsi="宋体" w:cs="宋体"/>
                <w:bCs/>
                <w:color w:val="000000"/>
                <w:sz w:val="20"/>
              </w:rPr>
            </w:pPr>
            <w:r>
              <w:rPr>
                <w:rFonts w:ascii="宋体" w:eastAsia="宋体" w:hAnsi="宋体" w:cs="宋体" w:hint="eastAsia"/>
                <w:bCs/>
                <w:color w:val="000000"/>
                <w:kern w:val="0"/>
                <w:sz w:val="20"/>
                <w:lang w:bidi="ar"/>
              </w:rPr>
              <w:t>投标项目名称：***</w:t>
            </w:r>
          </w:p>
        </w:tc>
      </w:tr>
      <w:tr w:rsidR="002C490A" w14:paraId="01BC313C" w14:textId="77777777">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CA1279"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336DD3"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投标公司全称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08DE2B"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企业性质</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3FD908"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统一社会信用代码</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75F7B2"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注册资金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AC682B"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投标公司成立日期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2500CE"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所投标项目的生产商/代理商</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9CA7BE"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被授权代表联系人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DBF3BF"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被授权代表电话</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22CA6A"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被授权代表邮箱</w:t>
            </w:r>
          </w:p>
        </w:tc>
      </w:tr>
      <w:tr w:rsidR="002C490A" w14:paraId="4C9E3A1B" w14:textId="77777777">
        <w:trPr>
          <w:trHeight w:val="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BB96D7E" w14:textId="77777777" w:rsidR="002C490A" w:rsidRDefault="00DA61C5">
            <w:pPr>
              <w:widowControl/>
              <w:jc w:val="center"/>
              <w:textAlignment w:val="center"/>
              <w:rPr>
                <w:rFonts w:ascii="宋体" w:eastAsia="宋体" w:hAnsi="宋体" w:cs="宋体"/>
                <w:bCs/>
                <w:color w:val="000000"/>
                <w:sz w:val="20"/>
              </w:rPr>
            </w:pPr>
            <w:r>
              <w:rPr>
                <w:rFonts w:ascii="宋体" w:eastAsia="宋体" w:hAnsi="宋体" w:cs="宋体" w:hint="eastAsia"/>
                <w:bCs/>
                <w:color w:val="000000"/>
                <w:kern w:val="0"/>
                <w:sz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3AA3214" w14:textId="77777777" w:rsidR="002C490A" w:rsidRDefault="002C490A">
            <w:pPr>
              <w:widowControl/>
              <w:jc w:val="center"/>
              <w:textAlignment w:val="center"/>
              <w:rPr>
                <w:rFonts w:ascii="宋体" w:eastAsia="宋体" w:hAnsi="宋体" w:cs="宋体"/>
                <w:bCs/>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4FCF55" w14:textId="77777777" w:rsidR="002C490A" w:rsidRDefault="002C490A">
            <w:pPr>
              <w:widowControl/>
              <w:jc w:val="center"/>
              <w:textAlignment w:val="center"/>
              <w:rPr>
                <w:rFonts w:ascii="宋体" w:eastAsia="宋体" w:hAnsi="宋体" w:cs="宋体"/>
                <w:bCs/>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7D1ADD9" w14:textId="77777777" w:rsidR="002C490A" w:rsidRDefault="002C490A">
            <w:pPr>
              <w:widowControl/>
              <w:jc w:val="center"/>
              <w:textAlignment w:val="center"/>
              <w:rPr>
                <w:rFonts w:ascii="宋体" w:eastAsia="宋体" w:hAnsi="宋体" w:cs="宋体"/>
                <w:bCs/>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0719A0" w14:textId="77777777" w:rsidR="002C490A" w:rsidRDefault="002C490A">
            <w:pPr>
              <w:widowControl/>
              <w:jc w:val="center"/>
              <w:textAlignment w:val="center"/>
              <w:rPr>
                <w:rFonts w:ascii="宋体" w:eastAsia="宋体" w:hAnsi="宋体" w:cs="宋体"/>
                <w:bCs/>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56EE704" w14:textId="77777777" w:rsidR="002C490A" w:rsidRDefault="002C490A">
            <w:pPr>
              <w:widowControl/>
              <w:jc w:val="center"/>
              <w:textAlignment w:val="center"/>
              <w:rPr>
                <w:rFonts w:ascii="宋体" w:eastAsia="宋体" w:hAnsi="宋体" w:cs="宋体"/>
                <w:bCs/>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AA160C4" w14:textId="77777777" w:rsidR="002C490A" w:rsidRDefault="002C490A">
            <w:pPr>
              <w:widowControl/>
              <w:jc w:val="center"/>
              <w:textAlignment w:val="center"/>
              <w:rPr>
                <w:rFonts w:ascii="宋体" w:eastAsia="宋体" w:hAnsi="宋体" w:cs="宋体"/>
                <w:bCs/>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0A10A7" w14:textId="77777777" w:rsidR="002C490A" w:rsidRDefault="002C490A">
            <w:pPr>
              <w:widowControl/>
              <w:jc w:val="center"/>
              <w:textAlignment w:val="center"/>
              <w:rPr>
                <w:rFonts w:ascii="宋体" w:eastAsia="宋体" w:hAnsi="宋体" w:cs="宋体"/>
                <w:bCs/>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2D9B28" w14:textId="77777777" w:rsidR="002C490A" w:rsidRDefault="002C490A">
            <w:pPr>
              <w:widowControl/>
              <w:jc w:val="center"/>
              <w:textAlignment w:val="center"/>
              <w:rPr>
                <w:rFonts w:ascii="宋体" w:eastAsia="宋体" w:hAnsi="宋体" w:cs="宋体"/>
                <w:bCs/>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5A601C3" w14:textId="77777777" w:rsidR="002C490A" w:rsidRDefault="002C490A">
            <w:pPr>
              <w:widowControl/>
              <w:jc w:val="center"/>
              <w:textAlignment w:val="center"/>
              <w:rPr>
                <w:rFonts w:ascii="宋体" w:eastAsia="宋体" w:hAnsi="宋体" w:cs="宋体"/>
                <w:bCs/>
                <w:color w:val="000000"/>
                <w:sz w:val="20"/>
                <w:u w:val="single"/>
              </w:rPr>
            </w:pPr>
          </w:p>
        </w:tc>
      </w:tr>
      <w:tr w:rsidR="002C490A" w14:paraId="30D5F2AB" w14:textId="77777777">
        <w:trPr>
          <w:trHeight w:val="312"/>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27F459" w14:textId="77777777" w:rsidR="002C490A" w:rsidRDefault="00DA61C5">
            <w:pPr>
              <w:widowControl/>
              <w:jc w:val="left"/>
              <w:textAlignment w:val="center"/>
              <w:rPr>
                <w:rFonts w:ascii="宋体" w:eastAsia="宋体" w:hAnsi="宋体" w:cs="宋体"/>
                <w:bCs/>
                <w:color w:val="000000"/>
                <w:sz w:val="20"/>
                <w:u w:val="single"/>
              </w:rPr>
            </w:pPr>
            <w:r>
              <w:rPr>
                <w:rFonts w:ascii="宋体" w:eastAsia="宋体" w:hAnsi="宋体" w:cs="宋体" w:hint="eastAsia"/>
                <w:b/>
                <w:color w:val="000000"/>
                <w:sz w:val="20"/>
              </w:rPr>
              <w:t>注：表格信息，需与营业执照一致。</w:t>
            </w:r>
          </w:p>
        </w:tc>
      </w:tr>
    </w:tbl>
    <w:p w14:paraId="1ACB592C" w14:textId="77777777" w:rsidR="002C490A" w:rsidRDefault="00DA61C5">
      <w:pPr>
        <w:ind w:firstLineChars="200" w:firstLine="480"/>
        <w:rPr>
          <w:rFonts w:ascii="宋体" w:eastAsia="宋体" w:hAnsi="宋体" w:cs="宋体"/>
          <w:b/>
          <w:bCs/>
          <w:sz w:val="24"/>
          <w:szCs w:val="24"/>
        </w:rPr>
      </w:pPr>
      <w:r>
        <w:rPr>
          <w:rFonts w:ascii="宋体" w:eastAsia="宋体" w:hAnsi="宋体" w:cs="宋体" w:hint="eastAsia"/>
          <w:sz w:val="24"/>
          <w:szCs w:val="24"/>
        </w:rPr>
        <w:t>本项目实行资格预审，报名成功不代表资格审查通过，以最终通过资格审查委员会的审查为准。</w:t>
      </w:r>
    </w:p>
    <w:p w14:paraId="0628B8AA" w14:textId="77777777" w:rsidR="002C490A" w:rsidRDefault="00DA61C5">
      <w:pPr>
        <w:widowControl/>
        <w:ind w:firstLineChars="200" w:firstLine="480"/>
        <w:rPr>
          <w:rFonts w:ascii="宋体" w:eastAsia="宋体" w:hAnsi="宋体" w:cs="宋体"/>
          <w:sz w:val="24"/>
          <w:szCs w:val="24"/>
        </w:rPr>
      </w:pPr>
      <w:r>
        <w:rPr>
          <w:rFonts w:ascii="宋体" w:eastAsia="宋体" w:hAnsi="宋体" w:cs="宋体" w:hint="eastAsia"/>
          <w:kern w:val="0"/>
          <w:sz w:val="24"/>
          <w:szCs w:val="24"/>
        </w:rPr>
        <w:t>招标文件采取电子版文件，通过</w:t>
      </w:r>
      <w:bookmarkStart w:id="1" w:name="_Hlk59539940"/>
      <w:r>
        <w:rPr>
          <w:rFonts w:ascii="宋体" w:eastAsia="宋体" w:hAnsi="宋体" w:cs="宋体" w:hint="eastAsia"/>
          <w:kern w:val="0"/>
          <w:sz w:val="24"/>
          <w:szCs w:val="24"/>
        </w:rPr>
        <w:t>电子邮箱</w:t>
      </w:r>
      <w:bookmarkEnd w:id="1"/>
      <w:r>
        <w:rPr>
          <w:rFonts w:ascii="宋体" w:eastAsia="宋体" w:hAnsi="宋体" w:cs="宋体" w:hint="eastAsia"/>
          <w:kern w:val="0"/>
          <w:sz w:val="24"/>
          <w:szCs w:val="24"/>
        </w:rPr>
        <w:t>方式发送，具体发送时间另行通知。</w:t>
      </w:r>
    </w:p>
    <w:p w14:paraId="634116C4" w14:textId="77777777" w:rsidR="002C490A" w:rsidRDefault="00DA61C5">
      <w:pPr>
        <w:rPr>
          <w:rFonts w:ascii="宋体" w:eastAsia="宋体" w:hAnsi="宋体" w:cs="宋体"/>
          <w:b/>
          <w:sz w:val="24"/>
          <w:szCs w:val="24"/>
        </w:rPr>
      </w:pPr>
      <w:r>
        <w:rPr>
          <w:rFonts w:ascii="宋体" w:eastAsia="宋体" w:hAnsi="宋体" w:cs="宋体" w:hint="eastAsia"/>
          <w:b/>
          <w:sz w:val="24"/>
          <w:szCs w:val="24"/>
        </w:rPr>
        <w:t>5. 投标文件的递交</w:t>
      </w:r>
    </w:p>
    <w:p w14:paraId="53134235" w14:textId="77777777" w:rsidR="002C490A" w:rsidRDefault="00DA61C5">
      <w:pPr>
        <w:ind w:firstLineChars="200" w:firstLine="480"/>
        <w:rPr>
          <w:rFonts w:ascii="宋体" w:eastAsia="宋体" w:hAnsi="宋体" w:cs="宋体"/>
          <w:sz w:val="24"/>
          <w:szCs w:val="24"/>
        </w:rPr>
      </w:pPr>
      <w:r>
        <w:rPr>
          <w:rFonts w:ascii="宋体" w:eastAsia="宋体" w:hAnsi="宋体" w:cs="宋体" w:hint="eastAsia"/>
          <w:sz w:val="24"/>
          <w:szCs w:val="24"/>
        </w:rPr>
        <w:t>5.1 投标文件递交的截止时间</w:t>
      </w:r>
      <w:r>
        <w:rPr>
          <w:rFonts w:ascii="宋体" w:eastAsia="宋体" w:hAnsi="宋体" w:cs="宋体" w:hint="eastAsia"/>
          <w:kern w:val="0"/>
          <w:sz w:val="24"/>
          <w:szCs w:val="24"/>
        </w:rPr>
        <w:t>详见招标文件</w:t>
      </w:r>
      <w:r>
        <w:rPr>
          <w:rFonts w:ascii="宋体" w:eastAsia="宋体" w:hAnsi="宋体" w:cs="宋体" w:hint="eastAsia"/>
          <w:sz w:val="24"/>
          <w:szCs w:val="24"/>
        </w:rPr>
        <w:t>。</w:t>
      </w:r>
    </w:p>
    <w:p w14:paraId="24DFBF66" w14:textId="77777777" w:rsidR="002C490A" w:rsidRDefault="00DA61C5">
      <w:pPr>
        <w:ind w:firstLineChars="200" w:firstLine="480"/>
        <w:rPr>
          <w:rFonts w:ascii="宋体" w:eastAsia="宋体" w:hAnsi="宋体" w:cs="宋体"/>
          <w:sz w:val="24"/>
          <w:szCs w:val="24"/>
        </w:rPr>
      </w:pPr>
      <w:r>
        <w:rPr>
          <w:rFonts w:ascii="宋体" w:eastAsia="宋体" w:hAnsi="宋体" w:cs="宋体" w:hint="eastAsia"/>
          <w:sz w:val="24"/>
          <w:szCs w:val="24"/>
        </w:rPr>
        <w:t>5.2 逾期送达的或者未送达指定地点的投标文件，招标人不予受理。</w:t>
      </w:r>
    </w:p>
    <w:p w14:paraId="36BE8538" w14:textId="77777777" w:rsidR="002C490A" w:rsidRDefault="00DA61C5">
      <w:pPr>
        <w:autoSpaceDE w:val="0"/>
        <w:autoSpaceDN w:val="0"/>
        <w:rPr>
          <w:rFonts w:ascii="宋体" w:eastAsia="宋体" w:hAnsi="宋体" w:cs="宋体"/>
          <w:b/>
          <w:kern w:val="0"/>
          <w:sz w:val="24"/>
          <w:szCs w:val="24"/>
        </w:rPr>
      </w:pPr>
      <w:r>
        <w:rPr>
          <w:rFonts w:ascii="宋体" w:eastAsia="宋体" w:hAnsi="宋体" w:cs="宋体" w:hint="eastAsia"/>
          <w:b/>
          <w:kern w:val="0"/>
          <w:sz w:val="24"/>
          <w:szCs w:val="24"/>
        </w:rPr>
        <w:t>6、招标公告发布媒介</w:t>
      </w:r>
    </w:p>
    <w:p w14:paraId="46099507" w14:textId="77777777" w:rsidR="002C490A" w:rsidRDefault="00DA61C5">
      <w:pPr>
        <w:ind w:firstLineChars="200" w:firstLine="480"/>
        <w:rPr>
          <w:rFonts w:ascii="宋体" w:eastAsia="宋体" w:hAnsi="宋体" w:cs="宋体"/>
          <w:sz w:val="24"/>
          <w:szCs w:val="24"/>
        </w:rPr>
      </w:pPr>
      <w:r>
        <w:rPr>
          <w:rFonts w:ascii="宋体" w:eastAsia="宋体" w:hAnsi="宋体" w:cs="宋体" w:hint="eastAsia"/>
          <w:sz w:val="24"/>
          <w:szCs w:val="24"/>
        </w:rPr>
        <w:t>本次招标公告在</w:t>
      </w:r>
      <w:r>
        <w:rPr>
          <w:rFonts w:ascii="宋体" w:eastAsia="宋体" w:hAnsi="宋体" w:cs="宋体" w:hint="eastAsia"/>
          <w:kern w:val="0"/>
          <w:sz w:val="24"/>
          <w:szCs w:val="24"/>
        </w:rPr>
        <w:t>采购与招标网、中国重汽官方网站发布</w:t>
      </w:r>
      <w:r>
        <w:rPr>
          <w:rFonts w:ascii="宋体" w:eastAsia="宋体" w:hAnsi="宋体" w:cs="宋体" w:hint="eastAsia"/>
          <w:sz w:val="24"/>
          <w:szCs w:val="24"/>
        </w:rPr>
        <w:t>。</w:t>
      </w:r>
    </w:p>
    <w:p w14:paraId="78A705A8" w14:textId="77777777" w:rsidR="002C490A" w:rsidRDefault="00DA61C5">
      <w:pPr>
        <w:autoSpaceDE w:val="0"/>
        <w:autoSpaceDN w:val="0"/>
        <w:rPr>
          <w:rFonts w:ascii="宋体" w:eastAsia="宋体" w:hAnsi="宋体" w:cs="宋体"/>
          <w:b/>
          <w:kern w:val="0"/>
          <w:sz w:val="24"/>
          <w:szCs w:val="24"/>
        </w:rPr>
      </w:pPr>
      <w:r>
        <w:rPr>
          <w:rFonts w:ascii="宋体" w:eastAsia="宋体" w:hAnsi="宋体" w:cs="宋体" w:hint="eastAsia"/>
          <w:b/>
          <w:kern w:val="0"/>
          <w:sz w:val="24"/>
          <w:szCs w:val="24"/>
        </w:rPr>
        <w:t>7、 联系方式</w:t>
      </w:r>
    </w:p>
    <w:p w14:paraId="3A90EF40" w14:textId="45DA61CA" w:rsidR="002C490A" w:rsidRDefault="00DA61C5">
      <w:pPr>
        <w:autoSpaceDE w:val="0"/>
        <w:autoSpaceDN w:val="0"/>
        <w:ind w:firstLineChars="200" w:firstLine="480"/>
        <w:rPr>
          <w:rFonts w:ascii="宋体" w:eastAsia="宋体" w:hAnsi="宋体" w:cs="宋体"/>
          <w:bCs/>
          <w:sz w:val="24"/>
          <w:szCs w:val="24"/>
        </w:rPr>
      </w:pPr>
      <w:r>
        <w:rPr>
          <w:rFonts w:ascii="宋体" w:eastAsia="宋体" w:hAnsi="宋体" w:cs="宋体" w:hint="eastAsia"/>
          <w:sz w:val="24"/>
          <w:szCs w:val="24"/>
        </w:rPr>
        <w:t>招 标 人：</w:t>
      </w:r>
      <w:r>
        <w:rPr>
          <w:rFonts w:ascii="宋体" w:eastAsia="宋体" w:hAnsi="宋体" w:cs="宋体" w:hint="eastAsia"/>
          <w:bCs/>
          <w:sz w:val="24"/>
          <w:szCs w:val="24"/>
        </w:rPr>
        <w:t>中国重汽集团济南动力有限公司</w:t>
      </w:r>
      <w:r w:rsidR="00DA11D0">
        <w:rPr>
          <w:rFonts w:ascii="宋体" w:eastAsia="宋体" w:hAnsi="宋体" w:cs="宋体" w:hint="eastAsia"/>
          <w:bCs/>
          <w:sz w:val="24"/>
          <w:szCs w:val="24"/>
        </w:rPr>
        <w:t>发动机制造部</w:t>
      </w:r>
    </w:p>
    <w:p w14:paraId="65372F68" w14:textId="7E98AFAE" w:rsidR="002C490A" w:rsidRDefault="00DA61C5">
      <w:pPr>
        <w:autoSpaceDE w:val="0"/>
        <w:autoSpaceDN w:val="0"/>
        <w:ind w:firstLineChars="200" w:firstLine="480"/>
        <w:rPr>
          <w:rFonts w:ascii="宋体" w:eastAsia="宋体" w:hAnsi="宋体" w:cs="宋体"/>
          <w:sz w:val="24"/>
          <w:szCs w:val="24"/>
        </w:rPr>
      </w:pPr>
      <w:r>
        <w:rPr>
          <w:rFonts w:ascii="宋体" w:eastAsia="宋体" w:hAnsi="宋体" w:cs="宋体" w:hint="eastAsia"/>
          <w:sz w:val="24"/>
          <w:szCs w:val="24"/>
        </w:rPr>
        <w:t xml:space="preserve">联 系 </w:t>
      </w:r>
      <w:r w:rsidR="00E439FD">
        <w:rPr>
          <w:rFonts w:ascii="宋体" w:eastAsia="宋体" w:hAnsi="宋体" w:cs="宋体" w:hint="eastAsia"/>
          <w:sz w:val="24"/>
          <w:szCs w:val="24"/>
        </w:rPr>
        <w:t>人</w:t>
      </w:r>
      <w:r w:rsidR="009C5C20">
        <w:rPr>
          <w:rFonts w:ascii="宋体" w:eastAsia="宋体" w:hAnsi="宋体" w:cs="宋体" w:hint="eastAsia"/>
          <w:sz w:val="24"/>
          <w:szCs w:val="24"/>
        </w:rPr>
        <w:t>：</w:t>
      </w:r>
      <w:r w:rsidR="003E4786">
        <w:rPr>
          <w:rFonts w:ascii="宋体" w:eastAsia="宋体" w:hAnsi="宋体" w:cs="宋体" w:hint="eastAsia"/>
          <w:sz w:val="24"/>
          <w:szCs w:val="24"/>
        </w:rPr>
        <w:t>王军淇、</w:t>
      </w:r>
      <w:r w:rsidR="009C5C20">
        <w:rPr>
          <w:rFonts w:ascii="宋体" w:eastAsia="宋体" w:hAnsi="宋体" w:cs="宋体" w:hint="eastAsia"/>
          <w:sz w:val="24"/>
          <w:szCs w:val="24"/>
        </w:rPr>
        <w:t>马玉菊</w:t>
      </w:r>
    </w:p>
    <w:p w14:paraId="11229BB9" w14:textId="1F044B1F" w:rsidR="002C490A" w:rsidRDefault="00DA61C5">
      <w:pPr>
        <w:autoSpaceDE w:val="0"/>
        <w:autoSpaceDN w:val="0"/>
        <w:ind w:firstLineChars="200" w:firstLine="480"/>
        <w:rPr>
          <w:rFonts w:ascii="宋体" w:eastAsia="宋体" w:hAnsi="宋体" w:cs="宋体"/>
          <w:sz w:val="24"/>
          <w:szCs w:val="24"/>
        </w:rPr>
      </w:pPr>
      <w:r>
        <w:rPr>
          <w:rFonts w:ascii="宋体" w:eastAsia="宋体" w:hAnsi="宋体" w:cs="宋体" w:hint="eastAsia"/>
          <w:sz w:val="24"/>
          <w:szCs w:val="24"/>
        </w:rPr>
        <w:t>联系电话:</w:t>
      </w:r>
      <w:r w:rsidR="003E4786" w:rsidRPr="003E4786">
        <w:t xml:space="preserve"> </w:t>
      </w:r>
      <w:r w:rsidR="003E4786" w:rsidRPr="003E4786">
        <w:rPr>
          <w:rFonts w:ascii="宋体" w:eastAsia="宋体" w:hAnsi="宋体" w:cs="宋体"/>
          <w:sz w:val="24"/>
          <w:szCs w:val="24"/>
        </w:rPr>
        <w:t>15965634292/15853128335</w:t>
      </w:r>
    </w:p>
    <w:p w14:paraId="77BCD41B" w14:textId="77777777" w:rsidR="002C490A" w:rsidRDefault="002C490A">
      <w:pPr>
        <w:autoSpaceDE w:val="0"/>
        <w:autoSpaceDN w:val="0"/>
        <w:ind w:firstLineChars="200" w:firstLine="480"/>
        <w:rPr>
          <w:rFonts w:ascii="宋体" w:eastAsia="宋体" w:hAnsi="宋体" w:cs="宋体"/>
          <w:sz w:val="24"/>
          <w:szCs w:val="24"/>
        </w:rPr>
      </w:pPr>
    </w:p>
    <w:p w14:paraId="0FCFF4A3" w14:textId="77777777" w:rsidR="002C490A" w:rsidRDefault="002C490A" w:rsidP="007F43B9">
      <w:pPr>
        <w:autoSpaceDE w:val="0"/>
        <w:autoSpaceDN w:val="0"/>
        <w:rPr>
          <w:rFonts w:ascii="宋体" w:eastAsia="宋体" w:hAnsi="宋体" w:cs="宋体"/>
          <w:sz w:val="24"/>
          <w:szCs w:val="24"/>
        </w:rPr>
      </w:pPr>
    </w:p>
    <w:p w14:paraId="37E8C01F" w14:textId="5F8C6EB7" w:rsidR="002C490A" w:rsidRDefault="00DA61C5" w:rsidP="009C5C20">
      <w:pPr>
        <w:autoSpaceDE w:val="0"/>
        <w:autoSpaceDN w:val="0"/>
        <w:adjustRightInd w:val="0"/>
        <w:snapToGrid w:val="0"/>
        <w:spacing w:line="420" w:lineRule="exact"/>
        <w:ind w:firstLineChars="100" w:firstLine="240"/>
        <w:jc w:val="right"/>
        <w:rPr>
          <w:rFonts w:ascii="宋体" w:eastAsia="宋体" w:hAnsi="宋体" w:cs="宋体"/>
          <w:sz w:val="24"/>
          <w:szCs w:val="24"/>
        </w:rPr>
      </w:pPr>
      <w:r>
        <w:rPr>
          <w:rFonts w:ascii="宋体" w:eastAsia="宋体" w:hAnsi="宋体" w:cs="宋体" w:hint="eastAsia"/>
          <w:sz w:val="24"/>
          <w:szCs w:val="24"/>
        </w:rPr>
        <w:t>202</w:t>
      </w:r>
      <w:r w:rsidR="00235C84">
        <w:rPr>
          <w:rFonts w:ascii="宋体" w:eastAsia="宋体" w:hAnsi="宋体" w:cs="宋体"/>
          <w:sz w:val="24"/>
          <w:szCs w:val="24"/>
        </w:rPr>
        <w:t>1</w:t>
      </w:r>
      <w:r>
        <w:rPr>
          <w:rFonts w:ascii="宋体" w:eastAsia="宋体" w:hAnsi="宋体" w:cs="宋体" w:hint="eastAsia"/>
          <w:sz w:val="24"/>
          <w:szCs w:val="24"/>
        </w:rPr>
        <w:t>年</w:t>
      </w:r>
      <w:r w:rsidR="00235C84">
        <w:rPr>
          <w:rFonts w:ascii="宋体" w:eastAsia="宋体" w:hAnsi="宋体" w:cs="宋体"/>
          <w:sz w:val="24"/>
          <w:szCs w:val="24"/>
        </w:rPr>
        <w:t>1</w:t>
      </w:r>
      <w:r>
        <w:rPr>
          <w:rFonts w:ascii="宋体" w:eastAsia="宋体" w:hAnsi="宋体" w:cs="宋体" w:hint="eastAsia"/>
          <w:sz w:val="24"/>
          <w:szCs w:val="24"/>
        </w:rPr>
        <w:t>月</w:t>
      </w:r>
      <w:r w:rsidR="00235C84">
        <w:rPr>
          <w:rFonts w:ascii="宋体" w:eastAsia="宋体" w:hAnsi="宋体" w:cs="宋体"/>
          <w:sz w:val="24"/>
          <w:szCs w:val="24"/>
        </w:rPr>
        <w:t>16</w:t>
      </w:r>
      <w:r w:rsidR="009C5C20">
        <w:rPr>
          <w:rFonts w:ascii="宋体" w:eastAsia="宋体" w:hAnsi="宋体" w:cs="宋体"/>
          <w:sz w:val="24"/>
          <w:szCs w:val="24"/>
        </w:rPr>
        <w:t>日</w:t>
      </w:r>
    </w:p>
    <w:sectPr w:rsidR="002C490A">
      <w:headerReference w:type="default" r:id="rId9"/>
      <w:footerReference w:type="default" r:id="rId10"/>
      <w:pgSz w:w="11906" w:h="16838"/>
      <w:pgMar w:top="851" w:right="1418" w:bottom="851" w:left="1418" w:header="510" w:footer="283"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A299" w14:textId="77777777" w:rsidR="002104C8" w:rsidRDefault="002104C8">
      <w:r>
        <w:separator/>
      </w:r>
    </w:p>
  </w:endnote>
  <w:endnote w:type="continuationSeparator" w:id="0">
    <w:p w14:paraId="08BB1004" w14:textId="77777777" w:rsidR="002104C8" w:rsidRDefault="0021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DA3D" w14:textId="77777777" w:rsidR="002C490A" w:rsidRDefault="002C490A">
    <w:pPr>
      <w:pStyle w:val="aa"/>
      <w:jc w:val="center"/>
    </w:pPr>
  </w:p>
  <w:p w14:paraId="217626B6" w14:textId="77777777" w:rsidR="002C490A" w:rsidRDefault="002C49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E1E01" w14:textId="77777777" w:rsidR="002104C8" w:rsidRDefault="002104C8">
      <w:r>
        <w:separator/>
      </w:r>
    </w:p>
  </w:footnote>
  <w:footnote w:type="continuationSeparator" w:id="0">
    <w:p w14:paraId="52468CE8" w14:textId="77777777" w:rsidR="002104C8" w:rsidRDefault="0021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36E46" w14:textId="77777777" w:rsidR="002C490A" w:rsidRDefault="002C490A">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40"/>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060"/>
    <w:rsid w:val="000172E4"/>
    <w:rsid w:val="0002238A"/>
    <w:rsid w:val="00031965"/>
    <w:rsid w:val="00034FAF"/>
    <w:rsid w:val="00053A85"/>
    <w:rsid w:val="00056E9F"/>
    <w:rsid w:val="00072384"/>
    <w:rsid w:val="00073A7B"/>
    <w:rsid w:val="000833DE"/>
    <w:rsid w:val="000C2ADC"/>
    <w:rsid w:val="000C3A27"/>
    <w:rsid w:val="000C73D1"/>
    <w:rsid w:val="000E54BE"/>
    <w:rsid w:val="000E789B"/>
    <w:rsid w:val="000F6AD2"/>
    <w:rsid w:val="000F7AE8"/>
    <w:rsid w:val="00111456"/>
    <w:rsid w:val="001158AD"/>
    <w:rsid w:val="00130413"/>
    <w:rsid w:val="00140525"/>
    <w:rsid w:val="0015300C"/>
    <w:rsid w:val="00173870"/>
    <w:rsid w:val="00182896"/>
    <w:rsid w:val="00186D93"/>
    <w:rsid w:val="00191EB5"/>
    <w:rsid w:val="001921D9"/>
    <w:rsid w:val="001C3299"/>
    <w:rsid w:val="001C3384"/>
    <w:rsid w:val="001C389F"/>
    <w:rsid w:val="001C6897"/>
    <w:rsid w:val="001D1B7C"/>
    <w:rsid w:val="001D5A3A"/>
    <w:rsid w:val="001E4082"/>
    <w:rsid w:val="001F5D0E"/>
    <w:rsid w:val="002104C8"/>
    <w:rsid w:val="002119EA"/>
    <w:rsid w:val="00212B6B"/>
    <w:rsid w:val="002228B3"/>
    <w:rsid w:val="002246FB"/>
    <w:rsid w:val="00235C84"/>
    <w:rsid w:val="00247263"/>
    <w:rsid w:val="002526B4"/>
    <w:rsid w:val="0026672B"/>
    <w:rsid w:val="0027582B"/>
    <w:rsid w:val="00287D14"/>
    <w:rsid w:val="002976E7"/>
    <w:rsid w:val="002C3CAB"/>
    <w:rsid w:val="002C490A"/>
    <w:rsid w:val="002D4A29"/>
    <w:rsid w:val="002E45C7"/>
    <w:rsid w:val="00302346"/>
    <w:rsid w:val="00303B02"/>
    <w:rsid w:val="00311350"/>
    <w:rsid w:val="00312FC9"/>
    <w:rsid w:val="00315342"/>
    <w:rsid w:val="0031580B"/>
    <w:rsid w:val="00351842"/>
    <w:rsid w:val="00356B71"/>
    <w:rsid w:val="00364E62"/>
    <w:rsid w:val="00371C45"/>
    <w:rsid w:val="00387B31"/>
    <w:rsid w:val="003C0FCF"/>
    <w:rsid w:val="003D2652"/>
    <w:rsid w:val="003D3AD1"/>
    <w:rsid w:val="003E4786"/>
    <w:rsid w:val="00423118"/>
    <w:rsid w:val="00437B43"/>
    <w:rsid w:val="00446BD3"/>
    <w:rsid w:val="00451262"/>
    <w:rsid w:val="00485B5E"/>
    <w:rsid w:val="00493708"/>
    <w:rsid w:val="0049708D"/>
    <w:rsid w:val="004A7D5B"/>
    <w:rsid w:val="004C56BE"/>
    <w:rsid w:val="004D35E1"/>
    <w:rsid w:val="004E0F17"/>
    <w:rsid w:val="004F0C96"/>
    <w:rsid w:val="004F7A02"/>
    <w:rsid w:val="00500ABF"/>
    <w:rsid w:val="0050405C"/>
    <w:rsid w:val="0050638B"/>
    <w:rsid w:val="00506FF8"/>
    <w:rsid w:val="00512BAF"/>
    <w:rsid w:val="0051635A"/>
    <w:rsid w:val="00522457"/>
    <w:rsid w:val="00525690"/>
    <w:rsid w:val="00537084"/>
    <w:rsid w:val="00541D34"/>
    <w:rsid w:val="00555B15"/>
    <w:rsid w:val="0057695B"/>
    <w:rsid w:val="00580827"/>
    <w:rsid w:val="00590214"/>
    <w:rsid w:val="005905B1"/>
    <w:rsid w:val="005A43A9"/>
    <w:rsid w:val="005B00A4"/>
    <w:rsid w:val="005C5369"/>
    <w:rsid w:val="005F5F9C"/>
    <w:rsid w:val="00602078"/>
    <w:rsid w:val="00607AF8"/>
    <w:rsid w:val="0062357E"/>
    <w:rsid w:val="00635D24"/>
    <w:rsid w:val="00647F4B"/>
    <w:rsid w:val="0065443C"/>
    <w:rsid w:val="006548D2"/>
    <w:rsid w:val="00654F95"/>
    <w:rsid w:val="00661D34"/>
    <w:rsid w:val="00670450"/>
    <w:rsid w:val="0067064C"/>
    <w:rsid w:val="00671D62"/>
    <w:rsid w:val="006726CE"/>
    <w:rsid w:val="00673691"/>
    <w:rsid w:val="006761FC"/>
    <w:rsid w:val="00685DA7"/>
    <w:rsid w:val="006A4B50"/>
    <w:rsid w:val="006A6356"/>
    <w:rsid w:val="006A7AC3"/>
    <w:rsid w:val="006C2FC1"/>
    <w:rsid w:val="006C4A71"/>
    <w:rsid w:val="006D56C4"/>
    <w:rsid w:val="00703F85"/>
    <w:rsid w:val="0071468D"/>
    <w:rsid w:val="00731E7F"/>
    <w:rsid w:val="0073249C"/>
    <w:rsid w:val="00732A37"/>
    <w:rsid w:val="007337BC"/>
    <w:rsid w:val="00751E9A"/>
    <w:rsid w:val="00753903"/>
    <w:rsid w:val="007622A3"/>
    <w:rsid w:val="00776BEB"/>
    <w:rsid w:val="007770A1"/>
    <w:rsid w:val="00782968"/>
    <w:rsid w:val="007B3424"/>
    <w:rsid w:val="007C37AD"/>
    <w:rsid w:val="007F30E0"/>
    <w:rsid w:val="007F43B9"/>
    <w:rsid w:val="00801B2A"/>
    <w:rsid w:val="00802066"/>
    <w:rsid w:val="00804351"/>
    <w:rsid w:val="008058C8"/>
    <w:rsid w:val="00806041"/>
    <w:rsid w:val="00813620"/>
    <w:rsid w:val="008371C4"/>
    <w:rsid w:val="00855B4C"/>
    <w:rsid w:val="008626DF"/>
    <w:rsid w:val="00863553"/>
    <w:rsid w:val="008720BB"/>
    <w:rsid w:val="00883638"/>
    <w:rsid w:val="0088397E"/>
    <w:rsid w:val="0088466B"/>
    <w:rsid w:val="00896F3B"/>
    <w:rsid w:val="008A0052"/>
    <w:rsid w:val="008A0901"/>
    <w:rsid w:val="008A3771"/>
    <w:rsid w:val="008A3A2E"/>
    <w:rsid w:val="008B14A8"/>
    <w:rsid w:val="008B6CE0"/>
    <w:rsid w:val="008C067F"/>
    <w:rsid w:val="008E4BB4"/>
    <w:rsid w:val="008E5C5E"/>
    <w:rsid w:val="008F1F7C"/>
    <w:rsid w:val="008F7E65"/>
    <w:rsid w:val="00901F87"/>
    <w:rsid w:val="00924EDD"/>
    <w:rsid w:val="00927E90"/>
    <w:rsid w:val="009368DF"/>
    <w:rsid w:val="0094543C"/>
    <w:rsid w:val="009609C1"/>
    <w:rsid w:val="009817EA"/>
    <w:rsid w:val="009822BC"/>
    <w:rsid w:val="0098306D"/>
    <w:rsid w:val="009B3292"/>
    <w:rsid w:val="009B482F"/>
    <w:rsid w:val="009B4BCE"/>
    <w:rsid w:val="009C0F38"/>
    <w:rsid w:val="009C4732"/>
    <w:rsid w:val="009C5C20"/>
    <w:rsid w:val="009C63DA"/>
    <w:rsid w:val="009E4503"/>
    <w:rsid w:val="009E79E6"/>
    <w:rsid w:val="009F0951"/>
    <w:rsid w:val="009F3F01"/>
    <w:rsid w:val="009F5C1F"/>
    <w:rsid w:val="009F6303"/>
    <w:rsid w:val="009F69F3"/>
    <w:rsid w:val="009F7C8E"/>
    <w:rsid w:val="00A17738"/>
    <w:rsid w:val="00A20B27"/>
    <w:rsid w:val="00A23336"/>
    <w:rsid w:val="00A23373"/>
    <w:rsid w:val="00A25E7F"/>
    <w:rsid w:val="00A2618C"/>
    <w:rsid w:val="00A370B5"/>
    <w:rsid w:val="00A406E6"/>
    <w:rsid w:val="00A424B1"/>
    <w:rsid w:val="00A5529B"/>
    <w:rsid w:val="00A575F1"/>
    <w:rsid w:val="00A76C85"/>
    <w:rsid w:val="00A83F5C"/>
    <w:rsid w:val="00A9046E"/>
    <w:rsid w:val="00A93182"/>
    <w:rsid w:val="00AA51B4"/>
    <w:rsid w:val="00AB1857"/>
    <w:rsid w:val="00AB40AC"/>
    <w:rsid w:val="00AC5CCA"/>
    <w:rsid w:val="00AE734F"/>
    <w:rsid w:val="00AF2A92"/>
    <w:rsid w:val="00AF71D1"/>
    <w:rsid w:val="00B00060"/>
    <w:rsid w:val="00B05289"/>
    <w:rsid w:val="00B30B83"/>
    <w:rsid w:val="00B32484"/>
    <w:rsid w:val="00B346CB"/>
    <w:rsid w:val="00B36645"/>
    <w:rsid w:val="00B378A2"/>
    <w:rsid w:val="00B42E53"/>
    <w:rsid w:val="00B50B49"/>
    <w:rsid w:val="00B51906"/>
    <w:rsid w:val="00B521F5"/>
    <w:rsid w:val="00B624F7"/>
    <w:rsid w:val="00B7353B"/>
    <w:rsid w:val="00B9368C"/>
    <w:rsid w:val="00B93C64"/>
    <w:rsid w:val="00BA762C"/>
    <w:rsid w:val="00BB2385"/>
    <w:rsid w:val="00BC10AB"/>
    <w:rsid w:val="00BD589B"/>
    <w:rsid w:val="00BE2C90"/>
    <w:rsid w:val="00BE5F6D"/>
    <w:rsid w:val="00C0733C"/>
    <w:rsid w:val="00C251A3"/>
    <w:rsid w:val="00C30AAF"/>
    <w:rsid w:val="00C310EA"/>
    <w:rsid w:val="00C43C8E"/>
    <w:rsid w:val="00C44026"/>
    <w:rsid w:val="00C700FB"/>
    <w:rsid w:val="00C767A1"/>
    <w:rsid w:val="00C76AD1"/>
    <w:rsid w:val="00C81406"/>
    <w:rsid w:val="00CA1CED"/>
    <w:rsid w:val="00CC168C"/>
    <w:rsid w:val="00CC767F"/>
    <w:rsid w:val="00CD0E1F"/>
    <w:rsid w:val="00CD4083"/>
    <w:rsid w:val="00CD775B"/>
    <w:rsid w:val="00CF29C8"/>
    <w:rsid w:val="00CF495E"/>
    <w:rsid w:val="00D132CA"/>
    <w:rsid w:val="00D16FC0"/>
    <w:rsid w:val="00D42D1C"/>
    <w:rsid w:val="00D55416"/>
    <w:rsid w:val="00D7074C"/>
    <w:rsid w:val="00D72C9A"/>
    <w:rsid w:val="00D76F17"/>
    <w:rsid w:val="00D808B3"/>
    <w:rsid w:val="00D91B5E"/>
    <w:rsid w:val="00D96223"/>
    <w:rsid w:val="00DA11D0"/>
    <w:rsid w:val="00DA61C5"/>
    <w:rsid w:val="00DB1E01"/>
    <w:rsid w:val="00DB643F"/>
    <w:rsid w:val="00DC0758"/>
    <w:rsid w:val="00DE50AD"/>
    <w:rsid w:val="00DE6F41"/>
    <w:rsid w:val="00DE7D39"/>
    <w:rsid w:val="00E1258A"/>
    <w:rsid w:val="00E34433"/>
    <w:rsid w:val="00E35EF9"/>
    <w:rsid w:val="00E439FD"/>
    <w:rsid w:val="00E4465E"/>
    <w:rsid w:val="00E516DA"/>
    <w:rsid w:val="00E67466"/>
    <w:rsid w:val="00E70DF8"/>
    <w:rsid w:val="00E73D7D"/>
    <w:rsid w:val="00E80BCA"/>
    <w:rsid w:val="00E9241F"/>
    <w:rsid w:val="00E95042"/>
    <w:rsid w:val="00E95416"/>
    <w:rsid w:val="00ED0DC9"/>
    <w:rsid w:val="00ED0F94"/>
    <w:rsid w:val="00ED35A1"/>
    <w:rsid w:val="00ED4414"/>
    <w:rsid w:val="00ED6CB3"/>
    <w:rsid w:val="00EE3C43"/>
    <w:rsid w:val="00EE5177"/>
    <w:rsid w:val="00F0427E"/>
    <w:rsid w:val="00F071BF"/>
    <w:rsid w:val="00F115D7"/>
    <w:rsid w:val="00F241B9"/>
    <w:rsid w:val="00F327BA"/>
    <w:rsid w:val="00F376E9"/>
    <w:rsid w:val="00F52958"/>
    <w:rsid w:val="00F76532"/>
    <w:rsid w:val="00F95379"/>
    <w:rsid w:val="00FD363D"/>
    <w:rsid w:val="00FE5959"/>
    <w:rsid w:val="00FF2A5C"/>
    <w:rsid w:val="00FF79D0"/>
    <w:rsid w:val="018123E3"/>
    <w:rsid w:val="061538F1"/>
    <w:rsid w:val="0A180AFA"/>
    <w:rsid w:val="0A217E6D"/>
    <w:rsid w:val="0BA140E2"/>
    <w:rsid w:val="0C431521"/>
    <w:rsid w:val="0C4A4627"/>
    <w:rsid w:val="0CBA076A"/>
    <w:rsid w:val="0D934ADA"/>
    <w:rsid w:val="0E16091E"/>
    <w:rsid w:val="0E705D2E"/>
    <w:rsid w:val="103F6196"/>
    <w:rsid w:val="113C5C01"/>
    <w:rsid w:val="137F347B"/>
    <w:rsid w:val="13F34219"/>
    <w:rsid w:val="14413278"/>
    <w:rsid w:val="145748A2"/>
    <w:rsid w:val="14FE3E4E"/>
    <w:rsid w:val="15270E90"/>
    <w:rsid w:val="1554275D"/>
    <w:rsid w:val="15EC4D44"/>
    <w:rsid w:val="168236AB"/>
    <w:rsid w:val="16A60ADA"/>
    <w:rsid w:val="16CC5F67"/>
    <w:rsid w:val="174938BB"/>
    <w:rsid w:val="17BC01A5"/>
    <w:rsid w:val="190053F7"/>
    <w:rsid w:val="194D3104"/>
    <w:rsid w:val="1A701CCE"/>
    <w:rsid w:val="1C557C63"/>
    <w:rsid w:val="1DF15C7F"/>
    <w:rsid w:val="1E064FA3"/>
    <w:rsid w:val="21D2375D"/>
    <w:rsid w:val="22E475EA"/>
    <w:rsid w:val="230A40D6"/>
    <w:rsid w:val="23493AFF"/>
    <w:rsid w:val="236945F5"/>
    <w:rsid w:val="2376497F"/>
    <w:rsid w:val="23BE525B"/>
    <w:rsid w:val="24B34E25"/>
    <w:rsid w:val="24CD5FB3"/>
    <w:rsid w:val="24D82296"/>
    <w:rsid w:val="258061AD"/>
    <w:rsid w:val="258E56AC"/>
    <w:rsid w:val="26EF4AA1"/>
    <w:rsid w:val="27D600C4"/>
    <w:rsid w:val="282547D0"/>
    <w:rsid w:val="2853615F"/>
    <w:rsid w:val="296254A9"/>
    <w:rsid w:val="2A686DC3"/>
    <w:rsid w:val="2ABA6B50"/>
    <w:rsid w:val="2B1B640C"/>
    <w:rsid w:val="2CAE1BF0"/>
    <w:rsid w:val="2CF22EB0"/>
    <w:rsid w:val="2D5D2583"/>
    <w:rsid w:val="2D9E3E2D"/>
    <w:rsid w:val="2E324056"/>
    <w:rsid w:val="2E691DF8"/>
    <w:rsid w:val="2E7A2548"/>
    <w:rsid w:val="2FF81D7C"/>
    <w:rsid w:val="30386814"/>
    <w:rsid w:val="318F6AAC"/>
    <w:rsid w:val="321B6477"/>
    <w:rsid w:val="32521639"/>
    <w:rsid w:val="33FE3709"/>
    <w:rsid w:val="350B5154"/>
    <w:rsid w:val="35C9650E"/>
    <w:rsid w:val="360729A2"/>
    <w:rsid w:val="364D0E45"/>
    <w:rsid w:val="36CB0102"/>
    <w:rsid w:val="37200842"/>
    <w:rsid w:val="37592D4F"/>
    <w:rsid w:val="375C52F7"/>
    <w:rsid w:val="38C50C15"/>
    <w:rsid w:val="3ABC43E1"/>
    <w:rsid w:val="3B391FDF"/>
    <w:rsid w:val="3B847349"/>
    <w:rsid w:val="3BAA7254"/>
    <w:rsid w:val="3D1A7311"/>
    <w:rsid w:val="3ED730B1"/>
    <w:rsid w:val="3F072D99"/>
    <w:rsid w:val="3F4B4B17"/>
    <w:rsid w:val="3F51117C"/>
    <w:rsid w:val="408E1D33"/>
    <w:rsid w:val="415660BA"/>
    <w:rsid w:val="4171580E"/>
    <w:rsid w:val="417948F6"/>
    <w:rsid w:val="419D3F28"/>
    <w:rsid w:val="41FC1770"/>
    <w:rsid w:val="43553BD9"/>
    <w:rsid w:val="455740DB"/>
    <w:rsid w:val="45D23C0E"/>
    <w:rsid w:val="45EC08D1"/>
    <w:rsid w:val="46D1239D"/>
    <w:rsid w:val="479D18F5"/>
    <w:rsid w:val="495D570C"/>
    <w:rsid w:val="497A79C5"/>
    <w:rsid w:val="4AF13B24"/>
    <w:rsid w:val="4B220505"/>
    <w:rsid w:val="4BEA52F5"/>
    <w:rsid w:val="4C8154F4"/>
    <w:rsid w:val="4DDE6A8B"/>
    <w:rsid w:val="4E5D11FE"/>
    <w:rsid w:val="4EE510C3"/>
    <w:rsid w:val="4F703C2E"/>
    <w:rsid w:val="4FAE081D"/>
    <w:rsid w:val="4FCE4564"/>
    <w:rsid w:val="500D0670"/>
    <w:rsid w:val="50A7292D"/>
    <w:rsid w:val="50EC463A"/>
    <w:rsid w:val="5219576A"/>
    <w:rsid w:val="53116691"/>
    <w:rsid w:val="53705705"/>
    <w:rsid w:val="56160088"/>
    <w:rsid w:val="5617145A"/>
    <w:rsid w:val="566A6713"/>
    <w:rsid w:val="56D70CF2"/>
    <w:rsid w:val="5707676F"/>
    <w:rsid w:val="59037E8A"/>
    <w:rsid w:val="590F2CE8"/>
    <w:rsid w:val="5A0164FC"/>
    <w:rsid w:val="5C2A1CBD"/>
    <w:rsid w:val="5C562ED2"/>
    <w:rsid w:val="5C7977AF"/>
    <w:rsid w:val="5D4908AB"/>
    <w:rsid w:val="5D7E779E"/>
    <w:rsid w:val="5DF61E1B"/>
    <w:rsid w:val="5EC018DE"/>
    <w:rsid w:val="5FAF5527"/>
    <w:rsid w:val="5FB02D3A"/>
    <w:rsid w:val="60DD0244"/>
    <w:rsid w:val="60FC0B1F"/>
    <w:rsid w:val="61424B76"/>
    <w:rsid w:val="616224F8"/>
    <w:rsid w:val="62A50714"/>
    <w:rsid w:val="63ED6BC8"/>
    <w:rsid w:val="647B54B7"/>
    <w:rsid w:val="67336C28"/>
    <w:rsid w:val="675A3C84"/>
    <w:rsid w:val="68422E55"/>
    <w:rsid w:val="68557EB5"/>
    <w:rsid w:val="69514FC8"/>
    <w:rsid w:val="69A86DF7"/>
    <w:rsid w:val="69AD1338"/>
    <w:rsid w:val="6A2168B9"/>
    <w:rsid w:val="6A2B3015"/>
    <w:rsid w:val="6A956055"/>
    <w:rsid w:val="6BE47387"/>
    <w:rsid w:val="6C485853"/>
    <w:rsid w:val="6C874D0A"/>
    <w:rsid w:val="6CE913D7"/>
    <w:rsid w:val="6F45081A"/>
    <w:rsid w:val="70523EC7"/>
    <w:rsid w:val="70593DA3"/>
    <w:rsid w:val="707C1303"/>
    <w:rsid w:val="728941A9"/>
    <w:rsid w:val="72C96287"/>
    <w:rsid w:val="72F1273A"/>
    <w:rsid w:val="73445875"/>
    <w:rsid w:val="74B16423"/>
    <w:rsid w:val="750C216D"/>
    <w:rsid w:val="759414E1"/>
    <w:rsid w:val="7689436A"/>
    <w:rsid w:val="76FF03C8"/>
    <w:rsid w:val="771468D4"/>
    <w:rsid w:val="77FA7EEE"/>
    <w:rsid w:val="780413C9"/>
    <w:rsid w:val="791016A1"/>
    <w:rsid w:val="795B3064"/>
    <w:rsid w:val="79C75165"/>
    <w:rsid w:val="79D313E1"/>
    <w:rsid w:val="7A403AEE"/>
    <w:rsid w:val="7A490ABF"/>
    <w:rsid w:val="7BE156ED"/>
    <w:rsid w:val="7C1169F1"/>
    <w:rsid w:val="7D27667E"/>
    <w:rsid w:val="7DFF2E2A"/>
    <w:rsid w:val="7E7D7481"/>
    <w:rsid w:val="7FE1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92CF1"/>
  <w15:docId w15:val="{76D54AF3-7FE5-4F1C-ABAB-56BB74A7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28"/>
    </w:rPr>
  </w:style>
  <w:style w:type="paragraph" w:styleId="1">
    <w:name w:val="heading 1"/>
    <w:basedOn w:val="a"/>
    <w:next w:val="a"/>
    <w:link w:val="10"/>
    <w:qFormat/>
    <w:pPr>
      <w:keepNext/>
      <w:widowControl/>
      <w:adjustRightInd w:val="0"/>
      <w:snapToGrid w:val="0"/>
      <w:spacing w:line="300" w:lineRule="auto"/>
      <w:ind w:firstLine="840"/>
      <w:jc w:val="left"/>
      <w:outlineLvl w:val="0"/>
    </w:pPr>
    <w:rPr>
      <w:rFonts w:eastAsia="宋体"/>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jc w:val="left"/>
    </w:pPr>
  </w:style>
  <w:style w:type="paragraph" w:styleId="a4">
    <w:name w:val="Body Text Indent"/>
    <w:basedOn w:val="a"/>
    <w:link w:val="a5"/>
    <w:qFormat/>
    <w:pPr>
      <w:adjustRightInd w:val="0"/>
      <w:snapToGrid w:val="0"/>
      <w:spacing w:line="300" w:lineRule="auto"/>
      <w:ind w:firstLine="570"/>
    </w:pPr>
    <w:rPr>
      <w:rFonts w:eastAsia="等线"/>
      <w:szCs w:val="24"/>
    </w:rPr>
  </w:style>
  <w:style w:type="paragraph" w:styleId="a6">
    <w:name w:val="Date"/>
    <w:basedOn w:val="a"/>
    <w:next w:val="a"/>
    <w:link w:val="a7"/>
    <w:semiHidden/>
    <w:qFormat/>
    <w:pPr>
      <w:widowControl/>
      <w:jc w:val="left"/>
    </w:pPr>
    <w:rPr>
      <w:rFonts w:eastAsia="等线"/>
      <w:szCs w:val="24"/>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unhideWhenUsed/>
    <w:qFormat/>
    <w:rPr>
      <w:b/>
      <w:bCs/>
      <w:szCs w:val="22"/>
    </w:rPr>
  </w:style>
  <w:style w:type="table" w:styleId="af0">
    <w:name w:val="Table Grid"/>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0"/>
    <w:qFormat/>
  </w:style>
  <w:style w:type="character" w:styleId="af2">
    <w:name w:val="Hyperlink"/>
    <w:basedOn w:val="a0"/>
    <w:uiPriority w:val="99"/>
    <w:semiHidden/>
    <w:unhideWhenUsed/>
    <w:qFormat/>
    <w:rPr>
      <w:color w:val="0000FF"/>
      <w:u w:val="single"/>
    </w:rPr>
  </w:style>
  <w:style w:type="character" w:styleId="af3">
    <w:name w:val="annotation reference"/>
    <w:uiPriority w:val="99"/>
    <w:unhideWhenUsed/>
    <w:qFormat/>
    <w:rPr>
      <w:sz w:val="21"/>
      <w:szCs w:val="21"/>
    </w:rPr>
  </w:style>
  <w:style w:type="paragraph" w:styleId="af4">
    <w:name w:val="List Paragraph"/>
    <w:basedOn w:val="a"/>
    <w:uiPriority w:val="34"/>
    <w:qFormat/>
    <w:pPr>
      <w:ind w:firstLineChars="200" w:firstLine="420"/>
    </w:pPr>
  </w:style>
  <w:style w:type="paragraph" w:customStyle="1" w:styleId="p8">
    <w:name w:val="p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a5">
    <w:name w:val="正文文本缩进 字符"/>
    <w:link w:val="a4"/>
    <w:qFormat/>
    <w:rPr>
      <w:rFonts w:ascii="Times New Roman" w:hAnsi="Times New Roman"/>
      <w:sz w:val="28"/>
      <w:szCs w:val="24"/>
    </w:rPr>
  </w:style>
  <w:style w:type="character" w:customStyle="1" w:styleId="10">
    <w:name w:val="标题 1 字符"/>
    <w:link w:val="1"/>
    <w:qFormat/>
    <w:rPr>
      <w:rFonts w:ascii="Times New Roman" w:eastAsia="宋体" w:hAnsi="Times New Roman" w:cs="Times New Roman"/>
      <w:kern w:val="0"/>
      <w:sz w:val="28"/>
      <w:szCs w:val="24"/>
    </w:rPr>
  </w:style>
  <w:style w:type="character" w:customStyle="1" w:styleId="ab">
    <w:name w:val="页脚 字符"/>
    <w:link w:val="aa"/>
    <w:uiPriority w:val="99"/>
    <w:qFormat/>
    <w:rPr>
      <w:sz w:val="18"/>
      <w:szCs w:val="18"/>
    </w:rPr>
  </w:style>
  <w:style w:type="character" w:customStyle="1" w:styleId="11">
    <w:name w:val="批注文字 字符1"/>
    <w:link w:val="a3"/>
    <w:uiPriority w:val="99"/>
    <w:semiHidden/>
    <w:qFormat/>
    <w:rPr>
      <w:rFonts w:ascii="Times New Roman" w:eastAsia="仿宋_GB2312" w:hAnsi="Times New Roman" w:cs="Times New Roman"/>
      <w:sz w:val="28"/>
      <w:szCs w:val="20"/>
    </w:rPr>
  </w:style>
  <w:style w:type="character" w:customStyle="1" w:styleId="af">
    <w:name w:val="批注主题 字符"/>
    <w:link w:val="ae"/>
    <w:uiPriority w:val="99"/>
    <w:qFormat/>
    <w:rPr>
      <w:rFonts w:ascii="Times New Roman" w:eastAsia="仿宋_GB2312" w:hAnsi="Times New Roman"/>
      <w:b/>
      <w:bCs/>
      <w:sz w:val="28"/>
    </w:rPr>
  </w:style>
  <w:style w:type="character" w:customStyle="1" w:styleId="12">
    <w:name w:val="批注主题 字符1"/>
    <w:uiPriority w:val="99"/>
    <w:semiHidden/>
    <w:qFormat/>
    <w:rPr>
      <w:rFonts w:ascii="Times New Roman" w:eastAsia="仿宋_GB2312" w:hAnsi="Times New Roman" w:cs="Times New Roman"/>
      <w:b/>
      <w:bCs/>
      <w:sz w:val="28"/>
      <w:szCs w:val="20"/>
    </w:rPr>
  </w:style>
  <w:style w:type="character" w:customStyle="1" w:styleId="13">
    <w:name w:val="批注框文本 字符1"/>
    <w:uiPriority w:val="99"/>
    <w:semiHidden/>
    <w:qFormat/>
    <w:rPr>
      <w:rFonts w:ascii="Times New Roman" w:eastAsia="仿宋_GB2312" w:hAnsi="Times New Roman" w:cs="Times New Roman"/>
      <w:sz w:val="18"/>
      <w:szCs w:val="18"/>
    </w:rPr>
  </w:style>
  <w:style w:type="character" w:customStyle="1" w:styleId="14">
    <w:name w:val="日期 字符1"/>
    <w:uiPriority w:val="99"/>
    <w:semiHidden/>
    <w:qFormat/>
    <w:rPr>
      <w:rFonts w:ascii="Times New Roman" w:eastAsia="仿宋_GB2312" w:hAnsi="Times New Roman" w:cs="Times New Roman"/>
      <w:sz w:val="28"/>
      <w:szCs w:val="20"/>
    </w:rPr>
  </w:style>
  <w:style w:type="character" w:customStyle="1" w:styleId="a9">
    <w:name w:val="批注框文本 字符"/>
    <w:link w:val="a8"/>
    <w:uiPriority w:val="99"/>
    <w:qFormat/>
    <w:rPr>
      <w:rFonts w:ascii="Times New Roman" w:eastAsia="仿宋_GB2312" w:hAnsi="Times New Roman"/>
      <w:sz w:val="18"/>
      <w:szCs w:val="18"/>
    </w:rPr>
  </w:style>
  <w:style w:type="character" w:customStyle="1" w:styleId="af5">
    <w:name w:val="批注文字 字符"/>
    <w:uiPriority w:val="99"/>
    <w:semiHidden/>
    <w:qFormat/>
    <w:rPr>
      <w:rFonts w:ascii="Times New Roman" w:eastAsia="仿宋_GB2312" w:hAnsi="Times New Roman"/>
      <w:kern w:val="2"/>
      <w:sz w:val="28"/>
    </w:rPr>
  </w:style>
  <w:style w:type="character" w:customStyle="1" w:styleId="ad">
    <w:name w:val="页眉 字符"/>
    <w:link w:val="ac"/>
    <w:uiPriority w:val="99"/>
    <w:qFormat/>
    <w:rPr>
      <w:sz w:val="18"/>
      <w:szCs w:val="18"/>
    </w:rPr>
  </w:style>
  <w:style w:type="character" w:customStyle="1" w:styleId="a7">
    <w:name w:val="日期 字符"/>
    <w:link w:val="a6"/>
    <w:semiHidden/>
    <w:qFormat/>
    <w:rPr>
      <w:rFonts w:ascii="Times New Roman" w:hAnsi="Times New Roman"/>
      <w:sz w:val="28"/>
      <w:szCs w:val="24"/>
    </w:rPr>
  </w:style>
  <w:style w:type="character" w:customStyle="1" w:styleId="15">
    <w:name w:val="正文文本缩进 字符1"/>
    <w:uiPriority w:val="99"/>
    <w:semiHidden/>
    <w:qFormat/>
    <w:rPr>
      <w:rFonts w:ascii="Times New Roman" w:eastAsia="仿宋_GB2312" w:hAnsi="Times New Roman" w:cs="Times New Roman"/>
      <w:sz w:val="28"/>
      <w:szCs w:val="20"/>
    </w:rPr>
  </w:style>
  <w:style w:type="paragraph" w:styleId="af6">
    <w:name w:val="Plain Text"/>
    <w:basedOn w:val="a"/>
    <w:link w:val="16"/>
    <w:qFormat/>
    <w:rsid w:val="004F0C96"/>
    <w:rPr>
      <w:rFonts w:ascii="宋体" w:eastAsia="宋体" w:hAnsi="Courier New"/>
      <w:sz w:val="21"/>
    </w:rPr>
  </w:style>
  <w:style w:type="character" w:customStyle="1" w:styleId="af7">
    <w:name w:val="纯文本 字符"/>
    <w:basedOn w:val="a0"/>
    <w:uiPriority w:val="99"/>
    <w:semiHidden/>
    <w:rsid w:val="004F0C96"/>
    <w:rPr>
      <w:rFonts w:asciiTheme="minorEastAsia" w:eastAsiaTheme="minorEastAsia" w:hAnsi="Courier New" w:cs="Courier New"/>
      <w:kern w:val="2"/>
      <w:sz w:val="28"/>
    </w:rPr>
  </w:style>
  <w:style w:type="character" w:customStyle="1" w:styleId="16">
    <w:name w:val="纯文本 字符1"/>
    <w:link w:val="af6"/>
    <w:rsid w:val="004F0C96"/>
    <w:rPr>
      <w:rFonts w:ascii="宋体" w:hAnsi="Courier New"/>
      <w:kern w:val="2"/>
      <w:sz w:val="21"/>
    </w:rPr>
  </w:style>
  <w:style w:type="character" w:customStyle="1" w:styleId="Char1">
    <w:name w:val="纯文本 Char1"/>
    <w:rsid w:val="007F43B9"/>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o.com/s?q=%E7%AB%9E%E4%BA%89%E5%8A%9B&amp;ie=utf-8&amp;src=internal_wenda_recommend_textn" TargetMode="External"/><Relationship Id="rId3" Type="http://schemas.openxmlformats.org/officeDocument/2006/relationships/settings" Target="settings.xml"/><Relationship Id="rId7" Type="http://schemas.openxmlformats.org/officeDocument/2006/relationships/hyperlink" Target="http://www.so.com/s?q=%E5%B8%82%E5%9C%BA&amp;ie=utf-8&amp;src=internal_wenda_recommend_tex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306</Words>
  <Characters>1749</Characters>
  <Application>Microsoft Office Word</Application>
  <DocSecurity>0</DocSecurity>
  <Lines>14</Lines>
  <Paragraphs>4</Paragraphs>
  <ScaleCrop>false</ScaleCrop>
  <Company>P R C</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renqiliang</dc:creator>
  <cp:lastModifiedBy>JonMMx 2000</cp:lastModifiedBy>
  <cp:revision>25</cp:revision>
  <cp:lastPrinted>2020-06-26T06:45:00Z</cp:lastPrinted>
  <dcterms:created xsi:type="dcterms:W3CDTF">2020-08-20T09:31:00Z</dcterms:created>
  <dcterms:modified xsi:type="dcterms:W3CDTF">2021-01-16T02:07:00Z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