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35" w:rsidRPr="00637BDB" w:rsidRDefault="00637BDB" w:rsidP="00637BDB">
      <w:pPr>
        <w:jc w:val="center"/>
        <w:rPr>
          <w:b/>
          <w:sz w:val="48"/>
          <w:szCs w:val="48"/>
        </w:rPr>
      </w:pPr>
      <w:r w:rsidRPr="00637BDB">
        <w:rPr>
          <w:rFonts w:hint="eastAsia"/>
          <w:b/>
          <w:sz w:val="48"/>
          <w:szCs w:val="48"/>
        </w:rPr>
        <w:t>中国重汽集团有限公司</w:t>
      </w:r>
    </w:p>
    <w:p w:rsidR="00637BDB" w:rsidRPr="00637BDB" w:rsidRDefault="00637BDB" w:rsidP="00637BDB">
      <w:pPr>
        <w:jc w:val="center"/>
        <w:rPr>
          <w:b/>
          <w:sz w:val="48"/>
          <w:szCs w:val="48"/>
        </w:rPr>
      </w:pPr>
      <w:r w:rsidRPr="00637BDB">
        <w:rPr>
          <w:rFonts w:hint="eastAsia"/>
          <w:b/>
          <w:sz w:val="48"/>
          <w:szCs w:val="48"/>
        </w:rPr>
        <w:t>济南商用车有限公司空调采购项目</w:t>
      </w:r>
    </w:p>
    <w:p w:rsidR="00E34535" w:rsidRDefault="00E34535" w:rsidP="00E34535">
      <w:pPr>
        <w:rPr>
          <w:b/>
          <w:sz w:val="30"/>
          <w:szCs w:val="30"/>
        </w:rPr>
      </w:pPr>
    </w:p>
    <w:p w:rsidR="00637BDB" w:rsidRDefault="00637BDB" w:rsidP="00E34535">
      <w:pPr>
        <w:rPr>
          <w:b/>
          <w:sz w:val="30"/>
          <w:szCs w:val="30"/>
        </w:rPr>
      </w:pPr>
    </w:p>
    <w:p w:rsidR="00637BDB" w:rsidRDefault="00637BDB" w:rsidP="00E34535">
      <w:pPr>
        <w:rPr>
          <w:b/>
          <w:sz w:val="30"/>
          <w:szCs w:val="30"/>
        </w:rPr>
      </w:pPr>
    </w:p>
    <w:p w:rsidR="00637BDB" w:rsidRDefault="00637BDB" w:rsidP="00E34535">
      <w:pPr>
        <w:rPr>
          <w:b/>
          <w:sz w:val="30"/>
          <w:szCs w:val="30"/>
        </w:rPr>
      </w:pPr>
    </w:p>
    <w:p w:rsidR="00E34535" w:rsidRPr="00637BDB" w:rsidRDefault="00637BDB" w:rsidP="00637BDB">
      <w:pPr>
        <w:jc w:val="center"/>
        <w:rPr>
          <w:b/>
          <w:sz w:val="72"/>
          <w:szCs w:val="72"/>
        </w:rPr>
      </w:pPr>
      <w:r w:rsidRPr="00637BDB">
        <w:rPr>
          <w:rFonts w:hint="eastAsia"/>
          <w:b/>
          <w:sz w:val="72"/>
          <w:szCs w:val="72"/>
        </w:rPr>
        <w:t>招</w:t>
      </w:r>
    </w:p>
    <w:p w:rsidR="00637BDB" w:rsidRDefault="00637BDB" w:rsidP="00637BDB">
      <w:pPr>
        <w:jc w:val="center"/>
        <w:rPr>
          <w:b/>
          <w:sz w:val="72"/>
          <w:szCs w:val="72"/>
        </w:rPr>
      </w:pPr>
    </w:p>
    <w:p w:rsidR="00637BDB" w:rsidRPr="00637BDB" w:rsidRDefault="00637BDB" w:rsidP="00637BDB">
      <w:pPr>
        <w:jc w:val="center"/>
        <w:rPr>
          <w:b/>
          <w:sz w:val="72"/>
          <w:szCs w:val="72"/>
        </w:rPr>
      </w:pPr>
      <w:r w:rsidRPr="00637BDB">
        <w:rPr>
          <w:rFonts w:hint="eastAsia"/>
          <w:b/>
          <w:sz w:val="72"/>
          <w:szCs w:val="72"/>
        </w:rPr>
        <w:t>标</w:t>
      </w:r>
    </w:p>
    <w:p w:rsidR="00637BDB" w:rsidRDefault="00637BDB" w:rsidP="00637BDB">
      <w:pPr>
        <w:jc w:val="center"/>
        <w:rPr>
          <w:b/>
          <w:sz w:val="72"/>
          <w:szCs w:val="72"/>
        </w:rPr>
      </w:pPr>
    </w:p>
    <w:p w:rsidR="00637BDB" w:rsidRPr="00637BDB" w:rsidRDefault="00637BDB" w:rsidP="00637BDB">
      <w:pPr>
        <w:jc w:val="center"/>
        <w:rPr>
          <w:b/>
          <w:sz w:val="72"/>
          <w:szCs w:val="72"/>
        </w:rPr>
      </w:pPr>
      <w:r w:rsidRPr="00637BDB">
        <w:rPr>
          <w:rFonts w:hint="eastAsia"/>
          <w:b/>
          <w:sz w:val="72"/>
          <w:szCs w:val="72"/>
        </w:rPr>
        <w:t>书</w:t>
      </w:r>
    </w:p>
    <w:p w:rsidR="00E34535" w:rsidRDefault="00E34535" w:rsidP="00E34535">
      <w:pPr>
        <w:rPr>
          <w:b/>
          <w:sz w:val="30"/>
          <w:szCs w:val="30"/>
        </w:rPr>
      </w:pPr>
    </w:p>
    <w:p w:rsidR="00E34535" w:rsidRDefault="00E34535" w:rsidP="00E34535">
      <w:pPr>
        <w:rPr>
          <w:b/>
          <w:sz w:val="30"/>
          <w:szCs w:val="30"/>
        </w:rPr>
      </w:pPr>
    </w:p>
    <w:p w:rsidR="00E34535" w:rsidRDefault="00E34535" w:rsidP="00E34535">
      <w:pPr>
        <w:rPr>
          <w:b/>
          <w:sz w:val="30"/>
          <w:szCs w:val="30"/>
        </w:rPr>
      </w:pPr>
    </w:p>
    <w:p w:rsidR="00E34535" w:rsidRDefault="00E34535" w:rsidP="00E34535">
      <w:pPr>
        <w:rPr>
          <w:b/>
          <w:sz w:val="30"/>
          <w:szCs w:val="30"/>
        </w:rPr>
      </w:pPr>
    </w:p>
    <w:p w:rsidR="00E34535" w:rsidRDefault="00E34535" w:rsidP="00E34535">
      <w:pPr>
        <w:rPr>
          <w:b/>
          <w:sz w:val="30"/>
          <w:szCs w:val="30"/>
        </w:rPr>
      </w:pPr>
    </w:p>
    <w:p w:rsidR="00E34535" w:rsidRDefault="00E34535" w:rsidP="00E34535">
      <w:pPr>
        <w:rPr>
          <w:b/>
          <w:sz w:val="30"/>
          <w:szCs w:val="30"/>
        </w:rPr>
      </w:pPr>
    </w:p>
    <w:p w:rsidR="00E34535" w:rsidRDefault="00E34535" w:rsidP="00E34535">
      <w:pPr>
        <w:rPr>
          <w:b/>
          <w:sz w:val="30"/>
          <w:szCs w:val="30"/>
        </w:rPr>
      </w:pPr>
    </w:p>
    <w:p w:rsidR="00BE6319" w:rsidRDefault="00637BDB" w:rsidP="00E34535">
      <w:pPr>
        <w:jc w:val="center"/>
        <w:rPr>
          <w:sz w:val="30"/>
          <w:szCs w:val="30"/>
        </w:rPr>
      </w:pPr>
      <w:r>
        <w:rPr>
          <w:rFonts w:hint="eastAsia"/>
          <w:sz w:val="30"/>
          <w:szCs w:val="30"/>
        </w:rPr>
        <w:t>招标人：中国重汽集团济南商用车有限公司</w:t>
      </w:r>
    </w:p>
    <w:p w:rsidR="00BE6319" w:rsidRPr="006E720A" w:rsidRDefault="00637BDB" w:rsidP="006E720A">
      <w:pPr>
        <w:jc w:val="center"/>
        <w:rPr>
          <w:sz w:val="30"/>
          <w:szCs w:val="30"/>
          <w:u w:val="thick"/>
        </w:rPr>
      </w:pPr>
      <w:r>
        <w:rPr>
          <w:rFonts w:hint="eastAsia"/>
          <w:sz w:val="30"/>
          <w:szCs w:val="30"/>
        </w:rPr>
        <w:t>2020</w:t>
      </w:r>
      <w:r>
        <w:rPr>
          <w:rFonts w:hint="eastAsia"/>
          <w:sz w:val="30"/>
          <w:szCs w:val="30"/>
        </w:rPr>
        <w:t>年</w:t>
      </w:r>
      <w:r w:rsidR="003D1B5B">
        <w:rPr>
          <w:rFonts w:hint="eastAsia"/>
          <w:sz w:val="30"/>
          <w:szCs w:val="30"/>
        </w:rPr>
        <w:t>4</w:t>
      </w:r>
      <w:r>
        <w:rPr>
          <w:rFonts w:hint="eastAsia"/>
          <w:sz w:val="30"/>
          <w:szCs w:val="30"/>
        </w:rPr>
        <w:t>月</w:t>
      </w:r>
    </w:p>
    <w:p w:rsidR="00EB5B3B" w:rsidRDefault="00EB5B3B" w:rsidP="001D3428">
      <w:pPr>
        <w:pStyle w:val="1"/>
        <w:spacing w:afterLines="50" w:line="360" w:lineRule="exact"/>
        <w:ind w:left="0"/>
        <w:rPr>
          <w:rFonts w:ascii="宋体" w:hAnsi="宋体"/>
        </w:rPr>
      </w:pPr>
      <w:bookmarkStart w:id="0" w:name="_Toc29226308"/>
      <w:r>
        <w:rPr>
          <w:rFonts w:ascii="宋体" w:hAnsi="宋体" w:hint="eastAsia"/>
        </w:rPr>
        <w:lastRenderedPageBreak/>
        <w:t>第一章</w:t>
      </w:r>
      <w:r>
        <w:rPr>
          <w:rFonts w:ascii="宋体" w:hAnsi="宋体"/>
        </w:rPr>
        <w:t xml:space="preserve">   </w:t>
      </w:r>
      <w:r>
        <w:rPr>
          <w:rFonts w:ascii="宋体" w:hAnsi="宋体" w:hint="eastAsia"/>
        </w:rPr>
        <w:t>招标公告</w:t>
      </w:r>
      <w:bookmarkEnd w:id="0"/>
    </w:p>
    <w:p w:rsidR="00637BDB" w:rsidRDefault="00637BDB" w:rsidP="00637BDB">
      <w:pPr>
        <w:rPr>
          <w:sz w:val="30"/>
          <w:szCs w:val="30"/>
        </w:rPr>
      </w:pPr>
      <w:r>
        <w:rPr>
          <w:rFonts w:hint="eastAsia"/>
          <w:sz w:val="30"/>
          <w:szCs w:val="30"/>
        </w:rPr>
        <w:t>一、项目名称</w:t>
      </w:r>
    </w:p>
    <w:p w:rsidR="00637BDB" w:rsidRDefault="00E93BC9" w:rsidP="00637BDB">
      <w:pPr>
        <w:rPr>
          <w:sz w:val="30"/>
          <w:szCs w:val="30"/>
        </w:rPr>
      </w:pPr>
      <w:r>
        <w:rPr>
          <w:rFonts w:hint="eastAsia"/>
          <w:sz w:val="30"/>
          <w:szCs w:val="30"/>
        </w:rPr>
        <w:t>项目名称：</w:t>
      </w:r>
      <w:r w:rsidR="00152FA2">
        <w:rPr>
          <w:rFonts w:hint="eastAsia"/>
          <w:sz w:val="30"/>
          <w:szCs w:val="30"/>
        </w:rPr>
        <w:t>职工食堂</w:t>
      </w:r>
      <w:r>
        <w:rPr>
          <w:rFonts w:hint="eastAsia"/>
          <w:sz w:val="30"/>
          <w:szCs w:val="30"/>
        </w:rPr>
        <w:t>空调</w:t>
      </w:r>
      <w:r w:rsidR="00637BDB">
        <w:rPr>
          <w:rFonts w:hint="eastAsia"/>
          <w:sz w:val="30"/>
          <w:szCs w:val="30"/>
        </w:rPr>
        <w:t>项目。</w:t>
      </w:r>
    </w:p>
    <w:p w:rsidR="00637BDB" w:rsidRDefault="00637BDB" w:rsidP="00637BDB">
      <w:pPr>
        <w:rPr>
          <w:sz w:val="30"/>
          <w:szCs w:val="30"/>
        </w:rPr>
      </w:pPr>
      <w:r>
        <w:rPr>
          <w:rFonts w:hint="eastAsia"/>
          <w:sz w:val="30"/>
          <w:szCs w:val="30"/>
        </w:rPr>
        <w:t>二、招标内容</w:t>
      </w:r>
    </w:p>
    <w:p w:rsidR="00637BDB" w:rsidRDefault="00637BDB" w:rsidP="00637BDB">
      <w:pPr>
        <w:rPr>
          <w:sz w:val="30"/>
          <w:szCs w:val="30"/>
        </w:rPr>
      </w:pPr>
      <w:r>
        <w:rPr>
          <w:rFonts w:hint="eastAsia"/>
          <w:sz w:val="30"/>
          <w:szCs w:val="30"/>
        </w:rPr>
        <w:t>招标内容：</w:t>
      </w:r>
      <w:r w:rsidR="00E93BC9">
        <w:rPr>
          <w:rFonts w:hint="eastAsia"/>
          <w:sz w:val="30"/>
          <w:szCs w:val="30"/>
        </w:rPr>
        <w:t>空调采购及安装</w:t>
      </w:r>
      <w:r w:rsidR="00801894">
        <w:rPr>
          <w:rFonts w:hint="eastAsia"/>
          <w:sz w:val="30"/>
          <w:szCs w:val="30"/>
        </w:rPr>
        <w:t>（</w:t>
      </w:r>
      <w:r w:rsidR="00801894" w:rsidRPr="00002589">
        <w:rPr>
          <w:rFonts w:hint="eastAsia"/>
          <w:sz w:val="30"/>
          <w:szCs w:val="30"/>
        </w:rPr>
        <w:t>格力</w:t>
      </w:r>
      <w:r w:rsidR="00801894" w:rsidRPr="00002589">
        <w:rPr>
          <w:sz w:val="30"/>
          <w:szCs w:val="30"/>
        </w:rPr>
        <w:t>KFR-120LW/12568SNhAc-3</w:t>
      </w:r>
      <w:r w:rsidR="00801894" w:rsidRPr="00002589">
        <w:rPr>
          <w:rFonts w:hint="eastAsia"/>
          <w:sz w:val="30"/>
          <w:szCs w:val="30"/>
        </w:rPr>
        <w:t>（</w:t>
      </w:r>
      <w:r w:rsidR="00801894" w:rsidRPr="00002589">
        <w:rPr>
          <w:rFonts w:hint="eastAsia"/>
          <w:sz w:val="30"/>
          <w:szCs w:val="30"/>
        </w:rPr>
        <w:t>5P</w:t>
      </w:r>
      <w:r w:rsidR="00801894" w:rsidRPr="00002589">
        <w:rPr>
          <w:rFonts w:hint="eastAsia"/>
          <w:sz w:val="30"/>
          <w:szCs w:val="30"/>
        </w:rPr>
        <w:t>）</w:t>
      </w:r>
      <w:r w:rsidR="00633B7D">
        <w:rPr>
          <w:rFonts w:hint="eastAsia"/>
          <w:sz w:val="30"/>
          <w:szCs w:val="30"/>
        </w:rPr>
        <w:t>10</w:t>
      </w:r>
      <w:r w:rsidR="00633B7D">
        <w:rPr>
          <w:rFonts w:hint="eastAsia"/>
          <w:sz w:val="30"/>
          <w:szCs w:val="30"/>
        </w:rPr>
        <w:t>台</w:t>
      </w:r>
      <w:r w:rsidR="00801894" w:rsidRPr="00002589">
        <w:rPr>
          <w:rFonts w:hint="eastAsia"/>
          <w:sz w:val="30"/>
          <w:szCs w:val="30"/>
        </w:rPr>
        <w:t>，噪音及能耗经安全环保部确认符合国家要求，员工餐厅二楼八台（东侧四台，南北侧各两台），一楼两台（东侧一台，西侧超市一台）具体位置投标人中标后由招标人确定</w:t>
      </w:r>
      <w:r w:rsidR="00801894">
        <w:rPr>
          <w:rFonts w:hint="eastAsia"/>
          <w:sz w:val="30"/>
          <w:szCs w:val="30"/>
        </w:rPr>
        <w:t>）</w:t>
      </w:r>
      <w:r w:rsidR="00E93BC9">
        <w:rPr>
          <w:rFonts w:hint="eastAsia"/>
          <w:sz w:val="30"/>
          <w:szCs w:val="30"/>
        </w:rPr>
        <w:t>。</w:t>
      </w:r>
    </w:p>
    <w:p w:rsidR="00E93BC9" w:rsidRDefault="00E93BC9" w:rsidP="00637BDB">
      <w:pPr>
        <w:rPr>
          <w:sz w:val="30"/>
          <w:szCs w:val="30"/>
        </w:rPr>
      </w:pPr>
      <w:r>
        <w:rPr>
          <w:rFonts w:hint="eastAsia"/>
          <w:sz w:val="30"/>
          <w:szCs w:val="30"/>
        </w:rPr>
        <w:t>三、招标形式：</w:t>
      </w:r>
      <w:r w:rsidR="00152FA2">
        <w:rPr>
          <w:rFonts w:hint="eastAsia"/>
          <w:sz w:val="30"/>
          <w:szCs w:val="30"/>
        </w:rPr>
        <w:t>公开</w:t>
      </w:r>
      <w:r>
        <w:rPr>
          <w:rFonts w:hint="eastAsia"/>
          <w:sz w:val="30"/>
          <w:szCs w:val="30"/>
        </w:rPr>
        <w:t>招标。</w:t>
      </w:r>
    </w:p>
    <w:p w:rsidR="00E93BC9" w:rsidRDefault="00E93BC9" w:rsidP="00637BDB">
      <w:pPr>
        <w:rPr>
          <w:sz w:val="30"/>
          <w:szCs w:val="30"/>
        </w:rPr>
      </w:pPr>
      <w:r>
        <w:rPr>
          <w:rFonts w:hint="eastAsia"/>
          <w:sz w:val="30"/>
          <w:szCs w:val="30"/>
        </w:rPr>
        <w:t>四、议程安排</w:t>
      </w:r>
    </w:p>
    <w:p w:rsidR="00E93BC9" w:rsidRDefault="00E93BC9" w:rsidP="00637BDB">
      <w:pPr>
        <w:rPr>
          <w:sz w:val="30"/>
          <w:szCs w:val="30"/>
        </w:rPr>
      </w:pPr>
      <w:r>
        <w:rPr>
          <w:rFonts w:hint="eastAsia"/>
          <w:sz w:val="30"/>
          <w:szCs w:val="30"/>
        </w:rPr>
        <w:t>1</w:t>
      </w:r>
      <w:r>
        <w:rPr>
          <w:rFonts w:hint="eastAsia"/>
          <w:sz w:val="30"/>
          <w:szCs w:val="30"/>
        </w:rPr>
        <w:t>、公告时间：</w:t>
      </w:r>
      <w:r>
        <w:rPr>
          <w:rFonts w:hint="eastAsia"/>
          <w:sz w:val="30"/>
          <w:szCs w:val="30"/>
        </w:rPr>
        <w:t>2020</w:t>
      </w:r>
      <w:r>
        <w:rPr>
          <w:rFonts w:hint="eastAsia"/>
          <w:sz w:val="30"/>
          <w:szCs w:val="30"/>
        </w:rPr>
        <w:t>年</w:t>
      </w:r>
      <w:r w:rsidR="00EB5B3B">
        <w:rPr>
          <w:rFonts w:hint="eastAsia"/>
          <w:sz w:val="30"/>
          <w:szCs w:val="30"/>
        </w:rPr>
        <w:t xml:space="preserve"> </w:t>
      </w:r>
      <w:r w:rsidR="00175AC4">
        <w:rPr>
          <w:rFonts w:hint="eastAsia"/>
          <w:sz w:val="30"/>
          <w:szCs w:val="30"/>
        </w:rPr>
        <w:t>5</w:t>
      </w:r>
      <w:r w:rsidR="00EB5B3B">
        <w:rPr>
          <w:rFonts w:hint="eastAsia"/>
          <w:sz w:val="30"/>
          <w:szCs w:val="30"/>
        </w:rPr>
        <w:t xml:space="preserve"> </w:t>
      </w:r>
      <w:r>
        <w:rPr>
          <w:rFonts w:hint="eastAsia"/>
          <w:sz w:val="30"/>
          <w:szCs w:val="30"/>
        </w:rPr>
        <w:t>月</w:t>
      </w:r>
      <w:r w:rsidR="00175AC4">
        <w:rPr>
          <w:rFonts w:hint="eastAsia"/>
          <w:sz w:val="30"/>
          <w:szCs w:val="30"/>
        </w:rPr>
        <w:t>3</w:t>
      </w:r>
      <w:r w:rsidR="00EB5B3B">
        <w:rPr>
          <w:rFonts w:hint="eastAsia"/>
          <w:sz w:val="30"/>
          <w:szCs w:val="30"/>
        </w:rPr>
        <w:t xml:space="preserve">  </w:t>
      </w:r>
      <w:r>
        <w:rPr>
          <w:rFonts w:hint="eastAsia"/>
          <w:sz w:val="30"/>
          <w:szCs w:val="30"/>
        </w:rPr>
        <w:t>日。</w:t>
      </w:r>
    </w:p>
    <w:p w:rsidR="00E93BC9" w:rsidRDefault="00E93BC9" w:rsidP="00637BDB">
      <w:pPr>
        <w:rPr>
          <w:sz w:val="30"/>
          <w:szCs w:val="30"/>
        </w:rPr>
      </w:pPr>
      <w:r>
        <w:rPr>
          <w:rFonts w:hint="eastAsia"/>
          <w:sz w:val="30"/>
          <w:szCs w:val="30"/>
        </w:rPr>
        <w:t>2</w:t>
      </w:r>
      <w:r>
        <w:rPr>
          <w:rFonts w:hint="eastAsia"/>
          <w:sz w:val="30"/>
          <w:szCs w:val="30"/>
        </w:rPr>
        <w:t>、报名截止时间：</w:t>
      </w:r>
      <w:r>
        <w:rPr>
          <w:rFonts w:hint="eastAsia"/>
          <w:sz w:val="30"/>
          <w:szCs w:val="30"/>
        </w:rPr>
        <w:t>2020</w:t>
      </w:r>
      <w:r>
        <w:rPr>
          <w:rFonts w:hint="eastAsia"/>
          <w:sz w:val="30"/>
          <w:szCs w:val="30"/>
        </w:rPr>
        <w:t>年</w:t>
      </w:r>
      <w:r w:rsidR="00C122FC">
        <w:rPr>
          <w:rFonts w:hint="eastAsia"/>
          <w:sz w:val="30"/>
          <w:szCs w:val="30"/>
        </w:rPr>
        <w:t xml:space="preserve"> </w:t>
      </w:r>
      <w:r w:rsidR="001D3428">
        <w:rPr>
          <w:rFonts w:hint="eastAsia"/>
          <w:sz w:val="30"/>
          <w:szCs w:val="30"/>
        </w:rPr>
        <w:t>5</w:t>
      </w:r>
      <w:r w:rsidR="00C122FC">
        <w:rPr>
          <w:rFonts w:hint="eastAsia"/>
          <w:sz w:val="30"/>
          <w:szCs w:val="30"/>
        </w:rPr>
        <w:t xml:space="preserve"> </w:t>
      </w:r>
      <w:r>
        <w:rPr>
          <w:rFonts w:hint="eastAsia"/>
          <w:sz w:val="30"/>
          <w:szCs w:val="30"/>
        </w:rPr>
        <w:t>月</w:t>
      </w:r>
      <w:r w:rsidR="00C122FC">
        <w:rPr>
          <w:rFonts w:hint="eastAsia"/>
          <w:sz w:val="30"/>
          <w:szCs w:val="30"/>
        </w:rPr>
        <w:t xml:space="preserve"> </w:t>
      </w:r>
      <w:r w:rsidR="00B46D03">
        <w:rPr>
          <w:rFonts w:hint="eastAsia"/>
          <w:sz w:val="30"/>
          <w:szCs w:val="30"/>
        </w:rPr>
        <w:t>23</w:t>
      </w:r>
      <w:r>
        <w:rPr>
          <w:rFonts w:hint="eastAsia"/>
          <w:sz w:val="30"/>
          <w:szCs w:val="30"/>
        </w:rPr>
        <w:t>日下午</w:t>
      </w:r>
      <w:r w:rsidR="00C122FC">
        <w:rPr>
          <w:rFonts w:hint="eastAsia"/>
          <w:sz w:val="30"/>
          <w:szCs w:val="30"/>
        </w:rPr>
        <w:t xml:space="preserve">  </w:t>
      </w:r>
      <w:r>
        <w:rPr>
          <w:rFonts w:hint="eastAsia"/>
          <w:sz w:val="30"/>
          <w:szCs w:val="30"/>
        </w:rPr>
        <w:t>点前（以通知为准）。</w:t>
      </w:r>
    </w:p>
    <w:p w:rsidR="00E93BC9" w:rsidRDefault="00E93BC9" w:rsidP="00637BDB">
      <w:pPr>
        <w:rPr>
          <w:sz w:val="30"/>
          <w:szCs w:val="30"/>
        </w:rPr>
      </w:pPr>
      <w:r>
        <w:rPr>
          <w:rFonts w:hint="eastAsia"/>
          <w:sz w:val="30"/>
          <w:szCs w:val="30"/>
        </w:rPr>
        <w:t>3</w:t>
      </w:r>
      <w:r>
        <w:rPr>
          <w:rFonts w:hint="eastAsia"/>
          <w:sz w:val="30"/>
          <w:szCs w:val="30"/>
        </w:rPr>
        <w:t>、开标时间：</w:t>
      </w:r>
      <w:r>
        <w:rPr>
          <w:rFonts w:hint="eastAsia"/>
          <w:sz w:val="30"/>
          <w:szCs w:val="30"/>
        </w:rPr>
        <w:t>2020</w:t>
      </w:r>
      <w:r>
        <w:rPr>
          <w:rFonts w:hint="eastAsia"/>
          <w:sz w:val="30"/>
          <w:szCs w:val="30"/>
        </w:rPr>
        <w:t>年</w:t>
      </w:r>
      <w:r w:rsidR="00B46D03">
        <w:rPr>
          <w:rFonts w:hint="eastAsia"/>
          <w:sz w:val="30"/>
          <w:szCs w:val="30"/>
        </w:rPr>
        <w:t>5</w:t>
      </w:r>
      <w:r w:rsidR="00EB5B3B">
        <w:rPr>
          <w:rFonts w:hint="eastAsia"/>
          <w:sz w:val="30"/>
          <w:szCs w:val="30"/>
        </w:rPr>
        <w:t xml:space="preserve"> </w:t>
      </w:r>
      <w:r>
        <w:rPr>
          <w:rFonts w:hint="eastAsia"/>
          <w:sz w:val="30"/>
          <w:szCs w:val="30"/>
        </w:rPr>
        <w:t>月</w:t>
      </w:r>
      <w:r w:rsidR="00C122FC">
        <w:rPr>
          <w:rFonts w:hint="eastAsia"/>
          <w:sz w:val="30"/>
          <w:szCs w:val="30"/>
        </w:rPr>
        <w:t xml:space="preserve"> </w:t>
      </w:r>
      <w:r w:rsidR="00B46D03">
        <w:rPr>
          <w:rFonts w:hint="eastAsia"/>
          <w:sz w:val="30"/>
          <w:szCs w:val="30"/>
        </w:rPr>
        <w:t>25</w:t>
      </w:r>
      <w:r w:rsidR="00C122FC">
        <w:rPr>
          <w:rFonts w:hint="eastAsia"/>
          <w:sz w:val="30"/>
          <w:szCs w:val="30"/>
        </w:rPr>
        <w:t xml:space="preserve"> </w:t>
      </w:r>
      <w:r>
        <w:rPr>
          <w:rFonts w:hint="eastAsia"/>
          <w:sz w:val="30"/>
          <w:szCs w:val="30"/>
        </w:rPr>
        <w:t>日</w:t>
      </w:r>
      <w:r w:rsidR="00C122FC">
        <w:rPr>
          <w:rFonts w:hint="eastAsia"/>
          <w:sz w:val="30"/>
          <w:szCs w:val="30"/>
        </w:rPr>
        <w:t xml:space="preserve">  </w:t>
      </w:r>
      <w:r>
        <w:rPr>
          <w:rFonts w:hint="eastAsia"/>
          <w:sz w:val="30"/>
          <w:szCs w:val="30"/>
        </w:rPr>
        <w:t>时（若有变动另行通知）。</w:t>
      </w:r>
    </w:p>
    <w:p w:rsidR="00EB5B3B" w:rsidRPr="00EB5B3B" w:rsidRDefault="00E93BC9" w:rsidP="00EB5B3B">
      <w:pPr>
        <w:spacing w:line="360" w:lineRule="auto"/>
        <w:rPr>
          <w:rFonts w:ascii="Calibri" w:eastAsia="宋体" w:hAnsi="Calibri" w:cs="Times New Roman"/>
          <w:sz w:val="30"/>
          <w:szCs w:val="30"/>
        </w:rPr>
      </w:pPr>
      <w:r>
        <w:rPr>
          <w:rFonts w:hint="eastAsia"/>
          <w:sz w:val="30"/>
          <w:szCs w:val="30"/>
        </w:rPr>
        <w:t>4</w:t>
      </w:r>
      <w:r>
        <w:rPr>
          <w:rFonts w:hint="eastAsia"/>
          <w:sz w:val="30"/>
          <w:szCs w:val="30"/>
        </w:rPr>
        <w:t>、</w:t>
      </w:r>
      <w:r w:rsidR="00EB5B3B">
        <w:rPr>
          <w:rFonts w:hint="eastAsia"/>
          <w:sz w:val="30"/>
          <w:szCs w:val="30"/>
        </w:rPr>
        <w:t>项目</w:t>
      </w:r>
      <w:r>
        <w:rPr>
          <w:rFonts w:hint="eastAsia"/>
          <w:sz w:val="30"/>
          <w:szCs w:val="30"/>
        </w:rPr>
        <w:t>地点：</w:t>
      </w:r>
      <w:r w:rsidR="00EB5B3B" w:rsidRPr="00EB5B3B">
        <w:rPr>
          <w:rFonts w:ascii="Calibri" w:eastAsia="宋体" w:hAnsi="Calibri" w:cs="Times New Roman" w:hint="eastAsia"/>
          <w:sz w:val="30"/>
          <w:szCs w:val="30"/>
        </w:rPr>
        <w:t>中国重汽轻卡部生产基地</w:t>
      </w:r>
    </w:p>
    <w:p w:rsidR="00E93BC9" w:rsidRDefault="00E93BC9" w:rsidP="00637BDB">
      <w:pPr>
        <w:rPr>
          <w:sz w:val="30"/>
          <w:szCs w:val="30"/>
        </w:rPr>
      </w:pPr>
      <w:r>
        <w:rPr>
          <w:rFonts w:hint="eastAsia"/>
          <w:sz w:val="30"/>
          <w:szCs w:val="30"/>
        </w:rPr>
        <w:t>5</w:t>
      </w:r>
      <w:r>
        <w:rPr>
          <w:rFonts w:hint="eastAsia"/>
          <w:sz w:val="30"/>
          <w:szCs w:val="30"/>
        </w:rPr>
        <w:t>、投标文件递交：于开标当日在投标地点现场递交。</w:t>
      </w:r>
    </w:p>
    <w:p w:rsidR="00E93BC9" w:rsidRDefault="00E93BC9" w:rsidP="00637BDB">
      <w:pPr>
        <w:rPr>
          <w:sz w:val="30"/>
          <w:szCs w:val="30"/>
        </w:rPr>
      </w:pPr>
      <w:r>
        <w:rPr>
          <w:rFonts w:hint="eastAsia"/>
          <w:sz w:val="30"/>
          <w:szCs w:val="30"/>
        </w:rPr>
        <w:t>6</w:t>
      </w:r>
      <w:r>
        <w:rPr>
          <w:rFonts w:hint="eastAsia"/>
          <w:sz w:val="30"/>
          <w:szCs w:val="30"/>
        </w:rPr>
        <w:t>、投标及商务事宜联系人：</w:t>
      </w:r>
      <w:r w:rsidR="00EB5B3B">
        <w:rPr>
          <w:rFonts w:hint="eastAsia"/>
          <w:sz w:val="30"/>
          <w:szCs w:val="30"/>
        </w:rPr>
        <w:t>马宁</w:t>
      </w:r>
    </w:p>
    <w:p w:rsidR="00E93BC9" w:rsidRDefault="00E93BC9" w:rsidP="00637BDB">
      <w:pPr>
        <w:rPr>
          <w:sz w:val="30"/>
          <w:szCs w:val="30"/>
        </w:rPr>
      </w:pPr>
      <w:r>
        <w:rPr>
          <w:rFonts w:hint="eastAsia"/>
          <w:sz w:val="30"/>
          <w:szCs w:val="30"/>
        </w:rPr>
        <w:t xml:space="preserve">   </w:t>
      </w:r>
      <w:r>
        <w:rPr>
          <w:rFonts w:hint="eastAsia"/>
          <w:sz w:val="30"/>
          <w:szCs w:val="30"/>
        </w:rPr>
        <w:t>联系电话：</w:t>
      </w:r>
      <w:r w:rsidR="00EB5B3B">
        <w:rPr>
          <w:rFonts w:hint="eastAsia"/>
          <w:sz w:val="30"/>
          <w:szCs w:val="30"/>
        </w:rPr>
        <w:t>13583135610</w:t>
      </w:r>
      <w:r w:rsidR="00576747">
        <w:rPr>
          <w:rFonts w:hint="eastAsia"/>
          <w:sz w:val="30"/>
          <w:szCs w:val="30"/>
        </w:rPr>
        <w:t xml:space="preserve">    </w:t>
      </w:r>
      <w:r w:rsidR="00B938BB" w:rsidRPr="00002589">
        <w:rPr>
          <w:rFonts w:hint="eastAsia"/>
          <w:sz w:val="30"/>
          <w:szCs w:val="30"/>
        </w:rPr>
        <w:t>8638</w:t>
      </w:r>
    </w:p>
    <w:p w:rsidR="00172249" w:rsidRDefault="00172249" w:rsidP="00637BDB">
      <w:pPr>
        <w:rPr>
          <w:sz w:val="30"/>
          <w:szCs w:val="30"/>
        </w:rPr>
      </w:pPr>
      <w:r>
        <w:rPr>
          <w:rFonts w:hint="eastAsia"/>
          <w:sz w:val="30"/>
          <w:szCs w:val="30"/>
        </w:rPr>
        <w:t>五、获取招标文件</w:t>
      </w:r>
    </w:p>
    <w:p w:rsidR="00172249" w:rsidRDefault="00172249" w:rsidP="00637BDB">
      <w:pPr>
        <w:rPr>
          <w:sz w:val="30"/>
          <w:szCs w:val="30"/>
        </w:rPr>
      </w:pPr>
      <w:r>
        <w:rPr>
          <w:rFonts w:hint="eastAsia"/>
          <w:sz w:val="30"/>
          <w:szCs w:val="30"/>
        </w:rPr>
        <w:t>1</w:t>
      </w:r>
      <w:r>
        <w:rPr>
          <w:rFonts w:hint="eastAsia"/>
          <w:sz w:val="30"/>
          <w:szCs w:val="30"/>
        </w:rPr>
        <w:t>、时间：</w:t>
      </w:r>
      <w:r>
        <w:rPr>
          <w:rFonts w:hint="eastAsia"/>
          <w:sz w:val="30"/>
          <w:szCs w:val="30"/>
        </w:rPr>
        <w:t>2020</w:t>
      </w:r>
      <w:r>
        <w:rPr>
          <w:rFonts w:hint="eastAsia"/>
          <w:sz w:val="30"/>
          <w:szCs w:val="30"/>
        </w:rPr>
        <w:t>年</w:t>
      </w:r>
      <w:r w:rsidR="00EB5B3B">
        <w:rPr>
          <w:rFonts w:hint="eastAsia"/>
          <w:sz w:val="30"/>
          <w:szCs w:val="30"/>
        </w:rPr>
        <w:t xml:space="preserve"> </w:t>
      </w:r>
      <w:r w:rsidR="001D3428">
        <w:rPr>
          <w:rFonts w:hint="eastAsia"/>
          <w:sz w:val="30"/>
          <w:szCs w:val="30"/>
        </w:rPr>
        <w:t>5</w:t>
      </w:r>
      <w:r w:rsidR="00EB5B3B">
        <w:rPr>
          <w:rFonts w:hint="eastAsia"/>
          <w:sz w:val="30"/>
          <w:szCs w:val="30"/>
        </w:rPr>
        <w:t xml:space="preserve"> </w:t>
      </w:r>
      <w:r>
        <w:rPr>
          <w:rFonts w:hint="eastAsia"/>
          <w:sz w:val="30"/>
          <w:szCs w:val="30"/>
        </w:rPr>
        <w:t>月</w:t>
      </w:r>
      <w:r w:rsidR="00EB5B3B">
        <w:rPr>
          <w:rFonts w:hint="eastAsia"/>
          <w:sz w:val="30"/>
          <w:szCs w:val="30"/>
        </w:rPr>
        <w:t xml:space="preserve"> </w:t>
      </w:r>
      <w:r w:rsidR="001D3428">
        <w:rPr>
          <w:rFonts w:hint="eastAsia"/>
          <w:sz w:val="30"/>
          <w:szCs w:val="30"/>
        </w:rPr>
        <w:t>3</w:t>
      </w:r>
      <w:r w:rsidR="00EB5B3B">
        <w:rPr>
          <w:rFonts w:hint="eastAsia"/>
          <w:sz w:val="30"/>
          <w:szCs w:val="30"/>
        </w:rPr>
        <w:t xml:space="preserve"> </w:t>
      </w:r>
      <w:r>
        <w:rPr>
          <w:rFonts w:hint="eastAsia"/>
          <w:sz w:val="30"/>
          <w:szCs w:val="30"/>
        </w:rPr>
        <w:t>日。</w:t>
      </w:r>
    </w:p>
    <w:p w:rsidR="00172249" w:rsidRDefault="00172249" w:rsidP="00637BDB">
      <w:pPr>
        <w:rPr>
          <w:sz w:val="30"/>
          <w:szCs w:val="30"/>
        </w:rPr>
      </w:pPr>
      <w:r>
        <w:rPr>
          <w:rFonts w:hint="eastAsia"/>
          <w:sz w:val="30"/>
          <w:szCs w:val="30"/>
        </w:rPr>
        <w:t>2</w:t>
      </w:r>
      <w:r>
        <w:rPr>
          <w:rFonts w:hint="eastAsia"/>
          <w:sz w:val="30"/>
          <w:szCs w:val="30"/>
        </w:rPr>
        <w:t>、方式：在上述时间范围内，招标人将本项目招标书电子版以电子邮件的形式发送至投标人所提供的邮箱，招标人不对投标人能否通过电子邮件正确或及时接收相关邮件负责，招标人邮件发</w:t>
      </w:r>
      <w:r>
        <w:rPr>
          <w:rFonts w:hint="eastAsia"/>
          <w:sz w:val="30"/>
          <w:szCs w:val="30"/>
        </w:rPr>
        <w:lastRenderedPageBreak/>
        <w:t>出即视为送达。</w:t>
      </w:r>
    </w:p>
    <w:p w:rsidR="00EB5B3B" w:rsidRDefault="00EB5B3B" w:rsidP="001D3428">
      <w:pPr>
        <w:pStyle w:val="1"/>
        <w:spacing w:afterLines="50" w:line="360" w:lineRule="exact"/>
        <w:ind w:left="0"/>
        <w:rPr>
          <w:rFonts w:ascii="宋体" w:hAnsi="宋体"/>
        </w:rPr>
      </w:pPr>
      <w:r>
        <w:rPr>
          <w:rFonts w:ascii="宋体" w:hAnsi="宋体" w:hint="eastAsia"/>
        </w:rPr>
        <w:t>第二章</w:t>
      </w:r>
      <w:r>
        <w:rPr>
          <w:rFonts w:ascii="宋体" w:hAnsi="宋体"/>
        </w:rPr>
        <w:t xml:space="preserve">  </w:t>
      </w:r>
      <w:r>
        <w:rPr>
          <w:rFonts w:ascii="宋体" w:hAnsi="宋体" w:hint="eastAsia"/>
        </w:rPr>
        <w:t>投标须知</w:t>
      </w:r>
    </w:p>
    <w:p w:rsidR="00172249" w:rsidRDefault="00EB5B3B" w:rsidP="00637BDB">
      <w:pPr>
        <w:rPr>
          <w:sz w:val="30"/>
          <w:szCs w:val="30"/>
        </w:rPr>
      </w:pPr>
      <w:r>
        <w:rPr>
          <w:rFonts w:hint="eastAsia"/>
          <w:sz w:val="30"/>
          <w:szCs w:val="30"/>
        </w:rPr>
        <w:t>一</w:t>
      </w:r>
      <w:r w:rsidR="00172249">
        <w:rPr>
          <w:rFonts w:hint="eastAsia"/>
          <w:sz w:val="30"/>
          <w:szCs w:val="30"/>
        </w:rPr>
        <w:t>、合格投标人：</w:t>
      </w:r>
    </w:p>
    <w:p w:rsidR="00172249" w:rsidRDefault="00172249" w:rsidP="00637BDB">
      <w:pPr>
        <w:rPr>
          <w:sz w:val="30"/>
          <w:szCs w:val="30"/>
        </w:rPr>
      </w:pPr>
      <w:r>
        <w:rPr>
          <w:rFonts w:hint="eastAsia"/>
          <w:sz w:val="30"/>
          <w:szCs w:val="30"/>
        </w:rPr>
        <w:t>（</w:t>
      </w:r>
      <w:r>
        <w:rPr>
          <w:rFonts w:hint="eastAsia"/>
          <w:sz w:val="30"/>
          <w:szCs w:val="30"/>
        </w:rPr>
        <w:t>1</w:t>
      </w:r>
      <w:r>
        <w:rPr>
          <w:rFonts w:hint="eastAsia"/>
          <w:sz w:val="30"/>
          <w:szCs w:val="30"/>
        </w:rPr>
        <w:t>）投标人须遵守《中华人民共和国招标投标法》、《中华人民共和国合同法》及其他有关的法律和法规；为中华人民共和国境内注册的独立法人机构，具有独立承担民事责任能力。</w:t>
      </w:r>
    </w:p>
    <w:p w:rsidR="00172249" w:rsidRDefault="00172249" w:rsidP="00637BDB">
      <w:pPr>
        <w:rPr>
          <w:sz w:val="30"/>
          <w:szCs w:val="30"/>
        </w:rPr>
      </w:pPr>
      <w:r>
        <w:rPr>
          <w:rFonts w:hint="eastAsia"/>
          <w:sz w:val="30"/>
          <w:szCs w:val="30"/>
        </w:rPr>
        <w:t>（</w:t>
      </w:r>
      <w:r>
        <w:rPr>
          <w:rFonts w:hint="eastAsia"/>
          <w:sz w:val="30"/>
          <w:szCs w:val="30"/>
        </w:rPr>
        <w:t>2</w:t>
      </w:r>
      <w:r>
        <w:rPr>
          <w:rFonts w:hint="eastAsia"/>
          <w:sz w:val="30"/>
          <w:szCs w:val="30"/>
        </w:rPr>
        <w:t>）公司成立两年以上（以营业执照成立日期到开标当日满两年为准）；</w:t>
      </w:r>
      <w:r w:rsidR="005D5EEB">
        <w:rPr>
          <w:rFonts w:hint="eastAsia"/>
          <w:sz w:val="30"/>
          <w:szCs w:val="30"/>
        </w:rPr>
        <w:t>注册资金不少于</w:t>
      </w:r>
      <w:r w:rsidR="00C122FC">
        <w:rPr>
          <w:rFonts w:hint="eastAsia"/>
          <w:sz w:val="30"/>
          <w:szCs w:val="30"/>
        </w:rPr>
        <w:t>30</w:t>
      </w:r>
      <w:r w:rsidR="005D5EEB">
        <w:rPr>
          <w:rFonts w:hint="eastAsia"/>
          <w:sz w:val="30"/>
          <w:szCs w:val="30"/>
        </w:rPr>
        <w:t>万人民币；经营范围满足招标项目需求；具有有效的三证合一营业执照。</w:t>
      </w:r>
    </w:p>
    <w:p w:rsidR="005D5EEB" w:rsidRDefault="005D5EEB" w:rsidP="00637BDB">
      <w:pPr>
        <w:rPr>
          <w:sz w:val="30"/>
          <w:szCs w:val="30"/>
        </w:rPr>
      </w:pPr>
      <w:r>
        <w:rPr>
          <w:rFonts w:hint="eastAsia"/>
          <w:sz w:val="30"/>
          <w:szCs w:val="30"/>
        </w:rPr>
        <w:t>（</w:t>
      </w:r>
      <w:r>
        <w:rPr>
          <w:rFonts w:hint="eastAsia"/>
          <w:sz w:val="30"/>
          <w:szCs w:val="30"/>
        </w:rPr>
        <w:t>3</w:t>
      </w:r>
      <w:r>
        <w:rPr>
          <w:rFonts w:hint="eastAsia"/>
          <w:sz w:val="30"/>
          <w:szCs w:val="30"/>
        </w:rPr>
        <w:t>）投标人须提供具有统一社会信用代码的三证合一的营业执照副本原件及复印件（加盖公章）。</w:t>
      </w:r>
    </w:p>
    <w:p w:rsidR="005D5EEB" w:rsidRDefault="005D5EEB" w:rsidP="00637BDB">
      <w:pPr>
        <w:rPr>
          <w:sz w:val="30"/>
          <w:szCs w:val="30"/>
        </w:rPr>
      </w:pPr>
      <w:r>
        <w:rPr>
          <w:rFonts w:hint="eastAsia"/>
          <w:sz w:val="30"/>
          <w:szCs w:val="30"/>
        </w:rPr>
        <w:t>（</w:t>
      </w:r>
      <w:r>
        <w:rPr>
          <w:rFonts w:hint="eastAsia"/>
          <w:sz w:val="30"/>
          <w:szCs w:val="30"/>
        </w:rPr>
        <w:t>4</w:t>
      </w:r>
      <w:r>
        <w:rPr>
          <w:rFonts w:hint="eastAsia"/>
          <w:sz w:val="30"/>
          <w:szCs w:val="30"/>
        </w:rPr>
        <w:t>）具有健全的财务会计制度，财务状况和市场行为良好。没有处于被有权机关吊销营业执照、吊销资质、停业整顿、取消投标资格以及财产被接管、冻结或进入破产程序等。</w:t>
      </w:r>
    </w:p>
    <w:p w:rsidR="00C122FC" w:rsidRPr="005E097F" w:rsidRDefault="00C122FC" w:rsidP="00C122FC">
      <w:pPr>
        <w:pStyle w:val="a6"/>
        <w:spacing w:line="360" w:lineRule="auto"/>
        <w:rPr>
          <w:rFonts w:cs="Times New Roman"/>
          <w:sz w:val="30"/>
          <w:szCs w:val="30"/>
        </w:rPr>
      </w:pPr>
      <w:r w:rsidRPr="005E097F">
        <w:rPr>
          <w:rFonts w:hAnsi="宋体" w:hint="eastAsia"/>
          <w:sz w:val="30"/>
          <w:szCs w:val="30"/>
        </w:rPr>
        <w:t>（7）</w:t>
      </w:r>
      <w:r w:rsidRPr="005E097F">
        <w:rPr>
          <w:rFonts w:cs="Times New Roman" w:hint="eastAsia"/>
          <w:sz w:val="30"/>
          <w:szCs w:val="30"/>
        </w:rPr>
        <w:t>投标人须具有履行合同所必须的设备、财务、技术、服务等方面的资质和能力。</w:t>
      </w:r>
    </w:p>
    <w:p w:rsidR="00C122FC" w:rsidRPr="005E097F" w:rsidRDefault="00C122FC" w:rsidP="00C122FC">
      <w:pPr>
        <w:pStyle w:val="a6"/>
        <w:spacing w:line="360" w:lineRule="auto"/>
        <w:rPr>
          <w:rFonts w:cs="Times New Roman"/>
          <w:sz w:val="30"/>
          <w:szCs w:val="30"/>
        </w:rPr>
      </w:pPr>
      <w:r w:rsidRPr="005E097F">
        <w:rPr>
          <w:rFonts w:hAnsi="宋体" w:hint="eastAsia"/>
          <w:sz w:val="30"/>
          <w:szCs w:val="30"/>
        </w:rPr>
        <w:t>（8）</w:t>
      </w:r>
      <w:r w:rsidRPr="005E097F">
        <w:rPr>
          <w:rFonts w:cs="Times New Roman" w:hint="eastAsia"/>
          <w:sz w:val="30"/>
          <w:szCs w:val="30"/>
        </w:rPr>
        <w:t>投标人须具有完全履行招标文件的所有要求的能力。</w:t>
      </w:r>
    </w:p>
    <w:p w:rsidR="00C122FC" w:rsidRPr="005E097F" w:rsidRDefault="00C122FC" w:rsidP="00C122FC">
      <w:pPr>
        <w:pStyle w:val="a6"/>
        <w:spacing w:line="360" w:lineRule="auto"/>
        <w:rPr>
          <w:rFonts w:cs="Times New Roman"/>
          <w:sz w:val="30"/>
          <w:szCs w:val="30"/>
        </w:rPr>
      </w:pPr>
      <w:r w:rsidRPr="005E097F">
        <w:rPr>
          <w:rFonts w:hAnsi="宋体" w:hint="eastAsia"/>
          <w:sz w:val="30"/>
          <w:szCs w:val="30"/>
        </w:rPr>
        <w:t>（9）</w:t>
      </w:r>
      <w:r w:rsidRPr="005E097F">
        <w:rPr>
          <w:rFonts w:cs="Times New Roman" w:hint="eastAsia"/>
          <w:sz w:val="30"/>
          <w:szCs w:val="30"/>
        </w:rPr>
        <w:t>投标人须认可招标人的工作指令，包括节、假日能正常开展工作的要求。</w:t>
      </w:r>
    </w:p>
    <w:p w:rsidR="00C122FC" w:rsidRPr="005E097F" w:rsidRDefault="00C122FC" w:rsidP="00C122FC">
      <w:pPr>
        <w:pStyle w:val="a6"/>
        <w:spacing w:line="360" w:lineRule="auto"/>
        <w:rPr>
          <w:rFonts w:cs="Times New Roman"/>
          <w:sz w:val="30"/>
          <w:szCs w:val="30"/>
        </w:rPr>
      </w:pPr>
      <w:r w:rsidRPr="005E097F">
        <w:rPr>
          <w:rFonts w:hAnsi="宋体" w:hint="eastAsia"/>
          <w:sz w:val="30"/>
          <w:szCs w:val="30"/>
        </w:rPr>
        <w:t>（10）</w:t>
      </w:r>
      <w:r w:rsidRPr="005E097F">
        <w:rPr>
          <w:rFonts w:cs="Times New Roman" w:hint="eastAsia"/>
          <w:sz w:val="30"/>
          <w:szCs w:val="30"/>
        </w:rPr>
        <w:t>投标人必须是最终投标、签订合同的单位，不得以任何理由将已中标项目以任何形式转包或者分包给其他单位。</w:t>
      </w:r>
    </w:p>
    <w:p w:rsidR="00C122FC" w:rsidRPr="005E097F" w:rsidRDefault="00C122FC" w:rsidP="00C122FC">
      <w:pPr>
        <w:pStyle w:val="a6"/>
        <w:spacing w:line="360" w:lineRule="auto"/>
        <w:rPr>
          <w:rFonts w:cs="Times New Roman"/>
          <w:sz w:val="30"/>
          <w:szCs w:val="30"/>
        </w:rPr>
      </w:pPr>
      <w:r w:rsidRPr="005E097F">
        <w:rPr>
          <w:rFonts w:hAnsi="宋体" w:hint="eastAsia"/>
          <w:sz w:val="30"/>
          <w:szCs w:val="30"/>
        </w:rPr>
        <w:t>（11）</w:t>
      </w:r>
      <w:r w:rsidRPr="00EB5B3B">
        <w:rPr>
          <w:rFonts w:cs="Times New Roman" w:hint="eastAsia"/>
          <w:sz w:val="30"/>
          <w:szCs w:val="30"/>
        </w:rPr>
        <w:t>本次招标项目不接受联合体投标。</w:t>
      </w:r>
    </w:p>
    <w:p w:rsidR="00C122FC" w:rsidRPr="005E097F" w:rsidRDefault="00C122FC" w:rsidP="00C122FC">
      <w:pPr>
        <w:pStyle w:val="a6"/>
        <w:spacing w:line="360" w:lineRule="auto"/>
        <w:rPr>
          <w:rFonts w:cs="Times New Roman"/>
          <w:sz w:val="30"/>
          <w:szCs w:val="30"/>
        </w:rPr>
      </w:pPr>
      <w:r w:rsidRPr="005E097F">
        <w:rPr>
          <w:rFonts w:hAnsi="宋体" w:hint="eastAsia"/>
          <w:sz w:val="30"/>
          <w:szCs w:val="30"/>
        </w:rPr>
        <w:lastRenderedPageBreak/>
        <w:t>（12）</w:t>
      </w:r>
      <w:r w:rsidRPr="005E097F">
        <w:rPr>
          <w:rFonts w:cs="Times New Roman" w:hint="eastAsia"/>
          <w:sz w:val="30"/>
          <w:szCs w:val="30"/>
        </w:rPr>
        <w:t>逾期的投标文件招标人不予受理。</w:t>
      </w:r>
    </w:p>
    <w:p w:rsidR="00C122FC" w:rsidRPr="005E097F" w:rsidRDefault="00EB5B3B" w:rsidP="00C122FC">
      <w:pPr>
        <w:pStyle w:val="a6"/>
        <w:spacing w:line="360" w:lineRule="auto"/>
        <w:rPr>
          <w:b/>
          <w:bCs/>
          <w:sz w:val="30"/>
          <w:szCs w:val="30"/>
        </w:rPr>
      </w:pPr>
      <w:r>
        <w:rPr>
          <w:rFonts w:cs="Times New Roman" w:hint="eastAsia"/>
          <w:b/>
          <w:bCs/>
          <w:sz w:val="30"/>
          <w:szCs w:val="30"/>
        </w:rPr>
        <w:t>二</w:t>
      </w:r>
      <w:r w:rsidR="00C122FC" w:rsidRPr="005E097F">
        <w:rPr>
          <w:rFonts w:cs="Times New Roman" w:hint="eastAsia"/>
          <w:b/>
          <w:bCs/>
          <w:sz w:val="30"/>
          <w:szCs w:val="30"/>
        </w:rPr>
        <w:t>. 开标需提交的材料：</w:t>
      </w:r>
    </w:p>
    <w:p w:rsidR="00EB12AB" w:rsidRPr="005E097F" w:rsidRDefault="00C122FC" w:rsidP="00EB5B3B">
      <w:pPr>
        <w:pStyle w:val="a6"/>
        <w:spacing w:line="360" w:lineRule="auto"/>
        <w:rPr>
          <w:rFonts w:cs="Times New Roman"/>
          <w:sz w:val="30"/>
          <w:szCs w:val="30"/>
        </w:rPr>
      </w:pPr>
      <w:r w:rsidRPr="005E097F">
        <w:rPr>
          <w:rFonts w:cs="Times New Roman" w:hint="eastAsia"/>
          <w:sz w:val="30"/>
          <w:szCs w:val="30"/>
        </w:rPr>
        <w:t>⑴须提交纸质盖章</w:t>
      </w:r>
      <w:r w:rsidR="00EB12AB" w:rsidRPr="005E097F">
        <w:rPr>
          <w:rFonts w:hint="eastAsia"/>
          <w:sz w:val="30"/>
          <w:szCs w:val="30"/>
        </w:rPr>
        <w:t>版《空调</w:t>
      </w:r>
      <w:r w:rsidR="00EE2BD6">
        <w:rPr>
          <w:rFonts w:hint="eastAsia"/>
          <w:sz w:val="30"/>
          <w:szCs w:val="30"/>
        </w:rPr>
        <w:t>设备</w:t>
      </w:r>
      <w:r w:rsidR="00002589">
        <w:rPr>
          <w:rFonts w:hint="eastAsia"/>
          <w:sz w:val="30"/>
          <w:szCs w:val="30"/>
        </w:rPr>
        <w:t>报价表》</w:t>
      </w:r>
      <w:r w:rsidR="00EB12AB" w:rsidRPr="005E097F">
        <w:rPr>
          <w:rFonts w:hint="eastAsia"/>
          <w:sz w:val="30"/>
          <w:szCs w:val="30"/>
        </w:rPr>
        <w:t>。</w:t>
      </w:r>
    </w:p>
    <w:p w:rsidR="00576747" w:rsidRPr="00002589" w:rsidRDefault="00EB12AB" w:rsidP="00EB12AB">
      <w:pPr>
        <w:pStyle w:val="a6"/>
        <w:spacing w:line="360" w:lineRule="auto"/>
        <w:rPr>
          <w:rFonts w:cs="Times New Roman"/>
          <w:b/>
          <w:sz w:val="30"/>
          <w:szCs w:val="30"/>
        </w:rPr>
      </w:pPr>
      <w:r w:rsidRPr="005E097F">
        <w:rPr>
          <w:rFonts w:hint="eastAsia"/>
          <w:sz w:val="30"/>
          <w:szCs w:val="30"/>
        </w:rPr>
        <w:t>（</w:t>
      </w:r>
      <w:r w:rsidR="00EB5B3B">
        <w:rPr>
          <w:rFonts w:hint="eastAsia"/>
          <w:sz w:val="30"/>
          <w:szCs w:val="30"/>
        </w:rPr>
        <w:t>2</w:t>
      </w:r>
      <w:r w:rsidRPr="005E097F">
        <w:rPr>
          <w:rFonts w:hint="eastAsia"/>
          <w:sz w:val="30"/>
          <w:szCs w:val="30"/>
        </w:rPr>
        <w:t>）</w:t>
      </w:r>
      <w:r w:rsidRPr="005E097F">
        <w:rPr>
          <w:rFonts w:cs="Times New Roman" w:hint="eastAsia"/>
          <w:sz w:val="30"/>
          <w:szCs w:val="30"/>
        </w:rPr>
        <w:t>投标人须提供法人授权委托书</w:t>
      </w:r>
      <w:r w:rsidRPr="005E097F">
        <w:rPr>
          <w:rFonts w:cs="Times New Roman" w:hint="eastAsia"/>
          <w:b/>
          <w:sz w:val="30"/>
          <w:szCs w:val="30"/>
        </w:rPr>
        <w:t>原件</w:t>
      </w:r>
      <w:r w:rsidRPr="005E097F">
        <w:rPr>
          <w:rFonts w:cs="Times New Roman" w:hint="eastAsia"/>
          <w:sz w:val="30"/>
          <w:szCs w:val="30"/>
        </w:rPr>
        <w:t>及投标单位的法定代表人或授权代表的身份证</w:t>
      </w:r>
      <w:r w:rsidRPr="005E097F">
        <w:rPr>
          <w:rFonts w:cs="Times New Roman" w:hint="eastAsia"/>
          <w:b/>
          <w:sz w:val="30"/>
          <w:szCs w:val="30"/>
        </w:rPr>
        <w:t>原件</w:t>
      </w:r>
      <w:r w:rsidR="005E097F">
        <w:rPr>
          <w:rFonts w:hint="eastAsia"/>
          <w:sz w:val="30"/>
          <w:szCs w:val="30"/>
        </w:rPr>
        <w:t>及复印件（加盖公章），</w:t>
      </w:r>
      <w:r w:rsidR="005E097F" w:rsidRPr="00002589">
        <w:rPr>
          <w:rFonts w:cs="Times New Roman" w:hint="eastAsia"/>
          <w:b/>
          <w:sz w:val="30"/>
          <w:szCs w:val="30"/>
        </w:rPr>
        <w:t>营业执照</w:t>
      </w:r>
      <w:r w:rsidR="005E097F" w:rsidRPr="00002589">
        <w:rPr>
          <w:rFonts w:hint="eastAsia"/>
          <w:sz w:val="30"/>
          <w:szCs w:val="30"/>
        </w:rPr>
        <w:t>（</w:t>
      </w:r>
      <w:r w:rsidR="00002589" w:rsidRPr="00002589">
        <w:rPr>
          <w:rFonts w:hint="eastAsia"/>
          <w:sz w:val="30"/>
          <w:szCs w:val="30"/>
        </w:rPr>
        <w:t>复印件</w:t>
      </w:r>
      <w:r w:rsidR="005E097F" w:rsidRPr="00002589">
        <w:rPr>
          <w:rFonts w:hint="eastAsia"/>
          <w:sz w:val="30"/>
          <w:szCs w:val="30"/>
        </w:rPr>
        <w:t>加盖公章）</w:t>
      </w:r>
      <w:r w:rsidR="00002589" w:rsidRPr="00002589">
        <w:rPr>
          <w:rFonts w:cs="Times New Roman" w:hint="eastAsia"/>
          <w:b/>
          <w:sz w:val="30"/>
          <w:szCs w:val="30"/>
        </w:rPr>
        <w:t>,</w:t>
      </w:r>
      <w:r w:rsidR="00576747" w:rsidRPr="00002589">
        <w:rPr>
          <w:rFonts w:cs="Times New Roman" w:hint="eastAsia"/>
          <w:b/>
          <w:sz w:val="30"/>
          <w:szCs w:val="30"/>
        </w:rPr>
        <w:t>法人授权委托书。</w:t>
      </w:r>
    </w:p>
    <w:p w:rsidR="006E720A" w:rsidRPr="006E720A" w:rsidRDefault="00EB5B3B" w:rsidP="006E720A">
      <w:pPr>
        <w:pStyle w:val="a6"/>
        <w:spacing w:line="360" w:lineRule="auto"/>
        <w:rPr>
          <w:sz w:val="30"/>
          <w:szCs w:val="30"/>
        </w:rPr>
      </w:pPr>
      <w:r>
        <w:rPr>
          <w:rFonts w:hint="eastAsia"/>
          <w:sz w:val="30"/>
          <w:szCs w:val="30"/>
        </w:rPr>
        <w:t>二、</w:t>
      </w:r>
      <w:r w:rsidR="006E720A" w:rsidRPr="006E720A">
        <w:rPr>
          <w:rFonts w:hint="eastAsia"/>
          <w:sz w:val="30"/>
          <w:szCs w:val="30"/>
        </w:rPr>
        <w:t xml:space="preserve">报价：  </w:t>
      </w:r>
    </w:p>
    <w:p w:rsidR="006E720A" w:rsidRPr="006E720A" w:rsidRDefault="006E720A" w:rsidP="006E720A">
      <w:pPr>
        <w:pStyle w:val="a6"/>
        <w:spacing w:line="360" w:lineRule="auto"/>
        <w:rPr>
          <w:sz w:val="30"/>
          <w:szCs w:val="30"/>
        </w:rPr>
      </w:pPr>
      <w:r w:rsidRPr="006E720A">
        <w:rPr>
          <w:rFonts w:hint="eastAsia"/>
          <w:sz w:val="30"/>
          <w:szCs w:val="30"/>
        </w:rPr>
        <w:t>⑴本次招标为</w:t>
      </w:r>
      <w:r w:rsidR="00152FA2">
        <w:rPr>
          <w:rFonts w:hint="eastAsia"/>
          <w:sz w:val="30"/>
          <w:szCs w:val="30"/>
        </w:rPr>
        <w:t>公开</w:t>
      </w:r>
      <w:r w:rsidRPr="006E720A">
        <w:rPr>
          <w:rFonts w:hint="eastAsia"/>
          <w:sz w:val="30"/>
          <w:szCs w:val="30"/>
        </w:rPr>
        <w:t>招标</w:t>
      </w:r>
      <w:r>
        <w:rPr>
          <w:rFonts w:hint="eastAsia"/>
          <w:sz w:val="30"/>
          <w:szCs w:val="30"/>
        </w:rPr>
        <w:t>。</w:t>
      </w:r>
      <w:r w:rsidRPr="006E720A">
        <w:rPr>
          <w:rFonts w:hint="eastAsia"/>
          <w:sz w:val="30"/>
          <w:szCs w:val="30"/>
        </w:rPr>
        <w:t xml:space="preserve"> </w:t>
      </w:r>
    </w:p>
    <w:p w:rsidR="006E720A" w:rsidRPr="006E720A" w:rsidRDefault="006E720A" w:rsidP="006E720A">
      <w:pPr>
        <w:pStyle w:val="a6"/>
        <w:spacing w:line="360" w:lineRule="auto"/>
        <w:rPr>
          <w:sz w:val="30"/>
          <w:szCs w:val="30"/>
        </w:rPr>
      </w:pPr>
      <w:r w:rsidRPr="006E720A">
        <w:rPr>
          <w:rFonts w:hint="eastAsia"/>
          <w:sz w:val="30"/>
          <w:szCs w:val="30"/>
        </w:rPr>
        <w:t>⑵所有报价货币单位均为：</w:t>
      </w:r>
      <w:r w:rsidR="00EE1D6C">
        <w:rPr>
          <w:rFonts w:hint="eastAsia"/>
          <w:sz w:val="30"/>
          <w:szCs w:val="30"/>
        </w:rPr>
        <w:t xml:space="preserve">   </w:t>
      </w:r>
      <w:r w:rsidRPr="006E720A">
        <w:rPr>
          <w:rFonts w:hint="eastAsia"/>
          <w:sz w:val="30"/>
          <w:szCs w:val="30"/>
        </w:rPr>
        <w:t>元（人民币），</w:t>
      </w:r>
      <w:r w:rsidR="00EE1D6C" w:rsidRPr="00002589">
        <w:rPr>
          <w:rFonts w:hint="eastAsia"/>
          <w:sz w:val="30"/>
          <w:szCs w:val="30"/>
        </w:rPr>
        <w:t>（要求投标人</w:t>
      </w:r>
      <w:r w:rsidR="00576747" w:rsidRPr="00002589">
        <w:rPr>
          <w:rFonts w:hint="eastAsia"/>
          <w:sz w:val="30"/>
          <w:szCs w:val="30"/>
        </w:rPr>
        <w:t>写明税率）</w:t>
      </w:r>
      <w:r w:rsidRPr="006E720A">
        <w:rPr>
          <w:rFonts w:hint="eastAsia"/>
          <w:sz w:val="30"/>
          <w:szCs w:val="30"/>
        </w:rPr>
        <w:t xml:space="preserve">； </w:t>
      </w:r>
    </w:p>
    <w:p w:rsidR="006E720A" w:rsidRPr="006E720A" w:rsidRDefault="006E720A" w:rsidP="006E720A">
      <w:pPr>
        <w:pStyle w:val="a6"/>
        <w:spacing w:line="360" w:lineRule="auto"/>
        <w:rPr>
          <w:sz w:val="30"/>
          <w:szCs w:val="30"/>
        </w:rPr>
      </w:pPr>
      <w:r w:rsidRPr="006E720A">
        <w:rPr>
          <w:rFonts w:hint="eastAsia"/>
          <w:sz w:val="30"/>
          <w:szCs w:val="30"/>
        </w:rPr>
        <w:t xml:space="preserve">⑶结算方式： </w:t>
      </w:r>
      <w:r w:rsidR="00152FA2">
        <w:rPr>
          <w:rFonts w:hint="eastAsia"/>
          <w:sz w:val="30"/>
          <w:szCs w:val="30"/>
        </w:rPr>
        <w:t>电子银行承兑</w:t>
      </w:r>
      <w:r w:rsidR="0074410E">
        <w:rPr>
          <w:rFonts w:hint="eastAsia"/>
          <w:sz w:val="30"/>
          <w:szCs w:val="30"/>
        </w:rPr>
        <w:t>汇</w:t>
      </w:r>
      <w:r w:rsidR="00152FA2">
        <w:rPr>
          <w:rFonts w:hint="eastAsia"/>
          <w:sz w:val="30"/>
          <w:szCs w:val="30"/>
        </w:rPr>
        <w:t>票</w:t>
      </w:r>
      <w:r w:rsidRPr="006E720A">
        <w:rPr>
          <w:rFonts w:hint="eastAsia"/>
          <w:sz w:val="30"/>
          <w:szCs w:val="30"/>
        </w:rPr>
        <w:t xml:space="preserve">。  </w:t>
      </w:r>
    </w:p>
    <w:p w:rsidR="00901D09" w:rsidRDefault="00EB5B3B" w:rsidP="00EB5B3B">
      <w:pPr>
        <w:pStyle w:val="a6"/>
        <w:spacing w:line="360" w:lineRule="auto"/>
        <w:rPr>
          <w:sz w:val="30"/>
          <w:szCs w:val="30"/>
        </w:rPr>
      </w:pPr>
      <w:r>
        <w:rPr>
          <w:rFonts w:hint="eastAsia"/>
          <w:sz w:val="30"/>
          <w:szCs w:val="30"/>
        </w:rPr>
        <w:t>三、</w:t>
      </w:r>
      <w:r w:rsidR="00901D09" w:rsidRPr="00002589">
        <w:rPr>
          <w:rFonts w:hint="eastAsia"/>
          <w:sz w:val="30"/>
          <w:szCs w:val="30"/>
        </w:rPr>
        <w:t>投标方安装人员需具备相应的安装资质有登高作业、临时动电动火等相关危险作业证书。投标方施工人员需遵守轻卡部管理规定厂区内禁止吸烟佩戴好劳保用品，施工期间所用车辆符合国家要求。</w:t>
      </w:r>
    </w:p>
    <w:p w:rsidR="00576747" w:rsidRDefault="00901D09" w:rsidP="00EB5B3B">
      <w:pPr>
        <w:pStyle w:val="a6"/>
        <w:spacing w:line="360" w:lineRule="auto"/>
        <w:rPr>
          <w:sz w:val="30"/>
          <w:szCs w:val="30"/>
        </w:rPr>
      </w:pPr>
      <w:r>
        <w:rPr>
          <w:rFonts w:hint="eastAsia"/>
          <w:sz w:val="30"/>
          <w:szCs w:val="30"/>
        </w:rPr>
        <w:t>四、</w:t>
      </w:r>
      <w:r w:rsidR="006E720A" w:rsidRPr="006E720A">
        <w:rPr>
          <w:rFonts w:hint="eastAsia"/>
          <w:sz w:val="30"/>
          <w:szCs w:val="30"/>
        </w:rPr>
        <w:t>其他其余未尽事宜，均按合同约定。</w:t>
      </w:r>
    </w:p>
    <w:p w:rsidR="006E720A" w:rsidRPr="006E720A" w:rsidRDefault="006E720A" w:rsidP="00EB5B3B">
      <w:pPr>
        <w:pStyle w:val="a6"/>
        <w:spacing w:line="360" w:lineRule="auto"/>
        <w:rPr>
          <w:sz w:val="30"/>
          <w:szCs w:val="30"/>
        </w:rPr>
      </w:pPr>
      <w:r w:rsidRPr="006E720A">
        <w:rPr>
          <w:rFonts w:hint="eastAsia"/>
          <w:sz w:val="30"/>
          <w:szCs w:val="30"/>
        </w:rPr>
        <w:t xml:space="preserve"> </w:t>
      </w:r>
    </w:p>
    <w:p w:rsidR="005E097F" w:rsidRPr="00FE7792" w:rsidRDefault="005E097F" w:rsidP="00C122FC">
      <w:pPr>
        <w:pStyle w:val="a6"/>
        <w:spacing w:line="360" w:lineRule="auto"/>
        <w:rPr>
          <w:rFonts w:cs="Times New Roman"/>
        </w:rPr>
      </w:pPr>
    </w:p>
    <w:p w:rsidR="00573E36" w:rsidRDefault="00573E36" w:rsidP="006E720A">
      <w:pPr>
        <w:rPr>
          <w:sz w:val="30"/>
          <w:szCs w:val="30"/>
        </w:rPr>
      </w:pPr>
    </w:p>
    <w:p w:rsidR="00573E36" w:rsidRDefault="00573E36" w:rsidP="006E720A">
      <w:pPr>
        <w:rPr>
          <w:sz w:val="30"/>
          <w:szCs w:val="30"/>
        </w:rPr>
      </w:pPr>
    </w:p>
    <w:p w:rsidR="00573E36" w:rsidRDefault="00573E36" w:rsidP="006E720A">
      <w:pPr>
        <w:rPr>
          <w:sz w:val="30"/>
          <w:szCs w:val="30"/>
        </w:rPr>
      </w:pPr>
    </w:p>
    <w:p w:rsidR="00573E36" w:rsidRDefault="00573E36" w:rsidP="006E720A">
      <w:pPr>
        <w:rPr>
          <w:sz w:val="30"/>
          <w:szCs w:val="30"/>
        </w:rPr>
      </w:pPr>
    </w:p>
    <w:p w:rsidR="003D1B5B" w:rsidRDefault="003D1B5B" w:rsidP="003D1B5B">
      <w:pPr>
        <w:pStyle w:val="1"/>
        <w:spacing w:line="440" w:lineRule="exact"/>
        <w:ind w:left="0"/>
        <w:rPr>
          <w:rFonts w:ascii="仿宋_GB2312" w:eastAsia="仿宋_GB2312" w:hAnsi="仿宋"/>
          <w:b w:val="0"/>
        </w:rPr>
      </w:pPr>
      <w:bookmarkStart w:id="1" w:name="_Toc31827"/>
      <w:bookmarkStart w:id="2" w:name="_Toc29226328"/>
      <w:r>
        <w:rPr>
          <w:rFonts w:ascii="黑体" w:eastAsia="黑体" w:hAnsi="黑体" w:hint="eastAsia"/>
          <w:sz w:val="30"/>
          <w:szCs w:val="30"/>
        </w:rPr>
        <w:lastRenderedPageBreak/>
        <w:t>第二章 技术</w:t>
      </w:r>
      <w:r w:rsidR="00EB5B3B">
        <w:rPr>
          <w:rFonts w:ascii="黑体" w:eastAsia="黑体" w:hAnsi="黑体" w:hint="eastAsia"/>
          <w:sz w:val="30"/>
          <w:szCs w:val="30"/>
        </w:rPr>
        <w:t>及施工</w:t>
      </w:r>
      <w:r>
        <w:rPr>
          <w:rFonts w:ascii="黑体" w:eastAsia="黑体" w:hAnsi="黑体" w:hint="eastAsia"/>
          <w:sz w:val="30"/>
          <w:szCs w:val="30"/>
        </w:rPr>
        <w:t>要求</w:t>
      </w:r>
      <w:bookmarkEnd w:id="1"/>
      <w:bookmarkEnd w:id="2"/>
    </w:p>
    <w:p w:rsidR="00573E36" w:rsidRDefault="00573E36" w:rsidP="00573E36">
      <w:pPr>
        <w:pStyle w:val="a6"/>
        <w:spacing w:line="360" w:lineRule="auto"/>
        <w:rPr>
          <w:rFonts w:hAnsi="宋体"/>
        </w:rPr>
      </w:pPr>
      <w:r>
        <w:rPr>
          <w:rFonts w:hAnsi="宋体" w:hint="eastAsia"/>
        </w:rPr>
        <w:t>空调（柜式）</w:t>
      </w:r>
    </w:p>
    <w:tbl>
      <w:tblPr>
        <w:tblW w:w="10365" w:type="dxa"/>
        <w:jc w:val="center"/>
        <w:tblLayout w:type="fixed"/>
        <w:tblLook w:val="04A0"/>
      </w:tblPr>
      <w:tblGrid>
        <w:gridCol w:w="1334"/>
        <w:gridCol w:w="3598"/>
        <w:gridCol w:w="1242"/>
        <w:gridCol w:w="851"/>
        <w:gridCol w:w="846"/>
        <w:gridCol w:w="874"/>
        <w:gridCol w:w="1620"/>
      </w:tblGrid>
      <w:tr w:rsidR="00573E36" w:rsidTr="00E13DA6">
        <w:trPr>
          <w:trHeight w:val="308"/>
          <w:jc w:val="center"/>
        </w:trPr>
        <w:tc>
          <w:tcPr>
            <w:tcW w:w="4935"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573E36" w:rsidRDefault="00573E36" w:rsidP="00E13DA6">
            <w:pPr>
              <w:widowControl/>
              <w:ind w:firstLineChars="100" w:firstLine="210"/>
              <w:rPr>
                <w:rFonts w:ascii="宋体" w:hAnsi="宋体" w:cs="宋体"/>
                <w:kern w:val="0"/>
                <w:szCs w:val="21"/>
              </w:rPr>
            </w:pPr>
            <w:r>
              <w:rPr>
                <w:rFonts w:ascii="宋体" w:hAnsi="宋体" w:hint="eastAsia"/>
                <w:kern w:val="0"/>
                <w:szCs w:val="21"/>
              </w:rPr>
              <w:t>品牌： 格力    型号：</w:t>
            </w:r>
            <w:r>
              <w:rPr>
                <w:rFonts w:ascii="宋体" w:hAnsi="宋体" w:cs="宋体"/>
              </w:rPr>
              <w:t>KFR-120LW/12568SNhAc-3</w:t>
            </w:r>
          </w:p>
        </w:tc>
        <w:tc>
          <w:tcPr>
            <w:tcW w:w="1242" w:type="dxa"/>
            <w:tcBorders>
              <w:top w:val="single" w:sz="8" w:space="0" w:color="auto"/>
              <w:left w:val="nil"/>
              <w:bottom w:val="single" w:sz="8" w:space="0" w:color="auto"/>
              <w:right w:val="single" w:sz="4" w:space="0" w:color="auto"/>
            </w:tcBorders>
            <w:shd w:val="clear" w:color="auto" w:fill="FFFFFF"/>
            <w:vAlign w:val="center"/>
          </w:tcPr>
          <w:p w:rsidR="00573E36" w:rsidRDefault="00573E36" w:rsidP="00E13DA6">
            <w:pPr>
              <w:widowControl/>
              <w:jc w:val="center"/>
              <w:rPr>
                <w:rFonts w:ascii="宋体" w:hAnsi="宋体" w:cs="宋体"/>
                <w:kern w:val="0"/>
                <w:szCs w:val="21"/>
              </w:rPr>
            </w:pPr>
            <w:r>
              <w:rPr>
                <w:rFonts w:ascii="宋体" w:hAnsi="宋体" w:cs="宋体" w:hint="eastAsia"/>
                <w:kern w:val="0"/>
                <w:szCs w:val="21"/>
              </w:rPr>
              <w:t>保修</w:t>
            </w:r>
          </w:p>
        </w:tc>
        <w:tc>
          <w:tcPr>
            <w:tcW w:w="851" w:type="dxa"/>
            <w:tcBorders>
              <w:top w:val="single" w:sz="8" w:space="0" w:color="auto"/>
              <w:left w:val="nil"/>
              <w:bottom w:val="single" w:sz="8" w:space="0" w:color="auto"/>
              <w:right w:val="single" w:sz="4" w:space="0" w:color="auto"/>
            </w:tcBorders>
            <w:shd w:val="clear" w:color="auto" w:fill="FFFFFF"/>
            <w:vAlign w:val="center"/>
          </w:tcPr>
          <w:p w:rsidR="00573E36" w:rsidRDefault="00573E36" w:rsidP="00E13DA6">
            <w:pPr>
              <w:widowControl/>
              <w:jc w:val="center"/>
              <w:rPr>
                <w:bCs/>
                <w:kern w:val="0"/>
                <w:szCs w:val="21"/>
              </w:rPr>
            </w:pPr>
            <w:r>
              <w:rPr>
                <w:rFonts w:hint="eastAsia"/>
                <w:bCs/>
                <w:kern w:val="0"/>
                <w:szCs w:val="21"/>
              </w:rPr>
              <w:t>单位</w:t>
            </w:r>
          </w:p>
          <w:p w:rsidR="00573E36" w:rsidRDefault="00573E36" w:rsidP="00E13DA6">
            <w:pPr>
              <w:widowControl/>
              <w:jc w:val="center"/>
              <w:rPr>
                <w:rFonts w:ascii="宋体" w:hAnsi="宋体" w:cs="宋体"/>
                <w:kern w:val="0"/>
                <w:szCs w:val="21"/>
              </w:rPr>
            </w:pPr>
            <w:r>
              <w:rPr>
                <w:rFonts w:hint="eastAsia"/>
                <w:bCs/>
                <w:kern w:val="0"/>
                <w:szCs w:val="21"/>
              </w:rPr>
              <w:t>（台）</w:t>
            </w:r>
          </w:p>
        </w:tc>
        <w:tc>
          <w:tcPr>
            <w:tcW w:w="846" w:type="dxa"/>
            <w:tcBorders>
              <w:top w:val="single" w:sz="8" w:space="0" w:color="auto"/>
              <w:left w:val="nil"/>
              <w:bottom w:val="single" w:sz="8" w:space="0" w:color="auto"/>
              <w:right w:val="single" w:sz="4" w:space="0" w:color="auto"/>
            </w:tcBorders>
            <w:shd w:val="clear" w:color="auto" w:fill="FFFFFF"/>
            <w:vAlign w:val="center"/>
          </w:tcPr>
          <w:p w:rsidR="00573E36" w:rsidRDefault="00573E36" w:rsidP="00E13DA6">
            <w:pPr>
              <w:widowControl/>
              <w:jc w:val="center"/>
              <w:rPr>
                <w:bCs/>
                <w:kern w:val="0"/>
                <w:szCs w:val="21"/>
              </w:rPr>
            </w:pPr>
            <w:r>
              <w:rPr>
                <w:rFonts w:hint="eastAsia"/>
                <w:bCs/>
                <w:kern w:val="0"/>
                <w:szCs w:val="21"/>
              </w:rPr>
              <w:t>单价</w:t>
            </w:r>
          </w:p>
          <w:p w:rsidR="00573E36" w:rsidRDefault="00573E36" w:rsidP="00E13DA6">
            <w:pPr>
              <w:widowControl/>
              <w:jc w:val="center"/>
              <w:rPr>
                <w:rFonts w:ascii="宋体" w:hAnsi="宋体" w:cs="宋体"/>
                <w:kern w:val="0"/>
                <w:szCs w:val="21"/>
              </w:rPr>
            </w:pPr>
            <w:r>
              <w:rPr>
                <w:rFonts w:hint="eastAsia"/>
                <w:bCs/>
                <w:kern w:val="0"/>
                <w:szCs w:val="21"/>
              </w:rPr>
              <w:t>（元）</w:t>
            </w:r>
          </w:p>
        </w:tc>
        <w:tc>
          <w:tcPr>
            <w:tcW w:w="874" w:type="dxa"/>
            <w:tcBorders>
              <w:top w:val="single" w:sz="8" w:space="0" w:color="auto"/>
              <w:left w:val="nil"/>
              <w:bottom w:val="single" w:sz="8" w:space="0" w:color="auto"/>
              <w:right w:val="single" w:sz="4" w:space="0" w:color="auto"/>
            </w:tcBorders>
            <w:shd w:val="clear" w:color="auto" w:fill="FFFFFF"/>
            <w:vAlign w:val="center"/>
          </w:tcPr>
          <w:p w:rsidR="00573E36" w:rsidRDefault="00573E36" w:rsidP="00E13DA6">
            <w:pPr>
              <w:widowControl/>
              <w:jc w:val="center"/>
              <w:rPr>
                <w:bCs/>
                <w:kern w:val="0"/>
                <w:szCs w:val="21"/>
              </w:rPr>
            </w:pPr>
            <w:r>
              <w:rPr>
                <w:rFonts w:hint="eastAsia"/>
                <w:bCs/>
                <w:kern w:val="0"/>
                <w:szCs w:val="21"/>
              </w:rPr>
              <w:t>合计</w:t>
            </w:r>
          </w:p>
          <w:p w:rsidR="00573E36" w:rsidRDefault="00573E36" w:rsidP="00E13DA6">
            <w:pPr>
              <w:widowControl/>
              <w:jc w:val="center"/>
              <w:rPr>
                <w:bCs/>
                <w:kern w:val="0"/>
                <w:szCs w:val="21"/>
              </w:rPr>
            </w:pPr>
            <w:r>
              <w:rPr>
                <w:rFonts w:hint="eastAsia"/>
                <w:bCs/>
                <w:kern w:val="0"/>
                <w:szCs w:val="21"/>
              </w:rPr>
              <w:t>（元）</w:t>
            </w:r>
          </w:p>
        </w:tc>
        <w:tc>
          <w:tcPr>
            <w:tcW w:w="1620" w:type="dxa"/>
            <w:tcBorders>
              <w:top w:val="single" w:sz="8" w:space="0" w:color="auto"/>
              <w:left w:val="nil"/>
              <w:bottom w:val="single" w:sz="8" w:space="0" w:color="auto"/>
              <w:right w:val="single" w:sz="4" w:space="0" w:color="auto"/>
            </w:tcBorders>
            <w:shd w:val="clear" w:color="auto" w:fill="FFFFFF"/>
            <w:vAlign w:val="center"/>
          </w:tcPr>
          <w:p w:rsidR="00573E36" w:rsidRDefault="00573E36" w:rsidP="00E13DA6">
            <w:pPr>
              <w:widowControl/>
              <w:jc w:val="center"/>
              <w:rPr>
                <w:bCs/>
                <w:kern w:val="0"/>
                <w:szCs w:val="21"/>
              </w:rPr>
            </w:pPr>
            <w:r>
              <w:rPr>
                <w:rFonts w:hint="eastAsia"/>
                <w:bCs/>
                <w:kern w:val="0"/>
                <w:szCs w:val="21"/>
              </w:rPr>
              <w:t>使用</w:t>
            </w:r>
          </w:p>
          <w:p w:rsidR="00573E36" w:rsidRDefault="00573E36" w:rsidP="00E13DA6">
            <w:pPr>
              <w:widowControl/>
              <w:jc w:val="center"/>
              <w:rPr>
                <w:rFonts w:ascii="宋体" w:hAnsi="宋体" w:cs="宋体"/>
                <w:kern w:val="0"/>
                <w:szCs w:val="21"/>
              </w:rPr>
            </w:pPr>
            <w:r>
              <w:rPr>
                <w:rFonts w:hint="eastAsia"/>
                <w:bCs/>
                <w:kern w:val="0"/>
                <w:szCs w:val="21"/>
              </w:rPr>
              <w:t>部门</w:t>
            </w:r>
          </w:p>
        </w:tc>
      </w:tr>
      <w:tr w:rsidR="00573E36" w:rsidTr="00E13DA6">
        <w:trPr>
          <w:trHeight w:val="308"/>
          <w:jc w:val="center"/>
        </w:trPr>
        <w:tc>
          <w:tcPr>
            <w:tcW w:w="1335" w:type="dxa"/>
            <w:tcBorders>
              <w:top w:val="single" w:sz="8" w:space="0" w:color="auto"/>
              <w:left w:val="single" w:sz="8" w:space="0" w:color="auto"/>
              <w:bottom w:val="single" w:sz="8" w:space="0" w:color="auto"/>
              <w:right w:val="single" w:sz="4" w:space="0" w:color="auto"/>
            </w:tcBorders>
            <w:shd w:val="clear" w:color="auto" w:fill="FFFFFF"/>
            <w:vAlign w:val="center"/>
          </w:tcPr>
          <w:p w:rsidR="00573E36" w:rsidRDefault="00573E36" w:rsidP="00E13DA6">
            <w:pPr>
              <w:widowControl/>
              <w:jc w:val="center"/>
              <w:rPr>
                <w:bCs/>
                <w:kern w:val="0"/>
                <w:szCs w:val="21"/>
              </w:rPr>
            </w:pPr>
            <w:r>
              <w:rPr>
                <w:rFonts w:hint="eastAsia"/>
                <w:bCs/>
                <w:kern w:val="0"/>
                <w:szCs w:val="21"/>
              </w:rPr>
              <w:t>类别</w:t>
            </w:r>
          </w:p>
        </w:tc>
        <w:tc>
          <w:tcPr>
            <w:tcW w:w="3600" w:type="dxa"/>
            <w:tcBorders>
              <w:top w:val="single" w:sz="8" w:space="0" w:color="auto"/>
              <w:left w:val="nil"/>
              <w:bottom w:val="single" w:sz="8" w:space="0" w:color="auto"/>
              <w:right w:val="single" w:sz="4" w:space="0" w:color="auto"/>
            </w:tcBorders>
            <w:shd w:val="clear" w:color="auto" w:fill="FFFFFF"/>
            <w:vAlign w:val="center"/>
          </w:tcPr>
          <w:p w:rsidR="00573E36" w:rsidRDefault="00573E36" w:rsidP="00E13DA6">
            <w:pPr>
              <w:widowControl/>
              <w:jc w:val="center"/>
              <w:rPr>
                <w:bCs/>
                <w:kern w:val="0"/>
                <w:szCs w:val="21"/>
              </w:rPr>
            </w:pPr>
            <w:r>
              <w:rPr>
                <w:rFonts w:hint="eastAsia"/>
                <w:bCs/>
                <w:kern w:val="0"/>
                <w:szCs w:val="21"/>
              </w:rPr>
              <w:t>配置描述</w:t>
            </w:r>
          </w:p>
        </w:tc>
        <w:tc>
          <w:tcPr>
            <w:tcW w:w="1242" w:type="dxa"/>
            <w:vMerge w:val="restart"/>
            <w:tcBorders>
              <w:top w:val="single" w:sz="8" w:space="0" w:color="auto"/>
              <w:left w:val="single" w:sz="4" w:space="0" w:color="auto"/>
              <w:bottom w:val="nil"/>
              <w:right w:val="single" w:sz="4" w:space="0" w:color="auto"/>
            </w:tcBorders>
            <w:shd w:val="clear" w:color="auto" w:fill="FFFFFF"/>
            <w:vAlign w:val="center"/>
          </w:tcPr>
          <w:p w:rsidR="00573E36" w:rsidRDefault="00573E36" w:rsidP="00E13DA6">
            <w:pPr>
              <w:widowControl/>
              <w:jc w:val="center"/>
              <w:rPr>
                <w:kern w:val="0"/>
                <w:szCs w:val="21"/>
              </w:rPr>
            </w:pPr>
            <w:r>
              <w:rPr>
                <w:rFonts w:hint="eastAsia"/>
                <w:kern w:val="0"/>
                <w:szCs w:val="21"/>
              </w:rPr>
              <w:t>整机</w:t>
            </w:r>
            <w:r>
              <w:rPr>
                <w:kern w:val="0"/>
                <w:szCs w:val="21"/>
              </w:rPr>
              <w:t xml:space="preserve"> </w:t>
            </w:r>
            <w:r>
              <w:rPr>
                <w:rFonts w:hint="eastAsia"/>
                <w:kern w:val="0"/>
                <w:szCs w:val="21"/>
                <w:u w:val="single"/>
              </w:rPr>
              <w:t xml:space="preserve"> 1 </w:t>
            </w:r>
            <w:r>
              <w:rPr>
                <w:rFonts w:hint="eastAsia"/>
                <w:kern w:val="0"/>
                <w:szCs w:val="21"/>
              </w:rPr>
              <w:t>年上门保修</w:t>
            </w:r>
          </w:p>
        </w:tc>
        <w:tc>
          <w:tcPr>
            <w:tcW w:w="851" w:type="dxa"/>
            <w:vMerge w:val="restart"/>
            <w:tcBorders>
              <w:top w:val="single" w:sz="8" w:space="0" w:color="auto"/>
              <w:left w:val="single" w:sz="4" w:space="0" w:color="auto"/>
              <w:bottom w:val="nil"/>
              <w:right w:val="single" w:sz="4" w:space="0" w:color="auto"/>
            </w:tcBorders>
            <w:shd w:val="clear" w:color="auto" w:fill="FFFFFF"/>
            <w:vAlign w:val="center"/>
          </w:tcPr>
          <w:p w:rsidR="00573E36" w:rsidRDefault="00573E36" w:rsidP="00E13DA6">
            <w:pPr>
              <w:widowControl/>
              <w:jc w:val="center"/>
              <w:rPr>
                <w:bCs/>
                <w:kern w:val="0"/>
                <w:szCs w:val="21"/>
              </w:rPr>
            </w:pPr>
            <w:r>
              <w:rPr>
                <w:rFonts w:hint="eastAsia"/>
                <w:bCs/>
                <w:kern w:val="0"/>
                <w:szCs w:val="21"/>
              </w:rPr>
              <w:t>10</w:t>
            </w:r>
          </w:p>
        </w:tc>
        <w:tc>
          <w:tcPr>
            <w:tcW w:w="846" w:type="dxa"/>
            <w:vMerge w:val="restart"/>
            <w:tcBorders>
              <w:top w:val="single" w:sz="8" w:space="0" w:color="auto"/>
              <w:left w:val="single" w:sz="4" w:space="0" w:color="auto"/>
              <w:bottom w:val="nil"/>
              <w:right w:val="single" w:sz="4" w:space="0" w:color="auto"/>
            </w:tcBorders>
            <w:shd w:val="clear" w:color="auto" w:fill="FFFFFF"/>
            <w:vAlign w:val="center"/>
          </w:tcPr>
          <w:p w:rsidR="00573E36" w:rsidRDefault="00573E36" w:rsidP="00E13DA6">
            <w:pPr>
              <w:jc w:val="center"/>
              <w:rPr>
                <w:kern w:val="0"/>
                <w:szCs w:val="21"/>
              </w:rPr>
            </w:pPr>
          </w:p>
        </w:tc>
        <w:tc>
          <w:tcPr>
            <w:tcW w:w="874" w:type="dxa"/>
            <w:vMerge w:val="restart"/>
            <w:tcBorders>
              <w:top w:val="single" w:sz="8" w:space="0" w:color="auto"/>
              <w:left w:val="single" w:sz="4" w:space="0" w:color="auto"/>
              <w:bottom w:val="nil"/>
              <w:right w:val="single" w:sz="4" w:space="0" w:color="auto"/>
            </w:tcBorders>
            <w:shd w:val="clear" w:color="auto" w:fill="FFFFFF"/>
            <w:vAlign w:val="center"/>
          </w:tcPr>
          <w:p w:rsidR="00573E36" w:rsidRDefault="00573E36" w:rsidP="00E13DA6">
            <w:pPr>
              <w:jc w:val="center"/>
              <w:rPr>
                <w:kern w:val="0"/>
                <w:szCs w:val="21"/>
              </w:rPr>
            </w:pPr>
          </w:p>
        </w:tc>
        <w:tc>
          <w:tcPr>
            <w:tcW w:w="1620" w:type="dxa"/>
            <w:vMerge w:val="restart"/>
            <w:tcBorders>
              <w:top w:val="single" w:sz="8" w:space="0" w:color="auto"/>
              <w:left w:val="single" w:sz="4" w:space="0" w:color="auto"/>
              <w:bottom w:val="nil"/>
              <w:right w:val="single" w:sz="4" w:space="0" w:color="auto"/>
            </w:tcBorders>
            <w:shd w:val="clear" w:color="auto" w:fill="FFFFFF"/>
            <w:vAlign w:val="center"/>
          </w:tcPr>
          <w:p w:rsidR="00573E36" w:rsidRDefault="00573E36" w:rsidP="00E13DA6">
            <w:pPr>
              <w:jc w:val="center"/>
              <w:rPr>
                <w:kern w:val="0"/>
                <w:szCs w:val="21"/>
              </w:rPr>
            </w:pPr>
          </w:p>
        </w:tc>
      </w:tr>
      <w:tr w:rsidR="00573E36" w:rsidTr="00E13DA6">
        <w:trPr>
          <w:trHeight w:val="249"/>
          <w:jc w:val="center"/>
        </w:trPr>
        <w:tc>
          <w:tcPr>
            <w:tcW w:w="1335" w:type="dxa"/>
            <w:vMerge w:val="restart"/>
            <w:tcBorders>
              <w:top w:val="single" w:sz="8" w:space="0" w:color="auto"/>
              <w:left w:val="single" w:sz="8" w:space="0" w:color="auto"/>
              <w:bottom w:val="single" w:sz="4" w:space="0" w:color="auto"/>
              <w:right w:val="single" w:sz="4" w:space="0" w:color="auto"/>
            </w:tcBorders>
            <w:vAlign w:val="center"/>
          </w:tcPr>
          <w:p w:rsidR="00573E36" w:rsidRPr="00A71FF5" w:rsidRDefault="00573E36" w:rsidP="00E13DA6">
            <w:pPr>
              <w:widowControl/>
              <w:jc w:val="center"/>
              <w:rPr>
                <w:bCs/>
                <w:kern w:val="0"/>
                <w:szCs w:val="21"/>
              </w:rPr>
            </w:pPr>
            <w:r>
              <w:rPr>
                <w:rFonts w:ascii="宋体" w:hAnsi="宋体" w:cs="宋体"/>
              </w:rPr>
              <w:t>KFR-120LW/12568SNhAc-3</w:t>
            </w:r>
          </w:p>
        </w:tc>
        <w:tc>
          <w:tcPr>
            <w:tcW w:w="3600" w:type="dxa"/>
            <w:tcBorders>
              <w:top w:val="single" w:sz="8" w:space="0" w:color="auto"/>
              <w:left w:val="nil"/>
              <w:bottom w:val="single" w:sz="4" w:space="0" w:color="auto"/>
              <w:right w:val="single" w:sz="4" w:space="0" w:color="auto"/>
            </w:tcBorders>
            <w:vAlign w:val="center"/>
          </w:tcPr>
          <w:p w:rsidR="00573E36" w:rsidRDefault="00573E36" w:rsidP="00E13DA6">
            <w:pPr>
              <w:spacing w:line="300" w:lineRule="auto"/>
              <w:rPr>
                <w:rFonts w:ascii="宋体" w:hAnsi="宋体" w:cs="宋体"/>
              </w:rPr>
            </w:pPr>
            <w:r>
              <w:rPr>
                <w:rFonts w:hint="eastAsia"/>
                <w:bCs/>
                <w:kern w:val="0"/>
                <w:szCs w:val="21"/>
              </w:rPr>
              <w:t>产品功率：</w:t>
            </w:r>
            <w:r>
              <w:rPr>
                <w:rFonts w:ascii="宋体" w:hAnsi="宋体" w:cs="宋体"/>
              </w:rPr>
              <w:t>标准工况输入功率3930W</w:t>
            </w:r>
          </w:p>
          <w:p w:rsidR="00573E36" w:rsidRDefault="00573E36" w:rsidP="00E13DA6">
            <w:pPr>
              <w:snapToGrid w:val="0"/>
              <w:spacing w:line="300" w:lineRule="auto"/>
              <w:rPr>
                <w:bCs/>
                <w:kern w:val="0"/>
                <w:szCs w:val="21"/>
              </w:rPr>
            </w:pPr>
            <w:r>
              <w:rPr>
                <w:rFonts w:ascii="宋体" w:hAnsi="宋体" w:cs="宋体"/>
              </w:rPr>
              <w:t>最大输入功率9000W</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249"/>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widowControl/>
              <w:rPr>
                <w:bCs/>
                <w:kern w:val="0"/>
                <w:szCs w:val="21"/>
              </w:rPr>
            </w:pPr>
            <w:r>
              <w:rPr>
                <w:rFonts w:hint="eastAsia"/>
                <w:bCs/>
                <w:kern w:val="0"/>
                <w:szCs w:val="21"/>
              </w:rPr>
              <w:t>冷暖类型：冷暖两用</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93"/>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shd w:val="clear" w:color="auto" w:fill="FFFFFF"/>
            <w:vAlign w:val="center"/>
          </w:tcPr>
          <w:p w:rsidR="00573E36" w:rsidRDefault="00573E36" w:rsidP="00E13DA6">
            <w:pPr>
              <w:snapToGrid w:val="0"/>
              <w:spacing w:line="300" w:lineRule="auto"/>
              <w:rPr>
                <w:bCs/>
                <w:kern w:val="0"/>
                <w:szCs w:val="21"/>
              </w:rPr>
            </w:pPr>
            <w:r>
              <w:rPr>
                <w:rFonts w:hint="eastAsia"/>
                <w:bCs/>
                <w:kern w:val="0"/>
                <w:szCs w:val="21"/>
              </w:rPr>
              <w:t>是否变频：否</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83"/>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nil"/>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制冷量：</w:t>
            </w:r>
            <w:r>
              <w:rPr>
                <w:rFonts w:hint="eastAsia"/>
                <w:bCs/>
                <w:kern w:val="0"/>
                <w:szCs w:val="21"/>
              </w:rPr>
              <w:t>12000</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64"/>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nil"/>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制冷功率：</w:t>
            </w:r>
            <w:r>
              <w:rPr>
                <w:rFonts w:hint="eastAsia"/>
                <w:bCs/>
                <w:kern w:val="0"/>
                <w:szCs w:val="21"/>
              </w:rPr>
              <w:t>3930W</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64"/>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nil"/>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制热量：</w:t>
            </w:r>
            <w:r>
              <w:rPr>
                <w:rFonts w:hint="eastAsia"/>
                <w:bCs/>
                <w:kern w:val="0"/>
                <w:szCs w:val="21"/>
              </w:rPr>
              <w:t>12500W</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64"/>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nil"/>
              <w:left w:val="nil"/>
              <w:bottom w:val="single" w:sz="4" w:space="0" w:color="auto"/>
              <w:right w:val="single" w:sz="4" w:space="0" w:color="auto"/>
            </w:tcBorders>
            <w:shd w:val="clear" w:color="auto" w:fill="FFFFFF"/>
            <w:vAlign w:val="center"/>
          </w:tcPr>
          <w:p w:rsidR="00573E36" w:rsidRDefault="00573E36" w:rsidP="00E13DA6">
            <w:pPr>
              <w:snapToGrid w:val="0"/>
              <w:spacing w:line="300" w:lineRule="auto"/>
              <w:rPr>
                <w:bCs/>
                <w:kern w:val="0"/>
                <w:szCs w:val="21"/>
              </w:rPr>
            </w:pPr>
            <w:r>
              <w:rPr>
                <w:rFonts w:hint="eastAsia"/>
                <w:bCs/>
                <w:kern w:val="0"/>
                <w:szCs w:val="21"/>
              </w:rPr>
              <w:t>制热功率：</w:t>
            </w:r>
            <w:r>
              <w:rPr>
                <w:rFonts w:hint="eastAsia"/>
                <w:bCs/>
                <w:kern w:val="0"/>
                <w:szCs w:val="21"/>
              </w:rPr>
              <w:t>3800W</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177"/>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8" w:space="0" w:color="auto"/>
              <w:left w:val="nil"/>
              <w:bottom w:val="single" w:sz="4" w:space="0" w:color="auto"/>
              <w:right w:val="single" w:sz="4" w:space="0" w:color="auto"/>
            </w:tcBorders>
            <w:shd w:val="clear" w:color="auto" w:fill="FFFFFF"/>
            <w:vAlign w:val="center"/>
          </w:tcPr>
          <w:p w:rsidR="00573E36" w:rsidRDefault="00573E36" w:rsidP="00E13DA6">
            <w:pPr>
              <w:snapToGrid w:val="0"/>
              <w:spacing w:line="300" w:lineRule="auto"/>
              <w:rPr>
                <w:bCs/>
                <w:kern w:val="0"/>
                <w:szCs w:val="21"/>
              </w:rPr>
            </w:pPr>
            <w:r>
              <w:rPr>
                <w:rFonts w:hint="eastAsia"/>
                <w:bCs/>
                <w:kern w:val="0"/>
                <w:szCs w:val="21"/>
              </w:rPr>
              <w:t>循环风量：</w:t>
            </w:r>
            <w:r>
              <w:rPr>
                <w:rFonts w:hint="eastAsia"/>
                <w:bCs/>
                <w:kern w:val="0"/>
                <w:szCs w:val="21"/>
              </w:rPr>
              <w:t>1750</w:t>
            </w:r>
            <w:r>
              <w:rPr>
                <w:rFonts w:ascii="宋体" w:hAnsi="宋体" w:cs="宋体"/>
              </w:rPr>
              <w:t xml:space="preserve"> m³/h</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64"/>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nil"/>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室内机噪音：</w:t>
            </w:r>
            <w:r>
              <w:rPr>
                <w:rFonts w:hint="eastAsia"/>
                <w:bCs/>
                <w:kern w:val="0"/>
                <w:szCs w:val="21"/>
              </w:rPr>
              <w:t>44-50</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64"/>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室外机噪音：≤</w:t>
            </w:r>
            <w:r>
              <w:rPr>
                <w:rFonts w:hint="eastAsia"/>
                <w:bCs/>
                <w:kern w:val="0"/>
                <w:szCs w:val="21"/>
              </w:rPr>
              <w:t>60dB</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203"/>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能效等级：三级</w:t>
            </w:r>
          </w:p>
        </w:tc>
        <w:tc>
          <w:tcPr>
            <w:tcW w:w="1242"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51"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bCs/>
                <w:kern w:val="0"/>
                <w:szCs w:val="21"/>
              </w:rPr>
            </w:pPr>
          </w:p>
        </w:tc>
        <w:tc>
          <w:tcPr>
            <w:tcW w:w="846"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874"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c>
          <w:tcPr>
            <w:tcW w:w="1620" w:type="dxa"/>
            <w:vMerge/>
            <w:tcBorders>
              <w:top w:val="single" w:sz="8" w:space="0" w:color="auto"/>
              <w:left w:val="single" w:sz="4" w:space="0" w:color="auto"/>
              <w:bottom w:val="nil"/>
              <w:right w:val="single" w:sz="4" w:space="0" w:color="auto"/>
            </w:tcBorders>
            <w:vAlign w:val="center"/>
          </w:tcPr>
          <w:p w:rsidR="00573E36" w:rsidRDefault="00573E36" w:rsidP="00E13DA6">
            <w:pPr>
              <w:widowControl/>
              <w:jc w:val="left"/>
              <w:rPr>
                <w:kern w:val="0"/>
                <w:szCs w:val="21"/>
              </w:rPr>
            </w:pPr>
          </w:p>
        </w:tc>
      </w:tr>
      <w:tr w:rsidR="00573E36" w:rsidTr="00E13DA6">
        <w:trPr>
          <w:trHeight w:val="203"/>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室内机尺寸：</w:t>
            </w:r>
            <w:r>
              <w:rPr>
                <w:rFonts w:hint="eastAsia"/>
                <w:bCs/>
                <w:kern w:val="0"/>
                <w:szCs w:val="21"/>
              </w:rPr>
              <w:t>581*1870*395</w:t>
            </w:r>
          </w:p>
        </w:tc>
        <w:tc>
          <w:tcPr>
            <w:tcW w:w="1242"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51"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46"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74"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1620"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r>
      <w:tr w:rsidR="00573E36" w:rsidTr="00E13DA6">
        <w:trPr>
          <w:trHeight w:val="203"/>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室外机尺寸：</w:t>
            </w:r>
            <w:r>
              <w:rPr>
                <w:rFonts w:hint="eastAsia"/>
                <w:bCs/>
                <w:kern w:val="0"/>
                <w:szCs w:val="21"/>
              </w:rPr>
              <w:t>1032*1250*412</w:t>
            </w:r>
          </w:p>
        </w:tc>
        <w:tc>
          <w:tcPr>
            <w:tcW w:w="1242"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51"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46"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74"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1620"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r>
      <w:tr w:rsidR="00573E36" w:rsidTr="00E13DA6">
        <w:trPr>
          <w:trHeight w:val="203"/>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机身颜色：白色</w:t>
            </w:r>
          </w:p>
        </w:tc>
        <w:tc>
          <w:tcPr>
            <w:tcW w:w="1242"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51"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46"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74"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1620"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r>
      <w:tr w:rsidR="00573E36" w:rsidTr="00E13DA6">
        <w:trPr>
          <w:trHeight w:val="203"/>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外形设计：面板材质：</w:t>
            </w:r>
            <w:r>
              <w:rPr>
                <w:rFonts w:hint="eastAsia"/>
                <w:bCs/>
                <w:kern w:val="0"/>
                <w:szCs w:val="21"/>
              </w:rPr>
              <w:t>ABS</w:t>
            </w:r>
            <w:r>
              <w:rPr>
                <w:rFonts w:hint="eastAsia"/>
                <w:bCs/>
                <w:kern w:val="0"/>
                <w:szCs w:val="21"/>
              </w:rPr>
              <w:t>高亮注塑</w:t>
            </w:r>
          </w:p>
        </w:tc>
        <w:tc>
          <w:tcPr>
            <w:tcW w:w="1242"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51"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46"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874"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c>
          <w:tcPr>
            <w:tcW w:w="1620" w:type="dxa"/>
            <w:tcBorders>
              <w:top w:val="nil"/>
              <w:left w:val="single" w:sz="4" w:space="0" w:color="auto"/>
              <w:bottom w:val="nil"/>
              <w:right w:val="single" w:sz="4" w:space="0" w:color="auto"/>
            </w:tcBorders>
            <w:vAlign w:val="center"/>
          </w:tcPr>
          <w:p w:rsidR="00573E36" w:rsidRDefault="00573E36" w:rsidP="00E13DA6">
            <w:pPr>
              <w:snapToGrid w:val="0"/>
              <w:spacing w:line="300" w:lineRule="auto"/>
              <w:rPr>
                <w:kern w:val="0"/>
                <w:szCs w:val="21"/>
              </w:rPr>
            </w:pPr>
          </w:p>
        </w:tc>
      </w:tr>
      <w:tr w:rsidR="00573E36" w:rsidTr="00E13DA6">
        <w:trPr>
          <w:trHeight w:val="1126"/>
          <w:jc w:val="center"/>
        </w:trPr>
        <w:tc>
          <w:tcPr>
            <w:tcW w:w="4935" w:type="dxa"/>
            <w:vMerge/>
            <w:tcBorders>
              <w:top w:val="single" w:sz="8" w:space="0" w:color="auto"/>
              <w:left w:val="single" w:sz="8" w:space="0" w:color="auto"/>
              <w:bottom w:val="single" w:sz="4" w:space="0" w:color="auto"/>
              <w:right w:val="single" w:sz="4" w:space="0" w:color="auto"/>
            </w:tcBorders>
            <w:vAlign w:val="center"/>
          </w:tcPr>
          <w:p w:rsidR="00573E36" w:rsidRDefault="00573E36" w:rsidP="00E13DA6">
            <w:pPr>
              <w:widowControl/>
              <w:jc w:val="left"/>
              <w:rPr>
                <w:bCs/>
                <w:kern w:val="0"/>
                <w:szCs w:val="21"/>
              </w:rPr>
            </w:pPr>
          </w:p>
        </w:tc>
        <w:tc>
          <w:tcPr>
            <w:tcW w:w="3600" w:type="dxa"/>
            <w:tcBorders>
              <w:top w:val="single" w:sz="4" w:space="0" w:color="auto"/>
              <w:left w:val="nil"/>
              <w:bottom w:val="single" w:sz="4" w:space="0" w:color="auto"/>
              <w:right w:val="single" w:sz="4" w:space="0" w:color="auto"/>
            </w:tcBorders>
            <w:vAlign w:val="center"/>
          </w:tcPr>
          <w:p w:rsidR="00573E36" w:rsidRDefault="00573E36" w:rsidP="00E13DA6">
            <w:pPr>
              <w:snapToGrid w:val="0"/>
              <w:spacing w:line="300" w:lineRule="auto"/>
              <w:rPr>
                <w:bCs/>
                <w:kern w:val="0"/>
                <w:szCs w:val="21"/>
              </w:rPr>
            </w:pPr>
            <w:r>
              <w:rPr>
                <w:rFonts w:hint="eastAsia"/>
                <w:bCs/>
                <w:kern w:val="0"/>
                <w:szCs w:val="21"/>
              </w:rPr>
              <w:t>其他性能：格栅式导风板</w:t>
            </w:r>
            <w:r>
              <w:rPr>
                <w:rFonts w:hint="eastAsia"/>
                <w:bCs/>
                <w:kern w:val="0"/>
                <w:szCs w:val="21"/>
              </w:rPr>
              <w:t xml:space="preserve"> </w:t>
            </w:r>
            <w:r>
              <w:rPr>
                <w:rFonts w:hint="eastAsia"/>
                <w:bCs/>
                <w:kern w:val="0"/>
                <w:szCs w:val="21"/>
              </w:rPr>
              <w:t>精准导风</w:t>
            </w:r>
          </w:p>
          <w:p w:rsidR="00573E36" w:rsidRDefault="00573E36" w:rsidP="00E13DA6">
            <w:pPr>
              <w:snapToGrid w:val="0"/>
              <w:spacing w:line="300" w:lineRule="auto"/>
              <w:rPr>
                <w:bCs/>
                <w:kern w:val="0"/>
                <w:szCs w:val="21"/>
              </w:rPr>
            </w:pPr>
            <w:r>
              <w:rPr>
                <w:rFonts w:hint="eastAsia"/>
                <w:bCs/>
                <w:kern w:val="0"/>
                <w:szCs w:val="21"/>
              </w:rPr>
              <w:t>节能模式</w:t>
            </w:r>
            <w:r>
              <w:rPr>
                <w:rFonts w:hint="eastAsia"/>
                <w:bCs/>
                <w:kern w:val="0"/>
                <w:szCs w:val="21"/>
              </w:rPr>
              <w:t xml:space="preserve"> </w:t>
            </w:r>
            <w:r>
              <w:rPr>
                <w:rFonts w:hint="eastAsia"/>
                <w:bCs/>
                <w:kern w:val="0"/>
                <w:szCs w:val="21"/>
              </w:rPr>
              <w:t>舒适省电全兼顾、可控强劲档快速制冷热</w:t>
            </w:r>
            <w:bookmarkStart w:id="3" w:name="_GoBack"/>
            <w:bookmarkEnd w:id="3"/>
          </w:p>
        </w:tc>
        <w:tc>
          <w:tcPr>
            <w:tcW w:w="1242" w:type="dxa"/>
            <w:tcBorders>
              <w:top w:val="nil"/>
              <w:left w:val="single" w:sz="4" w:space="0" w:color="auto"/>
              <w:bottom w:val="single" w:sz="4" w:space="0" w:color="auto"/>
              <w:right w:val="single" w:sz="4" w:space="0" w:color="auto"/>
            </w:tcBorders>
            <w:vAlign w:val="center"/>
          </w:tcPr>
          <w:p w:rsidR="00573E36" w:rsidRDefault="00573E36" w:rsidP="00E13DA6">
            <w:pPr>
              <w:snapToGrid w:val="0"/>
              <w:spacing w:line="300" w:lineRule="auto"/>
              <w:rPr>
                <w:kern w:val="0"/>
                <w:szCs w:val="21"/>
              </w:rPr>
            </w:pPr>
          </w:p>
        </w:tc>
        <w:tc>
          <w:tcPr>
            <w:tcW w:w="851" w:type="dxa"/>
            <w:tcBorders>
              <w:top w:val="nil"/>
              <w:left w:val="single" w:sz="4" w:space="0" w:color="auto"/>
              <w:bottom w:val="single" w:sz="4" w:space="0" w:color="auto"/>
              <w:right w:val="single" w:sz="4" w:space="0" w:color="auto"/>
            </w:tcBorders>
            <w:vAlign w:val="center"/>
          </w:tcPr>
          <w:p w:rsidR="00573E36" w:rsidRDefault="00573E36" w:rsidP="00E13DA6">
            <w:pPr>
              <w:snapToGrid w:val="0"/>
              <w:spacing w:line="300" w:lineRule="auto"/>
              <w:rPr>
                <w:kern w:val="0"/>
                <w:szCs w:val="21"/>
              </w:rPr>
            </w:pPr>
          </w:p>
        </w:tc>
        <w:tc>
          <w:tcPr>
            <w:tcW w:w="846" w:type="dxa"/>
            <w:tcBorders>
              <w:top w:val="nil"/>
              <w:left w:val="single" w:sz="4" w:space="0" w:color="auto"/>
              <w:bottom w:val="single" w:sz="4" w:space="0" w:color="auto"/>
              <w:right w:val="single" w:sz="4" w:space="0" w:color="auto"/>
            </w:tcBorders>
            <w:vAlign w:val="center"/>
          </w:tcPr>
          <w:p w:rsidR="00573E36" w:rsidRDefault="00573E36" w:rsidP="00E13DA6">
            <w:pPr>
              <w:snapToGrid w:val="0"/>
              <w:spacing w:line="300" w:lineRule="auto"/>
              <w:rPr>
                <w:kern w:val="0"/>
                <w:szCs w:val="21"/>
              </w:rPr>
            </w:pPr>
          </w:p>
        </w:tc>
        <w:tc>
          <w:tcPr>
            <w:tcW w:w="874" w:type="dxa"/>
            <w:tcBorders>
              <w:top w:val="nil"/>
              <w:left w:val="single" w:sz="4" w:space="0" w:color="auto"/>
              <w:bottom w:val="single" w:sz="4" w:space="0" w:color="auto"/>
              <w:right w:val="single" w:sz="4" w:space="0" w:color="auto"/>
            </w:tcBorders>
            <w:vAlign w:val="center"/>
          </w:tcPr>
          <w:p w:rsidR="00573E36" w:rsidRDefault="00573E36" w:rsidP="00E13DA6">
            <w:pPr>
              <w:snapToGrid w:val="0"/>
              <w:spacing w:line="300" w:lineRule="auto"/>
              <w:rPr>
                <w:kern w:val="0"/>
                <w:szCs w:val="21"/>
              </w:rPr>
            </w:pPr>
          </w:p>
        </w:tc>
        <w:tc>
          <w:tcPr>
            <w:tcW w:w="1620" w:type="dxa"/>
            <w:tcBorders>
              <w:top w:val="nil"/>
              <w:left w:val="single" w:sz="4" w:space="0" w:color="auto"/>
              <w:bottom w:val="single" w:sz="4" w:space="0" w:color="auto"/>
              <w:right w:val="single" w:sz="4" w:space="0" w:color="auto"/>
            </w:tcBorders>
            <w:vAlign w:val="center"/>
          </w:tcPr>
          <w:p w:rsidR="00573E36" w:rsidRDefault="00573E36" w:rsidP="00E13DA6">
            <w:pPr>
              <w:snapToGrid w:val="0"/>
              <w:spacing w:line="300" w:lineRule="auto"/>
              <w:rPr>
                <w:kern w:val="0"/>
                <w:szCs w:val="21"/>
              </w:rPr>
            </w:pPr>
          </w:p>
        </w:tc>
      </w:tr>
    </w:tbl>
    <w:p w:rsidR="00573E36" w:rsidRDefault="00573E36" w:rsidP="00EE2BD6"/>
    <w:p w:rsidR="00573E36" w:rsidRPr="00573E36" w:rsidRDefault="00573E36" w:rsidP="00EE2BD6">
      <w:pPr>
        <w:rPr>
          <w:rFonts w:ascii="仿宋_GB2312" w:eastAsia="仿宋_GB2312" w:hAnsi="宋体" w:cs="宋体"/>
          <w:kern w:val="0"/>
          <w:sz w:val="28"/>
          <w:szCs w:val="28"/>
        </w:rPr>
      </w:pPr>
      <w:r w:rsidRPr="00573E36">
        <w:rPr>
          <w:rFonts w:ascii="仿宋_GB2312" w:eastAsia="仿宋_GB2312" w:hint="eastAsia"/>
          <w:sz w:val="28"/>
          <w:szCs w:val="28"/>
        </w:rPr>
        <w:t>1、</w:t>
      </w:r>
      <w:r w:rsidRPr="00573E36">
        <w:rPr>
          <w:rFonts w:ascii="仿宋_GB2312" w:eastAsia="仿宋_GB2312" w:hAnsi="宋体" w:cs="宋体" w:hint="eastAsia"/>
          <w:kern w:val="0"/>
          <w:sz w:val="28"/>
          <w:szCs w:val="28"/>
        </w:rPr>
        <w:t>厂家应自带用以安装、调试过程中所需的各种工具、仪器、仪表及易损件</w:t>
      </w:r>
      <w:r w:rsidR="006543C5">
        <w:rPr>
          <w:rFonts w:ascii="仿宋_GB2312" w:eastAsia="仿宋_GB2312" w:hAnsi="宋体" w:cs="宋体" w:hint="eastAsia"/>
          <w:kern w:val="0"/>
          <w:sz w:val="28"/>
          <w:szCs w:val="28"/>
        </w:rPr>
        <w:t>、安装人员具备相应的安装资质有登高</w:t>
      </w:r>
      <w:r w:rsidR="0040267B">
        <w:rPr>
          <w:rFonts w:ascii="仿宋_GB2312" w:eastAsia="仿宋_GB2312" w:hAnsi="宋体" w:cs="宋体" w:hint="eastAsia"/>
          <w:kern w:val="0"/>
          <w:sz w:val="28"/>
          <w:szCs w:val="28"/>
        </w:rPr>
        <w:t>作业、临时动电动火</w:t>
      </w:r>
      <w:r w:rsidR="00BE7200">
        <w:rPr>
          <w:rFonts w:ascii="仿宋_GB2312" w:eastAsia="仿宋_GB2312" w:hAnsi="宋体" w:cs="宋体" w:hint="eastAsia"/>
          <w:kern w:val="0"/>
          <w:sz w:val="28"/>
          <w:szCs w:val="28"/>
        </w:rPr>
        <w:t>等</w:t>
      </w:r>
      <w:r w:rsidR="006543C5">
        <w:rPr>
          <w:rFonts w:ascii="仿宋_GB2312" w:eastAsia="仿宋_GB2312" w:hAnsi="宋体" w:cs="宋体" w:hint="eastAsia"/>
          <w:kern w:val="0"/>
          <w:sz w:val="28"/>
          <w:szCs w:val="28"/>
        </w:rPr>
        <w:t>相关危险作业证书</w:t>
      </w:r>
      <w:r w:rsidRPr="00573E36">
        <w:rPr>
          <w:rFonts w:ascii="仿宋_GB2312" w:eastAsia="仿宋_GB2312" w:hAnsi="宋体" w:cs="宋体" w:hint="eastAsia"/>
          <w:kern w:val="0"/>
          <w:sz w:val="28"/>
          <w:szCs w:val="28"/>
        </w:rPr>
        <w:t>。</w:t>
      </w:r>
      <w:r w:rsidR="0040267B">
        <w:rPr>
          <w:rFonts w:ascii="仿宋_GB2312" w:eastAsia="仿宋_GB2312" w:hAnsi="宋体" w:cs="宋体" w:hint="eastAsia"/>
          <w:kern w:val="0"/>
          <w:sz w:val="28"/>
          <w:szCs w:val="28"/>
        </w:rPr>
        <w:t>中标方施工人员需遵守轻卡部管理规定厂区内禁止吸烟</w:t>
      </w:r>
      <w:r w:rsidR="00BE7200">
        <w:rPr>
          <w:rFonts w:ascii="仿宋_GB2312" w:eastAsia="仿宋_GB2312" w:hAnsi="宋体" w:cs="宋体" w:hint="eastAsia"/>
          <w:kern w:val="0"/>
          <w:sz w:val="28"/>
          <w:szCs w:val="28"/>
        </w:rPr>
        <w:t>佩戴好劳保用品，施工期间所用车辆符合国家要求。</w:t>
      </w:r>
    </w:p>
    <w:p w:rsidR="00573E36" w:rsidRDefault="00573E36" w:rsidP="00EE2BD6">
      <w:pPr>
        <w:rPr>
          <w:rFonts w:ascii="仿宋_GB2312" w:eastAsia="仿宋_GB2312" w:hAnsi="宋体"/>
          <w:sz w:val="28"/>
          <w:szCs w:val="28"/>
        </w:rPr>
      </w:pPr>
      <w:r w:rsidRPr="00573E36">
        <w:rPr>
          <w:rFonts w:ascii="仿宋_GB2312" w:eastAsia="仿宋_GB2312" w:hAnsi="宋体" w:hint="eastAsia"/>
          <w:sz w:val="28"/>
          <w:szCs w:val="28"/>
        </w:rPr>
        <w:t>2、总费用包括但不限于合同设备、配套件、原材料及设计、检验、包装、随机备品备件、易损件、管理、运杂、安装、调试、及双方约定的交货方式相关费用等全部费用。</w:t>
      </w:r>
    </w:p>
    <w:p w:rsidR="00637BDB" w:rsidRDefault="00573E36" w:rsidP="00172249">
      <w:pPr>
        <w:rPr>
          <w:rFonts w:ascii="仿宋_GB2312" w:eastAsia="仿宋_GB2312" w:hAnsi="宋体"/>
          <w:sz w:val="28"/>
          <w:szCs w:val="28"/>
        </w:rPr>
      </w:pPr>
      <w:r>
        <w:rPr>
          <w:rFonts w:ascii="仿宋_GB2312" w:eastAsia="仿宋_GB2312" w:hAnsi="宋体" w:hint="eastAsia"/>
          <w:sz w:val="28"/>
          <w:szCs w:val="28"/>
        </w:rPr>
        <w:lastRenderedPageBreak/>
        <w:t>3、安装位置为员工餐厅二楼</w:t>
      </w:r>
      <w:r w:rsidR="00303D48">
        <w:rPr>
          <w:rFonts w:ascii="仿宋_GB2312" w:eastAsia="仿宋_GB2312" w:hAnsi="宋体" w:hint="eastAsia"/>
          <w:sz w:val="28"/>
          <w:szCs w:val="28"/>
        </w:rPr>
        <w:t>八</w:t>
      </w:r>
      <w:r>
        <w:rPr>
          <w:rFonts w:ascii="仿宋_GB2312" w:eastAsia="仿宋_GB2312" w:hAnsi="宋体" w:hint="eastAsia"/>
          <w:sz w:val="28"/>
          <w:szCs w:val="28"/>
        </w:rPr>
        <w:t>台</w:t>
      </w:r>
      <w:r w:rsidR="00303D48">
        <w:rPr>
          <w:rFonts w:ascii="仿宋_GB2312" w:eastAsia="仿宋_GB2312" w:hAnsi="宋体" w:hint="eastAsia"/>
          <w:sz w:val="28"/>
          <w:szCs w:val="28"/>
        </w:rPr>
        <w:t>（东侧四台，南北侧各两台）</w:t>
      </w:r>
      <w:r>
        <w:rPr>
          <w:rFonts w:ascii="仿宋_GB2312" w:eastAsia="仿宋_GB2312" w:hAnsi="宋体" w:hint="eastAsia"/>
          <w:sz w:val="28"/>
          <w:szCs w:val="28"/>
        </w:rPr>
        <w:t>，一楼两台</w:t>
      </w:r>
      <w:r w:rsidR="00303D48">
        <w:rPr>
          <w:rFonts w:ascii="仿宋_GB2312" w:eastAsia="仿宋_GB2312" w:hAnsi="宋体" w:hint="eastAsia"/>
          <w:sz w:val="28"/>
          <w:szCs w:val="28"/>
        </w:rPr>
        <w:t>（东侧一台，西侧超市一台）</w:t>
      </w:r>
      <w:r w:rsidR="00BE7200">
        <w:rPr>
          <w:rFonts w:ascii="仿宋_GB2312" w:eastAsia="仿宋_GB2312" w:hAnsi="宋体" w:hint="eastAsia"/>
          <w:sz w:val="28"/>
          <w:szCs w:val="28"/>
        </w:rPr>
        <w:t>具体位置中标人中标后</w:t>
      </w:r>
      <w:r w:rsidR="003D1B5B">
        <w:rPr>
          <w:rFonts w:ascii="仿宋_GB2312" w:eastAsia="仿宋_GB2312" w:hAnsi="宋体" w:hint="eastAsia"/>
          <w:sz w:val="28"/>
          <w:szCs w:val="28"/>
        </w:rPr>
        <w:t>由轻卡党群部确定。</w:t>
      </w:r>
    </w:p>
    <w:p w:rsidR="006543C5" w:rsidRPr="00303D48" w:rsidRDefault="006543C5" w:rsidP="00172249">
      <w:pPr>
        <w:rPr>
          <w:rFonts w:ascii="仿宋_GB2312" w:eastAsia="仿宋_GB2312"/>
          <w:sz w:val="28"/>
          <w:szCs w:val="28"/>
        </w:rPr>
      </w:pPr>
    </w:p>
    <w:sectPr w:rsidR="006543C5" w:rsidRPr="00303D48" w:rsidSect="000A0C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E26" w:rsidRDefault="00ED6E26" w:rsidP="00C122FC">
      <w:r>
        <w:separator/>
      </w:r>
    </w:p>
  </w:endnote>
  <w:endnote w:type="continuationSeparator" w:id="1">
    <w:p w:rsidR="00ED6E26" w:rsidRDefault="00ED6E26" w:rsidP="00C12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E26" w:rsidRDefault="00ED6E26" w:rsidP="00C122FC">
      <w:r>
        <w:separator/>
      </w:r>
    </w:p>
  </w:footnote>
  <w:footnote w:type="continuationSeparator" w:id="1">
    <w:p w:rsidR="00ED6E26" w:rsidRDefault="00ED6E26" w:rsidP="00C12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93F0C"/>
    <w:multiLevelType w:val="hybridMultilevel"/>
    <w:tmpl w:val="D7B4BD92"/>
    <w:lvl w:ilvl="0" w:tplc="3EA495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106B12"/>
    <w:multiLevelType w:val="hybridMultilevel"/>
    <w:tmpl w:val="8E5CFAFE"/>
    <w:lvl w:ilvl="0" w:tplc="B07AE4FE">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535"/>
    <w:rsid w:val="00002589"/>
    <w:rsid w:val="0003768F"/>
    <w:rsid w:val="000A0C7E"/>
    <w:rsid w:val="000D2A39"/>
    <w:rsid w:val="001016C7"/>
    <w:rsid w:val="00152FA2"/>
    <w:rsid w:val="001713E6"/>
    <w:rsid w:val="00172249"/>
    <w:rsid w:val="00175AC4"/>
    <w:rsid w:val="00181BAF"/>
    <w:rsid w:val="001C07D6"/>
    <w:rsid w:val="001D3428"/>
    <w:rsid w:val="001E097A"/>
    <w:rsid w:val="00303D48"/>
    <w:rsid w:val="00310E3C"/>
    <w:rsid w:val="0033598C"/>
    <w:rsid w:val="003D1B5B"/>
    <w:rsid w:val="0040267B"/>
    <w:rsid w:val="00472726"/>
    <w:rsid w:val="00572E11"/>
    <w:rsid w:val="00573E36"/>
    <w:rsid w:val="00576747"/>
    <w:rsid w:val="00591669"/>
    <w:rsid w:val="005D5EEB"/>
    <w:rsid w:val="005D7A76"/>
    <w:rsid w:val="005E097F"/>
    <w:rsid w:val="00633B7D"/>
    <w:rsid w:val="00637BDB"/>
    <w:rsid w:val="006543C5"/>
    <w:rsid w:val="006E720A"/>
    <w:rsid w:val="007245A6"/>
    <w:rsid w:val="0074410E"/>
    <w:rsid w:val="00801894"/>
    <w:rsid w:val="00871042"/>
    <w:rsid w:val="00901D09"/>
    <w:rsid w:val="00AE5A4C"/>
    <w:rsid w:val="00B46D03"/>
    <w:rsid w:val="00B527D9"/>
    <w:rsid w:val="00B86DAB"/>
    <w:rsid w:val="00B938BB"/>
    <w:rsid w:val="00BE5D7C"/>
    <w:rsid w:val="00BE6319"/>
    <w:rsid w:val="00BE7200"/>
    <w:rsid w:val="00C122FC"/>
    <w:rsid w:val="00C17F16"/>
    <w:rsid w:val="00CB1046"/>
    <w:rsid w:val="00CB4D3D"/>
    <w:rsid w:val="00DF57D7"/>
    <w:rsid w:val="00E11C23"/>
    <w:rsid w:val="00E1485C"/>
    <w:rsid w:val="00E34535"/>
    <w:rsid w:val="00E852D6"/>
    <w:rsid w:val="00E93BC9"/>
    <w:rsid w:val="00EB12AB"/>
    <w:rsid w:val="00EB5B3B"/>
    <w:rsid w:val="00ED6E26"/>
    <w:rsid w:val="00EE1D6C"/>
    <w:rsid w:val="00EE2BD6"/>
    <w:rsid w:val="00EF3ECC"/>
    <w:rsid w:val="00F93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C7E"/>
    <w:pPr>
      <w:widowControl w:val="0"/>
      <w:jc w:val="both"/>
    </w:pPr>
  </w:style>
  <w:style w:type="paragraph" w:styleId="1">
    <w:name w:val="heading 1"/>
    <w:basedOn w:val="3"/>
    <w:next w:val="a"/>
    <w:link w:val="1Char1"/>
    <w:uiPriority w:val="99"/>
    <w:qFormat/>
    <w:rsid w:val="003D1B5B"/>
    <w:pPr>
      <w:tabs>
        <w:tab w:val="right" w:leader="dot" w:pos="9061"/>
      </w:tabs>
      <w:spacing w:line="360" w:lineRule="auto"/>
      <w:ind w:leftChars="0" w:left="420"/>
      <w:jc w:val="center"/>
      <w:outlineLvl w:val="0"/>
    </w:pPr>
    <w:rPr>
      <w:rFonts w:ascii="Times New Roman" w:eastAsia="宋体" w:hAnsi="Times New Roman" w:cs="Times New Roman"/>
      <w:b/>
      <w:iCs/>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319"/>
    <w:pPr>
      <w:ind w:firstLineChars="200" w:firstLine="420"/>
    </w:pPr>
  </w:style>
  <w:style w:type="paragraph" w:styleId="a4">
    <w:name w:val="header"/>
    <w:basedOn w:val="a"/>
    <w:link w:val="Char"/>
    <w:uiPriority w:val="99"/>
    <w:semiHidden/>
    <w:unhideWhenUsed/>
    <w:rsid w:val="00C12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22FC"/>
    <w:rPr>
      <w:sz w:val="18"/>
      <w:szCs w:val="18"/>
    </w:rPr>
  </w:style>
  <w:style w:type="paragraph" w:styleId="a5">
    <w:name w:val="footer"/>
    <w:basedOn w:val="a"/>
    <w:link w:val="Char0"/>
    <w:uiPriority w:val="99"/>
    <w:semiHidden/>
    <w:unhideWhenUsed/>
    <w:rsid w:val="00C122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122FC"/>
    <w:rPr>
      <w:sz w:val="18"/>
      <w:szCs w:val="18"/>
    </w:rPr>
  </w:style>
  <w:style w:type="character" w:customStyle="1" w:styleId="Char1">
    <w:name w:val="纯文本 Char1"/>
    <w:link w:val="a6"/>
    <w:rsid w:val="00C122FC"/>
    <w:rPr>
      <w:rFonts w:ascii="宋体" w:eastAsia="宋体" w:hAnsi="Courier New"/>
    </w:rPr>
  </w:style>
  <w:style w:type="paragraph" w:styleId="a6">
    <w:name w:val="Plain Text"/>
    <w:basedOn w:val="a"/>
    <w:link w:val="Char1"/>
    <w:qFormat/>
    <w:rsid w:val="00C122FC"/>
    <w:rPr>
      <w:rFonts w:ascii="宋体" w:eastAsia="宋体" w:hAnsi="Courier New"/>
    </w:rPr>
  </w:style>
  <w:style w:type="character" w:customStyle="1" w:styleId="Char2">
    <w:name w:val="纯文本 Char"/>
    <w:basedOn w:val="a0"/>
    <w:link w:val="a6"/>
    <w:semiHidden/>
    <w:rsid w:val="00C122FC"/>
    <w:rPr>
      <w:rFonts w:ascii="宋体" w:eastAsia="宋体" w:hAnsi="Courier New" w:cs="Courier New"/>
      <w:szCs w:val="21"/>
    </w:rPr>
  </w:style>
  <w:style w:type="character" w:customStyle="1" w:styleId="CharChar5">
    <w:name w:val="Char Char5"/>
    <w:rsid w:val="005E097F"/>
    <w:rPr>
      <w:rFonts w:ascii="宋体" w:eastAsia="宋体" w:hAnsi="Courier New"/>
      <w:kern w:val="2"/>
      <w:sz w:val="21"/>
      <w:lang w:val="en-US" w:eastAsia="zh-CN" w:bidi="ar-SA"/>
    </w:rPr>
  </w:style>
  <w:style w:type="table" w:styleId="a7">
    <w:name w:val="Table Grid"/>
    <w:basedOn w:val="a1"/>
    <w:uiPriority w:val="59"/>
    <w:rsid w:val="00EE2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D1B5B"/>
    <w:rPr>
      <w:b/>
      <w:bCs/>
      <w:kern w:val="44"/>
      <w:sz w:val="44"/>
      <w:szCs w:val="44"/>
    </w:rPr>
  </w:style>
  <w:style w:type="character" w:customStyle="1" w:styleId="1Char1">
    <w:name w:val="标题 1 Char1"/>
    <w:link w:val="1"/>
    <w:uiPriority w:val="99"/>
    <w:qFormat/>
    <w:locked/>
    <w:rsid w:val="003D1B5B"/>
    <w:rPr>
      <w:rFonts w:ascii="Times New Roman" w:eastAsia="宋体" w:hAnsi="Times New Roman" w:cs="Times New Roman"/>
      <w:b/>
      <w:iCs/>
      <w:sz w:val="36"/>
      <w:szCs w:val="20"/>
    </w:rPr>
  </w:style>
  <w:style w:type="paragraph" w:styleId="3">
    <w:name w:val="toc 3"/>
    <w:basedOn w:val="a"/>
    <w:next w:val="a"/>
    <w:autoRedefine/>
    <w:uiPriority w:val="39"/>
    <w:semiHidden/>
    <w:unhideWhenUsed/>
    <w:rsid w:val="003D1B5B"/>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anfaguang</cp:lastModifiedBy>
  <cp:revision>9</cp:revision>
  <dcterms:created xsi:type="dcterms:W3CDTF">2020-04-11T06:29:00Z</dcterms:created>
  <dcterms:modified xsi:type="dcterms:W3CDTF">2020-05-03T06:10:00Z</dcterms:modified>
</cp:coreProperties>
</file>