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科技中心园区玻璃幕墙及窗户维修项目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科技中心园区玻璃幕墙及窗户维修项目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科技中心园区玻璃幕墙及窗户维修项目</w:t>
      </w:r>
      <w:bookmarkStart w:id="3" w:name="_GoBack"/>
      <w:bookmarkEnd w:id="3"/>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ZBGL2026040337</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spacing w:line="360" w:lineRule="auto"/>
        <w:ind w:firstLine="420" w:firstLineChars="200"/>
        <w:rPr>
          <w:rFonts w:hint="eastAsia" w:ascii="宋体" w:hAnsi="宋体" w:eastAsia="宋体" w:cs="Times New Roman"/>
          <w:kern w:val="2"/>
          <w:sz w:val="21"/>
          <w:szCs w:val="21"/>
          <w:highlight w:val="none"/>
          <w:u w:val="single"/>
          <w:lang w:val="en-US" w:eastAsia="zh-CN" w:bidi="ar-SA"/>
        </w:rPr>
      </w:pPr>
      <w:r>
        <w:rPr>
          <w:rFonts w:hint="eastAsia" w:ascii="宋体" w:hAnsi="宋体" w:eastAsia="宋体" w:cs="Times New Roman"/>
          <w:szCs w:val="16"/>
          <w:highlight w:val="none"/>
          <w:u w:val="single"/>
          <w:lang w:val="en-US" w:eastAsia="zh-CN"/>
        </w:rPr>
        <w:t>中国重汽集团科技中心园区玻璃幕墙及窗户维修配件价格及维修费</w:t>
      </w:r>
      <w:r>
        <w:rPr>
          <w:rFonts w:hint="eastAsia" w:ascii="宋体" w:hAnsi="宋体" w:cs="Times New Roman"/>
          <w:szCs w:val="16"/>
          <w:highlight w:val="none"/>
          <w:u w:val="single"/>
          <w:lang w:val="en-US" w:eastAsia="zh-CN"/>
        </w:rPr>
        <w:t>。</w:t>
      </w: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w:t>
      </w:r>
      <w:r>
        <w:rPr>
          <w:rFonts w:hint="eastAsia"/>
          <w:highlight w:val="none"/>
          <w:u w:val="single"/>
          <w:lang w:val="en-US" w:eastAsia="zh-CN"/>
        </w:rPr>
        <w:t>公司成立叁年及以上（以营业执照成立日期到开标当日满三年为准）；原则上注册资金不少于100万元，投标人注册资金不符条件但却属优秀的，经项目实施单位和业务主管部门负责人会签后，可接受其投标。企业营业执照经营范围满足招标内容。建筑业企业资质证书具备以下类别：</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w:t>
      </w:r>
      <w:r>
        <w:rPr>
          <w:rFonts w:hint="eastAsia" w:cs="Times New Roman"/>
          <w:highlight w:val="none"/>
          <w:u w:val="single"/>
          <w:lang w:val="en-US" w:eastAsia="zh-CN"/>
        </w:rPr>
        <w:t>。具备有效的安全生产许可证。</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公告时间：</w:t>
      </w:r>
      <w:r>
        <w:rPr>
          <w:rFonts w:hint="eastAsia" w:hAnsi="宋体" w:cs="Times New Roman"/>
          <w:kern w:val="2"/>
          <w:sz w:val="21"/>
          <w:szCs w:val="21"/>
          <w:highlight w:val="none"/>
          <w:u w:val="single"/>
          <w:lang w:val="en-US" w:eastAsia="zh-CN" w:bidi="ar-SA"/>
        </w:rPr>
        <w:t>2026年5月6日</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应标（报名）截止时间：</w:t>
      </w:r>
      <w:r>
        <w:rPr>
          <w:rFonts w:hint="eastAsia" w:hAnsi="宋体" w:cs="Times New Roman"/>
          <w:kern w:val="2"/>
          <w:sz w:val="21"/>
          <w:szCs w:val="21"/>
          <w:highlight w:val="none"/>
          <w:u w:val="single"/>
          <w:lang w:val="en-US" w:eastAsia="zh-CN" w:bidi="ar-SA"/>
        </w:rPr>
        <w:t>2026年5月10日17时</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现场勘察时间：</w:t>
      </w:r>
      <w:r>
        <w:rPr>
          <w:rFonts w:hint="eastAsia" w:hAnsi="宋体" w:cs="Times New Roman"/>
          <w:kern w:val="2"/>
          <w:sz w:val="21"/>
          <w:szCs w:val="21"/>
          <w:highlight w:val="none"/>
          <w:u w:val="single"/>
          <w:lang w:val="en-US" w:eastAsia="zh-CN" w:bidi="ar-SA"/>
        </w:rPr>
        <w:t>2026年5月11日9时</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投标保证金收取截止时间：</w:t>
      </w:r>
      <w:r>
        <w:rPr>
          <w:rFonts w:hint="eastAsia" w:hAnsi="宋体" w:cs="Times New Roman"/>
          <w:kern w:val="2"/>
          <w:sz w:val="21"/>
          <w:szCs w:val="21"/>
          <w:highlight w:val="none"/>
          <w:u w:val="single"/>
          <w:lang w:val="en-US" w:eastAsia="zh-CN" w:bidi="ar-SA"/>
        </w:rPr>
        <w:t>2026年5月14日17时</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投标截止时间：</w:t>
      </w:r>
      <w:r>
        <w:rPr>
          <w:rFonts w:hint="eastAsia" w:hAnsi="宋体" w:cs="Times New Roman"/>
          <w:kern w:val="2"/>
          <w:sz w:val="21"/>
          <w:szCs w:val="21"/>
          <w:highlight w:val="none"/>
          <w:u w:val="single"/>
          <w:lang w:val="en-US" w:eastAsia="zh-CN" w:bidi="ar-SA"/>
        </w:rPr>
        <w:t>2026年5月14日17时</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开标时间：</w:t>
      </w:r>
      <w:r>
        <w:rPr>
          <w:rFonts w:hint="eastAsia" w:hAnsi="宋体" w:cs="Times New Roman"/>
          <w:kern w:val="2"/>
          <w:sz w:val="21"/>
          <w:szCs w:val="21"/>
          <w:highlight w:val="none"/>
          <w:u w:val="single"/>
          <w:lang w:val="en-US" w:eastAsia="zh-CN" w:bidi="ar-SA"/>
        </w:rPr>
        <w:t xml:space="preserve">2026年5月15日9时 </w:t>
      </w:r>
    </w:p>
    <w:p>
      <w:pPr>
        <w:pStyle w:val="9"/>
        <w:numPr>
          <w:ilvl w:val="0"/>
          <w:numId w:val="2"/>
        </w:numPr>
        <w:ind w:left="0" w:leftChars="0" w:firstLine="420" w:firstLineChars="200"/>
        <w:rPr>
          <w:rFonts w:hint="eastAsia"/>
          <w:b w:val="0"/>
          <w:bCs w:val="0"/>
          <w:highlight w:val="none"/>
        </w:rPr>
      </w:pP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9"/>
        <w:numPr>
          <w:ilvl w:val="0"/>
          <w:numId w:val="2"/>
        </w:numPr>
        <w:ind w:left="0" w:leftChars="0" w:firstLine="420" w:firstLineChars="200"/>
        <w:rPr>
          <w:rFonts w:hint="eastAsia"/>
          <w:highlight w:val="none"/>
        </w:rPr>
      </w:pP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2026年5月14日17时</w:t>
      </w:r>
    </w:p>
    <w:p>
      <w:pPr>
        <w:pStyle w:val="9"/>
        <w:numPr>
          <w:ilvl w:val="0"/>
          <w:numId w:val="2"/>
        </w:numPr>
        <w:ind w:left="0" w:leftChars="0" w:firstLine="420" w:firstLineChars="200"/>
        <w:rPr>
          <w:rFonts w:hint="eastAsia"/>
          <w:highlight w:val="none"/>
        </w:rPr>
      </w:pPr>
      <w:r>
        <w:rPr>
          <w:rFonts w:hint="eastAsia"/>
          <w:highlight w:val="none"/>
        </w:rPr>
        <w:t>答疑方式：电子邮件答疑</w:t>
      </w:r>
    </w:p>
    <w:p>
      <w:pPr>
        <w:pStyle w:val="9"/>
        <w:numPr>
          <w:ilvl w:val="0"/>
          <w:numId w:val="2"/>
        </w:numPr>
        <w:ind w:left="0" w:leftChars="0" w:firstLine="420" w:firstLineChars="200"/>
        <w:rPr>
          <w:rFonts w:hint="default" w:eastAsia="宋体"/>
          <w:b w:val="0"/>
          <w:bCs w:val="0"/>
          <w:highlight w:val="none"/>
          <w:lang w:val="en-US" w:eastAsia="zh-CN"/>
        </w:rPr>
      </w:pPr>
      <w:r>
        <w:rPr>
          <w:rFonts w:hint="eastAsia"/>
          <w:b w:val="0"/>
          <w:bCs w:val="0"/>
          <w:highlight w:val="none"/>
        </w:rPr>
        <w:t>答疑联系人</w:t>
      </w:r>
      <w:r>
        <w:rPr>
          <w:rFonts w:hint="eastAsia"/>
          <w:b w:val="0"/>
          <w:bCs w:val="0"/>
          <w:highlight w:val="none"/>
          <w:lang w:val="en-US" w:eastAsia="zh-CN"/>
        </w:rPr>
        <w:t>及其联系电话</w:t>
      </w:r>
      <w:r>
        <w:rPr>
          <w:rFonts w:hint="eastAsia"/>
          <w:b w:val="0"/>
          <w:bCs w:val="0"/>
          <w:highlight w:val="none"/>
        </w:rPr>
        <w:t>：</w:t>
      </w:r>
      <w:r>
        <w:rPr>
          <w:rFonts w:hint="eastAsia"/>
          <w:b w:val="0"/>
          <w:bCs w:val="0"/>
          <w:highlight w:val="none"/>
          <w:lang w:val="en-US" w:eastAsia="zh-CN"/>
        </w:rPr>
        <w:t>杨善卿 15966323321</w:t>
      </w:r>
    </w:p>
    <w:p>
      <w:pPr>
        <w:pStyle w:val="9"/>
        <w:numPr>
          <w:ilvl w:val="0"/>
          <w:numId w:val="2"/>
        </w:numPr>
        <w:ind w:left="0" w:leftChars="0" w:firstLine="420" w:firstLineChars="200"/>
        <w:rPr>
          <w:rFonts w:hint="eastAsia"/>
          <w:b w:val="0"/>
          <w:bCs w:val="0"/>
          <w:highlight w:val="none"/>
        </w:rPr>
      </w:pPr>
      <w:r>
        <w:rPr>
          <w:rFonts w:hint="eastAsia"/>
          <w:b w:val="0"/>
          <w:bCs w:val="0"/>
          <w:highlight w:val="none"/>
        </w:rPr>
        <w:t>电子邮箱：</w:t>
      </w:r>
      <w:r>
        <w:rPr>
          <w:rFonts w:hint="eastAsia"/>
          <w:b w:val="0"/>
          <w:bCs w:val="0"/>
          <w:highlight w:val="none"/>
          <w:lang w:val="en-US" w:eastAsia="zh-CN"/>
        </w:rPr>
        <w:t>15966323321</w:t>
      </w:r>
      <w:r>
        <w:rPr>
          <w:rFonts w:hint="eastAsia"/>
          <w:b w:val="0"/>
          <w:bCs w:val="0"/>
          <w:highlight w:val="none"/>
        </w:rPr>
        <w:t>@</w:t>
      </w:r>
      <w:r>
        <w:rPr>
          <w:rFonts w:hint="eastAsia"/>
          <w:b w:val="0"/>
          <w:bCs w:val="0"/>
          <w:highlight w:val="none"/>
          <w:lang w:val="en-US" w:eastAsia="zh-CN"/>
        </w:rPr>
        <w:t>163</w:t>
      </w:r>
      <w:r>
        <w:rPr>
          <w:rFonts w:hint="eastAsia"/>
          <w:b w:val="0"/>
          <w:bCs w:val="0"/>
          <w:highlight w:val="none"/>
        </w:rPr>
        <w:t>.com</w:t>
      </w:r>
    </w:p>
    <w:p>
      <w:pPr>
        <w:pStyle w:val="9"/>
        <w:numPr>
          <w:ilvl w:val="0"/>
          <w:numId w:val="2"/>
        </w:numPr>
        <w:ind w:left="0" w:leftChars="0" w:firstLine="420" w:firstLineChars="200"/>
        <w:rPr>
          <w:rFonts w:hint="default"/>
          <w:b w:val="0"/>
          <w:bCs w:val="0"/>
          <w:highlight w:val="none"/>
          <w:lang w:val="en-US"/>
        </w:rPr>
      </w:pPr>
      <w:r>
        <w:rPr>
          <w:rFonts w:hint="eastAsia"/>
          <w:b w:val="0"/>
          <w:bCs w:val="0"/>
          <w:highlight w:val="none"/>
        </w:rPr>
        <w:t>报名及商务事宜联系人</w:t>
      </w:r>
      <w:r>
        <w:rPr>
          <w:rFonts w:hint="eastAsia"/>
          <w:b w:val="0"/>
          <w:bCs w:val="0"/>
          <w:highlight w:val="none"/>
          <w:lang w:val="en-US" w:eastAsia="zh-CN"/>
        </w:rPr>
        <w:t>及其联系电话</w:t>
      </w:r>
      <w:r>
        <w:rPr>
          <w:rFonts w:hint="eastAsia"/>
          <w:b w:val="0"/>
          <w:bCs w:val="0"/>
          <w:highlight w:val="none"/>
        </w:rPr>
        <w:t>：</w:t>
      </w:r>
      <w:r>
        <w:rPr>
          <w:rFonts w:hint="eastAsia"/>
          <w:b w:val="0"/>
          <w:bCs w:val="0"/>
          <w:highlight w:val="none"/>
          <w:lang w:val="en-US" w:eastAsia="zh-CN"/>
        </w:rPr>
        <w:t>杨善卿 15966323321</w:t>
      </w:r>
    </w:p>
    <w:p>
      <w:pPr>
        <w:pStyle w:val="9"/>
        <w:numPr>
          <w:ilvl w:val="0"/>
          <w:numId w:val="2"/>
        </w:numPr>
        <w:ind w:left="0" w:leftChars="0" w:firstLine="422" w:firstLineChars="200"/>
        <w:rPr>
          <w:rFonts w:hint="default"/>
          <w:highlight w:val="none"/>
          <w:lang w:val="en-US"/>
        </w:rPr>
      </w:pPr>
      <w:r>
        <w:rPr>
          <w:rFonts w:hint="eastAsia"/>
          <w:b/>
          <w:bCs/>
          <w:highlight w:val="none"/>
          <w:lang w:val="en-US" w:eastAsia="zh-CN"/>
        </w:rPr>
        <w:t>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cs="宋体"/>
          <w:b/>
          <w:kern w:val="0"/>
          <w:sz w:val="21"/>
          <w:szCs w:val="21"/>
          <w:highlight w:val="none"/>
          <w:lang w:val="en-US" w:eastAsia="zh-CN"/>
        </w:rPr>
        <w:t>5</w:t>
      </w:r>
      <w:r>
        <w:rPr>
          <w:rFonts w:hint="eastAsia" w:ascii="宋体" w:hAnsi="宋体" w:eastAsia="宋体" w:cs="宋体"/>
          <w:b/>
          <w:kern w:val="0"/>
          <w:sz w:val="21"/>
          <w:szCs w:val="21"/>
          <w:highlight w:val="none"/>
        </w:rPr>
        <w:t>、资格审查方式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cs="宋体"/>
          <w:b/>
          <w:kern w:val="0"/>
          <w:sz w:val="21"/>
          <w:szCs w:val="21"/>
          <w:highlight w:val="none"/>
          <w:lang w:val="en-US" w:eastAsia="zh-CN"/>
        </w:rPr>
        <w:t>6</w:t>
      </w:r>
      <w:r>
        <w:rPr>
          <w:rFonts w:hint="eastAsia" w:ascii="宋体" w:hAnsi="宋体" w:eastAsia="宋体" w:cs="宋体"/>
          <w:b/>
          <w:kern w:val="0"/>
          <w:sz w:val="21"/>
          <w:szCs w:val="21"/>
          <w:highlight w:val="none"/>
        </w:rPr>
        <w:t>、投标文件的递交</w:t>
      </w:r>
    </w:p>
    <w:p>
      <w:pPr>
        <w:spacing w:line="360" w:lineRule="auto"/>
        <w:ind w:firstLine="480"/>
        <w:rPr>
          <w:rFonts w:hint="default" w:ascii="宋体" w:hAnsi="宋体" w:eastAsia="宋体" w:cs="宋体"/>
          <w:b/>
          <w:bCs/>
          <w:sz w:val="21"/>
          <w:szCs w:val="21"/>
          <w:highlight w:val="none"/>
          <w:lang w:val="en-US"/>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cs="宋体"/>
          <w:b/>
          <w:bCs/>
          <w:sz w:val="21"/>
          <w:szCs w:val="21"/>
          <w:highlight w:val="none"/>
          <w:lang w:val="en-US" w:eastAsia="zh-CN"/>
        </w:rPr>
        <w:t>无需纸质版，请在重汽e采通完成报名及投标。</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w:t>
      </w:r>
      <w:r>
        <w:rPr>
          <w:rFonts w:hint="eastAsia" w:ascii="宋体" w:hAnsi="宋体" w:cs="宋体"/>
          <w:sz w:val="21"/>
          <w:szCs w:val="21"/>
          <w:highlight w:val="none"/>
          <w:lang w:val="en-US" w:eastAsia="zh-CN"/>
        </w:rPr>
        <w:t>华奥路444号重汽</w:t>
      </w:r>
      <w:r>
        <w:rPr>
          <w:rFonts w:hint="eastAsia" w:ascii="宋体" w:hAnsi="宋体" w:eastAsia="宋体" w:cs="宋体"/>
          <w:sz w:val="21"/>
          <w:szCs w:val="21"/>
          <w:highlight w:val="none"/>
          <w:lang w:val="en-US" w:eastAsia="zh-CN"/>
        </w:rPr>
        <w:t>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54267473"/>
      <w:bookmarkStart w:id="2" w:name="_Toc3124"/>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科技中心园区玻璃幕墙及窗户维修项目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ZBGL2026040337</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0"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3BE13658"/>
    <w:multiLevelType w:val="singleLevel"/>
    <w:tmpl w:val="3BE13658"/>
    <w:lvl w:ilvl="0" w:tentative="0">
      <w:start w:val="1"/>
      <w:numFmt w:val="decimal"/>
      <w:suff w:val="nothing"/>
      <w:lvlText w:val="%1．"/>
      <w:lvlJc w:val="left"/>
      <w:pPr>
        <w:ind w:left="0" w:firstLine="400"/>
      </w:pPr>
      <w:rPr>
        <w:rFonts w:hint="default"/>
      </w:r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D63F6D"/>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B64F6B"/>
    <w:rsid w:val="04D84F29"/>
    <w:rsid w:val="04DD6B63"/>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CE7349"/>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3599B"/>
    <w:rsid w:val="0F97640B"/>
    <w:rsid w:val="0FD37BD9"/>
    <w:rsid w:val="10A510D3"/>
    <w:rsid w:val="110D6734"/>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574435"/>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3D4E97"/>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2F147B"/>
    <w:rsid w:val="1E3E442F"/>
    <w:rsid w:val="1E676E3A"/>
    <w:rsid w:val="1EAD7DE2"/>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713EB1"/>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DF050F8"/>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8A3D81"/>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93CBF"/>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11418A"/>
    <w:rsid w:val="5D4958E8"/>
    <w:rsid w:val="5D5C2B8C"/>
    <w:rsid w:val="5D6572EE"/>
    <w:rsid w:val="5D6879E4"/>
    <w:rsid w:val="5DB76275"/>
    <w:rsid w:val="5DC21086"/>
    <w:rsid w:val="5E1D0EB8"/>
    <w:rsid w:val="5E211941"/>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0F5FCD"/>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232CF"/>
    <w:rsid w:val="6EBF142E"/>
    <w:rsid w:val="6EE52C8E"/>
    <w:rsid w:val="6F202A5D"/>
    <w:rsid w:val="6F466764"/>
    <w:rsid w:val="6F4D396A"/>
    <w:rsid w:val="6F8921DB"/>
    <w:rsid w:val="6FFE5F86"/>
    <w:rsid w:val="700510C2"/>
    <w:rsid w:val="70286C91"/>
    <w:rsid w:val="70514307"/>
    <w:rsid w:val="70657DB3"/>
    <w:rsid w:val="707F7B53"/>
    <w:rsid w:val="70B83967"/>
    <w:rsid w:val="70C709D9"/>
    <w:rsid w:val="70EF05B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09750D"/>
    <w:rsid w:val="7C10151B"/>
    <w:rsid w:val="7C3A66AB"/>
    <w:rsid w:val="7C4D3A13"/>
    <w:rsid w:val="7C601F61"/>
    <w:rsid w:val="7CA01BE5"/>
    <w:rsid w:val="7CB07CB6"/>
    <w:rsid w:val="7CF27339"/>
    <w:rsid w:val="7CF37CD0"/>
    <w:rsid w:val="7CF9689B"/>
    <w:rsid w:val="7D0B583E"/>
    <w:rsid w:val="7D3D2D20"/>
    <w:rsid w:val="7D42533E"/>
    <w:rsid w:val="7D733B0F"/>
    <w:rsid w:val="7DA10926"/>
    <w:rsid w:val="7DAA0622"/>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0</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杨善卿</cp:lastModifiedBy>
  <cp:lastPrinted>2024-04-16T08:54:00Z</cp:lastPrinted>
  <dcterms:modified xsi:type="dcterms:W3CDTF">2026-05-06T03:24:29Z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