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18527">
      <w:pPr>
        <w:jc w:val="center"/>
        <w:rPr>
          <w:rFonts w:hint="eastAsia" w:ascii="宋体" w:hAnsi="宋体"/>
          <w:sz w:val="30"/>
          <w:szCs w:val="30"/>
        </w:rPr>
      </w:pPr>
    </w:p>
    <w:p w14:paraId="58E7AB4D">
      <w:pPr>
        <w:jc w:val="center"/>
        <w:rPr>
          <w:rFonts w:hint="eastAsia"/>
          <w:b/>
          <w:sz w:val="52"/>
          <w:szCs w:val="52"/>
        </w:rPr>
      </w:pPr>
      <w:r>
        <w:rPr>
          <w:rFonts w:hint="eastAsia" w:ascii="宋体" w:hAnsi="宋体"/>
          <w:b/>
          <w:sz w:val="52"/>
          <w:szCs w:val="52"/>
        </w:rPr>
        <w:t>重汽（济南）车桥有限公司</w:t>
      </w:r>
      <w:r>
        <w:rPr>
          <w:rFonts w:hint="eastAsia" w:ascii="宋体" w:hAnsi="宋体"/>
          <w:b/>
          <w:color w:val="000000" w:themeColor="text1"/>
          <w:sz w:val="52"/>
          <w:szCs w:val="52"/>
          <w:u w:val="single"/>
          <w14:textFill>
            <w14:solidFill>
              <w14:schemeClr w14:val="tx1"/>
            </w14:solidFill>
          </w14:textFill>
        </w:rPr>
        <w:t>购买202</w:t>
      </w:r>
      <w:r>
        <w:rPr>
          <w:rFonts w:hint="eastAsia" w:ascii="宋体" w:hAnsi="宋体"/>
          <w:b/>
          <w:color w:val="000000" w:themeColor="text1"/>
          <w:sz w:val="52"/>
          <w:szCs w:val="52"/>
          <w:u w:val="single"/>
          <w:lang w:val="en-US" w:eastAsia="zh-CN"/>
          <w14:textFill>
            <w14:solidFill>
              <w14:schemeClr w14:val="tx1"/>
            </w14:solidFill>
          </w14:textFill>
        </w:rPr>
        <w:t>6</w:t>
      </w:r>
      <w:r>
        <w:rPr>
          <w:rFonts w:hint="eastAsia" w:ascii="宋体" w:hAnsi="宋体"/>
          <w:b/>
          <w:color w:val="000000" w:themeColor="text1"/>
          <w:sz w:val="52"/>
          <w:szCs w:val="52"/>
          <w:u w:val="single"/>
          <w14:textFill>
            <w14:solidFill>
              <w14:schemeClr w14:val="tx1"/>
            </w14:solidFill>
          </w14:textFill>
        </w:rPr>
        <w:t>年夏季生产现场冰块</w:t>
      </w:r>
      <w:r>
        <w:rPr>
          <w:rFonts w:hint="eastAsia" w:ascii="宋体" w:hAnsi="宋体"/>
          <w:b/>
          <w:sz w:val="52"/>
          <w:szCs w:val="52"/>
        </w:rPr>
        <w:t>项目</w:t>
      </w:r>
    </w:p>
    <w:p w14:paraId="369E1D98">
      <w:pPr>
        <w:jc w:val="center"/>
        <w:rPr>
          <w:rFonts w:ascii="黑体" w:hAnsi="宋体" w:eastAsia="黑体"/>
          <w:sz w:val="84"/>
          <w:szCs w:val="84"/>
        </w:rPr>
      </w:pPr>
      <w:r>
        <w:rPr>
          <w:rFonts w:hint="eastAsia" w:ascii="黑体" w:hAnsi="宋体" w:eastAsia="黑体"/>
          <w:sz w:val="84"/>
          <w:szCs w:val="84"/>
        </w:rPr>
        <w:t>招</w:t>
      </w:r>
    </w:p>
    <w:p w14:paraId="6799D951">
      <w:pPr>
        <w:tabs>
          <w:tab w:val="left" w:pos="5241"/>
        </w:tabs>
        <w:jc w:val="left"/>
        <w:rPr>
          <w:rFonts w:hint="eastAsia" w:ascii="黑体" w:hAnsi="宋体" w:eastAsia="黑体"/>
          <w:sz w:val="84"/>
          <w:szCs w:val="84"/>
          <w:lang w:eastAsia="zh-CN"/>
        </w:rPr>
      </w:pPr>
      <w:r>
        <w:rPr>
          <w:rFonts w:hint="eastAsia" w:ascii="黑体" w:hAnsi="宋体" w:eastAsia="黑体"/>
          <w:sz w:val="84"/>
          <w:szCs w:val="84"/>
          <w:lang w:eastAsia="zh-CN"/>
        </w:rPr>
        <w:tab/>
      </w:r>
    </w:p>
    <w:p w14:paraId="339111C6">
      <w:pPr>
        <w:jc w:val="center"/>
        <w:rPr>
          <w:rFonts w:hint="eastAsia" w:ascii="黑体" w:hAnsi="宋体" w:eastAsia="黑体"/>
          <w:sz w:val="84"/>
          <w:szCs w:val="84"/>
        </w:rPr>
      </w:pPr>
      <w:r>
        <w:rPr>
          <w:rFonts w:hint="eastAsia" w:ascii="黑体" w:hAnsi="宋体" w:eastAsia="黑体"/>
          <w:sz w:val="84"/>
          <w:szCs w:val="84"/>
        </w:rPr>
        <w:t>标</w:t>
      </w:r>
    </w:p>
    <w:p w14:paraId="2628791C">
      <w:pPr>
        <w:jc w:val="center"/>
        <w:rPr>
          <w:rFonts w:hint="eastAsia" w:ascii="黑体" w:hAnsi="宋体" w:eastAsia="黑体"/>
          <w:sz w:val="84"/>
          <w:szCs w:val="84"/>
        </w:rPr>
      </w:pPr>
    </w:p>
    <w:p w14:paraId="5068965C">
      <w:pPr>
        <w:jc w:val="center"/>
        <w:rPr>
          <w:rFonts w:hint="eastAsia" w:ascii="宋体" w:hAnsi="宋体"/>
          <w:sz w:val="72"/>
          <w:szCs w:val="72"/>
        </w:rPr>
      </w:pPr>
      <w:r>
        <w:rPr>
          <w:rFonts w:hint="eastAsia" w:ascii="黑体" w:hAnsi="宋体" w:eastAsia="黑体"/>
          <w:sz w:val="84"/>
          <w:szCs w:val="84"/>
        </w:rPr>
        <w:t>书</w:t>
      </w:r>
    </w:p>
    <w:p w14:paraId="16C0245D">
      <w:pPr>
        <w:jc w:val="center"/>
        <w:rPr>
          <w:rFonts w:hint="eastAsia" w:ascii="宋体" w:hAnsi="宋体"/>
          <w:sz w:val="48"/>
          <w:szCs w:val="48"/>
        </w:rPr>
      </w:pPr>
    </w:p>
    <w:p w14:paraId="4C992EC6">
      <w:pPr>
        <w:jc w:val="center"/>
        <w:rPr>
          <w:rFonts w:hint="eastAsia" w:ascii="宋体" w:hAnsi="宋体"/>
          <w:sz w:val="28"/>
          <w:szCs w:val="28"/>
        </w:rPr>
      </w:pPr>
    </w:p>
    <w:p w14:paraId="308925DA">
      <w:pPr>
        <w:jc w:val="center"/>
        <w:rPr>
          <w:rFonts w:hint="eastAsia" w:ascii="宋体" w:hAnsi="宋体"/>
          <w:sz w:val="28"/>
          <w:szCs w:val="28"/>
        </w:rPr>
      </w:pPr>
    </w:p>
    <w:p w14:paraId="60578ADA">
      <w:pPr>
        <w:jc w:val="center"/>
        <w:rPr>
          <w:rFonts w:hint="eastAsia" w:ascii="宋体" w:hAnsi="宋体"/>
          <w:sz w:val="28"/>
          <w:szCs w:val="28"/>
        </w:rPr>
      </w:pPr>
    </w:p>
    <w:p w14:paraId="283AB2AE">
      <w:pPr>
        <w:jc w:val="center"/>
        <w:rPr>
          <w:rFonts w:hint="eastAsia" w:ascii="宋体" w:hAnsi="宋体"/>
          <w:b/>
          <w:sz w:val="52"/>
          <w:szCs w:val="52"/>
        </w:rPr>
      </w:pPr>
      <w:r>
        <w:rPr>
          <w:rFonts w:hint="eastAsia" w:ascii="宋体" w:hAnsi="宋体"/>
          <w:sz w:val="28"/>
          <w:szCs w:val="28"/>
        </w:rPr>
        <w:t>招 标 人：重汽（济南）车桥有限公司</w:t>
      </w:r>
    </w:p>
    <w:p w14:paraId="2CD0BC63">
      <w:pPr>
        <w:jc w:val="center"/>
        <w:rPr>
          <w:rFonts w:hint="eastAsia" w:ascii="宋体" w:hAnsi="宋体"/>
          <w:sz w:val="28"/>
          <w:szCs w:val="28"/>
          <w:u w:val="single"/>
        </w:rPr>
      </w:pPr>
      <w:r>
        <w:rPr>
          <w:rFonts w:hint="eastAsia" w:ascii="宋体" w:hAnsi="宋体"/>
          <w:sz w:val="28"/>
          <w:szCs w:val="28"/>
          <w:u w:val="single"/>
        </w:rPr>
        <w:t>202</w:t>
      </w:r>
      <w:r>
        <w:rPr>
          <w:rFonts w:hint="eastAsia" w:ascii="宋体" w:hAnsi="宋体"/>
          <w:sz w:val="28"/>
          <w:szCs w:val="28"/>
          <w:u w:val="single"/>
          <w:lang w:val="en-US" w:eastAsia="zh-CN"/>
        </w:rPr>
        <w:t>6</w:t>
      </w:r>
      <w:r>
        <w:rPr>
          <w:rFonts w:hint="eastAsia" w:ascii="宋体" w:hAnsi="宋体"/>
          <w:sz w:val="28"/>
          <w:szCs w:val="28"/>
          <w:u w:val="single"/>
        </w:rPr>
        <w:t>年</w:t>
      </w:r>
      <w:r>
        <w:rPr>
          <w:rFonts w:hint="eastAsia" w:ascii="宋体" w:hAnsi="宋体"/>
          <w:sz w:val="28"/>
          <w:szCs w:val="28"/>
          <w:u w:val="single"/>
          <w:lang w:val="en-US" w:eastAsia="zh-CN"/>
        </w:rPr>
        <w:t xml:space="preserve"> 3</w:t>
      </w:r>
      <w:r>
        <w:rPr>
          <w:rFonts w:hint="eastAsia" w:ascii="宋体" w:hAnsi="宋体"/>
          <w:sz w:val="28"/>
          <w:szCs w:val="28"/>
          <w:u w:val="single"/>
        </w:rPr>
        <w:t>月</w:t>
      </w:r>
    </w:p>
    <w:p w14:paraId="630C8F6B">
      <w:pPr>
        <w:spacing w:line="480" w:lineRule="auto"/>
        <w:jc w:val="center"/>
        <w:rPr>
          <w:rFonts w:hint="eastAsia" w:ascii="宋体" w:hAnsi="宋体"/>
          <w:b/>
          <w:bCs/>
          <w:sz w:val="48"/>
          <w:szCs w:val="48"/>
        </w:rPr>
      </w:pPr>
    </w:p>
    <w:p w14:paraId="73958FD8">
      <w:pPr>
        <w:jc w:val="both"/>
        <w:rPr>
          <w:rFonts w:hint="eastAsia" w:eastAsia="黑体"/>
          <w:b/>
          <w:bCs/>
          <w:sz w:val="36"/>
          <w:szCs w:val="36"/>
        </w:rPr>
      </w:pPr>
    </w:p>
    <w:p w14:paraId="60F4AB0C">
      <w:pPr>
        <w:ind w:firstLine="708" w:firstLineChars="196"/>
        <w:jc w:val="center"/>
        <w:rPr>
          <w:rFonts w:hint="eastAsia" w:eastAsia="黑体"/>
          <w:b/>
          <w:bCs/>
          <w:sz w:val="36"/>
          <w:szCs w:val="36"/>
        </w:rPr>
      </w:pPr>
      <w:r>
        <w:rPr>
          <w:rFonts w:hint="eastAsia" w:eastAsia="黑体"/>
          <w:b/>
          <w:bCs/>
          <w:sz w:val="36"/>
          <w:szCs w:val="36"/>
        </w:rPr>
        <w:t>第一章招标公告</w:t>
      </w:r>
    </w:p>
    <w:p w14:paraId="322C4EB6">
      <w:pPr>
        <w:spacing w:line="360" w:lineRule="auto"/>
        <w:rPr>
          <w:rFonts w:ascii="宋体" w:hAnsi="宋体" w:cs="宋体"/>
          <w:color w:val="000000"/>
          <w:kern w:val="0"/>
          <w:sz w:val="24"/>
          <w:szCs w:val="24"/>
        </w:rPr>
      </w:pPr>
      <w:r>
        <w:rPr>
          <w:rFonts w:hint="eastAsia" w:ascii="宋体" w:hAnsi="宋体"/>
          <w:b/>
          <w:sz w:val="24"/>
          <w:szCs w:val="24"/>
        </w:rPr>
        <w:t>一、项目名称</w:t>
      </w:r>
      <w:r>
        <w:rPr>
          <w:rFonts w:hint="eastAsia" w:ascii="宋体" w:hAnsi="宋体" w:cs="宋体"/>
          <w:color w:val="000000"/>
          <w:kern w:val="0"/>
          <w:sz w:val="24"/>
          <w:szCs w:val="24"/>
        </w:rPr>
        <w:t>：</w:t>
      </w:r>
    </w:p>
    <w:p w14:paraId="591CA6CA">
      <w:pPr>
        <w:spacing w:line="360" w:lineRule="auto"/>
        <w:ind w:firstLine="480" w:firstLineChars="200"/>
        <w:rPr>
          <w:rFonts w:hint="eastAsia" w:ascii="宋体" w:hAnsi="宋体"/>
          <w:bCs/>
          <w:sz w:val="24"/>
          <w:szCs w:val="24"/>
          <w:u w:val="single"/>
        </w:rPr>
      </w:pPr>
      <w:r>
        <w:rPr>
          <w:rFonts w:hint="eastAsia" w:ascii="宋体" w:hAnsi="宋体"/>
          <w:bCs/>
          <w:sz w:val="24"/>
          <w:szCs w:val="24"/>
          <w:u w:val="single"/>
        </w:rPr>
        <w:t>重汽（济南）车桥有限公司购买202</w:t>
      </w:r>
      <w:r>
        <w:rPr>
          <w:rFonts w:hint="eastAsia" w:ascii="宋体" w:hAnsi="宋体"/>
          <w:bCs/>
          <w:sz w:val="24"/>
          <w:szCs w:val="24"/>
          <w:u w:val="single"/>
          <w:lang w:val="en-US" w:eastAsia="zh-CN"/>
        </w:rPr>
        <w:t>6</w:t>
      </w:r>
      <w:r>
        <w:rPr>
          <w:rFonts w:hint="eastAsia" w:ascii="宋体" w:hAnsi="宋体"/>
          <w:bCs/>
          <w:sz w:val="24"/>
          <w:szCs w:val="24"/>
          <w:u w:val="single"/>
        </w:rPr>
        <w:t>年夏季生产现场冰块项目</w:t>
      </w:r>
    </w:p>
    <w:p w14:paraId="2DE954ED">
      <w:pPr>
        <w:spacing w:line="360" w:lineRule="auto"/>
        <w:rPr>
          <w:rFonts w:hint="eastAsia" w:ascii="宋体" w:hAnsi="宋体"/>
          <w:b/>
          <w:sz w:val="24"/>
          <w:szCs w:val="24"/>
        </w:rPr>
      </w:pPr>
      <w:r>
        <w:rPr>
          <w:rFonts w:hint="eastAsia" w:ascii="宋体" w:hAnsi="宋体"/>
          <w:b/>
          <w:sz w:val="24"/>
          <w:szCs w:val="24"/>
        </w:rPr>
        <w:t>二、采购内容</w:t>
      </w:r>
    </w:p>
    <w:p w14:paraId="18727E83">
      <w:pPr>
        <w:spacing w:line="360" w:lineRule="auto"/>
        <w:ind w:firstLine="480" w:firstLineChars="200"/>
        <w:rPr>
          <w:rFonts w:hint="eastAsia" w:ascii="宋体" w:hAnsi="宋体"/>
          <w:bCs/>
          <w:sz w:val="24"/>
          <w:szCs w:val="24"/>
          <w:u w:val="single"/>
        </w:rPr>
      </w:pPr>
      <w:r>
        <w:rPr>
          <w:rFonts w:hint="eastAsia" w:ascii="宋体" w:hAnsi="宋体"/>
          <w:bCs/>
          <w:sz w:val="24"/>
          <w:szCs w:val="24"/>
        </w:rPr>
        <w:t>本次招标为</w:t>
      </w:r>
      <w:r>
        <w:rPr>
          <w:rFonts w:hint="eastAsia" w:ascii="宋体" w:hAnsi="宋体"/>
          <w:sz w:val="24"/>
          <w:szCs w:val="24"/>
        </w:rPr>
        <w:t>重汽（济南）车桥有限公司</w:t>
      </w:r>
      <w:r>
        <w:rPr>
          <w:rFonts w:hint="eastAsia" w:ascii="宋体" w:hAnsi="宋体"/>
          <w:bCs/>
          <w:sz w:val="24"/>
          <w:szCs w:val="24"/>
          <w:u w:val="single"/>
        </w:rPr>
        <w:t>购买202</w:t>
      </w:r>
      <w:r>
        <w:rPr>
          <w:rFonts w:hint="eastAsia" w:ascii="宋体" w:hAnsi="宋体"/>
          <w:bCs/>
          <w:sz w:val="24"/>
          <w:szCs w:val="24"/>
          <w:u w:val="single"/>
          <w:lang w:val="en-US" w:eastAsia="zh-CN"/>
        </w:rPr>
        <w:t>6</w:t>
      </w:r>
      <w:r>
        <w:rPr>
          <w:rFonts w:hint="eastAsia" w:ascii="宋体" w:hAnsi="宋体"/>
          <w:bCs/>
          <w:sz w:val="24"/>
          <w:szCs w:val="24"/>
          <w:u w:val="single"/>
        </w:rPr>
        <w:t>年夏季生产现场冰块</w:t>
      </w:r>
    </w:p>
    <w:p w14:paraId="0C003B08">
      <w:pPr>
        <w:rPr>
          <w:rFonts w:hint="eastAsia" w:ascii="宋体" w:hAnsi="宋体"/>
          <w:b/>
          <w:sz w:val="24"/>
          <w:szCs w:val="24"/>
        </w:rPr>
      </w:pPr>
      <w:r>
        <w:rPr>
          <w:rFonts w:hint="eastAsia" w:ascii="宋体" w:hAnsi="宋体"/>
          <w:b/>
          <w:sz w:val="24"/>
          <w:szCs w:val="24"/>
        </w:rPr>
        <w:t>三、招标形式</w:t>
      </w:r>
    </w:p>
    <w:p w14:paraId="4A5D03AD">
      <w:pPr>
        <w:pStyle w:val="9"/>
        <w:spacing w:line="360" w:lineRule="auto"/>
        <w:ind w:firstLine="420" w:firstLineChars="200"/>
        <w:rPr>
          <w:rFonts w:hint="eastAsia" w:hAnsi="宋体"/>
          <w:szCs w:val="21"/>
        </w:rPr>
      </w:pPr>
      <w:r>
        <w:rPr>
          <w:rFonts w:hint="eastAsia" w:hAnsi="宋体"/>
          <w:szCs w:val="21"/>
        </w:rPr>
        <w:t>招标形式：</w:t>
      </w:r>
      <w:r>
        <w:rPr>
          <w:rFonts w:hint="eastAsia" w:hAnsi="宋体"/>
          <w:szCs w:val="21"/>
          <w:lang w:eastAsia="zh-CN"/>
        </w:rPr>
        <w:t>竞争性谈判</w:t>
      </w:r>
      <w:r>
        <w:rPr>
          <w:rFonts w:hint="eastAsia" w:hAnsi="宋体"/>
          <w:szCs w:val="21"/>
        </w:rPr>
        <w:t>。</w:t>
      </w:r>
    </w:p>
    <w:p w14:paraId="31276C70">
      <w:pPr>
        <w:pStyle w:val="9"/>
        <w:spacing w:line="360" w:lineRule="auto"/>
        <w:rPr>
          <w:rFonts w:hint="eastAsia" w:hAnsi="宋体"/>
          <w:b/>
          <w:bCs/>
          <w:sz w:val="24"/>
          <w:szCs w:val="24"/>
        </w:rPr>
      </w:pPr>
      <w:r>
        <w:rPr>
          <w:rFonts w:hint="eastAsia" w:hAnsi="宋体"/>
          <w:b/>
          <w:bCs/>
          <w:sz w:val="24"/>
          <w:szCs w:val="24"/>
        </w:rPr>
        <w:t>四、议程安排</w:t>
      </w:r>
    </w:p>
    <w:p w14:paraId="40455F85">
      <w:pPr>
        <w:spacing w:line="360" w:lineRule="auto"/>
        <w:ind w:firstLine="420" w:firstLineChars="200"/>
        <w:rPr>
          <w:rFonts w:hint="eastAsia" w:ascii="宋体" w:hAnsi="宋体"/>
          <w:szCs w:val="21"/>
        </w:rPr>
      </w:pPr>
      <w:r>
        <w:rPr>
          <w:rFonts w:hint="eastAsia" w:ascii="宋体" w:hAnsi="宋体"/>
          <w:szCs w:val="21"/>
        </w:rPr>
        <w:t>1.</w:t>
      </w:r>
      <w:r>
        <w:rPr>
          <w:rFonts w:hint="eastAsia"/>
          <w:szCs w:val="21"/>
        </w:rPr>
        <w:t>答疑时间：</w:t>
      </w:r>
      <w:r>
        <w:rPr>
          <w:rFonts w:hint="eastAsia" w:ascii="宋体" w:hAnsi="宋体" w:cs="Arial"/>
          <w:kern w:val="0"/>
          <w:szCs w:val="21"/>
        </w:rPr>
        <w:t>发送标书【3】日内。</w:t>
      </w:r>
    </w:p>
    <w:p w14:paraId="47119EA3">
      <w:pPr>
        <w:pStyle w:val="9"/>
        <w:spacing w:line="360" w:lineRule="auto"/>
        <w:ind w:firstLine="630" w:firstLineChars="300"/>
        <w:rPr>
          <w:rFonts w:hint="eastAsia"/>
          <w:szCs w:val="21"/>
        </w:rPr>
      </w:pPr>
      <w:r>
        <w:rPr>
          <w:rFonts w:hint="eastAsia"/>
          <w:szCs w:val="21"/>
        </w:rPr>
        <w:t>答疑方式：书面（或电话）答疑。</w:t>
      </w:r>
    </w:p>
    <w:p w14:paraId="5B166801">
      <w:pPr>
        <w:pStyle w:val="9"/>
        <w:spacing w:line="360" w:lineRule="auto"/>
        <w:ind w:firstLine="630" w:firstLineChars="300"/>
        <w:rPr>
          <w:rFonts w:hint="eastAsia"/>
          <w:color w:val="FF0000"/>
          <w:szCs w:val="21"/>
          <w:lang w:eastAsia="zh-CN"/>
        </w:rPr>
      </w:pPr>
      <w:r>
        <w:rPr>
          <w:rFonts w:hint="eastAsia"/>
          <w:szCs w:val="21"/>
        </w:rPr>
        <w:t>答疑联系人：</w:t>
      </w:r>
      <w:r>
        <w:rPr>
          <w:rFonts w:hint="eastAsia"/>
          <w:color w:val="FF0000"/>
          <w:szCs w:val="21"/>
          <w:lang w:eastAsia="zh-CN"/>
        </w:rPr>
        <w:t>陈允宝</w:t>
      </w:r>
    </w:p>
    <w:p w14:paraId="0A659785">
      <w:pPr>
        <w:pStyle w:val="9"/>
        <w:spacing w:line="360" w:lineRule="auto"/>
        <w:ind w:firstLine="630" w:firstLineChars="300"/>
        <w:rPr>
          <w:rFonts w:hint="eastAsia"/>
          <w:szCs w:val="21"/>
        </w:rPr>
      </w:pPr>
      <w:r>
        <w:rPr>
          <w:rFonts w:hint="eastAsia"/>
          <w:szCs w:val="21"/>
        </w:rPr>
        <w:t>联系电话：</w:t>
      </w:r>
      <w:r>
        <w:rPr>
          <w:rFonts w:hint="eastAsia"/>
          <w:color w:val="FF0000"/>
          <w:szCs w:val="21"/>
          <w:lang w:val="en-US" w:eastAsia="zh-CN"/>
        </w:rPr>
        <w:t>15063396935</w:t>
      </w:r>
      <w:r>
        <w:rPr>
          <w:rFonts w:hint="eastAsia"/>
          <w:szCs w:val="21"/>
        </w:rPr>
        <w:t xml:space="preserve">                 </w:t>
      </w:r>
    </w:p>
    <w:p w14:paraId="623D8090">
      <w:pPr>
        <w:pStyle w:val="9"/>
        <w:spacing w:line="360" w:lineRule="auto"/>
        <w:ind w:firstLine="420" w:firstLineChars="200"/>
        <w:rPr>
          <w:rFonts w:hint="eastAsia"/>
          <w:szCs w:val="21"/>
        </w:rPr>
      </w:pPr>
      <w:r>
        <w:rPr>
          <w:rFonts w:hint="eastAsia"/>
          <w:szCs w:val="21"/>
        </w:rPr>
        <w:t>2.开标时间：202</w:t>
      </w:r>
      <w:r>
        <w:rPr>
          <w:rFonts w:hint="eastAsia"/>
          <w:szCs w:val="21"/>
          <w:lang w:val="en-US" w:eastAsia="zh-CN"/>
        </w:rPr>
        <w:t>6</w:t>
      </w:r>
      <w:r>
        <w:rPr>
          <w:rFonts w:hint="eastAsia"/>
          <w:szCs w:val="21"/>
        </w:rPr>
        <w:t>年</w:t>
      </w:r>
      <w:r>
        <w:rPr>
          <w:rFonts w:hint="eastAsia"/>
          <w:szCs w:val="21"/>
          <w:lang w:val="en-US" w:eastAsia="zh-CN"/>
        </w:rPr>
        <w:t>4</w:t>
      </w:r>
      <w:r>
        <w:rPr>
          <w:rFonts w:hint="eastAsia"/>
          <w:szCs w:val="21"/>
        </w:rPr>
        <w:t>月</w:t>
      </w:r>
      <w:r>
        <w:rPr>
          <w:rFonts w:hint="eastAsia"/>
          <w:szCs w:val="21"/>
          <w:lang w:val="en-US" w:eastAsia="zh-CN"/>
        </w:rPr>
        <w:t>20</w:t>
      </w:r>
      <w:r>
        <w:rPr>
          <w:rFonts w:hint="eastAsia"/>
          <w:szCs w:val="21"/>
        </w:rPr>
        <w:t>日9时（若有变动另行通知）。</w:t>
      </w:r>
    </w:p>
    <w:p w14:paraId="6A20531F">
      <w:pPr>
        <w:pStyle w:val="9"/>
        <w:spacing w:line="360" w:lineRule="auto"/>
        <w:ind w:firstLine="420" w:firstLineChars="200"/>
        <w:rPr>
          <w:rFonts w:hint="eastAsia"/>
          <w:szCs w:val="21"/>
        </w:rPr>
      </w:pPr>
      <w:r>
        <w:rPr>
          <w:rFonts w:hint="eastAsia"/>
          <w:szCs w:val="21"/>
        </w:rPr>
        <w:t>3.投标地点：重汽（济南）车桥有限公司第七会议室</w:t>
      </w:r>
    </w:p>
    <w:p w14:paraId="3FA67D6E">
      <w:pPr>
        <w:pStyle w:val="9"/>
        <w:spacing w:line="360" w:lineRule="auto"/>
        <w:ind w:firstLine="420" w:firstLineChars="200"/>
        <w:rPr>
          <w:rFonts w:hint="eastAsia"/>
          <w:szCs w:val="21"/>
        </w:rPr>
      </w:pPr>
      <w:r>
        <w:rPr>
          <w:rFonts w:hint="eastAsia"/>
          <w:szCs w:val="21"/>
        </w:rPr>
        <w:t>4.投标文件递交：</w:t>
      </w:r>
      <w:r>
        <w:rPr>
          <w:rFonts w:hint="eastAsia"/>
          <w:b/>
          <w:szCs w:val="21"/>
        </w:rPr>
        <w:t>于开标当日在投标地点现场递交。</w:t>
      </w:r>
    </w:p>
    <w:p w14:paraId="1FD2F562">
      <w:pPr>
        <w:pStyle w:val="9"/>
        <w:spacing w:line="360" w:lineRule="auto"/>
        <w:ind w:firstLine="420" w:firstLineChars="200"/>
        <w:rPr>
          <w:rFonts w:hint="eastAsia"/>
          <w:szCs w:val="21"/>
          <w:lang w:eastAsia="zh-CN"/>
        </w:rPr>
      </w:pPr>
      <w:r>
        <w:rPr>
          <w:rFonts w:hint="eastAsia"/>
          <w:szCs w:val="21"/>
        </w:rPr>
        <w:t>5.报名及商务事宜联系人：</w:t>
      </w:r>
      <w:r>
        <w:rPr>
          <w:rFonts w:hint="eastAsia"/>
          <w:szCs w:val="21"/>
          <w:lang w:eastAsia="zh-CN"/>
        </w:rPr>
        <w:t>陈允宝</w:t>
      </w:r>
    </w:p>
    <w:p w14:paraId="08C7D65E">
      <w:pPr>
        <w:pStyle w:val="9"/>
        <w:spacing w:line="360" w:lineRule="auto"/>
        <w:ind w:firstLine="420" w:firstLineChars="200"/>
        <w:rPr>
          <w:rFonts w:hint="default" w:eastAsia="宋体"/>
          <w:szCs w:val="21"/>
          <w:lang w:val="en-US" w:eastAsia="zh-CN"/>
        </w:rPr>
      </w:pPr>
      <w:r>
        <w:rPr>
          <w:rFonts w:hint="eastAsia"/>
          <w:szCs w:val="21"/>
        </w:rPr>
        <w:t xml:space="preserve">  联系电话：</w:t>
      </w:r>
      <w:r>
        <w:rPr>
          <w:rFonts w:hint="eastAsia"/>
          <w:szCs w:val="21"/>
          <w:lang w:val="en-US" w:eastAsia="zh-CN"/>
        </w:rPr>
        <w:t>15063396935</w:t>
      </w:r>
    </w:p>
    <w:p w14:paraId="73FB9C5F">
      <w:pPr>
        <w:pStyle w:val="9"/>
        <w:spacing w:line="360" w:lineRule="auto"/>
        <w:rPr>
          <w:rFonts w:hint="eastAsia" w:hAnsi="宋体"/>
          <w:b/>
          <w:bCs/>
          <w:sz w:val="24"/>
          <w:szCs w:val="24"/>
        </w:rPr>
      </w:pPr>
      <w:r>
        <w:rPr>
          <w:rFonts w:hint="eastAsia" w:hAnsi="宋体"/>
          <w:b/>
          <w:bCs/>
          <w:sz w:val="24"/>
          <w:szCs w:val="24"/>
        </w:rPr>
        <w:t>五、获取招标文件</w:t>
      </w:r>
    </w:p>
    <w:p w14:paraId="68E9DECB">
      <w:pPr>
        <w:pStyle w:val="9"/>
        <w:spacing w:line="360" w:lineRule="auto"/>
        <w:ind w:firstLine="405"/>
        <w:rPr>
          <w:rFonts w:hint="eastAsia" w:hAnsi="宋体"/>
          <w:szCs w:val="21"/>
        </w:rPr>
      </w:pPr>
      <w:r>
        <w:rPr>
          <w:rFonts w:hint="eastAsia" w:hAnsi="宋体"/>
          <w:szCs w:val="21"/>
        </w:rPr>
        <w:t>1.时间：202</w:t>
      </w:r>
      <w:r>
        <w:rPr>
          <w:rFonts w:hint="eastAsia" w:hAnsi="宋体"/>
          <w:szCs w:val="21"/>
          <w:lang w:val="en-US" w:eastAsia="zh-CN"/>
        </w:rPr>
        <w:t>6</w:t>
      </w:r>
      <w:r>
        <w:rPr>
          <w:rFonts w:hint="eastAsia" w:hAnsi="宋体"/>
          <w:szCs w:val="21"/>
        </w:rPr>
        <w:t>年</w:t>
      </w:r>
      <w:r>
        <w:rPr>
          <w:rFonts w:hint="eastAsia" w:hAnsi="宋体"/>
          <w:szCs w:val="21"/>
          <w:lang w:val="en-US" w:eastAsia="zh-CN"/>
        </w:rPr>
        <w:t>4</w:t>
      </w:r>
      <w:r>
        <w:rPr>
          <w:rFonts w:hint="eastAsia" w:hAnsi="宋体"/>
          <w:szCs w:val="21"/>
        </w:rPr>
        <w:t>月</w:t>
      </w:r>
      <w:r>
        <w:rPr>
          <w:rFonts w:hint="eastAsia" w:hAnsi="宋体"/>
          <w:szCs w:val="21"/>
          <w:lang w:val="en-US" w:eastAsia="zh-CN"/>
        </w:rPr>
        <w:t>16</w:t>
      </w:r>
      <w:r>
        <w:rPr>
          <w:rFonts w:hint="eastAsia" w:hAnsi="宋体"/>
          <w:szCs w:val="21"/>
        </w:rPr>
        <w:t>日至202</w:t>
      </w:r>
      <w:r>
        <w:rPr>
          <w:rFonts w:hint="eastAsia" w:hAnsi="宋体"/>
          <w:szCs w:val="21"/>
          <w:lang w:val="en-US" w:eastAsia="zh-CN"/>
        </w:rPr>
        <w:t>6</w:t>
      </w:r>
      <w:r>
        <w:rPr>
          <w:rFonts w:hint="eastAsia" w:hAnsi="宋体"/>
          <w:szCs w:val="21"/>
        </w:rPr>
        <w:t>年</w:t>
      </w:r>
      <w:r>
        <w:rPr>
          <w:rFonts w:hint="eastAsia" w:hAnsi="宋体"/>
          <w:szCs w:val="21"/>
          <w:lang w:val="en-US" w:eastAsia="zh-CN"/>
        </w:rPr>
        <w:t>4</w:t>
      </w:r>
      <w:r>
        <w:rPr>
          <w:rFonts w:hint="eastAsia" w:hAnsi="宋体"/>
          <w:szCs w:val="21"/>
        </w:rPr>
        <w:t>月</w:t>
      </w:r>
      <w:r>
        <w:rPr>
          <w:rFonts w:hint="eastAsia" w:hAnsi="宋体"/>
          <w:color w:val="FF0000"/>
          <w:szCs w:val="21"/>
          <w:lang w:val="en-US" w:eastAsia="zh-CN"/>
        </w:rPr>
        <w:t>19日</w:t>
      </w:r>
      <w:r>
        <w:rPr>
          <w:rFonts w:hint="eastAsia" w:hAnsi="宋体"/>
          <w:szCs w:val="21"/>
        </w:rPr>
        <w:t>中午12点前。</w:t>
      </w:r>
    </w:p>
    <w:p w14:paraId="2AB888DA">
      <w:pPr>
        <w:spacing w:line="360" w:lineRule="auto"/>
        <w:rPr>
          <w:rFonts w:hint="eastAsia" w:ascii="宋体" w:hAnsi="宋体"/>
          <w:sz w:val="24"/>
          <w:szCs w:val="24"/>
        </w:rPr>
      </w:pPr>
      <w:r>
        <w:rPr>
          <w:rFonts w:hint="eastAsia" w:ascii="宋体" w:hAnsi="宋体"/>
          <w:b/>
          <w:sz w:val="24"/>
          <w:szCs w:val="24"/>
        </w:rPr>
        <w:t>六、供应商资格要求</w:t>
      </w:r>
    </w:p>
    <w:p w14:paraId="21BCD890">
      <w:pPr>
        <w:spacing w:line="360" w:lineRule="auto"/>
        <w:ind w:firstLine="523" w:firstLineChars="218"/>
        <w:rPr>
          <w:rFonts w:hint="eastAsia" w:ascii="宋体" w:hAnsi="宋体"/>
          <w:sz w:val="24"/>
          <w:szCs w:val="24"/>
        </w:rPr>
      </w:pPr>
      <w:r>
        <w:rPr>
          <w:rFonts w:hint="eastAsia" w:ascii="宋体" w:hAnsi="宋体"/>
          <w:sz w:val="24"/>
          <w:szCs w:val="24"/>
        </w:rPr>
        <w:t>1、在中华人民共和国境内注册具有独立法人资格，且成立一年（含一年，以注册日期为准，按对年、对月、对日计算）以上，具有有效的营业执照；或者按照其他国家或者地区的法律成立的企业法人，且成立一年以上，具有所属国家或地区法律规定的有效的经营资质。</w:t>
      </w:r>
    </w:p>
    <w:p w14:paraId="352E2F90">
      <w:pPr>
        <w:spacing w:line="360" w:lineRule="auto"/>
        <w:ind w:firstLine="523" w:firstLineChars="218"/>
        <w:rPr>
          <w:rFonts w:hint="eastAsia" w:ascii="宋体" w:hAnsi="宋体"/>
          <w:spacing w:val="4"/>
          <w:sz w:val="24"/>
          <w:szCs w:val="24"/>
        </w:rPr>
      </w:pPr>
      <w:r>
        <w:rPr>
          <w:rFonts w:hint="eastAsia" w:ascii="宋体" w:hAnsi="宋体"/>
          <w:sz w:val="24"/>
          <w:szCs w:val="24"/>
        </w:rPr>
        <w:t>2、</w:t>
      </w:r>
      <w:r>
        <w:rPr>
          <w:rFonts w:hint="eastAsia" w:ascii="宋体" w:hAnsi="宋体"/>
          <w:spacing w:val="4"/>
          <w:sz w:val="24"/>
          <w:szCs w:val="24"/>
        </w:rPr>
        <w:t>本项目不接受联合体投标。</w:t>
      </w:r>
    </w:p>
    <w:p w14:paraId="526E281D">
      <w:pPr>
        <w:numPr>
          <w:ilvl w:val="0"/>
          <w:numId w:val="2"/>
        </w:numPr>
        <w:spacing w:line="360" w:lineRule="auto"/>
        <w:ind w:firstLine="523" w:firstLineChars="218"/>
        <w:rPr>
          <w:rFonts w:hint="eastAsia" w:ascii="宋体" w:hAnsi="宋体"/>
          <w:sz w:val="24"/>
          <w:szCs w:val="24"/>
        </w:rPr>
      </w:pPr>
      <w:r>
        <w:rPr>
          <w:rFonts w:hint="eastAsia" w:ascii="宋体" w:hAnsi="宋体"/>
          <w:sz w:val="24"/>
          <w:szCs w:val="24"/>
        </w:rPr>
        <w:t>投标人应具备相关物资认证证书，冰块必须采用纯自来水或品质、安全性高于自来水的原材料冷冻而成。</w:t>
      </w:r>
    </w:p>
    <w:p w14:paraId="2D14C570">
      <w:pPr>
        <w:numPr>
          <w:ilvl w:val="0"/>
          <w:numId w:val="3"/>
        </w:numPr>
        <w:spacing w:line="360" w:lineRule="auto"/>
        <w:ind w:firstLine="523" w:firstLineChars="218"/>
        <w:rPr>
          <w:rFonts w:hint="eastAsia" w:ascii="宋体" w:hAnsi="宋体"/>
          <w:sz w:val="24"/>
          <w:szCs w:val="24"/>
        </w:rPr>
      </w:pPr>
      <w:r>
        <w:rPr>
          <w:rFonts w:hint="eastAsia" w:ascii="宋体" w:hAnsi="宋体"/>
          <w:sz w:val="24"/>
          <w:szCs w:val="24"/>
        </w:rPr>
        <w:t>投标人近一年应具有相同或类似项目业绩【投标现场至少提供一份合同原件】。</w:t>
      </w:r>
    </w:p>
    <w:p w14:paraId="18B255F9">
      <w:pPr>
        <w:numPr>
          <w:ilvl w:val="0"/>
          <w:numId w:val="3"/>
        </w:numPr>
        <w:spacing w:line="360" w:lineRule="auto"/>
        <w:ind w:firstLine="523" w:firstLineChars="218"/>
        <w:rPr>
          <w:rFonts w:hint="eastAsia" w:ascii="宋体" w:hAnsi="宋体"/>
          <w:sz w:val="24"/>
          <w:szCs w:val="24"/>
        </w:rPr>
      </w:pPr>
      <w:r>
        <w:rPr>
          <w:rFonts w:hint="eastAsia" w:ascii="宋体" w:hAnsi="宋体"/>
          <w:sz w:val="24"/>
          <w:szCs w:val="24"/>
        </w:rPr>
        <w:t>相关法律法规对合格投标人的其他要求。</w:t>
      </w:r>
    </w:p>
    <w:p w14:paraId="47F0C25A">
      <w:pPr>
        <w:numPr>
          <w:ilvl w:val="0"/>
          <w:numId w:val="3"/>
        </w:numPr>
        <w:spacing w:line="360" w:lineRule="auto"/>
        <w:ind w:firstLine="523" w:firstLineChars="218"/>
        <w:rPr>
          <w:rFonts w:hint="eastAsia" w:ascii="宋体" w:hAnsi="宋体"/>
          <w:sz w:val="24"/>
          <w:szCs w:val="24"/>
        </w:rPr>
      </w:pPr>
      <w:r>
        <w:rPr>
          <w:rFonts w:hint="eastAsia" w:ascii="宋体" w:hAnsi="宋体"/>
          <w:sz w:val="24"/>
          <w:szCs w:val="24"/>
        </w:rPr>
        <w:t>投标人</w:t>
      </w:r>
      <w:r>
        <w:rPr>
          <w:rFonts w:hint="eastAsia" w:ascii="微软雅黑" w:hAnsi="微软雅黑" w:eastAsia="微软雅黑" w:cs="微软雅黑"/>
          <w:sz w:val="24"/>
          <w:szCs w:val="24"/>
        </w:rPr>
        <w:t>注册资金不低于</w:t>
      </w:r>
      <w:r>
        <w:rPr>
          <w:rFonts w:hint="eastAsia" w:ascii="微软雅黑" w:hAnsi="微软雅黑" w:eastAsia="微软雅黑" w:cs="微软雅黑"/>
          <w:sz w:val="24"/>
          <w:szCs w:val="24"/>
          <w:lang w:val="en-US" w:eastAsia="zh-CN"/>
        </w:rPr>
        <w:t>20</w:t>
      </w:r>
      <w:r>
        <w:rPr>
          <w:rFonts w:hint="eastAsia" w:ascii="微软雅黑" w:hAnsi="微软雅黑" w:eastAsia="微软雅黑" w:cs="微软雅黑"/>
          <w:sz w:val="24"/>
          <w:szCs w:val="24"/>
        </w:rPr>
        <w:t>万元</w:t>
      </w:r>
      <w:r>
        <w:rPr>
          <w:rFonts w:hint="eastAsia" w:ascii="宋体" w:hAnsi="宋体"/>
          <w:sz w:val="24"/>
          <w:szCs w:val="24"/>
        </w:rPr>
        <w:t>。</w:t>
      </w:r>
    </w:p>
    <w:p w14:paraId="7D511E93">
      <w:pPr>
        <w:numPr>
          <w:ilvl w:val="0"/>
          <w:numId w:val="3"/>
        </w:numPr>
        <w:spacing w:line="360" w:lineRule="auto"/>
        <w:ind w:firstLine="523" w:firstLineChars="218"/>
        <w:rPr>
          <w:rFonts w:hint="eastAsia" w:ascii="宋体" w:hAnsi="宋体"/>
          <w:sz w:val="24"/>
          <w:szCs w:val="24"/>
        </w:rPr>
      </w:pPr>
      <w:r>
        <w:rPr>
          <w:rFonts w:hint="eastAsia" w:ascii="宋体" w:hAnsi="宋体"/>
          <w:sz w:val="24"/>
          <w:szCs w:val="24"/>
        </w:rPr>
        <w:t xml:space="preserve">供方必须固定配送人员、车辆，按需方时间将货物配送至指定各个地点，     </w:t>
      </w:r>
    </w:p>
    <w:p w14:paraId="2B12BC53">
      <w:pPr>
        <w:numPr>
          <w:ilvl w:val="0"/>
          <w:numId w:val="3"/>
        </w:numPr>
        <w:spacing w:line="360" w:lineRule="auto"/>
        <w:ind w:firstLine="523" w:firstLineChars="218"/>
        <w:rPr>
          <w:rFonts w:hint="eastAsia" w:ascii="宋体" w:hAnsi="宋体"/>
          <w:sz w:val="24"/>
          <w:szCs w:val="24"/>
        </w:rPr>
      </w:pPr>
      <w:r>
        <w:rPr>
          <w:rFonts w:hint="eastAsia" w:ascii="宋体" w:hAnsi="宋体"/>
          <w:sz w:val="24"/>
          <w:szCs w:val="24"/>
        </w:rPr>
        <w:t>采用专用冷藏车辆运送货物。</w:t>
      </w:r>
    </w:p>
    <w:p w14:paraId="046EC1A4">
      <w:pPr>
        <w:spacing w:line="360" w:lineRule="auto"/>
        <w:rPr>
          <w:rFonts w:hint="eastAsia"/>
          <w:b/>
          <w:sz w:val="24"/>
          <w:szCs w:val="24"/>
        </w:rPr>
      </w:pPr>
      <w:r>
        <w:rPr>
          <w:rFonts w:hint="eastAsia" w:ascii="宋体" w:hAnsi="宋体"/>
          <w:b/>
          <w:sz w:val="24"/>
          <w:szCs w:val="24"/>
        </w:rPr>
        <w:t>七、</w:t>
      </w:r>
      <w:r>
        <w:rPr>
          <w:rFonts w:hint="eastAsia"/>
          <w:b/>
          <w:sz w:val="24"/>
          <w:szCs w:val="24"/>
        </w:rPr>
        <w:t>投标文件的递交</w:t>
      </w:r>
    </w:p>
    <w:p w14:paraId="0240C62B">
      <w:pPr>
        <w:spacing w:line="360" w:lineRule="auto"/>
        <w:ind w:firstLine="480" w:firstLineChars="200"/>
        <w:rPr>
          <w:rFonts w:ascii="宋体" w:hAnsi="宋体"/>
          <w:sz w:val="24"/>
          <w:szCs w:val="24"/>
        </w:rPr>
      </w:pPr>
      <w:r>
        <w:rPr>
          <w:rFonts w:hint="eastAsia" w:ascii="宋体" w:hAnsi="宋体"/>
          <w:sz w:val="24"/>
          <w:szCs w:val="24"/>
        </w:rPr>
        <w:t>7.1投标文件递交的截止时间</w:t>
      </w:r>
      <w:r>
        <w:rPr>
          <w:rFonts w:hint="eastAsia" w:ascii="宋体" w:hAnsi="宋体" w:cs="宋体"/>
          <w:kern w:val="0"/>
          <w:sz w:val="24"/>
          <w:szCs w:val="24"/>
        </w:rPr>
        <w:t>详见招标文件</w:t>
      </w:r>
      <w:r>
        <w:rPr>
          <w:rFonts w:hint="eastAsia" w:ascii="宋体" w:hAnsi="宋体"/>
          <w:sz w:val="24"/>
          <w:szCs w:val="24"/>
        </w:rPr>
        <w:t>。</w:t>
      </w:r>
    </w:p>
    <w:p w14:paraId="4A542A3B">
      <w:pPr>
        <w:spacing w:line="360" w:lineRule="auto"/>
        <w:ind w:firstLine="480" w:firstLineChars="200"/>
        <w:rPr>
          <w:rFonts w:hint="eastAsia"/>
          <w:b/>
        </w:rPr>
      </w:pPr>
      <w:r>
        <w:rPr>
          <w:rFonts w:hint="eastAsia" w:ascii="宋体" w:hAnsi="宋体"/>
          <w:sz w:val="24"/>
          <w:szCs w:val="24"/>
        </w:rPr>
        <w:t>7.2逾期送达的或者未送达指定地点的投标文件，招标人不予受理。</w:t>
      </w:r>
      <w:r>
        <w:rPr>
          <w:rFonts w:hint="eastAsia" w:ascii="宋体" w:hAnsi="宋体"/>
          <w:kern w:val="0"/>
          <w:sz w:val="24"/>
          <w:szCs w:val="24"/>
        </w:rPr>
        <w:t xml:space="preserve">                                   </w:t>
      </w:r>
      <w:r>
        <w:rPr>
          <w:rFonts w:hint="eastAsia" w:ascii="宋体" w:hAnsi="宋体"/>
          <w:sz w:val="24"/>
          <w:szCs w:val="24"/>
        </w:rPr>
        <w:t xml:space="preserve">     </w:t>
      </w:r>
    </w:p>
    <w:p w14:paraId="02B3E500">
      <w:pPr>
        <w:pStyle w:val="9"/>
        <w:spacing w:line="360" w:lineRule="auto"/>
        <w:rPr>
          <w:rFonts w:hint="eastAsia" w:hAnsi="宋体"/>
          <w:b/>
          <w:bCs/>
          <w:sz w:val="24"/>
          <w:szCs w:val="24"/>
        </w:rPr>
      </w:pPr>
      <w:r>
        <w:rPr>
          <w:rFonts w:hint="eastAsia" w:hAnsi="宋体"/>
          <w:b/>
          <w:bCs/>
          <w:sz w:val="24"/>
          <w:szCs w:val="24"/>
        </w:rPr>
        <w:t>八、投标</w:t>
      </w:r>
      <w:r>
        <w:rPr>
          <w:rFonts w:hint="eastAsia" w:hAnsi="宋体"/>
          <w:b/>
          <w:bCs/>
          <w:sz w:val="24"/>
          <w:szCs w:val="24"/>
          <w:lang w:eastAsia="zh-CN"/>
        </w:rPr>
        <w:t>文本</w:t>
      </w:r>
      <w:r>
        <w:rPr>
          <w:rFonts w:hint="eastAsia" w:hAnsi="宋体"/>
          <w:b/>
          <w:bCs/>
          <w:sz w:val="24"/>
          <w:szCs w:val="24"/>
        </w:rPr>
        <w:t>须知</w:t>
      </w:r>
    </w:p>
    <w:p w14:paraId="01C08DCE">
      <w:pPr>
        <w:spacing w:line="360" w:lineRule="auto"/>
        <w:ind w:firstLine="422" w:firstLineChars="200"/>
        <w:rPr>
          <w:rFonts w:hint="eastAsia" w:ascii="宋体" w:hAnsi="宋体"/>
          <w:sz w:val="21"/>
          <w:szCs w:val="21"/>
        </w:rPr>
      </w:pPr>
      <w:r>
        <w:rPr>
          <w:rFonts w:hint="eastAsia" w:ascii="宋体" w:hAnsi="宋体"/>
          <w:b/>
          <w:bCs/>
          <w:sz w:val="21"/>
          <w:szCs w:val="21"/>
          <w:lang w:val="en-US" w:eastAsia="zh-CN"/>
        </w:rPr>
        <w:t>1．投标人须知</w:t>
      </w:r>
      <w:r>
        <w:rPr>
          <w:rFonts w:hint="eastAsia" w:ascii="宋体" w:hAnsi="宋体"/>
          <w:sz w:val="21"/>
          <w:szCs w:val="21"/>
          <w:lang w:val="en-US" w:eastAsia="zh-CN"/>
        </w:rPr>
        <w:t>：应明确要求投标人提供</w:t>
      </w:r>
    </w:p>
    <w:p w14:paraId="603CCE6F">
      <w:pPr>
        <w:spacing w:line="360" w:lineRule="auto"/>
        <w:ind w:firstLine="420" w:firstLineChars="200"/>
        <w:rPr>
          <w:rFonts w:hint="eastAsia" w:ascii="宋体" w:hAnsi="宋体"/>
          <w:sz w:val="21"/>
          <w:szCs w:val="21"/>
          <w:lang w:val="en-US" w:eastAsia="zh-CN"/>
        </w:rPr>
      </w:pPr>
      <w:r>
        <w:rPr>
          <w:rFonts w:hint="eastAsia" w:ascii="宋体" w:hAnsi="宋体"/>
          <w:sz w:val="21"/>
          <w:szCs w:val="21"/>
          <w:lang w:val="en-US" w:eastAsia="zh-CN"/>
        </w:rPr>
        <w:t>①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 应提供中文版本的审计报告或财务报表；</w:t>
      </w:r>
    </w:p>
    <w:p w14:paraId="2174A167">
      <w:pPr>
        <w:spacing w:line="360" w:lineRule="auto"/>
        <w:ind w:firstLine="420" w:firstLineChars="200"/>
        <w:rPr>
          <w:rFonts w:hint="eastAsia" w:ascii="宋体" w:hAnsi="宋体"/>
          <w:sz w:val="21"/>
          <w:szCs w:val="21"/>
        </w:rPr>
      </w:pPr>
      <w:r>
        <w:rPr>
          <w:rFonts w:hint="eastAsia" w:ascii="宋体" w:hAnsi="宋体"/>
          <w:sz w:val="21"/>
          <w:szCs w:val="21"/>
          <w:lang w:val="en-US" w:eastAsia="zh-CN"/>
        </w:rPr>
        <w:t xml:space="preserve">②企业最近半年完税证明、信用证明材料（中国人民银行信用代码证+征信报告）； </w:t>
      </w:r>
    </w:p>
    <w:p w14:paraId="7479642B">
      <w:pPr>
        <w:spacing w:line="360" w:lineRule="auto"/>
        <w:ind w:firstLine="420" w:firstLineChars="200"/>
        <w:rPr>
          <w:rFonts w:hint="eastAsia" w:ascii="宋体" w:hAnsi="宋体"/>
          <w:sz w:val="21"/>
          <w:szCs w:val="21"/>
        </w:rPr>
      </w:pPr>
      <w:r>
        <w:rPr>
          <w:rFonts w:hint="eastAsia" w:ascii="宋体" w:hAnsi="宋体"/>
          <w:sz w:val="21"/>
          <w:szCs w:val="21"/>
          <w:lang w:val="en-US" w:eastAsia="zh-CN"/>
        </w:rPr>
        <w:t xml:space="preserve">③年度纳税信用评价信息（可从电子税务局查询截图，需加盖公章）； </w:t>
      </w:r>
    </w:p>
    <w:p w14:paraId="7AEF641D">
      <w:pPr>
        <w:spacing w:line="360" w:lineRule="auto"/>
        <w:ind w:firstLine="420" w:firstLineChars="200"/>
        <w:rPr>
          <w:rFonts w:hint="eastAsia" w:ascii="宋体" w:hAnsi="宋体"/>
          <w:sz w:val="21"/>
          <w:szCs w:val="21"/>
          <w:lang w:val="en-US" w:eastAsia="zh-CN"/>
        </w:rPr>
      </w:pPr>
      <w:r>
        <w:rPr>
          <w:rFonts w:hint="eastAsia" w:ascii="宋体" w:hAnsi="宋体"/>
          <w:sz w:val="21"/>
          <w:szCs w:val="21"/>
          <w:lang w:val="en-US" w:eastAsia="zh-CN"/>
        </w:rPr>
        <w:t>④企业对外担保说明（写明贵单位对外有无对外担保和质押业务，需加盖公章）</w:t>
      </w:r>
    </w:p>
    <w:p w14:paraId="1A564469">
      <w:pPr>
        <w:spacing w:line="360" w:lineRule="auto"/>
        <w:ind w:firstLine="422" w:firstLineChars="200"/>
        <w:rPr>
          <w:rFonts w:hint="eastAsia" w:ascii="宋体" w:hAnsi="宋体"/>
          <w:sz w:val="21"/>
          <w:szCs w:val="21"/>
          <w:lang w:val="en-US" w:eastAsia="zh-CN"/>
        </w:rPr>
      </w:pPr>
      <w:r>
        <w:rPr>
          <w:rFonts w:hint="eastAsia" w:ascii="宋体" w:hAnsi="宋体"/>
          <w:b/>
          <w:bCs/>
          <w:sz w:val="21"/>
          <w:szCs w:val="21"/>
          <w:lang w:val="en-US" w:eastAsia="zh-CN"/>
        </w:rPr>
        <w:t>2.报价：</w:t>
      </w:r>
      <w:r>
        <w:rPr>
          <w:rFonts w:hint="eastAsia" w:ascii="宋体" w:hAnsi="宋体"/>
          <w:sz w:val="21"/>
          <w:szCs w:val="21"/>
          <w:lang w:val="en-US" w:eastAsia="zh-CN"/>
        </w:rPr>
        <w:t xml:space="preserve">应明确要求投标人报价包含不含税金额、税率（13%）及价税合计金额。 </w:t>
      </w:r>
    </w:p>
    <w:p w14:paraId="5BE75626">
      <w:pPr>
        <w:spacing w:line="360" w:lineRule="auto"/>
        <w:ind w:firstLine="422" w:firstLineChars="200"/>
        <w:rPr>
          <w:rFonts w:hint="eastAsia" w:ascii="宋体" w:hAnsi="宋体"/>
          <w:sz w:val="21"/>
          <w:szCs w:val="21"/>
          <w:lang w:val="en-US" w:eastAsia="zh-CN"/>
        </w:rPr>
      </w:pPr>
      <w:r>
        <w:rPr>
          <w:rFonts w:hint="eastAsia" w:ascii="宋体" w:hAnsi="宋体"/>
          <w:b/>
          <w:bCs/>
          <w:sz w:val="21"/>
          <w:szCs w:val="21"/>
          <w:lang w:val="en-US" w:eastAsia="zh-CN"/>
        </w:rPr>
        <w:t>3.付款方式</w:t>
      </w:r>
      <w:r>
        <w:rPr>
          <w:rFonts w:hint="eastAsia" w:ascii="宋体" w:hAnsi="宋体"/>
          <w:sz w:val="21"/>
          <w:szCs w:val="21"/>
          <w:lang w:val="en-US" w:eastAsia="zh-CN"/>
        </w:rPr>
        <w:t>：应明确付款方式为：半年期商业汇票（包括银行承兑汇票和商业承兑汇票），银行转账，财司转账。不可出现“或”二者选一、三者选一等情形。对于5万元以上的合同，付款方式原则上为半年期商业汇票（包括银行承兑汇票和商业承兑汇票）。</w:t>
      </w:r>
    </w:p>
    <w:p w14:paraId="0F9C2D27">
      <w:pPr>
        <w:spacing w:line="360" w:lineRule="auto"/>
        <w:ind w:firstLine="422" w:firstLineChars="200"/>
        <w:rPr>
          <w:rFonts w:hint="eastAsia" w:ascii="宋体" w:hAnsi="宋体"/>
          <w:sz w:val="21"/>
          <w:szCs w:val="21"/>
          <w:lang w:val="en-US" w:eastAsia="zh-CN"/>
        </w:rPr>
      </w:pPr>
      <w:r>
        <w:rPr>
          <w:rFonts w:hint="eastAsia" w:ascii="宋体" w:hAnsi="宋体"/>
          <w:b/>
          <w:bCs/>
          <w:sz w:val="21"/>
          <w:szCs w:val="21"/>
          <w:lang w:val="en-US" w:eastAsia="zh-CN"/>
        </w:rPr>
        <w:t>4.预付款：</w:t>
      </w:r>
      <w:r>
        <w:rPr>
          <w:rFonts w:hint="eastAsia" w:ascii="宋体" w:hAnsi="Courier New" w:eastAsia="宋体" w:cs="Times New Roman"/>
          <w:kern w:val="2"/>
          <w:sz w:val="21"/>
          <w:szCs w:val="21"/>
          <w:lang w:val="en-US" w:eastAsia="zh-CN" w:bidi="ar-SA"/>
        </w:rPr>
        <w:t>建筑</w:t>
      </w:r>
      <w:r>
        <w:rPr>
          <w:rFonts w:hint="eastAsia" w:ascii="宋体" w:hAnsi="宋体"/>
          <w:sz w:val="21"/>
          <w:szCs w:val="21"/>
          <w:lang w:val="en-US" w:eastAsia="zh-CN"/>
        </w:rPr>
        <w:t xml:space="preserve">安装工程项目合同预付款不得高于20%；定制类设备可以支付预付款（需备注清楚设备定制类型），非定制类设备原则上没有预付款（如需支付预付款，请在合同 审批流程中添加申请或说明）；广告合同没有预付款。 </w:t>
      </w:r>
    </w:p>
    <w:p w14:paraId="1D9F7283">
      <w:pPr>
        <w:pStyle w:val="9"/>
        <w:spacing w:line="360" w:lineRule="auto"/>
        <w:ind w:firstLine="422" w:firstLineChars="200"/>
        <w:rPr>
          <w:rFonts w:hint="eastAsia"/>
          <w:b/>
        </w:rPr>
      </w:pPr>
      <w:r>
        <w:rPr>
          <w:rFonts w:hint="eastAsia"/>
          <w:b/>
          <w:bCs w:val="0"/>
          <w:lang w:val="en-US" w:eastAsia="zh-CN"/>
        </w:rPr>
        <w:t>5</w:t>
      </w:r>
      <w:r>
        <w:rPr>
          <w:rFonts w:hint="eastAsia"/>
          <w:b/>
          <w:bCs w:val="0"/>
        </w:rPr>
        <w:t>.合</w:t>
      </w:r>
      <w:r>
        <w:rPr>
          <w:rFonts w:hint="eastAsia"/>
          <w:b/>
        </w:rPr>
        <w:t>格投标人：</w:t>
      </w:r>
    </w:p>
    <w:p w14:paraId="2ADFD9AC">
      <w:pPr>
        <w:pStyle w:val="9"/>
        <w:spacing w:line="360" w:lineRule="auto"/>
        <w:ind w:firstLine="420" w:firstLineChars="200"/>
        <w:rPr>
          <w:rFonts w:hint="eastAsia"/>
        </w:rPr>
      </w:pPr>
      <w:r>
        <w:rPr>
          <w:rFonts w:hint="eastAsia" w:hAnsi="宋体"/>
        </w:rPr>
        <w:t>⑴</w:t>
      </w:r>
      <w:r>
        <w:rPr>
          <w:rFonts w:hint="eastAsia"/>
        </w:rPr>
        <w:t>投标人须遵守《</w:t>
      </w:r>
      <w:r>
        <w:rPr>
          <w:rFonts w:hint="eastAsia"/>
          <w:lang w:eastAsia="zh-CN"/>
        </w:rPr>
        <w:t>民法典</w:t>
      </w:r>
      <w:r>
        <w:rPr>
          <w:rFonts w:hint="eastAsia"/>
        </w:rPr>
        <w:t>》及其它有关的法律和法规；</w:t>
      </w:r>
    </w:p>
    <w:p w14:paraId="268B7030">
      <w:pPr>
        <w:pStyle w:val="9"/>
        <w:spacing w:line="360" w:lineRule="auto"/>
        <w:ind w:firstLine="422" w:firstLineChars="200"/>
        <w:rPr>
          <w:rFonts w:hint="eastAsia"/>
          <w:color w:val="FF0000"/>
          <w:u w:val="single"/>
        </w:rPr>
      </w:pPr>
      <w:r>
        <w:rPr>
          <w:rFonts w:hint="eastAsia" w:hAnsi="宋体"/>
          <w:b/>
          <w:bCs/>
        </w:rPr>
        <w:t>*</w:t>
      </w:r>
      <w:r>
        <w:rPr>
          <w:rFonts w:hint="eastAsia" w:hAnsi="宋体"/>
        </w:rPr>
        <w:t>⑵</w:t>
      </w:r>
      <w:r>
        <w:rPr>
          <w:rFonts w:hint="eastAsia"/>
        </w:rPr>
        <w:t>公司成立一年以上（以营业执照成立日期到开标当日满一年为准）；经营范围满足招标项目需求；</w:t>
      </w:r>
      <w:ins w:id="0" w:author="张延鹏" w:date="2020-12-21T14:02:00Z">
        <w:r>
          <w:rPr>
            <w:rFonts w:hint="eastAsia"/>
          </w:rPr>
          <w:t>注册资</w:t>
        </w:r>
      </w:ins>
      <w:ins w:id="1" w:author="张延鹏" w:date="2020-12-21T14:02:00Z">
        <w:r>
          <w:rPr>
            <w:rFonts w:hint="eastAsia"/>
            <w:color w:val="FF0000"/>
            <w:u w:val="single"/>
          </w:rPr>
          <w:t>金不低</w:t>
        </w:r>
      </w:ins>
      <w:ins w:id="2" w:author="张延鹏" w:date="2020-12-21T14:02:00Z">
        <w:r>
          <w:rPr>
            <w:rFonts w:hint="eastAsia"/>
            <w:color w:val="FF0000"/>
            <w:szCs w:val="22"/>
            <w:u w:val="single"/>
          </w:rPr>
          <w:t>于</w:t>
        </w:r>
      </w:ins>
      <w:r>
        <w:rPr>
          <w:rFonts w:hint="eastAsia"/>
          <w:color w:val="FF0000"/>
          <w:szCs w:val="22"/>
          <w:u w:val="single"/>
          <w:lang w:val="en-US" w:eastAsia="zh-CN"/>
        </w:rPr>
        <w:t>20</w:t>
      </w:r>
      <w:r>
        <w:rPr>
          <w:rFonts w:hint="eastAsia"/>
          <w:color w:val="FF0000"/>
          <w:szCs w:val="22"/>
          <w:u w:val="single"/>
        </w:rPr>
        <w:t>万</w:t>
      </w:r>
    </w:p>
    <w:p w14:paraId="205917FD">
      <w:pPr>
        <w:pStyle w:val="9"/>
        <w:spacing w:line="360" w:lineRule="auto"/>
        <w:ind w:firstLine="422" w:firstLineChars="200"/>
        <w:rPr>
          <w:rFonts w:hint="eastAsia"/>
        </w:rPr>
      </w:pPr>
      <w:r>
        <w:rPr>
          <w:rFonts w:hint="eastAsia" w:hAnsi="宋体"/>
          <w:b/>
          <w:bCs/>
        </w:rPr>
        <w:t>*</w:t>
      </w:r>
      <w:r>
        <w:rPr>
          <w:rFonts w:hint="eastAsia"/>
        </w:rPr>
        <w:t>⑶投标人须提供具有统一社会信用代码的新版营业执照副本</w:t>
      </w:r>
      <w:r>
        <w:rPr>
          <w:rFonts w:hint="eastAsia"/>
          <w:b/>
        </w:rPr>
        <w:t>原件</w:t>
      </w:r>
      <w:r>
        <w:rPr>
          <w:rFonts w:hint="eastAsia"/>
        </w:rPr>
        <w:t>及复印件（加盖公章）；</w:t>
      </w:r>
    </w:p>
    <w:p w14:paraId="68E8EE48">
      <w:pPr>
        <w:spacing w:line="336" w:lineRule="auto"/>
        <w:ind w:left="459"/>
        <w:rPr>
          <w:rFonts w:hint="eastAsia" w:ascii="宋体" w:hAnsi="宋体"/>
          <w:color w:val="FF0000"/>
          <w:spacing w:val="4"/>
          <w:sz w:val="24"/>
          <w:u w:val="single"/>
        </w:rPr>
      </w:pPr>
      <w:r>
        <w:rPr>
          <w:rFonts w:hint="eastAsia" w:hAnsi="宋体"/>
        </w:rPr>
        <w:t>⑷</w:t>
      </w:r>
      <w:r>
        <w:rPr>
          <w:rFonts w:hint="eastAsia"/>
        </w:rPr>
        <w:t>具有健全的财务会计制度，财务状况和市场行为良好。没有处于被有权机关吊销营业执照、吊销资质、停业整顿、取消投标资格以及财产被接管、冻结或进入破产程序等。</w:t>
      </w:r>
    </w:p>
    <w:p w14:paraId="3B8F5C5C">
      <w:pPr>
        <w:pStyle w:val="9"/>
        <w:spacing w:line="360" w:lineRule="auto"/>
        <w:ind w:firstLine="420" w:firstLineChars="200"/>
        <w:rPr>
          <w:rFonts w:hint="eastAsia"/>
          <w:color w:val="FF0000"/>
        </w:rPr>
      </w:pPr>
      <w:r>
        <w:rPr>
          <w:rFonts w:hint="eastAsia" w:hAnsi="宋体"/>
          <w:color w:val="FF0000"/>
        </w:rPr>
        <w:t>⑸</w:t>
      </w:r>
      <w:r>
        <w:rPr>
          <w:rFonts w:hint="eastAsia"/>
          <w:color w:val="FF0000"/>
        </w:rPr>
        <w:t>提供近三年内与相关单位的有效采购合同1份以上</w:t>
      </w:r>
      <w:r>
        <w:rPr>
          <w:rFonts w:hint="eastAsia" w:ascii="Times New Roman" w:hAnsi="Times New Roman"/>
          <w:color w:val="FF0000"/>
          <w:szCs w:val="22"/>
        </w:rPr>
        <w:t>。</w:t>
      </w:r>
    </w:p>
    <w:p w14:paraId="437BDEBC">
      <w:pPr>
        <w:pStyle w:val="9"/>
        <w:spacing w:line="360" w:lineRule="auto"/>
        <w:ind w:firstLine="420" w:firstLineChars="200"/>
        <w:rPr>
          <w:rFonts w:hint="eastAsia"/>
        </w:rPr>
      </w:pPr>
      <w:r>
        <w:rPr>
          <w:rFonts w:hint="eastAsia" w:hAnsi="宋体"/>
        </w:rPr>
        <w:t>⑹</w:t>
      </w:r>
      <w:r>
        <w:rPr>
          <w:rFonts w:hint="eastAsia"/>
        </w:rPr>
        <w:t>投标人须提供近一年的公司财务报表（资产负债表、损益表、现金流量表）。</w:t>
      </w:r>
    </w:p>
    <w:p w14:paraId="34D87517">
      <w:pPr>
        <w:pStyle w:val="9"/>
        <w:spacing w:line="360" w:lineRule="auto"/>
        <w:ind w:firstLine="422" w:firstLineChars="200"/>
        <w:rPr>
          <w:rFonts w:hint="eastAsia"/>
        </w:rPr>
      </w:pPr>
      <w:r>
        <w:rPr>
          <w:rFonts w:hint="eastAsia" w:hAnsi="宋体"/>
          <w:b/>
          <w:bCs/>
        </w:rPr>
        <w:t>*</w:t>
      </w:r>
      <w:r>
        <w:rPr>
          <w:rFonts w:hint="eastAsia" w:hAnsi="宋体"/>
        </w:rPr>
        <w:t>⑺</w:t>
      </w:r>
      <w:r>
        <w:rPr>
          <w:rFonts w:hint="eastAsia"/>
        </w:rPr>
        <w:t>投标人须提供法人授权委托书</w:t>
      </w:r>
      <w:r>
        <w:rPr>
          <w:rFonts w:hint="eastAsia"/>
          <w:b/>
        </w:rPr>
        <w:t>原件</w:t>
      </w:r>
      <w:r>
        <w:rPr>
          <w:rFonts w:hint="eastAsia"/>
        </w:rPr>
        <w:t>（在投标文件副本中可用复印件）及投标单位的法定代表人或授权代表的身份证</w:t>
      </w:r>
      <w:r>
        <w:rPr>
          <w:rFonts w:hint="eastAsia"/>
          <w:b/>
        </w:rPr>
        <w:t>原件</w:t>
      </w:r>
      <w:r>
        <w:rPr>
          <w:rFonts w:hint="eastAsia"/>
        </w:rPr>
        <w:t>及复印件（加盖公章）；</w:t>
      </w:r>
    </w:p>
    <w:p w14:paraId="71AA1DA4">
      <w:pPr>
        <w:spacing w:line="360" w:lineRule="auto"/>
        <w:ind w:firstLine="420" w:firstLineChars="200"/>
        <w:rPr>
          <w:rFonts w:hint="eastAsia" w:ascii="微软雅黑" w:hAnsi="微软雅黑" w:eastAsia="微软雅黑" w:cs="微软雅黑"/>
          <w:sz w:val="24"/>
          <w:szCs w:val="24"/>
        </w:rPr>
      </w:pPr>
      <w:r>
        <w:rPr>
          <w:rFonts w:hint="eastAsia" w:hAnsi="宋体"/>
          <w:color w:val="FF0000"/>
        </w:rPr>
        <w:t>⑻本次参与投标人须采用专用冷藏车辆运送货物。</w:t>
      </w:r>
    </w:p>
    <w:p w14:paraId="6C826E48">
      <w:pPr>
        <w:pStyle w:val="9"/>
        <w:spacing w:line="360" w:lineRule="auto"/>
        <w:ind w:firstLine="420" w:firstLineChars="200"/>
        <w:rPr>
          <w:rFonts w:hint="eastAsia"/>
        </w:rPr>
      </w:pPr>
      <w:r>
        <w:rPr>
          <w:rFonts w:hint="eastAsia" w:hAnsi="宋体"/>
        </w:rPr>
        <w:t>⑼</w:t>
      </w:r>
      <w:r>
        <w:rPr>
          <w:rFonts w:hint="eastAsia"/>
        </w:rPr>
        <w:t>凡参与投标的单位，皆要求开具与投标单位抬头一致的增值税专用发票，本次投标所报价格皆为不含税价格。</w:t>
      </w:r>
    </w:p>
    <w:p w14:paraId="311B02E4">
      <w:pPr>
        <w:pStyle w:val="9"/>
        <w:spacing w:line="360" w:lineRule="auto"/>
        <w:ind w:firstLine="420" w:firstLineChars="200"/>
        <w:rPr>
          <w:rFonts w:hint="eastAsia"/>
        </w:rPr>
      </w:pPr>
      <w:r>
        <w:rPr>
          <w:rFonts w:hint="eastAsia" w:hAnsi="宋体"/>
        </w:rPr>
        <w:t>⑽</w:t>
      </w:r>
      <w:r>
        <w:rPr>
          <w:rFonts w:hint="eastAsia"/>
        </w:rPr>
        <w:t>投标人须具有履行合同所必须的财务、技术、服务等方面的资质和能力；</w:t>
      </w:r>
    </w:p>
    <w:p w14:paraId="39491F76">
      <w:pPr>
        <w:pStyle w:val="9"/>
        <w:spacing w:line="360" w:lineRule="auto"/>
        <w:ind w:firstLine="420" w:firstLineChars="200"/>
        <w:rPr>
          <w:rFonts w:hint="eastAsia"/>
        </w:rPr>
      </w:pPr>
      <w:r>
        <w:rPr>
          <w:rFonts w:hint="eastAsia" w:hAnsi="宋体"/>
        </w:rPr>
        <w:t>⑾</w:t>
      </w:r>
      <w:r>
        <w:rPr>
          <w:rFonts w:hint="eastAsia"/>
        </w:rPr>
        <w:t>投标人须具有完全履行招标文件的所有要求的能力；</w:t>
      </w:r>
    </w:p>
    <w:p w14:paraId="108BC09E">
      <w:pPr>
        <w:pStyle w:val="9"/>
        <w:spacing w:line="360" w:lineRule="auto"/>
        <w:ind w:firstLine="420" w:firstLineChars="200"/>
        <w:rPr>
          <w:rFonts w:hint="eastAsia"/>
        </w:rPr>
      </w:pPr>
      <w:r>
        <w:rPr>
          <w:rFonts w:hint="eastAsia" w:hAnsi="宋体"/>
        </w:rPr>
        <w:t>⑿</w:t>
      </w:r>
      <w:r>
        <w:rPr>
          <w:rFonts w:hint="eastAsia"/>
        </w:rPr>
        <w:t>投标人须认可招标人的工作指令，包括节、假日能正常开展工作的要求；</w:t>
      </w:r>
    </w:p>
    <w:p w14:paraId="1BED500F">
      <w:pPr>
        <w:pStyle w:val="9"/>
        <w:spacing w:line="360" w:lineRule="auto"/>
        <w:ind w:firstLine="420" w:firstLineChars="200"/>
        <w:rPr>
          <w:rFonts w:hint="eastAsia" w:hAnsi="宋体"/>
        </w:rPr>
      </w:pPr>
      <w:r>
        <w:rPr>
          <w:rFonts w:hint="eastAsia" w:hAnsi="宋体"/>
        </w:rPr>
        <w:t>⒀</w:t>
      </w:r>
      <w:r>
        <w:rPr>
          <w:rFonts w:hint="eastAsia"/>
        </w:rPr>
        <w:t>投标人必须是最终投标、签订合同的单位，不得以任何理由将已中标项目以任何形式转包给其他单位；</w:t>
      </w:r>
    </w:p>
    <w:p w14:paraId="0B6E3992">
      <w:pPr>
        <w:pStyle w:val="9"/>
        <w:spacing w:line="360" w:lineRule="auto"/>
        <w:ind w:firstLine="420" w:firstLineChars="200"/>
        <w:rPr>
          <w:rFonts w:hint="eastAsia"/>
        </w:rPr>
      </w:pPr>
      <w:r>
        <w:rPr>
          <w:rFonts w:hint="eastAsia" w:hAnsi="宋体"/>
        </w:rPr>
        <w:t>⒁</w:t>
      </w:r>
      <w:r>
        <w:rPr>
          <w:rFonts w:hint="eastAsia"/>
        </w:rPr>
        <w:t>本次招标项目不接受联合体投标；</w:t>
      </w:r>
    </w:p>
    <w:p w14:paraId="4A498D3E">
      <w:pPr>
        <w:pStyle w:val="9"/>
        <w:spacing w:line="360" w:lineRule="auto"/>
        <w:ind w:firstLine="420" w:firstLineChars="200"/>
        <w:rPr>
          <w:rFonts w:hint="eastAsia"/>
        </w:rPr>
      </w:pPr>
      <w:r>
        <w:rPr>
          <w:rFonts w:hint="eastAsia" w:hAnsi="宋体"/>
        </w:rPr>
        <w:t>⒂</w:t>
      </w:r>
      <w:r>
        <w:rPr>
          <w:rFonts w:hint="eastAsia"/>
        </w:rPr>
        <w:t>投标文件1正5副共计6份并附U盘电子版（详见本招标文件“第二章 投标文件编制”）。</w:t>
      </w:r>
    </w:p>
    <w:p w14:paraId="1C7D30B0">
      <w:pPr>
        <w:pStyle w:val="9"/>
        <w:spacing w:line="360" w:lineRule="auto"/>
        <w:ind w:firstLine="420" w:firstLineChars="200"/>
        <w:rPr>
          <w:rFonts w:hint="eastAsia"/>
        </w:rPr>
      </w:pPr>
      <w:r>
        <w:rPr>
          <w:rFonts w:hint="eastAsia"/>
        </w:rPr>
        <w:t>逾期的投标文件招标人不予受理。</w:t>
      </w:r>
    </w:p>
    <w:p w14:paraId="788818BF">
      <w:pPr>
        <w:pStyle w:val="9"/>
        <w:spacing w:line="360" w:lineRule="auto"/>
        <w:ind w:firstLine="422" w:firstLineChars="200"/>
        <w:rPr>
          <w:rFonts w:hint="eastAsia"/>
        </w:rPr>
      </w:pPr>
      <w:r>
        <w:rPr>
          <w:rFonts w:hint="eastAsia"/>
          <w:b/>
          <w:bCs/>
        </w:rPr>
        <w:t>注：上述带“</w:t>
      </w:r>
      <w:r>
        <w:rPr>
          <w:rFonts w:hint="eastAsia" w:hAnsi="宋体"/>
          <w:b/>
          <w:bCs/>
        </w:rPr>
        <w:t>*</w:t>
      </w:r>
      <w:r>
        <w:rPr>
          <w:rFonts w:hint="eastAsia"/>
          <w:b/>
          <w:bCs/>
        </w:rPr>
        <w:t>”项为必备的资格文件，缺项</w:t>
      </w:r>
      <w:r>
        <w:rPr>
          <w:rFonts w:hint="eastAsia"/>
          <w:b/>
          <w:bCs/>
          <w:szCs w:val="22"/>
        </w:rPr>
        <w:t>会按不响应招标文件或无效投标处理</w:t>
      </w:r>
      <w:r>
        <w:rPr>
          <w:rFonts w:hint="eastAsia"/>
          <w:b/>
          <w:bCs/>
        </w:rPr>
        <w:t>，由专家组评定扣分或废标处理；第2、3、7、16项在开标前核验（由投标人单独提供），其余文件开标后核验。</w:t>
      </w:r>
      <w:r>
        <w:rPr>
          <w:rFonts w:hint="eastAsia"/>
        </w:rPr>
        <w:t>逾期的投标文件招标人不予受理。</w:t>
      </w:r>
    </w:p>
    <w:p w14:paraId="32C5B414">
      <w:pPr>
        <w:pStyle w:val="9"/>
        <w:spacing w:line="360" w:lineRule="auto"/>
        <w:ind w:firstLine="422" w:firstLineChars="200"/>
        <w:rPr>
          <w:rFonts w:hint="eastAsia"/>
          <w:b/>
        </w:rPr>
      </w:pPr>
      <w:r>
        <w:rPr>
          <w:rFonts w:hint="eastAsia"/>
          <w:b/>
          <w:lang w:val="en-US" w:eastAsia="zh-CN"/>
        </w:rPr>
        <w:t>6</w:t>
      </w:r>
      <w:r>
        <w:rPr>
          <w:rFonts w:hint="eastAsia"/>
          <w:b/>
        </w:rPr>
        <w:t>.投标文件格式</w:t>
      </w:r>
    </w:p>
    <w:p w14:paraId="39B52160">
      <w:pPr>
        <w:pStyle w:val="9"/>
        <w:spacing w:line="360" w:lineRule="auto"/>
        <w:ind w:firstLine="420" w:firstLineChars="200"/>
        <w:rPr>
          <w:rFonts w:hint="eastAsia"/>
        </w:rPr>
      </w:pPr>
      <w:r>
        <w:rPr>
          <w:rFonts w:hint="eastAsia"/>
        </w:rPr>
        <w:t>详见本招标文件“第二章投标文件编制”，请投标人按格式要求进行填写。</w:t>
      </w:r>
    </w:p>
    <w:p w14:paraId="219A6ECE">
      <w:pPr>
        <w:pStyle w:val="9"/>
        <w:spacing w:line="360" w:lineRule="auto"/>
        <w:ind w:firstLine="422" w:firstLineChars="200"/>
        <w:rPr>
          <w:rFonts w:hint="eastAsia"/>
          <w:b/>
        </w:rPr>
      </w:pPr>
      <w:r>
        <w:rPr>
          <w:rFonts w:hint="eastAsia"/>
          <w:b/>
          <w:lang w:val="en-US" w:eastAsia="zh-CN"/>
        </w:rPr>
        <w:t>7</w:t>
      </w:r>
      <w:r>
        <w:rPr>
          <w:rFonts w:hint="eastAsia"/>
          <w:b/>
        </w:rPr>
        <w:t>.技术规范及服务</w:t>
      </w:r>
    </w:p>
    <w:p w14:paraId="4FDF7CC4">
      <w:pPr>
        <w:pStyle w:val="9"/>
        <w:spacing w:line="360" w:lineRule="auto"/>
        <w:ind w:firstLine="420" w:firstLineChars="200"/>
        <w:rPr>
          <w:rFonts w:hint="eastAsia"/>
        </w:rPr>
      </w:pPr>
      <w:r>
        <w:rPr>
          <w:rFonts w:hint="eastAsia"/>
        </w:rPr>
        <w:t>⑴投标人应与招标人指派的答疑人员充分沟通，理解认可并接受相关技术规范及服务要求。</w:t>
      </w:r>
    </w:p>
    <w:p w14:paraId="5CEFE828">
      <w:pPr>
        <w:pStyle w:val="9"/>
        <w:spacing w:line="360" w:lineRule="auto"/>
        <w:ind w:firstLine="420" w:firstLineChars="200"/>
        <w:rPr>
          <w:rFonts w:hint="eastAsia"/>
        </w:rPr>
      </w:pPr>
      <w:r>
        <w:rPr>
          <w:rFonts w:hint="eastAsia"/>
        </w:rPr>
        <w:t>⑵投标人可免费提供的、包含但不限于招标人所要求的其他相关服务内容，按本招标书“第二章 投标文件编制”要求，在其“开标一览表”中一并说明。</w:t>
      </w:r>
    </w:p>
    <w:p w14:paraId="2EADAC13">
      <w:pPr>
        <w:pStyle w:val="9"/>
        <w:spacing w:line="360" w:lineRule="auto"/>
        <w:ind w:firstLine="422" w:firstLineChars="200"/>
        <w:rPr>
          <w:rFonts w:hint="eastAsia"/>
          <w:b/>
        </w:rPr>
      </w:pPr>
      <w:r>
        <w:rPr>
          <w:rFonts w:hint="eastAsia"/>
          <w:b/>
          <w:lang w:val="en-US" w:eastAsia="zh-CN"/>
        </w:rPr>
        <w:t>8</w:t>
      </w:r>
      <w:r>
        <w:rPr>
          <w:rFonts w:hint="eastAsia"/>
          <w:b/>
        </w:rPr>
        <w:t>.其他</w:t>
      </w:r>
    </w:p>
    <w:p w14:paraId="38FA017B">
      <w:pPr>
        <w:pStyle w:val="9"/>
        <w:spacing w:line="360" w:lineRule="auto"/>
        <w:ind w:firstLine="420" w:firstLineChars="200"/>
        <w:rPr>
          <w:rFonts w:hint="eastAsia"/>
          <w:szCs w:val="21"/>
        </w:rPr>
      </w:pPr>
      <w:r>
        <w:rPr>
          <w:rFonts w:hint="eastAsia"/>
          <w:szCs w:val="21"/>
        </w:rPr>
        <w:t>投标人须认可招标人由于招标人上级集团公司政策变化引起的随时终止合同的要求。如投标人不认可、不接受，则投标人在本招标书“第二章投标文件编制”之“相关条款偏离表（含商务偏离及技术偏离）”中注明“不接受”字，招标人将视之为主动弃标。其余未尽事宜，均按合同约定。</w:t>
      </w:r>
    </w:p>
    <w:p w14:paraId="75402104">
      <w:pPr>
        <w:pStyle w:val="9"/>
        <w:spacing w:line="360" w:lineRule="auto"/>
        <w:ind w:firstLine="422" w:firstLineChars="200"/>
        <w:rPr>
          <w:rFonts w:hint="eastAsia"/>
          <w:b/>
        </w:rPr>
      </w:pPr>
      <w:r>
        <w:rPr>
          <w:rFonts w:hint="eastAsia"/>
          <w:b/>
          <w:lang w:val="en-US" w:eastAsia="zh-CN"/>
        </w:rPr>
        <w:t>9</w:t>
      </w:r>
      <w:r>
        <w:rPr>
          <w:rFonts w:hint="eastAsia"/>
          <w:b/>
        </w:rPr>
        <w:t>.要求招标人或相关合同签订单位提供的配合，在标书文件中说明。</w:t>
      </w:r>
    </w:p>
    <w:p w14:paraId="78BC4E16">
      <w:pPr>
        <w:pStyle w:val="9"/>
        <w:spacing w:line="360" w:lineRule="auto"/>
        <w:rPr>
          <w:rFonts w:hint="eastAsia" w:hAnsi="宋体"/>
          <w:b/>
          <w:bCs/>
          <w:sz w:val="24"/>
          <w:szCs w:val="24"/>
        </w:rPr>
      </w:pPr>
      <w:r>
        <w:rPr>
          <w:rFonts w:hint="eastAsia" w:hAnsi="宋体"/>
          <w:b/>
          <w:bCs/>
          <w:sz w:val="24"/>
          <w:szCs w:val="24"/>
        </w:rPr>
        <w:t>九、投标、开标、评标</w:t>
      </w:r>
    </w:p>
    <w:p w14:paraId="70756ED6">
      <w:pPr>
        <w:spacing w:line="336" w:lineRule="auto"/>
        <w:ind w:firstLine="488" w:firstLineChars="196"/>
        <w:rPr>
          <w:rFonts w:hint="eastAsia" w:ascii="宋体" w:hAnsi="宋体"/>
          <w:b/>
          <w:spacing w:val="4"/>
          <w:sz w:val="24"/>
          <w:szCs w:val="22"/>
        </w:rPr>
      </w:pPr>
      <w:r>
        <w:rPr>
          <w:rFonts w:hint="eastAsia" w:ascii="宋体" w:hAnsi="宋体"/>
          <w:b/>
          <w:spacing w:val="4"/>
          <w:sz w:val="24"/>
          <w:szCs w:val="22"/>
        </w:rPr>
        <w:t>1.投标</w:t>
      </w:r>
    </w:p>
    <w:p w14:paraId="245552E5">
      <w:pPr>
        <w:spacing w:line="336" w:lineRule="auto"/>
        <w:ind w:firstLine="427" w:firstLineChars="196"/>
        <w:rPr>
          <w:rFonts w:hint="eastAsia" w:ascii="宋体" w:hAnsi="宋体"/>
          <w:spacing w:val="4"/>
          <w:szCs w:val="21"/>
        </w:rPr>
      </w:pPr>
      <w:r>
        <w:rPr>
          <w:rFonts w:hint="eastAsia" w:ascii="宋体" w:hAnsi="宋体"/>
          <w:spacing w:val="4"/>
          <w:szCs w:val="21"/>
        </w:rPr>
        <w:t>无正当理由随意放弃投标、撤销投标文件、中标后无正当理由拒签合同、在签订合同时向招标人或合同签订单位提出无理附加条件的，该投标人2年不得参与招标人组织的招投标项目。</w:t>
      </w:r>
    </w:p>
    <w:p w14:paraId="31681FFC">
      <w:pPr>
        <w:spacing w:line="336" w:lineRule="auto"/>
        <w:ind w:firstLine="488" w:firstLineChars="196"/>
        <w:rPr>
          <w:rFonts w:hint="eastAsia" w:ascii="宋体" w:hAnsi="宋体"/>
          <w:b/>
          <w:spacing w:val="4"/>
          <w:sz w:val="24"/>
        </w:rPr>
      </w:pPr>
      <w:r>
        <w:rPr>
          <w:rFonts w:hint="eastAsia" w:ascii="宋体" w:hAnsi="宋体"/>
          <w:b/>
          <w:spacing w:val="4"/>
          <w:sz w:val="24"/>
        </w:rPr>
        <w:t>2.开标</w:t>
      </w:r>
    </w:p>
    <w:p w14:paraId="5AF8B13F">
      <w:pPr>
        <w:spacing w:line="336" w:lineRule="auto"/>
        <w:ind w:firstLine="427" w:firstLineChars="196"/>
        <w:rPr>
          <w:rFonts w:hint="eastAsia" w:ascii="宋体" w:hAnsi="宋体"/>
          <w:spacing w:val="4"/>
          <w:szCs w:val="21"/>
        </w:rPr>
      </w:pPr>
      <w:r>
        <w:rPr>
          <w:rFonts w:hint="eastAsia" w:ascii="宋体" w:hAnsi="宋体"/>
          <w:spacing w:val="4"/>
          <w:szCs w:val="21"/>
        </w:rPr>
        <w:t>2.l招标人在规定的日期、时间和地点组织公开开标。开标时邀请所有投标人代表参加。参加开标的代表应签名报到以证明其出席。</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1F76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214" w:type="dxa"/>
            <w:tcBorders>
              <w:top w:val="single" w:color="auto" w:sz="4" w:space="0"/>
              <w:left w:val="single" w:color="auto" w:sz="4" w:space="0"/>
              <w:bottom w:val="single" w:color="auto" w:sz="4" w:space="0"/>
              <w:right w:val="single" w:color="auto" w:sz="4" w:space="0"/>
            </w:tcBorders>
          </w:tcPr>
          <w:p w14:paraId="3C4A5404">
            <w:pPr>
              <w:spacing w:line="336" w:lineRule="auto"/>
              <w:rPr>
                <w:rFonts w:hint="eastAsia" w:ascii="宋体" w:hAnsi="宋体"/>
                <w:color w:val="FF0000"/>
                <w:spacing w:val="4"/>
                <w:sz w:val="36"/>
                <w:szCs w:val="36"/>
              </w:rPr>
            </w:pPr>
            <w:r>
              <w:rPr>
                <w:rFonts w:hint="eastAsia" w:ascii="宋体" w:hAnsi="宋体"/>
                <w:color w:val="FF0000"/>
                <w:spacing w:val="4"/>
                <w:sz w:val="24"/>
              </w:rPr>
              <w:t xml:space="preserve">★2.2 </w:t>
            </w:r>
            <w:r>
              <w:rPr>
                <w:rFonts w:hint="eastAsia" w:hAnsi="宋体"/>
                <w:b/>
                <w:sz w:val="24"/>
              </w:rPr>
              <w:t>开标资格审查资料：</w:t>
            </w:r>
          </w:p>
          <w:p w14:paraId="758C7DF9">
            <w:pPr>
              <w:spacing w:line="360" w:lineRule="auto"/>
              <w:ind w:firstLine="525" w:firstLineChars="218"/>
              <w:rPr>
                <w:rFonts w:hint="eastAsia" w:hAnsi="宋体"/>
                <w:b/>
                <w:sz w:val="24"/>
              </w:rPr>
            </w:pPr>
            <w:r>
              <w:rPr>
                <w:rFonts w:hint="eastAsia" w:hAnsi="宋体"/>
                <w:b/>
                <w:sz w:val="24"/>
              </w:rPr>
              <w:t>开标时将核验投标人的以下资格证件：</w:t>
            </w:r>
          </w:p>
          <w:p w14:paraId="0F654E64">
            <w:pPr>
              <w:spacing w:line="360" w:lineRule="auto"/>
              <w:ind w:firstLine="525" w:firstLineChars="218"/>
              <w:rPr>
                <w:rFonts w:hAnsi="宋体"/>
                <w:b/>
                <w:sz w:val="24"/>
              </w:rPr>
            </w:pPr>
            <w:r>
              <w:rPr>
                <w:rFonts w:hint="eastAsia" w:hAnsi="宋体"/>
                <w:b/>
                <w:sz w:val="24"/>
              </w:rPr>
              <w:t>（</w:t>
            </w:r>
            <w:r>
              <w:rPr>
                <w:rFonts w:hAnsi="宋体"/>
                <w:b/>
                <w:sz w:val="24"/>
              </w:rPr>
              <w:t>1</w:t>
            </w:r>
            <w:r>
              <w:rPr>
                <w:rFonts w:hint="eastAsia" w:hAnsi="宋体"/>
                <w:b/>
                <w:sz w:val="24"/>
              </w:rPr>
              <w:t>）营业执照</w:t>
            </w:r>
            <w:r>
              <w:rPr>
                <w:rFonts w:hint="eastAsia" w:hAnsi="宋体"/>
                <w:bCs/>
                <w:sz w:val="24"/>
              </w:rPr>
              <w:t>（正本或副本</w:t>
            </w:r>
            <w:r>
              <w:rPr>
                <w:rFonts w:hint="eastAsia" w:hAnsi="宋体"/>
                <w:b/>
                <w:bCs/>
                <w:sz w:val="24"/>
              </w:rPr>
              <w:t>原件</w:t>
            </w:r>
            <w:r>
              <w:rPr>
                <w:rFonts w:hint="eastAsia" w:hAnsi="宋体"/>
                <w:bCs/>
                <w:sz w:val="24"/>
              </w:rPr>
              <w:t>）</w:t>
            </w:r>
            <w:r>
              <w:rPr>
                <w:rFonts w:hint="eastAsia" w:hAnsi="宋体"/>
                <w:b/>
                <w:sz w:val="24"/>
              </w:rPr>
              <w:t>；</w:t>
            </w:r>
          </w:p>
          <w:p w14:paraId="2DFAAD0A">
            <w:pPr>
              <w:spacing w:line="360" w:lineRule="auto"/>
              <w:ind w:firstLine="525" w:firstLineChars="218"/>
              <w:rPr>
                <w:rFonts w:hAnsi="宋体"/>
                <w:b/>
                <w:sz w:val="24"/>
              </w:rPr>
            </w:pPr>
            <w:r>
              <w:rPr>
                <w:rFonts w:hint="eastAsia" w:hAnsi="宋体"/>
                <w:b/>
                <w:sz w:val="24"/>
              </w:rPr>
              <w:t>（</w:t>
            </w:r>
            <w:r>
              <w:rPr>
                <w:rFonts w:hAnsi="宋体"/>
                <w:b/>
                <w:sz w:val="24"/>
              </w:rPr>
              <w:t>2</w:t>
            </w:r>
            <w:r>
              <w:rPr>
                <w:rFonts w:hint="eastAsia" w:hAnsi="宋体"/>
                <w:b/>
                <w:sz w:val="24"/>
              </w:rPr>
              <w:t>）法定代表人授权委托书</w:t>
            </w:r>
            <w:r>
              <w:rPr>
                <w:rFonts w:hint="eastAsia" w:hAnsi="宋体"/>
                <w:bCs/>
                <w:sz w:val="24"/>
              </w:rPr>
              <w:t>（加盖投标单位公章原件）</w:t>
            </w:r>
            <w:r>
              <w:rPr>
                <w:rFonts w:hint="eastAsia" w:hAnsi="宋体"/>
                <w:b/>
                <w:sz w:val="24"/>
              </w:rPr>
              <w:t>；</w:t>
            </w:r>
          </w:p>
          <w:p w14:paraId="38F0E6E9">
            <w:pPr>
              <w:spacing w:line="360" w:lineRule="auto"/>
              <w:ind w:firstLine="525" w:firstLineChars="218"/>
              <w:rPr>
                <w:rFonts w:hAnsi="宋体"/>
                <w:b/>
                <w:sz w:val="24"/>
              </w:rPr>
            </w:pPr>
            <w:r>
              <w:rPr>
                <w:rFonts w:hint="eastAsia" w:hAnsi="宋体"/>
                <w:b/>
                <w:sz w:val="24"/>
              </w:rPr>
              <w:t>（</w:t>
            </w:r>
            <w:r>
              <w:rPr>
                <w:rFonts w:hAnsi="宋体"/>
                <w:b/>
                <w:sz w:val="24"/>
              </w:rPr>
              <w:t>3</w:t>
            </w:r>
            <w:r>
              <w:rPr>
                <w:rFonts w:hint="eastAsia" w:hAnsi="宋体"/>
                <w:b/>
                <w:sz w:val="24"/>
              </w:rPr>
              <w:t>）法人或授权代表身份证</w:t>
            </w:r>
            <w:r>
              <w:rPr>
                <w:rFonts w:hint="eastAsia" w:hAnsi="宋体"/>
                <w:bCs/>
                <w:sz w:val="24"/>
              </w:rPr>
              <w:t>（原件）</w:t>
            </w:r>
            <w:r>
              <w:rPr>
                <w:rFonts w:hint="eastAsia" w:hAnsi="宋体"/>
                <w:b/>
                <w:sz w:val="24"/>
              </w:rPr>
              <w:t>；</w:t>
            </w:r>
          </w:p>
          <w:p w14:paraId="3305E4F9">
            <w:pPr>
              <w:spacing w:line="360" w:lineRule="auto"/>
              <w:ind w:firstLine="525" w:firstLineChars="218"/>
              <w:rPr>
                <w:rFonts w:hAnsi="宋体"/>
                <w:b/>
                <w:sz w:val="24"/>
              </w:rPr>
            </w:pPr>
            <w:r>
              <w:rPr>
                <w:rFonts w:hint="eastAsia" w:hAnsi="宋体"/>
                <w:b/>
                <w:sz w:val="24"/>
              </w:rPr>
              <w:t>（</w:t>
            </w:r>
            <w:r>
              <w:rPr>
                <w:rFonts w:hAnsi="宋体"/>
                <w:b/>
                <w:sz w:val="24"/>
              </w:rPr>
              <w:t>4</w:t>
            </w:r>
            <w:r>
              <w:rPr>
                <w:rFonts w:hint="eastAsia" w:hAnsi="宋体"/>
                <w:b/>
                <w:sz w:val="24"/>
              </w:rPr>
              <w:t>）</w:t>
            </w:r>
            <w:r>
              <w:rPr>
                <w:rFonts w:hint="eastAsia" w:hAnsi="宋体"/>
                <w:bCs/>
                <w:sz w:val="24"/>
              </w:rPr>
              <w:t>原件或复印件加盖投标单位公章</w:t>
            </w:r>
            <w:r>
              <w:rPr>
                <w:rFonts w:hint="eastAsia" w:hAnsi="宋体"/>
                <w:b/>
                <w:sz w:val="24"/>
              </w:rPr>
              <w:t>；</w:t>
            </w:r>
          </w:p>
          <w:p w14:paraId="7338365E">
            <w:pPr>
              <w:ind w:firstLine="482" w:firstLineChars="200"/>
              <w:rPr>
                <w:rFonts w:hAnsi="宋体"/>
                <w:b/>
                <w:sz w:val="24"/>
              </w:rPr>
            </w:pPr>
          </w:p>
          <w:p w14:paraId="3FDAF8E6">
            <w:pPr>
              <w:spacing w:line="336" w:lineRule="auto"/>
              <w:rPr>
                <w:rFonts w:ascii="宋体" w:hAnsi="宋体"/>
                <w:color w:val="FFFF00"/>
                <w:spacing w:val="4"/>
                <w:sz w:val="36"/>
                <w:szCs w:val="36"/>
              </w:rPr>
            </w:pPr>
            <w:r>
              <w:rPr>
                <w:rFonts w:hint="eastAsia" w:hAnsi="宋体"/>
                <w:b/>
                <w:bCs/>
                <w:sz w:val="24"/>
              </w:rPr>
              <w:t>注：如开标时未提供以上任一文件，则将被视为不合格的投标人，取消本次投标资格。</w:t>
            </w:r>
          </w:p>
        </w:tc>
      </w:tr>
    </w:tbl>
    <w:p w14:paraId="45EB7BE2">
      <w:pPr>
        <w:spacing w:line="336" w:lineRule="auto"/>
        <w:ind w:firstLine="436" w:firstLineChars="200"/>
        <w:rPr>
          <w:rFonts w:hint="eastAsia" w:ascii="宋体" w:hAnsi="宋体"/>
          <w:spacing w:val="4"/>
          <w:szCs w:val="21"/>
        </w:rPr>
      </w:pPr>
      <w:r>
        <w:rPr>
          <w:rFonts w:hint="eastAsia" w:ascii="宋体" w:hAnsi="宋体"/>
          <w:spacing w:val="4"/>
          <w:szCs w:val="21"/>
        </w:rPr>
        <w:t>2.3开标时查验投标文件密封情况，经确认无误后，由工作人员当众拆封，先拆启技术标书。由评标专家组对所有投标方的技术方案进行综合评定和打分，确定进入商务标评阶段的投标方</w:t>
      </w:r>
    </w:p>
    <w:p w14:paraId="57749B62">
      <w:pPr>
        <w:spacing w:line="336" w:lineRule="auto"/>
        <w:ind w:firstLine="427" w:firstLineChars="196"/>
        <w:rPr>
          <w:rFonts w:hint="eastAsia" w:ascii="宋体" w:hAnsi="宋体"/>
          <w:spacing w:val="4"/>
          <w:szCs w:val="21"/>
        </w:rPr>
      </w:pPr>
      <w:r>
        <w:rPr>
          <w:rFonts w:hint="eastAsia" w:ascii="宋体" w:hAnsi="宋体"/>
          <w:spacing w:val="4"/>
          <w:szCs w:val="21"/>
        </w:rPr>
        <w:t>2.4根据技术标评审结果，通知未进入商务标评标资格的投标方离场，当众拆启进入商务标评标资格单位的开标一览表，宣读投标人名称、投标价格和投标文件的其他主要内容，投标人授权代表现场确认无误后进行商务标的评标，招标人有权根据项目情况，采取多级评标模式，最终确定投标人排序。</w:t>
      </w:r>
    </w:p>
    <w:p w14:paraId="5EF36B62">
      <w:pPr>
        <w:spacing w:line="336" w:lineRule="auto"/>
        <w:ind w:firstLine="427" w:firstLineChars="196"/>
        <w:rPr>
          <w:rFonts w:hint="eastAsia" w:ascii="宋体" w:hAnsi="宋体"/>
          <w:b/>
          <w:bCs/>
          <w:color w:val="FF0000"/>
          <w:spacing w:val="4"/>
          <w:szCs w:val="21"/>
        </w:rPr>
      </w:pPr>
      <w:r>
        <w:rPr>
          <w:rFonts w:hint="eastAsia" w:ascii="宋体" w:hAnsi="宋体"/>
          <w:spacing w:val="4"/>
          <w:szCs w:val="21"/>
        </w:rPr>
        <w:t>投标前请各投标方按照招标文件要求对项目方案进行充分准备，投标单位已默认认可上述开标、评标过程，无异议。</w:t>
      </w:r>
      <w:r>
        <w:rPr>
          <w:rFonts w:hint="eastAsia" w:ascii="宋体" w:hAnsi="宋体"/>
          <w:b/>
          <w:bCs/>
          <w:color w:val="FF0000"/>
          <w:spacing w:val="4"/>
          <w:szCs w:val="21"/>
        </w:rPr>
        <w:t>招标人无义务对未入围投标方及未中标方做任何解释。</w:t>
      </w:r>
    </w:p>
    <w:p w14:paraId="35CE8C22">
      <w:pPr>
        <w:spacing w:line="336" w:lineRule="auto"/>
        <w:ind w:firstLine="488" w:firstLineChars="196"/>
        <w:rPr>
          <w:rFonts w:hint="eastAsia" w:ascii="宋体" w:hAnsi="宋体"/>
          <w:b/>
          <w:spacing w:val="4"/>
          <w:sz w:val="24"/>
        </w:rPr>
      </w:pPr>
      <w:r>
        <w:rPr>
          <w:rFonts w:hint="eastAsia" w:ascii="宋体" w:hAnsi="宋体"/>
          <w:b/>
          <w:spacing w:val="4"/>
          <w:sz w:val="24"/>
        </w:rPr>
        <w:t>3.评标委员会</w:t>
      </w:r>
    </w:p>
    <w:p w14:paraId="2A85AEAF">
      <w:pPr>
        <w:spacing w:line="336" w:lineRule="auto"/>
        <w:ind w:firstLine="427" w:firstLineChars="196"/>
        <w:rPr>
          <w:rFonts w:hint="eastAsia" w:ascii="宋体" w:hAnsi="宋体"/>
          <w:spacing w:val="4"/>
          <w:szCs w:val="21"/>
        </w:rPr>
      </w:pPr>
      <w:r>
        <w:rPr>
          <w:rFonts w:hint="eastAsia" w:ascii="宋体" w:hAnsi="宋体"/>
          <w:spacing w:val="4"/>
          <w:szCs w:val="21"/>
        </w:rPr>
        <w:t>3.1招标人将根据本次招标货物的特点，依照本公司的有关规定组建评标委员会。</w:t>
      </w:r>
    </w:p>
    <w:p w14:paraId="1AF77246">
      <w:pPr>
        <w:spacing w:line="336" w:lineRule="auto"/>
        <w:ind w:firstLine="427" w:firstLineChars="196"/>
        <w:rPr>
          <w:rFonts w:hint="eastAsia" w:ascii="宋体" w:hAnsi="宋体"/>
          <w:spacing w:val="4"/>
          <w:szCs w:val="21"/>
        </w:rPr>
      </w:pPr>
      <w:r>
        <w:rPr>
          <w:rFonts w:hint="eastAsia" w:ascii="宋体" w:hAnsi="宋体"/>
          <w:spacing w:val="4"/>
          <w:szCs w:val="21"/>
        </w:rPr>
        <w:t>3.2评标委员会由招标人代表和有关技术、经济方面的专家等组成，成员人数为五人(含五人)以上单数。</w:t>
      </w:r>
    </w:p>
    <w:p w14:paraId="76B60E9B">
      <w:pPr>
        <w:spacing w:line="336" w:lineRule="auto"/>
        <w:ind w:firstLine="427" w:firstLineChars="196"/>
        <w:rPr>
          <w:rFonts w:hint="eastAsia" w:ascii="宋体" w:hAnsi="宋体"/>
          <w:spacing w:val="4"/>
          <w:szCs w:val="21"/>
        </w:rPr>
      </w:pPr>
      <w:r>
        <w:rPr>
          <w:rFonts w:hint="eastAsia" w:ascii="宋体" w:hAnsi="宋体"/>
          <w:spacing w:val="4"/>
          <w:szCs w:val="21"/>
        </w:rPr>
        <w:t>3.3评标委员会对投标文件进行审查、质疑、评估和比较，并推荐中标候选人排序名单。</w:t>
      </w:r>
    </w:p>
    <w:p w14:paraId="65274A9B">
      <w:pPr>
        <w:spacing w:line="336" w:lineRule="auto"/>
        <w:ind w:firstLine="488" w:firstLineChars="196"/>
        <w:rPr>
          <w:rFonts w:hint="eastAsia" w:ascii="宋体" w:hAnsi="宋体"/>
          <w:b/>
          <w:spacing w:val="4"/>
          <w:sz w:val="24"/>
        </w:rPr>
      </w:pPr>
      <w:r>
        <w:rPr>
          <w:rFonts w:hint="eastAsia" w:ascii="宋体" w:hAnsi="宋体"/>
          <w:b/>
          <w:spacing w:val="4"/>
          <w:sz w:val="24"/>
        </w:rPr>
        <w:t>4.评标办法</w:t>
      </w:r>
    </w:p>
    <w:p w14:paraId="2B889485">
      <w:pPr>
        <w:spacing w:line="336" w:lineRule="auto"/>
        <w:ind w:firstLine="427" w:firstLineChars="196"/>
        <w:rPr>
          <w:rFonts w:hint="eastAsia" w:ascii="宋体" w:hAnsi="宋体"/>
          <w:bCs/>
          <w:spacing w:val="4"/>
          <w:szCs w:val="21"/>
        </w:rPr>
      </w:pPr>
      <w:r>
        <w:rPr>
          <w:rFonts w:hint="eastAsia" w:ascii="宋体" w:hAnsi="宋体"/>
          <w:bCs/>
          <w:spacing w:val="4"/>
          <w:szCs w:val="21"/>
        </w:rPr>
        <w:t>本次评标采用技术标和商务标分级开标的模式。首先进行技术标评审，由评标专家组对所有投标方的技术标部分综合评定和打分，确定进入商务标评比资格的投标方。然后进行商务标的评标及商务标的评分，招标人有权根据项目情况，采取多级评标模式，最终根据技术标及商务标的总得分确定各投标人排序。</w:t>
      </w:r>
    </w:p>
    <w:p w14:paraId="1CC9967A">
      <w:pPr>
        <w:pStyle w:val="9"/>
        <w:spacing w:line="360" w:lineRule="auto"/>
        <w:ind w:firstLine="470" w:firstLineChars="196"/>
        <w:rPr>
          <w:rFonts w:hint="eastAsia"/>
          <w:b/>
          <w:color w:val="000000"/>
          <w:sz w:val="24"/>
          <w:szCs w:val="24"/>
        </w:rPr>
      </w:pPr>
      <w:bookmarkStart w:id="0" w:name="OLE_LINK4"/>
      <w:r>
        <w:rPr>
          <w:rFonts w:ascii="Times New Roman" w:hAnsi="Times New Roman"/>
          <w:color w:val="000000"/>
          <w:sz w:val="24"/>
          <w:szCs w:val="24"/>
        </w:rPr>
        <w:t>4.1</w:t>
      </w:r>
      <w:r>
        <w:rPr>
          <w:rFonts w:hint="eastAsia" w:ascii="Times New Roman" w:hAnsi="Times New Roman"/>
          <w:color w:val="000000"/>
          <w:sz w:val="24"/>
          <w:szCs w:val="24"/>
        </w:rPr>
        <w:t>评标依据：采用综合评分法</w:t>
      </w:r>
    </w:p>
    <w:tbl>
      <w:tblPr>
        <w:tblStyle w:val="18"/>
        <w:tblW w:w="0" w:type="auto"/>
        <w:tblInd w:w="93" w:type="dxa"/>
        <w:tblLayout w:type="fixed"/>
        <w:tblCellMar>
          <w:top w:w="0" w:type="dxa"/>
          <w:left w:w="108" w:type="dxa"/>
          <w:bottom w:w="0" w:type="dxa"/>
          <w:right w:w="108" w:type="dxa"/>
        </w:tblCellMar>
      </w:tblPr>
      <w:tblGrid>
        <w:gridCol w:w="558"/>
        <w:gridCol w:w="698"/>
        <w:gridCol w:w="714"/>
        <w:gridCol w:w="5991"/>
        <w:gridCol w:w="939"/>
      </w:tblGrid>
      <w:tr w14:paraId="54F94647">
        <w:tblPrEx>
          <w:tblCellMar>
            <w:top w:w="0" w:type="dxa"/>
            <w:left w:w="108" w:type="dxa"/>
            <w:bottom w:w="0" w:type="dxa"/>
            <w:right w:w="108" w:type="dxa"/>
          </w:tblCellMar>
        </w:tblPrEx>
        <w:trPr>
          <w:trHeight w:val="975" w:hRule="atLeast"/>
        </w:trPr>
        <w:tc>
          <w:tcPr>
            <w:tcW w:w="1256" w:type="dxa"/>
            <w:gridSpan w:val="2"/>
            <w:tcBorders>
              <w:top w:val="single" w:color="auto" w:sz="4" w:space="0"/>
              <w:left w:val="single" w:color="auto" w:sz="4" w:space="0"/>
              <w:bottom w:val="single" w:color="auto" w:sz="4" w:space="0"/>
              <w:right w:val="single" w:color="auto" w:sz="4" w:space="0"/>
            </w:tcBorders>
            <w:vAlign w:val="center"/>
          </w:tcPr>
          <w:p w14:paraId="788C4818">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评审项目</w:t>
            </w:r>
          </w:p>
        </w:tc>
        <w:tc>
          <w:tcPr>
            <w:tcW w:w="714" w:type="dxa"/>
            <w:tcBorders>
              <w:top w:val="single" w:color="auto" w:sz="4" w:space="0"/>
              <w:left w:val="nil"/>
              <w:bottom w:val="single" w:color="auto" w:sz="4" w:space="0"/>
              <w:right w:val="single" w:color="auto" w:sz="4" w:space="0"/>
            </w:tcBorders>
            <w:vAlign w:val="center"/>
          </w:tcPr>
          <w:p w14:paraId="2EA232CC">
            <w:pPr>
              <w:widowControl/>
              <w:jc w:val="center"/>
              <w:rPr>
                <w:rFonts w:hint="eastAsia" w:ascii="宋体" w:hAnsi="宋体" w:cs="宋体"/>
                <w:b/>
                <w:bCs/>
                <w:color w:val="000000"/>
                <w:kern w:val="0"/>
                <w:sz w:val="24"/>
              </w:rPr>
            </w:pPr>
            <w:r>
              <w:rPr>
                <w:rFonts w:hint="eastAsia" w:ascii="宋体" w:hAnsi="宋体" w:cs="宋体"/>
                <w:b/>
                <w:bCs/>
                <w:color w:val="000000"/>
                <w:kern w:val="0"/>
                <w:sz w:val="24"/>
              </w:rPr>
              <w:t>　总分</w:t>
            </w:r>
          </w:p>
        </w:tc>
        <w:tc>
          <w:tcPr>
            <w:tcW w:w="5991" w:type="dxa"/>
            <w:tcBorders>
              <w:top w:val="single" w:color="auto" w:sz="4" w:space="0"/>
              <w:left w:val="nil"/>
              <w:bottom w:val="single" w:color="auto" w:sz="4" w:space="0"/>
              <w:right w:val="single" w:color="auto" w:sz="4" w:space="0"/>
            </w:tcBorders>
            <w:vAlign w:val="center"/>
          </w:tcPr>
          <w:p w14:paraId="029E69B8">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评定内容</w:t>
            </w:r>
          </w:p>
        </w:tc>
        <w:tc>
          <w:tcPr>
            <w:tcW w:w="939" w:type="dxa"/>
            <w:tcBorders>
              <w:top w:val="single" w:color="auto" w:sz="4" w:space="0"/>
              <w:left w:val="nil"/>
              <w:bottom w:val="single" w:color="auto" w:sz="4" w:space="0"/>
              <w:right w:val="single" w:color="auto" w:sz="4" w:space="0"/>
            </w:tcBorders>
            <w:vAlign w:val="center"/>
          </w:tcPr>
          <w:p w14:paraId="0047F01C">
            <w:pPr>
              <w:widowControl/>
              <w:jc w:val="center"/>
              <w:rPr>
                <w:rFonts w:hint="eastAsia" w:ascii="宋体" w:hAnsi="宋体" w:cs="宋体"/>
                <w:b/>
                <w:bCs/>
                <w:color w:val="000000"/>
                <w:kern w:val="0"/>
                <w:sz w:val="24"/>
              </w:rPr>
            </w:pPr>
            <w:r>
              <w:rPr>
                <w:rFonts w:hint="eastAsia" w:ascii="宋体" w:hAnsi="宋体" w:cs="宋体"/>
                <w:b/>
                <w:bCs/>
                <w:color w:val="000000"/>
                <w:kern w:val="0"/>
                <w:sz w:val="24"/>
              </w:rPr>
              <w:t>最大分值（分）</w:t>
            </w:r>
          </w:p>
        </w:tc>
      </w:tr>
      <w:tr w14:paraId="302C607E">
        <w:tblPrEx>
          <w:tblCellMar>
            <w:top w:w="0" w:type="dxa"/>
            <w:left w:w="108" w:type="dxa"/>
            <w:bottom w:w="0" w:type="dxa"/>
            <w:right w:w="108" w:type="dxa"/>
          </w:tblCellMar>
        </w:tblPrEx>
        <w:trPr>
          <w:trHeight w:val="3114" w:hRule="atLeast"/>
        </w:trPr>
        <w:tc>
          <w:tcPr>
            <w:tcW w:w="558" w:type="dxa"/>
            <w:tcBorders>
              <w:top w:val="nil"/>
              <w:left w:val="single" w:color="auto" w:sz="4" w:space="0"/>
              <w:bottom w:val="single" w:color="auto" w:sz="4" w:space="0"/>
              <w:right w:val="single" w:color="auto" w:sz="4" w:space="0"/>
            </w:tcBorders>
            <w:vAlign w:val="center"/>
          </w:tcPr>
          <w:p w14:paraId="767F176E">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商务标</w:t>
            </w:r>
          </w:p>
        </w:tc>
        <w:tc>
          <w:tcPr>
            <w:tcW w:w="698" w:type="dxa"/>
            <w:tcBorders>
              <w:top w:val="nil"/>
              <w:left w:val="nil"/>
              <w:bottom w:val="single" w:color="auto" w:sz="4" w:space="0"/>
              <w:right w:val="single" w:color="auto" w:sz="4" w:space="0"/>
            </w:tcBorders>
            <w:vAlign w:val="center"/>
          </w:tcPr>
          <w:p w14:paraId="7393907F">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投标报价</w:t>
            </w:r>
          </w:p>
        </w:tc>
        <w:tc>
          <w:tcPr>
            <w:tcW w:w="714" w:type="dxa"/>
            <w:tcBorders>
              <w:top w:val="nil"/>
              <w:left w:val="nil"/>
              <w:bottom w:val="single" w:color="auto" w:sz="4" w:space="0"/>
              <w:right w:val="single" w:color="auto" w:sz="4" w:space="0"/>
            </w:tcBorders>
            <w:vAlign w:val="center"/>
          </w:tcPr>
          <w:p w14:paraId="6FDA6D47">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60　</w:t>
            </w:r>
          </w:p>
        </w:tc>
        <w:tc>
          <w:tcPr>
            <w:tcW w:w="5991" w:type="dxa"/>
            <w:tcBorders>
              <w:top w:val="nil"/>
              <w:left w:val="nil"/>
              <w:bottom w:val="single" w:color="auto" w:sz="4" w:space="0"/>
              <w:right w:val="single" w:color="auto" w:sz="4" w:space="0"/>
            </w:tcBorders>
            <w:vAlign w:val="center"/>
          </w:tcPr>
          <w:p w14:paraId="725286B2">
            <w:pPr>
              <w:widowControl/>
              <w:rPr>
                <w:rFonts w:hint="eastAsia" w:ascii="宋体" w:hAnsi="宋体" w:cs="宋体"/>
                <w:color w:val="000000"/>
                <w:kern w:val="0"/>
                <w:szCs w:val="21"/>
              </w:rPr>
            </w:pPr>
            <w:r>
              <w:rPr>
                <w:rFonts w:hint="eastAsia" w:ascii="宋体" w:hAnsi="宋体" w:cs="宋体"/>
                <w:color w:val="000000"/>
                <w:kern w:val="0"/>
                <w:szCs w:val="21"/>
              </w:rPr>
              <w:t>1.经初审合格的投标文件其投标报价为有效报价。</w:t>
            </w:r>
            <w:r>
              <w:rPr>
                <w:rFonts w:hint="eastAsia" w:ascii="宋体" w:hAnsi="宋体" w:cs="宋体"/>
                <w:color w:val="000000"/>
                <w:kern w:val="0"/>
                <w:szCs w:val="21"/>
              </w:rPr>
              <w:br w:type="textWrapping"/>
            </w:r>
            <w:r>
              <w:rPr>
                <w:rFonts w:hint="eastAsia" w:ascii="宋体" w:hAnsi="宋体" w:cs="宋体"/>
                <w:color w:val="000000"/>
                <w:kern w:val="0"/>
                <w:szCs w:val="21"/>
              </w:rPr>
              <w:t>采用基准法：取所有有效投标人有效报价的算术平均值乘以0.95作为基准值，根据投标报价与基准值价差大小给与赋分：投标报价与基准值相等，得基本分40分；投标报价高于基准值，每比基准值高1%扣0.5分，得分下限为0；投标报价低于基准值，每比基准值低1%加0.5分，得分上限60分。</w:t>
            </w:r>
            <w:r>
              <w:rPr>
                <w:rFonts w:hint="eastAsia" w:ascii="宋体" w:hAnsi="宋体" w:cs="宋体"/>
                <w:color w:val="000000"/>
                <w:kern w:val="0"/>
                <w:szCs w:val="21"/>
              </w:rPr>
              <w:br w:type="textWrapping"/>
            </w:r>
            <w:r>
              <w:rPr>
                <w:rFonts w:hint="eastAsia" w:ascii="宋体" w:hAnsi="宋体" w:cs="宋体"/>
                <w:color w:val="000000"/>
                <w:kern w:val="0"/>
                <w:szCs w:val="21"/>
              </w:rPr>
              <w:t>2.评标价格均以元（RMB）为单位计算，百分率、得分值小数点后保留二位，第三位四舍五入。</w:t>
            </w:r>
            <w:r>
              <w:rPr>
                <w:rFonts w:hint="eastAsia" w:ascii="宋体" w:hAnsi="宋体" w:cs="宋体"/>
                <w:color w:val="000000"/>
                <w:kern w:val="0"/>
                <w:szCs w:val="21"/>
              </w:rPr>
              <w:br w:type="textWrapping"/>
            </w:r>
            <w:r>
              <w:rPr>
                <w:rFonts w:hint="eastAsia" w:ascii="宋体" w:hAnsi="宋体" w:cs="宋体"/>
                <w:color w:val="000000"/>
                <w:kern w:val="0"/>
                <w:szCs w:val="21"/>
              </w:rPr>
              <w:t>3.评标委员会二分之一以上人员认为某投标总报价有低于成本价嫌疑的，视为无效报价，不进入下一步评审。</w:t>
            </w:r>
          </w:p>
        </w:tc>
        <w:tc>
          <w:tcPr>
            <w:tcW w:w="939" w:type="dxa"/>
            <w:tcBorders>
              <w:top w:val="nil"/>
              <w:left w:val="nil"/>
              <w:bottom w:val="single" w:color="auto" w:sz="4" w:space="0"/>
              <w:right w:val="single" w:color="auto" w:sz="4" w:space="0"/>
            </w:tcBorders>
            <w:vAlign w:val="center"/>
          </w:tcPr>
          <w:p w14:paraId="2DBE4B4C">
            <w:pPr>
              <w:widowControl/>
              <w:jc w:val="center"/>
              <w:rPr>
                <w:rFonts w:hint="eastAsia" w:ascii="宋体" w:hAnsi="宋体" w:cs="宋体"/>
                <w:color w:val="000000"/>
                <w:kern w:val="0"/>
                <w:szCs w:val="21"/>
              </w:rPr>
            </w:pPr>
            <w:r>
              <w:rPr>
                <w:rFonts w:hint="eastAsia" w:ascii="宋体" w:hAnsi="宋体" w:cs="宋体"/>
                <w:color w:val="000000"/>
                <w:kern w:val="0"/>
                <w:szCs w:val="21"/>
              </w:rPr>
              <w:t>60</w:t>
            </w:r>
          </w:p>
        </w:tc>
      </w:tr>
      <w:tr w14:paraId="1DA218E1">
        <w:tblPrEx>
          <w:tblCellMar>
            <w:top w:w="0" w:type="dxa"/>
            <w:left w:w="108" w:type="dxa"/>
            <w:bottom w:w="0" w:type="dxa"/>
            <w:right w:w="108" w:type="dxa"/>
          </w:tblCellMar>
        </w:tblPrEx>
        <w:trPr>
          <w:trHeight w:val="1084" w:hRule="atLeast"/>
        </w:trPr>
        <w:tc>
          <w:tcPr>
            <w:tcW w:w="558" w:type="dxa"/>
            <w:vMerge w:val="restart"/>
            <w:tcBorders>
              <w:top w:val="nil"/>
              <w:left w:val="single" w:color="auto" w:sz="4" w:space="0"/>
              <w:bottom w:val="single" w:color="auto" w:sz="4" w:space="0"/>
              <w:right w:val="single" w:color="auto" w:sz="4" w:space="0"/>
            </w:tcBorders>
            <w:vAlign w:val="center"/>
          </w:tcPr>
          <w:p w14:paraId="687D4F17">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技术标</w:t>
            </w:r>
          </w:p>
          <w:p w14:paraId="702FB8C7">
            <w:pPr>
              <w:jc w:val="center"/>
              <w:rPr>
                <w:rFonts w:hint="eastAsia" w:ascii="宋体" w:hAnsi="宋体" w:cs="宋体"/>
                <w:b/>
                <w:bCs/>
                <w:color w:val="000000"/>
                <w:kern w:val="0"/>
                <w:szCs w:val="21"/>
              </w:rPr>
            </w:pPr>
            <w:r>
              <w:rPr>
                <w:rFonts w:hint="eastAsia" w:ascii="宋体" w:hAnsi="宋体" w:cs="宋体"/>
                <w:b/>
                <w:bCs/>
                <w:color w:val="000000"/>
                <w:kern w:val="0"/>
                <w:szCs w:val="21"/>
              </w:rPr>
              <w:t>技术标</w:t>
            </w:r>
          </w:p>
        </w:tc>
        <w:tc>
          <w:tcPr>
            <w:tcW w:w="698" w:type="dxa"/>
            <w:tcBorders>
              <w:top w:val="nil"/>
              <w:left w:val="single" w:color="auto" w:sz="4" w:space="0"/>
              <w:bottom w:val="single" w:color="auto" w:sz="4" w:space="0"/>
              <w:right w:val="single" w:color="auto" w:sz="4" w:space="0"/>
            </w:tcBorders>
            <w:vAlign w:val="center"/>
          </w:tcPr>
          <w:p w14:paraId="71AF310C">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综合技术</w:t>
            </w:r>
          </w:p>
          <w:p w14:paraId="1BF5A57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参数</w:t>
            </w:r>
          </w:p>
        </w:tc>
        <w:tc>
          <w:tcPr>
            <w:tcW w:w="714" w:type="dxa"/>
            <w:tcBorders>
              <w:top w:val="nil"/>
              <w:left w:val="nil"/>
              <w:bottom w:val="single" w:color="auto" w:sz="4" w:space="0"/>
              <w:right w:val="single" w:color="auto" w:sz="4" w:space="0"/>
            </w:tcBorders>
            <w:vAlign w:val="center"/>
          </w:tcPr>
          <w:p w14:paraId="09C140B8">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15</w:t>
            </w:r>
          </w:p>
        </w:tc>
        <w:tc>
          <w:tcPr>
            <w:tcW w:w="5991" w:type="dxa"/>
            <w:tcBorders>
              <w:top w:val="nil"/>
              <w:left w:val="nil"/>
              <w:bottom w:val="single" w:color="auto" w:sz="4" w:space="0"/>
              <w:right w:val="single" w:color="auto" w:sz="4" w:space="0"/>
            </w:tcBorders>
            <w:vAlign w:val="center"/>
          </w:tcPr>
          <w:p w14:paraId="3C184535">
            <w:pPr>
              <w:widowControl/>
              <w:jc w:val="left"/>
              <w:rPr>
                <w:rFonts w:hint="eastAsia" w:ascii="宋体" w:hAnsi="宋体" w:cs="宋体"/>
                <w:color w:val="000000"/>
                <w:kern w:val="0"/>
                <w:szCs w:val="21"/>
              </w:rPr>
            </w:pPr>
            <w:r>
              <w:rPr>
                <w:rFonts w:hint="eastAsia" w:ascii="宋体" w:hAnsi="宋体" w:cs="宋体"/>
                <w:color w:val="000000"/>
                <w:kern w:val="0"/>
                <w:szCs w:val="21"/>
              </w:rPr>
              <w:t>1、采用品质、安全性低于自来水的原材料冷冻而成，得分0分。</w:t>
            </w:r>
          </w:p>
          <w:p w14:paraId="3A703470">
            <w:pPr>
              <w:widowControl/>
              <w:jc w:val="left"/>
              <w:rPr>
                <w:rFonts w:hint="eastAsia" w:ascii="宋体" w:hAnsi="宋体" w:cs="宋体"/>
                <w:color w:val="000000"/>
                <w:kern w:val="0"/>
                <w:szCs w:val="21"/>
              </w:rPr>
            </w:pPr>
            <w:r>
              <w:rPr>
                <w:rFonts w:hint="eastAsia" w:ascii="宋体" w:hAnsi="宋体" w:cs="宋体"/>
                <w:color w:val="000000"/>
                <w:kern w:val="0"/>
                <w:szCs w:val="21"/>
              </w:rPr>
              <w:t>2、采用纯自来水或品质、安全性高于自来水的原材料冷冻而成，响应招标文件技术要求，得分15分。</w:t>
            </w:r>
          </w:p>
        </w:tc>
        <w:tc>
          <w:tcPr>
            <w:tcW w:w="939" w:type="dxa"/>
            <w:tcBorders>
              <w:top w:val="nil"/>
              <w:left w:val="nil"/>
              <w:bottom w:val="single" w:color="auto" w:sz="4" w:space="0"/>
              <w:right w:val="single" w:color="auto" w:sz="4" w:space="0"/>
            </w:tcBorders>
            <w:vAlign w:val="center"/>
          </w:tcPr>
          <w:p w14:paraId="2B05678F">
            <w:pPr>
              <w:widowControl/>
              <w:jc w:val="center"/>
              <w:rPr>
                <w:rFonts w:hint="eastAsia" w:ascii="宋体" w:hAnsi="宋体" w:cs="宋体"/>
                <w:color w:val="000000"/>
                <w:kern w:val="0"/>
                <w:szCs w:val="21"/>
              </w:rPr>
            </w:pPr>
            <w:r>
              <w:rPr>
                <w:rFonts w:hint="eastAsia" w:ascii="宋体" w:hAnsi="宋体" w:cs="宋体"/>
                <w:color w:val="000000"/>
                <w:kern w:val="0"/>
                <w:szCs w:val="21"/>
              </w:rPr>
              <w:t>15</w:t>
            </w:r>
          </w:p>
        </w:tc>
      </w:tr>
      <w:tr w14:paraId="6B6864D1">
        <w:tblPrEx>
          <w:tblCellMar>
            <w:top w:w="0" w:type="dxa"/>
            <w:left w:w="108" w:type="dxa"/>
            <w:bottom w:w="0" w:type="dxa"/>
            <w:right w:w="108" w:type="dxa"/>
          </w:tblCellMar>
        </w:tblPrEx>
        <w:trPr>
          <w:trHeight w:val="615" w:hRule="atLeast"/>
        </w:trPr>
        <w:tc>
          <w:tcPr>
            <w:tcW w:w="1256" w:type="dxa"/>
            <w:vMerge w:val="continue"/>
            <w:tcBorders>
              <w:top w:val="nil"/>
              <w:left w:val="single" w:color="auto" w:sz="4" w:space="0"/>
              <w:bottom w:val="single" w:color="auto" w:sz="4" w:space="0"/>
              <w:right w:val="single" w:color="auto" w:sz="4" w:space="0"/>
            </w:tcBorders>
            <w:vAlign w:val="center"/>
          </w:tcPr>
          <w:p w14:paraId="144A014B">
            <w:pPr>
              <w:widowControl/>
              <w:jc w:val="left"/>
              <w:rPr>
                <w:rFonts w:ascii="宋体" w:hAnsi="宋体" w:cs="宋体"/>
                <w:b/>
                <w:bCs/>
                <w:color w:val="000000"/>
                <w:kern w:val="0"/>
                <w:szCs w:val="21"/>
              </w:rPr>
            </w:pPr>
          </w:p>
        </w:tc>
        <w:tc>
          <w:tcPr>
            <w:tcW w:w="698" w:type="dxa"/>
            <w:tcBorders>
              <w:top w:val="nil"/>
              <w:left w:val="single" w:color="auto" w:sz="4" w:space="0"/>
              <w:bottom w:val="single" w:color="auto" w:sz="4" w:space="0"/>
              <w:right w:val="single" w:color="auto" w:sz="4" w:space="0"/>
            </w:tcBorders>
            <w:vAlign w:val="center"/>
          </w:tcPr>
          <w:p w14:paraId="4FA670B5">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服务</w:t>
            </w:r>
          </w:p>
        </w:tc>
        <w:tc>
          <w:tcPr>
            <w:tcW w:w="714" w:type="dxa"/>
            <w:tcBorders>
              <w:top w:val="nil"/>
              <w:left w:val="single" w:color="auto" w:sz="4" w:space="0"/>
              <w:bottom w:val="single" w:color="auto" w:sz="4" w:space="0"/>
              <w:right w:val="single" w:color="auto" w:sz="4" w:space="0"/>
            </w:tcBorders>
            <w:vAlign w:val="center"/>
          </w:tcPr>
          <w:p w14:paraId="3790B370">
            <w:pPr>
              <w:widowControl/>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14</w:t>
            </w:r>
          </w:p>
        </w:tc>
        <w:tc>
          <w:tcPr>
            <w:tcW w:w="5991" w:type="dxa"/>
            <w:tcBorders>
              <w:top w:val="nil"/>
              <w:left w:val="nil"/>
              <w:bottom w:val="single" w:color="auto" w:sz="4" w:space="0"/>
              <w:right w:val="single" w:color="auto" w:sz="4" w:space="0"/>
            </w:tcBorders>
            <w:vAlign w:val="center"/>
          </w:tcPr>
          <w:p w14:paraId="695B029E">
            <w:pPr>
              <w:widowControl/>
              <w:numPr>
                <w:ilvl w:val="0"/>
                <w:numId w:val="4"/>
              </w:numPr>
              <w:jc w:val="left"/>
              <w:rPr>
                <w:rFonts w:hint="eastAsia" w:ascii="宋体" w:hAnsi="宋体" w:cs="宋体"/>
                <w:color w:val="000000"/>
                <w:kern w:val="0"/>
                <w:szCs w:val="21"/>
              </w:rPr>
            </w:pPr>
            <w:r>
              <w:rPr>
                <w:rFonts w:hint="eastAsia" w:ascii="宋体" w:hAnsi="宋体" w:cs="宋体"/>
                <w:color w:val="000000"/>
                <w:kern w:val="0"/>
                <w:szCs w:val="21"/>
              </w:rPr>
              <w:t>冰块配送采用专用的冷藏车配送，得7分。</w:t>
            </w:r>
          </w:p>
          <w:p w14:paraId="4B7FF394">
            <w:pPr>
              <w:widowControl/>
              <w:numPr>
                <w:ilvl w:val="0"/>
                <w:numId w:val="4"/>
              </w:numPr>
              <w:jc w:val="left"/>
              <w:rPr>
                <w:rFonts w:hint="eastAsia" w:ascii="宋体" w:hAnsi="宋体" w:cs="宋体"/>
                <w:color w:val="000000"/>
                <w:kern w:val="0"/>
                <w:szCs w:val="21"/>
              </w:rPr>
            </w:pPr>
            <w:r>
              <w:rPr>
                <w:rFonts w:hint="eastAsia" w:ascii="宋体" w:hAnsi="宋体" w:cs="宋体"/>
                <w:color w:val="000000"/>
                <w:kern w:val="0"/>
                <w:szCs w:val="21"/>
              </w:rPr>
              <w:t>响应要求，配送至指定的各个地点，得</w:t>
            </w:r>
            <w:r>
              <w:rPr>
                <w:rFonts w:hint="eastAsia" w:ascii="宋体" w:hAnsi="宋体" w:cs="宋体"/>
                <w:color w:val="000000"/>
                <w:kern w:val="0"/>
                <w:szCs w:val="21"/>
                <w:lang w:val="en-US" w:eastAsia="zh-CN"/>
              </w:rPr>
              <w:t>7</w:t>
            </w:r>
            <w:r>
              <w:rPr>
                <w:rFonts w:hint="eastAsia" w:ascii="宋体" w:hAnsi="宋体" w:cs="宋体"/>
                <w:color w:val="000000"/>
                <w:kern w:val="0"/>
                <w:szCs w:val="21"/>
              </w:rPr>
              <w:t>分。</w:t>
            </w:r>
          </w:p>
        </w:tc>
        <w:tc>
          <w:tcPr>
            <w:tcW w:w="939" w:type="dxa"/>
            <w:tcBorders>
              <w:top w:val="nil"/>
              <w:left w:val="nil"/>
              <w:bottom w:val="single" w:color="auto" w:sz="4" w:space="0"/>
              <w:right w:val="single" w:color="auto" w:sz="4" w:space="0"/>
            </w:tcBorders>
            <w:vAlign w:val="center"/>
          </w:tcPr>
          <w:p w14:paraId="3201710D">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14</w:t>
            </w:r>
          </w:p>
        </w:tc>
      </w:tr>
      <w:tr w14:paraId="5885F157">
        <w:tblPrEx>
          <w:tblCellMar>
            <w:top w:w="0" w:type="dxa"/>
            <w:left w:w="108" w:type="dxa"/>
            <w:bottom w:w="0" w:type="dxa"/>
            <w:right w:w="108" w:type="dxa"/>
          </w:tblCellMar>
        </w:tblPrEx>
        <w:trPr>
          <w:trHeight w:val="752" w:hRule="atLeast"/>
        </w:trPr>
        <w:tc>
          <w:tcPr>
            <w:tcW w:w="1256" w:type="dxa"/>
            <w:vMerge w:val="continue"/>
            <w:tcBorders>
              <w:top w:val="nil"/>
              <w:left w:val="single" w:color="auto" w:sz="4" w:space="0"/>
              <w:bottom w:val="single" w:color="auto" w:sz="4" w:space="0"/>
              <w:right w:val="single" w:color="auto" w:sz="4" w:space="0"/>
            </w:tcBorders>
            <w:vAlign w:val="center"/>
          </w:tcPr>
          <w:p w14:paraId="07D1B783">
            <w:pPr>
              <w:widowControl/>
              <w:jc w:val="left"/>
              <w:rPr>
                <w:rFonts w:ascii="宋体" w:hAnsi="宋体" w:cs="宋体"/>
                <w:b/>
                <w:bCs/>
                <w:color w:val="000000"/>
                <w:kern w:val="0"/>
                <w:szCs w:val="21"/>
              </w:rPr>
            </w:pPr>
          </w:p>
        </w:tc>
        <w:tc>
          <w:tcPr>
            <w:tcW w:w="698" w:type="dxa"/>
            <w:tcBorders>
              <w:top w:val="nil"/>
              <w:left w:val="single" w:color="auto" w:sz="4" w:space="0"/>
              <w:bottom w:val="single" w:color="auto" w:sz="4" w:space="0"/>
              <w:right w:val="single" w:color="auto" w:sz="4" w:space="0"/>
            </w:tcBorders>
            <w:vAlign w:val="center"/>
          </w:tcPr>
          <w:p w14:paraId="05F68A01">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交货期</w:t>
            </w:r>
          </w:p>
        </w:tc>
        <w:tc>
          <w:tcPr>
            <w:tcW w:w="714" w:type="dxa"/>
            <w:tcBorders>
              <w:top w:val="nil"/>
              <w:left w:val="nil"/>
              <w:bottom w:val="single" w:color="auto" w:sz="4" w:space="0"/>
              <w:right w:val="single" w:color="auto" w:sz="4" w:space="0"/>
            </w:tcBorders>
            <w:vAlign w:val="center"/>
          </w:tcPr>
          <w:p w14:paraId="17135CEB">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5</w:t>
            </w:r>
          </w:p>
        </w:tc>
        <w:tc>
          <w:tcPr>
            <w:tcW w:w="5991" w:type="dxa"/>
            <w:tcBorders>
              <w:top w:val="nil"/>
              <w:left w:val="nil"/>
              <w:bottom w:val="single" w:color="auto" w:sz="4" w:space="0"/>
              <w:right w:val="single" w:color="auto" w:sz="4" w:space="0"/>
            </w:tcBorders>
            <w:vAlign w:val="center"/>
          </w:tcPr>
          <w:p w14:paraId="1CE53918">
            <w:pPr>
              <w:widowControl/>
              <w:rPr>
                <w:rFonts w:hint="eastAsia" w:ascii="宋体" w:hAnsi="宋体" w:cs="宋体"/>
                <w:color w:val="000000"/>
                <w:kern w:val="0"/>
                <w:szCs w:val="21"/>
              </w:rPr>
            </w:pPr>
            <w:r>
              <w:rPr>
                <w:rFonts w:hint="eastAsia" w:ascii="宋体" w:hAnsi="宋体" w:cs="宋体"/>
                <w:color w:val="000000"/>
                <w:kern w:val="0"/>
                <w:szCs w:val="21"/>
              </w:rPr>
              <w:t>到货时间响应甲方要求得5分，交货工期延迟减分。</w:t>
            </w:r>
          </w:p>
        </w:tc>
        <w:tc>
          <w:tcPr>
            <w:tcW w:w="939" w:type="dxa"/>
            <w:tcBorders>
              <w:top w:val="nil"/>
              <w:left w:val="nil"/>
              <w:bottom w:val="single" w:color="auto" w:sz="4" w:space="0"/>
              <w:right w:val="single" w:color="auto" w:sz="4" w:space="0"/>
            </w:tcBorders>
            <w:vAlign w:val="center"/>
          </w:tcPr>
          <w:p w14:paraId="5CC9BCE7">
            <w:pPr>
              <w:widowControl/>
              <w:jc w:val="center"/>
              <w:rPr>
                <w:rFonts w:hint="eastAsia" w:ascii="宋体" w:hAnsi="宋体" w:cs="宋体"/>
                <w:color w:val="000000"/>
                <w:kern w:val="0"/>
                <w:szCs w:val="21"/>
              </w:rPr>
            </w:pPr>
            <w:r>
              <w:rPr>
                <w:rFonts w:hint="eastAsia" w:ascii="宋体" w:hAnsi="宋体" w:cs="宋体"/>
                <w:color w:val="000000"/>
                <w:kern w:val="0"/>
                <w:szCs w:val="21"/>
              </w:rPr>
              <w:t>5</w:t>
            </w:r>
          </w:p>
        </w:tc>
      </w:tr>
      <w:tr w14:paraId="0FF8C7A8">
        <w:tblPrEx>
          <w:tblCellMar>
            <w:top w:w="0" w:type="dxa"/>
            <w:left w:w="108" w:type="dxa"/>
            <w:bottom w:w="0" w:type="dxa"/>
            <w:right w:w="108" w:type="dxa"/>
          </w:tblCellMar>
        </w:tblPrEx>
        <w:trPr>
          <w:trHeight w:val="825" w:hRule="atLeast"/>
        </w:trPr>
        <w:tc>
          <w:tcPr>
            <w:tcW w:w="1256" w:type="dxa"/>
            <w:vMerge w:val="continue"/>
            <w:tcBorders>
              <w:top w:val="nil"/>
              <w:left w:val="single" w:color="auto" w:sz="4" w:space="0"/>
              <w:bottom w:val="single" w:color="auto" w:sz="4" w:space="0"/>
              <w:right w:val="single" w:color="auto" w:sz="4" w:space="0"/>
            </w:tcBorders>
            <w:vAlign w:val="center"/>
          </w:tcPr>
          <w:p w14:paraId="1F744025">
            <w:pPr>
              <w:widowControl/>
              <w:jc w:val="left"/>
              <w:rPr>
                <w:rFonts w:ascii="宋体" w:hAnsi="宋体" w:cs="宋体"/>
                <w:b/>
                <w:bCs/>
                <w:color w:val="000000"/>
                <w:kern w:val="0"/>
                <w:szCs w:val="21"/>
              </w:rPr>
            </w:pPr>
          </w:p>
        </w:tc>
        <w:tc>
          <w:tcPr>
            <w:tcW w:w="698" w:type="dxa"/>
            <w:tcBorders>
              <w:top w:val="nil"/>
              <w:left w:val="single" w:color="auto" w:sz="4" w:space="0"/>
              <w:bottom w:val="single" w:color="auto" w:sz="4" w:space="0"/>
              <w:right w:val="single" w:color="auto" w:sz="4" w:space="0"/>
            </w:tcBorders>
            <w:vAlign w:val="center"/>
          </w:tcPr>
          <w:p w14:paraId="534A77EC">
            <w:pPr>
              <w:widowControl/>
              <w:jc w:val="center"/>
              <w:rPr>
                <w:rFonts w:hint="eastAsia" w:ascii="宋体" w:hAnsi="宋体" w:cs="宋体"/>
                <w:b/>
                <w:bCs/>
                <w:color w:val="000000"/>
                <w:kern w:val="0"/>
                <w:szCs w:val="21"/>
              </w:rPr>
            </w:pPr>
            <w:r>
              <w:rPr>
                <w:rFonts w:hint="eastAsia" w:ascii="宋体" w:hAnsi="宋体" w:cs="宋体"/>
                <w:b/>
                <w:bCs/>
                <w:color w:val="000000"/>
                <w:kern w:val="0"/>
                <w:szCs w:val="21"/>
              </w:rPr>
              <w:t>同类项目业绩</w:t>
            </w:r>
          </w:p>
        </w:tc>
        <w:tc>
          <w:tcPr>
            <w:tcW w:w="714" w:type="dxa"/>
            <w:tcBorders>
              <w:top w:val="nil"/>
              <w:left w:val="nil"/>
              <w:bottom w:val="single" w:color="auto" w:sz="4" w:space="0"/>
              <w:right w:val="single" w:color="auto" w:sz="4" w:space="0"/>
            </w:tcBorders>
            <w:vAlign w:val="center"/>
          </w:tcPr>
          <w:p w14:paraId="556C5707">
            <w:pPr>
              <w:widowControl/>
              <w:jc w:val="center"/>
              <w:rPr>
                <w:rFonts w:hint="eastAsia" w:ascii="等线" w:hAnsi="等线" w:eastAsia="等线" w:cs="宋体"/>
                <w:b/>
                <w:bCs/>
                <w:color w:val="000000"/>
                <w:kern w:val="0"/>
                <w:szCs w:val="21"/>
                <w:lang w:eastAsia="zh-CN"/>
              </w:rPr>
            </w:pPr>
            <w:r>
              <w:rPr>
                <w:rFonts w:hint="eastAsia" w:ascii="等线" w:hAnsi="等线" w:eastAsia="等线" w:cs="宋体"/>
                <w:b/>
                <w:bCs/>
                <w:color w:val="000000"/>
                <w:kern w:val="0"/>
                <w:szCs w:val="21"/>
                <w:lang w:val="en-US" w:eastAsia="zh-CN"/>
              </w:rPr>
              <w:t>6</w:t>
            </w:r>
          </w:p>
        </w:tc>
        <w:tc>
          <w:tcPr>
            <w:tcW w:w="5991" w:type="dxa"/>
            <w:tcBorders>
              <w:top w:val="nil"/>
              <w:left w:val="nil"/>
              <w:bottom w:val="single" w:color="auto" w:sz="4" w:space="0"/>
              <w:right w:val="single" w:color="auto" w:sz="4" w:space="0"/>
            </w:tcBorders>
            <w:vAlign w:val="center"/>
          </w:tcPr>
          <w:p w14:paraId="19C4446C">
            <w:pPr>
              <w:widowControl/>
              <w:rPr>
                <w:rFonts w:hint="eastAsia" w:ascii="宋体" w:hAnsi="宋体" w:cs="宋体"/>
                <w:color w:val="000000"/>
                <w:kern w:val="0"/>
                <w:szCs w:val="21"/>
              </w:rPr>
            </w:pPr>
            <w:r>
              <w:rPr>
                <w:color w:val="000000"/>
                <w:kern w:val="0"/>
                <w:szCs w:val="21"/>
              </w:rPr>
              <w:t> </w:t>
            </w:r>
            <w:r>
              <w:rPr>
                <w:rFonts w:hint="eastAsia" w:ascii="宋体" w:hAnsi="宋体" w:cs="宋体"/>
                <w:color w:val="000000"/>
                <w:kern w:val="0"/>
                <w:szCs w:val="21"/>
              </w:rPr>
              <w:t>有相同或相似业绩，一份合同</w:t>
            </w:r>
            <w:r>
              <w:rPr>
                <w:color w:val="000000"/>
                <w:kern w:val="0"/>
                <w:szCs w:val="21"/>
              </w:rPr>
              <w:t>2</w:t>
            </w:r>
            <w:r>
              <w:rPr>
                <w:rFonts w:hint="eastAsia" w:ascii="宋体" w:hAnsi="宋体" w:cs="宋体"/>
                <w:color w:val="000000"/>
                <w:kern w:val="0"/>
                <w:szCs w:val="21"/>
              </w:rPr>
              <w:t>分，最高得分为</w:t>
            </w:r>
            <w:r>
              <w:rPr>
                <w:rFonts w:hint="eastAsia" w:ascii="宋体" w:hAnsi="宋体" w:cs="宋体"/>
                <w:color w:val="000000"/>
                <w:kern w:val="0"/>
                <w:szCs w:val="21"/>
                <w:lang w:val="en-US" w:eastAsia="zh-CN"/>
              </w:rPr>
              <w:t>6</w:t>
            </w:r>
            <w:r>
              <w:rPr>
                <w:rFonts w:hint="eastAsia" w:ascii="宋体" w:hAnsi="宋体" w:cs="宋体"/>
                <w:color w:val="000000"/>
                <w:kern w:val="0"/>
                <w:szCs w:val="21"/>
              </w:rPr>
              <w:t>分。</w:t>
            </w:r>
          </w:p>
        </w:tc>
        <w:tc>
          <w:tcPr>
            <w:tcW w:w="939" w:type="dxa"/>
            <w:tcBorders>
              <w:top w:val="nil"/>
              <w:left w:val="nil"/>
              <w:bottom w:val="single" w:color="auto" w:sz="4" w:space="0"/>
              <w:right w:val="single" w:color="auto" w:sz="4" w:space="0"/>
            </w:tcBorders>
            <w:vAlign w:val="center"/>
          </w:tcPr>
          <w:p w14:paraId="1C420558">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6</w:t>
            </w:r>
          </w:p>
        </w:tc>
      </w:tr>
      <w:bookmarkEnd w:id="0"/>
    </w:tbl>
    <w:p w14:paraId="206AEF21">
      <w:pPr>
        <w:spacing w:line="336" w:lineRule="auto"/>
        <w:ind w:firstLine="480" w:firstLineChars="200"/>
        <w:rPr>
          <w:rFonts w:hint="eastAsia" w:ascii="宋体" w:hAnsi="宋体"/>
          <w:sz w:val="24"/>
          <w:szCs w:val="22"/>
        </w:rPr>
      </w:pPr>
      <w:r>
        <w:rPr>
          <w:rFonts w:hint="eastAsia" w:ascii="宋体" w:hAnsi="宋体"/>
          <w:sz w:val="24"/>
          <w:szCs w:val="22"/>
        </w:rPr>
        <w:t>4.2评标方法</w:t>
      </w:r>
    </w:p>
    <w:p w14:paraId="00138DEA">
      <w:pPr>
        <w:spacing w:line="336" w:lineRule="auto"/>
        <w:ind w:firstLine="411" w:firstLineChars="196"/>
        <w:rPr>
          <w:rFonts w:hint="eastAsia" w:ascii="宋体" w:hAnsi="宋体"/>
          <w:szCs w:val="21"/>
        </w:rPr>
      </w:pPr>
      <w:r>
        <w:rPr>
          <w:rFonts w:hint="eastAsia" w:ascii="宋体" w:hAnsi="宋体"/>
          <w:szCs w:val="21"/>
        </w:rPr>
        <w:t>a、若出现总分并列时，比较产品技术与服务承诺部分综合得分，此分项得分高者排序在前；若产品技术与服务承诺综合得分仍相同，再比较价格部分的投标报价得分，此分项得分高者排序在前；若投标报价得分仍相同，则由全体评委成员无记名投票，得票高者排序在前。</w:t>
      </w:r>
    </w:p>
    <w:p w14:paraId="69297EC0">
      <w:pPr>
        <w:spacing w:line="336" w:lineRule="auto"/>
        <w:ind w:firstLine="411" w:firstLineChars="196"/>
        <w:rPr>
          <w:rFonts w:hint="eastAsia" w:ascii="宋体" w:hAnsi="宋体"/>
          <w:szCs w:val="21"/>
        </w:rPr>
      </w:pPr>
      <w:r>
        <w:rPr>
          <w:rFonts w:hint="eastAsia" w:ascii="宋体" w:hAnsi="宋体"/>
          <w:szCs w:val="21"/>
        </w:rPr>
        <w:t>b、评委打分超过得分界限或未按本方法赋分时，该评委的打分按废票处理。</w:t>
      </w:r>
    </w:p>
    <w:p w14:paraId="414DDB62">
      <w:pPr>
        <w:spacing w:line="336" w:lineRule="auto"/>
        <w:ind w:firstLine="411" w:firstLineChars="196"/>
        <w:rPr>
          <w:rFonts w:hint="eastAsia" w:ascii="宋体" w:hAnsi="宋体"/>
          <w:szCs w:val="21"/>
        </w:rPr>
      </w:pPr>
      <w:r>
        <w:rPr>
          <w:rFonts w:hint="eastAsia" w:ascii="宋体" w:hAnsi="宋体"/>
          <w:szCs w:val="21"/>
        </w:rPr>
        <w:t>c、评标过程中，若出现本办法以外的特殊情况时，将暂停评标，有关情况处理意见待招标工作小组确认后，再行评定。</w:t>
      </w:r>
    </w:p>
    <w:p w14:paraId="3BB9392F">
      <w:pPr>
        <w:spacing w:line="336" w:lineRule="auto"/>
        <w:ind w:firstLine="411" w:firstLineChars="196"/>
        <w:rPr>
          <w:rFonts w:hint="eastAsia" w:ascii="宋体" w:hAnsi="宋体"/>
          <w:szCs w:val="21"/>
        </w:rPr>
      </w:pPr>
      <w:r>
        <w:rPr>
          <w:rFonts w:hint="eastAsia" w:ascii="宋体" w:hAnsi="宋体"/>
          <w:szCs w:val="21"/>
        </w:rPr>
        <w:t>d、推荐中标人签订合同前须进行最终审查。最终审查的对象是投标项目的推荐中标人。最终审查的内容是对推荐中标人的经营状况、服务质量、资格、信誉以及招标人认为有必要了解的其它问题作进一步的考查及后审。最终审查的方式，根据需要采取问询或实地查证等方式。</w:t>
      </w:r>
    </w:p>
    <w:p w14:paraId="4584B4DF">
      <w:pPr>
        <w:spacing w:line="336" w:lineRule="auto"/>
        <w:ind w:firstLine="488" w:firstLineChars="196"/>
        <w:rPr>
          <w:rFonts w:hint="eastAsia" w:ascii="宋体" w:hAnsi="宋体"/>
          <w:b/>
          <w:spacing w:val="4"/>
          <w:sz w:val="24"/>
        </w:rPr>
      </w:pPr>
      <w:r>
        <w:rPr>
          <w:rFonts w:hint="eastAsia" w:ascii="宋体" w:hAnsi="宋体"/>
          <w:b/>
          <w:spacing w:val="4"/>
          <w:sz w:val="24"/>
        </w:rPr>
        <w:t>5.评标过程保密</w:t>
      </w:r>
    </w:p>
    <w:p w14:paraId="545E018F">
      <w:pPr>
        <w:spacing w:line="336" w:lineRule="auto"/>
        <w:ind w:firstLine="429" w:firstLineChars="197"/>
        <w:rPr>
          <w:rFonts w:hint="eastAsia" w:ascii="宋体" w:hAnsi="宋体"/>
          <w:spacing w:val="4"/>
          <w:szCs w:val="21"/>
        </w:rPr>
      </w:pPr>
      <w:r>
        <w:rPr>
          <w:rFonts w:hint="eastAsia" w:ascii="宋体" w:hAnsi="宋体"/>
          <w:spacing w:val="4"/>
          <w:szCs w:val="21"/>
        </w:rPr>
        <w:t>5.1开标之后，直到授予投标人合同止，凡是属于审查、澄清、评价和比较投标的有关资料以及授标意向等，均不得向投标人或其他无关的人员透露。</w:t>
      </w:r>
    </w:p>
    <w:p w14:paraId="63DED290">
      <w:pPr>
        <w:spacing w:line="336" w:lineRule="auto"/>
        <w:ind w:firstLine="429" w:firstLineChars="197"/>
        <w:rPr>
          <w:rFonts w:hint="eastAsia"/>
          <w:b/>
          <w:bCs/>
          <w:szCs w:val="21"/>
        </w:rPr>
      </w:pPr>
      <w:r>
        <w:rPr>
          <w:rFonts w:hint="eastAsia" w:ascii="宋体" w:hAnsi="宋体"/>
          <w:spacing w:val="4"/>
          <w:szCs w:val="21"/>
        </w:rPr>
        <w:t>5.2在评标期间，投标人企图影响招标人的任何活动，将导致投标被拒绝，并承担相应的法律责任。</w:t>
      </w:r>
    </w:p>
    <w:p w14:paraId="6C787285">
      <w:pPr>
        <w:keepNext w:val="0"/>
        <w:keepLines w:val="0"/>
        <w:widowControl/>
        <w:suppressLineNumbers w:val="0"/>
        <w:ind w:firstLine="482" w:firstLineChars="200"/>
        <w:jc w:val="left"/>
        <w:rPr>
          <w:rFonts w:hint="eastAsia" w:hAnsi="宋体"/>
          <w:b/>
          <w:bCs/>
          <w:sz w:val="24"/>
          <w:szCs w:val="24"/>
        </w:rPr>
      </w:pPr>
      <w:r>
        <w:rPr>
          <w:rFonts w:hint="eastAsia" w:hAnsi="宋体"/>
          <w:b/>
          <w:bCs/>
          <w:sz w:val="24"/>
          <w:szCs w:val="24"/>
        </w:rPr>
        <w:t>十、</w:t>
      </w:r>
      <w:r>
        <w:rPr>
          <w:rFonts w:hint="eastAsia" w:hAnsi="宋体"/>
          <w:b/>
          <w:bCs/>
          <w:sz w:val="24"/>
          <w:szCs w:val="24"/>
          <w:lang w:val="en-US" w:eastAsia="zh-CN"/>
        </w:rPr>
        <w:t>合同文本</w:t>
      </w:r>
      <w:r>
        <w:rPr>
          <w:rFonts w:hint="eastAsia" w:hAnsi="宋体"/>
          <w:b/>
          <w:bCs/>
          <w:sz w:val="24"/>
          <w:szCs w:val="24"/>
        </w:rPr>
        <w:t>签订</w:t>
      </w:r>
    </w:p>
    <w:p w14:paraId="4932AAE8">
      <w:pPr>
        <w:pStyle w:val="9"/>
        <w:spacing w:line="360" w:lineRule="auto"/>
        <w:ind w:firstLine="420" w:firstLineChars="200"/>
        <w:rPr>
          <w:rFonts w:hint="eastAsia"/>
        </w:rPr>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29557D38">
      <w:pPr>
        <w:pStyle w:val="9"/>
        <w:spacing w:line="360" w:lineRule="auto"/>
        <w:ind w:firstLine="420" w:firstLineChars="200"/>
        <w:rPr>
          <w:rFonts w:hint="eastAsia" w:hAnsi="宋体"/>
          <w:szCs w:val="21"/>
        </w:rPr>
      </w:pPr>
      <w:r>
        <w:rPr>
          <w:rFonts w:hint="eastAsia" w:hAnsi="宋体"/>
          <w:szCs w:val="21"/>
        </w:rPr>
        <w:t>2.招标人发送《中标通知书》给中标人，中标人应及时与招标人联系，在规定的时间内（一般为接到《中标通知书》后2个工作日内）到招标单位对《中标人推荐表》进行签字确认并与相关单位签订合同（一般为接到《中标通知书》后10个工作日内，具体以招标人要求为准），如果中标人接到《中标通知书》后，无正当理由拒绝按其规定的期限与相关单位签订合同或在签订合同时向招标人或相关单位提出附加条件或者更改合同实质性内容的，招标人有权取消其中标资格，招标人将从剩余投标人中依序重新确定中标人，或重新组织招标。</w:t>
      </w:r>
    </w:p>
    <w:p w14:paraId="3195CA70">
      <w:pPr>
        <w:pStyle w:val="9"/>
        <w:spacing w:line="360" w:lineRule="auto"/>
        <w:ind w:firstLine="420" w:firstLineChars="200"/>
        <w:rPr>
          <w:rFonts w:hint="eastAsia" w:hAnsi="宋体"/>
          <w:szCs w:val="21"/>
        </w:rPr>
      </w:pPr>
      <w:r>
        <w:rPr>
          <w:rFonts w:hint="eastAsia" w:hAnsi="宋体"/>
          <w:szCs w:val="21"/>
        </w:rPr>
        <w:t>3.中标人应当按照合同约定的履约责任</w:t>
      </w:r>
      <w:r>
        <w:rPr>
          <w:rFonts w:hint="eastAsia" w:hAnsi="宋体"/>
        </w:rPr>
        <w:t>，如中标人未按合同及其附件约定履行应承担的责任，招标人或招标人指定的合同签订单位有权扣除其履约保证金。</w:t>
      </w:r>
    </w:p>
    <w:p w14:paraId="44AECBEF">
      <w:pPr>
        <w:pStyle w:val="9"/>
        <w:spacing w:line="360" w:lineRule="auto"/>
        <w:ind w:firstLine="420" w:firstLineChars="200"/>
        <w:rPr>
          <w:rFonts w:hint="eastAsia"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6BD117A8">
      <w:pPr>
        <w:pStyle w:val="9"/>
        <w:spacing w:line="360" w:lineRule="auto"/>
        <w:ind w:firstLine="420" w:firstLineChars="200"/>
        <w:rPr>
          <w:rFonts w:hint="eastAsia"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35854842">
      <w:pPr>
        <w:pStyle w:val="9"/>
        <w:spacing w:line="360" w:lineRule="auto"/>
        <w:ind w:firstLine="420" w:firstLineChars="200"/>
        <w:rPr>
          <w:rFonts w:hint="eastAsia" w:hAnsi="宋体"/>
          <w:szCs w:val="21"/>
        </w:rPr>
      </w:pPr>
      <w:r>
        <w:rPr>
          <w:rFonts w:hint="eastAsia" w:hAnsi="宋体"/>
          <w:szCs w:val="21"/>
        </w:rPr>
        <w:t>6.招标人有权指定招标人的关联单位作为合同签订人，与中标人签署相关合同，且具体权利义务以双方最终签署的合同为准。</w:t>
      </w:r>
    </w:p>
    <w:p w14:paraId="5F570E86">
      <w:pPr>
        <w:pStyle w:val="9"/>
        <w:spacing w:line="360" w:lineRule="auto"/>
        <w:ind w:firstLine="420" w:firstLineChars="200"/>
        <w:rPr>
          <w:rFonts w:hint="eastAsia"/>
        </w:rPr>
      </w:pPr>
      <w:r>
        <w:rPr>
          <w:rFonts w:hint="eastAsia"/>
        </w:rPr>
        <w:t>7.中标人须认可招标人由于招标人上级集团公司政策变化引起的随时终止合同的要求。</w:t>
      </w:r>
    </w:p>
    <w:p w14:paraId="51EC75FF">
      <w:pPr>
        <w:pStyle w:val="9"/>
        <w:spacing w:line="360" w:lineRule="auto"/>
        <w:ind w:firstLine="420" w:firstLineChars="200"/>
        <w:rPr>
          <w:rFonts w:hint="eastAsia"/>
          <w:szCs w:val="22"/>
        </w:rPr>
      </w:pPr>
      <w:r>
        <w:rPr>
          <w:rFonts w:hint="eastAsia"/>
          <w:szCs w:val="22"/>
        </w:rPr>
        <w:t>8.招标文件、中标人的投标文件及评标过程中有关澄清文件均应作为合同签约依据，具体条款以合同约定为准。</w:t>
      </w:r>
    </w:p>
    <w:p w14:paraId="21136444">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Courier New" w:eastAsia="宋体" w:cs="Times New Roman"/>
          <w:b/>
          <w:bCs/>
          <w:kern w:val="2"/>
          <w:sz w:val="21"/>
          <w:szCs w:val="22"/>
          <w:lang w:val="en-US" w:eastAsia="zh-CN" w:bidi="ar-SA"/>
        </w:rPr>
      </w:pPr>
      <w:r>
        <w:rPr>
          <w:rFonts w:hint="eastAsia" w:ascii="宋体" w:hAnsi="Courier New" w:cs="Times New Roman"/>
          <w:b/>
          <w:bCs/>
          <w:kern w:val="2"/>
          <w:sz w:val="21"/>
          <w:szCs w:val="22"/>
          <w:lang w:val="en-US" w:eastAsia="zh-CN" w:bidi="ar-SA"/>
        </w:rPr>
        <w:t>9</w:t>
      </w:r>
      <w:r>
        <w:rPr>
          <w:rFonts w:hint="eastAsia" w:ascii="宋体" w:hAnsi="Courier New" w:eastAsia="宋体" w:cs="Times New Roman"/>
          <w:b/>
          <w:bCs/>
          <w:kern w:val="2"/>
          <w:sz w:val="21"/>
          <w:szCs w:val="22"/>
          <w:lang w:val="en-US" w:eastAsia="zh-CN" w:bidi="ar-SA"/>
        </w:rPr>
        <w:t>．交易价格：应明确不含税金额、税率及价税合计金额（为防止出现四舍五入数据差异，合同必须先明确不含税金额，以不含税金额和税率计算税额后计算价税合计金额，不得倒算）。合同的价格部分可以是总价款，也可以是单价。合同签订时无法确定价格的，需要明确价格的确定标准或依据。另需标注币种、汇率（涉及外币交易的）。</w:t>
      </w:r>
    </w:p>
    <w:p w14:paraId="36697045">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Courier New" w:eastAsia="宋体" w:cs="Times New Roman"/>
          <w:b/>
          <w:bCs/>
          <w:kern w:val="2"/>
          <w:sz w:val="21"/>
          <w:szCs w:val="22"/>
          <w:lang w:val="en-US" w:eastAsia="zh-CN" w:bidi="ar-SA"/>
        </w:rPr>
      </w:pPr>
      <w:r>
        <w:rPr>
          <w:rFonts w:hint="eastAsia" w:ascii="宋体" w:hAnsi="Courier New" w:cs="Times New Roman"/>
          <w:b/>
          <w:bCs/>
          <w:kern w:val="2"/>
          <w:sz w:val="21"/>
          <w:szCs w:val="22"/>
          <w:lang w:val="en-US" w:eastAsia="zh-CN" w:bidi="ar-SA"/>
        </w:rPr>
        <w:t>10</w:t>
      </w:r>
      <w:r>
        <w:rPr>
          <w:rFonts w:hint="eastAsia" w:ascii="宋体" w:hAnsi="Courier New" w:eastAsia="宋体" w:cs="Times New Roman"/>
          <w:b/>
          <w:bCs/>
          <w:kern w:val="2"/>
          <w:sz w:val="21"/>
          <w:szCs w:val="22"/>
          <w:lang w:val="en-US" w:eastAsia="zh-CN" w:bidi="ar-SA"/>
        </w:rPr>
        <w:t>．发票条款：应明确发票类型为增值税普通发票或增值税专用发票。增值税专用发票由增值税一般纳税人开具，小规模纳税人需要使用的，经税务机关批准后由当地的税务机关代开。原则上采购合同应开具增值税专用发票，如采购合同条款明确发票类型为普通发票，合同发起人需提前与本地财务审核人沟通，建议对方由税务机关代开增值税专用发票。合同需明确发票开具、取得时间。</w:t>
      </w:r>
    </w:p>
    <w:p w14:paraId="1E74466E">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Courier New" w:eastAsia="宋体" w:cs="Times New Roman"/>
          <w:b/>
          <w:bCs/>
          <w:kern w:val="2"/>
          <w:sz w:val="21"/>
          <w:szCs w:val="22"/>
          <w:lang w:val="en-US" w:eastAsia="zh-CN" w:bidi="ar-SA"/>
        </w:rPr>
      </w:pPr>
      <w:r>
        <w:rPr>
          <w:rFonts w:hint="eastAsia" w:ascii="宋体" w:hAnsi="Courier New" w:cs="Times New Roman"/>
          <w:b/>
          <w:bCs/>
          <w:kern w:val="2"/>
          <w:sz w:val="21"/>
          <w:szCs w:val="22"/>
          <w:lang w:val="en-US" w:eastAsia="zh-CN" w:bidi="ar-SA"/>
        </w:rPr>
        <w:t>11</w:t>
      </w:r>
      <w:r>
        <w:rPr>
          <w:rFonts w:hint="eastAsia" w:ascii="宋体" w:hAnsi="Courier New" w:eastAsia="宋体" w:cs="Times New Roman"/>
          <w:b/>
          <w:bCs/>
          <w:kern w:val="2"/>
          <w:sz w:val="21"/>
          <w:szCs w:val="22"/>
          <w:lang w:val="en-US" w:eastAsia="zh-CN" w:bidi="ar-SA"/>
        </w:rPr>
        <w:t xml:space="preserve">．发票违规条款：采购合同中，应明确“因发票违规给付款方造成的增值税、所得税等损失，由开票方承担相关责任，包括但不限于税款、滞纳金、罚款及其它相关损失”。 </w:t>
      </w:r>
    </w:p>
    <w:p w14:paraId="3B2EA783">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rFonts w:hint="eastAsia" w:ascii="宋体" w:hAnsi="Courier New" w:eastAsia="宋体" w:cs="Times New Roman"/>
          <w:b/>
          <w:bCs/>
          <w:kern w:val="2"/>
          <w:sz w:val="21"/>
          <w:szCs w:val="22"/>
          <w:lang w:val="en-US" w:eastAsia="zh-CN" w:bidi="ar-SA"/>
        </w:rPr>
      </w:pPr>
      <w:r>
        <w:rPr>
          <w:rFonts w:hint="eastAsia" w:ascii="宋体" w:hAnsi="Courier New" w:cs="Times New Roman"/>
          <w:b/>
          <w:bCs/>
          <w:kern w:val="2"/>
          <w:sz w:val="21"/>
          <w:szCs w:val="22"/>
          <w:lang w:val="en-US" w:eastAsia="zh-CN" w:bidi="ar-SA"/>
        </w:rPr>
        <w:t>12</w:t>
      </w:r>
      <w:r>
        <w:rPr>
          <w:rFonts w:hint="eastAsia" w:ascii="宋体" w:hAnsi="Courier New" w:eastAsia="宋体" w:cs="Times New Roman"/>
          <w:b/>
          <w:bCs/>
          <w:kern w:val="2"/>
          <w:sz w:val="21"/>
          <w:szCs w:val="22"/>
          <w:lang w:val="en-US" w:eastAsia="zh-CN" w:bidi="ar-SA"/>
        </w:rPr>
        <w:t xml:space="preserve">．付款方式：半年期商业汇票（包括银行承兑汇票和商业承兑汇票），银行转账，财司转账。不可出现“或”二者选一、三者选一等情形。对于5万元以上的合同，付款方式原则上为半年期商业汇票（包括银行承兑汇票和商业承兑汇票）。 </w:t>
      </w:r>
    </w:p>
    <w:p w14:paraId="1EB066F4">
      <w:pPr>
        <w:keepNext w:val="0"/>
        <w:keepLines w:val="0"/>
        <w:pageBreakBefore w:val="0"/>
        <w:widowControl/>
        <w:suppressLineNumbers w:val="0"/>
        <w:kinsoku/>
        <w:wordWrap/>
        <w:overflowPunct/>
        <w:topLinePunct w:val="0"/>
        <w:autoSpaceDE/>
        <w:autoSpaceDN/>
        <w:bidi w:val="0"/>
        <w:adjustRightInd/>
        <w:snapToGrid/>
        <w:spacing w:line="360" w:lineRule="auto"/>
        <w:ind w:firstLine="422" w:firstLineChars="200"/>
        <w:jc w:val="left"/>
        <w:textAlignment w:val="auto"/>
        <w:rPr>
          <w:b/>
          <w:bCs/>
        </w:rPr>
      </w:pPr>
      <w:r>
        <w:rPr>
          <w:rFonts w:hint="eastAsia" w:ascii="宋体" w:hAnsi="Courier New" w:cs="Times New Roman"/>
          <w:b/>
          <w:bCs/>
          <w:kern w:val="2"/>
          <w:sz w:val="21"/>
          <w:szCs w:val="22"/>
          <w:lang w:val="en-US" w:eastAsia="zh-CN" w:bidi="ar-SA"/>
        </w:rPr>
        <w:t>13</w:t>
      </w:r>
      <w:r>
        <w:rPr>
          <w:rFonts w:hint="eastAsia" w:ascii="宋体" w:hAnsi="Courier New" w:eastAsia="宋体" w:cs="Times New Roman"/>
          <w:b/>
          <w:bCs/>
          <w:kern w:val="2"/>
          <w:sz w:val="21"/>
          <w:szCs w:val="22"/>
          <w:lang w:val="en-US" w:eastAsia="zh-CN" w:bidi="ar-SA"/>
        </w:rPr>
        <w:t>．付款节点：预付款：建筑安装工程项目合同预付款不得高于20%；定制类设备可以支付预付款（需备注清楚设备定制类型），非定制类设备原则上没有预付款（如需支付预付款，请在合同审批流程中添加申请或说明）；广告合同没有预付款。遵循《往来账核算管理流程》。</w:t>
      </w:r>
    </w:p>
    <w:p w14:paraId="4AF28DAF">
      <w:pPr>
        <w:pStyle w:val="9"/>
        <w:spacing w:line="360" w:lineRule="auto"/>
        <w:ind w:firstLine="482" w:firstLineChars="200"/>
        <w:rPr>
          <w:rFonts w:hint="eastAsia" w:hAnsi="宋体"/>
          <w:b/>
          <w:bCs/>
          <w:sz w:val="24"/>
          <w:szCs w:val="24"/>
        </w:rPr>
      </w:pPr>
      <w:r>
        <w:rPr>
          <w:rFonts w:hint="eastAsia" w:hAnsi="宋体"/>
          <w:b/>
          <w:bCs/>
          <w:sz w:val="24"/>
          <w:szCs w:val="24"/>
        </w:rPr>
        <w:t>十一、废标及终止招标</w:t>
      </w:r>
    </w:p>
    <w:p w14:paraId="3CF5AB2B">
      <w:pPr>
        <w:spacing w:line="520" w:lineRule="exact"/>
        <w:ind w:right="2" w:firstLine="420" w:firstLineChars="200"/>
        <w:rPr>
          <w:rFonts w:hint="eastAsia"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49824493">
      <w:pPr>
        <w:spacing w:line="520" w:lineRule="exact"/>
        <w:ind w:right="2" w:firstLine="420" w:firstLineChars="200"/>
        <w:rPr>
          <w:rFonts w:hint="eastAsia"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76BF8304">
      <w:pPr>
        <w:spacing w:line="520" w:lineRule="exact"/>
        <w:ind w:right="2" w:firstLine="420" w:firstLineChars="200"/>
        <w:rPr>
          <w:rFonts w:hint="eastAsia" w:ascii="宋体" w:hAnsi="Courier New"/>
        </w:rPr>
      </w:pPr>
      <w:r>
        <w:rPr>
          <w:rFonts w:hint="eastAsia" w:ascii="宋体" w:hAnsi="宋体"/>
        </w:rPr>
        <w:t>⑵</w:t>
      </w:r>
      <w:r>
        <w:rPr>
          <w:rFonts w:hint="eastAsia" w:ascii="宋体" w:hAnsi="Courier New"/>
        </w:rPr>
        <w:t>投标人在报价有效期内撤回投标；</w:t>
      </w:r>
    </w:p>
    <w:p w14:paraId="1BA25C1D">
      <w:pPr>
        <w:spacing w:line="520" w:lineRule="exact"/>
        <w:ind w:right="2" w:firstLine="420" w:firstLineChars="200"/>
        <w:rPr>
          <w:rFonts w:hint="eastAsia"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4B27ED4D">
      <w:pPr>
        <w:spacing w:line="520" w:lineRule="exact"/>
        <w:ind w:right="2" w:firstLine="420" w:firstLineChars="200"/>
        <w:rPr>
          <w:rFonts w:hint="eastAsia" w:ascii="宋体" w:hAnsi="Courier New"/>
        </w:rPr>
      </w:pPr>
      <w:r>
        <w:rPr>
          <w:rFonts w:hint="eastAsia" w:ascii="宋体" w:hAnsi="宋体"/>
        </w:rPr>
        <w:t>⑷</w:t>
      </w:r>
      <w:r>
        <w:rPr>
          <w:rFonts w:hint="eastAsia" w:ascii="宋体" w:hAnsi="Courier New"/>
        </w:rPr>
        <w:t>投标人以任何方式诋毁其他投标人；</w:t>
      </w:r>
    </w:p>
    <w:p w14:paraId="528D7ADE">
      <w:pPr>
        <w:spacing w:line="520" w:lineRule="exact"/>
        <w:ind w:right="2" w:firstLine="420" w:firstLineChars="200"/>
        <w:rPr>
          <w:rFonts w:hint="eastAsia" w:ascii="宋体" w:hAnsi="Courier New"/>
        </w:rPr>
      </w:pPr>
      <w:r>
        <w:rPr>
          <w:rFonts w:hint="eastAsia" w:ascii="宋体" w:hAnsi="宋体"/>
        </w:rPr>
        <w:t>⑸</w:t>
      </w:r>
      <w:r>
        <w:rPr>
          <w:rFonts w:hint="eastAsia" w:ascii="宋体" w:hAnsi="Courier New"/>
        </w:rPr>
        <w:t>投标人串通投标；</w:t>
      </w:r>
    </w:p>
    <w:p w14:paraId="41C856BA">
      <w:pPr>
        <w:spacing w:line="520" w:lineRule="exact"/>
        <w:ind w:right="2" w:firstLine="420" w:firstLineChars="200"/>
        <w:rPr>
          <w:rFonts w:hint="eastAsia" w:ascii="宋体" w:hAnsi="Courier New"/>
        </w:rPr>
      </w:pPr>
      <w:r>
        <w:rPr>
          <w:rFonts w:hint="eastAsia" w:ascii="宋体" w:hAnsi="宋体"/>
        </w:rPr>
        <w:t>⑹</w:t>
      </w:r>
      <w:r>
        <w:rPr>
          <w:rFonts w:hint="eastAsia" w:ascii="宋体" w:hAnsi="Courier New"/>
        </w:rPr>
        <w:t>以他人名义投标或者以其他方式弄虚作假，骗取中标的；</w:t>
      </w:r>
    </w:p>
    <w:p w14:paraId="2D6AE45E">
      <w:pPr>
        <w:spacing w:line="520" w:lineRule="exact"/>
        <w:ind w:right="2" w:firstLine="420" w:firstLineChars="200"/>
        <w:rPr>
          <w:rFonts w:hint="eastAsia" w:ascii="宋体" w:hAnsi="Courier New"/>
        </w:rPr>
      </w:pPr>
      <w:r>
        <w:rPr>
          <w:rFonts w:hint="eastAsia" w:ascii="宋体" w:hAnsi="宋体"/>
        </w:rPr>
        <w:t>⑺</w:t>
      </w:r>
      <w:r>
        <w:rPr>
          <w:rFonts w:hint="eastAsia" w:ascii="宋体" w:hAnsi="Courier New"/>
        </w:rPr>
        <w:t>中标人不按规定签订合同；</w:t>
      </w:r>
    </w:p>
    <w:p w14:paraId="3645EBB2">
      <w:pPr>
        <w:spacing w:line="520" w:lineRule="exact"/>
        <w:ind w:right="2" w:firstLine="420" w:firstLineChars="200"/>
        <w:rPr>
          <w:rFonts w:hint="eastAsia" w:ascii="宋体" w:hAnsi="Courier New"/>
        </w:rPr>
      </w:pPr>
      <w:r>
        <w:rPr>
          <w:rFonts w:hint="eastAsia" w:ascii="宋体" w:hAnsi="宋体"/>
        </w:rPr>
        <w:t>⑻</w:t>
      </w:r>
      <w:r>
        <w:rPr>
          <w:rFonts w:hint="eastAsia" w:ascii="宋体" w:hAnsi="Courier New"/>
        </w:rPr>
        <w:t>法律、法规规定的其他情况。</w:t>
      </w:r>
    </w:p>
    <w:p w14:paraId="583B105F">
      <w:pPr>
        <w:spacing w:line="520" w:lineRule="exact"/>
        <w:ind w:right="2" w:firstLine="420" w:firstLineChars="200"/>
        <w:rPr>
          <w:rFonts w:hint="eastAsia" w:ascii="宋体" w:hAnsi="Courier New"/>
        </w:rPr>
      </w:pPr>
      <w:r>
        <w:rPr>
          <w:rFonts w:hint="eastAsia" w:ascii="宋体" w:hAnsi="Courier New"/>
        </w:rPr>
        <w:t>2.出现下列情形之一，招标人有权否决所有投标人的投标，并终止招标。</w:t>
      </w:r>
    </w:p>
    <w:p w14:paraId="76F54873">
      <w:pPr>
        <w:spacing w:line="520" w:lineRule="exact"/>
        <w:ind w:right="2" w:firstLine="420" w:firstLineChars="200"/>
        <w:rPr>
          <w:rFonts w:hint="eastAsia" w:ascii="宋体" w:hAnsi="Courier New"/>
        </w:rPr>
      </w:pPr>
      <w:r>
        <w:rPr>
          <w:rFonts w:hint="eastAsia" w:ascii="宋体" w:hAnsi="Courier New"/>
        </w:rPr>
        <w:t>⑴出现影响采购公正的违法、违规行为的。</w:t>
      </w:r>
    </w:p>
    <w:p w14:paraId="19CB110E">
      <w:pPr>
        <w:spacing w:line="520" w:lineRule="exact"/>
        <w:ind w:right="2" w:firstLine="420" w:firstLineChars="200"/>
        <w:rPr>
          <w:rFonts w:hint="eastAsia" w:ascii="宋体" w:hAnsi="Courier New"/>
        </w:rPr>
      </w:pPr>
      <w:r>
        <w:rPr>
          <w:rFonts w:hint="eastAsia" w:ascii="宋体" w:hAnsi="Courier New"/>
        </w:rPr>
        <w:t>⑵投标人的投标均超过了采购预算。</w:t>
      </w:r>
    </w:p>
    <w:p w14:paraId="561DAA88">
      <w:pPr>
        <w:spacing w:line="520" w:lineRule="exact"/>
        <w:ind w:right="2" w:firstLine="420" w:firstLineChars="200"/>
        <w:rPr>
          <w:rFonts w:hint="eastAsia" w:ascii="宋体" w:hAnsi="Courier New"/>
        </w:rPr>
      </w:pPr>
      <w:r>
        <w:rPr>
          <w:rFonts w:hint="eastAsia" w:ascii="宋体" w:hAnsi="宋体"/>
        </w:rPr>
        <w:t>⑶</w:t>
      </w:r>
      <w:r>
        <w:rPr>
          <w:rFonts w:hint="eastAsia" w:ascii="宋体" w:hAnsi="Courier New"/>
        </w:rPr>
        <w:t>因重大变故，采购任务取消的。</w:t>
      </w:r>
    </w:p>
    <w:p w14:paraId="00FD640E">
      <w:pPr>
        <w:spacing w:line="520" w:lineRule="exact"/>
        <w:ind w:right="2" w:firstLine="420" w:firstLineChars="200"/>
        <w:rPr>
          <w:rFonts w:hint="eastAsia" w:ascii="宋体" w:hAnsi="Courier New"/>
        </w:rPr>
      </w:pPr>
      <w:r>
        <w:rPr>
          <w:rFonts w:hint="eastAsia" w:ascii="宋体" w:hAnsi="宋体"/>
        </w:rPr>
        <w:t>⑷招标人认为其他应终止招标的情形。</w:t>
      </w:r>
    </w:p>
    <w:p w14:paraId="530684E1">
      <w:pPr>
        <w:pStyle w:val="9"/>
        <w:spacing w:line="360" w:lineRule="auto"/>
        <w:rPr>
          <w:rFonts w:hint="eastAsia" w:hAnsi="宋体"/>
          <w:b/>
          <w:bCs/>
          <w:sz w:val="24"/>
          <w:szCs w:val="24"/>
        </w:rPr>
      </w:pPr>
      <w:r>
        <w:rPr>
          <w:rFonts w:hint="eastAsia" w:hAnsi="宋体"/>
          <w:b/>
          <w:bCs/>
          <w:sz w:val="24"/>
          <w:szCs w:val="24"/>
        </w:rPr>
        <w:t>十二、中标人瑕疵滞后发现的处理原则</w:t>
      </w:r>
    </w:p>
    <w:p w14:paraId="2305F5C4">
      <w:pPr>
        <w:spacing w:line="520" w:lineRule="exact"/>
        <w:ind w:right="2" w:firstLine="420" w:firstLineChars="200"/>
        <w:rPr>
          <w:rFonts w:hint="eastAsia"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w:t>
      </w:r>
      <w:ins w:id="3" w:author="张延鹏" w:date="2020-12-21T13:48:00Z">
        <w:r>
          <w:rPr>
            <w:rFonts w:hint="eastAsia" w:ascii="宋体" w:hAnsi="Courier New"/>
          </w:rPr>
          <w:t>招标人有权取消其中标资格</w:t>
        </w:r>
      </w:ins>
      <w:ins w:id="4" w:author="张延鹏" w:date="2020-12-21T13:49:00Z">
        <w:r>
          <w:rPr>
            <w:rFonts w:hint="eastAsia" w:ascii="宋体" w:hAnsi="Courier New"/>
          </w:rPr>
          <w:t>，</w:t>
        </w:r>
      </w:ins>
      <w:r>
        <w:rPr>
          <w:rFonts w:hint="eastAsia" w:ascii="宋体" w:hAnsi="Courier New"/>
        </w:rPr>
        <w:t>一旦中标人被拒绝或该中标人此前的评议结果被取消，相关的一切损失均由该中标人承担。</w:t>
      </w:r>
    </w:p>
    <w:p w14:paraId="62B9B161">
      <w:pPr>
        <w:pStyle w:val="9"/>
        <w:spacing w:line="360" w:lineRule="auto"/>
        <w:rPr>
          <w:rFonts w:hint="eastAsia" w:hAnsi="宋体"/>
          <w:b/>
          <w:bCs/>
          <w:sz w:val="24"/>
          <w:szCs w:val="24"/>
        </w:rPr>
      </w:pPr>
      <w:r>
        <w:rPr>
          <w:rFonts w:hint="eastAsia" w:hAnsi="宋体"/>
          <w:b/>
          <w:bCs/>
          <w:sz w:val="24"/>
          <w:szCs w:val="24"/>
        </w:rPr>
        <w:t>十三、技术要求</w:t>
      </w:r>
    </w:p>
    <w:p w14:paraId="299243D3">
      <w:pPr>
        <w:pStyle w:val="9"/>
        <w:spacing w:line="360" w:lineRule="auto"/>
        <w:ind w:left="420" w:hanging="420" w:hangingChars="200"/>
        <w:rPr>
          <w:rFonts w:hint="eastAsia"/>
        </w:rPr>
      </w:pPr>
      <w:r>
        <w:rPr>
          <w:rFonts w:hint="eastAsia"/>
        </w:rPr>
        <w:t xml:space="preserve">    见本招标文件“第二章 </w:t>
      </w:r>
      <w:r>
        <w:rPr>
          <w:rFonts w:hint="eastAsia" w:hAnsi="宋体"/>
          <w:color w:val="FF0000"/>
          <w:spacing w:val="4"/>
          <w:sz w:val="24"/>
        </w:rPr>
        <w:t>2.2 投标文件技术部分</w:t>
      </w:r>
      <w:r>
        <w:rPr>
          <w:rFonts w:hint="eastAsia"/>
        </w:rPr>
        <w:t>”。</w:t>
      </w:r>
    </w:p>
    <w:p w14:paraId="00AC29F3">
      <w:pPr>
        <w:ind w:firstLine="708" w:firstLineChars="196"/>
        <w:jc w:val="center"/>
        <w:rPr>
          <w:rFonts w:hint="eastAsia" w:eastAsia="黑体"/>
          <w:b/>
          <w:bCs/>
          <w:sz w:val="36"/>
          <w:szCs w:val="36"/>
        </w:rPr>
      </w:pPr>
    </w:p>
    <w:p w14:paraId="4FE76F6A">
      <w:pPr>
        <w:ind w:firstLine="708" w:firstLineChars="196"/>
        <w:jc w:val="center"/>
        <w:rPr>
          <w:rFonts w:eastAsia="黑体"/>
          <w:b/>
          <w:bCs/>
          <w:sz w:val="36"/>
          <w:szCs w:val="36"/>
        </w:rPr>
      </w:pPr>
      <w:r>
        <w:rPr>
          <w:rFonts w:hint="eastAsia" w:eastAsia="黑体"/>
          <w:b/>
          <w:bCs/>
          <w:sz w:val="36"/>
          <w:szCs w:val="36"/>
        </w:rPr>
        <w:t>第二章</w:t>
      </w:r>
      <w:r>
        <w:rPr>
          <w:rFonts w:eastAsia="黑体"/>
          <w:b/>
          <w:bCs/>
          <w:sz w:val="36"/>
          <w:szCs w:val="36"/>
        </w:rPr>
        <w:t xml:space="preserve">  </w:t>
      </w:r>
      <w:r>
        <w:rPr>
          <w:rFonts w:hint="eastAsia" w:eastAsia="黑体"/>
          <w:b/>
          <w:bCs/>
          <w:sz w:val="36"/>
          <w:szCs w:val="36"/>
        </w:rPr>
        <w:t>投标文件编制</w:t>
      </w:r>
    </w:p>
    <w:p w14:paraId="65856CC4">
      <w:pPr>
        <w:pStyle w:val="9"/>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52B861C8">
      <w:pPr>
        <w:pStyle w:val="9"/>
        <w:spacing w:line="360" w:lineRule="auto"/>
        <w:ind w:firstLine="480" w:firstLineChars="200"/>
        <w:rPr>
          <w:rFonts w:hint="eastAsia" w:hAnsi="宋体"/>
          <w:sz w:val="24"/>
          <w:szCs w:val="24"/>
        </w:rPr>
      </w:pPr>
      <w:r>
        <w:rPr>
          <w:rFonts w:hint="eastAsia" w:hAnsi="宋体"/>
          <w:sz w:val="24"/>
          <w:szCs w:val="24"/>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307BAC02">
      <w:pPr>
        <w:pStyle w:val="9"/>
        <w:spacing w:line="360" w:lineRule="auto"/>
        <w:ind w:firstLine="480" w:firstLineChars="200"/>
        <w:rPr>
          <w:rFonts w:hint="eastAsia" w:hAnsi="宋体"/>
          <w:sz w:val="24"/>
          <w:szCs w:val="24"/>
        </w:rPr>
      </w:pPr>
      <w:r>
        <w:rPr>
          <w:rFonts w:hint="eastAsia" w:hAnsi="宋体"/>
          <w:sz w:val="24"/>
          <w:szCs w:val="24"/>
        </w:rPr>
        <w:t>2.任何行间插字、涂改和增删，必须由投标人的法定代表人或授权代表签字或加盖公章后才有效。</w:t>
      </w:r>
    </w:p>
    <w:p w14:paraId="69C9FA0B">
      <w:pPr>
        <w:pStyle w:val="9"/>
        <w:spacing w:line="360" w:lineRule="auto"/>
        <w:ind w:firstLine="420" w:firstLineChars="200"/>
        <w:rPr>
          <w:rFonts w:hint="eastAsia" w:hAnsi="宋体"/>
        </w:rPr>
      </w:pPr>
    </w:p>
    <w:p w14:paraId="6A3EB0AD">
      <w:pPr>
        <w:pStyle w:val="9"/>
        <w:spacing w:line="360" w:lineRule="auto"/>
        <w:rPr>
          <w:rFonts w:hint="eastAsia" w:ascii="黑体" w:hAnsi="黑体" w:eastAsia="黑体"/>
          <w:b/>
          <w:bCs/>
          <w:sz w:val="28"/>
          <w:szCs w:val="28"/>
        </w:rPr>
      </w:pPr>
      <w:r>
        <w:rPr>
          <w:rFonts w:hint="eastAsia" w:ascii="黑体" w:hAnsi="黑体" w:eastAsia="黑体"/>
          <w:b/>
          <w:bCs/>
          <w:sz w:val="28"/>
          <w:szCs w:val="28"/>
        </w:rPr>
        <w:t>二、投标文件的编制</w:t>
      </w:r>
    </w:p>
    <w:p w14:paraId="692C2C3D">
      <w:pPr>
        <w:spacing w:line="336" w:lineRule="auto"/>
        <w:ind w:firstLine="461" w:firstLineChars="185"/>
        <w:rPr>
          <w:rFonts w:hint="eastAsia" w:ascii="宋体" w:hAnsi="宋体"/>
          <w:b/>
          <w:spacing w:val="4"/>
          <w:sz w:val="24"/>
        </w:rPr>
      </w:pPr>
      <w:r>
        <w:rPr>
          <w:rFonts w:hint="eastAsia" w:ascii="宋体" w:hAnsi="宋体"/>
          <w:b/>
          <w:spacing w:val="4"/>
          <w:sz w:val="24"/>
        </w:rPr>
        <w:t>1.   投标的语言及计量单位</w:t>
      </w:r>
    </w:p>
    <w:p w14:paraId="47EB89B1">
      <w:pPr>
        <w:spacing w:line="336" w:lineRule="auto"/>
        <w:ind w:firstLine="458" w:firstLineChars="185"/>
        <w:rPr>
          <w:rFonts w:hint="eastAsia" w:ascii="宋体" w:hAnsi="宋体"/>
          <w:spacing w:val="4"/>
          <w:sz w:val="24"/>
        </w:rPr>
      </w:pPr>
      <w:r>
        <w:rPr>
          <w:rFonts w:hint="eastAsia" w:ascii="宋体" w:hAnsi="宋体"/>
          <w:spacing w:val="4"/>
          <w:sz w:val="24"/>
        </w:rPr>
        <w:t>1.l  由投标人编写的投标文件、投标交换的文件和往来信件应以中文书写。</w:t>
      </w:r>
    </w:p>
    <w:p w14:paraId="40E99FF2">
      <w:pPr>
        <w:spacing w:line="336" w:lineRule="auto"/>
        <w:ind w:firstLine="458" w:firstLineChars="185"/>
        <w:rPr>
          <w:rFonts w:hint="eastAsia" w:ascii="宋体" w:hAnsi="宋体"/>
          <w:spacing w:val="4"/>
          <w:sz w:val="24"/>
        </w:rPr>
      </w:pPr>
      <w:r>
        <w:rPr>
          <w:rFonts w:hint="eastAsia" w:ascii="宋体" w:hAnsi="宋体"/>
          <w:spacing w:val="4"/>
          <w:sz w:val="24"/>
        </w:rPr>
        <w:t>1.2  投标文件中所使用的计量单位，除招标文件中有特殊要求外，应采用中华人民共和国国家法定计量单位。</w:t>
      </w:r>
    </w:p>
    <w:p w14:paraId="4D582D52">
      <w:pPr>
        <w:spacing w:line="336" w:lineRule="auto"/>
        <w:ind w:firstLine="461" w:firstLineChars="185"/>
        <w:rPr>
          <w:rFonts w:hint="eastAsia" w:ascii="宋体" w:hAnsi="宋体"/>
          <w:b/>
          <w:spacing w:val="4"/>
          <w:sz w:val="24"/>
        </w:rPr>
      </w:pPr>
      <w:r>
        <w:rPr>
          <w:rFonts w:hint="eastAsia" w:ascii="宋体" w:hAnsi="宋体"/>
          <w:b/>
          <w:spacing w:val="4"/>
          <w:sz w:val="24"/>
        </w:rPr>
        <w:t>2.   投标文件构成</w:t>
      </w:r>
    </w:p>
    <w:p w14:paraId="63545545">
      <w:pPr>
        <w:spacing w:line="336" w:lineRule="auto"/>
        <w:ind w:firstLine="458" w:firstLineChars="185"/>
        <w:rPr>
          <w:rFonts w:hint="eastAsia" w:ascii="宋体" w:hAnsi="宋体"/>
          <w:spacing w:val="4"/>
          <w:sz w:val="24"/>
        </w:rPr>
      </w:pPr>
      <w:r>
        <w:rPr>
          <w:rFonts w:hint="eastAsia" w:ascii="宋体" w:hAnsi="宋体"/>
          <w:spacing w:val="4"/>
          <w:sz w:val="24"/>
        </w:rPr>
        <w:t>投标人的投标文件由资格证明文件、投标文件商务部分和投标文件技术部分共三部分构成：</w:t>
      </w:r>
    </w:p>
    <w:p w14:paraId="79FBFF69">
      <w:pPr>
        <w:spacing w:line="336" w:lineRule="auto"/>
        <w:ind w:firstLine="458" w:firstLineChars="185"/>
        <w:rPr>
          <w:rFonts w:hint="eastAsia" w:ascii="宋体" w:hAnsi="宋体"/>
          <w:spacing w:val="4"/>
          <w:sz w:val="24"/>
        </w:rPr>
      </w:pPr>
      <w:r>
        <w:rPr>
          <w:rFonts w:hint="eastAsia" w:ascii="宋体" w:hAnsi="宋体"/>
          <w:spacing w:val="4"/>
          <w:sz w:val="24"/>
        </w:rPr>
        <w:t xml:space="preserve">2.1 投标文件商务部分 </w:t>
      </w:r>
      <w:r>
        <w:rPr>
          <w:rFonts w:hint="eastAsia" w:ascii="宋体" w:hAnsi="宋体"/>
          <w:b/>
          <w:bCs/>
          <w:spacing w:val="4"/>
          <w:sz w:val="24"/>
        </w:rPr>
        <w:t>（（1）与（2）务必装订在一起）</w:t>
      </w:r>
    </w:p>
    <w:p w14:paraId="6484E18D">
      <w:pPr>
        <w:spacing w:line="336" w:lineRule="auto"/>
        <w:ind w:firstLine="496" w:firstLineChars="200"/>
        <w:rPr>
          <w:rFonts w:hint="eastAsia" w:ascii="宋体" w:hAnsi="宋体"/>
          <w:spacing w:val="4"/>
          <w:sz w:val="24"/>
        </w:rPr>
      </w:pPr>
      <w:r>
        <w:rPr>
          <w:rFonts w:hint="eastAsia" w:ascii="宋体" w:hAnsi="宋体"/>
          <w:spacing w:val="4"/>
          <w:sz w:val="24"/>
        </w:rPr>
        <w:t>（1）资格证明文件包括：</w:t>
      </w:r>
    </w:p>
    <w:p w14:paraId="35A7774B">
      <w:pPr>
        <w:spacing w:line="336" w:lineRule="auto"/>
        <w:ind w:firstLine="744" w:firstLineChars="300"/>
        <w:rPr>
          <w:rFonts w:hint="eastAsia" w:ascii="宋体" w:hAnsi="宋体"/>
          <w:spacing w:val="4"/>
          <w:sz w:val="24"/>
        </w:rPr>
      </w:pPr>
      <w:r>
        <w:rPr>
          <w:rFonts w:hint="eastAsia" w:ascii="宋体" w:hAnsi="宋体"/>
          <w:spacing w:val="4"/>
          <w:sz w:val="24"/>
        </w:rPr>
        <w:t>① 营业执照副本（复印件加盖公章）；</w:t>
      </w:r>
    </w:p>
    <w:p w14:paraId="66879356">
      <w:pPr>
        <w:spacing w:line="336" w:lineRule="auto"/>
        <w:ind w:firstLine="744" w:firstLineChars="300"/>
        <w:rPr>
          <w:rFonts w:hint="eastAsia" w:ascii="宋体" w:hAnsi="宋体"/>
          <w:spacing w:val="4"/>
          <w:sz w:val="24"/>
        </w:rPr>
      </w:pPr>
      <w:r>
        <w:rPr>
          <w:rFonts w:hint="eastAsia" w:ascii="宋体" w:hAnsi="宋体"/>
          <w:spacing w:val="4"/>
          <w:sz w:val="24"/>
        </w:rPr>
        <w:t>② 法定代表人授权委托书（复印件，开标前另需提供原件一份）；</w:t>
      </w:r>
    </w:p>
    <w:p w14:paraId="067AE0A5">
      <w:pPr>
        <w:spacing w:line="336" w:lineRule="auto"/>
        <w:ind w:firstLine="744" w:firstLineChars="300"/>
        <w:rPr>
          <w:rFonts w:hint="eastAsia" w:ascii="宋体" w:hAnsi="宋体"/>
          <w:spacing w:val="4"/>
          <w:sz w:val="24"/>
        </w:rPr>
      </w:pPr>
      <w:r>
        <w:rPr>
          <w:rFonts w:hint="eastAsia" w:ascii="宋体" w:hAnsi="宋体"/>
          <w:spacing w:val="4"/>
          <w:sz w:val="24"/>
        </w:rPr>
        <w:t>③ 投标人（制造方）情况表；</w:t>
      </w:r>
    </w:p>
    <w:p w14:paraId="53413E5B">
      <w:pPr>
        <w:spacing w:line="336" w:lineRule="auto"/>
        <w:ind w:firstLine="744" w:firstLineChars="300"/>
        <w:rPr>
          <w:rFonts w:hint="eastAsia" w:ascii="宋体" w:hAnsi="宋体"/>
          <w:spacing w:val="4"/>
          <w:sz w:val="24"/>
        </w:rPr>
      </w:pPr>
      <w:r>
        <w:rPr>
          <w:rFonts w:hint="eastAsia" w:ascii="宋体" w:hAnsi="宋体"/>
          <w:spacing w:val="4"/>
          <w:sz w:val="24"/>
        </w:rPr>
        <w:t>④ 投标承诺书；</w:t>
      </w:r>
    </w:p>
    <w:p w14:paraId="108A673D">
      <w:pPr>
        <w:spacing w:line="336" w:lineRule="auto"/>
        <w:ind w:firstLine="744" w:firstLineChars="300"/>
        <w:rPr>
          <w:rFonts w:hint="eastAsia" w:ascii="宋体" w:hAnsi="宋体"/>
          <w:spacing w:val="4"/>
          <w:sz w:val="24"/>
        </w:rPr>
      </w:pPr>
      <w:r>
        <w:rPr>
          <w:rFonts w:hint="eastAsia" w:ascii="宋体" w:hAnsi="宋体"/>
          <w:spacing w:val="4"/>
          <w:sz w:val="24"/>
        </w:rPr>
        <w:t>⑤ 在以往的招投标活动中无违法、违规、违纪、违约行为的承诺；</w:t>
      </w:r>
    </w:p>
    <w:p w14:paraId="49F3CE24">
      <w:pPr>
        <w:spacing w:line="336" w:lineRule="auto"/>
        <w:ind w:firstLine="744" w:firstLineChars="300"/>
        <w:rPr>
          <w:rFonts w:hint="eastAsia" w:ascii="宋体" w:hAnsi="宋体"/>
          <w:spacing w:val="4"/>
          <w:sz w:val="24"/>
        </w:rPr>
      </w:pPr>
      <w:r>
        <w:rPr>
          <w:rFonts w:hint="eastAsia" w:ascii="宋体" w:hAnsi="宋体"/>
          <w:spacing w:val="4"/>
          <w:sz w:val="24"/>
        </w:rPr>
        <w:t>⑥ 招标文件要求的其它必要资格文件（例如：道路运输经营许可证）；</w:t>
      </w:r>
    </w:p>
    <w:p w14:paraId="22DE76C5">
      <w:pPr>
        <w:spacing w:line="336" w:lineRule="auto"/>
        <w:ind w:firstLine="496" w:firstLineChars="200"/>
        <w:rPr>
          <w:rFonts w:hint="eastAsia" w:ascii="宋体" w:hAnsi="宋体"/>
          <w:spacing w:val="4"/>
          <w:sz w:val="24"/>
        </w:rPr>
      </w:pPr>
      <w:r>
        <w:rPr>
          <w:rFonts w:hint="eastAsia" w:ascii="宋体" w:hAnsi="宋体"/>
          <w:spacing w:val="4"/>
          <w:sz w:val="24"/>
        </w:rPr>
        <w:t>注：招标文件给定格式的按给定的格式填写，未给定格式的，由投标人自行编制，但需包含以上内容。</w:t>
      </w:r>
    </w:p>
    <w:p w14:paraId="680177E9">
      <w:pPr>
        <w:spacing w:line="336" w:lineRule="auto"/>
        <w:ind w:firstLine="458" w:firstLineChars="185"/>
        <w:rPr>
          <w:rFonts w:hint="eastAsia" w:ascii="宋体" w:hAnsi="宋体"/>
          <w:spacing w:val="4"/>
          <w:sz w:val="24"/>
        </w:rPr>
      </w:pPr>
      <w:r>
        <w:rPr>
          <w:rFonts w:hint="eastAsia" w:ascii="宋体" w:hAnsi="宋体"/>
          <w:spacing w:val="4"/>
          <w:sz w:val="24"/>
        </w:rPr>
        <w:t>（2）商务部分：</w:t>
      </w:r>
    </w:p>
    <w:p w14:paraId="0A406061">
      <w:pPr>
        <w:spacing w:line="336" w:lineRule="auto"/>
        <w:ind w:firstLine="704" w:firstLineChars="284"/>
        <w:rPr>
          <w:rFonts w:hint="eastAsia" w:ascii="宋体" w:hAnsi="宋体"/>
          <w:spacing w:val="4"/>
          <w:sz w:val="24"/>
        </w:rPr>
      </w:pPr>
      <w:r>
        <w:rPr>
          <w:rFonts w:hint="eastAsia" w:ascii="宋体" w:hAnsi="宋体"/>
          <w:spacing w:val="4"/>
          <w:sz w:val="24"/>
        </w:rPr>
        <w:t>① 报价汇总表；</w:t>
      </w:r>
    </w:p>
    <w:p w14:paraId="5C21F7D4">
      <w:pPr>
        <w:spacing w:line="336" w:lineRule="auto"/>
        <w:ind w:firstLine="704" w:firstLineChars="284"/>
        <w:rPr>
          <w:rFonts w:hint="eastAsia" w:ascii="宋体" w:hAnsi="宋体"/>
          <w:spacing w:val="4"/>
          <w:sz w:val="24"/>
        </w:rPr>
      </w:pPr>
      <w:r>
        <w:rPr>
          <w:rFonts w:hint="eastAsia" w:ascii="宋体" w:hAnsi="宋体"/>
          <w:spacing w:val="4"/>
          <w:sz w:val="24"/>
        </w:rPr>
        <w:t>② 商务条款偏离表；</w:t>
      </w:r>
    </w:p>
    <w:p w14:paraId="6D88B9FA">
      <w:pPr>
        <w:pStyle w:val="9"/>
        <w:spacing w:line="360" w:lineRule="auto"/>
        <w:ind w:firstLine="720" w:firstLineChars="300"/>
        <w:rPr>
          <w:rFonts w:hint="eastAsia" w:hAnsi="宋体"/>
          <w:spacing w:val="4"/>
          <w:sz w:val="24"/>
        </w:rPr>
      </w:pPr>
      <w:r>
        <w:rPr>
          <w:rFonts w:hint="eastAsia"/>
          <w:sz w:val="24"/>
          <w:szCs w:val="21"/>
        </w:rPr>
        <w:t>③ 报价方式：</w:t>
      </w:r>
      <w:r>
        <w:rPr>
          <w:rFonts w:hint="eastAsia" w:hAnsi="宋体"/>
          <w:spacing w:val="4"/>
          <w:sz w:val="24"/>
        </w:rPr>
        <w:t>**元（人民币）不含税，不含税总价：***万元，税率13%</w:t>
      </w:r>
    </w:p>
    <w:p w14:paraId="5AB78FD7">
      <w:pPr>
        <w:spacing w:line="336" w:lineRule="auto"/>
        <w:ind w:firstLine="704" w:firstLineChars="284"/>
        <w:rPr>
          <w:rFonts w:hint="eastAsia" w:ascii="宋体" w:hAnsi="宋体"/>
          <w:spacing w:val="4"/>
          <w:sz w:val="24"/>
        </w:rPr>
      </w:pPr>
      <w:r>
        <w:rPr>
          <w:rFonts w:hint="eastAsia" w:ascii="宋体" w:hAnsi="宋体"/>
          <w:spacing w:val="4"/>
          <w:sz w:val="24"/>
        </w:rPr>
        <w:t>④ 结算方式：发票挂帐满</w:t>
      </w:r>
      <w:r>
        <w:rPr>
          <w:rFonts w:hint="eastAsia" w:ascii="宋体" w:hAnsi="宋体"/>
          <w:spacing w:val="4"/>
          <w:sz w:val="24"/>
          <w:lang w:val="en-US" w:eastAsia="zh-CN"/>
        </w:rPr>
        <w:t>30</w:t>
      </w:r>
      <w:r>
        <w:rPr>
          <w:rFonts w:hint="eastAsia" w:ascii="宋体" w:hAnsi="宋体"/>
          <w:spacing w:val="4"/>
          <w:sz w:val="24"/>
        </w:rPr>
        <w:t>日半年期</w:t>
      </w:r>
      <w:r>
        <w:rPr>
          <w:rFonts w:hint="eastAsia" w:ascii="宋体" w:hAnsi="宋体"/>
          <w:spacing w:val="4"/>
          <w:sz w:val="24"/>
          <w:lang w:eastAsia="zh-CN"/>
        </w:rPr>
        <w:t>商业</w:t>
      </w:r>
      <w:r>
        <w:rPr>
          <w:rFonts w:hint="eastAsia" w:ascii="宋体" w:hAnsi="宋体"/>
          <w:spacing w:val="4"/>
          <w:sz w:val="24"/>
        </w:rPr>
        <w:t>汇票</w:t>
      </w:r>
      <w:r>
        <w:rPr>
          <w:rFonts w:hint="eastAsia" w:ascii="宋体" w:hAnsi="宋体"/>
          <w:spacing w:val="4"/>
          <w:sz w:val="24"/>
          <w:lang w:eastAsia="zh-CN"/>
        </w:rPr>
        <w:t>（商承或银承）</w:t>
      </w:r>
      <w:r>
        <w:rPr>
          <w:rFonts w:hint="eastAsia" w:ascii="宋体" w:hAnsi="宋体"/>
          <w:spacing w:val="4"/>
          <w:sz w:val="24"/>
        </w:rPr>
        <w:t>或以实际签定合同为准</w:t>
      </w:r>
    </w:p>
    <w:p w14:paraId="03F4655D">
      <w:pPr>
        <w:spacing w:line="336" w:lineRule="auto"/>
        <w:ind w:firstLine="681" w:firstLineChars="284"/>
        <w:rPr>
          <w:rFonts w:hint="eastAsia" w:ascii="宋体" w:hAnsi="Courier New"/>
          <w:sz w:val="24"/>
          <w:szCs w:val="21"/>
        </w:rPr>
      </w:pPr>
      <w:r>
        <w:rPr>
          <w:rFonts w:hint="eastAsia" w:ascii="宋体" w:hAnsi="Courier New"/>
          <w:sz w:val="24"/>
          <w:szCs w:val="21"/>
        </w:rPr>
        <w:t>⑤合同执行期：202</w:t>
      </w:r>
      <w:r>
        <w:rPr>
          <w:rFonts w:hint="eastAsia" w:ascii="宋体" w:hAnsi="Courier New"/>
          <w:sz w:val="24"/>
          <w:szCs w:val="21"/>
          <w:lang w:val="en-US" w:eastAsia="zh-CN"/>
        </w:rPr>
        <w:t>6</w:t>
      </w:r>
      <w:r>
        <w:rPr>
          <w:rFonts w:hint="eastAsia" w:ascii="宋体" w:hAnsi="Courier New"/>
          <w:sz w:val="24"/>
          <w:szCs w:val="21"/>
        </w:rPr>
        <w:t>年</w:t>
      </w:r>
      <w:r>
        <w:rPr>
          <w:rFonts w:hint="eastAsia" w:ascii="宋体" w:hAnsi="Courier New"/>
          <w:sz w:val="24"/>
          <w:szCs w:val="21"/>
          <w:lang w:val="en-US" w:eastAsia="zh-CN"/>
        </w:rPr>
        <w:t>6</w:t>
      </w:r>
      <w:r>
        <w:rPr>
          <w:rFonts w:hint="eastAsia" w:ascii="宋体" w:hAnsi="Courier New"/>
          <w:sz w:val="24"/>
          <w:szCs w:val="21"/>
        </w:rPr>
        <w:t>月1日至202</w:t>
      </w:r>
      <w:r>
        <w:rPr>
          <w:rFonts w:hint="eastAsia" w:ascii="宋体" w:hAnsi="Courier New"/>
          <w:sz w:val="24"/>
          <w:szCs w:val="21"/>
          <w:lang w:val="en-US" w:eastAsia="zh-CN"/>
        </w:rPr>
        <w:t>7</w:t>
      </w:r>
      <w:r>
        <w:rPr>
          <w:rFonts w:hint="eastAsia" w:ascii="宋体" w:hAnsi="Courier New"/>
          <w:sz w:val="24"/>
          <w:szCs w:val="21"/>
        </w:rPr>
        <w:t>年</w:t>
      </w:r>
      <w:r>
        <w:rPr>
          <w:rFonts w:hint="eastAsia" w:ascii="宋体" w:hAnsi="Courier New"/>
          <w:sz w:val="24"/>
          <w:szCs w:val="21"/>
          <w:lang w:val="en-US" w:eastAsia="zh-CN"/>
        </w:rPr>
        <w:t>5</w:t>
      </w:r>
      <w:r>
        <w:rPr>
          <w:rFonts w:hint="eastAsia" w:ascii="宋体" w:hAnsi="Courier New"/>
          <w:sz w:val="24"/>
          <w:szCs w:val="21"/>
        </w:rPr>
        <w:t>月31日</w:t>
      </w:r>
      <w:bookmarkStart w:id="1" w:name="_GoBack"/>
      <w:bookmarkEnd w:id="1"/>
    </w:p>
    <w:p w14:paraId="0818421E">
      <w:pPr>
        <w:spacing w:line="336" w:lineRule="auto"/>
        <w:ind w:firstLine="458" w:firstLineChars="185"/>
        <w:rPr>
          <w:rFonts w:hint="eastAsia" w:ascii="宋体" w:hAnsi="宋体"/>
          <w:spacing w:val="4"/>
          <w:sz w:val="24"/>
        </w:rPr>
      </w:pPr>
      <w:r>
        <w:rPr>
          <w:rFonts w:hint="eastAsia" w:ascii="宋体" w:hAnsi="宋体"/>
          <w:spacing w:val="4"/>
          <w:sz w:val="24"/>
        </w:rPr>
        <w:t>注：招标文件给定格式的按给定的格式填写，未给定格式的，由投标人自行编制，但需包含以上内容。</w:t>
      </w:r>
    </w:p>
    <w:p w14:paraId="0B273121">
      <w:pPr>
        <w:spacing w:line="360" w:lineRule="auto"/>
        <w:ind w:firstLine="458" w:firstLineChars="185"/>
        <w:rPr>
          <w:rFonts w:hint="eastAsia" w:ascii="宋体" w:hAnsi="宋体"/>
          <w:color w:val="FF0000"/>
          <w:spacing w:val="4"/>
          <w:sz w:val="24"/>
        </w:rPr>
      </w:pPr>
      <w:r>
        <w:rPr>
          <w:rFonts w:hint="eastAsia" w:ascii="宋体" w:hAnsi="宋体"/>
          <w:color w:val="FF0000"/>
          <w:spacing w:val="4"/>
          <w:sz w:val="24"/>
        </w:rPr>
        <w:t>2.2.1采购计划：</w:t>
      </w:r>
    </w:p>
    <w:tbl>
      <w:tblPr>
        <w:tblStyle w:val="18"/>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800"/>
        <w:gridCol w:w="981"/>
        <w:gridCol w:w="950"/>
        <w:gridCol w:w="4685"/>
      </w:tblGrid>
      <w:tr w14:paraId="6750A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818" w:type="dxa"/>
            <w:tcBorders>
              <w:top w:val="single" w:color="auto" w:sz="4" w:space="0"/>
              <w:left w:val="single" w:color="auto" w:sz="4" w:space="0"/>
              <w:bottom w:val="single" w:color="auto" w:sz="4" w:space="0"/>
              <w:right w:val="single" w:color="auto" w:sz="4" w:space="0"/>
            </w:tcBorders>
            <w:vAlign w:val="center"/>
          </w:tcPr>
          <w:p w14:paraId="0E1625F5">
            <w:pPr>
              <w:spacing w:line="360" w:lineRule="auto"/>
              <w:jc w:val="center"/>
              <w:rPr>
                <w:rFonts w:hint="eastAsia" w:ascii="宋体" w:hAnsi="宋体"/>
                <w:color w:val="FF0000"/>
                <w:spacing w:val="4"/>
                <w:sz w:val="24"/>
              </w:rPr>
            </w:pPr>
            <w:r>
              <w:rPr>
                <w:rFonts w:hint="eastAsia" w:ascii="宋体" w:hAnsi="宋体"/>
                <w:color w:val="FF0000"/>
                <w:spacing w:val="4"/>
                <w:sz w:val="24"/>
              </w:rPr>
              <w:t>名称</w:t>
            </w:r>
          </w:p>
        </w:tc>
        <w:tc>
          <w:tcPr>
            <w:tcW w:w="1800" w:type="dxa"/>
            <w:tcBorders>
              <w:top w:val="single" w:color="auto" w:sz="4" w:space="0"/>
              <w:left w:val="single" w:color="auto" w:sz="4" w:space="0"/>
              <w:bottom w:val="single" w:color="auto" w:sz="4" w:space="0"/>
              <w:right w:val="single" w:color="auto" w:sz="4" w:space="0"/>
            </w:tcBorders>
            <w:vAlign w:val="center"/>
          </w:tcPr>
          <w:p w14:paraId="78DE5E79">
            <w:pPr>
              <w:spacing w:line="360" w:lineRule="auto"/>
              <w:jc w:val="center"/>
              <w:rPr>
                <w:rFonts w:hint="eastAsia" w:ascii="宋体" w:hAnsi="宋体"/>
                <w:color w:val="FF0000"/>
                <w:spacing w:val="4"/>
                <w:sz w:val="24"/>
              </w:rPr>
            </w:pPr>
            <w:r>
              <w:rPr>
                <w:rFonts w:hint="eastAsia" w:ascii="宋体" w:hAnsi="宋体"/>
                <w:color w:val="FF0000"/>
                <w:spacing w:val="4"/>
                <w:sz w:val="24"/>
              </w:rPr>
              <w:t>规格</w:t>
            </w:r>
          </w:p>
        </w:tc>
        <w:tc>
          <w:tcPr>
            <w:tcW w:w="981" w:type="dxa"/>
            <w:tcBorders>
              <w:top w:val="single" w:color="auto" w:sz="4" w:space="0"/>
              <w:left w:val="single" w:color="auto" w:sz="4" w:space="0"/>
              <w:bottom w:val="single" w:color="auto" w:sz="4" w:space="0"/>
              <w:right w:val="single" w:color="auto" w:sz="4" w:space="0"/>
            </w:tcBorders>
            <w:vAlign w:val="center"/>
          </w:tcPr>
          <w:p w14:paraId="3379B216">
            <w:pPr>
              <w:spacing w:line="360" w:lineRule="auto"/>
              <w:jc w:val="center"/>
              <w:rPr>
                <w:rFonts w:hint="eastAsia" w:ascii="宋体" w:hAnsi="宋体"/>
                <w:color w:val="FF0000"/>
                <w:spacing w:val="4"/>
                <w:sz w:val="24"/>
              </w:rPr>
            </w:pPr>
            <w:r>
              <w:rPr>
                <w:rFonts w:hint="eastAsia" w:ascii="宋体" w:hAnsi="宋体"/>
                <w:color w:val="FF0000"/>
                <w:spacing w:val="4"/>
                <w:sz w:val="24"/>
              </w:rPr>
              <w:t>单位</w:t>
            </w:r>
          </w:p>
        </w:tc>
        <w:tc>
          <w:tcPr>
            <w:tcW w:w="950" w:type="dxa"/>
            <w:tcBorders>
              <w:top w:val="single" w:color="auto" w:sz="4" w:space="0"/>
              <w:left w:val="single" w:color="auto" w:sz="4" w:space="0"/>
              <w:bottom w:val="single" w:color="auto" w:sz="4" w:space="0"/>
              <w:right w:val="single" w:color="auto" w:sz="4" w:space="0"/>
            </w:tcBorders>
            <w:vAlign w:val="center"/>
          </w:tcPr>
          <w:p w14:paraId="657DB262">
            <w:pPr>
              <w:spacing w:line="360" w:lineRule="auto"/>
              <w:jc w:val="center"/>
              <w:rPr>
                <w:rFonts w:hint="eastAsia" w:ascii="宋体" w:hAnsi="宋体"/>
                <w:color w:val="FF0000"/>
                <w:spacing w:val="4"/>
                <w:sz w:val="24"/>
              </w:rPr>
            </w:pPr>
            <w:r>
              <w:rPr>
                <w:rFonts w:hint="eastAsia" w:ascii="宋体" w:hAnsi="宋体"/>
                <w:color w:val="FF0000"/>
                <w:spacing w:val="4"/>
                <w:sz w:val="24"/>
              </w:rPr>
              <w:t>数量</w:t>
            </w:r>
          </w:p>
        </w:tc>
        <w:tc>
          <w:tcPr>
            <w:tcW w:w="4685" w:type="dxa"/>
            <w:tcBorders>
              <w:top w:val="single" w:color="auto" w:sz="4" w:space="0"/>
              <w:left w:val="single" w:color="auto" w:sz="4" w:space="0"/>
              <w:bottom w:val="single" w:color="auto" w:sz="4" w:space="0"/>
              <w:right w:val="single" w:color="auto" w:sz="4" w:space="0"/>
            </w:tcBorders>
            <w:vAlign w:val="center"/>
          </w:tcPr>
          <w:p w14:paraId="53F5DB24">
            <w:pPr>
              <w:spacing w:line="360" w:lineRule="auto"/>
              <w:jc w:val="center"/>
              <w:rPr>
                <w:rFonts w:hint="eastAsia" w:ascii="宋体" w:hAnsi="宋体"/>
                <w:color w:val="FF0000"/>
                <w:spacing w:val="4"/>
                <w:sz w:val="24"/>
              </w:rPr>
            </w:pPr>
            <w:r>
              <w:rPr>
                <w:rFonts w:hint="eastAsia" w:ascii="宋体" w:hAnsi="宋体"/>
                <w:color w:val="FF0000"/>
                <w:spacing w:val="4"/>
                <w:sz w:val="24"/>
              </w:rPr>
              <w:t>备注</w:t>
            </w:r>
          </w:p>
        </w:tc>
      </w:tr>
      <w:tr w14:paraId="4B069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 w:type="dxa"/>
            <w:tcBorders>
              <w:top w:val="single" w:color="auto" w:sz="4" w:space="0"/>
              <w:left w:val="single" w:color="auto" w:sz="4" w:space="0"/>
              <w:bottom w:val="single" w:color="auto" w:sz="4" w:space="0"/>
              <w:right w:val="single" w:color="auto" w:sz="4" w:space="0"/>
            </w:tcBorders>
            <w:vAlign w:val="center"/>
          </w:tcPr>
          <w:p w14:paraId="4E6C7235">
            <w:pPr>
              <w:spacing w:line="360" w:lineRule="auto"/>
              <w:jc w:val="center"/>
              <w:rPr>
                <w:rFonts w:hint="eastAsia" w:ascii="宋体" w:hAnsi="宋体"/>
                <w:color w:val="FF0000"/>
                <w:spacing w:val="4"/>
                <w:sz w:val="24"/>
              </w:rPr>
            </w:pPr>
            <w:r>
              <w:rPr>
                <w:rFonts w:hint="eastAsia" w:ascii="宋体" w:hAnsi="宋体"/>
                <w:color w:val="FF0000"/>
                <w:spacing w:val="4"/>
                <w:sz w:val="24"/>
              </w:rPr>
              <w:t>冰块</w:t>
            </w:r>
          </w:p>
        </w:tc>
        <w:tc>
          <w:tcPr>
            <w:tcW w:w="1800" w:type="dxa"/>
            <w:tcBorders>
              <w:top w:val="single" w:color="auto" w:sz="4" w:space="0"/>
              <w:left w:val="single" w:color="auto" w:sz="4" w:space="0"/>
              <w:bottom w:val="single" w:color="auto" w:sz="4" w:space="0"/>
              <w:right w:val="single" w:color="auto" w:sz="4" w:space="0"/>
            </w:tcBorders>
            <w:vAlign w:val="center"/>
          </w:tcPr>
          <w:p w14:paraId="548B90FE">
            <w:pPr>
              <w:spacing w:line="360" w:lineRule="auto"/>
              <w:jc w:val="center"/>
              <w:rPr>
                <w:rFonts w:hint="eastAsia" w:ascii="宋体" w:hAnsi="宋体"/>
                <w:color w:val="FF0000"/>
                <w:spacing w:val="4"/>
                <w:sz w:val="24"/>
              </w:rPr>
            </w:pPr>
            <w:r>
              <w:rPr>
                <w:rFonts w:hint="eastAsia" w:ascii="宋体" w:hAnsi="宋体"/>
                <w:color w:val="FF0000"/>
                <w:spacing w:val="4"/>
                <w:sz w:val="24"/>
                <w:lang w:val="en-US" w:eastAsia="zh-CN"/>
              </w:rPr>
              <w:t>80</w:t>
            </w:r>
            <w:r>
              <w:rPr>
                <w:rFonts w:hint="eastAsia" w:ascii="宋体" w:hAnsi="宋体"/>
                <w:color w:val="FF0000"/>
                <w:spacing w:val="4"/>
                <w:sz w:val="24"/>
              </w:rPr>
              <w:t>cm*</w:t>
            </w:r>
            <w:r>
              <w:rPr>
                <w:rFonts w:hint="eastAsia" w:ascii="宋体" w:hAnsi="宋体"/>
                <w:color w:val="FF0000"/>
                <w:spacing w:val="4"/>
                <w:sz w:val="24"/>
                <w:lang w:val="en-US" w:eastAsia="zh-CN"/>
              </w:rPr>
              <w:t>45</w:t>
            </w:r>
            <w:r>
              <w:rPr>
                <w:rFonts w:hint="eastAsia" w:ascii="宋体" w:hAnsi="宋体"/>
                <w:color w:val="FF0000"/>
                <w:spacing w:val="4"/>
                <w:sz w:val="24"/>
              </w:rPr>
              <w:t>cm*</w:t>
            </w:r>
            <w:r>
              <w:rPr>
                <w:rFonts w:hint="eastAsia" w:ascii="宋体" w:hAnsi="宋体"/>
                <w:color w:val="FF0000"/>
                <w:spacing w:val="4"/>
                <w:sz w:val="24"/>
                <w:lang w:val="en-US" w:eastAsia="zh-CN"/>
              </w:rPr>
              <w:t>20</w:t>
            </w:r>
            <w:r>
              <w:rPr>
                <w:rFonts w:hint="eastAsia" w:ascii="宋体" w:hAnsi="宋体"/>
                <w:color w:val="FF0000"/>
                <w:spacing w:val="4"/>
                <w:sz w:val="24"/>
              </w:rPr>
              <w:t>cm(重量</w:t>
            </w:r>
            <w:r>
              <w:rPr>
                <w:rFonts w:hint="eastAsia" w:ascii="宋体" w:hAnsi="宋体"/>
                <w:color w:val="FF0000"/>
                <w:spacing w:val="4"/>
                <w:sz w:val="24"/>
                <w:lang w:val="en-US" w:eastAsia="zh-CN"/>
              </w:rPr>
              <w:t>45</w:t>
            </w:r>
            <w:r>
              <w:rPr>
                <w:rFonts w:hint="eastAsia" w:ascii="宋体" w:hAnsi="宋体"/>
                <w:color w:val="FF0000"/>
                <w:spacing w:val="4"/>
                <w:sz w:val="24"/>
              </w:rPr>
              <w:t>kg)</w:t>
            </w:r>
          </w:p>
        </w:tc>
        <w:tc>
          <w:tcPr>
            <w:tcW w:w="981" w:type="dxa"/>
            <w:tcBorders>
              <w:top w:val="single" w:color="auto" w:sz="4" w:space="0"/>
              <w:left w:val="single" w:color="auto" w:sz="4" w:space="0"/>
              <w:bottom w:val="single" w:color="auto" w:sz="4" w:space="0"/>
              <w:right w:val="single" w:color="auto" w:sz="4" w:space="0"/>
            </w:tcBorders>
            <w:vAlign w:val="center"/>
          </w:tcPr>
          <w:p w14:paraId="541C9F94">
            <w:pPr>
              <w:spacing w:line="360" w:lineRule="auto"/>
              <w:jc w:val="center"/>
              <w:rPr>
                <w:rFonts w:hint="eastAsia" w:ascii="宋体" w:hAnsi="宋体"/>
                <w:color w:val="FF0000"/>
                <w:spacing w:val="4"/>
                <w:sz w:val="24"/>
              </w:rPr>
            </w:pPr>
            <w:r>
              <w:rPr>
                <w:rFonts w:hint="eastAsia" w:ascii="宋体" w:hAnsi="宋体"/>
                <w:color w:val="FF0000"/>
                <w:spacing w:val="4"/>
                <w:sz w:val="24"/>
              </w:rPr>
              <w:t>块</w:t>
            </w:r>
          </w:p>
        </w:tc>
        <w:tc>
          <w:tcPr>
            <w:tcW w:w="950" w:type="dxa"/>
            <w:tcBorders>
              <w:top w:val="single" w:color="auto" w:sz="4" w:space="0"/>
              <w:left w:val="single" w:color="auto" w:sz="4" w:space="0"/>
              <w:bottom w:val="single" w:color="auto" w:sz="4" w:space="0"/>
              <w:right w:val="single" w:color="auto" w:sz="4" w:space="0"/>
            </w:tcBorders>
            <w:vAlign w:val="center"/>
          </w:tcPr>
          <w:p w14:paraId="24A37078">
            <w:pPr>
              <w:spacing w:line="360" w:lineRule="auto"/>
              <w:jc w:val="center"/>
              <w:rPr>
                <w:rFonts w:hint="default" w:ascii="宋体" w:hAnsi="宋体" w:eastAsia="宋体"/>
                <w:color w:val="FF0000"/>
                <w:spacing w:val="4"/>
                <w:sz w:val="24"/>
                <w:lang w:val="en-US" w:eastAsia="zh-CN"/>
              </w:rPr>
            </w:pPr>
            <w:r>
              <w:rPr>
                <w:rFonts w:hint="eastAsia" w:ascii="宋体" w:hAnsi="宋体"/>
                <w:color w:val="FF0000"/>
                <w:spacing w:val="4"/>
                <w:sz w:val="24"/>
                <w:lang w:val="en-US" w:eastAsia="zh-CN"/>
              </w:rPr>
              <w:t>12000</w:t>
            </w:r>
          </w:p>
        </w:tc>
        <w:tc>
          <w:tcPr>
            <w:tcW w:w="4685" w:type="dxa"/>
            <w:tcBorders>
              <w:top w:val="single" w:color="auto" w:sz="4" w:space="0"/>
              <w:left w:val="single" w:color="auto" w:sz="4" w:space="0"/>
              <w:bottom w:val="single" w:color="auto" w:sz="4" w:space="0"/>
              <w:right w:val="single" w:color="auto" w:sz="4" w:space="0"/>
            </w:tcBorders>
            <w:vAlign w:val="center"/>
          </w:tcPr>
          <w:p w14:paraId="62DDC1D4">
            <w:pPr>
              <w:spacing w:line="360" w:lineRule="auto"/>
              <w:jc w:val="left"/>
              <w:rPr>
                <w:rFonts w:hint="eastAsia" w:ascii="宋体" w:hAnsi="宋体"/>
                <w:color w:val="FF0000"/>
                <w:spacing w:val="4"/>
                <w:sz w:val="24"/>
              </w:rPr>
            </w:pPr>
            <w:r>
              <w:rPr>
                <w:rFonts w:hint="eastAsia" w:ascii="宋体" w:hAnsi="宋体"/>
                <w:color w:val="FF0000"/>
                <w:spacing w:val="4"/>
                <w:sz w:val="24"/>
              </w:rPr>
              <w:t>因高温天气天数无法准确预测，根据实际配送天数结算费用</w:t>
            </w:r>
          </w:p>
        </w:tc>
      </w:tr>
    </w:tbl>
    <w:p w14:paraId="31C8CF33">
      <w:pPr>
        <w:spacing w:line="360" w:lineRule="auto"/>
        <w:ind w:firstLine="458" w:firstLineChars="185"/>
        <w:rPr>
          <w:rFonts w:hint="eastAsia" w:ascii="宋体" w:hAnsi="宋体"/>
          <w:color w:val="FF0000"/>
          <w:spacing w:val="4"/>
          <w:sz w:val="24"/>
        </w:rPr>
      </w:pPr>
      <w:r>
        <w:rPr>
          <w:rFonts w:hint="eastAsia" w:ascii="宋体" w:hAnsi="宋体"/>
          <w:color w:val="FF0000"/>
          <w:spacing w:val="4"/>
          <w:sz w:val="24"/>
        </w:rPr>
        <w:t>2.2.2技术要求：</w:t>
      </w:r>
    </w:p>
    <w:p w14:paraId="31B24862">
      <w:pPr>
        <w:pStyle w:val="15"/>
        <w:shd w:val="clear" w:color="auto" w:fill="FFFFFF"/>
        <w:spacing w:before="0" w:beforeAutospacing="0" w:after="0" w:afterAutospacing="0" w:line="450" w:lineRule="atLeast"/>
        <w:rPr>
          <w:rFonts w:hint="eastAsia" w:ascii="宋体" w:hAnsi="宋体"/>
          <w:color w:val="FF0000"/>
          <w:spacing w:val="4"/>
          <w:kern w:val="2"/>
        </w:rPr>
      </w:pPr>
      <w:r>
        <w:rPr>
          <w:rFonts w:hint="eastAsia" w:ascii="宋体" w:hAnsi="宋体"/>
          <w:color w:val="FF0000"/>
          <w:spacing w:val="4"/>
          <w:kern w:val="2"/>
        </w:rPr>
        <w:t>1、必须是采用纯自来水或品质、安全性高于自来水的原材料冷冻而成；</w:t>
      </w:r>
    </w:p>
    <w:p w14:paraId="08D3B67B">
      <w:pPr>
        <w:pStyle w:val="15"/>
        <w:shd w:val="clear" w:color="auto" w:fill="FFFFFF"/>
        <w:spacing w:before="0" w:beforeAutospacing="0" w:after="0" w:afterAutospacing="0" w:line="450" w:lineRule="atLeast"/>
        <w:rPr>
          <w:rFonts w:hint="eastAsia" w:ascii="宋体" w:hAnsi="宋体"/>
          <w:color w:val="FF0000"/>
          <w:spacing w:val="4"/>
          <w:kern w:val="2"/>
        </w:rPr>
      </w:pPr>
      <w:r>
        <w:rPr>
          <w:rFonts w:hint="eastAsia" w:ascii="宋体" w:hAnsi="宋体"/>
          <w:color w:val="FF0000"/>
          <w:spacing w:val="4"/>
          <w:kern w:val="2"/>
        </w:rPr>
        <w:t>2、固定配送人员、车辆将货物配送至指定的各个地点（大约送货车间为4个点）：</w:t>
      </w:r>
    </w:p>
    <w:p w14:paraId="6837AA55">
      <w:pPr>
        <w:pStyle w:val="15"/>
        <w:shd w:val="clear" w:color="auto" w:fill="FFFFFF"/>
        <w:spacing w:before="0" w:beforeAutospacing="0" w:after="0" w:afterAutospacing="0" w:line="450" w:lineRule="atLeast"/>
        <w:rPr>
          <w:rFonts w:hint="eastAsia" w:ascii="宋体" w:hAnsi="宋体"/>
          <w:color w:val="FF0000"/>
          <w:spacing w:val="4"/>
          <w:kern w:val="2"/>
        </w:rPr>
      </w:pPr>
      <w:r>
        <w:rPr>
          <w:rFonts w:hint="eastAsia" w:ascii="宋体" w:hAnsi="宋体"/>
          <w:color w:val="FF0000"/>
          <w:spacing w:val="4"/>
          <w:kern w:val="2"/>
        </w:rPr>
        <w:t>3、冰块配送需采用专用的冷藏车配送；</w:t>
      </w:r>
    </w:p>
    <w:p w14:paraId="1BF298FC">
      <w:pPr>
        <w:pStyle w:val="15"/>
        <w:shd w:val="clear" w:color="auto" w:fill="FFFFFF"/>
        <w:spacing w:before="0" w:beforeAutospacing="0" w:after="0" w:afterAutospacing="0" w:line="450" w:lineRule="atLeast"/>
        <w:rPr>
          <w:rFonts w:hint="eastAsia" w:ascii="宋体" w:hAnsi="宋体"/>
          <w:color w:val="FF0000"/>
          <w:spacing w:val="4"/>
          <w:kern w:val="2"/>
        </w:rPr>
      </w:pPr>
      <w:r>
        <w:rPr>
          <w:rFonts w:hint="eastAsia" w:ascii="宋体" w:hAnsi="宋体"/>
          <w:color w:val="FF0000"/>
          <w:spacing w:val="4"/>
          <w:kern w:val="2"/>
        </w:rPr>
        <w:t>4、在每个冰块发放日（气温达35°以上）前一天下午14:00前，通知厂家配送点及配送数量，厂家及时供应。</w:t>
      </w:r>
    </w:p>
    <w:p w14:paraId="3988FC13">
      <w:pPr>
        <w:pStyle w:val="15"/>
        <w:shd w:val="clear" w:color="auto" w:fill="FFFFFF"/>
        <w:spacing w:before="0" w:beforeAutospacing="0" w:after="0" w:afterAutospacing="0" w:line="450" w:lineRule="atLeast"/>
        <w:rPr>
          <w:rFonts w:hint="eastAsia" w:ascii="宋体" w:hAnsi="宋体"/>
          <w:color w:val="FF0000"/>
          <w:spacing w:val="4"/>
        </w:rPr>
      </w:pPr>
      <w:r>
        <w:rPr>
          <w:rFonts w:hint="eastAsia" w:ascii="宋体" w:hAnsi="宋体"/>
          <w:color w:val="FF0000"/>
          <w:spacing w:val="4"/>
          <w:kern w:val="2"/>
        </w:rPr>
        <w:t>5、每个冰块发放日（气温达35°以上）上午10：00前交货。</w:t>
      </w:r>
    </w:p>
    <w:p w14:paraId="77F1BE24">
      <w:pPr>
        <w:spacing w:line="360" w:lineRule="auto"/>
        <w:rPr>
          <w:rFonts w:hint="eastAsia" w:ascii="宋体" w:hAnsi="宋体"/>
          <w:color w:val="FF0000"/>
          <w:spacing w:val="4"/>
          <w:sz w:val="24"/>
        </w:rPr>
      </w:pPr>
      <w:r>
        <w:rPr>
          <w:rFonts w:hint="eastAsia" w:ascii="宋体" w:hAnsi="宋体"/>
          <w:color w:val="FF0000"/>
          <w:spacing w:val="4"/>
          <w:sz w:val="24"/>
        </w:rPr>
        <w:t>6、验收标准：</w:t>
      </w:r>
    </w:p>
    <w:p w14:paraId="11D84DD6">
      <w:pPr>
        <w:spacing w:line="360" w:lineRule="auto"/>
        <w:rPr>
          <w:rFonts w:hint="eastAsia" w:ascii="宋体" w:hAnsi="宋体"/>
          <w:color w:val="FF0000"/>
          <w:spacing w:val="4"/>
          <w:sz w:val="24"/>
        </w:rPr>
      </w:pPr>
      <w:r>
        <w:rPr>
          <w:rFonts w:hint="eastAsia" w:ascii="宋体" w:hAnsi="宋体"/>
          <w:color w:val="FF0000"/>
          <w:spacing w:val="4"/>
          <w:sz w:val="24"/>
        </w:rPr>
        <w:t>（1）外观：无较大气泡、表面光滑、无异味，外形尺寸符合要求。</w:t>
      </w:r>
    </w:p>
    <w:p w14:paraId="101B5A49">
      <w:pPr>
        <w:spacing w:line="360" w:lineRule="auto"/>
        <w:rPr>
          <w:rFonts w:hint="eastAsia" w:ascii="宋体" w:hAnsi="宋体"/>
          <w:color w:val="FF0000"/>
          <w:spacing w:val="4"/>
          <w:sz w:val="24"/>
        </w:rPr>
      </w:pPr>
      <w:r>
        <w:rPr>
          <w:rFonts w:hint="eastAsia" w:ascii="宋体" w:hAnsi="宋体"/>
          <w:color w:val="FF0000"/>
          <w:spacing w:val="4"/>
          <w:sz w:val="24"/>
        </w:rPr>
        <w:t>（2）重量：对冰块质量进行抽检，重量应在20kg左右。</w:t>
      </w:r>
    </w:p>
    <w:p w14:paraId="5FD3C840">
      <w:pPr>
        <w:pStyle w:val="9"/>
        <w:spacing w:line="360" w:lineRule="auto"/>
        <w:rPr>
          <w:rFonts w:hint="eastAsia" w:ascii="黑体" w:hAnsi="黑体" w:eastAsia="黑体"/>
          <w:b/>
          <w:bCs/>
          <w:sz w:val="28"/>
          <w:szCs w:val="28"/>
        </w:rPr>
      </w:pPr>
      <w:r>
        <w:rPr>
          <w:rFonts w:hint="eastAsia" w:ascii="黑体" w:hAnsi="黑体" w:eastAsia="黑体"/>
          <w:b/>
          <w:bCs/>
          <w:sz w:val="28"/>
          <w:szCs w:val="28"/>
        </w:rPr>
        <w:t>二、投标文件的密封和标记</w:t>
      </w:r>
    </w:p>
    <w:p w14:paraId="2C02BA25">
      <w:pPr>
        <w:pStyle w:val="9"/>
        <w:spacing w:line="360" w:lineRule="auto"/>
        <w:ind w:firstLine="496" w:firstLineChars="200"/>
        <w:rPr>
          <w:rFonts w:hint="eastAsia" w:hAnsi="宋体"/>
          <w:spacing w:val="4"/>
          <w:sz w:val="24"/>
          <w:szCs w:val="22"/>
        </w:rPr>
      </w:pPr>
      <w:r>
        <w:rPr>
          <w:rFonts w:hint="eastAsia" w:hAnsi="宋体"/>
          <w:spacing w:val="4"/>
          <w:sz w:val="24"/>
          <w:szCs w:val="22"/>
        </w:rPr>
        <w:t>1.投标人应将投标文件正、副本及U盘电子版一同密封送达，并在封面明显处注明以下内容：</w:t>
      </w:r>
    </w:p>
    <w:p w14:paraId="0797C62F">
      <w:pPr>
        <w:pStyle w:val="9"/>
        <w:spacing w:line="360" w:lineRule="auto"/>
        <w:ind w:firstLine="496" w:firstLineChars="200"/>
        <w:rPr>
          <w:rFonts w:hint="eastAsia" w:hAnsi="宋体"/>
          <w:spacing w:val="4"/>
          <w:sz w:val="24"/>
          <w:szCs w:val="22"/>
        </w:rPr>
      </w:pPr>
      <w:r>
        <w:rPr>
          <w:rFonts w:hint="eastAsia" w:hAnsi="宋体"/>
          <w:spacing w:val="4"/>
          <w:sz w:val="24"/>
          <w:szCs w:val="22"/>
        </w:rPr>
        <w:t>⑴项目名称</w:t>
      </w:r>
    </w:p>
    <w:p w14:paraId="565D9E0B">
      <w:pPr>
        <w:pStyle w:val="9"/>
        <w:spacing w:line="360" w:lineRule="auto"/>
        <w:ind w:firstLine="496" w:firstLineChars="200"/>
        <w:rPr>
          <w:rFonts w:hint="eastAsia" w:hAnsi="宋体"/>
          <w:spacing w:val="4"/>
          <w:sz w:val="24"/>
          <w:szCs w:val="22"/>
        </w:rPr>
      </w:pPr>
      <w:r>
        <w:rPr>
          <w:rFonts w:hint="eastAsia" w:hAnsi="宋体"/>
          <w:spacing w:val="4"/>
          <w:sz w:val="24"/>
          <w:szCs w:val="22"/>
        </w:rPr>
        <w:t>⑵投标人名称（加盖公章）、地址、邮编、电话、传真</w:t>
      </w:r>
    </w:p>
    <w:p w14:paraId="41F819D3">
      <w:pPr>
        <w:pStyle w:val="9"/>
        <w:spacing w:line="360" w:lineRule="auto"/>
        <w:ind w:firstLine="496" w:firstLineChars="200"/>
        <w:rPr>
          <w:rFonts w:hint="eastAsia" w:hAnsi="宋体"/>
          <w:spacing w:val="4"/>
          <w:sz w:val="24"/>
          <w:szCs w:val="22"/>
        </w:rPr>
      </w:pPr>
      <w:r>
        <w:rPr>
          <w:rFonts w:hint="eastAsia" w:hAnsi="宋体"/>
          <w:spacing w:val="4"/>
          <w:sz w:val="24"/>
          <w:szCs w:val="22"/>
        </w:rPr>
        <w:t>2.请投标人将一份“开标一览表”单独密封，并注明开标一览表、项目名称、投标人名称（加盖公章），与投标文件同时提交。</w:t>
      </w:r>
    </w:p>
    <w:p w14:paraId="7455B135">
      <w:pPr>
        <w:pStyle w:val="9"/>
        <w:spacing w:line="360" w:lineRule="auto"/>
        <w:ind w:firstLine="496" w:firstLineChars="200"/>
        <w:rPr>
          <w:rFonts w:hint="eastAsia" w:hAnsi="宋体"/>
          <w:spacing w:val="4"/>
          <w:sz w:val="24"/>
          <w:szCs w:val="22"/>
        </w:rPr>
      </w:pPr>
      <w:r>
        <w:rPr>
          <w:rFonts w:hint="eastAsia" w:hAnsi="宋体"/>
          <w:spacing w:val="4"/>
          <w:sz w:val="24"/>
          <w:szCs w:val="22"/>
        </w:rPr>
        <w:t>3.每一密封文件在封口处加盖投标人公章并注明“于20</w:t>
      </w:r>
      <w:r>
        <w:rPr>
          <w:rFonts w:hint="eastAsia" w:hAnsi="宋体"/>
          <w:spacing w:val="4"/>
          <w:sz w:val="24"/>
          <w:szCs w:val="22"/>
          <w:lang w:val="en-US" w:eastAsia="zh-CN"/>
        </w:rPr>
        <w:t>25</w:t>
      </w:r>
      <w:r>
        <w:rPr>
          <w:rFonts w:hint="eastAsia" w:hAnsi="宋体"/>
          <w:spacing w:val="4"/>
          <w:sz w:val="24"/>
          <w:szCs w:val="22"/>
        </w:rPr>
        <w:t>年</w:t>
      </w:r>
      <w:r>
        <w:rPr>
          <w:rFonts w:hint="eastAsia" w:hAnsi="宋体"/>
          <w:spacing w:val="4"/>
          <w:sz w:val="24"/>
          <w:szCs w:val="22"/>
          <w:lang w:val="en-US" w:eastAsia="zh-CN"/>
        </w:rPr>
        <w:t>5</w:t>
      </w:r>
      <w:r>
        <w:rPr>
          <w:rFonts w:hint="eastAsia" w:hAnsi="宋体"/>
          <w:spacing w:val="4"/>
          <w:sz w:val="24"/>
          <w:szCs w:val="22"/>
        </w:rPr>
        <w:t>月1</w:t>
      </w:r>
      <w:r>
        <w:rPr>
          <w:rFonts w:hint="eastAsia" w:hAnsi="宋体"/>
          <w:spacing w:val="4"/>
          <w:sz w:val="24"/>
          <w:szCs w:val="22"/>
          <w:lang w:val="en-US" w:eastAsia="zh-CN"/>
        </w:rPr>
        <w:t>5</w:t>
      </w:r>
      <w:r>
        <w:rPr>
          <w:rFonts w:hint="eastAsia" w:hAnsi="宋体"/>
          <w:spacing w:val="4"/>
          <w:sz w:val="24"/>
          <w:szCs w:val="22"/>
        </w:rPr>
        <w:t>日上午9时之前不准启封”字样。</w:t>
      </w:r>
    </w:p>
    <w:p w14:paraId="5A585647">
      <w:pPr>
        <w:pStyle w:val="9"/>
        <w:spacing w:line="360" w:lineRule="auto"/>
        <w:ind w:firstLine="496" w:firstLineChars="200"/>
        <w:rPr>
          <w:rFonts w:hint="eastAsia" w:hAnsi="宋体"/>
          <w:spacing w:val="4"/>
          <w:sz w:val="24"/>
          <w:szCs w:val="22"/>
        </w:rPr>
      </w:pPr>
      <w:r>
        <w:rPr>
          <w:rFonts w:hint="eastAsia" w:hAnsi="宋体"/>
          <w:spacing w:val="4"/>
          <w:sz w:val="24"/>
          <w:szCs w:val="22"/>
        </w:rPr>
        <w:t>4.如果投标人未按上述要求对投标文件密封及加写标记，招标人对投标人提前启封概不负责。对由此造成提前开封的投标文件，招标人有权予以拒绝，并退回投标人。</w:t>
      </w:r>
    </w:p>
    <w:p w14:paraId="3587E67F">
      <w:pPr>
        <w:spacing w:line="336" w:lineRule="auto"/>
        <w:ind w:firstLine="461" w:firstLineChars="185"/>
        <w:rPr>
          <w:rFonts w:hint="eastAsia" w:ascii="宋体" w:hAnsi="宋体"/>
          <w:b/>
          <w:spacing w:val="4"/>
          <w:sz w:val="24"/>
        </w:rPr>
      </w:pPr>
      <w:r>
        <w:rPr>
          <w:rFonts w:hint="eastAsia" w:ascii="宋体" w:hAnsi="宋体"/>
          <w:b/>
          <w:spacing w:val="4"/>
          <w:sz w:val="24"/>
        </w:rPr>
        <w:t>5.投标文件的装订</w:t>
      </w:r>
    </w:p>
    <w:p w14:paraId="65BABFBC">
      <w:pPr>
        <w:spacing w:line="336" w:lineRule="auto"/>
        <w:ind w:firstLine="458" w:firstLineChars="185"/>
        <w:rPr>
          <w:rFonts w:hint="eastAsia" w:ascii="宋体" w:hAnsi="宋体"/>
          <w:spacing w:val="4"/>
          <w:sz w:val="24"/>
        </w:rPr>
      </w:pPr>
      <w:r>
        <w:rPr>
          <w:rFonts w:hint="eastAsia" w:ascii="宋体" w:hAnsi="宋体"/>
          <w:spacing w:val="4"/>
          <w:sz w:val="24"/>
        </w:rPr>
        <w:t>5.1 投标文件按统一格式填写，装订成册。</w:t>
      </w:r>
    </w:p>
    <w:p w14:paraId="1FAA5CB3">
      <w:pPr>
        <w:spacing w:line="336" w:lineRule="auto"/>
        <w:ind w:firstLine="458" w:firstLineChars="185"/>
        <w:rPr>
          <w:rFonts w:hint="eastAsia" w:ascii="宋体" w:hAnsi="宋体"/>
          <w:b/>
          <w:spacing w:val="4"/>
          <w:sz w:val="32"/>
          <w:szCs w:val="32"/>
        </w:rPr>
      </w:pPr>
      <w:r>
        <w:rPr>
          <w:rFonts w:hint="eastAsia" w:ascii="宋体" w:hAnsi="宋体"/>
          <w:spacing w:val="4"/>
          <w:sz w:val="24"/>
        </w:rPr>
        <w:t>5.2投标文件商务标、技术标各一式六份（</w:t>
      </w:r>
      <w:r>
        <w:rPr>
          <w:rFonts w:hint="eastAsia" w:ascii="宋体" w:hAnsi="宋体"/>
          <w:color w:val="FF0000"/>
          <w:spacing w:val="4"/>
          <w:sz w:val="24"/>
        </w:rPr>
        <w:t>一正五副</w:t>
      </w:r>
      <w:r>
        <w:rPr>
          <w:rFonts w:hint="eastAsia" w:ascii="宋体" w:hAnsi="宋体"/>
          <w:spacing w:val="4"/>
          <w:sz w:val="24"/>
        </w:rPr>
        <w:t>），</w:t>
      </w:r>
      <w:r>
        <w:rPr>
          <w:rFonts w:hint="eastAsia" w:ascii="宋体" w:hAnsi="宋体"/>
          <w:b/>
          <w:spacing w:val="4"/>
          <w:sz w:val="24"/>
        </w:rPr>
        <w:t>报价汇总表一份，</w:t>
      </w:r>
      <w:r>
        <w:rPr>
          <w:rFonts w:hint="eastAsia" w:ascii="宋体" w:hAnsi="宋体"/>
          <w:b/>
          <w:spacing w:val="4"/>
          <w:sz w:val="32"/>
          <w:szCs w:val="32"/>
        </w:rPr>
        <w:t>特别要求，商务标、技术标一定要分开密封，不单独装订的，投标文件做无效标处理。</w:t>
      </w:r>
    </w:p>
    <w:p w14:paraId="0BE6F77D">
      <w:pPr>
        <w:spacing w:line="336" w:lineRule="auto"/>
        <w:ind w:firstLine="609" w:firstLineChars="185"/>
        <w:rPr>
          <w:rFonts w:hint="eastAsia" w:ascii="宋体" w:hAnsi="宋体"/>
          <w:b/>
          <w:spacing w:val="4"/>
          <w:sz w:val="32"/>
          <w:szCs w:val="32"/>
        </w:rPr>
      </w:pPr>
    </w:p>
    <w:p w14:paraId="0F483DCA">
      <w:pPr>
        <w:pStyle w:val="9"/>
        <w:spacing w:line="360" w:lineRule="auto"/>
        <w:rPr>
          <w:rFonts w:hint="eastAsia" w:ascii="黑体" w:hAnsi="黑体" w:eastAsia="黑体"/>
          <w:b/>
          <w:bCs/>
          <w:sz w:val="28"/>
          <w:szCs w:val="28"/>
        </w:rPr>
      </w:pPr>
      <w:r>
        <w:rPr>
          <w:rFonts w:hint="eastAsia" w:ascii="黑体" w:hAnsi="黑体" w:eastAsia="黑体"/>
          <w:b/>
          <w:bCs/>
          <w:sz w:val="28"/>
          <w:szCs w:val="28"/>
        </w:rPr>
        <w:t>三、投标文件格式要求</w:t>
      </w:r>
    </w:p>
    <w:p w14:paraId="6361D956">
      <w:pPr>
        <w:spacing w:line="336" w:lineRule="auto"/>
        <w:ind w:firstLine="461" w:firstLineChars="185"/>
        <w:rPr>
          <w:rFonts w:hint="eastAsia" w:ascii="宋体" w:hAnsi="宋体"/>
          <w:b/>
          <w:spacing w:val="4"/>
          <w:sz w:val="24"/>
        </w:rPr>
      </w:pPr>
      <w:r>
        <w:rPr>
          <w:rFonts w:hint="eastAsia" w:ascii="宋体" w:hAnsi="宋体"/>
          <w:b/>
          <w:spacing w:val="4"/>
          <w:sz w:val="24"/>
        </w:rPr>
        <w:t>1. 投标文件编制说明</w:t>
      </w:r>
    </w:p>
    <w:p w14:paraId="58C818A4">
      <w:pPr>
        <w:spacing w:line="336" w:lineRule="auto"/>
        <w:ind w:firstLine="458" w:firstLineChars="185"/>
        <w:rPr>
          <w:rFonts w:hint="eastAsia" w:ascii="宋体" w:hAnsi="宋体"/>
          <w:spacing w:val="4"/>
          <w:sz w:val="24"/>
        </w:rPr>
      </w:pPr>
      <w:r>
        <w:rPr>
          <w:rFonts w:hint="eastAsia" w:ascii="宋体" w:hAnsi="宋体"/>
          <w:spacing w:val="4"/>
          <w:sz w:val="24"/>
        </w:rPr>
        <w:t>1.1投标文件应按照要求进行编制，不得擅自删减内容。</w:t>
      </w:r>
    </w:p>
    <w:p w14:paraId="1AEEE041">
      <w:pPr>
        <w:spacing w:line="336" w:lineRule="auto"/>
        <w:ind w:firstLine="458" w:firstLineChars="185"/>
        <w:rPr>
          <w:rFonts w:hint="eastAsia" w:ascii="宋体" w:hAnsi="宋体"/>
          <w:spacing w:val="4"/>
          <w:sz w:val="24"/>
        </w:rPr>
      </w:pPr>
      <w:r>
        <w:rPr>
          <w:rFonts w:hint="eastAsia" w:ascii="宋体" w:hAnsi="宋体"/>
          <w:spacing w:val="4"/>
          <w:sz w:val="24"/>
        </w:rPr>
        <w:t>1.2 报价汇总表为在开标仪式上唱标的内容，要求按格式填写、统一规范，不得自行增减内容。</w:t>
      </w:r>
    </w:p>
    <w:p w14:paraId="2A7F8FD7">
      <w:pPr>
        <w:spacing w:line="336" w:lineRule="auto"/>
        <w:ind w:firstLine="461" w:firstLineChars="185"/>
        <w:rPr>
          <w:rFonts w:hint="eastAsia" w:ascii="宋体" w:hAnsi="宋体"/>
          <w:b/>
          <w:spacing w:val="4"/>
          <w:sz w:val="24"/>
        </w:rPr>
      </w:pPr>
      <w:r>
        <w:rPr>
          <w:rFonts w:hint="eastAsia" w:ascii="宋体" w:hAnsi="宋体"/>
          <w:b/>
          <w:spacing w:val="4"/>
          <w:sz w:val="24"/>
        </w:rPr>
        <w:t>2. 投标文件的签署及规定</w:t>
      </w:r>
    </w:p>
    <w:p w14:paraId="3AFEA78D">
      <w:pPr>
        <w:spacing w:line="336" w:lineRule="auto"/>
        <w:ind w:firstLine="461" w:firstLineChars="186"/>
        <w:rPr>
          <w:rFonts w:hint="eastAsia" w:ascii="宋体" w:hAnsi="宋体"/>
          <w:spacing w:val="4"/>
          <w:sz w:val="24"/>
        </w:rPr>
      </w:pPr>
      <w:r>
        <w:rPr>
          <w:rFonts w:hint="eastAsia" w:ascii="宋体" w:hAnsi="宋体"/>
          <w:spacing w:val="4"/>
          <w:sz w:val="24"/>
        </w:rPr>
        <w:t>2.1投标人应填写全称，同时加盖公司印章。</w:t>
      </w:r>
    </w:p>
    <w:p w14:paraId="302645D3">
      <w:pPr>
        <w:spacing w:line="336" w:lineRule="auto"/>
        <w:ind w:firstLine="461" w:firstLineChars="186"/>
        <w:rPr>
          <w:rFonts w:hint="eastAsia" w:ascii="宋体" w:hAnsi="宋体"/>
          <w:spacing w:val="4"/>
          <w:sz w:val="24"/>
        </w:rPr>
      </w:pPr>
      <w:r>
        <w:rPr>
          <w:rFonts w:hint="eastAsia" w:ascii="宋体" w:hAnsi="宋体"/>
          <w:spacing w:val="4"/>
          <w:sz w:val="24"/>
        </w:rPr>
        <w:t>2.2投标文件必须由法人代表或授权代表签署。</w:t>
      </w:r>
    </w:p>
    <w:p w14:paraId="63910C1A">
      <w:pPr>
        <w:spacing w:line="336" w:lineRule="auto"/>
        <w:ind w:firstLine="461" w:firstLineChars="186"/>
        <w:rPr>
          <w:rFonts w:hint="eastAsia" w:ascii="宋体" w:hAnsi="宋体"/>
          <w:spacing w:val="4"/>
          <w:sz w:val="24"/>
        </w:rPr>
      </w:pPr>
      <w:r>
        <w:rPr>
          <w:rFonts w:hint="eastAsia" w:ascii="宋体" w:hAnsi="宋体"/>
          <w:spacing w:val="4"/>
          <w:sz w:val="24"/>
        </w:rPr>
        <w:t>2.3投标文件的正本必须用不褪色的墨水填写或打印，注明“正本”字样。副本可以用复印件。如果正本与副本不符，以正本为准。开标后，无论中标与否，投标文件概不退还，请投标人自留底稿。</w:t>
      </w:r>
    </w:p>
    <w:p w14:paraId="36414FF7">
      <w:pPr>
        <w:spacing w:line="336" w:lineRule="auto"/>
        <w:ind w:firstLine="461" w:firstLineChars="186"/>
        <w:rPr>
          <w:rFonts w:hint="eastAsia" w:ascii="宋体" w:hAnsi="宋体"/>
          <w:spacing w:val="4"/>
          <w:sz w:val="24"/>
        </w:rPr>
      </w:pPr>
      <w:r>
        <w:rPr>
          <w:rFonts w:hint="eastAsia" w:ascii="宋体" w:hAnsi="宋体"/>
          <w:spacing w:val="4"/>
          <w:sz w:val="24"/>
        </w:rPr>
        <w:t>2.4 投标文件不得涂改和增删，如有修改错漏处，必须由同一签署人签字或盖章。</w:t>
      </w:r>
    </w:p>
    <w:p w14:paraId="08A295F7">
      <w:pPr>
        <w:spacing w:line="336" w:lineRule="auto"/>
        <w:ind w:firstLine="461" w:firstLineChars="186"/>
        <w:rPr>
          <w:rFonts w:hint="eastAsia" w:ascii="宋体" w:hAnsi="宋体"/>
          <w:spacing w:val="4"/>
          <w:sz w:val="24"/>
        </w:rPr>
      </w:pPr>
      <w:r>
        <w:rPr>
          <w:rFonts w:hint="eastAsia" w:ascii="宋体" w:hAnsi="宋体"/>
          <w:spacing w:val="4"/>
          <w:sz w:val="24"/>
        </w:rPr>
        <w:t>2.5投标文件因字迹潦草或表达不清所引起的后果由投标人负责。</w:t>
      </w:r>
    </w:p>
    <w:p w14:paraId="432F405D">
      <w:pPr>
        <w:rPr>
          <w:rFonts w:hint="eastAsia" w:eastAsia="黑体"/>
          <w:b/>
          <w:bCs/>
          <w:sz w:val="28"/>
        </w:rPr>
      </w:pPr>
    </w:p>
    <w:p w14:paraId="3D9C09BC">
      <w:pPr>
        <w:rPr>
          <w:rFonts w:eastAsia="黑体"/>
          <w:b/>
          <w:bCs/>
          <w:sz w:val="28"/>
        </w:rPr>
      </w:pPr>
      <w:r>
        <w:rPr>
          <w:rFonts w:hint="eastAsia" w:eastAsia="黑体"/>
          <w:b/>
          <w:bCs/>
          <w:sz w:val="28"/>
        </w:rPr>
        <w:t>附件</w:t>
      </w:r>
      <w:r>
        <w:rPr>
          <w:rFonts w:hint="eastAsia" w:ascii="宋体" w:hAnsi="宋体"/>
          <w:b/>
          <w:sz w:val="28"/>
          <w:szCs w:val="28"/>
        </w:rPr>
        <w:t>1：</w:t>
      </w:r>
    </w:p>
    <w:p w14:paraId="04F5AA93">
      <w:pPr>
        <w:adjustRightInd w:val="0"/>
        <w:snapToGrid w:val="0"/>
        <w:spacing w:line="360" w:lineRule="auto"/>
        <w:jc w:val="center"/>
        <w:rPr>
          <w:rFonts w:ascii="黑体" w:hAnsi="宋体" w:eastAsia="黑体"/>
          <w:sz w:val="44"/>
          <w:szCs w:val="44"/>
        </w:rPr>
      </w:pPr>
      <w:r>
        <w:rPr>
          <w:rFonts w:hint="eastAsia" w:ascii="黑体" w:hAnsi="宋体" w:eastAsia="黑体"/>
          <w:sz w:val="44"/>
          <w:szCs w:val="44"/>
        </w:rPr>
        <w:t>投标承诺书</w:t>
      </w:r>
    </w:p>
    <w:p w14:paraId="03183B38">
      <w:pPr>
        <w:adjustRightInd w:val="0"/>
        <w:snapToGrid w:val="0"/>
        <w:spacing w:line="360" w:lineRule="auto"/>
        <w:rPr>
          <w:rFonts w:hint="eastAsia" w:ascii="宋体" w:hAnsi="宋体"/>
          <w:b/>
          <w:sz w:val="24"/>
          <w:szCs w:val="24"/>
        </w:rPr>
      </w:pPr>
      <w:r>
        <w:rPr>
          <w:rFonts w:hint="eastAsia" w:ascii="宋体" w:hAnsi="宋体"/>
          <w:b/>
          <w:sz w:val="24"/>
          <w:szCs w:val="24"/>
        </w:rPr>
        <w:t>重汽（济南）车桥有限公司：</w:t>
      </w:r>
    </w:p>
    <w:p w14:paraId="22968AA5">
      <w:pPr>
        <w:widowControl/>
        <w:adjustRightInd w:val="0"/>
        <w:snapToGrid w:val="0"/>
        <w:spacing w:line="360" w:lineRule="auto"/>
        <w:ind w:firstLine="600" w:firstLineChars="250"/>
        <w:jc w:val="left"/>
        <w:rPr>
          <w:rFonts w:hint="eastAsia" w:ascii="宋体" w:hAnsi="宋体" w:cs="宋体"/>
          <w:kern w:val="0"/>
          <w:sz w:val="24"/>
          <w:szCs w:val="24"/>
        </w:rPr>
      </w:pPr>
      <w:r>
        <w:rPr>
          <w:rFonts w:hint="eastAsia" w:ascii="宋体" w:hAnsi="宋体" w:cs="宋体"/>
          <w:kern w:val="0"/>
          <w:sz w:val="24"/>
          <w:szCs w:val="24"/>
        </w:rPr>
        <w:t xml:space="preserve">根据贵公司的招标邀请，遵照国家有关政策法规，我公司经研究决定，愿以按照贵公司所要求的条件参与 </w:t>
      </w:r>
      <w:r>
        <w:rPr>
          <w:rFonts w:hint="eastAsia" w:ascii="宋体" w:hAnsi="宋体" w:cs="宋体"/>
          <w:kern w:val="0"/>
          <w:sz w:val="24"/>
          <w:szCs w:val="24"/>
          <w:u w:val="single"/>
        </w:rPr>
        <w:t xml:space="preserve">           </w:t>
      </w:r>
      <w:r>
        <w:rPr>
          <w:rFonts w:hint="eastAsia" w:ascii="宋体" w:hAnsi="宋体" w:cs="宋体"/>
          <w:kern w:val="0"/>
          <w:sz w:val="24"/>
          <w:szCs w:val="24"/>
        </w:rPr>
        <w:t>项目的投标，我公司在参加上述项目投标活动中，作出如下承诺：</w:t>
      </w:r>
    </w:p>
    <w:p w14:paraId="03FFA02C">
      <w:pPr>
        <w:widowControl/>
        <w:adjustRightInd w:val="0"/>
        <w:snapToGrid w:val="0"/>
        <w:spacing w:line="360" w:lineRule="auto"/>
        <w:ind w:left="559" w:leftChars="266"/>
        <w:jc w:val="left"/>
        <w:rPr>
          <w:rFonts w:hint="eastAsia" w:ascii="宋体" w:hAnsi="宋体" w:cs="宋体"/>
          <w:kern w:val="0"/>
          <w:sz w:val="24"/>
          <w:szCs w:val="24"/>
        </w:rPr>
      </w:pPr>
      <w:r>
        <w:rPr>
          <w:rFonts w:hint="eastAsia" w:ascii="宋体" w:hAnsi="宋体" w:cs="宋体"/>
          <w:kern w:val="0"/>
          <w:sz w:val="24"/>
          <w:szCs w:val="24"/>
        </w:rPr>
        <w:t>一、提供的相关资质、文件、授权书等材料均真实、合法、有效；</w:t>
      </w:r>
    </w:p>
    <w:p w14:paraId="7A196852">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二、应在开标前提供营业执照副本原件,投标人授权代表身份证、法定代表人签字盖章的授权书原件。如法定代表人参加开标的需提供法定代表人身份证明文件及身份证原件。</w:t>
      </w:r>
    </w:p>
    <w:p w14:paraId="3856DCCC">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三、我公司接受贵公司招标文件的全部内容，如有偏离条款，保证会在投标文件中明确说明；</w:t>
      </w:r>
    </w:p>
    <w:p w14:paraId="2B63817A">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四、我公司认可贵公司的招标工作流程及依据该流程确定的招标结果；</w:t>
      </w:r>
    </w:p>
    <w:p w14:paraId="008EE6A6">
      <w:pPr>
        <w:widowControl/>
        <w:adjustRightInd w:val="0"/>
        <w:snapToGrid w:val="0"/>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五、一旦我公司中标，我公司将完全按照我方的投标书及投标现场签订的澄清函的内容来和贵公司签署最终合同及技术协议；</w:t>
      </w:r>
    </w:p>
    <w:p w14:paraId="4B0044A8">
      <w:pPr>
        <w:widowControl/>
        <w:adjustRightInd w:val="0"/>
        <w:snapToGrid w:val="0"/>
        <w:spacing w:line="360" w:lineRule="auto"/>
        <w:ind w:firstLine="480" w:firstLineChars="200"/>
        <w:rPr>
          <w:rFonts w:hint="eastAsia" w:ascii="宋体" w:hAnsi="宋体" w:cs="宋体"/>
          <w:color w:val="000000" w:themeColor="text1"/>
          <w:kern w:val="0"/>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六、我公司同意在签订该承诺书的同时向贵公司缴纳投标保证金：</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w:t>
      </w:r>
    </w:p>
    <w:p w14:paraId="49FE4463">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如果我公司违反了上述第一至第六条的任一条款，我公司愿意承担由此引起的一切后果和相应的法律责任，同时上述第六条所述的投标保证金我公司自愿放弃，任由贵公司处理</w:t>
      </w:r>
    </w:p>
    <w:p w14:paraId="54AFCCA2">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同时我公司若出现以下行为，我公司也自愿放弃投标保证金，任由贵公司处理并承担相应的后果及法律责任。</w:t>
      </w:r>
    </w:p>
    <w:p w14:paraId="3EACADE5">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a）截至开标前5天，投标人无正当理由且未以书面形式递交说明而在投标截止日不来投标的；</w:t>
      </w:r>
    </w:p>
    <w:p w14:paraId="74960F5A">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b）递送投标文件后，无正当理由放弃投标；</w:t>
      </w:r>
    </w:p>
    <w:p w14:paraId="46BF9AFC">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c）自中标通知书发出之日起30日内，无正当理由不签订合同；</w:t>
      </w:r>
    </w:p>
    <w:p w14:paraId="36794616">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d）在投标过程中被查实有串标、围标、陪标等违规违纪行为；</w:t>
      </w:r>
    </w:p>
    <w:p w14:paraId="6637AA85">
      <w:pPr>
        <w:widowControl/>
        <w:adjustRightInd w:val="0"/>
        <w:snapToGrid w:val="0"/>
        <w:spacing w:line="360" w:lineRule="auto"/>
        <w:ind w:firstLine="480" w:firstLineChars="200"/>
        <w:jc w:val="left"/>
        <w:rPr>
          <w:rFonts w:hint="eastAsia" w:ascii="宋体" w:hAnsi="宋体" w:cs="宋体"/>
          <w:kern w:val="0"/>
          <w:sz w:val="24"/>
          <w:szCs w:val="24"/>
        </w:rPr>
      </w:pPr>
      <w:r>
        <w:rPr>
          <w:rFonts w:hint="eastAsia" w:ascii="宋体" w:hAnsi="宋体" w:cs="宋体"/>
          <w:kern w:val="0"/>
          <w:sz w:val="24"/>
          <w:szCs w:val="24"/>
        </w:rPr>
        <w:t>e）有违约违规行为或被投诉、举报的，在调查处理期间，保证金暂不退还，待调查处理结束后按有关规定处理。</w:t>
      </w:r>
    </w:p>
    <w:p w14:paraId="09A1F36B">
      <w:pPr>
        <w:widowControl/>
        <w:adjustRightInd w:val="0"/>
        <w:snapToGrid w:val="0"/>
        <w:spacing w:line="360" w:lineRule="auto"/>
        <w:ind w:firstLine="480" w:firstLineChars="200"/>
        <w:jc w:val="left"/>
        <w:rPr>
          <w:rFonts w:hint="eastAsia" w:ascii="宋体" w:hAnsi="宋体" w:cs="宋体"/>
          <w:kern w:val="0"/>
          <w:sz w:val="24"/>
          <w:szCs w:val="24"/>
        </w:rPr>
      </w:pPr>
    </w:p>
    <w:p w14:paraId="3F12684B">
      <w:pPr>
        <w:widowControl/>
        <w:adjustRightInd w:val="0"/>
        <w:snapToGrid w:val="0"/>
        <w:spacing w:line="360" w:lineRule="auto"/>
        <w:ind w:firstLine="600" w:firstLineChars="250"/>
        <w:jc w:val="left"/>
        <w:rPr>
          <w:rFonts w:hint="eastAsia" w:ascii="宋体" w:hAnsi="宋体" w:cs="宋体"/>
          <w:kern w:val="0"/>
          <w:sz w:val="24"/>
          <w:szCs w:val="24"/>
        </w:rPr>
      </w:pPr>
      <w:r>
        <w:rPr>
          <w:rFonts w:hint="eastAsia" w:ascii="宋体" w:hAnsi="宋体" w:cs="宋体"/>
          <w:kern w:val="0"/>
          <w:sz w:val="24"/>
          <w:szCs w:val="24"/>
        </w:rPr>
        <w:t>特此承诺！</w:t>
      </w:r>
    </w:p>
    <w:p w14:paraId="15C06696">
      <w:pPr>
        <w:widowControl/>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rPr>
        <w:t>投标人：</w:t>
      </w:r>
      <w:r>
        <w:rPr>
          <w:rFonts w:hint="eastAsia" w:ascii="宋体" w:hAnsi="宋体" w:cs="宋体"/>
          <w:kern w:val="0"/>
          <w:sz w:val="24"/>
          <w:szCs w:val="24"/>
          <w:u w:val="single"/>
        </w:rPr>
        <w:t xml:space="preserve">                        </w:t>
      </w:r>
      <w:r>
        <w:rPr>
          <w:rFonts w:hint="eastAsia" w:ascii="宋体" w:hAnsi="宋体" w:cs="宋体"/>
          <w:kern w:val="0"/>
          <w:sz w:val="24"/>
          <w:szCs w:val="24"/>
        </w:rPr>
        <w:t xml:space="preserve">公司 (盖章) </w:t>
      </w:r>
    </w:p>
    <w:p w14:paraId="4B1FC2CA">
      <w:pPr>
        <w:widowControl/>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rPr>
        <w:t>法定代表人或委托代理人：(签字)</w:t>
      </w:r>
    </w:p>
    <w:p w14:paraId="330732C5">
      <w:pPr>
        <w:widowControl/>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rPr>
        <w:t>户名：</w:t>
      </w:r>
    </w:p>
    <w:p w14:paraId="20FFB084">
      <w:pPr>
        <w:widowControl/>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rPr>
        <w:t>开户行：</w:t>
      </w:r>
    </w:p>
    <w:p w14:paraId="79D41090">
      <w:pPr>
        <w:widowControl/>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rPr>
        <w:t>账号：</w:t>
      </w:r>
    </w:p>
    <w:p w14:paraId="718999D5">
      <w:pPr>
        <w:widowControl/>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rPr>
        <w:t>公司地址：</w:t>
      </w:r>
    </w:p>
    <w:p w14:paraId="16266AEB">
      <w:pPr>
        <w:widowControl/>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rPr>
        <w:t>联系电话：</w:t>
      </w:r>
    </w:p>
    <w:p w14:paraId="0FB65EAE">
      <w:pPr>
        <w:widowControl/>
        <w:adjustRightInd w:val="0"/>
        <w:snapToGrid w:val="0"/>
        <w:spacing w:line="360" w:lineRule="auto"/>
        <w:jc w:val="left"/>
        <w:rPr>
          <w:rFonts w:hint="eastAsia" w:ascii="宋体" w:hAnsi="宋体" w:cs="宋体"/>
          <w:kern w:val="0"/>
          <w:sz w:val="24"/>
          <w:szCs w:val="24"/>
        </w:rPr>
      </w:pPr>
      <w:r>
        <w:rPr>
          <w:rFonts w:hint="eastAsia" w:ascii="宋体" w:hAnsi="宋体" w:cs="宋体"/>
          <w:kern w:val="0"/>
          <w:sz w:val="24"/>
          <w:szCs w:val="24"/>
        </w:rPr>
        <w:t>日期：  年  月  日</w:t>
      </w:r>
    </w:p>
    <w:p w14:paraId="573B2852">
      <w:pPr>
        <w:rPr>
          <w:rFonts w:hint="eastAsia" w:eastAsia="黑体"/>
          <w:b/>
          <w:bCs/>
          <w:sz w:val="28"/>
        </w:rPr>
      </w:pPr>
    </w:p>
    <w:p w14:paraId="29A272A3">
      <w:pPr>
        <w:rPr>
          <w:rFonts w:eastAsia="黑体"/>
          <w:b/>
          <w:bCs/>
          <w:sz w:val="28"/>
        </w:rPr>
      </w:pPr>
      <w:r>
        <w:rPr>
          <w:rFonts w:hint="eastAsia" w:eastAsia="黑体"/>
          <w:b/>
          <w:bCs/>
          <w:sz w:val="28"/>
        </w:rPr>
        <w:t>附件</w:t>
      </w:r>
      <w:r>
        <w:rPr>
          <w:rFonts w:eastAsia="黑体"/>
          <w:b/>
          <w:bCs/>
          <w:sz w:val="28"/>
        </w:rPr>
        <w:t>2</w:t>
      </w:r>
    </w:p>
    <w:p w14:paraId="5617BB36">
      <w:pPr>
        <w:spacing w:line="360" w:lineRule="auto"/>
        <w:jc w:val="center"/>
        <w:rPr>
          <w:rFonts w:eastAsia="仿宋_GB2312"/>
          <w:b/>
          <w:sz w:val="32"/>
          <w:szCs w:val="32"/>
        </w:rPr>
      </w:pPr>
      <w:r>
        <w:rPr>
          <w:rFonts w:hint="eastAsia" w:eastAsia="仿宋_GB2312"/>
          <w:b/>
          <w:sz w:val="32"/>
          <w:szCs w:val="32"/>
        </w:rPr>
        <w:t>投</w:t>
      </w:r>
      <w:r>
        <w:rPr>
          <w:rFonts w:eastAsia="仿宋_GB2312"/>
          <w:b/>
          <w:sz w:val="32"/>
          <w:szCs w:val="32"/>
        </w:rPr>
        <w:t xml:space="preserve"> </w:t>
      </w:r>
      <w:r>
        <w:rPr>
          <w:rFonts w:hint="eastAsia" w:eastAsia="仿宋_GB2312"/>
          <w:b/>
          <w:sz w:val="32"/>
          <w:szCs w:val="32"/>
        </w:rPr>
        <w:t>标</w:t>
      </w:r>
      <w:r>
        <w:rPr>
          <w:rFonts w:eastAsia="仿宋_GB2312"/>
          <w:b/>
          <w:sz w:val="32"/>
          <w:szCs w:val="32"/>
        </w:rPr>
        <w:t xml:space="preserve"> </w:t>
      </w:r>
      <w:r>
        <w:rPr>
          <w:rFonts w:hint="eastAsia" w:eastAsia="仿宋_GB2312"/>
          <w:b/>
          <w:sz w:val="32"/>
          <w:szCs w:val="32"/>
        </w:rPr>
        <w:t>书</w:t>
      </w:r>
    </w:p>
    <w:p w14:paraId="131A7641">
      <w:pPr>
        <w:spacing w:line="360" w:lineRule="auto"/>
        <w:rPr>
          <w:rFonts w:eastAsia="仿宋_GB2312"/>
          <w:sz w:val="24"/>
          <w:szCs w:val="24"/>
        </w:rPr>
      </w:pPr>
      <w:r>
        <w:rPr>
          <w:rFonts w:hint="eastAsia" w:eastAsia="仿宋_GB2312"/>
          <w:sz w:val="24"/>
          <w:szCs w:val="24"/>
        </w:rPr>
        <w:t>致：重汽（济南）车桥有限公司</w:t>
      </w:r>
    </w:p>
    <w:p w14:paraId="78F2DCB0">
      <w:pPr>
        <w:spacing w:line="360" w:lineRule="auto"/>
        <w:ind w:firstLine="480" w:firstLineChars="200"/>
        <w:rPr>
          <w:rFonts w:eastAsia="仿宋_GB2312"/>
          <w:b/>
          <w:bCs/>
          <w:sz w:val="24"/>
          <w:szCs w:val="24"/>
          <w:u w:val="single"/>
        </w:rPr>
      </w:pPr>
      <w:r>
        <w:rPr>
          <w:rFonts w:hint="eastAsia" w:eastAsia="仿宋_GB2312"/>
          <w:sz w:val="24"/>
          <w:szCs w:val="24"/>
        </w:rPr>
        <w:t>根据重汽（济南）车桥有限公司</w:t>
      </w:r>
      <w:r>
        <w:rPr>
          <w:rFonts w:eastAsia="仿宋_GB2312"/>
          <w:sz w:val="24"/>
          <w:szCs w:val="24"/>
          <w:u w:val="single"/>
        </w:rPr>
        <w:t xml:space="preserve">          </w:t>
      </w:r>
      <w:r>
        <w:rPr>
          <w:rFonts w:hint="eastAsia" w:eastAsia="仿宋_GB2312"/>
          <w:sz w:val="24"/>
          <w:szCs w:val="24"/>
        </w:rPr>
        <w:t>项目招标工作的各项要求，我单位</w:t>
      </w:r>
      <w:r>
        <w:rPr>
          <w:rFonts w:eastAsia="仿宋_GB2312"/>
          <w:sz w:val="24"/>
          <w:szCs w:val="24"/>
          <w:u w:val="single"/>
        </w:rPr>
        <w:t xml:space="preserve">                                </w:t>
      </w:r>
      <w:r>
        <w:rPr>
          <w:rFonts w:hint="eastAsia" w:eastAsia="仿宋_GB2312"/>
          <w:sz w:val="24"/>
          <w:szCs w:val="24"/>
        </w:rPr>
        <w:t>（企业名称）具备承担</w:t>
      </w:r>
      <w:r>
        <w:rPr>
          <w:rFonts w:eastAsia="仿宋_GB2312"/>
          <w:sz w:val="24"/>
          <w:szCs w:val="24"/>
          <w:u w:val="single"/>
        </w:rPr>
        <w:t xml:space="preserve">                    </w:t>
      </w:r>
      <w:r>
        <w:rPr>
          <w:rFonts w:hint="eastAsia" w:eastAsia="仿宋_GB2312"/>
          <w:sz w:val="24"/>
          <w:szCs w:val="24"/>
        </w:rPr>
        <w:t>项目的能力，自愿参加投标竞争，保证在本次投标活动中，根据招标文件要求出具的所有文件真实、合法、有效，并对授权的签字代表</w:t>
      </w:r>
      <w:r>
        <w:rPr>
          <w:rFonts w:eastAsia="仿宋_GB2312"/>
          <w:sz w:val="24"/>
          <w:szCs w:val="24"/>
          <w:u w:val="single"/>
        </w:rPr>
        <w:t xml:space="preserve">                                   </w:t>
      </w:r>
      <w:r>
        <w:rPr>
          <w:rFonts w:hint="eastAsia" w:eastAsia="仿宋_GB2312"/>
          <w:sz w:val="24"/>
          <w:szCs w:val="24"/>
        </w:rPr>
        <w:t>（全名、工作单位、职务）在本次投标活动中的行为承担法律责任。</w:t>
      </w:r>
    </w:p>
    <w:p w14:paraId="52FBF303">
      <w:pPr>
        <w:spacing w:line="360" w:lineRule="auto"/>
        <w:rPr>
          <w:rFonts w:eastAsia="仿宋_GB2312"/>
          <w:sz w:val="24"/>
          <w:szCs w:val="24"/>
        </w:rPr>
      </w:pPr>
    </w:p>
    <w:p w14:paraId="7BE21944">
      <w:pPr>
        <w:spacing w:line="360" w:lineRule="auto"/>
        <w:rPr>
          <w:rFonts w:eastAsia="仿宋_GB2312"/>
          <w:sz w:val="24"/>
          <w:szCs w:val="24"/>
        </w:rPr>
      </w:pPr>
      <w:r>
        <w:rPr>
          <w:rFonts w:eastAsia="仿宋_GB2312"/>
          <w:sz w:val="24"/>
          <w:szCs w:val="24"/>
        </w:rPr>
        <w:t xml:space="preserve"> </w:t>
      </w:r>
    </w:p>
    <w:p w14:paraId="5B6764C4">
      <w:pPr>
        <w:spacing w:line="360" w:lineRule="auto"/>
        <w:rPr>
          <w:rFonts w:eastAsia="仿宋_GB2312"/>
          <w:sz w:val="24"/>
          <w:szCs w:val="24"/>
        </w:rPr>
      </w:pPr>
    </w:p>
    <w:p w14:paraId="78320C18">
      <w:pPr>
        <w:spacing w:line="360" w:lineRule="auto"/>
        <w:rPr>
          <w:rFonts w:eastAsia="仿宋_GB2312"/>
          <w:sz w:val="24"/>
          <w:szCs w:val="24"/>
        </w:rPr>
      </w:pPr>
    </w:p>
    <w:p w14:paraId="793DF149">
      <w:pPr>
        <w:spacing w:line="360" w:lineRule="auto"/>
        <w:ind w:firstLine="5040" w:firstLineChars="2100"/>
        <w:rPr>
          <w:rFonts w:eastAsia="仿宋_GB2312"/>
          <w:sz w:val="24"/>
          <w:szCs w:val="24"/>
        </w:rPr>
      </w:pPr>
      <w:r>
        <w:rPr>
          <w:rFonts w:hint="eastAsia" w:eastAsia="仿宋_GB2312"/>
          <w:sz w:val="24"/>
          <w:szCs w:val="24"/>
        </w:rPr>
        <w:t>法定代表人：（签字）</w:t>
      </w:r>
    </w:p>
    <w:p w14:paraId="7C8EA1A5">
      <w:pPr>
        <w:spacing w:line="360" w:lineRule="auto"/>
        <w:rPr>
          <w:rFonts w:eastAsia="仿宋_GB2312"/>
          <w:sz w:val="24"/>
          <w:szCs w:val="24"/>
        </w:rPr>
      </w:pPr>
    </w:p>
    <w:p w14:paraId="4F556E39">
      <w:pPr>
        <w:spacing w:line="360" w:lineRule="auto"/>
        <w:rPr>
          <w:rFonts w:eastAsia="仿宋_GB2312"/>
          <w:sz w:val="24"/>
          <w:szCs w:val="24"/>
        </w:rPr>
      </w:pPr>
      <w:r>
        <w:rPr>
          <w:rFonts w:eastAsia="仿宋_GB2312"/>
          <w:sz w:val="24"/>
          <w:szCs w:val="24"/>
        </w:rPr>
        <w:t xml:space="preserve">                                          </w:t>
      </w:r>
      <w:r>
        <w:rPr>
          <w:rFonts w:hint="eastAsia" w:eastAsia="仿宋_GB2312"/>
          <w:sz w:val="24"/>
          <w:szCs w:val="24"/>
        </w:rPr>
        <w:t>单</w:t>
      </w:r>
      <w:r>
        <w:rPr>
          <w:rFonts w:eastAsia="仿宋_GB2312"/>
          <w:sz w:val="24"/>
          <w:szCs w:val="24"/>
        </w:rPr>
        <w:t xml:space="preserve">      </w:t>
      </w:r>
      <w:r>
        <w:rPr>
          <w:rFonts w:hint="eastAsia" w:eastAsia="仿宋_GB2312"/>
          <w:sz w:val="24"/>
          <w:szCs w:val="24"/>
        </w:rPr>
        <w:t>位：（加盖公章）</w:t>
      </w:r>
    </w:p>
    <w:p w14:paraId="7BC344A6">
      <w:pPr>
        <w:spacing w:line="360" w:lineRule="auto"/>
        <w:rPr>
          <w:rFonts w:eastAsia="仿宋_GB2312"/>
          <w:sz w:val="24"/>
          <w:szCs w:val="24"/>
        </w:rPr>
      </w:pPr>
    </w:p>
    <w:p w14:paraId="67C0077D">
      <w:pPr>
        <w:spacing w:line="360" w:lineRule="auto"/>
        <w:rPr>
          <w:rFonts w:eastAsia="仿宋_GB2312"/>
          <w:sz w:val="24"/>
          <w:szCs w:val="24"/>
        </w:rPr>
      </w:pPr>
      <w:r>
        <w:rPr>
          <w:rFonts w:eastAsia="仿宋_GB2312"/>
          <w:sz w:val="24"/>
          <w:szCs w:val="24"/>
        </w:rPr>
        <w:t xml:space="preserve">                                          </w:t>
      </w:r>
      <w:r>
        <w:rPr>
          <w:rFonts w:hint="eastAsia" w:eastAsia="仿宋_GB2312"/>
          <w:sz w:val="24"/>
          <w:szCs w:val="24"/>
        </w:rPr>
        <w:t>年</w:t>
      </w:r>
      <w:r>
        <w:rPr>
          <w:rFonts w:eastAsia="仿宋_GB2312"/>
          <w:sz w:val="24"/>
          <w:szCs w:val="24"/>
        </w:rPr>
        <w:t xml:space="preserve">    </w:t>
      </w:r>
      <w:r>
        <w:rPr>
          <w:rFonts w:hint="eastAsia" w:eastAsia="仿宋_GB2312"/>
          <w:sz w:val="24"/>
          <w:szCs w:val="24"/>
        </w:rPr>
        <w:t>月</w:t>
      </w:r>
      <w:r>
        <w:rPr>
          <w:rFonts w:eastAsia="仿宋_GB2312"/>
          <w:sz w:val="24"/>
          <w:szCs w:val="24"/>
        </w:rPr>
        <w:t xml:space="preserve">    </w:t>
      </w:r>
      <w:r>
        <w:rPr>
          <w:rFonts w:hint="eastAsia" w:eastAsia="仿宋_GB2312"/>
          <w:sz w:val="24"/>
          <w:szCs w:val="24"/>
        </w:rPr>
        <w:t>日</w:t>
      </w:r>
    </w:p>
    <w:p w14:paraId="6EE96AB4">
      <w:pPr>
        <w:spacing w:line="360" w:lineRule="auto"/>
        <w:rPr>
          <w:rFonts w:eastAsia="仿宋_GB2312"/>
          <w:sz w:val="24"/>
          <w:szCs w:val="24"/>
        </w:rPr>
      </w:pPr>
    </w:p>
    <w:p w14:paraId="128F34D8">
      <w:pPr>
        <w:rPr>
          <w:rFonts w:ascii="黑体" w:eastAsia="黑体"/>
          <w:sz w:val="30"/>
        </w:rPr>
      </w:pPr>
    </w:p>
    <w:p w14:paraId="37D5D16E">
      <w:pPr>
        <w:rPr>
          <w:rFonts w:hint="eastAsia" w:ascii="黑体" w:eastAsia="黑体"/>
          <w:sz w:val="30"/>
        </w:rPr>
      </w:pPr>
    </w:p>
    <w:p w14:paraId="6CF13306">
      <w:pPr>
        <w:rPr>
          <w:rFonts w:hint="eastAsia" w:ascii="黑体" w:eastAsia="黑体"/>
          <w:sz w:val="30"/>
        </w:rPr>
      </w:pPr>
    </w:p>
    <w:p w14:paraId="2E7765AA">
      <w:pPr>
        <w:rPr>
          <w:rFonts w:hint="eastAsia" w:ascii="黑体" w:eastAsia="黑体"/>
          <w:sz w:val="30"/>
        </w:rPr>
      </w:pPr>
    </w:p>
    <w:p w14:paraId="5F90B6D4">
      <w:pPr>
        <w:rPr>
          <w:rFonts w:hint="eastAsia" w:ascii="黑体" w:eastAsia="黑体"/>
          <w:sz w:val="30"/>
        </w:rPr>
      </w:pPr>
    </w:p>
    <w:p w14:paraId="03E89083">
      <w:pPr>
        <w:rPr>
          <w:rFonts w:hint="eastAsia" w:ascii="黑体" w:eastAsia="黑体"/>
          <w:sz w:val="30"/>
        </w:rPr>
      </w:pPr>
    </w:p>
    <w:p w14:paraId="3AD150E7">
      <w:pPr>
        <w:rPr>
          <w:rFonts w:hint="eastAsia" w:ascii="黑体" w:eastAsia="黑体"/>
          <w:sz w:val="30"/>
        </w:rPr>
      </w:pPr>
    </w:p>
    <w:p w14:paraId="39FEC215">
      <w:pPr>
        <w:rPr>
          <w:rFonts w:hint="eastAsia" w:ascii="黑体" w:eastAsia="黑体"/>
          <w:sz w:val="30"/>
        </w:rPr>
      </w:pPr>
    </w:p>
    <w:p w14:paraId="736D5B54">
      <w:pPr>
        <w:rPr>
          <w:rFonts w:hint="eastAsia" w:eastAsia="黑体"/>
          <w:b/>
          <w:bCs/>
          <w:sz w:val="28"/>
        </w:rPr>
      </w:pPr>
      <w:r>
        <w:rPr>
          <w:rFonts w:hint="eastAsia" w:eastAsia="黑体"/>
          <w:b/>
          <w:bCs/>
          <w:sz w:val="28"/>
        </w:rPr>
        <w:t>附件</w:t>
      </w:r>
      <w:r>
        <w:rPr>
          <w:rFonts w:eastAsia="黑体"/>
          <w:b/>
          <w:bCs/>
          <w:sz w:val="28"/>
        </w:rPr>
        <w:t>3</w:t>
      </w:r>
    </w:p>
    <w:p w14:paraId="6A3D7BFE">
      <w:pPr>
        <w:pStyle w:val="9"/>
        <w:spacing w:line="360" w:lineRule="auto"/>
        <w:ind w:left="886" w:leftChars="-6" w:hanging="898" w:hangingChars="428"/>
        <w:rPr>
          <w:rFonts w:hAnsi="宋体"/>
        </w:rPr>
      </w:pPr>
      <w:r>
        <w:rPr>
          <w:rFonts w:hint="eastAsia" w:hAnsi="宋体"/>
        </w:rPr>
        <w:t>项目名称：</w:t>
      </w:r>
      <w:r>
        <w:rPr>
          <w:rFonts w:hint="eastAsia" w:hAnsi="宋体"/>
          <w:u w:val="single"/>
        </w:rPr>
        <w:t xml:space="preserve">                        </w:t>
      </w:r>
      <w:r>
        <w:rPr>
          <w:rFonts w:hint="eastAsia" w:hAnsi="宋体"/>
        </w:rPr>
        <w:t xml:space="preserve">（本次招标项目名称） </w:t>
      </w:r>
    </w:p>
    <w:p w14:paraId="7A8C16D2">
      <w:pPr>
        <w:pStyle w:val="9"/>
        <w:spacing w:line="360" w:lineRule="auto"/>
        <w:rPr>
          <w:rFonts w:hint="eastAsia" w:hAnsi="宋体"/>
          <w:szCs w:val="21"/>
        </w:rPr>
      </w:pPr>
      <w:r>
        <w:rPr>
          <w:rFonts w:hint="eastAsia" w:hAnsi="宋体"/>
          <w:szCs w:val="21"/>
        </w:rPr>
        <w:t>日期：  年   月   日</w:t>
      </w:r>
    </w:p>
    <w:p w14:paraId="156CC5E7">
      <w:pPr>
        <w:spacing w:line="360" w:lineRule="auto"/>
        <w:jc w:val="center"/>
        <w:rPr>
          <w:rFonts w:hint="eastAsia" w:eastAsia="仿宋_GB2312"/>
          <w:b/>
          <w:sz w:val="24"/>
          <w:szCs w:val="24"/>
        </w:rPr>
      </w:pPr>
      <w:r>
        <w:rPr>
          <w:rFonts w:hint="eastAsia" w:eastAsia="仿宋_GB2312"/>
          <w:b/>
          <w:sz w:val="24"/>
          <w:szCs w:val="24"/>
        </w:rPr>
        <w:t>授权委托书</w:t>
      </w:r>
    </w:p>
    <w:p w14:paraId="6478404E">
      <w:pPr>
        <w:spacing w:line="360" w:lineRule="auto"/>
        <w:rPr>
          <w:rFonts w:eastAsia="仿宋_GB2312"/>
          <w:sz w:val="24"/>
          <w:szCs w:val="24"/>
        </w:rPr>
      </w:pPr>
    </w:p>
    <w:p w14:paraId="4C0A3A44">
      <w:pPr>
        <w:spacing w:line="360" w:lineRule="auto"/>
        <w:rPr>
          <w:rFonts w:eastAsia="仿宋_GB2312"/>
          <w:sz w:val="24"/>
          <w:szCs w:val="24"/>
        </w:rPr>
      </w:pPr>
      <w:r>
        <w:rPr>
          <w:rFonts w:hint="eastAsia" w:eastAsia="仿宋_GB2312"/>
          <w:sz w:val="24"/>
          <w:szCs w:val="24"/>
        </w:rPr>
        <w:t>致：重汽（济南）车桥有限公司</w:t>
      </w:r>
    </w:p>
    <w:p w14:paraId="58A836C7">
      <w:pPr>
        <w:spacing w:line="360" w:lineRule="auto"/>
        <w:ind w:firstLine="480" w:firstLineChars="200"/>
        <w:jc w:val="left"/>
        <w:rPr>
          <w:rFonts w:eastAsia="仿宋_GB2312"/>
          <w:sz w:val="24"/>
          <w:szCs w:val="24"/>
        </w:rPr>
      </w:pPr>
      <w:r>
        <w:rPr>
          <w:rFonts w:hint="eastAsia" w:eastAsia="仿宋_GB2312"/>
          <w:sz w:val="24"/>
          <w:szCs w:val="24"/>
        </w:rPr>
        <w:t>根据重汽（济南）车桥有限公司项目招标所提出的技术及服务要求，签字代表</w:t>
      </w:r>
      <w:r>
        <w:rPr>
          <w:rFonts w:eastAsia="仿宋_GB2312"/>
          <w:sz w:val="24"/>
          <w:szCs w:val="24"/>
          <w:u w:val="single"/>
        </w:rPr>
        <w:t xml:space="preserve">                                    </w:t>
      </w:r>
      <w:r>
        <w:rPr>
          <w:rFonts w:hint="eastAsia" w:eastAsia="仿宋_GB2312"/>
          <w:sz w:val="24"/>
          <w:szCs w:val="24"/>
        </w:rPr>
        <w:t>（全名、工作单位、职务）经正式授权并代表我单位</w:t>
      </w:r>
      <w:r>
        <w:rPr>
          <w:rFonts w:eastAsia="仿宋_GB2312"/>
          <w:sz w:val="24"/>
          <w:szCs w:val="24"/>
        </w:rPr>
        <w:t xml:space="preserve"> </w:t>
      </w:r>
      <w:r>
        <w:rPr>
          <w:rFonts w:eastAsia="仿宋_GB2312"/>
          <w:sz w:val="24"/>
          <w:szCs w:val="24"/>
          <w:u w:val="single"/>
        </w:rPr>
        <w:t xml:space="preserve">                                        </w:t>
      </w:r>
      <w:r>
        <w:rPr>
          <w:rFonts w:hint="eastAsia" w:eastAsia="仿宋_GB2312"/>
          <w:sz w:val="24"/>
          <w:szCs w:val="24"/>
        </w:rPr>
        <w:t>（企业名称、地址）参加中国重汽集团</w:t>
      </w:r>
      <w:r>
        <w:rPr>
          <w:rFonts w:eastAsia="仿宋_GB2312"/>
          <w:sz w:val="24"/>
          <w:szCs w:val="24"/>
          <w:u w:val="single"/>
        </w:rPr>
        <w:t xml:space="preserve">                                 </w:t>
      </w:r>
      <w:r>
        <w:rPr>
          <w:rFonts w:hint="eastAsia" w:eastAsia="仿宋_GB2312"/>
          <w:sz w:val="24"/>
          <w:szCs w:val="24"/>
        </w:rPr>
        <w:t>投标。签字代表</w:t>
      </w:r>
      <w:r>
        <w:rPr>
          <w:rFonts w:eastAsia="仿宋_GB2312"/>
          <w:sz w:val="24"/>
          <w:szCs w:val="24"/>
          <w:u w:val="single"/>
        </w:rPr>
        <w:t xml:space="preserve">                                  </w:t>
      </w:r>
      <w:r>
        <w:rPr>
          <w:rFonts w:hint="eastAsia" w:eastAsia="仿宋_GB2312"/>
          <w:sz w:val="24"/>
          <w:szCs w:val="24"/>
        </w:rPr>
        <w:t>（全名、工作单位、职务）的投标行为全权代表我单位。</w:t>
      </w:r>
    </w:p>
    <w:p w14:paraId="75A63E7E">
      <w:pPr>
        <w:spacing w:line="360" w:lineRule="auto"/>
        <w:rPr>
          <w:rFonts w:eastAsia="仿宋_GB2312"/>
          <w:sz w:val="24"/>
          <w:szCs w:val="24"/>
        </w:rPr>
      </w:pPr>
      <w:r>
        <mc:AlternateContent>
          <mc:Choice Requires="wps">
            <w:drawing>
              <wp:anchor distT="0" distB="0" distL="114300" distR="114300" simplePos="0" relativeHeight="251659264" behindDoc="0" locked="0" layoutInCell="1" allowOverlap="1">
                <wp:simplePos x="0" y="0"/>
                <wp:positionH relativeFrom="column">
                  <wp:posOffset>146050</wp:posOffset>
                </wp:positionH>
                <wp:positionV relativeFrom="paragraph">
                  <wp:posOffset>202565</wp:posOffset>
                </wp:positionV>
                <wp:extent cx="2099310" cy="1594485"/>
                <wp:effectExtent l="0" t="0" r="15240" b="24765"/>
                <wp:wrapNone/>
                <wp:docPr id="4" name="矩形 4"/>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14:paraId="21B85DE8">
                            <w:pPr>
                              <w:jc w:val="center"/>
                            </w:pPr>
                            <w:r>
                              <w:rPr>
                                <w:rFonts w:hint="eastAsia"/>
                              </w:rPr>
                              <w:t>身份证正面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5pt;margin-top:15.95pt;height:125.55pt;width:165.3pt;z-index:251659264;v-text-anchor:middle;mso-width-relative:page;mso-height-relative:page;" fillcolor="#FFFFFF" filled="t" stroked="t" coordsize="21600,21600" o:gfxdata="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BedWT7ZAAAACQEAAA8AAAAAAAAAAQAgAAAAIgAAAGRycy9kb3du&#10;cmV2LnhtbFBLAQIUABQAAAAIAIdO4kAORQLecAIAAPUEAAAOAAAAAAAAAAEAIAAAACgBAABkcnMv&#10;ZTJvRG9jLnhtbFBLBQYAAAAABgAGAFkBAAAKBgAAAAA=&#10;">
                <v:fill on="t" focussize="0,0"/>
                <v:stroke color="#000000" joinstyle="round" dashstyle="dash"/>
                <v:imagedata o:title=""/>
                <o:lock v:ext="edit" aspectratio="f"/>
                <v:textbox>
                  <w:txbxContent>
                    <w:p w14:paraId="21B85DE8">
                      <w:pPr>
                        <w:jc w:val="center"/>
                      </w:pPr>
                      <w:r>
                        <w:rPr>
                          <w:rFonts w:hint="eastAsia"/>
                        </w:rPr>
                        <w:t>身份证正面</w:t>
                      </w:r>
                    </w:p>
                  </w:txbxContent>
                </v:textbox>
              </v: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3241675</wp:posOffset>
                </wp:positionH>
                <wp:positionV relativeFrom="paragraph">
                  <wp:posOffset>190500</wp:posOffset>
                </wp:positionV>
                <wp:extent cx="2099310" cy="1594485"/>
                <wp:effectExtent l="0" t="0" r="15240" b="24765"/>
                <wp:wrapNone/>
                <wp:docPr id="5" name="矩形 5"/>
                <wp:cNvGraphicFramePr/>
                <a:graphic xmlns:a="http://schemas.openxmlformats.org/drawingml/2006/main">
                  <a:graphicData uri="http://schemas.microsoft.com/office/word/2010/wordprocessingShape">
                    <wps:wsp>
                      <wps:cNvSpPr/>
                      <wps:spPr>
                        <a:xfrm>
                          <a:off x="0" y="0"/>
                          <a:ext cx="2099310" cy="1594485"/>
                        </a:xfrm>
                        <a:prstGeom prst="rect">
                          <a:avLst/>
                        </a:prstGeom>
                        <a:solidFill>
                          <a:srgbClr val="FFFFFF"/>
                        </a:solidFill>
                        <a:ln w="9525" cap="flat" cmpd="sng" algn="ctr">
                          <a:solidFill>
                            <a:srgbClr val="000000"/>
                          </a:solidFill>
                          <a:prstDash val="dash"/>
                        </a:ln>
                        <a:effectLst/>
                      </wps:spPr>
                      <wps:txbx>
                        <w:txbxContent>
                          <w:p w14:paraId="6D1301E8">
                            <w:pPr>
                              <w:jc w:val="center"/>
                            </w:pPr>
                            <w:r>
                              <w:rPr>
                                <w:rFonts w:hint="eastAsia"/>
                              </w:rPr>
                              <w:t>身份证反面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5.25pt;margin-top:15pt;height:125.55pt;width:165.3pt;z-index:251659264;v-text-anchor:middle;mso-width-relative:page;mso-height-relative:page;" fillcolor="#FFFFFF" filled="t" stroked="t" coordsize="21600,21600" o:gfxdata="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5PDGTaAAAACgEAAA8AAAAAAAAAAQAgAAAAIgAAAGRycy9k&#10;b3ducmV2LnhtbFBLAQIUABQAAAAIAIdO4kAnWhiLcgIAAPUEAAAOAAAAAAAAAAEAIAAAACkBAABk&#10;cnMvZTJvRG9jLnhtbFBLBQYAAAAABgAGAFkBAAANBgAAAAA=&#10;">
                <v:fill on="t" focussize="0,0"/>
                <v:stroke color="#000000" joinstyle="round" dashstyle="dash"/>
                <v:imagedata o:title=""/>
                <o:lock v:ext="edit" aspectratio="f"/>
                <v:textbox>
                  <w:txbxContent>
                    <w:p w14:paraId="6D1301E8">
                      <w:pPr>
                        <w:jc w:val="center"/>
                      </w:pPr>
                      <w:r>
                        <w:rPr>
                          <w:rFonts w:hint="eastAsia"/>
                        </w:rPr>
                        <w:t>身份证反面</w:t>
                      </w:r>
                    </w:p>
                  </w:txbxContent>
                </v:textbox>
              </v:rect>
            </w:pict>
          </mc:Fallback>
        </mc:AlternateContent>
      </w:r>
    </w:p>
    <w:p w14:paraId="475A31F6">
      <w:pPr>
        <w:spacing w:line="360" w:lineRule="auto"/>
        <w:rPr>
          <w:rFonts w:eastAsia="仿宋_GB2312"/>
          <w:sz w:val="24"/>
          <w:szCs w:val="24"/>
        </w:rPr>
      </w:pPr>
    </w:p>
    <w:p w14:paraId="74B51FAB">
      <w:pPr>
        <w:spacing w:line="360" w:lineRule="auto"/>
        <w:rPr>
          <w:rFonts w:eastAsia="仿宋_GB2312"/>
          <w:sz w:val="24"/>
          <w:szCs w:val="24"/>
        </w:rPr>
      </w:pPr>
    </w:p>
    <w:p w14:paraId="38ABC276">
      <w:pPr>
        <w:spacing w:line="360" w:lineRule="auto"/>
        <w:rPr>
          <w:rFonts w:eastAsia="仿宋_GB2312"/>
          <w:sz w:val="24"/>
          <w:szCs w:val="24"/>
        </w:rPr>
      </w:pPr>
    </w:p>
    <w:p w14:paraId="5A7D3F76">
      <w:pPr>
        <w:spacing w:line="360" w:lineRule="auto"/>
        <w:rPr>
          <w:rFonts w:eastAsia="仿宋_GB2312"/>
          <w:sz w:val="24"/>
          <w:szCs w:val="24"/>
        </w:rPr>
      </w:pPr>
    </w:p>
    <w:p w14:paraId="655243C5">
      <w:pPr>
        <w:spacing w:line="360" w:lineRule="auto"/>
        <w:rPr>
          <w:rFonts w:eastAsia="仿宋_GB2312"/>
          <w:sz w:val="24"/>
          <w:szCs w:val="24"/>
        </w:rPr>
      </w:pPr>
      <w:r>
        <w:rPr>
          <w:rFonts w:eastAsia="仿宋_GB2312"/>
          <w:sz w:val="24"/>
          <w:szCs w:val="24"/>
        </w:rPr>
        <w:t xml:space="preserve"> </w:t>
      </w:r>
    </w:p>
    <w:p w14:paraId="1E8ECA77">
      <w:pPr>
        <w:spacing w:line="360" w:lineRule="auto"/>
        <w:rPr>
          <w:rFonts w:eastAsia="仿宋_GB2312"/>
          <w:sz w:val="24"/>
          <w:szCs w:val="24"/>
        </w:rPr>
      </w:pPr>
    </w:p>
    <w:p w14:paraId="50AE8B69">
      <w:pPr>
        <w:spacing w:line="360" w:lineRule="auto"/>
        <w:rPr>
          <w:rFonts w:eastAsia="仿宋_GB2312"/>
          <w:sz w:val="24"/>
          <w:szCs w:val="24"/>
        </w:rPr>
      </w:pPr>
    </w:p>
    <w:p w14:paraId="478BAF95">
      <w:pPr>
        <w:spacing w:line="360" w:lineRule="auto"/>
        <w:rPr>
          <w:rFonts w:eastAsia="仿宋_GB2312"/>
          <w:sz w:val="24"/>
          <w:szCs w:val="24"/>
        </w:rPr>
      </w:pPr>
      <w:r>
        <w:rPr>
          <w:rFonts w:eastAsia="仿宋_GB2312"/>
          <w:sz w:val="24"/>
          <w:szCs w:val="24"/>
        </w:rPr>
        <w:t xml:space="preserve">                                </w:t>
      </w:r>
      <w:r>
        <w:rPr>
          <w:rFonts w:hint="eastAsia" w:eastAsia="仿宋_GB2312"/>
          <w:sz w:val="24"/>
          <w:szCs w:val="24"/>
        </w:rPr>
        <w:t>法定代表人：（签字）</w:t>
      </w:r>
    </w:p>
    <w:p w14:paraId="0339C22A">
      <w:pPr>
        <w:spacing w:line="360" w:lineRule="auto"/>
        <w:rPr>
          <w:rFonts w:eastAsia="仿宋_GB2312"/>
          <w:sz w:val="24"/>
          <w:szCs w:val="24"/>
        </w:rPr>
      </w:pPr>
    </w:p>
    <w:p w14:paraId="127BD27C">
      <w:pPr>
        <w:spacing w:line="360" w:lineRule="auto"/>
        <w:rPr>
          <w:rFonts w:eastAsia="仿宋_GB2312"/>
          <w:sz w:val="24"/>
          <w:szCs w:val="24"/>
        </w:rPr>
      </w:pPr>
      <w:r>
        <w:rPr>
          <w:rFonts w:eastAsia="仿宋_GB2312"/>
          <w:sz w:val="24"/>
          <w:szCs w:val="24"/>
        </w:rPr>
        <w:t xml:space="preserve">                                </w:t>
      </w:r>
      <w:r>
        <w:rPr>
          <w:rFonts w:hint="eastAsia" w:eastAsia="仿宋_GB2312"/>
          <w:sz w:val="24"/>
          <w:szCs w:val="24"/>
        </w:rPr>
        <w:t>委托单位：（加盖公章）</w:t>
      </w:r>
    </w:p>
    <w:p w14:paraId="54967F31">
      <w:pPr>
        <w:spacing w:line="360" w:lineRule="auto"/>
        <w:rPr>
          <w:rFonts w:eastAsia="仿宋_GB2312"/>
          <w:sz w:val="24"/>
          <w:szCs w:val="24"/>
        </w:rPr>
      </w:pPr>
    </w:p>
    <w:p w14:paraId="52A7D0A4">
      <w:pPr>
        <w:spacing w:line="360" w:lineRule="auto"/>
        <w:ind w:firstLine="4320" w:firstLineChars="1800"/>
        <w:rPr>
          <w:rFonts w:eastAsia="仿宋_GB2312"/>
          <w:sz w:val="24"/>
          <w:szCs w:val="24"/>
        </w:rPr>
      </w:pPr>
      <w:r>
        <w:rPr>
          <w:rFonts w:hint="eastAsia" w:eastAsia="仿宋_GB2312"/>
          <w:sz w:val="24"/>
          <w:szCs w:val="24"/>
        </w:rPr>
        <w:t>年</w:t>
      </w:r>
      <w:r>
        <w:rPr>
          <w:rFonts w:eastAsia="仿宋_GB2312"/>
          <w:sz w:val="24"/>
          <w:szCs w:val="24"/>
        </w:rPr>
        <w:t xml:space="preserve">    </w:t>
      </w:r>
      <w:r>
        <w:rPr>
          <w:rFonts w:hint="eastAsia" w:eastAsia="仿宋_GB2312"/>
          <w:sz w:val="24"/>
          <w:szCs w:val="24"/>
        </w:rPr>
        <w:t>月</w:t>
      </w:r>
      <w:r>
        <w:rPr>
          <w:rFonts w:eastAsia="仿宋_GB2312"/>
          <w:sz w:val="24"/>
          <w:szCs w:val="24"/>
        </w:rPr>
        <w:t xml:space="preserve">    </w:t>
      </w:r>
      <w:r>
        <w:rPr>
          <w:rFonts w:hint="eastAsia" w:eastAsia="仿宋_GB2312"/>
          <w:sz w:val="24"/>
          <w:szCs w:val="24"/>
        </w:rPr>
        <w:t>日</w:t>
      </w:r>
    </w:p>
    <w:p w14:paraId="62DD1166">
      <w:pPr>
        <w:spacing w:line="360" w:lineRule="auto"/>
        <w:ind w:firstLine="4320" w:firstLineChars="1800"/>
        <w:rPr>
          <w:rFonts w:eastAsia="仿宋_GB2312"/>
          <w:sz w:val="24"/>
          <w:szCs w:val="24"/>
        </w:rPr>
      </w:pPr>
    </w:p>
    <w:p w14:paraId="3FF6844D">
      <w:pPr>
        <w:spacing w:line="360" w:lineRule="auto"/>
        <w:ind w:firstLine="4320" w:firstLineChars="1800"/>
        <w:rPr>
          <w:rFonts w:eastAsia="仿宋_GB2312"/>
          <w:sz w:val="24"/>
          <w:szCs w:val="24"/>
        </w:rPr>
      </w:pPr>
    </w:p>
    <w:p w14:paraId="73878F00">
      <w:pPr>
        <w:spacing w:line="360" w:lineRule="auto"/>
        <w:ind w:firstLine="4320" w:firstLineChars="1800"/>
        <w:rPr>
          <w:rFonts w:eastAsia="仿宋_GB2312"/>
          <w:sz w:val="24"/>
          <w:szCs w:val="24"/>
        </w:rPr>
      </w:pPr>
    </w:p>
    <w:p w14:paraId="74B2862D">
      <w:pPr>
        <w:spacing w:line="360" w:lineRule="auto"/>
        <w:ind w:firstLine="4320" w:firstLineChars="1800"/>
        <w:rPr>
          <w:rFonts w:eastAsia="仿宋_GB2312"/>
          <w:sz w:val="24"/>
          <w:szCs w:val="24"/>
        </w:rPr>
      </w:pPr>
    </w:p>
    <w:p w14:paraId="6C3F3CC9">
      <w:pPr>
        <w:rPr>
          <w:rFonts w:ascii="黑体" w:eastAsia="黑体"/>
          <w:sz w:val="30"/>
        </w:rPr>
      </w:pPr>
    </w:p>
    <w:p w14:paraId="080C34D3">
      <w:pPr>
        <w:rPr>
          <w:rFonts w:hint="eastAsia" w:eastAsia="黑体"/>
          <w:b/>
          <w:bCs/>
          <w:sz w:val="28"/>
        </w:rPr>
      </w:pPr>
      <w:r>
        <w:rPr>
          <w:rFonts w:hint="eastAsia" w:eastAsia="黑体"/>
          <w:b/>
          <w:bCs/>
          <w:sz w:val="28"/>
        </w:rPr>
        <w:t>附件</w:t>
      </w:r>
      <w:r>
        <w:rPr>
          <w:rFonts w:eastAsia="黑体"/>
          <w:b/>
          <w:bCs/>
          <w:sz w:val="28"/>
        </w:rPr>
        <w:t>4</w:t>
      </w:r>
    </w:p>
    <w:p w14:paraId="3D8A18AB">
      <w:pPr>
        <w:pStyle w:val="9"/>
        <w:spacing w:line="360" w:lineRule="auto"/>
        <w:ind w:left="886" w:leftChars="-6" w:hanging="898" w:hangingChars="428"/>
        <w:rPr>
          <w:rFonts w:hAnsi="宋体"/>
        </w:rPr>
      </w:pPr>
      <w:r>
        <w:rPr>
          <w:rFonts w:hint="eastAsia" w:hAnsi="宋体"/>
        </w:rPr>
        <w:t>项目名称：</w:t>
      </w:r>
      <w:r>
        <w:rPr>
          <w:rFonts w:hint="eastAsia" w:hAnsi="宋体"/>
          <w:u w:val="single"/>
        </w:rPr>
        <w:t xml:space="preserve">                        </w:t>
      </w:r>
      <w:r>
        <w:rPr>
          <w:rFonts w:hint="eastAsia" w:hAnsi="宋体"/>
        </w:rPr>
        <w:t xml:space="preserve">（本次招标项目名称） </w:t>
      </w:r>
    </w:p>
    <w:p w14:paraId="30892C7D">
      <w:pPr>
        <w:pStyle w:val="9"/>
        <w:spacing w:line="360" w:lineRule="auto"/>
        <w:rPr>
          <w:rFonts w:hint="eastAsia" w:hAnsi="宋体"/>
          <w:szCs w:val="21"/>
        </w:rPr>
      </w:pPr>
      <w:r>
        <w:rPr>
          <w:rFonts w:hint="eastAsia" w:hAnsi="宋体"/>
          <w:szCs w:val="21"/>
        </w:rPr>
        <w:t>日期：  年   月   日</w:t>
      </w:r>
    </w:p>
    <w:p w14:paraId="05FA8F90">
      <w:pPr>
        <w:spacing w:line="360" w:lineRule="auto"/>
        <w:rPr>
          <w:rFonts w:hint="eastAsia" w:eastAsia="仿宋_GB2312"/>
          <w:sz w:val="24"/>
          <w:szCs w:val="24"/>
        </w:rPr>
      </w:pPr>
    </w:p>
    <w:p w14:paraId="326E256A">
      <w:pPr>
        <w:jc w:val="center"/>
        <w:rPr>
          <w:rFonts w:ascii="黑体" w:eastAsia="黑体"/>
          <w:b/>
          <w:sz w:val="44"/>
          <w:szCs w:val="44"/>
        </w:rPr>
      </w:pPr>
      <w:r>
        <w:rPr>
          <w:rFonts w:hint="eastAsia" w:ascii="黑体" w:eastAsia="黑体"/>
          <w:b/>
          <w:sz w:val="44"/>
          <w:szCs w:val="44"/>
        </w:rPr>
        <w:t>企业法人身份证明书</w:t>
      </w:r>
    </w:p>
    <w:p w14:paraId="47D5A3B9">
      <w:pPr>
        <w:ind w:firstLine="560" w:firstLineChars="200"/>
        <w:rPr>
          <w:rFonts w:hint="eastAsia"/>
          <w:sz w:val="28"/>
          <w:szCs w:val="28"/>
        </w:rPr>
      </w:pPr>
    </w:p>
    <w:p w14:paraId="45AD0A95">
      <w:pPr>
        <w:spacing w:line="360" w:lineRule="auto"/>
        <w:ind w:firstLine="480" w:firstLineChars="200"/>
        <w:rPr>
          <w:rFonts w:ascii="仿宋_GB2312" w:eastAsia="仿宋_GB2312"/>
          <w:sz w:val="24"/>
          <w:u w:val="single"/>
        </w:rPr>
      </w:pPr>
      <w:r>
        <w:rPr>
          <w:rFonts w:hint="eastAsia" w:ascii="仿宋_GB2312" w:eastAsia="仿宋_GB2312"/>
          <w:sz w:val="24"/>
        </w:rPr>
        <w:t>单位名称：</w:t>
      </w:r>
      <w:r>
        <w:rPr>
          <w:rFonts w:hint="eastAsia" w:ascii="仿宋_GB2312" w:eastAsia="仿宋_GB2312"/>
          <w:sz w:val="24"/>
          <w:u w:val="single"/>
        </w:rPr>
        <w:t>　                              　</w:t>
      </w:r>
    </w:p>
    <w:p w14:paraId="0BC1A6C4">
      <w:pPr>
        <w:spacing w:line="360" w:lineRule="auto"/>
        <w:ind w:firstLine="480" w:firstLineChars="200"/>
        <w:rPr>
          <w:rFonts w:hint="eastAsia" w:ascii="仿宋_GB2312" w:eastAsia="仿宋_GB2312"/>
          <w:sz w:val="24"/>
          <w:u w:val="single"/>
        </w:rPr>
      </w:pPr>
      <w:r>
        <w:rPr>
          <w:rFonts w:hint="eastAsia" w:ascii="仿宋_GB2312" w:eastAsia="仿宋_GB2312"/>
          <w:sz w:val="24"/>
        </w:rPr>
        <w:t>单位性质：</w:t>
      </w:r>
      <w:r>
        <w:rPr>
          <w:rFonts w:hint="eastAsia" w:ascii="仿宋_GB2312" w:eastAsia="仿宋_GB2312"/>
          <w:sz w:val="24"/>
          <w:u w:val="single"/>
        </w:rPr>
        <w:t>　　           　　　　　　　　　</w:t>
      </w:r>
    </w:p>
    <w:p w14:paraId="4F911417">
      <w:pPr>
        <w:spacing w:line="360" w:lineRule="auto"/>
        <w:ind w:firstLine="480" w:firstLineChars="200"/>
        <w:rPr>
          <w:rFonts w:hint="eastAsia" w:ascii="仿宋_GB2312" w:eastAsia="仿宋_GB2312"/>
          <w:sz w:val="24"/>
          <w:u w:val="single"/>
        </w:rPr>
      </w:pPr>
      <w:r>
        <w:rPr>
          <w:rFonts w:hint="eastAsia" w:ascii="仿宋_GB2312" w:eastAsia="仿宋_GB2312"/>
          <w:sz w:val="24"/>
        </w:rPr>
        <w:t>单位地址：</w:t>
      </w:r>
      <w:r>
        <w:rPr>
          <w:rFonts w:hint="eastAsia" w:ascii="仿宋_GB2312" w:eastAsia="仿宋_GB2312"/>
          <w:sz w:val="24"/>
          <w:u w:val="single"/>
        </w:rPr>
        <w:t>　　           　　　　　　　　　</w:t>
      </w:r>
    </w:p>
    <w:p w14:paraId="672CB3E2">
      <w:pPr>
        <w:spacing w:line="360" w:lineRule="auto"/>
        <w:ind w:firstLine="480" w:firstLineChars="200"/>
        <w:rPr>
          <w:rFonts w:hint="eastAsia" w:ascii="仿宋_GB2312" w:eastAsia="仿宋_GB2312"/>
          <w:sz w:val="24"/>
          <w:u w:val="single"/>
        </w:rPr>
      </w:pPr>
      <w:r>
        <w:rPr>
          <w:rFonts w:hint="eastAsia" w:ascii="仿宋_GB2312" w:eastAsia="仿宋_GB2312"/>
          <w:sz w:val="24"/>
        </w:rPr>
        <w:t>成立时间：</w:t>
      </w:r>
      <w:r>
        <w:rPr>
          <w:rFonts w:hint="eastAsia" w:ascii="仿宋_GB2312" w:eastAsia="仿宋_GB2312"/>
          <w:sz w:val="24"/>
          <w:u w:val="single"/>
        </w:rPr>
        <w:t>　　           　　　　　　　　　</w:t>
      </w:r>
    </w:p>
    <w:p w14:paraId="00ACEE48">
      <w:pPr>
        <w:spacing w:line="360" w:lineRule="auto"/>
        <w:ind w:firstLine="480" w:firstLineChars="200"/>
        <w:rPr>
          <w:rFonts w:hint="eastAsia" w:ascii="仿宋_GB2312" w:eastAsia="仿宋_GB2312"/>
          <w:sz w:val="24"/>
          <w:u w:val="single"/>
        </w:rPr>
      </w:pPr>
      <w:r>
        <w:rPr>
          <w:rFonts w:hint="eastAsia" w:ascii="仿宋_GB2312" w:eastAsia="仿宋_GB2312"/>
          <w:sz w:val="24"/>
        </w:rPr>
        <w:t>企业法人姓名：</w:t>
      </w:r>
      <w:r>
        <w:rPr>
          <w:rFonts w:hint="eastAsia" w:ascii="仿宋_GB2312" w:eastAsia="仿宋_GB2312"/>
          <w:sz w:val="24"/>
          <w:u w:val="single"/>
        </w:rPr>
        <w:t>　      　　　</w:t>
      </w:r>
      <w:r>
        <w:rPr>
          <w:rFonts w:hint="eastAsia" w:ascii="仿宋_GB2312" w:eastAsia="仿宋_GB2312"/>
          <w:sz w:val="24"/>
        </w:rPr>
        <w:t>性别：</w:t>
      </w:r>
      <w:r>
        <w:rPr>
          <w:rFonts w:hint="eastAsia" w:ascii="仿宋_GB2312" w:eastAsia="仿宋_GB2312"/>
          <w:sz w:val="24"/>
          <w:u w:val="single"/>
        </w:rPr>
        <w:t>　  　</w:t>
      </w:r>
    </w:p>
    <w:p w14:paraId="6F0C9939">
      <w:pPr>
        <w:spacing w:line="360" w:lineRule="auto"/>
        <w:ind w:firstLine="480" w:firstLineChars="200"/>
        <w:rPr>
          <w:rFonts w:hint="eastAsia" w:ascii="仿宋_GB2312" w:eastAsia="仿宋_GB2312"/>
          <w:sz w:val="24"/>
          <w:u w:val="single"/>
        </w:rPr>
      </w:pPr>
      <w:r>
        <w:rPr>
          <w:rFonts w:hint="eastAsia" w:ascii="仿宋_GB2312" w:eastAsia="仿宋_GB2312"/>
          <w:sz w:val="24"/>
        </w:rPr>
        <w:t>身份证号码：</w:t>
      </w:r>
      <w:r>
        <w:rPr>
          <w:rFonts w:hint="eastAsia" w:ascii="仿宋_GB2312" w:eastAsia="仿宋_GB2312"/>
          <w:sz w:val="24"/>
          <w:u w:val="single"/>
        </w:rPr>
        <w:t>　                           　</w:t>
      </w:r>
    </w:p>
    <w:p w14:paraId="29A4925C">
      <w:pPr>
        <w:spacing w:line="360" w:lineRule="auto"/>
        <w:ind w:firstLine="480" w:firstLineChars="200"/>
        <w:rPr>
          <w:rFonts w:hint="eastAsia" w:ascii="仿宋_GB2312" w:eastAsia="仿宋_GB2312"/>
          <w:sz w:val="24"/>
        </w:rPr>
      </w:pPr>
      <w:r>
        <w:rPr>
          <w:rFonts w:hint="eastAsia" w:ascii="仿宋_GB2312" w:eastAsia="仿宋_GB2312"/>
          <w:sz w:val="24"/>
        </w:rPr>
        <w:t>系</w:t>
      </w:r>
      <w:r>
        <w:rPr>
          <w:rFonts w:hint="eastAsia" w:ascii="仿宋_GB2312" w:eastAsia="仿宋_GB2312"/>
          <w:sz w:val="24"/>
          <w:u w:val="single"/>
        </w:rPr>
        <w:t>（企业名称）                                      　</w:t>
      </w:r>
      <w:r>
        <w:rPr>
          <w:rFonts w:hint="eastAsia" w:ascii="仿宋_GB2312" w:eastAsia="仿宋_GB2312"/>
          <w:sz w:val="24"/>
        </w:rPr>
        <w:t>的法定代表人。</w:t>
      </w:r>
    </w:p>
    <w:p w14:paraId="43419225">
      <w:pPr>
        <w:spacing w:line="360" w:lineRule="auto"/>
        <w:rPr>
          <w:rFonts w:hint="eastAsia" w:ascii="仿宋_GB2312" w:eastAsia="仿宋_GB2312"/>
          <w:sz w:val="24"/>
        </w:rPr>
      </w:pPr>
      <w:r>
        <w:rPr>
          <w:rFonts w:hint="eastAsia" w:ascii="仿宋_GB2312" w:eastAsia="仿宋_GB2312"/>
          <w:sz w:val="24"/>
        </w:rPr>
        <w:t>特此证明。</w:t>
      </w:r>
    </w:p>
    <w:p w14:paraId="0F196A44">
      <w:pPr>
        <w:spacing w:line="360" w:lineRule="auto"/>
        <w:rPr>
          <w:rFonts w:hint="eastAsia" w:ascii="仿宋_GB2312" w:eastAsia="仿宋_GB2312"/>
          <w:sz w:val="24"/>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2857500</wp:posOffset>
                </wp:positionH>
                <wp:positionV relativeFrom="paragraph">
                  <wp:posOffset>99060</wp:posOffset>
                </wp:positionV>
                <wp:extent cx="2705100" cy="1924050"/>
                <wp:effectExtent l="0" t="0" r="19050" b="19050"/>
                <wp:wrapNone/>
                <wp:docPr id="3" name="文本框 3"/>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FA84FF8"/>
                          <w:p w14:paraId="6D6E498A">
                            <w:r>
                              <w:rPr>
                                <w:rFonts w:hint="eastAsia"/>
                              </w:rPr>
                              <w:t>身份证反面</w:t>
                            </w:r>
                          </w:p>
                          <w:p w14:paraId="7E55F450"/>
                          <w:p w14:paraId="6F991E26">
                            <w:r>
                              <w:rPr>
                                <w:rFonts w:hint="eastAsia"/>
                              </w:rPr>
                              <w:t>　　　法人身份证复印件粘贴处</w:t>
                            </w:r>
                          </w:p>
                          <w:p w14:paraId="0C6AD941">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225pt;margin-top:7.8pt;height:151.5pt;width:213pt;z-index:251659264;mso-width-relative:page;mso-height-relative:page;" fillcolor="#FFFFFF" filled="t" stroked="t" coordsize="21600,21600" o:gfxdata="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0clP/ZAAAACgEAAA8AAAAAAAAAAQAg&#10;AAAAIgAAAGRycy9kb3ducmV2LnhtbFBLAQIUABQAAAAIAIdO4kDK9Xe1DQIAADcEAAAOAAAAAAAA&#10;AAEAIAAAACgBAABkcnMvZTJvRG9jLnhtbFBLBQYAAAAABgAGAFkBAACnBQAAAAA=&#10;">
                <v:fill on="t" focussize="0,0"/>
                <v:stroke color="#000000" joinstyle="miter"/>
                <v:imagedata o:title=""/>
                <o:lock v:ext="edit" aspectratio="f"/>
                <v:textbox>
                  <w:txbxContent>
                    <w:p w14:paraId="1FA84FF8"/>
                    <w:p w14:paraId="6D6E498A">
                      <w:r>
                        <w:rPr>
                          <w:rFonts w:hint="eastAsia"/>
                        </w:rPr>
                        <w:t>身份证反面</w:t>
                      </w:r>
                    </w:p>
                    <w:p w14:paraId="7E55F450"/>
                    <w:p w14:paraId="6F991E26">
                      <w:r>
                        <w:rPr>
                          <w:rFonts w:hint="eastAsia"/>
                        </w:rPr>
                        <w:t>　　　法人身份证复印件粘贴处</w:t>
                      </w:r>
                    </w:p>
                    <w:p w14:paraId="0C6AD941">
                      <w:pPr>
                        <w:ind w:firstLine="210" w:firstLineChars="100"/>
                      </w:pPr>
                      <w:r>
                        <w:rPr>
                          <w:rFonts w:hint="eastAsia"/>
                        </w:rPr>
                        <w:t>（要求复印件骑缝加盖单位公章）</w:t>
                      </w:r>
                    </w:p>
                  </w:txbxContent>
                </v:textbox>
              </v:shape>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2705100" cy="1924050"/>
                <wp:effectExtent l="0" t="0" r="19050" b="19050"/>
                <wp:wrapNone/>
                <wp:docPr id="1" name="文本框 1"/>
                <wp:cNvGraphicFramePr/>
                <a:graphic xmlns:a="http://schemas.openxmlformats.org/drawingml/2006/main">
                  <a:graphicData uri="http://schemas.microsoft.com/office/word/2010/wordprocessingShape">
                    <wps:wsp>
                      <wps:cNvSpPr txBox="1"/>
                      <wps:spPr>
                        <a:xfrm>
                          <a:off x="0" y="0"/>
                          <a:ext cx="2705100" cy="19240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76FF4D"/>
                          <w:p w14:paraId="315E333F">
                            <w:r>
                              <w:rPr>
                                <w:rFonts w:hint="eastAsia"/>
                              </w:rPr>
                              <w:t>身份证正面</w:t>
                            </w:r>
                          </w:p>
                          <w:p w14:paraId="3E5FE160"/>
                          <w:p w14:paraId="141415E6">
                            <w:r>
                              <w:rPr>
                                <w:rFonts w:hint="eastAsia"/>
                              </w:rPr>
                              <w:t>　　　法人身份证复印件粘贴处</w:t>
                            </w:r>
                          </w:p>
                          <w:p w14:paraId="2E1518AF">
                            <w:pPr>
                              <w:ind w:firstLine="210" w:firstLineChars="100"/>
                            </w:pPr>
                            <w:r>
                              <w:rPr>
                                <w:rFonts w:hint="eastAsia"/>
                              </w:rPr>
                              <w:t>（要求复印件骑缝加盖单位公章）</w:t>
                            </w:r>
                          </w:p>
                        </w:txbxContent>
                      </wps:txbx>
                      <wps:bodyPr upright="1"/>
                    </wps:wsp>
                  </a:graphicData>
                </a:graphic>
              </wp:anchor>
            </w:drawing>
          </mc:Choice>
          <mc:Fallback>
            <w:pict>
              <v:shape id="_x0000_s1026" o:spid="_x0000_s1026" o:spt="202" type="#_x0000_t202" style="position:absolute;left:0pt;margin-left:0pt;margin-top:7.8pt;height:151.5pt;width:213pt;z-index:251659264;mso-width-relative:page;mso-height-relative:page;" fillcolor="#FFFFFF" filled="t" stroked="t" coordsize="21600,21600" o:gfxdata="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apzD1gAAAAcBAAAPAAAAAAAAAAEAIAAAACIA&#10;AABkcnMvZG93bnJldi54bWxQSwECFAAUAAAACACHTuJA87ZFuQsCAAA3BAAADgAAAAAAAAABACAA&#10;AAAlAQAAZHJzL2Uyb0RvYy54bWxQSwUGAAAAAAYABgBZAQAAogUAAAAA&#10;">
                <v:fill on="t" focussize="0,0"/>
                <v:stroke color="#000000" joinstyle="miter"/>
                <v:imagedata o:title=""/>
                <o:lock v:ext="edit" aspectratio="f"/>
                <v:textbox>
                  <w:txbxContent>
                    <w:p w14:paraId="6C76FF4D"/>
                    <w:p w14:paraId="315E333F">
                      <w:r>
                        <w:rPr>
                          <w:rFonts w:hint="eastAsia"/>
                        </w:rPr>
                        <w:t>身份证正面</w:t>
                      </w:r>
                    </w:p>
                    <w:p w14:paraId="3E5FE160"/>
                    <w:p w14:paraId="141415E6">
                      <w:r>
                        <w:rPr>
                          <w:rFonts w:hint="eastAsia"/>
                        </w:rPr>
                        <w:t>　　　法人身份证复印件粘贴处</w:t>
                      </w:r>
                    </w:p>
                    <w:p w14:paraId="2E1518AF">
                      <w:pPr>
                        <w:ind w:firstLine="210" w:firstLineChars="100"/>
                      </w:pPr>
                      <w:r>
                        <w:rPr>
                          <w:rFonts w:hint="eastAsia"/>
                        </w:rPr>
                        <w:t>（要求复印件骑缝加盖单位公章）</w:t>
                      </w:r>
                    </w:p>
                  </w:txbxContent>
                </v:textbox>
              </v:shape>
            </w:pict>
          </mc:Fallback>
        </mc:AlternateContent>
      </w:r>
    </w:p>
    <w:p w14:paraId="1550061B">
      <w:pPr>
        <w:spacing w:line="360" w:lineRule="auto"/>
        <w:rPr>
          <w:rFonts w:hint="eastAsia" w:ascii="仿宋_GB2312" w:eastAsia="仿宋_GB2312"/>
          <w:sz w:val="24"/>
        </w:rPr>
      </w:pPr>
    </w:p>
    <w:p w14:paraId="5E221EF6">
      <w:pPr>
        <w:spacing w:line="360" w:lineRule="auto"/>
        <w:rPr>
          <w:rFonts w:hint="eastAsia" w:ascii="仿宋_GB2312" w:eastAsia="仿宋_GB2312"/>
          <w:sz w:val="24"/>
        </w:rPr>
      </w:pPr>
    </w:p>
    <w:p w14:paraId="4FD5B3A7">
      <w:pPr>
        <w:spacing w:line="360" w:lineRule="auto"/>
        <w:jc w:val="right"/>
        <w:rPr>
          <w:rFonts w:hint="eastAsia" w:ascii="仿宋_GB2312" w:eastAsia="仿宋_GB2312"/>
          <w:sz w:val="24"/>
        </w:rPr>
      </w:pPr>
    </w:p>
    <w:p w14:paraId="226405B3">
      <w:pPr>
        <w:spacing w:line="360" w:lineRule="auto"/>
        <w:jc w:val="right"/>
        <w:rPr>
          <w:rFonts w:hint="eastAsia" w:ascii="仿宋_GB2312" w:eastAsia="仿宋_GB2312"/>
          <w:sz w:val="24"/>
        </w:rPr>
      </w:pPr>
    </w:p>
    <w:p w14:paraId="25773113">
      <w:pPr>
        <w:spacing w:line="360" w:lineRule="auto"/>
        <w:jc w:val="right"/>
        <w:rPr>
          <w:rFonts w:hint="eastAsia" w:ascii="仿宋_GB2312" w:eastAsia="仿宋_GB2312"/>
          <w:sz w:val="24"/>
        </w:rPr>
      </w:pPr>
    </w:p>
    <w:p w14:paraId="18630DD5">
      <w:pPr>
        <w:spacing w:line="360" w:lineRule="auto"/>
        <w:jc w:val="right"/>
        <w:rPr>
          <w:rFonts w:hint="eastAsia" w:ascii="仿宋_GB2312" w:eastAsia="仿宋_GB2312"/>
          <w:sz w:val="24"/>
        </w:rPr>
      </w:pPr>
    </w:p>
    <w:p w14:paraId="0CC6D881">
      <w:pPr>
        <w:spacing w:line="360" w:lineRule="auto"/>
        <w:jc w:val="right"/>
        <w:rPr>
          <w:rFonts w:hint="eastAsia" w:ascii="仿宋_GB2312" w:eastAsia="仿宋_GB2312"/>
          <w:sz w:val="24"/>
        </w:rPr>
      </w:pPr>
    </w:p>
    <w:p w14:paraId="31AF1774">
      <w:pPr>
        <w:spacing w:line="360" w:lineRule="auto"/>
        <w:jc w:val="right"/>
        <w:rPr>
          <w:rFonts w:hint="eastAsia" w:ascii="仿宋_GB2312" w:eastAsia="仿宋_GB2312"/>
          <w:sz w:val="24"/>
        </w:rPr>
      </w:pPr>
    </w:p>
    <w:p w14:paraId="48E4451A">
      <w:pPr>
        <w:spacing w:line="360" w:lineRule="auto"/>
        <w:rPr>
          <w:rFonts w:hint="eastAsia" w:ascii="仿宋_GB2312" w:eastAsia="仿宋_GB2312"/>
          <w:sz w:val="24"/>
        </w:rPr>
      </w:pPr>
      <w:r>
        <w:rPr>
          <w:rFonts w:hint="eastAsia" w:ascii="仿宋_GB2312" w:eastAsia="仿宋_GB2312"/>
          <w:sz w:val="24"/>
        </w:rPr>
        <w:t xml:space="preserve">                          法定代表人（手写签字）：            </w:t>
      </w:r>
    </w:p>
    <w:p w14:paraId="0A366F2C">
      <w:pPr>
        <w:spacing w:line="360" w:lineRule="auto"/>
        <w:ind w:right="560" w:firstLine="3120" w:firstLineChars="1300"/>
        <w:rPr>
          <w:rFonts w:hint="eastAsia" w:ascii="仿宋_GB2312" w:eastAsia="仿宋_GB2312"/>
          <w:sz w:val="24"/>
        </w:rPr>
      </w:pPr>
      <w:r>
        <w:rPr>
          <w:rFonts w:hint="eastAsia" w:ascii="仿宋_GB2312" w:eastAsia="仿宋_GB2312"/>
          <w:sz w:val="24"/>
        </w:rPr>
        <w:t>单位名称（公章）</w:t>
      </w:r>
      <w:r>
        <w:rPr>
          <w:rFonts w:hint="eastAsia" w:ascii="仿宋_GB2312" w:eastAsia="仿宋_GB2312"/>
          <w:sz w:val="24"/>
          <w:u w:val="single"/>
        </w:rPr>
        <w:t xml:space="preserve">　　               </w:t>
      </w:r>
    </w:p>
    <w:p w14:paraId="76AB16EB">
      <w:pPr>
        <w:spacing w:line="360" w:lineRule="auto"/>
        <w:ind w:right="-58" w:firstLine="4680" w:firstLineChars="1950"/>
        <w:rPr>
          <w:rFonts w:hint="eastAsia" w:ascii="仿宋_GB2312" w:eastAsia="仿宋_GB2312"/>
          <w:sz w:val="24"/>
        </w:rPr>
      </w:pPr>
      <w:r>
        <w:rPr>
          <w:rFonts w:hint="eastAsia" w:ascii="仿宋_GB2312" w:eastAsia="仿宋_GB2312"/>
          <w:sz w:val="24"/>
        </w:rPr>
        <w:t>年    月    日</w:t>
      </w:r>
    </w:p>
    <w:p w14:paraId="52D36606">
      <w:pPr>
        <w:jc w:val="center"/>
        <w:rPr>
          <w:rFonts w:hint="eastAsia"/>
        </w:rPr>
      </w:pPr>
    </w:p>
    <w:p w14:paraId="391336AE">
      <w:pPr>
        <w:rPr>
          <w:rFonts w:ascii="黑体" w:eastAsia="黑体"/>
          <w:sz w:val="30"/>
        </w:rPr>
      </w:pPr>
    </w:p>
    <w:p w14:paraId="76A77FAF">
      <w:pPr>
        <w:rPr>
          <w:rFonts w:hint="eastAsia" w:eastAsia="黑体"/>
          <w:b/>
          <w:bCs/>
          <w:sz w:val="28"/>
        </w:rPr>
      </w:pPr>
      <w:r>
        <w:rPr>
          <w:rFonts w:hint="eastAsia" w:eastAsia="黑体"/>
          <w:b/>
          <w:bCs/>
          <w:sz w:val="28"/>
        </w:rPr>
        <w:t>附件</w:t>
      </w:r>
      <w:r>
        <w:rPr>
          <w:rFonts w:eastAsia="黑体"/>
          <w:b/>
          <w:bCs/>
          <w:sz w:val="28"/>
        </w:rPr>
        <w:t>5</w:t>
      </w:r>
    </w:p>
    <w:p w14:paraId="7CECE976">
      <w:pPr>
        <w:pStyle w:val="9"/>
        <w:spacing w:line="360" w:lineRule="auto"/>
        <w:ind w:left="886" w:leftChars="-6" w:hanging="898" w:hangingChars="428"/>
        <w:rPr>
          <w:rFonts w:hAnsi="宋体"/>
        </w:rPr>
      </w:pPr>
      <w:r>
        <w:rPr>
          <w:rFonts w:hint="eastAsia" w:hAnsi="宋体"/>
        </w:rPr>
        <w:t>项目名称：</w:t>
      </w:r>
      <w:r>
        <w:rPr>
          <w:rFonts w:hint="eastAsia" w:hAnsi="宋体"/>
          <w:u w:val="single"/>
        </w:rPr>
        <w:t xml:space="preserve">                        </w:t>
      </w:r>
      <w:r>
        <w:rPr>
          <w:rFonts w:hint="eastAsia" w:hAnsi="宋体"/>
        </w:rPr>
        <w:t xml:space="preserve">（本次招标项目名称） </w:t>
      </w:r>
    </w:p>
    <w:p w14:paraId="3366B31D">
      <w:pPr>
        <w:rPr>
          <w:rFonts w:hint="eastAsia" w:ascii="宋体" w:hAnsi="宋体"/>
          <w:szCs w:val="21"/>
        </w:rPr>
      </w:pPr>
      <w:r>
        <w:rPr>
          <w:rFonts w:hint="eastAsia" w:ascii="宋体" w:hAnsi="宋体"/>
          <w:szCs w:val="21"/>
        </w:rPr>
        <w:t>日期：  年   月   日</w:t>
      </w:r>
    </w:p>
    <w:p w14:paraId="6125C298">
      <w:pPr>
        <w:jc w:val="center"/>
        <w:rPr>
          <w:rFonts w:hint="eastAsia" w:ascii="黑体" w:eastAsia="黑体"/>
          <w:sz w:val="30"/>
        </w:rPr>
      </w:pPr>
      <w:r>
        <w:rPr>
          <w:rFonts w:hint="eastAsia" w:ascii="黑体" w:eastAsia="黑体"/>
          <w:sz w:val="30"/>
        </w:rPr>
        <w:t>投标文件目录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6520"/>
        <w:gridCol w:w="1276"/>
      </w:tblGrid>
      <w:tr w14:paraId="2674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26C3DE0">
            <w:pPr>
              <w:jc w:val="center"/>
              <w:rPr>
                <w:rFonts w:hint="eastAsia"/>
                <w:sz w:val="28"/>
              </w:rPr>
            </w:pPr>
            <w:r>
              <w:rPr>
                <w:rFonts w:hint="eastAsia"/>
                <w:sz w:val="28"/>
              </w:rPr>
              <w:t>序号</w:t>
            </w:r>
          </w:p>
        </w:tc>
        <w:tc>
          <w:tcPr>
            <w:tcW w:w="6520" w:type="dxa"/>
            <w:tcBorders>
              <w:top w:val="single" w:color="auto" w:sz="4" w:space="0"/>
              <w:left w:val="single" w:color="auto" w:sz="4" w:space="0"/>
              <w:bottom w:val="single" w:color="auto" w:sz="4" w:space="0"/>
              <w:right w:val="single" w:color="auto" w:sz="4" w:space="0"/>
            </w:tcBorders>
            <w:vAlign w:val="center"/>
          </w:tcPr>
          <w:p w14:paraId="021FE21C">
            <w:pPr>
              <w:jc w:val="center"/>
              <w:rPr>
                <w:sz w:val="28"/>
              </w:rPr>
            </w:pPr>
            <w:r>
              <w:rPr>
                <w:rFonts w:hint="eastAsia"/>
                <w:sz w:val="28"/>
              </w:rPr>
              <w:t>主要内容</w:t>
            </w:r>
          </w:p>
        </w:tc>
        <w:tc>
          <w:tcPr>
            <w:tcW w:w="1276" w:type="dxa"/>
            <w:tcBorders>
              <w:top w:val="single" w:color="auto" w:sz="4" w:space="0"/>
              <w:left w:val="single" w:color="auto" w:sz="4" w:space="0"/>
              <w:bottom w:val="single" w:color="auto" w:sz="4" w:space="0"/>
              <w:right w:val="single" w:color="auto" w:sz="4" w:space="0"/>
            </w:tcBorders>
            <w:vAlign w:val="center"/>
          </w:tcPr>
          <w:p w14:paraId="5C42B012">
            <w:pPr>
              <w:jc w:val="center"/>
              <w:rPr>
                <w:sz w:val="28"/>
              </w:rPr>
            </w:pPr>
            <w:r>
              <w:rPr>
                <w:rFonts w:hint="eastAsia"/>
                <w:sz w:val="28"/>
              </w:rPr>
              <w:t>索引</w:t>
            </w:r>
          </w:p>
        </w:tc>
      </w:tr>
      <w:tr w14:paraId="0B4F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AC0600B">
            <w:pPr>
              <w:jc w:val="center"/>
            </w:pPr>
          </w:p>
        </w:tc>
        <w:tc>
          <w:tcPr>
            <w:tcW w:w="6520" w:type="dxa"/>
            <w:tcBorders>
              <w:top w:val="single" w:color="auto" w:sz="4" w:space="0"/>
              <w:left w:val="single" w:color="auto" w:sz="4" w:space="0"/>
              <w:bottom w:val="single" w:color="auto" w:sz="4" w:space="0"/>
              <w:right w:val="single" w:color="auto" w:sz="4" w:space="0"/>
            </w:tcBorders>
            <w:vAlign w:val="center"/>
          </w:tcPr>
          <w:p w14:paraId="57DA7D16">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417D874F">
            <w:pPr>
              <w:jc w:val="center"/>
            </w:pPr>
          </w:p>
        </w:tc>
      </w:tr>
      <w:tr w14:paraId="50B3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AF40133">
            <w:pPr>
              <w:jc w:val="center"/>
            </w:pPr>
          </w:p>
        </w:tc>
        <w:tc>
          <w:tcPr>
            <w:tcW w:w="6520" w:type="dxa"/>
            <w:tcBorders>
              <w:top w:val="single" w:color="auto" w:sz="4" w:space="0"/>
              <w:left w:val="single" w:color="auto" w:sz="4" w:space="0"/>
              <w:bottom w:val="single" w:color="auto" w:sz="4" w:space="0"/>
              <w:right w:val="single" w:color="auto" w:sz="4" w:space="0"/>
            </w:tcBorders>
            <w:vAlign w:val="center"/>
          </w:tcPr>
          <w:p w14:paraId="27A80ABC">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65732FA0">
            <w:pPr>
              <w:jc w:val="center"/>
            </w:pPr>
          </w:p>
        </w:tc>
      </w:tr>
      <w:tr w14:paraId="6B18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3326A73">
            <w:pPr>
              <w:jc w:val="center"/>
            </w:pPr>
          </w:p>
        </w:tc>
        <w:tc>
          <w:tcPr>
            <w:tcW w:w="6520" w:type="dxa"/>
            <w:tcBorders>
              <w:top w:val="single" w:color="auto" w:sz="4" w:space="0"/>
              <w:left w:val="single" w:color="auto" w:sz="4" w:space="0"/>
              <w:bottom w:val="single" w:color="auto" w:sz="4" w:space="0"/>
              <w:right w:val="single" w:color="auto" w:sz="4" w:space="0"/>
            </w:tcBorders>
            <w:vAlign w:val="center"/>
          </w:tcPr>
          <w:p w14:paraId="7E4C0A8D">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3B3C8615">
            <w:pPr>
              <w:jc w:val="center"/>
            </w:pPr>
          </w:p>
        </w:tc>
      </w:tr>
      <w:tr w14:paraId="5666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DAB4A8B">
            <w:pPr>
              <w:jc w:val="center"/>
            </w:pPr>
          </w:p>
        </w:tc>
        <w:tc>
          <w:tcPr>
            <w:tcW w:w="6520" w:type="dxa"/>
            <w:tcBorders>
              <w:top w:val="single" w:color="auto" w:sz="4" w:space="0"/>
              <w:left w:val="single" w:color="auto" w:sz="4" w:space="0"/>
              <w:bottom w:val="single" w:color="auto" w:sz="4" w:space="0"/>
              <w:right w:val="single" w:color="auto" w:sz="4" w:space="0"/>
            </w:tcBorders>
            <w:vAlign w:val="center"/>
          </w:tcPr>
          <w:p w14:paraId="7C73A0DF">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0167AF01">
            <w:pPr>
              <w:jc w:val="center"/>
            </w:pPr>
          </w:p>
        </w:tc>
      </w:tr>
      <w:tr w14:paraId="79C14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6E2E6FF">
            <w:pPr>
              <w:jc w:val="center"/>
            </w:pPr>
          </w:p>
        </w:tc>
        <w:tc>
          <w:tcPr>
            <w:tcW w:w="6520" w:type="dxa"/>
            <w:tcBorders>
              <w:top w:val="single" w:color="auto" w:sz="4" w:space="0"/>
              <w:left w:val="single" w:color="auto" w:sz="4" w:space="0"/>
              <w:bottom w:val="single" w:color="auto" w:sz="4" w:space="0"/>
              <w:right w:val="single" w:color="auto" w:sz="4" w:space="0"/>
            </w:tcBorders>
            <w:vAlign w:val="center"/>
          </w:tcPr>
          <w:p w14:paraId="51F825EC">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1918F3FF">
            <w:pPr>
              <w:jc w:val="center"/>
            </w:pPr>
          </w:p>
        </w:tc>
      </w:tr>
      <w:tr w14:paraId="5A8F8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3B1CEF5">
            <w:pPr>
              <w:jc w:val="center"/>
            </w:pPr>
          </w:p>
        </w:tc>
        <w:tc>
          <w:tcPr>
            <w:tcW w:w="6520" w:type="dxa"/>
            <w:tcBorders>
              <w:top w:val="single" w:color="auto" w:sz="4" w:space="0"/>
              <w:left w:val="single" w:color="auto" w:sz="4" w:space="0"/>
              <w:bottom w:val="single" w:color="auto" w:sz="4" w:space="0"/>
              <w:right w:val="single" w:color="auto" w:sz="4" w:space="0"/>
            </w:tcBorders>
            <w:vAlign w:val="center"/>
          </w:tcPr>
          <w:p w14:paraId="1D983094">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49D34968">
            <w:pPr>
              <w:jc w:val="center"/>
            </w:pPr>
          </w:p>
        </w:tc>
      </w:tr>
      <w:tr w14:paraId="5DC3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757A56AE">
            <w:pPr>
              <w:jc w:val="center"/>
            </w:pPr>
          </w:p>
        </w:tc>
        <w:tc>
          <w:tcPr>
            <w:tcW w:w="6520" w:type="dxa"/>
            <w:tcBorders>
              <w:top w:val="single" w:color="auto" w:sz="4" w:space="0"/>
              <w:left w:val="single" w:color="auto" w:sz="4" w:space="0"/>
              <w:bottom w:val="single" w:color="auto" w:sz="4" w:space="0"/>
              <w:right w:val="single" w:color="auto" w:sz="4" w:space="0"/>
            </w:tcBorders>
            <w:vAlign w:val="center"/>
          </w:tcPr>
          <w:p w14:paraId="338DCDFA">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1F583E30">
            <w:pPr>
              <w:jc w:val="center"/>
            </w:pPr>
          </w:p>
        </w:tc>
      </w:tr>
      <w:tr w14:paraId="2C5ED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DF64846">
            <w:pPr>
              <w:jc w:val="center"/>
            </w:pPr>
          </w:p>
        </w:tc>
        <w:tc>
          <w:tcPr>
            <w:tcW w:w="6520" w:type="dxa"/>
            <w:tcBorders>
              <w:top w:val="single" w:color="auto" w:sz="4" w:space="0"/>
              <w:left w:val="single" w:color="auto" w:sz="4" w:space="0"/>
              <w:bottom w:val="single" w:color="auto" w:sz="4" w:space="0"/>
              <w:right w:val="single" w:color="auto" w:sz="4" w:space="0"/>
            </w:tcBorders>
            <w:vAlign w:val="center"/>
          </w:tcPr>
          <w:p w14:paraId="4EEF0261">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3370D7CE">
            <w:pPr>
              <w:jc w:val="center"/>
            </w:pPr>
          </w:p>
        </w:tc>
      </w:tr>
      <w:tr w14:paraId="2911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C4F8CF0">
            <w:pPr>
              <w:jc w:val="center"/>
            </w:pPr>
          </w:p>
        </w:tc>
        <w:tc>
          <w:tcPr>
            <w:tcW w:w="6520" w:type="dxa"/>
            <w:tcBorders>
              <w:top w:val="single" w:color="auto" w:sz="4" w:space="0"/>
              <w:left w:val="single" w:color="auto" w:sz="4" w:space="0"/>
              <w:bottom w:val="single" w:color="auto" w:sz="4" w:space="0"/>
              <w:right w:val="single" w:color="auto" w:sz="4" w:space="0"/>
            </w:tcBorders>
            <w:vAlign w:val="center"/>
          </w:tcPr>
          <w:p w14:paraId="31BA1185">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2E6F5194">
            <w:pPr>
              <w:jc w:val="center"/>
            </w:pPr>
          </w:p>
        </w:tc>
      </w:tr>
      <w:tr w14:paraId="4766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5E226A03">
            <w:pPr>
              <w:jc w:val="center"/>
            </w:pPr>
          </w:p>
        </w:tc>
        <w:tc>
          <w:tcPr>
            <w:tcW w:w="6520" w:type="dxa"/>
            <w:tcBorders>
              <w:top w:val="single" w:color="auto" w:sz="4" w:space="0"/>
              <w:left w:val="single" w:color="auto" w:sz="4" w:space="0"/>
              <w:bottom w:val="single" w:color="auto" w:sz="4" w:space="0"/>
              <w:right w:val="single" w:color="auto" w:sz="4" w:space="0"/>
            </w:tcBorders>
            <w:vAlign w:val="center"/>
          </w:tcPr>
          <w:p w14:paraId="2CE558B5">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4D28F9B2">
            <w:pPr>
              <w:jc w:val="center"/>
            </w:pPr>
          </w:p>
        </w:tc>
      </w:tr>
      <w:tr w14:paraId="149A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3498AB18">
            <w:pPr>
              <w:jc w:val="center"/>
            </w:pPr>
          </w:p>
        </w:tc>
        <w:tc>
          <w:tcPr>
            <w:tcW w:w="6520" w:type="dxa"/>
            <w:tcBorders>
              <w:top w:val="single" w:color="auto" w:sz="4" w:space="0"/>
              <w:left w:val="single" w:color="auto" w:sz="4" w:space="0"/>
              <w:bottom w:val="single" w:color="auto" w:sz="4" w:space="0"/>
              <w:right w:val="single" w:color="auto" w:sz="4" w:space="0"/>
            </w:tcBorders>
            <w:vAlign w:val="center"/>
          </w:tcPr>
          <w:p w14:paraId="3B8C8C70">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24A9483D">
            <w:pPr>
              <w:jc w:val="center"/>
            </w:pPr>
          </w:p>
        </w:tc>
      </w:tr>
      <w:tr w14:paraId="7513B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6497896E">
            <w:pPr>
              <w:jc w:val="center"/>
            </w:pPr>
          </w:p>
        </w:tc>
        <w:tc>
          <w:tcPr>
            <w:tcW w:w="6520" w:type="dxa"/>
            <w:tcBorders>
              <w:top w:val="single" w:color="auto" w:sz="4" w:space="0"/>
              <w:left w:val="single" w:color="auto" w:sz="4" w:space="0"/>
              <w:bottom w:val="single" w:color="auto" w:sz="4" w:space="0"/>
              <w:right w:val="single" w:color="auto" w:sz="4" w:space="0"/>
            </w:tcBorders>
            <w:vAlign w:val="center"/>
          </w:tcPr>
          <w:p w14:paraId="5B7EE3F0">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5F926A77">
            <w:pPr>
              <w:jc w:val="center"/>
            </w:pPr>
          </w:p>
        </w:tc>
      </w:tr>
      <w:tr w14:paraId="7B6E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03D2F2A0">
            <w:pPr>
              <w:jc w:val="center"/>
            </w:pPr>
          </w:p>
        </w:tc>
        <w:tc>
          <w:tcPr>
            <w:tcW w:w="6520" w:type="dxa"/>
            <w:tcBorders>
              <w:top w:val="single" w:color="auto" w:sz="4" w:space="0"/>
              <w:left w:val="single" w:color="auto" w:sz="4" w:space="0"/>
              <w:bottom w:val="single" w:color="auto" w:sz="4" w:space="0"/>
              <w:right w:val="single" w:color="auto" w:sz="4" w:space="0"/>
            </w:tcBorders>
            <w:vAlign w:val="center"/>
          </w:tcPr>
          <w:p w14:paraId="742DEF62">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14:paraId="052060C3">
            <w:pPr>
              <w:jc w:val="center"/>
            </w:pPr>
          </w:p>
        </w:tc>
      </w:tr>
    </w:tbl>
    <w:p w14:paraId="64103D3E">
      <w:pPr>
        <w:rPr>
          <w:rFonts w:ascii="宋体" w:hAnsi="宋体"/>
          <w:sz w:val="24"/>
          <w:szCs w:val="24"/>
        </w:rPr>
      </w:pPr>
      <w:r>
        <w:rPr>
          <w:rFonts w:hint="eastAsia" w:ascii="宋体" w:hAnsi="宋体"/>
          <w:sz w:val="24"/>
          <w:szCs w:val="24"/>
        </w:rPr>
        <w:t>投标人名称（盖章）：              法定代表人或授权代表签字：</w:t>
      </w:r>
    </w:p>
    <w:p w14:paraId="54C7ECC5">
      <w:pPr>
        <w:rPr>
          <w:rFonts w:hint="eastAsia" w:ascii="宋体" w:hAnsi="宋体"/>
          <w:sz w:val="24"/>
        </w:rPr>
      </w:pPr>
    </w:p>
    <w:p w14:paraId="4F34606C">
      <w:pPr>
        <w:rPr>
          <w:rFonts w:hint="eastAsia" w:ascii="宋体" w:hAnsi="宋体"/>
          <w:b/>
          <w:sz w:val="24"/>
        </w:rPr>
      </w:pPr>
      <w:r>
        <w:rPr>
          <w:rFonts w:hint="eastAsia" w:ascii="宋体" w:hAnsi="宋体"/>
          <w:b/>
          <w:sz w:val="24"/>
        </w:rPr>
        <w:t>注：1.本表填写投标文件主要内容，以用于开标宣读。</w:t>
      </w:r>
    </w:p>
    <w:p w14:paraId="14620808">
      <w:pPr>
        <w:ind w:firstLine="480"/>
        <w:rPr>
          <w:rFonts w:hint="eastAsia" w:ascii="宋体" w:hAnsi="宋体"/>
          <w:b/>
          <w:bCs/>
          <w:sz w:val="24"/>
        </w:rPr>
      </w:pPr>
      <w:r>
        <w:rPr>
          <w:rFonts w:hint="eastAsia" w:ascii="宋体" w:hAnsi="宋体"/>
          <w:b/>
          <w:bCs/>
          <w:sz w:val="24"/>
        </w:rPr>
        <w:t>2．“索引”一栏填写该主要内容对应于投标文件的“条款号/页号”。</w:t>
      </w:r>
    </w:p>
    <w:p w14:paraId="75498D53">
      <w:pPr>
        <w:rPr>
          <w:rFonts w:hint="eastAsia" w:eastAsia="黑体"/>
          <w:b/>
          <w:bCs/>
          <w:sz w:val="28"/>
        </w:rPr>
      </w:pPr>
      <w:r>
        <w:rPr>
          <w:rFonts w:hint="eastAsia" w:eastAsia="黑体"/>
          <w:b/>
          <w:bCs/>
          <w:sz w:val="28"/>
        </w:rPr>
        <w:t>附件</w:t>
      </w:r>
      <w:r>
        <w:rPr>
          <w:rFonts w:eastAsia="黑体"/>
          <w:b/>
          <w:bCs/>
          <w:sz w:val="28"/>
        </w:rPr>
        <w:t>6</w:t>
      </w:r>
    </w:p>
    <w:p w14:paraId="1E767541">
      <w:pPr>
        <w:pStyle w:val="7"/>
        <w:spacing w:line="460" w:lineRule="exact"/>
        <w:jc w:val="center"/>
        <w:rPr>
          <w:rFonts w:ascii="宋体" w:hAnsi="宋体"/>
          <w:b/>
          <w:bCs/>
          <w:szCs w:val="32"/>
        </w:rPr>
      </w:pPr>
      <w:r>
        <w:rPr>
          <w:rFonts w:hint="eastAsia" w:ascii="宋体" w:hAnsi="宋体" w:cs="宋体"/>
          <w:b/>
          <w:bCs/>
          <w:szCs w:val="32"/>
        </w:rPr>
        <w:t>开标一览表</w:t>
      </w:r>
    </w:p>
    <w:p w14:paraId="503A032D">
      <w:pPr>
        <w:pStyle w:val="8"/>
        <w:spacing w:line="360" w:lineRule="exact"/>
        <w:ind w:left="0" w:leftChars="0"/>
        <w:rPr>
          <w:rFonts w:hint="eastAsia" w:ascii="宋体" w:hAnsi="宋体" w:cs="宋体"/>
        </w:rPr>
      </w:pPr>
      <w:r>
        <w:rPr>
          <w:rFonts w:hint="eastAsia" w:ascii="宋体" w:hAnsi="宋体" w:cs="宋体"/>
        </w:rPr>
        <w:t>项目编号</w:t>
      </w:r>
      <w:r>
        <w:rPr>
          <w:rFonts w:hint="eastAsia" w:ascii="宋体" w:hAnsi="宋体" w:cs="宋体"/>
          <w:b/>
          <w:bCs/>
        </w:rPr>
        <w:t>：</w:t>
      </w:r>
    </w:p>
    <w:p w14:paraId="2526EA86">
      <w:pPr>
        <w:pStyle w:val="9"/>
        <w:spacing w:line="360" w:lineRule="auto"/>
        <w:ind w:left="886" w:leftChars="-6" w:hanging="898" w:hangingChars="428"/>
        <w:rPr>
          <w:rFonts w:hint="eastAsia" w:hAnsi="宋体"/>
        </w:rPr>
      </w:pPr>
      <w:r>
        <w:rPr>
          <w:rFonts w:hint="eastAsia" w:hAnsi="宋体"/>
        </w:rPr>
        <w:t>项目名称：</w:t>
      </w:r>
      <w:r>
        <w:rPr>
          <w:rFonts w:hint="eastAsia" w:hAnsi="宋体"/>
          <w:u w:val="single"/>
        </w:rPr>
        <w:t xml:space="preserve">                        </w:t>
      </w:r>
      <w:r>
        <w:rPr>
          <w:rFonts w:hint="eastAsia" w:hAnsi="宋体"/>
        </w:rPr>
        <w:t xml:space="preserve">（本次招标项目名称） </w:t>
      </w:r>
    </w:p>
    <w:p w14:paraId="0AAE246E">
      <w:pPr>
        <w:pStyle w:val="8"/>
        <w:spacing w:line="360" w:lineRule="exact"/>
        <w:ind w:left="0" w:leftChars="0"/>
        <w:rPr>
          <w:rFonts w:hint="eastAsia" w:ascii="宋体" w:hAnsi="宋体"/>
        </w:rPr>
      </w:pPr>
      <w:r>
        <w:rPr>
          <w:rFonts w:hint="eastAsia" w:ascii="宋体" w:hAnsi="宋体" w:cs="宋体"/>
          <w:b/>
          <w:bCs/>
        </w:rPr>
        <w:t xml:space="preserve">  </w:t>
      </w:r>
      <w:r>
        <w:rPr>
          <w:rFonts w:hint="eastAsia" w:ascii="宋体" w:hAnsi="宋体" w:cs="宋体"/>
        </w:rPr>
        <w:t xml:space="preserve">                                     </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6"/>
        <w:gridCol w:w="1177"/>
        <w:gridCol w:w="5759"/>
      </w:tblGrid>
      <w:tr w14:paraId="02BD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0" w:type="dxa"/>
            <w:gridSpan w:val="2"/>
            <w:tcBorders>
              <w:top w:val="single" w:color="auto" w:sz="4" w:space="0"/>
              <w:left w:val="single" w:color="auto" w:sz="4" w:space="0"/>
              <w:bottom w:val="single" w:color="auto" w:sz="4" w:space="0"/>
              <w:right w:val="single" w:color="auto" w:sz="4" w:space="0"/>
            </w:tcBorders>
            <w:vAlign w:val="center"/>
          </w:tcPr>
          <w:p w14:paraId="6BCE8C9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bCs/>
                <w:sz w:val="24"/>
              </w:rPr>
            </w:pPr>
            <w:r>
              <w:rPr>
                <w:rFonts w:hint="eastAsia" w:ascii="宋体" w:hAnsi="宋体"/>
                <w:sz w:val="24"/>
              </w:rPr>
              <w:t>投标人名称</w:t>
            </w:r>
          </w:p>
        </w:tc>
        <w:tc>
          <w:tcPr>
            <w:tcW w:w="6936" w:type="dxa"/>
            <w:gridSpan w:val="2"/>
            <w:tcBorders>
              <w:top w:val="single" w:color="auto" w:sz="4" w:space="0"/>
              <w:left w:val="single" w:color="auto" w:sz="4" w:space="0"/>
              <w:bottom w:val="single" w:color="auto" w:sz="4" w:space="0"/>
              <w:right w:val="single" w:color="auto" w:sz="4" w:space="0"/>
            </w:tcBorders>
            <w:vAlign w:val="center"/>
          </w:tcPr>
          <w:p w14:paraId="6F5D1B8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宋体"/>
                <w:bCs/>
                <w:sz w:val="24"/>
              </w:rPr>
            </w:pPr>
          </w:p>
        </w:tc>
      </w:tr>
      <w:tr w14:paraId="15DD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64" w:type="dxa"/>
            <w:tcBorders>
              <w:top w:val="single" w:color="auto" w:sz="4" w:space="0"/>
              <w:left w:val="single" w:color="auto" w:sz="4" w:space="0"/>
              <w:bottom w:val="single" w:color="auto" w:sz="4" w:space="0"/>
              <w:right w:val="single" w:color="auto" w:sz="4" w:space="0"/>
            </w:tcBorders>
            <w:vAlign w:val="center"/>
          </w:tcPr>
          <w:p w14:paraId="4E11799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sz w:val="24"/>
              </w:rPr>
            </w:pPr>
            <w:r>
              <w:rPr>
                <w:rFonts w:hint="eastAsia" w:ascii="宋体" w:hAnsi="宋体"/>
                <w:sz w:val="24"/>
              </w:rPr>
              <w:t>投标厂家名称</w:t>
            </w:r>
          </w:p>
        </w:tc>
        <w:tc>
          <w:tcPr>
            <w:tcW w:w="6942" w:type="dxa"/>
            <w:gridSpan w:val="3"/>
            <w:tcBorders>
              <w:top w:val="single" w:color="auto" w:sz="4" w:space="0"/>
              <w:left w:val="single" w:color="auto" w:sz="4" w:space="0"/>
              <w:bottom w:val="single" w:color="auto" w:sz="4" w:space="0"/>
              <w:right w:val="single" w:color="auto" w:sz="4" w:space="0"/>
            </w:tcBorders>
            <w:vAlign w:val="center"/>
          </w:tcPr>
          <w:p w14:paraId="7031E9B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宋体"/>
                <w:bCs/>
                <w:sz w:val="24"/>
              </w:rPr>
            </w:pPr>
          </w:p>
        </w:tc>
      </w:tr>
      <w:tr w14:paraId="0C93F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64" w:type="dxa"/>
            <w:vMerge w:val="restart"/>
            <w:tcBorders>
              <w:top w:val="single" w:color="auto" w:sz="4" w:space="0"/>
              <w:left w:val="single" w:color="auto" w:sz="4" w:space="0"/>
              <w:bottom w:val="single" w:color="auto" w:sz="4" w:space="0"/>
              <w:right w:val="single" w:color="auto" w:sz="4" w:space="0"/>
            </w:tcBorders>
            <w:vAlign w:val="center"/>
          </w:tcPr>
          <w:p w14:paraId="6D5373A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sz w:val="24"/>
              </w:rPr>
            </w:pPr>
            <w:r>
              <w:rPr>
                <w:rFonts w:hint="eastAsia" w:ascii="宋体" w:hAnsi="宋体"/>
                <w:sz w:val="24"/>
              </w:rPr>
              <w:t>投标不含税</w:t>
            </w:r>
          </w:p>
          <w:p w14:paraId="3241E1BE">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sz w:val="24"/>
              </w:rPr>
            </w:pPr>
            <w:r>
              <w:rPr>
                <w:rFonts w:hint="eastAsia" w:ascii="宋体" w:hAnsi="宋体"/>
                <w:sz w:val="24"/>
              </w:rPr>
              <w:t>报价</w:t>
            </w:r>
          </w:p>
        </w:tc>
        <w:tc>
          <w:tcPr>
            <w:tcW w:w="6942" w:type="dxa"/>
            <w:gridSpan w:val="3"/>
            <w:tcBorders>
              <w:top w:val="single" w:color="auto" w:sz="4" w:space="0"/>
              <w:left w:val="single" w:color="auto" w:sz="4" w:space="0"/>
              <w:bottom w:val="single" w:color="auto" w:sz="4" w:space="0"/>
              <w:right w:val="single" w:color="auto" w:sz="4" w:space="0"/>
            </w:tcBorders>
            <w:vAlign w:val="center"/>
          </w:tcPr>
          <w:p w14:paraId="3A61415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宋体"/>
                <w:bCs/>
                <w:sz w:val="24"/>
              </w:rPr>
            </w:pPr>
            <w:r>
              <w:rPr>
                <w:rFonts w:hint="eastAsia" w:ascii="宋体" w:hAnsi="宋体"/>
                <w:bCs/>
                <w:sz w:val="24"/>
              </w:rPr>
              <w:t>单价：       元/块，</w:t>
            </w:r>
            <w:r>
              <w:rPr>
                <w:rFonts w:hint="eastAsia" w:ascii="宋体" w:hAnsi="宋体"/>
                <w:bCs/>
                <w:sz w:val="24"/>
                <w:lang w:val="en-US" w:eastAsia="zh-CN"/>
              </w:rPr>
              <w:t>45</w:t>
            </w:r>
            <w:r>
              <w:rPr>
                <w:rFonts w:hint="eastAsia" w:ascii="宋体" w:hAnsi="宋体"/>
                <w:bCs/>
                <w:sz w:val="24"/>
              </w:rPr>
              <w:t>kg，（不含税），税率13%</w:t>
            </w:r>
          </w:p>
        </w:tc>
      </w:tr>
      <w:tr w14:paraId="0EA6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vMerge w:val="continue"/>
            <w:tcBorders>
              <w:top w:val="single" w:color="auto" w:sz="4" w:space="0"/>
              <w:left w:val="single" w:color="auto" w:sz="4" w:space="0"/>
              <w:bottom w:val="single" w:color="auto" w:sz="4" w:space="0"/>
              <w:right w:val="single" w:color="auto" w:sz="4" w:space="0"/>
            </w:tcBorders>
            <w:vAlign w:val="center"/>
          </w:tcPr>
          <w:p w14:paraId="3CB99424">
            <w:pPr>
              <w:widowControl/>
              <w:jc w:val="left"/>
              <w:rPr>
                <w:rFonts w:ascii="宋体" w:hAnsi="宋体"/>
                <w:sz w:val="24"/>
              </w:rPr>
            </w:pPr>
          </w:p>
        </w:tc>
        <w:tc>
          <w:tcPr>
            <w:tcW w:w="6942" w:type="dxa"/>
            <w:gridSpan w:val="3"/>
            <w:tcBorders>
              <w:top w:val="single" w:color="auto" w:sz="4" w:space="0"/>
              <w:left w:val="single" w:color="auto" w:sz="4" w:space="0"/>
              <w:bottom w:val="single" w:color="auto" w:sz="4" w:space="0"/>
              <w:right w:val="single" w:color="auto" w:sz="4" w:space="0"/>
            </w:tcBorders>
            <w:vAlign w:val="center"/>
          </w:tcPr>
          <w:p w14:paraId="414CCB6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宋体"/>
                <w:bCs/>
                <w:sz w:val="24"/>
              </w:rPr>
            </w:pPr>
            <w:r>
              <w:rPr>
                <w:rFonts w:hint="eastAsia" w:ascii="宋体" w:hAnsi="宋体"/>
                <w:bCs/>
                <w:sz w:val="24"/>
              </w:rPr>
              <w:t>总价：       万元（不含税），税率13%</w:t>
            </w:r>
          </w:p>
        </w:tc>
      </w:tr>
      <w:tr w14:paraId="6CE0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3"/>
            <w:tcBorders>
              <w:top w:val="single" w:color="auto" w:sz="4" w:space="0"/>
              <w:left w:val="single" w:color="auto" w:sz="4" w:space="0"/>
              <w:bottom w:val="single" w:color="auto" w:sz="4" w:space="0"/>
              <w:right w:val="single" w:color="auto" w:sz="4" w:space="0"/>
            </w:tcBorders>
            <w:vAlign w:val="center"/>
          </w:tcPr>
          <w:p w14:paraId="0E0871BE">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sz w:val="24"/>
              </w:rPr>
            </w:pPr>
            <w:r>
              <w:rPr>
                <w:rFonts w:hint="eastAsia" w:ascii="宋体" w:hAnsi="宋体"/>
                <w:sz w:val="24"/>
              </w:rPr>
              <w:t>影响期</w:t>
            </w:r>
          </w:p>
        </w:tc>
        <w:tc>
          <w:tcPr>
            <w:tcW w:w="5759" w:type="dxa"/>
            <w:tcBorders>
              <w:top w:val="single" w:color="auto" w:sz="4" w:space="0"/>
              <w:left w:val="single" w:color="auto" w:sz="4" w:space="0"/>
              <w:bottom w:val="single" w:color="auto" w:sz="4" w:space="0"/>
              <w:right w:val="single" w:color="auto" w:sz="4" w:space="0"/>
            </w:tcBorders>
            <w:vAlign w:val="center"/>
          </w:tcPr>
          <w:p w14:paraId="01057DBC">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宋体"/>
                <w:bCs/>
                <w:sz w:val="24"/>
                <w:u w:val="single"/>
              </w:rPr>
            </w:pPr>
            <w:r>
              <w:rPr>
                <w:rFonts w:hint="eastAsia" w:ascii="宋体" w:hAnsi="宋体" w:cs="宋体"/>
                <w:b/>
                <w:sz w:val="24"/>
              </w:rPr>
              <w:t>自接到通知之日起，</w:t>
            </w:r>
            <w:r>
              <w:rPr>
                <w:rFonts w:hint="eastAsia" w:ascii="宋体" w:hAnsi="宋体" w:cs="宋体"/>
                <w:b/>
                <w:sz w:val="24"/>
                <w:u w:val="single"/>
              </w:rPr>
              <w:t xml:space="preserve">    </w:t>
            </w:r>
            <w:r>
              <w:rPr>
                <w:rFonts w:hint="eastAsia" w:ascii="宋体" w:hAnsi="宋体" w:cs="宋体"/>
                <w:b/>
                <w:sz w:val="24"/>
              </w:rPr>
              <w:t>个日历日之内完成</w:t>
            </w:r>
            <w:r>
              <w:rPr>
                <w:rFonts w:hint="eastAsia" w:ascii="宋体" w:hAnsi="宋体" w:cs="宋体"/>
                <w:sz w:val="24"/>
              </w:rPr>
              <w:t>。</w:t>
            </w:r>
          </w:p>
        </w:tc>
      </w:tr>
      <w:tr w14:paraId="3F71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3"/>
            <w:tcBorders>
              <w:top w:val="single" w:color="auto" w:sz="4" w:space="0"/>
              <w:left w:val="single" w:color="auto" w:sz="4" w:space="0"/>
              <w:bottom w:val="single" w:color="auto" w:sz="4" w:space="0"/>
              <w:right w:val="single" w:color="auto" w:sz="4" w:space="0"/>
            </w:tcBorders>
            <w:vAlign w:val="center"/>
          </w:tcPr>
          <w:p w14:paraId="2B1FA44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sz w:val="24"/>
              </w:rPr>
            </w:pPr>
            <w:r>
              <w:rPr>
                <w:rFonts w:hint="eastAsia" w:ascii="宋体" w:hAnsi="宋体"/>
                <w:sz w:val="24"/>
              </w:rPr>
              <w:t>对招标文件的响应程度</w:t>
            </w:r>
          </w:p>
          <w:p w14:paraId="3E038B6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sz w:val="24"/>
              </w:rPr>
            </w:pPr>
            <w:r>
              <w:rPr>
                <w:rFonts w:hint="eastAsia" w:ascii="宋体" w:hAnsi="宋体"/>
                <w:sz w:val="24"/>
              </w:rPr>
              <w:t>（是否完全响应）</w:t>
            </w:r>
          </w:p>
        </w:tc>
        <w:tc>
          <w:tcPr>
            <w:tcW w:w="5759" w:type="dxa"/>
            <w:tcBorders>
              <w:top w:val="single" w:color="auto" w:sz="4" w:space="0"/>
              <w:left w:val="single" w:color="auto" w:sz="4" w:space="0"/>
              <w:bottom w:val="single" w:color="auto" w:sz="4" w:space="0"/>
              <w:right w:val="single" w:color="auto" w:sz="4" w:space="0"/>
            </w:tcBorders>
          </w:tcPr>
          <w:p w14:paraId="3C8BD6E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hAnsi="宋体"/>
                <w:bCs/>
                <w:sz w:val="24"/>
              </w:rPr>
            </w:pPr>
          </w:p>
        </w:tc>
      </w:tr>
    </w:tbl>
    <w:p w14:paraId="5507ADA9">
      <w:pPr>
        <w:spacing w:line="400" w:lineRule="exact"/>
        <w:rPr>
          <w:rFonts w:hint="eastAsia" w:ascii="宋体" w:hAnsi="宋体"/>
          <w:b/>
          <w:bCs/>
        </w:rPr>
      </w:pPr>
    </w:p>
    <w:p w14:paraId="29FE78FD">
      <w:pPr>
        <w:spacing w:line="400" w:lineRule="exact"/>
        <w:rPr>
          <w:rFonts w:hint="eastAsia" w:ascii="宋体" w:hAnsi="宋体"/>
        </w:rPr>
      </w:pPr>
      <w:r>
        <w:rPr>
          <w:rFonts w:hint="eastAsia" w:ascii="宋体" w:hAnsi="宋体"/>
          <w:b/>
          <w:bCs/>
        </w:rPr>
        <w:t>注：</w:t>
      </w:r>
    </w:p>
    <w:p w14:paraId="7693CE4A">
      <w:pPr>
        <w:spacing w:line="520" w:lineRule="exact"/>
        <w:rPr>
          <w:rFonts w:hint="eastAsia" w:ascii="宋体" w:hAnsi="宋体"/>
          <w:b/>
          <w:bCs/>
        </w:rPr>
      </w:pPr>
      <w:r>
        <w:rPr>
          <w:rFonts w:hint="eastAsia" w:ascii="宋体" w:hAnsi="宋体"/>
          <w:b/>
          <w:bCs/>
        </w:rPr>
        <w:t>1、此表中的报价必须与相应的报价明细表中的合计总报价一致。</w:t>
      </w:r>
    </w:p>
    <w:p w14:paraId="5E652DD2">
      <w:pPr>
        <w:spacing w:line="300" w:lineRule="auto"/>
        <w:rPr>
          <w:rFonts w:hint="eastAsia" w:ascii="宋体" w:hAnsi="宋体"/>
          <w:b/>
          <w:bCs/>
        </w:rPr>
      </w:pPr>
      <w:r>
        <w:rPr>
          <w:rFonts w:hint="eastAsia" w:ascii="宋体" w:hAnsi="宋体"/>
          <w:b/>
          <w:bCs/>
        </w:rPr>
        <w:t>2、本表除附在投标文件中外，还应一式二份单独密封，以便唱标。</w:t>
      </w:r>
    </w:p>
    <w:p w14:paraId="1EECC77C">
      <w:pPr>
        <w:spacing w:line="660" w:lineRule="exact"/>
        <w:rPr>
          <w:rFonts w:hint="eastAsia" w:ascii="宋体" w:hAnsi="宋体"/>
          <w:sz w:val="24"/>
        </w:rPr>
      </w:pPr>
    </w:p>
    <w:p w14:paraId="261D0A3D">
      <w:pPr>
        <w:spacing w:line="660" w:lineRule="exact"/>
        <w:rPr>
          <w:rFonts w:hint="eastAsia" w:ascii="宋体" w:hAnsi="宋体"/>
          <w:sz w:val="24"/>
        </w:rPr>
      </w:pPr>
      <w:r>
        <w:rPr>
          <w:rFonts w:hint="eastAsia" w:ascii="宋体" w:hAnsi="宋体"/>
          <w:sz w:val="24"/>
        </w:rPr>
        <w:t>投标人：（盖章）</w:t>
      </w:r>
    </w:p>
    <w:p w14:paraId="70D632E1">
      <w:pPr>
        <w:spacing w:line="660" w:lineRule="exact"/>
        <w:rPr>
          <w:rFonts w:hint="eastAsia" w:ascii="宋体" w:hAnsi="宋体"/>
          <w:sz w:val="24"/>
        </w:rPr>
      </w:pPr>
      <w:r>
        <w:rPr>
          <w:rFonts w:hint="eastAsia" w:ascii="宋体" w:hAnsi="宋体"/>
          <w:sz w:val="24"/>
        </w:rPr>
        <w:t>法定代表人（委托代理人）：（签字）</w:t>
      </w:r>
    </w:p>
    <w:p w14:paraId="0279AABF">
      <w:pPr>
        <w:spacing w:line="660" w:lineRule="exact"/>
        <w:rPr>
          <w:rFonts w:hint="eastAsia"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C83CA54">
      <w:pPr>
        <w:spacing w:line="660" w:lineRule="exact"/>
        <w:rPr>
          <w:rFonts w:hint="eastAsia" w:ascii="宋体" w:hAnsi="宋体"/>
          <w:sz w:val="24"/>
        </w:rPr>
      </w:pPr>
    </w:p>
    <w:p w14:paraId="140F7E27">
      <w:pPr>
        <w:spacing w:line="660" w:lineRule="exact"/>
        <w:rPr>
          <w:rFonts w:hint="eastAsia" w:ascii="宋体" w:hAnsi="宋体"/>
          <w:sz w:val="24"/>
        </w:rPr>
      </w:pPr>
    </w:p>
    <w:p w14:paraId="54D8CCDA">
      <w:pPr>
        <w:rPr>
          <w:rFonts w:hint="eastAsia" w:ascii="微软雅黑" w:hAnsi="微软雅黑" w:eastAsia="微软雅黑" w:cs="微软雅黑"/>
          <w:b/>
          <w:bCs/>
          <w:color w:val="000000"/>
          <w:sz w:val="30"/>
          <w:szCs w:val="30"/>
          <w:shd w:val="clear" w:color="auto" w:fill="FFFFFF"/>
        </w:rPr>
      </w:pPr>
      <w:r>
        <w:rPr>
          <w:rFonts w:hint="eastAsia" w:eastAsia="黑体"/>
          <w:b/>
          <w:bCs/>
          <w:sz w:val="28"/>
        </w:rPr>
        <w:t>附件</w:t>
      </w:r>
      <w:r>
        <w:rPr>
          <w:rFonts w:eastAsia="黑体"/>
          <w:b/>
          <w:bCs/>
          <w:sz w:val="28"/>
        </w:rPr>
        <w:t xml:space="preserve">7                   </w:t>
      </w:r>
      <w:r>
        <w:rPr>
          <w:rFonts w:eastAsia="黑体"/>
          <w:b/>
          <w:bCs/>
          <w:sz w:val="30"/>
          <w:szCs w:val="30"/>
        </w:rPr>
        <w:t xml:space="preserve">  </w:t>
      </w:r>
      <w:r>
        <w:rPr>
          <w:rFonts w:hint="eastAsia" w:ascii="微软雅黑" w:hAnsi="微软雅黑" w:eastAsia="微软雅黑" w:cs="微软雅黑"/>
          <w:b/>
          <w:bCs/>
          <w:color w:val="000000"/>
          <w:sz w:val="30"/>
          <w:szCs w:val="30"/>
          <w:shd w:val="clear" w:color="auto" w:fill="FFFFFF"/>
        </w:rPr>
        <w:t>报价明细表</w:t>
      </w:r>
    </w:p>
    <w:p w14:paraId="2DF9C52E">
      <w:pPr>
        <w:rPr>
          <w:rFonts w:hint="eastAsia" w:ascii="微软雅黑" w:hAnsi="微软雅黑" w:eastAsia="微软雅黑" w:cs="微软雅黑"/>
          <w:b/>
          <w:bCs/>
          <w:color w:val="000000"/>
          <w:sz w:val="30"/>
          <w:szCs w:val="30"/>
          <w:shd w:val="clear" w:color="auto" w:fill="FFFFFF"/>
        </w:rPr>
      </w:pPr>
    </w:p>
    <w:tbl>
      <w:tblPr>
        <w:tblStyle w:val="18"/>
        <w:tblW w:w="0" w:type="auto"/>
        <w:jc w:val="center"/>
        <w:tblLayout w:type="fixed"/>
        <w:tblCellMar>
          <w:top w:w="0" w:type="dxa"/>
          <w:left w:w="108" w:type="dxa"/>
          <w:bottom w:w="0" w:type="dxa"/>
          <w:right w:w="108" w:type="dxa"/>
        </w:tblCellMar>
      </w:tblPr>
      <w:tblGrid>
        <w:gridCol w:w="581"/>
        <w:gridCol w:w="1136"/>
        <w:gridCol w:w="1297"/>
        <w:gridCol w:w="833"/>
        <w:gridCol w:w="735"/>
        <w:gridCol w:w="215"/>
        <w:gridCol w:w="984"/>
        <w:gridCol w:w="1033"/>
        <w:gridCol w:w="1217"/>
        <w:gridCol w:w="1248"/>
      </w:tblGrid>
      <w:tr w14:paraId="11984564">
        <w:tblPrEx>
          <w:tblCellMar>
            <w:top w:w="0" w:type="dxa"/>
            <w:left w:w="108" w:type="dxa"/>
            <w:bottom w:w="0" w:type="dxa"/>
            <w:right w:w="108" w:type="dxa"/>
          </w:tblCellMar>
        </w:tblPrEx>
        <w:trPr>
          <w:gridAfter w:val="5"/>
          <w:wAfter w:w="4697" w:type="dxa"/>
          <w:trHeight w:val="276" w:hRule="atLeast"/>
          <w:jc w:val="center"/>
        </w:trPr>
        <w:tc>
          <w:tcPr>
            <w:tcW w:w="4582" w:type="dxa"/>
            <w:gridSpan w:val="5"/>
            <w:vAlign w:val="center"/>
          </w:tcPr>
          <w:p w14:paraId="60593444">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报价单位（盖章）：</w:t>
            </w:r>
          </w:p>
        </w:tc>
      </w:tr>
      <w:tr w14:paraId="1B8463BC">
        <w:tblPrEx>
          <w:tblCellMar>
            <w:top w:w="0" w:type="dxa"/>
            <w:left w:w="108" w:type="dxa"/>
            <w:bottom w:w="0" w:type="dxa"/>
            <w:right w:w="108" w:type="dxa"/>
          </w:tblCellMar>
        </w:tblPrEx>
        <w:trPr>
          <w:gridAfter w:val="5"/>
          <w:wAfter w:w="4697" w:type="dxa"/>
          <w:trHeight w:val="276" w:hRule="atLeast"/>
          <w:jc w:val="center"/>
        </w:trPr>
        <w:tc>
          <w:tcPr>
            <w:tcW w:w="4582" w:type="dxa"/>
            <w:gridSpan w:val="5"/>
            <w:vAlign w:val="center"/>
          </w:tcPr>
          <w:p w14:paraId="7DEC898F">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报价人（签字）：</w:t>
            </w:r>
          </w:p>
        </w:tc>
      </w:tr>
      <w:tr w14:paraId="1CE47DD7">
        <w:tblPrEx>
          <w:tblCellMar>
            <w:top w:w="0" w:type="dxa"/>
            <w:left w:w="108" w:type="dxa"/>
            <w:bottom w:w="0" w:type="dxa"/>
            <w:right w:w="108" w:type="dxa"/>
          </w:tblCellMar>
        </w:tblPrEx>
        <w:trPr>
          <w:trHeight w:val="1115" w:hRule="atLeast"/>
          <w:jc w:val="center"/>
        </w:trPr>
        <w:tc>
          <w:tcPr>
            <w:tcW w:w="581" w:type="dxa"/>
            <w:tcBorders>
              <w:top w:val="single" w:color="000000" w:sz="4" w:space="0"/>
              <w:left w:val="single" w:color="000000" w:sz="4" w:space="0"/>
              <w:bottom w:val="single" w:color="000000" w:sz="4" w:space="0"/>
              <w:right w:val="single" w:color="000000" w:sz="4" w:space="0"/>
            </w:tcBorders>
            <w:vAlign w:val="center"/>
          </w:tcPr>
          <w:p w14:paraId="691BB8C0">
            <w:pPr>
              <w:widowControl/>
              <w:jc w:val="center"/>
              <w:textAlignment w:val="center"/>
              <w:rPr>
                <w:rFonts w:ascii="宋体" w:hAnsi="宋体" w:cs="宋体"/>
                <w:color w:val="000000"/>
                <w:sz w:val="20"/>
              </w:rPr>
            </w:pPr>
            <w:r>
              <w:rPr>
                <w:rFonts w:hint="eastAsia" w:ascii="宋体" w:hAnsi="宋体" w:cs="宋体"/>
                <w:color w:val="000000"/>
                <w:kern w:val="0"/>
                <w:sz w:val="20"/>
                <w:lang w:bidi="ar"/>
              </w:rPr>
              <w:t>序号</w:t>
            </w:r>
          </w:p>
        </w:tc>
        <w:tc>
          <w:tcPr>
            <w:tcW w:w="1136" w:type="dxa"/>
            <w:tcBorders>
              <w:top w:val="single" w:color="000000" w:sz="4" w:space="0"/>
              <w:left w:val="single" w:color="000000" w:sz="4" w:space="0"/>
              <w:bottom w:val="single" w:color="000000" w:sz="4" w:space="0"/>
              <w:right w:val="single" w:color="000000" w:sz="4" w:space="0"/>
            </w:tcBorders>
            <w:vAlign w:val="center"/>
          </w:tcPr>
          <w:p w14:paraId="71D77F28">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物料名称</w:t>
            </w:r>
          </w:p>
        </w:tc>
        <w:tc>
          <w:tcPr>
            <w:tcW w:w="1297" w:type="dxa"/>
            <w:tcBorders>
              <w:top w:val="single" w:color="000000" w:sz="4" w:space="0"/>
              <w:left w:val="single" w:color="000000" w:sz="4" w:space="0"/>
              <w:bottom w:val="single" w:color="000000" w:sz="4" w:space="0"/>
              <w:right w:val="single" w:color="000000" w:sz="4" w:space="0"/>
            </w:tcBorders>
            <w:vAlign w:val="center"/>
          </w:tcPr>
          <w:p w14:paraId="1EC510C6">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包装规格</w:t>
            </w:r>
          </w:p>
        </w:tc>
        <w:tc>
          <w:tcPr>
            <w:tcW w:w="833" w:type="dxa"/>
            <w:tcBorders>
              <w:top w:val="single" w:color="000000" w:sz="4" w:space="0"/>
              <w:left w:val="single" w:color="000000" w:sz="4" w:space="0"/>
              <w:bottom w:val="single" w:color="000000" w:sz="4" w:space="0"/>
              <w:right w:val="single" w:color="auto" w:sz="4" w:space="0"/>
            </w:tcBorders>
            <w:vAlign w:val="center"/>
          </w:tcPr>
          <w:p w14:paraId="6F8BEB96">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单位</w:t>
            </w:r>
          </w:p>
        </w:tc>
        <w:tc>
          <w:tcPr>
            <w:tcW w:w="950" w:type="dxa"/>
            <w:gridSpan w:val="2"/>
            <w:tcBorders>
              <w:top w:val="single" w:color="000000" w:sz="4" w:space="0"/>
              <w:left w:val="single" w:color="auto" w:sz="4" w:space="0"/>
              <w:bottom w:val="single" w:color="000000" w:sz="4" w:space="0"/>
              <w:right w:val="single" w:color="000000" w:sz="4" w:space="0"/>
            </w:tcBorders>
            <w:vAlign w:val="center"/>
          </w:tcPr>
          <w:p w14:paraId="63634B65">
            <w:pPr>
              <w:widowControl/>
              <w:jc w:val="center"/>
              <w:textAlignment w:val="center"/>
              <w:rPr>
                <w:rFonts w:hint="eastAsia" w:ascii="宋体" w:hAnsi="宋体" w:cs="宋体"/>
                <w:color w:val="000000"/>
                <w:sz w:val="20"/>
              </w:rPr>
            </w:pPr>
            <w:r>
              <w:rPr>
                <w:rFonts w:hint="eastAsia" w:ascii="宋体" w:hAnsi="宋体" w:cs="宋体"/>
                <w:color w:val="000000"/>
                <w:sz w:val="20"/>
              </w:rPr>
              <w:t>数量</w:t>
            </w:r>
          </w:p>
        </w:tc>
        <w:tc>
          <w:tcPr>
            <w:tcW w:w="984" w:type="dxa"/>
            <w:tcBorders>
              <w:top w:val="single" w:color="000000" w:sz="4" w:space="0"/>
              <w:left w:val="single" w:color="000000" w:sz="4" w:space="0"/>
              <w:bottom w:val="single" w:color="000000" w:sz="4" w:space="0"/>
              <w:right w:val="single" w:color="000000" w:sz="4" w:space="0"/>
            </w:tcBorders>
            <w:vAlign w:val="center"/>
          </w:tcPr>
          <w:p w14:paraId="788423D2">
            <w:pPr>
              <w:widowControl/>
              <w:jc w:val="center"/>
              <w:textAlignment w:val="center"/>
              <w:rPr>
                <w:rFonts w:hint="eastAsia" w:ascii="宋体" w:hAnsi="宋体" w:cs="宋体"/>
                <w:color w:val="000000"/>
                <w:kern w:val="0"/>
                <w:sz w:val="20"/>
                <w:lang w:bidi="ar"/>
              </w:rPr>
            </w:pPr>
            <w:r>
              <w:rPr>
                <w:rFonts w:hint="eastAsia" w:ascii="宋体" w:hAnsi="宋体" w:cs="宋体"/>
                <w:color w:val="000000"/>
                <w:kern w:val="0"/>
                <w:sz w:val="20"/>
                <w:lang w:bidi="ar"/>
              </w:rPr>
              <w:t>单价</w:t>
            </w:r>
          </w:p>
          <w:p w14:paraId="27C3D492">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(不含税·元)</w:t>
            </w:r>
          </w:p>
        </w:tc>
        <w:tc>
          <w:tcPr>
            <w:tcW w:w="1033" w:type="dxa"/>
            <w:tcBorders>
              <w:top w:val="single" w:color="000000" w:sz="4" w:space="0"/>
              <w:left w:val="single" w:color="000000" w:sz="4" w:space="0"/>
              <w:bottom w:val="single" w:color="000000" w:sz="4" w:space="0"/>
              <w:right w:val="single" w:color="000000" w:sz="4" w:space="0"/>
            </w:tcBorders>
            <w:vAlign w:val="center"/>
          </w:tcPr>
          <w:p w14:paraId="26C9634E">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合计价</w:t>
            </w:r>
            <w:r>
              <w:rPr>
                <w:rFonts w:hint="eastAsia" w:ascii="宋体" w:hAnsi="宋体" w:cs="宋体"/>
                <w:color w:val="000000"/>
                <w:kern w:val="0"/>
                <w:sz w:val="20"/>
                <w:lang w:bidi="ar"/>
              </w:rPr>
              <w:br w:type="textWrapping"/>
            </w:r>
            <w:r>
              <w:rPr>
                <w:rFonts w:hint="eastAsia" w:ascii="宋体" w:hAnsi="宋体" w:cs="宋体"/>
                <w:color w:val="000000"/>
                <w:kern w:val="0"/>
                <w:sz w:val="20"/>
                <w:lang w:bidi="ar"/>
              </w:rPr>
              <w:t>（不含税·万元）</w:t>
            </w:r>
          </w:p>
        </w:tc>
        <w:tc>
          <w:tcPr>
            <w:tcW w:w="1217" w:type="dxa"/>
            <w:tcBorders>
              <w:top w:val="single" w:color="000000" w:sz="4" w:space="0"/>
              <w:left w:val="single" w:color="000000" w:sz="4" w:space="0"/>
              <w:bottom w:val="single" w:color="000000" w:sz="4" w:space="0"/>
              <w:right w:val="single" w:color="000000" w:sz="4" w:space="0"/>
            </w:tcBorders>
            <w:vAlign w:val="center"/>
          </w:tcPr>
          <w:p w14:paraId="7F247CBB">
            <w:pPr>
              <w:widowControl/>
              <w:jc w:val="center"/>
              <w:textAlignment w:val="center"/>
              <w:rPr>
                <w:rFonts w:hint="eastAsia" w:ascii="宋体" w:hAnsi="宋体" w:cs="宋体"/>
                <w:color w:val="000000"/>
                <w:sz w:val="20"/>
              </w:rPr>
            </w:pPr>
            <w:r>
              <w:rPr>
                <w:rFonts w:hint="eastAsia" w:ascii="宋体" w:hAnsi="宋体" w:cs="宋体"/>
                <w:color w:val="000000"/>
                <w:kern w:val="0"/>
                <w:sz w:val="20"/>
                <w:lang w:bidi="ar"/>
              </w:rPr>
              <w:t>供货周期(工作日)</w:t>
            </w:r>
          </w:p>
        </w:tc>
        <w:tc>
          <w:tcPr>
            <w:tcW w:w="1248" w:type="dxa"/>
            <w:tcBorders>
              <w:top w:val="single" w:color="000000" w:sz="4" w:space="0"/>
              <w:left w:val="single" w:color="000000" w:sz="4" w:space="0"/>
              <w:bottom w:val="single" w:color="000000" w:sz="4" w:space="0"/>
              <w:right w:val="single" w:color="000000" w:sz="4" w:space="0"/>
            </w:tcBorders>
            <w:vAlign w:val="center"/>
          </w:tcPr>
          <w:p w14:paraId="77958454">
            <w:pPr>
              <w:widowControl/>
              <w:jc w:val="center"/>
              <w:textAlignment w:val="center"/>
              <w:rPr>
                <w:rFonts w:hint="eastAsia" w:ascii="宋体" w:hAnsi="宋体" w:cs="宋体"/>
                <w:color w:val="000000"/>
                <w:sz w:val="20"/>
              </w:rPr>
            </w:pPr>
            <w:r>
              <w:rPr>
                <w:rFonts w:hint="eastAsia" w:ascii="宋体" w:hAnsi="宋体" w:cs="宋体"/>
                <w:color w:val="000000"/>
                <w:sz w:val="20"/>
              </w:rPr>
              <w:t>其它</w:t>
            </w:r>
          </w:p>
        </w:tc>
      </w:tr>
      <w:tr w14:paraId="7045A9E8">
        <w:tblPrEx>
          <w:tblCellMar>
            <w:top w:w="0" w:type="dxa"/>
            <w:left w:w="108" w:type="dxa"/>
            <w:bottom w:w="0" w:type="dxa"/>
            <w:right w:w="108" w:type="dxa"/>
          </w:tblCellMar>
        </w:tblPrEx>
        <w:trPr>
          <w:trHeight w:val="450" w:hRule="atLeast"/>
          <w:jc w:val="center"/>
        </w:trPr>
        <w:tc>
          <w:tcPr>
            <w:tcW w:w="581" w:type="dxa"/>
            <w:tcBorders>
              <w:top w:val="single" w:color="000000" w:sz="4" w:space="0"/>
              <w:left w:val="single" w:color="000000" w:sz="4" w:space="0"/>
              <w:bottom w:val="single" w:color="000000" w:sz="4" w:space="0"/>
              <w:right w:val="single" w:color="000000" w:sz="4" w:space="0"/>
            </w:tcBorders>
            <w:vAlign w:val="center"/>
          </w:tcPr>
          <w:p w14:paraId="0B67405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26B5C">
            <w:pPr>
              <w:jc w:val="center"/>
              <w:rPr>
                <w:rFonts w:hint="eastAsia" w:ascii="宋体" w:hAnsi="宋体"/>
                <w:spacing w:val="4"/>
                <w:sz w:val="24"/>
              </w:rPr>
            </w:pPr>
            <w:r>
              <w:rPr>
                <w:rFonts w:hint="eastAsia" w:ascii="宋体" w:hAnsi="宋体"/>
                <w:spacing w:val="4"/>
                <w:sz w:val="24"/>
              </w:rPr>
              <w:t>冰块</w:t>
            </w: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E8BCB">
            <w:pPr>
              <w:jc w:val="center"/>
              <w:rPr>
                <w:rFonts w:hint="eastAsia" w:ascii="宋体" w:hAnsi="宋体"/>
                <w:spacing w:val="4"/>
                <w:sz w:val="24"/>
              </w:rPr>
            </w:pPr>
            <w:r>
              <w:rPr>
                <w:rFonts w:hint="eastAsia" w:ascii="宋体" w:hAnsi="宋体"/>
                <w:color w:val="FF0000"/>
                <w:spacing w:val="4"/>
                <w:sz w:val="24"/>
                <w:lang w:val="en-US" w:eastAsia="zh-CN"/>
              </w:rPr>
              <w:t>80</w:t>
            </w:r>
            <w:r>
              <w:rPr>
                <w:rFonts w:hint="eastAsia" w:ascii="宋体" w:hAnsi="宋体"/>
                <w:color w:val="FF0000"/>
                <w:spacing w:val="4"/>
                <w:sz w:val="24"/>
              </w:rPr>
              <w:t>cm*</w:t>
            </w:r>
            <w:r>
              <w:rPr>
                <w:rFonts w:hint="eastAsia" w:ascii="宋体" w:hAnsi="宋体"/>
                <w:color w:val="FF0000"/>
                <w:spacing w:val="4"/>
                <w:sz w:val="24"/>
                <w:lang w:val="en-US" w:eastAsia="zh-CN"/>
              </w:rPr>
              <w:t>45</w:t>
            </w:r>
            <w:r>
              <w:rPr>
                <w:rFonts w:hint="eastAsia" w:ascii="宋体" w:hAnsi="宋体"/>
                <w:color w:val="FF0000"/>
                <w:spacing w:val="4"/>
                <w:sz w:val="24"/>
              </w:rPr>
              <w:t>cm*</w:t>
            </w:r>
            <w:r>
              <w:rPr>
                <w:rFonts w:hint="eastAsia" w:ascii="宋体" w:hAnsi="宋体"/>
                <w:color w:val="FF0000"/>
                <w:spacing w:val="4"/>
                <w:sz w:val="24"/>
                <w:lang w:val="en-US" w:eastAsia="zh-CN"/>
              </w:rPr>
              <w:t>20</w:t>
            </w:r>
            <w:r>
              <w:rPr>
                <w:rFonts w:hint="eastAsia" w:ascii="宋体" w:hAnsi="宋体"/>
                <w:color w:val="FF0000"/>
                <w:spacing w:val="4"/>
                <w:sz w:val="24"/>
              </w:rPr>
              <w:t>cm(重量</w:t>
            </w:r>
            <w:r>
              <w:rPr>
                <w:rFonts w:hint="eastAsia" w:ascii="宋体" w:hAnsi="宋体"/>
                <w:color w:val="FF0000"/>
                <w:spacing w:val="4"/>
                <w:sz w:val="24"/>
                <w:lang w:val="en-US" w:eastAsia="zh-CN"/>
              </w:rPr>
              <w:t>45</w:t>
            </w:r>
            <w:r>
              <w:rPr>
                <w:rFonts w:hint="eastAsia" w:ascii="宋体" w:hAnsi="宋体"/>
                <w:color w:val="FF0000"/>
                <w:spacing w:val="4"/>
                <w:sz w:val="24"/>
              </w:rPr>
              <w:t>kg)</w:t>
            </w:r>
          </w:p>
        </w:tc>
        <w:tc>
          <w:tcPr>
            <w:tcW w:w="833" w:type="dxa"/>
            <w:tcBorders>
              <w:top w:val="single" w:color="000000" w:sz="4" w:space="0"/>
              <w:left w:val="single" w:color="000000" w:sz="4" w:space="0"/>
              <w:bottom w:val="single" w:color="000000" w:sz="4" w:space="0"/>
              <w:right w:val="single" w:color="auto" w:sz="4" w:space="0"/>
            </w:tcBorders>
            <w:vAlign w:val="center"/>
          </w:tcPr>
          <w:p w14:paraId="10859AEE">
            <w:pPr>
              <w:jc w:val="center"/>
              <w:rPr>
                <w:rFonts w:hint="eastAsia" w:ascii="宋体" w:hAnsi="宋体"/>
                <w:spacing w:val="4"/>
                <w:sz w:val="24"/>
              </w:rPr>
            </w:pPr>
            <w:r>
              <w:rPr>
                <w:rFonts w:hint="eastAsia" w:ascii="宋体" w:hAnsi="宋体"/>
                <w:spacing w:val="4"/>
                <w:sz w:val="24"/>
              </w:rPr>
              <w:t>块</w:t>
            </w:r>
          </w:p>
        </w:tc>
        <w:tc>
          <w:tcPr>
            <w:tcW w:w="950" w:type="dxa"/>
            <w:gridSpan w:val="2"/>
            <w:tcBorders>
              <w:top w:val="single" w:color="000000" w:sz="4" w:space="0"/>
              <w:left w:val="single" w:color="auto" w:sz="4" w:space="0"/>
              <w:bottom w:val="single" w:color="000000" w:sz="4" w:space="0"/>
              <w:right w:val="single" w:color="000000" w:sz="4" w:space="0"/>
            </w:tcBorders>
            <w:vAlign w:val="center"/>
          </w:tcPr>
          <w:p w14:paraId="1EFA5BF5">
            <w:pPr>
              <w:jc w:val="center"/>
              <w:rPr>
                <w:rFonts w:hint="default" w:ascii="宋体" w:hAnsi="宋体" w:eastAsia="宋体"/>
                <w:spacing w:val="4"/>
                <w:sz w:val="24"/>
                <w:lang w:val="en-US" w:eastAsia="zh-CN"/>
              </w:rPr>
            </w:pPr>
            <w:r>
              <w:rPr>
                <w:rFonts w:hint="eastAsia" w:ascii="宋体" w:hAnsi="宋体"/>
                <w:spacing w:val="4"/>
                <w:sz w:val="24"/>
                <w:lang w:val="en-US" w:eastAsia="zh-CN"/>
              </w:rPr>
              <w:t>12000</w:t>
            </w:r>
          </w:p>
        </w:tc>
        <w:tc>
          <w:tcPr>
            <w:tcW w:w="984" w:type="dxa"/>
            <w:tcBorders>
              <w:top w:val="single" w:color="000000" w:sz="4" w:space="0"/>
              <w:left w:val="single" w:color="000000" w:sz="4" w:space="0"/>
              <w:bottom w:val="single" w:color="000000" w:sz="4" w:space="0"/>
              <w:right w:val="single" w:color="000000" w:sz="4" w:space="0"/>
            </w:tcBorders>
            <w:vAlign w:val="center"/>
          </w:tcPr>
          <w:p w14:paraId="4B9637D8">
            <w:pPr>
              <w:jc w:val="center"/>
              <w:rPr>
                <w:rFonts w:hint="eastAsia" w:ascii="宋体" w:hAnsi="宋体" w:cs="宋体"/>
                <w:b/>
                <w:bCs/>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3F78EBA8">
            <w:pPr>
              <w:jc w:val="center"/>
              <w:rPr>
                <w:rFonts w:hint="eastAsia" w:ascii="宋体" w:hAnsi="宋体" w:cs="宋体"/>
                <w:b/>
                <w:bCs/>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20BA6D47">
            <w:pPr>
              <w:jc w:val="center"/>
              <w:rPr>
                <w:rFonts w:hint="eastAsia" w:ascii="宋体" w:hAnsi="宋体" w:cs="宋体"/>
                <w:b/>
                <w:bCs/>
                <w:color w:val="000000"/>
                <w:sz w:val="24"/>
                <w:szCs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3F2E4C7C">
            <w:pPr>
              <w:jc w:val="center"/>
              <w:rPr>
                <w:rFonts w:hint="eastAsia" w:ascii="宋体" w:hAnsi="宋体" w:cs="宋体"/>
                <w:b/>
                <w:bCs/>
                <w:color w:val="000000"/>
                <w:sz w:val="24"/>
                <w:szCs w:val="24"/>
              </w:rPr>
            </w:pPr>
          </w:p>
        </w:tc>
      </w:tr>
      <w:tr w14:paraId="1602D67A">
        <w:tblPrEx>
          <w:tblCellMar>
            <w:top w:w="0" w:type="dxa"/>
            <w:left w:w="108" w:type="dxa"/>
            <w:bottom w:w="0" w:type="dxa"/>
            <w:right w:w="108" w:type="dxa"/>
          </w:tblCellMar>
        </w:tblPrEx>
        <w:trPr>
          <w:trHeight w:val="390" w:hRule="atLeast"/>
          <w:jc w:val="center"/>
        </w:trPr>
        <w:tc>
          <w:tcPr>
            <w:tcW w:w="581" w:type="dxa"/>
            <w:tcBorders>
              <w:top w:val="single" w:color="000000" w:sz="4" w:space="0"/>
              <w:left w:val="single" w:color="000000" w:sz="4" w:space="0"/>
              <w:bottom w:val="single" w:color="000000" w:sz="4" w:space="0"/>
              <w:right w:val="single" w:color="000000" w:sz="4" w:space="0"/>
            </w:tcBorders>
            <w:vAlign w:val="center"/>
          </w:tcPr>
          <w:p w14:paraId="3B2E157C">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2</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1A40C">
            <w:pPr>
              <w:jc w:val="center"/>
              <w:rPr>
                <w:rFonts w:hint="eastAsia" w:ascii="宋体" w:hAnsi="宋体"/>
                <w:color w:val="000000"/>
                <w:spacing w:val="4"/>
                <w:sz w:val="24"/>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62950">
            <w:pPr>
              <w:jc w:val="center"/>
              <w:rPr>
                <w:rFonts w:hint="eastAsia" w:ascii="宋体" w:hAnsi="宋体"/>
                <w:color w:val="000000"/>
                <w:spacing w:val="4"/>
                <w:sz w:val="24"/>
              </w:rPr>
            </w:pPr>
          </w:p>
        </w:tc>
        <w:tc>
          <w:tcPr>
            <w:tcW w:w="833" w:type="dxa"/>
            <w:tcBorders>
              <w:top w:val="single" w:color="000000" w:sz="4" w:space="0"/>
              <w:left w:val="single" w:color="000000" w:sz="4" w:space="0"/>
              <w:bottom w:val="single" w:color="000000" w:sz="4" w:space="0"/>
              <w:right w:val="single" w:color="auto" w:sz="4" w:space="0"/>
            </w:tcBorders>
            <w:vAlign w:val="center"/>
          </w:tcPr>
          <w:p w14:paraId="78E42F4A">
            <w:pPr>
              <w:jc w:val="center"/>
              <w:rPr>
                <w:rFonts w:hint="eastAsia" w:ascii="宋体" w:hAnsi="宋体"/>
                <w:color w:val="000000"/>
                <w:spacing w:val="4"/>
                <w:sz w:val="24"/>
              </w:rPr>
            </w:pPr>
          </w:p>
        </w:tc>
        <w:tc>
          <w:tcPr>
            <w:tcW w:w="950" w:type="dxa"/>
            <w:gridSpan w:val="2"/>
            <w:tcBorders>
              <w:top w:val="single" w:color="000000" w:sz="4" w:space="0"/>
              <w:left w:val="single" w:color="auto" w:sz="4" w:space="0"/>
              <w:bottom w:val="single" w:color="000000" w:sz="4" w:space="0"/>
              <w:right w:val="single" w:color="000000" w:sz="4" w:space="0"/>
            </w:tcBorders>
            <w:vAlign w:val="center"/>
          </w:tcPr>
          <w:p w14:paraId="50068B4E">
            <w:pPr>
              <w:jc w:val="center"/>
              <w:rPr>
                <w:rFonts w:hint="eastAsia" w:ascii="宋体" w:hAnsi="宋体"/>
                <w:color w:val="000000"/>
                <w:spacing w:val="4"/>
                <w:sz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BAE66F3">
            <w:pPr>
              <w:jc w:val="center"/>
              <w:rPr>
                <w:rFonts w:hint="eastAsia"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06D2BCE6">
            <w:pPr>
              <w:jc w:val="center"/>
              <w:rPr>
                <w:rFonts w:hint="eastAsia"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59D56F65">
            <w:pPr>
              <w:jc w:val="center"/>
              <w:rPr>
                <w:rFonts w:hint="eastAsia" w:ascii="宋体" w:hAnsi="宋体" w:cs="宋体"/>
                <w:color w:val="000000"/>
                <w:sz w:val="24"/>
                <w:szCs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70FEA4D7">
            <w:pPr>
              <w:jc w:val="center"/>
              <w:rPr>
                <w:rFonts w:hint="eastAsia" w:ascii="宋体" w:hAnsi="宋体" w:cs="宋体"/>
                <w:color w:val="000000"/>
                <w:sz w:val="24"/>
                <w:szCs w:val="24"/>
              </w:rPr>
            </w:pPr>
          </w:p>
        </w:tc>
      </w:tr>
      <w:tr w14:paraId="7A975BB7">
        <w:tblPrEx>
          <w:tblCellMar>
            <w:top w:w="0" w:type="dxa"/>
            <w:left w:w="108" w:type="dxa"/>
            <w:bottom w:w="0" w:type="dxa"/>
            <w:right w:w="108" w:type="dxa"/>
          </w:tblCellMar>
        </w:tblPrEx>
        <w:trPr>
          <w:trHeight w:val="450" w:hRule="atLeast"/>
          <w:jc w:val="center"/>
        </w:trPr>
        <w:tc>
          <w:tcPr>
            <w:tcW w:w="581" w:type="dxa"/>
            <w:tcBorders>
              <w:top w:val="single" w:color="000000" w:sz="4" w:space="0"/>
              <w:left w:val="single" w:color="000000" w:sz="4" w:space="0"/>
              <w:bottom w:val="single" w:color="000000" w:sz="4" w:space="0"/>
              <w:right w:val="single" w:color="000000" w:sz="4" w:space="0"/>
            </w:tcBorders>
            <w:vAlign w:val="center"/>
          </w:tcPr>
          <w:p w14:paraId="56182BAE">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3</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F11B9">
            <w:pPr>
              <w:jc w:val="center"/>
              <w:rPr>
                <w:rFonts w:hint="eastAsia" w:ascii="宋体" w:hAnsi="宋体"/>
                <w:color w:val="000000"/>
                <w:spacing w:val="4"/>
                <w:sz w:val="24"/>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E1D66">
            <w:pPr>
              <w:jc w:val="center"/>
              <w:rPr>
                <w:rFonts w:hint="eastAsia" w:ascii="宋体" w:hAnsi="宋体"/>
                <w:color w:val="000000"/>
                <w:spacing w:val="4"/>
                <w:sz w:val="24"/>
              </w:rPr>
            </w:pPr>
          </w:p>
        </w:tc>
        <w:tc>
          <w:tcPr>
            <w:tcW w:w="833" w:type="dxa"/>
            <w:tcBorders>
              <w:top w:val="single" w:color="000000" w:sz="4" w:space="0"/>
              <w:left w:val="single" w:color="000000" w:sz="4" w:space="0"/>
              <w:bottom w:val="single" w:color="000000" w:sz="4" w:space="0"/>
              <w:right w:val="single" w:color="auto" w:sz="4" w:space="0"/>
            </w:tcBorders>
            <w:vAlign w:val="center"/>
          </w:tcPr>
          <w:p w14:paraId="239CA57F">
            <w:pPr>
              <w:jc w:val="center"/>
              <w:rPr>
                <w:rFonts w:hint="eastAsia" w:ascii="宋体" w:hAnsi="宋体"/>
                <w:color w:val="000000"/>
                <w:spacing w:val="4"/>
                <w:sz w:val="24"/>
              </w:rPr>
            </w:pPr>
          </w:p>
        </w:tc>
        <w:tc>
          <w:tcPr>
            <w:tcW w:w="950" w:type="dxa"/>
            <w:gridSpan w:val="2"/>
            <w:tcBorders>
              <w:top w:val="single" w:color="000000" w:sz="4" w:space="0"/>
              <w:left w:val="single" w:color="auto" w:sz="4" w:space="0"/>
              <w:bottom w:val="single" w:color="000000" w:sz="4" w:space="0"/>
              <w:right w:val="single" w:color="000000" w:sz="4" w:space="0"/>
            </w:tcBorders>
            <w:vAlign w:val="center"/>
          </w:tcPr>
          <w:p w14:paraId="7CEC3374">
            <w:pPr>
              <w:jc w:val="center"/>
              <w:rPr>
                <w:rFonts w:hint="eastAsia" w:ascii="宋体" w:hAnsi="宋体"/>
                <w:color w:val="000000"/>
                <w:spacing w:val="4"/>
                <w:sz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18B187BF">
            <w:pPr>
              <w:jc w:val="center"/>
              <w:rPr>
                <w:rFonts w:hint="eastAsia"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71FCEE29">
            <w:pPr>
              <w:jc w:val="center"/>
              <w:rPr>
                <w:rFonts w:hint="eastAsia"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43E3C930">
            <w:pPr>
              <w:jc w:val="center"/>
              <w:rPr>
                <w:rFonts w:hint="eastAsia" w:ascii="宋体" w:hAnsi="宋体" w:cs="宋体"/>
                <w:color w:val="000000"/>
                <w:sz w:val="24"/>
                <w:szCs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1916DEAB">
            <w:pPr>
              <w:jc w:val="center"/>
              <w:rPr>
                <w:rFonts w:hint="eastAsia" w:ascii="宋体" w:hAnsi="宋体" w:cs="宋体"/>
                <w:color w:val="000000"/>
                <w:sz w:val="24"/>
                <w:szCs w:val="24"/>
              </w:rPr>
            </w:pPr>
          </w:p>
        </w:tc>
      </w:tr>
      <w:tr w14:paraId="76B58B69">
        <w:tblPrEx>
          <w:tblCellMar>
            <w:top w:w="0" w:type="dxa"/>
            <w:left w:w="108" w:type="dxa"/>
            <w:bottom w:w="0" w:type="dxa"/>
            <w:right w:w="108" w:type="dxa"/>
          </w:tblCellMar>
        </w:tblPrEx>
        <w:trPr>
          <w:trHeight w:val="450" w:hRule="atLeast"/>
          <w:jc w:val="center"/>
        </w:trPr>
        <w:tc>
          <w:tcPr>
            <w:tcW w:w="581" w:type="dxa"/>
            <w:tcBorders>
              <w:top w:val="single" w:color="000000" w:sz="4" w:space="0"/>
              <w:left w:val="single" w:color="000000" w:sz="4" w:space="0"/>
              <w:bottom w:val="single" w:color="000000" w:sz="4" w:space="0"/>
              <w:right w:val="single" w:color="000000" w:sz="4" w:space="0"/>
            </w:tcBorders>
            <w:vAlign w:val="center"/>
          </w:tcPr>
          <w:p w14:paraId="31E0BDBF">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4</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348B7">
            <w:pPr>
              <w:widowControl/>
              <w:jc w:val="center"/>
              <w:textAlignment w:val="center"/>
              <w:rPr>
                <w:rFonts w:hint="eastAsia" w:ascii="宋体" w:hAnsi="宋体" w:cs="宋体"/>
                <w:color w:val="000000"/>
                <w:sz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56525A">
            <w:pPr>
              <w:widowControl/>
              <w:jc w:val="center"/>
              <w:textAlignment w:val="center"/>
              <w:rPr>
                <w:rFonts w:hint="eastAsia" w:ascii="宋体" w:hAnsi="宋体" w:cs="宋体"/>
                <w:color w:val="000000"/>
                <w:sz w:val="20"/>
              </w:rPr>
            </w:pPr>
          </w:p>
        </w:tc>
        <w:tc>
          <w:tcPr>
            <w:tcW w:w="833" w:type="dxa"/>
            <w:tcBorders>
              <w:top w:val="single" w:color="000000" w:sz="4" w:space="0"/>
              <w:left w:val="single" w:color="000000" w:sz="4" w:space="0"/>
              <w:bottom w:val="single" w:color="000000" w:sz="4" w:space="0"/>
              <w:right w:val="single" w:color="auto" w:sz="4" w:space="0"/>
            </w:tcBorders>
            <w:vAlign w:val="center"/>
          </w:tcPr>
          <w:p w14:paraId="37038A50">
            <w:pPr>
              <w:jc w:val="center"/>
              <w:rPr>
                <w:rFonts w:hint="eastAsia" w:ascii="宋体" w:hAnsi="宋体" w:cs="宋体"/>
                <w:color w:val="000000"/>
                <w:szCs w:val="21"/>
              </w:rPr>
            </w:pPr>
          </w:p>
        </w:tc>
        <w:tc>
          <w:tcPr>
            <w:tcW w:w="950" w:type="dxa"/>
            <w:gridSpan w:val="2"/>
            <w:tcBorders>
              <w:top w:val="single" w:color="000000" w:sz="4" w:space="0"/>
              <w:left w:val="single" w:color="auto" w:sz="4" w:space="0"/>
              <w:bottom w:val="single" w:color="000000" w:sz="4" w:space="0"/>
              <w:right w:val="single" w:color="000000" w:sz="4" w:space="0"/>
            </w:tcBorders>
            <w:vAlign w:val="center"/>
          </w:tcPr>
          <w:p w14:paraId="1226D7C9">
            <w:pPr>
              <w:widowControl/>
              <w:jc w:val="center"/>
              <w:textAlignment w:val="center"/>
              <w:rPr>
                <w:rFonts w:hint="eastAsia" w:ascii="宋体" w:hAnsi="宋体" w:cs="宋体"/>
                <w:color w:val="000000"/>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7F994C5B">
            <w:pPr>
              <w:jc w:val="center"/>
              <w:rPr>
                <w:rFonts w:hint="eastAsia"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45D370C1">
            <w:pPr>
              <w:jc w:val="center"/>
              <w:rPr>
                <w:rFonts w:hint="eastAsia"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528BD49A">
            <w:pPr>
              <w:jc w:val="center"/>
              <w:rPr>
                <w:rFonts w:hint="eastAsia" w:ascii="宋体" w:hAnsi="宋体" w:cs="宋体"/>
                <w:color w:val="000000"/>
                <w:sz w:val="24"/>
                <w:szCs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0454C150">
            <w:pPr>
              <w:jc w:val="center"/>
              <w:rPr>
                <w:rFonts w:hint="eastAsia" w:ascii="宋体" w:hAnsi="宋体" w:cs="宋体"/>
                <w:color w:val="000000"/>
                <w:sz w:val="24"/>
                <w:szCs w:val="24"/>
              </w:rPr>
            </w:pPr>
          </w:p>
        </w:tc>
      </w:tr>
      <w:tr w14:paraId="052D681C">
        <w:tblPrEx>
          <w:tblCellMar>
            <w:top w:w="0" w:type="dxa"/>
            <w:left w:w="108" w:type="dxa"/>
            <w:bottom w:w="0" w:type="dxa"/>
            <w:right w:w="108" w:type="dxa"/>
          </w:tblCellMar>
        </w:tblPrEx>
        <w:trPr>
          <w:trHeight w:val="450" w:hRule="atLeast"/>
          <w:jc w:val="center"/>
        </w:trPr>
        <w:tc>
          <w:tcPr>
            <w:tcW w:w="581" w:type="dxa"/>
            <w:tcBorders>
              <w:top w:val="single" w:color="000000" w:sz="4" w:space="0"/>
              <w:left w:val="single" w:color="000000" w:sz="4" w:space="0"/>
              <w:bottom w:val="single" w:color="000000" w:sz="4" w:space="0"/>
              <w:right w:val="single" w:color="000000" w:sz="4" w:space="0"/>
            </w:tcBorders>
            <w:vAlign w:val="center"/>
          </w:tcPr>
          <w:p w14:paraId="67F73039">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5</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71FDC">
            <w:pPr>
              <w:widowControl/>
              <w:jc w:val="center"/>
              <w:textAlignment w:val="center"/>
              <w:rPr>
                <w:rFonts w:hint="eastAsia" w:ascii="宋体" w:hAnsi="宋体" w:cs="宋体"/>
                <w:color w:val="000000"/>
                <w:sz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C14D8">
            <w:pPr>
              <w:widowControl/>
              <w:jc w:val="center"/>
              <w:textAlignment w:val="center"/>
              <w:rPr>
                <w:rFonts w:hint="eastAsia" w:ascii="宋体" w:hAnsi="宋体" w:cs="宋体"/>
                <w:color w:val="000000"/>
                <w:sz w:val="20"/>
              </w:rPr>
            </w:pPr>
          </w:p>
        </w:tc>
        <w:tc>
          <w:tcPr>
            <w:tcW w:w="833" w:type="dxa"/>
            <w:tcBorders>
              <w:top w:val="single" w:color="000000" w:sz="4" w:space="0"/>
              <w:left w:val="single" w:color="000000" w:sz="4" w:space="0"/>
              <w:bottom w:val="single" w:color="000000" w:sz="4" w:space="0"/>
              <w:right w:val="single" w:color="auto" w:sz="4" w:space="0"/>
            </w:tcBorders>
            <w:vAlign w:val="center"/>
          </w:tcPr>
          <w:p w14:paraId="172A30EF">
            <w:pPr>
              <w:jc w:val="center"/>
              <w:rPr>
                <w:rFonts w:hint="eastAsia" w:ascii="宋体" w:hAnsi="宋体" w:cs="宋体"/>
                <w:color w:val="000000"/>
                <w:szCs w:val="21"/>
              </w:rPr>
            </w:pPr>
          </w:p>
        </w:tc>
        <w:tc>
          <w:tcPr>
            <w:tcW w:w="950" w:type="dxa"/>
            <w:gridSpan w:val="2"/>
            <w:tcBorders>
              <w:top w:val="single" w:color="000000" w:sz="4" w:space="0"/>
              <w:left w:val="single" w:color="auto" w:sz="4" w:space="0"/>
              <w:bottom w:val="single" w:color="000000" w:sz="4" w:space="0"/>
              <w:right w:val="single" w:color="000000" w:sz="4" w:space="0"/>
            </w:tcBorders>
            <w:vAlign w:val="center"/>
          </w:tcPr>
          <w:p w14:paraId="2CE4A973">
            <w:pPr>
              <w:widowControl/>
              <w:jc w:val="center"/>
              <w:textAlignment w:val="center"/>
              <w:rPr>
                <w:rFonts w:hint="eastAsia" w:ascii="宋体" w:hAnsi="宋体" w:cs="宋体"/>
                <w:color w:val="000000"/>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4975DFB4">
            <w:pPr>
              <w:jc w:val="center"/>
              <w:rPr>
                <w:rFonts w:hint="eastAsia"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4FEB72A9">
            <w:pPr>
              <w:jc w:val="center"/>
              <w:rPr>
                <w:rFonts w:hint="eastAsia"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5D00749B">
            <w:pPr>
              <w:jc w:val="center"/>
              <w:rPr>
                <w:rFonts w:hint="eastAsia" w:ascii="宋体" w:hAnsi="宋体" w:cs="宋体"/>
                <w:color w:val="000000"/>
                <w:sz w:val="24"/>
                <w:szCs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73762412">
            <w:pPr>
              <w:jc w:val="center"/>
              <w:rPr>
                <w:rFonts w:hint="eastAsia" w:ascii="宋体" w:hAnsi="宋体" w:cs="宋体"/>
                <w:color w:val="000000"/>
                <w:sz w:val="24"/>
                <w:szCs w:val="24"/>
              </w:rPr>
            </w:pPr>
          </w:p>
        </w:tc>
      </w:tr>
      <w:tr w14:paraId="0B247A93">
        <w:tblPrEx>
          <w:tblCellMar>
            <w:top w:w="0" w:type="dxa"/>
            <w:left w:w="108" w:type="dxa"/>
            <w:bottom w:w="0" w:type="dxa"/>
            <w:right w:w="108" w:type="dxa"/>
          </w:tblCellMar>
        </w:tblPrEx>
        <w:trPr>
          <w:trHeight w:val="423" w:hRule="atLeast"/>
          <w:jc w:val="center"/>
        </w:trPr>
        <w:tc>
          <w:tcPr>
            <w:tcW w:w="581" w:type="dxa"/>
            <w:tcBorders>
              <w:top w:val="single" w:color="000000" w:sz="4" w:space="0"/>
              <w:left w:val="single" w:color="000000" w:sz="4" w:space="0"/>
              <w:bottom w:val="single" w:color="000000" w:sz="4" w:space="0"/>
              <w:right w:val="single" w:color="000000" w:sz="4" w:space="0"/>
            </w:tcBorders>
            <w:vAlign w:val="center"/>
          </w:tcPr>
          <w:p w14:paraId="37742278">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6</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AA9F9">
            <w:pPr>
              <w:widowControl/>
              <w:jc w:val="center"/>
              <w:textAlignment w:val="center"/>
              <w:rPr>
                <w:rFonts w:hint="eastAsia" w:ascii="宋体" w:hAnsi="宋体" w:cs="宋体"/>
                <w:color w:val="000000"/>
                <w:sz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8A61F">
            <w:pPr>
              <w:widowControl/>
              <w:jc w:val="center"/>
              <w:textAlignment w:val="center"/>
              <w:rPr>
                <w:rFonts w:hint="eastAsia" w:ascii="宋体" w:hAnsi="宋体" w:cs="宋体"/>
                <w:color w:val="000000"/>
                <w:sz w:val="20"/>
              </w:rPr>
            </w:pPr>
          </w:p>
        </w:tc>
        <w:tc>
          <w:tcPr>
            <w:tcW w:w="833" w:type="dxa"/>
            <w:tcBorders>
              <w:top w:val="single" w:color="000000" w:sz="4" w:space="0"/>
              <w:left w:val="single" w:color="000000" w:sz="4" w:space="0"/>
              <w:bottom w:val="single" w:color="000000" w:sz="4" w:space="0"/>
              <w:right w:val="single" w:color="auto" w:sz="4" w:space="0"/>
            </w:tcBorders>
            <w:vAlign w:val="center"/>
          </w:tcPr>
          <w:p w14:paraId="6A8DEE10">
            <w:pPr>
              <w:jc w:val="center"/>
              <w:rPr>
                <w:rFonts w:hint="eastAsia" w:ascii="宋体" w:hAnsi="宋体" w:cs="宋体"/>
                <w:color w:val="000000"/>
                <w:szCs w:val="21"/>
              </w:rPr>
            </w:pPr>
          </w:p>
        </w:tc>
        <w:tc>
          <w:tcPr>
            <w:tcW w:w="950" w:type="dxa"/>
            <w:gridSpan w:val="2"/>
            <w:tcBorders>
              <w:top w:val="single" w:color="000000" w:sz="4" w:space="0"/>
              <w:left w:val="single" w:color="auto" w:sz="4" w:space="0"/>
              <w:bottom w:val="single" w:color="000000" w:sz="4" w:space="0"/>
              <w:right w:val="single" w:color="000000" w:sz="4" w:space="0"/>
            </w:tcBorders>
            <w:vAlign w:val="center"/>
          </w:tcPr>
          <w:p w14:paraId="0E241537">
            <w:pPr>
              <w:widowControl/>
              <w:jc w:val="center"/>
              <w:textAlignment w:val="center"/>
              <w:rPr>
                <w:rFonts w:hint="eastAsia" w:ascii="宋体" w:hAnsi="宋体" w:cs="宋体"/>
                <w:color w:val="000000"/>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7954DB6">
            <w:pPr>
              <w:jc w:val="center"/>
              <w:rPr>
                <w:rFonts w:hint="eastAsia"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655E602E">
            <w:pPr>
              <w:jc w:val="center"/>
              <w:rPr>
                <w:rFonts w:hint="eastAsia"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4E280F6C">
            <w:pPr>
              <w:jc w:val="center"/>
              <w:rPr>
                <w:rFonts w:hint="eastAsia" w:ascii="宋体" w:hAnsi="宋体" w:cs="宋体"/>
                <w:color w:val="000000"/>
                <w:sz w:val="24"/>
                <w:szCs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5CB10495">
            <w:pPr>
              <w:jc w:val="center"/>
              <w:rPr>
                <w:rFonts w:hint="eastAsia" w:ascii="宋体" w:hAnsi="宋体" w:cs="宋体"/>
                <w:color w:val="000000"/>
                <w:sz w:val="24"/>
                <w:szCs w:val="24"/>
              </w:rPr>
            </w:pPr>
          </w:p>
        </w:tc>
      </w:tr>
      <w:tr w14:paraId="05DF2C94">
        <w:tblPrEx>
          <w:tblCellMar>
            <w:top w:w="0" w:type="dxa"/>
            <w:left w:w="108" w:type="dxa"/>
            <w:bottom w:w="0" w:type="dxa"/>
            <w:right w:w="108" w:type="dxa"/>
          </w:tblCellMar>
        </w:tblPrEx>
        <w:trPr>
          <w:trHeight w:val="450" w:hRule="atLeast"/>
          <w:jc w:val="center"/>
        </w:trPr>
        <w:tc>
          <w:tcPr>
            <w:tcW w:w="581" w:type="dxa"/>
            <w:tcBorders>
              <w:top w:val="single" w:color="000000" w:sz="4" w:space="0"/>
              <w:left w:val="single" w:color="000000" w:sz="4" w:space="0"/>
              <w:bottom w:val="single" w:color="000000" w:sz="4" w:space="0"/>
              <w:right w:val="single" w:color="000000" w:sz="4" w:space="0"/>
            </w:tcBorders>
            <w:vAlign w:val="center"/>
          </w:tcPr>
          <w:p w14:paraId="316ABC98">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7</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50FDA">
            <w:pPr>
              <w:widowControl/>
              <w:jc w:val="center"/>
              <w:textAlignment w:val="center"/>
              <w:rPr>
                <w:rFonts w:hint="eastAsia" w:ascii="宋体" w:hAnsi="宋体" w:cs="宋体"/>
                <w:color w:val="000000"/>
                <w:sz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B1435">
            <w:pPr>
              <w:widowControl/>
              <w:jc w:val="center"/>
              <w:textAlignment w:val="center"/>
              <w:rPr>
                <w:rFonts w:hint="eastAsia" w:ascii="宋体" w:hAnsi="宋体" w:cs="宋体"/>
                <w:color w:val="000000"/>
                <w:sz w:val="20"/>
              </w:rPr>
            </w:pPr>
          </w:p>
        </w:tc>
        <w:tc>
          <w:tcPr>
            <w:tcW w:w="833" w:type="dxa"/>
            <w:tcBorders>
              <w:top w:val="single" w:color="000000" w:sz="4" w:space="0"/>
              <w:left w:val="single" w:color="000000" w:sz="4" w:space="0"/>
              <w:bottom w:val="single" w:color="000000" w:sz="4" w:space="0"/>
              <w:right w:val="single" w:color="auto" w:sz="4" w:space="0"/>
            </w:tcBorders>
            <w:vAlign w:val="center"/>
          </w:tcPr>
          <w:p w14:paraId="6BDAC4AA">
            <w:pPr>
              <w:jc w:val="center"/>
              <w:rPr>
                <w:rFonts w:hint="eastAsia" w:ascii="宋体" w:hAnsi="宋体" w:cs="宋体"/>
                <w:color w:val="000000"/>
                <w:szCs w:val="21"/>
              </w:rPr>
            </w:pPr>
          </w:p>
        </w:tc>
        <w:tc>
          <w:tcPr>
            <w:tcW w:w="950" w:type="dxa"/>
            <w:gridSpan w:val="2"/>
            <w:tcBorders>
              <w:top w:val="single" w:color="000000" w:sz="4" w:space="0"/>
              <w:left w:val="single" w:color="auto" w:sz="4" w:space="0"/>
              <w:bottom w:val="single" w:color="000000" w:sz="4" w:space="0"/>
              <w:right w:val="single" w:color="000000" w:sz="4" w:space="0"/>
            </w:tcBorders>
            <w:vAlign w:val="center"/>
          </w:tcPr>
          <w:p w14:paraId="561F3248">
            <w:pPr>
              <w:widowControl/>
              <w:jc w:val="center"/>
              <w:textAlignment w:val="center"/>
              <w:rPr>
                <w:rFonts w:hint="eastAsia" w:ascii="宋体" w:hAnsi="宋体" w:cs="宋体"/>
                <w:color w:val="000000"/>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1B0E73A">
            <w:pPr>
              <w:jc w:val="center"/>
              <w:rPr>
                <w:rFonts w:hint="eastAsia"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4C8522EE">
            <w:pPr>
              <w:jc w:val="center"/>
              <w:rPr>
                <w:rFonts w:hint="eastAsia"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537F8AA9">
            <w:pPr>
              <w:jc w:val="center"/>
              <w:rPr>
                <w:rFonts w:hint="eastAsia" w:ascii="宋体" w:hAnsi="宋体" w:cs="宋体"/>
                <w:color w:val="000000"/>
                <w:sz w:val="24"/>
                <w:szCs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16885FD3">
            <w:pPr>
              <w:jc w:val="center"/>
              <w:rPr>
                <w:rFonts w:hint="eastAsia" w:ascii="宋体" w:hAnsi="宋体" w:cs="宋体"/>
                <w:color w:val="000000"/>
                <w:sz w:val="24"/>
                <w:szCs w:val="24"/>
              </w:rPr>
            </w:pPr>
          </w:p>
        </w:tc>
      </w:tr>
      <w:tr w14:paraId="311186A3">
        <w:tblPrEx>
          <w:tblCellMar>
            <w:top w:w="0" w:type="dxa"/>
            <w:left w:w="108" w:type="dxa"/>
            <w:bottom w:w="0" w:type="dxa"/>
            <w:right w:w="108" w:type="dxa"/>
          </w:tblCellMar>
        </w:tblPrEx>
        <w:trPr>
          <w:trHeight w:val="450" w:hRule="atLeast"/>
          <w:jc w:val="center"/>
        </w:trPr>
        <w:tc>
          <w:tcPr>
            <w:tcW w:w="581" w:type="dxa"/>
            <w:tcBorders>
              <w:top w:val="single" w:color="000000" w:sz="4" w:space="0"/>
              <w:left w:val="single" w:color="000000" w:sz="4" w:space="0"/>
              <w:bottom w:val="single" w:color="000000" w:sz="4" w:space="0"/>
              <w:right w:val="single" w:color="000000" w:sz="4" w:space="0"/>
            </w:tcBorders>
            <w:vAlign w:val="center"/>
          </w:tcPr>
          <w:p w14:paraId="260B8617">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8</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FB67F3">
            <w:pPr>
              <w:widowControl/>
              <w:jc w:val="center"/>
              <w:textAlignment w:val="center"/>
              <w:rPr>
                <w:rFonts w:hint="eastAsia" w:ascii="宋体" w:hAnsi="宋体" w:cs="宋体"/>
                <w:color w:val="000000"/>
                <w:sz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C5A57">
            <w:pPr>
              <w:widowControl/>
              <w:jc w:val="center"/>
              <w:textAlignment w:val="center"/>
              <w:rPr>
                <w:rFonts w:hint="eastAsia" w:ascii="宋体" w:hAnsi="宋体" w:cs="宋体"/>
                <w:color w:val="000000"/>
                <w:sz w:val="20"/>
              </w:rPr>
            </w:pPr>
          </w:p>
        </w:tc>
        <w:tc>
          <w:tcPr>
            <w:tcW w:w="833" w:type="dxa"/>
            <w:tcBorders>
              <w:top w:val="single" w:color="000000" w:sz="4" w:space="0"/>
              <w:left w:val="single" w:color="000000" w:sz="4" w:space="0"/>
              <w:bottom w:val="single" w:color="000000" w:sz="4" w:space="0"/>
              <w:right w:val="single" w:color="auto" w:sz="4" w:space="0"/>
            </w:tcBorders>
            <w:vAlign w:val="center"/>
          </w:tcPr>
          <w:p w14:paraId="4F45150A">
            <w:pPr>
              <w:jc w:val="center"/>
              <w:rPr>
                <w:rFonts w:hint="eastAsia" w:ascii="宋体" w:hAnsi="宋体" w:cs="宋体"/>
                <w:color w:val="000000"/>
                <w:szCs w:val="21"/>
              </w:rPr>
            </w:pPr>
          </w:p>
        </w:tc>
        <w:tc>
          <w:tcPr>
            <w:tcW w:w="950" w:type="dxa"/>
            <w:gridSpan w:val="2"/>
            <w:tcBorders>
              <w:top w:val="single" w:color="000000" w:sz="4" w:space="0"/>
              <w:left w:val="single" w:color="auto" w:sz="4" w:space="0"/>
              <w:bottom w:val="single" w:color="000000" w:sz="4" w:space="0"/>
              <w:right w:val="single" w:color="000000" w:sz="4" w:space="0"/>
            </w:tcBorders>
            <w:vAlign w:val="center"/>
          </w:tcPr>
          <w:p w14:paraId="68499917">
            <w:pPr>
              <w:widowControl/>
              <w:jc w:val="center"/>
              <w:textAlignment w:val="center"/>
              <w:rPr>
                <w:rFonts w:hint="eastAsia" w:ascii="宋体" w:hAnsi="宋体" w:cs="宋体"/>
                <w:color w:val="000000"/>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4B37E653">
            <w:pPr>
              <w:jc w:val="center"/>
              <w:rPr>
                <w:rFonts w:hint="eastAsia"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152EA070">
            <w:pPr>
              <w:jc w:val="center"/>
              <w:rPr>
                <w:rFonts w:hint="eastAsia"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491C6D47">
            <w:pPr>
              <w:jc w:val="center"/>
              <w:rPr>
                <w:rFonts w:hint="eastAsia" w:ascii="宋体" w:hAnsi="宋体" w:cs="宋体"/>
                <w:color w:val="000000"/>
                <w:sz w:val="24"/>
                <w:szCs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791ECAB1">
            <w:pPr>
              <w:jc w:val="center"/>
              <w:rPr>
                <w:rFonts w:hint="eastAsia" w:ascii="宋体" w:hAnsi="宋体" w:cs="宋体"/>
                <w:color w:val="000000"/>
                <w:sz w:val="24"/>
                <w:szCs w:val="24"/>
              </w:rPr>
            </w:pPr>
          </w:p>
        </w:tc>
      </w:tr>
      <w:tr w14:paraId="4268E50C">
        <w:tblPrEx>
          <w:tblCellMar>
            <w:top w:w="0" w:type="dxa"/>
            <w:left w:w="108" w:type="dxa"/>
            <w:bottom w:w="0" w:type="dxa"/>
            <w:right w:w="108" w:type="dxa"/>
          </w:tblCellMar>
        </w:tblPrEx>
        <w:trPr>
          <w:trHeight w:val="450" w:hRule="atLeast"/>
          <w:jc w:val="center"/>
        </w:trPr>
        <w:tc>
          <w:tcPr>
            <w:tcW w:w="581" w:type="dxa"/>
            <w:tcBorders>
              <w:top w:val="single" w:color="000000" w:sz="4" w:space="0"/>
              <w:left w:val="single" w:color="000000" w:sz="4" w:space="0"/>
              <w:bottom w:val="single" w:color="000000" w:sz="4" w:space="0"/>
              <w:right w:val="single" w:color="000000" w:sz="4" w:space="0"/>
            </w:tcBorders>
            <w:vAlign w:val="center"/>
          </w:tcPr>
          <w:p w14:paraId="1C3BA79E">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9</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B4A96">
            <w:pPr>
              <w:widowControl/>
              <w:jc w:val="center"/>
              <w:textAlignment w:val="center"/>
              <w:rPr>
                <w:rFonts w:hint="eastAsia" w:ascii="宋体" w:hAnsi="宋体" w:cs="宋体"/>
                <w:color w:val="000000"/>
                <w:sz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254A22">
            <w:pPr>
              <w:widowControl/>
              <w:jc w:val="center"/>
              <w:textAlignment w:val="center"/>
              <w:rPr>
                <w:rFonts w:hint="eastAsia" w:ascii="宋体" w:hAnsi="宋体" w:cs="宋体"/>
                <w:color w:val="000000"/>
                <w:sz w:val="20"/>
              </w:rPr>
            </w:pPr>
          </w:p>
        </w:tc>
        <w:tc>
          <w:tcPr>
            <w:tcW w:w="833" w:type="dxa"/>
            <w:tcBorders>
              <w:top w:val="single" w:color="000000" w:sz="4" w:space="0"/>
              <w:left w:val="single" w:color="000000" w:sz="4" w:space="0"/>
              <w:bottom w:val="single" w:color="000000" w:sz="4" w:space="0"/>
              <w:right w:val="single" w:color="auto" w:sz="4" w:space="0"/>
            </w:tcBorders>
            <w:vAlign w:val="center"/>
          </w:tcPr>
          <w:p w14:paraId="16ED8C77">
            <w:pPr>
              <w:jc w:val="center"/>
              <w:rPr>
                <w:rFonts w:hint="eastAsia" w:ascii="宋体" w:hAnsi="宋体" w:cs="宋体"/>
                <w:color w:val="000000"/>
                <w:szCs w:val="21"/>
              </w:rPr>
            </w:pPr>
          </w:p>
        </w:tc>
        <w:tc>
          <w:tcPr>
            <w:tcW w:w="950" w:type="dxa"/>
            <w:gridSpan w:val="2"/>
            <w:tcBorders>
              <w:top w:val="single" w:color="000000" w:sz="4" w:space="0"/>
              <w:left w:val="single" w:color="auto" w:sz="4" w:space="0"/>
              <w:bottom w:val="single" w:color="000000" w:sz="4" w:space="0"/>
              <w:right w:val="single" w:color="000000" w:sz="4" w:space="0"/>
            </w:tcBorders>
            <w:vAlign w:val="center"/>
          </w:tcPr>
          <w:p w14:paraId="40CC94A0">
            <w:pPr>
              <w:widowControl/>
              <w:jc w:val="center"/>
              <w:textAlignment w:val="center"/>
              <w:rPr>
                <w:rFonts w:hint="eastAsia" w:ascii="宋体" w:hAnsi="宋体" w:cs="宋体"/>
                <w:color w:val="000000"/>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08BC06D">
            <w:pPr>
              <w:jc w:val="center"/>
              <w:rPr>
                <w:rFonts w:hint="eastAsia"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788BF677">
            <w:pPr>
              <w:jc w:val="center"/>
              <w:rPr>
                <w:rFonts w:hint="eastAsia"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724036FD">
            <w:pPr>
              <w:jc w:val="center"/>
              <w:rPr>
                <w:rFonts w:hint="eastAsia" w:ascii="宋体" w:hAnsi="宋体" w:cs="宋体"/>
                <w:color w:val="000000"/>
                <w:sz w:val="24"/>
                <w:szCs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512EC78E">
            <w:pPr>
              <w:jc w:val="center"/>
              <w:rPr>
                <w:rFonts w:hint="eastAsia" w:ascii="宋体" w:hAnsi="宋体" w:cs="宋体"/>
                <w:color w:val="000000"/>
                <w:sz w:val="24"/>
                <w:szCs w:val="24"/>
              </w:rPr>
            </w:pPr>
          </w:p>
        </w:tc>
      </w:tr>
      <w:tr w14:paraId="047F6E64">
        <w:tblPrEx>
          <w:tblCellMar>
            <w:top w:w="0" w:type="dxa"/>
            <w:left w:w="108" w:type="dxa"/>
            <w:bottom w:w="0" w:type="dxa"/>
            <w:right w:w="108" w:type="dxa"/>
          </w:tblCellMar>
        </w:tblPrEx>
        <w:trPr>
          <w:trHeight w:val="450" w:hRule="atLeast"/>
          <w:jc w:val="center"/>
        </w:trPr>
        <w:tc>
          <w:tcPr>
            <w:tcW w:w="581" w:type="dxa"/>
            <w:tcBorders>
              <w:top w:val="single" w:color="000000" w:sz="4" w:space="0"/>
              <w:left w:val="single" w:color="000000" w:sz="4" w:space="0"/>
              <w:bottom w:val="single" w:color="000000" w:sz="4" w:space="0"/>
              <w:right w:val="single" w:color="000000" w:sz="4" w:space="0"/>
            </w:tcBorders>
            <w:vAlign w:val="center"/>
          </w:tcPr>
          <w:p w14:paraId="3FC36C5F">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10</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86736">
            <w:pPr>
              <w:widowControl/>
              <w:jc w:val="center"/>
              <w:textAlignment w:val="center"/>
              <w:rPr>
                <w:rFonts w:hint="eastAsia" w:ascii="宋体" w:hAnsi="宋体" w:cs="宋体"/>
                <w:color w:val="000000"/>
                <w:sz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01DE3">
            <w:pPr>
              <w:widowControl/>
              <w:jc w:val="center"/>
              <w:textAlignment w:val="center"/>
              <w:rPr>
                <w:rFonts w:hint="eastAsia" w:ascii="宋体" w:hAnsi="宋体" w:cs="宋体"/>
                <w:color w:val="000000"/>
                <w:sz w:val="20"/>
              </w:rPr>
            </w:pPr>
          </w:p>
        </w:tc>
        <w:tc>
          <w:tcPr>
            <w:tcW w:w="833" w:type="dxa"/>
            <w:tcBorders>
              <w:top w:val="single" w:color="000000" w:sz="4" w:space="0"/>
              <w:left w:val="single" w:color="000000" w:sz="4" w:space="0"/>
              <w:bottom w:val="single" w:color="000000" w:sz="4" w:space="0"/>
              <w:right w:val="single" w:color="auto" w:sz="4" w:space="0"/>
            </w:tcBorders>
            <w:vAlign w:val="center"/>
          </w:tcPr>
          <w:p w14:paraId="44A3F0CB">
            <w:pPr>
              <w:jc w:val="center"/>
              <w:rPr>
                <w:rFonts w:hint="eastAsia" w:ascii="宋体" w:hAnsi="宋体" w:cs="宋体"/>
                <w:color w:val="000000"/>
                <w:szCs w:val="21"/>
              </w:rPr>
            </w:pPr>
          </w:p>
        </w:tc>
        <w:tc>
          <w:tcPr>
            <w:tcW w:w="950" w:type="dxa"/>
            <w:gridSpan w:val="2"/>
            <w:tcBorders>
              <w:top w:val="single" w:color="000000" w:sz="4" w:space="0"/>
              <w:left w:val="single" w:color="auto" w:sz="4" w:space="0"/>
              <w:bottom w:val="single" w:color="000000" w:sz="4" w:space="0"/>
              <w:right w:val="single" w:color="000000" w:sz="4" w:space="0"/>
            </w:tcBorders>
            <w:vAlign w:val="center"/>
          </w:tcPr>
          <w:p w14:paraId="1D5D0E3E">
            <w:pPr>
              <w:widowControl/>
              <w:jc w:val="center"/>
              <w:textAlignment w:val="center"/>
              <w:rPr>
                <w:rFonts w:hint="eastAsia" w:ascii="宋体" w:hAnsi="宋体" w:cs="宋体"/>
                <w:color w:val="000000"/>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2C06E0B">
            <w:pPr>
              <w:jc w:val="center"/>
              <w:rPr>
                <w:rFonts w:hint="eastAsia"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19F2DE75">
            <w:pPr>
              <w:jc w:val="center"/>
              <w:rPr>
                <w:rFonts w:hint="eastAsia"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42DD9570">
            <w:pPr>
              <w:jc w:val="center"/>
              <w:rPr>
                <w:rFonts w:hint="eastAsia" w:ascii="宋体" w:hAnsi="宋体" w:cs="宋体"/>
                <w:color w:val="000000"/>
                <w:sz w:val="24"/>
                <w:szCs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57C3FC8B">
            <w:pPr>
              <w:jc w:val="center"/>
              <w:rPr>
                <w:rFonts w:hint="eastAsia" w:ascii="宋体" w:hAnsi="宋体" w:cs="宋体"/>
                <w:color w:val="000000"/>
                <w:sz w:val="24"/>
                <w:szCs w:val="24"/>
              </w:rPr>
            </w:pPr>
          </w:p>
        </w:tc>
      </w:tr>
      <w:tr w14:paraId="4F30D82B">
        <w:tblPrEx>
          <w:tblCellMar>
            <w:top w:w="0" w:type="dxa"/>
            <w:left w:w="108" w:type="dxa"/>
            <w:bottom w:w="0" w:type="dxa"/>
            <w:right w:w="108" w:type="dxa"/>
          </w:tblCellMar>
        </w:tblPrEx>
        <w:trPr>
          <w:trHeight w:val="450" w:hRule="atLeast"/>
          <w:jc w:val="center"/>
        </w:trPr>
        <w:tc>
          <w:tcPr>
            <w:tcW w:w="581" w:type="dxa"/>
            <w:tcBorders>
              <w:top w:val="single" w:color="000000" w:sz="4" w:space="0"/>
              <w:left w:val="single" w:color="000000" w:sz="4" w:space="0"/>
              <w:bottom w:val="single" w:color="000000" w:sz="4" w:space="0"/>
              <w:right w:val="single" w:color="000000" w:sz="4" w:space="0"/>
            </w:tcBorders>
            <w:vAlign w:val="center"/>
          </w:tcPr>
          <w:p w14:paraId="15F424B4">
            <w:pPr>
              <w:widowControl/>
              <w:jc w:val="center"/>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11</w:t>
            </w:r>
          </w:p>
        </w:tc>
        <w:tc>
          <w:tcPr>
            <w:tcW w:w="11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0A1DF">
            <w:pPr>
              <w:widowControl/>
              <w:jc w:val="center"/>
              <w:textAlignment w:val="center"/>
              <w:rPr>
                <w:rFonts w:hint="eastAsia" w:ascii="宋体" w:hAnsi="宋体" w:cs="宋体"/>
                <w:color w:val="000000"/>
                <w:sz w:val="20"/>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75ED1">
            <w:pPr>
              <w:widowControl/>
              <w:jc w:val="center"/>
              <w:textAlignment w:val="center"/>
              <w:rPr>
                <w:rFonts w:hint="eastAsia" w:ascii="宋体" w:hAnsi="宋体" w:cs="宋体"/>
                <w:color w:val="000000"/>
                <w:sz w:val="20"/>
              </w:rPr>
            </w:pPr>
          </w:p>
        </w:tc>
        <w:tc>
          <w:tcPr>
            <w:tcW w:w="833" w:type="dxa"/>
            <w:tcBorders>
              <w:top w:val="single" w:color="000000" w:sz="4" w:space="0"/>
              <w:left w:val="single" w:color="000000" w:sz="4" w:space="0"/>
              <w:bottom w:val="single" w:color="000000" w:sz="4" w:space="0"/>
              <w:right w:val="single" w:color="auto" w:sz="4" w:space="0"/>
            </w:tcBorders>
            <w:vAlign w:val="center"/>
          </w:tcPr>
          <w:p w14:paraId="45609E8D">
            <w:pPr>
              <w:jc w:val="center"/>
              <w:rPr>
                <w:rFonts w:hint="eastAsia" w:ascii="宋体" w:hAnsi="宋体" w:cs="宋体"/>
                <w:color w:val="000000"/>
                <w:szCs w:val="21"/>
              </w:rPr>
            </w:pPr>
          </w:p>
        </w:tc>
        <w:tc>
          <w:tcPr>
            <w:tcW w:w="950" w:type="dxa"/>
            <w:gridSpan w:val="2"/>
            <w:tcBorders>
              <w:top w:val="single" w:color="000000" w:sz="4" w:space="0"/>
              <w:left w:val="single" w:color="auto" w:sz="4" w:space="0"/>
              <w:bottom w:val="single" w:color="000000" w:sz="4" w:space="0"/>
              <w:right w:val="single" w:color="000000" w:sz="4" w:space="0"/>
            </w:tcBorders>
            <w:vAlign w:val="center"/>
          </w:tcPr>
          <w:p w14:paraId="44799099">
            <w:pPr>
              <w:widowControl/>
              <w:jc w:val="center"/>
              <w:textAlignment w:val="center"/>
              <w:rPr>
                <w:rFonts w:hint="eastAsia" w:ascii="宋体" w:hAnsi="宋体" w:cs="宋体"/>
                <w:color w:val="000000"/>
                <w:sz w:val="24"/>
                <w:szCs w:val="24"/>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106F99D">
            <w:pPr>
              <w:jc w:val="center"/>
              <w:rPr>
                <w:rFonts w:hint="eastAsia" w:ascii="宋体" w:hAnsi="宋体" w:cs="宋体"/>
                <w:color w:val="000000"/>
                <w:sz w:val="24"/>
                <w:szCs w:val="24"/>
              </w:rPr>
            </w:pPr>
          </w:p>
        </w:tc>
        <w:tc>
          <w:tcPr>
            <w:tcW w:w="1033" w:type="dxa"/>
            <w:tcBorders>
              <w:top w:val="single" w:color="000000" w:sz="4" w:space="0"/>
              <w:left w:val="single" w:color="000000" w:sz="4" w:space="0"/>
              <w:bottom w:val="single" w:color="000000" w:sz="4" w:space="0"/>
              <w:right w:val="single" w:color="000000" w:sz="4" w:space="0"/>
            </w:tcBorders>
            <w:vAlign w:val="center"/>
          </w:tcPr>
          <w:p w14:paraId="4BE957D4">
            <w:pPr>
              <w:jc w:val="center"/>
              <w:rPr>
                <w:rFonts w:hint="eastAsia" w:ascii="宋体" w:hAnsi="宋体" w:cs="宋体"/>
                <w:color w:val="000000"/>
                <w:sz w:val="24"/>
                <w:szCs w:val="24"/>
              </w:rPr>
            </w:pPr>
          </w:p>
        </w:tc>
        <w:tc>
          <w:tcPr>
            <w:tcW w:w="1217" w:type="dxa"/>
            <w:tcBorders>
              <w:top w:val="single" w:color="000000" w:sz="4" w:space="0"/>
              <w:left w:val="single" w:color="000000" w:sz="4" w:space="0"/>
              <w:bottom w:val="single" w:color="000000" w:sz="4" w:space="0"/>
              <w:right w:val="single" w:color="000000" w:sz="4" w:space="0"/>
            </w:tcBorders>
            <w:vAlign w:val="center"/>
          </w:tcPr>
          <w:p w14:paraId="7BECAF9C">
            <w:pPr>
              <w:jc w:val="center"/>
              <w:rPr>
                <w:rFonts w:hint="eastAsia" w:ascii="宋体" w:hAnsi="宋体" w:cs="宋体"/>
                <w:color w:val="000000"/>
                <w:sz w:val="24"/>
                <w:szCs w:val="24"/>
              </w:rPr>
            </w:pPr>
          </w:p>
        </w:tc>
        <w:tc>
          <w:tcPr>
            <w:tcW w:w="1248" w:type="dxa"/>
            <w:tcBorders>
              <w:top w:val="single" w:color="000000" w:sz="4" w:space="0"/>
              <w:left w:val="single" w:color="000000" w:sz="4" w:space="0"/>
              <w:bottom w:val="single" w:color="000000" w:sz="4" w:space="0"/>
              <w:right w:val="single" w:color="000000" w:sz="4" w:space="0"/>
            </w:tcBorders>
            <w:vAlign w:val="center"/>
          </w:tcPr>
          <w:p w14:paraId="2B0C8148">
            <w:pPr>
              <w:jc w:val="center"/>
              <w:rPr>
                <w:rFonts w:hint="eastAsia" w:ascii="宋体" w:hAnsi="宋体" w:cs="宋体"/>
                <w:color w:val="000000"/>
                <w:sz w:val="24"/>
                <w:szCs w:val="24"/>
              </w:rPr>
            </w:pPr>
          </w:p>
        </w:tc>
      </w:tr>
      <w:tr w14:paraId="086FF8F0">
        <w:tblPrEx>
          <w:tblCellMar>
            <w:top w:w="0" w:type="dxa"/>
            <w:left w:w="108" w:type="dxa"/>
            <w:bottom w:w="0" w:type="dxa"/>
            <w:right w:w="108" w:type="dxa"/>
          </w:tblCellMar>
        </w:tblPrEx>
        <w:trPr>
          <w:trHeight w:val="1176" w:hRule="atLeast"/>
          <w:jc w:val="center"/>
        </w:trPr>
        <w:tc>
          <w:tcPr>
            <w:tcW w:w="9279" w:type="dxa"/>
            <w:gridSpan w:val="10"/>
            <w:tcBorders>
              <w:top w:val="single" w:color="000000" w:sz="4" w:space="0"/>
              <w:left w:val="single" w:color="000000" w:sz="4" w:space="0"/>
              <w:bottom w:val="single" w:color="000000" w:sz="4" w:space="0"/>
              <w:right w:val="single" w:color="000000" w:sz="4" w:space="0"/>
            </w:tcBorders>
            <w:vAlign w:val="center"/>
          </w:tcPr>
          <w:p w14:paraId="33160852">
            <w:pPr>
              <w:widowControl/>
              <w:jc w:val="left"/>
              <w:textAlignment w:val="center"/>
              <w:rPr>
                <w:rFonts w:hint="eastAsia" w:ascii="宋体" w:hAnsi="宋体" w:cs="宋体"/>
                <w:color w:val="000000"/>
                <w:sz w:val="24"/>
                <w:szCs w:val="24"/>
              </w:rPr>
            </w:pPr>
            <w:r>
              <w:rPr>
                <w:rFonts w:hint="eastAsia" w:ascii="宋体" w:hAnsi="宋体" w:cs="宋体"/>
                <w:color w:val="000000"/>
                <w:kern w:val="0"/>
                <w:sz w:val="24"/>
                <w:szCs w:val="24"/>
                <w:lang w:bidi="ar"/>
              </w:rPr>
              <w:t xml:space="preserve">总计价格：           </w:t>
            </w:r>
            <w:r>
              <w:rPr>
                <w:rFonts w:hint="eastAsia" w:ascii="宋体" w:hAnsi="宋体" w:cs="宋体"/>
                <w:color w:val="000000"/>
                <w:kern w:val="0"/>
                <w:sz w:val="20"/>
                <w:lang w:bidi="ar"/>
              </w:rPr>
              <w:t>（不含税·万元），税率13%</w:t>
            </w:r>
          </w:p>
        </w:tc>
      </w:tr>
    </w:tbl>
    <w:p w14:paraId="46047956">
      <w:pPr>
        <w:spacing w:line="660" w:lineRule="exact"/>
        <w:rPr>
          <w:rFonts w:hint="eastAsia" w:ascii="宋体" w:hAnsi="宋体"/>
          <w:sz w:val="24"/>
        </w:rPr>
      </w:pPr>
    </w:p>
    <w:p w14:paraId="3FD319CD">
      <w:pPr>
        <w:spacing w:line="660" w:lineRule="exact"/>
        <w:rPr>
          <w:rFonts w:hint="eastAsia" w:ascii="宋体" w:hAnsi="宋体"/>
          <w:sz w:val="24"/>
        </w:rPr>
      </w:pPr>
    </w:p>
    <w:p w14:paraId="53DF9F79">
      <w:pPr>
        <w:spacing w:line="660" w:lineRule="exact"/>
        <w:rPr>
          <w:rFonts w:hint="eastAsia" w:ascii="宋体" w:hAnsi="宋体"/>
          <w:sz w:val="24"/>
        </w:rPr>
      </w:pPr>
    </w:p>
    <w:p w14:paraId="661FDB5F">
      <w:pPr>
        <w:spacing w:line="660" w:lineRule="exact"/>
        <w:rPr>
          <w:rFonts w:hint="eastAsia" w:ascii="宋体" w:hAnsi="宋体"/>
          <w:sz w:val="24"/>
        </w:rPr>
      </w:pPr>
    </w:p>
    <w:p w14:paraId="6B04CBDF">
      <w:pPr>
        <w:spacing w:line="660" w:lineRule="exact"/>
        <w:rPr>
          <w:rFonts w:hint="eastAsia" w:ascii="宋体" w:hAnsi="宋体"/>
          <w:sz w:val="24"/>
        </w:rPr>
      </w:pPr>
    </w:p>
    <w:p w14:paraId="22F4E8CF">
      <w:pPr>
        <w:rPr>
          <w:rFonts w:hint="eastAsia" w:eastAsia="黑体"/>
          <w:b/>
          <w:bCs/>
          <w:sz w:val="28"/>
        </w:rPr>
      </w:pPr>
    </w:p>
    <w:p w14:paraId="2CEFCE02">
      <w:pPr>
        <w:rPr>
          <w:rFonts w:eastAsia="黑体"/>
          <w:b/>
          <w:bCs/>
          <w:sz w:val="28"/>
        </w:rPr>
      </w:pPr>
      <w:r>
        <w:rPr>
          <w:rFonts w:hint="eastAsia" w:eastAsia="黑体"/>
          <w:b/>
          <w:bCs/>
          <w:sz w:val="28"/>
        </w:rPr>
        <w:t>附件</w:t>
      </w:r>
      <w:r>
        <w:rPr>
          <w:rFonts w:eastAsia="黑体"/>
          <w:b/>
          <w:bCs/>
          <w:sz w:val="28"/>
        </w:rPr>
        <w:t>8</w:t>
      </w:r>
    </w:p>
    <w:p w14:paraId="069C0C45">
      <w:pPr>
        <w:pStyle w:val="9"/>
        <w:spacing w:line="360" w:lineRule="auto"/>
        <w:ind w:left="886" w:leftChars="-6" w:hanging="898" w:hangingChars="428"/>
        <w:rPr>
          <w:rFonts w:hAnsi="宋体"/>
        </w:rPr>
      </w:pPr>
      <w:r>
        <w:rPr>
          <w:rFonts w:hint="eastAsia" w:hAnsi="宋体"/>
        </w:rPr>
        <w:t>项目名称：</w:t>
      </w:r>
      <w:r>
        <w:rPr>
          <w:rFonts w:hint="eastAsia" w:hAnsi="宋体"/>
          <w:u w:val="single"/>
        </w:rPr>
        <w:t xml:space="preserve">                        </w:t>
      </w:r>
      <w:r>
        <w:rPr>
          <w:rFonts w:hint="eastAsia" w:hAnsi="宋体"/>
        </w:rPr>
        <w:t xml:space="preserve">（本次招标项目名称） </w:t>
      </w:r>
    </w:p>
    <w:p w14:paraId="6543B260">
      <w:pPr>
        <w:rPr>
          <w:rFonts w:hint="eastAsia" w:ascii="宋体" w:hAnsi="宋体"/>
          <w:szCs w:val="21"/>
        </w:rPr>
      </w:pPr>
      <w:r>
        <w:rPr>
          <w:rFonts w:hint="eastAsia" w:ascii="宋体" w:hAnsi="宋体"/>
          <w:szCs w:val="21"/>
        </w:rPr>
        <w:t>日期：  年   月   日</w:t>
      </w:r>
    </w:p>
    <w:p w14:paraId="26F7E47C">
      <w:pPr>
        <w:jc w:val="center"/>
        <w:rPr>
          <w:rFonts w:hint="eastAsia" w:eastAsia="黑体"/>
          <w:b/>
          <w:bCs/>
          <w:sz w:val="28"/>
        </w:rPr>
      </w:pPr>
    </w:p>
    <w:p w14:paraId="0C42DA99">
      <w:pPr>
        <w:jc w:val="center"/>
        <w:rPr>
          <w:rFonts w:eastAsia="黑体"/>
          <w:b/>
          <w:bCs/>
          <w:sz w:val="28"/>
        </w:rPr>
      </w:pPr>
      <w:r>
        <w:rPr>
          <w:rFonts w:hint="eastAsia" w:eastAsia="黑体"/>
          <w:b/>
          <w:bCs/>
          <w:sz w:val="28"/>
        </w:rPr>
        <w:t>相关条款偏离表（含商务偏离及技术偏离）</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14:paraId="27CB8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4EB3A47D">
            <w:pPr>
              <w:jc w:val="center"/>
              <w:rPr>
                <w:rFonts w:ascii="宋体" w:hAnsi="宋体"/>
                <w:sz w:val="24"/>
              </w:rPr>
            </w:pPr>
            <w:r>
              <w:rPr>
                <w:rFonts w:hint="eastAsia" w:ascii="宋体" w:hAnsi="宋体"/>
                <w:sz w:val="24"/>
              </w:rPr>
              <w:t>序号</w:t>
            </w:r>
          </w:p>
        </w:tc>
        <w:tc>
          <w:tcPr>
            <w:tcW w:w="4140" w:type="dxa"/>
            <w:gridSpan w:val="2"/>
            <w:tcBorders>
              <w:top w:val="single" w:color="auto" w:sz="4" w:space="0"/>
              <w:left w:val="single" w:color="auto" w:sz="4" w:space="0"/>
              <w:bottom w:val="single" w:color="auto" w:sz="4" w:space="0"/>
              <w:right w:val="single" w:color="auto" w:sz="4" w:space="0"/>
            </w:tcBorders>
            <w:vAlign w:val="center"/>
          </w:tcPr>
          <w:p w14:paraId="3C27ACAC">
            <w:pPr>
              <w:jc w:val="center"/>
              <w:rPr>
                <w:rFonts w:hint="eastAsia" w:ascii="宋体" w:hAnsi="宋体"/>
                <w:sz w:val="24"/>
              </w:rPr>
            </w:pPr>
            <w:r>
              <w:rPr>
                <w:rFonts w:hint="eastAsia" w:ascii="宋体" w:hAnsi="宋体"/>
                <w:sz w:val="24"/>
              </w:rPr>
              <w:t>招标文件条款</w:t>
            </w:r>
          </w:p>
        </w:tc>
        <w:tc>
          <w:tcPr>
            <w:tcW w:w="3554" w:type="dxa"/>
            <w:vMerge w:val="restart"/>
            <w:tcBorders>
              <w:top w:val="single" w:color="auto" w:sz="4" w:space="0"/>
              <w:left w:val="single" w:color="auto" w:sz="4" w:space="0"/>
              <w:bottom w:val="single" w:color="auto" w:sz="4" w:space="0"/>
              <w:right w:val="single" w:color="auto" w:sz="4" w:space="0"/>
            </w:tcBorders>
            <w:vAlign w:val="center"/>
          </w:tcPr>
          <w:p w14:paraId="5A392BD9">
            <w:pPr>
              <w:jc w:val="center"/>
              <w:rPr>
                <w:rFonts w:hint="eastAsia" w:ascii="宋体" w:hAnsi="宋体"/>
                <w:sz w:val="24"/>
              </w:rPr>
            </w:pPr>
            <w:r>
              <w:rPr>
                <w:rFonts w:hint="eastAsia" w:ascii="宋体" w:hAnsi="宋体"/>
                <w:sz w:val="24"/>
              </w:rPr>
              <w:t>偏离内容</w:t>
            </w:r>
          </w:p>
        </w:tc>
      </w:tr>
      <w:tr w14:paraId="0FC2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2676EE38">
            <w:pPr>
              <w:widowControl/>
              <w:jc w:val="left"/>
              <w:rPr>
                <w:rFonts w:ascii="宋体" w:hAnsi="宋体"/>
                <w:sz w:val="24"/>
              </w:rPr>
            </w:pPr>
          </w:p>
        </w:tc>
        <w:tc>
          <w:tcPr>
            <w:tcW w:w="1080" w:type="dxa"/>
            <w:tcBorders>
              <w:top w:val="single" w:color="auto" w:sz="4" w:space="0"/>
              <w:left w:val="single" w:color="auto" w:sz="4" w:space="0"/>
              <w:bottom w:val="single" w:color="auto" w:sz="4" w:space="0"/>
              <w:right w:val="single" w:color="auto" w:sz="4" w:space="0"/>
            </w:tcBorders>
            <w:vAlign w:val="center"/>
          </w:tcPr>
          <w:p w14:paraId="7BA4AE8B">
            <w:pPr>
              <w:jc w:val="center"/>
              <w:rPr>
                <w:rFonts w:hint="eastAsia" w:ascii="宋体" w:hAnsi="宋体"/>
                <w:sz w:val="24"/>
              </w:rPr>
            </w:pPr>
            <w:r>
              <w:rPr>
                <w:rFonts w:hint="eastAsia" w:ascii="宋体" w:hAnsi="宋体"/>
                <w:sz w:val="24"/>
              </w:rPr>
              <w:t>条款号</w:t>
            </w:r>
          </w:p>
        </w:tc>
        <w:tc>
          <w:tcPr>
            <w:tcW w:w="3060" w:type="dxa"/>
            <w:tcBorders>
              <w:top w:val="single" w:color="auto" w:sz="4" w:space="0"/>
              <w:left w:val="single" w:color="auto" w:sz="4" w:space="0"/>
              <w:bottom w:val="single" w:color="auto" w:sz="4" w:space="0"/>
              <w:right w:val="single" w:color="auto" w:sz="4" w:space="0"/>
            </w:tcBorders>
            <w:vAlign w:val="center"/>
          </w:tcPr>
          <w:p w14:paraId="32B036EF">
            <w:pPr>
              <w:jc w:val="center"/>
              <w:rPr>
                <w:rFonts w:hint="eastAsia" w:ascii="宋体" w:hAnsi="宋体"/>
                <w:sz w:val="24"/>
              </w:rPr>
            </w:pPr>
            <w:r>
              <w:rPr>
                <w:rFonts w:hint="eastAsia" w:ascii="宋体" w:hAnsi="宋体"/>
                <w:sz w:val="24"/>
              </w:rPr>
              <w:t>条款要求</w:t>
            </w:r>
          </w:p>
        </w:tc>
        <w:tc>
          <w:tcPr>
            <w:tcW w:w="3554" w:type="dxa"/>
            <w:vMerge w:val="continue"/>
            <w:tcBorders>
              <w:top w:val="single" w:color="auto" w:sz="4" w:space="0"/>
              <w:left w:val="single" w:color="auto" w:sz="4" w:space="0"/>
              <w:bottom w:val="single" w:color="auto" w:sz="4" w:space="0"/>
              <w:right w:val="single" w:color="auto" w:sz="4" w:space="0"/>
            </w:tcBorders>
            <w:vAlign w:val="center"/>
          </w:tcPr>
          <w:p w14:paraId="513B7772">
            <w:pPr>
              <w:widowControl/>
              <w:jc w:val="left"/>
              <w:rPr>
                <w:rFonts w:ascii="宋体" w:hAnsi="宋体"/>
                <w:sz w:val="24"/>
              </w:rPr>
            </w:pPr>
          </w:p>
        </w:tc>
      </w:tr>
      <w:tr w14:paraId="2F15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00B89935">
            <w:pPr>
              <w:jc w:val="center"/>
              <w:rPr>
                <w:rFonts w:hint="eastAsia" w:ascii="宋体" w:hAnsi="宋体"/>
                <w:sz w:val="24"/>
              </w:rPr>
            </w:pPr>
            <w:r>
              <w:rPr>
                <w:rFonts w:hint="eastAsia" w:ascii="宋体" w:hAnsi="宋体"/>
                <w:sz w:val="24"/>
              </w:rPr>
              <w:t>1</w:t>
            </w:r>
          </w:p>
        </w:tc>
        <w:tc>
          <w:tcPr>
            <w:tcW w:w="1080" w:type="dxa"/>
            <w:tcBorders>
              <w:top w:val="single" w:color="auto" w:sz="4" w:space="0"/>
              <w:left w:val="single" w:color="auto" w:sz="4" w:space="0"/>
              <w:bottom w:val="single" w:color="auto" w:sz="4" w:space="0"/>
              <w:right w:val="single" w:color="auto" w:sz="4" w:space="0"/>
            </w:tcBorders>
            <w:vAlign w:val="center"/>
          </w:tcPr>
          <w:p w14:paraId="4A6948D5">
            <w:pPr>
              <w:rPr>
                <w:rFonts w:hint="eastAsia" w:ascii="宋体" w:hAnsi="宋体"/>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018BD049">
            <w:pPr>
              <w:rPr>
                <w:rFonts w:hint="eastAsia" w:ascii="宋体" w:hAnsi="宋体"/>
                <w:sz w:val="24"/>
              </w:rPr>
            </w:pPr>
          </w:p>
        </w:tc>
        <w:tc>
          <w:tcPr>
            <w:tcW w:w="3554" w:type="dxa"/>
            <w:tcBorders>
              <w:top w:val="single" w:color="auto" w:sz="4" w:space="0"/>
              <w:left w:val="single" w:color="auto" w:sz="4" w:space="0"/>
              <w:bottom w:val="single" w:color="auto" w:sz="4" w:space="0"/>
              <w:right w:val="single" w:color="auto" w:sz="4" w:space="0"/>
            </w:tcBorders>
            <w:vAlign w:val="center"/>
          </w:tcPr>
          <w:p w14:paraId="6266D6C9">
            <w:pPr>
              <w:rPr>
                <w:rFonts w:hint="eastAsia" w:ascii="宋体" w:hAnsi="宋体"/>
                <w:sz w:val="24"/>
              </w:rPr>
            </w:pPr>
          </w:p>
        </w:tc>
      </w:tr>
      <w:tr w14:paraId="1832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35C61B49">
            <w:pPr>
              <w:jc w:val="center"/>
              <w:rPr>
                <w:rFonts w:hint="eastAsia" w:ascii="宋体" w:hAnsi="宋体"/>
                <w:sz w:val="24"/>
              </w:rPr>
            </w:pPr>
            <w:r>
              <w:rPr>
                <w:rFonts w:hint="eastAsia" w:ascii="宋体" w:hAnsi="宋体"/>
                <w:sz w:val="24"/>
              </w:rPr>
              <w:t>2</w:t>
            </w:r>
          </w:p>
        </w:tc>
        <w:tc>
          <w:tcPr>
            <w:tcW w:w="1080" w:type="dxa"/>
            <w:tcBorders>
              <w:top w:val="single" w:color="auto" w:sz="4" w:space="0"/>
              <w:left w:val="single" w:color="auto" w:sz="4" w:space="0"/>
              <w:bottom w:val="single" w:color="auto" w:sz="4" w:space="0"/>
              <w:right w:val="single" w:color="auto" w:sz="4" w:space="0"/>
            </w:tcBorders>
            <w:vAlign w:val="center"/>
          </w:tcPr>
          <w:p w14:paraId="394862F3">
            <w:pPr>
              <w:rPr>
                <w:rFonts w:hint="eastAsia" w:ascii="宋体" w:hAnsi="宋体"/>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48D208C3">
            <w:pPr>
              <w:rPr>
                <w:rFonts w:hint="eastAsia" w:ascii="宋体" w:hAnsi="宋体"/>
                <w:sz w:val="24"/>
              </w:rPr>
            </w:pPr>
          </w:p>
        </w:tc>
        <w:tc>
          <w:tcPr>
            <w:tcW w:w="3554" w:type="dxa"/>
            <w:tcBorders>
              <w:top w:val="single" w:color="auto" w:sz="4" w:space="0"/>
              <w:left w:val="single" w:color="auto" w:sz="4" w:space="0"/>
              <w:bottom w:val="single" w:color="auto" w:sz="4" w:space="0"/>
              <w:right w:val="single" w:color="auto" w:sz="4" w:space="0"/>
            </w:tcBorders>
            <w:vAlign w:val="center"/>
          </w:tcPr>
          <w:p w14:paraId="1F5FA2E3">
            <w:pPr>
              <w:rPr>
                <w:rFonts w:hint="eastAsia" w:ascii="宋体" w:hAnsi="宋体"/>
                <w:sz w:val="24"/>
              </w:rPr>
            </w:pPr>
          </w:p>
        </w:tc>
      </w:tr>
      <w:tr w14:paraId="75F0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27FA349">
            <w:pPr>
              <w:jc w:val="center"/>
              <w:rPr>
                <w:rFonts w:hint="eastAsia" w:ascii="宋体" w:hAnsi="宋体"/>
                <w:sz w:val="24"/>
              </w:rPr>
            </w:pPr>
            <w:r>
              <w:rPr>
                <w:rFonts w:hint="eastAsia" w:ascii="宋体" w:hAnsi="宋体"/>
                <w:sz w:val="24"/>
              </w:rPr>
              <w:t>3</w:t>
            </w:r>
          </w:p>
        </w:tc>
        <w:tc>
          <w:tcPr>
            <w:tcW w:w="1080" w:type="dxa"/>
            <w:tcBorders>
              <w:top w:val="single" w:color="auto" w:sz="4" w:space="0"/>
              <w:left w:val="single" w:color="auto" w:sz="4" w:space="0"/>
              <w:bottom w:val="single" w:color="auto" w:sz="4" w:space="0"/>
              <w:right w:val="single" w:color="auto" w:sz="4" w:space="0"/>
            </w:tcBorders>
            <w:vAlign w:val="center"/>
          </w:tcPr>
          <w:p w14:paraId="588A0737">
            <w:pPr>
              <w:rPr>
                <w:rFonts w:hint="eastAsia" w:ascii="宋体" w:hAnsi="宋体"/>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17381676">
            <w:pPr>
              <w:rPr>
                <w:rFonts w:hint="eastAsia" w:ascii="宋体" w:hAnsi="宋体"/>
                <w:sz w:val="24"/>
              </w:rPr>
            </w:pPr>
          </w:p>
        </w:tc>
        <w:tc>
          <w:tcPr>
            <w:tcW w:w="3554" w:type="dxa"/>
            <w:tcBorders>
              <w:top w:val="single" w:color="auto" w:sz="4" w:space="0"/>
              <w:left w:val="single" w:color="auto" w:sz="4" w:space="0"/>
              <w:bottom w:val="single" w:color="auto" w:sz="4" w:space="0"/>
              <w:right w:val="single" w:color="auto" w:sz="4" w:space="0"/>
            </w:tcBorders>
            <w:vAlign w:val="center"/>
          </w:tcPr>
          <w:p w14:paraId="44F21E6D">
            <w:pPr>
              <w:rPr>
                <w:rFonts w:hint="eastAsia" w:ascii="宋体" w:hAnsi="宋体"/>
                <w:sz w:val="24"/>
              </w:rPr>
            </w:pPr>
          </w:p>
        </w:tc>
      </w:tr>
      <w:tr w14:paraId="36DD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241816C">
            <w:pPr>
              <w:jc w:val="center"/>
              <w:rPr>
                <w:rFonts w:hint="eastAsia" w:ascii="宋体" w:hAnsi="宋体"/>
                <w:sz w:val="24"/>
              </w:rPr>
            </w:pPr>
            <w:r>
              <w:rPr>
                <w:rFonts w:hint="eastAsia" w:ascii="宋体" w:hAnsi="宋体"/>
                <w:sz w:val="24"/>
              </w:rPr>
              <w:t>4</w:t>
            </w:r>
          </w:p>
        </w:tc>
        <w:tc>
          <w:tcPr>
            <w:tcW w:w="1080" w:type="dxa"/>
            <w:tcBorders>
              <w:top w:val="single" w:color="auto" w:sz="4" w:space="0"/>
              <w:left w:val="single" w:color="auto" w:sz="4" w:space="0"/>
              <w:bottom w:val="single" w:color="auto" w:sz="4" w:space="0"/>
              <w:right w:val="single" w:color="auto" w:sz="4" w:space="0"/>
            </w:tcBorders>
            <w:vAlign w:val="center"/>
          </w:tcPr>
          <w:p w14:paraId="48B22924">
            <w:pPr>
              <w:rPr>
                <w:rFonts w:hint="eastAsia" w:ascii="宋体" w:hAnsi="宋体"/>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642E52F1">
            <w:pPr>
              <w:rPr>
                <w:rFonts w:hint="eastAsia" w:ascii="宋体" w:hAnsi="宋体"/>
                <w:sz w:val="24"/>
              </w:rPr>
            </w:pPr>
          </w:p>
        </w:tc>
        <w:tc>
          <w:tcPr>
            <w:tcW w:w="3554" w:type="dxa"/>
            <w:tcBorders>
              <w:top w:val="single" w:color="auto" w:sz="4" w:space="0"/>
              <w:left w:val="single" w:color="auto" w:sz="4" w:space="0"/>
              <w:bottom w:val="single" w:color="auto" w:sz="4" w:space="0"/>
              <w:right w:val="single" w:color="auto" w:sz="4" w:space="0"/>
            </w:tcBorders>
            <w:vAlign w:val="center"/>
          </w:tcPr>
          <w:p w14:paraId="2ED737BA">
            <w:pPr>
              <w:rPr>
                <w:rFonts w:hint="eastAsia" w:ascii="宋体" w:hAnsi="宋体"/>
                <w:sz w:val="24"/>
              </w:rPr>
            </w:pPr>
          </w:p>
        </w:tc>
      </w:tr>
      <w:tr w14:paraId="1969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6DE8F10">
            <w:pPr>
              <w:jc w:val="center"/>
              <w:rPr>
                <w:rFonts w:hint="eastAsia" w:ascii="宋体" w:hAnsi="宋体"/>
                <w:sz w:val="24"/>
              </w:rPr>
            </w:pPr>
            <w:r>
              <w:rPr>
                <w:rFonts w:hint="eastAsia" w:ascii="宋体" w:hAnsi="宋体"/>
                <w:sz w:val="24"/>
              </w:rPr>
              <w:t>5</w:t>
            </w:r>
          </w:p>
        </w:tc>
        <w:tc>
          <w:tcPr>
            <w:tcW w:w="1080" w:type="dxa"/>
            <w:tcBorders>
              <w:top w:val="single" w:color="auto" w:sz="4" w:space="0"/>
              <w:left w:val="single" w:color="auto" w:sz="4" w:space="0"/>
              <w:bottom w:val="single" w:color="auto" w:sz="4" w:space="0"/>
              <w:right w:val="single" w:color="auto" w:sz="4" w:space="0"/>
            </w:tcBorders>
            <w:vAlign w:val="center"/>
          </w:tcPr>
          <w:p w14:paraId="76D062FA">
            <w:pPr>
              <w:rPr>
                <w:rFonts w:hint="eastAsia" w:ascii="宋体" w:hAnsi="宋体"/>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0CAC91CA">
            <w:pPr>
              <w:rPr>
                <w:rFonts w:hint="eastAsia" w:ascii="宋体" w:hAnsi="宋体"/>
                <w:sz w:val="24"/>
              </w:rPr>
            </w:pPr>
          </w:p>
        </w:tc>
        <w:tc>
          <w:tcPr>
            <w:tcW w:w="3554" w:type="dxa"/>
            <w:tcBorders>
              <w:top w:val="single" w:color="auto" w:sz="4" w:space="0"/>
              <w:left w:val="single" w:color="auto" w:sz="4" w:space="0"/>
              <w:bottom w:val="single" w:color="auto" w:sz="4" w:space="0"/>
              <w:right w:val="single" w:color="auto" w:sz="4" w:space="0"/>
            </w:tcBorders>
            <w:vAlign w:val="center"/>
          </w:tcPr>
          <w:p w14:paraId="36EEAECC">
            <w:pPr>
              <w:rPr>
                <w:rFonts w:hint="eastAsia" w:ascii="宋体" w:hAnsi="宋体"/>
                <w:sz w:val="24"/>
              </w:rPr>
            </w:pPr>
          </w:p>
        </w:tc>
      </w:tr>
      <w:tr w14:paraId="2F01A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1E988D32">
            <w:pPr>
              <w:jc w:val="center"/>
              <w:rPr>
                <w:rFonts w:hint="eastAsia" w:ascii="宋体" w:hAnsi="宋体"/>
                <w:sz w:val="24"/>
              </w:rPr>
            </w:pPr>
            <w:r>
              <w:rPr>
                <w:rFonts w:hint="eastAsia" w:ascii="宋体" w:hAnsi="宋体"/>
                <w:sz w:val="24"/>
              </w:rPr>
              <w:t>6</w:t>
            </w:r>
          </w:p>
        </w:tc>
        <w:tc>
          <w:tcPr>
            <w:tcW w:w="1080" w:type="dxa"/>
            <w:tcBorders>
              <w:top w:val="single" w:color="auto" w:sz="4" w:space="0"/>
              <w:left w:val="single" w:color="auto" w:sz="4" w:space="0"/>
              <w:bottom w:val="single" w:color="auto" w:sz="4" w:space="0"/>
              <w:right w:val="single" w:color="auto" w:sz="4" w:space="0"/>
            </w:tcBorders>
            <w:vAlign w:val="center"/>
          </w:tcPr>
          <w:p w14:paraId="47BCEC2F">
            <w:pPr>
              <w:rPr>
                <w:rFonts w:hint="eastAsia" w:ascii="宋体" w:hAnsi="宋体"/>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247BA87C">
            <w:pPr>
              <w:rPr>
                <w:rFonts w:hint="eastAsia" w:ascii="宋体" w:hAnsi="宋体"/>
                <w:sz w:val="24"/>
              </w:rPr>
            </w:pPr>
          </w:p>
        </w:tc>
        <w:tc>
          <w:tcPr>
            <w:tcW w:w="3554" w:type="dxa"/>
            <w:tcBorders>
              <w:top w:val="single" w:color="auto" w:sz="4" w:space="0"/>
              <w:left w:val="single" w:color="auto" w:sz="4" w:space="0"/>
              <w:bottom w:val="single" w:color="auto" w:sz="4" w:space="0"/>
              <w:right w:val="single" w:color="auto" w:sz="4" w:space="0"/>
            </w:tcBorders>
            <w:vAlign w:val="center"/>
          </w:tcPr>
          <w:p w14:paraId="183D2830">
            <w:pPr>
              <w:rPr>
                <w:rFonts w:hint="eastAsia" w:ascii="宋体" w:hAnsi="宋体"/>
                <w:sz w:val="24"/>
              </w:rPr>
            </w:pPr>
          </w:p>
        </w:tc>
      </w:tr>
      <w:tr w14:paraId="3B8E3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1D641BF8">
            <w:pPr>
              <w:jc w:val="center"/>
              <w:rPr>
                <w:rFonts w:hint="eastAsia" w:ascii="宋体" w:hAnsi="宋体"/>
                <w:sz w:val="24"/>
              </w:rPr>
            </w:pPr>
            <w:r>
              <w:rPr>
                <w:rFonts w:hint="eastAsia" w:ascii="宋体" w:hAnsi="宋体"/>
                <w:sz w:val="24"/>
              </w:rPr>
              <w:t>7</w:t>
            </w:r>
          </w:p>
        </w:tc>
        <w:tc>
          <w:tcPr>
            <w:tcW w:w="1080" w:type="dxa"/>
            <w:tcBorders>
              <w:top w:val="single" w:color="auto" w:sz="4" w:space="0"/>
              <w:left w:val="single" w:color="auto" w:sz="4" w:space="0"/>
              <w:bottom w:val="single" w:color="auto" w:sz="4" w:space="0"/>
              <w:right w:val="single" w:color="auto" w:sz="4" w:space="0"/>
            </w:tcBorders>
            <w:vAlign w:val="center"/>
          </w:tcPr>
          <w:p w14:paraId="2494E22C">
            <w:pPr>
              <w:rPr>
                <w:rFonts w:hint="eastAsia" w:ascii="宋体" w:hAnsi="宋体"/>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28863D6F">
            <w:pPr>
              <w:rPr>
                <w:rFonts w:hint="eastAsia" w:ascii="宋体" w:hAnsi="宋体"/>
                <w:sz w:val="24"/>
              </w:rPr>
            </w:pPr>
          </w:p>
        </w:tc>
        <w:tc>
          <w:tcPr>
            <w:tcW w:w="3554" w:type="dxa"/>
            <w:tcBorders>
              <w:top w:val="single" w:color="auto" w:sz="4" w:space="0"/>
              <w:left w:val="single" w:color="auto" w:sz="4" w:space="0"/>
              <w:bottom w:val="single" w:color="auto" w:sz="4" w:space="0"/>
              <w:right w:val="single" w:color="auto" w:sz="4" w:space="0"/>
            </w:tcBorders>
            <w:vAlign w:val="center"/>
          </w:tcPr>
          <w:p w14:paraId="5FDC372B">
            <w:pPr>
              <w:rPr>
                <w:rFonts w:hint="eastAsia" w:ascii="宋体" w:hAnsi="宋体"/>
                <w:sz w:val="24"/>
              </w:rPr>
            </w:pPr>
          </w:p>
        </w:tc>
      </w:tr>
      <w:tr w14:paraId="352DD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77A17D91">
            <w:pPr>
              <w:jc w:val="center"/>
              <w:rPr>
                <w:rFonts w:hint="eastAsia" w:ascii="宋体" w:hAnsi="宋体"/>
                <w:sz w:val="24"/>
              </w:rPr>
            </w:pPr>
            <w:r>
              <w:rPr>
                <w:rFonts w:hint="eastAsia" w:ascii="宋体" w:hAnsi="宋体"/>
                <w:sz w:val="24"/>
              </w:rPr>
              <w:t>8</w:t>
            </w:r>
          </w:p>
        </w:tc>
        <w:tc>
          <w:tcPr>
            <w:tcW w:w="1080" w:type="dxa"/>
            <w:tcBorders>
              <w:top w:val="single" w:color="auto" w:sz="4" w:space="0"/>
              <w:left w:val="single" w:color="auto" w:sz="4" w:space="0"/>
              <w:bottom w:val="single" w:color="auto" w:sz="4" w:space="0"/>
              <w:right w:val="single" w:color="auto" w:sz="4" w:space="0"/>
            </w:tcBorders>
            <w:vAlign w:val="center"/>
          </w:tcPr>
          <w:p w14:paraId="784F106C">
            <w:pPr>
              <w:rPr>
                <w:rFonts w:hint="eastAsia" w:ascii="宋体" w:hAnsi="宋体"/>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6BF1316E">
            <w:pPr>
              <w:rPr>
                <w:rFonts w:hint="eastAsia" w:ascii="宋体" w:hAnsi="宋体"/>
                <w:sz w:val="24"/>
              </w:rPr>
            </w:pPr>
          </w:p>
        </w:tc>
        <w:tc>
          <w:tcPr>
            <w:tcW w:w="3554" w:type="dxa"/>
            <w:tcBorders>
              <w:top w:val="single" w:color="auto" w:sz="4" w:space="0"/>
              <w:left w:val="single" w:color="auto" w:sz="4" w:space="0"/>
              <w:bottom w:val="single" w:color="auto" w:sz="4" w:space="0"/>
              <w:right w:val="single" w:color="auto" w:sz="4" w:space="0"/>
            </w:tcBorders>
            <w:vAlign w:val="center"/>
          </w:tcPr>
          <w:p w14:paraId="5656D903">
            <w:pPr>
              <w:rPr>
                <w:rFonts w:hint="eastAsia" w:ascii="宋体" w:hAnsi="宋体"/>
                <w:sz w:val="24"/>
              </w:rPr>
            </w:pPr>
          </w:p>
        </w:tc>
      </w:tr>
      <w:tr w14:paraId="6A2E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2E55C24E">
            <w:pPr>
              <w:jc w:val="center"/>
              <w:rPr>
                <w:rFonts w:hint="eastAsia" w:ascii="宋体" w:hAnsi="宋体"/>
                <w:sz w:val="24"/>
              </w:rPr>
            </w:pPr>
            <w:r>
              <w:rPr>
                <w:rFonts w:hint="eastAsia" w:ascii="宋体" w:hAnsi="宋体"/>
                <w:sz w:val="24"/>
              </w:rPr>
              <w:t>9</w:t>
            </w:r>
          </w:p>
        </w:tc>
        <w:tc>
          <w:tcPr>
            <w:tcW w:w="1080" w:type="dxa"/>
            <w:tcBorders>
              <w:top w:val="single" w:color="auto" w:sz="4" w:space="0"/>
              <w:left w:val="single" w:color="auto" w:sz="4" w:space="0"/>
              <w:bottom w:val="single" w:color="auto" w:sz="4" w:space="0"/>
              <w:right w:val="single" w:color="auto" w:sz="4" w:space="0"/>
            </w:tcBorders>
            <w:vAlign w:val="center"/>
          </w:tcPr>
          <w:p w14:paraId="7BD8C17E">
            <w:pPr>
              <w:rPr>
                <w:rFonts w:hint="eastAsia" w:ascii="宋体" w:hAnsi="宋体"/>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703E0ECB">
            <w:pPr>
              <w:rPr>
                <w:rFonts w:hint="eastAsia" w:ascii="宋体" w:hAnsi="宋体"/>
                <w:sz w:val="24"/>
              </w:rPr>
            </w:pPr>
          </w:p>
        </w:tc>
        <w:tc>
          <w:tcPr>
            <w:tcW w:w="3554" w:type="dxa"/>
            <w:tcBorders>
              <w:top w:val="single" w:color="auto" w:sz="4" w:space="0"/>
              <w:left w:val="single" w:color="auto" w:sz="4" w:space="0"/>
              <w:bottom w:val="single" w:color="auto" w:sz="4" w:space="0"/>
              <w:right w:val="single" w:color="auto" w:sz="4" w:space="0"/>
            </w:tcBorders>
            <w:vAlign w:val="center"/>
          </w:tcPr>
          <w:p w14:paraId="693E9608">
            <w:pPr>
              <w:rPr>
                <w:rFonts w:hint="eastAsia" w:ascii="宋体" w:hAnsi="宋体"/>
                <w:sz w:val="24"/>
              </w:rPr>
            </w:pPr>
          </w:p>
        </w:tc>
      </w:tr>
      <w:tr w14:paraId="4AF3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51239B5B">
            <w:pPr>
              <w:jc w:val="center"/>
              <w:rPr>
                <w:rFonts w:hint="eastAsia" w:ascii="宋体" w:hAnsi="宋体"/>
                <w:sz w:val="24"/>
              </w:rPr>
            </w:pPr>
            <w:r>
              <w:rPr>
                <w:rFonts w:hint="eastAsia" w:ascii="宋体" w:hAnsi="宋体"/>
                <w:sz w:val="24"/>
              </w:rPr>
              <w:t>10</w:t>
            </w:r>
          </w:p>
        </w:tc>
        <w:tc>
          <w:tcPr>
            <w:tcW w:w="1080" w:type="dxa"/>
            <w:tcBorders>
              <w:top w:val="single" w:color="auto" w:sz="4" w:space="0"/>
              <w:left w:val="single" w:color="auto" w:sz="4" w:space="0"/>
              <w:bottom w:val="single" w:color="auto" w:sz="4" w:space="0"/>
              <w:right w:val="single" w:color="auto" w:sz="4" w:space="0"/>
            </w:tcBorders>
            <w:vAlign w:val="center"/>
          </w:tcPr>
          <w:p w14:paraId="6904FDAC">
            <w:pPr>
              <w:rPr>
                <w:rFonts w:hint="eastAsia" w:ascii="宋体" w:hAnsi="宋体"/>
                <w:sz w:val="24"/>
              </w:rPr>
            </w:pPr>
          </w:p>
        </w:tc>
        <w:tc>
          <w:tcPr>
            <w:tcW w:w="3060" w:type="dxa"/>
            <w:tcBorders>
              <w:top w:val="single" w:color="auto" w:sz="4" w:space="0"/>
              <w:left w:val="single" w:color="auto" w:sz="4" w:space="0"/>
              <w:bottom w:val="single" w:color="auto" w:sz="4" w:space="0"/>
              <w:right w:val="single" w:color="auto" w:sz="4" w:space="0"/>
            </w:tcBorders>
            <w:vAlign w:val="center"/>
          </w:tcPr>
          <w:p w14:paraId="6E1BF473">
            <w:pPr>
              <w:rPr>
                <w:rFonts w:hint="eastAsia" w:ascii="宋体" w:hAnsi="宋体"/>
                <w:sz w:val="24"/>
              </w:rPr>
            </w:pPr>
          </w:p>
        </w:tc>
        <w:tc>
          <w:tcPr>
            <w:tcW w:w="3554" w:type="dxa"/>
            <w:tcBorders>
              <w:top w:val="single" w:color="auto" w:sz="4" w:space="0"/>
              <w:left w:val="single" w:color="auto" w:sz="4" w:space="0"/>
              <w:bottom w:val="single" w:color="auto" w:sz="4" w:space="0"/>
              <w:right w:val="single" w:color="auto" w:sz="4" w:space="0"/>
            </w:tcBorders>
            <w:vAlign w:val="center"/>
          </w:tcPr>
          <w:p w14:paraId="34DDD7F5">
            <w:pPr>
              <w:rPr>
                <w:rFonts w:hint="eastAsia" w:ascii="宋体" w:hAnsi="宋体"/>
                <w:sz w:val="24"/>
              </w:rPr>
            </w:pPr>
          </w:p>
        </w:tc>
      </w:tr>
    </w:tbl>
    <w:p w14:paraId="1DAB456C">
      <w:pPr>
        <w:rPr>
          <w:rFonts w:hint="eastAsia" w:ascii="宋体" w:hAnsi="宋体"/>
          <w:sz w:val="24"/>
        </w:rPr>
      </w:pPr>
    </w:p>
    <w:p w14:paraId="6D296D7F">
      <w:pPr>
        <w:rPr>
          <w:rFonts w:hint="eastAsia" w:ascii="仿宋_GB2312" w:hAnsi="宋体" w:eastAsia="仿宋_GB2312"/>
          <w:sz w:val="24"/>
        </w:rPr>
      </w:pPr>
      <w:r>
        <w:rPr>
          <w:rFonts w:hint="eastAsia" w:ascii="仿宋_GB2312" w:hAnsi="宋体" w:eastAsia="仿宋_GB2312"/>
          <w:sz w:val="24"/>
        </w:rPr>
        <w:t>投标人名称（盖章）：              法定代表人或授权代表签字：</w:t>
      </w:r>
    </w:p>
    <w:p w14:paraId="0F03F2A4">
      <w:pPr>
        <w:rPr>
          <w:rFonts w:hint="eastAsia" w:ascii="宋体" w:hAnsi="宋体"/>
          <w:sz w:val="24"/>
        </w:rPr>
      </w:pPr>
    </w:p>
    <w:p w14:paraId="42310BE7">
      <w:pPr>
        <w:rPr>
          <w:rFonts w:hint="eastAsia" w:ascii="宋体" w:hAnsi="宋体"/>
          <w:sz w:val="24"/>
        </w:rPr>
      </w:pPr>
    </w:p>
    <w:p w14:paraId="38760DE9">
      <w:pPr>
        <w:rPr>
          <w:rFonts w:hint="eastAsia" w:ascii="宋体" w:hAnsi="宋体"/>
          <w:b/>
          <w:sz w:val="24"/>
        </w:rPr>
      </w:pPr>
      <w:r>
        <w:rPr>
          <w:rFonts w:hint="eastAsia" w:ascii="宋体" w:hAnsi="宋体"/>
          <w:b/>
          <w:sz w:val="24"/>
        </w:rPr>
        <w:t>注：为避免歧义，无偏离也应要提报该表，并注明“无”字。如无该表则即使在其它部分已反映，将也被视为“无偏离”。</w:t>
      </w:r>
    </w:p>
    <w:p w14:paraId="5FB0B2BB">
      <w:pPr>
        <w:rPr>
          <w:rFonts w:hint="eastAsia" w:eastAsia="黑体"/>
          <w:b/>
          <w:bCs/>
          <w:sz w:val="28"/>
        </w:rPr>
      </w:pPr>
    </w:p>
    <w:p w14:paraId="40A55F07">
      <w:pPr>
        <w:rPr>
          <w:rFonts w:eastAsia="黑体"/>
          <w:b/>
          <w:bCs/>
          <w:sz w:val="28"/>
        </w:rPr>
      </w:pPr>
    </w:p>
    <w:p w14:paraId="3D2E966A">
      <w:pPr>
        <w:rPr>
          <w:rFonts w:eastAsia="黑体"/>
          <w:b/>
          <w:bCs/>
          <w:sz w:val="28"/>
        </w:rPr>
      </w:pPr>
      <w:r>
        <w:rPr>
          <w:rFonts w:hint="eastAsia" w:eastAsia="黑体"/>
          <w:b/>
          <w:bCs/>
          <w:sz w:val="28"/>
        </w:rPr>
        <w:t>附件</w:t>
      </w:r>
      <w:r>
        <w:rPr>
          <w:rFonts w:eastAsia="黑体"/>
          <w:b/>
          <w:bCs/>
          <w:sz w:val="28"/>
        </w:rPr>
        <w:t>9</w:t>
      </w:r>
    </w:p>
    <w:p w14:paraId="3D7CB21A">
      <w:pPr>
        <w:pStyle w:val="9"/>
        <w:spacing w:line="360" w:lineRule="auto"/>
        <w:ind w:left="886" w:leftChars="-6" w:hanging="898" w:hangingChars="428"/>
        <w:rPr>
          <w:rFonts w:hAnsi="宋体"/>
        </w:rPr>
      </w:pPr>
      <w:r>
        <w:rPr>
          <w:rFonts w:hint="eastAsia" w:hAnsi="宋体"/>
        </w:rPr>
        <w:t>项目名称：</w:t>
      </w:r>
      <w:r>
        <w:rPr>
          <w:rFonts w:hint="eastAsia" w:hAnsi="宋体"/>
          <w:u w:val="single"/>
        </w:rPr>
        <w:t xml:space="preserve">                        </w:t>
      </w:r>
      <w:r>
        <w:rPr>
          <w:rFonts w:hint="eastAsia" w:hAnsi="宋体"/>
        </w:rPr>
        <w:t xml:space="preserve">（本次招标项目名称） </w:t>
      </w:r>
    </w:p>
    <w:p w14:paraId="32EA0BC1">
      <w:pPr>
        <w:pStyle w:val="9"/>
        <w:spacing w:line="360" w:lineRule="auto"/>
        <w:ind w:left="886" w:leftChars="-6" w:hanging="898" w:hangingChars="428"/>
        <w:rPr>
          <w:rFonts w:hint="eastAsia" w:hAnsi="宋体"/>
          <w:szCs w:val="21"/>
        </w:rPr>
      </w:pPr>
      <w:r>
        <w:rPr>
          <w:rFonts w:hint="eastAsia" w:hAnsi="宋体"/>
          <w:szCs w:val="21"/>
        </w:rPr>
        <w:t>日期：  年   月   日</w:t>
      </w:r>
    </w:p>
    <w:p w14:paraId="023A2A04">
      <w:pPr>
        <w:jc w:val="center"/>
        <w:rPr>
          <w:rFonts w:hint="eastAsia" w:eastAsia="黑体"/>
          <w:b/>
          <w:bCs/>
          <w:sz w:val="28"/>
        </w:rPr>
      </w:pPr>
      <w:r>
        <w:rPr>
          <w:rFonts w:hint="eastAsia" w:eastAsia="黑体"/>
          <w:b/>
          <w:bCs/>
          <w:sz w:val="28"/>
        </w:rPr>
        <w:t>企业情况、从业经历、服务承诺一览表</w:t>
      </w:r>
    </w:p>
    <w:tbl>
      <w:tblPr>
        <w:tblStyle w:val="18"/>
        <w:tblpPr w:leftFromText="180" w:rightFromText="180" w:vertAnchor="text" w:horzAnchor="margin" w:tblpX="-1079" w:tblpY="765"/>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746"/>
        <w:gridCol w:w="267"/>
        <w:gridCol w:w="800"/>
        <w:gridCol w:w="1465"/>
        <w:gridCol w:w="1467"/>
        <w:gridCol w:w="1066"/>
        <w:gridCol w:w="1066"/>
        <w:gridCol w:w="799"/>
        <w:gridCol w:w="800"/>
        <w:gridCol w:w="132"/>
        <w:gridCol w:w="1066"/>
        <w:gridCol w:w="1121"/>
      </w:tblGrid>
      <w:tr w14:paraId="0CFA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77" w:hRule="atLeast"/>
        </w:trPr>
        <w:tc>
          <w:tcPr>
            <w:tcW w:w="1013" w:type="dxa"/>
            <w:gridSpan w:val="2"/>
            <w:tcBorders>
              <w:top w:val="single" w:color="auto" w:sz="4" w:space="0"/>
              <w:left w:val="single" w:color="auto" w:sz="4" w:space="0"/>
              <w:bottom w:val="single" w:color="auto" w:sz="4" w:space="0"/>
              <w:right w:val="single" w:color="auto" w:sz="4" w:space="0"/>
            </w:tcBorders>
            <w:vAlign w:val="center"/>
          </w:tcPr>
          <w:p w14:paraId="09E89E9A">
            <w:pPr>
              <w:jc w:val="center"/>
            </w:pPr>
            <w:r>
              <w:rPr>
                <w:rFonts w:hint="eastAsia"/>
              </w:rPr>
              <w:t>单位名称</w:t>
            </w:r>
          </w:p>
        </w:tc>
        <w:tc>
          <w:tcPr>
            <w:tcW w:w="3732" w:type="dxa"/>
            <w:gridSpan w:val="3"/>
            <w:tcBorders>
              <w:top w:val="single" w:color="auto" w:sz="4" w:space="0"/>
              <w:left w:val="single" w:color="auto" w:sz="4" w:space="0"/>
              <w:bottom w:val="single" w:color="auto" w:sz="4" w:space="0"/>
              <w:right w:val="single" w:color="auto" w:sz="4" w:space="0"/>
            </w:tcBorders>
            <w:vAlign w:val="center"/>
          </w:tcPr>
          <w:p w14:paraId="3A892BBB"/>
        </w:tc>
        <w:tc>
          <w:tcPr>
            <w:tcW w:w="1066" w:type="dxa"/>
            <w:tcBorders>
              <w:top w:val="single" w:color="auto" w:sz="4" w:space="0"/>
              <w:left w:val="single" w:color="auto" w:sz="4" w:space="0"/>
              <w:bottom w:val="single" w:color="auto" w:sz="4" w:space="0"/>
              <w:right w:val="single" w:color="auto" w:sz="4" w:space="0"/>
            </w:tcBorders>
            <w:vAlign w:val="center"/>
          </w:tcPr>
          <w:p w14:paraId="0668BD0B">
            <w:pPr>
              <w:jc w:val="center"/>
            </w:pPr>
            <w:r>
              <w:rPr>
                <w:rFonts w:hint="eastAsia"/>
              </w:rPr>
              <w:t>所属行业</w:t>
            </w:r>
          </w:p>
        </w:tc>
        <w:tc>
          <w:tcPr>
            <w:tcW w:w="1066" w:type="dxa"/>
            <w:tcBorders>
              <w:top w:val="single" w:color="auto" w:sz="4" w:space="0"/>
              <w:left w:val="single" w:color="auto" w:sz="4" w:space="0"/>
              <w:bottom w:val="single" w:color="auto" w:sz="4" w:space="0"/>
              <w:right w:val="single" w:color="auto" w:sz="4" w:space="0"/>
            </w:tcBorders>
            <w:vAlign w:val="center"/>
          </w:tcPr>
          <w:p w14:paraId="07ADD4C9">
            <w:pPr>
              <w:jc w:val="center"/>
            </w:pPr>
          </w:p>
        </w:tc>
        <w:tc>
          <w:tcPr>
            <w:tcW w:w="799" w:type="dxa"/>
            <w:tcBorders>
              <w:top w:val="single" w:color="auto" w:sz="4" w:space="0"/>
              <w:left w:val="single" w:color="auto" w:sz="4" w:space="0"/>
              <w:bottom w:val="single" w:color="auto" w:sz="4" w:space="0"/>
              <w:right w:val="single" w:color="auto" w:sz="4" w:space="0"/>
            </w:tcBorders>
            <w:vAlign w:val="center"/>
          </w:tcPr>
          <w:p w14:paraId="455DFE4C">
            <w:pPr>
              <w:jc w:val="center"/>
            </w:pPr>
            <w:r>
              <w:rPr>
                <w:rFonts w:hint="eastAsia"/>
              </w:rPr>
              <w:t>电话</w:t>
            </w:r>
          </w:p>
        </w:tc>
        <w:tc>
          <w:tcPr>
            <w:tcW w:w="932" w:type="dxa"/>
            <w:gridSpan w:val="2"/>
            <w:tcBorders>
              <w:top w:val="single" w:color="auto" w:sz="4" w:space="0"/>
              <w:left w:val="single" w:color="auto" w:sz="4" w:space="0"/>
              <w:bottom w:val="single" w:color="auto" w:sz="4" w:space="0"/>
              <w:right w:val="single" w:color="auto" w:sz="4" w:space="0"/>
            </w:tcBorders>
            <w:vAlign w:val="center"/>
          </w:tcPr>
          <w:p w14:paraId="5F03FC82">
            <w:pPr>
              <w:jc w:val="center"/>
            </w:pPr>
          </w:p>
        </w:tc>
        <w:tc>
          <w:tcPr>
            <w:tcW w:w="1066" w:type="dxa"/>
            <w:tcBorders>
              <w:top w:val="single" w:color="auto" w:sz="4" w:space="0"/>
              <w:left w:val="single" w:color="auto" w:sz="4" w:space="0"/>
              <w:bottom w:val="single" w:color="auto" w:sz="4" w:space="0"/>
              <w:right w:val="single" w:color="auto" w:sz="4" w:space="0"/>
            </w:tcBorders>
            <w:vAlign w:val="center"/>
          </w:tcPr>
          <w:p w14:paraId="16863FCC">
            <w:pPr>
              <w:jc w:val="center"/>
            </w:pPr>
            <w:r>
              <w:rPr>
                <w:rFonts w:hint="eastAsia"/>
              </w:rPr>
              <w:t>法定代表人</w:t>
            </w:r>
          </w:p>
        </w:tc>
        <w:tc>
          <w:tcPr>
            <w:tcW w:w="1121" w:type="dxa"/>
            <w:tcBorders>
              <w:top w:val="single" w:color="auto" w:sz="4" w:space="0"/>
              <w:left w:val="single" w:color="auto" w:sz="4" w:space="0"/>
              <w:bottom w:val="single" w:color="auto" w:sz="4" w:space="0"/>
              <w:right w:val="single" w:color="auto" w:sz="4" w:space="0"/>
            </w:tcBorders>
            <w:vAlign w:val="center"/>
          </w:tcPr>
          <w:p w14:paraId="58212292">
            <w:pPr>
              <w:jc w:val="center"/>
            </w:pPr>
          </w:p>
        </w:tc>
      </w:tr>
      <w:tr w14:paraId="4FD4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41" w:hRule="atLeast"/>
        </w:trPr>
        <w:tc>
          <w:tcPr>
            <w:tcW w:w="1013" w:type="dxa"/>
            <w:gridSpan w:val="2"/>
            <w:tcBorders>
              <w:top w:val="single" w:color="auto" w:sz="4" w:space="0"/>
              <w:left w:val="single" w:color="auto" w:sz="4" w:space="0"/>
              <w:bottom w:val="single" w:color="auto" w:sz="4" w:space="0"/>
              <w:right w:val="single" w:color="auto" w:sz="4" w:space="0"/>
            </w:tcBorders>
            <w:vAlign w:val="center"/>
          </w:tcPr>
          <w:p w14:paraId="6B90855E">
            <w:pPr>
              <w:jc w:val="center"/>
            </w:pPr>
            <w:r>
              <w:rPr>
                <w:rFonts w:hint="eastAsia"/>
              </w:rPr>
              <w:t>地址</w:t>
            </w:r>
          </w:p>
        </w:tc>
        <w:tc>
          <w:tcPr>
            <w:tcW w:w="3732" w:type="dxa"/>
            <w:gridSpan w:val="3"/>
            <w:tcBorders>
              <w:top w:val="single" w:color="auto" w:sz="4" w:space="0"/>
              <w:left w:val="single" w:color="auto" w:sz="4" w:space="0"/>
              <w:bottom w:val="single" w:color="auto" w:sz="4" w:space="0"/>
              <w:right w:val="single" w:color="auto" w:sz="4" w:space="0"/>
            </w:tcBorders>
            <w:vAlign w:val="center"/>
          </w:tcPr>
          <w:p w14:paraId="6AB3EEDE">
            <w:pPr>
              <w:jc w:val="center"/>
            </w:pPr>
          </w:p>
        </w:tc>
        <w:tc>
          <w:tcPr>
            <w:tcW w:w="1066" w:type="dxa"/>
            <w:tcBorders>
              <w:top w:val="single" w:color="auto" w:sz="4" w:space="0"/>
              <w:left w:val="single" w:color="auto" w:sz="4" w:space="0"/>
              <w:bottom w:val="single" w:color="auto" w:sz="4" w:space="0"/>
              <w:right w:val="single" w:color="auto" w:sz="4" w:space="0"/>
            </w:tcBorders>
            <w:vAlign w:val="center"/>
          </w:tcPr>
          <w:p w14:paraId="09658EA4">
            <w:pPr>
              <w:jc w:val="center"/>
            </w:pPr>
            <w:r>
              <w:rPr>
                <w:rFonts w:hint="eastAsia"/>
              </w:rPr>
              <w:t>单位类型</w:t>
            </w:r>
          </w:p>
        </w:tc>
        <w:tc>
          <w:tcPr>
            <w:tcW w:w="1066" w:type="dxa"/>
            <w:tcBorders>
              <w:top w:val="single" w:color="auto" w:sz="4" w:space="0"/>
              <w:left w:val="single" w:color="auto" w:sz="4" w:space="0"/>
              <w:bottom w:val="single" w:color="auto" w:sz="4" w:space="0"/>
              <w:right w:val="single" w:color="auto" w:sz="4" w:space="0"/>
            </w:tcBorders>
            <w:vAlign w:val="center"/>
          </w:tcPr>
          <w:p w14:paraId="0EFA3B29">
            <w:pPr>
              <w:jc w:val="center"/>
            </w:pPr>
          </w:p>
        </w:tc>
        <w:tc>
          <w:tcPr>
            <w:tcW w:w="799" w:type="dxa"/>
            <w:tcBorders>
              <w:top w:val="single" w:color="auto" w:sz="4" w:space="0"/>
              <w:left w:val="single" w:color="auto" w:sz="4" w:space="0"/>
              <w:bottom w:val="single" w:color="auto" w:sz="4" w:space="0"/>
              <w:right w:val="single" w:color="auto" w:sz="4" w:space="0"/>
            </w:tcBorders>
            <w:vAlign w:val="center"/>
          </w:tcPr>
          <w:p w14:paraId="716180CD">
            <w:pPr>
              <w:jc w:val="center"/>
            </w:pPr>
            <w:r>
              <w:rPr>
                <w:rFonts w:hint="eastAsia"/>
              </w:rPr>
              <w:t>传真</w:t>
            </w:r>
          </w:p>
        </w:tc>
        <w:tc>
          <w:tcPr>
            <w:tcW w:w="932" w:type="dxa"/>
            <w:gridSpan w:val="2"/>
            <w:tcBorders>
              <w:top w:val="single" w:color="auto" w:sz="4" w:space="0"/>
              <w:left w:val="single" w:color="auto" w:sz="4" w:space="0"/>
              <w:bottom w:val="single" w:color="auto" w:sz="4" w:space="0"/>
              <w:right w:val="single" w:color="auto" w:sz="4" w:space="0"/>
            </w:tcBorders>
            <w:vAlign w:val="center"/>
          </w:tcPr>
          <w:p w14:paraId="7CA81FC6">
            <w:pPr>
              <w:jc w:val="center"/>
            </w:pPr>
          </w:p>
        </w:tc>
        <w:tc>
          <w:tcPr>
            <w:tcW w:w="1066" w:type="dxa"/>
            <w:tcBorders>
              <w:top w:val="single" w:color="auto" w:sz="4" w:space="0"/>
              <w:left w:val="single" w:color="auto" w:sz="4" w:space="0"/>
              <w:bottom w:val="single" w:color="auto" w:sz="4" w:space="0"/>
              <w:right w:val="single" w:color="auto" w:sz="4" w:space="0"/>
            </w:tcBorders>
            <w:vAlign w:val="center"/>
          </w:tcPr>
          <w:p w14:paraId="1F8B2B97">
            <w:pPr>
              <w:jc w:val="center"/>
            </w:pPr>
            <w:r>
              <w:rPr>
                <w:rFonts w:hint="eastAsia"/>
              </w:rPr>
              <w:t>被授权人</w:t>
            </w:r>
          </w:p>
        </w:tc>
        <w:tc>
          <w:tcPr>
            <w:tcW w:w="1121" w:type="dxa"/>
            <w:tcBorders>
              <w:top w:val="single" w:color="auto" w:sz="4" w:space="0"/>
              <w:left w:val="single" w:color="auto" w:sz="4" w:space="0"/>
              <w:bottom w:val="single" w:color="auto" w:sz="4" w:space="0"/>
              <w:right w:val="single" w:color="auto" w:sz="4" w:space="0"/>
            </w:tcBorders>
            <w:vAlign w:val="center"/>
          </w:tcPr>
          <w:p w14:paraId="124A7687">
            <w:pPr>
              <w:jc w:val="center"/>
            </w:pPr>
          </w:p>
        </w:tc>
      </w:tr>
      <w:tr w14:paraId="136D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346" w:hRule="atLeast"/>
        </w:trPr>
        <w:tc>
          <w:tcPr>
            <w:tcW w:w="1813" w:type="dxa"/>
            <w:gridSpan w:val="3"/>
            <w:tcBorders>
              <w:top w:val="single" w:color="auto" w:sz="4" w:space="0"/>
              <w:left w:val="single" w:color="auto" w:sz="4" w:space="0"/>
              <w:bottom w:val="single" w:color="auto" w:sz="4" w:space="0"/>
              <w:right w:val="single" w:color="auto" w:sz="4" w:space="0"/>
            </w:tcBorders>
            <w:vAlign w:val="center"/>
          </w:tcPr>
          <w:p w14:paraId="3F86F790">
            <w:r>
              <w:rPr>
                <w:rFonts w:hint="eastAsia" w:cs="宋体"/>
              </w:rPr>
              <w:t>一、从事本投标项目经验及企业概况</w:t>
            </w:r>
          </w:p>
        </w:tc>
        <w:tc>
          <w:tcPr>
            <w:tcW w:w="3998" w:type="dxa"/>
            <w:gridSpan w:val="3"/>
            <w:tcBorders>
              <w:top w:val="single" w:color="auto" w:sz="4" w:space="0"/>
              <w:left w:val="single" w:color="auto" w:sz="4" w:space="0"/>
              <w:bottom w:val="single" w:color="auto" w:sz="4" w:space="0"/>
              <w:right w:val="single" w:color="auto" w:sz="4" w:space="0"/>
            </w:tcBorders>
            <w:vAlign w:val="center"/>
          </w:tcPr>
          <w:p w14:paraId="651453D4"/>
        </w:tc>
        <w:tc>
          <w:tcPr>
            <w:tcW w:w="1066" w:type="dxa"/>
            <w:tcBorders>
              <w:top w:val="single" w:color="auto" w:sz="4" w:space="0"/>
              <w:left w:val="single" w:color="auto" w:sz="4" w:space="0"/>
              <w:bottom w:val="single" w:color="auto" w:sz="4" w:space="0"/>
              <w:right w:val="single" w:color="auto" w:sz="4" w:space="0"/>
            </w:tcBorders>
            <w:vAlign w:val="center"/>
          </w:tcPr>
          <w:p w14:paraId="210BFB00">
            <w:pPr>
              <w:jc w:val="center"/>
              <w:rPr>
                <w:rFonts w:cs="宋体"/>
              </w:rPr>
            </w:pPr>
            <w:r>
              <w:rPr>
                <w:rFonts w:hint="eastAsia" w:cs="宋体"/>
              </w:rPr>
              <w:t>投标人</w:t>
            </w:r>
          </w:p>
          <w:p w14:paraId="3CB4DCDB">
            <w:pPr>
              <w:jc w:val="center"/>
            </w:pPr>
            <w:r>
              <w:rPr>
                <w:rFonts w:hint="eastAsia" w:cs="宋体"/>
              </w:rPr>
              <w:t>声明</w:t>
            </w:r>
          </w:p>
        </w:tc>
        <w:tc>
          <w:tcPr>
            <w:tcW w:w="3918" w:type="dxa"/>
            <w:gridSpan w:val="5"/>
            <w:tcBorders>
              <w:top w:val="single" w:color="auto" w:sz="4" w:space="0"/>
              <w:left w:val="single" w:color="auto" w:sz="4" w:space="0"/>
              <w:bottom w:val="single" w:color="auto" w:sz="4" w:space="0"/>
              <w:right w:val="single" w:color="auto" w:sz="4" w:space="0"/>
            </w:tcBorders>
            <w:vAlign w:val="center"/>
          </w:tcPr>
          <w:p w14:paraId="7F508C95">
            <w:r>
              <w:rPr>
                <w:rFonts w:cs="宋体"/>
              </w:rPr>
              <w:t>1.</w:t>
            </w:r>
            <w:r>
              <w:rPr>
                <w:rFonts w:hint="eastAsia" w:cs="宋体"/>
              </w:rPr>
              <w:t>本声明中提供的情况和内容及我方提供的资格证明文件内容完全是真实的。</w:t>
            </w:r>
          </w:p>
          <w:p w14:paraId="7CB0DFA9">
            <w:r>
              <w:rPr>
                <w:rFonts w:cs="宋体"/>
              </w:rPr>
              <w:t>2.</w:t>
            </w:r>
            <w:r>
              <w:rPr>
                <w:rFonts w:hint="eastAsia" w:cs="宋体"/>
              </w:rPr>
              <w:t>我方承担因发标人查知因我方材料不实而造成本次招标失败的所有损失。</w:t>
            </w:r>
          </w:p>
        </w:tc>
      </w:tr>
      <w:tr w14:paraId="4374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90" w:hRule="atLeast"/>
        </w:trPr>
        <w:tc>
          <w:tcPr>
            <w:tcW w:w="746" w:type="dxa"/>
            <w:vMerge w:val="restart"/>
            <w:tcBorders>
              <w:top w:val="single" w:color="auto" w:sz="4" w:space="0"/>
              <w:left w:val="single" w:color="auto" w:sz="4" w:space="0"/>
              <w:bottom w:val="single" w:color="auto" w:sz="4" w:space="0"/>
              <w:right w:val="single" w:color="auto" w:sz="4" w:space="0"/>
            </w:tcBorders>
            <w:vAlign w:val="center"/>
          </w:tcPr>
          <w:p w14:paraId="6532B4C8">
            <w:r>
              <w:rPr>
                <w:rFonts w:hint="eastAsia"/>
              </w:rPr>
              <w:t>二、单位概况</w:t>
            </w:r>
          </w:p>
        </w:tc>
        <w:tc>
          <w:tcPr>
            <w:tcW w:w="2532" w:type="dxa"/>
            <w:gridSpan w:val="3"/>
            <w:tcBorders>
              <w:top w:val="single" w:color="auto" w:sz="4" w:space="0"/>
              <w:left w:val="single" w:color="auto" w:sz="4" w:space="0"/>
              <w:bottom w:val="single" w:color="auto" w:sz="4" w:space="0"/>
              <w:right w:val="single" w:color="auto" w:sz="4" w:space="0"/>
            </w:tcBorders>
            <w:vAlign w:val="center"/>
          </w:tcPr>
          <w:p w14:paraId="7ABFDB7F">
            <w:pPr>
              <w:jc w:val="center"/>
            </w:pPr>
            <w:r>
              <w:rPr>
                <w:rFonts w:hint="eastAsia"/>
              </w:rPr>
              <w:t>注册资金：</w:t>
            </w:r>
            <w:r>
              <w:t xml:space="preserve">         </w:t>
            </w:r>
            <w:r>
              <w:rPr>
                <w:rFonts w:hint="eastAsia"/>
              </w:rPr>
              <w:t>万元</w:t>
            </w:r>
          </w:p>
        </w:tc>
        <w:tc>
          <w:tcPr>
            <w:tcW w:w="1467" w:type="dxa"/>
            <w:tcBorders>
              <w:top w:val="single" w:color="auto" w:sz="4" w:space="0"/>
              <w:left w:val="single" w:color="auto" w:sz="4" w:space="0"/>
              <w:bottom w:val="single" w:color="auto" w:sz="4" w:space="0"/>
              <w:right w:val="single" w:color="auto" w:sz="4" w:space="0"/>
            </w:tcBorders>
            <w:vAlign w:val="center"/>
          </w:tcPr>
          <w:p w14:paraId="1F796C17">
            <w:pPr>
              <w:jc w:val="center"/>
            </w:pPr>
            <w:r>
              <w:rPr>
                <w:rFonts w:hint="eastAsia"/>
              </w:rPr>
              <w:t>职工人数</w:t>
            </w:r>
          </w:p>
        </w:tc>
        <w:tc>
          <w:tcPr>
            <w:tcW w:w="1066" w:type="dxa"/>
            <w:tcBorders>
              <w:top w:val="single" w:color="auto" w:sz="4" w:space="0"/>
              <w:left w:val="single" w:color="auto" w:sz="4" w:space="0"/>
              <w:bottom w:val="single" w:color="auto" w:sz="4" w:space="0"/>
              <w:right w:val="single" w:color="auto" w:sz="4" w:space="0"/>
            </w:tcBorders>
            <w:vAlign w:val="center"/>
          </w:tcPr>
          <w:p w14:paraId="12BA0FEF">
            <w:pPr>
              <w:jc w:val="right"/>
            </w:pPr>
            <w:r>
              <w:rPr>
                <w:rFonts w:hint="eastAsia"/>
              </w:rPr>
              <w:t>人</w:t>
            </w:r>
          </w:p>
        </w:tc>
        <w:tc>
          <w:tcPr>
            <w:tcW w:w="1066" w:type="dxa"/>
            <w:vMerge w:val="restart"/>
            <w:tcBorders>
              <w:top w:val="single" w:color="auto" w:sz="4" w:space="0"/>
              <w:left w:val="single" w:color="auto" w:sz="4" w:space="0"/>
              <w:bottom w:val="single" w:color="auto" w:sz="4" w:space="0"/>
              <w:right w:val="single" w:color="auto" w:sz="4" w:space="0"/>
            </w:tcBorders>
            <w:vAlign w:val="center"/>
          </w:tcPr>
          <w:p w14:paraId="4076D754">
            <w:pPr>
              <w:jc w:val="center"/>
            </w:pPr>
            <w:r>
              <w:rPr>
                <w:rFonts w:hint="eastAsia"/>
              </w:rPr>
              <w:t>上年主要经济指标</w:t>
            </w:r>
          </w:p>
        </w:tc>
        <w:tc>
          <w:tcPr>
            <w:tcW w:w="1731" w:type="dxa"/>
            <w:gridSpan w:val="3"/>
            <w:vMerge w:val="restart"/>
            <w:tcBorders>
              <w:top w:val="single" w:color="auto" w:sz="4" w:space="0"/>
              <w:left w:val="single" w:color="auto" w:sz="4" w:space="0"/>
              <w:bottom w:val="single" w:color="auto" w:sz="4" w:space="0"/>
              <w:right w:val="single" w:color="auto" w:sz="4" w:space="0"/>
            </w:tcBorders>
            <w:vAlign w:val="center"/>
          </w:tcPr>
          <w:p w14:paraId="4B111E84">
            <w:pPr>
              <w:ind w:left="1155" w:hanging="1155" w:hangingChars="550"/>
            </w:pPr>
            <w:r>
              <w:rPr>
                <w:rFonts w:hint="eastAsia"/>
              </w:rPr>
              <w:t>营业总额：</w:t>
            </w:r>
            <w:r>
              <w:t xml:space="preserve">       </w:t>
            </w:r>
            <w:r>
              <w:rPr>
                <w:rFonts w:hint="eastAsia"/>
              </w:rPr>
              <w:t>万元</w:t>
            </w:r>
          </w:p>
        </w:tc>
        <w:tc>
          <w:tcPr>
            <w:tcW w:w="1066" w:type="dxa"/>
            <w:tcBorders>
              <w:top w:val="single" w:color="auto" w:sz="4" w:space="0"/>
              <w:left w:val="single" w:color="auto" w:sz="4" w:space="0"/>
              <w:bottom w:val="single" w:color="auto" w:sz="4" w:space="0"/>
              <w:right w:val="single" w:color="auto" w:sz="4" w:space="0"/>
            </w:tcBorders>
            <w:vAlign w:val="center"/>
          </w:tcPr>
          <w:p w14:paraId="2BC658D4">
            <w:pPr>
              <w:jc w:val="center"/>
            </w:pPr>
            <w:r>
              <w:rPr>
                <w:rFonts w:hint="eastAsia"/>
              </w:rPr>
              <w:t>公路运输</w:t>
            </w:r>
          </w:p>
        </w:tc>
        <w:tc>
          <w:tcPr>
            <w:tcW w:w="1121" w:type="dxa"/>
            <w:tcBorders>
              <w:top w:val="single" w:color="auto" w:sz="4" w:space="0"/>
              <w:left w:val="single" w:color="auto" w:sz="4" w:space="0"/>
              <w:bottom w:val="single" w:color="auto" w:sz="4" w:space="0"/>
              <w:right w:val="single" w:color="auto" w:sz="4" w:space="0"/>
            </w:tcBorders>
            <w:vAlign w:val="center"/>
          </w:tcPr>
          <w:p w14:paraId="5149E9B3">
            <w:pPr>
              <w:jc w:val="right"/>
            </w:pPr>
            <w:r>
              <w:rPr>
                <w:rFonts w:hint="eastAsia"/>
              </w:rPr>
              <w:t>万元</w:t>
            </w:r>
          </w:p>
        </w:tc>
      </w:tr>
      <w:tr w14:paraId="7B431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3" w:hRule="atLeast"/>
        </w:trPr>
        <w:tc>
          <w:tcPr>
            <w:tcW w:w="746" w:type="dxa"/>
            <w:vMerge w:val="continue"/>
            <w:tcBorders>
              <w:top w:val="single" w:color="auto" w:sz="4" w:space="0"/>
              <w:left w:val="single" w:color="auto" w:sz="4" w:space="0"/>
              <w:bottom w:val="single" w:color="auto" w:sz="4" w:space="0"/>
              <w:right w:val="single" w:color="auto" w:sz="4" w:space="0"/>
            </w:tcBorders>
            <w:vAlign w:val="center"/>
          </w:tcPr>
          <w:p w14:paraId="05BE2CAA">
            <w:pPr>
              <w:widowControl/>
              <w:jc w:val="left"/>
            </w:pPr>
          </w:p>
        </w:tc>
        <w:tc>
          <w:tcPr>
            <w:tcW w:w="2532" w:type="dxa"/>
            <w:gridSpan w:val="3"/>
            <w:tcBorders>
              <w:top w:val="single" w:color="auto" w:sz="4" w:space="0"/>
              <w:left w:val="single" w:color="auto" w:sz="4" w:space="0"/>
              <w:bottom w:val="single" w:color="auto" w:sz="4" w:space="0"/>
              <w:right w:val="single" w:color="auto" w:sz="4" w:space="0"/>
            </w:tcBorders>
            <w:vAlign w:val="center"/>
          </w:tcPr>
          <w:p w14:paraId="32A9A426">
            <w:pPr>
              <w:jc w:val="center"/>
            </w:pPr>
            <w:r>
              <w:rPr>
                <w:rFonts w:hint="eastAsia"/>
              </w:rPr>
              <w:t>实收资本：</w:t>
            </w:r>
            <w:r>
              <w:t xml:space="preserve">         </w:t>
            </w:r>
            <w:r>
              <w:rPr>
                <w:rFonts w:hint="eastAsia"/>
              </w:rPr>
              <w:t>万元</w:t>
            </w:r>
          </w:p>
        </w:tc>
        <w:tc>
          <w:tcPr>
            <w:tcW w:w="1467" w:type="dxa"/>
            <w:tcBorders>
              <w:top w:val="single" w:color="auto" w:sz="4" w:space="0"/>
              <w:left w:val="single" w:color="auto" w:sz="4" w:space="0"/>
              <w:bottom w:val="single" w:color="auto" w:sz="4" w:space="0"/>
              <w:right w:val="single" w:color="auto" w:sz="4" w:space="0"/>
            </w:tcBorders>
            <w:vAlign w:val="center"/>
          </w:tcPr>
          <w:p w14:paraId="37F04565">
            <w:pPr>
              <w:jc w:val="center"/>
            </w:pPr>
            <w:r>
              <w:rPr>
                <w:rFonts w:hint="eastAsia"/>
              </w:rPr>
              <w:t>物流专职人员</w:t>
            </w:r>
          </w:p>
        </w:tc>
        <w:tc>
          <w:tcPr>
            <w:tcW w:w="1066" w:type="dxa"/>
            <w:tcBorders>
              <w:top w:val="single" w:color="auto" w:sz="4" w:space="0"/>
              <w:left w:val="single" w:color="auto" w:sz="4" w:space="0"/>
              <w:bottom w:val="single" w:color="auto" w:sz="4" w:space="0"/>
              <w:right w:val="single" w:color="auto" w:sz="4" w:space="0"/>
            </w:tcBorders>
            <w:vAlign w:val="center"/>
          </w:tcPr>
          <w:p w14:paraId="3CE98F6B">
            <w:pPr>
              <w:jc w:val="right"/>
            </w:pPr>
            <w:r>
              <w:rPr>
                <w:rFonts w:hint="eastAsia"/>
              </w:rPr>
              <w:t>人</w:t>
            </w: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39D631C3">
            <w:pPr>
              <w:widowControl/>
              <w:jc w:val="left"/>
            </w:pPr>
          </w:p>
        </w:tc>
        <w:tc>
          <w:tcPr>
            <w:tcW w:w="1731" w:type="dxa"/>
            <w:gridSpan w:val="3"/>
            <w:vMerge w:val="continue"/>
            <w:tcBorders>
              <w:top w:val="single" w:color="auto" w:sz="4" w:space="0"/>
              <w:left w:val="single" w:color="auto" w:sz="4" w:space="0"/>
              <w:bottom w:val="single" w:color="auto" w:sz="4" w:space="0"/>
              <w:right w:val="single" w:color="auto" w:sz="4" w:space="0"/>
            </w:tcBorders>
            <w:vAlign w:val="center"/>
          </w:tcPr>
          <w:p w14:paraId="49F441BB">
            <w:pPr>
              <w:widowControl/>
              <w:jc w:val="left"/>
            </w:pPr>
          </w:p>
        </w:tc>
        <w:tc>
          <w:tcPr>
            <w:tcW w:w="1066" w:type="dxa"/>
            <w:tcBorders>
              <w:top w:val="single" w:color="auto" w:sz="4" w:space="0"/>
              <w:left w:val="single" w:color="auto" w:sz="4" w:space="0"/>
              <w:bottom w:val="single" w:color="auto" w:sz="4" w:space="0"/>
              <w:right w:val="single" w:color="auto" w:sz="4" w:space="0"/>
            </w:tcBorders>
            <w:vAlign w:val="center"/>
          </w:tcPr>
          <w:p w14:paraId="7318F491">
            <w:pPr>
              <w:jc w:val="center"/>
            </w:pPr>
            <w:r>
              <w:rPr>
                <w:rFonts w:hint="eastAsia"/>
              </w:rPr>
              <w:t>其他</w:t>
            </w:r>
          </w:p>
        </w:tc>
        <w:tc>
          <w:tcPr>
            <w:tcW w:w="1121" w:type="dxa"/>
            <w:tcBorders>
              <w:top w:val="single" w:color="auto" w:sz="4" w:space="0"/>
              <w:left w:val="single" w:color="auto" w:sz="4" w:space="0"/>
              <w:bottom w:val="single" w:color="auto" w:sz="4" w:space="0"/>
              <w:right w:val="single" w:color="auto" w:sz="4" w:space="0"/>
            </w:tcBorders>
            <w:vAlign w:val="center"/>
          </w:tcPr>
          <w:p w14:paraId="37FE3859">
            <w:pPr>
              <w:jc w:val="right"/>
            </w:pPr>
            <w:r>
              <w:rPr>
                <w:rFonts w:hint="eastAsia"/>
              </w:rPr>
              <w:t>万元</w:t>
            </w:r>
          </w:p>
        </w:tc>
      </w:tr>
      <w:tr w14:paraId="39AB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5" w:hRule="atLeast"/>
        </w:trPr>
        <w:tc>
          <w:tcPr>
            <w:tcW w:w="746" w:type="dxa"/>
            <w:vMerge w:val="continue"/>
            <w:tcBorders>
              <w:top w:val="single" w:color="auto" w:sz="4" w:space="0"/>
              <w:left w:val="single" w:color="auto" w:sz="4" w:space="0"/>
              <w:bottom w:val="single" w:color="auto" w:sz="4" w:space="0"/>
              <w:right w:val="single" w:color="auto" w:sz="4" w:space="0"/>
            </w:tcBorders>
            <w:vAlign w:val="center"/>
          </w:tcPr>
          <w:p w14:paraId="06E733CD">
            <w:pPr>
              <w:widowControl/>
              <w:jc w:val="left"/>
            </w:pPr>
          </w:p>
        </w:tc>
        <w:tc>
          <w:tcPr>
            <w:tcW w:w="1067" w:type="dxa"/>
            <w:gridSpan w:val="2"/>
            <w:vMerge w:val="restart"/>
            <w:tcBorders>
              <w:top w:val="single" w:color="auto" w:sz="4" w:space="0"/>
              <w:left w:val="single" w:color="auto" w:sz="4" w:space="0"/>
              <w:bottom w:val="single" w:color="auto" w:sz="4" w:space="0"/>
              <w:right w:val="single" w:color="auto" w:sz="4" w:space="0"/>
            </w:tcBorders>
            <w:vAlign w:val="center"/>
          </w:tcPr>
          <w:p w14:paraId="148B1A10">
            <w:pPr>
              <w:jc w:val="center"/>
            </w:pPr>
            <w:r>
              <w:rPr>
                <w:rFonts w:hint="eastAsia"/>
              </w:rPr>
              <w:t>固定资产</w:t>
            </w:r>
          </w:p>
        </w:tc>
        <w:tc>
          <w:tcPr>
            <w:tcW w:w="1465" w:type="dxa"/>
            <w:tcBorders>
              <w:top w:val="single" w:color="auto" w:sz="4" w:space="0"/>
              <w:left w:val="single" w:color="auto" w:sz="4" w:space="0"/>
              <w:bottom w:val="single" w:color="auto" w:sz="4" w:space="0"/>
              <w:right w:val="single" w:color="auto" w:sz="4" w:space="0"/>
            </w:tcBorders>
            <w:vAlign w:val="center"/>
          </w:tcPr>
          <w:p w14:paraId="307FA3FB">
            <w:pPr>
              <w:jc w:val="center"/>
            </w:pPr>
            <w:r>
              <w:rPr>
                <w:rFonts w:hint="eastAsia"/>
              </w:rPr>
              <w:t>原值</w:t>
            </w:r>
            <w:r>
              <w:t xml:space="preserve">     </w:t>
            </w:r>
            <w:r>
              <w:rPr>
                <w:rFonts w:hint="eastAsia"/>
              </w:rPr>
              <w:t>万元</w:t>
            </w:r>
          </w:p>
        </w:tc>
        <w:tc>
          <w:tcPr>
            <w:tcW w:w="1467" w:type="dxa"/>
            <w:tcBorders>
              <w:top w:val="single" w:color="auto" w:sz="4" w:space="0"/>
              <w:left w:val="single" w:color="auto" w:sz="4" w:space="0"/>
              <w:bottom w:val="single" w:color="auto" w:sz="4" w:space="0"/>
              <w:right w:val="single" w:color="auto" w:sz="4" w:space="0"/>
            </w:tcBorders>
            <w:vAlign w:val="center"/>
          </w:tcPr>
          <w:p w14:paraId="4B04474F">
            <w:pPr>
              <w:jc w:val="center"/>
            </w:pPr>
            <w:r>
              <w:rPr>
                <w:rFonts w:hint="eastAsia"/>
              </w:rPr>
              <w:t>长期负债</w:t>
            </w:r>
          </w:p>
        </w:tc>
        <w:tc>
          <w:tcPr>
            <w:tcW w:w="1066" w:type="dxa"/>
            <w:tcBorders>
              <w:top w:val="single" w:color="auto" w:sz="4" w:space="0"/>
              <w:left w:val="single" w:color="auto" w:sz="4" w:space="0"/>
              <w:bottom w:val="single" w:color="auto" w:sz="4" w:space="0"/>
              <w:right w:val="single" w:color="auto" w:sz="4" w:space="0"/>
            </w:tcBorders>
            <w:vAlign w:val="center"/>
          </w:tcPr>
          <w:p w14:paraId="4F6F0F84">
            <w:pPr>
              <w:jc w:val="right"/>
            </w:pPr>
            <w:r>
              <w:rPr>
                <w:rFonts w:hint="eastAsia"/>
              </w:rPr>
              <w:t>万元</w:t>
            </w:r>
          </w:p>
        </w:tc>
        <w:tc>
          <w:tcPr>
            <w:tcW w:w="1066" w:type="dxa"/>
            <w:tcBorders>
              <w:top w:val="single" w:color="auto" w:sz="4" w:space="0"/>
              <w:left w:val="single" w:color="auto" w:sz="4" w:space="0"/>
              <w:bottom w:val="single" w:color="auto" w:sz="4" w:space="0"/>
              <w:right w:val="single" w:color="auto" w:sz="4" w:space="0"/>
            </w:tcBorders>
          </w:tcPr>
          <w:p w14:paraId="0145D55F"/>
        </w:tc>
        <w:tc>
          <w:tcPr>
            <w:tcW w:w="799" w:type="dxa"/>
            <w:vMerge w:val="restart"/>
            <w:tcBorders>
              <w:top w:val="single" w:color="auto" w:sz="4" w:space="0"/>
              <w:left w:val="single" w:color="auto" w:sz="4" w:space="0"/>
              <w:bottom w:val="single" w:color="auto" w:sz="4" w:space="0"/>
              <w:right w:val="single" w:color="auto" w:sz="4" w:space="0"/>
            </w:tcBorders>
            <w:vAlign w:val="center"/>
          </w:tcPr>
          <w:p w14:paraId="5CA0EC78">
            <w:pPr>
              <w:jc w:val="center"/>
            </w:pPr>
            <w:r>
              <w:rPr>
                <w:rFonts w:hint="eastAsia"/>
              </w:rPr>
              <w:t>主要</w:t>
            </w:r>
          </w:p>
          <w:p w14:paraId="56FD0535">
            <w:pPr>
              <w:jc w:val="center"/>
            </w:pPr>
            <w:r>
              <w:rPr>
                <w:rFonts w:hint="eastAsia"/>
              </w:rPr>
              <w:t>营业项目</w:t>
            </w:r>
          </w:p>
        </w:tc>
        <w:tc>
          <w:tcPr>
            <w:tcW w:w="3119" w:type="dxa"/>
            <w:gridSpan w:val="4"/>
            <w:tcBorders>
              <w:top w:val="single" w:color="auto" w:sz="4" w:space="0"/>
              <w:left w:val="single" w:color="auto" w:sz="4" w:space="0"/>
              <w:bottom w:val="single" w:color="auto" w:sz="4" w:space="0"/>
              <w:right w:val="single" w:color="auto" w:sz="4" w:space="0"/>
            </w:tcBorders>
            <w:vAlign w:val="center"/>
          </w:tcPr>
          <w:p w14:paraId="5D35121C">
            <w:r>
              <w:t>1</w:t>
            </w:r>
            <w:r>
              <w:rPr>
                <w:rFonts w:hint="eastAsia"/>
              </w:rPr>
              <w:t>、</w:t>
            </w:r>
          </w:p>
        </w:tc>
      </w:tr>
      <w:tr w14:paraId="2EE6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0" w:hRule="atLeast"/>
        </w:trPr>
        <w:tc>
          <w:tcPr>
            <w:tcW w:w="746" w:type="dxa"/>
            <w:vMerge w:val="continue"/>
            <w:tcBorders>
              <w:top w:val="single" w:color="auto" w:sz="4" w:space="0"/>
              <w:left w:val="single" w:color="auto" w:sz="4" w:space="0"/>
              <w:bottom w:val="single" w:color="auto" w:sz="4" w:space="0"/>
              <w:right w:val="single" w:color="auto" w:sz="4" w:space="0"/>
            </w:tcBorders>
            <w:vAlign w:val="center"/>
          </w:tcPr>
          <w:p w14:paraId="08EA3E55">
            <w:pPr>
              <w:widowControl/>
              <w:jc w:val="left"/>
            </w:pPr>
          </w:p>
        </w:tc>
        <w:tc>
          <w:tcPr>
            <w:tcW w:w="1067" w:type="dxa"/>
            <w:gridSpan w:val="2"/>
            <w:vMerge w:val="continue"/>
            <w:tcBorders>
              <w:top w:val="single" w:color="auto" w:sz="4" w:space="0"/>
              <w:left w:val="single" w:color="auto" w:sz="4" w:space="0"/>
              <w:bottom w:val="single" w:color="auto" w:sz="4" w:space="0"/>
              <w:right w:val="single" w:color="auto" w:sz="4" w:space="0"/>
            </w:tcBorders>
            <w:vAlign w:val="center"/>
          </w:tcPr>
          <w:p w14:paraId="444A2828">
            <w:pPr>
              <w:widowControl/>
              <w:jc w:val="left"/>
            </w:pPr>
          </w:p>
        </w:tc>
        <w:tc>
          <w:tcPr>
            <w:tcW w:w="1465" w:type="dxa"/>
            <w:tcBorders>
              <w:top w:val="single" w:color="auto" w:sz="4" w:space="0"/>
              <w:left w:val="single" w:color="auto" w:sz="4" w:space="0"/>
              <w:bottom w:val="single" w:color="auto" w:sz="4" w:space="0"/>
              <w:right w:val="single" w:color="auto" w:sz="4" w:space="0"/>
            </w:tcBorders>
            <w:vAlign w:val="center"/>
          </w:tcPr>
          <w:p w14:paraId="5B694ADC">
            <w:pPr>
              <w:jc w:val="center"/>
            </w:pPr>
            <w:r>
              <w:rPr>
                <w:rFonts w:hint="eastAsia"/>
              </w:rPr>
              <w:t>净值</w:t>
            </w:r>
            <w:r>
              <w:t xml:space="preserve">     </w:t>
            </w:r>
            <w:r>
              <w:rPr>
                <w:rFonts w:hint="eastAsia"/>
              </w:rPr>
              <w:t>万元</w:t>
            </w:r>
          </w:p>
        </w:tc>
        <w:tc>
          <w:tcPr>
            <w:tcW w:w="1467" w:type="dxa"/>
            <w:tcBorders>
              <w:top w:val="single" w:color="auto" w:sz="4" w:space="0"/>
              <w:left w:val="single" w:color="auto" w:sz="4" w:space="0"/>
              <w:bottom w:val="single" w:color="auto" w:sz="4" w:space="0"/>
              <w:right w:val="single" w:color="auto" w:sz="4" w:space="0"/>
            </w:tcBorders>
            <w:vAlign w:val="center"/>
          </w:tcPr>
          <w:p w14:paraId="53F906BB">
            <w:pPr>
              <w:jc w:val="center"/>
            </w:pPr>
            <w:r>
              <w:rPr>
                <w:rFonts w:hint="eastAsia"/>
              </w:rPr>
              <w:t>流动负债</w:t>
            </w:r>
          </w:p>
        </w:tc>
        <w:tc>
          <w:tcPr>
            <w:tcW w:w="1066" w:type="dxa"/>
            <w:tcBorders>
              <w:top w:val="single" w:color="auto" w:sz="4" w:space="0"/>
              <w:left w:val="single" w:color="auto" w:sz="4" w:space="0"/>
              <w:bottom w:val="single" w:color="auto" w:sz="4" w:space="0"/>
              <w:right w:val="single" w:color="auto" w:sz="4" w:space="0"/>
            </w:tcBorders>
            <w:vAlign w:val="center"/>
          </w:tcPr>
          <w:p w14:paraId="3AE84946">
            <w:pPr>
              <w:jc w:val="right"/>
            </w:pPr>
            <w:r>
              <w:rPr>
                <w:rFonts w:hint="eastAsia"/>
              </w:rPr>
              <w:t>万元</w:t>
            </w:r>
          </w:p>
        </w:tc>
        <w:tc>
          <w:tcPr>
            <w:tcW w:w="1066" w:type="dxa"/>
            <w:tcBorders>
              <w:top w:val="single" w:color="auto" w:sz="4" w:space="0"/>
              <w:left w:val="single" w:color="auto" w:sz="4" w:space="0"/>
              <w:bottom w:val="single" w:color="auto" w:sz="4" w:space="0"/>
              <w:right w:val="single" w:color="auto" w:sz="4" w:space="0"/>
            </w:tcBorders>
          </w:tcPr>
          <w:p w14:paraId="76BC2282"/>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1E2CAF31">
            <w:pPr>
              <w:widowControl/>
              <w:jc w:val="left"/>
            </w:pPr>
          </w:p>
        </w:tc>
        <w:tc>
          <w:tcPr>
            <w:tcW w:w="3119" w:type="dxa"/>
            <w:gridSpan w:val="4"/>
            <w:tcBorders>
              <w:top w:val="single" w:color="auto" w:sz="4" w:space="0"/>
              <w:left w:val="single" w:color="auto" w:sz="4" w:space="0"/>
              <w:bottom w:val="single" w:color="auto" w:sz="4" w:space="0"/>
              <w:right w:val="single" w:color="auto" w:sz="4" w:space="0"/>
            </w:tcBorders>
            <w:vAlign w:val="center"/>
          </w:tcPr>
          <w:p w14:paraId="24228F74">
            <w:r>
              <w:t>2</w:t>
            </w:r>
            <w:r>
              <w:rPr>
                <w:rFonts w:hint="eastAsia"/>
              </w:rPr>
              <w:t>、</w:t>
            </w:r>
          </w:p>
        </w:tc>
      </w:tr>
      <w:tr w14:paraId="64E9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6" w:hRule="atLeast"/>
        </w:trPr>
        <w:tc>
          <w:tcPr>
            <w:tcW w:w="746" w:type="dxa"/>
            <w:vMerge w:val="continue"/>
            <w:tcBorders>
              <w:top w:val="single" w:color="auto" w:sz="4" w:space="0"/>
              <w:left w:val="single" w:color="auto" w:sz="4" w:space="0"/>
              <w:bottom w:val="single" w:color="auto" w:sz="4" w:space="0"/>
              <w:right w:val="single" w:color="auto" w:sz="4" w:space="0"/>
            </w:tcBorders>
            <w:vAlign w:val="center"/>
          </w:tcPr>
          <w:p w14:paraId="1E91C5EC">
            <w:pPr>
              <w:widowControl/>
              <w:jc w:val="left"/>
            </w:pPr>
          </w:p>
        </w:tc>
        <w:tc>
          <w:tcPr>
            <w:tcW w:w="2532" w:type="dxa"/>
            <w:gridSpan w:val="3"/>
            <w:vMerge w:val="restart"/>
            <w:tcBorders>
              <w:top w:val="single" w:color="auto" w:sz="4" w:space="0"/>
              <w:left w:val="single" w:color="auto" w:sz="4" w:space="0"/>
              <w:bottom w:val="single" w:color="auto" w:sz="4" w:space="0"/>
              <w:right w:val="single" w:color="auto" w:sz="4" w:space="0"/>
            </w:tcBorders>
            <w:vAlign w:val="center"/>
          </w:tcPr>
          <w:p w14:paraId="1E65735C">
            <w:pPr>
              <w:jc w:val="center"/>
            </w:pPr>
            <w:r>
              <w:rPr>
                <w:rFonts w:hint="eastAsia"/>
              </w:rPr>
              <w:t>占地面积：</w:t>
            </w:r>
            <w:r>
              <w:t xml:space="preserve">         </w:t>
            </w:r>
            <w:r>
              <w:rPr>
                <w:rFonts w:hint="eastAsia"/>
              </w:rPr>
              <w:t>平方米</w:t>
            </w:r>
          </w:p>
        </w:tc>
        <w:tc>
          <w:tcPr>
            <w:tcW w:w="1467" w:type="dxa"/>
            <w:tcBorders>
              <w:top w:val="single" w:color="auto" w:sz="4" w:space="0"/>
              <w:left w:val="single" w:color="auto" w:sz="4" w:space="0"/>
              <w:bottom w:val="single" w:color="auto" w:sz="4" w:space="0"/>
              <w:right w:val="single" w:color="auto" w:sz="4" w:space="0"/>
            </w:tcBorders>
            <w:vAlign w:val="center"/>
          </w:tcPr>
          <w:p w14:paraId="134CA5E8">
            <w:pPr>
              <w:jc w:val="center"/>
            </w:pPr>
            <w:r>
              <w:rPr>
                <w:rFonts w:hint="eastAsia"/>
              </w:rPr>
              <w:t>经营车辆</w:t>
            </w:r>
          </w:p>
        </w:tc>
        <w:tc>
          <w:tcPr>
            <w:tcW w:w="1066" w:type="dxa"/>
            <w:tcBorders>
              <w:top w:val="single" w:color="auto" w:sz="4" w:space="0"/>
              <w:left w:val="single" w:color="auto" w:sz="4" w:space="0"/>
              <w:bottom w:val="single" w:color="auto" w:sz="4" w:space="0"/>
              <w:right w:val="single" w:color="auto" w:sz="4" w:space="0"/>
            </w:tcBorders>
            <w:vAlign w:val="center"/>
          </w:tcPr>
          <w:p w14:paraId="58459904">
            <w:pPr>
              <w:jc w:val="right"/>
            </w:pPr>
            <w:r>
              <w:rPr>
                <w:rFonts w:hint="eastAsia"/>
              </w:rPr>
              <w:t>台</w:t>
            </w:r>
          </w:p>
        </w:tc>
        <w:tc>
          <w:tcPr>
            <w:tcW w:w="1066" w:type="dxa"/>
            <w:tcBorders>
              <w:top w:val="single" w:color="auto" w:sz="4" w:space="0"/>
              <w:left w:val="single" w:color="auto" w:sz="4" w:space="0"/>
              <w:bottom w:val="single" w:color="auto" w:sz="4" w:space="0"/>
              <w:right w:val="single" w:color="auto" w:sz="4" w:space="0"/>
            </w:tcBorders>
          </w:tcPr>
          <w:p w14:paraId="5E969777"/>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718DDC83">
            <w:pPr>
              <w:widowControl/>
              <w:jc w:val="left"/>
            </w:pPr>
          </w:p>
        </w:tc>
        <w:tc>
          <w:tcPr>
            <w:tcW w:w="3119" w:type="dxa"/>
            <w:gridSpan w:val="4"/>
            <w:tcBorders>
              <w:top w:val="single" w:color="auto" w:sz="4" w:space="0"/>
              <w:left w:val="single" w:color="auto" w:sz="4" w:space="0"/>
              <w:bottom w:val="single" w:color="auto" w:sz="4" w:space="0"/>
              <w:right w:val="single" w:color="auto" w:sz="4" w:space="0"/>
            </w:tcBorders>
            <w:vAlign w:val="center"/>
          </w:tcPr>
          <w:p w14:paraId="5A37F7F7">
            <w:r>
              <w:t>3</w:t>
            </w:r>
            <w:r>
              <w:rPr>
                <w:rFonts w:hint="eastAsia"/>
              </w:rPr>
              <w:t>、</w:t>
            </w:r>
          </w:p>
        </w:tc>
      </w:tr>
      <w:tr w14:paraId="19DBA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9" w:hRule="atLeast"/>
        </w:trPr>
        <w:tc>
          <w:tcPr>
            <w:tcW w:w="746" w:type="dxa"/>
            <w:vMerge w:val="continue"/>
            <w:tcBorders>
              <w:top w:val="single" w:color="auto" w:sz="4" w:space="0"/>
              <w:left w:val="single" w:color="auto" w:sz="4" w:space="0"/>
              <w:bottom w:val="single" w:color="auto" w:sz="4" w:space="0"/>
              <w:right w:val="single" w:color="auto" w:sz="4" w:space="0"/>
            </w:tcBorders>
            <w:vAlign w:val="center"/>
          </w:tcPr>
          <w:p w14:paraId="5AF13FFF">
            <w:pPr>
              <w:widowControl/>
              <w:jc w:val="left"/>
            </w:pPr>
          </w:p>
        </w:tc>
        <w:tc>
          <w:tcPr>
            <w:tcW w:w="2532" w:type="dxa"/>
            <w:gridSpan w:val="3"/>
            <w:vMerge w:val="continue"/>
            <w:tcBorders>
              <w:top w:val="single" w:color="auto" w:sz="4" w:space="0"/>
              <w:left w:val="single" w:color="auto" w:sz="4" w:space="0"/>
              <w:bottom w:val="single" w:color="auto" w:sz="4" w:space="0"/>
              <w:right w:val="single" w:color="auto" w:sz="4" w:space="0"/>
            </w:tcBorders>
            <w:vAlign w:val="center"/>
          </w:tcPr>
          <w:p w14:paraId="24C89433">
            <w:pPr>
              <w:widowControl/>
              <w:jc w:val="left"/>
            </w:pPr>
          </w:p>
        </w:tc>
        <w:tc>
          <w:tcPr>
            <w:tcW w:w="1467" w:type="dxa"/>
            <w:tcBorders>
              <w:top w:val="single" w:color="auto" w:sz="4" w:space="0"/>
              <w:left w:val="single" w:color="auto" w:sz="4" w:space="0"/>
              <w:bottom w:val="single" w:color="auto" w:sz="4" w:space="0"/>
              <w:right w:val="single" w:color="auto" w:sz="4" w:space="0"/>
            </w:tcBorders>
            <w:vAlign w:val="center"/>
          </w:tcPr>
          <w:p w14:paraId="2A6045FE">
            <w:pPr>
              <w:jc w:val="center"/>
            </w:pPr>
            <w:r>
              <w:rPr>
                <w:rFonts w:hint="eastAsia"/>
              </w:rPr>
              <w:t>省际营业网点</w:t>
            </w:r>
          </w:p>
        </w:tc>
        <w:tc>
          <w:tcPr>
            <w:tcW w:w="1066" w:type="dxa"/>
            <w:tcBorders>
              <w:top w:val="single" w:color="auto" w:sz="4" w:space="0"/>
              <w:left w:val="single" w:color="auto" w:sz="4" w:space="0"/>
              <w:bottom w:val="single" w:color="auto" w:sz="4" w:space="0"/>
              <w:right w:val="single" w:color="auto" w:sz="4" w:space="0"/>
            </w:tcBorders>
            <w:vAlign w:val="center"/>
          </w:tcPr>
          <w:p w14:paraId="329B9470">
            <w:pPr>
              <w:jc w:val="right"/>
            </w:pPr>
            <w:r>
              <w:rPr>
                <w:rFonts w:hint="eastAsia"/>
              </w:rPr>
              <w:t>个</w:t>
            </w:r>
          </w:p>
        </w:tc>
        <w:tc>
          <w:tcPr>
            <w:tcW w:w="1066" w:type="dxa"/>
            <w:tcBorders>
              <w:top w:val="single" w:color="auto" w:sz="4" w:space="0"/>
              <w:left w:val="single" w:color="auto" w:sz="4" w:space="0"/>
              <w:bottom w:val="single" w:color="auto" w:sz="4" w:space="0"/>
              <w:right w:val="single" w:color="auto" w:sz="4" w:space="0"/>
            </w:tcBorders>
          </w:tcPr>
          <w:p w14:paraId="2989B1E7"/>
        </w:tc>
        <w:tc>
          <w:tcPr>
            <w:tcW w:w="799" w:type="dxa"/>
            <w:vMerge w:val="continue"/>
            <w:tcBorders>
              <w:top w:val="single" w:color="auto" w:sz="4" w:space="0"/>
              <w:left w:val="single" w:color="auto" w:sz="4" w:space="0"/>
              <w:bottom w:val="single" w:color="auto" w:sz="4" w:space="0"/>
              <w:right w:val="single" w:color="auto" w:sz="4" w:space="0"/>
            </w:tcBorders>
            <w:vAlign w:val="center"/>
          </w:tcPr>
          <w:p w14:paraId="0730ED7C">
            <w:pPr>
              <w:widowControl/>
              <w:jc w:val="left"/>
            </w:pPr>
          </w:p>
        </w:tc>
        <w:tc>
          <w:tcPr>
            <w:tcW w:w="3119" w:type="dxa"/>
            <w:gridSpan w:val="4"/>
            <w:tcBorders>
              <w:top w:val="single" w:color="auto" w:sz="4" w:space="0"/>
              <w:left w:val="single" w:color="auto" w:sz="4" w:space="0"/>
              <w:bottom w:val="single" w:color="auto" w:sz="4" w:space="0"/>
              <w:right w:val="single" w:color="auto" w:sz="4" w:space="0"/>
            </w:tcBorders>
            <w:vAlign w:val="center"/>
          </w:tcPr>
          <w:p w14:paraId="5447C4D6">
            <w:r>
              <w:t>4</w:t>
            </w:r>
            <w:r>
              <w:rPr>
                <w:rFonts w:hint="eastAsia"/>
              </w:rPr>
              <w:t>、</w:t>
            </w:r>
          </w:p>
        </w:tc>
      </w:tr>
      <w:tr w14:paraId="193AF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40" w:hRule="atLeast"/>
        </w:trPr>
        <w:tc>
          <w:tcPr>
            <w:tcW w:w="746" w:type="dxa"/>
            <w:vMerge w:val="restart"/>
            <w:tcBorders>
              <w:top w:val="single" w:color="auto" w:sz="4" w:space="0"/>
              <w:left w:val="single" w:color="auto" w:sz="4" w:space="0"/>
              <w:bottom w:val="single" w:color="auto" w:sz="4" w:space="0"/>
              <w:right w:val="single" w:color="auto" w:sz="4" w:space="0"/>
            </w:tcBorders>
            <w:vAlign w:val="center"/>
          </w:tcPr>
          <w:p w14:paraId="314B7E4E">
            <w:r>
              <w:rPr>
                <w:rFonts w:hint="eastAsia"/>
              </w:rPr>
              <w:t>三、货运情况</w:t>
            </w: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4B6BA444">
            <w:pPr>
              <w:jc w:val="center"/>
            </w:pPr>
            <w:r>
              <w:rPr>
                <w:rFonts w:hint="eastAsia"/>
              </w:rPr>
              <w:t>货运车辆及型号</w:t>
            </w:r>
          </w:p>
        </w:tc>
        <w:tc>
          <w:tcPr>
            <w:tcW w:w="1465" w:type="dxa"/>
            <w:tcBorders>
              <w:top w:val="single" w:color="auto" w:sz="4" w:space="0"/>
              <w:left w:val="single" w:color="auto" w:sz="4" w:space="0"/>
              <w:bottom w:val="single" w:color="auto" w:sz="4" w:space="0"/>
              <w:right w:val="single" w:color="auto" w:sz="4" w:space="0"/>
            </w:tcBorders>
            <w:vAlign w:val="center"/>
          </w:tcPr>
          <w:p w14:paraId="0AF46483">
            <w:pPr>
              <w:jc w:val="center"/>
            </w:pPr>
            <w:r>
              <w:rPr>
                <w:rFonts w:hint="eastAsia"/>
              </w:rPr>
              <w:t>数量</w:t>
            </w:r>
          </w:p>
        </w:tc>
        <w:tc>
          <w:tcPr>
            <w:tcW w:w="1467" w:type="dxa"/>
            <w:tcBorders>
              <w:top w:val="single" w:color="auto" w:sz="4" w:space="0"/>
              <w:left w:val="single" w:color="auto" w:sz="4" w:space="0"/>
              <w:bottom w:val="single" w:color="auto" w:sz="4" w:space="0"/>
              <w:right w:val="single" w:color="auto" w:sz="4" w:space="0"/>
            </w:tcBorders>
            <w:vAlign w:val="center"/>
          </w:tcPr>
          <w:p w14:paraId="70BD2D37">
            <w:pPr>
              <w:jc w:val="center"/>
            </w:pPr>
            <w:r>
              <w:rPr>
                <w:rFonts w:hint="eastAsia"/>
              </w:rPr>
              <w:t>使用年限</w:t>
            </w:r>
          </w:p>
        </w:tc>
        <w:tc>
          <w:tcPr>
            <w:tcW w:w="1066" w:type="dxa"/>
            <w:tcBorders>
              <w:top w:val="single" w:color="auto" w:sz="4" w:space="0"/>
              <w:left w:val="single" w:color="auto" w:sz="4" w:space="0"/>
              <w:bottom w:val="single" w:color="auto" w:sz="4" w:space="0"/>
              <w:right w:val="single" w:color="auto" w:sz="4" w:space="0"/>
            </w:tcBorders>
            <w:vAlign w:val="center"/>
          </w:tcPr>
          <w:p w14:paraId="0473707A">
            <w:pPr>
              <w:jc w:val="center"/>
            </w:pPr>
            <w:r>
              <w:rPr>
                <w:rFonts w:hint="eastAsia"/>
              </w:rPr>
              <w:t>车辆保险</w:t>
            </w:r>
          </w:p>
        </w:tc>
        <w:tc>
          <w:tcPr>
            <w:tcW w:w="1066" w:type="dxa"/>
            <w:vMerge w:val="restart"/>
            <w:tcBorders>
              <w:top w:val="single" w:color="auto" w:sz="4" w:space="0"/>
              <w:left w:val="single" w:color="auto" w:sz="4" w:space="0"/>
              <w:bottom w:val="single" w:color="auto" w:sz="4" w:space="0"/>
              <w:right w:val="single" w:color="auto" w:sz="4" w:space="0"/>
            </w:tcBorders>
            <w:vAlign w:val="center"/>
          </w:tcPr>
          <w:p w14:paraId="6DFABD61">
            <w:pPr>
              <w:rPr>
                <w:rFonts w:cs="宋体"/>
              </w:rPr>
            </w:pPr>
            <w:r>
              <w:rPr>
                <w:rFonts w:hint="eastAsia" w:cs="宋体"/>
              </w:rPr>
              <w:t>四、</w:t>
            </w:r>
          </w:p>
          <w:p w14:paraId="5248CE2B">
            <w:r>
              <w:rPr>
                <w:rFonts w:hint="eastAsia" w:cs="宋体"/>
              </w:rPr>
              <w:t>既往业绩</w:t>
            </w: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047FC060">
            <w:pPr>
              <w:jc w:val="center"/>
            </w:pPr>
            <w:r>
              <w:rPr>
                <w:rFonts w:hint="eastAsia" w:cs="宋体"/>
              </w:rPr>
              <w:t>主要合作客户</w:t>
            </w:r>
          </w:p>
        </w:tc>
        <w:tc>
          <w:tcPr>
            <w:tcW w:w="2319" w:type="dxa"/>
            <w:gridSpan w:val="3"/>
            <w:tcBorders>
              <w:top w:val="single" w:color="auto" w:sz="4" w:space="0"/>
              <w:left w:val="single" w:color="auto" w:sz="4" w:space="0"/>
              <w:bottom w:val="single" w:color="auto" w:sz="4" w:space="0"/>
              <w:right w:val="single" w:color="auto" w:sz="4" w:space="0"/>
            </w:tcBorders>
            <w:vAlign w:val="center"/>
          </w:tcPr>
          <w:p w14:paraId="365803D7">
            <w:pPr>
              <w:jc w:val="center"/>
            </w:pPr>
            <w:r>
              <w:rPr>
                <w:rFonts w:hint="eastAsia" w:cs="宋体"/>
              </w:rPr>
              <w:t>年运量</w:t>
            </w:r>
          </w:p>
        </w:tc>
      </w:tr>
      <w:tr w14:paraId="37744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1" w:hRule="atLeast"/>
        </w:trPr>
        <w:tc>
          <w:tcPr>
            <w:tcW w:w="746" w:type="dxa"/>
            <w:vMerge w:val="continue"/>
            <w:tcBorders>
              <w:top w:val="single" w:color="auto" w:sz="4" w:space="0"/>
              <w:left w:val="single" w:color="auto" w:sz="4" w:space="0"/>
              <w:bottom w:val="single" w:color="auto" w:sz="4" w:space="0"/>
              <w:right w:val="single" w:color="auto" w:sz="4" w:space="0"/>
            </w:tcBorders>
            <w:vAlign w:val="center"/>
          </w:tcPr>
          <w:p w14:paraId="38C84391">
            <w:pPr>
              <w:widowControl/>
              <w:jc w:val="left"/>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293C8DF3">
            <w:pPr>
              <w:jc w:val="center"/>
            </w:pPr>
          </w:p>
        </w:tc>
        <w:tc>
          <w:tcPr>
            <w:tcW w:w="1465" w:type="dxa"/>
            <w:tcBorders>
              <w:top w:val="single" w:color="auto" w:sz="4" w:space="0"/>
              <w:left w:val="single" w:color="auto" w:sz="4" w:space="0"/>
              <w:bottom w:val="single" w:color="auto" w:sz="4" w:space="0"/>
              <w:right w:val="single" w:color="auto" w:sz="4" w:space="0"/>
            </w:tcBorders>
            <w:vAlign w:val="center"/>
          </w:tcPr>
          <w:p w14:paraId="6B4AF78E">
            <w:pPr>
              <w:jc w:val="center"/>
            </w:pPr>
          </w:p>
        </w:tc>
        <w:tc>
          <w:tcPr>
            <w:tcW w:w="1467" w:type="dxa"/>
            <w:tcBorders>
              <w:top w:val="single" w:color="auto" w:sz="4" w:space="0"/>
              <w:left w:val="single" w:color="auto" w:sz="4" w:space="0"/>
              <w:bottom w:val="single" w:color="auto" w:sz="4" w:space="0"/>
              <w:right w:val="single" w:color="auto" w:sz="4" w:space="0"/>
            </w:tcBorders>
            <w:vAlign w:val="center"/>
          </w:tcPr>
          <w:p w14:paraId="56ACF5B5">
            <w:pPr>
              <w:jc w:val="center"/>
            </w:pPr>
          </w:p>
        </w:tc>
        <w:tc>
          <w:tcPr>
            <w:tcW w:w="1066" w:type="dxa"/>
            <w:tcBorders>
              <w:top w:val="single" w:color="auto" w:sz="4" w:space="0"/>
              <w:left w:val="single" w:color="auto" w:sz="4" w:space="0"/>
              <w:bottom w:val="single" w:color="auto" w:sz="4" w:space="0"/>
              <w:right w:val="single" w:color="auto" w:sz="4" w:space="0"/>
            </w:tcBorders>
            <w:vAlign w:val="center"/>
          </w:tcPr>
          <w:p w14:paraId="606330F8">
            <w:pPr>
              <w:jc w:val="cente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10676AFA">
            <w:pPr>
              <w:widowControl/>
              <w:jc w:val="left"/>
            </w:pP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381FF838">
            <w:pPr>
              <w:jc w:val="center"/>
            </w:pPr>
          </w:p>
        </w:tc>
        <w:tc>
          <w:tcPr>
            <w:tcW w:w="2319" w:type="dxa"/>
            <w:gridSpan w:val="3"/>
            <w:tcBorders>
              <w:top w:val="single" w:color="auto" w:sz="4" w:space="0"/>
              <w:left w:val="single" w:color="auto" w:sz="4" w:space="0"/>
              <w:bottom w:val="single" w:color="auto" w:sz="4" w:space="0"/>
              <w:right w:val="single" w:color="auto" w:sz="4" w:space="0"/>
            </w:tcBorders>
            <w:vAlign w:val="center"/>
          </w:tcPr>
          <w:p w14:paraId="6EE05E03">
            <w:pPr>
              <w:jc w:val="center"/>
            </w:pPr>
          </w:p>
        </w:tc>
      </w:tr>
      <w:tr w14:paraId="09EF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83" w:hRule="atLeast"/>
        </w:trPr>
        <w:tc>
          <w:tcPr>
            <w:tcW w:w="746" w:type="dxa"/>
            <w:vMerge w:val="continue"/>
            <w:tcBorders>
              <w:top w:val="single" w:color="auto" w:sz="4" w:space="0"/>
              <w:left w:val="single" w:color="auto" w:sz="4" w:space="0"/>
              <w:bottom w:val="single" w:color="auto" w:sz="4" w:space="0"/>
              <w:right w:val="single" w:color="auto" w:sz="4" w:space="0"/>
            </w:tcBorders>
            <w:vAlign w:val="center"/>
          </w:tcPr>
          <w:p w14:paraId="14856F18">
            <w:pPr>
              <w:widowControl/>
              <w:jc w:val="left"/>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6F50A0C2">
            <w:pPr>
              <w:jc w:val="center"/>
            </w:pPr>
          </w:p>
        </w:tc>
        <w:tc>
          <w:tcPr>
            <w:tcW w:w="1465" w:type="dxa"/>
            <w:tcBorders>
              <w:top w:val="single" w:color="auto" w:sz="4" w:space="0"/>
              <w:left w:val="single" w:color="auto" w:sz="4" w:space="0"/>
              <w:bottom w:val="single" w:color="auto" w:sz="4" w:space="0"/>
              <w:right w:val="single" w:color="auto" w:sz="4" w:space="0"/>
            </w:tcBorders>
            <w:vAlign w:val="center"/>
          </w:tcPr>
          <w:p w14:paraId="6C08FD2F">
            <w:pPr>
              <w:jc w:val="center"/>
            </w:pPr>
          </w:p>
        </w:tc>
        <w:tc>
          <w:tcPr>
            <w:tcW w:w="1467" w:type="dxa"/>
            <w:tcBorders>
              <w:top w:val="single" w:color="auto" w:sz="4" w:space="0"/>
              <w:left w:val="single" w:color="auto" w:sz="4" w:space="0"/>
              <w:bottom w:val="single" w:color="auto" w:sz="4" w:space="0"/>
              <w:right w:val="single" w:color="auto" w:sz="4" w:space="0"/>
            </w:tcBorders>
            <w:vAlign w:val="center"/>
          </w:tcPr>
          <w:p w14:paraId="2784D8A8">
            <w:pPr>
              <w:jc w:val="center"/>
            </w:pPr>
          </w:p>
        </w:tc>
        <w:tc>
          <w:tcPr>
            <w:tcW w:w="1066" w:type="dxa"/>
            <w:tcBorders>
              <w:top w:val="single" w:color="auto" w:sz="4" w:space="0"/>
              <w:left w:val="single" w:color="auto" w:sz="4" w:space="0"/>
              <w:bottom w:val="single" w:color="auto" w:sz="4" w:space="0"/>
              <w:right w:val="single" w:color="auto" w:sz="4" w:space="0"/>
            </w:tcBorders>
            <w:vAlign w:val="center"/>
          </w:tcPr>
          <w:p w14:paraId="4C362736">
            <w:pPr>
              <w:jc w:val="cente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46173426">
            <w:pPr>
              <w:widowControl/>
              <w:jc w:val="left"/>
            </w:pPr>
          </w:p>
        </w:tc>
        <w:tc>
          <w:tcPr>
            <w:tcW w:w="1599" w:type="dxa"/>
            <w:gridSpan w:val="2"/>
            <w:tcBorders>
              <w:top w:val="single" w:color="auto" w:sz="4" w:space="0"/>
              <w:left w:val="single" w:color="auto" w:sz="4" w:space="0"/>
              <w:bottom w:val="single" w:color="auto" w:sz="4" w:space="0"/>
              <w:right w:val="single" w:color="auto" w:sz="4" w:space="0"/>
            </w:tcBorders>
            <w:vAlign w:val="center"/>
          </w:tcPr>
          <w:p w14:paraId="17CBC1A9">
            <w:pPr>
              <w:jc w:val="center"/>
            </w:pPr>
          </w:p>
        </w:tc>
        <w:tc>
          <w:tcPr>
            <w:tcW w:w="2319" w:type="dxa"/>
            <w:gridSpan w:val="3"/>
            <w:tcBorders>
              <w:top w:val="single" w:color="auto" w:sz="4" w:space="0"/>
              <w:left w:val="single" w:color="auto" w:sz="4" w:space="0"/>
              <w:bottom w:val="single" w:color="auto" w:sz="4" w:space="0"/>
              <w:right w:val="single" w:color="auto" w:sz="4" w:space="0"/>
            </w:tcBorders>
            <w:vAlign w:val="center"/>
          </w:tcPr>
          <w:p w14:paraId="47AC82CA">
            <w:pPr>
              <w:jc w:val="center"/>
            </w:pPr>
          </w:p>
        </w:tc>
      </w:tr>
    </w:tbl>
    <w:p w14:paraId="7F61C42E">
      <w:pPr>
        <w:spacing w:line="400" w:lineRule="exact"/>
        <w:rPr>
          <w:rFonts w:ascii="黑体" w:eastAsia="黑体"/>
          <w:color w:val="FF0000"/>
          <w:sz w:val="30"/>
        </w:rPr>
      </w:pPr>
    </w:p>
    <w:p w14:paraId="79B0190F">
      <w:pPr>
        <w:pStyle w:val="9"/>
        <w:spacing w:line="360" w:lineRule="auto"/>
        <w:ind w:firstLine="240" w:firstLineChars="100"/>
        <w:rPr>
          <w:rFonts w:hint="eastAsia" w:hAnsi="宋体"/>
          <w:b/>
          <w:sz w:val="24"/>
          <w:szCs w:val="24"/>
        </w:rPr>
      </w:pPr>
      <w:r>
        <w:rPr>
          <w:rFonts w:hint="eastAsia" w:ascii="仿宋_GB2312" w:hAnsi="宋体" w:eastAsia="仿宋_GB2312"/>
          <w:sz w:val="24"/>
        </w:rPr>
        <w:t>投标人名称（盖章）：              法定代表人或授权代表签字：</w:t>
      </w:r>
    </w:p>
    <w:p w14:paraId="1AFA7DB3">
      <w:pPr>
        <w:pStyle w:val="9"/>
        <w:spacing w:line="360" w:lineRule="auto"/>
        <w:ind w:left="708" w:leftChars="115" w:hanging="467" w:hangingChars="194"/>
        <w:rPr>
          <w:rFonts w:hint="eastAsia" w:hAnsi="宋体"/>
          <w:b/>
          <w:sz w:val="24"/>
        </w:rPr>
      </w:pPr>
      <w:r>
        <w:rPr>
          <w:rFonts w:hint="eastAsia" w:hAnsi="宋体"/>
          <w:b/>
          <w:sz w:val="24"/>
        </w:rPr>
        <w:t>注：1.投标人为满足本招标项目之需，需实际配置的、包含但不限于上述设备、人员及其他条目；</w:t>
      </w:r>
    </w:p>
    <w:p w14:paraId="5A7E788F">
      <w:pPr>
        <w:pStyle w:val="9"/>
        <w:spacing w:line="360" w:lineRule="auto"/>
        <w:ind w:left="661" w:leftChars="315"/>
        <w:rPr>
          <w:rFonts w:hint="eastAsia" w:hAnsi="宋体"/>
          <w:b/>
          <w:sz w:val="24"/>
        </w:rPr>
      </w:pPr>
      <w:r>
        <w:rPr>
          <w:rFonts w:hint="eastAsia" w:hAnsi="宋体"/>
          <w:b/>
          <w:sz w:val="24"/>
        </w:rPr>
        <w:t>2.投标人可在上表内容基础上，酌情自行增加相关条目，以便更好的满足项目开展之需要。</w:t>
      </w:r>
    </w:p>
    <w:p w14:paraId="3C961A25">
      <w:pPr>
        <w:rPr>
          <w:rFonts w:hint="eastAsia" w:eastAsia="黑体"/>
          <w:b/>
          <w:sz w:val="28"/>
        </w:rPr>
      </w:pPr>
    </w:p>
    <w:p w14:paraId="35FC93A4">
      <w:pPr>
        <w:rPr>
          <w:rFonts w:eastAsia="黑体"/>
          <w:b/>
          <w:bCs/>
          <w:sz w:val="28"/>
        </w:rPr>
      </w:pPr>
    </w:p>
    <w:p w14:paraId="57DD9932">
      <w:pPr>
        <w:pStyle w:val="7"/>
        <w:spacing w:line="460" w:lineRule="exact"/>
        <w:rPr>
          <w:rFonts w:eastAsia="黑体"/>
          <w:b/>
          <w:sz w:val="24"/>
          <w:szCs w:val="24"/>
        </w:rPr>
      </w:pPr>
      <w:r>
        <w:rPr>
          <w:rFonts w:hint="eastAsia" w:eastAsia="黑体"/>
          <w:b/>
          <w:bCs/>
          <w:sz w:val="28"/>
        </w:rPr>
        <w:t>附件10</w:t>
      </w:r>
    </w:p>
    <w:p w14:paraId="2DAC589A">
      <w:pPr>
        <w:pStyle w:val="8"/>
        <w:ind w:left="0" w:leftChars="0"/>
        <w:jc w:val="center"/>
        <w:rPr>
          <w:rFonts w:hint="eastAsia" w:ascii="宋体" w:hAnsi="宋体"/>
        </w:rPr>
      </w:pPr>
      <w:r>
        <w:rPr>
          <w:rFonts w:hint="eastAsia" w:ascii="宋体" w:hAnsi="宋体" w:cs="宋体"/>
          <w:b/>
          <w:bCs/>
          <w:sz w:val="32"/>
          <w:szCs w:val="32"/>
        </w:rPr>
        <w:t>封面格式（参考）</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29E2B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jc w:val="center"/>
        </w:trPr>
        <w:tc>
          <w:tcPr>
            <w:tcW w:w="4285" w:type="dxa"/>
            <w:tcBorders>
              <w:top w:val="single" w:color="auto" w:sz="4" w:space="0"/>
              <w:left w:val="single" w:color="auto" w:sz="4" w:space="0"/>
              <w:bottom w:val="single" w:color="auto" w:sz="4" w:space="0"/>
              <w:right w:val="single" w:color="auto" w:sz="4" w:space="0"/>
            </w:tcBorders>
          </w:tcPr>
          <w:p w14:paraId="38BC222E">
            <w:pPr>
              <w:pStyle w:val="8"/>
              <w:ind w:left="0" w:leftChars="0"/>
              <w:jc w:val="left"/>
              <w:rPr>
                <w:rFonts w:hint="eastAsia" w:ascii="宋体" w:hAnsi="宋体"/>
                <w:sz w:val="30"/>
                <w:szCs w:val="30"/>
              </w:rPr>
            </w:pPr>
            <w:r>
              <w:rPr>
                <w:rFonts w:hint="eastAsia" w:ascii="宋体" w:hAnsi="宋体" w:cs="宋体"/>
                <w:b/>
                <w:bCs/>
                <w:sz w:val="30"/>
                <w:szCs w:val="30"/>
              </w:rPr>
              <w:t>技术（商务）标书（正本）</w:t>
            </w:r>
          </w:p>
          <w:p w14:paraId="2D9FD06E">
            <w:pPr>
              <w:pStyle w:val="8"/>
              <w:ind w:firstLine="358"/>
              <w:jc w:val="left"/>
              <w:rPr>
                <w:rFonts w:hint="eastAsia" w:ascii="宋体" w:hAnsi="宋体"/>
                <w:sz w:val="18"/>
                <w:szCs w:val="18"/>
              </w:rPr>
            </w:pPr>
          </w:p>
          <w:p w14:paraId="17950E7A">
            <w:pPr>
              <w:pStyle w:val="8"/>
              <w:ind w:left="0" w:leftChars="0"/>
              <w:jc w:val="left"/>
              <w:rPr>
                <w:rFonts w:hint="eastAsia" w:ascii="宋体" w:hAnsi="宋体"/>
              </w:rPr>
            </w:pPr>
            <w:r>
              <w:rPr>
                <w:rFonts w:hint="eastAsia" w:ascii="宋体" w:hAnsi="宋体" w:cs="宋体"/>
              </w:rPr>
              <w:t>项目编号：</w:t>
            </w:r>
          </w:p>
          <w:p w14:paraId="0D50DC17">
            <w:pPr>
              <w:pStyle w:val="8"/>
              <w:ind w:left="0" w:leftChars="0"/>
              <w:jc w:val="left"/>
              <w:rPr>
                <w:rFonts w:hint="eastAsia" w:ascii="宋体" w:hAnsi="宋体"/>
              </w:rPr>
            </w:pPr>
            <w:r>
              <w:rPr>
                <w:rFonts w:hint="eastAsia" w:ascii="宋体" w:hAnsi="宋体" w:cs="宋体"/>
              </w:rPr>
              <w:t>项目名称：</w:t>
            </w:r>
          </w:p>
          <w:p w14:paraId="21023D01">
            <w:pPr>
              <w:pStyle w:val="8"/>
              <w:ind w:left="0" w:leftChars="0"/>
              <w:jc w:val="left"/>
              <w:rPr>
                <w:rFonts w:hint="eastAsia" w:ascii="宋体" w:hAnsi="宋体"/>
              </w:rPr>
            </w:pPr>
            <w:r>
              <w:rPr>
                <w:rFonts w:hint="eastAsia" w:ascii="宋体" w:hAnsi="宋体" w:cs="宋体"/>
              </w:rPr>
              <w:t>投标人名称（公章）：</w:t>
            </w:r>
          </w:p>
          <w:p w14:paraId="248E437D">
            <w:pPr>
              <w:pStyle w:val="8"/>
              <w:ind w:left="0" w:leftChars="0"/>
              <w:jc w:val="left"/>
              <w:rPr>
                <w:rFonts w:hint="eastAsia" w:ascii="宋体" w:hAnsi="宋体"/>
              </w:rPr>
            </w:pPr>
            <w:r>
              <w:rPr>
                <w:rFonts w:hint="eastAsia" w:ascii="宋体" w:hAnsi="宋体" w:cs="宋体"/>
              </w:rPr>
              <w:t>地址：</w:t>
            </w:r>
          </w:p>
          <w:p w14:paraId="2C36B9CA">
            <w:pPr>
              <w:pStyle w:val="8"/>
              <w:ind w:left="0" w:leftChars="0"/>
              <w:jc w:val="left"/>
              <w:rPr>
                <w:rFonts w:hint="eastAsia" w:ascii="宋体" w:hAnsi="宋体"/>
              </w:rPr>
            </w:pPr>
            <w:r>
              <w:rPr>
                <w:rFonts w:hint="eastAsia" w:ascii="宋体" w:hAnsi="宋体" w:cs="宋体"/>
              </w:rPr>
              <w:t>电话：</w:t>
            </w:r>
          </w:p>
          <w:p w14:paraId="59F6E9DD">
            <w:pPr>
              <w:pStyle w:val="8"/>
              <w:ind w:left="0" w:leftChars="0"/>
              <w:jc w:val="left"/>
              <w:rPr>
                <w:rFonts w:hint="eastAsia" w:ascii="宋体" w:hAnsi="宋体"/>
              </w:rPr>
            </w:pPr>
            <w:r>
              <w:rPr>
                <w:rFonts w:hint="eastAsia" w:ascii="宋体" w:hAnsi="宋体" w:cs="宋体"/>
              </w:rPr>
              <w:t>传真：</w:t>
            </w:r>
          </w:p>
          <w:p w14:paraId="6C87147C">
            <w:pPr>
              <w:pStyle w:val="8"/>
              <w:ind w:left="0" w:leftChars="0"/>
              <w:jc w:val="left"/>
              <w:rPr>
                <w:rFonts w:hint="eastAsia" w:ascii="宋体" w:hAnsi="宋体"/>
              </w:rPr>
            </w:pPr>
            <w:r>
              <w:rPr>
                <w:rFonts w:hint="eastAsia" w:ascii="宋体" w:hAnsi="宋体" w:cs="宋体"/>
              </w:rPr>
              <w:t>邮编：</w:t>
            </w:r>
            <w:r>
              <w:rPr>
                <w:rFonts w:hint="eastAsia" w:ascii="宋体" w:hAnsi="宋体" w:cs="宋体"/>
                <w:sz w:val="32"/>
                <w:szCs w:val="32"/>
              </w:rPr>
              <w:t xml:space="preserve"> </w:t>
            </w:r>
          </w:p>
        </w:tc>
        <w:tc>
          <w:tcPr>
            <w:tcW w:w="4775" w:type="dxa"/>
            <w:tcBorders>
              <w:top w:val="single" w:color="auto" w:sz="4" w:space="0"/>
              <w:left w:val="single" w:color="auto" w:sz="4" w:space="0"/>
              <w:bottom w:val="single" w:color="auto" w:sz="4" w:space="0"/>
              <w:right w:val="single" w:color="auto" w:sz="4" w:space="0"/>
            </w:tcBorders>
          </w:tcPr>
          <w:p w14:paraId="6B77D1C5">
            <w:pPr>
              <w:pStyle w:val="8"/>
              <w:ind w:left="0" w:leftChars="0"/>
              <w:jc w:val="left"/>
              <w:rPr>
                <w:rFonts w:hint="eastAsia" w:ascii="宋体" w:hAnsi="宋体"/>
                <w:sz w:val="30"/>
                <w:szCs w:val="30"/>
              </w:rPr>
            </w:pPr>
            <w:r>
              <w:rPr>
                <w:rFonts w:hint="eastAsia" w:ascii="宋体" w:hAnsi="宋体" w:cs="宋体"/>
                <w:b/>
                <w:bCs/>
                <w:sz w:val="30"/>
                <w:szCs w:val="30"/>
              </w:rPr>
              <w:t>技术（商务）标书（副本）</w:t>
            </w:r>
          </w:p>
          <w:p w14:paraId="688AE394">
            <w:pPr>
              <w:pStyle w:val="8"/>
              <w:ind w:firstLine="358"/>
              <w:jc w:val="left"/>
              <w:rPr>
                <w:rFonts w:hint="eastAsia" w:ascii="宋体" w:hAnsi="宋体"/>
                <w:sz w:val="18"/>
                <w:szCs w:val="18"/>
              </w:rPr>
            </w:pPr>
          </w:p>
          <w:p w14:paraId="2E04B4FC">
            <w:pPr>
              <w:pStyle w:val="8"/>
              <w:ind w:left="0" w:leftChars="0"/>
              <w:jc w:val="left"/>
              <w:rPr>
                <w:rFonts w:hint="eastAsia" w:ascii="宋体" w:hAnsi="宋体"/>
              </w:rPr>
            </w:pPr>
            <w:r>
              <w:rPr>
                <w:rFonts w:hint="eastAsia" w:ascii="宋体" w:hAnsi="宋体" w:cs="宋体"/>
              </w:rPr>
              <w:t>项目编号：</w:t>
            </w:r>
          </w:p>
          <w:p w14:paraId="596DA74D">
            <w:pPr>
              <w:pStyle w:val="8"/>
              <w:ind w:left="0" w:leftChars="0"/>
              <w:jc w:val="left"/>
              <w:rPr>
                <w:rFonts w:hint="eastAsia" w:ascii="宋体" w:hAnsi="宋体"/>
              </w:rPr>
            </w:pPr>
            <w:r>
              <w:rPr>
                <w:rFonts w:hint="eastAsia" w:ascii="宋体" w:hAnsi="宋体" w:cs="宋体"/>
              </w:rPr>
              <w:t>项目名称：</w:t>
            </w:r>
          </w:p>
          <w:p w14:paraId="04A14EFB">
            <w:pPr>
              <w:pStyle w:val="8"/>
              <w:ind w:left="0" w:leftChars="0"/>
              <w:jc w:val="left"/>
              <w:rPr>
                <w:rFonts w:hint="eastAsia" w:ascii="宋体" w:hAnsi="宋体"/>
              </w:rPr>
            </w:pPr>
            <w:r>
              <w:rPr>
                <w:rFonts w:hint="eastAsia" w:ascii="宋体" w:hAnsi="宋体" w:cs="宋体"/>
              </w:rPr>
              <w:t>投标人名称（公章）：</w:t>
            </w:r>
          </w:p>
          <w:p w14:paraId="0550982D">
            <w:pPr>
              <w:pStyle w:val="8"/>
              <w:ind w:left="0" w:leftChars="0"/>
              <w:jc w:val="left"/>
              <w:rPr>
                <w:rFonts w:hint="eastAsia" w:ascii="宋体" w:hAnsi="宋体"/>
              </w:rPr>
            </w:pPr>
            <w:r>
              <w:rPr>
                <w:rFonts w:hint="eastAsia" w:ascii="宋体" w:hAnsi="宋体" w:cs="宋体"/>
              </w:rPr>
              <w:t>地址：</w:t>
            </w:r>
          </w:p>
          <w:p w14:paraId="0404CA46">
            <w:pPr>
              <w:pStyle w:val="8"/>
              <w:ind w:left="0" w:leftChars="0"/>
              <w:jc w:val="left"/>
              <w:rPr>
                <w:rFonts w:hint="eastAsia" w:ascii="宋体" w:hAnsi="宋体"/>
              </w:rPr>
            </w:pPr>
            <w:r>
              <w:rPr>
                <w:rFonts w:hint="eastAsia" w:ascii="宋体" w:hAnsi="宋体" w:cs="宋体"/>
              </w:rPr>
              <w:t>电话：</w:t>
            </w:r>
          </w:p>
          <w:p w14:paraId="6A9DEF28">
            <w:pPr>
              <w:pStyle w:val="8"/>
              <w:ind w:left="0" w:leftChars="0"/>
              <w:jc w:val="left"/>
              <w:rPr>
                <w:rFonts w:hint="eastAsia" w:ascii="宋体" w:hAnsi="宋体"/>
              </w:rPr>
            </w:pPr>
            <w:r>
              <w:rPr>
                <w:rFonts w:hint="eastAsia" w:ascii="宋体" w:hAnsi="宋体" w:cs="宋体"/>
              </w:rPr>
              <w:t>传真：</w:t>
            </w:r>
          </w:p>
          <w:p w14:paraId="7C86CCAF">
            <w:pPr>
              <w:pStyle w:val="8"/>
              <w:ind w:left="0" w:leftChars="0"/>
              <w:jc w:val="left"/>
              <w:rPr>
                <w:rFonts w:hint="eastAsia" w:ascii="宋体" w:hAnsi="宋体"/>
              </w:rPr>
            </w:pPr>
            <w:r>
              <w:rPr>
                <w:rFonts w:hint="eastAsia" w:ascii="宋体" w:hAnsi="宋体" w:cs="宋体"/>
              </w:rPr>
              <w:t>邮编：</w:t>
            </w:r>
            <w:r>
              <w:rPr>
                <w:rFonts w:hint="eastAsia" w:ascii="宋体" w:hAnsi="宋体" w:cs="宋体"/>
                <w:sz w:val="32"/>
                <w:szCs w:val="32"/>
              </w:rPr>
              <w:t xml:space="preserve"> </w:t>
            </w:r>
          </w:p>
        </w:tc>
      </w:tr>
    </w:tbl>
    <w:p w14:paraId="463C848A">
      <w:pPr>
        <w:pStyle w:val="8"/>
        <w:rPr>
          <w:rFonts w:hint="eastAsia" w:ascii="宋体" w:hAnsi="宋体"/>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4775"/>
      </w:tblGrid>
      <w:tr w14:paraId="0818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285" w:type="dxa"/>
            <w:tcBorders>
              <w:top w:val="single" w:color="auto" w:sz="4" w:space="0"/>
              <w:left w:val="single" w:color="auto" w:sz="4" w:space="0"/>
              <w:bottom w:val="single" w:color="auto" w:sz="4" w:space="0"/>
              <w:right w:val="single" w:color="auto" w:sz="4" w:space="0"/>
            </w:tcBorders>
          </w:tcPr>
          <w:p w14:paraId="08D84AAB">
            <w:pPr>
              <w:pStyle w:val="8"/>
              <w:ind w:left="0" w:leftChars="0"/>
              <w:jc w:val="left"/>
              <w:rPr>
                <w:rFonts w:hint="eastAsia" w:ascii="宋体" w:hAnsi="宋体"/>
              </w:rPr>
            </w:pPr>
          </w:p>
          <w:p w14:paraId="4DB27A76">
            <w:pPr>
              <w:pStyle w:val="8"/>
              <w:ind w:left="0" w:leftChars="0"/>
              <w:jc w:val="left"/>
              <w:rPr>
                <w:rFonts w:hint="eastAsia" w:ascii="宋体" w:hAnsi="宋体"/>
              </w:rPr>
            </w:pPr>
            <w:r>
              <w:rPr>
                <w:rFonts w:hint="eastAsia" w:ascii="宋体" w:hAnsi="宋体" w:cs="宋体"/>
                <w:b/>
                <w:bCs/>
                <w:sz w:val="30"/>
                <w:szCs w:val="30"/>
              </w:rPr>
              <w:t xml:space="preserve">开标一览表  </w:t>
            </w:r>
            <w:r>
              <w:rPr>
                <w:rFonts w:hint="eastAsia" w:ascii="宋体" w:hAnsi="宋体" w:cs="宋体"/>
              </w:rPr>
              <w:t xml:space="preserve">            </w:t>
            </w:r>
          </w:p>
          <w:p w14:paraId="5677B6B6">
            <w:pPr>
              <w:pStyle w:val="8"/>
              <w:ind w:left="0" w:leftChars="0"/>
              <w:jc w:val="left"/>
              <w:rPr>
                <w:rFonts w:hint="eastAsia" w:ascii="宋体" w:hAnsi="宋体"/>
              </w:rPr>
            </w:pPr>
            <w:r>
              <w:rPr>
                <w:rFonts w:hint="eastAsia" w:ascii="宋体" w:hAnsi="宋体" w:cs="宋体"/>
              </w:rPr>
              <w:t>项目编号：</w:t>
            </w:r>
          </w:p>
          <w:p w14:paraId="10B145DA">
            <w:pPr>
              <w:pStyle w:val="8"/>
              <w:ind w:left="0" w:leftChars="0"/>
              <w:jc w:val="left"/>
              <w:rPr>
                <w:rFonts w:hint="eastAsia" w:ascii="宋体" w:hAnsi="宋体"/>
              </w:rPr>
            </w:pPr>
            <w:r>
              <w:rPr>
                <w:rFonts w:hint="eastAsia" w:ascii="宋体" w:hAnsi="宋体" w:cs="宋体"/>
              </w:rPr>
              <w:t>项目名称：</w:t>
            </w:r>
          </w:p>
          <w:p w14:paraId="683EBE49">
            <w:pPr>
              <w:pStyle w:val="8"/>
              <w:ind w:left="0" w:leftChars="0"/>
              <w:jc w:val="left"/>
              <w:rPr>
                <w:rFonts w:hint="eastAsia" w:ascii="宋体" w:hAnsi="宋体"/>
              </w:rPr>
            </w:pPr>
            <w:r>
              <w:rPr>
                <w:rFonts w:hint="eastAsia" w:ascii="宋体" w:hAnsi="宋体" w:cs="宋体"/>
              </w:rPr>
              <w:t>投标人名称（公章）：</w:t>
            </w:r>
          </w:p>
          <w:p w14:paraId="60C37B27">
            <w:pPr>
              <w:pStyle w:val="8"/>
              <w:ind w:left="0" w:leftChars="0"/>
              <w:jc w:val="left"/>
              <w:rPr>
                <w:rFonts w:hint="eastAsia" w:ascii="宋体" w:hAnsi="宋体"/>
              </w:rPr>
            </w:pPr>
            <w:r>
              <w:rPr>
                <w:rFonts w:hint="eastAsia" w:ascii="宋体" w:hAnsi="宋体" w:cs="宋体"/>
              </w:rPr>
              <w:t>地址：</w:t>
            </w:r>
          </w:p>
          <w:p w14:paraId="7DEE6D82">
            <w:pPr>
              <w:pStyle w:val="8"/>
              <w:ind w:left="0" w:leftChars="0"/>
              <w:jc w:val="left"/>
              <w:rPr>
                <w:rFonts w:hint="eastAsia" w:ascii="宋体" w:hAnsi="宋体"/>
              </w:rPr>
            </w:pPr>
            <w:r>
              <w:rPr>
                <w:rFonts w:hint="eastAsia" w:ascii="宋体" w:hAnsi="宋体" w:cs="宋体"/>
              </w:rPr>
              <w:t>电话：</w:t>
            </w:r>
          </w:p>
          <w:p w14:paraId="788A802B">
            <w:pPr>
              <w:pStyle w:val="8"/>
              <w:ind w:left="0" w:leftChars="0"/>
              <w:jc w:val="left"/>
              <w:rPr>
                <w:rFonts w:hint="eastAsia" w:ascii="宋体" w:hAnsi="宋体"/>
              </w:rPr>
            </w:pPr>
            <w:r>
              <w:rPr>
                <w:rFonts w:hint="eastAsia" w:ascii="宋体" w:hAnsi="宋体" w:cs="宋体"/>
              </w:rPr>
              <w:t>传真：</w:t>
            </w:r>
          </w:p>
          <w:p w14:paraId="2B9FB8EE">
            <w:pPr>
              <w:pStyle w:val="8"/>
              <w:ind w:left="0" w:leftChars="0"/>
              <w:jc w:val="left"/>
              <w:rPr>
                <w:rFonts w:hint="eastAsia" w:ascii="宋体" w:hAnsi="宋体"/>
              </w:rPr>
            </w:pPr>
            <w:r>
              <w:rPr>
                <w:rFonts w:hint="eastAsia" w:ascii="宋体" w:hAnsi="宋体" w:cs="宋体"/>
              </w:rPr>
              <w:t>邮编：</w:t>
            </w:r>
          </w:p>
          <w:p w14:paraId="65FED064">
            <w:pPr>
              <w:pStyle w:val="8"/>
              <w:ind w:left="0" w:leftChars="0"/>
              <w:jc w:val="left"/>
              <w:rPr>
                <w:rFonts w:hint="eastAsia" w:ascii="宋体" w:hAnsi="宋体"/>
              </w:rPr>
            </w:pPr>
          </w:p>
        </w:tc>
        <w:tc>
          <w:tcPr>
            <w:tcW w:w="4775" w:type="dxa"/>
            <w:tcBorders>
              <w:top w:val="single" w:color="auto" w:sz="4" w:space="0"/>
              <w:left w:val="single" w:color="auto" w:sz="4" w:space="0"/>
              <w:bottom w:val="single" w:color="auto" w:sz="4" w:space="0"/>
              <w:right w:val="single" w:color="auto" w:sz="4" w:space="0"/>
            </w:tcBorders>
          </w:tcPr>
          <w:p w14:paraId="288D483F">
            <w:pPr>
              <w:pStyle w:val="8"/>
              <w:ind w:left="0" w:leftChars="0"/>
              <w:jc w:val="left"/>
              <w:rPr>
                <w:rFonts w:hint="eastAsia" w:ascii="宋体" w:hAnsi="宋体"/>
              </w:rPr>
            </w:pPr>
          </w:p>
          <w:p w14:paraId="07F298B7">
            <w:pPr>
              <w:pStyle w:val="8"/>
              <w:ind w:left="0" w:leftChars="0"/>
              <w:jc w:val="left"/>
              <w:rPr>
                <w:rFonts w:hint="eastAsia" w:ascii="宋体" w:hAnsi="宋体" w:cs="宋体"/>
                <w:b/>
                <w:bCs/>
                <w:sz w:val="30"/>
                <w:szCs w:val="30"/>
              </w:rPr>
            </w:pPr>
            <w:r>
              <w:rPr>
                <w:rFonts w:hint="eastAsia" w:ascii="宋体" w:hAnsi="宋体" w:cs="宋体"/>
                <w:b/>
                <w:bCs/>
                <w:sz w:val="30"/>
                <w:szCs w:val="30"/>
              </w:rPr>
              <w:t>电子版投标文件</w:t>
            </w:r>
          </w:p>
          <w:p w14:paraId="37F370F6">
            <w:pPr>
              <w:pStyle w:val="8"/>
              <w:ind w:left="0" w:leftChars="0"/>
              <w:jc w:val="left"/>
              <w:rPr>
                <w:rFonts w:hint="eastAsia" w:ascii="宋体" w:hAnsi="宋体"/>
              </w:rPr>
            </w:pPr>
            <w:r>
              <w:rPr>
                <w:rFonts w:hint="eastAsia" w:ascii="宋体" w:hAnsi="宋体" w:cs="宋体"/>
              </w:rPr>
              <w:t>项目编号：</w:t>
            </w:r>
          </w:p>
          <w:p w14:paraId="2763BF10">
            <w:pPr>
              <w:pStyle w:val="8"/>
              <w:ind w:left="0" w:leftChars="0"/>
              <w:jc w:val="left"/>
              <w:rPr>
                <w:rFonts w:hint="eastAsia" w:ascii="宋体" w:hAnsi="宋体"/>
              </w:rPr>
            </w:pPr>
            <w:r>
              <w:rPr>
                <w:rFonts w:hint="eastAsia" w:ascii="宋体" w:hAnsi="宋体" w:cs="宋体"/>
              </w:rPr>
              <w:t>项目名称：</w:t>
            </w:r>
          </w:p>
          <w:p w14:paraId="2801E94C">
            <w:pPr>
              <w:pStyle w:val="8"/>
              <w:ind w:left="0" w:leftChars="0"/>
              <w:jc w:val="left"/>
              <w:rPr>
                <w:rFonts w:hint="eastAsia" w:ascii="宋体" w:hAnsi="宋体"/>
              </w:rPr>
            </w:pPr>
            <w:r>
              <w:rPr>
                <w:rFonts w:hint="eastAsia" w:ascii="宋体" w:hAnsi="宋体" w:cs="宋体"/>
              </w:rPr>
              <w:t>投标人名称（公章）：</w:t>
            </w:r>
          </w:p>
          <w:p w14:paraId="650F31C8">
            <w:pPr>
              <w:pStyle w:val="8"/>
              <w:ind w:left="0" w:leftChars="0"/>
              <w:jc w:val="left"/>
              <w:rPr>
                <w:rFonts w:hint="eastAsia" w:ascii="宋体" w:hAnsi="宋体"/>
              </w:rPr>
            </w:pPr>
            <w:r>
              <w:rPr>
                <w:rFonts w:hint="eastAsia" w:ascii="宋体" w:hAnsi="宋体" w:cs="宋体"/>
              </w:rPr>
              <w:t>地址：</w:t>
            </w:r>
          </w:p>
          <w:p w14:paraId="5CFBCA2D">
            <w:pPr>
              <w:pStyle w:val="8"/>
              <w:ind w:left="0" w:leftChars="0"/>
              <w:jc w:val="left"/>
              <w:rPr>
                <w:rFonts w:hint="eastAsia" w:ascii="宋体" w:hAnsi="宋体"/>
              </w:rPr>
            </w:pPr>
            <w:r>
              <w:rPr>
                <w:rFonts w:hint="eastAsia" w:ascii="宋体" w:hAnsi="宋体" w:cs="宋体"/>
              </w:rPr>
              <w:t>电话：</w:t>
            </w:r>
          </w:p>
          <w:p w14:paraId="63B3F314">
            <w:pPr>
              <w:pStyle w:val="8"/>
              <w:ind w:left="0" w:leftChars="0"/>
              <w:jc w:val="left"/>
              <w:rPr>
                <w:rFonts w:hint="eastAsia" w:ascii="宋体" w:hAnsi="宋体"/>
              </w:rPr>
            </w:pPr>
            <w:r>
              <w:rPr>
                <w:rFonts w:hint="eastAsia" w:ascii="宋体" w:hAnsi="宋体" w:cs="宋体"/>
              </w:rPr>
              <w:t>传真：</w:t>
            </w:r>
          </w:p>
          <w:p w14:paraId="5F5646CB">
            <w:pPr>
              <w:pStyle w:val="8"/>
              <w:ind w:left="0" w:leftChars="0"/>
              <w:jc w:val="left"/>
              <w:rPr>
                <w:rFonts w:hint="eastAsia" w:ascii="宋体" w:hAnsi="宋体"/>
              </w:rPr>
            </w:pPr>
            <w:r>
              <w:rPr>
                <w:rFonts w:hint="eastAsia" w:ascii="宋体" w:hAnsi="宋体" w:cs="宋体"/>
              </w:rPr>
              <w:t>邮编：</w:t>
            </w:r>
          </w:p>
        </w:tc>
      </w:tr>
    </w:tbl>
    <w:p w14:paraId="17FF660D">
      <w:pPr>
        <w:pStyle w:val="8"/>
        <w:rPr>
          <w:rFonts w:hint="eastAsia" w:ascii="宋体" w:hAnsi="宋体"/>
        </w:rPr>
      </w:pPr>
    </w:p>
    <w:p w14:paraId="222733E6">
      <w:pPr>
        <w:pStyle w:val="8"/>
        <w:ind w:left="0" w:leftChars="0"/>
        <w:rPr>
          <w:rFonts w:hint="eastAsia" w:ascii="宋体" w:hAnsi="宋体"/>
          <w:b/>
          <w:bCs/>
          <w:sz w:val="32"/>
          <w:szCs w:val="32"/>
        </w:rPr>
      </w:pPr>
      <w:r>
        <w:rPr>
          <w:rFonts w:hint="eastAsia" w:ascii="宋体" w:hAnsi="宋体" w:cs="宋体"/>
          <w:b/>
          <w:bCs/>
          <w:sz w:val="32"/>
          <w:szCs w:val="32"/>
        </w:rPr>
        <w:t>封口格式：</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8"/>
      </w:tblGrid>
      <w:tr w14:paraId="4D12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168" w:type="dxa"/>
            <w:tcBorders>
              <w:top w:val="single" w:color="auto" w:sz="4" w:space="0"/>
              <w:left w:val="single" w:color="auto" w:sz="4" w:space="0"/>
              <w:bottom w:val="single" w:color="auto" w:sz="4" w:space="0"/>
              <w:right w:val="single" w:color="auto" w:sz="4" w:space="0"/>
            </w:tcBorders>
            <w:vAlign w:val="center"/>
          </w:tcPr>
          <w:p w14:paraId="71EF1183">
            <w:pPr>
              <w:pStyle w:val="8"/>
              <w:ind w:left="0" w:leftChars="0"/>
              <w:rPr>
                <w:rFonts w:hint="eastAsia" w:ascii="宋体" w:hAnsi="宋体"/>
              </w:rPr>
            </w:pPr>
            <w:r>
              <w:rPr>
                <w:rFonts w:hint="eastAsia" w:ascii="宋体" w:hAnsi="宋体" w:cs="宋体"/>
              </w:rPr>
              <w:t>……………………于</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r>
              <w:rPr>
                <w:rFonts w:hint="eastAsia" w:ascii="宋体" w:hAnsi="宋体" w:cs="宋体"/>
                <w:u w:val="single"/>
              </w:rPr>
              <w:t xml:space="preserve">  </w:t>
            </w:r>
            <w:r>
              <w:rPr>
                <w:rFonts w:hint="eastAsia" w:ascii="宋体" w:hAnsi="宋体" w:cs="宋体"/>
              </w:rPr>
              <w:t>时之前不准启封（公章）…………………</w:t>
            </w:r>
          </w:p>
        </w:tc>
      </w:tr>
    </w:tbl>
    <w:p w14:paraId="540B32E2">
      <w:pPr>
        <w:pStyle w:val="9"/>
        <w:spacing w:line="360" w:lineRule="auto"/>
        <w:rPr>
          <w:rFonts w:hint="eastAsia" w:hAnsi="宋体"/>
          <w:b/>
          <w:sz w:val="24"/>
          <w:szCs w:val="24"/>
        </w:rPr>
      </w:pPr>
    </w:p>
    <w:p w14:paraId="2E5183D2">
      <w:pPr>
        <w:jc w:val="left"/>
        <w:rPr>
          <w:rFonts w:hint="eastAsia" w:eastAsia="黑体"/>
          <w:b/>
          <w:bCs/>
          <w:sz w:val="28"/>
        </w:rPr>
      </w:pPr>
      <w:r>
        <w:rPr>
          <w:rFonts w:hint="eastAsia" w:eastAsia="黑体"/>
          <w:b/>
          <w:bCs/>
          <w:sz w:val="28"/>
        </w:rPr>
        <w:t>附件</w:t>
      </w:r>
      <w:r>
        <w:rPr>
          <w:rFonts w:eastAsia="黑体"/>
          <w:b/>
          <w:bCs/>
          <w:sz w:val="28"/>
        </w:rPr>
        <w:t>11</w:t>
      </w:r>
    </w:p>
    <w:p w14:paraId="500F1AD0">
      <w:pPr>
        <w:jc w:val="center"/>
        <w:rPr>
          <w:rFonts w:ascii="宋体" w:hAnsi="宋体"/>
          <w:b/>
          <w:sz w:val="24"/>
        </w:rPr>
      </w:pPr>
      <w:r>
        <w:rPr>
          <w:rFonts w:hint="eastAsia" w:eastAsia="黑体"/>
          <w:b/>
          <w:bCs/>
          <w:sz w:val="28"/>
        </w:rPr>
        <w:t>相关经营资质证书</w:t>
      </w:r>
    </w:p>
    <w:p w14:paraId="3FE722E4">
      <w:pPr>
        <w:jc w:val="center"/>
        <w:rPr>
          <w:rFonts w:hint="eastAsia" w:ascii="宋体" w:hAnsi="宋体"/>
          <w:sz w:val="24"/>
        </w:rPr>
      </w:pPr>
      <w:r>
        <w:rPr>
          <w:rFonts w:hint="eastAsia" w:ascii="宋体" w:hAnsi="宋体"/>
          <w:sz w:val="24"/>
        </w:rPr>
        <w:t xml:space="preserve"> </w:t>
      </w:r>
    </w:p>
    <w:p w14:paraId="6F3203B9">
      <w:pPr>
        <w:jc w:val="center"/>
        <w:rPr>
          <w:rFonts w:hint="eastAsia" w:ascii="宋体" w:hAnsi="宋体"/>
          <w:sz w:val="24"/>
        </w:rPr>
      </w:pPr>
    </w:p>
    <w:p w14:paraId="11E7D0F3">
      <w:pPr>
        <w:jc w:val="center"/>
        <w:rPr>
          <w:rFonts w:hint="eastAsia" w:ascii="宋体" w:hAnsi="宋体"/>
          <w:sz w:val="24"/>
        </w:rPr>
      </w:pPr>
    </w:p>
    <w:p w14:paraId="4984939D">
      <w:pPr>
        <w:jc w:val="center"/>
        <w:rPr>
          <w:rFonts w:hint="eastAsia" w:ascii="宋体" w:hAnsi="宋体"/>
          <w:sz w:val="24"/>
        </w:rPr>
      </w:pPr>
    </w:p>
    <w:p w14:paraId="0B1F5863">
      <w:pPr>
        <w:jc w:val="center"/>
        <w:rPr>
          <w:rFonts w:hint="eastAsia" w:ascii="宋体" w:hAnsi="宋体"/>
          <w:sz w:val="24"/>
        </w:rPr>
      </w:pPr>
    </w:p>
    <w:p w14:paraId="5D70DE7F">
      <w:pPr>
        <w:jc w:val="center"/>
        <w:rPr>
          <w:rFonts w:hint="eastAsia" w:ascii="宋体" w:hAnsi="宋体"/>
          <w:sz w:val="24"/>
        </w:rPr>
      </w:pPr>
    </w:p>
    <w:p w14:paraId="009DFA5D">
      <w:pPr>
        <w:jc w:val="center"/>
        <w:rPr>
          <w:rFonts w:hint="eastAsia" w:ascii="宋体" w:hAnsi="宋体"/>
          <w:sz w:val="24"/>
        </w:rPr>
      </w:pPr>
    </w:p>
    <w:p w14:paraId="36CFE1F4">
      <w:pPr>
        <w:jc w:val="center"/>
        <w:rPr>
          <w:rFonts w:hint="eastAsia" w:ascii="宋体" w:hAnsi="宋体"/>
          <w:sz w:val="24"/>
        </w:rPr>
      </w:pPr>
    </w:p>
    <w:p w14:paraId="0CEA545A">
      <w:pPr>
        <w:jc w:val="center"/>
        <w:rPr>
          <w:rFonts w:hint="eastAsia" w:ascii="宋体" w:hAnsi="宋体"/>
          <w:sz w:val="24"/>
        </w:rPr>
      </w:pPr>
    </w:p>
    <w:p w14:paraId="2AB9FE38">
      <w:pPr>
        <w:jc w:val="center"/>
        <w:rPr>
          <w:rFonts w:hint="eastAsia" w:ascii="宋体" w:hAnsi="宋体"/>
          <w:sz w:val="24"/>
        </w:rPr>
      </w:pPr>
    </w:p>
    <w:p w14:paraId="0CB74B31">
      <w:pPr>
        <w:jc w:val="center"/>
        <w:rPr>
          <w:rFonts w:hint="eastAsia" w:ascii="宋体" w:hAnsi="宋体"/>
          <w:sz w:val="24"/>
        </w:rPr>
      </w:pPr>
    </w:p>
    <w:p w14:paraId="236685CC">
      <w:pPr>
        <w:jc w:val="center"/>
        <w:rPr>
          <w:rFonts w:hint="eastAsia" w:ascii="宋体" w:hAnsi="宋体"/>
          <w:sz w:val="24"/>
        </w:rPr>
      </w:pPr>
    </w:p>
    <w:p w14:paraId="4BCB41B1">
      <w:pPr>
        <w:jc w:val="center"/>
        <w:rPr>
          <w:rFonts w:hint="eastAsia" w:ascii="宋体" w:hAnsi="宋体"/>
          <w:sz w:val="24"/>
        </w:rPr>
      </w:pPr>
    </w:p>
    <w:p w14:paraId="29FC80CB">
      <w:pPr>
        <w:jc w:val="center"/>
        <w:rPr>
          <w:rFonts w:hint="eastAsia" w:ascii="宋体" w:hAnsi="宋体"/>
          <w:sz w:val="24"/>
        </w:rPr>
      </w:pPr>
    </w:p>
    <w:p w14:paraId="58BD2D8E">
      <w:pPr>
        <w:jc w:val="center"/>
        <w:rPr>
          <w:rFonts w:hint="eastAsia" w:ascii="宋体" w:hAnsi="宋体"/>
          <w:sz w:val="24"/>
        </w:rPr>
      </w:pPr>
    </w:p>
    <w:p w14:paraId="057E04EA">
      <w:pPr>
        <w:jc w:val="center"/>
        <w:rPr>
          <w:rFonts w:hint="eastAsia" w:ascii="宋体" w:hAnsi="宋体"/>
          <w:sz w:val="24"/>
        </w:rPr>
      </w:pPr>
    </w:p>
    <w:p w14:paraId="59084727">
      <w:pPr>
        <w:jc w:val="center"/>
        <w:rPr>
          <w:rFonts w:hint="eastAsia" w:ascii="宋体" w:hAnsi="宋体"/>
          <w:sz w:val="24"/>
        </w:rPr>
      </w:pPr>
    </w:p>
    <w:p w14:paraId="14F0B8A3">
      <w:pPr>
        <w:jc w:val="center"/>
        <w:rPr>
          <w:rFonts w:hint="eastAsia" w:ascii="宋体" w:hAnsi="宋体"/>
          <w:sz w:val="24"/>
        </w:rPr>
      </w:pPr>
    </w:p>
    <w:p w14:paraId="64919D58">
      <w:pPr>
        <w:jc w:val="center"/>
        <w:rPr>
          <w:rFonts w:hint="eastAsia" w:ascii="宋体" w:hAnsi="宋体"/>
          <w:sz w:val="24"/>
        </w:rPr>
      </w:pPr>
    </w:p>
    <w:p w14:paraId="1BA9BA2E">
      <w:pPr>
        <w:jc w:val="center"/>
        <w:rPr>
          <w:rFonts w:hint="eastAsia" w:ascii="宋体" w:hAnsi="宋体"/>
          <w:sz w:val="24"/>
        </w:rPr>
      </w:pPr>
    </w:p>
    <w:p w14:paraId="1E124AD5">
      <w:pPr>
        <w:jc w:val="center"/>
        <w:rPr>
          <w:rFonts w:hint="eastAsia" w:ascii="宋体" w:hAnsi="宋体"/>
          <w:sz w:val="24"/>
        </w:rPr>
      </w:pPr>
    </w:p>
    <w:p w14:paraId="4D6A588A">
      <w:pPr>
        <w:jc w:val="center"/>
        <w:rPr>
          <w:rFonts w:hint="eastAsia" w:ascii="宋体" w:hAnsi="宋体"/>
          <w:sz w:val="24"/>
        </w:rPr>
      </w:pPr>
    </w:p>
    <w:p w14:paraId="6D9A817E">
      <w:pPr>
        <w:jc w:val="center"/>
        <w:rPr>
          <w:rFonts w:hint="eastAsia" w:ascii="宋体" w:hAnsi="宋体"/>
          <w:sz w:val="24"/>
        </w:rPr>
      </w:pPr>
    </w:p>
    <w:p w14:paraId="27C05F2B">
      <w:pPr>
        <w:jc w:val="center"/>
        <w:rPr>
          <w:rFonts w:hint="eastAsia" w:ascii="仿宋_GB2312" w:hAnsi="宋体" w:eastAsia="仿宋_GB2312"/>
          <w:sz w:val="24"/>
        </w:rPr>
      </w:pPr>
      <w:r>
        <w:rPr>
          <w:rFonts w:hint="eastAsia" w:ascii="仿宋_GB2312" w:hAnsi="宋体" w:eastAsia="仿宋_GB2312"/>
          <w:sz w:val="24"/>
        </w:rPr>
        <w:t>投标人名称（盖章）：              法定代表人或授权代表签字：</w:t>
      </w:r>
    </w:p>
    <w:p w14:paraId="53DF3628">
      <w:pPr>
        <w:jc w:val="center"/>
        <w:rPr>
          <w:rFonts w:hint="eastAsia" w:ascii="仿宋_GB2312" w:hAnsi="宋体" w:eastAsia="仿宋_GB2312"/>
          <w:sz w:val="24"/>
        </w:rPr>
      </w:pPr>
    </w:p>
    <w:p w14:paraId="29C4FD25">
      <w:pPr>
        <w:jc w:val="center"/>
        <w:rPr>
          <w:rFonts w:hint="eastAsia" w:ascii="仿宋_GB2312" w:hAnsi="宋体" w:eastAsia="仿宋_GB2312"/>
          <w:sz w:val="24"/>
        </w:rPr>
      </w:pPr>
    </w:p>
    <w:p w14:paraId="5A51A7B9">
      <w:pPr>
        <w:jc w:val="center"/>
        <w:rPr>
          <w:rFonts w:hint="eastAsia" w:ascii="仿宋_GB2312" w:hAnsi="宋体" w:eastAsia="仿宋_GB2312"/>
          <w:sz w:val="24"/>
        </w:rPr>
      </w:pPr>
    </w:p>
    <w:p w14:paraId="09E977BF">
      <w:pPr>
        <w:jc w:val="center"/>
        <w:rPr>
          <w:rFonts w:hint="eastAsia" w:ascii="仿宋_GB2312" w:hAnsi="宋体" w:eastAsia="仿宋_GB2312"/>
          <w:sz w:val="24"/>
        </w:rPr>
      </w:pPr>
    </w:p>
    <w:p w14:paraId="44FF497D">
      <w:pPr>
        <w:jc w:val="center"/>
        <w:rPr>
          <w:rFonts w:hint="eastAsia" w:ascii="仿宋_GB2312" w:hAnsi="宋体" w:eastAsia="仿宋_GB2312"/>
          <w:sz w:val="24"/>
        </w:rPr>
      </w:pPr>
    </w:p>
    <w:p w14:paraId="771233C3">
      <w:pPr>
        <w:jc w:val="center"/>
        <w:rPr>
          <w:rFonts w:hint="eastAsia" w:ascii="仿宋_GB2312" w:hAnsi="宋体" w:eastAsia="仿宋_GB2312"/>
          <w:sz w:val="24"/>
        </w:rPr>
      </w:pPr>
    </w:p>
    <w:p w14:paraId="321F190B">
      <w:pPr>
        <w:jc w:val="center"/>
        <w:rPr>
          <w:rFonts w:hint="eastAsia" w:ascii="仿宋_GB2312" w:hAnsi="宋体" w:eastAsia="仿宋_GB2312"/>
          <w:sz w:val="24"/>
        </w:rPr>
      </w:pPr>
    </w:p>
    <w:p w14:paraId="6EA5F6ED">
      <w:pPr>
        <w:jc w:val="center"/>
        <w:rPr>
          <w:rFonts w:hint="eastAsia" w:ascii="仿宋_GB2312" w:hAnsi="宋体" w:eastAsia="仿宋_GB2312"/>
          <w:sz w:val="24"/>
        </w:rPr>
      </w:pPr>
    </w:p>
    <w:p w14:paraId="4FA86B5E">
      <w:pPr>
        <w:jc w:val="center"/>
        <w:rPr>
          <w:rFonts w:hint="eastAsia" w:ascii="仿宋_GB2312" w:hAnsi="宋体" w:eastAsia="仿宋_GB2312"/>
          <w:sz w:val="24"/>
        </w:rPr>
      </w:pPr>
    </w:p>
    <w:p w14:paraId="7702E707">
      <w:pPr>
        <w:jc w:val="center"/>
        <w:rPr>
          <w:rFonts w:hint="eastAsia" w:ascii="仿宋_GB2312" w:hAnsi="宋体" w:eastAsia="仿宋_GB2312"/>
          <w:sz w:val="24"/>
        </w:rPr>
      </w:pPr>
    </w:p>
    <w:p w14:paraId="13CEB073">
      <w:pPr>
        <w:jc w:val="center"/>
        <w:rPr>
          <w:rFonts w:hint="eastAsia" w:ascii="仿宋_GB2312" w:hAnsi="宋体" w:eastAsia="仿宋_GB2312"/>
          <w:sz w:val="24"/>
        </w:rPr>
      </w:pPr>
    </w:p>
    <w:p w14:paraId="0F7A64E9">
      <w:pPr>
        <w:jc w:val="center"/>
        <w:rPr>
          <w:rFonts w:hint="eastAsia" w:eastAsia="黑体"/>
          <w:b/>
          <w:bCs/>
          <w:sz w:val="28"/>
        </w:rPr>
      </w:pPr>
    </w:p>
    <w:p w14:paraId="502ED99C">
      <w:pPr>
        <w:rPr>
          <w:rFonts w:eastAsia="黑体"/>
          <w:b/>
          <w:bCs/>
          <w:sz w:val="28"/>
        </w:rPr>
      </w:pPr>
    </w:p>
    <w:p w14:paraId="044E501E">
      <w:pPr>
        <w:rPr>
          <w:rFonts w:eastAsia="黑体"/>
          <w:b/>
          <w:bCs/>
          <w:sz w:val="28"/>
        </w:rPr>
      </w:pPr>
    </w:p>
    <w:p w14:paraId="1EA0CF9D">
      <w:pPr>
        <w:rPr>
          <w:rFonts w:eastAsia="黑体"/>
          <w:b/>
          <w:bCs/>
          <w:sz w:val="28"/>
        </w:rPr>
      </w:pPr>
      <w:r>
        <w:rPr>
          <w:rFonts w:hint="eastAsia" w:eastAsia="黑体"/>
          <w:b/>
          <w:bCs/>
          <w:sz w:val="28"/>
        </w:rPr>
        <w:t>附件</w:t>
      </w:r>
      <w:r>
        <w:rPr>
          <w:rFonts w:eastAsia="黑体"/>
          <w:b/>
          <w:bCs/>
          <w:sz w:val="28"/>
        </w:rPr>
        <w:t>12</w:t>
      </w:r>
    </w:p>
    <w:p w14:paraId="669450AC">
      <w:pPr>
        <w:jc w:val="center"/>
        <w:rPr>
          <w:rFonts w:eastAsia="黑体"/>
          <w:b/>
          <w:bCs/>
          <w:sz w:val="28"/>
        </w:rPr>
      </w:pPr>
      <w:r>
        <w:rPr>
          <w:rFonts w:hint="eastAsia" w:eastAsia="黑体"/>
          <w:b/>
          <w:bCs/>
          <w:sz w:val="28"/>
        </w:rPr>
        <w:t>招标文件要求的其他资格证明文件</w:t>
      </w:r>
    </w:p>
    <w:p w14:paraId="301AF58D">
      <w:pPr>
        <w:spacing w:line="480" w:lineRule="exact"/>
        <w:jc w:val="center"/>
        <w:rPr>
          <w:rFonts w:ascii="宋体" w:hAnsi="宋体"/>
          <w:sz w:val="24"/>
        </w:rPr>
      </w:pPr>
      <w:r>
        <w:rPr>
          <w:rFonts w:hint="eastAsia" w:ascii="宋体" w:hAnsi="宋体"/>
          <w:sz w:val="24"/>
        </w:rPr>
        <w:t>（如有则附）</w:t>
      </w:r>
    </w:p>
    <w:p w14:paraId="67980B9E">
      <w:pPr>
        <w:spacing w:line="480" w:lineRule="exact"/>
        <w:jc w:val="center"/>
        <w:rPr>
          <w:rFonts w:hint="eastAsia" w:ascii="宋体" w:hAnsi="宋体"/>
          <w:sz w:val="24"/>
        </w:rPr>
      </w:pPr>
    </w:p>
    <w:p w14:paraId="4298A7BA">
      <w:pPr>
        <w:spacing w:line="480" w:lineRule="exact"/>
        <w:jc w:val="center"/>
        <w:rPr>
          <w:rFonts w:hint="eastAsia" w:ascii="宋体" w:hAnsi="宋体"/>
          <w:sz w:val="24"/>
        </w:rPr>
      </w:pPr>
    </w:p>
    <w:p w14:paraId="07D31800">
      <w:pPr>
        <w:spacing w:line="480" w:lineRule="exact"/>
        <w:jc w:val="center"/>
        <w:rPr>
          <w:rFonts w:hint="eastAsia" w:ascii="宋体" w:hAnsi="宋体"/>
          <w:sz w:val="24"/>
        </w:rPr>
      </w:pPr>
    </w:p>
    <w:p w14:paraId="60C7A762">
      <w:pPr>
        <w:spacing w:line="480" w:lineRule="exact"/>
        <w:jc w:val="center"/>
        <w:rPr>
          <w:rFonts w:hint="eastAsia" w:ascii="宋体" w:hAnsi="宋体"/>
          <w:sz w:val="24"/>
        </w:rPr>
      </w:pPr>
    </w:p>
    <w:p w14:paraId="23B11391">
      <w:pPr>
        <w:spacing w:line="480" w:lineRule="exact"/>
        <w:jc w:val="center"/>
        <w:rPr>
          <w:rFonts w:hint="eastAsia" w:ascii="宋体" w:hAnsi="宋体"/>
          <w:sz w:val="24"/>
        </w:rPr>
      </w:pPr>
    </w:p>
    <w:p w14:paraId="769D5F7A">
      <w:pPr>
        <w:spacing w:line="480" w:lineRule="exact"/>
        <w:jc w:val="center"/>
        <w:rPr>
          <w:rFonts w:hint="eastAsia" w:ascii="宋体" w:hAnsi="宋体"/>
          <w:sz w:val="24"/>
        </w:rPr>
      </w:pPr>
    </w:p>
    <w:p w14:paraId="78E330F7">
      <w:pPr>
        <w:spacing w:line="480" w:lineRule="exact"/>
        <w:jc w:val="center"/>
        <w:rPr>
          <w:rFonts w:hint="eastAsia" w:ascii="宋体" w:hAnsi="宋体"/>
          <w:sz w:val="24"/>
        </w:rPr>
      </w:pPr>
    </w:p>
    <w:p w14:paraId="3DE5FC18">
      <w:pPr>
        <w:spacing w:line="480" w:lineRule="exact"/>
        <w:jc w:val="center"/>
        <w:rPr>
          <w:rFonts w:hint="eastAsia" w:ascii="宋体" w:hAnsi="宋体"/>
          <w:sz w:val="24"/>
        </w:rPr>
      </w:pPr>
    </w:p>
    <w:p w14:paraId="14BEE417">
      <w:pPr>
        <w:spacing w:line="480" w:lineRule="exact"/>
        <w:jc w:val="center"/>
        <w:rPr>
          <w:rFonts w:hint="eastAsia" w:ascii="宋体" w:hAnsi="宋体"/>
          <w:sz w:val="24"/>
        </w:rPr>
      </w:pPr>
    </w:p>
    <w:p w14:paraId="20D3DC46">
      <w:pPr>
        <w:spacing w:line="480" w:lineRule="exact"/>
        <w:jc w:val="center"/>
        <w:rPr>
          <w:rFonts w:hint="eastAsia" w:ascii="宋体" w:hAnsi="宋体"/>
          <w:sz w:val="24"/>
        </w:rPr>
      </w:pPr>
    </w:p>
    <w:p w14:paraId="5479A2B2">
      <w:pPr>
        <w:spacing w:line="480" w:lineRule="exact"/>
        <w:jc w:val="center"/>
        <w:rPr>
          <w:rFonts w:hint="eastAsia" w:ascii="宋体" w:hAnsi="宋体"/>
          <w:sz w:val="24"/>
        </w:rPr>
      </w:pPr>
    </w:p>
    <w:p w14:paraId="5C88A6E7">
      <w:pPr>
        <w:spacing w:line="480" w:lineRule="exact"/>
        <w:jc w:val="center"/>
        <w:rPr>
          <w:rFonts w:hint="eastAsia" w:ascii="宋体" w:hAnsi="宋体"/>
          <w:sz w:val="24"/>
        </w:rPr>
      </w:pPr>
    </w:p>
    <w:p w14:paraId="5DDAF607">
      <w:pPr>
        <w:spacing w:line="480" w:lineRule="exact"/>
        <w:jc w:val="center"/>
        <w:rPr>
          <w:rFonts w:hint="eastAsia" w:ascii="宋体" w:hAnsi="宋体"/>
          <w:sz w:val="24"/>
        </w:rPr>
      </w:pPr>
    </w:p>
    <w:p w14:paraId="5C5FD9D0">
      <w:pPr>
        <w:spacing w:line="480" w:lineRule="exact"/>
        <w:jc w:val="center"/>
        <w:rPr>
          <w:rFonts w:hint="eastAsia" w:ascii="宋体" w:hAnsi="宋体"/>
          <w:sz w:val="24"/>
        </w:rPr>
      </w:pPr>
    </w:p>
    <w:p w14:paraId="2FE46116">
      <w:pPr>
        <w:spacing w:line="480" w:lineRule="exact"/>
        <w:jc w:val="center"/>
        <w:rPr>
          <w:rFonts w:hint="eastAsia" w:ascii="宋体" w:hAnsi="宋体"/>
          <w:sz w:val="24"/>
        </w:rPr>
      </w:pPr>
    </w:p>
    <w:p w14:paraId="06301C80">
      <w:pPr>
        <w:spacing w:line="480" w:lineRule="exact"/>
        <w:jc w:val="center"/>
        <w:rPr>
          <w:rFonts w:hint="eastAsia" w:ascii="仿宋_GB2312" w:hAnsi="宋体" w:eastAsia="仿宋_GB2312"/>
          <w:sz w:val="24"/>
        </w:rPr>
      </w:pPr>
      <w:r>
        <w:rPr>
          <w:rFonts w:hint="eastAsia" w:ascii="仿宋_GB2312" w:hAnsi="宋体" w:eastAsia="仿宋_GB2312"/>
          <w:sz w:val="24"/>
        </w:rPr>
        <w:t>投标人名称（盖章）：              法定代表人或授权代表签字：</w:t>
      </w:r>
    </w:p>
    <w:p w14:paraId="44C65067">
      <w:pPr>
        <w:spacing w:line="480" w:lineRule="exact"/>
        <w:jc w:val="center"/>
        <w:rPr>
          <w:rFonts w:hint="eastAsia" w:ascii="宋体" w:hAnsi="宋体"/>
          <w:sz w:val="24"/>
        </w:rPr>
      </w:pPr>
    </w:p>
    <w:p w14:paraId="06EBC03A">
      <w:pPr>
        <w:spacing w:line="480" w:lineRule="exact"/>
        <w:rPr>
          <w:rFonts w:hint="eastAsia" w:ascii="宋体" w:hAnsi="宋体"/>
          <w:sz w:val="24"/>
        </w:rPr>
      </w:pPr>
    </w:p>
    <w:p w14:paraId="3987601F">
      <w:pPr>
        <w:spacing w:line="480" w:lineRule="exact"/>
        <w:rPr>
          <w:rFonts w:hint="eastAsia" w:ascii="宋体" w:hAnsi="宋体"/>
          <w:sz w:val="24"/>
        </w:rPr>
      </w:pPr>
    </w:p>
    <w:p w14:paraId="7DDC44F8">
      <w:pPr>
        <w:spacing w:line="480" w:lineRule="exact"/>
        <w:rPr>
          <w:rFonts w:hint="eastAsia" w:ascii="宋体" w:hAnsi="宋体"/>
          <w:sz w:val="24"/>
        </w:rPr>
      </w:pPr>
    </w:p>
    <w:p w14:paraId="7900032F">
      <w:pPr>
        <w:spacing w:line="480" w:lineRule="exact"/>
        <w:rPr>
          <w:rFonts w:hint="eastAsia" w:ascii="宋体" w:hAnsi="宋体"/>
          <w:sz w:val="24"/>
        </w:rPr>
      </w:pPr>
    </w:p>
    <w:p w14:paraId="1C5B594B">
      <w:pPr>
        <w:spacing w:line="480" w:lineRule="exact"/>
        <w:rPr>
          <w:rFonts w:hint="eastAsia" w:ascii="宋体" w:hAnsi="宋体"/>
          <w:sz w:val="24"/>
        </w:rPr>
      </w:pPr>
    </w:p>
    <w:p w14:paraId="72FE8618">
      <w:pPr>
        <w:spacing w:line="480" w:lineRule="exact"/>
        <w:rPr>
          <w:rFonts w:hint="eastAsia" w:ascii="宋体" w:hAnsi="宋体"/>
          <w:sz w:val="24"/>
        </w:rPr>
      </w:pPr>
    </w:p>
    <w:p w14:paraId="123DE6E6">
      <w:pPr>
        <w:spacing w:line="480" w:lineRule="exact"/>
        <w:rPr>
          <w:rFonts w:hint="eastAsia" w:ascii="宋体" w:hAnsi="宋体"/>
          <w:sz w:val="24"/>
        </w:rPr>
      </w:pPr>
    </w:p>
    <w:p w14:paraId="05CF3043">
      <w:pPr>
        <w:spacing w:line="480" w:lineRule="exact"/>
        <w:rPr>
          <w:rFonts w:hint="eastAsia" w:ascii="宋体" w:hAnsi="宋体"/>
          <w:sz w:val="24"/>
        </w:rPr>
      </w:pPr>
    </w:p>
    <w:p w14:paraId="42DAD0EE">
      <w:pPr>
        <w:rPr>
          <w:rFonts w:hint="eastAsia" w:eastAsia="黑体"/>
          <w:b/>
          <w:bCs/>
          <w:sz w:val="28"/>
        </w:rPr>
      </w:pPr>
      <w:r>
        <w:rPr>
          <w:rFonts w:hint="eastAsia" w:eastAsia="黑体"/>
          <w:b/>
          <w:bCs/>
          <w:sz w:val="28"/>
        </w:rPr>
        <w:t>附件</w:t>
      </w:r>
      <w:r>
        <w:rPr>
          <w:rFonts w:eastAsia="黑体"/>
          <w:b/>
          <w:bCs/>
          <w:sz w:val="28"/>
        </w:rPr>
        <w:t>13</w:t>
      </w:r>
      <w:r>
        <w:rPr>
          <w:rFonts w:hint="eastAsia" w:eastAsia="黑体"/>
          <w:b/>
          <w:bCs/>
          <w:sz w:val="28"/>
        </w:rPr>
        <w:t>：</w:t>
      </w:r>
    </w:p>
    <w:p w14:paraId="1DFA9F66">
      <w:pPr>
        <w:jc w:val="center"/>
        <w:rPr>
          <w:rFonts w:ascii="宋体" w:hAnsi="宋体"/>
          <w:b/>
          <w:bCs/>
          <w:sz w:val="32"/>
        </w:rPr>
      </w:pPr>
      <w:r>
        <w:rPr>
          <w:rFonts w:hint="eastAsia" w:ascii="宋体" w:hAnsi="宋体"/>
          <w:b/>
          <w:bCs/>
          <w:sz w:val="32"/>
        </w:rPr>
        <w:t>服务承诺函</w:t>
      </w:r>
    </w:p>
    <w:p w14:paraId="7593AA8B">
      <w:pPr>
        <w:spacing w:line="400" w:lineRule="exact"/>
        <w:jc w:val="center"/>
        <w:rPr>
          <w:rFonts w:hint="eastAsia" w:ascii="宋体" w:hAnsi="宋体"/>
          <w:sz w:val="24"/>
        </w:rPr>
      </w:pPr>
      <w:r>
        <w:rPr>
          <w:rFonts w:hint="eastAsia" w:ascii="宋体" w:hAnsi="宋体"/>
          <w:sz w:val="24"/>
        </w:rPr>
        <w:t>（包含但不仅限于以下内容）</w:t>
      </w:r>
    </w:p>
    <w:p w14:paraId="7140CEC7">
      <w:pPr>
        <w:spacing w:line="400" w:lineRule="exact"/>
        <w:ind w:firstLine="3360"/>
        <w:jc w:val="center"/>
        <w:rPr>
          <w:rFonts w:hint="eastAsia" w:ascii="宋体" w:hAnsi="宋体"/>
          <w:sz w:val="24"/>
        </w:rPr>
      </w:pPr>
      <w:r>
        <w:rPr>
          <w:rFonts w:hint="eastAsia" w:ascii="宋体" w:hAnsi="宋体"/>
          <w:sz w:val="24"/>
        </w:rPr>
        <w:t xml:space="preserve">项目名称：       </w:t>
      </w:r>
    </w:p>
    <w:p w14:paraId="22490F3F">
      <w:pPr>
        <w:spacing w:line="400" w:lineRule="exact"/>
        <w:ind w:firstLine="3360"/>
        <w:jc w:val="center"/>
        <w:rPr>
          <w:rFonts w:hint="eastAsia" w:ascii="宋体" w:hAnsi="宋体"/>
          <w:sz w:val="24"/>
        </w:rPr>
      </w:pPr>
      <w:r>
        <w:rPr>
          <w:rFonts w:hint="eastAsia" w:ascii="宋体" w:hAnsi="宋体"/>
          <w:sz w:val="24"/>
        </w:rPr>
        <w:t>项目编号：</w:t>
      </w:r>
    </w:p>
    <w:p w14:paraId="3CAE5741">
      <w:pPr>
        <w:spacing w:line="400" w:lineRule="exact"/>
        <w:rPr>
          <w:rFonts w:hint="eastAsia" w:ascii="宋体" w:hAnsi="宋体"/>
          <w:sz w:val="24"/>
        </w:rPr>
      </w:pPr>
      <w:r>
        <w:rPr>
          <w:rFonts w:hint="eastAsia" w:ascii="宋体" w:hAnsi="宋体"/>
          <w:sz w:val="24"/>
        </w:rPr>
        <w:t>重汽（济南）车桥有限公司：</w:t>
      </w:r>
    </w:p>
    <w:p w14:paraId="79033E8A">
      <w:pPr>
        <w:spacing w:line="400" w:lineRule="exact"/>
        <w:rPr>
          <w:rFonts w:hint="eastAsia" w:ascii="宋体" w:hAnsi="宋体"/>
          <w:sz w:val="24"/>
        </w:rPr>
      </w:pPr>
      <w:r>
        <w:rPr>
          <w:rFonts w:hint="eastAsia" w:ascii="宋体" w:hAnsi="宋体"/>
          <w:sz w:val="24"/>
        </w:rPr>
        <w:t xml:space="preserve">    我代表</w:t>
      </w:r>
      <w:r>
        <w:rPr>
          <w:rFonts w:hint="eastAsia" w:ascii="宋体" w:hAnsi="宋体"/>
          <w:sz w:val="24"/>
          <w:u w:val="single"/>
        </w:rPr>
        <w:t xml:space="preserve">  (投标单位名称)  </w:t>
      </w:r>
      <w:r>
        <w:rPr>
          <w:rFonts w:hint="eastAsia" w:ascii="宋体" w:hAnsi="宋体"/>
          <w:sz w:val="24"/>
        </w:rPr>
        <w:t>对中标合同货物的服务作如下承诺：</w:t>
      </w:r>
    </w:p>
    <w:p w14:paraId="146B3538">
      <w:pPr>
        <w:tabs>
          <w:tab w:val="left" w:pos="615"/>
        </w:tabs>
        <w:spacing w:line="400" w:lineRule="exact"/>
        <w:ind w:firstLine="480" w:firstLineChars="200"/>
        <w:rPr>
          <w:rFonts w:hint="eastAsia" w:ascii="宋体" w:hAnsi="宋体"/>
          <w:sz w:val="24"/>
        </w:rPr>
      </w:pPr>
      <w:r>
        <w:rPr>
          <w:rFonts w:hint="eastAsia" w:ascii="宋体" w:hAnsi="宋体"/>
          <w:sz w:val="24"/>
        </w:rPr>
        <w:t>1．及时向需方提供按合同规定的全部资料。有义务在必要时邀请需方参与供方的审查。</w:t>
      </w:r>
    </w:p>
    <w:p w14:paraId="4D64578C">
      <w:pPr>
        <w:tabs>
          <w:tab w:val="left" w:pos="615"/>
        </w:tabs>
        <w:spacing w:line="400" w:lineRule="exact"/>
        <w:ind w:firstLine="480" w:firstLineChars="200"/>
        <w:rPr>
          <w:rFonts w:hint="eastAsia" w:ascii="宋体" w:hAnsi="宋体"/>
          <w:sz w:val="24"/>
        </w:rPr>
      </w:pPr>
      <w:r>
        <w:rPr>
          <w:rFonts w:hint="eastAsia" w:ascii="宋体" w:hAnsi="宋体"/>
          <w:sz w:val="24"/>
        </w:rPr>
        <w:t>2．按需方要求的时间到现场进行服务。</w:t>
      </w:r>
    </w:p>
    <w:p w14:paraId="0454FFC9">
      <w:pPr>
        <w:tabs>
          <w:tab w:val="left" w:pos="615"/>
        </w:tabs>
        <w:spacing w:line="400" w:lineRule="exact"/>
        <w:ind w:firstLine="480" w:firstLineChars="200"/>
        <w:rPr>
          <w:rFonts w:hint="eastAsia" w:ascii="宋体" w:hAnsi="宋体"/>
          <w:sz w:val="24"/>
        </w:rPr>
      </w:pPr>
      <w:r>
        <w:rPr>
          <w:rFonts w:hint="eastAsia" w:ascii="宋体" w:hAnsi="宋体"/>
          <w:sz w:val="24"/>
        </w:rPr>
        <w:t>3．对于需方选购的与合同服务有关的配套，供方应主动提供满足服务要求的技术条件和资料。</w:t>
      </w:r>
    </w:p>
    <w:p w14:paraId="0E59D09E">
      <w:pPr>
        <w:numPr>
          <w:ilvl w:val="0"/>
          <w:numId w:val="5"/>
        </w:numPr>
        <w:tabs>
          <w:tab w:val="left" w:pos="1254"/>
        </w:tabs>
        <w:spacing w:line="400" w:lineRule="exact"/>
        <w:rPr>
          <w:rFonts w:hint="eastAsia" w:ascii="宋体" w:hAnsi="宋体"/>
          <w:sz w:val="24"/>
        </w:rPr>
      </w:pPr>
      <w:r>
        <w:rPr>
          <w:rFonts w:hint="eastAsia" w:ascii="宋体" w:hAnsi="宋体"/>
          <w:sz w:val="24"/>
        </w:rPr>
        <w:t>严格执行供需双方就有关问题召开会议的纪要或签订的协议。</w:t>
      </w:r>
    </w:p>
    <w:p w14:paraId="61CDBB03">
      <w:pPr>
        <w:numPr>
          <w:ilvl w:val="0"/>
          <w:numId w:val="5"/>
        </w:numPr>
        <w:tabs>
          <w:tab w:val="left" w:pos="1254"/>
        </w:tabs>
        <w:spacing w:line="400" w:lineRule="exact"/>
        <w:ind w:left="0" w:firstLine="480"/>
        <w:rPr>
          <w:rFonts w:hint="eastAsia" w:ascii="宋体" w:hAnsi="宋体"/>
          <w:sz w:val="24"/>
        </w:rPr>
      </w:pPr>
      <w:r>
        <w:rPr>
          <w:rFonts w:hint="eastAsia" w:ascii="宋体" w:hAnsi="宋体"/>
          <w:sz w:val="24"/>
        </w:rPr>
        <w:t>根据需方的要求为需方举办有关服务的业务培训，保证需方相关人员熟练掌握相关知识。</w:t>
      </w:r>
    </w:p>
    <w:p w14:paraId="458C48FA">
      <w:pPr>
        <w:tabs>
          <w:tab w:val="left" w:pos="615"/>
        </w:tabs>
        <w:spacing w:line="400" w:lineRule="exact"/>
        <w:ind w:firstLine="480" w:firstLineChars="200"/>
        <w:rPr>
          <w:rFonts w:hint="eastAsia" w:ascii="宋体" w:hAnsi="宋体"/>
          <w:sz w:val="24"/>
        </w:rPr>
      </w:pPr>
      <w:r>
        <w:rPr>
          <w:rFonts w:hint="eastAsia" w:ascii="宋体" w:hAnsi="宋体"/>
          <w:sz w:val="24"/>
        </w:rPr>
        <w:t>6．加强售前、售中、售后服务，把“24小时服务”、“超前服务”、“全过程服务”、“终身服务”贯彻在服务的全过程。</w:t>
      </w:r>
    </w:p>
    <w:p w14:paraId="0EDDB04D">
      <w:pPr>
        <w:tabs>
          <w:tab w:val="left" w:pos="615"/>
        </w:tabs>
        <w:spacing w:line="400" w:lineRule="exact"/>
        <w:ind w:firstLine="480" w:firstLineChars="200"/>
        <w:rPr>
          <w:rFonts w:hint="eastAsia" w:ascii="宋体" w:hAnsi="宋体"/>
          <w:sz w:val="24"/>
        </w:rPr>
      </w:pPr>
      <w:r>
        <w:rPr>
          <w:rFonts w:hint="eastAsia" w:ascii="宋体" w:hAnsi="宋体"/>
          <w:sz w:val="24"/>
        </w:rPr>
        <w:t>7．接到需方反映的服务问题信息后，在</w:t>
      </w:r>
      <w:r>
        <w:rPr>
          <w:rFonts w:hint="eastAsia" w:ascii="宋体" w:hAnsi="宋体"/>
          <w:sz w:val="24"/>
          <w:u w:val="single"/>
        </w:rPr>
        <w:t xml:space="preserve">  </w:t>
      </w:r>
      <w:r>
        <w:rPr>
          <w:rFonts w:hint="eastAsia" w:ascii="宋体" w:hAnsi="宋体"/>
          <w:sz w:val="24"/>
        </w:rPr>
        <w:t>小时之内作出答复或派出服务人员，尽快到达现场，做到用户对质量不满意，服务不停止。</w:t>
      </w:r>
    </w:p>
    <w:p w14:paraId="414690CE">
      <w:pPr>
        <w:numPr>
          <w:ilvl w:val="0"/>
          <w:numId w:val="6"/>
        </w:numPr>
        <w:tabs>
          <w:tab w:val="left" w:pos="780"/>
        </w:tabs>
        <w:spacing w:line="400" w:lineRule="exact"/>
        <w:rPr>
          <w:rFonts w:hint="eastAsia" w:ascii="宋体" w:hAnsi="宋体"/>
          <w:sz w:val="24"/>
        </w:rPr>
      </w:pPr>
      <w:r>
        <w:rPr>
          <w:rFonts w:hint="eastAsia" w:ascii="宋体" w:hAnsi="宋体"/>
          <w:sz w:val="24"/>
        </w:rPr>
        <w:t>随时满足需方对服务的要求。</w:t>
      </w:r>
    </w:p>
    <w:p w14:paraId="5F83F070">
      <w:pPr>
        <w:tabs>
          <w:tab w:val="left" w:pos="615"/>
        </w:tabs>
        <w:spacing w:line="400" w:lineRule="exact"/>
        <w:ind w:firstLine="480" w:firstLineChars="200"/>
        <w:rPr>
          <w:rFonts w:hint="eastAsia" w:ascii="宋体" w:hAnsi="宋体"/>
          <w:sz w:val="24"/>
        </w:rPr>
      </w:pPr>
      <w:r>
        <w:rPr>
          <w:rFonts w:hint="eastAsia" w:ascii="宋体" w:hAnsi="宋体"/>
          <w:sz w:val="24"/>
        </w:rPr>
        <w:t>9.无论在何种情况下，供方决不以任何理由刁难需方。</w:t>
      </w:r>
    </w:p>
    <w:p w14:paraId="5957B976">
      <w:pPr>
        <w:tabs>
          <w:tab w:val="left" w:pos="615"/>
        </w:tabs>
        <w:spacing w:line="400" w:lineRule="exact"/>
        <w:ind w:firstLine="480" w:firstLineChars="200"/>
        <w:rPr>
          <w:rFonts w:hint="eastAsia" w:ascii="宋体" w:hAnsi="宋体"/>
          <w:sz w:val="24"/>
        </w:rPr>
      </w:pPr>
      <w:r>
        <w:rPr>
          <w:rFonts w:hint="eastAsia" w:ascii="宋体" w:hAnsi="宋体"/>
          <w:sz w:val="24"/>
        </w:rPr>
        <w:t>10.如我单位中标，本承诺函将成为合同不可分割的一部分，与合同具有同等法律效力。</w:t>
      </w:r>
    </w:p>
    <w:p w14:paraId="4855BC89">
      <w:pPr>
        <w:overflowPunct w:val="0"/>
        <w:snapToGrid w:val="0"/>
        <w:spacing w:line="360" w:lineRule="auto"/>
        <w:rPr>
          <w:rFonts w:hint="eastAsia" w:ascii="宋体" w:hAnsi="宋体"/>
          <w:b/>
          <w:bCs/>
          <w:sz w:val="24"/>
        </w:rPr>
      </w:pPr>
      <w:r>
        <w:rPr>
          <w:rFonts w:hint="eastAsia" w:ascii="宋体" w:hAnsi="宋体"/>
          <w:b/>
          <w:bCs/>
          <w:sz w:val="24"/>
        </w:rPr>
        <w:t>附我方人员服务人、日数见下表：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13"/>
        <w:gridCol w:w="1401"/>
        <w:gridCol w:w="1539"/>
        <w:gridCol w:w="1551"/>
        <w:gridCol w:w="2473"/>
      </w:tblGrid>
      <w:tr w14:paraId="5879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38" w:type="dxa"/>
            <w:vMerge w:val="restart"/>
            <w:tcBorders>
              <w:top w:val="single" w:color="auto" w:sz="4" w:space="0"/>
              <w:left w:val="single" w:color="auto" w:sz="4" w:space="0"/>
              <w:bottom w:val="single" w:color="auto" w:sz="4" w:space="0"/>
              <w:right w:val="single" w:color="auto" w:sz="4" w:space="0"/>
            </w:tcBorders>
            <w:vAlign w:val="center"/>
          </w:tcPr>
          <w:p w14:paraId="08D93A5A">
            <w:pPr>
              <w:spacing w:line="360" w:lineRule="auto"/>
              <w:jc w:val="center"/>
              <w:rPr>
                <w:rFonts w:hint="eastAsia" w:ascii="宋体" w:hAnsi="宋体"/>
                <w:sz w:val="24"/>
              </w:rPr>
            </w:pPr>
            <w:r>
              <w:rPr>
                <w:rFonts w:hint="eastAsia" w:ascii="宋体" w:hAnsi="宋体"/>
                <w:sz w:val="24"/>
              </w:rPr>
              <w:t>序号</w:t>
            </w:r>
          </w:p>
        </w:tc>
        <w:tc>
          <w:tcPr>
            <w:tcW w:w="1413" w:type="dxa"/>
            <w:vMerge w:val="restart"/>
            <w:tcBorders>
              <w:top w:val="single" w:color="auto" w:sz="4" w:space="0"/>
              <w:left w:val="single" w:color="auto" w:sz="4" w:space="0"/>
              <w:bottom w:val="single" w:color="auto" w:sz="4" w:space="0"/>
              <w:right w:val="single" w:color="auto" w:sz="4" w:space="0"/>
            </w:tcBorders>
            <w:vAlign w:val="center"/>
          </w:tcPr>
          <w:p w14:paraId="5B548518">
            <w:pPr>
              <w:spacing w:line="360" w:lineRule="auto"/>
              <w:jc w:val="center"/>
              <w:rPr>
                <w:rFonts w:hint="eastAsia" w:ascii="宋体" w:hAnsi="宋体"/>
                <w:sz w:val="24"/>
              </w:rPr>
            </w:pPr>
            <w:r>
              <w:rPr>
                <w:rFonts w:hint="eastAsia" w:ascii="宋体" w:hAnsi="宋体"/>
                <w:sz w:val="24"/>
              </w:rPr>
              <w:t>技术服务内容</w:t>
            </w:r>
          </w:p>
        </w:tc>
        <w:tc>
          <w:tcPr>
            <w:tcW w:w="1401" w:type="dxa"/>
            <w:vMerge w:val="restart"/>
            <w:tcBorders>
              <w:top w:val="single" w:color="auto" w:sz="4" w:space="0"/>
              <w:left w:val="single" w:color="auto" w:sz="4" w:space="0"/>
              <w:bottom w:val="single" w:color="auto" w:sz="4" w:space="0"/>
              <w:right w:val="single" w:color="auto" w:sz="4" w:space="0"/>
            </w:tcBorders>
            <w:vAlign w:val="center"/>
          </w:tcPr>
          <w:p w14:paraId="5A89DC29">
            <w:pPr>
              <w:spacing w:line="360" w:lineRule="auto"/>
              <w:jc w:val="center"/>
              <w:rPr>
                <w:rFonts w:hint="eastAsia" w:ascii="宋体" w:hAnsi="宋体"/>
                <w:sz w:val="24"/>
              </w:rPr>
            </w:pPr>
            <w:r>
              <w:rPr>
                <w:rFonts w:hint="eastAsia" w:ascii="宋体" w:hAnsi="宋体"/>
                <w:sz w:val="24"/>
              </w:rPr>
              <w:t>计划人月数</w:t>
            </w:r>
          </w:p>
        </w:tc>
        <w:tc>
          <w:tcPr>
            <w:tcW w:w="3090" w:type="dxa"/>
            <w:gridSpan w:val="2"/>
            <w:tcBorders>
              <w:top w:val="single" w:color="auto" w:sz="4" w:space="0"/>
              <w:left w:val="single" w:color="auto" w:sz="4" w:space="0"/>
              <w:bottom w:val="single" w:color="auto" w:sz="4" w:space="0"/>
              <w:right w:val="single" w:color="auto" w:sz="4" w:space="0"/>
            </w:tcBorders>
            <w:vAlign w:val="center"/>
          </w:tcPr>
          <w:p w14:paraId="40A2A2F8">
            <w:pPr>
              <w:spacing w:line="360" w:lineRule="auto"/>
              <w:jc w:val="center"/>
              <w:rPr>
                <w:rFonts w:hint="eastAsia" w:ascii="宋体" w:hAnsi="宋体"/>
                <w:sz w:val="24"/>
              </w:rPr>
            </w:pPr>
            <w:r>
              <w:rPr>
                <w:rFonts w:hint="eastAsia" w:ascii="宋体" w:hAnsi="宋体"/>
                <w:sz w:val="24"/>
              </w:rPr>
              <w:t>派出人员构成</w:t>
            </w:r>
          </w:p>
        </w:tc>
        <w:tc>
          <w:tcPr>
            <w:tcW w:w="2473" w:type="dxa"/>
            <w:vMerge w:val="restart"/>
            <w:tcBorders>
              <w:top w:val="single" w:color="auto" w:sz="4" w:space="0"/>
              <w:left w:val="single" w:color="auto" w:sz="4" w:space="0"/>
              <w:bottom w:val="single" w:color="auto" w:sz="4" w:space="0"/>
              <w:right w:val="single" w:color="auto" w:sz="4" w:space="0"/>
            </w:tcBorders>
            <w:vAlign w:val="center"/>
          </w:tcPr>
          <w:p w14:paraId="660019A2">
            <w:pPr>
              <w:spacing w:line="360" w:lineRule="auto"/>
              <w:jc w:val="center"/>
              <w:rPr>
                <w:rFonts w:hint="eastAsia" w:ascii="宋体" w:hAnsi="宋体"/>
                <w:sz w:val="24"/>
              </w:rPr>
            </w:pPr>
            <w:r>
              <w:rPr>
                <w:rFonts w:hint="eastAsia" w:ascii="宋体" w:hAnsi="宋体"/>
                <w:sz w:val="24"/>
              </w:rPr>
              <w:t>备   注</w:t>
            </w:r>
          </w:p>
        </w:tc>
      </w:tr>
      <w:tr w14:paraId="2F89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738" w:type="dxa"/>
            <w:vMerge w:val="continue"/>
            <w:tcBorders>
              <w:top w:val="single" w:color="auto" w:sz="4" w:space="0"/>
              <w:left w:val="single" w:color="auto" w:sz="4" w:space="0"/>
              <w:bottom w:val="single" w:color="auto" w:sz="4" w:space="0"/>
              <w:right w:val="single" w:color="auto" w:sz="4" w:space="0"/>
            </w:tcBorders>
            <w:vAlign w:val="center"/>
          </w:tcPr>
          <w:p w14:paraId="03CC5C58">
            <w:pPr>
              <w:widowControl/>
              <w:jc w:val="left"/>
              <w:rPr>
                <w:rFonts w:ascii="宋体" w:hAnsi="宋体"/>
                <w:sz w:val="24"/>
              </w:rPr>
            </w:pPr>
          </w:p>
        </w:tc>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393601">
            <w:pPr>
              <w:widowControl/>
              <w:jc w:val="left"/>
              <w:rPr>
                <w:rFonts w:ascii="宋体" w:hAnsi="宋体"/>
                <w:sz w:val="24"/>
              </w:rPr>
            </w:pPr>
          </w:p>
        </w:tc>
        <w:tc>
          <w:tcPr>
            <w:tcW w:w="1401" w:type="dxa"/>
            <w:vMerge w:val="continue"/>
            <w:tcBorders>
              <w:top w:val="single" w:color="auto" w:sz="4" w:space="0"/>
              <w:left w:val="single" w:color="auto" w:sz="4" w:space="0"/>
              <w:bottom w:val="single" w:color="auto" w:sz="4" w:space="0"/>
              <w:right w:val="single" w:color="auto" w:sz="4" w:space="0"/>
            </w:tcBorders>
            <w:vAlign w:val="center"/>
          </w:tcPr>
          <w:p w14:paraId="19A27BC4">
            <w:pPr>
              <w:widowControl/>
              <w:jc w:val="left"/>
              <w:rPr>
                <w:rFonts w:ascii="宋体" w:hAnsi="宋体"/>
                <w:sz w:val="24"/>
              </w:rPr>
            </w:pPr>
          </w:p>
        </w:tc>
        <w:tc>
          <w:tcPr>
            <w:tcW w:w="1539" w:type="dxa"/>
            <w:tcBorders>
              <w:top w:val="single" w:color="auto" w:sz="4" w:space="0"/>
              <w:left w:val="single" w:color="auto" w:sz="4" w:space="0"/>
              <w:bottom w:val="single" w:color="auto" w:sz="4" w:space="0"/>
              <w:right w:val="single" w:color="auto" w:sz="4" w:space="0"/>
            </w:tcBorders>
            <w:vAlign w:val="center"/>
          </w:tcPr>
          <w:p w14:paraId="1CB11639">
            <w:pPr>
              <w:spacing w:line="360" w:lineRule="auto"/>
              <w:jc w:val="center"/>
              <w:rPr>
                <w:rFonts w:hint="eastAsia" w:ascii="宋体" w:hAnsi="宋体"/>
                <w:sz w:val="24"/>
              </w:rPr>
            </w:pPr>
            <w:r>
              <w:rPr>
                <w:rFonts w:hint="eastAsia" w:ascii="宋体" w:hAnsi="宋体"/>
                <w:sz w:val="24"/>
              </w:rPr>
              <w:t>职 称</w:t>
            </w:r>
          </w:p>
        </w:tc>
        <w:tc>
          <w:tcPr>
            <w:tcW w:w="1551" w:type="dxa"/>
            <w:tcBorders>
              <w:top w:val="single" w:color="auto" w:sz="4" w:space="0"/>
              <w:left w:val="single" w:color="auto" w:sz="4" w:space="0"/>
              <w:bottom w:val="single" w:color="auto" w:sz="4" w:space="0"/>
              <w:right w:val="single" w:color="auto" w:sz="4" w:space="0"/>
            </w:tcBorders>
            <w:vAlign w:val="center"/>
          </w:tcPr>
          <w:p w14:paraId="6B8EA71F">
            <w:pPr>
              <w:spacing w:line="360" w:lineRule="auto"/>
              <w:jc w:val="center"/>
              <w:rPr>
                <w:rFonts w:hint="eastAsia" w:ascii="宋体" w:hAnsi="宋体"/>
                <w:sz w:val="24"/>
              </w:rPr>
            </w:pPr>
            <w:r>
              <w:rPr>
                <w:rFonts w:hint="eastAsia" w:ascii="宋体" w:hAnsi="宋体"/>
                <w:sz w:val="24"/>
              </w:rPr>
              <w:t>人 数</w:t>
            </w:r>
          </w:p>
        </w:tc>
        <w:tc>
          <w:tcPr>
            <w:tcW w:w="2473" w:type="dxa"/>
            <w:vMerge w:val="continue"/>
            <w:tcBorders>
              <w:top w:val="single" w:color="auto" w:sz="4" w:space="0"/>
              <w:left w:val="single" w:color="auto" w:sz="4" w:space="0"/>
              <w:bottom w:val="single" w:color="auto" w:sz="4" w:space="0"/>
              <w:right w:val="single" w:color="auto" w:sz="4" w:space="0"/>
            </w:tcBorders>
            <w:vAlign w:val="center"/>
          </w:tcPr>
          <w:p w14:paraId="6553B7DD">
            <w:pPr>
              <w:widowControl/>
              <w:jc w:val="left"/>
              <w:rPr>
                <w:rFonts w:ascii="宋体" w:hAnsi="宋体"/>
                <w:sz w:val="24"/>
              </w:rPr>
            </w:pPr>
          </w:p>
        </w:tc>
      </w:tr>
      <w:tr w14:paraId="38EA4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1720DC6F">
            <w:pPr>
              <w:jc w:val="center"/>
              <w:rPr>
                <w:rFonts w:hint="eastAsia" w:ascii="宋体" w:hAnsi="宋体"/>
                <w:sz w:val="24"/>
              </w:rPr>
            </w:pPr>
          </w:p>
        </w:tc>
        <w:tc>
          <w:tcPr>
            <w:tcW w:w="1413" w:type="dxa"/>
            <w:tcBorders>
              <w:top w:val="single" w:color="auto" w:sz="4" w:space="0"/>
              <w:left w:val="single" w:color="auto" w:sz="4" w:space="0"/>
              <w:bottom w:val="single" w:color="auto" w:sz="4" w:space="0"/>
              <w:right w:val="single" w:color="auto" w:sz="4" w:space="0"/>
            </w:tcBorders>
            <w:vAlign w:val="center"/>
          </w:tcPr>
          <w:p w14:paraId="0934394C">
            <w:pPr>
              <w:jc w:val="center"/>
              <w:rPr>
                <w:rFonts w:hint="eastAsia" w:ascii="宋体" w:hAnsi="宋体"/>
                <w:sz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6AC1135D">
            <w:pPr>
              <w:jc w:val="center"/>
              <w:rPr>
                <w:rFonts w:hint="eastAsia" w:ascii="宋体" w:hAnsi="宋体"/>
                <w:sz w:val="24"/>
              </w:rPr>
            </w:pPr>
          </w:p>
        </w:tc>
        <w:tc>
          <w:tcPr>
            <w:tcW w:w="1539" w:type="dxa"/>
            <w:tcBorders>
              <w:top w:val="single" w:color="auto" w:sz="4" w:space="0"/>
              <w:left w:val="single" w:color="auto" w:sz="4" w:space="0"/>
              <w:bottom w:val="single" w:color="auto" w:sz="4" w:space="0"/>
              <w:right w:val="single" w:color="auto" w:sz="4" w:space="0"/>
            </w:tcBorders>
            <w:vAlign w:val="center"/>
          </w:tcPr>
          <w:p w14:paraId="06E5EDF5">
            <w:pPr>
              <w:jc w:val="center"/>
              <w:rPr>
                <w:rFonts w:hint="eastAsia" w:ascii="宋体" w:hAnsi="宋体"/>
                <w:sz w:val="24"/>
              </w:rPr>
            </w:pPr>
          </w:p>
        </w:tc>
        <w:tc>
          <w:tcPr>
            <w:tcW w:w="1551" w:type="dxa"/>
            <w:tcBorders>
              <w:top w:val="single" w:color="auto" w:sz="4" w:space="0"/>
              <w:left w:val="single" w:color="auto" w:sz="4" w:space="0"/>
              <w:bottom w:val="single" w:color="auto" w:sz="4" w:space="0"/>
              <w:right w:val="single" w:color="auto" w:sz="4" w:space="0"/>
            </w:tcBorders>
            <w:vAlign w:val="center"/>
          </w:tcPr>
          <w:p w14:paraId="29CF76EC">
            <w:pPr>
              <w:jc w:val="center"/>
              <w:rPr>
                <w:rFonts w:hint="eastAsia" w:ascii="宋体" w:hAnsi="宋体"/>
                <w:sz w:val="24"/>
              </w:rPr>
            </w:pPr>
          </w:p>
        </w:tc>
        <w:tc>
          <w:tcPr>
            <w:tcW w:w="2473" w:type="dxa"/>
            <w:tcBorders>
              <w:top w:val="single" w:color="auto" w:sz="4" w:space="0"/>
              <w:left w:val="single" w:color="auto" w:sz="4" w:space="0"/>
              <w:bottom w:val="single" w:color="auto" w:sz="4" w:space="0"/>
              <w:right w:val="single" w:color="auto" w:sz="4" w:space="0"/>
            </w:tcBorders>
            <w:vAlign w:val="center"/>
          </w:tcPr>
          <w:p w14:paraId="6C4C1F31">
            <w:pPr>
              <w:jc w:val="center"/>
              <w:rPr>
                <w:rFonts w:hint="eastAsia" w:ascii="宋体" w:hAnsi="宋体"/>
                <w:sz w:val="24"/>
              </w:rPr>
            </w:pPr>
          </w:p>
        </w:tc>
      </w:tr>
      <w:tr w14:paraId="3DB1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2EB94B8C">
            <w:pPr>
              <w:jc w:val="center"/>
              <w:rPr>
                <w:rFonts w:hint="eastAsia" w:ascii="宋体" w:hAnsi="宋体"/>
                <w:sz w:val="24"/>
              </w:rPr>
            </w:pPr>
          </w:p>
        </w:tc>
        <w:tc>
          <w:tcPr>
            <w:tcW w:w="1413" w:type="dxa"/>
            <w:tcBorders>
              <w:top w:val="single" w:color="auto" w:sz="4" w:space="0"/>
              <w:left w:val="single" w:color="auto" w:sz="4" w:space="0"/>
              <w:bottom w:val="single" w:color="auto" w:sz="4" w:space="0"/>
              <w:right w:val="single" w:color="auto" w:sz="4" w:space="0"/>
            </w:tcBorders>
            <w:vAlign w:val="center"/>
          </w:tcPr>
          <w:p w14:paraId="19B30E74">
            <w:pPr>
              <w:jc w:val="center"/>
              <w:rPr>
                <w:rFonts w:hint="eastAsia" w:ascii="宋体" w:hAnsi="宋体"/>
                <w:sz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0EFCAC75">
            <w:pPr>
              <w:jc w:val="center"/>
              <w:rPr>
                <w:rFonts w:hint="eastAsia" w:ascii="宋体" w:hAnsi="宋体"/>
                <w:sz w:val="24"/>
              </w:rPr>
            </w:pPr>
          </w:p>
        </w:tc>
        <w:tc>
          <w:tcPr>
            <w:tcW w:w="1539" w:type="dxa"/>
            <w:tcBorders>
              <w:top w:val="single" w:color="auto" w:sz="4" w:space="0"/>
              <w:left w:val="single" w:color="auto" w:sz="4" w:space="0"/>
              <w:bottom w:val="single" w:color="auto" w:sz="4" w:space="0"/>
              <w:right w:val="single" w:color="auto" w:sz="4" w:space="0"/>
            </w:tcBorders>
            <w:vAlign w:val="center"/>
          </w:tcPr>
          <w:p w14:paraId="5D6232E4">
            <w:pPr>
              <w:jc w:val="center"/>
              <w:rPr>
                <w:rFonts w:hint="eastAsia" w:ascii="宋体" w:hAnsi="宋体"/>
                <w:sz w:val="24"/>
              </w:rPr>
            </w:pPr>
          </w:p>
        </w:tc>
        <w:tc>
          <w:tcPr>
            <w:tcW w:w="1551" w:type="dxa"/>
            <w:tcBorders>
              <w:top w:val="single" w:color="auto" w:sz="4" w:space="0"/>
              <w:left w:val="single" w:color="auto" w:sz="4" w:space="0"/>
              <w:bottom w:val="single" w:color="auto" w:sz="4" w:space="0"/>
              <w:right w:val="single" w:color="auto" w:sz="4" w:space="0"/>
            </w:tcBorders>
            <w:vAlign w:val="center"/>
          </w:tcPr>
          <w:p w14:paraId="4F99BB86">
            <w:pPr>
              <w:jc w:val="center"/>
              <w:rPr>
                <w:rFonts w:hint="eastAsia" w:ascii="宋体" w:hAnsi="宋体"/>
                <w:sz w:val="24"/>
              </w:rPr>
            </w:pPr>
          </w:p>
        </w:tc>
        <w:tc>
          <w:tcPr>
            <w:tcW w:w="2473" w:type="dxa"/>
            <w:tcBorders>
              <w:top w:val="single" w:color="auto" w:sz="4" w:space="0"/>
              <w:left w:val="single" w:color="auto" w:sz="4" w:space="0"/>
              <w:bottom w:val="single" w:color="auto" w:sz="4" w:space="0"/>
              <w:right w:val="single" w:color="auto" w:sz="4" w:space="0"/>
            </w:tcBorders>
            <w:vAlign w:val="center"/>
          </w:tcPr>
          <w:p w14:paraId="071F456D">
            <w:pPr>
              <w:jc w:val="center"/>
              <w:rPr>
                <w:rFonts w:hint="eastAsia" w:ascii="宋体" w:hAnsi="宋体"/>
                <w:sz w:val="24"/>
              </w:rPr>
            </w:pPr>
          </w:p>
        </w:tc>
      </w:tr>
      <w:tr w14:paraId="6273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6508ADAD">
            <w:pPr>
              <w:jc w:val="center"/>
              <w:rPr>
                <w:rFonts w:hint="eastAsia" w:ascii="宋体" w:hAnsi="宋体"/>
                <w:sz w:val="24"/>
              </w:rPr>
            </w:pPr>
          </w:p>
        </w:tc>
        <w:tc>
          <w:tcPr>
            <w:tcW w:w="1413" w:type="dxa"/>
            <w:tcBorders>
              <w:top w:val="single" w:color="auto" w:sz="4" w:space="0"/>
              <w:left w:val="single" w:color="auto" w:sz="4" w:space="0"/>
              <w:bottom w:val="single" w:color="auto" w:sz="4" w:space="0"/>
              <w:right w:val="single" w:color="auto" w:sz="4" w:space="0"/>
            </w:tcBorders>
            <w:vAlign w:val="center"/>
          </w:tcPr>
          <w:p w14:paraId="34D59EE7">
            <w:pPr>
              <w:jc w:val="center"/>
              <w:rPr>
                <w:rFonts w:hint="eastAsia" w:ascii="宋体" w:hAnsi="宋体"/>
                <w:sz w:val="24"/>
              </w:rPr>
            </w:pPr>
          </w:p>
        </w:tc>
        <w:tc>
          <w:tcPr>
            <w:tcW w:w="1401" w:type="dxa"/>
            <w:tcBorders>
              <w:top w:val="single" w:color="auto" w:sz="4" w:space="0"/>
              <w:left w:val="single" w:color="auto" w:sz="4" w:space="0"/>
              <w:bottom w:val="single" w:color="auto" w:sz="4" w:space="0"/>
              <w:right w:val="single" w:color="auto" w:sz="4" w:space="0"/>
            </w:tcBorders>
            <w:vAlign w:val="center"/>
          </w:tcPr>
          <w:p w14:paraId="3AC92D72">
            <w:pPr>
              <w:jc w:val="center"/>
              <w:rPr>
                <w:rFonts w:hint="eastAsia" w:ascii="宋体" w:hAnsi="宋体"/>
                <w:sz w:val="24"/>
              </w:rPr>
            </w:pPr>
          </w:p>
        </w:tc>
        <w:tc>
          <w:tcPr>
            <w:tcW w:w="1539" w:type="dxa"/>
            <w:tcBorders>
              <w:top w:val="single" w:color="auto" w:sz="4" w:space="0"/>
              <w:left w:val="single" w:color="auto" w:sz="4" w:space="0"/>
              <w:bottom w:val="single" w:color="auto" w:sz="4" w:space="0"/>
              <w:right w:val="single" w:color="auto" w:sz="4" w:space="0"/>
            </w:tcBorders>
            <w:vAlign w:val="center"/>
          </w:tcPr>
          <w:p w14:paraId="4A88D567">
            <w:pPr>
              <w:jc w:val="center"/>
              <w:rPr>
                <w:rFonts w:hint="eastAsia" w:ascii="宋体" w:hAnsi="宋体"/>
                <w:sz w:val="24"/>
              </w:rPr>
            </w:pPr>
          </w:p>
        </w:tc>
        <w:tc>
          <w:tcPr>
            <w:tcW w:w="1551" w:type="dxa"/>
            <w:tcBorders>
              <w:top w:val="single" w:color="auto" w:sz="4" w:space="0"/>
              <w:left w:val="single" w:color="auto" w:sz="4" w:space="0"/>
              <w:bottom w:val="single" w:color="auto" w:sz="4" w:space="0"/>
              <w:right w:val="single" w:color="auto" w:sz="4" w:space="0"/>
            </w:tcBorders>
            <w:vAlign w:val="center"/>
          </w:tcPr>
          <w:p w14:paraId="10880054">
            <w:pPr>
              <w:jc w:val="center"/>
              <w:rPr>
                <w:rFonts w:hint="eastAsia" w:ascii="宋体" w:hAnsi="宋体"/>
                <w:sz w:val="24"/>
              </w:rPr>
            </w:pPr>
          </w:p>
        </w:tc>
        <w:tc>
          <w:tcPr>
            <w:tcW w:w="2473" w:type="dxa"/>
            <w:tcBorders>
              <w:top w:val="single" w:color="auto" w:sz="4" w:space="0"/>
              <w:left w:val="single" w:color="auto" w:sz="4" w:space="0"/>
              <w:bottom w:val="single" w:color="auto" w:sz="4" w:space="0"/>
              <w:right w:val="single" w:color="auto" w:sz="4" w:space="0"/>
            </w:tcBorders>
            <w:vAlign w:val="center"/>
          </w:tcPr>
          <w:p w14:paraId="6CFE62CA">
            <w:pPr>
              <w:jc w:val="center"/>
              <w:rPr>
                <w:rFonts w:hint="eastAsia" w:ascii="宋体" w:hAnsi="宋体"/>
                <w:sz w:val="24"/>
              </w:rPr>
            </w:pPr>
          </w:p>
        </w:tc>
      </w:tr>
    </w:tbl>
    <w:p w14:paraId="17721389">
      <w:pPr>
        <w:spacing w:line="360" w:lineRule="auto"/>
        <w:ind w:firstLine="5520" w:firstLineChars="2300"/>
        <w:rPr>
          <w:rFonts w:hint="eastAsia" w:ascii="宋体" w:hAnsi="宋体"/>
          <w:sz w:val="24"/>
        </w:rPr>
      </w:pPr>
      <w:r>
        <w:rPr>
          <w:rFonts w:hint="eastAsia" w:ascii="宋体" w:hAnsi="宋体"/>
          <w:sz w:val="24"/>
        </w:rPr>
        <w:t xml:space="preserve">投标人名称（公章）：         </w:t>
      </w:r>
    </w:p>
    <w:p w14:paraId="3BABEAA0">
      <w:pPr>
        <w:spacing w:line="360" w:lineRule="auto"/>
        <w:ind w:firstLine="5520" w:firstLineChars="2300"/>
        <w:rPr>
          <w:rFonts w:hint="eastAsia" w:ascii="宋体" w:hAnsi="宋体"/>
          <w:sz w:val="24"/>
        </w:rPr>
      </w:pPr>
      <w:r>
        <w:rPr>
          <w:rFonts w:hint="eastAsia" w:ascii="宋体" w:hAnsi="宋体"/>
          <w:sz w:val="24"/>
        </w:rPr>
        <w:t xml:space="preserve">授权代表签字：              </w:t>
      </w:r>
    </w:p>
    <w:p w14:paraId="3CED7C99">
      <w:pPr>
        <w:rPr>
          <w:rFonts w:hint="eastAsia"/>
        </w:rPr>
      </w:pPr>
      <w:r>
        <w:rPr>
          <w:rFonts w:hint="eastAsia" w:ascii="宋体" w:hAnsi="宋体"/>
          <w:sz w:val="24"/>
        </w:rPr>
        <w:t xml:space="preserve">                                              日   期：  </w:t>
      </w:r>
    </w:p>
    <w:p w14:paraId="523CAC5B">
      <w:pPr>
        <w:rPr>
          <w:rFonts w:eastAsia="黑体"/>
          <w:b/>
          <w:bCs/>
          <w:sz w:val="28"/>
        </w:rPr>
      </w:pPr>
      <w:r>
        <w:rPr>
          <w:rFonts w:hint="eastAsia" w:eastAsia="黑体"/>
          <w:b/>
          <w:bCs/>
          <w:sz w:val="28"/>
        </w:rPr>
        <w:t>附件</w:t>
      </w:r>
      <w:r>
        <w:rPr>
          <w:rFonts w:eastAsia="黑体"/>
          <w:b/>
          <w:bCs/>
          <w:sz w:val="28"/>
        </w:rPr>
        <w:t>14</w:t>
      </w:r>
      <w:r>
        <w:rPr>
          <w:rFonts w:hint="eastAsia" w:eastAsia="黑体"/>
          <w:b/>
          <w:bCs/>
          <w:sz w:val="28"/>
        </w:rPr>
        <w:t>：</w:t>
      </w:r>
    </w:p>
    <w:p w14:paraId="5223FC20">
      <w:pPr>
        <w:jc w:val="center"/>
        <w:rPr>
          <w:rFonts w:eastAsia="黑体"/>
          <w:b/>
          <w:bCs/>
          <w:sz w:val="28"/>
        </w:rPr>
      </w:pPr>
      <w:r>
        <w:rPr>
          <w:rFonts w:hint="eastAsia" w:eastAsia="黑体"/>
          <w:b/>
          <w:bCs/>
          <w:sz w:val="28"/>
        </w:rPr>
        <w:t>投标单位车辆一览表</w:t>
      </w:r>
    </w:p>
    <w:p w14:paraId="7F3ED607">
      <w:pPr>
        <w:spacing w:line="480" w:lineRule="exact"/>
        <w:jc w:val="center"/>
        <w:rPr>
          <w:rFonts w:ascii="宋体" w:hAnsi="宋体"/>
          <w:sz w:val="24"/>
        </w:rPr>
      </w:pPr>
      <w:r>
        <w:rPr>
          <w:rFonts w:hint="eastAsia" w:ascii="宋体" w:hAnsi="宋体"/>
          <w:sz w:val="24"/>
        </w:rPr>
        <w:t>（包括车型、核载质量等信息）</w:t>
      </w:r>
    </w:p>
    <w:p w14:paraId="05DB3864">
      <w:pPr>
        <w:spacing w:line="480" w:lineRule="exact"/>
        <w:jc w:val="center"/>
        <w:rPr>
          <w:rFonts w:hint="eastAsia" w:ascii="宋体" w:hAnsi="宋体"/>
          <w:sz w:val="24"/>
        </w:rPr>
      </w:pPr>
    </w:p>
    <w:p w14:paraId="6E8D0E8B">
      <w:pPr>
        <w:spacing w:line="480" w:lineRule="exact"/>
        <w:jc w:val="center"/>
        <w:rPr>
          <w:rFonts w:hint="eastAsia" w:ascii="宋体" w:hAnsi="宋体"/>
          <w:sz w:val="24"/>
        </w:rPr>
      </w:pPr>
    </w:p>
    <w:p w14:paraId="234EDCAE">
      <w:pPr>
        <w:spacing w:line="480" w:lineRule="exact"/>
        <w:jc w:val="center"/>
        <w:rPr>
          <w:rFonts w:hint="eastAsia" w:ascii="宋体" w:hAnsi="宋体"/>
          <w:sz w:val="24"/>
        </w:rPr>
      </w:pPr>
    </w:p>
    <w:p w14:paraId="6D9A505E">
      <w:pPr>
        <w:spacing w:line="480" w:lineRule="exact"/>
        <w:jc w:val="center"/>
        <w:rPr>
          <w:rFonts w:hint="eastAsia" w:ascii="宋体" w:hAnsi="宋体"/>
          <w:sz w:val="24"/>
        </w:rPr>
      </w:pPr>
    </w:p>
    <w:p w14:paraId="1D209931">
      <w:pPr>
        <w:spacing w:line="480" w:lineRule="exact"/>
        <w:jc w:val="center"/>
        <w:rPr>
          <w:rFonts w:hint="eastAsia" w:ascii="宋体" w:hAnsi="宋体"/>
          <w:sz w:val="24"/>
        </w:rPr>
      </w:pPr>
    </w:p>
    <w:p w14:paraId="74385E5D">
      <w:pPr>
        <w:spacing w:line="480" w:lineRule="exact"/>
        <w:jc w:val="center"/>
        <w:rPr>
          <w:rFonts w:hint="eastAsia" w:ascii="宋体" w:hAnsi="宋体"/>
          <w:sz w:val="24"/>
        </w:rPr>
      </w:pPr>
    </w:p>
    <w:p w14:paraId="31611616">
      <w:pPr>
        <w:spacing w:line="480" w:lineRule="exact"/>
        <w:jc w:val="center"/>
        <w:rPr>
          <w:rFonts w:hint="eastAsia" w:ascii="宋体" w:hAnsi="宋体"/>
          <w:sz w:val="24"/>
        </w:rPr>
      </w:pPr>
    </w:p>
    <w:p w14:paraId="494DD38A">
      <w:pPr>
        <w:spacing w:line="480" w:lineRule="exact"/>
        <w:jc w:val="center"/>
        <w:rPr>
          <w:rFonts w:hint="eastAsia" w:ascii="宋体" w:hAnsi="宋体"/>
          <w:sz w:val="24"/>
        </w:rPr>
      </w:pPr>
    </w:p>
    <w:p w14:paraId="0F28C4BD">
      <w:pPr>
        <w:spacing w:line="480" w:lineRule="exact"/>
        <w:jc w:val="center"/>
        <w:rPr>
          <w:rFonts w:hint="eastAsia" w:ascii="宋体" w:hAnsi="宋体"/>
          <w:sz w:val="24"/>
        </w:rPr>
      </w:pPr>
    </w:p>
    <w:p w14:paraId="5A308737">
      <w:pPr>
        <w:spacing w:line="480" w:lineRule="exact"/>
        <w:jc w:val="center"/>
        <w:rPr>
          <w:rFonts w:hint="eastAsia" w:ascii="宋体" w:hAnsi="宋体"/>
          <w:sz w:val="24"/>
        </w:rPr>
      </w:pPr>
    </w:p>
    <w:p w14:paraId="285B69E8">
      <w:pPr>
        <w:spacing w:line="480" w:lineRule="exact"/>
        <w:jc w:val="center"/>
        <w:rPr>
          <w:rFonts w:hint="eastAsia" w:ascii="宋体" w:hAnsi="宋体"/>
          <w:sz w:val="24"/>
        </w:rPr>
      </w:pPr>
    </w:p>
    <w:p w14:paraId="5B975E92">
      <w:pPr>
        <w:spacing w:line="480" w:lineRule="exact"/>
        <w:jc w:val="center"/>
        <w:rPr>
          <w:rFonts w:hint="eastAsia" w:ascii="宋体" w:hAnsi="宋体"/>
          <w:sz w:val="24"/>
        </w:rPr>
      </w:pPr>
    </w:p>
    <w:p w14:paraId="424A126D">
      <w:pPr>
        <w:spacing w:line="480" w:lineRule="exact"/>
        <w:jc w:val="center"/>
        <w:rPr>
          <w:rFonts w:hint="eastAsia" w:ascii="宋体" w:hAnsi="宋体"/>
          <w:sz w:val="24"/>
        </w:rPr>
      </w:pPr>
    </w:p>
    <w:p w14:paraId="3914094F">
      <w:pPr>
        <w:spacing w:line="480" w:lineRule="exact"/>
        <w:jc w:val="center"/>
        <w:rPr>
          <w:rFonts w:hint="eastAsia" w:ascii="宋体" w:hAnsi="宋体"/>
          <w:sz w:val="24"/>
        </w:rPr>
      </w:pPr>
    </w:p>
    <w:p w14:paraId="75D612A7">
      <w:pPr>
        <w:spacing w:line="480" w:lineRule="exact"/>
        <w:jc w:val="center"/>
        <w:rPr>
          <w:rFonts w:hint="eastAsia" w:ascii="仿宋_GB2312" w:hAnsi="宋体" w:eastAsia="仿宋_GB2312"/>
          <w:sz w:val="24"/>
        </w:rPr>
      </w:pPr>
      <w:r>
        <w:rPr>
          <w:rFonts w:hint="eastAsia" w:ascii="仿宋_GB2312" w:hAnsi="宋体" w:eastAsia="仿宋_GB2312"/>
          <w:sz w:val="24"/>
        </w:rPr>
        <w:t>投标人名称（盖章）：              法定代表人或授权代表签字：</w:t>
      </w:r>
    </w:p>
    <w:p w14:paraId="2B8D6D7F">
      <w:pPr>
        <w:spacing w:line="480" w:lineRule="exact"/>
        <w:jc w:val="center"/>
        <w:rPr>
          <w:rFonts w:hint="eastAsia" w:ascii="仿宋_GB2312" w:hAnsi="宋体" w:eastAsia="仿宋_GB2312"/>
          <w:sz w:val="24"/>
        </w:rPr>
      </w:pPr>
    </w:p>
    <w:p w14:paraId="68144A8F">
      <w:pPr>
        <w:spacing w:line="480" w:lineRule="exact"/>
        <w:jc w:val="center"/>
        <w:rPr>
          <w:rFonts w:hint="eastAsia" w:ascii="宋体" w:hAnsi="宋体"/>
          <w:b/>
          <w:sz w:val="24"/>
        </w:rPr>
      </w:pPr>
    </w:p>
    <w:p w14:paraId="3D49E158">
      <w:pPr>
        <w:spacing w:line="480" w:lineRule="exact"/>
        <w:jc w:val="center"/>
        <w:rPr>
          <w:rFonts w:hint="eastAsia" w:ascii="宋体" w:hAnsi="宋体"/>
          <w:b/>
          <w:sz w:val="24"/>
        </w:rPr>
      </w:pPr>
    </w:p>
    <w:p w14:paraId="2AAB5D64">
      <w:pPr>
        <w:spacing w:line="480" w:lineRule="exact"/>
        <w:jc w:val="center"/>
        <w:rPr>
          <w:rFonts w:hint="eastAsia" w:ascii="宋体" w:hAnsi="宋体"/>
          <w:b/>
          <w:sz w:val="24"/>
        </w:rPr>
      </w:pPr>
    </w:p>
    <w:p w14:paraId="4B3464FF">
      <w:pPr>
        <w:spacing w:line="480" w:lineRule="exact"/>
        <w:jc w:val="center"/>
        <w:rPr>
          <w:rFonts w:hint="eastAsia" w:ascii="宋体" w:hAnsi="宋体"/>
          <w:b/>
          <w:sz w:val="24"/>
        </w:rPr>
      </w:pPr>
    </w:p>
    <w:p w14:paraId="3778E171">
      <w:pPr>
        <w:spacing w:line="480" w:lineRule="exact"/>
        <w:jc w:val="center"/>
        <w:rPr>
          <w:rFonts w:hint="eastAsia" w:ascii="宋体" w:hAnsi="宋体"/>
          <w:b/>
          <w:sz w:val="24"/>
        </w:rPr>
      </w:pPr>
    </w:p>
    <w:p w14:paraId="1C3DA0D7">
      <w:pPr>
        <w:spacing w:line="480" w:lineRule="exact"/>
        <w:jc w:val="center"/>
        <w:rPr>
          <w:rFonts w:hint="eastAsia" w:ascii="宋体" w:hAnsi="宋体"/>
          <w:b/>
          <w:sz w:val="24"/>
        </w:rPr>
      </w:pPr>
    </w:p>
    <w:p w14:paraId="5697AF33">
      <w:pPr>
        <w:spacing w:line="480" w:lineRule="exact"/>
        <w:jc w:val="center"/>
        <w:rPr>
          <w:rFonts w:hint="eastAsia" w:ascii="宋体" w:hAnsi="宋体"/>
          <w:b/>
          <w:sz w:val="24"/>
        </w:rPr>
      </w:pPr>
    </w:p>
    <w:p w14:paraId="7CF8C0EA">
      <w:pPr>
        <w:spacing w:line="480" w:lineRule="exact"/>
        <w:jc w:val="center"/>
        <w:rPr>
          <w:rFonts w:hint="eastAsia" w:ascii="宋体" w:hAnsi="宋体"/>
          <w:b/>
          <w:sz w:val="24"/>
        </w:rPr>
      </w:pPr>
    </w:p>
    <w:p w14:paraId="5F80E857">
      <w:pPr>
        <w:spacing w:line="480" w:lineRule="exact"/>
        <w:rPr>
          <w:rFonts w:hint="eastAsia" w:ascii="宋体" w:hAnsi="宋体"/>
          <w:sz w:val="24"/>
        </w:rPr>
      </w:pPr>
    </w:p>
    <w:p w14:paraId="1BE42F7F">
      <w:pPr>
        <w:rPr>
          <w:rFonts w:hint="eastAsia" w:eastAsia="黑体"/>
          <w:b/>
          <w:bCs/>
          <w:sz w:val="28"/>
        </w:rPr>
      </w:pPr>
      <w:r>
        <w:rPr>
          <w:rFonts w:hint="eastAsia" w:eastAsia="黑体"/>
          <w:b/>
          <w:bCs/>
          <w:sz w:val="28"/>
        </w:rPr>
        <w:t>附件</w:t>
      </w:r>
      <w:r>
        <w:rPr>
          <w:rFonts w:eastAsia="黑体"/>
          <w:b/>
          <w:bCs/>
          <w:sz w:val="28"/>
        </w:rPr>
        <w:t>15</w:t>
      </w:r>
      <w:r>
        <w:rPr>
          <w:rFonts w:hint="eastAsia" w:eastAsia="黑体"/>
          <w:b/>
          <w:bCs/>
          <w:sz w:val="28"/>
        </w:rPr>
        <w:t>：</w:t>
      </w:r>
    </w:p>
    <w:p w14:paraId="6E846DB5">
      <w:pPr>
        <w:jc w:val="center"/>
        <w:rPr>
          <w:rFonts w:eastAsia="黑体"/>
          <w:b/>
          <w:bCs/>
          <w:sz w:val="28"/>
        </w:rPr>
      </w:pPr>
      <w:r>
        <w:rPr>
          <w:rFonts w:hint="eastAsia" w:eastAsia="黑体"/>
          <w:b/>
          <w:bCs/>
          <w:sz w:val="28"/>
        </w:rPr>
        <w:t>投标人认为需要加以说明的其他材料</w:t>
      </w:r>
    </w:p>
    <w:p w14:paraId="20D65CF7">
      <w:pPr>
        <w:spacing w:line="480" w:lineRule="exact"/>
        <w:jc w:val="center"/>
        <w:rPr>
          <w:rFonts w:ascii="宋体" w:hAnsi="宋体"/>
          <w:b/>
          <w:color w:val="000000"/>
          <w:sz w:val="28"/>
          <w:szCs w:val="28"/>
        </w:rPr>
      </w:pPr>
    </w:p>
    <w:p w14:paraId="632338B9">
      <w:pPr>
        <w:spacing w:line="480" w:lineRule="exact"/>
        <w:jc w:val="center"/>
        <w:rPr>
          <w:rFonts w:hint="eastAsia" w:ascii="宋体" w:hAnsi="宋体"/>
          <w:b/>
          <w:color w:val="000000"/>
          <w:sz w:val="28"/>
          <w:szCs w:val="28"/>
        </w:rPr>
      </w:pPr>
    </w:p>
    <w:p w14:paraId="613F70EF">
      <w:pPr>
        <w:spacing w:line="480" w:lineRule="exact"/>
        <w:jc w:val="center"/>
        <w:rPr>
          <w:rFonts w:hint="eastAsia" w:ascii="宋体" w:hAnsi="宋体"/>
          <w:b/>
          <w:color w:val="000000"/>
          <w:sz w:val="28"/>
          <w:szCs w:val="28"/>
        </w:rPr>
      </w:pPr>
    </w:p>
    <w:p w14:paraId="65EDEEDC">
      <w:pPr>
        <w:spacing w:line="480" w:lineRule="exact"/>
        <w:jc w:val="center"/>
        <w:rPr>
          <w:rFonts w:hint="eastAsia" w:ascii="宋体" w:hAnsi="宋体"/>
          <w:b/>
          <w:color w:val="000000"/>
          <w:sz w:val="28"/>
          <w:szCs w:val="28"/>
        </w:rPr>
      </w:pPr>
    </w:p>
    <w:p w14:paraId="75180BE8">
      <w:pPr>
        <w:spacing w:line="480" w:lineRule="exact"/>
        <w:jc w:val="center"/>
        <w:rPr>
          <w:rFonts w:hint="eastAsia" w:ascii="宋体" w:hAnsi="宋体"/>
          <w:b/>
          <w:color w:val="000000"/>
          <w:sz w:val="28"/>
          <w:szCs w:val="28"/>
        </w:rPr>
      </w:pPr>
    </w:p>
    <w:p w14:paraId="19187522">
      <w:pPr>
        <w:spacing w:line="480" w:lineRule="exact"/>
        <w:jc w:val="center"/>
        <w:rPr>
          <w:rFonts w:hint="eastAsia" w:ascii="宋体" w:hAnsi="宋体"/>
          <w:b/>
          <w:color w:val="000000"/>
          <w:sz w:val="28"/>
          <w:szCs w:val="28"/>
        </w:rPr>
      </w:pPr>
    </w:p>
    <w:p w14:paraId="33ED7A2A">
      <w:pPr>
        <w:spacing w:line="480" w:lineRule="exact"/>
        <w:jc w:val="center"/>
        <w:rPr>
          <w:rFonts w:hint="eastAsia" w:ascii="宋体" w:hAnsi="宋体"/>
          <w:b/>
          <w:color w:val="000000"/>
          <w:sz w:val="28"/>
          <w:szCs w:val="28"/>
        </w:rPr>
      </w:pPr>
    </w:p>
    <w:p w14:paraId="1CD837D8">
      <w:pPr>
        <w:spacing w:line="480" w:lineRule="exact"/>
        <w:jc w:val="center"/>
        <w:rPr>
          <w:rFonts w:hint="eastAsia" w:ascii="宋体" w:hAnsi="宋体"/>
          <w:b/>
          <w:color w:val="000000"/>
          <w:sz w:val="28"/>
          <w:szCs w:val="28"/>
        </w:rPr>
      </w:pPr>
    </w:p>
    <w:p w14:paraId="3CE52DD6">
      <w:pPr>
        <w:spacing w:line="480" w:lineRule="exact"/>
        <w:rPr>
          <w:rFonts w:hint="eastAsia" w:ascii="宋体" w:hAnsi="宋体"/>
          <w:b/>
          <w:color w:val="000000"/>
          <w:sz w:val="28"/>
          <w:szCs w:val="28"/>
        </w:rPr>
      </w:pPr>
    </w:p>
    <w:p w14:paraId="5A369C2B">
      <w:pPr>
        <w:spacing w:line="480" w:lineRule="exact"/>
        <w:jc w:val="center"/>
        <w:rPr>
          <w:rFonts w:hint="eastAsia" w:ascii="宋体" w:hAnsi="宋体"/>
          <w:b/>
          <w:color w:val="000000"/>
          <w:sz w:val="28"/>
          <w:szCs w:val="28"/>
        </w:rPr>
      </w:pPr>
    </w:p>
    <w:p w14:paraId="1E19B402">
      <w:pPr>
        <w:spacing w:line="480" w:lineRule="exact"/>
        <w:jc w:val="center"/>
        <w:rPr>
          <w:rFonts w:hint="eastAsia" w:ascii="仿宋_GB2312" w:hAnsi="宋体" w:eastAsia="仿宋_GB2312"/>
          <w:sz w:val="24"/>
        </w:rPr>
      </w:pPr>
      <w:r>
        <w:rPr>
          <w:rFonts w:hint="eastAsia" w:ascii="仿宋_GB2312" w:hAnsi="宋体" w:eastAsia="仿宋_GB2312"/>
          <w:sz w:val="24"/>
        </w:rPr>
        <w:t>投标人名称（盖章）：              法定代表人或授权代表签字：</w:t>
      </w:r>
    </w:p>
    <w:p w14:paraId="1A44E53E">
      <w:pPr>
        <w:spacing w:line="480" w:lineRule="exact"/>
        <w:jc w:val="center"/>
        <w:rPr>
          <w:rFonts w:hint="eastAsia" w:ascii="仿宋_GB2312" w:hAnsi="宋体" w:eastAsia="仿宋_GB2312"/>
          <w:sz w:val="24"/>
        </w:rPr>
      </w:pPr>
    </w:p>
    <w:p w14:paraId="6DDD0ECE">
      <w:pPr>
        <w:spacing w:line="480" w:lineRule="exact"/>
        <w:jc w:val="center"/>
        <w:rPr>
          <w:rFonts w:hint="eastAsia" w:ascii="仿宋_GB2312" w:hAnsi="宋体" w:eastAsia="仿宋_GB2312"/>
          <w:sz w:val="24"/>
        </w:rPr>
      </w:pPr>
    </w:p>
    <w:p w14:paraId="0D9DB795">
      <w:pPr>
        <w:spacing w:line="480" w:lineRule="exact"/>
        <w:jc w:val="center"/>
        <w:rPr>
          <w:rFonts w:hint="eastAsia" w:ascii="仿宋_GB2312" w:hAnsi="宋体" w:eastAsia="仿宋_GB2312"/>
          <w:sz w:val="24"/>
        </w:rPr>
      </w:pPr>
    </w:p>
    <w:p w14:paraId="00CBE156">
      <w:pPr>
        <w:spacing w:line="480" w:lineRule="exact"/>
        <w:jc w:val="center"/>
        <w:rPr>
          <w:rFonts w:hint="eastAsia" w:ascii="仿宋_GB2312" w:hAnsi="宋体" w:eastAsia="仿宋_GB2312"/>
          <w:sz w:val="24"/>
        </w:rPr>
      </w:pPr>
    </w:p>
    <w:p w14:paraId="713FC685">
      <w:pPr>
        <w:spacing w:line="480" w:lineRule="exact"/>
        <w:jc w:val="center"/>
        <w:rPr>
          <w:rFonts w:hint="eastAsia" w:ascii="仿宋_GB2312" w:hAnsi="宋体" w:eastAsia="仿宋_GB2312"/>
          <w:sz w:val="24"/>
        </w:rPr>
      </w:pPr>
    </w:p>
    <w:p w14:paraId="1A067FFE">
      <w:pPr>
        <w:spacing w:line="480" w:lineRule="exact"/>
        <w:jc w:val="center"/>
        <w:rPr>
          <w:rFonts w:hint="eastAsia" w:ascii="仿宋_GB2312" w:hAnsi="宋体" w:eastAsia="仿宋_GB2312"/>
          <w:sz w:val="24"/>
        </w:rPr>
      </w:pPr>
    </w:p>
    <w:p w14:paraId="066530E8">
      <w:pPr>
        <w:spacing w:line="480" w:lineRule="exact"/>
        <w:jc w:val="center"/>
        <w:rPr>
          <w:rFonts w:hint="eastAsia" w:ascii="仿宋_GB2312" w:hAnsi="宋体" w:eastAsia="仿宋_GB2312"/>
          <w:sz w:val="24"/>
        </w:rPr>
      </w:pPr>
    </w:p>
    <w:p w14:paraId="11DE056E">
      <w:pPr>
        <w:spacing w:line="480" w:lineRule="exact"/>
        <w:jc w:val="center"/>
        <w:rPr>
          <w:rFonts w:hint="eastAsia" w:ascii="仿宋_GB2312" w:hAnsi="宋体" w:eastAsia="仿宋_GB2312"/>
          <w:sz w:val="24"/>
        </w:rPr>
      </w:pPr>
    </w:p>
    <w:p w14:paraId="63066C23">
      <w:pPr>
        <w:spacing w:line="480" w:lineRule="exact"/>
        <w:jc w:val="center"/>
        <w:rPr>
          <w:rFonts w:hint="eastAsia" w:ascii="仿宋_GB2312" w:hAnsi="宋体" w:eastAsia="仿宋_GB2312"/>
          <w:sz w:val="24"/>
        </w:rPr>
      </w:pPr>
    </w:p>
    <w:p w14:paraId="4935EEF9">
      <w:pPr>
        <w:spacing w:line="480" w:lineRule="exact"/>
        <w:jc w:val="center"/>
        <w:rPr>
          <w:rFonts w:hint="eastAsia" w:ascii="仿宋_GB2312" w:hAnsi="宋体" w:eastAsia="仿宋_GB2312"/>
          <w:sz w:val="24"/>
        </w:rPr>
      </w:pPr>
    </w:p>
    <w:p w14:paraId="2EEB0E69">
      <w:pPr>
        <w:spacing w:line="480" w:lineRule="exact"/>
        <w:jc w:val="center"/>
        <w:rPr>
          <w:rFonts w:hint="eastAsia" w:ascii="仿宋_GB2312" w:hAnsi="宋体" w:eastAsia="仿宋_GB2312"/>
          <w:sz w:val="24"/>
        </w:rPr>
      </w:pPr>
    </w:p>
    <w:p w14:paraId="0DE00118">
      <w:pPr>
        <w:spacing w:line="480" w:lineRule="exact"/>
        <w:jc w:val="center"/>
        <w:rPr>
          <w:rFonts w:hint="eastAsia" w:ascii="仿宋_GB2312" w:hAnsi="宋体" w:eastAsia="仿宋_GB2312"/>
          <w:sz w:val="24"/>
        </w:rPr>
      </w:pPr>
    </w:p>
    <w:p w14:paraId="3E754489">
      <w:pPr>
        <w:spacing w:line="480" w:lineRule="exact"/>
        <w:jc w:val="center"/>
        <w:rPr>
          <w:rFonts w:hint="eastAsia" w:ascii="仿宋_GB2312" w:hAnsi="宋体" w:eastAsia="仿宋_GB2312"/>
          <w:sz w:val="24"/>
        </w:rPr>
      </w:pPr>
    </w:p>
    <w:p w14:paraId="03B109AF">
      <w:pPr>
        <w:spacing w:line="480" w:lineRule="exact"/>
        <w:jc w:val="center"/>
        <w:rPr>
          <w:rFonts w:hint="eastAsia" w:ascii="仿宋_GB2312" w:hAnsi="宋体" w:eastAsia="仿宋_GB2312"/>
          <w:sz w:val="24"/>
        </w:rPr>
      </w:pPr>
    </w:p>
    <w:p w14:paraId="16E9E250">
      <w:pPr>
        <w:spacing w:line="480" w:lineRule="exact"/>
        <w:jc w:val="center"/>
        <w:rPr>
          <w:rFonts w:hint="eastAsia" w:ascii="仿宋_GB2312" w:hAnsi="宋体" w:eastAsia="仿宋_GB2312"/>
          <w:sz w:val="24"/>
        </w:rPr>
      </w:pPr>
    </w:p>
    <w:p w14:paraId="7D1C963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78ACE9"/>
    <w:multiLevelType w:val="singleLevel"/>
    <w:tmpl w:val="A778ACE9"/>
    <w:lvl w:ilvl="0" w:tentative="0">
      <w:start w:val="3"/>
      <w:numFmt w:val="decimal"/>
      <w:suff w:val="nothing"/>
      <w:lvlText w:val="%1、"/>
      <w:lvlJc w:val="left"/>
      <w:pPr>
        <w:ind w:left="0" w:firstLine="0"/>
      </w:pPr>
    </w:lvl>
  </w:abstractNum>
  <w:abstractNum w:abstractNumId="1">
    <w:nsid w:val="0A115BAA"/>
    <w:multiLevelType w:val="singleLevel"/>
    <w:tmpl w:val="0A115BAA"/>
    <w:lvl w:ilvl="0" w:tentative="0">
      <w:start w:val="1"/>
      <w:numFmt w:val="upperLetter"/>
      <w:pStyle w:val="3"/>
      <w:lvlText w:val="%1）"/>
      <w:lvlJc w:val="left"/>
      <w:pPr>
        <w:tabs>
          <w:tab w:val="left" w:pos="1200"/>
        </w:tabs>
        <w:ind w:left="1200" w:hanging="480"/>
      </w:pPr>
    </w:lvl>
  </w:abstractNum>
  <w:abstractNum w:abstractNumId="2">
    <w:nsid w:val="0EC96118"/>
    <w:multiLevelType w:val="multilevel"/>
    <w:tmpl w:val="0EC96118"/>
    <w:lvl w:ilvl="0" w:tentative="0">
      <w:start w:val="8"/>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F7C076C"/>
    <w:multiLevelType w:val="singleLevel"/>
    <w:tmpl w:val="0F7C076C"/>
    <w:lvl w:ilvl="0" w:tentative="0">
      <w:start w:val="4"/>
      <w:numFmt w:val="decimal"/>
      <w:suff w:val="nothing"/>
      <w:lvlText w:val="%1、"/>
      <w:lvlJc w:val="left"/>
      <w:pPr>
        <w:ind w:left="0" w:firstLine="0"/>
      </w:pPr>
    </w:lvl>
  </w:abstractNum>
  <w:abstractNum w:abstractNumId="4">
    <w:nsid w:val="32B51072"/>
    <w:multiLevelType w:val="multilevel"/>
    <w:tmpl w:val="32B51072"/>
    <w:lvl w:ilvl="0" w:tentative="0">
      <w:start w:val="4"/>
      <w:numFmt w:val="decimal"/>
      <w:lvlText w:val="%1．"/>
      <w:lvlJc w:val="left"/>
      <w:pPr>
        <w:tabs>
          <w:tab w:val="left" w:pos="840"/>
        </w:tabs>
        <w:ind w:left="840" w:hanging="36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5">
    <w:nsid w:val="56CA499F"/>
    <w:multiLevelType w:val="multilevel"/>
    <w:tmpl w:val="56CA499F"/>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lvlOverride w:ilvl="0">
      <w:startOverride w:val="1"/>
    </w:lvlOverride>
  </w:num>
  <w:num w:numId="2">
    <w:abstractNumId w:val="0"/>
    <w:lvlOverride w:ilvl="0">
      <w:startOverride w:val="3"/>
    </w:lvlOverride>
  </w:num>
  <w:num w:numId="3">
    <w:abstractNumId w:val="3"/>
    <w:lvlOverride w:ilvl="0">
      <w:startOverride w:val="4"/>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延鹏">
    <w15:presenceInfo w15:providerId="None" w15:userId="张延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4MjljNDQ1ODVkNDI2YmE5YTUzMzkzZTNjNjYyZTgifQ=="/>
  </w:docVars>
  <w:rsids>
    <w:rsidRoot w:val="00B54FED"/>
    <w:rsid w:val="00062112"/>
    <w:rsid w:val="005E76DD"/>
    <w:rsid w:val="00B54FED"/>
    <w:rsid w:val="017424D3"/>
    <w:rsid w:val="05717A66"/>
    <w:rsid w:val="065F276D"/>
    <w:rsid w:val="075A7616"/>
    <w:rsid w:val="09D34C66"/>
    <w:rsid w:val="0C417FE8"/>
    <w:rsid w:val="1A7235BE"/>
    <w:rsid w:val="1BF372EF"/>
    <w:rsid w:val="1DD37708"/>
    <w:rsid w:val="22CC46DC"/>
    <w:rsid w:val="25795E0B"/>
    <w:rsid w:val="286E4F59"/>
    <w:rsid w:val="31EC1530"/>
    <w:rsid w:val="340E722E"/>
    <w:rsid w:val="342A5F94"/>
    <w:rsid w:val="36194791"/>
    <w:rsid w:val="3A0948D8"/>
    <w:rsid w:val="40BD5684"/>
    <w:rsid w:val="41645C10"/>
    <w:rsid w:val="48EA7716"/>
    <w:rsid w:val="4F376959"/>
    <w:rsid w:val="515824C6"/>
    <w:rsid w:val="5B8D3A62"/>
    <w:rsid w:val="63BF7C89"/>
    <w:rsid w:val="65910F89"/>
    <w:rsid w:val="65F110B8"/>
    <w:rsid w:val="6A830598"/>
    <w:rsid w:val="7BFF66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qFormat="1" w:uiPriority="9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25"/>
    <w:autoRedefine/>
    <w:qFormat/>
    <w:uiPriority w:val="0"/>
    <w:pPr>
      <w:keepNext/>
      <w:keepLines/>
      <w:spacing w:before="340" w:after="330" w:line="576" w:lineRule="auto"/>
      <w:outlineLvl w:val="0"/>
    </w:pPr>
    <w:rPr>
      <w:b/>
      <w:bCs/>
      <w:kern w:val="44"/>
      <w:sz w:val="44"/>
      <w:szCs w:val="44"/>
    </w:rPr>
  </w:style>
  <w:style w:type="paragraph" w:styleId="3">
    <w:name w:val="heading 2"/>
    <w:basedOn w:val="1"/>
    <w:next w:val="4"/>
    <w:link w:val="26"/>
    <w:autoRedefine/>
    <w:semiHidden/>
    <w:unhideWhenUsed/>
    <w:qFormat/>
    <w:uiPriority w:val="0"/>
    <w:pPr>
      <w:keepNext/>
      <w:numPr>
        <w:ilvl w:val="0"/>
        <w:numId w:val="1"/>
      </w:numPr>
      <w:outlineLvl w:val="1"/>
    </w:pPr>
    <w:rPr>
      <w:sz w:val="28"/>
    </w:rPr>
  </w:style>
  <w:style w:type="paragraph" w:styleId="5">
    <w:name w:val="heading 3"/>
    <w:basedOn w:val="1"/>
    <w:next w:val="1"/>
    <w:link w:val="27"/>
    <w:autoRedefine/>
    <w:semiHidden/>
    <w:unhideWhenUsed/>
    <w:qFormat/>
    <w:uiPriority w:val="9"/>
    <w:pPr>
      <w:keepNext/>
      <w:keepLines/>
      <w:spacing w:line="415" w:lineRule="auto"/>
      <w:outlineLvl w:val="2"/>
    </w:pPr>
    <w:rPr>
      <w:b/>
      <w:bCs/>
      <w:sz w:val="32"/>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semiHidden/>
    <w:unhideWhenUsed/>
    <w:qFormat/>
    <w:uiPriority w:val="99"/>
    <w:pPr>
      <w:ind w:firstLine="420" w:firstLineChars="200"/>
    </w:pPr>
  </w:style>
  <w:style w:type="paragraph" w:styleId="6">
    <w:name w:val="annotation text"/>
    <w:basedOn w:val="1"/>
    <w:link w:val="28"/>
    <w:autoRedefine/>
    <w:semiHidden/>
    <w:unhideWhenUsed/>
    <w:qFormat/>
    <w:uiPriority w:val="99"/>
    <w:pPr>
      <w:jc w:val="left"/>
    </w:pPr>
  </w:style>
  <w:style w:type="paragraph" w:styleId="7">
    <w:name w:val="Body Text"/>
    <w:basedOn w:val="1"/>
    <w:link w:val="46"/>
    <w:autoRedefine/>
    <w:semiHidden/>
    <w:unhideWhenUsed/>
    <w:qFormat/>
    <w:uiPriority w:val="99"/>
    <w:rPr>
      <w:rFonts w:ascii="仿宋_GB2312" w:eastAsia="仿宋_GB2312"/>
      <w:sz w:val="32"/>
    </w:rPr>
  </w:style>
  <w:style w:type="paragraph" w:styleId="8">
    <w:name w:val="Body Text Indent"/>
    <w:basedOn w:val="1"/>
    <w:link w:val="47"/>
    <w:autoRedefine/>
    <w:semiHidden/>
    <w:unhideWhenUsed/>
    <w:qFormat/>
    <w:uiPriority w:val="99"/>
    <w:pPr>
      <w:spacing w:after="120"/>
      <w:ind w:left="420" w:leftChars="200"/>
    </w:pPr>
    <w:rPr>
      <w:rFonts w:ascii="Calibri" w:hAnsi="Calibri"/>
      <w:szCs w:val="22"/>
    </w:rPr>
  </w:style>
  <w:style w:type="paragraph" w:styleId="9">
    <w:name w:val="Plain Text"/>
    <w:basedOn w:val="1"/>
    <w:link w:val="48"/>
    <w:autoRedefine/>
    <w:semiHidden/>
    <w:unhideWhenUsed/>
    <w:qFormat/>
    <w:uiPriority w:val="99"/>
    <w:rPr>
      <w:rFonts w:ascii="宋体" w:hAnsi="Courier New"/>
    </w:rPr>
  </w:style>
  <w:style w:type="paragraph" w:styleId="10">
    <w:name w:val="Balloon Text"/>
    <w:basedOn w:val="1"/>
    <w:link w:val="37"/>
    <w:autoRedefine/>
    <w:semiHidden/>
    <w:unhideWhenUsed/>
    <w:qFormat/>
    <w:uiPriority w:val="99"/>
    <w:rPr>
      <w:sz w:val="18"/>
      <w:szCs w:val="18"/>
    </w:rPr>
  </w:style>
  <w:style w:type="paragraph" w:styleId="11">
    <w:name w:val="footer"/>
    <w:basedOn w:val="1"/>
    <w:link w:val="30"/>
    <w:autoRedefine/>
    <w:semiHidden/>
    <w:unhideWhenUsed/>
    <w:qFormat/>
    <w:uiPriority w:val="99"/>
    <w:pPr>
      <w:tabs>
        <w:tab w:val="center" w:pos="4153"/>
        <w:tab w:val="right" w:pos="8306"/>
      </w:tabs>
      <w:snapToGrid w:val="0"/>
      <w:jc w:val="left"/>
    </w:pPr>
    <w:rPr>
      <w:sz w:val="18"/>
      <w:szCs w:val="18"/>
    </w:rPr>
  </w:style>
  <w:style w:type="paragraph" w:styleId="12">
    <w:name w:val="header"/>
    <w:basedOn w:val="1"/>
    <w:link w:val="2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semiHidden/>
    <w:unhideWhenUsed/>
    <w:qFormat/>
    <w:uiPriority w:val="99"/>
    <w:pPr>
      <w:tabs>
        <w:tab w:val="right" w:leader="dot" w:pos="8729"/>
      </w:tabs>
      <w:spacing w:line="480" w:lineRule="auto"/>
      <w:jc w:val="left"/>
    </w:pPr>
    <w:rPr>
      <w:rFonts w:ascii="宋体" w:hAnsi="宋体"/>
      <w:b/>
      <w:caps/>
      <w:sz w:val="28"/>
      <w:szCs w:val="28"/>
    </w:rPr>
  </w:style>
  <w:style w:type="paragraph" w:styleId="14">
    <w:name w:val="toc 2"/>
    <w:basedOn w:val="1"/>
    <w:next w:val="1"/>
    <w:autoRedefine/>
    <w:semiHidden/>
    <w:unhideWhenUsed/>
    <w:qFormat/>
    <w:uiPriority w:val="99"/>
    <w:pPr>
      <w:ind w:left="420" w:leftChars="200"/>
    </w:pPr>
  </w:style>
  <w:style w:type="paragraph" w:styleId="15">
    <w:name w:val="Normal (Web)"/>
    <w:basedOn w:val="1"/>
    <w:autoRedefine/>
    <w:semiHidden/>
    <w:unhideWhenUsed/>
    <w:qFormat/>
    <w:uiPriority w:val="99"/>
    <w:pPr>
      <w:spacing w:before="100" w:beforeAutospacing="1" w:after="100" w:afterAutospacing="1"/>
      <w:jc w:val="left"/>
    </w:pPr>
    <w:rPr>
      <w:kern w:val="0"/>
      <w:sz w:val="24"/>
    </w:rPr>
  </w:style>
  <w:style w:type="paragraph" w:styleId="16">
    <w:name w:val="Title"/>
    <w:basedOn w:val="1"/>
    <w:next w:val="1"/>
    <w:link w:val="31"/>
    <w:autoRedefine/>
    <w:qFormat/>
    <w:uiPriority w:val="99"/>
    <w:pPr>
      <w:spacing w:before="240" w:after="60"/>
      <w:jc w:val="center"/>
      <w:outlineLvl w:val="0"/>
    </w:pPr>
    <w:rPr>
      <w:rFonts w:ascii="Cambria" w:hAnsi="Cambria" w:eastAsia="仿宋_GB2312"/>
      <w:b/>
      <w:bCs/>
      <w:sz w:val="32"/>
      <w:szCs w:val="32"/>
    </w:rPr>
  </w:style>
  <w:style w:type="paragraph" w:styleId="17">
    <w:name w:val="annotation subject"/>
    <w:basedOn w:val="6"/>
    <w:next w:val="6"/>
    <w:link w:val="36"/>
    <w:autoRedefine/>
    <w:semiHidden/>
    <w:unhideWhenUsed/>
    <w:qFormat/>
    <w:uiPriority w:val="99"/>
    <w:rPr>
      <w:b/>
      <w:bCs/>
    </w:rPr>
  </w:style>
  <w:style w:type="table" w:styleId="19">
    <w:name w:val="Table Grid"/>
    <w:basedOn w:val="18"/>
    <w:autoRedefine/>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0"/>
    <w:rPr>
      <w:b/>
    </w:rPr>
  </w:style>
  <w:style w:type="character" w:styleId="22">
    <w:name w:val="FollowedHyperlink"/>
    <w:autoRedefine/>
    <w:semiHidden/>
    <w:unhideWhenUsed/>
    <w:qFormat/>
    <w:uiPriority w:val="99"/>
    <w:rPr>
      <w:color w:val="800080"/>
      <w:u w:val="single"/>
    </w:rPr>
  </w:style>
  <w:style w:type="character" w:styleId="23">
    <w:name w:val="Hyperlink"/>
    <w:autoRedefine/>
    <w:semiHidden/>
    <w:unhideWhenUsed/>
    <w:qFormat/>
    <w:uiPriority w:val="99"/>
    <w:rPr>
      <w:rFonts w:hint="default" w:ascii="Times New Roman" w:hAnsi="Times New Roman" w:cs="Times New Roman"/>
      <w:color w:val="1F4F88"/>
      <w:u w:val="none"/>
    </w:rPr>
  </w:style>
  <w:style w:type="character" w:styleId="24">
    <w:name w:val="annotation reference"/>
    <w:autoRedefine/>
    <w:semiHidden/>
    <w:unhideWhenUsed/>
    <w:qFormat/>
    <w:uiPriority w:val="0"/>
    <w:rPr>
      <w:sz w:val="21"/>
      <w:szCs w:val="21"/>
    </w:rPr>
  </w:style>
  <w:style w:type="character" w:customStyle="1" w:styleId="25">
    <w:name w:val="标题 1 Char"/>
    <w:basedOn w:val="20"/>
    <w:link w:val="2"/>
    <w:autoRedefine/>
    <w:qFormat/>
    <w:uiPriority w:val="0"/>
    <w:rPr>
      <w:rFonts w:ascii="Times New Roman" w:hAnsi="Times New Roman" w:eastAsia="宋体" w:cs="Times New Roman"/>
      <w:b/>
      <w:bCs/>
      <w:kern w:val="44"/>
      <w:sz w:val="44"/>
      <w:szCs w:val="44"/>
    </w:rPr>
  </w:style>
  <w:style w:type="character" w:customStyle="1" w:styleId="26">
    <w:name w:val="标题 2 Char"/>
    <w:basedOn w:val="20"/>
    <w:link w:val="3"/>
    <w:autoRedefine/>
    <w:semiHidden/>
    <w:qFormat/>
    <w:uiPriority w:val="0"/>
    <w:rPr>
      <w:rFonts w:ascii="Times New Roman" w:hAnsi="Times New Roman" w:eastAsia="宋体" w:cs="Times New Roman"/>
      <w:sz w:val="28"/>
      <w:szCs w:val="20"/>
    </w:rPr>
  </w:style>
  <w:style w:type="character" w:customStyle="1" w:styleId="27">
    <w:name w:val="标题 3 Char"/>
    <w:basedOn w:val="20"/>
    <w:link w:val="5"/>
    <w:autoRedefine/>
    <w:semiHidden/>
    <w:qFormat/>
    <w:uiPriority w:val="9"/>
    <w:rPr>
      <w:rFonts w:ascii="Times New Roman" w:hAnsi="Times New Roman" w:eastAsia="宋体" w:cs="Times New Roman"/>
      <w:b/>
      <w:bCs/>
      <w:sz w:val="32"/>
      <w:szCs w:val="32"/>
    </w:rPr>
  </w:style>
  <w:style w:type="character" w:customStyle="1" w:styleId="28">
    <w:name w:val="批注文字 Char"/>
    <w:basedOn w:val="20"/>
    <w:link w:val="6"/>
    <w:autoRedefine/>
    <w:semiHidden/>
    <w:qFormat/>
    <w:uiPriority w:val="99"/>
    <w:rPr>
      <w:rFonts w:ascii="Times New Roman" w:hAnsi="Times New Roman" w:eastAsia="宋体" w:cs="Times New Roman"/>
      <w:szCs w:val="20"/>
    </w:rPr>
  </w:style>
  <w:style w:type="character" w:customStyle="1" w:styleId="29">
    <w:name w:val="页眉 Char"/>
    <w:basedOn w:val="20"/>
    <w:link w:val="12"/>
    <w:autoRedefine/>
    <w:semiHidden/>
    <w:qFormat/>
    <w:uiPriority w:val="99"/>
    <w:rPr>
      <w:rFonts w:ascii="Times New Roman" w:hAnsi="Times New Roman" w:eastAsia="宋体" w:cs="Times New Roman"/>
      <w:sz w:val="18"/>
      <w:szCs w:val="18"/>
    </w:rPr>
  </w:style>
  <w:style w:type="character" w:customStyle="1" w:styleId="30">
    <w:name w:val="页脚 Char"/>
    <w:basedOn w:val="20"/>
    <w:link w:val="11"/>
    <w:autoRedefine/>
    <w:semiHidden/>
    <w:qFormat/>
    <w:uiPriority w:val="99"/>
    <w:rPr>
      <w:rFonts w:ascii="Times New Roman" w:hAnsi="Times New Roman" w:eastAsia="宋体" w:cs="Times New Roman"/>
      <w:sz w:val="18"/>
      <w:szCs w:val="18"/>
    </w:rPr>
  </w:style>
  <w:style w:type="character" w:customStyle="1" w:styleId="31">
    <w:name w:val="标题 Char"/>
    <w:basedOn w:val="20"/>
    <w:link w:val="16"/>
    <w:autoRedefine/>
    <w:qFormat/>
    <w:uiPriority w:val="99"/>
    <w:rPr>
      <w:rFonts w:ascii="Cambria" w:hAnsi="Cambria" w:eastAsia="仿宋_GB2312" w:cs="Times New Roman"/>
      <w:b/>
      <w:bCs/>
      <w:sz w:val="32"/>
      <w:szCs w:val="32"/>
    </w:rPr>
  </w:style>
  <w:style w:type="character" w:customStyle="1" w:styleId="32">
    <w:name w:val="正文文本 Char"/>
    <w:basedOn w:val="20"/>
    <w:autoRedefine/>
    <w:semiHidden/>
    <w:qFormat/>
    <w:uiPriority w:val="0"/>
    <w:rPr>
      <w:rFonts w:ascii="Times New Roman" w:hAnsi="Times New Roman" w:eastAsia="宋体" w:cs="Times New Roman"/>
      <w:szCs w:val="20"/>
    </w:rPr>
  </w:style>
  <w:style w:type="character" w:customStyle="1" w:styleId="33">
    <w:name w:val="正文文本缩进 Char"/>
    <w:basedOn w:val="20"/>
    <w:link w:val="34"/>
    <w:autoRedefine/>
    <w:semiHidden/>
    <w:qFormat/>
    <w:uiPriority w:val="99"/>
    <w:rPr>
      <w:rFonts w:ascii="Times New Roman" w:hAnsi="Times New Roman" w:eastAsia="宋体" w:cs="Times New Roman"/>
      <w:szCs w:val="20"/>
    </w:rPr>
  </w:style>
  <w:style w:type="paragraph" w:customStyle="1" w:styleId="34">
    <w:name w:val="正文文本缩进1"/>
    <w:basedOn w:val="1"/>
    <w:link w:val="33"/>
    <w:autoRedefine/>
    <w:qFormat/>
    <w:uiPriority w:val="99"/>
    <w:pPr>
      <w:spacing w:after="120"/>
      <w:ind w:left="420" w:leftChars="200"/>
    </w:pPr>
  </w:style>
  <w:style w:type="character" w:customStyle="1" w:styleId="35">
    <w:name w:val="纯文本 Char"/>
    <w:basedOn w:val="20"/>
    <w:autoRedefine/>
    <w:semiHidden/>
    <w:qFormat/>
    <w:uiPriority w:val="0"/>
    <w:rPr>
      <w:rFonts w:ascii="宋体" w:hAnsi="Courier New" w:eastAsia="宋体" w:cs="Courier New"/>
      <w:szCs w:val="21"/>
    </w:rPr>
  </w:style>
  <w:style w:type="character" w:customStyle="1" w:styleId="36">
    <w:name w:val="批注主题 Char"/>
    <w:basedOn w:val="28"/>
    <w:link w:val="17"/>
    <w:autoRedefine/>
    <w:semiHidden/>
    <w:qFormat/>
    <w:uiPriority w:val="99"/>
    <w:rPr>
      <w:rFonts w:ascii="Times New Roman" w:hAnsi="Times New Roman" w:eastAsia="宋体" w:cs="Times New Roman"/>
      <w:b/>
      <w:bCs/>
      <w:szCs w:val="20"/>
    </w:rPr>
  </w:style>
  <w:style w:type="character" w:customStyle="1" w:styleId="37">
    <w:name w:val="批注框文本 Char"/>
    <w:basedOn w:val="20"/>
    <w:link w:val="10"/>
    <w:autoRedefine/>
    <w:semiHidden/>
    <w:qFormat/>
    <w:uiPriority w:val="99"/>
    <w:rPr>
      <w:rFonts w:ascii="Times New Roman" w:hAnsi="Times New Roman" w:eastAsia="宋体" w:cs="Times New Roman"/>
      <w:sz w:val="18"/>
      <w:szCs w:val="18"/>
    </w:rPr>
  </w:style>
  <w:style w:type="paragraph" w:styleId="38">
    <w:name w:val="List Paragraph"/>
    <w:basedOn w:val="1"/>
    <w:autoRedefine/>
    <w:qFormat/>
    <w:uiPriority w:val="34"/>
    <w:pPr>
      <w:ind w:firstLine="420" w:firstLineChars="200"/>
    </w:pPr>
    <w:rPr>
      <w:rFonts w:ascii="Calibri" w:hAnsi="Calibri"/>
      <w:szCs w:val="22"/>
    </w:rPr>
  </w:style>
  <w:style w:type="paragraph" w:customStyle="1" w:styleId="39">
    <w:name w:val="标书正文格式"/>
    <w:basedOn w:val="9"/>
    <w:autoRedefine/>
    <w:qFormat/>
    <w:uiPriority w:val="99"/>
    <w:pPr>
      <w:spacing w:line="360" w:lineRule="auto"/>
      <w:ind w:firstLine="200" w:firstLineChars="200"/>
    </w:pPr>
    <w:rPr>
      <w:rFonts w:hAnsi="宋体"/>
      <w:color w:val="000000"/>
      <w:szCs w:val="24"/>
    </w:rPr>
  </w:style>
  <w:style w:type="paragraph" w:customStyle="1" w:styleId="40">
    <w:name w:val="Char Char Char Char Char Char1 Char"/>
    <w:basedOn w:val="1"/>
    <w:autoRedefine/>
    <w:qFormat/>
    <w:uiPriority w:val="99"/>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1">
    <w:name w:val="列出段落1"/>
    <w:basedOn w:val="1"/>
    <w:autoRedefine/>
    <w:qFormat/>
    <w:uiPriority w:val="34"/>
    <w:pPr>
      <w:ind w:firstLine="420" w:firstLineChars="200"/>
    </w:pPr>
    <w:rPr>
      <w:rFonts w:ascii="Calibri" w:hAnsi="Calibri"/>
      <w:szCs w:val="22"/>
    </w:rPr>
  </w:style>
  <w:style w:type="paragraph" w:customStyle="1" w:styleId="42">
    <w:name w:val="2"/>
    <w:basedOn w:val="1"/>
    <w:autoRedefine/>
    <w:qFormat/>
    <w:uiPriority w:val="99"/>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3">
    <w:name w:val="Default"/>
    <w:autoRedefine/>
    <w:qFormat/>
    <w:uiPriority w:val="99"/>
    <w:pPr>
      <w:widowControl w:val="0"/>
      <w:autoSpaceDE w:val="0"/>
      <w:autoSpaceDN w:val="0"/>
      <w:adjustRightInd w:val="0"/>
    </w:pPr>
    <w:rPr>
      <w:rFonts w:ascii="仿宋_GB2312" w:hAnsi="Calibri" w:eastAsia="仿宋_GB2312" w:cs="仿宋_GB2312"/>
      <w:color w:val="000000"/>
      <w:kern w:val="0"/>
      <w:sz w:val="24"/>
      <w:szCs w:val="24"/>
      <w:lang w:val="en-US" w:eastAsia="zh-CN" w:bidi="ar-SA"/>
    </w:rPr>
  </w:style>
  <w:style w:type="paragraph" w:customStyle="1" w:styleId="44">
    <w:name w:val="二级列表 Char"/>
    <w:basedOn w:val="1"/>
    <w:autoRedefine/>
    <w:qFormat/>
    <w:uiPriority w:val="99"/>
    <w:rPr>
      <w:rFonts w:ascii="Calibri" w:hAnsi="Calibri"/>
    </w:rPr>
  </w:style>
  <w:style w:type="paragraph" w:customStyle="1" w:styleId="45">
    <w:name w:val="1"/>
    <w:basedOn w:val="1"/>
    <w:autoRedefine/>
    <w:qFormat/>
    <w:uiPriority w:val="99"/>
    <w:pPr>
      <w:widowControl/>
      <w:spacing w:before="100" w:beforeAutospacing="1" w:after="100" w:afterAutospacing="1"/>
      <w:jc w:val="left"/>
    </w:pPr>
    <w:rPr>
      <w:rFonts w:ascii="宋体" w:hAnsi="宋体"/>
      <w:kern w:val="0"/>
      <w:sz w:val="24"/>
      <w:szCs w:val="24"/>
    </w:rPr>
  </w:style>
  <w:style w:type="character" w:customStyle="1" w:styleId="46">
    <w:name w:val="正文文本 Char1"/>
    <w:link w:val="7"/>
    <w:autoRedefine/>
    <w:semiHidden/>
    <w:qFormat/>
    <w:locked/>
    <w:uiPriority w:val="99"/>
    <w:rPr>
      <w:rFonts w:ascii="仿宋_GB2312" w:hAnsi="Times New Roman" w:eastAsia="仿宋_GB2312" w:cs="Times New Roman"/>
      <w:sz w:val="32"/>
      <w:szCs w:val="20"/>
    </w:rPr>
  </w:style>
  <w:style w:type="character" w:customStyle="1" w:styleId="47">
    <w:name w:val="正文文本缩进 Char1"/>
    <w:link w:val="8"/>
    <w:autoRedefine/>
    <w:semiHidden/>
    <w:qFormat/>
    <w:locked/>
    <w:uiPriority w:val="99"/>
    <w:rPr>
      <w:rFonts w:ascii="Calibri" w:hAnsi="Calibri" w:eastAsia="宋体" w:cs="Times New Roman"/>
    </w:rPr>
  </w:style>
  <w:style w:type="character" w:customStyle="1" w:styleId="48">
    <w:name w:val="纯文本 Char1"/>
    <w:link w:val="9"/>
    <w:autoRedefine/>
    <w:semiHidden/>
    <w:qFormat/>
    <w:locked/>
    <w:uiPriority w:val="99"/>
    <w:rPr>
      <w:rFonts w:ascii="宋体" w:hAnsi="Courier New" w:eastAsia="宋体" w:cs="Times New Roman"/>
      <w:szCs w:val="20"/>
    </w:rPr>
  </w:style>
  <w:style w:type="character" w:customStyle="1" w:styleId="49">
    <w:name w:val="Char Char5"/>
    <w:autoRedefine/>
    <w:qFormat/>
    <w:uiPriority w:val="0"/>
    <w:rPr>
      <w:rFonts w:hint="eastAsia" w:ascii="宋体" w:hAnsi="Courier New" w:eastAsia="宋体"/>
      <w:kern w:val="2"/>
      <w:sz w:val="21"/>
      <w:lang w:val="en-US" w:eastAsia="zh-CN" w:bidi="ar-SA"/>
    </w:rPr>
  </w:style>
  <w:style w:type="character" w:customStyle="1" w:styleId="50">
    <w:name w:val="Char Char3"/>
    <w:autoRedefine/>
    <w:qFormat/>
    <w:uiPriority w:val="0"/>
    <w:rPr>
      <w:rFonts w:hint="eastAsia" w:ascii="宋体" w:hAnsi="Courier New" w:eastAsia="宋体"/>
      <w:kern w:val="2"/>
      <w:sz w:val="21"/>
      <w:lang w:val="en-US" w:eastAsia="zh-CN" w:bidi="ar-SA"/>
    </w:rPr>
  </w:style>
  <w:style w:type="character" w:customStyle="1" w:styleId="51">
    <w:name w:val="纯文本 字符1"/>
    <w:autoRedefine/>
    <w:qFormat/>
    <w:uiPriority w:val="0"/>
    <w:rPr>
      <w:rFonts w:hint="eastAsia" w:ascii="宋体" w:hAnsi="Courier New" w:eastAsia="宋体"/>
      <w:kern w:val="2"/>
      <w:sz w:val="21"/>
      <w:lang w:val="en-US" w:eastAsia="zh-CN" w:bidi="ar-SA"/>
    </w:rPr>
  </w:style>
  <w:style w:type="character" w:customStyle="1" w:styleId="52">
    <w:name w:val="HTML Markup"/>
    <w:autoRedefine/>
    <w:qFormat/>
    <w:uiPriority w:val="0"/>
    <w:rPr>
      <w:vanish/>
      <w:color w:val="FF0000"/>
    </w:rPr>
  </w:style>
  <w:style w:type="character" w:customStyle="1" w:styleId="53">
    <w:name w:val="apple-converted-space"/>
    <w:autoRedefine/>
    <w:qFormat/>
    <w:uiPriority w:val="0"/>
  </w:style>
  <w:style w:type="character" w:customStyle="1" w:styleId="54">
    <w:name w:val="Char Char2"/>
    <w:autoRedefine/>
    <w:qFormat/>
    <w:uiPriority w:val="0"/>
    <w:rPr>
      <w:rFonts w:hint="eastAsia" w:ascii="宋体" w:hAnsi="Courier New" w:eastAsia="宋体" w:cs="宋体"/>
      <w:kern w:val="2"/>
      <w:sz w:val="21"/>
      <w:szCs w:val="21"/>
    </w:rPr>
  </w:style>
  <w:style w:type="character" w:customStyle="1" w:styleId="55">
    <w:name w:val="标题 字符1"/>
    <w:autoRedefine/>
    <w:qFormat/>
    <w:uiPriority w:val="0"/>
    <w:rPr>
      <w:rFonts w:hint="eastAsia" w:ascii="等线 Light" w:hAnsi="等线 Light" w:eastAsia="等线 Light" w:cs="Times New Roman"/>
      <w:b/>
      <w:bCs/>
      <w:kern w:val="2"/>
      <w:sz w:val="32"/>
      <w:szCs w:val="32"/>
    </w:rPr>
  </w:style>
  <w:style w:type="character" w:customStyle="1" w:styleId="56">
    <w:name w:val="font01"/>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9403</Words>
  <Characters>9673</Characters>
  <Lines>87</Lines>
  <Paragraphs>24</Paragraphs>
  <TotalTime>39</TotalTime>
  <ScaleCrop>false</ScaleCrop>
  <LinksUpToDate>false</LinksUpToDate>
  <CharactersWithSpaces>10859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2022-06-28T08:39:00Z</dcterms:created>
  <dc:creator>JonMMx 2000</dc:creator>
  <cp:lastModifiedBy>大海</cp:lastModifiedBy>
  <dcterms:modified xsi:type="dcterms:W3CDTF">2026-04-10T00:01:10Z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8DC91194B84C4F26B8C05E7B48D5013C</vt:lpwstr>
  </property>
  <property fmtid="{D5CDD505-2E9C-101B-9397-08002B2CF9AE}" pid="4" name="KSOTemplateDocerSaveRecord">
    <vt:lpwstr>eyJoZGlkIjoiNTQ2ZWJjMDkxYWY1YTJkMDkyMGVlMGJjM2MxZmZmNTIiLCJ1c2VySWQiOiIzMTA1MDA0NDEifQ==</vt:lpwstr>
  </property>
</Properties>
</file>