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CF3F" w14:textId="2CF6AC26" w:rsidR="00EC5A3B" w:rsidRDefault="00412EC0">
      <w:pPr>
        <w:pStyle w:val="affe"/>
        <w:rPr>
          <w:rFonts w:hint="eastAsia"/>
        </w:rPr>
      </w:pPr>
      <w:r>
        <w:rPr>
          <w:noProof/>
          <w:sz w:val="48"/>
          <w:szCs w:val="48"/>
        </w:rPr>
        <w:drawing>
          <wp:anchor distT="0" distB="0" distL="114300" distR="114300" simplePos="0" relativeHeight="251659264" behindDoc="0" locked="0" layoutInCell="1" allowOverlap="1" wp14:anchorId="48A6650D" wp14:editId="65307DAF">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r w:rsidR="005E41AC">
        <w:rPr>
          <w:rFonts w:hint="eastAsia"/>
        </w:rPr>
        <w:t>*</w:t>
      </w:r>
    </w:p>
    <w:p w14:paraId="09208F7D" w14:textId="77777777" w:rsidR="00EC5A3B" w:rsidRDefault="00EC5A3B">
      <w:pPr>
        <w:ind w:right="280"/>
        <w:jc w:val="center"/>
        <w:rPr>
          <w:rFonts w:ascii="宋体" w:hAnsi="宋体" w:hint="eastAsia"/>
          <w:sz w:val="48"/>
          <w:szCs w:val="48"/>
        </w:rPr>
      </w:pPr>
    </w:p>
    <w:p w14:paraId="412D5B98" w14:textId="77777777" w:rsidR="00EC5A3B" w:rsidRDefault="00EC5A3B">
      <w:pPr>
        <w:ind w:right="280"/>
        <w:jc w:val="center"/>
        <w:rPr>
          <w:rFonts w:ascii="宋体" w:hAnsi="宋体" w:hint="eastAsia"/>
          <w:sz w:val="48"/>
          <w:szCs w:val="48"/>
        </w:rPr>
      </w:pPr>
    </w:p>
    <w:p w14:paraId="041F9E01" w14:textId="77777777" w:rsidR="00EC5A3B" w:rsidRDefault="00EC5A3B">
      <w:pPr>
        <w:ind w:right="280"/>
        <w:jc w:val="center"/>
        <w:rPr>
          <w:rFonts w:ascii="宋体" w:hAnsi="宋体" w:hint="eastAsia"/>
          <w:sz w:val="48"/>
          <w:szCs w:val="48"/>
        </w:rPr>
      </w:pPr>
    </w:p>
    <w:p w14:paraId="4BFD404A" w14:textId="77777777" w:rsidR="00EC5A3B" w:rsidRDefault="00EC5A3B">
      <w:pPr>
        <w:ind w:right="280"/>
        <w:jc w:val="center"/>
        <w:rPr>
          <w:rFonts w:ascii="宋体" w:hAnsi="宋体" w:hint="eastAsia"/>
          <w:sz w:val="48"/>
          <w:szCs w:val="48"/>
        </w:rPr>
      </w:pPr>
    </w:p>
    <w:p w14:paraId="4D982C00" w14:textId="77777777" w:rsidR="00EC5A3B" w:rsidRDefault="00EC5A3B">
      <w:pPr>
        <w:ind w:right="280"/>
        <w:jc w:val="center"/>
        <w:rPr>
          <w:rFonts w:ascii="楷体_GB2312" w:eastAsia="楷体_GB2312" w:hAnsi="宋体" w:hint="eastAsia"/>
          <w:sz w:val="52"/>
          <w:szCs w:val="52"/>
        </w:rPr>
      </w:pPr>
    </w:p>
    <w:p w14:paraId="4BA1AB3F" w14:textId="77777777" w:rsidR="00F55EE3" w:rsidRPr="00F55EE3" w:rsidRDefault="00F55EE3" w:rsidP="00F55EE3">
      <w:pPr>
        <w:ind w:right="280"/>
        <w:jc w:val="center"/>
        <w:rPr>
          <w:rFonts w:ascii="楷体_GB2312" w:eastAsia="楷体_GB2312" w:hAnsi="宋体" w:hint="eastAsia"/>
          <w:sz w:val="52"/>
          <w:szCs w:val="52"/>
        </w:rPr>
      </w:pPr>
      <w:proofErr w:type="gramStart"/>
      <w:r w:rsidRPr="00F55EE3">
        <w:rPr>
          <w:rFonts w:ascii="楷体_GB2312" w:eastAsia="楷体_GB2312" w:hAnsi="宋体" w:hint="eastAsia"/>
          <w:sz w:val="52"/>
          <w:szCs w:val="52"/>
        </w:rPr>
        <w:t>盛瑞传动</w:t>
      </w:r>
      <w:proofErr w:type="gramEnd"/>
      <w:r w:rsidRPr="00F55EE3">
        <w:rPr>
          <w:rFonts w:ascii="楷体_GB2312" w:eastAsia="楷体_GB2312" w:hAnsi="宋体" w:hint="eastAsia"/>
          <w:sz w:val="52"/>
          <w:szCs w:val="52"/>
        </w:rPr>
        <w:t>股份有限公司</w:t>
      </w:r>
    </w:p>
    <w:p w14:paraId="61DCE306" w14:textId="143377AA" w:rsidR="00EC5A3B" w:rsidRDefault="00F55EE3" w:rsidP="00F55EE3">
      <w:pPr>
        <w:ind w:right="280"/>
        <w:jc w:val="center"/>
        <w:rPr>
          <w:rFonts w:ascii="楷体_GB2312" w:eastAsia="楷体_GB2312" w:hAnsi="宋体" w:hint="eastAsia"/>
          <w:sz w:val="52"/>
          <w:szCs w:val="52"/>
        </w:rPr>
      </w:pPr>
      <w:r w:rsidRPr="00F55EE3">
        <w:rPr>
          <w:rFonts w:ascii="楷体_GB2312" w:eastAsia="楷体_GB2312" w:hAnsi="宋体" w:hint="eastAsia"/>
          <w:sz w:val="52"/>
          <w:szCs w:val="52"/>
        </w:rPr>
        <w:t>空调机组维保、冷却塔填料更换项目</w:t>
      </w:r>
    </w:p>
    <w:p w14:paraId="71FE5403" w14:textId="77777777" w:rsidR="00EC5A3B" w:rsidRDefault="00EC5A3B">
      <w:pPr>
        <w:ind w:right="280"/>
        <w:jc w:val="center"/>
        <w:rPr>
          <w:sz w:val="28"/>
          <w:szCs w:val="28"/>
        </w:rPr>
      </w:pPr>
    </w:p>
    <w:p w14:paraId="44E9FA70" w14:textId="77777777" w:rsidR="00EC5A3B" w:rsidRDefault="00EC5A3B">
      <w:pPr>
        <w:ind w:right="280"/>
        <w:jc w:val="center"/>
        <w:rPr>
          <w:sz w:val="28"/>
          <w:szCs w:val="28"/>
        </w:rPr>
      </w:pPr>
    </w:p>
    <w:p w14:paraId="5F39848F" w14:textId="77777777" w:rsidR="00EC5A3B" w:rsidRDefault="00412EC0">
      <w:pPr>
        <w:jc w:val="center"/>
        <w:rPr>
          <w:rFonts w:ascii="宋体" w:hAnsi="宋体" w:cs="宋体" w:hint="eastAsia"/>
          <w:sz w:val="72"/>
          <w:szCs w:val="72"/>
        </w:rPr>
      </w:pPr>
      <w:r>
        <w:rPr>
          <w:rFonts w:ascii="宋体" w:hAnsi="宋体" w:cs="宋体" w:hint="eastAsia"/>
          <w:sz w:val="72"/>
          <w:szCs w:val="72"/>
        </w:rPr>
        <w:t>招标文件</w:t>
      </w:r>
    </w:p>
    <w:p w14:paraId="3C9F550A" w14:textId="77777777" w:rsidR="00EC5A3B" w:rsidRDefault="00EC5A3B">
      <w:pPr>
        <w:jc w:val="center"/>
        <w:rPr>
          <w:rFonts w:ascii="宋体" w:hAnsi="宋体" w:hint="eastAsia"/>
          <w:sz w:val="48"/>
          <w:szCs w:val="48"/>
        </w:rPr>
      </w:pPr>
    </w:p>
    <w:p w14:paraId="478E3A79" w14:textId="77777777" w:rsidR="00EC5A3B" w:rsidRDefault="00EC5A3B">
      <w:pPr>
        <w:jc w:val="center"/>
        <w:rPr>
          <w:rFonts w:ascii="宋体" w:hAnsi="宋体" w:hint="eastAsia"/>
          <w:sz w:val="48"/>
          <w:szCs w:val="48"/>
        </w:rPr>
      </w:pPr>
    </w:p>
    <w:p w14:paraId="02F2CAE2" w14:textId="77777777" w:rsidR="00EC5A3B" w:rsidRDefault="00EC5A3B">
      <w:pPr>
        <w:jc w:val="center"/>
        <w:rPr>
          <w:rFonts w:ascii="宋体" w:hAnsi="宋体" w:hint="eastAsia"/>
          <w:sz w:val="48"/>
          <w:szCs w:val="48"/>
        </w:rPr>
      </w:pPr>
    </w:p>
    <w:p w14:paraId="375DE7F7" w14:textId="77777777" w:rsidR="00EC5A3B" w:rsidRDefault="00EC5A3B">
      <w:pPr>
        <w:jc w:val="center"/>
        <w:rPr>
          <w:rFonts w:ascii="宋体" w:hAnsi="宋体" w:hint="eastAsia"/>
          <w:sz w:val="48"/>
          <w:szCs w:val="48"/>
        </w:rPr>
      </w:pPr>
    </w:p>
    <w:p w14:paraId="2898BA7D" w14:textId="77777777" w:rsidR="00EC5A3B" w:rsidRDefault="00EC5A3B">
      <w:pPr>
        <w:jc w:val="center"/>
        <w:rPr>
          <w:rFonts w:ascii="宋体" w:hAnsi="宋体" w:hint="eastAsia"/>
          <w:sz w:val="28"/>
          <w:szCs w:val="28"/>
        </w:rPr>
      </w:pPr>
    </w:p>
    <w:p w14:paraId="06370A08" w14:textId="77777777" w:rsidR="00EC5A3B" w:rsidRDefault="00EC5A3B" w:rsidP="002D563F">
      <w:pPr>
        <w:rPr>
          <w:rFonts w:ascii="宋体" w:hAnsi="宋体" w:hint="eastAsia"/>
          <w:sz w:val="28"/>
          <w:szCs w:val="28"/>
        </w:rPr>
      </w:pPr>
    </w:p>
    <w:p w14:paraId="0888865D" w14:textId="51F90585" w:rsidR="00EC5A3B" w:rsidRDefault="00412EC0">
      <w:pPr>
        <w:jc w:val="center"/>
        <w:rPr>
          <w:rFonts w:ascii="宋体" w:hAnsi="宋体" w:hint="eastAsia"/>
          <w:sz w:val="28"/>
          <w:szCs w:val="28"/>
        </w:rPr>
      </w:pPr>
      <w:r>
        <w:rPr>
          <w:rFonts w:ascii="宋体" w:hAnsi="宋体" w:hint="eastAsia"/>
          <w:sz w:val="28"/>
          <w:szCs w:val="28"/>
        </w:rPr>
        <w:t>招 标 人：</w:t>
      </w:r>
      <w:proofErr w:type="gramStart"/>
      <w:r w:rsidR="002621EA">
        <w:rPr>
          <w:rFonts w:ascii="宋体" w:hAnsi="宋体" w:hint="eastAsia"/>
          <w:sz w:val="28"/>
          <w:szCs w:val="28"/>
        </w:rPr>
        <w:t>盛瑞传动</w:t>
      </w:r>
      <w:proofErr w:type="gramEnd"/>
      <w:r w:rsidR="002621EA">
        <w:rPr>
          <w:rFonts w:ascii="宋体" w:hAnsi="宋体" w:hint="eastAsia"/>
          <w:sz w:val="28"/>
          <w:szCs w:val="28"/>
        </w:rPr>
        <w:t>股份</w:t>
      </w:r>
      <w:r>
        <w:rPr>
          <w:rFonts w:ascii="宋体" w:hAnsi="宋体" w:hint="eastAsia"/>
          <w:sz w:val="28"/>
          <w:szCs w:val="28"/>
        </w:rPr>
        <w:t>有限公司</w:t>
      </w:r>
    </w:p>
    <w:p w14:paraId="78974CC3" w14:textId="77777777" w:rsidR="00EC5A3B" w:rsidRDefault="00EC5A3B">
      <w:pPr>
        <w:jc w:val="center"/>
        <w:rPr>
          <w:rFonts w:ascii="宋体" w:hAnsi="宋体" w:hint="eastAsia"/>
          <w:sz w:val="28"/>
          <w:szCs w:val="28"/>
        </w:rPr>
      </w:pPr>
    </w:p>
    <w:p w14:paraId="5F68D0C5" w14:textId="244FF62C" w:rsidR="00EC5A3B" w:rsidRDefault="00412EC0">
      <w:pPr>
        <w:jc w:val="center"/>
        <w:rPr>
          <w:rFonts w:ascii="宋体" w:hAnsi="宋体" w:hint="eastAsia"/>
          <w:b/>
          <w:bCs/>
          <w:sz w:val="48"/>
          <w:szCs w:val="48"/>
        </w:rPr>
      </w:pPr>
      <w:r>
        <w:rPr>
          <w:rFonts w:ascii="宋体" w:hAnsi="宋体" w:hint="eastAsia"/>
          <w:sz w:val="28"/>
          <w:szCs w:val="28"/>
          <w:u w:val="single"/>
        </w:rPr>
        <w:t>202</w:t>
      </w:r>
      <w:r w:rsidR="00AE4318">
        <w:rPr>
          <w:rFonts w:ascii="宋体" w:hAnsi="宋体" w:hint="eastAsia"/>
          <w:sz w:val="28"/>
          <w:szCs w:val="28"/>
          <w:u w:val="single"/>
        </w:rPr>
        <w:t>6</w:t>
      </w:r>
      <w:r>
        <w:rPr>
          <w:rFonts w:ascii="宋体" w:hAnsi="宋体" w:hint="eastAsia"/>
          <w:sz w:val="28"/>
          <w:szCs w:val="28"/>
          <w:u w:val="single"/>
        </w:rPr>
        <w:t>年</w:t>
      </w:r>
      <w:r w:rsidR="00361508">
        <w:rPr>
          <w:rFonts w:ascii="宋体" w:hAnsi="宋体"/>
          <w:sz w:val="28"/>
          <w:szCs w:val="28"/>
          <w:u w:val="single"/>
        </w:rPr>
        <w:t>4</w:t>
      </w:r>
      <w:r>
        <w:rPr>
          <w:rFonts w:ascii="宋体" w:hAnsi="宋体" w:hint="eastAsia"/>
          <w:sz w:val="28"/>
          <w:szCs w:val="28"/>
          <w:u w:val="single"/>
        </w:rPr>
        <w:t>月</w:t>
      </w:r>
    </w:p>
    <w:p w14:paraId="531E0030" w14:textId="77777777" w:rsidR="00EC5A3B" w:rsidRDefault="00EC5A3B">
      <w:pPr>
        <w:spacing w:line="480" w:lineRule="auto"/>
        <w:jc w:val="center"/>
        <w:rPr>
          <w:rFonts w:ascii="宋体" w:hAnsi="宋体" w:hint="eastAsia"/>
          <w:b/>
          <w:bCs/>
          <w:sz w:val="48"/>
          <w:szCs w:val="48"/>
        </w:rPr>
        <w:sectPr w:rsidR="00EC5A3B">
          <w:footerReference w:type="even" r:id="rId9"/>
          <w:footerReference w:type="default" r:id="rId10"/>
          <w:footerReference w:type="first" r:id="rId11"/>
          <w:pgSz w:w="11906" w:h="16838"/>
          <w:pgMar w:top="1701" w:right="1418" w:bottom="1134" w:left="1418" w:header="851" w:footer="992" w:gutter="0"/>
          <w:pgNumType w:fmt="numberInDash" w:start="1"/>
          <w:cols w:space="720"/>
          <w:titlePg/>
          <w:docGrid w:type="lines" w:linePitch="312"/>
        </w:sectPr>
      </w:pP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bCs/>
        </w:rPr>
      </w:sdtEndPr>
      <w:sdtContent>
        <w:p w14:paraId="40FA1D7C" w14:textId="77777777" w:rsidR="00EC5A3B" w:rsidRDefault="00412EC0">
          <w:pPr>
            <w:pStyle w:val="TOC10"/>
            <w:jc w:val="center"/>
            <w:rPr>
              <w:rFonts w:ascii="黑体" w:eastAsia="黑体" w:hAnsi="黑体" w:hint="eastAsia"/>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14:paraId="5649F50A" w14:textId="4EFD6B24" w:rsidR="00EC5A3B" w:rsidRDefault="00412EC0">
          <w:pPr>
            <w:pStyle w:val="TOC1"/>
            <w:tabs>
              <w:tab w:val="clear" w:pos="8729"/>
              <w:tab w:val="right" w:leader="middleDot" w:pos="9070"/>
            </w:tabs>
            <w:rPr>
              <w:rFonts w:hint="eastAsia"/>
            </w:rPr>
          </w:pPr>
          <w:r>
            <w:rPr>
              <w:rFonts w:ascii="Calibri" w:hAnsi="Calibri" w:hint="eastAsia"/>
              <w:bCs/>
              <w:kern w:val="44"/>
              <w:sz w:val="36"/>
              <w:szCs w:val="44"/>
            </w:rPr>
            <w:fldChar w:fldCharType="begin"/>
          </w:r>
          <w:r>
            <w:rPr>
              <w:rFonts w:ascii="Calibri" w:hAnsi="Calibri" w:hint="eastAsia"/>
              <w:bCs/>
              <w:kern w:val="44"/>
              <w:sz w:val="36"/>
              <w:szCs w:val="44"/>
            </w:rPr>
            <w:instrText xml:space="preserve">TOC \o "1-1" \h \u </w:instrText>
          </w:r>
          <w:r>
            <w:rPr>
              <w:rFonts w:ascii="Calibri" w:hAnsi="Calibri" w:hint="eastAsia"/>
              <w:bCs/>
              <w:kern w:val="44"/>
              <w:sz w:val="36"/>
              <w:szCs w:val="44"/>
            </w:rPr>
            <w:fldChar w:fldCharType="separate"/>
          </w:r>
          <w:hyperlink w:anchor="_Toc7104" w:history="1">
            <w:r w:rsidR="00EC5A3B">
              <w:rPr>
                <w:rFonts w:hint="eastAsia"/>
              </w:rPr>
              <w:t>招标公告</w:t>
            </w:r>
            <w:r w:rsidR="00EC5A3B">
              <w:tab/>
            </w:r>
            <w:r w:rsidR="00EC5A3B">
              <w:fldChar w:fldCharType="begin"/>
            </w:r>
            <w:r w:rsidR="00EC5A3B">
              <w:instrText xml:space="preserve"> PAGEREF _Toc7104 \h </w:instrText>
            </w:r>
            <w:r w:rsidR="00EC5A3B">
              <w:fldChar w:fldCharType="separate"/>
            </w:r>
            <w:r w:rsidR="002D563F">
              <w:rPr>
                <w:rFonts w:hint="eastAsia"/>
                <w:noProof/>
              </w:rPr>
              <w:t>2</w:t>
            </w:r>
            <w:r w:rsidR="00EC5A3B">
              <w:fldChar w:fldCharType="end"/>
            </w:r>
          </w:hyperlink>
        </w:p>
        <w:p w14:paraId="6E4A560C" w14:textId="167E433F" w:rsidR="00EC5A3B" w:rsidRDefault="00EC5A3B">
          <w:pPr>
            <w:pStyle w:val="TOC1"/>
            <w:tabs>
              <w:tab w:val="clear" w:pos="8729"/>
              <w:tab w:val="right" w:leader="middleDot" w:pos="9070"/>
            </w:tabs>
            <w:rPr>
              <w:rFonts w:hint="eastAsia"/>
            </w:rPr>
          </w:pPr>
          <w:hyperlink w:anchor="_Toc7753" w:history="1">
            <w:r>
              <w:rPr>
                <w:rFonts w:hint="eastAsia"/>
              </w:rPr>
              <w:t>第一部分  投标人须知</w:t>
            </w:r>
            <w:r>
              <w:tab/>
            </w:r>
            <w:r>
              <w:fldChar w:fldCharType="begin"/>
            </w:r>
            <w:r>
              <w:instrText xml:space="preserve"> PAGEREF _Toc7753 \h </w:instrText>
            </w:r>
            <w:r>
              <w:fldChar w:fldCharType="separate"/>
            </w:r>
            <w:r w:rsidR="002D563F">
              <w:rPr>
                <w:rFonts w:hint="eastAsia"/>
                <w:noProof/>
              </w:rPr>
              <w:t>6</w:t>
            </w:r>
            <w:r>
              <w:fldChar w:fldCharType="end"/>
            </w:r>
          </w:hyperlink>
        </w:p>
        <w:p w14:paraId="34D40D43" w14:textId="1AAF9E18" w:rsidR="00EC5A3B" w:rsidRDefault="00EC5A3B">
          <w:pPr>
            <w:pStyle w:val="TOC1"/>
            <w:tabs>
              <w:tab w:val="clear" w:pos="8729"/>
              <w:tab w:val="right" w:leader="middleDot" w:pos="9070"/>
            </w:tabs>
            <w:rPr>
              <w:rFonts w:hint="eastAsia"/>
            </w:rPr>
          </w:pPr>
          <w:hyperlink w:anchor="_Toc1910" w:history="1">
            <w:r>
              <w:rPr>
                <w:rFonts w:hint="eastAsia"/>
              </w:rPr>
              <w:t>第二部分　技术标书</w:t>
            </w:r>
            <w:r>
              <w:tab/>
            </w:r>
            <w:r>
              <w:fldChar w:fldCharType="begin"/>
            </w:r>
            <w:r>
              <w:instrText xml:space="preserve"> PAGEREF _Toc1910 \h </w:instrText>
            </w:r>
            <w:r>
              <w:fldChar w:fldCharType="separate"/>
            </w:r>
            <w:r w:rsidR="002D563F">
              <w:rPr>
                <w:rFonts w:hint="eastAsia"/>
                <w:noProof/>
              </w:rPr>
              <w:t>12</w:t>
            </w:r>
            <w:r>
              <w:fldChar w:fldCharType="end"/>
            </w:r>
          </w:hyperlink>
        </w:p>
        <w:p w14:paraId="460D8367" w14:textId="5D09C935" w:rsidR="00EC5A3B" w:rsidRDefault="00EC5A3B">
          <w:pPr>
            <w:pStyle w:val="TOC1"/>
            <w:tabs>
              <w:tab w:val="clear" w:pos="8729"/>
              <w:tab w:val="right" w:leader="middleDot" w:pos="9070"/>
            </w:tabs>
            <w:rPr>
              <w:rFonts w:hint="eastAsia"/>
            </w:rPr>
          </w:pPr>
          <w:hyperlink w:anchor="_Toc20595" w:history="1">
            <w:r>
              <w:rPr>
                <w:rFonts w:hint="eastAsia"/>
              </w:rPr>
              <w:t>第三部分　合同主要条款</w:t>
            </w:r>
            <w:r>
              <w:tab/>
            </w:r>
            <w:r>
              <w:fldChar w:fldCharType="begin"/>
            </w:r>
            <w:r>
              <w:instrText xml:space="preserve"> PAGEREF _Toc20595 \h </w:instrText>
            </w:r>
            <w:r>
              <w:fldChar w:fldCharType="separate"/>
            </w:r>
            <w:r w:rsidR="002D563F">
              <w:rPr>
                <w:rFonts w:hint="eastAsia"/>
                <w:noProof/>
              </w:rPr>
              <w:t>14</w:t>
            </w:r>
            <w:r>
              <w:fldChar w:fldCharType="end"/>
            </w:r>
          </w:hyperlink>
        </w:p>
        <w:p w14:paraId="0F76EBE0" w14:textId="484392D1" w:rsidR="00EC5A3B" w:rsidRDefault="00EC5A3B">
          <w:pPr>
            <w:pStyle w:val="TOC1"/>
            <w:tabs>
              <w:tab w:val="clear" w:pos="8729"/>
              <w:tab w:val="right" w:leader="middleDot" w:pos="9070"/>
            </w:tabs>
            <w:rPr>
              <w:rFonts w:hint="eastAsia"/>
            </w:rPr>
          </w:pPr>
          <w:hyperlink w:anchor="_Toc5925" w:history="1">
            <w:r>
              <w:rPr>
                <w:rFonts w:hint="eastAsia"/>
              </w:rPr>
              <w:t>第四部分　投标文件附件</w:t>
            </w:r>
            <w:r>
              <w:tab/>
            </w:r>
            <w:r>
              <w:fldChar w:fldCharType="begin"/>
            </w:r>
            <w:r>
              <w:instrText xml:space="preserve"> PAGEREF _Toc5925 \h </w:instrText>
            </w:r>
            <w:r>
              <w:fldChar w:fldCharType="separate"/>
            </w:r>
            <w:r w:rsidR="002D563F">
              <w:rPr>
                <w:rFonts w:hint="eastAsia"/>
                <w:noProof/>
              </w:rPr>
              <w:t>15</w:t>
            </w:r>
            <w:r>
              <w:fldChar w:fldCharType="end"/>
            </w:r>
          </w:hyperlink>
        </w:p>
        <w:p w14:paraId="6043A19A" w14:textId="77777777" w:rsidR="00EC5A3B" w:rsidRDefault="00412EC0">
          <w:pPr>
            <w:pStyle w:val="TOC1"/>
            <w:rPr>
              <w:rFonts w:hint="eastAsia"/>
            </w:rPr>
          </w:pPr>
          <w:r>
            <w:rPr>
              <w:rFonts w:ascii="Calibri" w:hAnsi="Calibri" w:hint="eastAsia"/>
              <w:bCs/>
              <w:kern w:val="44"/>
              <w:szCs w:val="44"/>
            </w:rPr>
            <w:fldChar w:fldCharType="end"/>
          </w:r>
        </w:p>
      </w:sdtContent>
    </w:sdt>
    <w:p w14:paraId="1D9B77C0" w14:textId="77777777" w:rsidR="00EC5A3B" w:rsidRDefault="00412EC0">
      <w:pPr>
        <w:pStyle w:val="af0"/>
        <w:tabs>
          <w:tab w:val="left" w:pos="2940"/>
        </w:tabs>
        <w:spacing w:line="360" w:lineRule="auto"/>
      </w:pPr>
      <w:r>
        <w:tab/>
      </w:r>
    </w:p>
    <w:p w14:paraId="704DBC51" w14:textId="77777777" w:rsidR="00EC5A3B" w:rsidRDefault="00EC5A3B">
      <w:pPr>
        <w:pStyle w:val="af0"/>
        <w:spacing w:line="360" w:lineRule="auto"/>
        <w:jc w:val="center"/>
      </w:pPr>
    </w:p>
    <w:p w14:paraId="713E58C6" w14:textId="77777777" w:rsidR="00EC5A3B" w:rsidRDefault="00EC5A3B">
      <w:pPr>
        <w:pStyle w:val="af0"/>
        <w:spacing w:line="360" w:lineRule="auto"/>
        <w:jc w:val="center"/>
        <w:sectPr w:rsidR="00EC5A3B">
          <w:pgSz w:w="11906" w:h="16838"/>
          <w:pgMar w:top="1701" w:right="1418" w:bottom="1134" w:left="1418" w:header="851" w:footer="992" w:gutter="0"/>
          <w:pgNumType w:fmt="numberInDash" w:start="1"/>
          <w:cols w:space="720"/>
          <w:titlePg/>
          <w:docGrid w:type="lines" w:linePitch="312"/>
        </w:sectPr>
      </w:pPr>
    </w:p>
    <w:p w14:paraId="7FE08CC0" w14:textId="77777777" w:rsidR="00EC5A3B" w:rsidRDefault="00412EC0">
      <w:pPr>
        <w:pStyle w:val="affa"/>
      </w:pPr>
      <w:bookmarkStart w:id="0" w:name="_Toc7104"/>
      <w:bookmarkStart w:id="1" w:name="_Toc47976587"/>
      <w:r>
        <w:rPr>
          <w:rFonts w:hint="eastAsia"/>
        </w:rPr>
        <w:lastRenderedPageBreak/>
        <w:t>招标公告</w:t>
      </w:r>
      <w:bookmarkEnd w:id="0"/>
      <w:bookmarkEnd w:id="1"/>
    </w:p>
    <w:p w14:paraId="4FF257A1" w14:textId="0E376F13" w:rsidR="00EC5A3B" w:rsidRPr="002621EA" w:rsidRDefault="00F55EE3">
      <w:pPr>
        <w:pStyle w:val="affa"/>
      </w:pPr>
      <w:proofErr w:type="gramStart"/>
      <w:r w:rsidRPr="00F55EE3">
        <w:rPr>
          <w:rFonts w:hint="eastAsia"/>
          <w:sz w:val="28"/>
          <w:u w:val="single"/>
        </w:rPr>
        <w:t>盛瑞传动</w:t>
      </w:r>
      <w:proofErr w:type="gramEnd"/>
      <w:r w:rsidRPr="00F55EE3">
        <w:rPr>
          <w:rFonts w:hint="eastAsia"/>
          <w:sz w:val="28"/>
          <w:u w:val="single"/>
        </w:rPr>
        <w:t>股份有限公司空调机组维保、冷却塔填料更换项目招标公告</w:t>
      </w:r>
    </w:p>
    <w:p w14:paraId="1F188AC4" w14:textId="3AE56799" w:rsidR="00EC5A3B" w:rsidRDefault="00412EC0">
      <w:pPr>
        <w:pStyle w:val="a1"/>
      </w:pPr>
      <w:bookmarkStart w:id="2" w:name="_Toc47976588"/>
      <w:r>
        <w:rPr>
          <w:rFonts w:hint="eastAsia"/>
        </w:rPr>
        <w:t>项目名称</w:t>
      </w:r>
      <w:bookmarkEnd w:id="2"/>
    </w:p>
    <w:p w14:paraId="0B903B6D" w14:textId="345E8003" w:rsidR="00EC5A3B" w:rsidRDefault="00412EC0" w:rsidP="002D563F">
      <w:pPr>
        <w:pStyle w:val="a0"/>
        <w:numPr>
          <w:ilvl w:val="0"/>
          <w:numId w:val="0"/>
        </w:numPr>
        <w:ind w:left="1130" w:hanging="420"/>
      </w:pPr>
      <w:r>
        <w:rPr>
          <w:rFonts w:hint="eastAsia"/>
        </w:rPr>
        <w:t>项目名称：</w:t>
      </w:r>
      <w:proofErr w:type="gramStart"/>
      <w:r w:rsidR="00F55EE3" w:rsidRPr="00F55EE3">
        <w:rPr>
          <w:rFonts w:hint="eastAsia"/>
        </w:rPr>
        <w:t>盛瑞传动</w:t>
      </w:r>
      <w:proofErr w:type="gramEnd"/>
      <w:r w:rsidR="003952FD">
        <w:rPr>
          <w:rFonts w:hint="eastAsia"/>
        </w:rPr>
        <w:t>股份有限</w:t>
      </w:r>
      <w:r w:rsidR="00F55EE3" w:rsidRPr="00F55EE3">
        <w:rPr>
          <w:rFonts w:hint="eastAsia"/>
        </w:rPr>
        <w:t>公司空调机组维保、冷却塔填料更换项目</w:t>
      </w:r>
    </w:p>
    <w:p w14:paraId="598599A6" w14:textId="77777777" w:rsidR="00EC5A3B" w:rsidRDefault="00412EC0">
      <w:pPr>
        <w:pStyle w:val="a1"/>
      </w:pPr>
      <w:bookmarkStart w:id="3" w:name="_Toc47976589"/>
      <w:r>
        <w:rPr>
          <w:rFonts w:hint="eastAsia"/>
        </w:rPr>
        <w:t>项目概况及招标形式</w:t>
      </w:r>
      <w:bookmarkEnd w:id="3"/>
    </w:p>
    <w:p w14:paraId="7ED0346B" w14:textId="49088D85" w:rsidR="00F366BA" w:rsidRDefault="00412EC0" w:rsidP="00F366BA">
      <w:pPr>
        <w:pStyle w:val="a0"/>
        <w:numPr>
          <w:ilvl w:val="0"/>
          <w:numId w:val="9"/>
        </w:numPr>
      </w:pPr>
      <w:r>
        <w:rPr>
          <w:rFonts w:hint="eastAsia"/>
        </w:rPr>
        <w:t>招标内容：</w:t>
      </w:r>
      <w:r w:rsidR="00F55EE3" w:rsidRPr="00F55EE3">
        <w:rPr>
          <w:rFonts w:hint="eastAsia"/>
        </w:rPr>
        <w:t>空调机组维保、冷却塔填料更换</w:t>
      </w:r>
      <w:r>
        <w:rPr>
          <w:rFonts w:hint="eastAsia"/>
        </w:rPr>
        <w:t>，具体</w:t>
      </w:r>
      <w:r w:rsidR="00161CB5">
        <w:rPr>
          <w:rFonts w:hint="eastAsia"/>
        </w:rPr>
        <w:t>要求</w:t>
      </w:r>
      <w:r>
        <w:rPr>
          <w:rFonts w:hint="eastAsia"/>
        </w:rPr>
        <w:t>如下：</w:t>
      </w:r>
    </w:p>
    <w:p w14:paraId="53C6435F" w14:textId="7DED1AF0" w:rsidR="00F55EE3" w:rsidRPr="00F55EE3" w:rsidRDefault="00F55EE3" w:rsidP="00F55EE3">
      <w:pPr>
        <w:pStyle w:val="a0"/>
        <w:numPr>
          <w:ilvl w:val="0"/>
          <w:numId w:val="0"/>
        </w:numPr>
        <w:ind w:left="709" w:firstLineChars="100" w:firstLine="210"/>
        <w:rPr>
          <w:b w:val="0"/>
          <w:bCs/>
        </w:rPr>
      </w:pPr>
      <w:r w:rsidRPr="00F55EE3">
        <w:rPr>
          <w:rFonts w:hint="eastAsia"/>
          <w:b w:val="0"/>
          <w:bCs/>
        </w:rPr>
        <w:t>1、</w:t>
      </w:r>
      <w:r w:rsidRPr="00F55EE3">
        <w:rPr>
          <w:rFonts w:hint="eastAsia"/>
          <w:b w:val="0"/>
          <w:bCs/>
        </w:rPr>
        <w:tab/>
        <w:t>空调机组：2台格力空调机组</w:t>
      </w:r>
      <w:r w:rsidR="00EC6C54">
        <w:rPr>
          <w:rFonts w:hint="eastAsia"/>
          <w:b w:val="0"/>
          <w:bCs/>
        </w:rPr>
        <w:t>（型号：</w:t>
      </w:r>
      <w:r w:rsidR="00EC6C54" w:rsidRPr="00EC6C54">
        <w:rPr>
          <w:b w:val="0"/>
          <w:bCs/>
        </w:rPr>
        <w:t>LSBLX800SE</w:t>
      </w:r>
      <w:r w:rsidR="00EC6C54">
        <w:rPr>
          <w:rFonts w:hint="eastAsia"/>
          <w:b w:val="0"/>
          <w:bCs/>
        </w:rPr>
        <w:t>、</w:t>
      </w:r>
      <w:r w:rsidR="00EC6C54" w:rsidRPr="00EC6C54">
        <w:rPr>
          <w:b w:val="0"/>
          <w:bCs/>
        </w:rPr>
        <w:t>LSBLX800SVE</w:t>
      </w:r>
      <w:r w:rsidR="00EC6C54">
        <w:rPr>
          <w:rFonts w:hint="eastAsia"/>
          <w:b w:val="0"/>
          <w:bCs/>
        </w:rPr>
        <w:t>）</w:t>
      </w:r>
    </w:p>
    <w:p w14:paraId="78137118" w14:textId="56E763FB" w:rsidR="00F55EE3" w:rsidRPr="00F55EE3" w:rsidRDefault="00F55EE3" w:rsidP="00F55EE3">
      <w:pPr>
        <w:pStyle w:val="a0"/>
        <w:numPr>
          <w:ilvl w:val="0"/>
          <w:numId w:val="0"/>
        </w:numPr>
        <w:ind w:left="709" w:firstLineChars="200" w:firstLine="420"/>
        <w:rPr>
          <w:b w:val="0"/>
          <w:bCs/>
        </w:rPr>
      </w:pPr>
      <w:r w:rsidRPr="00F55EE3">
        <w:rPr>
          <w:rFonts w:hint="eastAsia"/>
          <w:b w:val="0"/>
          <w:bCs/>
        </w:rPr>
        <w:t>1）</w:t>
      </w:r>
      <w:r w:rsidRPr="00F55EE3">
        <w:rPr>
          <w:rFonts w:hint="eastAsia"/>
          <w:b w:val="0"/>
          <w:bCs/>
        </w:rPr>
        <w:tab/>
        <w:t>更换油精滤芯、干燥滤芯、润滑油等格力空调维护保养说明书中规定耗材，使用格力原厂正品</w:t>
      </w:r>
      <w:r w:rsidR="00361508">
        <w:rPr>
          <w:rFonts w:hint="eastAsia"/>
          <w:b w:val="0"/>
          <w:bCs/>
        </w:rPr>
        <w:t>。</w:t>
      </w:r>
    </w:p>
    <w:p w14:paraId="1CE6A0E7" w14:textId="77777777" w:rsidR="00F55EE3" w:rsidRPr="00F55EE3" w:rsidRDefault="00F55EE3" w:rsidP="00F55EE3">
      <w:pPr>
        <w:pStyle w:val="a0"/>
        <w:numPr>
          <w:ilvl w:val="0"/>
          <w:numId w:val="0"/>
        </w:numPr>
        <w:ind w:left="709" w:firstLineChars="200" w:firstLine="420"/>
        <w:rPr>
          <w:b w:val="0"/>
          <w:bCs/>
        </w:rPr>
      </w:pPr>
      <w:r w:rsidRPr="00F55EE3">
        <w:rPr>
          <w:rFonts w:hint="eastAsia"/>
          <w:b w:val="0"/>
          <w:bCs/>
        </w:rPr>
        <w:t>2）</w:t>
      </w:r>
      <w:r w:rsidRPr="00F55EE3">
        <w:rPr>
          <w:rFonts w:hint="eastAsia"/>
          <w:b w:val="0"/>
          <w:bCs/>
        </w:rPr>
        <w:tab/>
        <w:t>全面检查空调机组电气系统，排除潜在故障（如各种温度压力传感器，防冻保护器件长久使用后会出现信号反馈量的偏移；元器件接触不良等）。</w:t>
      </w:r>
    </w:p>
    <w:p w14:paraId="56B78912" w14:textId="77777777" w:rsidR="00F55EE3" w:rsidRPr="00F55EE3" w:rsidRDefault="00F55EE3" w:rsidP="00F55EE3">
      <w:pPr>
        <w:pStyle w:val="a0"/>
        <w:numPr>
          <w:ilvl w:val="0"/>
          <w:numId w:val="0"/>
        </w:numPr>
        <w:ind w:left="1130"/>
        <w:rPr>
          <w:b w:val="0"/>
          <w:bCs/>
        </w:rPr>
      </w:pPr>
      <w:r w:rsidRPr="00F55EE3">
        <w:rPr>
          <w:rFonts w:hint="eastAsia"/>
          <w:b w:val="0"/>
          <w:bCs/>
        </w:rPr>
        <w:t>3）</w:t>
      </w:r>
      <w:r w:rsidRPr="00F55EE3">
        <w:rPr>
          <w:rFonts w:hint="eastAsia"/>
          <w:b w:val="0"/>
          <w:bCs/>
        </w:rPr>
        <w:tab/>
        <w:t>冷凝器壳清理：化学+物理通炮方式，对冷凝器内壳管进行清理，去除壳管内杂质以及</w:t>
      </w:r>
      <w:proofErr w:type="gramStart"/>
      <w:r w:rsidRPr="00F55EE3">
        <w:rPr>
          <w:rFonts w:hint="eastAsia"/>
          <w:b w:val="0"/>
          <w:bCs/>
        </w:rPr>
        <w:t>附着在壳管内部</w:t>
      </w:r>
      <w:proofErr w:type="gramEnd"/>
      <w:r w:rsidRPr="00F55EE3">
        <w:rPr>
          <w:rFonts w:hint="eastAsia"/>
          <w:b w:val="0"/>
          <w:bCs/>
        </w:rPr>
        <w:t>的水垢层。</w:t>
      </w:r>
    </w:p>
    <w:p w14:paraId="5A12587F" w14:textId="3A95CAB2" w:rsidR="00F55EE3" w:rsidRPr="00F55EE3" w:rsidRDefault="00F55EE3" w:rsidP="00F55EE3">
      <w:pPr>
        <w:pStyle w:val="a0"/>
        <w:numPr>
          <w:ilvl w:val="0"/>
          <w:numId w:val="38"/>
        </w:numPr>
        <w:rPr>
          <w:b w:val="0"/>
          <w:bCs/>
        </w:rPr>
      </w:pPr>
      <w:r w:rsidRPr="00F55EE3">
        <w:rPr>
          <w:rFonts w:hint="eastAsia"/>
          <w:b w:val="0"/>
          <w:bCs/>
        </w:rPr>
        <w:tab/>
        <w:t>冷凝器与循环管道间可拆解的软连接前、后的连接法兰垫片、螺栓等材料更换，</w:t>
      </w:r>
    </w:p>
    <w:p w14:paraId="0CD9DBA1" w14:textId="47C316A4" w:rsidR="00F55EE3" w:rsidRPr="00F55EE3" w:rsidRDefault="00F55EE3" w:rsidP="00F55EE3">
      <w:pPr>
        <w:pStyle w:val="a0"/>
        <w:numPr>
          <w:ilvl w:val="0"/>
          <w:numId w:val="38"/>
        </w:numPr>
        <w:rPr>
          <w:b w:val="0"/>
          <w:bCs/>
        </w:rPr>
      </w:pPr>
      <w:r w:rsidRPr="00F55EE3">
        <w:rPr>
          <w:rFonts w:hint="eastAsia"/>
          <w:b w:val="0"/>
          <w:bCs/>
        </w:rPr>
        <w:tab/>
        <w:t>Y型过滤器的过滤网清理、更换损坏过滤网；过滤器端盖处的垫片、螺栓更换。</w:t>
      </w:r>
    </w:p>
    <w:p w14:paraId="1CCB5AA6" w14:textId="7F0C4CAC" w:rsidR="00F55EE3" w:rsidRPr="00F55EE3" w:rsidRDefault="00F55EE3" w:rsidP="00F55EE3">
      <w:pPr>
        <w:pStyle w:val="a0"/>
        <w:numPr>
          <w:ilvl w:val="0"/>
          <w:numId w:val="0"/>
        </w:numPr>
        <w:ind w:left="421" w:firstLineChars="200" w:firstLine="420"/>
        <w:rPr>
          <w:b w:val="0"/>
          <w:bCs/>
        </w:rPr>
      </w:pPr>
      <w:r w:rsidRPr="00F55EE3">
        <w:rPr>
          <w:rFonts w:hint="eastAsia"/>
          <w:b w:val="0"/>
          <w:bCs/>
        </w:rPr>
        <w:t>2、</w:t>
      </w:r>
      <w:r w:rsidRPr="00F55EE3">
        <w:rPr>
          <w:rFonts w:hint="eastAsia"/>
          <w:b w:val="0"/>
          <w:bCs/>
        </w:rPr>
        <w:tab/>
        <w:t>冷却塔填料更换：2台秦泰冷却塔（型号：CTHX-6-2217B）</w:t>
      </w:r>
    </w:p>
    <w:p w14:paraId="40615DC2" w14:textId="77777777" w:rsidR="00F55EE3" w:rsidRPr="00F55EE3" w:rsidRDefault="00F55EE3" w:rsidP="00F55EE3">
      <w:pPr>
        <w:pStyle w:val="a0"/>
        <w:numPr>
          <w:ilvl w:val="0"/>
          <w:numId w:val="0"/>
        </w:numPr>
        <w:ind w:left="1130"/>
        <w:rPr>
          <w:b w:val="0"/>
          <w:bCs/>
        </w:rPr>
      </w:pPr>
      <w:r w:rsidRPr="00F55EE3">
        <w:rPr>
          <w:rFonts w:hint="eastAsia"/>
          <w:b w:val="0"/>
          <w:bCs/>
        </w:rPr>
        <w:t>1）</w:t>
      </w:r>
      <w:r w:rsidRPr="00F55EE3">
        <w:rPr>
          <w:rFonts w:hint="eastAsia"/>
          <w:b w:val="0"/>
          <w:bCs/>
        </w:rPr>
        <w:tab/>
        <w:t>更换全部填料。</w:t>
      </w:r>
    </w:p>
    <w:p w14:paraId="7256B1F1" w14:textId="77777777" w:rsidR="00F55EE3" w:rsidRPr="00F55EE3" w:rsidRDefault="00F55EE3" w:rsidP="00F55EE3">
      <w:pPr>
        <w:pStyle w:val="a0"/>
        <w:numPr>
          <w:ilvl w:val="0"/>
          <w:numId w:val="0"/>
        </w:numPr>
        <w:ind w:left="1130"/>
        <w:rPr>
          <w:b w:val="0"/>
          <w:bCs/>
        </w:rPr>
      </w:pPr>
      <w:r w:rsidRPr="00F55EE3">
        <w:rPr>
          <w:rFonts w:hint="eastAsia"/>
          <w:b w:val="0"/>
          <w:bCs/>
        </w:rPr>
        <w:t>2）</w:t>
      </w:r>
      <w:r w:rsidRPr="00F55EE3">
        <w:rPr>
          <w:rFonts w:hint="eastAsia"/>
          <w:b w:val="0"/>
          <w:bCs/>
        </w:rPr>
        <w:tab/>
        <w:t>填料更换完成后，冷却塔内部杂质的清理、堵塞的过滤网管孔疏通。</w:t>
      </w:r>
    </w:p>
    <w:p w14:paraId="4DE74229" w14:textId="77777777" w:rsidR="00F55EE3" w:rsidRPr="00F55EE3" w:rsidRDefault="00F55EE3" w:rsidP="00F55EE3">
      <w:pPr>
        <w:pStyle w:val="a0"/>
        <w:numPr>
          <w:ilvl w:val="0"/>
          <w:numId w:val="0"/>
        </w:numPr>
        <w:ind w:left="1130"/>
        <w:rPr>
          <w:b w:val="0"/>
          <w:bCs/>
        </w:rPr>
      </w:pPr>
      <w:r w:rsidRPr="00F55EE3">
        <w:rPr>
          <w:rFonts w:hint="eastAsia"/>
          <w:b w:val="0"/>
          <w:bCs/>
        </w:rPr>
        <w:t>3、</w:t>
      </w:r>
      <w:r w:rsidRPr="00F55EE3">
        <w:rPr>
          <w:rFonts w:hint="eastAsia"/>
          <w:b w:val="0"/>
          <w:bCs/>
        </w:rPr>
        <w:tab/>
        <w:t>生产供货、现场安装、清理、拆解、更换的废旧</w:t>
      </w:r>
      <w:proofErr w:type="gramStart"/>
      <w:r w:rsidRPr="00F55EE3">
        <w:rPr>
          <w:rFonts w:hint="eastAsia"/>
          <w:b w:val="0"/>
          <w:bCs/>
        </w:rPr>
        <w:t>料运输</w:t>
      </w:r>
      <w:proofErr w:type="gramEnd"/>
      <w:r w:rsidRPr="00F55EE3">
        <w:rPr>
          <w:rFonts w:hint="eastAsia"/>
          <w:b w:val="0"/>
          <w:bCs/>
        </w:rPr>
        <w:t>处理、运行调试、售后服务等所有与空调机组维保、冷却塔填料更换相关的工作内容。</w:t>
      </w:r>
    </w:p>
    <w:p w14:paraId="2BC63EEA" w14:textId="67385428" w:rsidR="00EC5A3B" w:rsidRDefault="00F55EE3" w:rsidP="00F55EE3">
      <w:pPr>
        <w:pStyle w:val="a0"/>
        <w:numPr>
          <w:ilvl w:val="0"/>
          <w:numId w:val="0"/>
        </w:numPr>
        <w:ind w:left="1130" w:hanging="420"/>
      </w:pPr>
      <w:r>
        <w:rPr>
          <w:rFonts w:hint="eastAsia"/>
        </w:rPr>
        <w:t>（二）</w:t>
      </w:r>
      <w:r w:rsidR="00412EC0">
        <w:rPr>
          <w:rFonts w:hint="eastAsia"/>
        </w:rPr>
        <w:t>招标形式：</w:t>
      </w:r>
      <w:r w:rsidR="00161CB5">
        <w:rPr>
          <w:rFonts w:hint="eastAsia"/>
        </w:rPr>
        <w:t>公开</w:t>
      </w:r>
      <w:r w:rsidR="00412EC0">
        <w:rPr>
          <w:rFonts w:hint="eastAsia"/>
        </w:rPr>
        <w:t>招标</w:t>
      </w:r>
    </w:p>
    <w:p w14:paraId="6F6856C5" w14:textId="77777777" w:rsidR="00EC5A3B" w:rsidRDefault="00412EC0">
      <w:pPr>
        <w:pStyle w:val="a1"/>
      </w:pPr>
      <w:bookmarkStart w:id="4" w:name="_Toc47976590"/>
      <w:r>
        <w:rPr>
          <w:rFonts w:hint="eastAsia"/>
        </w:rPr>
        <w:t>投标人资格要求</w:t>
      </w:r>
      <w:bookmarkEnd w:id="4"/>
    </w:p>
    <w:p w14:paraId="10D5B383" w14:textId="77777777" w:rsidR="00EC5A3B" w:rsidRDefault="00412EC0">
      <w:pPr>
        <w:pStyle w:val="a0"/>
        <w:numPr>
          <w:ilvl w:val="0"/>
          <w:numId w:val="10"/>
        </w:numPr>
      </w:pPr>
      <w:r>
        <w:rPr>
          <w:rFonts w:hint="eastAsia"/>
        </w:rPr>
        <w:t>投标人条件</w:t>
      </w:r>
    </w:p>
    <w:p w14:paraId="71546A73" w14:textId="77777777" w:rsidR="00EC5A3B" w:rsidRDefault="00412EC0">
      <w:pPr>
        <w:spacing w:line="360" w:lineRule="auto"/>
        <w:ind w:left="709"/>
      </w:pPr>
      <w:r>
        <w:rPr>
          <w:rFonts w:hint="eastAsia"/>
        </w:rPr>
        <w:t>1.1</w:t>
      </w:r>
      <w:r>
        <w:rPr>
          <w:rFonts w:hint="eastAsia"/>
        </w:rPr>
        <w:t>经营资质符合项目要求；</w:t>
      </w:r>
    </w:p>
    <w:p w14:paraId="4E84B104" w14:textId="6B6B8B5F" w:rsidR="00EC5A3B" w:rsidRDefault="00412EC0">
      <w:pPr>
        <w:spacing w:line="360" w:lineRule="auto"/>
        <w:ind w:left="709"/>
      </w:pPr>
      <w:r>
        <w:rPr>
          <w:rFonts w:hint="eastAsia"/>
        </w:rPr>
        <w:t>1.2</w:t>
      </w:r>
      <w:r>
        <w:rPr>
          <w:rFonts w:hint="eastAsia"/>
        </w:rPr>
        <w:t>注册资本符合项目要求，原则上投标人注册资金不得低于项目标的额或不低于</w:t>
      </w:r>
      <w:r>
        <w:rPr>
          <w:rFonts w:hint="eastAsia"/>
        </w:rPr>
        <w:t xml:space="preserve">200 </w:t>
      </w:r>
      <w:r>
        <w:rPr>
          <w:rFonts w:hint="eastAsia"/>
        </w:rPr>
        <w:t>万元；投标人注册资金不符条件但确属优秀的，经项目实施单位</w:t>
      </w:r>
      <w:r w:rsidR="002D563F">
        <w:rPr>
          <w:rFonts w:hint="eastAsia"/>
        </w:rPr>
        <w:t>确认</w:t>
      </w:r>
      <w:r>
        <w:rPr>
          <w:rFonts w:hint="eastAsia"/>
        </w:rPr>
        <w:t>后，可接受其投标；</w:t>
      </w:r>
    </w:p>
    <w:p w14:paraId="5387CE61" w14:textId="77777777" w:rsidR="00EC5A3B" w:rsidRDefault="00412EC0">
      <w:pPr>
        <w:spacing w:line="360" w:lineRule="auto"/>
        <w:ind w:left="709"/>
      </w:pPr>
      <w:r>
        <w:rPr>
          <w:rFonts w:hint="eastAsia"/>
        </w:rPr>
        <w:t>1.3</w:t>
      </w:r>
      <w:r>
        <w:rPr>
          <w:rFonts w:hint="eastAsia"/>
        </w:rPr>
        <w:t>满足技术、质量、资金等要求，财务状况良好、经营稳定，具有全面履约的能力，能提供相关信用等级和完税证明；</w:t>
      </w:r>
    </w:p>
    <w:p w14:paraId="1C05369B" w14:textId="77777777" w:rsidR="00EC5A3B" w:rsidRDefault="00412EC0">
      <w:pPr>
        <w:spacing w:line="360" w:lineRule="auto"/>
        <w:ind w:left="709"/>
      </w:pPr>
      <w:r>
        <w:rPr>
          <w:rFonts w:hint="eastAsia"/>
        </w:rPr>
        <w:lastRenderedPageBreak/>
        <w:t>1.4</w:t>
      </w:r>
      <w:r>
        <w:rPr>
          <w:rFonts w:hint="eastAsia"/>
        </w:rPr>
        <w:t>投标人之间必须具有充分的竞争关系；</w:t>
      </w:r>
    </w:p>
    <w:p w14:paraId="0F0CAA35" w14:textId="2DDE2D99" w:rsidR="00EC5A3B" w:rsidRDefault="00412EC0">
      <w:pPr>
        <w:spacing w:line="360" w:lineRule="auto"/>
        <w:ind w:left="709"/>
      </w:pPr>
      <w:r>
        <w:rPr>
          <w:rFonts w:hint="eastAsia"/>
        </w:rPr>
        <w:t>1.5</w:t>
      </w:r>
      <w:r>
        <w:rPr>
          <w:rFonts w:hint="eastAsia"/>
        </w:rPr>
        <w:t>在“国家企业信用信息公示系统”、“天眼查”等信息平台中，无行政处罚及失信记录等信息；</w:t>
      </w:r>
    </w:p>
    <w:p w14:paraId="73EA7B2F" w14:textId="77777777" w:rsidR="00EC5A3B" w:rsidRDefault="00412EC0">
      <w:pPr>
        <w:spacing w:line="360" w:lineRule="auto"/>
        <w:ind w:left="709"/>
      </w:pPr>
      <w:r>
        <w:rPr>
          <w:rFonts w:hint="eastAsia"/>
        </w:rPr>
        <w:t>1.6</w:t>
      </w:r>
      <w:r>
        <w:rPr>
          <w:rFonts w:hint="eastAsia"/>
        </w:rPr>
        <w:t>无招标违规、谎报年度报告信息、提供虚假资质资料等行为或其他行政处罚记录；</w:t>
      </w:r>
    </w:p>
    <w:p w14:paraId="0584A24E" w14:textId="77777777" w:rsidR="00EC5A3B" w:rsidRDefault="00412EC0">
      <w:pPr>
        <w:spacing w:line="360" w:lineRule="auto"/>
        <w:ind w:left="709"/>
      </w:pPr>
      <w:r>
        <w:rPr>
          <w:rFonts w:hint="eastAsia"/>
        </w:rPr>
        <w:t>1.7</w:t>
      </w:r>
      <w:r>
        <w:rPr>
          <w:rFonts w:hint="eastAsia"/>
        </w:rPr>
        <w:t>没有被公司列入黑名单；</w:t>
      </w:r>
    </w:p>
    <w:p w14:paraId="4C5330EC" w14:textId="77777777" w:rsidR="00EC5A3B" w:rsidRDefault="00412EC0">
      <w:pPr>
        <w:spacing w:line="360" w:lineRule="auto"/>
        <w:ind w:left="709"/>
      </w:pPr>
      <w:r>
        <w:rPr>
          <w:rFonts w:hint="eastAsia"/>
        </w:rPr>
        <w:t>1.8</w:t>
      </w:r>
      <w:r>
        <w:rPr>
          <w:rFonts w:hint="eastAsia"/>
        </w:rPr>
        <w:t>供方的直接或间接股东、法定代表人、董事、监事、高管非重</w:t>
      </w:r>
      <w:proofErr w:type="gramStart"/>
      <w:r>
        <w:rPr>
          <w:rFonts w:hint="eastAsia"/>
        </w:rPr>
        <w:t>汽员工</w:t>
      </w:r>
      <w:proofErr w:type="gramEnd"/>
      <w:r>
        <w:rPr>
          <w:rFonts w:hint="eastAsia"/>
        </w:rPr>
        <w:t>及其亲属。</w:t>
      </w:r>
    </w:p>
    <w:p w14:paraId="2E88BC7B" w14:textId="77777777" w:rsidR="00EC5A3B" w:rsidRDefault="00412EC0">
      <w:pPr>
        <w:pStyle w:val="a0"/>
        <w:numPr>
          <w:ilvl w:val="0"/>
          <w:numId w:val="10"/>
        </w:numPr>
      </w:pPr>
      <w:r>
        <w:rPr>
          <w:rFonts w:hint="eastAsia"/>
        </w:rPr>
        <w:t>资质文件组成</w:t>
      </w:r>
    </w:p>
    <w:p w14:paraId="4EB37FFE" w14:textId="77777777" w:rsidR="00EC5A3B" w:rsidRDefault="00412EC0">
      <w:pPr>
        <w:spacing w:line="360" w:lineRule="auto"/>
        <w:ind w:left="709"/>
      </w:pPr>
      <w:r>
        <w:rPr>
          <w:rFonts w:hint="eastAsia"/>
        </w:rPr>
        <w:t>2.1</w:t>
      </w:r>
      <w:r>
        <w:rPr>
          <w:rFonts w:hint="eastAsia"/>
        </w:rPr>
        <w:t>营业执照副本原件或复印件（需加盖公章）；</w:t>
      </w:r>
    </w:p>
    <w:p w14:paraId="57420DC9" w14:textId="3F8801A0" w:rsidR="00EC5A3B" w:rsidRDefault="00412EC0">
      <w:pPr>
        <w:spacing w:line="360" w:lineRule="auto"/>
        <w:ind w:left="709"/>
      </w:pPr>
      <w:r>
        <w:rPr>
          <w:rFonts w:hint="eastAsia"/>
        </w:rPr>
        <w:t>2.2</w:t>
      </w:r>
      <w:r>
        <w:rPr>
          <w:rFonts w:hint="eastAsia"/>
        </w:rPr>
        <w:t>法定代表人授权书（附件</w:t>
      </w:r>
      <w:r>
        <w:rPr>
          <w:rFonts w:hint="eastAsia"/>
        </w:rPr>
        <w:t>1</w:t>
      </w:r>
      <w:r>
        <w:rPr>
          <w:rFonts w:hint="eastAsia"/>
        </w:rPr>
        <w:t>）；法定代表人参加投标的，提供法人身份证明文件即可；被授权人参加投标的，需提供法定代表人授权委托书（含法人身份证和被授权人身份证正反面复印件）；</w:t>
      </w:r>
    </w:p>
    <w:p w14:paraId="1C17C20C" w14:textId="77777777" w:rsidR="00EC5A3B" w:rsidRDefault="00412EC0">
      <w:pPr>
        <w:spacing w:line="360" w:lineRule="auto"/>
        <w:ind w:left="709"/>
      </w:pPr>
      <w:r>
        <w:rPr>
          <w:rFonts w:hint="eastAsia"/>
        </w:rPr>
        <w:t>2.3</w:t>
      </w:r>
      <w:r>
        <w:rPr>
          <w:rFonts w:hint="eastAsia"/>
        </w:rPr>
        <w:t>经会计师事务所审计且出具无保留意见的近三年的财务审计报告，并加盖公章，包括但不限于报告页、经审计的资产负债表、利润表、现金流量表及报表附注，且未显示异常。如投标人公司没有经审计的财务报告，可提供加盖公章的近三年财务报表，包括但不限于资产负债表、利润表、现金流量表；应提供中文版本的审计报告或财务报表，必须连续，同时填写投标人基本情况表与资产情况汇总表（附件</w:t>
      </w:r>
      <w:r>
        <w:rPr>
          <w:rFonts w:hint="eastAsia"/>
        </w:rPr>
        <w:t>2</w:t>
      </w:r>
      <w:r>
        <w:rPr>
          <w:rFonts w:hint="eastAsia"/>
        </w:rPr>
        <w:t>）；</w:t>
      </w:r>
    </w:p>
    <w:p w14:paraId="6D4BF6FD" w14:textId="792DBC9B" w:rsidR="00EC5A3B" w:rsidRDefault="00412EC0">
      <w:pPr>
        <w:spacing w:line="360" w:lineRule="auto"/>
        <w:ind w:left="709"/>
      </w:pPr>
      <w:r>
        <w:rPr>
          <w:rFonts w:hint="eastAsia"/>
        </w:rPr>
        <w:t>2.</w:t>
      </w:r>
      <w:proofErr w:type="gramStart"/>
      <w:r w:rsidR="002E03CD">
        <w:rPr>
          <w:rFonts w:hint="eastAsia"/>
        </w:rPr>
        <w:t>4</w:t>
      </w:r>
      <w:proofErr w:type="gramEnd"/>
      <w:r>
        <w:rPr>
          <w:rFonts w:hint="eastAsia"/>
        </w:rPr>
        <w:t>年度纳税信用评价信息（可从电子税务局查询截图，需加盖公章）；</w:t>
      </w:r>
    </w:p>
    <w:p w14:paraId="164F40B3" w14:textId="02C8764B" w:rsidR="00EC5A3B" w:rsidRDefault="00412EC0">
      <w:pPr>
        <w:spacing w:line="360" w:lineRule="auto"/>
        <w:ind w:left="709"/>
      </w:pPr>
      <w:r>
        <w:rPr>
          <w:rFonts w:hint="eastAsia"/>
        </w:rPr>
        <w:t>2.</w:t>
      </w:r>
      <w:r w:rsidR="002E03CD">
        <w:rPr>
          <w:rFonts w:hint="eastAsia"/>
        </w:rPr>
        <w:t>5</w:t>
      </w:r>
      <w:r>
        <w:rPr>
          <w:rFonts w:hint="eastAsia"/>
        </w:rPr>
        <w:t>企业对外担保说明（写明贵单位对外有无对外担保和质押业务，需加盖公章）；</w:t>
      </w:r>
    </w:p>
    <w:p w14:paraId="7971BF02" w14:textId="3687DD34" w:rsidR="00EC5A3B" w:rsidRDefault="00412EC0">
      <w:pPr>
        <w:spacing w:line="360" w:lineRule="auto"/>
        <w:ind w:left="709"/>
      </w:pPr>
      <w:r>
        <w:rPr>
          <w:rFonts w:hint="eastAsia"/>
        </w:rPr>
        <w:t>2.</w:t>
      </w:r>
      <w:r w:rsidR="002E03CD">
        <w:rPr>
          <w:rFonts w:hint="eastAsia"/>
        </w:rPr>
        <w:t>6</w:t>
      </w:r>
      <w:r>
        <w:rPr>
          <w:rFonts w:hint="eastAsia"/>
        </w:rPr>
        <w:t>投标人在国家企业信用信息公示系统中无与本项目有关的行政处罚、经营异常和失信信息的声明（附投标当日系统内相关截图）；</w:t>
      </w:r>
    </w:p>
    <w:p w14:paraId="1BB9A178" w14:textId="047CA91C" w:rsidR="00EC5A3B" w:rsidRDefault="00412EC0">
      <w:pPr>
        <w:spacing w:line="360" w:lineRule="auto"/>
        <w:ind w:left="709"/>
      </w:pPr>
      <w:r>
        <w:rPr>
          <w:rFonts w:hint="eastAsia"/>
        </w:rPr>
        <w:t>2.</w:t>
      </w:r>
      <w:r w:rsidR="002E03CD">
        <w:rPr>
          <w:rFonts w:hint="eastAsia"/>
        </w:rPr>
        <w:t>7</w:t>
      </w:r>
      <w:r>
        <w:rPr>
          <w:rFonts w:hint="eastAsia"/>
        </w:rPr>
        <w:t>保密承诺函（附件</w:t>
      </w:r>
      <w:r>
        <w:rPr>
          <w:rFonts w:hint="eastAsia"/>
        </w:rPr>
        <w:t>3</w:t>
      </w:r>
      <w:r>
        <w:rPr>
          <w:rFonts w:hint="eastAsia"/>
        </w:rPr>
        <w:t>，需盖章）；</w:t>
      </w:r>
    </w:p>
    <w:p w14:paraId="3B74483E" w14:textId="573E1936" w:rsidR="00EC5A3B" w:rsidRDefault="00412EC0">
      <w:pPr>
        <w:spacing w:line="360" w:lineRule="auto"/>
        <w:ind w:left="709"/>
      </w:pPr>
      <w:r>
        <w:rPr>
          <w:rFonts w:hint="eastAsia"/>
        </w:rPr>
        <w:t>2.</w:t>
      </w:r>
      <w:r w:rsidR="002E03CD">
        <w:rPr>
          <w:rFonts w:hint="eastAsia"/>
        </w:rPr>
        <w:t>8</w:t>
      </w:r>
      <w:r>
        <w:rPr>
          <w:rFonts w:hint="eastAsia"/>
        </w:rPr>
        <w:t xml:space="preserve"> 202</w:t>
      </w:r>
      <w:r w:rsidR="00C27C9F">
        <w:rPr>
          <w:rFonts w:hint="eastAsia"/>
        </w:rPr>
        <w:t>3</w:t>
      </w:r>
      <w:r>
        <w:rPr>
          <w:rFonts w:hint="eastAsia"/>
        </w:rPr>
        <w:t>年</w:t>
      </w:r>
      <w:r>
        <w:rPr>
          <w:rFonts w:hint="eastAsia"/>
        </w:rPr>
        <w:t>1</w:t>
      </w:r>
      <w:r>
        <w:rPr>
          <w:rFonts w:hint="eastAsia"/>
        </w:rPr>
        <w:t>月</w:t>
      </w:r>
      <w:r>
        <w:rPr>
          <w:rFonts w:hint="eastAsia"/>
        </w:rPr>
        <w:t>1</w:t>
      </w:r>
      <w:r>
        <w:rPr>
          <w:rFonts w:hint="eastAsia"/>
        </w:rPr>
        <w:t>日至今，企业近三年同类项目业绩证明，须提供用户清单、采购合同复印件；</w:t>
      </w:r>
    </w:p>
    <w:p w14:paraId="7B6DF7E5" w14:textId="3BCD6749" w:rsidR="00EC5A3B" w:rsidRPr="002D563F" w:rsidRDefault="00412EC0" w:rsidP="002D563F">
      <w:pPr>
        <w:spacing w:line="360" w:lineRule="auto"/>
        <w:ind w:left="709"/>
      </w:pPr>
      <w:r>
        <w:rPr>
          <w:rFonts w:hint="eastAsia"/>
        </w:rPr>
        <w:t>2.</w:t>
      </w:r>
      <w:r w:rsidR="002E03CD">
        <w:rPr>
          <w:rFonts w:hint="eastAsia"/>
        </w:rPr>
        <w:t>9</w:t>
      </w:r>
      <w:r>
        <w:rPr>
          <w:rFonts w:hint="eastAsia"/>
        </w:rPr>
        <w:t>投标保证金缴纳凭证，同时正文描述付款账号、户名、开户行名称、开户行行号、保证金金额。</w:t>
      </w:r>
    </w:p>
    <w:p w14:paraId="44CBF444" w14:textId="4E9BA46A" w:rsidR="00EC5A3B" w:rsidRDefault="00412EC0">
      <w:pPr>
        <w:pStyle w:val="a1"/>
      </w:pPr>
      <w:bookmarkStart w:id="5" w:name="_Toc47976591"/>
      <w:r>
        <w:rPr>
          <w:rFonts w:hint="eastAsia"/>
        </w:rPr>
        <w:t>招标文件的获取</w:t>
      </w:r>
      <w:bookmarkEnd w:id="5"/>
    </w:p>
    <w:p w14:paraId="02FD8841" w14:textId="0D815623" w:rsidR="002D563F" w:rsidRDefault="00412EC0" w:rsidP="002D563F">
      <w:pPr>
        <w:pStyle w:val="a0"/>
        <w:numPr>
          <w:ilvl w:val="0"/>
          <w:numId w:val="0"/>
        </w:numPr>
        <w:ind w:left="1130" w:hanging="420"/>
      </w:pPr>
      <w:r>
        <w:rPr>
          <w:rFonts w:hint="eastAsia"/>
        </w:rPr>
        <w:t>招标文件获取方式：</w:t>
      </w:r>
      <w:r w:rsidR="002D563F">
        <w:rPr>
          <w:rFonts w:hint="eastAsia"/>
        </w:rPr>
        <w:t>招标人在中国重</w:t>
      </w:r>
      <w:proofErr w:type="gramStart"/>
      <w:r w:rsidR="002D563F">
        <w:rPr>
          <w:rFonts w:hint="eastAsia"/>
        </w:rPr>
        <w:t>汽官网</w:t>
      </w:r>
      <w:proofErr w:type="gramEnd"/>
      <w:r w:rsidR="002D563F">
        <w:rPr>
          <w:rFonts w:hint="eastAsia"/>
        </w:rPr>
        <w:t>等公开媒体上发布的招标信息。</w:t>
      </w:r>
    </w:p>
    <w:p w14:paraId="6F046101" w14:textId="77777777" w:rsidR="00EC5A3B" w:rsidRDefault="00412EC0">
      <w:pPr>
        <w:pStyle w:val="a1"/>
      </w:pPr>
      <w:bookmarkStart w:id="6" w:name="_Toc47976592"/>
      <w:r>
        <w:rPr>
          <w:rFonts w:hint="eastAsia"/>
        </w:rPr>
        <w:t>投标文件的递交</w:t>
      </w:r>
      <w:bookmarkEnd w:id="6"/>
    </w:p>
    <w:p w14:paraId="160A5794" w14:textId="58B64212" w:rsidR="00EC5A3B" w:rsidRDefault="00412EC0">
      <w:pPr>
        <w:pStyle w:val="a0"/>
        <w:numPr>
          <w:ilvl w:val="0"/>
          <w:numId w:val="12"/>
        </w:numPr>
      </w:pPr>
      <w:r>
        <w:rPr>
          <w:rFonts w:hint="eastAsia"/>
        </w:rPr>
        <w:t>投标截止时间</w:t>
      </w:r>
      <w:r w:rsidRPr="008D52D5">
        <w:rPr>
          <w:rFonts w:hint="eastAsia"/>
        </w:rPr>
        <w:t>：202</w:t>
      </w:r>
      <w:r w:rsidR="00AE4318" w:rsidRPr="008D52D5">
        <w:rPr>
          <w:rFonts w:hint="eastAsia"/>
        </w:rPr>
        <w:t>6</w:t>
      </w:r>
      <w:r w:rsidRPr="008D52D5">
        <w:rPr>
          <w:rFonts w:hint="eastAsia"/>
        </w:rPr>
        <w:t>年</w:t>
      </w:r>
      <w:r w:rsidR="00361508" w:rsidRPr="008D52D5">
        <w:t>4</w:t>
      </w:r>
      <w:r w:rsidRPr="008D52D5">
        <w:rPr>
          <w:rFonts w:hint="eastAsia"/>
        </w:rPr>
        <w:t>月</w:t>
      </w:r>
      <w:r w:rsidR="00361508" w:rsidRPr="008D52D5">
        <w:t>2</w:t>
      </w:r>
      <w:r w:rsidR="008D52D5" w:rsidRPr="008D52D5">
        <w:rPr>
          <w:rFonts w:hint="eastAsia"/>
        </w:rPr>
        <w:t>5</w:t>
      </w:r>
      <w:r w:rsidRPr="008D52D5">
        <w:rPr>
          <w:rFonts w:hint="eastAsia"/>
        </w:rPr>
        <w:t>日9:00（北京时间）</w:t>
      </w:r>
    </w:p>
    <w:p w14:paraId="25CE981E" w14:textId="77777777" w:rsidR="00EC5A3B" w:rsidRDefault="00412EC0">
      <w:pPr>
        <w:spacing w:line="360" w:lineRule="auto"/>
        <w:ind w:left="709"/>
        <w:rPr>
          <w:b/>
          <w:bCs/>
        </w:rPr>
      </w:pPr>
      <w:r>
        <w:rPr>
          <w:b/>
          <w:bCs/>
        </w:rPr>
        <w:lastRenderedPageBreak/>
        <w:t>注：请务必在投标文件递交截止时间前完成投标操作，截止时间精确到秒，逾期将无法投标。请自行掌握时间，避免无法投标。</w:t>
      </w:r>
    </w:p>
    <w:p w14:paraId="01AE7817" w14:textId="05E9CAAB" w:rsidR="00EC5A3B" w:rsidRDefault="00361508" w:rsidP="00361508">
      <w:pPr>
        <w:pStyle w:val="a0"/>
        <w:numPr>
          <w:ilvl w:val="0"/>
          <w:numId w:val="0"/>
        </w:numPr>
        <w:ind w:left="1130" w:hanging="420"/>
      </w:pPr>
      <w:r>
        <w:rPr>
          <w:rFonts w:hint="eastAsia"/>
        </w:rPr>
        <w:t>（二）</w:t>
      </w:r>
      <w:r w:rsidR="00412EC0">
        <w:rPr>
          <w:rFonts w:hint="eastAsia"/>
        </w:rPr>
        <w:t>投标文件的组成：项目投标文件为电子版投标文件（电子版为纸质盖章版的扫描件或加盖电子章，不盖章无效），由《投标文件（资质标）》、《投标文件（商务标）》（开标一览表）文件组成，共计2个文件。</w:t>
      </w:r>
    </w:p>
    <w:p w14:paraId="1D41BEE2" w14:textId="77777777" w:rsidR="00EC5A3B" w:rsidRDefault="00412EC0">
      <w:pPr>
        <w:spacing w:line="360" w:lineRule="auto"/>
        <w:ind w:left="709"/>
        <w:rPr>
          <w:b/>
          <w:bCs/>
        </w:rPr>
      </w:pPr>
      <w:r>
        <w:rPr>
          <w:b/>
          <w:bCs/>
        </w:rPr>
        <w:t>《投标文件（资质标）》一个文件（里面是全部资质投标书）</w:t>
      </w:r>
      <w:r>
        <w:rPr>
          <w:rFonts w:hint="eastAsia"/>
          <w:b/>
          <w:bCs/>
        </w:rPr>
        <w:t>，</w:t>
      </w:r>
      <w:r>
        <w:rPr>
          <w:b/>
          <w:bCs/>
        </w:rPr>
        <w:t>《投标文件（商务标）》（开标一览表）一个文件（里面是全部商务投标书），具体组成等</w:t>
      </w:r>
      <w:proofErr w:type="gramStart"/>
      <w:r>
        <w:rPr>
          <w:b/>
          <w:bCs/>
        </w:rPr>
        <w:t>详细要</w:t>
      </w:r>
      <w:proofErr w:type="gramEnd"/>
      <w:r>
        <w:rPr>
          <w:b/>
          <w:bCs/>
        </w:rPr>
        <w:t>求见招标文件</w:t>
      </w:r>
      <w:r>
        <w:rPr>
          <w:b/>
          <w:bCs/>
        </w:rPr>
        <w:t>“</w:t>
      </w:r>
      <w:r>
        <w:rPr>
          <w:b/>
          <w:bCs/>
        </w:rPr>
        <w:t>第一部分投标人须知</w:t>
      </w:r>
      <w:r>
        <w:rPr>
          <w:b/>
          <w:bCs/>
        </w:rPr>
        <w:t>-</w:t>
      </w:r>
      <w:r>
        <w:rPr>
          <w:b/>
          <w:bCs/>
        </w:rPr>
        <w:t>投标说明</w:t>
      </w:r>
      <w:r>
        <w:rPr>
          <w:b/>
          <w:bCs/>
        </w:rPr>
        <w:t>-</w:t>
      </w:r>
      <w:r>
        <w:rPr>
          <w:b/>
          <w:bCs/>
        </w:rPr>
        <w:t>投标文件的组成</w:t>
      </w:r>
      <w:r>
        <w:rPr>
          <w:b/>
          <w:bCs/>
        </w:rPr>
        <w:t>”</w:t>
      </w:r>
      <w:r>
        <w:rPr>
          <w:b/>
          <w:bCs/>
        </w:rPr>
        <w:t>。</w:t>
      </w:r>
    </w:p>
    <w:p w14:paraId="7E44A43D" w14:textId="762D9E34" w:rsidR="00EC5A3B" w:rsidRDefault="00412EC0">
      <w:pPr>
        <w:spacing w:line="360" w:lineRule="auto"/>
        <w:ind w:left="709"/>
        <w:rPr>
          <w:b/>
          <w:bCs/>
        </w:rPr>
      </w:pPr>
      <w:r>
        <w:rPr>
          <w:b/>
          <w:bCs/>
        </w:rPr>
        <w:t>注意不按此要求提供投标文件的，投标文件做无效标处理。</w:t>
      </w:r>
    </w:p>
    <w:p w14:paraId="2A5DBB96" w14:textId="3131E7B7" w:rsidR="00EC5A3B" w:rsidRDefault="00412EC0" w:rsidP="00361508">
      <w:pPr>
        <w:pStyle w:val="a0"/>
        <w:numPr>
          <w:ilvl w:val="0"/>
          <w:numId w:val="39"/>
        </w:numPr>
      </w:pPr>
      <w:r>
        <w:rPr>
          <w:rFonts w:hint="eastAsia"/>
        </w:rPr>
        <w:t>投标方式：</w:t>
      </w:r>
      <w:r w:rsidR="00671A89">
        <w:rPr>
          <w:rFonts w:hint="eastAsia"/>
        </w:rPr>
        <w:t>投标人件投标文件发送至邮箱</w:t>
      </w:r>
      <w:bookmarkStart w:id="7" w:name="OLE_LINK3"/>
      <w:r w:rsidR="00671A89">
        <w:rPr>
          <w:rFonts w:hint="eastAsia"/>
        </w:rPr>
        <w:t>srshenji@shengrui.cn</w:t>
      </w:r>
      <w:bookmarkEnd w:id="7"/>
      <w:r>
        <w:rPr>
          <w:rFonts w:hint="eastAsia"/>
        </w:rPr>
        <w:t>。</w:t>
      </w:r>
    </w:p>
    <w:p w14:paraId="68F2340B" w14:textId="71D91729" w:rsidR="00EC5A3B" w:rsidRDefault="00361508" w:rsidP="00361508">
      <w:pPr>
        <w:pStyle w:val="a0"/>
        <w:numPr>
          <w:ilvl w:val="0"/>
          <w:numId w:val="0"/>
        </w:numPr>
        <w:ind w:left="710"/>
      </w:pPr>
      <w:r>
        <w:rPr>
          <w:rFonts w:hint="eastAsia"/>
        </w:rPr>
        <w:t>（四）</w:t>
      </w:r>
      <w:r w:rsidR="00412EC0">
        <w:rPr>
          <w:rFonts w:hint="eastAsia"/>
        </w:rPr>
        <w:t>投标文件有效期：自开标之日起</w:t>
      </w:r>
      <w:r w:rsidR="002E03CD">
        <w:rPr>
          <w:rFonts w:hint="eastAsia"/>
        </w:rPr>
        <w:t>3</w:t>
      </w:r>
      <w:r w:rsidR="00412EC0">
        <w:rPr>
          <w:rFonts w:hint="eastAsia"/>
        </w:rPr>
        <w:t>0个日历日。</w:t>
      </w:r>
    </w:p>
    <w:p w14:paraId="2EC37FEF" w14:textId="77777777" w:rsidR="00EC5A3B" w:rsidRDefault="00412EC0">
      <w:pPr>
        <w:pStyle w:val="a1"/>
      </w:pPr>
      <w:r>
        <w:rPr>
          <w:rFonts w:hint="eastAsia"/>
        </w:rPr>
        <w:t>开标时间和地点</w:t>
      </w:r>
    </w:p>
    <w:p w14:paraId="1D0FC9EB" w14:textId="141ADA2C" w:rsidR="00EC5A3B" w:rsidRPr="009F4716" w:rsidRDefault="00361508" w:rsidP="00361508">
      <w:pPr>
        <w:pStyle w:val="a0"/>
        <w:numPr>
          <w:ilvl w:val="0"/>
          <w:numId w:val="0"/>
        </w:numPr>
        <w:ind w:left="1130" w:hanging="420"/>
        <w:rPr>
          <w:highlight w:val="yellow"/>
        </w:rPr>
      </w:pPr>
      <w:r>
        <w:rPr>
          <w:rFonts w:hint="eastAsia"/>
        </w:rPr>
        <w:t>（一）</w:t>
      </w:r>
      <w:r w:rsidR="00412EC0">
        <w:rPr>
          <w:rFonts w:hint="eastAsia"/>
        </w:rPr>
        <w:t>开标时间</w:t>
      </w:r>
      <w:r w:rsidR="00412EC0" w:rsidRPr="008D52D5">
        <w:rPr>
          <w:rFonts w:hint="eastAsia"/>
        </w:rPr>
        <w:t>：202</w:t>
      </w:r>
      <w:r w:rsidR="00AE4318" w:rsidRPr="008D52D5">
        <w:rPr>
          <w:rFonts w:hint="eastAsia"/>
        </w:rPr>
        <w:t>6</w:t>
      </w:r>
      <w:r w:rsidR="00412EC0" w:rsidRPr="008D52D5">
        <w:rPr>
          <w:rFonts w:hint="eastAsia"/>
        </w:rPr>
        <w:t>年</w:t>
      </w:r>
      <w:r w:rsidRPr="008D52D5">
        <w:t>4</w:t>
      </w:r>
      <w:r w:rsidR="00412EC0" w:rsidRPr="008D52D5">
        <w:rPr>
          <w:rFonts w:hint="eastAsia"/>
        </w:rPr>
        <w:t>月</w:t>
      </w:r>
      <w:r w:rsidR="00E91EA0" w:rsidRPr="008D52D5">
        <w:rPr>
          <w:rFonts w:hint="eastAsia"/>
        </w:rPr>
        <w:t>2</w:t>
      </w:r>
      <w:r w:rsidR="008D52D5" w:rsidRPr="008D52D5">
        <w:rPr>
          <w:rFonts w:hint="eastAsia"/>
        </w:rPr>
        <w:t>5</w:t>
      </w:r>
      <w:r w:rsidR="00412EC0" w:rsidRPr="008D52D5">
        <w:rPr>
          <w:rFonts w:hint="eastAsia"/>
        </w:rPr>
        <w:t>日9:00（北京时间）（若有变动，另行通知）</w:t>
      </w:r>
    </w:p>
    <w:p w14:paraId="01C20AE6" w14:textId="0FBB8B80" w:rsidR="00EC5A3B" w:rsidRDefault="00361508" w:rsidP="00361508">
      <w:pPr>
        <w:pStyle w:val="a0"/>
        <w:numPr>
          <w:ilvl w:val="0"/>
          <w:numId w:val="0"/>
        </w:numPr>
        <w:ind w:left="1130" w:hanging="420"/>
      </w:pPr>
      <w:r>
        <w:rPr>
          <w:rFonts w:hint="eastAsia"/>
        </w:rPr>
        <w:t>（二）</w:t>
      </w:r>
      <w:r w:rsidR="00412EC0">
        <w:rPr>
          <w:rFonts w:hint="eastAsia"/>
        </w:rPr>
        <w:t>开标地点：</w:t>
      </w:r>
      <w:proofErr w:type="gramStart"/>
      <w:r w:rsidR="002621EA">
        <w:rPr>
          <w:rFonts w:hint="eastAsia"/>
        </w:rPr>
        <w:t>盛瑞传动</w:t>
      </w:r>
      <w:proofErr w:type="gramEnd"/>
      <w:r w:rsidR="002621EA">
        <w:rPr>
          <w:rFonts w:hint="eastAsia"/>
        </w:rPr>
        <w:t>股份</w:t>
      </w:r>
      <w:r w:rsidR="00412EC0">
        <w:rPr>
          <w:rFonts w:hint="eastAsia"/>
        </w:rPr>
        <w:t>有限公司（待定）</w:t>
      </w:r>
    </w:p>
    <w:p w14:paraId="0C28DAD2" w14:textId="77777777" w:rsidR="00EC5A3B" w:rsidRDefault="00412EC0">
      <w:pPr>
        <w:pStyle w:val="a1"/>
      </w:pPr>
      <w:bookmarkStart w:id="8" w:name="_Toc47976593"/>
      <w:r>
        <w:rPr>
          <w:rFonts w:hint="eastAsia"/>
        </w:rPr>
        <w:t>招标公告发布媒介</w:t>
      </w:r>
      <w:bookmarkEnd w:id="8"/>
    </w:p>
    <w:p w14:paraId="165F65CA" w14:textId="77777777" w:rsidR="00EC5A3B" w:rsidRDefault="00412EC0">
      <w:pPr>
        <w:spacing w:line="360" w:lineRule="auto"/>
        <w:ind w:left="709"/>
        <w:rPr>
          <w:b/>
          <w:bCs/>
        </w:rPr>
      </w:pPr>
      <w:r>
        <w:rPr>
          <w:rFonts w:hint="eastAsia"/>
          <w:b/>
          <w:bCs/>
        </w:rPr>
        <w:t>本次招标公告同时在中国重</w:t>
      </w:r>
      <w:proofErr w:type="gramStart"/>
      <w:r>
        <w:rPr>
          <w:rFonts w:hint="eastAsia"/>
          <w:b/>
          <w:bCs/>
        </w:rPr>
        <w:t>汽官网</w:t>
      </w:r>
      <w:proofErr w:type="gramEnd"/>
      <w:r>
        <w:rPr>
          <w:rFonts w:hint="eastAsia"/>
          <w:b/>
          <w:bCs/>
        </w:rPr>
        <w:t>等公开媒体上发布。</w:t>
      </w:r>
    </w:p>
    <w:p w14:paraId="64D0A307" w14:textId="77777777" w:rsidR="00EC5A3B" w:rsidRDefault="00412EC0">
      <w:pPr>
        <w:pStyle w:val="a1"/>
      </w:pPr>
      <w:bookmarkStart w:id="9" w:name="_Toc47976594"/>
      <w:r>
        <w:rPr>
          <w:rFonts w:hint="eastAsia"/>
        </w:rPr>
        <w:t>联系方式</w:t>
      </w:r>
      <w:bookmarkEnd w:id="9"/>
    </w:p>
    <w:p w14:paraId="330B3E64" w14:textId="0E34CD29" w:rsidR="00EC5A3B" w:rsidRDefault="00412EC0">
      <w:pPr>
        <w:pStyle w:val="a0"/>
        <w:numPr>
          <w:ilvl w:val="0"/>
          <w:numId w:val="14"/>
        </w:numPr>
      </w:pPr>
      <w:r>
        <w:rPr>
          <w:rFonts w:hint="eastAsia"/>
        </w:rPr>
        <w:t>招标人名称：</w:t>
      </w:r>
      <w:proofErr w:type="gramStart"/>
      <w:r w:rsidR="002B3311">
        <w:rPr>
          <w:rFonts w:hint="eastAsia"/>
        </w:rPr>
        <w:t>盛瑞传动</w:t>
      </w:r>
      <w:proofErr w:type="gramEnd"/>
      <w:r w:rsidR="002B3311">
        <w:rPr>
          <w:rFonts w:hint="eastAsia"/>
        </w:rPr>
        <w:t>股份</w:t>
      </w:r>
      <w:r>
        <w:rPr>
          <w:rFonts w:hint="eastAsia"/>
        </w:rPr>
        <w:t>有限公司</w:t>
      </w:r>
    </w:p>
    <w:p w14:paraId="51654144" w14:textId="39B012CE" w:rsidR="00EC5A3B" w:rsidRDefault="00412EC0">
      <w:pPr>
        <w:pStyle w:val="a0"/>
        <w:numPr>
          <w:ilvl w:val="0"/>
          <w:numId w:val="14"/>
        </w:numPr>
      </w:pPr>
      <w:r>
        <w:rPr>
          <w:rFonts w:hint="eastAsia"/>
        </w:rPr>
        <w:t>联系人：</w:t>
      </w:r>
      <w:r w:rsidR="00AE4318">
        <w:rPr>
          <w:rFonts w:hint="eastAsia"/>
        </w:rPr>
        <w:t>温宪志/13806499516；邮箱：wenxz@shengrui.cn</w:t>
      </w:r>
    </w:p>
    <w:p w14:paraId="3485BDB9" w14:textId="7C62C006" w:rsidR="00EC5A3B" w:rsidRDefault="00EC5A3B" w:rsidP="001C6E2B">
      <w:pPr>
        <w:pStyle w:val="a0"/>
        <w:numPr>
          <w:ilvl w:val="0"/>
          <w:numId w:val="0"/>
        </w:numPr>
        <w:ind w:left="1129"/>
      </w:pPr>
      <w:bookmarkStart w:id="10" w:name="OLE_LINK1"/>
    </w:p>
    <w:bookmarkEnd w:id="10"/>
    <w:p w14:paraId="09CC2AE4" w14:textId="77777777" w:rsidR="00EC5A3B" w:rsidRDefault="00EC5A3B">
      <w:pPr>
        <w:pStyle w:val="affb"/>
      </w:pPr>
    </w:p>
    <w:p w14:paraId="789627A5" w14:textId="77777777" w:rsidR="00EC5A3B" w:rsidRDefault="00EC5A3B">
      <w:pPr>
        <w:pStyle w:val="affb"/>
      </w:pPr>
    </w:p>
    <w:p w14:paraId="337BD556" w14:textId="77777777" w:rsidR="00EC5A3B" w:rsidRDefault="00EC5A3B">
      <w:pPr>
        <w:pStyle w:val="affb"/>
      </w:pPr>
    </w:p>
    <w:p w14:paraId="30B40967" w14:textId="77777777" w:rsidR="00EC5A3B" w:rsidRDefault="00EC5A3B">
      <w:pPr>
        <w:pStyle w:val="affb"/>
      </w:pPr>
    </w:p>
    <w:p w14:paraId="05D98100" w14:textId="77777777" w:rsidR="00EC5A3B" w:rsidRDefault="00EC5A3B">
      <w:pPr>
        <w:pStyle w:val="affb"/>
      </w:pPr>
    </w:p>
    <w:p w14:paraId="0436828B" w14:textId="77777777" w:rsidR="00EC5A3B" w:rsidRDefault="00EC5A3B">
      <w:pPr>
        <w:pStyle w:val="affb"/>
      </w:pPr>
    </w:p>
    <w:p w14:paraId="3A3AC20C" w14:textId="77777777" w:rsidR="00EC5A3B" w:rsidRDefault="00EC5A3B">
      <w:pPr>
        <w:pStyle w:val="affb"/>
      </w:pPr>
    </w:p>
    <w:p w14:paraId="7B331EFF" w14:textId="77777777" w:rsidR="00EC5A3B" w:rsidRDefault="00EC5A3B">
      <w:pPr>
        <w:pStyle w:val="affb"/>
      </w:pPr>
    </w:p>
    <w:p w14:paraId="152B5E58" w14:textId="77777777" w:rsidR="00EC5A3B" w:rsidRDefault="00EC5A3B">
      <w:pPr>
        <w:pStyle w:val="affb"/>
      </w:pPr>
    </w:p>
    <w:p w14:paraId="3BCF1283" w14:textId="77777777" w:rsidR="00EC5A3B" w:rsidRDefault="00412EC0">
      <w:pPr>
        <w:pStyle w:val="affa"/>
      </w:pPr>
      <w:bookmarkStart w:id="11" w:name="_Toc7753"/>
      <w:bookmarkStart w:id="12" w:name="_Toc47976595"/>
      <w:r>
        <w:rPr>
          <w:rFonts w:hint="eastAsia"/>
        </w:rPr>
        <w:lastRenderedPageBreak/>
        <w:t>第一部分  投标人须知</w:t>
      </w:r>
      <w:bookmarkEnd w:id="11"/>
      <w:bookmarkEnd w:id="12"/>
    </w:p>
    <w:p w14:paraId="1205FC71" w14:textId="77777777" w:rsidR="00EC5A3B" w:rsidRDefault="00412EC0">
      <w:pPr>
        <w:pStyle w:val="a1"/>
        <w:numPr>
          <w:ilvl w:val="0"/>
          <w:numId w:val="15"/>
        </w:numPr>
        <w:ind w:left="420"/>
        <w:jc w:val="left"/>
      </w:pPr>
      <w:bookmarkStart w:id="13" w:name="_Toc47976596"/>
      <w:r>
        <w:rPr>
          <w:rFonts w:hint="eastAsia"/>
        </w:rPr>
        <w:t>项目介绍</w:t>
      </w:r>
      <w:bookmarkEnd w:id="13"/>
    </w:p>
    <w:p w14:paraId="70A1635C" w14:textId="32E2FE93" w:rsidR="00EC5A3B" w:rsidRDefault="00412EC0" w:rsidP="00C931E5">
      <w:pPr>
        <w:pStyle w:val="affb"/>
        <w:numPr>
          <w:ilvl w:val="0"/>
          <w:numId w:val="16"/>
        </w:numPr>
      </w:pPr>
      <w:r>
        <w:rPr>
          <w:rFonts w:hint="eastAsia"/>
        </w:rPr>
        <w:t>项目名称：</w:t>
      </w:r>
      <w:proofErr w:type="gramStart"/>
      <w:r w:rsidR="003952FD" w:rsidRPr="003952FD">
        <w:rPr>
          <w:rFonts w:hint="eastAsia"/>
        </w:rPr>
        <w:t>盛瑞传动</w:t>
      </w:r>
      <w:proofErr w:type="gramEnd"/>
      <w:r w:rsidR="003952FD" w:rsidRPr="003952FD">
        <w:rPr>
          <w:rFonts w:hint="eastAsia"/>
        </w:rPr>
        <w:t>股份有限公司空调机组维保、冷却塔填料更换项目</w:t>
      </w:r>
    </w:p>
    <w:p w14:paraId="7A6DAE6A" w14:textId="4319B574" w:rsidR="00EC5A3B" w:rsidRDefault="00412EC0">
      <w:pPr>
        <w:pStyle w:val="affb"/>
        <w:numPr>
          <w:ilvl w:val="0"/>
          <w:numId w:val="16"/>
        </w:numPr>
      </w:pPr>
      <w:r>
        <w:rPr>
          <w:rFonts w:hint="eastAsia"/>
        </w:rPr>
        <w:t>招标形式：</w:t>
      </w:r>
      <w:bookmarkStart w:id="14" w:name="_Toc47112482"/>
      <w:r w:rsidR="00815CE9">
        <w:rPr>
          <w:rFonts w:hint="eastAsia"/>
        </w:rPr>
        <w:t>公开</w:t>
      </w:r>
      <w:r>
        <w:rPr>
          <w:rFonts w:hint="eastAsia"/>
        </w:rPr>
        <w:t>招标</w:t>
      </w:r>
    </w:p>
    <w:p w14:paraId="4B5DBD22" w14:textId="15E06CE2" w:rsidR="00881152" w:rsidRDefault="00412EC0" w:rsidP="00881152">
      <w:pPr>
        <w:pStyle w:val="affb"/>
        <w:numPr>
          <w:ilvl w:val="0"/>
          <w:numId w:val="16"/>
        </w:numPr>
      </w:pPr>
      <w:r>
        <w:rPr>
          <w:rFonts w:hint="eastAsia"/>
        </w:rPr>
        <w:t>项目概况：</w:t>
      </w:r>
      <w:r w:rsidR="00236838" w:rsidRPr="00236838">
        <w:rPr>
          <w:rFonts w:hint="eastAsia"/>
        </w:rPr>
        <w:t>空调机组维保、冷却塔填料更换，具体要求如</w:t>
      </w:r>
      <w:r w:rsidR="00881152">
        <w:rPr>
          <w:rFonts w:hint="eastAsia"/>
        </w:rPr>
        <w:t>：</w:t>
      </w:r>
    </w:p>
    <w:p w14:paraId="3841D337" w14:textId="35D1711D" w:rsidR="00236838" w:rsidRPr="00236838" w:rsidRDefault="00723E21" w:rsidP="00236838">
      <w:pPr>
        <w:pStyle w:val="affb"/>
        <w:ind w:left="425"/>
        <w:rPr>
          <w:bCs/>
        </w:rPr>
      </w:pPr>
      <w:r>
        <w:rPr>
          <w:bCs/>
        </w:rPr>
        <w:t>3</w:t>
      </w:r>
      <w:r w:rsidR="00236838" w:rsidRPr="00236838">
        <w:rPr>
          <w:rFonts w:hint="eastAsia"/>
          <w:bCs/>
        </w:rPr>
        <w:t>.1、</w:t>
      </w:r>
      <w:r w:rsidR="00236838" w:rsidRPr="00236838">
        <w:rPr>
          <w:rFonts w:hint="eastAsia"/>
          <w:bCs/>
        </w:rPr>
        <w:tab/>
        <w:t>空调机组：2台格力空调机组</w:t>
      </w:r>
    </w:p>
    <w:p w14:paraId="5050C7CF" w14:textId="77777777" w:rsidR="00236838" w:rsidRPr="00236838" w:rsidRDefault="00236838" w:rsidP="00236838">
      <w:pPr>
        <w:pStyle w:val="affb"/>
        <w:ind w:left="425"/>
        <w:rPr>
          <w:bCs/>
        </w:rPr>
      </w:pPr>
      <w:r w:rsidRPr="00236838">
        <w:rPr>
          <w:rFonts w:hint="eastAsia"/>
          <w:bCs/>
        </w:rPr>
        <w:t>1）更换油精滤芯、干燥滤芯、润滑油等格力空调维护保养说明书中规定耗材，使用格力原厂正品；</w:t>
      </w:r>
    </w:p>
    <w:p w14:paraId="460E4071" w14:textId="77777777" w:rsidR="00236838" w:rsidRPr="00236838" w:rsidRDefault="00236838" w:rsidP="00236838">
      <w:pPr>
        <w:pStyle w:val="affb"/>
        <w:ind w:left="425"/>
        <w:rPr>
          <w:bCs/>
        </w:rPr>
      </w:pPr>
      <w:r w:rsidRPr="00236838">
        <w:rPr>
          <w:rFonts w:hint="eastAsia"/>
          <w:bCs/>
        </w:rPr>
        <w:t>2）全面检查空调机组电气系统，排除潜在故障（如各种温度压力传感器，防冻保护器件长久使用后会出现信号反馈量的偏移；元器件接触不良等）。</w:t>
      </w:r>
    </w:p>
    <w:p w14:paraId="2BCB0CA3" w14:textId="77777777" w:rsidR="00236838" w:rsidRPr="00236838" w:rsidRDefault="00236838" w:rsidP="00236838">
      <w:pPr>
        <w:pStyle w:val="affb"/>
        <w:ind w:left="425"/>
        <w:rPr>
          <w:bCs/>
        </w:rPr>
      </w:pPr>
      <w:r w:rsidRPr="00236838">
        <w:rPr>
          <w:rFonts w:hint="eastAsia"/>
          <w:bCs/>
        </w:rPr>
        <w:t>3）冷凝器壳清理：化学+物理通炮方式，对冷凝器内壳管进行清理，去除壳管内杂质以及</w:t>
      </w:r>
      <w:proofErr w:type="gramStart"/>
      <w:r w:rsidRPr="00236838">
        <w:rPr>
          <w:rFonts w:hint="eastAsia"/>
          <w:bCs/>
        </w:rPr>
        <w:t>附着在壳管内部</w:t>
      </w:r>
      <w:proofErr w:type="gramEnd"/>
      <w:r w:rsidRPr="00236838">
        <w:rPr>
          <w:rFonts w:hint="eastAsia"/>
          <w:bCs/>
        </w:rPr>
        <w:t>的水垢层。</w:t>
      </w:r>
    </w:p>
    <w:p w14:paraId="27B09E09" w14:textId="77777777" w:rsidR="00236838" w:rsidRPr="00236838" w:rsidRDefault="00236838" w:rsidP="00236838">
      <w:pPr>
        <w:pStyle w:val="affb"/>
        <w:ind w:left="425"/>
        <w:rPr>
          <w:bCs/>
        </w:rPr>
      </w:pPr>
      <w:r w:rsidRPr="00236838">
        <w:rPr>
          <w:rFonts w:hint="eastAsia"/>
          <w:bCs/>
        </w:rPr>
        <w:t>4）</w:t>
      </w:r>
      <w:r w:rsidRPr="00236838">
        <w:rPr>
          <w:rFonts w:hint="eastAsia"/>
          <w:bCs/>
        </w:rPr>
        <w:tab/>
        <w:t>冷凝器与循环管道间可拆解的软连接前、后的连接法兰垫片、螺栓等材料更换，</w:t>
      </w:r>
    </w:p>
    <w:p w14:paraId="3DAB8A6C" w14:textId="77777777" w:rsidR="00236838" w:rsidRPr="00236838" w:rsidRDefault="00236838" w:rsidP="00236838">
      <w:pPr>
        <w:pStyle w:val="affb"/>
        <w:ind w:left="425"/>
        <w:rPr>
          <w:bCs/>
        </w:rPr>
      </w:pPr>
      <w:r w:rsidRPr="00236838">
        <w:rPr>
          <w:rFonts w:hint="eastAsia"/>
          <w:bCs/>
        </w:rPr>
        <w:t>5)Y型过滤器的过滤网清理、更换损坏过滤网；过滤器端盖处的垫片、螺栓更换。</w:t>
      </w:r>
    </w:p>
    <w:p w14:paraId="78EA3230" w14:textId="2C1894E8" w:rsidR="00236838" w:rsidRPr="00236838" w:rsidRDefault="00723E21" w:rsidP="00236838">
      <w:pPr>
        <w:pStyle w:val="affb"/>
        <w:ind w:left="425"/>
        <w:rPr>
          <w:bCs/>
        </w:rPr>
      </w:pPr>
      <w:r>
        <w:rPr>
          <w:bCs/>
        </w:rPr>
        <w:t>3</w:t>
      </w:r>
      <w:r w:rsidR="00236838" w:rsidRPr="00236838">
        <w:rPr>
          <w:rFonts w:hint="eastAsia"/>
          <w:bCs/>
        </w:rPr>
        <w:t>.2、</w:t>
      </w:r>
      <w:r w:rsidR="00236838" w:rsidRPr="00236838">
        <w:rPr>
          <w:rFonts w:hint="eastAsia"/>
          <w:bCs/>
        </w:rPr>
        <w:tab/>
        <w:t>冷却塔填料更换：2台秦泰冷却塔（型号：CTHX-6-2217B）</w:t>
      </w:r>
    </w:p>
    <w:p w14:paraId="4B945D4A" w14:textId="77777777" w:rsidR="00236838" w:rsidRPr="00236838" w:rsidRDefault="00236838" w:rsidP="00236838">
      <w:pPr>
        <w:pStyle w:val="affb"/>
        <w:ind w:left="425"/>
        <w:rPr>
          <w:bCs/>
        </w:rPr>
      </w:pPr>
      <w:r w:rsidRPr="00236838">
        <w:rPr>
          <w:rFonts w:hint="eastAsia"/>
          <w:bCs/>
        </w:rPr>
        <w:t>1）</w:t>
      </w:r>
      <w:r w:rsidRPr="00236838">
        <w:rPr>
          <w:rFonts w:hint="eastAsia"/>
          <w:bCs/>
        </w:rPr>
        <w:tab/>
        <w:t>更换全部填料。</w:t>
      </w:r>
    </w:p>
    <w:p w14:paraId="15CBB17C" w14:textId="77777777" w:rsidR="00236838" w:rsidRPr="00236838" w:rsidRDefault="00236838" w:rsidP="00236838">
      <w:pPr>
        <w:pStyle w:val="affb"/>
        <w:ind w:left="425"/>
        <w:rPr>
          <w:bCs/>
        </w:rPr>
      </w:pPr>
      <w:r w:rsidRPr="00236838">
        <w:rPr>
          <w:rFonts w:hint="eastAsia"/>
          <w:bCs/>
        </w:rPr>
        <w:t>2）</w:t>
      </w:r>
      <w:r w:rsidRPr="00236838">
        <w:rPr>
          <w:rFonts w:hint="eastAsia"/>
          <w:bCs/>
        </w:rPr>
        <w:tab/>
        <w:t>填料更换完成后，冷却塔内部杂质的清理、堵塞的过滤网管孔疏通。</w:t>
      </w:r>
    </w:p>
    <w:p w14:paraId="40F0EDE9" w14:textId="39C75A73" w:rsidR="00236838" w:rsidRPr="00236838" w:rsidRDefault="00723E21" w:rsidP="00236838">
      <w:pPr>
        <w:pStyle w:val="affb"/>
        <w:ind w:left="425"/>
      </w:pPr>
      <w:r>
        <w:rPr>
          <w:bCs/>
        </w:rPr>
        <w:t>3</w:t>
      </w:r>
      <w:r w:rsidR="00236838" w:rsidRPr="00236838">
        <w:rPr>
          <w:rFonts w:hint="eastAsia"/>
          <w:bCs/>
        </w:rPr>
        <w:t>.3、</w:t>
      </w:r>
      <w:r w:rsidR="00236838" w:rsidRPr="00236838">
        <w:rPr>
          <w:rFonts w:hint="eastAsia"/>
          <w:bCs/>
        </w:rPr>
        <w:tab/>
        <w:t>生产供货、现场安装、清理、拆解、更换的废旧</w:t>
      </w:r>
      <w:proofErr w:type="gramStart"/>
      <w:r w:rsidR="00236838" w:rsidRPr="00236838">
        <w:rPr>
          <w:rFonts w:hint="eastAsia"/>
          <w:bCs/>
        </w:rPr>
        <w:t>料运输</w:t>
      </w:r>
      <w:proofErr w:type="gramEnd"/>
      <w:r w:rsidR="00236838" w:rsidRPr="00236838">
        <w:rPr>
          <w:rFonts w:hint="eastAsia"/>
          <w:bCs/>
        </w:rPr>
        <w:t>处理、运行调试、售后服务等所有与空调机组维保、冷却塔填料更换相关的工作内容。</w:t>
      </w:r>
    </w:p>
    <w:p w14:paraId="631E95C4" w14:textId="26AC7428" w:rsidR="00EC5A3B" w:rsidRDefault="00412EC0" w:rsidP="003952FD">
      <w:pPr>
        <w:pStyle w:val="affb"/>
        <w:ind w:left="425"/>
      </w:pPr>
      <w:r>
        <w:rPr>
          <w:rFonts w:hint="eastAsia"/>
        </w:rPr>
        <w:t>招标内容具体要求详见《技术要求》。</w:t>
      </w:r>
    </w:p>
    <w:p w14:paraId="65CC1AC6" w14:textId="77777777" w:rsidR="00EC5A3B" w:rsidRDefault="00412EC0">
      <w:pPr>
        <w:pStyle w:val="affb"/>
        <w:numPr>
          <w:ilvl w:val="0"/>
          <w:numId w:val="16"/>
        </w:numPr>
      </w:pPr>
      <w:r>
        <w:rPr>
          <w:rFonts w:hint="eastAsia"/>
        </w:rPr>
        <w:t>报价：</w:t>
      </w:r>
    </w:p>
    <w:p w14:paraId="622C1656" w14:textId="63710E55" w:rsidR="00EC5A3B" w:rsidRDefault="00412EC0">
      <w:pPr>
        <w:pStyle w:val="affb"/>
      </w:pPr>
      <w:r>
        <w:rPr>
          <w:rFonts w:hint="eastAsia"/>
        </w:rPr>
        <w:t>本项目的所有报价均以人民币填报。投标人应分别报出不含税金额、税率和价税合计金额。</w:t>
      </w:r>
    </w:p>
    <w:p w14:paraId="59E5A436" w14:textId="693DE82F" w:rsidR="00EC5A3B" w:rsidRDefault="00412EC0">
      <w:pPr>
        <w:pStyle w:val="affb"/>
      </w:pPr>
      <w:r>
        <w:rPr>
          <w:rFonts w:hint="eastAsia"/>
        </w:rPr>
        <w:t>报价货币：人民币（应同时报含税价和不含税价，写明税率）。</w:t>
      </w:r>
    </w:p>
    <w:p w14:paraId="59D98980" w14:textId="77777777" w:rsidR="00EC5A3B" w:rsidRDefault="00412EC0">
      <w:pPr>
        <w:pStyle w:val="affb"/>
        <w:numPr>
          <w:ilvl w:val="0"/>
          <w:numId w:val="16"/>
        </w:numPr>
      </w:pPr>
      <w:r>
        <w:rPr>
          <w:rFonts w:hint="eastAsia"/>
        </w:rPr>
        <w:t>招标人信息：</w:t>
      </w:r>
    </w:p>
    <w:p w14:paraId="40154A0B" w14:textId="5AFA6947" w:rsidR="00AE4318" w:rsidRDefault="00412EC0" w:rsidP="00AE4318">
      <w:pPr>
        <w:pStyle w:val="affb"/>
        <w:numPr>
          <w:ilvl w:val="0"/>
          <w:numId w:val="17"/>
        </w:numPr>
      </w:pPr>
      <w:r>
        <w:rPr>
          <w:rFonts w:hint="eastAsia"/>
        </w:rPr>
        <w:t>招标人名称：</w:t>
      </w:r>
      <w:proofErr w:type="gramStart"/>
      <w:r w:rsidR="00F72BD4">
        <w:rPr>
          <w:rFonts w:hint="eastAsia"/>
        </w:rPr>
        <w:t>盛瑞传动</w:t>
      </w:r>
      <w:proofErr w:type="gramEnd"/>
      <w:r w:rsidR="00F72BD4">
        <w:rPr>
          <w:rFonts w:hint="eastAsia"/>
        </w:rPr>
        <w:t>股份</w:t>
      </w:r>
      <w:r>
        <w:rPr>
          <w:rFonts w:hint="eastAsia"/>
        </w:rPr>
        <w:t>有限公司</w:t>
      </w:r>
    </w:p>
    <w:p w14:paraId="76593F93" w14:textId="7CB720EB" w:rsidR="001C6E2B" w:rsidRDefault="00AE4318" w:rsidP="001C6E2B">
      <w:pPr>
        <w:pStyle w:val="affb"/>
        <w:numPr>
          <w:ilvl w:val="0"/>
          <w:numId w:val="17"/>
        </w:numPr>
      </w:pPr>
      <w:r w:rsidRPr="00AE4318">
        <w:rPr>
          <w:rFonts w:hint="eastAsia"/>
        </w:rPr>
        <w:t>联系人：温宪志/13806499516；邮箱：</w:t>
      </w:r>
      <w:r w:rsidR="001C6E2B">
        <w:fldChar w:fldCharType="begin"/>
      </w:r>
      <w:r w:rsidR="001C6E2B">
        <w:instrText>HYPERLINK "mailto:wenxz@shengrui.cn"</w:instrText>
      </w:r>
      <w:r w:rsidR="001C6E2B">
        <w:fldChar w:fldCharType="separate"/>
      </w:r>
      <w:r w:rsidR="001C6E2B" w:rsidRPr="009D689B">
        <w:rPr>
          <w:rStyle w:val="aff6"/>
          <w:rFonts w:hint="eastAsia"/>
        </w:rPr>
        <w:t>wenxz@shengrui.cn</w:t>
      </w:r>
      <w:r w:rsidR="001C6E2B">
        <w:fldChar w:fldCharType="end"/>
      </w:r>
    </w:p>
    <w:p w14:paraId="46A9C425" w14:textId="77777777" w:rsidR="00EC5A3B" w:rsidRDefault="00412EC0">
      <w:pPr>
        <w:pStyle w:val="a1"/>
      </w:pPr>
      <w:bookmarkStart w:id="15" w:name="_Toc47976598"/>
      <w:bookmarkEnd w:id="14"/>
      <w:r>
        <w:rPr>
          <w:rFonts w:hint="eastAsia"/>
        </w:rPr>
        <w:t>合格的投标人</w:t>
      </w:r>
      <w:bookmarkEnd w:id="15"/>
    </w:p>
    <w:p w14:paraId="79D68B44" w14:textId="77777777" w:rsidR="00EC5A3B" w:rsidRDefault="00412EC0">
      <w:pPr>
        <w:numPr>
          <w:ilvl w:val="0"/>
          <w:numId w:val="18"/>
        </w:numPr>
        <w:spacing w:line="360" w:lineRule="auto"/>
        <w:ind w:left="0" w:firstLine="0"/>
      </w:pPr>
      <w:r>
        <w:rPr>
          <w:rFonts w:hint="eastAsia"/>
        </w:rPr>
        <w:t>经营资质符合项目要求；</w:t>
      </w:r>
    </w:p>
    <w:p w14:paraId="36A9A903" w14:textId="77777777" w:rsidR="00EC5A3B" w:rsidRDefault="00412EC0">
      <w:pPr>
        <w:numPr>
          <w:ilvl w:val="0"/>
          <w:numId w:val="18"/>
        </w:numPr>
        <w:spacing w:line="360" w:lineRule="auto"/>
        <w:ind w:left="0" w:firstLine="0"/>
      </w:pPr>
      <w:r>
        <w:rPr>
          <w:rFonts w:hint="eastAsia"/>
        </w:rPr>
        <w:t>注册资本符合项目要求，原则上投标人注册资金不得低于项目标的额或不低于</w:t>
      </w:r>
      <w:r>
        <w:rPr>
          <w:rFonts w:hint="eastAsia"/>
        </w:rPr>
        <w:t xml:space="preserve">200 </w:t>
      </w:r>
      <w:r>
        <w:rPr>
          <w:rFonts w:hint="eastAsia"/>
        </w:rPr>
        <w:t>万元；投标人</w:t>
      </w:r>
      <w:r>
        <w:rPr>
          <w:rFonts w:hint="eastAsia"/>
        </w:rPr>
        <w:lastRenderedPageBreak/>
        <w:t>注册资金不符条件但确属优秀的，经项目实施单位和业务主管部门负责人会签后，可接受其投标；</w:t>
      </w:r>
    </w:p>
    <w:p w14:paraId="25C5B4EE" w14:textId="77777777" w:rsidR="00EC5A3B" w:rsidRDefault="00412EC0">
      <w:pPr>
        <w:numPr>
          <w:ilvl w:val="0"/>
          <w:numId w:val="18"/>
        </w:numPr>
        <w:spacing w:line="360" w:lineRule="auto"/>
        <w:ind w:left="0" w:firstLine="0"/>
      </w:pPr>
      <w:r>
        <w:rPr>
          <w:rFonts w:hint="eastAsia"/>
        </w:rPr>
        <w:t>满足技术、质量、资金等要求，财务状况良好、经营稳定，具有全面履约的能力，能提供相关信用等级和完税证明；</w:t>
      </w:r>
    </w:p>
    <w:p w14:paraId="2CBAC3F6" w14:textId="77777777" w:rsidR="00EC5A3B" w:rsidRDefault="00412EC0">
      <w:pPr>
        <w:numPr>
          <w:ilvl w:val="0"/>
          <w:numId w:val="18"/>
        </w:numPr>
        <w:spacing w:line="360" w:lineRule="auto"/>
        <w:ind w:left="0" w:firstLine="0"/>
      </w:pPr>
      <w:r>
        <w:rPr>
          <w:rFonts w:hint="eastAsia"/>
        </w:rPr>
        <w:t>投标人之间必须具有充分的竞争关系；</w:t>
      </w:r>
    </w:p>
    <w:p w14:paraId="13FC825F" w14:textId="3B23954F" w:rsidR="00EC5A3B" w:rsidRDefault="00412EC0">
      <w:pPr>
        <w:numPr>
          <w:ilvl w:val="0"/>
          <w:numId w:val="18"/>
        </w:numPr>
        <w:spacing w:line="360" w:lineRule="auto"/>
        <w:ind w:left="0" w:firstLine="0"/>
      </w:pPr>
      <w:r>
        <w:rPr>
          <w:rFonts w:hint="eastAsia"/>
        </w:rPr>
        <w:t>在“国家企业信用信息公示系统”、“天眼查”等信息平台中，无行政处罚及失信记录等信息；</w:t>
      </w:r>
    </w:p>
    <w:p w14:paraId="59222D5C" w14:textId="77777777" w:rsidR="00EC5A3B" w:rsidRDefault="00412EC0">
      <w:pPr>
        <w:numPr>
          <w:ilvl w:val="0"/>
          <w:numId w:val="18"/>
        </w:numPr>
        <w:spacing w:line="360" w:lineRule="auto"/>
        <w:ind w:left="0" w:firstLine="0"/>
      </w:pPr>
      <w:r>
        <w:rPr>
          <w:rFonts w:hint="eastAsia"/>
        </w:rPr>
        <w:t>无招标违规、谎报年度报告信息、提供虚假资质资料等行为或其他行政处罚记录；</w:t>
      </w:r>
    </w:p>
    <w:p w14:paraId="0F32FAC4" w14:textId="77777777" w:rsidR="00EC5A3B" w:rsidRDefault="00412EC0">
      <w:pPr>
        <w:numPr>
          <w:ilvl w:val="0"/>
          <w:numId w:val="18"/>
        </w:numPr>
        <w:spacing w:line="360" w:lineRule="auto"/>
        <w:ind w:left="0" w:firstLine="0"/>
      </w:pPr>
      <w:r>
        <w:rPr>
          <w:rFonts w:hint="eastAsia"/>
        </w:rPr>
        <w:t>没有被公司列入黑名单；</w:t>
      </w:r>
    </w:p>
    <w:p w14:paraId="31CAEA99" w14:textId="77777777" w:rsidR="00EC5A3B" w:rsidRDefault="00412EC0">
      <w:pPr>
        <w:numPr>
          <w:ilvl w:val="0"/>
          <w:numId w:val="18"/>
        </w:numPr>
        <w:spacing w:line="360" w:lineRule="auto"/>
        <w:ind w:left="0" w:firstLine="0"/>
        <w:rPr>
          <w:color w:val="FF0000"/>
        </w:rPr>
      </w:pPr>
      <w:r>
        <w:rPr>
          <w:rFonts w:hint="eastAsia"/>
        </w:rPr>
        <w:t>供方的直接或间接股东、法定代表人、董事、监事、高管非重</w:t>
      </w:r>
      <w:proofErr w:type="gramStart"/>
      <w:r>
        <w:rPr>
          <w:rFonts w:hint="eastAsia"/>
        </w:rPr>
        <w:t>汽员工</w:t>
      </w:r>
      <w:proofErr w:type="gramEnd"/>
      <w:r>
        <w:rPr>
          <w:rFonts w:hint="eastAsia"/>
        </w:rPr>
        <w:t>及其亲属。</w:t>
      </w:r>
    </w:p>
    <w:p w14:paraId="5096CEAA" w14:textId="627C9BD7" w:rsidR="00EC5A3B" w:rsidRDefault="00412EC0">
      <w:pPr>
        <w:pStyle w:val="a1"/>
      </w:pPr>
      <w:r>
        <w:rPr>
          <w:rFonts w:hint="eastAsia"/>
        </w:rPr>
        <w:t>招标文件的领取</w:t>
      </w:r>
    </w:p>
    <w:p w14:paraId="44833CDA" w14:textId="536E556D" w:rsidR="00EC5A3B" w:rsidRPr="00C91AE4" w:rsidRDefault="00412EC0">
      <w:pPr>
        <w:pStyle w:val="affb"/>
        <w:numPr>
          <w:ilvl w:val="0"/>
          <w:numId w:val="19"/>
        </w:numPr>
        <w:jc w:val="both"/>
      </w:pPr>
      <w:r w:rsidRPr="00C91AE4">
        <w:rPr>
          <w:rFonts w:hint="eastAsia"/>
        </w:rPr>
        <w:t>发标时间：</w:t>
      </w:r>
      <w:r w:rsidRPr="00C91AE4">
        <w:rPr>
          <w:rFonts w:hint="eastAsia"/>
          <w:u w:val="single"/>
        </w:rPr>
        <w:t>202</w:t>
      </w:r>
      <w:r w:rsidR="00AE4318" w:rsidRPr="00C91AE4">
        <w:rPr>
          <w:rFonts w:hint="eastAsia"/>
          <w:u w:val="single"/>
        </w:rPr>
        <w:t>6</w:t>
      </w:r>
      <w:r w:rsidRPr="00C91AE4">
        <w:rPr>
          <w:rFonts w:hint="eastAsia"/>
          <w:u w:val="single"/>
        </w:rPr>
        <w:t>年</w:t>
      </w:r>
      <w:r w:rsidR="003952FD" w:rsidRPr="00C91AE4">
        <w:rPr>
          <w:u w:val="single"/>
        </w:rPr>
        <w:t>4</w:t>
      </w:r>
      <w:r w:rsidRPr="00C91AE4">
        <w:rPr>
          <w:rFonts w:hint="eastAsia"/>
          <w:u w:val="single"/>
        </w:rPr>
        <w:t>月</w:t>
      </w:r>
      <w:r w:rsidR="002E03CD" w:rsidRPr="00C91AE4">
        <w:rPr>
          <w:rFonts w:hint="eastAsia"/>
          <w:u w:val="single"/>
        </w:rPr>
        <w:t>1</w:t>
      </w:r>
      <w:r w:rsidR="003952FD" w:rsidRPr="00C91AE4">
        <w:rPr>
          <w:u w:val="single"/>
        </w:rPr>
        <w:t>8</w:t>
      </w:r>
      <w:r w:rsidRPr="00C91AE4">
        <w:rPr>
          <w:rFonts w:hint="eastAsia"/>
          <w:u w:val="single"/>
        </w:rPr>
        <w:t>日</w:t>
      </w:r>
    </w:p>
    <w:p w14:paraId="79C26304" w14:textId="0DED28F1" w:rsidR="00EC5A3B" w:rsidRDefault="00412EC0">
      <w:pPr>
        <w:pStyle w:val="affb"/>
        <w:numPr>
          <w:ilvl w:val="0"/>
          <w:numId w:val="19"/>
        </w:numPr>
        <w:jc w:val="both"/>
      </w:pPr>
      <w:r>
        <w:rPr>
          <w:rFonts w:hint="eastAsia"/>
        </w:rPr>
        <w:t>招标文件领取方式：</w:t>
      </w:r>
      <w:r w:rsidR="00C931E5">
        <w:rPr>
          <w:rFonts w:hint="eastAsia"/>
        </w:rPr>
        <w:t>拟投标人根据招标人在中国重</w:t>
      </w:r>
      <w:proofErr w:type="gramStart"/>
      <w:r w:rsidR="00C931E5">
        <w:rPr>
          <w:rFonts w:hint="eastAsia"/>
        </w:rPr>
        <w:t>汽官网</w:t>
      </w:r>
      <w:proofErr w:type="gramEnd"/>
      <w:r w:rsidR="00C931E5">
        <w:rPr>
          <w:rFonts w:hint="eastAsia"/>
        </w:rPr>
        <w:t>等公开媒体上发布的招标信息投标</w:t>
      </w:r>
      <w:r>
        <w:rPr>
          <w:rFonts w:hint="eastAsia"/>
        </w:rPr>
        <w:t>。</w:t>
      </w:r>
    </w:p>
    <w:p w14:paraId="32E13D81" w14:textId="77777777" w:rsidR="00EC5A3B" w:rsidRDefault="00412EC0">
      <w:pPr>
        <w:pStyle w:val="a1"/>
        <w:rPr>
          <w:rFonts w:ascii="宋体" w:eastAsia="宋体"/>
        </w:rPr>
      </w:pPr>
      <w:r>
        <w:rPr>
          <w:rFonts w:hint="eastAsia"/>
        </w:rPr>
        <w:t>投标说明</w:t>
      </w:r>
    </w:p>
    <w:p w14:paraId="060142E0" w14:textId="77777777" w:rsidR="00EC5A3B" w:rsidRDefault="00412EC0">
      <w:pPr>
        <w:pStyle w:val="a0"/>
        <w:numPr>
          <w:ilvl w:val="0"/>
          <w:numId w:val="20"/>
        </w:numPr>
        <w:ind w:firstLine="0"/>
        <w:rPr>
          <w:b w:val="0"/>
        </w:rPr>
      </w:pPr>
      <w:r>
        <w:rPr>
          <w:rFonts w:hint="eastAsia"/>
          <w:b w:val="0"/>
        </w:rPr>
        <w:t>投标文件的组成</w:t>
      </w:r>
    </w:p>
    <w:p w14:paraId="796F4A03" w14:textId="77777777" w:rsidR="00EC5A3B" w:rsidRDefault="00412EC0">
      <w:pPr>
        <w:spacing w:line="360" w:lineRule="auto"/>
      </w:pPr>
      <w:r>
        <w:rPr>
          <w:rFonts w:hint="eastAsia"/>
        </w:rPr>
        <w:t>投标人编写的投标文件由《投标文件（资质标）》、《投标文件（商务标）》（开标一览表）文件组成，共计</w:t>
      </w:r>
      <w:r>
        <w:rPr>
          <w:rFonts w:hint="eastAsia"/>
          <w:u w:val="single"/>
        </w:rPr>
        <w:t xml:space="preserve"> 2 </w:t>
      </w:r>
      <w:proofErr w:type="gramStart"/>
      <w:r>
        <w:rPr>
          <w:rFonts w:hint="eastAsia"/>
        </w:rPr>
        <w:t>个</w:t>
      </w:r>
      <w:proofErr w:type="gramEnd"/>
      <w:r>
        <w:rPr>
          <w:rFonts w:hint="eastAsia"/>
        </w:rPr>
        <w:t>文件。</w:t>
      </w:r>
    </w:p>
    <w:p w14:paraId="3D774F99" w14:textId="77777777" w:rsidR="00EC5A3B" w:rsidRDefault="00412EC0">
      <w:pPr>
        <w:pStyle w:val="3"/>
        <w:numPr>
          <w:ilvl w:val="0"/>
          <w:numId w:val="21"/>
        </w:numPr>
        <w:rPr>
          <w:b w:val="0"/>
          <w:bCs/>
        </w:rPr>
      </w:pPr>
      <w:r>
        <w:rPr>
          <w:rFonts w:hint="eastAsia"/>
          <w:b w:val="0"/>
          <w:bCs/>
        </w:rPr>
        <w:t>资质文件：</w:t>
      </w:r>
    </w:p>
    <w:p w14:paraId="253579D3" w14:textId="77777777" w:rsidR="00EC5A3B" w:rsidRDefault="00412EC0">
      <w:pPr>
        <w:numPr>
          <w:ilvl w:val="0"/>
          <w:numId w:val="22"/>
        </w:numPr>
        <w:spacing w:line="360" w:lineRule="auto"/>
      </w:pPr>
      <w:r>
        <w:rPr>
          <w:rFonts w:hint="eastAsia"/>
        </w:rPr>
        <w:t>营业执照副本原件或复印件（需加盖公章）；</w:t>
      </w:r>
    </w:p>
    <w:p w14:paraId="0F8F53F2" w14:textId="60EE3CB6" w:rsidR="00EC5A3B" w:rsidRDefault="00412EC0">
      <w:pPr>
        <w:numPr>
          <w:ilvl w:val="0"/>
          <w:numId w:val="22"/>
        </w:numPr>
        <w:spacing w:line="360" w:lineRule="auto"/>
      </w:pPr>
      <w:r>
        <w:rPr>
          <w:rFonts w:hint="eastAsia"/>
        </w:rPr>
        <w:t>法定代表人授权书（附件</w:t>
      </w:r>
      <w:r>
        <w:rPr>
          <w:rFonts w:hint="eastAsia"/>
        </w:rPr>
        <w:t>1</w:t>
      </w:r>
      <w:r>
        <w:rPr>
          <w:rFonts w:hint="eastAsia"/>
        </w:rPr>
        <w:t>）；法定代表人参加投标的，提供法人身份证明文件即可；被授权人参加投标的，需提供法定代表人授权委托书（含法人身份证和被授权人身份证正反面复印件）；</w:t>
      </w:r>
    </w:p>
    <w:p w14:paraId="0894188D" w14:textId="77777777" w:rsidR="00EC5A3B" w:rsidRDefault="00412EC0">
      <w:pPr>
        <w:numPr>
          <w:ilvl w:val="0"/>
          <w:numId w:val="22"/>
        </w:numPr>
        <w:spacing w:line="360" w:lineRule="auto"/>
      </w:pPr>
      <w:r>
        <w:rPr>
          <w:rFonts w:hint="eastAsia"/>
        </w:rPr>
        <w:t>经会计师事务所审计且出具无保留意见的近三年的财务审计报告，并加盖公章，包括但不限于报告页、经审计的资产负债表、利润表、现金流量表及报表附注，且未显示异常。如投标人公司没有经审计的财务报告，可提供加盖公章的近三年财务报表，包括但不限于资产负债表、利润表、现金流量表；应提供中文版本的审计报告或财务报表，必须连续，同时填写投标人基本情况表与资产情况汇总表（附件</w:t>
      </w:r>
      <w:r>
        <w:rPr>
          <w:rFonts w:hint="eastAsia"/>
        </w:rPr>
        <w:t>2</w:t>
      </w:r>
      <w:r>
        <w:rPr>
          <w:rFonts w:hint="eastAsia"/>
        </w:rPr>
        <w:t>）；</w:t>
      </w:r>
    </w:p>
    <w:p w14:paraId="73B7F9EA" w14:textId="77777777" w:rsidR="00EC5A3B" w:rsidRDefault="00412EC0">
      <w:pPr>
        <w:numPr>
          <w:ilvl w:val="0"/>
          <w:numId w:val="22"/>
        </w:numPr>
        <w:spacing w:line="360" w:lineRule="auto"/>
      </w:pPr>
      <w:r>
        <w:rPr>
          <w:rFonts w:hint="eastAsia"/>
        </w:rPr>
        <w:t>年度纳税信用评价信息（可从电子税务局查询截图，需加盖公章）；</w:t>
      </w:r>
    </w:p>
    <w:p w14:paraId="73FB83BC" w14:textId="77777777" w:rsidR="00EC5A3B" w:rsidRDefault="00412EC0">
      <w:pPr>
        <w:numPr>
          <w:ilvl w:val="0"/>
          <w:numId w:val="22"/>
        </w:numPr>
        <w:spacing w:line="360" w:lineRule="auto"/>
      </w:pPr>
      <w:r>
        <w:rPr>
          <w:rFonts w:hint="eastAsia"/>
        </w:rPr>
        <w:t>企业对外担保说明（写明贵单位对外有无对外担保和质押业务，需加盖公章）；</w:t>
      </w:r>
    </w:p>
    <w:p w14:paraId="12F9BBB6" w14:textId="77777777" w:rsidR="00EC5A3B" w:rsidRDefault="00412EC0">
      <w:pPr>
        <w:numPr>
          <w:ilvl w:val="0"/>
          <w:numId w:val="22"/>
        </w:numPr>
        <w:spacing w:line="360" w:lineRule="auto"/>
      </w:pPr>
      <w:r>
        <w:rPr>
          <w:rFonts w:hint="eastAsia"/>
        </w:rPr>
        <w:t>投标人在国家企业信用信息公示系统中无与本项目有关的行政处罚、经营异常和失信信息的声明（附投标当日系统内相关截图）；</w:t>
      </w:r>
    </w:p>
    <w:p w14:paraId="11A2E4B3" w14:textId="77777777" w:rsidR="00EC5A3B" w:rsidRDefault="00412EC0">
      <w:pPr>
        <w:numPr>
          <w:ilvl w:val="0"/>
          <w:numId w:val="22"/>
        </w:numPr>
        <w:spacing w:line="360" w:lineRule="auto"/>
      </w:pPr>
      <w:r>
        <w:rPr>
          <w:rFonts w:hint="eastAsia"/>
        </w:rPr>
        <w:t>保密承诺函（附件</w:t>
      </w:r>
      <w:r>
        <w:rPr>
          <w:rFonts w:hint="eastAsia"/>
        </w:rPr>
        <w:t>3</w:t>
      </w:r>
      <w:r>
        <w:rPr>
          <w:rFonts w:hint="eastAsia"/>
        </w:rPr>
        <w:t>，需盖章）；</w:t>
      </w:r>
    </w:p>
    <w:p w14:paraId="312C679E" w14:textId="173342BD" w:rsidR="00EC5A3B" w:rsidRDefault="00412EC0">
      <w:pPr>
        <w:numPr>
          <w:ilvl w:val="0"/>
          <w:numId w:val="22"/>
        </w:numPr>
        <w:spacing w:line="360" w:lineRule="auto"/>
      </w:pPr>
      <w:r>
        <w:rPr>
          <w:rFonts w:hint="eastAsia"/>
        </w:rPr>
        <w:lastRenderedPageBreak/>
        <w:t>202</w:t>
      </w:r>
      <w:r w:rsidR="00C931E5">
        <w:rPr>
          <w:rFonts w:hint="eastAsia"/>
        </w:rPr>
        <w:t>3</w:t>
      </w:r>
      <w:r>
        <w:rPr>
          <w:rFonts w:hint="eastAsia"/>
        </w:rPr>
        <w:t>年</w:t>
      </w:r>
      <w:r>
        <w:rPr>
          <w:rFonts w:hint="eastAsia"/>
        </w:rPr>
        <w:t>1</w:t>
      </w:r>
      <w:r>
        <w:rPr>
          <w:rFonts w:hint="eastAsia"/>
        </w:rPr>
        <w:t>月</w:t>
      </w:r>
      <w:r>
        <w:rPr>
          <w:rFonts w:hint="eastAsia"/>
        </w:rPr>
        <w:t>1</w:t>
      </w:r>
      <w:r>
        <w:rPr>
          <w:rFonts w:hint="eastAsia"/>
        </w:rPr>
        <w:t>日至今，企业近三年同类项目业绩证明，须提供用户清单、采购合同复印件；</w:t>
      </w:r>
    </w:p>
    <w:p w14:paraId="0F8FE1E8" w14:textId="77777777" w:rsidR="00EC5A3B" w:rsidRDefault="00412EC0">
      <w:pPr>
        <w:numPr>
          <w:ilvl w:val="0"/>
          <w:numId w:val="22"/>
        </w:numPr>
        <w:spacing w:line="360" w:lineRule="auto"/>
      </w:pPr>
      <w:r>
        <w:rPr>
          <w:rFonts w:hint="eastAsia"/>
        </w:rPr>
        <w:t>投标保证金缴纳凭证，同时正文描述付款账号、户名、开户行名称、开户行行号、保证金金额。</w:t>
      </w:r>
    </w:p>
    <w:p w14:paraId="1DDA3C07" w14:textId="77777777" w:rsidR="00EC5A3B" w:rsidRDefault="00412EC0">
      <w:pPr>
        <w:numPr>
          <w:ilvl w:val="0"/>
          <w:numId w:val="22"/>
        </w:numPr>
        <w:spacing w:line="360" w:lineRule="auto"/>
      </w:pPr>
      <w:r>
        <w:rPr>
          <w:rFonts w:hint="eastAsia"/>
        </w:rPr>
        <w:t>招标文件中要求的其它资格证明文件。</w:t>
      </w:r>
    </w:p>
    <w:p w14:paraId="583D9B9A" w14:textId="77777777" w:rsidR="00EC5A3B" w:rsidRDefault="00412EC0">
      <w:pPr>
        <w:pStyle w:val="4"/>
        <w:numPr>
          <w:ilvl w:val="0"/>
          <w:numId w:val="23"/>
        </w:numPr>
        <w:ind w:left="10" w:firstLine="0"/>
        <w:rPr>
          <w:bCs/>
        </w:rPr>
      </w:pPr>
      <w:r>
        <w:rPr>
          <w:rFonts w:hint="eastAsia"/>
          <w:bCs/>
        </w:rPr>
        <w:t>对于投标人资质审核不通过的，招标人有权拒绝其投标。</w:t>
      </w:r>
    </w:p>
    <w:p w14:paraId="4E875297" w14:textId="77777777" w:rsidR="00EC5A3B" w:rsidRDefault="00412EC0">
      <w:pPr>
        <w:pStyle w:val="3"/>
        <w:numPr>
          <w:ilvl w:val="0"/>
          <w:numId w:val="21"/>
        </w:numPr>
        <w:rPr>
          <w:b w:val="0"/>
          <w:bCs/>
        </w:rPr>
      </w:pPr>
      <w:r>
        <w:rPr>
          <w:rFonts w:hint="eastAsia"/>
          <w:b w:val="0"/>
          <w:bCs/>
        </w:rPr>
        <w:t>商务标：</w:t>
      </w:r>
    </w:p>
    <w:p w14:paraId="3878370F" w14:textId="77777777" w:rsidR="00EC5A3B" w:rsidRDefault="00412EC0">
      <w:pPr>
        <w:numPr>
          <w:ilvl w:val="0"/>
          <w:numId w:val="24"/>
        </w:numPr>
        <w:spacing w:line="360" w:lineRule="auto"/>
        <w:ind w:left="0" w:firstLine="0"/>
      </w:pPr>
      <w:r>
        <w:rPr>
          <w:rFonts w:hint="eastAsia"/>
        </w:rPr>
        <w:t>开标一览表（附件</w:t>
      </w:r>
      <w:r>
        <w:rPr>
          <w:rFonts w:hint="eastAsia"/>
        </w:rPr>
        <w:t>4</w:t>
      </w:r>
      <w:r>
        <w:rPr>
          <w:rFonts w:hint="eastAsia"/>
        </w:rPr>
        <w:t>）；</w:t>
      </w:r>
    </w:p>
    <w:p w14:paraId="6D147C6F" w14:textId="054891E8" w:rsidR="00C91AE4" w:rsidRDefault="00C91AE4" w:rsidP="00C91AE4">
      <w:pPr>
        <w:numPr>
          <w:ilvl w:val="0"/>
          <w:numId w:val="24"/>
        </w:numPr>
        <w:spacing w:line="360" w:lineRule="auto"/>
        <w:ind w:left="0" w:firstLine="0"/>
      </w:pPr>
      <w:r w:rsidRPr="000B4336">
        <w:rPr>
          <w:rFonts w:hint="eastAsia"/>
        </w:rPr>
        <w:t>投标报价明细表</w:t>
      </w:r>
      <w:r>
        <w:rPr>
          <w:rFonts w:hint="eastAsia"/>
        </w:rPr>
        <w:t>（附件</w:t>
      </w:r>
      <w:r>
        <w:rPr>
          <w:rFonts w:hint="eastAsia"/>
        </w:rPr>
        <w:t>5</w:t>
      </w:r>
      <w:r>
        <w:rPr>
          <w:rFonts w:hint="eastAsia"/>
        </w:rPr>
        <w:t>）</w:t>
      </w:r>
      <w:r w:rsidR="00EF1602">
        <w:rPr>
          <w:rFonts w:hint="eastAsia"/>
        </w:rPr>
        <w:t>；</w:t>
      </w:r>
    </w:p>
    <w:p w14:paraId="76E509DF" w14:textId="27D06F5D" w:rsidR="00EC5A3B" w:rsidRDefault="00412EC0">
      <w:pPr>
        <w:numPr>
          <w:ilvl w:val="0"/>
          <w:numId w:val="24"/>
        </w:numPr>
        <w:spacing w:line="360" w:lineRule="auto"/>
        <w:ind w:left="0" w:firstLine="0"/>
      </w:pPr>
      <w:r>
        <w:rPr>
          <w:rFonts w:hint="eastAsia"/>
        </w:rPr>
        <w:t>投标函（附件</w:t>
      </w:r>
      <w:r w:rsidR="00C91AE4">
        <w:rPr>
          <w:rFonts w:hint="eastAsia"/>
        </w:rPr>
        <w:t>6</w:t>
      </w:r>
      <w:r>
        <w:rPr>
          <w:rFonts w:hint="eastAsia"/>
        </w:rPr>
        <w:t>）；</w:t>
      </w:r>
    </w:p>
    <w:p w14:paraId="4BB89E88" w14:textId="6175AD22" w:rsidR="00EC5A3B" w:rsidRDefault="00412EC0">
      <w:pPr>
        <w:numPr>
          <w:ilvl w:val="0"/>
          <w:numId w:val="24"/>
        </w:numPr>
        <w:spacing w:line="360" w:lineRule="auto"/>
        <w:ind w:left="0" w:firstLine="0"/>
      </w:pPr>
      <w:r>
        <w:rPr>
          <w:rFonts w:hint="eastAsia"/>
        </w:rPr>
        <w:t>商务条款偏离表（附件</w:t>
      </w:r>
      <w:r w:rsidR="00C91AE4">
        <w:rPr>
          <w:rFonts w:hint="eastAsia"/>
        </w:rPr>
        <w:t>7</w:t>
      </w:r>
      <w:r>
        <w:rPr>
          <w:rFonts w:hint="eastAsia"/>
        </w:rPr>
        <w:t>）；</w:t>
      </w:r>
    </w:p>
    <w:p w14:paraId="04A69E41" w14:textId="77777777" w:rsidR="00EC5A3B" w:rsidRDefault="00412EC0">
      <w:pPr>
        <w:pStyle w:val="4"/>
        <w:numPr>
          <w:ilvl w:val="0"/>
          <w:numId w:val="23"/>
        </w:numPr>
        <w:ind w:left="10" w:firstLine="0"/>
        <w:rPr>
          <w:bCs/>
        </w:rPr>
      </w:pPr>
      <w:r>
        <w:rPr>
          <w:rFonts w:hint="eastAsia"/>
          <w:bCs/>
        </w:rPr>
        <w:t>商务报价注意内容：超过投标限价无法投标。</w:t>
      </w:r>
    </w:p>
    <w:p w14:paraId="419BD117" w14:textId="77777777" w:rsidR="00EC5A3B" w:rsidRDefault="00412EC0">
      <w:pPr>
        <w:pStyle w:val="a0"/>
        <w:numPr>
          <w:ilvl w:val="0"/>
          <w:numId w:val="20"/>
        </w:numPr>
        <w:ind w:firstLine="0"/>
        <w:rPr>
          <w:b w:val="0"/>
        </w:rPr>
      </w:pPr>
      <w:r>
        <w:rPr>
          <w:rFonts w:hint="eastAsia"/>
          <w:b w:val="0"/>
        </w:rPr>
        <w:t>投标文件的投递</w:t>
      </w:r>
    </w:p>
    <w:p w14:paraId="11B13D8B" w14:textId="04D31C0C" w:rsidR="00EC5A3B" w:rsidRDefault="00412EC0">
      <w:pPr>
        <w:numPr>
          <w:ilvl w:val="0"/>
          <w:numId w:val="25"/>
        </w:numPr>
        <w:spacing w:line="360" w:lineRule="auto"/>
      </w:pPr>
      <w:r>
        <w:rPr>
          <w:rFonts w:hint="eastAsia"/>
        </w:rPr>
        <w:t>投标方式：投递盖章扫描</w:t>
      </w:r>
      <w:proofErr w:type="gramStart"/>
      <w:r>
        <w:rPr>
          <w:rFonts w:hint="eastAsia"/>
        </w:rPr>
        <w:t>版电子</w:t>
      </w:r>
      <w:proofErr w:type="gramEnd"/>
      <w:r>
        <w:rPr>
          <w:rFonts w:hint="eastAsia"/>
        </w:rPr>
        <w:t>标书（包含资质标书、商务标书）</w:t>
      </w:r>
      <w:r w:rsidR="00C931E5">
        <w:rPr>
          <w:rFonts w:hint="eastAsia"/>
        </w:rPr>
        <w:t>至邮箱：</w:t>
      </w:r>
      <w:r w:rsidR="00C931E5" w:rsidRPr="00C931E5">
        <w:rPr>
          <w:rFonts w:hint="eastAsia"/>
          <w:b/>
          <w:bCs/>
        </w:rPr>
        <w:t>srshenji@shengrui.cn</w:t>
      </w:r>
      <w:r>
        <w:rPr>
          <w:rFonts w:hint="eastAsia"/>
        </w:rPr>
        <w:t>，若逾期未上传电子标书，一律视为无效投标。</w:t>
      </w:r>
    </w:p>
    <w:p w14:paraId="5792BD55" w14:textId="17BC3046" w:rsidR="00EC5A3B" w:rsidRPr="00C91AE4" w:rsidRDefault="00412EC0">
      <w:pPr>
        <w:numPr>
          <w:ilvl w:val="0"/>
          <w:numId w:val="25"/>
        </w:numPr>
        <w:spacing w:line="360" w:lineRule="auto"/>
      </w:pPr>
      <w:r w:rsidRPr="00C91AE4">
        <w:rPr>
          <w:rFonts w:hint="eastAsia"/>
        </w:rPr>
        <w:t>投标文件递交截止时间：</w:t>
      </w:r>
      <w:r w:rsidRPr="00C91AE4">
        <w:rPr>
          <w:rFonts w:hint="eastAsia"/>
          <w:u w:val="single"/>
        </w:rPr>
        <w:t>202</w:t>
      </w:r>
      <w:r w:rsidR="00AE4318" w:rsidRPr="00C91AE4">
        <w:rPr>
          <w:rFonts w:hint="eastAsia"/>
          <w:u w:val="single"/>
        </w:rPr>
        <w:t>6</w:t>
      </w:r>
      <w:r w:rsidRPr="00C91AE4">
        <w:rPr>
          <w:rFonts w:hint="eastAsia"/>
          <w:u w:val="single"/>
        </w:rPr>
        <w:t>年</w:t>
      </w:r>
      <w:r w:rsidR="003952FD" w:rsidRPr="00C91AE4">
        <w:rPr>
          <w:u w:val="single"/>
        </w:rPr>
        <w:t>4</w:t>
      </w:r>
      <w:r w:rsidRPr="00C91AE4">
        <w:rPr>
          <w:rFonts w:hint="eastAsia"/>
          <w:u w:val="single"/>
        </w:rPr>
        <w:t>月</w:t>
      </w:r>
      <w:r w:rsidR="00E91EA0" w:rsidRPr="00C91AE4">
        <w:rPr>
          <w:rFonts w:hint="eastAsia"/>
          <w:u w:val="single"/>
        </w:rPr>
        <w:t>2</w:t>
      </w:r>
      <w:r w:rsidR="00C91AE4" w:rsidRPr="00C91AE4">
        <w:rPr>
          <w:rFonts w:hint="eastAsia"/>
          <w:u w:val="single"/>
        </w:rPr>
        <w:t>5</w:t>
      </w:r>
      <w:r w:rsidRPr="00C91AE4">
        <w:rPr>
          <w:rFonts w:hint="eastAsia"/>
          <w:u w:val="single"/>
        </w:rPr>
        <w:t>日上午</w:t>
      </w:r>
      <w:r w:rsidRPr="00C91AE4">
        <w:rPr>
          <w:rFonts w:hint="eastAsia"/>
          <w:u w:val="single"/>
        </w:rPr>
        <w:t>9:00</w:t>
      </w:r>
      <w:r w:rsidRPr="00C91AE4">
        <w:rPr>
          <w:rFonts w:hint="eastAsia"/>
          <w:u w:val="single"/>
        </w:rPr>
        <w:t>（北京时间）</w:t>
      </w:r>
    </w:p>
    <w:p w14:paraId="33765CCB" w14:textId="77777777" w:rsidR="00EC5A3B" w:rsidRDefault="00412EC0">
      <w:pPr>
        <w:pStyle w:val="a1"/>
      </w:pPr>
      <w:bookmarkStart w:id="16" w:name="_Toc47976601"/>
      <w:r>
        <w:rPr>
          <w:rFonts w:hint="eastAsia"/>
        </w:rPr>
        <w:t>投标保证金收取、缴纳有效期及罚没</w:t>
      </w:r>
    </w:p>
    <w:p w14:paraId="5ED29556" w14:textId="77777777" w:rsidR="00EC5A3B" w:rsidRDefault="00412EC0">
      <w:pPr>
        <w:numPr>
          <w:ilvl w:val="0"/>
          <w:numId w:val="26"/>
        </w:numPr>
        <w:spacing w:line="360" w:lineRule="auto"/>
      </w:pPr>
      <w:r>
        <w:rPr>
          <w:rFonts w:hint="eastAsia"/>
        </w:rPr>
        <w:t>投标保证金的缴纳</w:t>
      </w:r>
    </w:p>
    <w:p w14:paraId="4FB7E9EB" w14:textId="77777777" w:rsidR="00EC5A3B" w:rsidRDefault="00412EC0">
      <w:pPr>
        <w:spacing w:line="360" w:lineRule="auto"/>
      </w:pPr>
      <w:r>
        <w:rPr>
          <w:rFonts w:hint="eastAsia"/>
        </w:rPr>
        <w:t>（</w:t>
      </w:r>
      <w:r>
        <w:rPr>
          <w:rFonts w:hint="eastAsia"/>
        </w:rPr>
        <w:t>1</w:t>
      </w:r>
      <w:r>
        <w:rPr>
          <w:rFonts w:hint="eastAsia"/>
        </w:rPr>
        <w:t>）投标保证金的缴纳形式：银行基本账户转账</w:t>
      </w:r>
    </w:p>
    <w:p w14:paraId="5D95C8DE" w14:textId="491291BE" w:rsidR="00EC5A3B" w:rsidRDefault="00412EC0">
      <w:pPr>
        <w:spacing w:line="360" w:lineRule="auto"/>
      </w:pPr>
      <w:r>
        <w:rPr>
          <w:rFonts w:hint="eastAsia"/>
        </w:rPr>
        <w:t>（</w:t>
      </w:r>
      <w:r>
        <w:rPr>
          <w:rFonts w:hint="eastAsia"/>
        </w:rPr>
        <w:t>2</w:t>
      </w:r>
      <w:r>
        <w:rPr>
          <w:rFonts w:hint="eastAsia"/>
        </w:rPr>
        <w:t>）投标保证金的金额：</w:t>
      </w:r>
      <w:r>
        <w:rPr>
          <w:rFonts w:hint="eastAsia"/>
          <w:u w:val="single"/>
        </w:rPr>
        <w:t>人民币</w:t>
      </w:r>
      <w:r w:rsidR="00C91AE4">
        <w:rPr>
          <w:rFonts w:hint="eastAsia"/>
          <w:u w:val="single"/>
        </w:rPr>
        <w:t>5</w:t>
      </w:r>
      <w:r>
        <w:rPr>
          <w:rFonts w:hint="eastAsia"/>
          <w:u w:val="single"/>
        </w:rPr>
        <w:t xml:space="preserve">000 </w:t>
      </w:r>
      <w:r>
        <w:rPr>
          <w:rFonts w:hint="eastAsia"/>
          <w:u w:val="single"/>
        </w:rPr>
        <w:t>元</w:t>
      </w:r>
    </w:p>
    <w:p w14:paraId="5647C716" w14:textId="2CC810CA" w:rsidR="00EC5A3B" w:rsidRDefault="00412EC0">
      <w:pPr>
        <w:spacing w:line="360" w:lineRule="auto"/>
        <w:rPr>
          <w:rFonts w:ascii="宋体" w:hAnsi="宋体" w:cs="宋体" w:hint="eastAsia"/>
        </w:rPr>
      </w:pPr>
      <w:r>
        <w:rPr>
          <w:rFonts w:hint="eastAsia"/>
        </w:rPr>
        <w:t>（</w:t>
      </w:r>
      <w:r>
        <w:rPr>
          <w:rFonts w:hint="eastAsia"/>
        </w:rPr>
        <w:t>3</w:t>
      </w:r>
      <w:r>
        <w:rPr>
          <w:rFonts w:hint="eastAsia"/>
        </w:rPr>
        <w:t>）</w:t>
      </w:r>
      <w:r>
        <w:rPr>
          <w:rFonts w:ascii="宋体" w:hAnsi="宋体" w:cs="宋体" w:hint="eastAsia"/>
        </w:rPr>
        <w:t>地址：</w:t>
      </w:r>
      <w:r>
        <w:rPr>
          <w:rFonts w:ascii="宋体" w:hAnsi="宋体" w:cs="宋体" w:hint="eastAsia"/>
          <w:u w:val="single"/>
        </w:rPr>
        <w:t>山东省</w:t>
      </w:r>
      <w:r w:rsidR="008820A3">
        <w:rPr>
          <w:rFonts w:ascii="宋体" w:hAnsi="宋体" w:cs="宋体" w:hint="eastAsia"/>
          <w:u w:val="single"/>
        </w:rPr>
        <w:t>潍坊</w:t>
      </w:r>
      <w:r>
        <w:rPr>
          <w:rFonts w:ascii="宋体" w:hAnsi="宋体" w:cs="宋体" w:hint="eastAsia"/>
          <w:u w:val="single"/>
        </w:rPr>
        <w:t>市</w:t>
      </w:r>
      <w:r w:rsidR="008820A3">
        <w:rPr>
          <w:rFonts w:ascii="宋体" w:hAnsi="宋体" w:cs="宋体" w:hint="eastAsia"/>
          <w:u w:val="single"/>
        </w:rPr>
        <w:t>高新区盛瑞街518</w:t>
      </w:r>
      <w:r>
        <w:rPr>
          <w:rFonts w:ascii="宋体" w:hAnsi="宋体" w:cs="宋体" w:hint="eastAsia"/>
          <w:u w:val="single"/>
        </w:rPr>
        <w:t>号</w:t>
      </w:r>
    </w:p>
    <w:p w14:paraId="0C2FFD26" w14:textId="3B258C02" w:rsidR="00EC5A3B" w:rsidRDefault="00412EC0">
      <w:pPr>
        <w:spacing w:line="360" w:lineRule="auto"/>
        <w:rPr>
          <w:rFonts w:ascii="宋体" w:hAnsi="宋体" w:cs="宋体" w:hint="eastAsia"/>
          <w:u w:val="single"/>
        </w:rPr>
      </w:pPr>
      <w:r>
        <w:rPr>
          <w:rFonts w:ascii="宋体" w:hAnsi="宋体" w:cs="宋体" w:hint="eastAsia"/>
        </w:rPr>
        <w:t>税号：</w:t>
      </w:r>
      <w:r w:rsidR="008820A3" w:rsidRPr="008820A3">
        <w:rPr>
          <w:rFonts w:ascii="宋体" w:hAnsi="宋体" w:cs="宋体"/>
          <w:u w:val="single"/>
        </w:rPr>
        <w:t>91370000746558561L</w:t>
      </w:r>
    </w:p>
    <w:p w14:paraId="280F45AA" w14:textId="192813BE" w:rsidR="00EC5A3B" w:rsidRDefault="00412EC0">
      <w:pPr>
        <w:spacing w:line="360" w:lineRule="auto"/>
        <w:rPr>
          <w:rFonts w:ascii="宋体" w:hAnsi="宋体" w:cs="宋体" w:hint="eastAsia"/>
        </w:rPr>
      </w:pPr>
      <w:r>
        <w:rPr>
          <w:rFonts w:ascii="宋体" w:hAnsi="宋体" w:cs="宋体" w:hint="eastAsia"/>
        </w:rPr>
        <w:t>银行账号：</w:t>
      </w:r>
      <w:r w:rsidR="00526B08" w:rsidRPr="00526B08">
        <w:rPr>
          <w:rFonts w:ascii="宋体" w:hAnsi="宋体" w:cs="宋体"/>
          <w:u w:val="single"/>
        </w:rPr>
        <w:t>9558851602000310392</w:t>
      </w:r>
    </w:p>
    <w:p w14:paraId="6CF060B3" w14:textId="278EC273" w:rsidR="00EC5A3B" w:rsidRDefault="00412EC0">
      <w:pPr>
        <w:spacing w:line="360" w:lineRule="auto"/>
        <w:rPr>
          <w:rFonts w:ascii="宋体" w:hAnsi="宋体" w:cs="宋体" w:hint="eastAsia"/>
          <w:u w:val="single"/>
        </w:rPr>
      </w:pPr>
      <w:r>
        <w:rPr>
          <w:rFonts w:ascii="宋体" w:hAnsi="宋体" w:cs="宋体" w:hint="eastAsia"/>
        </w:rPr>
        <w:t>开户行行号：</w:t>
      </w:r>
      <w:r w:rsidR="00526B08" w:rsidRPr="00526B08">
        <w:rPr>
          <w:rFonts w:ascii="宋体" w:hAnsi="宋体" w:cs="宋体"/>
          <w:u w:val="single"/>
        </w:rPr>
        <w:t>102451002311</w:t>
      </w:r>
    </w:p>
    <w:p w14:paraId="5CBA99FA" w14:textId="7C464E5D" w:rsidR="00EC5A3B" w:rsidRDefault="00412EC0">
      <w:pPr>
        <w:spacing w:line="360" w:lineRule="auto"/>
        <w:rPr>
          <w:rFonts w:ascii="宋体" w:hAnsi="宋体" w:cs="宋体" w:hint="eastAsia"/>
        </w:rPr>
      </w:pPr>
      <w:r>
        <w:rPr>
          <w:rFonts w:ascii="宋体" w:hAnsi="宋体" w:cs="宋体" w:hint="eastAsia"/>
        </w:rPr>
        <w:t>开户行名称：</w:t>
      </w:r>
      <w:bookmarkStart w:id="17" w:name="OLE_LINK2"/>
      <w:proofErr w:type="gramStart"/>
      <w:r w:rsidR="008820A3">
        <w:rPr>
          <w:rFonts w:ascii="宋体" w:hAnsi="宋体" w:cs="宋体" w:hint="eastAsia"/>
          <w:u w:val="single"/>
        </w:rPr>
        <w:t>盛瑞传动</w:t>
      </w:r>
      <w:proofErr w:type="gramEnd"/>
      <w:r w:rsidR="008820A3">
        <w:rPr>
          <w:rFonts w:ascii="宋体" w:hAnsi="宋体" w:cs="宋体" w:hint="eastAsia"/>
          <w:u w:val="single"/>
        </w:rPr>
        <w:t>股份有限公司</w:t>
      </w:r>
      <w:bookmarkEnd w:id="17"/>
    </w:p>
    <w:p w14:paraId="7DB1FBD6" w14:textId="5C1F711C" w:rsidR="00EC5A3B" w:rsidRDefault="00412EC0">
      <w:pPr>
        <w:spacing w:line="360" w:lineRule="auto"/>
        <w:rPr>
          <w:rFonts w:ascii="宋体" w:hAnsi="宋体" w:cs="宋体" w:hint="eastAsia"/>
        </w:rPr>
      </w:pPr>
      <w:r>
        <w:rPr>
          <w:rFonts w:ascii="宋体" w:hAnsi="宋体" w:cs="宋体" w:hint="eastAsia"/>
        </w:rPr>
        <w:t>账户名称：</w:t>
      </w:r>
      <w:proofErr w:type="gramStart"/>
      <w:r w:rsidR="008820A3">
        <w:rPr>
          <w:rFonts w:ascii="宋体" w:hAnsi="宋体" w:cs="宋体" w:hint="eastAsia"/>
          <w:u w:val="single"/>
        </w:rPr>
        <w:t>盛瑞传动</w:t>
      </w:r>
      <w:proofErr w:type="gramEnd"/>
      <w:r w:rsidR="008820A3">
        <w:rPr>
          <w:rFonts w:ascii="宋体" w:hAnsi="宋体" w:cs="宋体" w:hint="eastAsia"/>
          <w:u w:val="single"/>
        </w:rPr>
        <w:t>股份有限公司</w:t>
      </w:r>
      <w:r>
        <w:rPr>
          <w:rFonts w:ascii="宋体" w:hAnsi="宋体" w:cs="宋体" w:hint="eastAsia"/>
        </w:rPr>
        <w:t xml:space="preserve">   </w:t>
      </w:r>
    </w:p>
    <w:p w14:paraId="30172FCA" w14:textId="77777777" w:rsidR="00EC5A3B" w:rsidRDefault="00412EC0">
      <w:pPr>
        <w:pStyle w:val="4"/>
        <w:numPr>
          <w:ilvl w:val="0"/>
          <w:numId w:val="23"/>
        </w:numPr>
        <w:ind w:left="10" w:firstLine="0"/>
        <w:rPr>
          <w:bCs/>
        </w:rPr>
      </w:pPr>
      <w:r>
        <w:rPr>
          <w:rFonts w:hint="eastAsia"/>
          <w:bCs/>
        </w:rPr>
        <w:t>转账附言：公司名称+项目名称+投标保证金。</w:t>
      </w:r>
    </w:p>
    <w:p w14:paraId="0491135B" w14:textId="5E7958E8" w:rsidR="00EC5A3B" w:rsidRDefault="00412EC0">
      <w:pPr>
        <w:spacing w:line="360" w:lineRule="auto"/>
        <w:rPr>
          <w:rFonts w:ascii="宋体" w:hAnsi="宋体" w:cs="宋体" w:hint="eastAsia"/>
        </w:rPr>
      </w:pPr>
      <w:r>
        <w:rPr>
          <w:rFonts w:ascii="宋体" w:hAnsi="宋体" w:cs="宋体" w:hint="eastAsia"/>
        </w:rPr>
        <w:t>（4）保证金缴纳截止</w:t>
      </w:r>
      <w:r w:rsidRPr="00C91AE4">
        <w:rPr>
          <w:rFonts w:ascii="宋体" w:hAnsi="宋体" w:cs="宋体" w:hint="eastAsia"/>
        </w:rPr>
        <w:t>时间：</w:t>
      </w:r>
      <w:r w:rsidRPr="00C91AE4">
        <w:rPr>
          <w:rFonts w:ascii="宋体" w:hAnsi="宋体" w:cs="宋体" w:hint="eastAsia"/>
          <w:u w:val="single"/>
        </w:rPr>
        <w:t>202</w:t>
      </w:r>
      <w:r w:rsidR="00AE4318" w:rsidRPr="00C91AE4">
        <w:rPr>
          <w:rFonts w:ascii="宋体" w:hAnsi="宋体" w:cs="宋体" w:hint="eastAsia"/>
          <w:u w:val="single"/>
        </w:rPr>
        <w:t>6</w:t>
      </w:r>
      <w:r w:rsidRPr="00C91AE4">
        <w:rPr>
          <w:rFonts w:ascii="宋体" w:hAnsi="宋体" w:cs="宋体" w:hint="eastAsia"/>
          <w:u w:val="single"/>
        </w:rPr>
        <w:t>年</w:t>
      </w:r>
      <w:r w:rsidR="00182479" w:rsidRPr="00C91AE4">
        <w:rPr>
          <w:rFonts w:ascii="宋体" w:hAnsi="宋体" w:cs="宋体"/>
          <w:u w:val="single"/>
        </w:rPr>
        <w:t>4</w:t>
      </w:r>
      <w:r w:rsidRPr="00C91AE4">
        <w:rPr>
          <w:rFonts w:ascii="宋体" w:hAnsi="宋体" w:cs="宋体" w:hint="eastAsia"/>
          <w:u w:val="single"/>
        </w:rPr>
        <w:t>月</w:t>
      </w:r>
      <w:r w:rsidR="00E91EA0" w:rsidRPr="00C91AE4">
        <w:rPr>
          <w:rFonts w:ascii="宋体" w:hAnsi="宋体" w:cs="宋体" w:hint="eastAsia"/>
          <w:u w:val="single"/>
        </w:rPr>
        <w:t>2</w:t>
      </w:r>
      <w:r w:rsidR="00C91AE4" w:rsidRPr="00C91AE4">
        <w:rPr>
          <w:rFonts w:ascii="宋体" w:hAnsi="宋体" w:cs="宋体" w:hint="eastAsia"/>
          <w:u w:val="single"/>
        </w:rPr>
        <w:t>5</w:t>
      </w:r>
      <w:r w:rsidRPr="00C91AE4">
        <w:rPr>
          <w:rFonts w:ascii="宋体" w:hAnsi="宋体" w:cs="宋体" w:hint="eastAsia"/>
          <w:u w:val="single"/>
        </w:rPr>
        <w:t>日9:00</w:t>
      </w:r>
    </w:p>
    <w:p w14:paraId="4CA03BA9" w14:textId="77777777" w:rsidR="00EC5A3B" w:rsidRDefault="00412EC0">
      <w:pPr>
        <w:numPr>
          <w:ilvl w:val="0"/>
          <w:numId w:val="26"/>
        </w:numPr>
        <w:spacing w:line="360" w:lineRule="auto"/>
        <w:rPr>
          <w:rFonts w:ascii="宋体" w:hAnsi="宋体" w:cs="宋体" w:hint="eastAsia"/>
        </w:rPr>
      </w:pPr>
      <w:r>
        <w:rPr>
          <w:rFonts w:ascii="宋体" w:hAnsi="宋体" w:cs="宋体" w:hint="eastAsia"/>
        </w:rPr>
        <w:t>对于没有中标的投标人，投标保证金将于招标人内部完成中标人评审并确认最终中标人后在一个付款周期内予以原路返还（无息）；对于中标方，投标保证金将在签订合同后一个付款周期内原路返还（无息）。</w:t>
      </w:r>
    </w:p>
    <w:p w14:paraId="3A1DA5AD" w14:textId="77777777" w:rsidR="00EC5A3B" w:rsidRDefault="00412EC0">
      <w:pPr>
        <w:numPr>
          <w:ilvl w:val="0"/>
          <w:numId w:val="26"/>
        </w:numPr>
        <w:spacing w:line="360" w:lineRule="auto"/>
        <w:rPr>
          <w:rFonts w:ascii="宋体" w:eastAsia="仿宋_GB2312" w:hAnsi="宋体" w:cs="宋体" w:hint="eastAsia"/>
          <w:szCs w:val="24"/>
        </w:rPr>
      </w:pPr>
      <w:r>
        <w:rPr>
          <w:rFonts w:ascii="宋体" w:hAnsi="宋体" w:cs="宋体" w:hint="eastAsia"/>
        </w:rPr>
        <w:lastRenderedPageBreak/>
        <w:t>发生以下情况时，有权没收保证金：</w:t>
      </w:r>
      <w:r>
        <w:rPr>
          <w:rFonts w:ascii="宋体" w:hAnsi="宋体" w:cs="宋体" w:hint="eastAsia"/>
        </w:rPr>
        <w:br/>
      </w:r>
      <w:r>
        <w:rPr>
          <w:rFonts w:ascii="宋体" w:hAnsi="宋体" w:cs="宋体" w:hint="eastAsia"/>
          <w:szCs w:val="21"/>
        </w:rPr>
        <w:t>①供应商在提交响应文件截止时间后撤回响应文件的；</w:t>
      </w:r>
      <w:r>
        <w:rPr>
          <w:rFonts w:ascii="宋体" w:hAnsi="宋体" w:cs="宋体" w:hint="eastAsia"/>
          <w:szCs w:val="21"/>
        </w:rPr>
        <w:br/>
        <w:t>②供应商在响应文件中提供虚假材料的；</w:t>
      </w:r>
      <w:r>
        <w:rPr>
          <w:rFonts w:ascii="宋体" w:hAnsi="宋体" w:cs="宋体" w:hint="eastAsia"/>
          <w:szCs w:val="21"/>
        </w:rPr>
        <w:br/>
        <w:t>③除因不可抗力或谈判文件、询价通知书认可的情形以外，成交供应商不与采购人签订合同的；</w:t>
      </w:r>
      <w:r>
        <w:rPr>
          <w:rFonts w:ascii="宋体" w:hAnsi="宋体" w:cs="宋体" w:hint="eastAsia"/>
          <w:szCs w:val="21"/>
        </w:rPr>
        <w:br/>
        <w:t>④供应商与采购人、其他供应商或者采购代理机构恶意串通、围标、陪标的；</w:t>
      </w:r>
      <w:r>
        <w:rPr>
          <w:rFonts w:ascii="宋体" w:hAnsi="宋体" w:cs="宋体" w:hint="eastAsia"/>
          <w:szCs w:val="21"/>
        </w:rPr>
        <w:br/>
        <w:t>⑤供应商有违约违规行为或被投诉、举报的，在调查处理期间，保证金暂不退还，待调查处理结束后按有关规定处理。</w:t>
      </w:r>
      <w:r>
        <w:rPr>
          <w:rFonts w:ascii="宋体" w:hAnsi="宋体" w:cs="宋体" w:hint="eastAsia"/>
          <w:szCs w:val="21"/>
        </w:rPr>
        <w:br/>
        <w:t>⑥截至开标前3天，投标人无正当理由、未以书面形式向招标人递交说明而在投标截止日不来投标的。</w:t>
      </w:r>
      <w:r>
        <w:rPr>
          <w:rFonts w:ascii="宋体" w:hAnsi="宋体" w:cs="宋体" w:hint="eastAsia"/>
          <w:szCs w:val="21"/>
        </w:rPr>
        <w:br/>
        <w:t>⑦自中标通知书发出之日起30日内，中标人无正当理由投标人无正当签订合同的；</w:t>
      </w:r>
      <w:r>
        <w:rPr>
          <w:rFonts w:ascii="宋体" w:hAnsi="宋体" w:cs="宋体" w:hint="eastAsia"/>
          <w:szCs w:val="21"/>
        </w:rPr>
        <w:br/>
        <w:t>⑧采购文件规定的其他情形。</w:t>
      </w:r>
    </w:p>
    <w:bookmarkEnd w:id="16"/>
    <w:p w14:paraId="1E69AB2D" w14:textId="77777777" w:rsidR="00EC5A3B" w:rsidRDefault="00412EC0">
      <w:pPr>
        <w:pStyle w:val="a1"/>
      </w:pPr>
      <w:r>
        <w:rPr>
          <w:rFonts w:hint="eastAsia"/>
        </w:rPr>
        <w:t>开评标</w:t>
      </w:r>
    </w:p>
    <w:p w14:paraId="56D8A235" w14:textId="77777777" w:rsidR="00EC5A3B" w:rsidRDefault="00412EC0">
      <w:pPr>
        <w:pStyle w:val="a1"/>
        <w:numPr>
          <w:ilvl w:val="0"/>
          <w:numId w:val="27"/>
        </w:numPr>
        <w:ind w:firstLine="0"/>
        <w:rPr>
          <w:rFonts w:ascii="宋体" w:eastAsia="宋体" w:hAnsi="宋体" w:cs="宋体" w:hint="eastAsia"/>
          <w:b w:val="0"/>
          <w:bCs w:val="0"/>
          <w:sz w:val="21"/>
          <w:szCs w:val="21"/>
        </w:rPr>
      </w:pPr>
      <w:r>
        <w:rPr>
          <w:rFonts w:ascii="宋体" w:eastAsia="宋体" w:hAnsi="宋体" w:cs="宋体" w:hint="eastAsia"/>
          <w:b w:val="0"/>
          <w:bCs w:val="0"/>
          <w:sz w:val="21"/>
          <w:szCs w:val="21"/>
        </w:rPr>
        <w:t>开标时间：</w:t>
      </w:r>
    </w:p>
    <w:p w14:paraId="4FD3A252" w14:textId="77A87996" w:rsidR="00EC5A3B" w:rsidRPr="00C91AE4" w:rsidRDefault="00412EC0">
      <w:pPr>
        <w:numPr>
          <w:ilvl w:val="0"/>
          <w:numId w:val="28"/>
        </w:numPr>
        <w:spacing w:line="360" w:lineRule="auto"/>
      </w:pPr>
      <w:r w:rsidRPr="00C91AE4">
        <w:rPr>
          <w:rFonts w:hint="eastAsia"/>
        </w:rPr>
        <w:t>开标时间：</w:t>
      </w:r>
      <w:r w:rsidRPr="00C91AE4">
        <w:rPr>
          <w:rFonts w:hint="eastAsia"/>
          <w:u w:val="single"/>
        </w:rPr>
        <w:t>202</w:t>
      </w:r>
      <w:r w:rsidR="00AE4318" w:rsidRPr="00C91AE4">
        <w:rPr>
          <w:rFonts w:hint="eastAsia"/>
          <w:u w:val="single"/>
        </w:rPr>
        <w:t>6</w:t>
      </w:r>
      <w:r w:rsidRPr="00C91AE4">
        <w:rPr>
          <w:rFonts w:hint="eastAsia"/>
          <w:u w:val="single"/>
        </w:rPr>
        <w:t>年</w:t>
      </w:r>
      <w:r w:rsidR="001C26D8" w:rsidRPr="00C91AE4">
        <w:rPr>
          <w:u w:val="single"/>
        </w:rPr>
        <w:t>4</w:t>
      </w:r>
      <w:r w:rsidRPr="00C91AE4">
        <w:rPr>
          <w:rFonts w:hint="eastAsia"/>
          <w:u w:val="single"/>
        </w:rPr>
        <w:t>月</w:t>
      </w:r>
      <w:r w:rsidR="00E91EA0" w:rsidRPr="00C91AE4">
        <w:rPr>
          <w:rFonts w:hint="eastAsia"/>
          <w:u w:val="single"/>
        </w:rPr>
        <w:t>2</w:t>
      </w:r>
      <w:r w:rsidR="00C91AE4" w:rsidRPr="00C91AE4">
        <w:rPr>
          <w:rFonts w:hint="eastAsia"/>
          <w:u w:val="single"/>
        </w:rPr>
        <w:t>5</w:t>
      </w:r>
      <w:r w:rsidRPr="00C91AE4">
        <w:rPr>
          <w:rFonts w:hint="eastAsia"/>
          <w:u w:val="single"/>
        </w:rPr>
        <w:t>日上午</w:t>
      </w:r>
      <w:r w:rsidRPr="00C91AE4">
        <w:rPr>
          <w:rFonts w:hint="eastAsia"/>
          <w:u w:val="single"/>
        </w:rPr>
        <w:t>9:00</w:t>
      </w:r>
      <w:r w:rsidRPr="00C91AE4">
        <w:rPr>
          <w:rFonts w:hint="eastAsia"/>
          <w:u w:val="single"/>
        </w:rPr>
        <w:t>（北京时间），若有变动，另行通知。</w:t>
      </w:r>
    </w:p>
    <w:p w14:paraId="0507002E" w14:textId="58B70288" w:rsidR="00EC5A3B" w:rsidRDefault="00412EC0">
      <w:pPr>
        <w:pStyle w:val="af0"/>
        <w:numPr>
          <w:ilvl w:val="0"/>
          <w:numId w:val="28"/>
        </w:numPr>
        <w:spacing w:line="360" w:lineRule="auto"/>
      </w:pPr>
      <w:r>
        <w:rPr>
          <w:rFonts w:hint="eastAsia"/>
        </w:rPr>
        <w:t>开标地点：</w:t>
      </w:r>
      <w:proofErr w:type="gramStart"/>
      <w:r w:rsidR="00526B08">
        <w:rPr>
          <w:rFonts w:hint="eastAsia"/>
        </w:rPr>
        <w:t>盛瑞传动</w:t>
      </w:r>
      <w:proofErr w:type="gramEnd"/>
      <w:r w:rsidR="00526B08">
        <w:rPr>
          <w:rFonts w:hint="eastAsia"/>
        </w:rPr>
        <w:t>股份</w:t>
      </w:r>
      <w:r>
        <w:rPr>
          <w:rFonts w:hint="eastAsia"/>
        </w:rPr>
        <w:t>有限公司（待定）</w:t>
      </w:r>
    </w:p>
    <w:p w14:paraId="789E96C3" w14:textId="77777777" w:rsidR="00EC5A3B" w:rsidRDefault="00412EC0">
      <w:pPr>
        <w:pStyle w:val="a1"/>
        <w:numPr>
          <w:ilvl w:val="0"/>
          <w:numId w:val="27"/>
        </w:numPr>
        <w:ind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w:t>
      </w:r>
    </w:p>
    <w:p w14:paraId="770A9D90" w14:textId="77777777" w:rsidR="00EC5A3B" w:rsidRDefault="00412EC0">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评标方法</w:t>
      </w:r>
    </w:p>
    <w:p w14:paraId="6D4B9EB6" w14:textId="3F23C602" w:rsidR="00EC5A3B" w:rsidRDefault="00412EC0">
      <w:pPr>
        <w:pStyle w:val="4"/>
        <w:numPr>
          <w:ilvl w:val="0"/>
          <w:numId w:val="23"/>
        </w:numPr>
        <w:ind w:left="10" w:firstLine="0"/>
        <w:rPr>
          <w:bCs/>
        </w:rPr>
      </w:pPr>
      <w:r>
        <w:rPr>
          <w:rFonts w:hint="eastAsia"/>
          <w:bCs/>
        </w:rPr>
        <w:t>评标方法（</w:t>
      </w:r>
      <w:r w:rsidR="00AE4318">
        <w:rPr>
          <w:rFonts w:hint="eastAsia"/>
          <w:bCs/>
        </w:rPr>
        <w:t>综合评标</w:t>
      </w:r>
      <w:r>
        <w:rPr>
          <w:rFonts w:hint="eastAsia"/>
          <w:bCs/>
        </w:rPr>
        <w:t>）</w:t>
      </w:r>
    </w:p>
    <w:p w14:paraId="0914A0A2" w14:textId="505293DA" w:rsidR="00EC5A3B" w:rsidRDefault="00412EC0">
      <w:pPr>
        <w:pStyle w:val="a1"/>
        <w:numPr>
          <w:ilvl w:val="0"/>
          <w:numId w:val="0"/>
        </w:numPr>
        <w:rPr>
          <w:rFonts w:ascii="宋体" w:eastAsia="宋体" w:hAnsi="宋体" w:cs="宋体" w:hint="eastAsia"/>
          <w:b w:val="0"/>
          <w:bCs w:val="0"/>
          <w:sz w:val="21"/>
          <w:szCs w:val="21"/>
        </w:rPr>
      </w:pPr>
      <w:r>
        <w:rPr>
          <w:rFonts w:ascii="宋体" w:eastAsia="宋体" w:hAnsi="宋体" w:cs="宋体" w:hint="eastAsia"/>
          <w:b w:val="0"/>
          <w:bCs w:val="0"/>
          <w:sz w:val="21"/>
          <w:szCs w:val="21"/>
        </w:rPr>
        <w:t>本次招标采用</w:t>
      </w:r>
      <w:r w:rsidR="003E6EA2">
        <w:rPr>
          <w:rFonts w:ascii="宋体" w:eastAsia="宋体" w:hAnsi="宋体" w:cs="宋体" w:hint="eastAsia"/>
          <w:sz w:val="21"/>
          <w:szCs w:val="21"/>
        </w:rPr>
        <w:t>综合评标</w:t>
      </w:r>
      <w:r>
        <w:rPr>
          <w:rFonts w:ascii="宋体" w:eastAsia="宋体" w:hAnsi="宋体" w:cs="宋体" w:hint="eastAsia"/>
          <w:b w:val="0"/>
          <w:bCs w:val="0"/>
          <w:sz w:val="21"/>
          <w:szCs w:val="21"/>
        </w:rPr>
        <w:t>中标，对未中标单位不做任何解释。</w:t>
      </w:r>
    </w:p>
    <w:p w14:paraId="77632BB5" w14:textId="77777777" w:rsidR="00EC5A3B" w:rsidRDefault="00412EC0">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评标流程</w:t>
      </w:r>
    </w:p>
    <w:p w14:paraId="3818CE06" w14:textId="77777777" w:rsidR="00EC5A3B" w:rsidRDefault="00412EC0">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资质标评审：资质标审核通过的单位，可以进入公开唱标环节；</w:t>
      </w:r>
    </w:p>
    <w:p w14:paraId="2AA49AD1" w14:textId="77777777" w:rsidR="00EC5A3B" w:rsidRDefault="00412EC0">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公开唱标：公示资质标入围单位的开标价格及商务条款响应情况；</w:t>
      </w:r>
    </w:p>
    <w:p w14:paraId="07D40737" w14:textId="30F137DC" w:rsidR="00EC5A3B" w:rsidRDefault="00412EC0">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商务标评审：商务条款相应确认→价格澄清→商务标评审；</w:t>
      </w:r>
    </w:p>
    <w:p w14:paraId="75CB1EAC" w14:textId="77777777" w:rsidR="00EC5A3B" w:rsidRDefault="00412EC0">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评分标准</w:t>
      </w:r>
    </w:p>
    <w:p w14:paraId="0C64A366" w14:textId="77777777" w:rsidR="00EC5A3B" w:rsidRDefault="00412EC0">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3.1选择合理最低价确定中标人；</w:t>
      </w:r>
    </w:p>
    <w:p w14:paraId="0BDD3DB9" w14:textId="77777777" w:rsidR="00EC5A3B" w:rsidRDefault="00412EC0">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3.2通过初审者为有效投标；</w:t>
      </w:r>
    </w:p>
    <w:p w14:paraId="4195A87D" w14:textId="77777777" w:rsidR="00EC5A3B" w:rsidRDefault="00412EC0">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p w14:paraId="256DABCA" w14:textId="77777777" w:rsidR="00EC5A3B" w:rsidRDefault="00412EC0">
      <w:pPr>
        <w:pStyle w:val="a1"/>
      </w:pPr>
      <w:r>
        <w:rPr>
          <w:rFonts w:hint="eastAsia"/>
        </w:rPr>
        <w:lastRenderedPageBreak/>
        <w:t>定标</w:t>
      </w:r>
    </w:p>
    <w:p w14:paraId="7B6418D4" w14:textId="109305EC" w:rsidR="00EC5A3B" w:rsidRDefault="00412EC0">
      <w:pPr>
        <w:pStyle w:val="a1"/>
        <w:numPr>
          <w:ilvl w:val="0"/>
          <w:numId w:val="0"/>
        </w:numPr>
        <w:rPr>
          <w:rFonts w:ascii="宋体" w:eastAsia="宋体" w:hAnsi="宋体" w:cs="宋体" w:hint="eastAsia"/>
          <w:b w:val="0"/>
          <w:bCs w:val="0"/>
          <w:sz w:val="21"/>
          <w:szCs w:val="21"/>
        </w:rPr>
      </w:pPr>
      <w:r>
        <w:rPr>
          <w:rFonts w:ascii="宋体" w:eastAsia="宋体" w:hAnsi="宋体" w:cs="宋体" w:hint="eastAsia"/>
          <w:b w:val="0"/>
          <w:bCs w:val="0"/>
          <w:sz w:val="21"/>
          <w:szCs w:val="21"/>
        </w:rPr>
        <w:t>本项目只产生</w:t>
      </w:r>
      <w:r>
        <w:rPr>
          <w:rFonts w:ascii="宋体" w:eastAsia="宋体" w:hAnsi="宋体" w:cs="宋体" w:hint="eastAsia"/>
          <w:b w:val="0"/>
          <w:bCs w:val="0"/>
          <w:sz w:val="21"/>
          <w:szCs w:val="21"/>
          <w:u w:val="single"/>
        </w:rPr>
        <w:t>1</w:t>
      </w:r>
      <w:r>
        <w:rPr>
          <w:rFonts w:ascii="宋体" w:eastAsia="宋体" w:hAnsi="宋体" w:cs="宋体" w:hint="eastAsia"/>
          <w:b w:val="0"/>
          <w:bCs w:val="0"/>
          <w:sz w:val="21"/>
          <w:szCs w:val="21"/>
        </w:rPr>
        <w:t>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4A1982EA" w14:textId="77777777" w:rsidR="00EC5A3B" w:rsidRDefault="00412EC0">
      <w:pPr>
        <w:pStyle w:val="a1"/>
      </w:pPr>
      <w:proofErr w:type="gramStart"/>
      <w:r>
        <w:rPr>
          <w:rFonts w:hint="eastAsia"/>
        </w:rPr>
        <w:t>废标及</w:t>
      </w:r>
      <w:proofErr w:type="gramEnd"/>
      <w:r>
        <w:rPr>
          <w:rFonts w:hint="eastAsia"/>
        </w:rPr>
        <w:t>终止招标</w:t>
      </w:r>
    </w:p>
    <w:p w14:paraId="4FC01543" w14:textId="77777777" w:rsidR="00EC5A3B" w:rsidRDefault="00412EC0">
      <w:pPr>
        <w:spacing w:line="360" w:lineRule="auto"/>
        <w:rPr>
          <w:rFonts w:ascii="宋体" w:hAnsi="宋体" w:cs="宋体" w:hint="eastAsia"/>
          <w:color w:val="000000"/>
          <w:szCs w:val="21"/>
        </w:rPr>
      </w:pPr>
      <w:r>
        <w:rPr>
          <w:rFonts w:ascii="宋体" w:hAnsi="宋体" w:cs="宋体"/>
          <w:color w:val="000000"/>
          <w:szCs w:val="21"/>
        </w:rPr>
        <w:t>1.</w:t>
      </w:r>
      <w:r>
        <w:rPr>
          <w:rFonts w:ascii="宋体" w:hAnsi="宋体" w:cs="宋体" w:hint="eastAsia"/>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16FC8568" w14:textId="77777777" w:rsidR="00EC5A3B" w:rsidRDefault="00412EC0">
      <w:pPr>
        <w:spacing w:line="360" w:lineRule="auto"/>
        <w:ind w:left="425" w:right="2" w:hanging="425"/>
        <w:rPr>
          <w:rFonts w:ascii="宋体" w:hAnsi="宋体" w:cs="宋体" w:hint="eastAsia"/>
          <w:color w:val="000000"/>
          <w:szCs w:val="21"/>
        </w:rPr>
      </w:pPr>
      <w:r>
        <w:rPr>
          <w:rFonts w:ascii="宋体" w:hAnsi="宋体" w:cs="宋体"/>
          <w:color w:val="000000"/>
          <w:szCs w:val="21"/>
        </w:rPr>
        <w:t>(1)</w:t>
      </w:r>
      <w:r>
        <w:rPr>
          <w:rFonts w:ascii="宋体" w:hAnsi="宋体" w:cs="宋体" w:hint="eastAsia"/>
          <w:color w:val="000000"/>
          <w:szCs w:val="21"/>
        </w:rPr>
        <w:t>投标人提供的有关资格、资质证明文件不合格、不真实或提供虚假投标材料；</w:t>
      </w:r>
    </w:p>
    <w:p w14:paraId="7096A6FE" w14:textId="77777777" w:rsidR="00EC5A3B" w:rsidRDefault="00412EC0">
      <w:pPr>
        <w:spacing w:line="360" w:lineRule="auto"/>
        <w:ind w:left="425" w:right="2" w:hanging="425"/>
        <w:rPr>
          <w:rFonts w:ascii="宋体" w:hAnsi="宋体" w:cs="宋体" w:hint="eastAsia"/>
          <w:color w:val="000000"/>
          <w:szCs w:val="21"/>
        </w:rPr>
      </w:pPr>
      <w:r>
        <w:rPr>
          <w:rFonts w:ascii="宋体" w:hAnsi="宋体" w:cs="宋体"/>
          <w:color w:val="000000"/>
          <w:szCs w:val="21"/>
        </w:rPr>
        <w:t>(2)</w:t>
      </w:r>
      <w:r>
        <w:rPr>
          <w:rFonts w:ascii="宋体" w:hAnsi="宋体" w:cs="宋体" w:hint="eastAsia"/>
          <w:color w:val="000000"/>
          <w:szCs w:val="21"/>
        </w:rPr>
        <w:t>投标人在报价有效期内撤回投标；</w:t>
      </w:r>
    </w:p>
    <w:p w14:paraId="5E9151A9" w14:textId="77777777" w:rsidR="00EC5A3B" w:rsidRDefault="00412EC0">
      <w:pPr>
        <w:spacing w:line="360" w:lineRule="auto"/>
        <w:ind w:left="425" w:right="2" w:hanging="425"/>
        <w:rPr>
          <w:rFonts w:ascii="宋体" w:hAnsi="宋体" w:cs="宋体" w:hint="eastAsia"/>
          <w:color w:val="000000"/>
          <w:szCs w:val="21"/>
        </w:rPr>
      </w:pPr>
      <w:r>
        <w:rPr>
          <w:rFonts w:ascii="宋体" w:hAnsi="宋体" w:cs="宋体"/>
          <w:color w:val="000000"/>
          <w:szCs w:val="21"/>
        </w:rPr>
        <w:t>(3)</w:t>
      </w:r>
      <w:r>
        <w:rPr>
          <w:rFonts w:ascii="宋体" w:hAnsi="宋体" w:cs="宋体" w:hint="eastAsia"/>
          <w:color w:val="000000"/>
          <w:szCs w:val="21"/>
        </w:rPr>
        <w:t>在整个评标过程中，投标人有企图影响评标结果公正性的任何活动；</w:t>
      </w:r>
    </w:p>
    <w:p w14:paraId="07F6B61C" w14:textId="77777777" w:rsidR="00EC5A3B" w:rsidRDefault="00412EC0">
      <w:pPr>
        <w:spacing w:line="360" w:lineRule="auto"/>
        <w:ind w:left="425" w:right="2" w:hanging="425"/>
        <w:rPr>
          <w:rFonts w:ascii="宋体" w:hAnsi="宋体" w:cs="宋体" w:hint="eastAsia"/>
          <w:color w:val="000000"/>
          <w:szCs w:val="21"/>
        </w:rPr>
      </w:pPr>
      <w:r>
        <w:rPr>
          <w:rFonts w:ascii="宋体" w:hAnsi="宋体" w:cs="宋体"/>
          <w:color w:val="000000"/>
          <w:szCs w:val="21"/>
        </w:rPr>
        <w:t>(4)</w:t>
      </w:r>
      <w:r>
        <w:rPr>
          <w:rFonts w:ascii="宋体" w:hAnsi="宋体" w:cs="宋体" w:hint="eastAsia"/>
          <w:color w:val="000000"/>
          <w:szCs w:val="21"/>
        </w:rPr>
        <w:t>投标人以任何方式诋毁其他投标人；</w:t>
      </w:r>
    </w:p>
    <w:p w14:paraId="1EB5115D" w14:textId="77777777" w:rsidR="00EC5A3B" w:rsidRDefault="00412EC0">
      <w:pPr>
        <w:spacing w:line="360" w:lineRule="auto"/>
        <w:ind w:left="425" w:right="2" w:hanging="425"/>
        <w:rPr>
          <w:rFonts w:ascii="宋体" w:hAnsi="宋体" w:cs="宋体" w:hint="eastAsia"/>
          <w:color w:val="000000"/>
          <w:szCs w:val="21"/>
        </w:rPr>
      </w:pPr>
      <w:r>
        <w:rPr>
          <w:rFonts w:ascii="宋体" w:hAnsi="宋体" w:cs="宋体"/>
          <w:color w:val="000000"/>
          <w:szCs w:val="21"/>
        </w:rPr>
        <w:t>(5)</w:t>
      </w:r>
      <w:r>
        <w:rPr>
          <w:rFonts w:ascii="宋体" w:hAnsi="宋体" w:cs="宋体" w:hint="eastAsia"/>
          <w:color w:val="000000"/>
          <w:szCs w:val="21"/>
        </w:rPr>
        <w:t>投标人串通投标；</w:t>
      </w:r>
    </w:p>
    <w:p w14:paraId="2367D150" w14:textId="77777777" w:rsidR="00EC5A3B" w:rsidRDefault="00412EC0">
      <w:pPr>
        <w:pStyle w:val="af0"/>
        <w:spacing w:line="360" w:lineRule="auto"/>
        <w:ind w:left="425" w:hanging="425"/>
        <w:rPr>
          <w:rFonts w:hAnsi="宋体" w:cs="宋体" w:hint="eastAsia"/>
          <w:szCs w:val="21"/>
        </w:rPr>
      </w:pPr>
      <w:r>
        <w:rPr>
          <w:rFonts w:hAnsi="宋体" w:cs="宋体"/>
          <w:szCs w:val="21"/>
        </w:rPr>
        <w:t>(6)</w:t>
      </w:r>
      <w:r>
        <w:rPr>
          <w:rFonts w:hAnsi="宋体" w:cs="宋体" w:hint="eastAsia"/>
          <w:color w:val="000000"/>
          <w:szCs w:val="21"/>
        </w:rPr>
        <w:t>投标人被举报、检举，并经招标人查实无误的；</w:t>
      </w:r>
    </w:p>
    <w:p w14:paraId="60D5AA33" w14:textId="77777777" w:rsidR="00EC5A3B" w:rsidRDefault="00412EC0">
      <w:pPr>
        <w:spacing w:line="360" w:lineRule="auto"/>
        <w:ind w:left="425" w:right="2" w:hanging="425"/>
        <w:rPr>
          <w:rFonts w:ascii="宋体" w:hAnsi="宋体" w:cs="宋体" w:hint="eastAsia"/>
          <w:color w:val="000000"/>
          <w:szCs w:val="21"/>
        </w:rPr>
      </w:pPr>
      <w:r>
        <w:rPr>
          <w:rFonts w:ascii="宋体" w:hAnsi="宋体" w:cs="宋体"/>
          <w:color w:val="000000"/>
          <w:szCs w:val="21"/>
        </w:rPr>
        <w:t>(7)</w:t>
      </w:r>
      <w:r>
        <w:rPr>
          <w:rFonts w:ascii="宋体" w:hAnsi="宋体" w:cs="宋体" w:hint="eastAsia"/>
          <w:color w:val="000000"/>
          <w:szCs w:val="21"/>
        </w:rPr>
        <w:t>以他人名义投标或者以其他方式弄虚作假，骗取中标的；</w:t>
      </w:r>
    </w:p>
    <w:p w14:paraId="7FEF52F2" w14:textId="77777777" w:rsidR="00EC5A3B" w:rsidRDefault="00412EC0">
      <w:pPr>
        <w:spacing w:line="360" w:lineRule="auto"/>
        <w:rPr>
          <w:rFonts w:ascii="宋体" w:hAnsi="宋体" w:cs="宋体" w:hint="eastAsia"/>
          <w:szCs w:val="21"/>
        </w:rPr>
      </w:pPr>
      <w:r>
        <w:rPr>
          <w:rFonts w:ascii="宋体" w:hAnsi="宋体" w:cs="宋体"/>
          <w:szCs w:val="21"/>
        </w:rPr>
        <w:t>(8)</w:t>
      </w:r>
      <w:r>
        <w:rPr>
          <w:rFonts w:ascii="宋体" w:hAnsi="宋体" w:cs="宋体" w:hint="eastAsia"/>
          <w:szCs w:val="21"/>
        </w:rPr>
        <w:t>投标人负责人为同一人或者存在控股、管理关系的不同单位；</w:t>
      </w:r>
    </w:p>
    <w:p w14:paraId="1B4E07C0" w14:textId="77777777" w:rsidR="00EC5A3B" w:rsidRDefault="00412EC0">
      <w:pPr>
        <w:rPr>
          <w:rFonts w:ascii="宋体" w:hAnsi="宋体" w:cs="宋体" w:hint="eastAsia"/>
          <w:szCs w:val="21"/>
        </w:rPr>
      </w:pPr>
      <w:r>
        <w:rPr>
          <w:rFonts w:ascii="宋体" w:hAnsi="宋体" w:cs="宋体"/>
          <w:szCs w:val="21"/>
        </w:rPr>
        <w:t>(9)</w:t>
      </w:r>
      <w:r>
        <w:rPr>
          <w:rFonts w:ascii="宋体" w:hAnsi="宋体" w:cs="宋体" w:hint="eastAsia"/>
          <w:szCs w:val="21"/>
        </w:rPr>
        <w:t>有效投标不足三家；</w:t>
      </w:r>
    </w:p>
    <w:p w14:paraId="1B8C11B7" w14:textId="77777777" w:rsidR="00EC5A3B" w:rsidRDefault="00412EC0">
      <w:pPr>
        <w:spacing w:line="360" w:lineRule="auto"/>
        <w:ind w:left="425" w:right="2" w:hanging="425"/>
        <w:rPr>
          <w:rFonts w:ascii="宋体" w:hAnsi="宋体" w:cs="宋体" w:hint="eastAsia"/>
          <w:szCs w:val="21"/>
        </w:rPr>
      </w:pPr>
      <w:r>
        <w:rPr>
          <w:rFonts w:ascii="宋体" w:hAnsi="宋体" w:cs="宋体"/>
          <w:szCs w:val="21"/>
        </w:rPr>
        <w:t>(10)</w:t>
      </w:r>
      <w:r>
        <w:rPr>
          <w:rFonts w:ascii="宋体" w:hAnsi="宋体" w:cs="宋体" w:hint="eastAsia"/>
          <w:szCs w:val="21"/>
        </w:rPr>
        <w:t>不同投标人的投标文件异常一致或者投标报价呈规律性差异的；</w:t>
      </w:r>
    </w:p>
    <w:p w14:paraId="67905F76" w14:textId="77777777" w:rsidR="00EC5A3B" w:rsidRDefault="00412EC0">
      <w:pPr>
        <w:spacing w:line="360" w:lineRule="auto"/>
        <w:ind w:left="425" w:right="2" w:hanging="425"/>
        <w:rPr>
          <w:rFonts w:ascii="宋体" w:hAnsi="宋体" w:cs="宋体" w:hint="eastAsia"/>
          <w:szCs w:val="21"/>
        </w:rPr>
      </w:pPr>
      <w:r>
        <w:rPr>
          <w:rFonts w:ascii="宋体" w:hAnsi="宋体" w:cs="宋体"/>
          <w:szCs w:val="21"/>
        </w:rPr>
        <w:t>(11)</w:t>
      </w:r>
      <w:r>
        <w:rPr>
          <w:rFonts w:ascii="宋体" w:hAnsi="宋体" w:cs="宋体" w:hint="eastAsia"/>
          <w:szCs w:val="21"/>
        </w:rPr>
        <w:t>投标人报价均超过最高限价的；</w:t>
      </w:r>
    </w:p>
    <w:p w14:paraId="28AB24BC" w14:textId="77777777" w:rsidR="00EC5A3B" w:rsidRDefault="00412EC0">
      <w:pPr>
        <w:spacing w:line="360" w:lineRule="auto"/>
        <w:ind w:left="425" w:right="2" w:hanging="425"/>
        <w:rPr>
          <w:rFonts w:ascii="宋体" w:hAnsi="宋体" w:cs="宋体" w:hint="eastAsia"/>
          <w:color w:val="000000"/>
          <w:szCs w:val="21"/>
        </w:rPr>
      </w:pPr>
      <w:r>
        <w:rPr>
          <w:rFonts w:ascii="宋体" w:hAnsi="宋体" w:cs="宋体"/>
          <w:color w:val="000000"/>
          <w:szCs w:val="21"/>
        </w:rPr>
        <w:t>(12)</w:t>
      </w:r>
      <w:r>
        <w:rPr>
          <w:rFonts w:ascii="宋体" w:hAnsi="宋体" w:cs="宋体" w:hint="eastAsia"/>
          <w:color w:val="000000"/>
          <w:szCs w:val="21"/>
        </w:rPr>
        <w:t>未按要求填报商务报价资料，对招标开展造成较大影响；</w:t>
      </w:r>
    </w:p>
    <w:p w14:paraId="30AE8678" w14:textId="722EF661" w:rsidR="00EC5A3B" w:rsidRDefault="00412EC0" w:rsidP="005670CA">
      <w:pPr>
        <w:spacing w:line="360" w:lineRule="auto"/>
        <w:ind w:left="425" w:right="2" w:hanging="425"/>
        <w:rPr>
          <w:rFonts w:ascii="宋体" w:hAnsi="宋体" w:cs="宋体" w:hint="eastAsia"/>
          <w:color w:val="000000"/>
          <w:szCs w:val="21"/>
        </w:rPr>
      </w:pPr>
      <w:r>
        <w:rPr>
          <w:rFonts w:ascii="宋体" w:hAnsi="宋体" w:cs="宋体"/>
          <w:color w:val="000000"/>
          <w:szCs w:val="21"/>
        </w:rPr>
        <w:t>(13)</w:t>
      </w:r>
      <w:r>
        <w:rPr>
          <w:rFonts w:ascii="宋体" w:hAnsi="宋体" w:cs="宋体" w:hint="eastAsia"/>
          <w:color w:val="000000"/>
          <w:szCs w:val="21"/>
        </w:rPr>
        <w:t>法律、法规规定的其他情况。</w:t>
      </w:r>
    </w:p>
    <w:p w14:paraId="326981DC" w14:textId="77777777" w:rsidR="00EC5A3B" w:rsidRDefault="00412EC0">
      <w:pPr>
        <w:spacing w:line="360" w:lineRule="auto"/>
        <w:ind w:left="425" w:right="2" w:hanging="425"/>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出现下列情形之一，招标人有权否决所有投标人的投标，并终止招标。</w:t>
      </w:r>
    </w:p>
    <w:p w14:paraId="14A7ADB7" w14:textId="77777777" w:rsidR="00EC5A3B" w:rsidRDefault="00412EC0">
      <w:pPr>
        <w:rPr>
          <w:rFonts w:ascii="宋体" w:hAnsi="宋体" w:cs="宋体" w:hint="eastAsia"/>
          <w:b/>
          <w:bCs/>
          <w:color w:val="FF0000"/>
          <w:sz w:val="18"/>
          <w:szCs w:val="18"/>
        </w:rPr>
      </w:pPr>
      <w:r>
        <w:rPr>
          <w:rFonts w:ascii="宋体" w:hAnsi="宋体" w:cs="宋体"/>
          <w:szCs w:val="21"/>
        </w:rPr>
        <w:t>(</w:t>
      </w:r>
      <w:r>
        <w:rPr>
          <w:rFonts w:ascii="宋体" w:hAnsi="宋体" w:cs="宋体" w:hint="eastAsia"/>
          <w:szCs w:val="21"/>
        </w:rPr>
        <w:t>1</w:t>
      </w:r>
      <w:r>
        <w:rPr>
          <w:rFonts w:ascii="宋体" w:hAnsi="宋体" w:cs="宋体"/>
          <w:szCs w:val="21"/>
        </w:rPr>
        <w:t>)</w:t>
      </w:r>
      <w:r>
        <w:rPr>
          <w:rFonts w:ascii="宋体" w:hAnsi="宋体" w:cs="宋体" w:hint="eastAsia"/>
          <w:szCs w:val="21"/>
        </w:rPr>
        <w:t>符合条件的投标人或者对招标文件做实质响应的投标人不足三家的；</w:t>
      </w:r>
    </w:p>
    <w:p w14:paraId="7FC00252" w14:textId="77777777" w:rsidR="00EC5A3B" w:rsidRDefault="00412EC0">
      <w:pPr>
        <w:spacing w:line="360" w:lineRule="auto"/>
        <w:ind w:left="425" w:right="2" w:hanging="425"/>
        <w:rPr>
          <w:rFonts w:ascii="宋体" w:hAnsi="宋体" w:cs="宋体" w:hint="eastAsia"/>
          <w:szCs w:val="21"/>
        </w:rPr>
      </w:pPr>
      <w:r>
        <w:rPr>
          <w:rFonts w:ascii="宋体" w:hAnsi="宋体" w:cs="宋体"/>
          <w:szCs w:val="21"/>
        </w:rPr>
        <w:t>(</w:t>
      </w:r>
      <w:r>
        <w:rPr>
          <w:rFonts w:ascii="宋体" w:hAnsi="宋体" w:cs="宋体" w:hint="eastAsia"/>
          <w:szCs w:val="21"/>
        </w:rPr>
        <w:t>2</w:t>
      </w:r>
      <w:r>
        <w:rPr>
          <w:rFonts w:ascii="宋体" w:hAnsi="宋体" w:cs="宋体"/>
          <w:szCs w:val="21"/>
        </w:rPr>
        <w:t>)</w:t>
      </w:r>
      <w:r>
        <w:rPr>
          <w:rFonts w:ascii="宋体" w:hAnsi="宋体" w:cs="宋体" w:hint="eastAsia"/>
          <w:szCs w:val="21"/>
        </w:rPr>
        <w:t>出现影响采购公正的违法、违规行为的；</w:t>
      </w:r>
    </w:p>
    <w:p w14:paraId="0425F084" w14:textId="77777777" w:rsidR="00EC5A3B" w:rsidRDefault="00412EC0">
      <w:pPr>
        <w:spacing w:line="360" w:lineRule="auto"/>
        <w:ind w:left="425" w:right="2" w:hanging="425"/>
        <w:rPr>
          <w:rFonts w:ascii="宋体" w:hAnsi="宋体" w:cs="宋体" w:hint="eastAsia"/>
          <w:bCs/>
          <w:szCs w:val="21"/>
        </w:rPr>
      </w:pPr>
      <w:r>
        <w:rPr>
          <w:rFonts w:ascii="宋体" w:hAnsi="宋体" w:cs="宋体"/>
          <w:bCs/>
          <w:szCs w:val="21"/>
        </w:rPr>
        <w:t>(</w:t>
      </w:r>
      <w:r>
        <w:rPr>
          <w:rFonts w:ascii="宋体" w:hAnsi="宋体" w:cs="宋体" w:hint="eastAsia"/>
          <w:bCs/>
          <w:szCs w:val="21"/>
        </w:rPr>
        <w:t>3</w:t>
      </w:r>
      <w:r>
        <w:rPr>
          <w:rFonts w:ascii="宋体" w:hAnsi="宋体" w:cs="宋体"/>
          <w:bCs/>
          <w:szCs w:val="21"/>
        </w:rPr>
        <w:t>)</w:t>
      </w:r>
      <w:r>
        <w:rPr>
          <w:rFonts w:ascii="宋体" w:hAnsi="宋体" w:cs="宋体" w:hint="eastAsia"/>
          <w:bCs/>
          <w:szCs w:val="21"/>
        </w:rPr>
        <w:t>评标委员会经评审，认为所有投标都不符合招标文件要求的；</w:t>
      </w:r>
    </w:p>
    <w:p w14:paraId="3E889AA5" w14:textId="77777777" w:rsidR="00EC5A3B" w:rsidRDefault="00412EC0">
      <w:pPr>
        <w:spacing w:line="360" w:lineRule="auto"/>
        <w:ind w:left="425" w:right="2" w:hanging="425"/>
        <w:rPr>
          <w:rFonts w:ascii="宋体" w:hAnsi="宋体" w:cs="宋体" w:hint="eastAsia"/>
          <w:bCs/>
          <w:szCs w:val="21"/>
        </w:rPr>
      </w:pPr>
      <w:r>
        <w:rPr>
          <w:rFonts w:ascii="宋体" w:hAnsi="宋体" w:cs="宋体"/>
          <w:bCs/>
          <w:szCs w:val="21"/>
        </w:rPr>
        <w:t>(</w:t>
      </w:r>
      <w:r>
        <w:rPr>
          <w:rFonts w:ascii="宋体" w:hAnsi="宋体" w:cs="宋体" w:hint="eastAsia"/>
          <w:bCs/>
          <w:szCs w:val="21"/>
        </w:rPr>
        <w:t>4</w:t>
      </w:r>
      <w:r>
        <w:rPr>
          <w:rFonts w:ascii="宋体" w:hAnsi="宋体" w:cs="宋体"/>
          <w:bCs/>
          <w:szCs w:val="21"/>
        </w:rPr>
        <w:t>)</w:t>
      </w:r>
      <w:r>
        <w:rPr>
          <w:rFonts w:ascii="宋体" w:hAnsi="宋体" w:cs="宋体" w:hint="eastAsia"/>
          <w:bCs/>
          <w:szCs w:val="21"/>
        </w:rPr>
        <w:t>因重大变故，采购任务取消的</w:t>
      </w:r>
      <w:bookmarkStart w:id="18" w:name="OLE_LINK28"/>
      <w:bookmarkStart w:id="19" w:name="OLE_LINK29"/>
      <w:bookmarkStart w:id="20" w:name="OLE_LINK26"/>
      <w:bookmarkStart w:id="21" w:name="OLE_LINK25"/>
      <w:bookmarkStart w:id="22" w:name="OLE_LINK27"/>
      <w:r>
        <w:rPr>
          <w:rFonts w:ascii="宋体" w:hAnsi="宋体" w:cs="宋体" w:hint="eastAsia"/>
          <w:bCs/>
          <w:szCs w:val="21"/>
        </w:rPr>
        <w:t>；</w:t>
      </w:r>
      <w:bookmarkEnd w:id="18"/>
      <w:bookmarkEnd w:id="19"/>
      <w:bookmarkEnd w:id="20"/>
      <w:bookmarkEnd w:id="21"/>
      <w:bookmarkEnd w:id="22"/>
    </w:p>
    <w:p w14:paraId="19A1899B" w14:textId="77777777" w:rsidR="00EC5A3B" w:rsidRDefault="00412EC0">
      <w:pPr>
        <w:pStyle w:val="af0"/>
        <w:spacing w:line="360" w:lineRule="auto"/>
        <w:ind w:left="425" w:hanging="425"/>
        <w:rPr>
          <w:rFonts w:hAnsi="宋体" w:cs="宋体" w:hint="eastAsia"/>
          <w:bCs/>
          <w:szCs w:val="21"/>
        </w:rPr>
      </w:pPr>
      <w:r>
        <w:rPr>
          <w:rFonts w:hAnsi="宋体" w:cs="宋体"/>
          <w:bCs/>
          <w:szCs w:val="21"/>
        </w:rPr>
        <w:t>(</w:t>
      </w:r>
      <w:r>
        <w:rPr>
          <w:rFonts w:hAnsi="宋体" w:cs="宋体" w:hint="eastAsia"/>
          <w:bCs/>
          <w:szCs w:val="21"/>
        </w:rPr>
        <w:t>5</w:t>
      </w:r>
      <w:r>
        <w:rPr>
          <w:rFonts w:hAnsi="宋体" w:cs="宋体"/>
          <w:bCs/>
          <w:szCs w:val="21"/>
        </w:rPr>
        <w:t>)</w:t>
      </w:r>
      <w:r>
        <w:rPr>
          <w:rFonts w:hAnsi="宋体" w:cs="宋体" w:hint="eastAsia"/>
          <w:bCs/>
          <w:szCs w:val="21"/>
        </w:rPr>
        <w:t>招标人认为其他应终止招标的情形。</w:t>
      </w:r>
    </w:p>
    <w:p w14:paraId="6528B4BB" w14:textId="77777777" w:rsidR="00EC5A3B" w:rsidRDefault="00412EC0">
      <w:pPr>
        <w:spacing w:line="360" w:lineRule="auto"/>
        <w:rPr>
          <w:szCs w:val="21"/>
        </w:rPr>
      </w:pPr>
      <w:r>
        <w:rPr>
          <w:rFonts w:ascii="宋体" w:hAnsi="宋体" w:cs="宋体" w:hint="eastAsia"/>
          <w:szCs w:val="21"/>
        </w:rPr>
        <w:t>3</w:t>
      </w:r>
      <w:r>
        <w:rPr>
          <w:szCs w:val="21"/>
        </w:rPr>
        <w:t>.</w:t>
      </w:r>
      <w:r>
        <w:rPr>
          <w:rFonts w:ascii="宋体" w:hAnsi="宋体" w:cs="宋体" w:hint="eastAsia"/>
          <w:color w:val="000000"/>
          <w:szCs w:val="21"/>
        </w:rPr>
        <w:t>中标人瑕疵滞后发现的处理原则：无论基于何种原因，各项本应作为拒绝处理的情形，即便未被及时发现或中标人隐瞒真实情况，而使该中标人通过了资格审核、初评、现场复审、终评或其他所有</w:t>
      </w:r>
      <w:r>
        <w:rPr>
          <w:rFonts w:ascii="宋体" w:hAnsi="宋体" w:cs="宋体" w:hint="eastAsia"/>
          <w:color w:val="000000"/>
          <w:szCs w:val="21"/>
        </w:rPr>
        <w:lastRenderedPageBreak/>
        <w:t>相关程序，包括已发布中标通知或已签订合同的情形，招标人均有权拒绝或取消中标人资格，一旦中标人被拒绝或该中标人此前的评议结果被取消，相关的一切损失均由该中标人承担。</w:t>
      </w:r>
    </w:p>
    <w:p w14:paraId="65AA5754" w14:textId="77777777" w:rsidR="00EC5A3B" w:rsidRDefault="00412EC0">
      <w:pPr>
        <w:pStyle w:val="a1"/>
      </w:pPr>
      <w:r>
        <w:rPr>
          <w:rFonts w:hint="eastAsia"/>
        </w:rPr>
        <w:t>合同签订</w:t>
      </w:r>
    </w:p>
    <w:p w14:paraId="52E512D9" w14:textId="0EAED35D" w:rsidR="00EC5A3B" w:rsidRDefault="00412EC0">
      <w:pPr>
        <w:spacing w:line="360" w:lineRule="auto"/>
        <w:rPr>
          <w:rFonts w:ascii="宋体" w:hAnsi="宋体" w:cs="宋体" w:hint="eastAsia"/>
          <w:color w:val="000000"/>
          <w:szCs w:val="21"/>
        </w:rPr>
      </w:pPr>
      <w:r>
        <w:rPr>
          <w:rFonts w:ascii="宋体" w:hAnsi="宋体" w:cs="宋体" w:hint="eastAsia"/>
          <w:color w:val="000000"/>
          <w:szCs w:val="21"/>
        </w:rPr>
        <w:t>1.招标人根据评标工作小组的评标结果确定中标人，并发送中标通知。</w:t>
      </w:r>
    </w:p>
    <w:p w14:paraId="3910E6CC" w14:textId="77777777" w:rsidR="00EC5A3B" w:rsidRDefault="00412EC0">
      <w:pPr>
        <w:spacing w:line="360" w:lineRule="auto"/>
        <w:rPr>
          <w:rFonts w:ascii="宋体" w:hAnsi="宋体" w:cs="宋体" w:hint="eastAsia"/>
          <w:color w:val="000000"/>
          <w:szCs w:val="21"/>
        </w:rPr>
      </w:pPr>
      <w:r>
        <w:rPr>
          <w:rFonts w:ascii="宋体" w:hAnsi="宋体" w:cs="宋体" w:hint="eastAsia"/>
          <w:color w:val="000000"/>
          <w:szCs w:val="21"/>
        </w:rPr>
        <w:t>2.中标人应该在中标通知书规定的时间、地点与招标人签订采购合同，否则按照开标后撤回投标处理。</w:t>
      </w:r>
    </w:p>
    <w:p w14:paraId="58730363" w14:textId="77777777" w:rsidR="00EC5A3B" w:rsidRDefault="00412EC0">
      <w:pPr>
        <w:spacing w:line="360" w:lineRule="auto"/>
        <w:rPr>
          <w:rFonts w:ascii="宋体" w:hAnsi="宋体" w:cs="宋体" w:hint="eastAsia"/>
          <w:color w:val="000000"/>
          <w:szCs w:val="21"/>
        </w:rPr>
      </w:pPr>
      <w:r>
        <w:rPr>
          <w:rFonts w:ascii="宋体" w:hAnsi="宋体" w:cs="宋体" w:hint="eastAsia"/>
          <w:color w:val="000000"/>
          <w:szCs w:val="21"/>
        </w:rPr>
        <w:t>3.中标人应当按照合同约定的履约责任，在保证质量的前提下完成中标项目，不得将中标项目转包或分包给他人，否则视为违约，招标人有权解除合同。</w:t>
      </w:r>
    </w:p>
    <w:p w14:paraId="4F55E0A7" w14:textId="77777777" w:rsidR="00EC5A3B" w:rsidRDefault="00412EC0">
      <w:pPr>
        <w:spacing w:line="360" w:lineRule="auto"/>
        <w:rPr>
          <w:rFonts w:ascii="宋体" w:hAnsi="宋体" w:cs="宋体" w:hint="eastAsia"/>
          <w:b/>
          <w:szCs w:val="21"/>
        </w:rPr>
      </w:pPr>
      <w:r>
        <w:rPr>
          <w:rFonts w:ascii="宋体" w:hAnsi="宋体" w:cs="宋体" w:hint="eastAsia"/>
          <w:b/>
          <w:szCs w:val="21"/>
        </w:rPr>
        <w:t>4.中标人由于履行义务的能力或信用有严重缺陷，招标人有权取消其中标资格，招标人将从中标候选单位中依序重新确定中标人，或重新组织招标；</w:t>
      </w:r>
    </w:p>
    <w:p w14:paraId="2C9851E4" w14:textId="77777777" w:rsidR="00EC5A3B" w:rsidRDefault="00412EC0">
      <w:pPr>
        <w:spacing w:line="360" w:lineRule="auto"/>
        <w:rPr>
          <w:rFonts w:ascii="宋体" w:hAnsi="宋体" w:cs="宋体" w:hint="eastAsia"/>
          <w:color w:val="000000"/>
          <w:szCs w:val="21"/>
        </w:rPr>
      </w:pPr>
      <w:r>
        <w:rPr>
          <w:rFonts w:ascii="宋体" w:hAnsi="宋体" w:cs="宋体" w:hint="eastAsia"/>
          <w:b/>
          <w:szCs w:val="21"/>
        </w:rPr>
        <w:t>5.合同以双方最终签署的版本为准。</w:t>
      </w:r>
    </w:p>
    <w:p w14:paraId="6A8A6EE4" w14:textId="77777777" w:rsidR="00EC5A3B" w:rsidRDefault="00412EC0">
      <w:pPr>
        <w:pStyle w:val="a1"/>
      </w:pPr>
      <w:r>
        <w:rPr>
          <w:rFonts w:hint="eastAsia"/>
        </w:rPr>
        <w:t>付款</w:t>
      </w:r>
    </w:p>
    <w:p w14:paraId="5BCD2394" w14:textId="5A110266" w:rsidR="00EC5A3B" w:rsidRDefault="00412EC0">
      <w:pPr>
        <w:numPr>
          <w:ilvl w:val="0"/>
          <w:numId w:val="31"/>
        </w:numPr>
        <w:spacing w:line="360" w:lineRule="auto"/>
        <w:rPr>
          <w:rFonts w:ascii="宋体" w:hAnsi="宋体" w:cs="宋体" w:hint="eastAsia"/>
          <w:color w:val="000000"/>
          <w:szCs w:val="21"/>
        </w:rPr>
      </w:pPr>
      <w:r>
        <w:rPr>
          <w:rFonts w:ascii="宋体" w:hAnsi="宋体" w:cs="宋体" w:hint="eastAsia"/>
          <w:color w:val="000000"/>
          <w:szCs w:val="21"/>
        </w:rPr>
        <w:t>付款方式：</w:t>
      </w:r>
      <w:r w:rsidR="00815CE9">
        <w:rPr>
          <w:rFonts w:ascii="宋体" w:hAnsi="宋体" w:cs="宋体" w:hint="eastAsia"/>
          <w:color w:val="000000"/>
          <w:szCs w:val="21"/>
        </w:rPr>
        <w:t>承兑</w:t>
      </w:r>
    </w:p>
    <w:p w14:paraId="67DABD2E" w14:textId="4B90A131" w:rsidR="00EC5A3B" w:rsidRDefault="00412EC0">
      <w:pPr>
        <w:numPr>
          <w:ilvl w:val="0"/>
          <w:numId w:val="31"/>
        </w:numPr>
        <w:spacing w:line="360" w:lineRule="auto"/>
        <w:rPr>
          <w:rFonts w:ascii="宋体" w:hAnsi="宋体" w:cs="宋体" w:hint="eastAsia"/>
          <w:color w:val="000000"/>
          <w:szCs w:val="21"/>
        </w:rPr>
      </w:pPr>
      <w:r>
        <w:rPr>
          <w:rFonts w:ascii="宋体" w:hAnsi="宋体" w:cs="宋体" w:hint="eastAsia"/>
          <w:color w:val="000000"/>
          <w:szCs w:val="21"/>
        </w:rPr>
        <w:t>付款节点：</w:t>
      </w:r>
      <w:proofErr w:type="gramStart"/>
      <w:r w:rsidR="00881152">
        <w:rPr>
          <w:rFonts w:ascii="宋体" w:hAnsi="宋体" w:cs="宋体" w:hint="eastAsia"/>
          <w:color w:val="000000"/>
          <w:szCs w:val="21"/>
        </w:rPr>
        <w:t>维保验收</w:t>
      </w:r>
      <w:proofErr w:type="gramEnd"/>
      <w:r w:rsidR="004943F2">
        <w:rPr>
          <w:rFonts w:ascii="宋体" w:hAnsi="宋体" w:cs="宋体" w:hint="eastAsia"/>
          <w:color w:val="000000"/>
          <w:szCs w:val="21"/>
        </w:rPr>
        <w:t>后支付</w:t>
      </w:r>
      <w:r w:rsidR="00C91AE4">
        <w:rPr>
          <w:rFonts w:ascii="宋体" w:hAnsi="宋体" w:cs="宋体" w:hint="eastAsia"/>
          <w:color w:val="000000"/>
          <w:szCs w:val="21"/>
        </w:rPr>
        <w:t>90</w:t>
      </w:r>
      <w:r w:rsidR="004943F2">
        <w:rPr>
          <w:rFonts w:ascii="宋体" w:hAnsi="宋体" w:cs="宋体" w:hint="eastAsia"/>
          <w:color w:val="000000"/>
          <w:szCs w:val="21"/>
        </w:rPr>
        <w:t>%</w:t>
      </w:r>
      <w:r w:rsidR="00C91AE4">
        <w:rPr>
          <w:rFonts w:ascii="宋体" w:hAnsi="宋体" w:cs="宋体" w:hint="eastAsia"/>
          <w:color w:val="000000"/>
          <w:szCs w:val="21"/>
        </w:rPr>
        <w:t>，</w:t>
      </w:r>
      <w:bookmarkStart w:id="23" w:name="OLE_LINK4"/>
      <w:r w:rsidR="00C91AE4">
        <w:rPr>
          <w:rFonts w:ascii="宋体" w:hAnsi="宋体" w:cs="宋体" w:hint="eastAsia"/>
          <w:color w:val="000000"/>
          <w:szCs w:val="21"/>
        </w:rPr>
        <w:t>剩余10%质保金验收合格1年后支付。</w:t>
      </w:r>
      <w:bookmarkEnd w:id="23"/>
    </w:p>
    <w:p w14:paraId="1E64D08E" w14:textId="2AF1D990" w:rsidR="00EC5A3B" w:rsidRDefault="00412EC0" w:rsidP="00646B09">
      <w:pPr>
        <w:pStyle w:val="a1"/>
      </w:pPr>
      <w:r>
        <w:rPr>
          <w:rFonts w:hint="eastAsia"/>
        </w:rPr>
        <w:t>本次招标最终解释权</w:t>
      </w:r>
      <w:proofErr w:type="gramStart"/>
      <w:r>
        <w:rPr>
          <w:rFonts w:hint="eastAsia"/>
        </w:rPr>
        <w:t>归</w:t>
      </w:r>
      <w:r w:rsidR="00771577">
        <w:rPr>
          <w:rFonts w:hint="eastAsia"/>
        </w:rPr>
        <w:t>盛瑞</w:t>
      </w:r>
      <w:proofErr w:type="gramEnd"/>
      <w:r w:rsidR="00771577">
        <w:rPr>
          <w:rFonts w:hint="eastAsia"/>
        </w:rPr>
        <w:t>传动股份</w:t>
      </w:r>
      <w:r>
        <w:rPr>
          <w:rFonts w:hint="eastAsia"/>
        </w:rPr>
        <w:t>有限公司。</w:t>
      </w:r>
      <w:bookmarkStart w:id="24" w:name="_Toc47976607"/>
    </w:p>
    <w:p w14:paraId="1B344148" w14:textId="57AECA50" w:rsidR="00F82D47" w:rsidRDefault="00F82D47" w:rsidP="00F82D47">
      <w:pPr>
        <w:pStyle w:val="a1"/>
        <w:numPr>
          <w:ilvl w:val="0"/>
          <w:numId w:val="0"/>
        </w:numPr>
        <w:ind w:left="420" w:hanging="420"/>
      </w:pPr>
    </w:p>
    <w:p w14:paraId="67943B72" w14:textId="530E7701" w:rsidR="00F82D47" w:rsidRDefault="00F82D47" w:rsidP="00F82D47">
      <w:pPr>
        <w:pStyle w:val="a1"/>
        <w:numPr>
          <w:ilvl w:val="0"/>
          <w:numId w:val="0"/>
        </w:numPr>
        <w:ind w:left="420" w:hanging="420"/>
      </w:pPr>
    </w:p>
    <w:p w14:paraId="6CF84ED5" w14:textId="013D18BF" w:rsidR="00F82D47" w:rsidRDefault="00F82D47" w:rsidP="00F82D47">
      <w:pPr>
        <w:pStyle w:val="a1"/>
        <w:numPr>
          <w:ilvl w:val="0"/>
          <w:numId w:val="0"/>
        </w:numPr>
        <w:ind w:left="420" w:hanging="420"/>
      </w:pPr>
    </w:p>
    <w:p w14:paraId="1FEAFAD5" w14:textId="26564AAD" w:rsidR="00F82D47" w:rsidRDefault="00F82D47" w:rsidP="00F82D47">
      <w:pPr>
        <w:pStyle w:val="a1"/>
        <w:numPr>
          <w:ilvl w:val="0"/>
          <w:numId w:val="0"/>
        </w:numPr>
        <w:ind w:left="420" w:hanging="420"/>
      </w:pPr>
    </w:p>
    <w:p w14:paraId="577B8D60" w14:textId="0FE9FEE4" w:rsidR="00F82D47" w:rsidRDefault="00F82D47" w:rsidP="00F82D47">
      <w:pPr>
        <w:pStyle w:val="a1"/>
        <w:numPr>
          <w:ilvl w:val="0"/>
          <w:numId w:val="0"/>
        </w:numPr>
        <w:ind w:left="420" w:hanging="420"/>
      </w:pPr>
    </w:p>
    <w:p w14:paraId="1EE42F52" w14:textId="261AEEEF" w:rsidR="001C6E2B" w:rsidRDefault="001C6E2B" w:rsidP="00F82D47">
      <w:pPr>
        <w:pStyle w:val="a1"/>
        <w:numPr>
          <w:ilvl w:val="0"/>
          <w:numId w:val="0"/>
        </w:numPr>
        <w:ind w:left="420" w:hanging="420"/>
      </w:pPr>
    </w:p>
    <w:p w14:paraId="724CFFB1" w14:textId="0EFA2456" w:rsidR="001C6E2B" w:rsidRDefault="001C6E2B" w:rsidP="00F82D47">
      <w:pPr>
        <w:pStyle w:val="a1"/>
        <w:numPr>
          <w:ilvl w:val="0"/>
          <w:numId w:val="0"/>
        </w:numPr>
        <w:ind w:left="420" w:hanging="420"/>
      </w:pPr>
    </w:p>
    <w:p w14:paraId="2D50B49C" w14:textId="77777777" w:rsidR="001C6E2B" w:rsidRDefault="001C6E2B" w:rsidP="00F82D47">
      <w:pPr>
        <w:pStyle w:val="a1"/>
        <w:numPr>
          <w:ilvl w:val="0"/>
          <w:numId w:val="0"/>
        </w:numPr>
        <w:ind w:left="420" w:hanging="420"/>
      </w:pPr>
    </w:p>
    <w:p w14:paraId="1401FB72" w14:textId="6414D49E" w:rsidR="00F82D47" w:rsidRDefault="00F82D47" w:rsidP="00F82D47">
      <w:pPr>
        <w:pStyle w:val="a1"/>
        <w:numPr>
          <w:ilvl w:val="0"/>
          <w:numId w:val="0"/>
        </w:numPr>
        <w:ind w:left="420" w:hanging="420"/>
      </w:pPr>
    </w:p>
    <w:p w14:paraId="0E2DAF48" w14:textId="03824D54" w:rsidR="002440B0" w:rsidRDefault="002440B0" w:rsidP="00F82D47">
      <w:pPr>
        <w:pStyle w:val="a1"/>
        <w:numPr>
          <w:ilvl w:val="0"/>
          <w:numId w:val="0"/>
        </w:numPr>
        <w:ind w:left="420" w:hanging="420"/>
      </w:pPr>
    </w:p>
    <w:p w14:paraId="38DD2EFC" w14:textId="77777777" w:rsidR="002440B0" w:rsidRDefault="002440B0" w:rsidP="00F82D47">
      <w:pPr>
        <w:pStyle w:val="a1"/>
        <w:numPr>
          <w:ilvl w:val="0"/>
          <w:numId w:val="0"/>
        </w:numPr>
        <w:ind w:left="420" w:hanging="420"/>
      </w:pPr>
    </w:p>
    <w:p w14:paraId="1CA18EF6" w14:textId="77777777" w:rsidR="00EC5A3B" w:rsidRDefault="00412EC0">
      <w:pPr>
        <w:pStyle w:val="affa"/>
      </w:pPr>
      <w:bookmarkStart w:id="25" w:name="_Toc1910"/>
      <w:r>
        <w:rPr>
          <w:rFonts w:hint="eastAsia"/>
        </w:rPr>
        <w:t xml:space="preserve">第二部分　</w:t>
      </w:r>
      <w:bookmarkEnd w:id="24"/>
      <w:r>
        <w:rPr>
          <w:rFonts w:hint="eastAsia"/>
        </w:rPr>
        <w:t>技术</w:t>
      </w:r>
      <w:bookmarkEnd w:id="25"/>
      <w:r>
        <w:rPr>
          <w:rFonts w:hint="eastAsia"/>
        </w:rPr>
        <w:t>要求</w:t>
      </w:r>
    </w:p>
    <w:p w14:paraId="7CF62FC2" w14:textId="24AA5D73" w:rsidR="00EC5A3B" w:rsidRDefault="00412EC0">
      <w:pPr>
        <w:spacing w:line="360" w:lineRule="auto"/>
        <w:rPr>
          <w:rFonts w:ascii="宋体" w:hAnsi="宋体" w:cs="宋体" w:hint="eastAsia"/>
          <w:b/>
          <w:bCs/>
          <w:color w:val="000000"/>
          <w:szCs w:val="21"/>
        </w:rPr>
      </w:pPr>
      <w:r>
        <w:rPr>
          <w:rFonts w:ascii="宋体" w:hAnsi="宋体" w:cs="宋体" w:hint="eastAsia"/>
          <w:b/>
          <w:bCs/>
          <w:color w:val="000000"/>
          <w:szCs w:val="21"/>
        </w:rPr>
        <w:t>一、技术要求</w:t>
      </w:r>
    </w:p>
    <w:p w14:paraId="6F50E33A" w14:textId="77777777" w:rsidR="00F82D47" w:rsidRPr="00F82D47" w:rsidRDefault="00F82D47" w:rsidP="00F82D47">
      <w:pPr>
        <w:pStyle w:val="a0"/>
        <w:numPr>
          <w:ilvl w:val="0"/>
          <w:numId w:val="0"/>
        </w:numPr>
        <w:ind w:firstLineChars="200" w:firstLine="420"/>
        <w:rPr>
          <w:b w:val="0"/>
          <w:bCs/>
        </w:rPr>
      </w:pPr>
      <w:r w:rsidRPr="00F82D47">
        <w:rPr>
          <w:rFonts w:hint="eastAsia"/>
          <w:b w:val="0"/>
          <w:bCs/>
        </w:rPr>
        <w:t>1、空调机组：</w:t>
      </w:r>
    </w:p>
    <w:p w14:paraId="0D2A27FA" w14:textId="77777777" w:rsidR="00F82D47" w:rsidRPr="00F82D47" w:rsidRDefault="00F82D47" w:rsidP="00F82D47">
      <w:pPr>
        <w:pStyle w:val="a0"/>
        <w:numPr>
          <w:ilvl w:val="0"/>
          <w:numId w:val="0"/>
        </w:numPr>
        <w:ind w:firstLineChars="300" w:firstLine="630"/>
        <w:rPr>
          <w:b w:val="0"/>
          <w:bCs/>
        </w:rPr>
      </w:pPr>
      <w:r w:rsidRPr="00F82D47">
        <w:rPr>
          <w:rFonts w:hint="eastAsia"/>
          <w:b w:val="0"/>
          <w:bCs/>
        </w:rPr>
        <w:t>1.1 耗材更换要求</w:t>
      </w:r>
    </w:p>
    <w:p w14:paraId="254C57B2" w14:textId="767AB2D3" w:rsidR="00F82D47" w:rsidRPr="00F82D47" w:rsidRDefault="00F82D47" w:rsidP="00F82D47">
      <w:pPr>
        <w:pStyle w:val="a0"/>
        <w:numPr>
          <w:ilvl w:val="0"/>
          <w:numId w:val="0"/>
        </w:numPr>
        <w:ind w:left="710"/>
        <w:rPr>
          <w:b w:val="0"/>
          <w:bCs/>
        </w:rPr>
      </w:pPr>
      <w:r w:rsidRPr="00F82D47">
        <w:rPr>
          <w:rFonts w:hint="eastAsia"/>
          <w:b w:val="0"/>
          <w:bCs/>
        </w:rPr>
        <w:t>1.1.1、更换范围：严格按照《格力空调维护保养说明书》规定，更换油精滤芯、干燥滤芯、润滑油等全部指定耗材</w:t>
      </w:r>
      <w:r w:rsidR="008B1505">
        <w:rPr>
          <w:rFonts w:hint="eastAsia"/>
          <w:b w:val="0"/>
          <w:bCs/>
        </w:rPr>
        <w:t>。</w:t>
      </w:r>
    </w:p>
    <w:p w14:paraId="7CCD1224" w14:textId="0323D07C" w:rsidR="00F82D47" w:rsidRPr="00F82D47" w:rsidRDefault="00F82D47" w:rsidP="00F82D47">
      <w:pPr>
        <w:pStyle w:val="a0"/>
        <w:numPr>
          <w:ilvl w:val="0"/>
          <w:numId w:val="0"/>
        </w:numPr>
        <w:ind w:left="709"/>
        <w:rPr>
          <w:b w:val="0"/>
          <w:bCs/>
        </w:rPr>
      </w:pPr>
      <w:r w:rsidRPr="00F82D47">
        <w:rPr>
          <w:rFonts w:hint="eastAsia"/>
          <w:b w:val="0"/>
          <w:bCs/>
        </w:rPr>
        <w:t>1.1.2、耗材质量：所有更换耗材必须为格力原厂正品，具有原厂合格证明及相关检测报告，严禁使用假冒伪劣、非原厂耗材；投标人需提供耗材原厂授权证明及采购凭证，确保耗材来源可追溯</w:t>
      </w:r>
      <w:r w:rsidR="008B1505">
        <w:rPr>
          <w:rFonts w:hint="eastAsia"/>
          <w:b w:val="0"/>
          <w:bCs/>
        </w:rPr>
        <w:t>。</w:t>
      </w:r>
    </w:p>
    <w:p w14:paraId="623DDE0C" w14:textId="77777777" w:rsidR="00F82D47" w:rsidRPr="00F82D47" w:rsidRDefault="00F82D47" w:rsidP="00F82D47">
      <w:pPr>
        <w:pStyle w:val="a0"/>
        <w:numPr>
          <w:ilvl w:val="0"/>
          <w:numId w:val="0"/>
        </w:numPr>
        <w:ind w:left="709"/>
        <w:rPr>
          <w:b w:val="0"/>
          <w:bCs/>
        </w:rPr>
      </w:pPr>
      <w:r w:rsidRPr="00F82D47">
        <w:rPr>
          <w:rFonts w:hint="eastAsia"/>
          <w:b w:val="0"/>
          <w:bCs/>
        </w:rPr>
        <w:t>1.1.3、更换标准：耗材更换需严格遵循格力空调</w:t>
      </w:r>
      <w:proofErr w:type="gramStart"/>
      <w:r w:rsidRPr="00F82D47">
        <w:rPr>
          <w:rFonts w:hint="eastAsia"/>
          <w:b w:val="0"/>
          <w:bCs/>
        </w:rPr>
        <w:t>维保操作</w:t>
      </w:r>
      <w:proofErr w:type="gramEnd"/>
      <w:r w:rsidRPr="00F82D47">
        <w:rPr>
          <w:rFonts w:hint="eastAsia"/>
          <w:b w:val="0"/>
          <w:bCs/>
        </w:rPr>
        <w:t>规范，更换过程中做好设备保护，避免损坏设备零部件；更换完成后，需对耗材安装部位进行检查，确保安装牢固、密封良好，无渗漏、松动等问题。</w:t>
      </w:r>
    </w:p>
    <w:p w14:paraId="7A7C4CA5" w14:textId="77777777" w:rsidR="00F82D47" w:rsidRPr="00F82D47" w:rsidRDefault="00F82D47" w:rsidP="00F82D47">
      <w:pPr>
        <w:pStyle w:val="a0"/>
        <w:numPr>
          <w:ilvl w:val="0"/>
          <w:numId w:val="0"/>
        </w:numPr>
        <w:ind w:firstLineChars="300" w:firstLine="630"/>
        <w:rPr>
          <w:b w:val="0"/>
          <w:bCs/>
        </w:rPr>
      </w:pPr>
      <w:r w:rsidRPr="00F82D47">
        <w:rPr>
          <w:rFonts w:hint="eastAsia"/>
          <w:b w:val="0"/>
          <w:bCs/>
        </w:rPr>
        <w:t>1.2 电气系统检查及故障排除</w:t>
      </w:r>
    </w:p>
    <w:p w14:paraId="0D95516D" w14:textId="2ECBA1A9" w:rsidR="00F82D47" w:rsidRPr="00F82D47" w:rsidRDefault="00F82D47" w:rsidP="00F82D47">
      <w:pPr>
        <w:pStyle w:val="a0"/>
        <w:numPr>
          <w:ilvl w:val="0"/>
          <w:numId w:val="0"/>
        </w:numPr>
        <w:ind w:left="710"/>
        <w:rPr>
          <w:b w:val="0"/>
          <w:bCs/>
        </w:rPr>
      </w:pPr>
      <w:r w:rsidRPr="00F82D47">
        <w:rPr>
          <w:rFonts w:hint="eastAsia"/>
          <w:b w:val="0"/>
          <w:bCs/>
        </w:rPr>
        <w:t>1.2.1、检查范围：对空调机组电气系统进行全面检查，包括但不限于各种温度压力传感器、防冻保护器件、线路、接线端子、接触器、继电器等全部电气元器件</w:t>
      </w:r>
      <w:r w:rsidR="008B1505">
        <w:rPr>
          <w:rFonts w:hint="eastAsia"/>
          <w:b w:val="0"/>
          <w:bCs/>
        </w:rPr>
        <w:t>。</w:t>
      </w:r>
    </w:p>
    <w:p w14:paraId="34618343" w14:textId="54E21728" w:rsidR="00F82D47" w:rsidRPr="00F82D47" w:rsidRDefault="00F82D47" w:rsidP="0031156C">
      <w:pPr>
        <w:pStyle w:val="a0"/>
        <w:numPr>
          <w:ilvl w:val="0"/>
          <w:numId w:val="0"/>
        </w:numPr>
        <w:ind w:left="710"/>
        <w:rPr>
          <w:b w:val="0"/>
          <w:bCs/>
        </w:rPr>
      </w:pPr>
      <w:r w:rsidRPr="00F82D47">
        <w:rPr>
          <w:rFonts w:hint="eastAsia"/>
          <w:b w:val="0"/>
          <w:bCs/>
        </w:rPr>
        <w:t>1.2.2、检查要求：重点排查温度压力传感器、防冻保护器件因长久使用出现的信号反馈量偏移问题，以及元器件接触不良、线路老化、松动、破损等潜在故障；采用专业检测设备进行检测，确保检测结果准确</w:t>
      </w:r>
      <w:r w:rsidR="008B1505">
        <w:rPr>
          <w:rFonts w:hint="eastAsia"/>
          <w:b w:val="0"/>
          <w:bCs/>
        </w:rPr>
        <w:t>。</w:t>
      </w:r>
    </w:p>
    <w:p w14:paraId="1BF571D1" w14:textId="77777777" w:rsidR="00F82D47" w:rsidRPr="00F82D47" w:rsidRDefault="00F82D47" w:rsidP="0031156C">
      <w:pPr>
        <w:pStyle w:val="a0"/>
        <w:numPr>
          <w:ilvl w:val="0"/>
          <w:numId w:val="0"/>
        </w:numPr>
        <w:ind w:left="710"/>
        <w:rPr>
          <w:b w:val="0"/>
          <w:bCs/>
        </w:rPr>
      </w:pPr>
      <w:r w:rsidRPr="00F82D47">
        <w:rPr>
          <w:rFonts w:hint="eastAsia"/>
          <w:b w:val="0"/>
          <w:bCs/>
        </w:rPr>
        <w:t>1.2.3、故障处理：对排查出的潜在故障及问题，需及时进行处理，更换损坏的电气元器件（更换元器件需为原厂适配型号），紧固松动的接线端子，修复破损线路；处理完成后，需进行电气系统调试，确保电气系统运行正常，信号反馈准确，无故障报警。</w:t>
      </w:r>
    </w:p>
    <w:p w14:paraId="321C158D" w14:textId="77777777" w:rsidR="00F82D47" w:rsidRPr="00F82D47" w:rsidRDefault="00F82D47" w:rsidP="00F82D47">
      <w:pPr>
        <w:pStyle w:val="a0"/>
        <w:numPr>
          <w:ilvl w:val="0"/>
          <w:numId w:val="0"/>
        </w:numPr>
        <w:ind w:left="1130" w:hanging="420"/>
        <w:rPr>
          <w:b w:val="0"/>
          <w:bCs/>
        </w:rPr>
      </w:pPr>
      <w:r w:rsidRPr="00F82D47">
        <w:rPr>
          <w:rFonts w:hint="eastAsia"/>
          <w:b w:val="0"/>
          <w:bCs/>
        </w:rPr>
        <w:t>1.3 冷凝器</w:t>
      </w:r>
      <w:proofErr w:type="gramStart"/>
      <w:r w:rsidRPr="00F82D47">
        <w:rPr>
          <w:rFonts w:hint="eastAsia"/>
          <w:b w:val="0"/>
          <w:bCs/>
        </w:rPr>
        <w:t>壳清理</w:t>
      </w:r>
      <w:proofErr w:type="gramEnd"/>
      <w:r w:rsidRPr="00F82D47">
        <w:rPr>
          <w:rFonts w:hint="eastAsia"/>
          <w:b w:val="0"/>
          <w:bCs/>
        </w:rPr>
        <w:t>要求</w:t>
      </w:r>
    </w:p>
    <w:p w14:paraId="7A7385A8" w14:textId="7A9EA5D9" w:rsidR="00F82D47" w:rsidRPr="00F82D47" w:rsidRDefault="00F82D47" w:rsidP="00F82D47">
      <w:pPr>
        <w:pStyle w:val="a0"/>
        <w:numPr>
          <w:ilvl w:val="0"/>
          <w:numId w:val="0"/>
        </w:numPr>
        <w:ind w:left="709"/>
        <w:rPr>
          <w:b w:val="0"/>
          <w:bCs/>
        </w:rPr>
      </w:pPr>
      <w:r w:rsidRPr="00F82D47">
        <w:rPr>
          <w:rFonts w:hint="eastAsia"/>
          <w:b w:val="0"/>
          <w:bCs/>
        </w:rPr>
        <w:t>1.3.1、清理方式：采用“化学+物理通炮”结合的方式，对冷凝器内壳管进行全面清理，确保清理效果符合相关标准</w:t>
      </w:r>
      <w:r w:rsidR="008B1505">
        <w:rPr>
          <w:rFonts w:hint="eastAsia"/>
          <w:b w:val="0"/>
          <w:bCs/>
        </w:rPr>
        <w:t>。</w:t>
      </w:r>
    </w:p>
    <w:p w14:paraId="3CDB6A27" w14:textId="3BD32A48" w:rsidR="00F82D47" w:rsidRPr="00F82D47" w:rsidRDefault="00F82D47" w:rsidP="00F82D47">
      <w:pPr>
        <w:pStyle w:val="a0"/>
        <w:numPr>
          <w:ilvl w:val="0"/>
          <w:numId w:val="0"/>
        </w:numPr>
        <w:ind w:left="709"/>
        <w:rPr>
          <w:b w:val="0"/>
          <w:bCs/>
        </w:rPr>
      </w:pPr>
      <w:r w:rsidRPr="00F82D47">
        <w:rPr>
          <w:rFonts w:hint="eastAsia"/>
          <w:b w:val="0"/>
          <w:bCs/>
        </w:rPr>
        <w:t>1.3.2、清理标准：彻底去除壳管内的杂质、泥沙、铁锈及</w:t>
      </w:r>
      <w:proofErr w:type="gramStart"/>
      <w:r w:rsidRPr="00F82D47">
        <w:rPr>
          <w:rFonts w:hint="eastAsia"/>
          <w:b w:val="0"/>
          <w:bCs/>
        </w:rPr>
        <w:t>附着在壳管内部</w:t>
      </w:r>
      <w:proofErr w:type="gramEnd"/>
      <w:r w:rsidRPr="00F82D47">
        <w:rPr>
          <w:rFonts w:hint="eastAsia"/>
          <w:b w:val="0"/>
          <w:bCs/>
        </w:rPr>
        <w:t>的水垢层，</w:t>
      </w:r>
      <w:proofErr w:type="gramStart"/>
      <w:r w:rsidRPr="00F82D47">
        <w:rPr>
          <w:rFonts w:hint="eastAsia"/>
          <w:b w:val="0"/>
          <w:bCs/>
        </w:rPr>
        <w:t>确保壳管内壁</w:t>
      </w:r>
      <w:proofErr w:type="gramEnd"/>
      <w:r w:rsidRPr="00F82D47">
        <w:rPr>
          <w:rFonts w:hint="eastAsia"/>
          <w:b w:val="0"/>
          <w:bCs/>
        </w:rPr>
        <w:t>光滑、无残留污垢；清理后，冷凝器换热效率需达到设备设计标准，无换热不良问题</w:t>
      </w:r>
      <w:r w:rsidR="008B1505">
        <w:rPr>
          <w:rFonts w:hint="eastAsia"/>
          <w:b w:val="0"/>
          <w:bCs/>
        </w:rPr>
        <w:t>。</w:t>
      </w:r>
    </w:p>
    <w:p w14:paraId="48843834" w14:textId="42255540" w:rsidR="00F82D47" w:rsidRPr="00F82D47" w:rsidRDefault="00F82D47" w:rsidP="0031156C">
      <w:pPr>
        <w:pStyle w:val="a0"/>
        <w:numPr>
          <w:ilvl w:val="0"/>
          <w:numId w:val="0"/>
        </w:numPr>
        <w:ind w:left="710"/>
        <w:rPr>
          <w:b w:val="0"/>
          <w:bCs/>
        </w:rPr>
      </w:pPr>
      <w:r w:rsidRPr="00F82D47">
        <w:rPr>
          <w:rFonts w:hint="eastAsia"/>
          <w:b w:val="0"/>
          <w:bCs/>
        </w:rPr>
        <w:t>1.3.3、注意事项：化学清洗需选用符合标准的环保型清洗剂，避免对</w:t>
      </w:r>
      <w:proofErr w:type="gramStart"/>
      <w:r w:rsidRPr="00F82D47">
        <w:rPr>
          <w:rFonts w:hint="eastAsia"/>
          <w:b w:val="0"/>
          <w:bCs/>
        </w:rPr>
        <w:t>冷凝器壳管造成</w:t>
      </w:r>
      <w:proofErr w:type="gramEnd"/>
      <w:r w:rsidRPr="00F82D47">
        <w:rPr>
          <w:rFonts w:hint="eastAsia"/>
          <w:b w:val="0"/>
          <w:bCs/>
        </w:rPr>
        <w:t>腐蚀</w:t>
      </w:r>
      <w:r w:rsidR="008B1505">
        <w:rPr>
          <w:rFonts w:hint="eastAsia"/>
          <w:b w:val="0"/>
          <w:bCs/>
        </w:rPr>
        <w:t>；</w:t>
      </w:r>
      <w:r w:rsidRPr="00F82D47">
        <w:rPr>
          <w:rFonts w:hint="eastAsia"/>
          <w:b w:val="0"/>
          <w:bCs/>
        </w:rPr>
        <w:t>物理通</w:t>
      </w:r>
      <w:proofErr w:type="gramStart"/>
      <w:r w:rsidRPr="00F82D47">
        <w:rPr>
          <w:rFonts w:hint="eastAsia"/>
          <w:b w:val="0"/>
          <w:bCs/>
        </w:rPr>
        <w:t>炮过程</w:t>
      </w:r>
      <w:proofErr w:type="gramEnd"/>
      <w:r w:rsidRPr="00F82D47">
        <w:rPr>
          <w:rFonts w:hint="eastAsia"/>
          <w:b w:val="0"/>
          <w:bCs/>
        </w:rPr>
        <w:t>中需控制力度，避免</w:t>
      </w:r>
      <w:proofErr w:type="gramStart"/>
      <w:r w:rsidRPr="00F82D47">
        <w:rPr>
          <w:rFonts w:hint="eastAsia"/>
          <w:b w:val="0"/>
          <w:bCs/>
        </w:rPr>
        <w:t>损坏壳管内壁</w:t>
      </w:r>
      <w:proofErr w:type="gramEnd"/>
      <w:r w:rsidRPr="00F82D47">
        <w:rPr>
          <w:rFonts w:hint="eastAsia"/>
          <w:b w:val="0"/>
          <w:bCs/>
        </w:rPr>
        <w:t>；清洗完成后，需对冷凝器进行冲洗、排水，</w:t>
      </w:r>
      <w:r w:rsidRPr="00F82D47">
        <w:rPr>
          <w:rFonts w:hint="eastAsia"/>
          <w:b w:val="0"/>
          <w:bCs/>
        </w:rPr>
        <w:lastRenderedPageBreak/>
        <w:t>确保无清洗剂残留。</w:t>
      </w:r>
    </w:p>
    <w:p w14:paraId="136CFB29" w14:textId="77777777" w:rsidR="00F82D47" w:rsidRPr="00F82D47" w:rsidRDefault="00F82D47" w:rsidP="009A77AC">
      <w:pPr>
        <w:pStyle w:val="a0"/>
        <w:numPr>
          <w:ilvl w:val="0"/>
          <w:numId w:val="0"/>
        </w:numPr>
        <w:ind w:left="709"/>
        <w:rPr>
          <w:b w:val="0"/>
          <w:bCs/>
        </w:rPr>
      </w:pPr>
      <w:r w:rsidRPr="00F82D47">
        <w:rPr>
          <w:rFonts w:hint="eastAsia"/>
          <w:b w:val="0"/>
          <w:bCs/>
        </w:rPr>
        <w:t>1.4 法兰垫片及螺栓更换要求</w:t>
      </w:r>
    </w:p>
    <w:p w14:paraId="56EC0652" w14:textId="2F815FE0" w:rsidR="00F82D47" w:rsidRPr="00F82D47" w:rsidRDefault="00F82D47" w:rsidP="0031156C">
      <w:pPr>
        <w:pStyle w:val="a0"/>
        <w:numPr>
          <w:ilvl w:val="0"/>
          <w:numId w:val="0"/>
        </w:numPr>
        <w:ind w:left="710"/>
        <w:rPr>
          <w:b w:val="0"/>
          <w:bCs/>
        </w:rPr>
      </w:pPr>
      <w:r w:rsidRPr="00F82D47">
        <w:rPr>
          <w:rFonts w:hint="eastAsia"/>
          <w:b w:val="0"/>
          <w:bCs/>
        </w:rPr>
        <w:t>1.4.1、更换范围：更换冷凝器与循环管道间可拆解的软连接前后的所有连接法兰垫片、螺栓</w:t>
      </w:r>
      <w:r w:rsidR="008B1505">
        <w:rPr>
          <w:rFonts w:hint="eastAsia"/>
          <w:b w:val="0"/>
          <w:bCs/>
        </w:rPr>
        <w:t>。</w:t>
      </w:r>
    </w:p>
    <w:p w14:paraId="37BB5AFF" w14:textId="0E769212" w:rsidR="00F82D47" w:rsidRPr="00F82D47" w:rsidRDefault="00F82D47" w:rsidP="009A77AC">
      <w:pPr>
        <w:pStyle w:val="a0"/>
        <w:numPr>
          <w:ilvl w:val="0"/>
          <w:numId w:val="0"/>
        </w:numPr>
        <w:ind w:left="709"/>
        <w:rPr>
          <w:b w:val="0"/>
          <w:bCs/>
        </w:rPr>
      </w:pPr>
      <w:r w:rsidRPr="00F82D47">
        <w:rPr>
          <w:rFonts w:hint="eastAsia"/>
          <w:b w:val="0"/>
          <w:bCs/>
        </w:rPr>
        <w:t>1.4.2、材料要求：法兰垫片、螺栓需选用与设备原厂规格、材质一致的产品，具有良好的密封性、耐腐蚀性及强度，确保能够承受设备运行过程中的压力及温度</w:t>
      </w:r>
      <w:r w:rsidR="008B1505">
        <w:rPr>
          <w:rFonts w:hint="eastAsia"/>
          <w:b w:val="0"/>
          <w:bCs/>
        </w:rPr>
        <w:t>。</w:t>
      </w:r>
    </w:p>
    <w:p w14:paraId="299EAEFF" w14:textId="77777777" w:rsidR="00F82D47" w:rsidRPr="00F82D47" w:rsidRDefault="00F82D47" w:rsidP="009A77AC">
      <w:pPr>
        <w:pStyle w:val="a0"/>
        <w:numPr>
          <w:ilvl w:val="0"/>
          <w:numId w:val="0"/>
        </w:numPr>
        <w:ind w:left="709"/>
        <w:rPr>
          <w:b w:val="0"/>
          <w:bCs/>
        </w:rPr>
      </w:pPr>
      <w:r w:rsidRPr="00F82D47">
        <w:rPr>
          <w:rFonts w:hint="eastAsia"/>
          <w:b w:val="0"/>
          <w:bCs/>
        </w:rPr>
        <w:t>1.4.3、更换标准：更换前需对法兰面进行清理，去除表面污垢、锈蚀；更换过程中确保垫片安装平整、到位，螺栓紧固均匀，无松动、渗漏现象；更换完成后，需进行压力测试，确保连接部位密封良好，无泄漏。</w:t>
      </w:r>
    </w:p>
    <w:p w14:paraId="47AC359E" w14:textId="77777777" w:rsidR="00F82D47" w:rsidRPr="00F82D47" w:rsidRDefault="00F82D47" w:rsidP="009A77AC">
      <w:pPr>
        <w:pStyle w:val="a0"/>
        <w:numPr>
          <w:ilvl w:val="0"/>
          <w:numId w:val="0"/>
        </w:numPr>
        <w:ind w:left="709"/>
        <w:rPr>
          <w:b w:val="0"/>
          <w:bCs/>
        </w:rPr>
      </w:pPr>
      <w:r w:rsidRPr="00F82D47">
        <w:rPr>
          <w:rFonts w:hint="eastAsia"/>
          <w:b w:val="0"/>
          <w:bCs/>
        </w:rPr>
        <w:t>1.5 Y型过滤器维护要求</w:t>
      </w:r>
    </w:p>
    <w:p w14:paraId="3491C517" w14:textId="0D66C736" w:rsidR="00F82D47" w:rsidRPr="00F82D47" w:rsidRDefault="00F82D47" w:rsidP="009A77AC">
      <w:pPr>
        <w:pStyle w:val="a0"/>
        <w:numPr>
          <w:ilvl w:val="0"/>
          <w:numId w:val="0"/>
        </w:numPr>
        <w:ind w:left="709"/>
        <w:rPr>
          <w:b w:val="0"/>
          <w:bCs/>
        </w:rPr>
      </w:pPr>
      <w:r w:rsidRPr="00F82D47">
        <w:rPr>
          <w:rFonts w:hint="eastAsia"/>
          <w:b w:val="0"/>
          <w:bCs/>
        </w:rPr>
        <w:t>1.5.1、过滤网处理：对Y型过滤器的过滤网进行全面清理，去除过滤网表面的杂质、堵塞物；若过滤</w:t>
      </w:r>
      <w:proofErr w:type="gramStart"/>
      <w:r w:rsidRPr="00F82D47">
        <w:rPr>
          <w:rFonts w:hint="eastAsia"/>
          <w:b w:val="0"/>
          <w:bCs/>
        </w:rPr>
        <w:t>网出现</w:t>
      </w:r>
      <w:proofErr w:type="gramEnd"/>
      <w:r w:rsidRPr="00F82D47">
        <w:rPr>
          <w:rFonts w:hint="eastAsia"/>
          <w:b w:val="0"/>
          <w:bCs/>
        </w:rPr>
        <w:t>破损、变形等无法修复的情况，需及时更换，更换的过滤网需与原厂规格一致，过滤效果符合设备要求</w:t>
      </w:r>
      <w:r w:rsidR="008B1505">
        <w:rPr>
          <w:rFonts w:hint="eastAsia"/>
          <w:b w:val="0"/>
          <w:bCs/>
        </w:rPr>
        <w:t>。</w:t>
      </w:r>
    </w:p>
    <w:p w14:paraId="5742E343" w14:textId="69ECCAE7" w:rsidR="00F82D47" w:rsidRPr="00F82D47" w:rsidRDefault="00F82D47" w:rsidP="009A77AC">
      <w:pPr>
        <w:pStyle w:val="a0"/>
        <w:numPr>
          <w:ilvl w:val="0"/>
          <w:numId w:val="0"/>
        </w:numPr>
        <w:ind w:left="709"/>
        <w:rPr>
          <w:b w:val="0"/>
          <w:bCs/>
        </w:rPr>
      </w:pPr>
      <w:r w:rsidRPr="00F82D47">
        <w:rPr>
          <w:rFonts w:hint="eastAsia"/>
          <w:b w:val="0"/>
          <w:bCs/>
        </w:rPr>
        <w:t>1.5.2、垫片及螺栓更换：更换过滤器端盖处的垫片、螺栓，材料需与原厂规格、材质一致，安装牢固、密封良好</w:t>
      </w:r>
      <w:r w:rsidR="008B1505">
        <w:rPr>
          <w:rFonts w:hint="eastAsia"/>
          <w:b w:val="0"/>
          <w:bCs/>
        </w:rPr>
        <w:t>。</w:t>
      </w:r>
    </w:p>
    <w:p w14:paraId="3C156E5C" w14:textId="77777777" w:rsidR="00F82D47" w:rsidRPr="00F82D47" w:rsidRDefault="00F82D47" w:rsidP="009A77AC">
      <w:pPr>
        <w:pStyle w:val="a0"/>
        <w:numPr>
          <w:ilvl w:val="0"/>
          <w:numId w:val="0"/>
        </w:numPr>
        <w:ind w:left="709"/>
        <w:rPr>
          <w:b w:val="0"/>
          <w:bCs/>
        </w:rPr>
      </w:pPr>
      <w:r w:rsidRPr="00F82D47">
        <w:rPr>
          <w:rFonts w:hint="eastAsia"/>
          <w:b w:val="0"/>
          <w:bCs/>
        </w:rPr>
        <w:t>1.5.3、维护标准：维护完成后，过滤器运行正常，无堵塞、渗漏现象，过滤效果达标，确保循环管道内介质清洁，无杂质进入设备内部。</w:t>
      </w:r>
    </w:p>
    <w:p w14:paraId="1D37A447" w14:textId="77777777" w:rsidR="00F82D47" w:rsidRPr="00F82D47" w:rsidRDefault="00F82D47" w:rsidP="009A77AC">
      <w:pPr>
        <w:pStyle w:val="a0"/>
        <w:numPr>
          <w:ilvl w:val="0"/>
          <w:numId w:val="0"/>
        </w:numPr>
        <w:ind w:left="709"/>
        <w:rPr>
          <w:b w:val="0"/>
          <w:bCs/>
        </w:rPr>
      </w:pPr>
      <w:r w:rsidRPr="00F82D47">
        <w:rPr>
          <w:rFonts w:hint="eastAsia"/>
          <w:b w:val="0"/>
          <w:bCs/>
        </w:rPr>
        <w:t>2、冷却塔填料</w:t>
      </w:r>
    </w:p>
    <w:p w14:paraId="7AA5FDFF" w14:textId="77777777" w:rsidR="00F82D47" w:rsidRPr="00F82D47" w:rsidRDefault="00F82D47" w:rsidP="009A77AC">
      <w:pPr>
        <w:pStyle w:val="a0"/>
        <w:numPr>
          <w:ilvl w:val="0"/>
          <w:numId w:val="0"/>
        </w:numPr>
        <w:ind w:left="1130" w:hanging="420"/>
        <w:rPr>
          <w:b w:val="0"/>
          <w:bCs/>
        </w:rPr>
      </w:pPr>
      <w:r w:rsidRPr="00F82D47">
        <w:rPr>
          <w:rFonts w:hint="eastAsia"/>
          <w:b w:val="0"/>
          <w:bCs/>
        </w:rPr>
        <w:t>2.1 填料更换要求</w:t>
      </w:r>
    </w:p>
    <w:p w14:paraId="4D0E2768" w14:textId="6B754D44" w:rsidR="00F82D47" w:rsidRPr="00F82D47" w:rsidRDefault="00F82D47" w:rsidP="009A77AC">
      <w:pPr>
        <w:pStyle w:val="a0"/>
        <w:numPr>
          <w:ilvl w:val="0"/>
          <w:numId w:val="0"/>
        </w:numPr>
        <w:ind w:left="709"/>
        <w:rPr>
          <w:b w:val="0"/>
          <w:bCs/>
        </w:rPr>
      </w:pPr>
      <w:r w:rsidRPr="00F82D47">
        <w:rPr>
          <w:rFonts w:hint="eastAsia"/>
          <w:b w:val="0"/>
          <w:bCs/>
        </w:rPr>
        <w:t>2.1.1、更换范围：对2台秦泰冷却塔（型号：CTHX-6-2217B）的填料进行全部更换，确保无遗漏、无残留旧填料</w:t>
      </w:r>
      <w:r w:rsidR="00693552">
        <w:rPr>
          <w:rFonts w:hint="eastAsia"/>
          <w:b w:val="0"/>
          <w:bCs/>
        </w:rPr>
        <w:t>。</w:t>
      </w:r>
    </w:p>
    <w:p w14:paraId="330A9FB7" w14:textId="4F07C287" w:rsidR="00F82D47" w:rsidRPr="00F82D47" w:rsidRDefault="00F82D47" w:rsidP="009A77AC">
      <w:pPr>
        <w:pStyle w:val="a0"/>
        <w:numPr>
          <w:ilvl w:val="0"/>
          <w:numId w:val="0"/>
        </w:numPr>
        <w:ind w:left="709"/>
        <w:rPr>
          <w:b w:val="0"/>
          <w:bCs/>
        </w:rPr>
      </w:pPr>
      <w:r w:rsidRPr="00F82D47">
        <w:rPr>
          <w:rFonts w:hint="eastAsia"/>
          <w:b w:val="0"/>
          <w:bCs/>
        </w:rPr>
        <w:t>2.1.2、填料质量：更换的填料需符合秦泰冷却塔（型号：CTHX-6-2217B）的原厂规格、尺寸及技术参数，材质选用耐腐蚀、耐高温、抗老化、散热性能好的优质材料，符合GB/T 7190-2008《玻璃纤维增强塑料冷却塔》相关要求；投标人需提供填料的合格证明及检测报告，确保填料质量达标</w:t>
      </w:r>
      <w:r w:rsidR="00693552">
        <w:rPr>
          <w:rFonts w:hint="eastAsia"/>
          <w:b w:val="0"/>
          <w:bCs/>
        </w:rPr>
        <w:t>。</w:t>
      </w:r>
    </w:p>
    <w:p w14:paraId="399E0EA4" w14:textId="77777777" w:rsidR="00F82D47" w:rsidRPr="00F82D47" w:rsidRDefault="00F82D47" w:rsidP="009A77AC">
      <w:pPr>
        <w:pStyle w:val="a0"/>
        <w:numPr>
          <w:ilvl w:val="0"/>
          <w:numId w:val="0"/>
        </w:numPr>
        <w:ind w:left="709"/>
        <w:rPr>
          <w:b w:val="0"/>
          <w:bCs/>
        </w:rPr>
      </w:pPr>
      <w:r w:rsidRPr="00F82D47">
        <w:rPr>
          <w:rFonts w:hint="eastAsia"/>
          <w:b w:val="0"/>
          <w:bCs/>
        </w:rPr>
        <w:t>2.1.3、更换标准：填料更换需严格遵循冷却塔安装操作规范，安装平整、牢固，填料之间拼接紧密，无空隙、松动现象；安装过程中做好冷却塔内部结构的保护，避免损坏塔体及其他零部件。</w:t>
      </w:r>
    </w:p>
    <w:p w14:paraId="7FA47746" w14:textId="77777777" w:rsidR="00F82D47" w:rsidRPr="00F82D47" w:rsidRDefault="00F82D47" w:rsidP="009A77AC">
      <w:pPr>
        <w:pStyle w:val="a0"/>
        <w:numPr>
          <w:ilvl w:val="0"/>
          <w:numId w:val="0"/>
        </w:numPr>
        <w:ind w:left="1130" w:hanging="420"/>
        <w:rPr>
          <w:b w:val="0"/>
          <w:bCs/>
        </w:rPr>
      </w:pPr>
      <w:r w:rsidRPr="00F82D47">
        <w:rPr>
          <w:rFonts w:hint="eastAsia"/>
          <w:b w:val="0"/>
          <w:bCs/>
        </w:rPr>
        <w:t>2.2 冷却塔内部清理及疏通要求</w:t>
      </w:r>
    </w:p>
    <w:p w14:paraId="6380C67E" w14:textId="66C98B42" w:rsidR="00F82D47" w:rsidRPr="00F82D47" w:rsidRDefault="00F82D47" w:rsidP="009A77AC">
      <w:pPr>
        <w:pStyle w:val="a0"/>
        <w:numPr>
          <w:ilvl w:val="0"/>
          <w:numId w:val="0"/>
        </w:numPr>
        <w:ind w:left="709"/>
        <w:rPr>
          <w:b w:val="0"/>
          <w:bCs/>
        </w:rPr>
      </w:pPr>
      <w:r w:rsidRPr="00F82D47">
        <w:rPr>
          <w:rFonts w:hint="eastAsia"/>
          <w:b w:val="0"/>
          <w:bCs/>
        </w:rPr>
        <w:t>2.2.1、清理范围：填料更换完成后，对冷却塔内部进行全面清理，包括塔体内部、集水池、</w:t>
      </w:r>
      <w:r w:rsidRPr="00F82D47">
        <w:rPr>
          <w:rFonts w:hint="eastAsia"/>
          <w:b w:val="0"/>
          <w:bCs/>
        </w:rPr>
        <w:lastRenderedPageBreak/>
        <w:t>进风口、出风口等部位的杂质、泥沙、污垢等</w:t>
      </w:r>
      <w:r w:rsidR="00693552">
        <w:rPr>
          <w:rFonts w:hint="eastAsia"/>
          <w:b w:val="0"/>
          <w:bCs/>
        </w:rPr>
        <w:t>。</w:t>
      </w:r>
    </w:p>
    <w:p w14:paraId="5E4BB899" w14:textId="0CEBAF75" w:rsidR="00F82D47" w:rsidRPr="00F82D47" w:rsidRDefault="00F82D47" w:rsidP="009A77AC">
      <w:pPr>
        <w:pStyle w:val="a0"/>
        <w:numPr>
          <w:ilvl w:val="0"/>
          <w:numId w:val="0"/>
        </w:numPr>
        <w:ind w:left="709"/>
        <w:rPr>
          <w:b w:val="0"/>
          <w:bCs/>
        </w:rPr>
      </w:pPr>
      <w:r w:rsidRPr="00F82D47">
        <w:rPr>
          <w:rFonts w:hint="eastAsia"/>
          <w:b w:val="0"/>
          <w:bCs/>
        </w:rPr>
        <w:t>2.2.2、疏通要求：对冷却塔内部堵塞的过滤网、管孔进行全面疏通，确保过滤网无堵塞、管孔畅通，水流、气流流通顺畅，无阻碍</w:t>
      </w:r>
      <w:r w:rsidR="00693552">
        <w:rPr>
          <w:rFonts w:hint="eastAsia"/>
          <w:b w:val="0"/>
          <w:bCs/>
        </w:rPr>
        <w:t>。</w:t>
      </w:r>
    </w:p>
    <w:p w14:paraId="19F5A3D8" w14:textId="77777777" w:rsidR="00F82D47" w:rsidRPr="00F82D47" w:rsidRDefault="00F82D47" w:rsidP="0031156C">
      <w:pPr>
        <w:pStyle w:val="a0"/>
        <w:numPr>
          <w:ilvl w:val="0"/>
          <w:numId w:val="0"/>
        </w:numPr>
        <w:ind w:left="710"/>
        <w:rPr>
          <w:b w:val="0"/>
          <w:bCs/>
        </w:rPr>
      </w:pPr>
      <w:r w:rsidRPr="00F82D47">
        <w:rPr>
          <w:rFonts w:hint="eastAsia"/>
          <w:b w:val="0"/>
          <w:bCs/>
        </w:rPr>
        <w:t>2.2.3、清理标准：清理完成后，冷却塔内部无杂质、无污垢、无堵塞，集水池内无积水、无沉淀物，确保冷却塔运行过程中水流顺畅、散热高效。</w:t>
      </w:r>
    </w:p>
    <w:p w14:paraId="7F9B5C46" w14:textId="77777777" w:rsidR="00F82D47" w:rsidRPr="009A77AC" w:rsidRDefault="00F82D47" w:rsidP="009A77AC">
      <w:pPr>
        <w:pStyle w:val="a0"/>
        <w:numPr>
          <w:ilvl w:val="0"/>
          <w:numId w:val="0"/>
        </w:numPr>
      </w:pPr>
      <w:r w:rsidRPr="009A77AC">
        <w:rPr>
          <w:rFonts w:hint="eastAsia"/>
        </w:rPr>
        <w:t>二、综合施工及调试要求</w:t>
      </w:r>
    </w:p>
    <w:p w14:paraId="062FDC39" w14:textId="77777777" w:rsidR="00F82D47" w:rsidRPr="00F82D47" w:rsidRDefault="00F82D47" w:rsidP="009A77AC">
      <w:pPr>
        <w:pStyle w:val="a0"/>
        <w:numPr>
          <w:ilvl w:val="0"/>
          <w:numId w:val="0"/>
        </w:numPr>
        <w:ind w:left="1130" w:hanging="420"/>
        <w:rPr>
          <w:b w:val="0"/>
          <w:bCs/>
        </w:rPr>
      </w:pPr>
      <w:r w:rsidRPr="00F82D47">
        <w:rPr>
          <w:rFonts w:hint="eastAsia"/>
          <w:b w:val="0"/>
          <w:bCs/>
        </w:rPr>
        <w:t>1、生产供货要求</w:t>
      </w:r>
    </w:p>
    <w:p w14:paraId="752034AB" w14:textId="77777777" w:rsidR="00F82D47" w:rsidRPr="00F82D47" w:rsidRDefault="00F82D47" w:rsidP="0031156C">
      <w:pPr>
        <w:pStyle w:val="a0"/>
        <w:numPr>
          <w:ilvl w:val="0"/>
          <w:numId w:val="0"/>
        </w:numPr>
        <w:ind w:left="710"/>
        <w:rPr>
          <w:b w:val="0"/>
          <w:bCs/>
        </w:rPr>
      </w:pPr>
      <w:r w:rsidRPr="00F82D47">
        <w:rPr>
          <w:rFonts w:hint="eastAsia"/>
          <w:b w:val="0"/>
          <w:bCs/>
        </w:rPr>
        <w:t>1.1、 投标人需负责本项目所有耗材（空调耗材、冷却塔填料、辅助耗材等）的生产、采购、运输工作，确保耗材按时送达施工现场，</w:t>
      </w:r>
      <w:proofErr w:type="gramStart"/>
      <w:r w:rsidRPr="00F82D47">
        <w:rPr>
          <w:rFonts w:hint="eastAsia"/>
          <w:b w:val="0"/>
          <w:bCs/>
        </w:rPr>
        <w:t>且运输</w:t>
      </w:r>
      <w:proofErr w:type="gramEnd"/>
      <w:r w:rsidRPr="00F82D47">
        <w:rPr>
          <w:rFonts w:hint="eastAsia"/>
          <w:b w:val="0"/>
          <w:bCs/>
        </w:rPr>
        <w:t>过程中做好保护措施，避免耗材损坏、变质；</w:t>
      </w:r>
    </w:p>
    <w:p w14:paraId="6F918CA3" w14:textId="77777777" w:rsidR="00F82D47" w:rsidRPr="00F82D47" w:rsidRDefault="00F82D47" w:rsidP="0031156C">
      <w:pPr>
        <w:pStyle w:val="a0"/>
        <w:numPr>
          <w:ilvl w:val="0"/>
          <w:numId w:val="0"/>
        </w:numPr>
        <w:ind w:left="710"/>
        <w:rPr>
          <w:b w:val="0"/>
          <w:bCs/>
        </w:rPr>
      </w:pPr>
      <w:r w:rsidRPr="00F82D47">
        <w:rPr>
          <w:rFonts w:hint="eastAsia"/>
          <w:b w:val="0"/>
          <w:bCs/>
        </w:rPr>
        <w:t>1.2、 所有耗材送达现场后，需经招标人验收合格后方可投入使用，验收不合格的</w:t>
      </w:r>
      <w:proofErr w:type="gramStart"/>
      <w:r w:rsidRPr="00F82D47">
        <w:rPr>
          <w:rFonts w:hint="eastAsia"/>
          <w:b w:val="0"/>
          <w:bCs/>
        </w:rPr>
        <w:t>耗材需</w:t>
      </w:r>
      <w:proofErr w:type="gramEnd"/>
      <w:r w:rsidRPr="00F82D47">
        <w:rPr>
          <w:rFonts w:hint="eastAsia"/>
          <w:b w:val="0"/>
          <w:bCs/>
        </w:rPr>
        <w:t>及时更换，相关费用由投标人承担。</w:t>
      </w:r>
    </w:p>
    <w:p w14:paraId="3DCD479F" w14:textId="77777777" w:rsidR="00F82D47" w:rsidRPr="00F82D47" w:rsidRDefault="00F82D47" w:rsidP="009A77AC">
      <w:pPr>
        <w:pStyle w:val="a0"/>
        <w:numPr>
          <w:ilvl w:val="0"/>
          <w:numId w:val="0"/>
        </w:numPr>
        <w:ind w:left="1130" w:hanging="420"/>
        <w:rPr>
          <w:b w:val="0"/>
          <w:bCs/>
        </w:rPr>
      </w:pPr>
      <w:r w:rsidRPr="00F82D47">
        <w:rPr>
          <w:rFonts w:hint="eastAsia"/>
          <w:b w:val="0"/>
          <w:bCs/>
        </w:rPr>
        <w:t>2、 现场施工要求</w:t>
      </w:r>
    </w:p>
    <w:p w14:paraId="074162BA" w14:textId="26801842" w:rsidR="00F82D47" w:rsidRPr="00F82D47" w:rsidRDefault="00F82D47" w:rsidP="009A77AC">
      <w:pPr>
        <w:pStyle w:val="a0"/>
        <w:numPr>
          <w:ilvl w:val="0"/>
          <w:numId w:val="0"/>
        </w:numPr>
        <w:ind w:left="709"/>
        <w:rPr>
          <w:b w:val="0"/>
          <w:bCs/>
        </w:rPr>
      </w:pPr>
      <w:r w:rsidRPr="00F82D47">
        <w:rPr>
          <w:rFonts w:hint="eastAsia"/>
          <w:b w:val="0"/>
          <w:bCs/>
        </w:rPr>
        <w:t>2.1、施工前：投标人需制定详细的施工方案，明确施工流程、人员分工、安全措施、环保措施及工期安排，报招标人审核通过后，方可开展施工</w:t>
      </w:r>
      <w:r w:rsidR="00693552">
        <w:rPr>
          <w:rFonts w:hint="eastAsia"/>
          <w:b w:val="0"/>
          <w:bCs/>
        </w:rPr>
        <w:t>。</w:t>
      </w:r>
    </w:p>
    <w:p w14:paraId="72752361" w14:textId="77777777" w:rsidR="00F82D47" w:rsidRPr="00F82D47" w:rsidRDefault="00F82D47" w:rsidP="009A77AC">
      <w:pPr>
        <w:pStyle w:val="a0"/>
        <w:numPr>
          <w:ilvl w:val="0"/>
          <w:numId w:val="0"/>
        </w:numPr>
        <w:ind w:left="709"/>
        <w:rPr>
          <w:b w:val="0"/>
          <w:bCs/>
        </w:rPr>
      </w:pPr>
      <w:r w:rsidRPr="00F82D47">
        <w:rPr>
          <w:rFonts w:hint="eastAsia"/>
          <w:b w:val="0"/>
          <w:bCs/>
        </w:rPr>
        <w:t>2.2、施工过程：严格按照施工方案及本技术要求执行，施工人员需着装整洁，佩戴有效上岗证，进出现场需遵守招标人相关管理规定；高空作业需严格遵循JGJ 80-2016标准，使用安全带、安全绳，确保作业安全；施工过程中做好设备保护，避免损坏原有设备及周边设施；</w:t>
      </w:r>
    </w:p>
    <w:p w14:paraId="12DB27B8" w14:textId="77777777" w:rsidR="00F82D47" w:rsidRPr="00F82D47" w:rsidRDefault="00F82D47" w:rsidP="009A77AC">
      <w:pPr>
        <w:pStyle w:val="a0"/>
        <w:numPr>
          <w:ilvl w:val="0"/>
          <w:numId w:val="0"/>
        </w:numPr>
        <w:ind w:left="709"/>
        <w:rPr>
          <w:b w:val="0"/>
          <w:bCs/>
        </w:rPr>
      </w:pPr>
      <w:r w:rsidRPr="00F82D47">
        <w:rPr>
          <w:rFonts w:hint="eastAsia"/>
          <w:b w:val="0"/>
          <w:bCs/>
        </w:rPr>
        <w:t>2.3、施工后：及时清理施工现场，去除施工垃圾、废旧料，做到场地整洁，恢复现场原貌。</w:t>
      </w:r>
    </w:p>
    <w:p w14:paraId="7C8F6B79" w14:textId="77777777" w:rsidR="00F82D47" w:rsidRPr="00F82D47" w:rsidRDefault="00F82D47" w:rsidP="009A77AC">
      <w:pPr>
        <w:pStyle w:val="a0"/>
        <w:numPr>
          <w:ilvl w:val="0"/>
          <w:numId w:val="0"/>
        </w:numPr>
        <w:ind w:left="1130" w:hanging="420"/>
        <w:rPr>
          <w:b w:val="0"/>
          <w:bCs/>
        </w:rPr>
      </w:pPr>
      <w:r w:rsidRPr="00F82D47">
        <w:rPr>
          <w:rFonts w:hint="eastAsia"/>
          <w:b w:val="0"/>
          <w:bCs/>
        </w:rPr>
        <w:t>3、运行调试要求</w:t>
      </w:r>
    </w:p>
    <w:p w14:paraId="251AF28D" w14:textId="77777777" w:rsidR="00F82D47" w:rsidRPr="00F82D47" w:rsidRDefault="00F82D47" w:rsidP="009A77AC">
      <w:pPr>
        <w:pStyle w:val="a0"/>
        <w:numPr>
          <w:ilvl w:val="0"/>
          <w:numId w:val="0"/>
        </w:numPr>
        <w:ind w:left="709"/>
        <w:rPr>
          <w:b w:val="0"/>
          <w:bCs/>
        </w:rPr>
      </w:pPr>
      <w:r w:rsidRPr="00F82D47">
        <w:rPr>
          <w:rFonts w:hint="eastAsia"/>
          <w:b w:val="0"/>
          <w:bCs/>
        </w:rPr>
        <w:t>3.1、调试范围：空调机组</w:t>
      </w:r>
      <w:proofErr w:type="gramStart"/>
      <w:r w:rsidRPr="00F82D47">
        <w:rPr>
          <w:rFonts w:hint="eastAsia"/>
          <w:b w:val="0"/>
          <w:bCs/>
        </w:rPr>
        <w:t>维保完成</w:t>
      </w:r>
      <w:proofErr w:type="gramEnd"/>
      <w:r w:rsidRPr="00F82D47">
        <w:rPr>
          <w:rFonts w:hint="eastAsia"/>
          <w:b w:val="0"/>
          <w:bCs/>
        </w:rPr>
        <w:t>后、冷却塔填料更换完成后，需分别进行单独运行调试，随后进行系统联合调试；</w:t>
      </w:r>
    </w:p>
    <w:p w14:paraId="15D7CCCA" w14:textId="77777777" w:rsidR="00F82D47" w:rsidRPr="00F82D47" w:rsidRDefault="00F82D47" w:rsidP="009A77AC">
      <w:pPr>
        <w:pStyle w:val="a0"/>
        <w:numPr>
          <w:ilvl w:val="0"/>
          <w:numId w:val="0"/>
        </w:numPr>
        <w:ind w:left="709"/>
        <w:rPr>
          <w:b w:val="0"/>
          <w:bCs/>
        </w:rPr>
      </w:pPr>
      <w:r w:rsidRPr="00F82D47">
        <w:rPr>
          <w:rFonts w:hint="eastAsia"/>
          <w:b w:val="0"/>
          <w:bCs/>
        </w:rPr>
        <w:t>3.2、调试标准：</w:t>
      </w:r>
    </w:p>
    <w:p w14:paraId="12D81264" w14:textId="019D6017" w:rsidR="00F82D47" w:rsidRPr="00F82D47" w:rsidRDefault="00F82D47" w:rsidP="009A77AC">
      <w:pPr>
        <w:pStyle w:val="a0"/>
        <w:numPr>
          <w:ilvl w:val="0"/>
          <w:numId w:val="0"/>
        </w:numPr>
        <w:ind w:left="709"/>
        <w:rPr>
          <w:b w:val="0"/>
          <w:bCs/>
        </w:rPr>
      </w:pPr>
      <w:r w:rsidRPr="00F82D47">
        <w:rPr>
          <w:rFonts w:hint="eastAsia"/>
          <w:b w:val="0"/>
          <w:bCs/>
        </w:rPr>
        <w:t>3.2.1、空调机组：运行平稳，制冷（制热）性能达标，电气系统无故障报警，各部件运行正常，无渗漏、异响、振动等问题，冷凝器换热效率符合要求</w:t>
      </w:r>
      <w:r w:rsidR="00693552">
        <w:rPr>
          <w:rFonts w:hint="eastAsia"/>
          <w:b w:val="0"/>
          <w:bCs/>
        </w:rPr>
        <w:t>。</w:t>
      </w:r>
    </w:p>
    <w:p w14:paraId="064631DE" w14:textId="6C48B369" w:rsidR="00F82D47" w:rsidRPr="00F82D47" w:rsidRDefault="00F82D47" w:rsidP="0031156C">
      <w:pPr>
        <w:pStyle w:val="a0"/>
        <w:numPr>
          <w:ilvl w:val="0"/>
          <w:numId w:val="0"/>
        </w:numPr>
        <w:ind w:left="710"/>
        <w:rPr>
          <w:b w:val="0"/>
          <w:bCs/>
        </w:rPr>
      </w:pPr>
      <w:r w:rsidRPr="00F82D47">
        <w:rPr>
          <w:rFonts w:hint="eastAsia"/>
          <w:b w:val="0"/>
          <w:bCs/>
        </w:rPr>
        <w:t>3.2.2、冷却塔：运行平稳，散热效率达标，水流、气流流通顺畅，无渗漏、异响，</w:t>
      </w:r>
      <w:proofErr w:type="gramStart"/>
      <w:r w:rsidRPr="00F82D47">
        <w:rPr>
          <w:rFonts w:hint="eastAsia"/>
          <w:b w:val="0"/>
          <w:bCs/>
        </w:rPr>
        <w:t>飘水率不</w:t>
      </w:r>
      <w:proofErr w:type="gramEnd"/>
      <w:r w:rsidRPr="00F82D47">
        <w:rPr>
          <w:rFonts w:hint="eastAsia"/>
          <w:b w:val="0"/>
          <w:bCs/>
        </w:rPr>
        <w:t>大于0.010%，噪声符合相关标准，填料无松动、脱落现象</w:t>
      </w:r>
      <w:r w:rsidR="00693552">
        <w:rPr>
          <w:rFonts w:hint="eastAsia"/>
          <w:b w:val="0"/>
          <w:bCs/>
        </w:rPr>
        <w:t>。</w:t>
      </w:r>
    </w:p>
    <w:p w14:paraId="4DF3B337" w14:textId="77777777" w:rsidR="00F82D47" w:rsidRPr="00F82D47" w:rsidRDefault="00F82D47" w:rsidP="0031156C">
      <w:pPr>
        <w:pStyle w:val="a0"/>
        <w:numPr>
          <w:ilvl w:val="0"/>
          <w:numId w:val="0"/>
        </w:numPr>
        <w:ind w:left="710"/>
        <w:rPr>
          <w:b w:val="0"/>
          <w:bCs/>
        </w:rPr>
      </w:pPr>
      <w:r w:rsidRPr="00F82D47">
        <w:rPr>
          <w:rFonts w:hint="eastAsia"/>
          <w:b w:val="0"/>
          <w:bCs/>
        </w:rPr>
        <w:t>3.2.3、系统联合调试：空调机组与冷却塔联动运行正常，各项参数符合设计要求，能够满足实际使用需求。</w:t>
      </w:r>
    </w:p>
    <w:p w14:paraId="192F2D35" w14:textId="77777777" w:rsidR="00F82D47" w:rsidRPr="00F82D47" w:rsidRDefault="00F82D47" w:rsidP="009A77AC">
      <w:pPr>
        <w:pStyle w:val="a0"/>
        <w:numPr>
          <w:ilvl w:val="0"/>
          <w:numId w:val="0"/>
        </w:numPr>
        <w:ind w:left="709"/>
        <w:rPr>
          <w:b w:val="0"/>
          <w:bCs/>
        </w:rPr>
      </w:pPr>
      <w:r w:rsidRPr="00F82D47">
        <w:rPr>
          <w:rFonts w:hint="eastAsia"/>
          <w:b w:val="0"/>
          <w:bCs/>
        </w:rPr>
        <w:t>3.2.4、调试记录：调试过程中需做好详细记录，包括调试参数、运行情况、出现的问题及处理措施等，调试完成后，将调试记录提交招标人存档。</w:t>
      </w:r>
    </w:p>
    <w:p w14:paraId="41E61721" w14:textId="77777777" w:rsidR="00F82D47" w:rsidRPr="00F82D47" w:rsidRDefault="00F82D47" w:rsidP="009A77AC">
      <w:pPr>
        <w:pStyle w:val="a0"/>
        <w:numPr>
          <w:ilvl w:val="0"/>
          <w:numId w:val="0"/>
        </w:numPr>
        <w:ind w:left="709"/>
        <w:rPr>
          <w:b w:val="0"/>
          <w:bCs/>
        </w:rPr>
      </w:pPr>
      <w:r w:rsidRPr="00F82D47">
        <w:rPr>
          <w:rFonts w:hint="eastAsia"/>
          <w:b w:val="0"/>
          <w:bCs/>
        </w:rPr>
        <w:lastRenderedPageBreak/>
        <w:t>4、废旧料处理要求</w:t>
      </w:r>
    </w:p>
    <w:p w14:paraId="331234C4" w14:textId="71D886CA" w:rsidR="00F82D47" w:rsidRPr="00F82D47" w:rsidRDefault="00F82D47" w:rsidP="009A77AC">
      <w:pPr>
        <w:pStyle w:val="a0"/>
        <w:numPr>
          <w:ilvl w:val="0"/>
          <w:numId w:val="0"/>
        </w:numPr>
        <w:ind w:left="709"/>
        <w:rPr>
          <w:b w:val="0"/>
          <w:bCs/>
        </w:rPr>
      </w:pPr>
      <w:r w:rsidRPr="00F82D47">
        <w:rPr>
          <w:rFonts w:hint="eastAsia"/>
          <w:b w:val="0"/>
          <w:bCs/>
        </w:rPr>
        <w:t>4.1、投标人需负责本项目所有废旧料（旧滤芯、旧垫片、旧填料、旧螺栓等）的收集、分类、运输及合</w:t>
      </w:r>
      <w:proofErr w:type="gramStart"/>
      <w:r w:rsidRPr="00F82D47">
        <w:rPr>
          <w:rFonts w:hint="eastAsia"/>
          <w:b w:val="0"/>
          <w:bCs/>
        </w:rPr>
        <w:t>规</w:t>
      </w:r>
      <w:proofErr w:type="gramEnd"/>
      <w:r w:rsidRPr="00F82D47">
        <w:rPr>
          <w:rFonts w:hint="eastAsia"/>
          <w:b w:val="0"/>
          <w:bCs/>
        </w:rPr>
        <w:t>处理工作，承担相关费用</w:t>
      </w:r>
      <w:r w:rsidR="00693552">
        <w:rPr>
          <w:rFonts w:hint="eastAsia"/>
          <w:b w:val="0"/>
          <w:bCs/>
        </w:rPr>
        <w:t>。</w:t>
      </w:r>
    </w:p>
    <w:p w14:paraId="5C7F0CA2" w14:textId="77777777" w:rsidR="00F82D47" w:rsidRPr="00F82D47" w:rsidRDefault="00F82D47" w:rsidP="009A77AC">
      <w:pPr>
        <w:pStyle w:val="a0"/>
        <w:numPr>
          <w:ilvl w:val="0"/>
          <w:numId w:val="0"/>
        </w:numPr>
        <w:ind w:left="709"/>
        <w:rPr>
          <w:b w:val="0"/>
          <w:bCs/>
        </w:rPr>
      </w:pPr>
      <w:r w:rsidRPr="00F82D47">
        <w:rPr>
          <w:rFonts w:hint="eastAsia"/>
          <w:b w:val="0"/>
          <w:bCs/>
        </w:rPr>
        <w:t>4.2、废旧料处理需符合环保相关规定，不得随意丢弃、倾倒，需运输至指定的废旧物资处理场所进行处理，处理完成后需提供相关处理证明，报招标人审核。</w:t>
      </w:r>
    </w:p>
    <w:p w14:paraId="53947FBA" w14:textId="77777777" w:rsidR="00CB2705" w:rsidRPr="00F82D47" w:rsidRDefault="00CB2705" w:rsidP="00B53956">
      <w:pPr>
        <w:pStyle w:val="a0"/>
        <w:numPr>
          <w:ilvl w:val="0"/>
          <w:numId w:val="0"/>
        </w:numPr>
        <w:rPr>
          <w:rFonts w:hint="eastAsia"/>
          <w:b w:val="0"/>
          <w:bCs/>
        </w:rPr>
      </w:pPr>
    </w:p>
    <w:p w14:paraId="04DF02CF" w14:textId="77777777" w:rsidR="00EC5A3B" w:rsidRPr="00F82D47" w:rsidRDefault="00EC5A3B">
      <w:pPr>
        <w:pStyle w:val="affb"/>
        <w:rPr>
          <w:bCs/>
        </w:rPr>
      </w:pPr>
    </w:p>
    <w:p w14:paraId="7A7B791E" w14:textId="77777777" w:rsidR="00EC5A3B" w:rsidRPr="00F82D47" w:rsidRDefault="00EC5A3B">
      <w:pPr>
        <w:pStyle w:val="affb"/>
        <w:rPr>
          <w:bCs/>
        </w:rPr>
      </w:pPr>
    </w:p>
    <w:p w14:paraId="6DE25D65" w14:textId="77777777" w:rsidR="00EC5A3B" w:rsidRPr="00F82D47" w:rsidRDefault="00EC5A3B">
      <w:pPr>
        <w:pStyle w:val="affb"/>
        <w:rPr>
          <w:bCs/>
        </w:rPr>
      </w:pPr>
    </w:p>
    <w:p w14:paraId="2025E24E" w14:textId="77777777" w:rsidR="00EC5A3B" w:rsidRPr="00F82D47" w:rsidRDefault="00EC5A3B">
      <w:pPr>
        <w:pStyle w:val="affb"/>
        <w:rPr>
          <w:bCs/>
        </w:rPr>
      </w:pPr>
    </w:p>
    <w:p w14:paraId="6867927D" w14:textId="77777777" w:rsidR="00EC5A3B" w:rsidRPr="00F82D47" w:rsidRDefault="00EC5A3B">
      <w:pPr>
        <w:pStyle w:val="affb"/>
        <w:rPr>
          <w:bCs/>
        </w:rPr>
      </w:pPr>
    </w:p>
    <w:p w14:paraId="686BC28A" w14:textId="77777777" w:rsidR="00EC5A3B" w:rsidRPr="00F82D47" w:rsidRDefault="00EC5A3B">
      <w:pPr>
        <w:pStyle w:val="affb"/>
        <w:rPr>
          <w:bCs/>
        </w:rPr>
      </w:pPr>
    </w:p>
    <w:p w14:paraId="09130F03" w14:textId="77777777" w:rsidR="00EC5A3B" w:rsidRPr="00F82D47" w:rsidRDefault="00EC5A3B">
      <w:pPr>
        <w:pStyle w:val="affb"/>
        <w:rPr>
          <w:bCs/>
        </w:rPr>
      </w:pPr>
    </w:p>
    <w:p w14:paraId="3B33A8A0" w14:textId="77777777" w:rsidR="00EC5A3B" w:rsidRPr="00F82D47" w:rsidRDefault="00EC5A3B">
      <w:pPr>
        <w:pStyle w:val="affb"/>
        <w:rPr>
          <w:bCs/>
        </w:rPr>
      </w:pPr>
    </w:p>
    <w:p w14:paraId="47D8E75A" w14:textId="77777777" w:rsidR="00EC5A3B" w:rsidRPr="00F82D47" w:rsidRDefault="00EC5A3B">
      <w:pPr>
        <w:pStyle w:val="affb"/>
        <w:rPr>
          <w:bCs/>
        </w:rPr>
      </w:pPr>
    </w:p>
    <w:p w14:paraId="673050BE" w14:textId="77777777" w:rsidR="00EC5A3B" w:rsidRDefault="00EC5A3B">
      <w:pPr>
        <w:pStyle w:val="affb"/>
        <w:rPr>
          <w:bCs/>
        </w:rPr>
      </w:pPr>
    </w:p>
    <w:p w14:paraId="5E501050" w14:textId="77777777" w:rsidR="004F228D" w:rsidRDefault="004F228D">
      <w:pPr>
        <w:pStyle w:val="affb"/>
        <w:rPr>
          <w:bCs/>
        </w:rPr>
      </w:pPr>
    </w:p>
    <w:p w14:paraId="3E1B4145" w14:textId="77777777" w:rsidR="004F228D" w:rsidRDefault="004F228D">
      <w:pPr>
        <w:pStyle w:val="affb"/>
        <w:rPr>
          <w:bCs/>
        </w:rPr>
      </w:pPr>
    </w:p>
    <w:p w14:paraId="42089285" w14:textId="77777777" w:rsidR="004F228D" w:rsidRDefault="004F228D">
      <w:pPr>
        <w:pStyle w:val="affb"/>
        <w:rPr>
          <w:bCs/>
        </w:rPr>
      </w:pPr>
    </w:p>
    <w:p w14:paraId="6B7B595E" w14:textId="77777777" w:rsidR="004F228D" w:rsidRDefault="004F228D">
      <w:pPr>
        <w:pStyle w:val="affb"/>
        <w:rPr>
          <w:bCs/>
        </w:rPr>
      </w:pPr>
    </w:p>
    <w:p w14:paraId="540E1584" w14:textId="77777777" w:rsidR="004F228D" w:rsidRPr="00F82D47" w:rsidRDefault="004F228D">
      <w:pPr>
        <w:pStyle w:val="affb"/>
        <w:rPr>
          <w:rFonts w:hint="eastAsia"/>
          <w:bCs/>
        </w:rPr>
      </w:pPr>
    </w:p>
    <w:p w14:paraId="7B050533" w14:textId="77777777" w:rsidR="00850B25" w:rsidRPr="00F82D47" w:rsidRDefault="00850B25">
      <w:pPr>
        <w:pStyle w:val="affb"/>
        <w:rPr>
          <w:bCs/>
        </w:rPr>
      </w:pPr>
    </w:p>
    <w:p w14:paraId="07ED40C2" w14:textId="77777777" w:rsidR="00850B25" w:rsidRDefault="00850B25">
      <w:pPr>
        <w:pStyle w:val="affb"/>
        <w:rPr>
          <w:b/>
          <w:bCs/>
        </w:rPr>
      </w:pPr>
    </w:p>
    <w:p w14:paraId="43967C30" w14:textId="77777777" w:rsidR="00EC5A3B" w:rsidRDefault="00EC5A3B">
      <w:pPr>
        <w:pStyle w:val="affb"/>
      </w:pPr>
    </w:p>
    <w:p w14:paraId="5C16C774" w14:textId="77777777" w:rsidR="004F228D" w:rsidRDefault="004F228D">
      <w:pPr>
        <w:pStyle w:val="affb"/>
      </w:pPr>
    </w:p>
    <w:p w14:paraId="0B83486D" w14:textId="77777777" w:rsidR="004F228D" w:rsidRDefault="004F228D">
      <w:pPr>
        <w:pStyle w:val="affb"/>
      </w:pPr>
    </w:p>
    <w:p w14:paraId="72447689" w14:textId="77777777" w:rsidR="004F228D" w:rsidRDefault="004F228D">
      <w:pPr>
        <w:pStyle w:val="affb"/>
      </w:pPr>
    </w:p>
    <w:p w14:paraId="3E068AAB" w14:textId="77777777" w:rsidR="004F228D" w:rsidRDefault="004F228D">
      <w:pPr>
        <w:pStyle w:val="affb"/>
        <w:rPr>
          <w:rFonts w:hint="eastAsia"/>
        </w:rPr>
      </w:pPr>
    </w:p>
    <w:p w14:paraId="7F271E3E" w14:textId="77777777" w:rsidR="00EC5A3B" w:rsidRDefault="00EC5A3B">
      <w:pPr>
        <w:pStyle w:val="affb"/>
      </w:pPr>
    </w:p>
    <w:p w14:paraId="1AC02471" w14:textId="77777777" w:rsidR="00EC5A3B" w:rsidRDefault="00412EC0">
      <w:pPr>
        <w:pStyle w:val="affa"/>
        <w:numPr>
          <w:ilvl w:val="0"/>
          <w:numId w:val="33"/>
        </w:numPr>
      </w:pPr>
      <w:bookmarkStart w:id="26" w:name="_Toc20595"/>
      <w:bookmarkStart w:id="27" w:name="_Toc47976609"/>
      <w:r>
        <w:rPr>
          <w:rFonts w:hint="eastAsia"/>
        </w:rPr>
        <w:lastRenderedPageBreak/>
        <w:t>合同主要条款</w:t>
      </w:r>
      <w:bookmarkEnd w:id="26"/>
      <w:bookmarkEnd w:id="27"/>
    </w:p>
    <w:p w14:paraId="5842B686" w14:textId="77777777" w:rsidR="00EC5A3B" w:rsidRDefault="00412EC0">
      <w:pPr>
        <w:pStyle w:val="affa"/>
        <w:rPr>
          <w:sz w:val="28"/>
          <w:szCs w:val="28"/>
        </w:rPr>
      </w:pPr>
      <w:r>
        <w:rPr>
          <w:rFonts w:hint="eastAsia"/>
          <w:sz w:val="28"/>
          <w:szCs w:val="28"/>
        </w:rPr>
        <w:t>(合同以双方最终签署的版本为准)</w:t>
      </w:r>
    </w:p>
    <w:p w14:paraId="12612AB8" w14:textId="57FFF666" w:rsidR="00EC5A3B" w:rsidRDefault="00412EC0">
      <w:pPr>
        <w:numPr>
          <w:ilvl w:val="0"/>
          <w:numId w:val="34"/>
        </w:numPr>
        <w:jc w:val="left"/>
        <w:rPr>
          <w:rFonts w:ascii="微软雅黑" w:eastAsia="微软雅黑" w:hAnsi="微软雅黑" w:cs="微软雅黑" w:hint="eastAsia"/>
          <w:color w:val="000000" w:themeColor="text1"/>
          <w:kern w:val="24"/>
          <w:sz w:val="28"/>
          <w:szCs w:val="28"/>
          <w:lang w:bidi="ar"/>
        </w:rPr>
      </w:pPr>
      <w:bookmarkStart w:id="28" w:name="_Hlk56003051"/>
      <w:r>
        <w:rPr>
          <w:rFonts w:ascii="微软雅黑" w:eastAsia="微软雅黑" w:hAnsi="微软雅黑" w:cs="微软雅黑" w:hint="eastAsia"/>
          <w:color w:val="000000" w:themeColor="text1"/>
          <w:kern w:val="24"/>
          <w:sz w:val="28"/>
          <w:szCs w:val="28"/>
          <w:lang w:bidi="ar"/>
        </w:rPr>
        <w:t>付款方式：</w:t>
      </w:r>
      <w:r w:rsidR="00815CE9">
        <w:rPr>
          <w:rFonts w:ascii="微软雅黑" w:eastAsia="微软雅黑" w:hAnsi="微软雅黑" w:cs="微软雅黑" w:hint="eastAsia"/>
          <w:color w:val="000000" w:themeColor="text1"/>
          <w:kern w:val="24"/>
          <w:sz w:val="28"/>
          <w:szCs w:val="28"/>
          <w:lang w:bidi="ar"/>
        </w:rPr>
        <w:t>承兑</w:t>
      </w:r>
    </w:p>
    <w:p w14:paraId="34B087DF" w14:textId="6A5D0AAC" w:rsidR="00EC5A3B" w:rsidRPr="004943F2" w:rsidRDefault="00412EC0" w:rsidP="004943F2">
      <w:pPr>
        <w:numPr>
          <w:ilvl w:val="0"/>
          <w:numId w:val="34"/>
        </w:numPr>
        <w:jc w:val="left"/>
        <w:rPr>
          <w:rFonts w:ascii="微软雅黑" w:eastAsia="微软雅黑" w:hAnsi="微软雅黑" w:cs="微软雅黑" w:hint="eastAsia"/>
          <w:color w:val="000000" w:themeColor="text1"/>
          <w:kern w:val="24"/>
          <w:sz w:val="28"/>
          <w:szCs w:val="28"/>
          <w:lang w:bidi="ar"/>
        </w:rPr>
      </w:pPr>
      <w:r>
        <w:rPr>
          <w:rFonts w:ascii="微软雅黑" w:eastAsia="微软雅黑" w:hAnsi="微软雅黑" w:cs="微软雅黑" w:hint="eastAsia"/>
          <w:color w:val="000000" w:themeColor="text1"/>
          <w:kern w:val="24"/>
          <w:sz w:val="28"/>
          <w:szCs w:val="28"/>
          <w:lang w:bidi="ar"/>
        </w:rPr>
        <w:t>付款节点：</w:t>
      </w:r>
      <w:proofErr w:type="gramStart"/>
      <w:r w:rsidR="00881152">
        <w:rPr>
          <w:rFonts w:ascii="微软雅黑" w:eastAsia="微软雅黑" w:hAnsi="微软雅黑" w:cs="微软雅黑" w:hint="eastAsia"/>
          <w:color w:val="000000" w:themeColor="text1"/>
          <w:kern w:val="24"/>
          <w:sz w:val="28"/>
          <w:szCs w:val="28"/>
          <w:lang w:bidi="ar"/>
        </w:rPr>
        <w:t>维保验收</w:t>
      </w:r>
      <w:proofErr w:type="gramEnd"/>
      <w:r w:rsidR="00881152">
        <w:rPr>
          <w:rFonts w:ascii="微软雅黑" w:eastAsia="微软雅黑" w:hAnsi="微软雅黑" w:cs="微软雅黑" w:hint="eastAsia"/>
          <w:color w:val="000000" w:themeColor="text1"/>
          <w:kern w:val="24"/>
          <w:sz w:val="28"/>
          <w:szCs w:val="28"/>
          <w:lang w:bidi="ar"/>
        </w:rPr>
        <w:t>后支付</w:t>
      </w:r>
      <w:r w:rsidR="00B53956">
        <w:rPr>
          <w:rFonts w:ascii="微软雅黑" w:eastAsia="微软雅黑" w:hAnsi="微软雅黑" w:cs="微软雅黑" w:hint="eastAsia"/>
          <w:color w:val="000000" w:themeColor="text1"/>
          <w:kern w:val="24"/>
          <w:sz w:val="28"/>
          <w:szCs w:val="28"/>
          <w:lang w:bidi="ar"/>
        </w:rPr>
        <w:t>9</w:t>
      </w:r>
      <w:r w:rsidR="00881152">
        <w:rPr>
          <w:rFonts w:ascii="微软雅黑" w:eastAsia="微软雅黑" w:hAnsi="微软雅黑" w:cs="微软雅黑" w:hint="eastAsia"/>
          <w:color w:val="000000" w:themeColor="text1"/>
          <w:kern w:val="24"/>
          <w:sz w:val="28"/>
          <w:szCs w:val="28"/>
          <w:lang w:bidi="ar"/>
        </w:rPr>
        <w:t>0%</w:t>
      </w:r>
      <w:r w:rsidR="00B53956">
        <w:rPr>
          <w:rFonts w:ascii="微软雅黑" w:eastAsia="微软雅黑" w:hAnsi="微软雅黑" w:cs="微软雅黑" w:hint="eastAsia"/>
          <w:color w:val="000000" w:themeColor="text1"/>
          <w:kern w:val="24"/>
          <w:sz w:val="28"/>
          <w:szCs w:val="28"/>
          <w:lang w:bidi="ar"/>
        </w:rPr>
        <w:t>，</w:t>
      </w:r>
      <w:r w:rsidR="004F228D" w:rsidRPr="004F228D">
        <w:rPr>
          <w:rFonts w:ascii="微软雅黑" w:eastAsia="微软雅黑" w:hAnsi="微软雅黑" w:cs="微软雅黑" w:hint="eastAsia"/>
          <w:color w:val="000000" w:themeColor="text1"/>
          <w:kern w:val="24"/>
          <w:sz w:val="28"/>
          <w:szCs w:val="28"/>
          <w:lang w:bidi="ar"/>
        </w:rPr>
        <w:t>剩余10%质保金验收合格1年后支付</w:t>
      </w:r>
    </w:p>
    <w:p w14:paraId="66CA6B4C" w14:textId="77777777" w:rsidR="00EC5A3B" w:rsidRDefault="00EC5A3B">
      <w:pPr>
        <w:rPr>
          <w:rFonts w:ascii="微软雅黑" w:eastAsia="微软雅黑" w:hAnsi="微软雅黑" w:cs="宋体" w:hint="eastAsia"/>
          <w:kern w:val="0"/>
          <w:szCs w:val="24"/>
        </w:rPr>
      </w:pPr>
    </w:p>
    <w:p w14:paraId="0B8EFE9A" w14:textId="77777777" w:rsidR="00114732" w:rsidRDefault="00114732">
      <w:pPr>
        <w:rPr>
          <w:rFonts w:ascii="微软雅黑" w:eastAsia="微软雅黑" w:hAnsi="微软雅黑" w:cs="宋体" w:hint="eastAsia"/>
          <w:kern w:val="0"/>
          <w:szCs w:val="24"/>
        </w:rPr>
      </w:pPr>
    </w:p>
    <w:p w14:paraId="06CCFE0B" w14:textId="77777777" w:rsidR="00114732" w:rsidRDefault="00114732">
      <w:pPr>
        <w:rPr>
          <w:rFonts w:ascii="微软雅黑" w:eastAsia="微软雅黑" w:hAnsi="微软雅黑" w:cs="宋体" w:hint="eastAsia"/>
          <w:kern w:val="0"/>
          <w:szCs w:val="24"/>
        </w:rPr>
      </w:pPr>
    </w:p>
    <w:p w14:paraId="416C31F9" w14:textId="77777777" w:rsidR="00114732" w:rsidRDefault="00114732">
      <w:pPr>
        <w:rPr>
          <w:rFonts w:ascii="微软雅黑" w:eastAsia="微软雅黑" w:hAnsi="微软雅黑" w:cs="宋体" w:hint="eastAsia"/>
          <w:kern w:val="0"/>
          <w:szCs w:val="24"/>
        </w:rPr>
      </w:pPr>
    </w:p>
    <w:p w14:paraId="3C5F33BA" w14:textId="77777777" w:rsidR="00114732" w:rsidRDefault="00114732">
      <w:pPr>
        <w:rPr>
          <w:rFonts w:ascii="微软雅黑" w:eastAsia="微软雅黑" w:hAnsi="微软雅黑" w:cs="宋体" w:hint="eastAsia"/>
          <w:kern w:val="0"/>
          <w:szCs w:val="24"/>
        </w:rPr>
      </w:pPr>
    </w:p>
    <w:p w14:paraId="7E83395E" w14:textId="77777777" w:rsidR="00EC5A3B" w:rsidRDefault="00EC5A3B">
      <w:pPr>
        <w:rPr>
          <w:rFonts w:ascii="微软雅黑" w:eastAsia="微软雅黑" w:hAnsi="微软雅黑" w:hint="eastAsia"/>
          <w:szCs w:val="24"/>
        </w:rPr>
      </w:pPr>
    </w:p>
    <w:p w14:paraId="0B3CC788" w14:textId="77777777" w:rsidR="00EC5A3B" w:rsidRDefault="00412EC0">
      <w:pPr>
        <w:ind w:firstLineChars="200" w:firstLine="420"/>
        <w:rPr>
          <w:rFonts w:ascii="微软雅黑" w:eastAsia="微软雅黑" w:hAnsi="微软雅黑" w:cs="宋体" w:hint="eastAsia"/>
          <w:kern w:val="0"/>
          <w:szCs w:val="24"/>
        </w:rPr>
      </w:pPr>
      <w:r>
        <w:rPr>
          <w:rFonts w:ascii="微软雅黑" w:eastAsia="微软雅黑" w:hAnsi="微软雅黑" w:hint="eastAsia"/>
          <w:szCs w:val="24"/>
        </w:rPr>
        <w:t>甲方开票信息</w:t>
      </w:r>
    </w:p>
    <w:p w14:paraId="35BF73F7" w14:textId="69EED005" w:rsidR="00EC5A3B" w:rsidRDefault="00412EC0">
      <w:pPr>
        <w:ind w:firstLine="420"/>
        <w:rPr>
          <w:rFonts w:ascii="微软雅黑" w:eastAsia="微软雅黑" w:hAnsi="微软雅黑" w:hint="eastAsia"/>
          <w:szCs w:val="24"/>
        </w:rPr>
      </w:pPr>
      <w:r>
        <w:rPr>
          <w:rFonts w:ascii="微软雅黑" w:eastAsia="微软雅黑" w:hAnsi="微软雅黑" w:hint="eastAsia"/>
          <w:szCs w:val="24"/>
        </w:rPr>
        <w:t>单位名称：【</w:t>
      </w:r>
      <w:r w:rsidR="00850B25">
        <w:rPr>
          <w:rFonts w:ascii="微软雅黑" w:eastAsia="微软雅黑" w:hAnsi="微软雅黑" w:hint="eastAsia"/>
          <w:szCs w:val="24"/>
        </w:rPr>
        <w:t>盛瑞传动股份</w:t>
      </w:r>
      <w:r>
        <w:rPr>
          <w:rFonts w:ascii="微软雅黑" w:eastAsia="微软雅黑" w:hAnsi="微软雅黑" w:hint="eastAsia"/>
          <w:szCs w:val="24"/>
        </w:rPr>
        <w:t>有限公司】</w:t>
      </w:r>
    </w:p>
    <w:p w14:paraId="0CD0901E" w14:textId="4A018709" w:rsidR="00EC5A3B" w:rsidRDefault="00412EC0">
      <w:pPr>
        <w:ind w:firstLine="420"/>
        <w:rPr>
          <w:rFonts w:ascii="微软雅黑" w:eastAsia="微软雅黑" w:hAnsi="微软雅黑" w:hint="eastAsia"/>
          <w:szCs w:val="24"/>
        </w:rPr>
      </w:pPr>
      <w:r>
        <w:rPr>
          <w:rFonts w:ascii="微软雅黑" w:eastAsia="微软雅黑" w:hAnsi="微软雅黑" w:hint="eastAsia"/>
          <w:szCs w:val="24"/>
        </w:rPr>
        <w:t>公司税号：【</w:t>
      </w:r>
      <w:r w:rsidR="00850B25" w:rsidRPr="00850B25">
        <w:rPr>
          <w:rFonts w:ascii="微软雅黑" w:eastAsia="微软雅黑" w:hAnsi="微软雅黑"/>
          <w:szCs w:val="24"/>
        </w:rPr>
        <w:t>91370000746558561L</w:t>
      </w:r>
      <w:r>
        <w:rPr>
          <w:rFonts w:ascii="微软雅黑" w:eastAsia="微软雅黑" w:hAnsi="微软雅黑" w:hint="eastAsia"/>
          <w:szCs w:val="24"/>
        </w:rPr>
        <w:t>】</w:t>
      </w:r>
    </w:p>
    <w:p w14:paraId="38358A05" w14:textId="43AE4A03" w:rsidR="00EC5A3B" w:rsidRDefault="00412EC0">
      <w:pPr>
        <w:ind w:firstLine="420"/>
        <w:rPr>
          <w:rFonts w:ascii="微软雅黑" w:eastAsia="微软雅黑" w:hAnsi="微软雅黑" w:hint="eastAsia"/>
          <w:szCs w:val="24"/>
        </w:rPr>
      </w:pPr>
      <w:r>
        <w:rPr>
          <w:rFonts w:ascii="微软雅黑" w:eastAsia="微软雅黑" w:hAnsi="微软雅黑" w:hint="eastAsia"/>
          <w:szCs w:val="24"/>
        </w:rPr>
        <w:t>公司地址：</w:t>
      </w:r>
      <w:r w:rsidR="00850B25">
        <w:rPr>
          <w:rFonts w:ascii="微软雅黑" w:eastAsia="微软雅黑" w:hAnsi="微软雅黑" w:hint="eastAsia"/>
          <w:szCs w:val="24"/>
        </w:rPr>
        <w:t>潍坊市高新技术产业开发区盛瑞街518号</w:t>
      </w:r>
    </w:p>
    <w:p w14:paraId="78FCA15A" w14:textId="6328BDCB" w:rsidR="00EC5A3B" w:rsidRDefault="00412EC0">
      <w:pPr>
        <w:ind w:firstLine="420"/>
        <w:rPr>
          <w:rFonts w:ascii="微软雅黑" w:eastAsia="微软雅黑" w:hAnsi="微软雅黑" w:hint="eastAsia"/>
          <w:szCs w:val="24"/>
        </w:rPr>
      </w:pPr>
      <w:r>
        <w:rPr>
          <w:rFonts w:ascii="微软雅黑" w:eastAsia="微软雅黑" w:hAnsi="微软雅黑" w:hint="eastAsia"/>
          <w:szCs w:val="24"/>
        </w:rPr>
        <w:t>联系电话：053</w:t>
      </w:r>
      <w:r w:rsidR="00850B25">
        <w:rPr>
          <w:rFonts w:ascii="微软雅黑" w:eastAsia="微软雅黑" w:hAnsi="微软雅黑" w:hint="eastAsia"/>
          <w:szCs w:val="24"/>
        </w:rPr>
        <w:t>6</w:t>
      </w:r>
      <w:r>
        <w:rPr>
          <w:rFonts w:ascii="微软雅黑" w:eastAsia="微软雅黑" w:hAnsi="微软雅黑" w:hint="eastAsia"/>
          <w:szCs w:val="24"/>
        </w:rPr>
        <w:t>-</w:t>
      </w:r>
      <w:r w:rsidR="00850B25">
        <w:rPr>
          <w:rFonts w:ascii="微软雅黑" w:eastAsia="微软雅黑" w:hAnsi="微软雅黑" w:hint="eastAsia"/>
          <w:szCs w:val="24"/>
        </w:rPr>
        <w:t>5605077</w:t>
      </w:r>
    </w:p>
    <w:p w14:paraId="0EC6FB1A" w14:textId="1638C467" w:rsidR="00EC5A3B" w:rsidRDefault="00412EC0">
      <w:pPr>
        <w:ind w:firstLine="420"/>
        <w:rPr>
          <w:rFonts w:ascii="微软雅黑" w:eastAsia="微软雅黑" w:hAnsi="微软雅黑" w:hint="eastAsia"/>
          <w:szCs w:val="24"/>
        </w:rPr>
      </w:pPr>
      <w:r>
        <w:rPr>
          <w:rFonts w:ascii="微软雅黑" w:eastAsia="微软雅黑" w:hAnsi="微软雅黑" w:hint="eastAsia"/>
          <w:szCs w:val="24"/>
        </w:rPr>
        <w:t>银行账号：</w:t>
      </w:r>
      <w:r w:rsidR="00850B25" w:rsidRPr="00850B25">
        <w:rPr>
          <w:rFonts w:ascii="微软雅黑" w:eastAsia="微软雅黑" w:hAnsi="微软雅黑"/>
          <w:szCs w:val="24"/>
        </w:rPr>
        <w:t>37001676108050000732</w:t>
      </w:r>
    </w:p>
    <w:p w14:paraId="029BBC3C" w14:textId="48D25BC0" w:rsidR="00EC5A3B" w:rsidRDefault="00412EC0">
      <w:pPr>
        <w:ind w:firstLine="420"/>
        <w:rPr>
          <w:rFonts w:ascii="微软雅黑" w:eastAsia="微软雅黑" w:hAnsi="微软雅黑" w:hint="eastAsia"/>
          <w:szCs w:val="24"/>
        </w:rPr>
      </w:pPr>
      <w:r>
        <w:rPr>
          <w:rFonts w:ascii="微软雅黑" w:eastAsia="微软雅黑" w:hAnsi="微软雅黑" w:hint="eastAsia"/>
          <w:szCs w:val="24"/>
        </w:rPr>
        <w:t>开户行行号：</w:t>
      </w:r>
      <w:r w:rsidR="00850B25" w:rsidRPr="00850B25">
        <w:rPr>
          <w:rFonts w:ascii="微软雅黑" w:eastAsia="微软雅黑" w:hAnsi="微软雅黑"/>
          <w:szCs w:val="24"/>
        </w:rPr>
        <w:t>105458000019</w:t>
      </w:r>
    </w:p>
    <w:p w14:paraId="2B910E95" w14:textId="56892313" w:rsidR="00EC5A3B" w:rsidRDefault="00412EC0">
      <w:pPr>
        <w:ind w:firstLine="420"/>
        <w:rPr>
          <w:rFonts w:ascii="微软雅黑" w:eastAsia="微软雅黑" w:hAnsi="微软雅黑" w:hint="eastAsia"/>
          <w:szCs w:val="24"/>
        </w:rPr>
      </w:pPr>
      <w:r>
        <w:rPr>
          <w:rFonts w:ascii="微软雅黑" w:eastAsia="微软雅黑" w:hAnsi="微软雅黑" w:hint="eastAsia"/>
          <w:szCs w:val="24"/>
        </w:rPr>
        <w:t>开户行名称：中国</w:t>
      </w:r>
      <w:r w:rsidR="00850B25">
        <w:rPr>
          <w:rFonts w:ascii="微软雅黑" w:eastAsia="微软雅黑" w:hAnsi="微软雅黑" w:hint="eastAsia"/>
          <w:szCs w:val="24"/>
        </w:rPr>
        <w:t>建设银行潍坊分行</w:t>
      </w:r>
    </w:p>
    <w:p w14:paraId="76E93A3A" w14:textId="4721ABF5" w:rsidR="00EC5A3B" w:rsidRDefault="00412EC0">
      <w:pPr>
        <w:ind w:firstLine="420"/>
        <w:rPr>
          <w:rFonts w:ascii="微软雅黑" w:eastAsia="微软雅黑" w:hAnsi="微软雅黑" w:hint="eastAsia"/>
          <w:szCs w:val="24"/>
        </w:rPr>
      </w:pPr>
      <w:r>
        <w:rPr>
          <w:rFonts w:ascii="微软雅黑" w:eastAsia="微软雅黑" w:hAnsi="微软雅黑" w:hint="eastAsia"/>
          <w:szCs w:val="24"/>
        </w:rPr>
        <w:t>发票类型：增值税专用发票</w:t>
      </w:r>
      <w:bookmarkEnd w:id="28"/>
    </w:p>
    <w:p w14:paraId="71CEC39F" w14:textId="77777777" w:rsidR="001C6E2B" w:rsidRDefault="001C6E2B">
      <w:pPr>
        <w:ind w:firstLine="420"/>
        <w:rPr>
          <w:rFonts w:ascii="微软雅黑" w:eastAsia="微软雅黑" w:hAnsi="微软雅黑"/>
          <w:szCs w:val="24"/>
        </w:rPr>
      </w:pPr>
    </w:p>
    <w:p w14:paraId="2B9BD8BD" w14:textId="77777777" w:rsidR="004F228D" w:rsidRDefault="004F228D">
      <w:pPr>
        <w:ind w:firstLine="420"/>
        <w:rPr>
          <w:rFonts w:ascii="微软雅黑" w:eastAsia="微软雅黑" w:hAnsi="微软雅黑" w:hint="eastAsia"/>
          <w:szCs w:val="24"/>
        </w:rPr>
      </w:pPr>
    </w:p>
    <w:p w14:paraId="6C6BBA94" w14:textId="77777777" w:rsidR="00EC5A3B" w:rsidRDefault="00412EC0">
      <w:pPr>
        <w:pStyle w:val="affa"/>
      </w:pPr>
      <w:bookmarkStart w:id="29" w:name="_Toc47976615"/>
      <w:bookmarkStart w:id="30" w:name="_Toc5925"/>
      <w:r>
        <w:rPr>
          <w:rFonts w:hint="eastAsia"/>
        </w:rPr>
        <w:lastRenderedPageBreak/>
        <w:t xml:space="preserve">第四部分　</w:t>
      </w:r>
      <w:bookmarkEnd w:id="29"/>
      <w:r>
        <w:rPr>
          <w:rFonts w:hint="eastAsia"/>
        </w:rPr>
        <w:t>投标文件附件</w:t>
      </w:r>
      <w:bookmarkEnd w:id="30"/>
    </w:p>
    <w:p w14:paraId="7BE1B52D" w14:textId="77777777" w:rsidR="00EC5A3B" w:rsidRDefault="00412EC0">
      <w:pPr>
        <w:pStyle w:val="a1"/>
        <w:numPr>
          <w:ilvl w:val="0"/>
          <w:numId w:val="0"/>
        </w:numPr>
        <w:rPr>
          <w:rFonts w:ascii="宋体" w:eastAsia="宋体" w:hAnsi="宋体" w:cs="宋体" w:hint="eastAsia"/>
          <w:sz w:val="32"/>
          <w:szCs w:val="32"/>
          <w:highlight w:val="yellow"/>
        </w:rPr>
      </w:pPr>
      <w:bookmarkStart w:id="31" w:name="_Toc4225"/>
      <w:bookmarkStart w:id="32" w:name="_Toc47976616"/>
      <w:r>
        <w:rPr>
          <w:rFonts w:ascii="宋体" w:eastAsia="宋体" w:hAnsi="宋体" w:cs="宋体" w:hint="eastAsia"/>
          <w:sz w:val="32"/>
          <w:szCs w:val="32"/>
        </w:rPr>
        <w:t>附件1 法定代表人授权委托书</w:t>
      </w:r>
    </w:p>
    <w:p w14:paraId="1CF07177" w14:textId="77777777" w:rsidR="00EC5A3B" w:rsidRDefault="00412EC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法定代表人授权委托书</w:t>
      </w:r>
    </w:p>
    <w:p w14:paraId="4F3DAE48" w14:textId="30211FE3"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ascii="宋体" w:hAnsi="宋体" w:hint="eastAsia"/>
          <w:b/>
          <w:bCs/>
          <w:color w:val="000000"/>
          <w:sz w:val="24"/>
          <w:szCs w:val="24"/>
          <w:u w:val="single"/>
        </w:rPr>
        <w:t xml:space="preserve"> </w:t>
      </w:r>
      <w:proofErr w:type="gramStart"/>
      <w:r w:rsidR="00E85BD7" w:rsidRPr="00E85BD7">
        <w:rPr>
          <w:rFonts w:ascii="宋体" w:hAnsi="宋体" w:hint="eastAsia"/>
          <w:b/>
          <w:bCs/>
          <w:color w:val="000000"/>
          <w:sz w:val="24"/>
          <w:szCs w:val="24"/>
          <w:u w:val="single"/>
        </w:rPr>
        <w:t>盛瑞传动</w:t>
      </w:r>
      <w:proofErr w:type="gramEnd"/>
      <w:r w:rsidR="00E85BD7" w:rsidRPr="00E85BD7">
        <w:rPr>
          <w:rFonts w:ascii="宋体" w:hAnsi="宋体" w:hint="eastAsia"/>
          <w:b/>
          <w:bCs/>
          <w:color w:val="000000"/>
          <w:sz w:val="24"/>
          <w:szCs w:val="24"/>
          <w:u w:val="single"/>
        </w:rPr>
        <w:t>股份有限公司空调机组维保、冷却塔填料更换项目</w:t>
      </w:r>
      <w:r>
        <w:rPr>
          <w:rFonts w:ascii="宋体" w:hAnsi="宋体" w:hint="eastAsia"/>
          <w:b/>
          <w:bCs/>
          <w:color w:val="000000"/>
          <w:sz w:val="24"/>
          <w:szCs w:val="24"/>
          <w:u w:val="single"/>
        </w:rPr>
        <w:t xml:space="preserve">  </w:t>
      </w:r>
      <w:r>
        <w:rPr>
          <w:rFonts w:ascii="宋体" w:hAnsi="宋体" w:hint="eastAsia"/>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0C53E803"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EC5A3B" w14:paraId="200B4B80" w14:textId="77777777">
        <w:trPr>
          <w:trHeight w:val="3407"/>
          <w:jc w:val="center"/>
        </w:trPr>
        <w:tc>
          <w:tcPr>
            <w:tcW w:w="8590" w:type="dxa"/>
            <w:tcBorders>
              <w:top w:val="single" w:sz="4" w:space="0" w:color="auto"/>
              <w:bottom w:val="single" w:sz="4" w:space="0" w:color="auto"/>
            </w:tcBorders>
            <w:vAlign w:val="center"/>
          </w:tcPr>
          <w:p w14:paraId="09F86521" w14:textId="77777777" w:rsidR="00EC5A3B" w:rsidRDefault="00412EC0">
            <w:pPr>
              <w:adjustRightInd w:val="0"/>
              <w:snapToGrid w:val="0"/>
              <w:spacing w:beforeLines="30" w:before="93" w:line="312" w:lineRule="auto"/>
              <w:jc w:val="center"/>
              <w:rPr>
                <w:rFonts w:ascii="宋体" w:hAnsi="Calibri"/>
                <w:sz w:val="24"/>
              </w:rPr>
            </w:pPr>
            <w:r>
              <w:rPr>
                <w:rFonts w:ascii="宋体" w:hAnsi="宋体" w:hint="eastAsia"/>
                <w:sz w:val="24"/>
              </w:rPr>
              <w:t>附法人身份证明复印件（</w:t>
            </w:r>
            <w:r>
              <w:rPr>
                <w:rFonts w:ascii="宋体" w:hAnsi="宋体" w:hint="eastAsia"/>
                <w:color w:val="000000" w:themeColor="text1"/>
                <w:sz w:val="24"/>
              </w:rPr>
              <w:t>正反面）</w:t>
            </w:r>
          </w:p>
          <w:p w14:paraId="194C52A5" w14:textId="77777777" w:rsidR="00EC5A3B" w:rsidRDefault="00412EC0">
            <w:pPr>
              <w:adjustRightInd w:val="0"/>
              <w:snapToGrid w:val="0"/>
              <w:spacing w:beforeLines="30" w:before="93" w:line="312" w:lineRule="auto"/>
              <w:jc w:val="center"/>
              <w:rPr>
                <w:rFonts w:ascii="宋体" w:hAnsi="Calibri"/>
                <w:sz w:val="24"/>
              </w:rPr>
            </w:pPr>
            <w:r>
              <w:rPr>
                <w:rFonts w:ascii="宋体" w:hAnsi="宋体" w:hint="eastAsia"/>
                <w:sz w:val="24"/>
              </w:rPr>
              <w:t>附授权代理人身份证明复印件（正反面）</w:t>
            </w:r>
          </w:p>
        </w:tc>
      </w:tr>
    </w:tbl>
    <w:p w14:paraId="6C5C32E2"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全权代表姓名：</w:t>
      </w:r>
      <w:r>
        <w:rPr>
          <w:rFonts w:ascii="宋体" w:hAnsi="宋体"/>
          <w:color w:val="000000"/>
          <w:sz w:val="24"/>
          <w:szCs w:val="24"/>
        </w:rPr>
        <w:t xml:space="preserve">            </w:t>
      </w:r>
      <w:r>
        <w:rPr>
          <w:rFonts w:ascii="宋体" w:hAnsi="宋体" w:hint="eastAsia"/>
          <w:color w:val="000000"/>
          <w:sz w:val="24"/>
          <w:szCs w:val="24"/>
        </w:rPr>
        <w:t>性别：</w:t>
      </w:r>
      <w:r>
        <w:rPr>
          <w:rFonts w:ascii="宋体" w:hAnsi="宋体"/>
          <w:color w:val="000000"/>
          <w:sz w:val="24"/>
          <w:szCs w:val="24"/>
        </w:rPr>
        <w:t xml:space="preserve">          </w:t>
      </w:r>
      <w:r>
        <w:rPr>
          <w:rFonts w:ascii="宋体" w:hAnsi="宋体" w:hint="eastAsia"/>
          <w:color w:val="000000"/>
          <w:sz w:val="24"/>
          <w:szCs w:val="24"/>
        </w:rPr>
        <w:t>年龄：</w:t>
      </w:r>
    </w:p>
    <w:p w14:paraId="2818E996"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单位：</w:t>
      </w:r>
      <w:r>
        <w:rPr>
          <w:rFonts w:ascii="宋体" w:hAnsi="宋体"/>
          <w:color w:val="000000"/>
          <w:sz w:val="24"/>
          <w:szCs w:val="24"/>
        </w:rPr>
        <w:t xml:space="preserve">                    </w:t>
      </w:r>
      <w:r>
        <w:rPr>
          <w:rFonts w:ascii="宋体" w:hAnsi="宋体" w:hint="eastAsia"/>
          <w:color w:val="000000"/>
          <w:sz w:val="24"/>
          <w:szCs w:val="24"/>
        </w:rPr>
        <w:t>部门：</w:t>
      </w:r>
      <w:r>
        <w:rPr>
          <w:rFonts w:ascii="宋体" w:hAnsi="宋体"/>
          <w:color w:val="000000"/>
          <w:sz w:val="24"/>
          <w:szCs w:val="24"/>
        </w:rPr>
        <w:t xml:space="preserve">          </w:t>
      </w:r>
      <w:r>
        <w:rPr>
          <w:rFonts w:ascii="宋体" w:hAnsi="宋体" w:hint="eastAsia"/>
          <w:color w:val="000000"/>
          <w:sz w:val="24"/>
          <w:szCs w:val="24"/>
        </w:rPr>
        <w:t>职务：</w:t>
      </w:r>
    </w:p>
    <w:p w14:paraId="5EC5DF1B"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法定代表人签字或盖章</w:t>
      </w:r>
      <w:r>
        <w:rPr>
          <w:rFonts w:ascii="宋体" w:hAnsi="宋体"/>
          <w:color w:val="000000"/>
          <w:sz w:val="24"/>
          <w:szCs w:val="24"/>
        </w:rPr>
        <w:t xml:space="preserve">                          </w:t>
      </w:r>
    </w:p>
    <w:p w14:paraId="680CF0D0"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被授权人签字</w:t>
      </w:r>
      <w:r>
        <w:rPr>
          <w:rFonts w:ascii="宋体" w:hAnsi="宋体"/>
          <w:color w:val="000000"/>
          <w:sz w:val="24"/>
          <w:szCs w:val="24"/>
        </w:rPr>
        <w:t xml:space="preserve">  </w:t>
      </w:r>
    </w:p>
    <w:p w14:paraId="537F4BE1"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被授权人电话：</w:t>
      </w:r>
      <w:r>
        <w:rPr>
          <w:rFonts w:ascii="宋体" w:hAnsi="宋体"/>
          <w:color w:val="000000"/>
          <w:sz w:val="24"/>
          <w:szCs w:val="24"/>
        </w:rPr>
        <w:t xml:space="preserve">   </w:t>
      </w:r>
    </w:p>
    <w:p w14:paraId="558EDB4B"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投标人名称（公章）</w:t>
      </w:r>
      <w:r>
        <w:rPr>
          <w:rFonts w:ascii="宋体" w:hAnsi="宋体"/>
          <w:color w:val="000000"/>
          <w:sz w:val="24"/>
          <w:szCs w:val="24"/>
        </w:rPr>
        <w:t xml:space="preserve">                       </w:t>
      </w:r>
    </w:p>
    <w:p w14:paraId="647F9CF1" w14:textId="77777777" w:rsidR="00EC5A3B" w:rsidRDefault="00412EC0">
      <w:pPr>
        <w:spacing w:line="460" w:lineRule="exact"/>
        <w:ind w:firstLineChars="2300" w:firstLine="5520"/>
        <w:rPr>
          <w:rFonts w:ascii="宋体" w:hAnsi="Calibri"/>
          <w:sz w:val="24"/>
          <w:u w:val="single"/>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0EB4BB72" w14:textId="77777777" w:rsidR="00EC5A3B" w:rsidRDefault="00EC5A3B">
      <w:pPr>
        <w:spacing w:line="460" w:lineRule="exact"/>
        <w:ind w:firstLineChars="2300" w:firstLine="5520"/>
        <w:rPr>
          <w:rFonts w:ascii="宋体" w:hAnsi="Calibri"/>
          <w:sz w:val="24"/>
          <w:u w:val="single"/>
        </w:rPr>
      </w:pPr>
    </w:p>
    <w:p w14:paraId="4687BB7C" w14:textId="77777777" w:rsidR="00EC5A3B" w:rsidRDefault="00EC5A3B">
      <w:pPr>
        <w:rPr>
          <w:rFonts w:ascii="Calibri" w:eastAsia="黑体" w:hAnsi="Calibri"/>
          <w:b/>
          <w:bCs/>
          <w:color w:val="000000"/>
          <w:sz w:val="28"/>
        </w:rPr>
      </w:pPr>
    </w:p>
    <w:p w14:paraId="6030714A" w14:textId="77777777" w:rsidR="00EC5A3B" w:rsidRDefault="00EC5A3B">
      <w:pPr>
        <w:pStyle w:val="af0"/>
        <w:rPr>
          <w:rFonts w:ascii="Calibri" w:eastAsia="黑体" w:hAnsi="Calibri"/>
          <w:b/>
          <w:bCs/>
          <w:color w:val="000000"/>
          <w:sz w:val="28"/>
        </w:rPr>
        <w:sectPr w:rsidR="00EC5A3B">
          <w:headerReference w:type="default" r:id="rId12"/>
          <w:footerReference w:type="default" r:id="rId13"/>
          <w:footerReference w:type="first" r:id="rId14"/>
          <w:pgSz w:w="11906" w:h="16838"/>
          <w:pgMar w:top="1588" w:right="1418" w:bottom="1134" w:left="1418" w:header="851" w:footer="992" w:gutter="0"/>
          <w:cols w:space="720"/>
          <w:titlePg/>
          <w:docGrid w:type="lines" w:linePitch="312"/>
        </w:sectPr>
      </w:pPr>
    </w:p>
    <w:p w14:paraId="3D771DA4" w14:textId="77777777" w:rsidR="00EC5A3B" w:rsidRDefault="00412EC0">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附件2 投标人基本情况及资产情况汇总表</w:t>
      </w:r>
    </w:p>
    <w:p w14:paraId="1DB8FCCA" w14:textId="77777777" w:rsidR="00EC5A3B" w:rsidRDefault="00412EC0">
      <w:pPr>
        <w:spacing w:line="360" w:lineRule="auto"/>
        <w:jc w:val="left"/>
        <w:outlineLvl w:val="3"/>
        <w:rPr>
          <w:rFonts w:ascii="宋体" w:hAnsi="宋体" w:cs="宋体" w:hint="eastAsia"/>
          <w:b/>
          <w:bCs/>
          <w:color w:val="000000"/>
          <w:sz w:val="32"/>
          <w:szCs w:val="32"/>
        </w:rPr>
      </w:pPr>
      <w:r>
        <w:rPr>
          <w:rFonts w:ascii="宋体" w:hAnsi="宋体" w:cs="宋体" w:hint="eastAsia"/>
          <w:b/>
          <w:bCs/>
          <w:color w:val="000000"/>
          <w:sz w:val="32"/>
          <w:szCs w:val="32"/>
        </w:rPr>
        <w:t>表 1 投标人基本情况表</w:t>
      </w:r>
    </w:p>
    <w:p w14:paraId="5CC68D8C" w14:textId="77777777" w:rsidR="00EC5A3B" w:rsidRDefault="00412EC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投标人基本情况表</w:t>
      </w:r>
    </w:p>
    <w:tbl>
      <w:tblPr>
        <w:tblStyle w:val="TableNormal"/>
        <w:tblpPr w:leftFromText="180" w:rightFromText="180" w:vertAnchor="text" w:horzAnchor="page" w:tblpX="1053" w:tblpY="310"/>
        <w:tblOverlap w:val="never"/>
        <w:tblW w:w="9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990"/>
        <w:gridCol w:w="1530"/>
        <w:gridCol w:w="1063"/>
        <w:gridCol w:w="1097"/>
        <w:gridCol w:w="1310"/>
        <w:gridCol w:w="1510"/>
      </w:tblGrid>
      <w:tr w:rsidR="00EC5A3B" w14:paraId="0294D5D4" w14:textId="77777777">
        <w:trPr>
          <w:trHeight w:val="411"/>
        </w:trPr>
        <w:tc>
          <w:tcPr>
            <w:tcW w:w="1956" w:type="dxa"/>
          </w:tcPr>
          <w:p w14:paraId="48312E97" w14:textId="77777777" w:rsidR="00EC5A3B" w:rsidRDefault="00412EC0">
            <w:pPr>
              <w:pStyle w:val="TableParagraph"/>
              <w:spacing w:before="114"/>
              <w:ind w:left="720"/>
              <w:rPr>
                <w:rFonts w:hint="eastAsia"/>
              </w:rPr>
            </w:pPr>
            <w:r>
              <w:t xml:space="preserve">企业名称 </w:t>
            </w:r>
          </w:p>
        </w:tc>
        <w:tc>
          <w:tcPr>
            <w:tcW w:w="4680" w:type="dxa"/>
            <w:gridSpan w:val="4"/>
            <w:vAlign w:val="center"/>
          </w:tcPr>
          <w:p w14:paraId="21D544ED" w14:textId="77777777" w:rsidR="00EC5A3B" w:rsidRDefault="00EC5A3B">
            <w:pPr>
              <w:widowControl/>
              <w:jc w:val="center"/>
              <w:textAlignment w:val="center"/>
              <w:rPr>
                <w:rFonts w:ascii="宋体" w:hAnsi="宋体" w:cs="宋体" w:hint="eastAsia"/>
                <w:color w:val="000000"/>
              </w:rPr>
            </w:pPr>
          </w:p>
        </w:tc>
        <w:tc>
          <w:tcPr>
            <w:tcW w:w="1310" w:type="dxa"/>
          </w:tcPr>
          <w:p w14:paraId="0DC20B6C" w14:textId="77777777" w:rsidR="00EC5A3B" w:rsidRDefault="00412EC0">
            <w:pPr>
              <w:pStyle w:val="TableParagraph"/>
              <w:spacing w:before="106"/>
              <w:ind w:left="154" w:right="26"/>
              <w:jc w:val="center"/>
              <w:rPr>
                <w:rFonts w:hint="eastAsia"/>
                <w:color w:val="000000"/>
              </w:rPr>
            </w:pPr>
            <w:r>
              <w:rPr>
                <w:color w:val="000000"/>
              </w:rPr>
              <w:t xml:space="preserve">联系人 </w:t>
            </w:r>
          </w:p>
        </w:tc>
        <w:tc>
          <w:tcPr>
            <w:tcW w:w="1510" w:type="dxa"/>
            <w:vAlign w:val="center"/>
          </w:tcPr>
          <w:p w14:paraId="683CE11C" w14:textId="77777777" w:rsidR="00EC5A3B" w:rsidRDefault="00EC5A3B">
            <w:pPr>
              <w:widowControl/>
              <w:jc w:val="center"/>
              <w:textAlignment w:val="center"/>
              <w:rPr>
                <w:rFonts w:ascii="宋体" w:hAnsi="宋体" w:cs="宋体" w:hint="eastAsia"/>
                <w:color w:val="000000"/>
                <w:szCs w:val="21"/>
              </w:rPr>
            </w:pPr>
          </w:p>
        </w:tc>
      </w:tr>
      <w:tr w:rsidR="00EC5A3B" w14:paraId="0281EE39" w14:textId="77777777">
        <w:trPr>
          <w:trHeight w:val="502"/>
        </w:trPr>
        <w:tc>
          <w:tcPr>
            <w:tcW w:w="1956" w:type="dxa"/>
          </w:tcPr>
          <w:p w14:paraId="22DBD3A6" w14:textId="77777777" w:rsidR="00EC5A3B" w:rsidRDefault="00412EC0">
            <w:pPr>
              <w:pStyle w:val="TableParagraph"/>
              <w:spacing w:before="114"/>
              <w:ind w:left="720"/>
              <w:rPr>
                <w:rFonts w:hint="eastAsia"/>
              </w:rPr>
            </w:pPr>
            <w:r>
              <w:t xml:space="preserve">企业地址 </w:t>
            </w:r>
          </w:p>
        </w:tc>
        <w:tc>
          <w:tcPr>
            <w:tcW w:w="4680" w:type="dxa"/>
            <w:gridSpan w:val="4"/>
            <w:vAlign w:val="center"/>
          </w:tcPr>
          <w:p w14:paraId="66535288" w14:textId="77777777" w:rsidR="00EC5A3B" w:rsidRDefault="00EC5A3B">
            <w:pPr>
              <w:widowControl/>
              <w:jc w:val="center"/>
              <w:textAlignment w:val="center"/>
              <w:rPr>
                <w:rFonts w:ascii="宋体" w:hAnsi="宋体" w:cs="宋体" w:hint="eastAsia"/>
                <w:color w:val="000000"/>
              </w:rPr>
            </w:pPr>
          </w:p>
        </w:tc>
        <w:tc>
          <w:tcPr>
            <w:tcW w:w="1310" w:type="dxa"/>
          </w:tcPr>
          <w:p w14:paraId="25922A56" w14:textId="77777777" w:rsidR="00EC5A3B" w:rsidRDefault="00412EC0">
            <w:pPr>
              <w:pStyle w:val="TableParagraph"/>
              <w:spacing w:before="106"/>
              <w:ind w:left="154" w:right="26"/>
              <w:jc w:val="center"/>
              <w:rPr>
                <w:rFonts w:hint="eastAsia"/>
                <w:color w:val="000000"/>
              </w:rPr>
            </w:pPr>
            <w:r>
              <w:rPr>
                <w:color w:val="000000"/>
              </w:rPr>
              <w:t xml:space="preserve">联系人电话 </w:t>
            </w:r>
          </w:p>
        </w:tc>
        <w:tc>
          <w:tcPr>
            <w:tcW w:w="1510" w:type="dxa"/>
            <w:vAlign w:val="center"/>
          </w:tcPr>
          <w:p w14:paraId="736EF38A" w14:textId="77777777" w:rsidR="00EC5A3B" w:rsidRDefault="00EC5A3B">
            <w:pPr>
              <w:widowControl/>
              <w:jc w:val="center"/>
              <w:textAlignment w:val="center"/>
              <w:rPr>
                <w:rFonts w:ascii="宋体" w:hAnsi="宋体" w:cs="宋体" w:hint="eastAsia"/>
                <w:color w:val="000000"/>
                <w:szCs w:val="21"/>
              </w:rPr>
            </w:pPr>
          </w:p>
        </w:tc>
      </w:tr>
      <w:tr w:rsidR="00EC5A3B" w14:paraId="16C96605" w14:textId="77777777">
        <w:trPr>
          <w:trHeight w:val="376"/>
        </w:trPr>
        <w:tc>
          <w:tcPr>
            <w:tcW w:w="1956" w:type="dxa"/>
          </w:tcPr>
          <w:p w14:paraId="4D9CA233" w14:textId="77777777" w:rsidR="00EC5A3B" w:rsidRDefault="00412EC0">
            <w:pPr>
              <w:pStyle w:val="TableParagraph"/>
              <w:spacing w:before="111"/>
              <w:ind w:left="720"/>
              <w:rPr>
                <w:rFonts w:hint="eastAsia"/>
              </w:rPr>
            </w:pPr>
            <w:r>
              <w:t xml:space="preserve">企业性质 </w:t>
            </w:r>
          </w:p>
        </w:tc>
        <w:tc>
          <w:tcPr>
            <w:tcW w:w="4680" w:type="dxa"/>
            <w:gridSpan w:val="4"/>
            <w:vAlign w:val="center"/>
          </w:tcPr>
          <w:p w14:paraId="0D075FCA" w14:textId="77777777" w:rsidR="00EC5A3B" w:rsidRDefault="00EC5A3B">
            <w:pPr>
              <w:widowControl/>
              <w:jc w:val="center"/>
              <w:textAlignment w:val="center"/>
              <w:rPr>
                <w:rFonts w:ascii="宋体" w:hAnsi="宋体" w:cs="宋体" w:hint="eastAsia"/>
                <w:color w:val="000000"/>
              </w:rPr>
            </w:pPr>
          </w:p>
        </w:tc>
        <w:tc>
          <w:tcPr>
            <w:tcW w:w="1310" w:type="dxa"/>
          </w:tcPr>
          <w:p w14:paraId="6EF28A04" w14:textId="77777777" w:rsidR="00EC5A3B" w:rsidRDefault="00412EC0">
            <w:pPr>
              <w:pStyle w:val="TableParagraph"/>
              <w:spacing w:before="103"/>
              <w:ind w:left="154" w:right="26"/>
              <w:jc w:val="center"/>
              <w:rPr>
                <w:rFonts w:hint="eastAsia"/>
                <w:color w:val="000000"/>
              </w:rPr>
            </w:pPr>
            <w:r>
              <w:rPr>
                <w:rFonts w:hint="eastAsia"/>
                <w:color w:val="000000"/>
              </w:rPr>
              <w:t>注册时间</w:t>
            </w:r>
            <w:r>
              <w:rPr>
                <w:color w:val="000000"/>
              </w:rPr>
              <w:t xml:space="preserve"> </w:t>
            </w:r>
          </w:p>
        </w:tc>
        <w:tc>
          <w:tcPr>
            <w:tcW w:w="1510" w:type="dxa"/>
            <w:vAlign w:val="center"/>
          </w:tcPr>
          <w:p w14:paraId="69A5C026" w14:textId="77777777" w:rsidR="00EC5A3B" w:rsidRDefault="00EC5A3B">
            <w:pPr>
              <w:widowControl/>
              <w:jc w:val="center"/>
              <w:textAlignment w:val="center"/>
              <w:rPr>
                <w:rFonts w:ascii="宋体" w:hAnsi="宋体" w:cs="宋体" w:hint="eastAsia"/>
                <w:color w:val="000000"/>
                <w:szCs w:val="21"/>
              </w:rPr>
            </w:pPr>
          </w:p>
        </w:tc>
      </w:tr>
      <w:tr w:rsidR="00EC5A3B" w14:paraId="250627D4" w14:textId="77777777">
        <w:trPr>
          <w:trHeight w:val="464"/>
        </w:trPr>
        <w:tc>
          <w:tcPr>
            <w:tcW w:w="1956" w:type="dxa"/>
          </w:tcPr>
          <w:p w14:paraId="475B9D17" w14:textId="77777777" w:rsidR="00EC5A3B" w:rsidRDefault="00412EC0">
            <w:pPr>
              <w:pStyle w:val="TableParagraph"/>
              <w:spacing w:before="111"/>
              <w:ind w:left="509"/>
              <w:rPr>
                <w:rFonts w:hint="eastAsia"/>
                <w:highlight w:val="yellow"/>
              </w:rPr>
            </w:pPr>
            <w:r>
              <w:t xml:space="preserve">企业法人代表  </w:t>
            </w:r>
          </w:p>
        </w:tc>
        <w:tc>
          <w:tcPr>
            <w:tcW w:w="4680" w:type="dxa"/>
            <w:gridSpan w:val="4"/>
          </w:tcPr>
          <w:p w14:paraId="20A65BF1" w14:textId="77777777" w:rsidR="00EC5A3B" w:rsidRDefault="00EC5A3B">
            <w:pPr>
              <w:pStyle w:val="30"/>
              <w:keepNext w:val="0"/>
              <w:keepLines w:val="0"/>
              <w:widowControl/>
              <w:shd w:val="clear" w:color="auto" w:fill="FFFFFF"/>
              <w:spacing w:line="450" w:lineRule="atLeast"/>
              <w:rPr>
                <w:rFonts w:ascii="宋体" w:hAnsi="宋体" w:cs="宋体" w:hint="eastAsia"/>
                <w:color w:val="000000"/>
              </w:rPr>
            </w:pPr>
          </w:p>
        </w:tc>
        <w:tc>
          <w:tcPr>
            <w:tcW w:w="1310" w:type="dxa"/>
          </w:tcPr>
          <w:p w14:paraId="2921E533" w14:textId="77777777" w:rsidR="00EC5A3B" w:rsidRDefault="00412EC0">
            <w:pPr>
              <w:pStyle w:val="TableParagraph"/>
              <w:spacing w:before="103"/>
              <w:ind w:right="26"/>
              <w:jc w:val="center"/>
              <w:rPr>
                <w:rFonts w:hint="eastAsia"/>
                <w:color w:val="000000"/>
              </w:rPr>
            </w:pPr>
            <w:r>
              <w:rPr>
                <w:color w:val="000000"/>
              </w:rPr>
              <w:t>企业资质</w:t>
            </w:r>
          </w:p>
        </w:tc>
        <w:tc>
          <w:tcPr>
            <w:tcW w:w="1510" w:type="dxa"/>
            <w:vAlign w:val="center"/>
          </w:tcPr>
          <w:p w14:paraId="1462954B" w14:textId="77777777" w:rsidR="00EC5A3B" w:rsidRDefault="00EC5A3B">
            <w:pPr>
              <w:widowControl/>
              <w:jc w:val="center"/>
              <w:textAlignment w:val="center"/>
              <w:rPr>
                <w:rFonts w:ascii="宋体" w:hAnsi="宋体" w:cs="宋体" w:hint="eastAsia"/>
                <w:color w:val="000000"/>
                <w:szCs w:val="21"/>
              </w:rPr>
            </w:pPr>
          </w:p>
        </w:tc>
      </w:tr>
      <w:tr w:rsidR="00EC5A3B" w14:paraId="618F8807" w14:textId="77777777">
        <w:trPr>
          <w:trHeight w:val="492"/>
        </w:trPr>
        <w:tc>
          <w:tcPr>
            <w:tcW w:w="1956" w:type="dxa"/>
          </w:tcPr>
          <w:p w14:paraId="7832B1BA" w14:textId="77777777" w:rsidR="00EC5A3B" w:rsidRDefault="00412EC0">
            <w:pPr>
              <w:pStyle w:val="TableParagraph"/>
              <w:spacing w:before="114"/>
              <w:ind w:left="720"/>
              <w:rPr>
                <w:rFonts w:hint="eastAsia"/>
              </w:rPr>
            </w:pPr>
            <w:r>
              <w:t xml:space="preserve">品牌区分 </w:t>
            </w:r>
          </w:p>
        </w:tc>
        <w:tc>
          <w:tcPr>
            <w:tcW w:w="7500" w:type="dxa"/>
            <w:gridSpan w:val="6"/>
          </w:tcPr>
          <w:p w14:paraId="4BD911DF" w14:textId="77777777" w:rsidR="00EC5A3B" w:rsidRDefault="00412EC0">
            <w:pPr>
              <w:pStyle w:val="TableParagraph"/>
              <w:spacing w:before="106"/>
              <w:ind w:left="401"/>
              <w:rPr>
                <w:rFonts w:hint="eastAsia"/>
              </w:rPr>
            </w:pPr>
            <w:r>
              <w:t xml:space="preserve"> </w:t>
            </w:r>
            <w:r>
              <w:sym w:font="Wingdings 2" w:char="00A3"/>
            </w:r>
            <w:r>
              <w:t xml:space="preserve">自产 </w:t>
            </w:r>
            <w:r>
              <w:sym w:font="Wingdings 2" w:char="00A3"/>
            </w:r>
            <w:r>
              <w:t xml:space="preserve">总代理 </w:t>
            </w:r>
            <w:r>
              <w:sym w:font="Wingdings 2" w:char="00A3"/>
            </w:r>
            <w:r>
              <w:t xml:space="preserve">代理  </w:t>
            </w:r>
            <w:r>
              <w:sym w:font="Wingdings 2" w:char="00A3"/>
            </w:r>
            <w:r>
              <w:t xml:space="preserve">经销 </w:t>
            </w:r>
          </w:p>
        </w:tc>
      </w:tr>
      <w:tr w:rsidR="00EC5A3B" w14:paraId="6D967440" w14:textId="77777777">
        <w:trPr>
          <w:trHeight w:val="492"/>
        </w:trPr>
        <w:tc>
          <w:tcPr>
            <w:tcW w:w="1956" w:type="dxa"/>
          </w:tcPr>
          <w:p w14:paraId="5A626396" w14:textId="77777777" w:rsidR="00EC5A3B" w:rsidRDefault="00412EC0">
            <w:pPr>
              <w:pStyle w:val="TableParagraph"/>
              <w:spacing w:before="178"/>
              <w:ind w:left="720"/>
              <w:rPr>
                <w:rFonts w:hint="eastAsia"/>
              </w:rPr>
            </w:pPr>
            <w:r>
              <w:t xml:space="preserve">品牌名称 </w:t>
            </w:r>
          </w:p>
        </w:tc>
        <w:tc>
          <w:tcPr>
            <w:tcW w:w="3583" w:type="dxa"/>
            <w:gridSpan w:val="3"/>
            <w:vAlign w:val="center"/>
          </w:tcPr>
          <w:p w14:paraId="0B9352AD" w14:textId="77777777" w:rsidR="00EC5A3B" w:rsidRDefault="00EC5A3B">
            <w:pPr>
              <w:widowControl/>
              <w:rPr>
                <w:rFonts w:ascii="宋体" w:eastAsia="仿宋_GB2312" w:hAnsi="宋体" w:hint="eastAsia"/>
                <w:kern w:val="0"/>
                <w:szCs w:val="21"/>
              </w:rPr>
            </w:pPr>
          </w:p>
        </w:tc>
        <w:tc>
          <w:tcPr>
            <w:tcW w:w="1097" w:type="dxa"/>
          </w:tcPr>
          <w:p w14:paraId="2DD780E1" w14:textId="77777777" w:rsidR="00EC5A3B" w:rsidRDefault="00412EC0">
            <w:pPr>
              <w:pStyle w:val="TableParagraph"/>
              <w:spacing w:before="15"/>
              <w:ind w:left="279"/>
              <w:rPr>
                <w:rFonts w:hint="eastAsia"/>
              </w:rPr>
            </w:pPr>
            <w:r>
              <w:rPr>
                <w:spacing w:val="-2"/>
              </w:rPr>
              <w:t>质量</w:t>
            </w:r>
            <w:r>
              <w:t xml:space="preserve"> </w:t>
            </w:r>
          </w:p>
          <w:p w14:paraId="3F77FCE6" w14:textId="77777777" w:rsidR="00EC5A3B" w:rsidRDefault="00412EC0">
            <w:pPr>
              <w:pStyle w:val="TableParagraph"/>
              <w:spacing w:before="30" w:line="277" w:lineRule="exact"/>
              <w:ind w:left="279"/>
              <w:rPr>
                <w:rFonts w:hint="eastAsia"/>
              </w:rPr>
            </w:pPr>
            <w:r>
              <w:rPr>
                <w:rFonts w:hint="eastAsia"/>
              </w:rPr>
              <w:t>体系</w:t>
            </w:r>
          </w:p>
        </w:tc>
        <w:tc>
          <w:tcPr>
            <w:tcW w:w="2820" w:type="dxa"/>
            <w:gridSpan w:val="2"/>
          </w:tcPr>
          <w:p w14:paraId="792DD021" w14:textId="77777777" w:rsidR="00EC5A3B" w:rsidRDefault="00EC5A3B">
            <w:pPr>
              <w:pStyle w:val="TableParagraph"/>
              <w:spacing w:before="158"/>
              <w:jc w:val="center"/>
              <w:rPr>
                <w:rFonts w:hint="eastAsia"/>
                <w:sz w:val="24"/>
              </w:rPr>
            </w:pPr>
          </w:p>
        </w:tc>
      </w:tr>
      <w:tr w:rsidR="00EC5A3B" w14:paraId="7787E2A0" w14:textId="77777777">
        <w:trPr>
          <w:trHeight w:val="405"/>
        </w:trPr>
        <w:tc>
          <w:tcPr>
            <w:tcW w:w="9456" w:type="dxa"/>
            <w:gridSpan w:val="7"/>
          </w:tcPr>
          <w:p w14:paraId="3FF6BB9A" w14:textId="77777777" w:rsidR="00EC5A3B" w:rsidRDefault="00412EC0">
            <w:pPr>
              <w:pStyle w:val="TableParagraph"/>
              <w:spacing w:before="149"/>
              <w:ind w:left="3345" w:right="3223"/>
              <w:jc w:val="center"/>
              <w:rPr>
                <w:rFonts w:hint="eastAsia"/>
              </w:rPr>
            </w:pPr>
            <w:r>
              <w:rPr>
                <w:rFonts w:hint="eastAsia"/>
                <w:szCs w:val="21"/>
              </w:rPr>
              <w:t>单位概况</w:t>
            </w:r>
          </w:p>
        </w:tc>
      </w:tr>
      <w:tr w:rsidR="00EC5A3B" w14:paraId="097E00FA" w14:textId="77777777">
        <w:trPr>
          <w:trHeight w:val="595"/>
        </w:trPr>
        <w:tc>
          <w:tcPr>
            <w:tcW w:w="1956" w:type="dxa"/>
            <w:vAlign w:val="center"/>
          </w:tcPr>
          <w:p w14:paraId="330E129B" w14:textId="77777777" w:rsidR="00EC5A3B" w:rsidRDefault="00412EC0">
            <w:pPr>
              <w:widowControl/>
              <w:jc w:val="center"/>
              <w:textAlignment w:val="center"/>
              <w:rPr>
                <w:rFonts w:ascii="宋体" w:hAnsi="宋体" w:cs="宋体" w:hint="eastAsia"/>
                <w:szCs w:val="21"/>
              </w:rPr>
            </w:pPr>
            <w:r>
              <w:rPr>
                <w:rFonts w:ascii="宋体" w:hAnsi="宋体" w:cs="宋体" w:hint="eastAsia"/>
                <w:spacing w:val="-2"/>
                <w:szCs w:val="21"/>
              </w:rPr>
              <w:t>参保</w:t>
            </w:r>
            <w:r>
              <w:rPr>
                <w:rFonts w:ascii="宋体" w:hAnsi="宋体" w:cs="宋体"/>
                <w:spacing w:val="-2"/>
                <w:szCs w:val="21"/>
              </w:rPr>
              <w:t>职工总人</w:t>
            </w:r>
            <w:r>
              <w:rPr>
                <w:rFonts w:ascii="宋体" w:hAnsi="宋体" w:cs="宋体"/>
                <w:spacing w:val="-1"/>
                <w:szCs w:val="21"/>
              </w:rPr>
              <w:t>数</w:t>
            </w:r>
          </w:p>
        </w:tc>
        <w:tc>
          <w:tcPr>
            <w:tcW w:w="990" w:type="dxa"/>
            <w:vAlign w:val="center"/>
          </w:tcPr>
          <w:p w14:paraId="3DEC8F2A" w14:textId="77777777" w:rsidR="00EC5A3B" w:rsidRDefault="00EC5A3B">
            <w:pPr>
              <w:widowControl/>
              <w:textAlignment w:val="center"/>
              <w:rPr>
                <w:rFonts w:ascii="宋体" w:hAnsi="宋体" w:cs="宋体" w:hint="eastAsia"/>
                <w:szCs w:val="21"/>
              </w:rPr>
            </w:pPr>
          </w:p>
        </w:tc>
        <w:tc>
          <w:tcPr>
            <w:tcW w:w="1530" w:type="dxa"/>
            <w:vAlign w:val="center"/>
          </w:tcPr>
          <w:p w14:paraId="373D0358" w14:textId="77777777" w:rsidR="00EC5A3B" w:rsidRDefault="00412EC0">
            <w:pPr>
              <w:widowControl/>
              <w:jc w:val="center"/>
              <w:textAlignment w:val="center"/>
              <w:rPr>
                <w:rFonts w:ascii="宋体" w:hAnsi="宋体" w:cs="宋体" w:hint="eastAsia"/>
                <w:szCs w:val="21"/>
              </w:rPr>
            </w:pPr>
            <w:r>
              <w:rPr>
                <w:rFonts w:ascii="宋体" w:hAnsi="宋体" w:cs="宋体"/>
                <w:spacing w:val="-2"/>
                <w:szCs w:val="21"/>
              </w:rPr>
              <w:t>工程技术人</w:t>
            </w:r>
            <w:r>
              <w:rPr>
                <w:rFonts w:ascii="宋体" w:hAnsi="宋体" w:cs="宋体"/>
                <w:spacing w:val="-1"/>
                <w:szCs w:val="21"/>
              </w:rPr>
              <w:t>员</w:t>
            </w:r>
          </w:p>
        </w:tc>
        <w:tc>
          <w:tcPr>
            <w:tcW w:w="1063" w:type="dxa"/>
            <w:vAlign w:val="center"/>
          </w:tcPr>
          <w:p w14:paraId="3AB60C94" w14:textId="77777777" w:rsidR="00EC5A3B" w:rsidRDefault="00EC5A3B">
            <w:pPr>
              <w:widowControl/>
              <w:jc w:val="center"/>
              <w:textAlignment w:val="center"/>
              <w:rPr>
                <w:rFonts w:ascii="宋体" w:hAnsi="宋体" w:cs="宋体" w:hint="eastAsia"/>
                <w:szCs w:val="21"/>
              </w:rPr>
            </w:pPr>
          </w:p>
        </w:tc>
        <w:tc>
          <w:tcPr>
            <w:tcW w:w="1097" w:type="dxa"/>
            <w:vAlign w:val="center"/>
          </w:tcPr>
          <w:p w14:paraId="750D59C9" w14:textId="77777777" w:rsidR="00EC5A3B" w:rsidRDefault="00412EC0">
            <w:pPr>
              <w:widowControl/>
              <w:textAlignment w:val="center"/>
              <w:rPr>
                <w:rFonts w:ascii="宋体" w:hAnsi="宋体" w:cs="宋体" w:hint="eastAsia"/>
                <w:szCs w:val="21"/>
              </w:rPr>
            </w:pPr>
            <w:r>
              <w:rPr>
                <w:rFonts w:ascii="宋体" w:hAnsi="宋体" w:cs="宋体"/>
                <w:spacing w:val="-3"/>
                <w:szCs w:val="21"/>
              </w:rPr>
              <w:t>生</w:t>
            </w:r>
            <w:r>
              <w:rPr>
                <w:rFonts w:ascii="宋体" w:hAnsi="宋体" w:cs="宋体"/>
                <w:spacing w:val="-2"/>
                <w:szCs w:val="21"/>
              </w:rPr>
              <w:t>产</w:t>
            </w:r>
            <w:r>
              <w:rPr>
                <w:rFonts w:ascii="宋体" w:hAnsi="宋体" w:cs="宋体" w:hint="eastAsia"/>
                <w:spacing w:val="-2"/>
                <w:szCs w:val="21"/>
              </w:rPr>
              <w:t>、销售人员</w:t>
            </w:r>
          </w:p>
        </w:tc>
        <w:tc>
          <w:tcPr>
            <w:tcW w:w="2820" w:type="dxa"/>
            <w:gridSpan w:val="2"/>
            <w:vAlign w:val="center"/>
          </w:tcPr>
          <w:p w14:paraId="1C3A73ED" w14:textId="77777777" w:rsidR="00EC5A3B" w:rsidRDefault="00EC5A3B">
            <w:pPr>
              <w:widowControl/>
              <w:jc w:val="center"/>
              <w:textAlignment w:val="center"/>
              <w:rPr>
                <w:rFonts w:ascii="宋体" w:hAnsi="宋体" w:cs="宋体" w:hint="eastAsia"/>
                <w:szCs w:val="21"/>
              </w:rPr>
            </w:pPr>
          </w:p>
        </w:tc>
      </w:tr>
      <w:tr w:rsidR="00EC5A3B" w14:paraId="153912F6" w14:textId="77777777">
        <w:trPr>
          <w:trHeight w:val="975"/>
        </w:trPr>
        <w:tc>
          <w:tcPr>
            <w:tcW w:w="1956" w:type="dxa"/>
            <w:vAlign w:val="center"/>
          </w:tcPr>
          <w:p w14:paraId="41F81AF0" w14:textId="77777777" w:rsidR="00EC5A3B" w:rsidRDefault="00412EC0">
            <w:pPr>
              <w:widowControl/>
              <w:jc w:val="center"/>
              <w:textAlignment w:val="center"/>
              <w:rPr>
                <w:rFonts w:ascii="宋体" w:hAnsi="宋体" w:cs="宋体" w:hint="eastAsia"/>
                <w:szCs w:val="21"/>
              </w:rPr>
            </w:pPr>
            <w:r>
              <w:rPr>
                <w:rFonts w:ascii="宋体" w:hAnsi="宋体" w:cs="宋体" w:hint="eastAsia"/>
                <w:kern w:val="0"/>
                <w:szCs w:val="21"/>
              </w:rPr>
              <w:t>企业优势、关键产品特点</w:t>
            </w:r>
          </w:p>
        </w:tc>
        <w:tc>
          <w:tcPr>
            <w:tcW w:w="7500" w:type="dxa"/>
            <w:gridSpan w:val="6"/>
            <w:vAlign w:val="center"/>
          </w:tcPr>
          <w:p w14:paraId="662E31CA" w14:textId="77777777" w:rsidR="00EC5A3B" w:rsidRDefault="00412EC0">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0EF598B" w14:textId="77777777">
        <w:trPr>
          <w:trHeight w:val="786"/>
        </w:trPr>
        <w:tc>
          <w:tcPr>
            <w:tcW w:w="1956" w:type="dxa"/>
            <w:vAlign w:val="center"/>
          </w:tcPr>
          <w:p w14:paraId="49993584" w14:textId="77777777" w:rsidR="00EC5A3B" w:rsidRDefault="00412EC0">
            <w:pPr>
              <w:widowControl/>
              <w:jc w:val="center"/>
              <w:textAlignment w:val="center"/>
              <w:rPr>
                <w:rFonts w:ascii="宋体" w:hAnsi="宋体" w:cs="宋体" w:hint="eastAsia"/>
                <w:szCs w:val="21"/>
              </w:rPr>
            </w:pPr>
            <w:r>
              <w:rPr>
                <w:rFonts w:ascii="宋体" w:hAnsi="宋体" w:cs="宋体" w:hint="eastAsia"/>
                <w:color w:val="000000"/>
                <w:kern w:val="0"/>
                <w:szCs w:val="21"/>
              </w:rPr>
              <w:t>企业行业水平及行业口碑</w:t>
            </w:r>
          </w:p>
        </w:tc>
        <w:tc>
          <w:tcPr>
            <w:tcW w:w="7500" w:type="dxa"/>
            <w:gridSpan w:val="6"/>
            <w:vAlign w:val="center"/>
          </w:tcPr>
          <w:p w14:paraId="15A6F41A" w14:textId="77777777" w:rsidR="00EC5A3B" w:rsidRDefault="00412EC0">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34D579AB" w14:textId="77777777">
        <w:trPr>
          <w:trHeight w:val="1049"/>
        </w:trPr>
        <w:tc>
          <w:tcPr>
            <w:tcW w:w="1956" w:type="dxa"/>
            <w:vAlign w:val="center"/>
          </w:tcPr>
          <w:p w14:paraId="394B0A01" w14:textId="77777777" w:rsidR="00EC5A3B" w:rsidRDefault="00412EC0">
            <w:pPr>
              <w:widowControl/>
              <w:jc w:val="center"/>
              <w:textAlignment w:val="center"/>
              <w:rPr>
                <w:rFonts w:ascii="宋体" w:hAnsi="宋体" w:cs="宋体" w:hint="eastAsia"/>
                <w:szCs w:val="21"/>
              </w:rPr>
            </w:pPr>
            <w:r>
              <w:rPr>
                <w:rFonts w:ascii="宋体" w:hAnsi="宋体" w:cs="宋体"/>
                <w:spacing w:val="-10"/>
                <w:szCs w:val="21"/>
              </w:rPr>
              <w:t>公</w:t>
            </w:r>
            <w:r>
              <w:rPr>
                <w:rFonts w:ascii="宋体" w:hAnsi="宋体" w:cs="宋体"/>
                <w:spacing w:val="-7"/>
                <w:szCs w:val="21"/>
              </w:rPr>
              <w:t>司</w:t>
            </w:r>
            <w:r>
              <w:rPr>
                <w:rFonts w:ascii="宋体" w:hAnsi="宋体" w:cs="宋体"/>
                <w:spacing w:val="-5"/>
                <w:szCs w:val="21"/>
              </w:rPr>
              <w:t>现有主要研发、</w:t>
            </w:r>
            <w:r>
              <w:rPr>
                <w:rFonts w:ascii="宋体" w:hAnsi="宋体" w:cs="宋体"/>
                <w:szCs w:val="21"/>
              </w:rPr>
              <w:t xml:space="preserve"> </w:t>
            </w:r>
            <w:r>
              <w:rPr>
                <w:rFonts w:ascii="宋体" w:hAnsi="宋体" w:cs="宋体"/>
                <w:spacing w:val="-4"/>
                <w:szCs w:val="21"/>
              </w:rPr>
              <w:t>实</w:t>
            </w:r>
            <w:r>
              <w:rPr>
                <w:rFonts w:ascii="宋体" w:hAnsi="宋体" w:cs="宋体"/>
                <w:spacing w:val="-2"/>
                <w:szCs w:val="21"/>
              </w:rPr>
              <w:t>验、生产设备</w:t>
            </w:r>
          </w:p>
        </w:tc>
        <w:tc>
          <w:tcPr>
            <w:tcW w:w="7500" w:type="dxa"/>
            <w:gridSpan w:val="6"/>
            <w:vAlign w:val="center"/>
          </w:tcPr>
          <w:p w14:paraId="0ECBA068" w14:textId="77777777" w:rsidR="00EC5A3B" w:rsidRDefault="00412EC0">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442764C" w14:textId="77777777">
        <w:trPr>
          <w:trHeight w:val="1105"/>
        </w:trPr>
        <w:tc>
          <w:tcPr>
            <w:tcW w:w="1956" w:type="dxa"/>
            <w:vAlign w:val="center"/>
          </w:tcPr>
          <w:p w14:paraId="7CA95E53" w14:textId="77777777" w:rsidR="00EC5A3B" w:rsidRDefault="00412EC0">
            <w:pPr>
              <w:widowControl/>
              <w:jc w:val="center"/>
              <w:textAlignment w:val="center"/>
              <w:rPr>
                <w:rFonts w:ascii="宋体" w:hAnsi="宋体" w:cs="宋体" w:hint="eastAsia"/>
                <w:szCs w:val="21"/>
              </w:rPr>
            </w:pPr>
            <w:r>
              <w:rPr>
                <w:rFonts w:ascii="宋体" w:hAnsi="宋体" w:cs="宋体" w:hint="eastAsia"/>
                <w:kern w:val="0"/>
                <w:szCs w:val="21"/>
              </w:rPr>
              <w:t>近三或五年企业类似业绩及履约情况</w:t>
            </w:r>
          </w:p>
        </w:tc>
        <w:tc>
          <w:tcPr>
            <w:tcW w:w="7500" w:type="dxa"/>
            <w:gridSpan w:val="6"/>
            <w:vAlign w:val="center"/>
          </w:tcPr>
          <w:p w14:paraId="089481C1" w14:textId="77777777" w:rsidR="00EC5A3B" w:rsidRDefault="00412EC0">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C3A5184" w14:textId="77777777">
        <w:trPr>
          <w:trHeight w:val="1020"/>
        </w:trPr>
        <w:tc>
          <w:tcPr>
            <w:tcW w:w="1956" w:type="dxa"/>
            <w:vAlign w:val="center"/>
          </w:tcPr>
          <w:p w14:paraId="44C10964" w14:textId="77777777" w:rsidR="00EC5A3B" w:rsidRDefault="00412EC0">
            <w:pPr>
              <w:widowControl/>
              <w:jc w:val="center"/>
              <w:textAlignment w:val="center"/>
              <w:rPr>
                <w:rFonts w:ascii="宋体" w:hAnsi="宋体" w:cs="宋体" w:hint="eastAsia"/>
                <w:szCs w:val="21"/>
              </w:rPr>
            </w:pPr>
            <w:r>
              <w:rPr>
                <w:rFonts w:ascii="宋体" w:hAnsi="宋体" w:cs="宋体" w:hint="eastAsia"/>
                <w:kern w:val="0"/>
                <w:szCs w:val="21"/>
              </w:rPr>
              <w:t>售后服务及质量</w:t>
            </w:r>
          </w:p>
        </w:tc>
        <w:tc>
          <w:tcPr>
            <w:tcW w:w="7500" w:type="dxa"/>
            <w:gridSpan w:val="6"/>
            <w:vAlign w:val="center"/>
          </w:tcPr>
          <w:p w14:paraId="3C921B9E" w14:textId="77777777" w:rsidR="00EC5A3B" w:rsidRDefault="00412EC0">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072FD62C" w14:textId="77777777">
        <w:trPr>
          <w:trHeight w:val="1020"/>
        </w:trPr>
        <w:tc>
          <w:tcPr>
            <w:tcW w:w="1956" w:type="dxa"/>
            <w:vAlign w:val="center"/>
          </w:tcPr>
          <w:p w14:paraId="74561BFA" w14:textId="77777777" w:rsidR="00EC5A3B" w:rsidRDefault="00412EC0">
            <w:pPr>
              <w:widowControl/>
              <w:textAlignment w:val="center"/>
              <w:rPr>
                <w:rFonts w:ascii="宋体" w:hAnsi="宋体" w:cs="宋体" w:hint="eastAsia"/>
                <w:kern w:val="0"/>
                <w:szCs w:val="21"/>
              </w:rPr>
            </w:pPr>
            <w:r>
              <w:rPr>
                <w:rFonts w:ascii="宋体" w:hAnsi="宋体" w:cs="宋体"/>
                <w:spacing w:val="-4"/>
                <w:szCs w:val="21"/>
              </w:rPr>
              <w:t>对本项目在设计、制造、进度、财务等方面采取的组织措施和相</w:t>
            </w:r>
            <w:r>
              <w:rPr>
                <w:rFonts w:ascii="宋体" w:hAnsi="宋体" w:cs="宋体"/>
                <w:spacing w:val="-2"/>
                <w:szCs w:val="21"/>
              </w:rPr>
              <w:t>关</w:t>
            </w:r>
            <w:r>
              <w:rPr>
                <w:rFonts w:ascii="宋体" w:hAnsi="宋体" w:cs="宋体"/>
                <w:spacing w:val="-3"/>
                <w:szCs w:val="21"/>
              </w:rPr>
              <w:t>人</w:t>
            </w:r>
            <w:r>
              <w:rPr>
                <w:rFonts w:ascii="宋体" w:hAnsi="宋体" w:cs="宋体"/>
                <w:spacing w:val="-2"/>
                <w:szCs w:val="21"/>
              </w:rPr>
              <w:t>员简介</w:t>
            </w:r>
          </w:p>
        </w:tc>
        <w:tc>
          <w:tcPr>
            <w:tcW w:w="7500" w:type="dxa"/>
            <w:gridSpan w:val="6"/>
            <w:vAlign w:val="center"/>
          </w:tcPr>
          <w:p w14:paraId="267C3CA9" w14:textId="77777777" w:rsidR="00EC5A3B" w:rsidRDefault="00EC5A3B">
            <w:pPr>
              <w:widowControl/>
              <w:jc w:val="left"/>
              <w:rPr>
                <w:rFonts w:ascii="宋体" w:hAnsi="宋体" w:cs="宋体" w:hint="eastAsia"/>
                <w:kern w:val="0"/>
                <w:szCs w:val="21"/>
              </w:rPr>
            </w:pPr>
          </w:p>
        </w:tc>
      </w:tr>
    </w:tbl>
    <w:p w14:paraId="513800FE" w14:textId="77777777" w:rsidR="00EC5A3B" w:rsidRDefault="00EC5A3B">
      <w:pPr>
        <w:pStyle w:val="af0"/>
        <w:rPr>
          <w:rFonts w:ascii="Times New Roman" w:hAnsi="Times New Roman"/>
          <w:b/>
          <w:bCs/>
          <w:color w:val="000000"/>
          <w:sz w:val="24"/>
          <w:szCs w:val="24"/>
        </w:rPr>
      </w:pPr>
    </w:p>
    <w:p w14:paraId="6C8AF427" w14:textId="77777777" w:rsidR="00EC5A3B" w:rsidRDefault="00EC5A3B">
      <w:pPr>
        <w:pStyle w:val="af0"/>
        <w:rPr>
          <w:rFonts w:ascii="Times New Roman" w:hAnsi="Times New Roman"/>
          <w:b/>
          <w:bCs/>
          <w:color w:val="000000"/>
          <w:sz w:val="24"/>
          <w:szCs w:val="24"/>
        </w:rPr>
      </w:pPr>
    </w:p>
    <w:p w14:paraId="29C55AE1" w14:textId="77777777" w:rsidR="00EC5A3B" w:rsidRDefault="00EC5A3B">
      <w:pPr>
        <w:pStyle w:val="af0"/>
        <w:rPr>
          <w:rFonts w:ascii="Times New Roman" w:hAnsi="Times New Roman"/>
          <w:b/>
          <w:bCs/>
          <w:color w:val="000000"/>
          <w:sz w:val="24"/>
          <w:szCs w:val="24"/>
        </w:rPr>
      </w:pPr>
    </w:p>
    <w:p w14:paraId="133C33FF" w14:textId="77777777" w:rsidR="00EC5A3B" w:rsidRDefault="00EC5A3B">
      <w:pPr>
        <w:pStyle w:val="af0"/>
        <w:rPr>
          <w:rFonts w:ascii="Times New Roman" w:hAnsi="Times New Roman"/>
          <w:b/>
          <w:bCs/>
          <w:color w:val="000000"/>
          <w:sz w:val="24"/>
          <w:szCs w:val="24"/>
        </w:rPr>
      </w:pPr>
    </w:p>
    <w:p w14:paraId="07A37157" w14:textId="77777777" w:rsidR="00EC5A3B" w:rsidRDefault="00412EC0">
      <w:pPr>
        <w:spacing w:line="360" w:lineRule="auto"/>
        <w:jc w:val="left"/>
        <w:outlineLvl w:val="3"/>
        <w:rPr>
          <w:rFonts w:ascii="宋体" w:hAnsi="宋体" w:cs="宋体" w:hint="eastAsia"/>
          <w:b/>
          <w:bCs/>
          <w:color w:val="000000"/>
          <w:sz w:val="32"/>
          <w:szCs w:val="32"/>
        </w:rPr>
      </w:pPr>
      <w:r>
        <w:rPr>
          <w:rFonts w:ascii="宋体" w:hAnsi="宋体" w:cs="宋体" w:hint="eastAsia"/>
          <w:b/>
          <w:bCs/>
          <w:color w:val="000000"/>
          <w:sz w:val="32"/>
          <w:szCs w:val="32"/>
        </w:rPr>
        <w:lastRenderedPageBreak/>
        <w:t>表 2 资产情况汇总表</w:t>
      </w:r>
    </w:p>
    <w:p w14:paraId="243FD6D2" w14:textId="77777777" w:rsidR="00EC5A3B" w:rsidRDefault="00412EC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资产情况汇总表</w:t>
      </w:r>
    </w:p>
    <w:p w14:paraId="40210351" w14:textId="77777777" w:rsidR="00EC5A3B" w:rsidRDefault="00EC5A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1287"/>
        <w:gridCol w:w="1288"/>
        <w:gridCol w:w="1290"/>
      </w:tblGrid>
      <w:tr w:rsidR="00EC5A3B" w14:paraId="1D48D87C" w14:textId="77777777">
        <w:trPr>
          <w:trHeight w:val="624"/>
          <w:jc w:val="center"/>
        </w:trPr>
        <w:tc>
          <w:tcPr>
            <w:tcW w:w="8449" w:type="dxa"/>
            <w:gridSpan w:val="4"/>
            <w:vAlign w:val="center"/>
          </w:tcPr>
          <w:p w14:paraId="4D8909C6" w14:textId="77777777" w:rsidR="00EC5A3B" w:rsidRDefault="00412EC0">
            <w:pPr>
              <w:spacing w:line="440" w:lineRule="exact"/>
              <w:jc w:val="center"/>
              <w:rPr>
                <w:rFonts w:ascii="宋体" w:hAnsi="宋体" w:hint="eastAsia"/>
                <w:szCs w:val="24"/>
              </w:rPr>
            </w:pPr>
            <w:r>
              <w:rPr>
                <w:rFonts w:ascii="宋体" w:hAnsi="宋体"/>
                <w:color w:val="000000"/>
                <w:sz w:val="24"/>
                <w:szCs w:val="24"/>
                <w:u w:val="single"/>
              </w:rPr>
              <w:t xml:space="preserve">                   </w:t>
            </w:r>
            <w:r>
              <w:rPr>
                <w:rFonts w:ascii="宋体" w:hAnsi="宋体" w:hint="eastAsia"/>
                <w:color w:val="000000"/>
                <w:sz w:val="24"/>
                <w:szCs w:val="24"/>
              </w:rPr>
              <w:t>公司资产情况汇总表</w:t>
            </w:r>
          </w:p>
        </w:tc>
      </w:tr>
      <w:tr w:rsidR="00EC5A3B" w14:paraId="7EEF6E8D" w14:textId="77777777">
        <w:trPr>
          <w:trHeight w:val="624"/>
          <w:jc w:val="center"/>
        </w:trPr>
        <w:tc>
          <w:tcPr>
            <w:tcW w:w="4584" w:type="dxa"/>
            <w:vAlign w:val="center"/>
          </w:tcPr>
          <w:p w14:paraId="0EA5C193"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注册资金（万元）</w:t>
            </w:r>
          </w:p>
        </w:tc>
        <w:tc>
          <w:tcPr>
            <w:tcW w:w="3865" w:type="dxa"/>
            <w:gridSpan w:val="3"/>
          </w:tcPr>
          <w:p w14:paraId="07FFE48B" w14:textId="77777777" w:rsidR="00EC5A3B" w:rsidRDefault="00EC5A3B">
            <w:pPr>
              <w:spacing w:line="440" w:lineRule="exact"/>
              <w:jc w:val="center"/>
              <w:rPr>
                <w:rFonts w:ascii="宋体" w:hAnsi="宋体" w:hint="eastAsia"/>
                <w:color w:val="000000"/>
                <w:sz w:val="24"/>
                <w:szCs w:val="24"/>
              </w:rPr>
            </w:pPr>
          </w:p>
        </w:tc>
      </w:tr>
      <w:tr w:rsidR="00EC5A3B" w14:paraId="7CE3017D" w14:textId="77777777">
        <w:trPr>
          <w:trHeight w:val="624"/>
          <w:jc w:val="center"/>
        </w:trPr>
        <w:tc>
          <w:tcPr>
            <w:tcW w:w="4584" w:type="dxa"/>
            <w:vAlign w:val="center"/>
          </w:tcPr>
          <w:p w14:paraId="4271110E" w14:textId="77777777" w:rsidR="00EC5A3B" w:rsidRDefault="00412EC0">
            <w:pPr>
              <w:spacing w:line="440" w:lineRule="exact"/>
              <w:jc w:val="center"/>
              <w:rPr>
                <w:rFonts w:ascii="宋体" w:hAnsi="宋体" w:hint="eastAsia"/>
                <w:color w:val="000000"/>
                <w:sz w:val="24"/>
                <w:szCs w:val="24"/>
              </w:rPr>
            </w:pPr>
            <w:r>
              <w:rPr>
                <w:rFonts w:ascii="宋体" w:hAnsi="宋体"/>
                <w:color w:val="000000"/>
                <w:sz w:val="24"/>
                <w:szCs w:val="24"/>
              </w:rPr>
              <w:t>实收资金（万元）</w:t>
            </w:r>
          </w:p>
        </w:tc>
        <w:tc>
          <w:tcPr>
            <w:tcW w:w="3865" w:type="dxa"/>
            <w:gridSpan w:val="3"/>
          </w:tcPr>
          <w:p w14:paraId="06A82D6A" w14:textId="77777777" w:rsidR="00EC5A3B" w:rsidRDefault="00EC5A3B">
            <w:pPr>
              <w:spacing w:line="440" w:lineRule="exact"/>
              <w:jc w:val="center"/>
              <w:rPr>
                <w:rFonts w:ascii="宋体" w:hAnsi="宋体" w:hint="eastAsia"/>
                <w:color w:val="000000"/>
                <w:sz w:val="24"/>
                <w:szCs w:val="24"/>
              </w:rPr>
            </w:pPr>
          </w:p>
        </w:tc>
      </w:tr>
      <w:tr w:rsidR="00EC5A3B" w14:paraId="6C332265" w14:textId="77777777">
        <w:trPr>
          <w:trHeight w:val="624"/>
          <w:jc w:val="center"/>
        </w:trPr>
        <w:tc>
          <w:tcPr>
            <w:tcW w:w="4584" w:type="dxa"/>
            <w:vAlign w:val="center"/>
          </w:tcPr>
          <w:p w14:paraId="2BBD0B47"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年度资产情况</w:t>
            </w:r>
          </w:p>
        </w:tc>
        <w:tc>
          <w:tcPr>
            <w:tcW w:w="1287" w:type="dxa"/>
            <w:vAlign w:val="center"/>
          </w:tcPr>
          <w:p w14:paraId="0E6667CE" w14:textId="31304D42"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3</w:t>
            </w:r>
            <w:r>
              <w:rPr>
                <w:rFonts w:ascii="宋体" w:hAnsi="宋体" w:hint="eastAsia"/>
                <w:color w:val="000000"/>
                <w:sz w:val="24"/>
                <w:szCs w:val="24"/>
              </w:rPr>
              <w:t>年</w:t>
            </w:r>
          </w:p>
        </w:tc>
        <w:tc>
          <w:tcPr>
            <w:tcW w:w="1288" w:type="dxa"/>
            <w:vAlign w:val="center"/>
          </w:tcPr>
          <w:p w14:paraId="09A9087B" w14:textId="0DD4DB01"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4</w:t>
            </w:r>
            <w:r>
              <w:rPr>
                <w:rFonts w:ascii="宋体" w:hAnsi="宋体" w:hint="eastAsia"/>
                <w:color w:val="000000"/>
                <w:sz w:val="24"/>
                <w:szCs w:val="24"/>
              </w:rPr>
              <w:t>年</w:t>
            </w:r>
          </w:p>
        </w:tc>
        <w:tc>
          <w:tcPr>
            <w:tcW w:w="1288" w:type="dxa"/>
            <w:vAlign w:val="center"/>
          </w:tcPr>
          <w:p w14:paraId="34B70477" w14:textId="40CB1006"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5</w:t>
            </w:r>
            <w:r>
              <w:rPr>
                <w:rFonts w:ascii="宋体" w:hAnsi="宋体" w:hint="eastAsia"/>
                <w:color w:val="000000"/>
                <w:sz w:val="24"/>
                <w:szCs w:val="24"/>
              </w:rPr>
              <w:t>年</w:t>
            </w:r>
          </w:p>
        </w:tc>
      </w:tr>
      <w:tr w:rsidR="00EC5A3B" w14:paraId="781DD6DC" w14:textId="77777777">
        <w:trPr>
          <w:trHeight w:val="624"/>
          <w:jc w:val="center"/>
        </w:trPr>
        <w:tc>
          <w:tcPr>
            <w:tcW w:w="4584" w:type="dxa"/>
            <w:vAlign w:val="center"/>
          </w:tcPr>
          <w:p w14:paraId="00BB5C61"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流动资产（万元）</w:t>
            </w:r>
          </w:p>
        </w:tc>
        <w:tc>
          <w:tcPr>
            <w:tcW w:w="1287" w:type="dxa"/>
          </w:tcPr>
          <w:p w14:paraId="2ED3A711" w14:textId="77777777" w:rsidR="00EC5A3B" w:rsidRDefault="00EC5A3B">
            <w:pPr>
              <w:spacing w:line="440" w:lineRule="exact"/>
              <w:jc w:val="center"/>
              <w:rPr>
                <w:rFonts w:ascii="宋体" w:hAnsi="宋体" w:hint="eastAsia"/>
                <w:color w:val="000000"/>
                <w:sz w:val="24"/>
                <w:szCs w:val="24"/>
              </w:rPr>
            </w:pPr>
          </w:p>
        </w:tc>
        <w:tc>
          <w:tcPr>
            <w:tcW w:w="1288" w:type="dxa"/>
          </w:tcPr>
          <w:p w14:paraId="08BD0901" w14:textId="77777777" w:rsidR="00EC5A3B" w:rsidRDefault="00EC5A3B">
            <w:pPr>
              <w:spacing w:line="440" w:lineRule="exact"/>
              <w:jc w:val="center"/>
              <w:rPr>
                <w:rFonts w:ascii="宋体" w:hAnsi="宋体" w:hint="eastAsia"/>
                <w:color w:val="000000"/>
                <w:sz w:val="24"/>
                <w:szCs w:val="24"/>
              </w:rPr>
            </w:pPr>
          </w:p>
        </w:tc>
        <w:tc>
          <w:tcPr>
            <w:tcW w:w="1288" w:type="dxa"/>
          </w:tcPr>
          <w:p w14:paraId="570F1177" w14:textId="77777777" w:rsidR="00EC5A3B" w:rsidRDefault="00EC5A3B">
            <w:pPr>
              <w:spacing w:line="440" w:lineRule="exact"/>
              <w:jc w:val="center"/>
              <w:rPr>
                <w:rFonts w:ascii="宋体" w:hAnsi="宋体" w:hint="eastAsia"/>
                <w:color w:val="000000"/>
                <w:sz w:val="24"/>
                <w:szCs w:val="24"/>
              </w:rPr>
            </w:pPr>
          </w:p>
        </w:tc>
      </w:tr>
      <w:tr w:rsidR="00EC5A3B" w14:paraId="005EF465" w14:textId="77777777">
        <w:trPr>
          <w:trHeight w:val="624"/>
          <w:jc w:val="center"/>
        </w:trPr>
        <w:tc>
          <w:tcPr>
            <w:tcW w:w="4584" w:type="dxa"/>
            <w:vAlign w:val="center"/>
          </w:tcPr>
          <w:p w14:paraId="2BC8A92A"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非流动资产（万元）</w:t>
            </w:r>
          </w:p>
        </w:tc>
        <w:tc>
          <w:tcPr>
            <w:tcW w:w="1287" w:type="dxa"/>
          </w:tcPr>
          <w:p w14:paraId="4C0E71D2" w14:textId="77777777" w:rsidR="00EC5A3B" w:rsidRDefault="00EC5A3B">
            <w:pPr>
              <w:spacing w:line="440" w:lineRule="exact"/>
              <w:jc w:val="center"/>
              <w:rPr>
                <w:rFonts w:ascii="宋体" w:hAnsi="宋体" w:hint="eastAsia"/>
                <w:color w:val="000000"/>
                <w:sz w:val="24"/>
                <w:szCs w:val="24"/>
              </w:rPr>
            </w:pPr>
          </w:p>
        </w:tc>
        <w:tc>
          <w:tcPr>
            <w:tcW w:w="1288" w:type="dxa"/>
          </w:tcPr>
          <w:p w14:paraId="61315CA7" w14:textId="77777777" w:rsidR="00EC5A3B" w:rsidRDefault="00EC5A3B">
            <w:pPr>
              <w:spacing w:line="440" w:lineRule="exact"/>
              <w:jc w:val="center"/>
              <w:rPr>
                <w:rFonts w:ascii="宋体" w:hAnsi="宋体" w:hint="eastAsia"/>
                <w:color w:val="000000"/>
                <w:sz w:val="24"/>
                <w:szCs w:val="24"/>
              </w:rPr>
            </w:pPr>
          </w:p>
        </w:tc>
        <w:tc>
          <w:tcPr>
            <w:tcW w:w="1288" w:type="dxa"/>
          </w:tcPr>
          <w:p w14:paraId="3DBC6AEE" w14:textId="77777777" w:rsidR="00EC5A3B" w:rsidRDefault="00EC5A3B">
            <w:pPr>
              <w:spacing w:line="440" w:lineRule="exact"/>
              <w:jc w:val="center"/>
              <w:rPr>
                <w:rFonts w:ascii="宋体" w:hAnsi="宋体" w:hint="eastAsia"/>
                <w:color w:val="000000"/>
                <w:sz w:val="24"/>
                <w:szCs w:val="24"/>
              </w:rPr>
            </w:pPr>
          </w:p>
        </w:tc>
      </w:tr>
      <w:tr w:rsidR="00EC5A3B" w14:paraId="70A24AA8" w14:textId="77777777">
        <w:trPr>
          <w:trHeight w:val="624"/>
          <w:jc w:val="center"/>
        </w:trPr>
        <w:tc>
          <w:tcPr>
            <w:tcW w:w="4584" w:type="dxa"/>
            <w:vAlign w:val="center"/>
          </w:tcPr>
          <w:p w14:paraId="55D2888D"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营业收入（万元）</w:t>
            </w:r>
          </w:p>
        </w:tc>
        <w:tc>
          <w:tcPr>
            <w:tcW w:w="1287" w:type="dxa"/>
          </w:tcPr>
          <w:p w14:paraId="08CD7C78" w14:textId="77777777" w:rsidR="00EC5A3B" w:rsidRDefault="00EC5A3B">
            <w:pPr>
              <w:spacing w:line="440" w:lineRule="exact"/>
              <w:jc w:val="center"/>
              <w:rPr>
                <w:rFonts w:ascii="宋体" w:hAnsi="宋体" w:hint="eastAsia"/>
                <w:color w:val="000000"/>
                <w:sz w:val="24"/>
                <w:szCs w:val="24"/>
              </w:rPr>
            </w:pPr>
          </w:p>
        </w:tc>
        <w:tc>
          <w:tcPr>
            <w:tcW w:w="1288" w:type="dxa"/>
          </w:tcPr>
          <w:p w14:paraId="4E2CB107" w14:textId="77777777" w:rsidR="00EC5A3B" w:rsidRDefault="00EC5A3B">
            <w:pPr>
              <w:spacing w:line="440" w:lineRule="exact"/>
              <w:jc w:val="center"/>
              <w:rPr>
                <w:rFonts w:ascii="宋体" w:hAnsi="宋体" w:hint="eastAsia"/>
                <w:color w:val="000000"/>
                <w:sz w:val="24"/>
                <w:szCs w:val="24"/>
              </w:rPr>
            </w:pPr>
          </w:p>
        </w:tc>
        <w:tc>
          <w:tcPr>
            <w:tcW w:w="1288" w:type="dxa"/>
          </w:tcPr>
          <w:p w14:paraId="2390448B" w14:textId="77777777" w:rsidR="00EC5A3B" w:rsidRDefault="00EC5A3B">
            <w:pPr>
              <w:spacing w:line="440" w:lineRule="exact"/>
              <w:jc w:val="center"/>
              <w:rPr>
                <w:rFonts w:ascii="宋体" w:hAnsi="宋体" w:hint="eastAsia"/>
                <w:color w:val="000000"/>
                <w:sz w:val="24"/>
                <w:szCs w:val="24"/>
              </w:rPr>
            </w:pPr>
          </w:p>
        </w:tc>
      </w:tr>
      <w:tr w:rsidR="00EC5A3B" w14:paraId="38BA3098" w14:textId="77777777">
        <w:trPr>
          <w:trHeight w:val="624"/>
          <w:jc w:val="center"/>
        </w:trPr>
        <w:tc>
          <w:tcPr>
            <w:tcW w:w="4584" w:type="dxa"/>
            <w:vAlign w:val="center"/>
          </w:tcPr>
          <w:p w14:paraId="1D16F7C9"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年底资产总值（万元）</w:t>
            </w:r>
          </w:p>
        </w:tc>
        <w:tc>
          <w:tcPr>
            <w:tcW w:w="1287" w:type="dxa"/>
          </w:tcPr>
          <w:p w14:paraId="152C8B1A" w14:textId="77777777" w:rsidR="00EC5A3B" w:rsidRDefault="00EC5A3B">
            <w:pPr>
              <w:spacing w:line="440" w:lineRule="exact"/>
              <w:jc w:val="center"/>
              <w:rPr>
                <w:rFonts w:ascii="宋体" w:hAnsi="宋体" w:hint="eastAsia"/>
                <w:color w:val="000000"/>
                <w:sz w:val="24"/>
                <w:szCs w:val="24"/>
              </w:rPr>
            </w:pPr>
          </w:p>
        </w:tc>
        <w:tc>
          <w:tcPr>
            <w:tcW w:w="1288" w:type="dxa"/>
          </w:tcPr>
          <w:p w14:paraId="68E116F2" w14:textId="77777777" w:rsidR="00EC5A3B" w:rsidRDefault="00EC5A3B">
            <w:pPr>
              <w:spacing w:line="440" w:lineRule="exact"/>
              <w:jc w:val="center"/>
              <w:rPr>
                <w:rFonts w:ascii="宋体" w:hAnsi="宋体" w:hint="eastAsia"/>
                <w:color w:val="000000"/>
                <w:sz w:val="24"/>
                <w:szCs w:val="24"/>
              </w:rPr>
            </w:pPr>
          </w:p>
        </w:tc>
        <w:tc>
          <w:tcPr>
            <w:tcW w:w="1288" w:type="dxa"/>
          </w:tcPr>
          <w:p w14:paraId="1E3A2C17" w14:textId="77777777" w:rsidR="00EC5A3B" w:rsidRDefault="00EC5A3B">
            <w:pPr>
              <w:spacing w:line="440" w:lineRule="exact"/>
              <w:jc w:val="center"/>
              <w:rPr>
                <w:rFonts w:ascii="宋体" w:hAnsi="宋体" w:hint="eastAsia"/>
                <w:color w:val="000000"/>
                <w:sz w:val="24"/>
                <w:szCs w:val="24"/>
              </w:rPr>
            </w:pPr>
          </w:p>
        </w:tc>
      </w:tr>
      <w:tr w:rsidR="00EC5A3B" w14:paraId="5CFD2FC3" w14:textId="77777777">
        <w:trPr>
          <w:trHeight w:val="624"/>
          <w:jc w:val="center"/>
        </w:trPr>
        <w:tc>
          <w:tcPr>
            <w:tcW w:w="4584" w:type="dxa"/>
            <w:vAlign w:val="center"/>
          </w:tcPr>
          <w:p w14:paraId="59E70093"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年底负债总值（万元）</w:t>
            </w:r>
          </w:p>
        </w:tc>
        <w:tc>
          <w:tcPr>
            <w:tcW w:w="1287" w:type="dxa"/>
          </w:tcPr>
          <w:p w14:paraId="0E0DDA93" w14:textId="77777777" w:rsidR="00EC5A3B" w:rsidRDefault="00EC5A3B">
            <w:pPr>
              <w:spacing w:line="440" w:lineRule="exact"/>
              <w:jc w:val="center"/>
              <w:rPr>
                <w:rFonts w:ascii="宋体" w:hAnsi="宋体" w:hint="eastAsia"/>
                <w:color w:val="000000"/>
                <w:sz w:val="24"/>
                <w:szCs w:val="24"/>
              </w:rPr>
            </w:pPr>
          </w:p>
        </w:tc>
        <w:tc>
          <w:tcPr>
            <w:tcW w:w="1288" w:type="dxa"/>
          </w:tcPr>
          <w:p w14:paraId="448704B5" w14:textId="77777777" w:rsidR="00EC5A3B" w:rsidRDefault="00EC5A3B">
            <w:pPr>
              <w:spacing w:line="440" w:lineRule="exact"/>
              <w:jc w:val="center"/>
              <w:rPr>
                <w:rFonts w:ascii="宋体" w:hAnsi="宋体" w:hint="eastAsia"/>
                <w:color w:val="000000"/>
                <w:sz w:val="24"/>
                <w:szCs w:val="24"/>
              </w:rPr>
            </w:pPr>
          </w:p>
        </w:tc>
        <w:tc>
          <w:tcPr>
            <w:tcW w:w="1288" w:type="dxa"/>
          </w:tcPr>
          <w:p w14:paraId="0ACC5C4A" w14:textId="77777777" w:rsidR="00EC5A3B" w:rsidRDefault="00EC5A3B">
            <w:pPr>
              <w:spacing w:line="440" w:lineRule="exact"/>
              <w:jc w:val="center"/>
              <w:rPr>
                <w:rFonts w:ascii="宋体" w:hAnsi="宋体" w:hint="eastAsia"/>
                <w:color w:val="000000"/>
                <w:sz w:val="24"/>
                <w:szCs w:val="24"/>
              </w:rPr>
            </w:pPr>
          </w:p>
        </w:tc>
      </w:tr>
      <w:tr w:rsidR="00EC5A3B" w14:paraId="415A424D" w14:textId="77777777">
        <w:trPr>
          <w:trHeight w:val="624"/>
          <w:jc w:val="center"/>
        </w:trPr>
        <w:tc>
          <w:tcPr>
            <w:tcW w:w="4584" w:type="dxa"/>
            <w:vAlign w:val="center"/>
          </w:tcPr>
          <w:p w14:paraId="781E4479" w14:textId="77777777" w:rsidR="00EC5A3B" w:rsidRDefault="00412EC0">
            <w:pPr>
              <w:spacing w:line="440" w:lineRule="exact"/>
              <w:jc w:val="center"/>
              <w:rPr>
                <w:rFonts w:ascii="宋体" w:hAnsi="宋体" w:hint="eastAsia"/>
                <w:color w:val="000000"/>
                <w:sz w:val="24"/>
                <w:szCs w:val="24"/>
              </w:rPr>
            </w:pPr>
            <w:r>
              <w:rPr>
                <w:rFonts w:ascii="宋体" w:hAnsi="宋体"/>
                <w:color w:val="000000"/>
                <w:sz w:val="24"/>
                <w:szCs w:val="24"/>
              </w:rPr>
              <w:t>资产负债率</w:t>
            </w:r>
            <w:r>
              <w:rPr>
                <w:rFonts w:ascii="宋体" w:hAnsi="宋体" w:hint="eastAsia"/>
                <w:color w:val="000000"/>
                <w:sz w:val="24"/>
                <w:szCs w:val="24"/>
              </w:rPr>
              <w:t>（  %）</w:t>
            </w:r>
          </w:p>
        </w:tc>
        <w:tc>
          <w:tcPr>
            <w:tcW w:w="1287" w:type="dxa"/>
          </w:tcPr>
          <w:p w14:paraId="3C35C0BB" w14:textId="77777777" w:rsidR="00EC5A3B" w:rsidRDefault="00EC5A3B">
            <w:pPr>
              <w:spacing w:line="440" w:lineRule="exact"/>
              <w:jc w:val="center"/>
              <w:rPr>
                <w:rFonts w:ascii="宋体" w:hAnsi="宋体" w:hint="eastAsia"/>
                <w:color w:val="000000"/>
                <w:sz w:val="24"/>
                <w:szCs w:val="24"/>
              </w:rPr>
            </w:pPr>
          </w:p>
        </w:tc>
        <w:tc>
          <w:tcPr>
            <w:tcW w:w="1288" w:type="dxa"/>
          </w:tcPr>
          <w:p w14:paraId="752F99A0" w14:textId="77777777" w:rsidR="00EC5A3B" w:rsidRDefault="00EC5A3B">
            <w:pPr>
              <w:spacing w:line="440" w:lineRule="exact"/>
              <w:jc w:val="center"/>
              <w:rPr>
                <w:rFonts w:ascii="宋体" w:hAnsi="宋体" w:hint="eastAsia"/>
                <w:color w:val="000000"/>
                <w:sz w:val="24"/>
                <w:szCs w:val="24"/>
              </w:rPr>
            </w:pPr>
          </w:p>
        </w:tc>
        <w:tc>
          <w:tcPr>
            <w:tcW w:w="1288" w:type="dxa"/>
          </w:tcPr>
          <w:p w14:paraId="3E258B35" w14:textId="77777777" w:rsidR="00EC5A3B" w:rsidRDefault="00EC5A3B">
            <w:pPr>
              <w:spacing w:line="440" w:lineRule="exact"/>
              <w:jc w:val="center"/>
              <w:rPr>
                <w:rFonts w:ascii="宋体" w:hAnsi="宋体" w:hint="eastAsia"/>
                <w:color w:val="000000"/>
                <w:sz w:val="24"/>
                <w:szCs w:val="24"/>
              </w:rPr>
            </w:pPr>
          </w:p>
        </w:tc>
      </w:tr>
      <w:tr w:rsidR="00EC5A3B" w14:paraId="3720FEF5" w14:textId="77777777">
        <w:trPr>
          <w:trHeight w:val="624"/>
          <w:jc w:val="center"/>
        </w:trPr>
        <w:tc>
          <w:tcPr>
            <w:tcW w:w="4584" w:type="dxa"/>
            <w:vAlign w:val="center"/>
          </w:tcPr>
          <w:p w14:paraId="3EAE59D7"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净利润（万元）</w:t>
            </w:r>
          </w:p>
        </w:tc>
        <w:tc>
          <w:tcPr>
            <w:tcW w:w="1287" w:type="dxa"/>
          </w:tcPr>
          <w:p w14:paraId="41B96D17" w14:textId="77777777" w:rsidR="00EC5A3B" w:rsidRDefault="00EC5A3B">
            <w:pPr>
              <w:spacing w:line="440" w:lineRule="exact"/>
              <w:jc w:val="center"/>
              <w:rPr>
                <w:rFonts w:ascii="宋体" w:hAnsi="宋体" w:hint="eastAsia"/>
                <w:color w:val="000000"/>
                <w:sz w:val="24"/>
                <w:szCs w:val="24"/>
              </w:rPr>
            </w:pPr>
          </w:p>
        </w:tc>
        <w:tc>
          <w:tcPr>
            <w:tcW w:w="1288" w:type="dxa"/>
          </w:tcPr>
          <w:p w14:paraId="019AD8FC" w14:textId="77777777" w:rsidR="00EC5A3B" w:rsidRDefault="00EC5A3B">
            <w:pPr>
              <w:spacing w:line="440" w:lineRule="exact"/>
              <w:jc w:val="center"/>
              <w:rPr>
                <w:rFonts w:ascii="宋体" w:hAnsi="宋体" w:hint="eastAsia"/>
                <w:color w:val="000000"/>
                <w:sz w:val="24"/>
                <w:szCs w:val="24"/>
              </w:rPr>
            </w:pPr>
          </w:p>
        </w:tc>
        <w:tc>
          <w:tcPr>
            <w:tcW w:w="1288" w:type="dxa"/>
          </w:tcPr>
          <w:p w14:paraId="2C82F5EB" w14:textId="77777777" w:rsidR="00EC5A3B" w:rsidRDefault="00EC5A3B">
            <w:pPr>
              <w:spacing w:line="440" w:lineRule="exact"/>
              <w:jc w:val="center"/>
              <w:rPr>
                <w:rFonts w:ascii="宋体" w:hAnsi="宋体" w:hint="eastAsia"/>
                <w:color w:val="000000"/>
                <w:sz w:val="24"/>
                <w:szCs w:val="24"/>
              </w:rPr>
            </w:pPr>
          </w:p>
        </w:tc>
      </w:tr>
      <w:tr w:rsidR="00EC5A3B" w14:paraId="537E7927" w14:textId="77777777">
        <w:trPr>
          <w:trHeight w:val="624"/>
          <w:jc w:val="center"/>
        </w:trPr>
        <w:tc>
          <w:tcPr>
            <w:tcW w:w="4584" w:type="dxa"/>
            <w:vAlign w:val="center"/>
          </w:tcPr>
          <w:p w14:paraId="07E1C008"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未分配利润（万元）</w:t>
            </w:r>
          </w:p>
        </w:tc>
        <w:tc>
          <w:tcPr>
            <w:tcW w:w="1287" w:type="dxa"/>
          </w:tcPr>
          <w:p w14:paraId="7A90A58E" w14:textId="77777777" w:rsidR="00EC5A3B" w:rsidRDefault="00EC5A3B">
            <w:pPr>
              <w:spacing w:line="440" w:lineRule="exact"/>
              <w:jc w:val="center"/>
              <w:rPr>
                <w:rFonts w:ascii="宋体" w:hAnsi="宋体" w:hint="eastAsia"/>
                <w:color w:val="000000"/>
                <w:sz w:val="24"/>
                <w:szCs w:val="24"/>
              </w:rPr>
            </w:pPr>
          </w:p>
        </w:tc>
        <w:tc>
          <w:tcPr>
            <w:tcW w:w="1288" w:type="dxa"/>
          </w:tcPr>
          <w:p w14:paraId="1A2C30B3" w14:textId="77777777" w:rsidR="00EC5A3B" w:rsidRDefault="00EC5A3B">
            <w:pPr>
              <w:spacing w:line="440" w:lineRule="exact"/>
              <w:jc w:val="center"/>
              <w:rPr>
                <w:rFonts w:ascii="宋体" w:hAnsi="宋体" w:hint="eastAsia"/>
                <w:color w:val="000000"/>
                <w:sz w:val="24"/>
                <w:szCs w:val="24"/>
              </w:rPr>
            </w:pPr>
          </w:p>
        </w:tc>
        <w:tc>
          <w:tcPr>
            <w:tcW w:w="1288" w:type="dxa"/>
          </w:tcPr>
          <w:p w14:paraId="2C54FD19" w14:textId="77777777" w:rsidR="00EC5A3B" w:rsidRDefault="00EC5A3B">
            <w:pPr>
              <w:spacing w:line="440" w:lineRule="exact"/>
              <w:jc w:val="center"/>
              <w:rPr>
                <w:rFonts w:ascii="宋体" w:hAnsi="宋体" w:hint="eastAsia"/>
                <w:color w:val="000000"/>
                <w:sz w:val="24"/>
                <w:szCs w:val="24"/>
              </w:rPr>
            </w:pPr>
          </w:p>
        </w:tc>
      </w:tr>
      <w:tr w:rsidR="00EC5A3B" w14:paraId="3491D862" w14:textId="77777777">
        <w:trPr>
          <w:trHeight w:val="624"/>
          <w:jc w:val="center"/>
        </w:trPr>
        <w:tc>
          <w:tcPr>
            <w:tcW w:w="4584" w:type="dxa"/>
            <w:vAlign w:val="center"/>
          </w:tcPr>
          <w:p w14:paraId="35FABB8A"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营运</w:t>
            </w:r>
            <w:r>
              <w:rPr>
                <w:rFonts w:ascii="宋体" w:hAnsi="宋体"/>
                <w:color w:val="000000"/>
                <w:sz w:val="24"/>
                <w:szCs w:val="24"/>
              </w:rPr>
              <w:t>资</w:t>
            </w:r>
            <w:r>
              <w:rPr>
                <w:rFonts w:ascii="宋体" w:hAnsi="宋体" w:hint="eastAsia"/>
                <w:color w:val="000000"/>
                <w:sz w:val="24"/>
                <w:szCs w:val="24"/>
              </w:rPr>
              <w:t>金</w:t>
            </w:r>
          </w:p>
        </w:tc>
        <w:tc>
          <w:tcPr>
            <w:tcW w:w="1287" w:type="dxa"/>
          </w:tcPr>
          <w:p w14:paraId="6EF965F6" w14:textId="77777777" w:rsidR="00EC5A3B" w:rsidRDefault="00EC5A3B">
            <w:pPr>
              <w:spacing w:line="440" w:lineRule="exact"/>
              <w:jc w:val="center"/>
              <w:rPr>
                <w:rFonts w:ascii="宋体" w:hAnsi="宋体" w:hint="eastAsia"/>
                <w:color w:val="000000"/>
                <w:sz w:val="24"/>
                <w:szCs w:val="24"/>
              </w:rPr>
            </w:pPr>
          </w:p>
        </w:tc>
        <w:tc>
          <w:tcPr>
            <w:tcW w:w="1288" w:type="dxa"/>
          </w:tcPr>
          <w:p w14:paraId="70C97D7C" w14:textId="77777777" w:rsidR="00EC5A3B" w:rsidRDefault="00EC5A3B">
            <w:pPr>
              <w:spacing w:line="440" w:lineRule="exact"/>
              <w:jc w:val="center"/>
              <w:rPr>
                <w:rFonts w:ascii="宋体" w:hAnsi="宋体" w:hint="eastAsia"/>
                <w:color w:val="000000"/>
                <w:sz w:val="24"/>
                <w:szCs w:val="24"/>
              </w:rPr>
            </w:pPr>
          </w:p>
        </w:tc>
        <w:tc>
          <w:tcPr>
            <w:tcW w:w="1288" w:type="dxa"/>
          </w:tcPr>
          <w:p w14:paraId="7CDFE645" w14:textId="77777777" w:rsidR="00EC5A3B" w:rsidRDefault="00EC5A3B">
            <w:pPr>
              <w:spacing w:line="440" w:lineRule="exact"/>
              <w:jc w:val="center"/>
              <w:rPr>
                <w:rFonts w:ascii="宋体" w:hAnsi="宋体" w:hint="eastAsia"/>
                <w:color w:val="000000"/>
                <w:sz w:val="24"/>
                <w:szCs w:val="24"/>
              </w:rPr>
            </w:pPr>
          </w:p>
        </w:tc>
      </w:tr>
      <w:tr w:rsidR="00EC5A3B" w14:paraId="689DC558" w14:textId="77777777">
        <w:trPr>
          <w:trHeight w:val="624"/>
          <w:jc w:val="center"/>
        </w:trPr>
        <w:tc>
          <w:tcPr>
            <w:tcW w:w="4584" w:type="dxa"/>
            <w:vAlign w:val="center"/>
          </w:tcPr>
          <w:p w14:paraId="5A26F00E" w14:textId="77777777" w:rsidR="00EC5A3B" w:rsidRDefault="00412EC0">
            <w:pPr>
              <w:spacing w:line="440" w:lineRule="exact"/>
              <w:jc w:val="center"/>
              <w:rPr>
                <w:rFonts w:ascii="宋体" w:hAnsi="宋体" w:hint="eastAsia"/>
                <w:color w:val="000000"/>
                <w:sz w:val="24"/>
                <w:szCs w:val="24"/>
              </w:rPr>
            </w:pPr>
            <w:r>
              <w:rPr>
                <w:rFonts w:ascii="宋体" w:hAnsi="宋体" w:hint="eastAsia"/>
                <w:color w:val="000000"/>
                <w:sz w:val="24"/>
                <w:szCs w:val="24"/>
              </w:rPr>
              <w:t>（本年营业收入-上年营业收入）÷上年营业收入</w:t>
            </w:r>
          </w:p>
        </w:tc>
        <w:tc>
          <w:tcPr>
            <w:tcW w:w="1287" w:type="dxa"/>
          </w:tcPr>
          <w:p w14:paraId="22D43BBA" w14:textId="77777777" w:rsidR="00EC5A3B" w:rsidRDefault="00EC5A3B">
            <w:pPr>
              <w:spacing w:line="440" w:lineRule="exact"/>
              <w:jc w:val="center"/>
              <w:rPr>
                <w:rFonts w:ascii="宋体" w:hAnsi="宋体" w:hint="eastAsia"/>
                <w:color w:val="000000"/>
                <w:sz w:val="24"/>
                <w:szCs w:val="24"/>
              </w:rPr>
            </w:pPr>
          </w:p>
        </w:tc>
        <w:tc>
          <w:tcPr>
            <w:tcW w:w="1288" w:type="dxa"/>
          </w:tcPr>
          <w:p w14:paraId="430424F6" w14:textId="77777777" w:rsidR="00EC5A3B" w:rsidRDefault="00EC5A3B">
            <w:pPr>
              <w:spacing w:line="440" w:lineRule="exact"/>
              <w:jc w:val="center"/>
              <w:rPr>
                <w:rFonts w:ascii="宋体" w:hAnsi="宋体" w:hint="eastAsia"/>
                <w:color w:val="000000"/>
                <w:sz w:val="24"/>
                <w:szCs w:val="24"/>
              </w:rPr>
            </w:pPr>
          </w:p>
        </w:tc>
        <w:tc>
          <w:tcPr>
            <w:tcW w:w="1288" w:type="dxa"/>
          </w:tcPr>
          <w:p w14:paraId="110ADBC5" w14:textId="77777777" w:rsidR="00EC5A3B" w:rsidRDefault="00EC5A3B">
            <w:pPr>
              <w:spacing w:line="440" w:lineRule="exact"/>
              <w:jc w:val="center"/>
              <w:rPr>
                <w:rFonts w:ascii="宋体" w:hAnsi="宋体" w:hint="eastAsia"/>
                <w:color w:val="000000"/>
                <w:sz w:val="24"/>
                <w:szCs w:val="24"/>
              </w:rPr>
            </w:pPr>
          </w:p>
        </w:tc>
      </w:tr>
    </w:tbl>
    <w:p w14:paraId="07A8A454" w14:textId="77777777" w:rsidR="00EC5A3B" w:rsidRDefault="00412EC0">
      <w:pPr>
        <w:spacing w:line="660" w:lineRule="exact"/>
        <w:ind w:firstLineChars="100" w:firstLine="240"/>
        <w:rPr>
          <w:rFonts w:ascii="宋体" w:hAnsi="Calibri"/>
          <w:sz w:val="24"/>
        </w:rPr>
      </w:pPr>
      <w:r>
        <w:rPr>
          <w:rFonts w:ascii="宋体" w:hAnsi="宋体" w:hint="eastAsia"/>
          <w:sz w:val="24"/>
        </w:rPr>
        <w:t>投标人：（盖章）</w:t>
      </w:r>
    </w:p>
    <w:p w14:paraId="6BB4D872" w14:textId="77777777" w:rsidR="00EC5A3B" w:rsidRDefault="00412EC0">
      <w:pPr>
        <w:spacing w:line="660" w:lineRule="exact"/>
        <w:ind w:firstLineChars="100" w:firstLine="240"/>
        <w:rPr>
          <w:rFonts w:ascii="宋体" w:hAnsi="Calibri"/>
          <w:sz w:val="24"/>
        </w:rPr>
      </w:pPr>
      <w:r>
        <w:rPr>
          <w:rFonts w:ascii="宋体" w:hAnsi="宋体" w:hint="eastAsia"/>
          <w:sz w:val="24"/>
        </w:rPr>
        <w:t>法定代表人（委托代理人）：（签字）</w:t>
      </w:r>
    </w:p>
    <w:p w14:paraId="13E07485" w14:textId="77777777" w:rsidR="00EC5A3B" w:rsidRDefault="00412EC0">
      <w:pPr>
        <w:spacing w:line="660" w:lineRule="exact"/>
        <w:ind w:firstLineChars="100" w:firstLine="240"/>
        <w:rPr>
          <w:rFonts w:ascii="宋体" w:hAnsi="Calibri"/>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24E2C365" w14:textId="77777777" w:rsidR="00EC5A3B" w:rsidRDefault="00EC5A3B">
      <w:pPr>
        <w:rPr>
          <w:rFonts w:ascii="宋体" w:hAnsi="Calibri" w:cs="宋体"/>
          <w:b/>
          <w:bCs/>
          <w:color w:val="000000"/>
          <w:sz w:val="28"/>
        </w:rPr>
        <w:sectPr w:rsidR="00EC5A3B">
          <w:footerReference w:type="default" r:id="rId15"/>
          <w:footerReference w:type="first" r:id="rId16"/>
          <w:pgSz w:w="11906" w:h="16838"/>
          <w:pgMar w:top="1588" w:right="1418" w:bottom="1134" w:left="1418" w:header="851" w:footer="992" w:gutter="0"/>
          <w:cols w:space="720"/>
          <w:titlePg/>
          <w:docGrid w:type="lines" w:linePitch="312"/>
        </w:sectPr>
      </w:pPr>
    </w:p>
    <w:p w14:paraId="2A6ED28F" w14:textId="77777777" w:rsidR="00EC5A3B" w:rsidRDefault="00412EC0">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附件3 保密承诺函</w:t>
      </w:r>
    </w:p>
    <w:p w14:paraId="78907BC2" w14:textId="77777777" w:rsidR="00EC5A3B" w:rsidRDefault="00412EC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保密承诺函</w:t>
      </w:r>
    </w:p>
    <w:p w14:paraId="59E8AA13" w14:textId="77777777" w:rsidR="00EC5A3B" w:rsidRDefault="00EC5A3B">
      <w:pPr>
        <w:spacing w:line="240" w:lineRule="exact"/>
        <w:jc w:val="center"/>
        <w:rPr>
          <w:rFonts w:ascii="宋体" w:hAnsi="Calibri"/>
          <w:b/>
          <w:bCs/>
          <w:sz w:val="36"/>
        </w:rPr>
      </w:pPr>
    </w:p>
    <w:p w14:paraId="4DD18A9F" w14:textId="739D371E" w:rsidR="00EC5A3B" w:rsidRDefault="00412EC0">
      <w:pPr>
        <w:spacing w:line="360" w:lineRule="auto"/>
        <w:rPr>
          <w:rFonts w:ascii="宋体" w:hAnsi="宋体" w:cs="宋体" w:hint="eastAsia"/>
          <w:b/>
          <w:bCs/>
          <w:sz w:val="24"/>
          <w:szCs w:val="24"/>
          <w:u w:val="single"/>
        </w:rPr>
      </w:pPr>
      <w:r>
        <w:rPr>
          <w:rFonts w:ascii="宋体" w:hAnsi="宋体" w:hint="eastAsia"/>
          <w:sz w:val="24"/>
        </w:rPr>
        <w:t>项目名称：</w:t>
      </w:r>
      <w:proofErr w:type="gramStart"/>
      <w:r w:rsidR="00E85BD7" w:rsidRPr="00E85BD7">
        <w:rPr>
          <w:rFonts w:ascii="宋体" w:hAnsi="宋体" w:cs="宋体" w:hint="eastAsia"/>
          <w:b/>
          <w:bCs/>
          <w:sz w:val="24"/>
          <w:szCs w:val="24"/>
          <w:u w:val="single"/>
        </w:rPr>
        <w:t>盛瑞传动</w:t>
      </w:r>
      <w:proofErr w:type="gramEnd"/>
      <w:r w:rsidR="00E85BD7" w:rsidRPr="00E85BD7">
        <w:rPr>
          <w:rFonts w:ascii="宋体" w:hAnsi="宋体" w:cs="宋体" w:hint="eastAsia"/>
          <w:b/>
          <w:bCs/>
          <w:sz w:val="24"/>
          <w:szCs w:val="24"/>
          <w:u w:val="single"/>
        </w:rPr>
        <w:t>股份有限公司空调机组维保、冷却塔填料更换项目</w:t>
      </w:r>
    </w:p>
    <w:p w14:paraId="7ABFC8EE" w14:textId="5D584CD0" w:rsidR="00EC5A3B" w:rsidRDefault="00E9582C">
      <w:pPr>
        <w:spacing w:line="360" w:lineRule="auto"/>
        <w:rPr>
          <w:rFonts w:ascii="宋体" w:hAnsi="Calibri"/>
          <w:b/>
          <w:bCs/>
          <w:sz w:val="24"/>
        </w:rPr>
      </w:pPr>
      <w:proofErr w:type="gramStart"/>
      <w:r>
        <w:rPr>
          <w:rFonts w:ascii="宋体" w:hAnsi="宋体" w:hint="eastAsia"/>
          <w:b/>
          <w:bCs/>
          <w:sz w:val="24"/>
        </w:rPr>
        <w:t>盛瑞传动</w:t>
      </w:r>
      <w:proofErr w:type="gramEnd"/>
      <w:r>
        <w:rPr>
          <w:rFonts w:ascii="宋体" w:hAnsi="宋体" w:hint="eastAsia"/>
          <w:b/>
          <w:bCs/>
          <w:sz w:val="24"/>
        </w:rPr>
        <w:t>股份有限公司：</w:t>
      </w:r>
    </w:p>
    <w:p w14:paraId="2A8C4421" w14:textId="77777777" w:rsidR="00EC5A3B" w:rsidRDefault="00412EC0">
      <w:pPr>
        <w:spacing w:line="360" w:lineRule="auto"/>
        <w:ind w:firstLine="480"/>
        <w:rPr>
          <w:rFonts w:ascii="宋体" w:hAnsi="Calibri"/>
          <w:sz w:val="24"/>
        </w:rPr>
      </w:pPr>
      <w:r>
        <w:rPr>
          <w:rFonts w:ascii="宋体" w:hAnsi="宋体" w:hint="eastAsia"/>
          <w:sz w:val="24"/>
        </w:rPr>
        <w:t>我代表（</w:t>
      </w:r>
      <w:r>
        <w:rPr>
          <w:rFonts w:ascii="宋体" w:hAnsi="宋体" w:hint="eastAsia"/>
          <w:sz w:val="24"/>
          <w:u w:val="single"/>
        </w:rPr>
        <w:t>投标单位名称</w:t>
      </w:r>
      <w:r>
        <w:rPr>
          <w:rFonts w:ascii="宋体" w:hAnsi="宋体" w:hint="eastAsia"/>
          <w:sz w:val="24"/>
        </w:rPr>
        <w:t>）对招标人的商业秘密作如下承诺：</w:t>
      </w:r>
    </w:p>
    <w:p w14:paraId="621E6E98" w14:textId="77777777" w:rsidR="00EC5A3B" w:rsidRDefault="00412EC0">
      <w:pPr>
        <w:spacing w:line="360" w:lineRule="auto"/>
        <w:ind w:leftChars="228" w:left="479"/>
        <w:rPr>
          <w:rFonts w:ascii="宋体" w:hAnsi="宋体" w:hint="eastAsia"/>
          <w:sz w:val="24"/>
          <w:u w:val="single"/>
        </w:rPr>
      </w:pPr>
      <w:r>
        <w:rPr>
          <w:rFonts w:ascii="宋体" w:hAnsi="宋体"/>
          <w:sz w:val="24"/>
          <w:u w:val="single"/>
        </w:rPr>
        <w:t xml:space="preserve">    </w:t>
      </w:r>
      <w:r>
        <w:rPr>
          <w:rFonts w:ascii="宋体" w:hAnsi="宋体" w:hint="eastAsia"/>
          <w:sz w:val="24"/>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sz w:val="24"/>
          <w:u w:val="single"/>
        </w:rPr>
        <w:t xml:space="preserve">                                                                 </w:t>
      </w:r>
    </w:p>
    <w:p w14:paraId="4485976F"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540F4B79"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69CF4C1A"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50A777E8"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43AFDFCA"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4D29206C"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3DCDB97C"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18519341"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0C8AE9DA"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4839FD60"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73BA3A04"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4A50AC1B" w14:textId="77777777" w:rsidR="00EC5A3B" w:rsidRDefault="00412EC0">
      <w:pPr>
        <w:spacing w:line="360" w:lineRule="auto"/>
        <w:ind w:firstLineChars="200" w:firstLine="480"/>
        <w:rPr>
          <w:rFonts w:ascii="宋体" w:hAnsi="宋体" w:hint="eastAsia"/>
          <w:sz w:val="24"/>
          <w:u w:val="single"/>
        </w:rPr>
      </w:pPr>
      <w:r>
        <w:rPr>
          <w:rFonts w:ascii="宋体" w:hAnsi="宋体"/>
          <w:sz w:val="24"/>
          <w:u w:val="single"/>
        </w:rPr>
        <w:t xml:space="preserve">                                                                       </w:t>
      </w:r>
    </w:p>
    <w:p w14:paraId="13E75D01" w14:textId="77777777" w:rsidR="00EC5A3B" w:rsidRDefault="00EC5A3B">
      <w:pPr>
        <w:spacing w:line="360" w:lineRule="auto"/>
        <w:ind w:firstLineChars="200" w:firstLine="480"/>
        <w:rPr>
          <w:rFonts w:ascii="宋体" w:hAnsi="宋体" w:hint="eastAsia"/>
          <w:sz w:val="24"/>
          <w:u w:val="single"/>
        </w:rPr>
      </w:pPr>
    </w:p>
    <w:p w14:paraId="2DE7B6FF"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投标人：（盖章）</w:t>
      </w:r>
    </w:p>
    <w:p w14:paraId="2D6420FD"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法定代表人（委托代理人）：（签字）</w:t>
      </w:r>
    </w:p>
    <w:p w14:paraId="7550A857" w14:textId="34475290" w:rsidR="00EC5A3B" w:rsidRPr="00E9582C" w:rsidRDefault="00412EC0" w:rsidP="00E9582C">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w:t>
      </w:r>
      <w:r>
        <w:rPr>
          <w:rFonts w:ascii="宋体" w:hAnsi="宋体"/>
          <w:color w:val="000000"/>
          <w:sz w:val="24"/>
          <w:szCs w:val="24"/>
        </w:rPr>
        <w:t xml:space="preserve">  </w:t>
      </w:r>
      <w:r>
        <w:rPr>
          <w:rFonts w:ascii="宋体" w:hAnsi="宋体" w:hint="eastAsia"/>
          <w:color w:val="000000"/>
          <w:sz w:val="24"/>
          <w:szCs w:val="24"/>
        </w:rPr>
        <w:t>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32570F90" w14:textId="77777777" w:rsidR="00EC5A3B" w:rsidRDefault="00412EC0">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附件4 开标一览表</w:t>
      </w:r>
    </w:p>
    <w:p w14:paraId="50FCC7D3" w14:textId="77777777" w:rsidR="00EC5A3B" w:rsidRDefault="00412EC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开标一览表</w:t>
      </w:r>
    </w:p>
    <w:p w14:paraId="0C8AD28E" w14:textId="4E5FD652"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项目名称：</w:t>
      </w:r>
      <w:r>
        <w:rPr>
          <w:rFonts w:ascii="宋体" w:hAnsi="宋体" w:hint="eastAsia"/>
          <w:color w:val="000000"/>
          <w:sz w:val="24"/>
          <w:szCs w:val="24"/>
          <w:u w:val="single"/>
        </w:rPr>
        <w:t xml:space="preserve"> </w:t>
      </w:r>
      <w:proofErr w:type="gramStart"/>
      <w:r w:rsidR="00E85BD7" w:rsidRPr="00E85BD7">
        <w:rPr>
          <w:rFonts w:ascii="宋体" w:hAnsi="宋体" w:hint="eastAsia"/>
          <w:color w:val="000000"/>
          <w:sz w:val="24"/>
          <w:szCs w:val="24"/>
          <w:u w:val="single"/>
        </w:rPr>
        <w:t>盛瑞传动</w:t>
      </w:r>
      <w:proofErr w:type="gramEnd"/>
      <w:r w:rsidR="00E85BD7" w:rsidRPr="00E85BD7">
        <w:rPr>
          <w:rFonts w:ascii="宋体" w:hAnsi="宋体" w:hint="eastAsia"/>
          <w:color w:val="000000"/>
          <w:sz w:val="24"/>
          <w:szCs w:val="24"/>
          <w:u w:val="single"/>
        </w:rPr>
        <w:t>股份有限公司空调机组维保、冷却塔填料更换项目</w:t>
      </w:r>
      <w:r>
        <w:rPr>
          <w:rFonts w:ascii="宋体" w:hAnsi="宋体" w:hint="eastAsia"/>
          <w:color w:val="000000"/>
          <w:sz w:val="24"/>
          <w:szCs w:val="24"/>
          <w:u w:val="single"/>
        </w:rPr>
        <w:t xml:space="preserve"> </w:t>
      </w:r>
      <w:r>
        <w:rPr>
          <w:rFonts w:ascii="宋体" w:hAnsi="宋体"/>
          <w:color w:val="000000"/>
          <w:sz w:val="24"/>
          <w:szCs w:val="24"/>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518"/>
        <w:gridCol w:w="848"/>
        <w:gridCol w:w="2270"/>
        <w:gridCol w:w="1100"/>
        <w:gridCol w:w="1243"/>
        <w:gridCol w:w="705"/>
        <w:gridCol w:w="699"/>
      </w:tblGrid>
      <w:tr w:rsidR="00EC5A3B" w14:paraId="6C7024C1" w14:textId="77777777">
        <w:trPr>
          <w:cantSplit/>
          <w:trHeight w:val="1065"/>
          <w:jc w:val="center"/>
        </w:trPr>
        <w:tc>
          <w:tcPr>
            <w:tcW w:w="677" w:type="dxa"/>
            <w:vAlign w:val="center"/>
          </w:tcPr>
          <w:p w14:paraId="44BC5073" w14:textId="77777777" w:rsidR="00EC5A3B" w:rsidRDefault="00412EC0">
            <w:pPr>
              <w:jc w:val="center"/>
              <w:rPr>
                <w:b/>
              </w:rPr>
            </w:pPr>
            <w:r>
              <w:rPr>
                <w:rFonts w:hint="eastAsia"/>
                <w:b/>
              </w:rPr>
              <w:t>序号</w:t>
            </w:r>
          </w:p>
        </w:tc>
        <w:tc>
          <w:tcPr>
            <w:tcW w:w="1518" w:type="dxa"/>
            <w:vAlign w:val="center"/>
          </w:tcPr>
          <w:p w14:paraId="076734D5" w14:textId="77777777" w:rsidR="00EC5A3B" w:rsidRDefault="00412EC0">
            <w:pPr>
              <w:jc w:val="center"/>
              <w:rPr>
                <w:b/>
              </w:rPr>
            </w:pPr>
            <w:r>
              <w:rPr>
                <w:rFonts w:hint="eastAsia"/>
                <w:b/>
              </w:rPr>
              <w:t>货物名称</w:t>
            </w:r>
          </w:p>
        </w:tc>
        <w:tc>
          <w:tcPr>
            <w:tcW w:w="848" w:type="dxa"/>
            <w:vAlign w:val="center"/>
          </w:tcPr>
          <w:p w14:paraId="1D6275D2" w14:textId="77777777" w:rsidR="00EC5A3B" w:rsidRDefault="00412EC0">
            <w:pPr>
              <w:jc w:val="center"/>
              <w:rPr>
                <w:b/>
              </w:rPr>
            </w:pPr>
            <w:r>
              <w:rPr>
                <w:rFonts w:hint="eastAsia"/>
                <w:b/>
              </w:rPr>
              <w:t>数量</w:t>
            </w:r>
          </w:p>
        </w:tc>
        <w:tc>
          <w:tcPr>
            <w:tcW w:w="2270" w:type="dxa"/>
            <w:vAlign w:val="center"/>
          </w:tcPr>
          <w:p w14:paraId="654EB3BB" w14:textId="77777777" w:rsidR="00EC5A3B" w:rsidRDefault="00412EC0">
            <w:pPr>
              <w:jc w:val="center"/>
              <w:rPr>
                <w:b/>
              </w:rPr>
            </w:pPr>
            <w:r>
              <w:rPr>
                <w:rFonts w:hint="eastAsia"/>
                <w:b/>
              </w:rPr>
              <w:t>投标总价</w:t>
            </w:r>
            <w:r>
              <w:rPr>
                <w:rFonts w:ascii="等线" w:eastAsia="等线" w:hAnsi="等线" w:hint="eastAsia"/>
                <w:b/>
              </w:rPr>
              <w:t>（元）</w:t>
            </w:r>
          </w:p>
        </w:tc>
        <w:tc>
          <w:tcPr>
            <w:tcW w:w="1100" w:type="dxa"/>
            <w:vAlign w:val="center"/>
          </w:tcPr>
          <w:p w14:paraId="175200DA" w14:textId="77777777" w:rsidR="00EC5A3B" w:rsidRDefault="00412EC0">
            <w:pPr>
              <w:jc w:val="center"/>
              <w:rPr>
                <w:b/>
              </w:rPr>
            </w:pPr>
            <w:r>
              <w:rPr>
                <w:rFonts w:hint="eastAsia"/>
                <w:b/>
              </w:rPr>
              <w:t>技术支撑延续性</w:t>
            </w:r>
          </w:p>
        </w:tc>
        <w:tc>
          <w:tcPr>
            <w:tcW w:w="1243" w:type="dxa"/>
            <w:vAlign w:val="center"/>
          </w:tcPr>
          <w:p w14:paraId="3FF75E99" w14:textId="77777777" w:rsidR="00EC5A3B" w:rsidRDefault="00412EC0">
            <w:pPr>
              <w:jc w:val="center"/>
              <w:rPr>
                <w:b/>
              </w:rPr>
            </w:pPr>
            <w:r>
              <w:rPr>
                <w:rFonts w:hint="eastAsia"/>
                <w:b/>
              </w:rPr>
              <w:t>服务交付与成果验收</w:t>
            </w:r>
          </w:p>
        </w:tc>
        <w:tc>
          <w:tcPr>
            <w:tcW w:w="705" w:type="dxa"/>
            <w:vAlign w:val="center"/>
          </w:tcPr>
          <w:p w14:paraId="0FF4DE4A" w14:textId="77777777" w:rsidR="00EC5A3B" w:rsidRDefault="00412EC0">
            <w:pPr>
              <w:jc w:val="center"/>
              <w:rPr>
                <w:b/>
              </w:rPr>
            </w:pPr>
            <w:r>
              <w:rPr>
                <w:rFonts w:hint="eastAsia"/>
                <w:b/>
              </w:rPr>
              <w:t>付款方式及比例如何响应</w:t>
            </w:r>
          </w:p>
        </w:tc>
        <w:tc>
          <w:tcPr>
            <w:tcW w:w="699" w:type="dxa"/>
            <w:vAlign w:val="center"/>
          </w:tcPr>
          <w:p w14:paraId="40007408" w14:textId="77777777" w:rsidR="00EC5A3B" w:rsidRDefault="00412EC0">
            <w:pPr>
              <w:jc w:val="center"/>
              <w:rPr>
                <w:rFonts w:ascii="等线" w:eastAsia="等线" w:hAnsi="等线" w:hint="eastAsia"/>
                <w:b/>
              </w:rPr>
            </w:pPr>
            <w:r>
              <w:rPr>
                <w:rFonts w:hint="eastAsia"/>
                <w:b/>
              </w:rPr>
              <w:t>商务条款是否偏离</w:t>
            </w:r>
          </w:p>
        </w:tc>
      </w:tr>
      <w:tr w:rsidR="00EC5A3B" w14:paraId="51E0B449" w14:textId="77777777">
        <w:trPr>
          <w:cantSplit/>
          <w:trHeight w:val="1534"/>
          <w:jc w:val="center"/>
        </w:trPr>
        <w:tc>
          <w:tcPr>
            <w:tcW w:w="677" w:type="dxa"/>
            <w:vAlign w:val="center"/>
          </w:tcPr>
          <w:p w14:paraId="253EF5C1" w14:textId="77777777" w:rsidR="00EC5A3B" w:rsidRDefault="00EC5A3B">
            <w:pPr>
              <w:jc w:val="center"/>
              <w:rPr>
                <w:b/>
              </w:rPr>
            </w:pPr>
          </w:p>
        </w:tc>
        <w:tc>
          <w:tcPr>
            <w:tcW w:w="1518" w:type="dxa"/>
            <w:vAlign w:val="center"/>
          </w:tcPr>
          <w:p w14:paraId="7B66A77B" w14:textId="77777777" w:rsidR="00EC5A3B" w:rsidRDefault="00EC5A3B">
            <w:pPr>
              <w:jc w:val="center"/>
              <w:rPr>
                <w:b/>
              </w:rPr>
            </w:pPr>
          </w:p>
        </w:tc>
        <w:tc>
          <w:tcPr>
            <w:tcW w:w="848" w:type="dxa"/>
            <w:vAlign w:val="center"/>
          </w:tcPr>
          <w:p w14:paraId="2C3406A2" w14:textId="77777777" w:rsidR="00EC5A3B" w:rsidRDefault="00EC5A3B">
            <w:pPr>
              <w:jc w:val="center"/>
              <w:rPr>
                <w:b/>
              </w:rPr>
            </w:pPr>
          </w:p>
        </w:tc>
        <w:tc>
          <w:tcPr>
            <w:tcW w:w="2270" w:type="dxa"/>
            <w:vAlign w:val="center"/>
          </w:tcPr>
          <w:p w14:paraId="62EF2C85" w14:textId="77777777" w:rsidR="00EC5A3B" w:rsidRDefault="00412EC0">
            <w:pPr>
              <w:jc w:val="left"/>
              <w:rPr>
                <w:rFonts w:ascii="等线" w:eastAsia="等线" w:hAnsi="等线" w:hint="eastAsia"/>
                <w:b/>
              </w:rPr>
            </w:pPr>
            <w:r>
              <w:rPr>
                <w:rFonts w:ascii="等线" w:eastAsia="等线" w:hAnsi="等线" w:hint="eastAsia"/>
                <w:b/>
              </w:rPr>
              <w:t>不含税价：</w:t>
            </w:r>
          </w:p>
          <w:p w14:paraId="0C8BE8F3" w14:textId="77777777" w:rsidR="00EC5A3B" w:rsidRDefault="00412EC0">
            <w:pPr>
              <w:jc w:val="left"/>
              <w:rPr>
                <w:rFonts w:ascii="等线" w:eastAsia="等线" w:hAnsi="等线" w:hint="eastAsia"/>
                <w:b/>
              </w:rPr>
            </w:pPr>
            <w:r>
              <w:rPr>
                <w:rFonts w:ascii="等线" w:eastAsia="等线" w:hAnsi="等线" w:hint="eastAsia"/>
                <w:b/>
              </w:rPr>
              <w:t>含税价格：</w:t>
            </w:r>
            <w:r>
              <w:rPr>
                <w:rFonts w:ascii="等线" w:eastAsia="等线" w:hAnsi="等线" w:hint="eastAsia"/>
                <w:b/>
                <w:u w:val="single"/>
              </w:rPr>
              <w:t xml:space="preserve">    （大写：    ）</w:t>
            </w:r>
          </w:p>
          <w:p w14:paraId="6E7464B4" w14:textId="77777777" w:rsidR="00EC5A3B" w:rsidRDefault="00412EC0">
            <w:pPr>
              <w:jc w:val="left"/>
              <w:rPr>
                <w:b/>
              </w:rPr>
            </w:pPr>
            <w:r>
              <w:rPr>
                <w:rFonts w:ascii="等线" w:eastAsia="等线" w:hAnsi="等线" w:hint="eastAsia"/>
                <w:b/>
              </w:rPr>
              <w:t>税率：</w:t>
            </w:r>
          </w:p>
        </w:tc>
        <w:tc>
          <w:tcPr>
            <w:tcW w:w="1100" w:type="dxa"/>
            <w:vAlign w:val="center"/>
          </w:tcPr>
          <w:p w14:paraId="0248309A" w14:textId="77777777" w:rsidR="00EC5A3B" w:rsidRDefault="00EC5A3B">
            <w:pPr>
              <w:jc w:val="center"/>
              <w:rPr>
                <w:b/>
              </w:rPr>
            </w:pPr>
          </w:p>
        </w:tc>
        <w:tc>
          <w:tcPr>
            <w:tcW w:w="1243" w:type="dxa"/>
            <w:vAlign w:val="center"/>
          </w:tcPr>
          <w:p w14:paraId="267D23F1" w14:textId="77777777" w:rsidR="00EC5A3B" w:rsidRDefault="00EC5A3B">
            <w:pPr>
              <w:jc w:val="center"/>
              <w:rPr>
                <w:b/>
              </w:rPr>
            </w:pPr>
          </w:p>
        </w:tc>
        <w:tc>
          <w:tcPr>
            <w:tcW w:w="705" w:type="dxa"/>
            <w:vAlign w:val="center"/>
          </w:tcPr>
          <w:p w14:paraId="29D89D89" w14:textId="77777777" w:rsidR="00EC5A3B" w:rsidRDefault="00EC5A3B">
            <w:pPr>
              <w:jc w:val="center"/>
              <w:rPr>
                <w:b/>
              </w:rPr>
            </w:pPr>
          </w:p>
        </w:tc>
        <w:tc>
          <w:tcPr>
            <w:tcW w:w="699" w:type="dxa"/>
            <w:vAlign w:val="center"/>
          </w:tcPr>
          <w:p w14:paraId="76205819" w14:textId="77777777" w:rsidR="00EC5A3B" w:rsidRDefault="00EC5A3B">
            <w:pPr>
              <w:jc w:val="center"/>
              <w:rPr>
                <w:b/>
              </w:rPr>
            </w:pPr>
          </w:p>
        </w:tc>
      </w:tr>
    </w:tbl>
    <w:p w14:paraId="34714271" w14:textId="77777777" w:rsidR="00EC5A3B" w:rsidRDefault="00EC5A3B">
      <w:pPr>
        <w:rPr>
          <w:rFonts w:ascii="宋体" w:hAnsi="Arial"/>
          <w:sz w:val="24"/>
          <w:szCs w:val="24"/>
        </w:rPr>
      </w:pPr>
    </w:p>
    <w:p w14:paraId="780EAE6E" w14:textId="77777777" w:rsidR="00EC5A3B" w:rsidRDefault="00412EC0">
      <w:pPr>
        <w:spacing w:line="400" w:lineRule="exact"/>
        <w:rPr>
          <w:rFonts w:ascii="宋体" w:hAnsi="Calibri"/>
          <w:szCs w:val="21"/>
        </w:rPr>
      </w:pPr>
      <w:r>
        <w:rPr>
          <w:rFonts w:ascii="宋体" w:hAnsi="宋体" w:hint="eastAsia"/>
          <w:b/>
          <w:bCs/>
          <w:szCs w:val="21"/>
        </w:rPr>
        <w:t>注：</w:t>
      </w:r>
    </w:p>
    <w:p w14:paraId="6646B9CE" w14:textId="77777777" w:rsidR="00EC5A3B" w:rsidRDefault="00412EC0">
      <w:pPr>
        <w:spacing w:line="520" w:lineRule="exact"/>
        <w:rPr>
          <w:rFonts w:ascii="宋体" w:hAnsi="Calibri"/>
          <w:b/>
          <w:bCs/>
          <w:szCs w:val="21"/>
        </w:rPr>
      </w:pPr>
      <w:r>
        <w:rPr>
          <w:rFonts w:ascii="宋体" w:hAnsi="宋体"/>
          <w:b/>
          <w:bCs/>
          <w:szCs w:val="21"/>
        </w:rPr>
        <w:t>1</w:t>
      </w:r>
      <w:r>
        <w:rPr>
          <w:rFonts w:ascii="宋体" w:hAnsi="宋体" w:hint="eastAsia"/>
          <w:b/>
          <w:bCs/>
          <w:szCs w:val="21"/>
        </w:rPr>
        <w:t>.此表中的报价必须与相应的报价明细表中的报价一致。</w:t>
      </w:r>
    </w:p>
    <w:p w14:paraId="4252F9D0" w14:textId="77777777" w:rsidR="00EC5A3B" w:rsidRDefault="00412EC0">
      <w:pPr>
        <w:spacing w:line="300" w:lineRule="auto"/>
        <w:rPr>
          <w:rFonts w:ascii="宋体" w:hAnsi="宋体" w:cs="宋体" w:hint="eastAsia"/>
          <w:b/>
        </w:rPr>
      </w:pPr>
      <w:r>
        <w:rPr>
          <w:rFonts w:ascii="宋体" w:hAnsi="宋体" w:cs="宋体" w:hint="eastAsia"/>
          <w:b/>
        </w:rPr>
        <w:t>2.需写明含税价、不含税价格、税率。</w:t>
      </w:r>
    </w:p>
    <w:p w14:paraId="04468293" w14:textId="77777777" w:rsidR="00EC5A3B" w:rsidRDefault="00412EC0">
      <w:pPr>
        <w:spacing w:line="300" w:lineRule="auto"/>
        <w:rPr>
          <w:rFonts w:ascii="宋体" w:hAnsi="宋体" w:cs="宋体" w:hint="eastAsia"/>
          <w:b/>
        </w:rPr>
      </w:pPr>
      <w:r>
        <w:rPr>
          <w:rFonts w:ascii="宋体" w:hAnsi="宋体" w:cs="宋体" w:hint="eastAsia"/>
          <w:b/>
        </w:rPr>
        <w:t>3.投标总价包括设备费、调试费、备品备件、特殊工具、运杂费、装卸费、技术服务费、保险费及增值税和其它税费。</w:t>
      </w:r>
    </w:p>
    <w:p w14:paraId="200BE4FF" w14:textId="77777777" w:rsidR="00EC5A3B" w:rsidRDefault="00EC5A3B">
      <w:pPr>
        <w:pStyle w:val="af0"/>
        <w:rPr>
          <w:rFonts w:hAnsi="宋体" w:hint="eastAsia"/>
          <w:b/>
          <w:bCs/>
          <w:szCs w:val="21"/>
          <w:highlight w:val="yellow"/>
        </w:rPr>
      </w:pPr>
    </w:p>
    <w:p w14:paraId="035CC8D5" w14:textId="77777777" w:rsidR="00EC5A3B" w:rsidRDefault="00EC5A3B">
      <w:pPr>
        <w:pStyle w:val="af0"/>
        <w:rPr>
          <w:rFonts w:hAnsi="宋体" w:hint="eastAsia"/>
          <w:b/>
          <w:bCs/>
          <w:szCs w:val="21"/>
          <w:highlight w:val="yellow"/>
        </w:rPr>
      </w:pPr>
    </w:p>
    <w:p w14:paraId="19913DB7" w14:textId="77777777" w:rsidR="00EC5A3B" w:rsidRDefault="00412EC0">
      <w:pPr>
        <w:spacing w:line="660" w:lineRule="exact"/>
        <w:jc w:val="center"/>
        <w:rPr>
          <w:rFonts w:ascii="宋体" w:hAnsi="Calibri"/>
          <w:sz w:val="24"/>
        </w:rPr>
      </w:pPr>
      <w:r>
        <w:rPr>
          <w:rFonts w:ascii="宋体" w:hAnsi="宋体" w:hint="eastAsia"/>
          <w:sz w:val="24"/>
        </w:rPr>
        <w:t xml:space="preserve">                        投标人：（盖章）</w:t>
      </w:r>
    </w:p>
    <w:p w14:paraId="73F96101" w14:textId="77777777" w:rsidR="00EC5A3B" w:rsidRDefault="00412EC0">
      <w:pPr>
        <w:spacing w:line="660" w:lineRule="exact"/>
        <w:jc w:val="right"/>
        <w:rPr>
          <w:rFonts w:ascii="宋体" w:hAnsi="Calibri"/>
          <w:sz w:val="24"/>
        </w:rPr>
      </w:pPr>
      <w:r>
        <w:rPr>
          <w:rFonts w:ascii="宋体" w:hAnsi="宋体" w:hint="eastAsia"/>
          <w:sz w:val="24"/>
        </w:rPr>
        <w:t>法定代表人（委托代理人）：（签字）</w:t>
      </w:r>
    </w:p>
    <w:p w14:paraId="410B672A" w14:textId="77777777" w:rsidR="00EC5A3B" w:rsidRDefault="00412EC0">
      <w:pPr>
        <w:spacing w:line="660" w:lineRule="exact"/>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6D817D36" w14:textId="77777777" w:rsidR="00EC5A3B" w:rsidRDefault="00412EC0">
      <w:pPr>
        <w:pStyle w:val="affb"/>
      </w:pPr>
      <w:r>
        <w:t xml:space="preserve"> </w:t>
      </w:r>
    </w:p>
    <w:p w14:paraId="1BAD8159" w14:textId="77777777" w:rsidR="00EC5A3B" w:rsidRDefault="00EC5A3B">
      <w:pPr>
        <w:pStyle w:val="affb"/>
      </w:pPr>
    </w:p>
    <w:p w14:paraId="6A47E934" w14:textId="77777777" w:rsidR="00EC5A3B" w:rsidRDefault="00EC5A3B">
      <w:pPr>
        <w:pStyle w:val="affb"/>
      </w:pPr>
    </w:p>
    <w:p w14:paraId="63CA60BB" w14:textId="77777777" w:rsidR="00EC5A3B" w:rsidRDefault="00412EC0">
      <w:pPr>
        <w:rPr>
          <w:rFonts w:ascii="宋体" w:hAnsi="宋体" w:cs="宋体"/>
          <w:sz w:val="32"/>
          <w:szCs w:val="32"/>
        </w:rPr>
      </w:pPr>
      <w:r>
        <w:rPr>
          <w:rFonts w:ascii="宋体" w:hAnsi="宋体" w:cs="宋体" w:hint="eastAsia"/>
          <w:sz w:val="32"/>
          <w:szCs w:val="32"/>
        </w:rPr>
        <w:br w:type="page"/>
      </w:r>
    </w:p>
    <w:p w14:paraId="7B7C0490" w14:textId="77777777" w:rsidR="004F228D" w:rsidRPr="00D9371A" w:rsidRDefault="004F228D" w:rsidP="004F228D">
      <w:pPr>
        <w:pStyle w:val="a1"/>
        <w:numPr>
          <w:ilvl w:val="0"/>
          <w:numId w:val="0"/>
        </w:numPr>
        <w:rPr>
          <w:rFonts w:ascii="宋体" w:eastAsia="宋体" w:hAnsi="宋体" w:cs="宋体" w:hint="eastAsia"/>
          <w:sz w:val="32"/>
          <w:szCs w:val="32"/>
        </w:rPr>
      </w:pPr>
      <w:r w:rsidRPr="00D9371A">
        <w:rPr>
          <w:rFonts w:ascii="宋体" w:eastAsia="宋体" w:hAnsi="宋体" w:cs="宋体" w:hint="eastAsia"/>
          <w:sz w:val="32"/>
          <w:szCs w:val="32"/>
        </w:rPr>
        <w:lastRenderedPageBreak/>
        <w:t>附件</w:t>
      </w:r>
      <w:r>
        <w:rPr>
          <w:rFonts w:ascii="宋体" w:eastAsia="宋体" w:hAnsi="宋体" w:cs="宋体" w:hint="eastAsia"/>
          <w:sz w:val="32"/>
          <w:szCs w:val="32"/>
        </w:rPr>
        <w:t xml:space="preserve">5 </w:t>
      </w:r>
      <w:r w:rsidRPr="00D9371A">
        <w:rPr>
          <w:rFonts w:ascii="宋体" w:eastAsia="宋体" w:hAnsi="宋体" w:cs="宋体" w:hint="eastAsia"/>
          <w:sz w:val="32"/>
          <w:szCs w:val="32"/>
        </w:rPr>
        <w:t>投标报价明细表</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6"/>
        <w:gridCol w:w="825"/>
        <w:gridCol w:w="1028"/>
        <w:gridCol w:w="413"/>
        <w:gridCol w:w="413"/>
        <w:gridCol w:w="1849"/>
        <w:gridCol w:w="1441"/>
        <w:gridCol w:w="2054"/>
        <w:gridCol w:w="625"/>
      </w:tblGrid>
      <w:tr w:rsidR="004F228D" w14:paraId="1B0B36B3" w14:textId="77777777" w:rsidTr="00F6238C">
        <w:trPr>
          <w:trHeight w:val="821"/>
        </w:trPr>
        <w:tc>
          <w:tcPr>
            <w:tcW w:w="229" w:type="pct"/>
            <w:tcBorders>
              <w:top w:val="single" w:sz="2" w:space="0" w:color="000000"/>
              <w:left w:val="single" w:sz="2" w:space="0" w:color="000000"/>
              <w:bottom w:val="single" w:sz="2" w:space="0" w:color="000000"/>
              <w:right w:val="single" w:sz="2" w:space="0" w:color="000000"/>
            </w:tcBorders>
            <w:vAlign w:val="center"/>
          </w:tcPr>
          <w:p w14:paraId="5FC81387" w14:textId="77777777" w:rsidR="004F228D" w:rsidRDefault="004F228D" w:rsidP="00F6238C">
            <w:pPr>
              <w:jc w:val="center"/>
              <w:rPr>
                <w:rFonts w:ascii="宋体" w:hAnsi="宋体" w:hint="eastAsia"/>
                <w:b/>
                <w:kern w:val="0"/>
                <w:sz w:val="20"/>
              </w:rPr>
            </w:pPr>
            <w:proofErr w:type="spellStart"/>
            <w:r>
              <w:rPr>
                <w:rFonts w:ascii="宋体" w:eastAsia="Times New Roman" w:hAnsi="宋体" w:hint="eastAsia"/>
                <w:b/>
                <w:spacing w:val="-2"/>
                <w:kern w:val="0"/>
                <w:sz w:val="20"/>
              </w:rPr>
              <w:t>序</w:t>
            </w:r>
            <w:r>
              <w:rPr>
                <w:rFonts w:ascii="宋体" w:eastAsia="Times New Roman" w:hAnsi="宋体" w:hint="eastAsia"/>
                <w:b/>
                <w:spacing w:val="-1"/>
                <w:kern w:val="0"/>
                <w:sz w:val="20"/>
              </w:rPr>
              <w:t>号</w:t>
            </w:r>
            <w:proofErr w:type="spellEnd"/>
          </w:p>
        </w:tc>
        <w:tc>
          <w:tcPr>
            <w:tcW w:w="455" w:type="pct"/>
            <w:tcBorders>
              <w:top w:val="single" w:sz="2" w:space="0" w:color="000000"/>
              <w:left w:val="single" w:sz="2" w:space="0" w:color="000000"/>
              <w:bottom w:val="single" w:sz="2" w:space="0" w:color="000000"/>
              <w:right w:val="single" w:sz="2" w:space="0" w:color="000000"/>
            </w:tcBorders>
            <w:vAlign w:val="center"/>
          </w:tcPr>
          <w:p w14:paraId="19A20EC4" w14:textId="77777777" w:rsidR="004F228D" w:rsidRDefault="004F228D" w:rsidP="00F6238C">
            <w:pPr>
              <w:jc w:val="center"/>
              <w:rPr>
                <w:rFonts w:ascii="宋体" w:hAnsi="宋体" w:hint="eastAsia"/>
                <w:b/>
                <w:kern w:val="0"/>
                <w:sz w:val="20"/>
              </w:rPr>
            </w:pPr>
            <w:proofErr w:type="spellStart"/>
            <w:r>
              <w:rPr>
                <w:rFonts w:ascii="宋体" w:eastAsia="Times New Roman" w:hAnsi="宋体" w:hint="eastAsia"/>
                <w:b/>
                <w:spacing w:val="-2"/>
                <w:kern w:val="0"/>
                <w:sz w:val="20"/>
              </w:rPr>
              <w:t>货物名</w:t>
            </w:r>
            <w:r>
              <w:rPr>
                <w:rFonts w:ascii="宋体" w:eastAsia="Times New Roman" w:hAnsi="宋体" w:hint="eastAsia"/>
                <w:b/>
                <w:spacing w:val="-1"/>
                <w:kern w:val="0"/>
                <w:sz w:val="20"/>
              </w:rPr>
              <w:t>称</w:t>
            </w:r>
            <w:proofErr w:type="spellEnd"/>
          </w:p>
        </w:tc>
        <w:tc>
          <w:tcPr>
            <w:tcW w:w="567" w:type="pct"/>
            <w:tcBorders>
              <w:top w:val="single" w:sz="2" w:space="0" w:color="000000"/>
              <w:left w:val="single" w:sz="2" w:space="0" w:color="000000"/>
              <w:bottom w:val="single" w:sz="2" w:space="0" w:color="000000"/>
              <w:right w:val="single" w:sz="2" w:space="0" w:color="000000"/>
            </w:tcBorders>
            <w:vAlign w:val="center"/>
          </w:tcPr>
          <w:p w14:paraId="791D3E2E" w14:textId="77777777" w:rsidR="004F228D" w:rsidRDefault="004F228D" w:rsidP="00F6238C">
            <w:pPr>
              <w:jc w:val="center"/>
              <w:rPr>
                <w:rFonts w:ascii="宋体" w:hAnsi="宋体" w:hint="eastAsia"/>
                <w:b/>
                <w:kern w:val="0"/>
                <w:sz w:val="20"/>
              </w:rPr>
            </w:pPr>
            <w:proofErr w:type="spellStart"/>
            <w:r>
              <w:rPr>
                <w:rFonts w:ascii="宋体" w:eastAsia="Times New Roman" w:hAnsi="宋体" w:hint="eastAsia"/>
                <w:b/>
                <w:spacing w:val="-2"/>
                <w:kern w:val="0"/>
                <w:sz w:val="20"/>
              </w:rPr>
              <w:t>型号和</w:t>
            </w:r>
            <w:r>
              <w:rPr>
                <w:rFonts w:ascii="宋体" w:eastAsia="Times New Roman" w:hAnsi="宋体" w:hint="eastAsia"/>
                <w:b/>
                <w:spacing w:val="-1"/>
                <w:kern w:val="0"/>
                <w:sz w:val="20"/>
              </w:rPr>
              <w:t>规格</w:t>
            </w:r>
            <w:proofErr w:type="spellEnd"/>
          </w:p>
        </w:tc>
        <w:tc>
          <w:tcPr>
            <w:tcW w:w="228" w:type="pct"/>
            <w:tcBorders>
              <w:top w:val="single" w:sz="2" w:space="0" w:color="000000"/>
              <w:left w:val="single" w:sz="2" w:space="0" w:color="000000"/>
              <w:bottom w:val="single" w:sz="2" w:space="0" w:color="000000"/>
              <w:right w:val="single" w:sz="2" w:space="0" w:color="000000"/>
            </w:tcBorders>
            <w:vAlign w:val="center"/>
          </w:tcPr>
          <w:p w14:paraId="71E767C3" w14:textId="77777777" w:rsidR="004F228D" w:rsidRDefault="004F228D" w:rsidP="00F6238C">
            <w:pPr>
              <w:jc w:val="center"/>
              <w:rPr>
                <w:rFonts w:ascii="宋体" w:hAnsi="宋体" w:hint="eastAsia"/>
                <w:b/>
                <w:spacing w:val="-2"/>
                <w:kern w:val="0"/>
                <w:sz w:val="20"/>
              </w:rPr>
            </w:pPr>
            <w:proofErr w:type="spellStart"/>
            <w:r>
              <w:rPr>
                <w:rFonts w:ascii="宋体" w:eastAsia="Times New Roman" w:hAnsi="宋体" w:hint="eastAsia"/>
                <w:b/>
                <w:spacing w:val="-2"/>
                <w:kern w:val="0"/>
                <w:sz w:val="20"/>
              </w:rPr>
              <w:t>单位</w:t>
            </w:r>
            <w:proofErr w:type="spellEnd"/>
          </w:p>
        </w:tc>
        <w:tc>
          <w:tcPr>
            <w:tcW w:w="228" w:type="pct"/>
            <w:tcBorders>
              <w:top w:val="single" w:sz="2" w:space="0" w:color="000000"/>
              <w:left w:val="single" w:sz="2" w:space="0" w:color="000000"/>
              <w:bottom w:val="single" w:sz="2" w:space="0" w:color="000000"/>
              <w:right w:val="single" w:sz="2" w:space="0" w:color="000000"/>
            </w:tcBorders>
            <w:vAlign w:val="center"/>
          </w:tcPr>
          <w:p w14:paraId="5584AA2F" w14:textId="77777777" w:rsidR="004F228D" w:rsidRDefault="004F228D" w:rsidP="00F6238C">
            <w:pPr>
              <w:jc w:val="center"/>
              <w:rPr>
                <w:rFonts w:ascii="宋体" w:hAnsi="宋体" w:hint="eastAsia"/>
                <w:b/>
                <w:kern w:val="0"/>
                <w:sz w:val="20"/>
              </w:rPr>
            </w:pPr>
            <w:proofErr w:type="spellStart"/>
            <w:r>
              <w:rPr>
                <w:rFonts w:ascii="宋体" w:eastAsia="Times New Roman" w:hAnsi="宋体" w:hint="eastAsia"/>
                <w:b/>
                <w:spacing w:val="-2"/>
                <w:kern w:val="0"/>
                <w:sz w:val="20"/>
              </w:rPr>
              <w:t>数量</w:t>
            </w:r>
            <w:proofErr w:type="spellEnd"/>
          </w:p>
        </w:tc>
        <w:tc>
          <w:tcPr>
            <w:tcW w:w="1020" w:type="pct"/>
            <w:tcBorders>
              <w:top w:val="single" w:sz="2" w:space="0" w:color="000000"/>
              <w:left w:val="single" w:sz="2" w:space="0" w:color="000000"/>
              <w:bottom w:val="single" w:sz="2" w:space="0" w:color="000000"/>
              <w:right w:val="single" w:sz="2" w:space="0" w:color="000000"/>
            </w:tcBorders>
            <w:vAlign w:val="center"/>
          </w:tcPr>
          <w:p w14:paraId="5D81C123" w14:textId="77777777" w:rsidR="004F228D" w:rsidRDefault="004F228D" w:rsidP="00F6238C">
            <w:pPr>
              <w:jc w:val="center"/>
              <w:rPr>
                <w:rFonts w:ascii="宋体" w:hAnsi="宋体" w:hint="eastAsia"/>
                <w:b/>
                <w:kern w:val="0"/>
                <w:sz w:val="20"/>
              </w:rPr>
            </w:pPr>
            <w:proofErr w:type="spellStart"/>
            <w:r>
              <w:rPr>
                <w:rFonts w:ascii="宋体" w:eastAsia="Times New Roman" w:hAnsi="宋体" w:hint="eastAsia"/>
                <w:b/>
                <w:spacing w:val="-3"/>
                <w:kern w:val="0"/>
                <w:sz w:val="20"/>
              </w:rPr>
              <w:t>原</w:t>
            </w:r>
            <w:r>
              <w:rPr>
                <w:rFonts w:ascii="宋体" w:eastAsia="Times New Roman" w:hAnsi="宋体" w:hint="eastAsia"/>
                <w:b/>
                <w:spacing w:val="-2"/>
                <w:kern w:val="0"/>
                <w:sz w:val="20"/>
              </w:rPr>
              <w:t>产地和</w:t>
            </w:r>
            <w:r>
              <w:rPr>
                <w:rFonts w:ascii="宋体" w:eastAsia="Times New Roman" w:hAnsi="宋体" w:hint="eastAsia"/>
                <w:b/>
                <w:spacing w:val="-1"/>
                <w:kern w:val="0"/>
                <w:sz w:val="20"/>
              </w:rPr>
              <w:t>制造商名</w:t>
            </w:r>
            <w:r>
              <w:rPr>
                <w:rFonts w:ascii="宋体" w:eastAsia="Times New Roman" w:hAnsi="宋体" w:hint="eastAsia"/>
                <w:b/>
                <w:kern w:val="0"/>
                <w:sz w:val="20"/>
              </w:rPr>
              <w:t>称</w:t>
            </w:r>
            <w:proofErr w:type="spellEnd"/>
          </w:p>
        </w:tc>
        <w:tc>
          <w:tcPr>
            <w:tcW w:w="795" w:type="pct"/>
            <w:tcBorders>
              <w:top w:val="single" w:sz="2" w:space="0" w:color="000000"/>
              <w:left w:val="single" w:sz="2" w:space="0" w:color="000000"/>
              <w:bottom w:val="single" w:sz="2" w:space="0" w:color="000000"/>
              <w:right w:val="single" w:sz="4" w:space="0" w:color="000000"/>
            </w:tcBorders>
            <w:vAlign w:val="center"/>
          </w:tcPr>
          <w:p w14:paraId="55DB436A" w14:textId="77777777" w:rsidR="004F228D" w:rsidRDefault="004F228D" w:rsidP="00F6238C">
            <w:pPr>
              <w:jc w:val="center"/>
              <w:rPr>
                <w:rFonts w:ascii="宋体" w:eastAsia="Times New Roman" w:hAnsi="宋体"/>
                <w:b/>
                <w:kern w:val="0"/>
                <w:sz w:val="20"/>
              </w:rPr>
            </w:pPr>
            <w:proofErr w:type="spellStart"/>
            <w:r>
              <w:rPr>
                <w:rFonts w:ascii="宋体" w:eastAsia="Times New Roman" w:hAnsi="宋体" w:hint="eastAsia"/>
                <w:b/>
                <w:spacing w:val="1"/>
                <w:kern w:val="0"/>
                <w:sz w:val="20"/>
              </w:rPr>
              <w:t>单</w:t>
            </w:r>
            <w:r>
              <w:rPr>
                <w:rFonts w:ascii="宋体" w:eastAsia="Times New Roman" w:hAnsi="宋体" w:hint="eastAsia"/>
                <w:b/>
                <w:kern w:val="0"/>
                <w:sz w:val="20"/>
              </w:rPr>
              <w:t>价</w:t>
            </w:r>
            <w:r>
              <w:rPr>
                <w:rFonts w:ascii="宋体" w:eastAsia="Times New Roman" w:hAnsi="宋体" w:hint="eastAsia"/>
                <w:b/>
                <w:spacing w:val="-3"/>
                <w:kern w:val="0"/>
                <w:sz w:val="20"/>
              </w:rPr>
              <w:t>（不含税</w:t>
            </w:r>
            <w:proofErr w:type="spellEnd"/>
            <w:r>
              <w:rPr>
                <w:rFonts w:ascii="宋体" w:eastAsia="Times New Roman" w:hAnsi="宋体" w:hint="eastAsia"/>
                <w:b/>
                <w:spacing w:val="-3"/>
                <w:kern w:val="0"/>
                <w:sz w:val="20"/>
              </w:rPr>
              <w:t>）</w:t>
            </w:r>
          </w:p>
          <w:p w14:paraId="57B62255" w14:textId="77777777" w:rsidR="004F228D" w:rsidRDefault="004F228D" w:rsidP="00F6238C">
            <w:pPr>
              <w:jc w:val="center"/>
              <w:rPr>
                <w:rFonts w:ascii="宋体" w:hAnsi="宋体" w:hint="eastAsia"/>
                <w:b/>
                <w:kern w:val="0"/>
                <w:sz w:val="20"/>
              </w:rPr>
            </w:pPr>
            <w:r>
              <w:rPr>
                <w:rFonts w:ascii="宋体" w:eastAsia="Times New Roman" w:hAnsi="宋体" w:hint="eastAsia"/>
                <w:b/>
                <w:spacing w:val="-16"/>
                <w:kern w:val="0"/>
                <w:sz w:val="20"/>
              </w:rPr>
              <w:t>(</w:t>
            </w:r>
            <w:r>
              <w:rPr>
                <w:rFonts w:ascii="宋体" w:eastAsia="Times New Roman" w:hAnsi="宋体" w:hint="eastAsia"/>
                <w:b/>
                <w:spacing w:val="-14"/>
                <w:kern w:val="0"/>
                <w:sz w:val="20"/>
              </w:rPr>
              <w:t>元)</w:t>
            </w:r>
          </w:p>
        </w:tc>
        <w:tc>
          <w:tcPr>
            <w:tcW w:w="1133" w:type="pct"/>
            <w:tcBorders>
              <w:top w:val="single" w:sz="2" w:space="0" w:color="000000"/>
              <w:left w:val="nil"/>
              <w:bottom w:val="single" w:sz="2" w:space="0" w:color="000000"/>
              <w:right w:val="single" w:sz="2" w:space="0" w:color="000000"/>
            </w:tcBorders>
            <w:vAlign w:val="center"/>
          </w:tcPr>
          <w:p w14:paraId="014FF525" w14:textId="77777777" w:rsidR="004F228D" w:rsidRDefault="004F228D" w:rsidP="00F6238C">
            <w:pPr>
              <w:jc w:val="center"/>
              <w:rPr>
                <w:rFonts w:ascii="宋体" w:eastAsia="Times New Roman" w:hAnsi="宋体"/>
                <w:b/>
                <w:spacing w:val="-3"/>
                <w:kern w:val="0"/>
                <w:sz w:val="20"/>
              </w:rPr>
            </w:pPr>
            <w:proofErr w:type="spellStart"/>
            <w:proofErr w:type="gramStart"/>
            <w:r>
              <w:rPr>
                <w:rFonts w:ascii="宋体" w:eastAsia="Times New Roman" w:hAnsi="宋体" w:hint="eastAsia"/>
                <w:b/>
                <w:spacing w:val="-1"/>
                <w:kern w:val="0"/>
                <w:sz w:val="20"/>
              </w:rPr>
              <w:t>总价</w:t>
            </w:r>
            <w:proofErr w:type="spellEnd"/>
            <w:r>
              <w:rPr>
                <w:rFonts w:ascii="宋体" w:eastAsia="Times New Roman" w:hAnsi="宋体" w:hint="eastAsia"/>
                <w:b/>
                <w:spacing w:val="-1"/>
                <w:kern w:val="0"/>
                <w:sz w:val="20"/>
              </w:rPr>
              <w:t>[</w:t>
            </w:r>
            <w:proofErr w:type="gramEnd"/>
            <w:r>
              <w:rPr>
                <w:rFonts w:ascii="宋体" w:hAnsi="宋体" w:hint="eastAsia"/>
                <w:b/>
                <w:spacing w:val="-1"/>
                <w:kern w:val="0"/>
                <w:sz w:val="20"/>
              </w:rPr>
              <w:t>5</w:t>
            </w:r>
            <w:r>
              <w:rPr>
                <w:rFonts w:ascii="宋体" w:eastAsia="Times New Roman" w:hAnsi="宋体" w:hint="eastAsia"/>
                <w:b/>
                <w:kern w:val="0"/>
                <w:sz w:val="20"/>
              </w:rPr>
              <w:t>×</w:t>
            </w:r>
            <w:proofErr w:type="gramStart"/>
            <w:r>
              <w:rPr>
                <w:rFonts w:ascii="宋体" w:hAnsi="宋体" w:hint="eastAsia"/>
                <w:b/>
                <w:kern w:val="0"/>
                <w:sz w:val="20"/>
              </w:rPr>
              <w:t>7</w:t>
            </w:r>
            <w:r>
              <w:rPr>
                <w:rFonts w:ascii="宋体" w:eastAsia="Times New Roman" w:hAnsi="宋体" w:hint="eastAsia"/>
                <w:b/>
                <w:kern w:val="0"/>
                <w:sz w:val="20"/>
              </w:rPr>
              <w:t>]</w:t>
            </w:r>
            <w:r>
              <w:rPr>
                <w:rFonts w:ascii="宋体" w:eastAsia="Times New Roman" w:hAnsi="宋体" w:hint="eastAsia"/>
                <w:b/>
                <w:spacing w:val="-3"/>
                <w:kern w:val="0"/>
                <w:sz w:val="20"/>
              </w:rPr>
              <w:t>（</w:t>
            </w:r>
            <w:proofErr w:type="spellStart"/>
            <w:proofErr w:type="gramEnd"/>
            <w:r>
              <w:rPr>
                <w:rFonts w:ascii="宋体" w:eastAsia="Times New Roman" w:hAnsi="宋体" w:hint="eastAsia"/>
                <w:b/>
                <w:spacing w:val="-3"/>
                <w:kern w:val="0"/>
                <w:sz w:val="20"/>
              </w:rPr>
              <w:t>不含税</w:t>
            </w:r>
            <w:proofErr w:type="spellEnd"/>
            <w:r>
              <w:rPr>
                <w:rFonts w:ascii="宋体" w:eastAsia="Times New Roman" w:hAnsi="宋体" w:hint="eastAsia"/>
                <w:b/>
                <w:spacing w:val="-3"/>
                <w:kern w:val="0"/>
                <w:sz w:val="20"/>
              </w:rPr>
              <w:t>）</w:t>
            </w:r>
          </w:p>
          <w:p w14:paraId="737C2CE2" w14:textId="77777777" w:rsidR="004F228D" w:rsidRDefault="004F228D" w:rsidP="00F6238C">
            <w:pPr>
              <w:jc w:val="center"/>
              <w:rPr>
                <w:rFonts w:ascii="宋体" w:hAnsi="宋体" w:hint="eastAsia"/>
                <w:b/>
                <w:kern w:val="0"/>
                <w:sz w:val="20"/>
              </w:rPr>
            </w:pPr>
            <w:r>
              <w:rPr>
                <w:rFonts w:ascii="宋体" w:eastAsia="Times New Roman" w:hAnsi="宋体" w:hint="eastAsia"/>
                <w:b/>
                <w:spacing w:val="27"/>
                <w:kern w:val="0"/>
                <w:sz w:val="20"/>
              </w:rPr>
              <w:t>(</w:t>
            </w:r>
            <w:r>
              <w:rPr>
                <w:rFonts w:ascii="宋体" w:eastAsia="Times New Roman" w:hAnsi="宋体" w:hint="eastAsia"/>
                <w:b/>
                <w:spacing w:val="26"/>
                <w:kern w:val="0"/>
                <w:sz w:val="20"/>
              </w:rPr>
              <w:t>元)</w:t>
            </w:r>
          </w:p>
        </w:tc>
        <w:tc>
          <w:tcPr>
            <w:tcW w:w="345" w:type="pct"/>
            <w:tcBorders>
              <w:top w:val="single" w:sz="2" w:space="0" w:color="000000"/>
              <w:left w:val="single" w:sz="2" w:space="0" w:color="000000"/>
              <w:bottom w:val="single" w:sz="2" w:space="0" w:color="000000"/>
              <w:right w:val="single" w:sz="2" w:space="0" w:color="000000"/>
            </w:tcBorders>
            <w:vAlign w:val="center"/>
          </w:tcPr>
          <w:p w14:paraId="7DD2CCE4" w14:textId="77777777" w:rsidR="004F228D" w:rsidRDefault="004F228D" w:rsidP="00F6238C">
            <w:pPr>
              <w:jc w:val="center"/>
              <w:rPr>
                <w:rFonts w:ascii="宋体" w:hAnsi="宋体" w:hint="eastAsia"/>
                <w:b/>
                <w:kern w:val="0"/>
                <w:sz w:val="20"/>
              </w:rPr>
            </w:pPr>
            <w:proofErr w:type="gramStart"/>
            <w:r>
              <w:rPr>
                <w:rFonts w:ascii="宋体" w:eastAsia="Times New Roman" w:hAnsi="宋体" w:hint="eastAsia"/>
                <w:b/>
                <w:kern w:val="0"/>
                <w:sz w:val="20"/>
              </w:rPr>
              <w:t>备  注</w:t>
            </w:r>
            <w:proofErr w:type="gramEnd"/>
          </w:p>
        </w:tc>
      </w:tr>
      <w:tr w:rsidR="004F228D" w14:paraId="4F920641" w14:textId="77777777" w:rsidTr="00F6238C">
        <w:trPr>
          <w:trHeight w:val="331"/>
        </w:trPr>
        <w:tc>
          <w:tcPr>
            <w:tcW w:w="229" w:type="pct"/>
            <w:tcBorders>
              <w:top w:val="single" w:sz="2" w:space="0" w:color="000000"/>
              <w:left w:val="single" w:sz="2" w:space="0" w:color="000000"/>
              <w:bottom w:val="single" w:sz="2" w:space="0" w:color="000000"/>
              <w:right w:val="single" w:sz="2" w:space="0" w:color="000000"/>
            </w:tcBorders>
            <w:vAlign w:val="center"/>
          </w:tcPr>
          <w:p w14:paraId="183E2BD9" w14:textId="77777777" w:rsidR="004F228D" w:rsidRDefault="004F228D" w:rsidP="00F6238C">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w:t>
            </w:r>
          </w:p>
        </w:tc>
        <w:tc>
          <w:tcPr>
            <w:tcW w:w="455" w:type="pct"/>
            <w:tcBorders>
              <w:top w:val="single" w:sz="2" w:space="0" w:color="000000"/>
              <w:left w:val="single" w:sz="2" w:space="0" w:color="000000"/>
              <w:bottom w:val="single" w:sz="2" w:space="0" w:color="000000"/>
              <w:right w:val="single" w:sz="2" w:space="0" w:color="000000"/>
            </w:tcBorders>
            <w:vAlign w:val="center"/>
          </w:tcPr>
          <w:p w14:paraId="2424EDDD" w14:textId="77777777" w:rsidR="004F228D" w:rsidRDefault="004F228D" w:rsidP="00F6238C">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37C5FC72" w14:textId="77777777" w:rsidR="004F228D" w:rsidRDefault="004F228D" w:rsidP="00F6238C">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41726DFE" w14:textId="77777777" w:rsidR="004F228D" w:rsidRDefault="004F228D" w:rsidP="00F6238C">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5DF2752D" w14:textId="77777777" w:rsidR="004F228D" w:rsidRDefault="004F228D" w:rsidP="00F6238C">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39861943" w14:textId="77777777" w:rsidR="004F228D" w:rsidRDefault="004F228D" w:rsidP="00F6238C">
            <w:pPr>
              <w:widowControl/>
              <w:jc w:val="center"/>
              <w:textAlignment w:val="center"/>
              <w:rPr>
                <w:rFonts w:ascii="仿宋" w:eastAsia="仿宋" w:hAnsi="仿宋"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6883F7FA" w14:textId="77777777" w:rsidR="004F228D" w:rsidRDefault="004F228D" w:rsidP="00F6238C">
            <w:pPr>
              <w:jc w:val="left"/>
              <w:rPr>
                <w:rFonts w:ascii="Arial"/>
                <w:kern w:val="0"/>
                <w:sz w:val="20"/>
              </w:rPr>
            </w:pPr>
          </w:p>
        </w:tc>
        <w:tc>
          <w:tcPr>
            <w:tcW w:w="1133" w:type="pct"/>
            <w:tcBorders>
              <w:top w:val="single" w:sz="2" w:space="0" w:color="000000"/>
              <w:left w:val="nil"/>
              <w:bottom w:val="single" w:sz="2" w:space="0" w:color="000000"/>
              <w:right w:val="single" w:sz="2" w:space="0" w:color="000000"/>
            </w:tcBorders>
            <w:vAlign w:val="center"/>
          </w:tcPr>
          <w:p w14:paraId="29CD2D74" w14:textId="77777777" w:rsidR="004F228D" w:rsidRDefault="004F228D" w:rsidP="00F6238C">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3F5589BE" w14:textId="77777777" w:rsidR="004F228D" w:rsidRDefault="004F228D" w:rsidP="00F6238C">
            <w:pPr>
              <w:jc w:val="left"/>
              <w:rPr>
                <w:rFonts w:ascii="Arial"/>
                <w:kern w:val="0"/>
                <w:sz w:val="20"/>
              </w:rPr>
            </w:pPr>
          </w:p>
        </w:tc>
      </w:tr>
      <w:tr w:rsidR="004F228D" w14:paraId="564B271D" w14:textId="77777777" w:rsidTr="00F6238C">
        <w:trPr>
          <w:trHeight w:val="328"/>
        </w:trPr>
        <w:tc>
          <w:tcPr>
            <w:tcW w:w="229" w:type="pct"/>
            <w:tcBorders>
              <w:top w:val="single" w:sz="2" w:space="0" w:color="000000"/>
              <w:left w:val="single" w:sz="2" w:space="0" w:color="000000"/>
              <w:bottom w:val="single" w:sz="2" w:space="0" w:color="000000"/>
              <w:right w:val="single" w:sz="2" w:space="0" w:color="000000"/>
            </w:tcBorders>
            <w:vAlign w:val="center"/>
          </w:tcPr>
          <w:p w14:paraId="3006C95A" w14:textId="77777777" w:rsidR="004F228D" w:rsidRDefault="004F228D" w:rsidP="00F6238C">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w:t>
            </w:r>
          </w:p>
        </w:tc>
        <w:tc>
          <w:tcPr>
            <w:tcW w:w="455" w:type="pct"/>
            <w:tcBorders>
              <w:top w:val="single" w:sz="2" w:space="0" w:color="000000"/>
              <w:left w:val="single" w:sz="2" w:space="0" w:color="000000"/>
              <w:bottom w:val="single" w:sz="2" w:space="0" w:color="000000"/>
              <w:right w:val="single" w:sz="2" w:space="0" w:color="000000"/>
            </w:tcBorders>
            <w:vAlign w:val="center"/>
          </w:tcPr>
          <w:p w14:paraId="0F673E17" w14:textId="77777777" w:rsidR="004F228D" w:rsidRDefault="004F228D" w:rsidP="00F6238C">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06C5BB45" w14:textId="77777777" w:rsidR="004F228D" w:rsidRDefault="004F228D" w:rsidP="00F6238C">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6AAE0168" w14:textId="77777777" w:rsidR="004F228D" w:rsidRDefault="004F228D" w:rsidP="00F6238C">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3078ED97" w14:textId="77777777" w:rsidR="004F228D" w:rsidRDefault="004F228D" w:rsidP="00F6238C">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2A3F8888" w14:textId="77777777" w:rsidR="004F228D" w:rsidRDefault="004F228D" w:rsidP="00F6238C">
            <w:pPr>
              <w:widowControl/>
              <w:jc w:val="center"/>
              <w:textAlignment w:val="center"/>
              <w:rPr>
                <w:rFonts w:ascii="宋体" w:hAnsi="宋体" w:hint="eastAsia"/>
                <w:color w:val="000000"/>
                <w:sz w:val="22"/>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6265989B" w14:textId="77777777" w:rsidR="004F228D" w:rsidRDefault="004F228D" w:rsidP="00F6238C">
            <w:pPr>
              <w:jc w:val="left"/>
              <w:rPr>
                <w:rFonts w:ascii="Arial"/>
                <w:kern w:val="0"/>
                <w:sz w:val="20"/>
              </w:rPr>
            </w:pPr>
          </w:p>
        </w:tc>
        <w:tc>
          <w:tcPr>
            <w:tcW w:w="1133" w:type="pct"/>
            <w:tcBorders>
              <w:top w:val="single" w:sz="2" w:space="0" w:color="000000"/>
              <w:left w:val="nil"/>
              <w:bottom w:val="single" w:sz="2" w:space="0" w:color="000000"/>
              <w:right w:val="single" w:sz="2" w:space="0" w:color="000000"/>
            </w:tcBorders>
            <w:vAlign w:val="center"/>
          </w:tcPr>
          <w:p w14:paraId="6E9C4BEC" w14:textId="77777777" w:rsidR="004F228D" w:rsidRDefault="004F228D" w:rsidP="00F6238C">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7D197FDC" w14:textId="77777777" w:rsidR="004F228D" w:rsidRDefault="004F228D" w:rsidP="00F6238C">
            <w:pPr>
              <w:jc w:val="left"/>
              <w:rPr>
                <w:rFonts w:ascii="Arial"/>
                <w:kern w:val="0"/>
                <w:sz w:val="20"/>
              </w:rPr>
            </w:pPr>
          </w:p>
        </w:tc>
      </w:tr>
      <w:tr w:rsidR="004F228D" w14:paraId="196AA250" w14:textId="77777777" w:rsidTr="00F6238C">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1C2857AF" w14:textId="77777777" w:rsidR="004F228D" w:rsidRDefault="004F228D" w:rsidP="00F6238C">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3</w:t>
            </w:r>
          </w:p>
        </w:tc>
        <w:tc>
          <w:tcPr>
            <w:tcW w:w="455" w:type="pct"/>
            <w:tcBorders>
              <w:top w:val="single" w:sz="2" w:space="0" w:color="000000"/>
              <w:left w:val="single" w:sz="2" w:space="0" w:color="000000"/>
              <w:bottom w:val="single" w:sz="2" w:space="0" w:color="000000"/>
              <w:right w:val="single" w:sz="2" w:space="0" w:color="000000"/>
            </w:tcBorders>
            <w:vAlign w:val="center"/>
          </w:tcPr>
          <w:p w14:paraId="52B88760" w14:textId="77777777" w:rsidR="004F228D" w:rsidRDefault="004F228D" w:rsidP="00F6238C">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0C2E4D90" w14:textId="77777777" w:rsidR="004F228D" w:rsidRDefault="004F228D" w:rsidP="00F6238C">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67623F10" w14:textId="77777777" w:rsidR="004F228D" w:rsidRDefault="004F228D" w:rsidP="00F6238C">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3F1A3A08" w14:textId="77777777" w:rsidR="004F228D" w:rsidRDefault="004F228D" w:rsidP="00F6238C">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6C3109FD" w14:textId="77777777" w:rsidR="004F228D" w:rsidRDefault="004F228D" w:rsidP="00F6238C">
            <w:pPr>
              <w:widowControl/>
              <w:jc w:val="center"/>
              <w:textAlignment w:val="center"/>
              <w:rPr>
                <w:rFonts w:ascii="宋体" w:hAnsi="宋体" w:hint="eastAsia"/>
                <w:color w:val="000000"/>
                <w:sz w:val="22"/>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30591AE2" w14:textId="77777777" w:rsidR="004F228D" w:rsidRDefault="004F228D" w:rsidP="00F6238C">
            <w:pPr>
              <w:jc w:val="left"/>
              <w:rPr>
                <w:rFonts w:ascii="Arial"/>
                <w:kern w:val="0"/>
                <w:sz w:val="20"/>
              </w:rPr>
            </w:pPr>
          </w:p>
        </w:tc>
        <w:tc>
          <w:tcPr>
            <w:tcW w:w="1133" w:type="pct"/>
            <w:tcBorders>
              <w:top w:val="single" w:sz="2" w:space="0" w:color="000000"/>
              <w:left w:val="nil"/>
              <w:bottom w:val="single" w:sz="2" w:space="0" w:color="000000"/>
              <w:right w:val="single" w:sz="2" w:space="0" w:color="000000"/>
            </w:tcBorders>
            <w:vAlign w:val="center"/>
          </w:tcPr>
          <w:p w14:paraId="65692033" w14:textId="77777777" w:rsidR="004F228D" w:rsidRDefault="004F228D" w:rsidP="00F6238C">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0D05250A" w14:textId="77777777" w:rsidR="004F228D" w:rsidRDefault="004F228D" w:rsidP="00F6238C">
            <w:pPr>
              <w:jc w:val="left"/>
              <w:rPr>
                <w:rFonts w:ascii="Arial"/>
                <w:kern w:val="0"/>
                <w:sz w:val="20"/>
              </w:rPr>
            </w:pPr>
          </w:p>
        </w:tc>
      </w:tr>
      <w:tr w:rsidR="004F228D" w14:paraId="4AF6D62C" w14:textId="77777777" w:rsidTr="00F6238C">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2AE19AF3" w14:textId="77777777" w:rsidR="004F228D" w:rsidRDefault="004F228D" w:rsidP="00F6238C">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w:t>
            </w:r>
          </w:p>
        </w:tc>
        <w:tc>
          <w:tcPr>
            <w:tcW w:w="455" w:type="pct"/>
            <w:tcBorders>
              <w:top w:val="single" w:sz="2" w:space="0" w:color="000000"/>
              <w:left w:val="single" w:sz="2" w:space="0" w:color="000000"/>
              <w:bottom w:val="single" w:sz="2" w:space="0" w:color="000000"/>
              <w:right w:val="single" w:sz="2" w:space="0" w:color="000000"/>
            </w:tcBorders>
            <w:vAlign w:val="center"/>
          </w:tcPr>
          <w:p w14:paraId="2C02257C" w14:textId="77777777" w:rsidR="004F228D" w:rsidRDefault="004F228D" w:rsidP="00F6238C">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6964CB47" w14:textId="77777777" w:rsidR="004F228D" w:rsidRDefault="004F228D" w:rsidP="00F6238C">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5AD75CB3" w14:textId="77777777" w:rsidR="004F228D" w:rsidRDefault="004F228D" w:rsidP="00F6238C">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130C2D2D" w14:textId="77777777" w:rsidR="004F228D" w:rsidRDefault="004F228D" w:rsidP="00F6238C">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552DCB46" w14:textId="77777777" w:rsidR="004F228D" w:rsidRDefault="004F228D" w:rsidP="00F6238C">
            <w:pPr>
              <w:widowControl/>
              <w:jc w:val="center"/>
              <w:textAlignment w:val="center"/>
              <w:rPr>
                <w:rFonts w:ascii="宋体" w:hAnsi="宋体"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58DC118C" w14:textId="77777777" w:rsidR="004F228D" w:rsidRDefault="004F228D" w:rsidP="00F6238C">
            <w:pPr>
              <w:widowControl/>
              <w:jc w:val="center"/>
              <w:textAlignment w:val="center"/>
              <w:rPr>
                <w:rFonts w:ascii="宋体" w:hAnsi="宋体" w:hint="eastAsia"/>
                <w:sz w:val="24"/>
                <w:szCs w:val="24"/>
              </w:rPr>
            </w:pPr>
          </w:p>
        </w:tc>
        <w:tc>
          <w:tcPr>
            <w:tcW w:w="1133" w:type="pct"/>
            <w:tcBorders>
              <w:top w:val="single" w:sz="2" w:space="0" w:color="000000"/>
              <w:left w:val="nil"/>
              <w:bottom w:val="single" w:sz="2" w:space="0" w:color="000000"/>
              <w:right w:val="single" w:sz="2" w:space="0" w:color="000000"/>
            </w:tcBorders>
            <w:vAlign w:val="center"/>
          </w:tcPr>
          <w:p w14:paraId="0D9A0EE4" w14:textId="77777777" w:rsidR="004F228D" w:rsidRDefault="004F228D" w:rsidP="00F6238C">
            <w:pPr>
              <w:widowControl/>
              <w:jc w:val="left"/>
              <w:textAlignment w:val="center"/>
              <w:rPr>
                <w:rFonts w:ascii="宋体" w:hAnsi="宋体" w:hint="eastAsia"/>
                <w:sz w:val="24"/>
                <w:szCs w:val="24"/>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6A39EAF0" w14:textId="77777777" w:rsidR="004F228D" w:rsidRDefault="004F228D" w:rsidP="00F6238C">
            <w:pPr>
              <w:jc w:val="center"/>
              <w:textAlignment w:val="center"/>
              <w:rPr>
                <w:rFonts w:ascii="宋体" w:hAnsi="宋体" w:hint="eastAsia"/>
                <w:sz w:val="24"/>
                <w:szCs w:val="24"/>
              </w:rPr>
            </w:pPr>
          </w:p>
        </w:tc>
      </w:tr>
      <w:tr w:rsidR="004F228D" w14:paraId="6BE6C00E" w14:textId="77777777" w:rsidTr="00F6238C">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7A833FC8" w14:textId="77777777" w:rsidR="004F228D" w:rsidRDefault="004F228D" w:rsidP="00F6238C">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w:t>
            </w:r>
          </w:p>
        </w:tc>
        <w:tc>
          <w:tcPr>
            <w:tcW w:w="455" w:type="pct"/>
            <w:tcBorders>
              <w:top w:val="single" w:sz="2" w:space="0" w:color="000000"/>
              <w:left w:val="single" w:sz="2" w:space="0" w:color="000000"/>
              <w:bottom w:val="single" w:sz="2" w:space="0" w:color="000000"/>
              <w:right w:val="single" w:sz="2" w:space="0" w:color="000000"/>
            </w:tcBorders>
            <w:vAlign w:val="center"/>
          </w:tcPr>
          <w:p w14:paraId="1832C7C8" w14:textId="77777777" w:rsidR="004F228D" w:rsidRDefault="004F228D" w:rsidP="00F6238C">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6F26FB53" w14:textId="77777777" w:rsidR="004F228D" w:rsidRDefault="004F228D" w:rsidP="00F6238C">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45849DC8" w14:textId="77777777" w:rsidR="004F228D" w:rsidRDefault="004F228D" w:rsidP="00F6238C">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0BA5DA9A" w14:textId="77777777" w:rsidR="004F228D" w:rsidRDefault="004F228D" w:rsidP="00F6238C">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74BFEA5C" w14:textId="77777777" w:rsidR="004F228D" w:rsidRDefault="004F228D" w:rsidP="00F6238C">
            <w:pPr>
              <w:widowControl/>
              <w:jc w:val="center"/>
              <w:textAlignment w:val="center"/>
              <w:rPr>
                <w:rFonts w:ascii="宋体" w:hAnsi="宋体"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018EAFE8" w14:textId="77777777" w:rsidR="004F228D" w:rsidRDefault="004F228D" w:rsidP="00F6238C">
            <w:pPr>
              <w:widowControl/>
              <w:jc w:val="center"/>
              <w:textAlignment w:val="center"/>
              <w:rPr>
                <w:rFonts w:ascii="宋体" w:hAnsi="宋体" w:hint="eastAsia"/>
                <w:sz w:val="24"/>
                <w:szCs w:val="24"/>
              </w:rPr>
            </w:pPr>
          </w:p>
        </w:tc>
        <w:tc>
          <w:tcPr>
            <w:tcW w:w="1133" w:type="pct"/>
            <w:tcBorders>
              <w:top w:val="single" w:sz="2" w:space="0" w:color="000000"/>
              <w:left w:val="nil"/>
              <w:bottom w:val="single" w:sz="2" w:space="0" w:color="000000"/>
              <w:right w:val="single" w:sz="2" w:space="0" w:color="000000"/>
            </w:tcBorders>
            <w:vAlign w:val="center"/>
          </w:tcPr>
          <w:p w14:paraId="59FEFAB9" w14:textId="77777777" w:rsidR="004F228D" w:rsidRDefault="004F228D" w:rsidP="00F6238C">
            <w:pPr>
              <w:widowControl/>
              <w:jc w:val="left"/>
              <w:textAlignment w:val="center"/>
              <w:rPr>
                <w:rFonts w:ascii="宋体" w:hAnsi="宋体" w:hint="eastAsia"/>
                <w:sz w:val="24"/>
                <w:szCs w:val="24"/>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25E561D4" w14:textId="77777777" w:rsidR="004F228D" w:rsidRDefault="004F228D" w:rsidP="00F6238C">
            <w:pPr>
              <w:jc w:val="center"/>
              <w:textAlignment w:val="center"/>
              <w:rPr>
                <w:rFonts w:ascii="宋体" w:hAnsi="宋体" w:hint="eastAsia"/>
                <w:sz w:val="24"/>
                <w:szCs w:val="24"/>
              </w:rPr>
            </w:pPr>
          </w:p>
        </w:tc>
      </w:tr>
      <w:tr w:rsidR="004F228D" w14:paraId="6627A4CD" w14:textId="77777777" w:rsidTr="00F6238C">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0E62C237" w14:textId="77777777" w:rsidR="004F228D" w:rsidRDefault="004F228D" w:rsidP="00F6238C">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w:t>
            </w:r>
          </w:p>
        </w:tc>
        <w:tc>
          <w:tcPr>
            <w:tcW w:w="455" w:type="pct"/>
            <w:tcBorders>
              <w:top w:val="single" w:sz="2" w:space="0" w:color="000000"/>
              <w:left w:val="single" w:sz="2" w:space="0" w:color="000000"/>
              <w:bottom w:val="single" w:sz="2" w:space="0" w:color="000000"/>
              <w:right w:val="single" w:sz="2" w:space="0" w:color="000000"/>
            </w:tcBorders>
            <w:vAlign w:val="center"/>
          </w:tcPr>
          <w:p w14:paraId="7DC16575" w14:textId="77777777" w:rsidR="004F228D" w:rsidRDefault="004F228D" w:rsidP="00F6238C">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7F5E4385" w14:textId="77777777" w:rsidR="004F228D" w:rsidRDefault="004F228D" w:rsidP="00F6238C">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5E5135A2" w14:textId="77777777" w:rsidR="004F228D" w:rsidRDefault="004F228D" w:rsidP="00F6238C">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6C836C7A" w14:textId="77777777" w:rsidR="004F228D" w:rsidRDefault="004F228D" w:rsidP="00F6238C">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08E5825A" w14:textId="77777777" w:rsidR="004F228D" w:rsidRDefault="004F228D" w:rsidP="00F6238C">
            <w:pPr>
              <w:widowControl/>
              <w:jc w:val="center"/>
              <w:textAlignment w:val="center"/>
              <w:rPr>
                <w:rFonts w:ascii="宋体" w:hAnsi="宋体"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67C67E40" w14:textId="77777777" w:rsidR="004F228D" w:rsidRDefault="004F228D" w:rsidP="00F6238C">
            <w:pPr>
              <w:widowControl/>
              <w:jc w:val="center"/>
              <w:textAlignment w:val="center"/>
              <w:rPr>
                <w:rFonts w:ascii="宋体" w:hAnsi="宋体" w:hint="eastAsia"/>
                <w:sz w:val="24"/>
                <w:szCs w:val="24"/>
              </w:rPr>
            </w:pPr>
          </w:p>
        </w:tc>
        <w:tc>
          <w:tcPr>
            <w:tcW w:w="1133" w:type="pct"/>
            <w:tcBorders>
              <w:top w:val="single" w:sz="2" w:space="0" w:color="000000"/>
              <w:left w:val="nil"/>
              <w:bottom w:val="single" w:sz="2" w:space="0" w:color="000000"/>
              <w:right w:val="single" w:sz="2" w:space="0" w:color="000000"/>
            </w:tcBorders>
            <w:vAlign w:val="center"/>
          </w:tcPr>
          <w:p w14:paraId="44E648FF" w14:textId="77777777" w:rsidR="004F228D" w:rsidRDefault="004F228D" w:rsidP="00F6238C">
            <w:pPr>
              <w:widowControl/>
              <w:jc w:val="left"/>
              <w:textAlignment w:val="center"/>
              <w:rPr>
                <w:rFonts w:ascii="宋体" w:hAnsi="宋体" w:hint="eastAsia"/>
                <w:sz w:val="24"/>
                <w:szCs w:val="24"/>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518B401E" w14:textId="77777777" w:rsidR="004F228D" w:rsidRDefault="004F228D" w:rsidP="00F6238C">
            <w:pPr>
              <w:jc w:val="center"/>
              <w:textAlignment w:val="center"/>
              <w:rPr>
                <w:rFonts w:ascii="宋体" w:hAnsi="宋体" w:hint="eastAsia"/>
                <w:sz w:val="24"/>
                <w:szCs w:val="24"/>
              </w:rPr>
            </w:pPr>
          </w:p>
        </w:tc>
      </w:tr>
      <w:tr w:rsidR="004F228D" w14:paraId="4B5F5158" w14:textId="77777777" w:rsidTr="00F6238C">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19EA2783" w14:textId="77777777" w:rsidR="004F228D" w:rsidRDefault="004F228D" w:rsidP="00F6238C">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w:t>
            </w:r>
          </w:p>
        </w:tc>
        <w:tc>
          <w:tcPr>
            <w:tcW w:w="455" w:type="pct"/>
            <w:tcBorders>
              <w:top w:val="single" w:sz="2" w:space="0" w:color="000000"/>
              <w:left w:val="single" w:sz="2" w:space="0" w:color="000000"/>
              <w:bottom w:val="single" w:sz="2" w:space="0" w:color="000000"/>
              <w:right w:val="single" w:sz="2" w:space="0" w:color="000000"/>
            </w:tcBorders>
            <w:vAlign w:val="center"/>
          </w:tcPr>
          <w:p w14:paraId="46FA9AAA" w14:textId="77777777" w:rsidR="004F228D" w:rsidRDefault="004F228D" w:rsidP="00F6238C">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170C4FF1" w14:textId="77777777" w:rsidR="004F228D" w:rsidRDefault="004F228D" w:rsidP="00F6238C">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4E637E68" w14:textId="77777777" w:rsidR="004F228D" w:rsidRDefault="004F228D" w:rsidP="00F6238C">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59F53BEA" w14:textId="77777777" w:rsidR="004F228D" w:rsidRDefault="004F228D" w:rsidP="00F6238C">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30085B92" w14:textId="77777777" w:rsidR="004F228D" w:rsidRDefault="004F228D" w:rsidP="00F6238C">
            <w:pPr>
              <w:widowControl/>
              <w:jc w:val="center"/>
              <w:textAlignment w:val="center"/>
              <w:rPr>
                <w:rFonts w:ascii="宋体" w:hAnsi="宋体"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4BADC887" w14:textId="77777777" w:rsidR="004F228D" w:rsidRDefault="004F228D" w:rsidP="00F6238C">
            <w:pPr>
              <w:widowControl/>
              <w:jc w:val="center"/>
              <w:textAlignment w:val="center"/>
              <w:rPr>
                <w:rFonts w:ascii="宋体" w:hAnsi="宋体" w:hint="eastAsia"/>
                <w:sz w:val="24"/>
                <w:szCs w:val="24"/>
              </w:rPr>
            </w:pPr>
          </w:p>
        </w:tc>
        <w:tc>
          <w:tcPr>
            <w:tcW w:w="1133" w:type="pct"/>
            <w:tcBorders>
              <w:top w:val="single" w:sz="2" w:space="0" w:color="000000"/>
              <w:left w:val="nil"/>
              <w:bottom w:val="single" w:sz="2" w:space="0" w:color="000000"/>
              <w:right w:val="single" w:sz="2" w:space="0" w:color="000000"/>
            </w:tcBorders>
            <w:vAlign w:val="center"/>
          </w:tcPr>
          <w:p w14:paraId="64F2D0BC" w14:textId="77777777" w:rsidR="004F228D" w:rsidRDefault="004F228D" w:rsidP="00F6238C">
            <w:pPr>
              <w:widowControl/>
              <w:jc w:val="left"/>
              <w:textAlignment w:val="center"/>
              <w:rPr>
                <w:rFonts w:ascii="宋体" w:hAnsi="宋体" w:hint="eastAsia"/>
                <w:sz w:val="24"/>
                <w:szCs w:val="24"/>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523EB980" w14:textId="77777777" w:rsidR="004F228D" w:rsidRDefault="004F228D" w:rsidP="00F6238C">
            <w:pPr>
              <w:jc w:val="center"/>
              <w:textAlignment w:val="center"/>
              <w:rPr>
                <w:rFonts w:ascii="宋体" w:hAnsi="宋体" w:hint="eastAsia"/>
                <w:sz w:val="24"/>
                <w:szCs w:val="24"/>
              </w:rPr>
            </w:pPr>
          </w:p>
        </w:tc>
      </w:tr>
      <w:tr w:rsidR="004F228D" w14:paraId="1B694734" w14:textId="77777777" w:rsidTr="00F6238C">
        <w:trPr>
          <w:trHeight w:val="438"/>
        </w:trPr>
        <w:tc>
          <w:tcPr>
            <w:tcW w:w="229" w:type="pct"/>
            <w:tcBorders>
              <w:top w:val="single" w:sz="2" w:space="0" w:color="000000"/>
              <w:left w:val="single" w:sz="2" w:space="0" w:color="000000"/>
              <w:bottom w:val="single" w:sz="2" w:space="0" w:color="000000"/>
              <w:right w:val="single" w:sz="2" w:space="0" w:color="000000"/>
            </w:tcBorders>
            <w:vAlign w:val="center"/>
          </w:tcPr>
          <w:p w14:paraId="22C081C0" w14:textId="77777777" w:rsidR="004F228D" w:rsidRDefault="004F228D" w:rsidP="00F6238C">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w:t>
            </w:r>
          </w:p>
        </w:tc>
        <w:tc>
          <w:tcPr>
            <w:tcW w:w="455" w:type="pct"/>
            <w:tcBorders>
              <w:top w:val="single" w:sz="2" w:space="0" w:color="000000"/>
              <w:left w:val="single" w:sz="2" w:space="0" w:color="000000"/>
              <w:bottom w:val="single" w:sz="2" w:space="0" w:color="000000"/>
              <w:right w:val="single" w:sz="2" w:space="0" w:color="000000"/>
            </w:tcBorders>
            <w:vAlign w:val="center"/>
          </w:tcPr>
          <w:p w14:paraId="4E3E61FD" w14:textId="77777777" w:rsidR="004F228D" w:rsidRDefault="004F228D" w:rsidP="00F6238C">
            <w:pPr>
              <w:jc w:val="center"/>
              <w:rPr>
                <w:rFonts w:ascii="宋体" w:hAnsi="宋体" w:cs="宋体" w:hint="eastAsia"/>
                <w:sz w:val="24"/>
                <w:szCs w:val="24"/>
              </w:rPr>
            </w:pPr>
          </w:p>
        </w:tc>
        <w:tc>
          <w:tcPr>
            <w:tcW w:w="567" w:type="pct"/>
            <w:tcBorders>
              <w:top w:val="single" w:sz="2" w:space="0" w:color="000000"/>
              <w:left w:val="single" w:sz="2" w:space="0" w:color="000000"/>
              <w:bottom w:val="single" w:sz="2" w:space="0" w:color="000000"/>
              <w:right w:val="single" w:sz="2" w:space="0" w:color="000000"/>
            </w:tcBorders>
            <w:vAlign w:val="center"/>
          </w:tcPr>
          <w:p w14:paraId="4A420C70" w14:textId="77777777" w:rsidR="004F228D" w:rsidRDefault="004F228D" w:rsidP="00F6238C">
            <w:pPr>
              <w:widowControl/>
              <w:jc w:val="center"/>
              <w:textAlignment w:val="center"/>
              <w:rPr>
                <w:rFonts w:ascii="宋体" w:hAnsi="宋体" w:cs="宋体" w:hint="eastAsia"/>
                <w:color w:val="000000"/>
                <w:kern w:val="0"/>
                <w:sz w:val="22"/>
                <w:lang w:bidi="ar"/>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62E4033F" w14:textId="77777777" w:rsidR="004F228D" w:rsidRDefault="004F228D" w:rsidP="00F6238C">
            <w:pPr>
              <w:widowControl/>
              <w:jc w:val="center"/>
              <w:textAlignment w:val="center"/>
              <w:rPr>
                <w:rFonts w:ascii="宋体" w:hAnsi="宋体" w:cs="宋体" w:hint="eastAsia"/>
                <w:sz w:val="24"/>
                <w:szCs w:val="24"/>
              </w:rPr>
            </w:pPr>
          </w:p>
        </w:tc>
        <w:tc>
          <w:tcPr>
            <w:tcW w:w="228" w:type="pct"/>
            <w:tcBorders>
              <w:top w:val="single" w:sz="2" w:space="0" w:color="000000"/>
              <w:left w:val="single" w:sz="2" w:space="0" w:color="000000"/>
              <w:bottom w:val="single" w:sz="2" w:space="0" w:color="000000"/>
              <w:right w:val="single" w:sz="2" w:space="0" w:color="000000"/>
            </w:tcBorders>
            <w:vAlign w:val="center"/>
          </w:tcPr>
          <w:p w14:paraId="605D6A91" w14:textId="77777777" w:rsidR="004F228D" w:rsidRDefault="004F228D" w:rsidP="00F6238C">
            <w:pPr>
              <w:widowControl/>
              <w:jc w:val="center"/>
              <w:textAlignment w:val="center"/>
              <w:rPr>
                <w:rFonts w:ascii="宋体" w:hAnsi="宋体" w:cs="宋体" w:hint="eastAsia"/>
                <w:sz w:val="24"/>
                <w:szCs w:val="24"/>
              </w:rPr>
            </w:pPr>
          </w:p>
        </w:tc>
        <w:tc>
          <w:tcPr>
            <w:tcW w:w="1020" w:type="pct"/>
            <w:tcBorders>
              <w:top w:val="single" w:sz="2" w:space="0" w:color="000000"/>
              <w:left w:val="single" w:sz="2" w:space="0" w:color="000000"/>
              <w:bottom w:val="single" w:sz="2" w:space="0" w:color="000000"/>
              <w:right w:val="single" w:sz="2" w:space="0" w:color="000000"/>
            </w:tcBorders>
            <w:vAlign w:val="center"/>
          </w:tcPr>
          <w:p w14:paraId="7ACE1EFA" w14:textId="77777777" w:rsidR="004F228D" w:rsidRDefault="004F228D" w:rsidP="00F6238C">
            <w:pPr>
              <w:widowControl/>
              <w:jc w:val="center"/>
              <w:textAlignment w:val="center"/>
              <w:rPr>
                <w:rFonts w:ascii="宋体" w:hAnsi="宋体" w:hint="eastAsia"/>
                <w:color w:val="000000"/>
                <w:sz w:val="24"/>
                <w:szCs w:val="24"/>
              </w:rPr>
            </w:pPr>
          </w:p>
        </w:tc>
        <w:tc>
          <w:tcPr>
            <w:tcW w:w="795" w:type="pct"/>
            <w:tcBorders>
              <w:top w:val="single" w:sz="2" w:space="0" w:color="000000"/>
              <w:left w:val="single" w:sz="2" w:space="0" w:color="000000"/>
              <w:bottom w:val="single" w:sz="2" w:space="0" w:color="000000"/>
              <w:right w:val="single" w:sz="4" w:space="0" w:color="000000"/>
            </w:tcBorders>
            <w:vAlign w:val="center"/>
          </w:tcPr>
          <w:p w14:paraId="50876903" w14:textId="77777777" w:rsidR="004F228D" w:rsidRDefault="004F228D" w:rsidP="00F6238C">
            <w:pPr>
              <w:widowControl/>
              <w:jc w:val="center"/>
              <w:textAlignment w:val="center"/>
              <w:rPr>
                <w:rFonts w:ascii="宋体" w:hAnsi="宋体" w:hint="eastAsia"/>
                <w:sz w:val="24"/>
                <w:szCs w:val="24"/>
              </w:rPr>
            </w:pPr>
          </w:p>
        </w:tc>
        <w:tc>
          <w:tcPr>
            <w:tcW w:w="1133" w:type="pct"/>
            <w:tcBorders>
              <w:top w:val="single" w:sz="2" w:space="0" w:color="000000"/>
              <w:left w:val="nil"/>
              <w:bottom w:val="single" w:sz="2" w:space="0" w:color="000000"/>
              <w:right w:val="single" w:sz="2" w:space="0" w:color="000000"/>
            </w:tcBorders>
            <w:vAlign w:val="center"/>
          </w:tcPr>
          <w:p w14:paraId="75D46C3B" w14:textId="77777777" w:rsidR="004F228D" w:rsidRDefault="004F228D" w:rsidP="00F6238C">
            <w:pPr>
              <w:widowControl/>
              <w:jc w:val="left"/>
              <w:textAlignment w:val="center"/>
              <w:rPr>
                <w:rFonts w:ascii="宋体" w:hAnsi="宋体" w:hint="eastAsia"/>
                <w:sz w:val="24"/>
                <w:szCs w:val="24"/>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714912F5" w14:textId="77777777" w:rsidR="004F228D" w:rsidRDefault="004F228D" w:rsidP="00F6238C">
            <w:pPr>
              <w:jc w:val="center"/>
              <w:textAlignment w:val="center"/>
              <w:rPr>
                <w:rFonts w:ascii="宋体" w:hAnsi="宋体" w:hint="eastAsia"/>
                <w:sz w:val="24"/>
                <w:szCs w:val="24"/>
              </w:rPr>
            </w:pPr>
          </w:p>
        </w:tc>
      </w:tr>
      <w:tr w:rsidR="004F228D" w14:paraId="774BFEF4" w14:textId="77777777" w:rsidTr="00F6238C">
        <w:trPr>
          <w:trHeight w:val="569"/>
        </w:trPr>
        <w:tc>
          <w:tcPr>
            <w:tcW w:w="229" w:type="pct"/>
            <w:tcBorders>
              <w:top w:val="single" w:sz="2" w:space="0" w:color="000000"/>
              <w:left w:val="single" w:sz="2" w:space="0" w:color="000000"/>
              <w:bottom w:val="single" w:sz="2" w:space="0" w:color="000000"/>
              <w:right w:val="single" w:sz="4" w:space="0" w:color="000000"/>
            </w:tcBorders>
            <w:vAlign w:val="center"/>
          </w:tcPr>
          <w:p w14:paraId="30DD55A8" w14:textId="77777777" w:rsidR="004F228D" w:rsidRDefault="004F228D" w:rsidP="00F6238C">
            <w:pPr>
              <w:jc w:val="left"/>
              <w:rPr>
                <w:rFonts w:ascii="宋体" w:hAnsi="宋体" w:hint="eastAsia"/>
                <w:spacing w:val="-6"/>
                <w:kern w:val="0"/>
                <w:sz w:val="20"/>
              </w:rPr>
            </w:pPr>
          </w:p>
        </w:tc>
        <w:tc>
          <w:tcPr>
            <w:tcW w:w="3293" w:type="pct"/>
            <w:gridSpan w:val="6"/>
            <w:tcBorders>
              <w:top w:val="single" w:sz="2" w:space="0" w:color="000000"/>
              <w:left w:val="single" w:sz="2" w:space="0" w:color="000000"/>
              <w:bottom w:val="single" w:sz="2" w:space="0" w:color="000000"/>
              <w:right w:val="single" w:sz="4" w:space="0" w:color="000000"/>
            </w:tcBorders>
            <w:vAlign w:val="center"/>
          </w:tcPr>
          <w:p w14:paraId="362BD79D" w14:textId="77777777" w:rsidR="004F228D" w:rsidRDefault="004F228D" w:rsidP="00F6238C">
            <w:pPr>
              <w:jc w:val="center"/>
              <w:rPr>
                <w:rFonts w:ascii="Arial"/>
                <w:kern w:val="0"/>
                <w:sz w:val="20"/>
              </w:rPr>
            </w:pPr>
            <w:r>
              <w:rPr>
                <w:rFonts w:ascii="宋体" w:hAnsi="宋体" w:cs="宋体" w:hint="eastAsia"/>
                <w:spacing w:val="-4"/>
                <w:kern w:val="0"/>
                <w:sz w:val="20"/>
              </w:rPr>
              <w:t>不含税价格</w:t>
            </w:r>
            <w:proofErr w:type="spellStart"/>
            <w:r>
              <w:rPr>
                <w:rFonts w:ascii="宋体" w:eastAsia="Times New Roman" w:hAnsi="宋体" w:hint="eastAsia"/>
                <w:spacing w:val="-4"/>
                <w:kern w:val="0"/>
                <w:sz w:val="20"/>
              </w:rPr>
              <w:t>合计</w:t>
            </w:r>
            <w:proofErr w:type="spellEnd"/>
          </w:p>
        </w:tc>
        <w:tc>
          <w:tcPr>
            <w:tcW w:w="1133" w:type="pct"/>
            <w:tcBorders>
              <w:top w:val="single" w:sz="2" w:space="0" w:color="000000"/>
              <w:left w:val="nil"/>
              <w:bottom w:val="single" w:sz="2" w:space="0" w:color="000000"/>
              <w:right w:val="single" w:sz="2" w:space="0" w:color="000000"/>
            </w:tcBorders>
            <w:vAlign w:val="center"/>
          </w:tcPr>
          <w:p w14:paraId="4AFB63BF" w14:textId="77777777" w:rsidR="004F228D" w:rsidRDefault="004F228D" w:rsidP="00F6238C">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292E7BB1" w14:textId="77777777" w:rsidR="004F228D" w:rsidRDefault="004F228D" w:rsidP="00F6238C">
            <w:pPr>
              <w:jc w:val="left"/>
              <w:rPr>
                <w:rFonts w:ascii="Arial"/>
                <w:kern w:val="0"/>
                <w:sz w:val="20"/>
              </w:rPr>
            </w:pPr>
          </w:p>
        </w:tc>
      </w:tr>
      <w:tr w:rsidR="004F228D" w14:paraId="08AC9607" w14:textId="77777777" w:rsidTr="00F6238C">
        <w:trPr>
          <w:trHeight w:val="569"/>
        </w:trPr>
        <w:tc>
          <w:tcPr>
            <w:tcW w:w="229" w:type="pct"/>
            <w:tcBorders>
              <w:top w:val="single" w:sz="2" w:space="0" w:color="000000"/>
              <w:left w:val="single" w:sz="2" w:space="0" w:color="000000"/>
              <w:bottom w:val="single" w:sz="2" w:space="0" w:color="000000"/>
              <w:right w:val="single" w:sz="4" w:space="0" w:color="000000"/>
            </w:tcBorders>
            <w:vAlign w:val="center"/>
          </w:tcPr>
          <w:p w14:paraId="3980C5AF" w14:textId="77777777" w:rsidR="004F228D" w:rsidRDefault="004F228D" w:rsidP="00F6238C">
            <w:pPr>
              <w:jc w:val="left"/>
              <w:rPr>
                <w:rFonts w:ascii="宋体" w:hAnsi="宋体" w:hint="eastAsia"/>
                <w:spacing w:val="-6"/>
                <w:kern w:val="0"/>
                <w:sz w:val="20"/>
              </w:rPr>
            </w:pPr>
          </w:p>
        </w:tc>
        <w:tc>
          <w:tcPr>
            <w:tcW w:w="3293" w:type="pct"/>
            <w:gridSpan w:val="6"/>
            <w:tcBorders>
              <w:top w:val="single" w:sz="2" w:space="0" w:color="000000"/>
              <w:left w:val="single" w:sz="2" w:space="0" w:color="000000"/>
              <w:bottom w:val="single" w:sz="2" w:space="0" w:color="000000"/>
              <w:right w:val="single" w:sz="4" w:space="0" w:color="000000"/>
            </w:tcBorders>
            <w:vAlign w:val="center"/>
          </w:tcPr>
          <w:p w14:paraId="1C2CABE9" w14:textId="77777777" w:rsidR="004F228D" w:rsidRDefault="004F228D" w:rsidP="00F6238C">
            <w:pPr>
              <w:jc w:val="center"/>
              <w:rPr>
                <w:rFonts w:ascii="宋体" w:eastAsia="Times New Roman" w:hAnsi="宋体"/>
                <w:spacing w:val="-6"/>
                <w:kern w:val="0"/>
                <w:sz w:val="20"/>
              </w:rPr>
            </w:pPr>
            <w:r>
              <w:rPr>
                <w:rFonts w:ascii="宋体" w:hAnsi="宋体" w:cs="宋体" w:hint="eastAsia"/>
                <w:spacing w:val="-6"/>
                <w:kern w:val="0"/>
                <w:sz w:val="20"/>
              </w:rPr>
              <w:t>税额（税率</w:t>
            </w:r>
            <w:r>
              <w:rPr>
                <w:rFonts w:ascii="宋体" w:hAnsi="宋体" w:cs="宋体" w:hint="eastAsia"/>
                <w:spacing w:val="-6"/>
                <w:kern w:val="0"/>
                <w:sz w:val="20"/>
                <w:u w:val="single"/>
              </w:rPr>
              <w:t xml:space="preserve">     </w:t>
            </w:r>
            <w:r>
              <w:rPr>
                <w:rFonts w:ascii="宋体" w:hAnsi="宋体" w:cs="宋体" w:hint="eastAsia"/>
                <w:spacing w:val="-6"/>
                <w:kern w:val="0"/>
                <w:sz w:val="20"/>
              </w:rPr>
              <w:t>）</w:t>
            </w:r>
          </w:p>
        </w:tc>
        <w:tc>
          <w:tcPr>
            <w:tcW w:w="1133" w:type="pct"/>
            <w:tcBorders>
              <w:top w:val="single" w:sz="2" w:space="0" w:color="000000"/>
              <w:left w:val="nil"/>
              <w:bottom w:val="single" w:sz="2" w:space="0" w:color="000000"/>
              <w:right w:val="single" w:sz="2" w:space="0" w:color="000000"/>
            </w:tcBorders>
            <w:vAlign w:val="center"/>
          </w:tcPr>
          <w:p w14:paraId="78CBBB3E" w14:textId="77777777" w:rsidR="004F228D" w:rsidRDefault="004F228D" w:rsidP="00F6238C">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3ADB432B" w14:textId="77777777" w:rsidR="004F228D" w:rsidRDefault="004F228D" w:rsidP="00F6238C">
            <w:pPr>
              <w:jc w:val="left"/>
              <w:rPr>
                <w:rFonts w:ascii="Arial"/>
                <w:kern w:val="0"/>
                <w:sz w:val="20"/>
              </w:rPr>
            </w:pPr>
          </w:p>
        </w:tc>
      </w:tr>
      <w:tr w:rsidR="004F228D" w14:paraId="1C61A1C8" w14:textId="77777777" w:rsidTr="00F6238C">
        <w:trPr>
          <w:trHeight w:val="569"/>
        </w:trPr>
        <w:tc>
          <w:tcPr>
            <w:tcW w:w="229" w:type="pct"/>
            <w:tcBorders>
              <w:top w:val="single" w:sz="2" w:space="0" w:color="000000"/>
              <w:left w:val="single" w:sz="2" w:space="0" w:color="000000"/>
              <w:bottom w:val="single" w:sz="2" w:space="0" w:color="000000"/>
              <w:right w:val="single" w:sz="4" w:space="0" w:color="000000"/>
            </w:tcBorders>
            <w:vAlign w:val="center"/>
          </w:tcPr>
          <w:p w14:paraId="60043001" w14:textId="77777777" w:rsidR="004F228D" w:rsidRDefault="004F228D" w:rsidP="00F6238C">
            <w:pPr>
              <w:jc w:val="left"/>
              <w:rPr>
                <w:rFonts w:ascii="宋体" w:hAnsi="宋体" w:hint="eastAsia"/>
                <w:spacing w:val="-6"/>
                <w:kern w:val="0"/>
                <w:sz w:val="20"/>
              </w:rPr>
            </w:pPr>
          </w:p>
        </w:tc>
        <w:tc>
          <w:tcPr>
            <w:tcW w:w="3293" w:type="pct"/>
            <w:gridSpan w:val="6"/>
            <w:tcBorders>
              <w:top w:val="single" w:sz="2" w:space="0" w:color="000000"/>
              <w:left w:val="single" w:sz="2" w:space="0" w:color="000000"/>
              <w:bottom w:val="single" w:sz="2" w:space="0" w:color="000000"/>
              <w:right w:val="single" w:sz="4" w:space="0" w:color="000000"/>
            </w:tcBorders>
            <w:vAlign w:val="center"/>
          </w:tcPr>
          <w:p w14:paraId="1BB28FAD" w14:textId="77777777" w:rsidR="004F228D" w:rsidRDefault="004F228D" w:rsidP="00F6238C">
            <w:pPr>
              <w:jc w:val="center"/>
              <w:rPr>
                <w:rFonts w:ascii="宋体" w:hAnsi="宋体" w:cs="宋体" w:hint="eastAsia"/>
                <w:spacing w:val="-6"/>
                <w:kern w:val="0"/>
                <w:sz w:val="20"/>
              </w:rPr>
            </w:pPr>
            <w:r>
              <w:rPr>
                <w:rFonts w:ascii="宋体" w:hAnsi="宋体" w:cs="宋体" w:hint="eastAsia"/>
                <w:spacing w:val="-6"/>
                <w:kern w:val="0"/>
                <w:sz w:val="20"/>
              </w:rPr>
              <w:t>含税价格</w:t>
            </w:r>
          </w:p>
        </w:tc>
        <w:tc>
          <w:tcPr>
            <w:tcW w:w="1133" w:type="pct"/>
            <w:tcBorders>
              <w:top w:val="single" w:sz="2" w:space="0" w:color="000000"/>
              <w:left w:val="nil"/>
              <w:bottom w:val="single" w:sz="2" w:space="0" w:color="000000"/>
              <w:right w:val="single" w:sz="2" w:space="0" w:color="000000"/>
            </w:tcBorders>
            <w:vAlign w:val="center"/>
          </w:tcPr>
          <w:p w14:paraId="2C3E963F" w14:textId="77777777" w:rsidR="004F228D" w:rsidRDefault="004F228D" w:rsidP="00F6238C">
            <w:pPr>
              <w:jc w:val="left"/>
              <w:rPr>
                <w:rFonts w:ascii="Arial"/>
                <w:kern w:val="0"/>
                <w:sz w:val="20"/>
              </w:rPr>
            </w:pPr>
          </w:p>
        </w:tc>
        <w:tc>
          <w:tcPr>
            <w:tcW w:w="345" w:type="pct"/>
            <w:tcBorders>
              <w:top w:val="single" w:sz="2" w:space="0" w:color="000000"/>
              <w:left w:val="single" w:sz="2" w:space="0" w:color="000000"/>
              <w:bottom w:val="single" w:sz="2" w:space="0" w:color="000000"/>
              <w:right w:val="single" w:sz="2" w:space="0" w:color="000000"/>
            </w:tcBorders>
            <w:vAlign w:val="center"/>
          </w:tcPr>
          <w:p w14:paraId="7816C3C7" w14:textId="77777777" w:rsidR="004F228D" w:rsidRDefault="004F228D" w:rsidP="00F6238C">
            <w:pPr>
              <w:jc w:val="left"/>
              <w:rPr>
                <w:rFonts w:ascii="Arial"/>
                <w:kern w:val="0"/>
                <w:sz w:val="20"/>
              </w:rPr>
            </w:pPr>
          </w:p>
        </w:tc>
      </w:tr>
    </w:tbl>
    <w:p w14:paraId="68882C21" w14:textId="77777777" w:rsidR="004F228D" w:rsidRDefault="004F228D" w:rsidP="004F228D">
      <w:pPr>
        <w:spacing w:before="58" w:line="219" w:lineRule="auto"/>
        <w:ind w:left="8"/>
        <w:rPr>
          <w:rFonts w:ascii="宋体" w:hAnsi="宋体" w:cs="宋体" w:hint="eastAsia"/>
          <w:szCs w:val="21"/>
        </w:rPr>
      </w:pPr>
      <w:r>
        <w:rPr>
          <w:rFonts w:ascii="宋体" w:hAnsi="宋体" w:cs="宋体"/>
          <w:spacing w:val="-8"/>
          <w:szCs w:val="21"/>
        </w:rPr>
        <w:t>注：1.以上</w:t>
      </w:r>
      <w:r>
        <w:rPr>
          <w:rFonts w:ascii="宋体" w:hAnsi="宋体" w:cs="宋体"/>
          <w:spacing w:val="-5"/>
          <w:szCs w:val="21"/>
        </w:rPr>
        <w:t>是</w:t>
      </w:r>
      <w:r>
        <w:rPr>
          <w:rFonts w:ascii="宋体" w:hAnsi="宋体" w:cs="宋体"/>
          <w:spacing w:val="-4"/>
          <w:szCs w:val="21"/>
        </w:rPr>
        <w:t>各单体设备分项报价应包括的内容，但不限于此，表中“总价合计”构成主机价格的一部分。</w:t>
      </w:r>
    </w:p>
    <w:p w14:paraId="4B11C9DA" w14:textId="77777777" w:rsidR="004F228D" w:rsidRDefault="004F228D" w:rsidP="004F228D">
      <w:pPr>
        <w:spacing w:before="78" w:line="219" w:lineRule="auto"/>
        <w:ind w:left="431"/>
        <w:rPr>
          <w:rFonts w:ascii="宋体" w:hAnsi="宋体" w:cs="宋体" w:hint="eastAsia"/>
          <w:szCs w:val="21"/>
        </w:rPr>
      </w:pPr>
      <w:r>
        <w:rPr>
          <w:rFonts w:ascii="宋体" w:hAnsi="宋体" w:cs="宋体"/>
          <w:spacing w:val="-6"/>
          <w:szCs w:val="21"/>
        </w:rPr>
        <w:t>2.如果按单</w:t>
      </w:r>
      <w:r>
        <w:rPr>
          <w:rFonts w:ascii="宋体" w:hAnsi="宋体" w:cs="宋体"/>
          <w:spacing w:val="-5"/>
          <w:szCs w:val="21"/>
        </w:rPr>
        <w:t>价</w:t>
      </w:r>
      <w:r>
        <w:rPr>
          <w:rFonts w:ascii="宋体" w:hAnsi="宋体" w:cs="宋体"/>
          <w:spacing w:val="-3"/>
          <w:szCs w:val="21"/>
        </w:rPr>
        <w:t>计算的结果与总价不一致，以单价为准修正总价。</w:t>
      </w:r>
    </w:p>
    <w:p w14:paraId="04797E33" w14:textId="77777777" w:rsidR="004F228D" w:rsidRDefault="004F228D" w:rsidP="004F228D">
      <w:pPr>
        <w:spacing w:before="85" w:line="198" w:lineRule="auto"/>
        <w:ind w:left="432"/>
      </w:pPr>
      <w:r>
        <w:rPr>
          <w:rFonts w:ascii="宋体" w:hAnsi="宋体" w:cs="宋体"/>
          <w:spacing w:val="-4"/>
          <w:szCs w:val="21"/>
        </w:rPr>
        <w:t>3.此分项报价，仅是为</w:t>
      </w:r>
      <w:r>
        <w:rPr>
          <w:rFonts w:ascii="宋体" w:hAnsi="宋体" w:cs="宋体"/>
          <w:spacing w:val="-2"/>
          <w:szCs w:val="21"/>
        </w:rPr>
        <w:t>了方便招标人对投标文件进行分析比较，不作为限制订立合同的条件</w:t>
      </w:r>
      <w:r>
        <w:rPr>
          <w:rFonts w:ascii="宋体" w:hAnsi="宋体" w:cs="宋体"/>
          <w:spacing w:val="-2"/>
          <w:sz w:val="24"/>
          <w:szCs w:val="24"/>
        </w:rPr>
        <w:t>。</w:t>
      </w:r>
    </w:p>
    <w:p w14:paraId="43EB2160" w14:textId="77777777" w:rsidR="004F228D" w:rsidRDefault="004F228D" w:rsidP="004F228D">
      <w:pPr>
        <w:spacing w:before="78" w:line="219" w:lineRule="auto"/>
        <w:ind w:left="431"/>
        <w:rPr>
          <w:rFonts w:ascii="宋体" w:hAnsi="宋体" w:cs="宋体" w:hint="eastAsia"/>
          <w:spacing w:val="-6"/>
          <w:szCs w:val="21"/>
        </w:rPr>
      </w:pPr>
      <w:r>
        <w:rPr>
          <w:rFonts w:ascii="宋体" w:hAnsi="宋体" w:cs="宋体" w:hint="eastAsia"/>
          <w:spacing w:val="-6"/>
          <w:szCs w:val="21"/>
        </w:rPr>
        <w:t>4.如上表中的有关费用投标人免费提供，请注明“免费”字样。</w:t>
      </w:r>
    </w:p>
    <w:p w14:paraId="2E6C3838" w14:textId="77777777" w:rsidR="004F228D" w:rsidRDefault="004F228D" w:rsidP="004F228D">
      <w:pPr>
        <w:spacing w:before="78" w:line="219" w:lineRule="auto"/>
        <w:ind w:left="431"/>
        <w:rPr>
          <w:rFonts w:ascii="宋体" w:hAnsi="宋体" w:cs="宋体" w:hint="eastAsia"/>
          <w:spacing w:val="-6"/>
          <w:szCs w:val="21"/>
        </w:rPr>
      </w:pPr>
      <w:r>
        <w:rPr>
          <w:rFonts w:ascii="宋体" w:hAnsi="宋体" w:cs="宋体" w:hint="eastAsia"/>
          <w:spacing w:val="-6"/>
          <w:szCs w:val="21"/>
        </w:rPr>
        <w:t>5.该明细表所有信息均为必填项，不得删减，价格部分不得合并，可细化可增加。</w:t>
      </w:r>
    </w:p>
    <w:p w14:paraId="08B575BE" w14:textId="77777777" w:rsidR="004F228D" w:rsidRDefault="004F228D" w:rsidP="004F228D">
      <w:pPr>
        <w:spacing w:before="78" w:line="219" w:lineRule="auto"/>
        <w:ind w:left="431"/>
        <w:rPr>
          <w:rFonts w:ascii="宋体" w:hAnsi="宋体" w:cs="宋体" w:hint="eastAsia"/>
          <w:spacing w:val="-6"/>
          <w:szCs w:val="21"/>
        </w:rPr>
      </w:pPr>
      <w:r>
        <w:rPr>
          <w:rFonts w:ascii="宋体" w:hAnsi="宋体" w:cs="宋体" w:hint="eastAsia"/>
          <w:spacing w:val="-6"/>
          <w:szCs w:val="21"/>
        </w:rPr>
        <w:t>6.因填写不规范</w:t>
      </w:r>
      <w:proofErr w:type="gramStart"/>
      <w:r>
        <w:rPr>
          <w:rFonts w:ascii="宋体" w:hAnsi="宋体" w:cs="宋体" w:hint="eastAsia"/>
          <w:spacing w:val="-6"/>
          <w:szCs w:val="21"/>
        </w:rPr>
        <w:t>造成废标及</w:t>
      </w:r>
      <w:proofErr w:type="gramEnd"/>
      <w:r>
        <w:rPr>
          <w:rFonts w:ascii="宋体" w:hAnsi="宋体" w:cs="宋体" w:hint="eastAsia"/>
          <w:spacing w:val="-6"/>
          <w:szCs w:val="21"/>
        </w:rPr>
        <w:t>终止招标的，责任由投标人自负。</w:t>
      </w:r>
    </w:p>
    <w:p w14:paraId="3472B2BF" w14:textId="77777777" w:rsidR="004F228D" w:rsidRPr="00D9371A" w:rsidRDefault="004F228D" w:rsidP="004F228D">
      <w:pPr>
        <w:spacing w:before="85" w:line="198" w:lineRule="auto"/>
        <w:ind w:left="432"/>
        <w:rPr>
          <w:rFonts w:ascii="宋体" w:hAnsi="宋体" w:cs="宋体" w:hint="eastAsia"/>
          <w:spacing w:val="-6"/>
          <w:szCs w:val="21"/>
        </w:rPr>
      </w:pPr>
      <w:r w:rsidRPr="00D9371A">
        <w:rPr>
          <w:rFonts w:ascii="宋体" w:hAnsi="宋体" w:cs="宋体" w:hint="eastAsia"/>
          <w:spacing w:val="-6"/>
          <w:szCs w:val="21"/>
        </w:rPr>
        <w:t>7.投标人可按照实际配置据实调整并细化，但禁止简化分项清单。</w:t>
      </w:r>
    </w:p>
    <w:p w14:paraId="2F40101F" w14:textId="77777777" w:rsidR="004F228D" w:rsidRDefault="004F228D" w:rsidP="004F228D">
      <w:pPr>
        <w:spacing w:before="85" w:line="198" w:lineRule="auto"/>
        <w:ind w:left="432"/>
        <w:rPr>
          <w:rFonts w:ascii="宋体" w:hAnsi="宋体" w:cs="宋体" w:hint="eastAsia"/>
          <w:spacing w:val="-4"/>
          <w:sz w:val="24"/>
          <w:szCs w:val="24"/>
        </w:rPr>
      </w:pPr>
    </w:p>
    <w:p w14:paraId="47B73AB8" w14:textId="77777777" w:rsidR="004F228D" w:rsidRDefault="004F228D" w:rsidP="004F228D">
      <w:pPr>
        <w:spacing w:before="85" w:line="198" w:lineRule="auto"/>
        <w:ind w:left="432"/>
        <w:rPr>
          <w:rFonts w:ascii="宋体" w:hAnsi="宋体" w:cs="宋体" w:hint="eastAsia"/>
          <w:spacing w:val="-4"/>
          <w:sz w:val="24"/>
          <w:szCs w:val="24"/>
        </w:rPr>
      </w:pPr>
    </w:p>
    <w:p w14:paraId="5B548D4B" w14:textId="77777777" w:rsidR="004F228D" w:rsidRDefault="004F228D" w:rsidP="004F228D">
      <w:pPr>
        <w:spacing w:before="85" w:line="198" w:lineRule="auto"/>
        <w:rPr>
          <w:rFonts w:ascii="宋体" w:hAnsi="宋体" w:cs="宋体" w:hint="eastAsia"/>
          <w:spacing w:val="-4"/>
          <w:sz w:val="24"/>
          <w:szCs w:val="24"/>
        </w:rPr>
      </w:pPr>
      <w:r>
        <w:rPr>
          <w:rFonts w:ascii="宋体" w:hAnsi="宋体" w:cs="宋体" w:hint="eastAsia"/>
          <w:spacing w:val="-4"/>
          <w:sz w:val="24"/>
          <w:szCs w:val="24"/>
        </w:rPr>
        <w:t>投标人(章)：         授权代表(签字)：                  年     月     日</w:t>
      </w:r>
    </w:p>
    <w:p w14:paraId="55BD5807" w14:textId="77777777" w:rsidR="004F228D" w:rsidRDefault="004F228D" w:rsidP="004F228D">
      <w:pPr>
        <w:widowControl/>
        <w:jc w:val="left"/>
        <w:rPr>
          <w:rFonts w:ascii="宋体" w:hAnsi="宋体" w:cs="宋体" w:hint="eastAsia"/>
          <w:sz w:val="32"/>
          <w:szCs w:val="32"/>
        </w:rPr>
      </w:pPr>
    </w:p>
    <w:p w14:paraId="070D4FB9" w14:textId="77777777" w:rsidR="004F228D" w:rsidRDefault="004F228D">
      <w:pPr>
        <w:rPr>
          <w:rFonts w:ascii="宋体" w:hAnsi="宋体" w:cs="宋体"/>
          <w:sz w:val="32"/>
          <w:szCs w:val="32"/>
        </w:rPr>
      </w:pPr>
    </w:p>
    <w:p w14:paraId="21BD6643" w14:textId="77777777" w:rsidR="004F228D" w:rsidRDefault="004F228D">
      <w:pPr>
        <w:rPr>
          <w:rFonts w:ascii="宋体" w:hAnsi="宋体" w:cs="宋体"/>
          <w:sz w:val="32"/>
          <w:szCs w:val="32"/>
        </w:rPr>
      </w:pPr>
    </w:p>
    <w:p w14:paraId="4328CCED" w14:textId="77777777" w:rsidR="004F228D" w:rsidRDefault="004F228D">
      <w:pPr>
        <w:rPr>
          <w:rFonts w:ascii="宋体" w:hAnsi="宋体" w:cs="宋体"/>
          <w:sz w:val="32"/>
          <w:szCs w:val="32"/>
        </w:rPr>
      </w:pPr>
    </w:p>
    <w:p w14:paraId="399062B4" w14:textId="77777777" w:rsidR="004F228D" w:rsidRPr="004F228D" w:rsidRDefault="004F228D">
      <w:pPr>
        <w:rPr>
          <w:rFonts w:ascii="宋体" w:hAnsi="宋体" w:cs="宋体" w:hint="eastAsia"/>
          <w:sz w:val="32"/>
          <w:szCs w:val="32"/>
        </w:rPr>
      </w:pPr>
    </w:p>
    <w:p w14:paraId="65EDD4E7" w14:textId="683785E9" w:rsidR="00EC5A3B" w:rsidRDefault="00412EC0">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w:t>
      </w:r>
      <w:r w:rsidR="004F228D">
        <w:rPr>
          <w:rFonts w:ascii="宋体" w:eastAsia="宋体" w:hAnsi="宋体" w:cs="宋体" w:hint="eastAsia"/>
          <w:sz w:val="32"/>
          <w:szCs w:val="32"/>
        </w:rPr>
        <w:t>6</w:t>
      </w:r>
      <w:r>
        <w:rPr>
          <w:rFonts w:ascii="宋体" w:eastAsia="宋体" w:hAnsi="宋体" w:cs="宋体" w:hint="eastAsia"/>
          <w:sz w:val="32"/>
          <w:szCs w:val="32"/>
        </w:rPr>
        <w:t xml:space="preserve"> 投标函</w:t>
      </w:r>
    </w:p>
    <w:p w14:paraId="700D7C21" w14:textId="77777777" w:rsidR="00EC5A3B" w:rsidRDefault="00412EC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投标函</w:t>
      </w:r>
    </w:p>
    <w:p w14:paraId="505FF280" w14:textId="1750FCA4"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致：</w:t>
      </w:r>
      <w:proofErr w:type="gramStart"/>
      <w:r w:rsidR="00FD0307">
        <w:rPr>
          <w:rFonts w:ascii="宋体" w:hAnsi="宋体" w:hint="eastAsia"/>
          <w:color w:val="000000"/>
          <w:sz w:val="24"/>
          <w:szCs w:val="24"/>
        </w:rPr>
        <w:t>盛瑞传动</w:t>
      </w:r>
      <w:proofErr w:type="gramEnd"/>
      <w:r w:rsidR="00FD0307">
        <w:rPr>
          <w:rFonts w:ascii="宋体" w:hAnsi="宋体" w:hint="eastAsia"/>
          <w:color w:val="000000"/>
          <w:sz w:val="24"/>
          <w:szCs w:val="24"/>
        </w:rPr>
        <w:t>股份</w:t>
      </w:r>
      <w:r>
        <w:rPr>
          <w:rFonts w:ascii="宋体" w:hAnsi="宋体" w:hint="eastAsia"/>
          <w:color w:val="000000"/>
          <w:sz w:val="24"/>
          <w:szCs w:val="24"/>
        </w:rPr>
        <w:t>有限公司：</w:t>
      </w:r>
    </w:p>
    <w:p w14:paraId="0BE703BA" w14:textId="46BE90A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根据</w:t>
      </w:r>
      <w:proofErr w:type="gramStart"/>
      <w:r>
        <w:rPr>
          <w:rFonts w:ascii="宋体" w:hAnsi="宋体" w:hint="eastAsia"/>
          <w:color w:val="000000"/>
          <w:sz w:val="24"/>
          <w:szCs w:val="24"/>
        </w:rPr>
        <w:t>贵方</w:t>
      </w:r>
      <w:r w:rsidR="00E85BD7" w:rsidRPr="00E85BD7">
        <w:rPr>
          <w:rFonts w:ascii="宋体" w:hAnsi="宋体" w:hint="eastAsia"/>
          <w:color w:val="000000"/>
          <w:sz w:val="24"/>
          <w:szCs w:val="24"/>
          <w:u w:val="single"/>
        </w:rPr>
        <w:t>盛瑞传动</w:t>
      </w:r>
      <w:proofErr w:type="gramEnd"/>
      <w:r w:rsidR="00E85BD7" w:rsidRPr="00E85BD7">
        <w:rPr>
          <w:rFonts w:ascii="宋体" w:hAnsi="宋体" w:hint="eastAsia"/>
          <w:color w:val="000000"/>
          <w:sz w:val="24"/>
          <w:szCs w:val="24"/>
          <w:u w:val="single"/>
        </w:rPr>
        <w:t>股份有限公司空调机组维保、冷却塔填料更换项目</w:t>
      </w:r>
      <w:r>
        <w:rPr>
          <w:rFonts w:ascii="宋体" w:hAnsi="宋体" w:hint="eastAsia"/>
          <w:bCs/>
          <w:snapToGrid w:val="0"/>
          <w:color w:val="000000"/>
          <w:kern w:val="0"/>
          <w:sz w:val="24"/>
          <w:szCs w:val="24"/>
        </w:rPr>
        <w:t>招标公告</w:t>
      </w:r>
      <w:r>
        <w:rPr>
          <w:rFonts w:ascii="宋体" w:hAnsi="宋体" w:hint="eastAsia"/>
          <w:color w:val="000000"/>
          <w:sz w:val="24"/>
          <w:szCs w:val="24"/>
        </w:rPr>
        <w:t>，</w:t>
      </w:r>
      <w:r>
        <w:rPr>
          <w:rFonts w:ascii="宋体" w:hAnsi="宋体"/>
          <w:b/>
          <w:color w:val="000000"/>
          <w:sz w:val="24"/>
          <w:szCs w:val="24"/>
          <w:u w:val="single"/>
        </w:rPr>
        <w:t xml:space="preserve">            </w:t>
      </w:r>
      <w:r>
        <w:rPr>
          <w:rFonts w:ascii="宋体" w:hAnsi="宋体" w:hint="eastAsia"/>
          <w:color w:val="000000"/>
          <w:sz w:val="24"/>
          <w:szCs w:val="24"/>
        </w:rPr>
        <w:t>投标公司，</w:t>
      </w:r>
      <w:r>
        <w:rPr>
          <w:rFonts w:ascii="宋体" w:hAnsi="宋体"/>
          <w:color w:val="000000"/>
          <w:sz w:val="24"/>
          <w:szCs w:val="24"/>
        </w:rPr>
        <w:t xml:space="preserve"> </w:t>
      </w:r>
      <w:r>
        <w:rPr>
          <w:rFonts w:ascii="宋体" w:hAnsi="宋体" w:hint="eastAsia"/>
          <w:color w:val="000000"/>
          <w:sz w:val="24"/>
          <w:szCs w:val="24"/>
        </w:rPr>
        <w:t>法人代表人为</w:t>
      </w:r>
      <w:r>
        <w:rPr>
          <w:rFonts w:ascii="宋体" w:hAnsi="宋体"/>
          <w:color w:val="000000"/>
          <w:sz w:val="24"/>
          <w:szCs w:val="24"/>
          <w:u w:val="single"/>
        </w:rPr>
        <w:t xml:space="preserve">         </w:t>
      </w:r>
      <w:r>
        <w:rPr>
          <w:rFonts w:ascii="宋体" w:hAnsi="宋体" w:hint="eastAsia"/>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提交电子版投标文件：资质证明文件、商务文件和技术文件。</w:t>
      </w:r>
    </w:p>
    <w:p w14:paraId="3886A746"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据此函，签字代表宣布同意如下：</w:t>
      </w:r>
    </w:p>
    <w:p w14:paraId="20CC04D2" w14:textId="77777777" w:rsidR="00EC5A3B" w:rsidRDefault="00412EC0">
      <w:pPr>
        <w:spacing w:line="360" w:lineRule="auto"/>
        <w:ind w:firstLineChars="200" w:firstLine="480"/>
        <w:rPr>
          <w:rFonts w:ascii="宋体" w:hAnsi="宋体" w:hint="eastAsia"/>
          <w:color w:val="000000"/>
          <w:sz w:val="24"/>
          <w:szCs w:val="24"/>
        </w:rPr>
      </w:pPr>
      <w:r>
        <w:rPr>
          <w:rFonts w:ascii="宋体" w:hAnsi="宋体"/>
          <w:color w:val="000000"/>
          <w:sz w:val="24"/>
          <w:szCs w:val="24"/>
        </w:rPr>
        <w:t>1</w:t>
      </w:r>
      <w:r>
        <w:rPr>
          <w:rFonts w:ascii="宋体" w:hAnsi="宋体" w:hint="eastAsia"/>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4DE19E57" w14:textId="77777777" w:rsidR="00EC5A3B" w:rsidRDefault="00412EC0">
      <w:pPr>
        <w:spacing w:line="360" w:lineRule="auto"/>
        <w:ind w:firstLineChars="200" w:firstLine="480"/>
        <w:rPr>
          <w:rFonts w:ascii="宋体" w:hAnsi="宋体" w:hint="eastAsia"/>
          <w:color w:val="000000"/>
          <w:sz w:val="24"/>
          <w:szCs w:val="24"/>
        </w:rPr>
      </w:pPr>
      <w:r>
        <w:rPr>
          <w:rFonts w:ascii="宋体" w:hAnsi="宋体"/>
          <w:color w:val="000000"/>
          <w:sz w:val="24"/>
          <w:szCs w:val="24"/>
        </w:rPr>
        <w:t>2</w:t>
      </w:r>
      <w:r>
        <w:rPr>
          <w:rFonts w:ascii="宋体" w:hAnsi="宋体" w:hint="eastAsia"/>
          <w:color w:val="000000"/>
          <w:sz w:val="24"/>
          <w:szCs w:val="24"/>
        </w:rPr>
        <w:t>.投标人在投标之前已经与贵方进行了充分的沟通，完全理解并接受招标文件的各项规定和要求，对招标文件的合理性、合法性不再有异议。</w:t>
      </w:r>
    </w:p>
    <w:p w14:paraId="63845655" w14:textId="77777777" w:rsidR="00EC5A3B" w:rsidRDefault="00412EC0">
      <w:pPr>
        <w:spacing w:line="360" w:lineRule="auto"/>
        <w:ind w:firstLineChars="200" w:firstLine="480"/>
        <w:rPr>
          <w:rFonts w:ascii="宋体" w:hAnsi="宋体" w:hint="eastAsia"/>
          <w:color w:val="000000"/>
          <w:sz w:val="24"/>
          <w:szCs w:val="24"/>
        </w:rPr>
      </w:pPr>
      <w:r>
        <w:rPr>
          <w:rFonts w:ascii="宋体" w:hAnsi="宋体"/>
          <w:color w:val="000000"/>
          <w:sz w:val="24"/>
          <w:szCs w:val="24"/>
        </w:rPr>
        <w:t>3</w:t>
      </w:r>
      <w:r>
        <w:rPr>
          <w:rFonts w:ascii="宋体" w:hAnsi="宋体" w:hint="eastAsia"/>
          <w:color w:val="000000"/>
          <w:sz w:val="24"/>
          <w:szCs w:val="24"/>
        </w:rPr>
        <w:t>.本投标有效期自开标日起</w:t>
      </w:r>
      <w:r>
        <w:rPr>
          <w:rFonts w:ascii="宋体" w:hAnsi="宋体" w:hint="eastAsia"/>
          <w:bCs/>
          <w:color w:val="000000"/>
          <w:sz w:val="24"/>
          <w:szCs w:val="24"/>
        </w:rPr>
        <w:t>90</w:t>
      </w:r>
      <w:r>
        <w:rPr>
          <w:rFonts w:ascii="宋体" w:hAnsi="宋体" w:hint="eastAsia"/>
          <w:color w:val="000000"/>
          <w:sz w:val="24"/>
          <w:szCs w:val="24"/>
        </w:rPr>
        <w:t>个日历日。</w:t>
      </w:r>
    </w:p>
    <w:p w14:paraId="66F0D5D7" w14:textId="77777777" w:rsidR="00EC5A3B" w:rsidRDefault="00412EC0">
      <w:pPr>
        <w:spacing w:line="360" w:lineRule="auto"/>
        <w:ind w:firstLineChars="200" w:firstLine="480"/>
        <w:rPr>
          <w:rFonts w:ascii="宋体" w:hAnsi="宋体" w:hint="eastAsia"/>
          <w:color w:val="000000"/>
          <w:sz w:val="24"/>
          <w:szCs w:val="24"/>
        </w:rPr>
      </w:pPr>
      <w:r>
        <w:rPr>
          <w:rFonts w:ascii="宋体" w:hAnsi="宋体"/>
          <w:color w:val="000000"/>
          <w:sz w:val="24"/>
          <w:szCs w:val="24"/>
        </w:rPr>
        <w:t>4</w:t>
      </w:r>
      <w:r>
        <w:rPr>
          <w:rFonts w:ascii="宋体" w:hAnsi="宋体" w:hint="eastAsia"/>
          <w:color w:val="000000"/>
          <w:sz w:val="24"/>
          <w:szCs w:val="24"/>
        </w:rPr>
        <w:t>.如中标，本投标文件至本项目合同履行</w:t>
      </w:r>
      <w:proofErr w:type="gramStart"/>
      <w:r>
        <w:rPr>
          <w:rFonts w:ascii="宋体" w:hAnsi="宋体" w:hint="eastAsia"/>
          <w:color w:val="000000"/>
          <w:sz w:val="24"/>
          <w:szCs w:val="24"/>
        </w:rPr>
        <w:t>完毕止均保持</w:t>
      </w:r>
      <w:proofErr w:type="gramEnd"/>
      <w:r>
        <w:rPr>
          <w:rFonts w:ascii="宋体" w:hAnsi="宋体" w:hint="eastAsia"/>
          <w:color w:val="000000"/>
          <w:sz w:val="24"/>
          <w:szCs w:val="24"/>
        </w:rPr>
        <w:t>有效，本投标人将按“招标文件”及政府采购法律、法规的规定履行合同责任和义务。</w:t>
      </w:r>
    </w:p>
    <w:p w14:paraId="40488693" w14:textId="77777777" w:rsidR="00EC5A3B" w:rsidRDefault="00412EC0">
      <w:pPr>
        <w:spacing w:line="360" w:lineRule="auto"/>
        <w:ind w:firstLineChars="200" w:firstLine="480"/>
        <w:rPr>
          <w:rFonts w:ascii="宋体" w:hAnsi="宋体" w:hint="eastAsia"/>
          <w:color w:val="000000"/>
          <w:sz w:val="24"/>
          <w:szCs w:val="24"/>
        </w:rPr>
      </w:pPr>
      <w:r>
        <w:rPr>
          <w:rFonts w:ascii="宋体" w:hAnsi="宋体"/>
          <w:color w:val="000000"/>
          <w:sz w:val="24"/>
          <w:szCs w:val="24"/>
        </w:rPr>
        <w:t>5</w:t>
      </w:r>
      <w:r>
        <w:rPr>
          <w:rFonts w:ascii="宋体" w:hAnsi="宋体" w:hint="eastAsia"/>
          <w:color w:val="000000"/>
          <w:sz w:val="24"/>
          <w:szCs w:val="24"/>
        </w:rPr>
        <w:t>.投标人同意按照贵方要求提供与投标有关的一切数据或资料。</w:t>
      </w:r>
    </w:p>
    <w:p w14:paraId="395F9DB4" w14:textId="77777777" w:rsidR="00EC5A3B" w:rsidRDefault="00412EC0">
      <w:pPr>
        <w:spacing w:line="360" w:lineRule="auto"/>
        <w:ind w:firstLineChars="200" w:firstLine="480"/>
        <w:rPr>
          <w:rFonts w:ascii="宋体" w:hAnsi="宋体" w:hint="eastAsia"/>
          <w:color w:val="000000"/>
          <w:sz w:val="24"/>
          <w:szCs w:val="24"/>
        </w:rPr>
      </w:pPr>
      <w:r>
        <w:rPr>
          <w:rFonts w:ascii="宋体" w:hAnsi="宋体"/>
          <w:color w:val="000000"/>
          <w:sz w:val="24"/>
          <w:szCs w:val="24"/>
        </w:rPr>
        <w:t>6</w:t>
      </w:r>
      <w:r>
        <w:rPr>
          <w:rFonts w:ascii="宋体" w:hAnsi="宋体" w:hint="eastAsia"/>
          <w:color w:val="000000"/>
          <w:sz w:val="24"/>
          <w:szCs w:val="24"/>
        </w:rPr>
        <w:t>.与本投标有关的一切正式往来信函请寄：</w:t>
      </w:r>
    </w:p>
    <w:p w14:paraId="2431D63D"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地址：</w:t>
      </w:r>
      <w:r>
        <w:rPr>
          <w:rFonts w:ascii="宋体" w:hAnsi="宋体"/>
          <w:color w:val="000000"/>
          <w:sz w:val="24"/>
          <w:szCs w:val="24"/>
        </w:rPr>
        <w:t xml:space="preserve">                             </w:t>
      </w:r>
    </w:p>
    <w:p w14:paraId="26F49F74"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邮编：</w:t>
      </w:r>
      <w:r>
        <w:rPr>
          <w:rFonts w:ascii="宋体" w:hAnsi="宋体"/>
          <w:color w:val="000000"/>
          <w:sz w:val="24"/>
          <w:szCs w:val="24"/>
        </w:rPr>
        <w:t xml:space="preserve">        </w:t>
      </w:r>
    </w:p>
    <w:p w14:paraId="1195EEF3"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电话：</w:t>
      </w:r>
      <w:r>
        <w:rPr>
          <w:rFonts w:ascii="宋体" w:hAnsi="宋体"/>
          <w:color w:val="000000"/>
          <w:sz w:val="24"/>
          <w:szCs w:val="24"/>
        </w:rPr>
        <w:t xml:space="preserve">        </w:t>
      </w:r>
      <w:r>
        <w:rPr>
          <w:rFonts w:ascii="宋体" w:hAnsi="宋体" w:hint="eastAsia"/>
          <w:color w:val="000000"/>
          <w:sz w:val="24"/>
          <w:szCs w:val="24"/>
        </w:rPr>
        <w:t>传真：</w:t>
      </w:r>
      <w:r>
        <w:rPr>
          <w:rFonts w:ascii="宋体" w:hAnsi="宋体"/>
          <w:color w:val="000000"/>
          <w:sz w:val="24"/>
          <w:szCs w:val="24"/>
        </w:rPr>
        <w:t xml:space="preserve">                   </w:t>
      </w:r>
    </w:p>
    <w:p w14:paraId="3FFC9088"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投标人代表姓名：</w:t>
      </w:r>
      <w:r>
        <w:rPr>
          <w:rFonts w:ascii="宋体" w:hAnsi="宋体" w:hint="eastAsia"/>
          <w:color w:val="000000"/>
          <w:sz w:val="24"/>
          <w:szCs w:val="24"/>
          <w:u w:val="single"/>
        </w:rPr>
        <w:t xml:space="preserve">         </w:t>
      </w:r>
      <w:r>
        <w:rPr>
          <w:rFonts w:ascii="宋体" w:hAnsi="宋体" w:hint="eastAsia"/>
          <w:color w:val="000000"/>
          <w:sz w:val="24"/>
          <w:szCs w:val="24"/>
        </w:rPr>
        <w:t>职务：</w:t>
      </w:r>
      <w:r>
        <w:rPr>
          <w:rFonts w:ascii="宋体" w:hAnsi="宋体"/>
          <w:color w:val="000000"/>
          <w:sz w:val="24"/>
          <w:szCs w:val="24"/>
        </w:rPr>
        <w:t xml:space="preserve">          </w:t>
      </w:r>
    </w:p>
    <w:p w14:paraId="57418A58"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开户银行：</w:t>
      </w:r>
      <w:r>
        <w:rPr>
          <w:rFonts w:ascii="宋体" w:hAnsi="宋体"/>
          <w:color w:val="000000"/>
          <w:sz w:val="24"/>
          <w:szCs w:val="24"/>
        </w:rPr>
        <w:t xml:space="preserve">                   </w:t>
      </w:r>
    </w:p>
    <w:p w14:paraId="0865431D"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银行帐号：</w:t>
      </w:r>
      <w:r>
        <w:rPr>
          <w:rFonts w:ascii="宋体" w:hAnsi="宋体"/>
          <w:color w:val="000000"/>
          <w:sz w:val="24"/>
          <w:szCs w:val="24"/>
        </w:rPr>
        <w:t xml:space="preserve">                   </w:t>
      </w:r>
    </w:p>
    <w:p w14:paraId="2FCC6DA7"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hint="eastAsia"/>
          <w:bCs/>
          <w:color w:val="000000"/>
          <w:sz w:val="24"/>
          <w:szCs w:val="24"/>
        </w:rPr>
        <w:t>盖章）</w:t>
      </w:r>
      <w:r>
        <w:rPr>
          <w:rFonts w:ascii="宋体" w:hAnsi="宋体"/>
          <w:color w:val="000000"/>
          <w:sz w:val="24"/>
          <w:szCs w:val="24"/>
        </w:rPr>
        <w:t xml:space="preserve">: </w:t>
      </w:r>
    </w:p>
    <w:p w14:paraId="50976966"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授权代表签字</w:t>
      </w:r>
      <w:r>
        <w:rPr>
          <w:rFonts w:ascii="宋体" w:hAnsi="宋体" w:hint="eastAsia"/>
          <w:bCs/>
          <w:color w:val="000000"/>
          <w:sz w:val="24"/>
          <w:szCs w:val="24"/>
        </w:rPr>
        <w:t>：</w:t>
      </w:r>
    </w:p>
    <w:p w14:paraId="5BB33DB4"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014CB97A" w14:textId="76017CCF" w:rsidR="00EC5A3B" w:rsidRDefault="00EC5A3B">
      <w:pPr>
        <w:rPr>
          <w:rFonts w:ascii="宋体" w:hAnsi="宋体" w:cs="宋体" w:hint="eastAsia"/>
          <w:sz w:val="32"/>
          <w:szCs w:val="32"/>
        </w:rPr>
      </w:pPr>
    </w:p>
    <w:p w14:paraId="777424CE" w14:textId="23143146" w:rsidR="00EC5A3B" w:rsidRDefault="00412EC0">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t>附件</w:t>
      </w:r>
      <w:r w:rsidR="004F228D">
        <w:rPr>
          <w:rFonts w:ascii="宋体" w:eastAsia="宋体" w:hAnsi="宋体" w:cs="宋体" w:hint="eastAsia"/>
          <w:sz w:val="32"/>
          <w:szCs w:val="32"/>
        </w:rPr>
        <w:t>7</w:t>
      </w:r>
      <w:r>
        <w:rPr>
          <w:rFonts w:ascii="宋体" w:eastAsia="宋体" w:hAnsi="宋体" w:cs="宋体" w:hint="eastAsia"/>
          <w:sz w:val="32"/>
          <w:szCs w:val="32"/>
        </w:rPr>
        <w:t xml:space="preserve"> 商务条款偏离表</w:t>
      </w:r>
    </w:p>
    <w:p w14:paraId="3DB4E87A" w14:textId="77777777" w:rsidR="00EC5A3B" w:rsidRDefault="00412EC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lastRenderedPageBreak/>
        <w:t>商务条款偏离表</w:t>
      </w:r>
    </w:p>
    <w:tbl>
      <w:tblPr>
        <w:tblW w:w="90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51"/>
        <w:gridCol w:w="2875"/>
        <w:gridCol w:w="2885"/>
        <w:gridCol w:w="1645"/>
      </w:tblGrid>
      <w:tr w:rsidR="00EC5A3B" w14:paraId="373F4E1D" w14:textId="77777777">
        <w:trPr>
          <w:trHeight w:val="567"/>
        </w:trPr>
        <w:tc>
          <w:tcPr>
            <w:tcW w:w="1651" w:type="dxa"/>
            <w:tcBorders>
              <w:top w:val="single" w:sz="4" w:space="0" w:color="auto"/>
              <w:bottom w:val="single" w:sz="4" w:space="0" w:color="auto"/>
              <w:right w:val="single" w:sz="4" w:space="0" w:color="auto"/>
            </w:tcBorders>
            <w:vAlign w:val="center"/>
          </w:tcPr>
          <w:p w14:paraId="60475614" w14:textId="6EA1B6C4" w:rsidR="00EC5A3B" w:rsidRDefault="00FD0307">
            <w:pPr>
              <w:jc w:val="center"/>
              <w:rPr>
                <w:b/>
              </w:rPr>
            </w:pPr>
            <w:proofErr w:type="gramStart"/>
            <w:r>
              <w:rPr>
                <w:rFonts w:ascii="宋体" w:hAnsi="宋体" w:cs="宋体" w:hint="eastAsia"/>
                <w:b/>
                <w:bCs/>
                <w:sz w:val="24"/>
                <w:szCs w:val="24"/>
              </w:rPr>
              <w:t>盛瑞传动</w:t>
            </w:r>
            <w:proofErr w:type="gramEnd"/>
            <w:r>
              <w:rPr>
                <w:rFonts w:ascii="宋体" w:hAnsi="宋体" w:cs="宋体" w:hint="eastAsia"/>
                <w:b/>
                <w:bCs/>
                <w:sz w:val="24"/>
                <w:szCs w:val="24"/>
              </w:rPr>
              <w:t>公司</w:t>
            </w:r>
            <w:r w:rsidR="005670CA">
              <w:rPr>
                <w:rFonts w:ascii="宋体" w:hAnsi="宋体" w:cs="宋体" w:hint="eastAsia"/>
                <w:b/>
                <w:bCs/>
                <w:sz w:val="24"/>
                <w:szCs w:val="24"/>
              </w:rPr>
              <w:t>招标</w:t>
            </w:r>
            <w:r>
              <w:rPr>
                <w:rFonts w:ascii="宋体" w:hAnsi="宋体" w:cs="宋体" w:hint="eastAsia"/>
                <w:b/>
                <w:bCs/>
                <w:sz w:val="24"/>
                <w:szCs w:val="24"/>
              </w:rPr>
              <w:t>项目</w:t>
            </w:r>
          </w:p>
        </w:tc>
        <w:tc>
          <w:tcPr>
            <w:tcW w:w="2875" w:type="dxa"/>
            <w:tcBorders>
              <w:top w:val="single" w:sz="4" w:space="0" w:color="auto"/>
              <w:left w:val="single" w:sz="4" w:space="0" w:color="auto"/>
              <w:bottom w:val="single" w:sz="4" w:space="0" w:color="auto"/>
              <w:right w:val="single" w:sz="4" w:space="0" w:color="auto"/>
            </w:tcBorders>
            <w:vAlign w:val="center"/>
          </w:tcPr>
          <w:p w14:paraId="2BBE1B3A" w14:textId="77777777" w:rsidR="00EC5A3B" w:rsidRDefault="00412EC0">
            <w:pPr>
              <w:jc w:val="center"/>
              <w:rPr>
                <w:b/>
              </w:rPr>
            </w:pPr>
            <w:r>
              <w:rPr>
                <w:rFonts w:ascii="宋体" w:hAnsi="宋体" w:cs="宋体" w:hint="eastAsia"/>
                <w:b/>
              </w:rPr>
              <w:t>招标文件要求</w:t>
            </w:r>
          </w:p>
        </w:tc>
        <w:tc>
          <w:tcPr>
            <w:tcW w:w="2885" w:type="dxa"/>
            <w:tcBorders>
              <w:top w:val="single" w:sz="4" w:space="0" w:color="auto"/>
              <w:left w:val="single" w:sz="4" w:space="0" w:color="auto"/>
              <w:bottom w:val="single" w:sz="4" w:space="0" w:color="auto"/>
              <w:right w:val="single" w:sz="4" w:space="0" w:color="auto"/>
            </w:tcBorders>
            <w:vAlign w:val="center"/>
          </w:tcPr>
          <w:p w14:paraId="3727515E" w14:textId="77777777" w:rsidR="00EC5A3B" w:rsidRDefault="00412EC0">
            <w:pPr>
              <w:jc w:val="center"/>
              <w:rPr>
                <w:b/>
              </w:rPr>
            </w:pPr>
            <w:r>
              <w:rPr>
                <w:rFonts w:ascii="宋体" w:hAnsi="宋体" w:cs="宋体" w:hint="eastAsia"/>
                <w:b/>
              </w:rPr>
              <w:t>响应规格</w:t>
            </w:r>
          </w:p>
        </w:tc>
        <w:tc>
          <w:tcPr>
            <w:tcW w:w="1645" w:type="dxa"/>
            <w:tcBorders>
              <w:top w:val="single" w:sz="4" w:space="0" w:color="auto"/>
              <w:left w:val="single" w:sz="4" w:space="0" w:color="auto"/>
              <w:bottom w:val="single" w:sz="4" w:space="0" w:color="auto"/>
            </w:tcBorders>
            <w:vAlign w:val="center"/>
          </w:tcPr>
          <w:p w14:paraId="7A69600E" w14:textId="77777777" w:rsidR="00EC5A3B" w:rsidRDefault="00412EC0">
            <w:pPr>
              <w:jc w:val="center"/>
              <w:rPr>
                <w:b/>
              </w:rPr>
            </w:pPr>
            <w:r>
              <w:rPr>
                <w:rFonts w:ascii="宋体" w:hAnsi="宋体" w:cs="宋体" w:hint="eastAsia"/>
                <w:b/>
              </w:rPr>
              <w:t>是否偏离</w:t>
            </w:r>
          </w:p>
          <w:p w14:paraId="37970248" w14:textId="77777777" w:rsidR="00EC5A3B" w:rsidRDefault="00412EC0">
            <w:pPr>
              <w:jc w:val="center"/>
              <w:rPr>
                <w:b/>
              </w:rPr>
            </w:pPr>
            <w:r>
              <w:rPr>
                <w:rFonts w:ascii="宋体" w:hAnsi="宋体" w:cs="宋体" w:hint="eastAsia"/>
                <w:b/>
              </w:rPr>
              <w:t>（提供说明）</w:t>
            </w:r>
          </w:p>
        </w:tc>
      </w:tr>
      <w:tr w:rsidR="00EC5A3B" w14:paraId="39AFD5EA" w14:textId="77777777">
        <w:trPr>
          <w:trHeight w:val="567"/>
        </w:trPr>
        <w:tc>
          <w:tcPr>
            <w:tcW w:w="1651" w:type="dxa"/>
            <w:tcBorders>
              <w:top w:val="single" w:sz="4" w:space="0" w:color="auto"/>
              <w:bottom w:val="single" w:sz="4" w:space="0" w:color="auto"/>
              <w:right w:val="single" w:sz="4" w:space="0" w:color="auto"/>
            </w:tcBorders>
            <w:vAlign w:val="center"/>
          </w:tcPr>
          <w:p w14:paraId="12A46CBB" w14:textId="77777777" w:rsidR="00EC5A3B" w:rsidRDefault="00412EC0">
            <w:pPr>
              <w:jc w:val="center"/>
              <w:rPr>
                <w:b/>
              </w:rPr>
            </w:pPr>
            <w:r>
              <w:rPr>
                <w:rFonts w:hint="eastAsia"/>
                <w:b/>
                <w:bCs/>
              </w:rPr>
              <w:t>技术支撑延续性</w:t>
            </w:r>
          </w:p>
        </w:tc>
        <w:tc>
          <w:tcPr>
            <w:tcW w:w="2875" w:type="dxa"/>
            <w:tcBorders>
              <w:top w:val="single" w:sz="4" w:space="0" w:color="auto"/>
              <w:left w:val="single" w:sz="4" w:space="0" w:color="auto"/>
              <w:bottom w:val="single" w:sz="4" w:space="0" w:color="auto"/>
              <w:right w:val="single" w:sz="4" w:space="0" w:color="auto"/>
            </w:tcBorders>
            <w:vAlign w:val="center"/>
          </w:tcPr>
          <w:p w14:paraId="48EBEC45"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1DD3DE99"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640F4AA7" w14:textId="77777777" w:rsidR="00EC5A3B" w:rsidRDefault="00EC5A3B">
            <w:pPr>
              <w:jc w:val="center"/>
              <w:rPr>
                <w:b/>
              </w:rPr>
            </w:pPr>
          </w:p>
        </w:tc>
      </w:tr>
      <w:tr w:rsidR="00EC5A3B" w14:paraId="4DBC3020" w14:textId="77777777">
        <w:trPr>
          <w:trHeight w:val="567"/>
        </w:trPr>
        <w:tc>
          <w:tcPr>
            <w:tcW w:w="1651" w:type="dxa"/>
            <w:tcBorders>
              <w:top w:val="single" w:sz="4" w:space="0" w:color="auto"/>
              <w:bottom w:val="single" w:sz="4" w:space="0" w:color="auto"/>
              <w:right w:val="single" w:sz="4" w:space="0" w:color="auto"/>
            </w:tcBorders>
            <w:vAlign w:val="center"/>
          </w:tcPr>
          <w:p w14:paraId="29AE4568" w14:textId="77777777" w:rsidR="00EC5A3B" w:rsidRDefault="00412EC0">
            <w:pPr>
              <w:jc w:val="center"/>
              <w:rPr>
                <w:b/>
              </w:rPr>
            </w:pPr>
            <w:r>
              <w:rPr>
                <w:rFonts w:ascii="宋体" w:hAnsi="宋体" w:cs="宋体" w:hint="eastAsia"/>
                <w:b/>
              </w:rPr>
              <w:t>实施时间及地点</w:t>
            </w:r>
          </w:p>
        </w:tc>
        <w:tc>
          <w:tcPr>
            <w:tcW w:w="2875" w:type="dxa"/>
            <w:tcBorders>
              <w:top w:val="single" w:sz="4" w:space="0" w:color="auto"/>
              <w:left w:val="single" w:sz="4" w:space="0" w:color="auto"/>
              <w:bottom w:val="single" w:sz="4" w:space="0" w:color="auto"/>
              <w:right w:val="single" w:sz="4" w:space="0" w:color="auto"/>
            </w:tcBorders>
            <w:vAlign w:val="center"/>
          </w:tcPr>
          <w:p w14:paraId="1DA960A1"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05ECBCA9"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660E4D66" w14:textId="77777777" w:rsidR="00EC5A3B" w:rsidRDefault="00EC5A3B">
            <w:pPr>
              <w:jc w:val="center"/>
              <w:rPr>
                <w:b/>
                <w:szCs w:val="21"/>
              </w:rPr>
            </w:pPr>
          </w:p>
        </w:tc>
      </w:tr>
      <w:tr w:rsidR="00EC5A3B" w14:paraId="6F7E84BF" w14:textId="77777777">
        <w:trPr>
          <w:trHeight w:val="567"/>
        </w:trPr>
        <w:tc>
          <w:tcPr>
            <w:tcW w:w="1651" w:type="dxa"/>
            <w:tcBorders>
              <w:top w:val="single" w:sz="4" w:space="0" w:color="auto"/>
              <w:bottom w:val="single" w:sz="4" w:space="0" w:color="auto"/>
              <w:right w:val="single" w:sz="4" w:space="0" w:color="auto"/>
            </w:tcBorders>
            <w:vAlign w:val="center"/>
          </w:tcPr>
          <w:p w14:paraId="478F0EF2" w14:textId="77777777" w:rsidR="00EC5A3B" w:rsidRDefault="00412EC0">
            <w:pPr>
              <w:jc w:val="center"/>
              <w:rPr>
                <w:b/>
              </w:rPr>
            </w:pPr>
            <w:r>
              <w:rPr>
                <w:rFonts w:ascii="宋体" w:hAnsi="宋体" w:cs="宋体" w:hint="eastAsia"/>
                <w:b/>
              </w:rPr>
              <w:t>付款条件</w:t>
            </w:r>
          </w:p>
        </w:tc>
        <w:tc>
          <w:tcPr>
            <w:tcW w:w="2875" w:type="dxa"/>
            <w:tcBorders>
              <w:top w:val="single" w:sz="4" w:space="0" w:color="auto"/>
              <w:left w:val="single" w:sz="4" w:space="0" w:color="auto"/>
              <w:bottom w:val="single" w:sz="4" w:space="0" w:color="auto"/>
              <w:right w:val="single" w:sz="4" w:space="0" w:color="auto"/>
            </w:tcBorders>
          </w:tcPr>
          <w:p w14:paraId="563D3327"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tcPr>
          <w:p w14:paraId="04E045D3"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2AE35D49" w14:textId="77777777" w:rsidR="00EC5A3B" w:rsidRDefault="00EC5A3B">
            <w:pPr>
              <w:jc w:val="center"/>
              <w:rPr>
                <w:b/>
              </w:rPr>
            </w:pPr>
          </w:p>
        </w:tc>
      </w:tr>
      <w:tr w:rsidR="00EC5A3B" w14:paraId="5A6B856D" w14:textId="77777777">
        <w:trPr>
          <w:trHeight w:val="567"/>
        </w:trPr>
        <w:tc>
          <w:tcPr>
            <w:tcW w:w="1651" w:type="dxa"/>
            <w:tcBorders>
              <w:top w:val="single" w:sz="4" w:space="0" w:color="auto"/>
              <w:bottom w:val="single" w:sz="4" w:space="0" w:color="auto"/>
              <w:right w:val="single" w:sz="4" w:space="0" w:color="auto"/>
            </w:tcBorders>
            <w:vAlign w:val="center"/>
          </w:tcPr>
          <w:p w14:paraId="63B77B4F" w14:textId="77777777" w:rsidR="00EC5A3B" w:rsidRDefault="00412EC0">
            <w:pPr>
              <w:jc w:val="center"/>
              <w:rPr>
                <w:b/>
              </w:rPr>
            </w:pPr>
            <w:r>
              <w:rPr>
                <w:rFonts w:ascii="宋体" w:hAnsi="宋体" w:cs="宋体" w:hint="eastAsia"/>
                <w:b/>
              </w:rPr>
              <w:t>售后技术服务要求</w:t>
            </w:r>
          </w:p>
        </w:tc>
        <w:tc>
          <w:tcPr>
            <w:tcW w:w="2875" w:type="dxa"/>
            <w:tcBorders>
              <w:top w:val="single" w:sz="4" w:space="0" w:color="auto"/>
              <w:left w:val="single" w:sz="4" w:space="0" w:color="auto"/>
              <w:bottom w:val="single" w:sz="4" w:space="0" w:color="auto"/>
              <w:right w:val="single" w:sz="4" w:space="0" w:color="auto"/>
            </w:tcBorders>
            <w:vAlign w:val="center"/>
          </w:tcPr>
          <w:p w14:paraId="11028382"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287BC4BB"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2F36FDBF" w14:textId="77777777" w:rsidR="00EC5A3B" w:rsidRDefault="00EC5A3B">
            <w:pPr>
              <w:jc w:val="center"/>
              <w:rPr>
                <w:b/>
                <w:szCs w:val="21"/>
              </w:rPr>
            </w:pPr>
          </w:p>
          <w:p w14:paraId="6BB14A9F" w14:textId="77777777" w:rsidR="00EC5A3B" w:rsidRDefault="00EC5A3B">
            <w:pPr>
              <w:jc w:val="center"/>
              <w:rPr>
                <w:b/>
                <w:szCs w:val="21"/>
              </w:rPr>
            </w:pPr>
          </w:p>
          <w:p w14:paraId="0B88A57C" w14:textId="77777777" w:rsidR="00EC5A3B" w:rsidRDefault="00EC5A3B">
            <w:pPr>
              <w:jc w:val="center"/>
              <w:rPr>
                <w:b/>
                <w:szCs w:val="21"/>
              </w:rPr>
            </w:pPr>
          </w:p>
          <w:p w14:paraId="144132EF" w14:textId="77777777" w:rsidR="00EC5A3B" w:rsidRDefault="00EC5A3B">
            <w:pPr>
              <w:jc w:val="center"/>
              <w:rPr>
                <w:b/>
                <w:szCs w:val="21"/>
              </w:rPr>
            </w:pPr>
          </w:p>
          <w:p w14:paraId="244BA6BC" w14:textId="77777777" w:rsidR="00EC5A3B" w:rsidRDefault="00EC5A3B">
            <w:pPr>
              <w:jc w:val="center"/>
              <w:rPr>
                <w:b/>
                <w:szCs w:val="21"/>
              </w:rPr>
            </w:pPr>
          </w:p>
          <w:p w14:paraId="05483EB6" w14:textId="77777777" w:rsidR="00EC5A3B" w:rsidRDefault="00EC5A3B">
            <w:pPr>
              <w:jc w:val="center"/>
              <w:rPr>
                <w:b/>
                <w:szCs w:val="21"/>
              </w:rPr>
            </w:pPr>
          </w:p>
          <w:p w14:paraId="3F9A7960" w14:textId="77777777" w:rsidR="00EC5A3B" w:rsidRDefault="00EC5A3B">
            <w:pPr>
              <w:jc w:val="center"/>
              <w:rPr>
                <w:b/>
                <w:szCs w:val="21"/>
              </w:rPr>
            </w:pPr>
          </w:p>
          <w:p w14:paraId="242F26A0" w14:textId="77777777" w:rsidR="00EC5A3B" w:rsidRDefault="00EC5A3B">
            <w:pPr>
              <w:jc w:val="center"/>
              <w:rPr>
                <w:b/>
                <w:szCs w:val="21"/>
              </w:rPr>
            </w:pPr>
          </w:p>
          <w:p w14:paraId="3FE99E4B" w14:textId="77777777" w:rsidR="00EC5A3B" w:rsidRDefault="00EC5A3B">
            <w:pPr>
              <w:jc w:val="center"/>
              <w:rPr>
                <w:b/>
                <w:szCs w:val="21"/>
              </w:rPr>
            </w:pPr>
          </w:p>
          <w:p w14:paraId="006A78BE" w14:textId="77777777" w:rsidR="00EC5A3B" w:rsidRDefault="00EC5A3B">
            <w:pPr>
              <w:jc w:val="center"/>
              <w:rPr>
                <w:b/>
                <w:szCs w:val="21"/>
              </w:rPr>
            </w:pPr>
          </w:p>
          <w:p w14:paraId="0FA6CE2B" w14:textId="77777777" w:rsidR="00EC5A3B" w:rsidRDefault="00EC5A3B">
            <w:pPr>
              <w:jc w:val="center"/>
              <w:rPr>
                <w:b/>
                <w:szCs w:val="21"/>
              </w:rPr>
            </w:pPr>
          </w:p>
          <w:p w14:paraId="0D40037E" w14:textId="77777777" w:rsidR="00EC5A3B" w:rsidRDefault="00EC5A3B">
            <w:pPr>
              <w:jc w:val="center"/>
              <w:rPr>
                <w:b/>
                <w:szCs w:val="21"/>
              </w:rPr>
            </w:pPr>
          </w:p>
          <w:p w14:paraId="6BD2BCC5" w14:textId="77777777" w:rsidR="00EC5A3B" w:rsidRDefault="00EC5A3B">
            <w:pPr>
              <w:jc w:val="center"/>
              <w:rPr>
                <w:b/>
                <w:szCs w:val="21"/>
              </w:rPr>
            </w:pPr>
          </w:p>
          <w:p w14:paraId="0EA0B869" w14:textId="77777777" w:rsidR="00EC5A3B" w:rsidRDefault="00EC5A3B">
            <w:pPr>
              <w:jc w:val="center"/>
              <w:rPr>
                <w:b/>
                <w:szCs w:val="21"/>
              </w:rPr>
            </w:pPr>
          </w:p>
          <w:p w14:paraId="46CF4021" w14:textId="77777777" w:rsidR="00EC5A3B" w:rsidRDefault="00EC5A3B">
            <w:pPr>
              <w:jc w:val="center"/>
              <w:rPr>
                <w:b/>
                <w:szCs w:val="21"/>
              </w:rPr>
            </w:pPr>
          </w:p>
          <w:p w14:paraId="17DBFD5E" w14:textId="77777777" w:rsidR="00EC5A3B" w:rsidRDefault="00EC5A3B">
            <w:pPr>
              <w:jc w:val="center"/>
              <w:rPr>
                <w:b/>
                <w:szCs w:val="21"/>
              </w:rPr>
            </w:pPr>
          </w:p>
          <w:p w14:paraId="6D93CEA5" w14:textId="77777777" w:rsidR="00EC5A3B" w:rsidRDefault="00EC5A3B">
            <w:pPr>
              <w:jc w:val="center"/>
              <w:rPr>
                <w:b/>
              </w:rPr>
            </w:pPr>
          </w:p>
        </w:tc>
      </w:tr>
      <w:tr w:rsidR="00EC5A3B" w14:paraId="7DD233A2" w14:textId="77777777">
        <w:trPr>
          <w:trHeight w:val="567"/>
        </w:trPr>
        <w:tc>
          <w:tcPr>
            <w:tcW w:w="1651" w:type="dxa"/>
            <w:tcBorders>
              <w:top w:val="single" w:sz="4" w:space="0" w:color="auto"/>
              <w:bottom w:val="single" w:sz="4" w:space="0" w:color="auto"/>
              <w:right w:val="single" w:sz="4" w:space="0" w:color="auto"/>
            </w:tcBorders>
            <w:vAlign w:val="center"/>
          </w:tcPr>
          <w:p w14:paraId="69EA9F9B" w14:textId="77777777" w:rsidR="00EC5A3B" w:rsidRDefault="00412EC0">
            <w:pPr>
              <w:jc w:val="center"/>
              <w:rPr>
                <w:b/>
              </w:rPr>
            </w:pPr>
            <w:r>
              <w:rPr>
                <w:rFonts w:ascii="宋体" w:hAnsi="宋体" w:cs="宋体" w:hint="eastAsia"/>
                <w:b/>
              </w:rPr>
              <w:t>备品备件及耗材等要求</w:t>
            </w:r>
          </w:p>
        </w:tc>
        <w:tc>
          <w:tcPr>
            <w:tcW w:w="2875" w:type="dxa"/>
            <w:tcBorders>
              <w:top w:val="single" w:sz="4" w:space="0" w:color="auto"/>
              <w:left w:val="single" w:sz="4" w:space="0" w:color="auto"/>
              <w:bottom w:val="single" w:sz="4" w:space="0" w:color="auto"/>
              <w:right w:val="single" w:sz="4" w:space="0" w:color="auto"/>
            </w:tcBorders>
            <w:vAlign w:val="center"/>
          </w:tcPr>
          <w:p w14:paraId="68F9E48F" w14:textId="77777777" w:rsidR="00EC5A3B" w:rsidRDefault="00EC5A3B">
            <w:pPr>
              <w:jc w:val="center"/>
              <w:rPr>
                <w:b/>
              </w:rPr>
            </w:pPr>
          </w:p>
        </w:tc>
        <w:tc>
          <w:tcPr>
            <w:tcW w:w="2885" w:type="dxa"/>
            <w:tcBorders>
              <w:top w:val="single" w:sz="4" w:space="0" w:color="auto"/>
              <w:left w:val="single" w:sz="4" w:space="0" w:color="auto"/>
              <w:bottom w:val="single" w:sz="4" w:space="0" w:color="auto"/>
              <w:right w:val="single" w:sz="4" w:space="0" w:color="auto"/>
            </w:tcBorders>
            <w:vAlign w:val="center"/>
          </w:tcPr>
          <w:p w14:paraId="55C22754" w14:textId="77777777" w:rsidR="00EC5A3B" w:rsidRDefault="00EC5A3B">
            <w:pPr>
              <w:jc w:val="center"/>
              <w:rPr>
                <w:b/>
              </w:rPr>
            </w:pPr>
          </w:p>
        </w:tc>
        <w:tc>
          <w:tcPr>
            <w:tcW w:w="1645" w:type="dxa"/>
            <w:tcBorders>
              <w:top w:val="single" w:sz="4" w:space="0" w:color="auto"/>
              <w:left w:val="single" w:sz="4" w:space="0" w:color="auto"/>
              <w:bottom w:val="single" w:sz="4" w:space="0" w:color="auto"/>
            </w:tcBorders>
            <w:vAlign w:val="center"/>
          </w:tcPr>
          <w:p w14:paraId="146B9224" w14:textId="77777777" w:rsidR="00EC5A3B" w:rsidRDefault="00EC5A3B">
            <w:pPr>
              <w:jc w:val="center"/>
              <w:rPr>
                <w:b/>
              </w:rPr>
            </w:pPr>
          </w:p>
        </w:tc>
      </w:tr>
    </w:tbl>
    <w:p w14:paraId="0413D5C7" w14:textId="77777777" w:rsidR="00EC5A3B" w:rsidRDefault="00412EC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color w:val="000000"/>
          <w:sz w:val="24"/>
          <w:szCs w:val="24"/>
        </w:rPr>
        <w:t xml:space="preserve">                   </w:t>
      </w:r>
      <w:r>
        <w:rPr>
          <w:rFonts w:ascii="宋体" w:hAnsi="宋体" w:hint="eastAsia"/>
          <w:color w:val="000000"/>
          <w:sz w:val="24"/>
          <w:szCs w:val="24"/>
        </w:rPr>
        <w:t>授权代表签字：</w:t>
      </w:r>
      <w:r>
        <w:rPr>
          <w:rFonts w:ascii="宋体" w:hAnsi="宋体"/>
          <w:color w:val="000000"/>
          <w:sz w:val="24"/>
          <w:szCs w:val="24"/>
        </w:rPr>
        <w:t xml:space="preserve">            </w:t>
      </w:r>
      <w:r>
        <w:rPr>
          <w:rFonts w:ascii="宋体" w:hAnsi="宋体" w:hint="eastAsia"/>
          <w:color w:val="000000"/>
          <w:sz w:val="24"/>
          <w:szCs w:val="24"/>
        </w:rPr>
        <w:t>日期：</w:t>
      </w:r>
    </w:p>
    <w:p w14:paraId="7132E5CA" w14:textId="2AAD1236" w:rsidR="00EC5A3B" w:rsidRPr="005670CA" w:rsidRDefault="00412EC0" w:rsidP="005670CA">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注：为避免歧义，无偏离也应要提报该表，并注明“无”字。如无该表则即使在其它部分已反映，将也被视为“无偏离”。</w:t>
      </w:r>
      <w:bookmarkEnd w:id="31"/>
      <w:bookmarkEnd w:id="32"/>
    </w:p>
    <w:sectPr w:rsidR="00EC5A3B" w:rsidRPr="005670CA">
      <w:headerReference w:type="first" r:id="rId17"/>
      <w:footerReference w:type="first" r:id="rId18"/>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CF78" w14:textId="77777777" w:rsidR="0040514D" w:rsidRDefault="0040514D">
      <w:r>
        <w:separator/>
      </w:r>
    </w:p>
  </w:endnote>
  <w:endnote w:type="continuationSeparator" w:id="0">
    <w:p w14:paraId="6E5A837F" w14:textId="77777777" w:rsidR="0040514D" w:rsidRDefault="0040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0" w:usb1="0000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F854" w14:textId="77777777" w:rsidR="00EC5A3B" w:rsidRDefault="00412EC0">
    <w:pPr>
      <w:pStyle w:val="af5"/>
      <w:framePr w:wrap="around" w:vAnchor="text" w:hAnchor="margin" w:xAlign="center" w:y="1"/>
      <w:rPr>
        <w:rStyle w:val="aff3"/>
      </w:rPr>
    </w:pPr>
    <w:r>
      <w:fldChar w:fldCharType="begin"/>
    </w:r>
    <w:r>
      <w:rPr>
        <w:rStyle w:val="aff3"/>
      </w:rPr>
      <w:instrText xml:space="preserve">PAGE  </w:instrText>
    </w:r>
    <w:r>
      <w:fldChar w:fldCharType="end"/>
    </w:r>
  </w:p>
  <w:p w14:paraId="5D82A547" w14:textId="77777777" w:rsidR="00EC5A3B" w:rsidRDefault="00EC5A3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291327"/>
    </w:sdtPr>
    <w:sdtContent>
      <w:p w14:paraId="690D751E" w14:textId="77777777" w:rsidR="00EC5A3B" w:rsidRDefault="00412EC0">
        <w:pPr>
          <w:pStyle w:val="af5"/>
          <w:jc w:val="center"/>
          <w:rPr>
            <w:sz w:val="21"/>
            <w:szCs w:val="20"/>
          </w:rPr>
        </w:pPr>
        <w:r>
          <w:rPr>
            <w:rFonts w:hint="eastAsia"/>
            <w:lang w:val="zh-CN"/>
          </w:rPr>
          <w:t>第</w:t>
        </w:r>
        <w:r>
          <w:rPr>
            <w:lang w:val="zh-CN"/>
          </w:rPr>
          <w:fldChar w:fldCharType="begin"/>
        </w:r>
        <w:r>
          <w:rPr>
            <w:lang w:val="zh-CN"/>
          </w:rPr>
          <w:instrText>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DA4B" w14:textId="77777777" w:rsidR="00EC5A3B" w:rsidRDefault="00EC5A3B">
    <w:pPr>
      <w:pStyle w:val="af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0E86" w14:textId="77777777" w:rsidR="00EC5A3B" w:rsidRDefault="00412EC0">
    <w:pPr>
      <w:pStyle w:val="af5"/>
    </w:pPr>
    <w:r>
      <w:rPr>
        <w:noProof/>
      </w:rPr>
      <mc:AlternateContent>
        <mc:Choice Requires="wps">
          <w:drawing>
            <wp:anchor distT="0" distB="0" distL="0" distR="0" simplePos="0" relativeHeight="251656192" behindDoc="0" locked="0" layoutInCell="1" allowOverlap="1" wp14:anchorId="2A415F5F" wp14:editId="28F48532">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05A99B" w14:textId="77777777" w:rsidR="00EC5A3B" w:rsidRDefault="00412EC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2A415F5F" id="文本框 100" o:spid="_x0000_s1026" style="position:absolute;margin-left:0;margin-top:0;width:2in;height:2in;z-index:25165619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5F05A99B" w14:textId="77777777" w:rsidR="00EC5A3B" w:rsidRDefault="00412EC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7A75" w14:textId="77777777" w:rsidR="00EC5A3B" w:rsidRDefault="00412EC0">
    <w:pPr>
      <w:pStyle w:val="af5"/>
      <w:jc w:val="center"/>
    </w:pPr>
    <w:r>
      <w:rPr>
        <w:noProof/>
      </w:rPr>
      <mc:AlternateContent>
        <mc:Choice Requires="wps">
          <w:drawing>
            <wp:anchor distT="0" distB="0" distL="0" distR="0" simplePos="0" relativeHeight="251657216" behindDoc="0" locked="0" layoutInCell="1" allowOverlap="1" wp14:anchorId="47A6A628" wp14:editId="5F4121F3">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8DAD379" w14:textId="77777777" w:rsidR="00EC5A3B" w:rsidRDefault="00412EC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47A6A628" id="文本框 101" o:spid="_x0000_s1027" style="position:absolute;left:0;text-align:left;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68DAD379" w14:textId="77777777" w:rsidR="00EC5A3B" w:rsidRDefault="00412EC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9010" w14:textId="77777777" w:rsidR="00EC5A3B" w:rsidRDefault="00412EC0">
    <w:pPr>
      <w:pStyle w:val="af5"/>
    </w:pPr>
    <w:r>
      <w:rPr>
        <w:noProof/>
      </w:rPr>
      <mc:AlternateContent>
        <mc:Choice Requires="wps">
          <w:drawing>
            <wp:anchor distT="0" distB="0" distL="0" distR="0" simplePos="0" relativeHeight="251658240" behindDoc="0" locked="0" layoutInCell="1" allowOverlap="1" wp14:anchorId="60C043D0" wp14:editId="4AF668EA">
              <wp:simplePos x="0" y="0"/>
              <wp:positionH relativeFrom="margin">
                <wp:align>center</wp:align>
              </wp:positionH>
              <wp:positionV relativeFrom="paragraph">
                <wp:posOffset>0</wp:posOffset>
              </wp:positionV>
              <wp:extent cx="1828800" cy="1828800"/>
              <wp:effectExtent l="0" t="0" r="0" b="0"/>
              <wp:wrapNone/>
              <wp:docPr id="4174" name="文本框 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BC4144" w14:textId="77777777" w:rsidR="00EC5A3B" w:rsidRDefault="00412EC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60C043D0" id="文本框 102" o:spid="_x0000_s1028" style="position:absolute;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NaC24Y8BAAAiAwAADgAAAAAAAAAAAAAAAAAu&#10;AgAAZHJzL2Uyb0RvYy54bWxQSwECLQAUAAYACAAAACEAe5YwBdYAAAAFAQAADwAAAAAAAAAAAAAA&#10;AADpAwAAZHJzL2Rvd25yZXYueG1sUEsFBgAAAAAEAAQA8wAAAOwEAAAAAA==&#10;" filled="f" stroked="f">
              <v:textbox style="mso-fit-shape-to-text:t" inset="0,0,0,0">
                <w:txbxContent>
                  <w:p w14:paraId="70BC4144" w14:textId="77777777" w:rsidR="00EC5A3B" w:rsidRDefault="00412EC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ED0" w14:textId="77777777" w:rsidR="00EC5A3B" w:rsidRDefault="00412EC0">
    <w:pPr>
      <w:pStyle w:val="af5"/>
      <w:jc w:val="center"/>
    </w:pPr>
    <w:r>
      <w:rPr>
        <w:noProof/>
      </w:rPr>
      <mc:AlternateContent>
        <mc:Choice Requires="wps">
          <w:drawing>
            <wp:anchor distT="0" distB="0" distL="0" distR="0" simplePos="0" relativeHeight="251659264" behindDoc="0" locked="0" layoutInCell="1" allowOverlap="1" wp14:anchorId="6A23B77D" wp14:editId="7743387C">
              <wp:simplePos x="0" y="0"/>
              <wp:positionH relativeFrom="margin">
                <wp:align>center</wp:align>
              </wp:positionH>
              <wp:positionV relativeFrom="paragraph">
                <wp:posOffset>0</wp:posOffset>
              </wp:positionV>
              <wp:extent cx="1828800" cy="1828800"/>
              <wp:effectExtent l="0" t="0" r="0" b="0"/>
              <wp:wrapNone/>
              <wp:docPr id="4175" name="文本框 10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3AFA938" w14:textId="77777777" w:rsidR="00EC5A3B" w:rsidRDefault="00412EC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6A23B77D" id="文本框 103" o:spid="_x0000_s1029"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kXbyhY8BAAAiAwAADgAAAAAAAAAAAAAAAAAu&#10;AgAAZHJzL2Uyb0RvYy54bWxQSwECLQAUAAYACAAAACEAe5YwBdYAAAAFAQAADwAAAAAAAAAAAAAA&#10;AADpAwAAZHJzL2Rvd25yZXYueG1sUEsFBgAAAAAEAAQA8wAAAOwEAAAAAA==&#10;" filled="f" stroked="f">
              <v:textbox style="mso-fit-shape-to-text:t" inset="0,0,0,0">
                <w:txbxContent>
                  <w:p w14:paraId="33AFA938" w14:textId="77777777" w:rsidR="00EC5A3B" w:rsidRDefault="00412EC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472429"/>
    </w:sdtPr>
    <w:sdtContent>
      <w:sdt>
        <w:sdtPr>
          <w:id w:val="1728636285"/>
        </w:sdtPr>
        <w:sdtContent>
          <w:p w14:paraId="206D91ED" w14:textId="77777777" w:rsidR="00EC5A3B" w:rsidRDefault="00412EC0">
            <w:pPr>
              <w:pStyle w:val="af5"/>
              <w:jc w:val="center"/>
            </w:pPr>
            <w:r>
              <w:rPr>
                <w:rFonts w:hint="eastAsia"/>
                <w:lang w:val="zh-CN"/>
              </w:rPr>
              <w:t>第</w:t>
            </w:r>
            <w:r>
              <w:rPr>
                <w:lang w:val="zh-CN"/>
              </w:rPr>
              <w:fldChar w:fldCharType="begin"/>
            </w:r>
            <w:r>
              <w:rPr>
                <w:lang w:val="zh-CN"/>
              </w:rPr>
              <w:instrText>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2683E1F4" w14:textId="77777777" w:rsidR="00EC5A3B" w:rsidRDefault="00EC5A3B">
    <w:pPr>
      <w:pStyle w:val="af5"/>
      <w:jc w:val="center"/>
    </w:pPr>
  </w:p>
  <w:p w14:paraId="2C80119A" w14:textId="77777777" w:rsidR="00EC5A3B" w:rsidRDefault="00EC5A3B"/>
  <w:p w14:paraId="4830111E" w14:textId="77777777" w:rsidR="00EC5A3B" w:rsidRDefault="00EC5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E8AC" w14:textId="77777777" w:rsidR="0040514D" w:rsidRDefault="0040514D">
      <w:r>
        <w:separator/>
      </w:r>
    </w:p>
  </w:footnote>
  <w:footnote w:type="continuationSeparator" w:id="0">
    <w:p w14:paraId="1A7D3E30" w14:textId="77777777" w:rsidR="0040514D" w:rsidRDefault="0040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54F4" w14:textId="77777777" w:rsidR="00EC5A3B" w:rsidRDefault="00EC5A3B">
    <w:pPr>
      <w:pStyle w:val="af7"/>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D128" w14:textId="77777777" w:rsidR="00EC5A3B" w:rsidRDefault="00EC5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0076E"/>
    <w:multiLevelType w:val="singleLevel"/>
    <w:tmpl w:val="8370076E"/>
    <w:lvl w:ilvl="0">
      <w:start w:val="1"/>
      <w:numFmt w:val="chineseCounting"/>
      <w:suff w:val="nothing"/>
      <w:lvlText w:val="（%1）"/>
      <w:lvlJc w:val="left"/>
      <w:pPr>
        <w:ind w:left="3259" w:firstLine="420"/>
      </w:pPr>
      <w:rPr>
        <w:rFonts w:hint="eastAsia"/>
      </w:rPr>
    </w:lvl>
  </w:abstractNum>
  <w:abstractNum w:abstractNumId="1" w15:restartNumberingAfterBreak="0">
    <w:nsid w:val="93852671"/>
    <w:multiLevelType w:val="singleLevel"/>
    <w:tmpl w:val="93852671"/>
    <w:lvl w:ilvl="0">
      <w:start w:val="1"/>
      <w:numFmt w:val="decimal"/>
      <w:lvlText w:val="%1."/>
      <w:lvlJc w:val="left"/>
      <w:pPr>
        <w:ind w:left="425" w:hanging="425"/>
      </w:pPr>
      <w:rPr>
        <w:rFonts w:hint="default"/>
      </w:rPr>
    </w:lvl>
  </w:abstractNum>
  <w:abstractNum w:abstractNumId="2" w15:restartNumberingAfterBreak="0">
    <w:nsid w:val="9E1BA4F3"/>
    <w:multiLevelType w:val="singleLevel"/>
    <w:tmpl w:val="9E1BA4F3"/>
    <w:lvl w:ilvl="0">
      <w:start w:val="1"/>
      <w:numFmt w:val="decimal"/>
      <w:lvlText w:val="%1."/>
      <w:lvlJc w:val="left"/>
      <w:pPr>
        <w:tabs>
          <w:tab w:val="left" w:pos="312"/>
        </w:tabs>
      </w:pPr>
      <w:rPr>
        <w:rFonts w:ascii="宋体" w:eastAsia="宋体" w:hAnsi="宋体" w:cs="宋体" w:hint="default"/>
        <w:sz w:val="21"/>
        <w:szCs w:val="21"/>
      </w:rPr>
    </w:lvl>
  </w:abstractNum>
  <w:abstractNum w:abstractNumId="3" w15:restartNumberingAfterBreak="0">
    <w:nsid w:val="A344C351"/>
    <w:multiLevelType w:val="singleLevel"/>
    <w:tmpl w:val="A344C351"/>
    <w:lvl w:ilvl="0">
      <w:start w:val="1"/>
      <w:numFmt w:val="decimal"/>
      <w:lvlText w:val="%1."/>
      <w:lvlJc w:val="left"/>
      <w:pPr>
        <w:tabs>
          <w:tab w:val="left" w:pos="312"/>
        </w:tabs>
      </w:pPr>
    </w:lvl>
  </w:abstractNum>
  <w:abstractNum w:abstractNumId="4" w15:restartNumberingAfterBreak="0">
    <w:nsid w:val="B0980F3B"/>
    <w:multiLevelType w:val="singleLevel"/>
    <w:tmpl w:val="B0980F3B"/>
    <w:lvl w:ilvl="0">
      <w:start w:val="3"/>
      <w:numFmt w:val="chineseCounting"/>
      <w:suff w:val="nothing"/>
      <w:lvlText w:val="第%1部分　"/>
      <w:lvlJc w:val="left"/>
      <w:rPr>
        <w:rFonts w:hint="eastAsia"/>
      </w:rPr>
    </w:lvl>
  </w:abstractNum>
  <w:abstractNum w:abstractNumId="5" w15:restartNumberingAfterBreak="0">
    <w:nsid w:val="B12C4597"/>
    <w:multiLevelType w:val="singleLevel"/>
    <w:tmpl w:val="B12C4597"/>
    <w:lvl w:ilvl="0">
      <w:start w:val="1"/>
      <w:numFmt w:val="decimal"/>
      <w:lvlText w:val="%1."/>
      <w:lvlJc w:val="left"/>
      <w:pPr>
        <w:ind w:left="425" w:hanging="425"/>
      </w:pPr>
      <w:rPr>
        <w:rFonts w:hint="default"/>
      </w:rPr>
    </w:lvl>
  </w:abstractNum>
  <w:abstractNum w:abstractNumId="6" w15:restartNumberingAfterBreak="0">
    <w:nsid w:val="B301A340"/>
    <w:multiLevelType w:val="singleLevel"/>
    <w:tmpl w:val="B301A340"/>
    <w:lvl w:ilvl="0">
      <w:start w:val="1"/>
      <w:numFmt w:val="chineseCounting"/>
      <w:suff w:val="nothing"/>
      <w:lvlText w:val="（%1）"/>
      <w:lvlJc w:val="left"/>
      <w:pPr>
        <w:ind w:left="0" w:firstLine="420"/>
      </w:pPr>
      <w:rPr>
        <w:rFonts w:hint="eastAsia"/>
      </w:rPr>
    </w:lvl>
  </w:abstractNum>
  <w:abstractNum w:abstractNumId="7" w15:restartNumberingAfterBreak="0">
    <w:nsid w:val="BD4C6742"/>
    <w:multiLevelType w:val="singleLevel"/>
    <w:tmpl w:val="BD4C6742"/>
    <w:lvl w:ilvl="0">
      <w:start w:val="1"/>
      <w:numFmt w:val="decimal"/>
      <w:lvlText w:val="%1."/>
      <w:lvlJc w:val="left"/>
      <w:pPr>
        <w:ind w:left="425" w:hanging="425"/>
      </w:pPr>
      <w:rPr>
        <w:rFonts w:hint="default"/>
      </w:rPr>
    </w:lvl>
  </w:abstractNum>
  <w:abstractNum w:abstractNumId="8" w15:restartNumberingAfterBreak="0">
    <w:nsid w:val="D9A4530E"/>
    <w:multiLevelType w:val="singleLevel"/>
    <w:tmpl w:val="D9A4530E"/>
    <w:lvl w:ilvl="0">
      <w:start w:val="1"/>
      <w:numFmt w:val="decimal"/>
      <w:lvlText w:val="(%1)"/>
      <w:lvlJc w:val="left"/>
      <w:pPr>
        <w:ind w:left="425" w:hanging="425"/>
      </w:pPr>
      <w:rPr>
        <w:rFonts w:hint="default"/>
      </w:rPr>
    </w:lvl>
  </w:abstractNum>
  <w:abstractNum w:abstractNumId="9" w15:restartNumberingAfterBreak="0">
    <w:nsid w:val="DC3F8C8B"/>
    <w:multiLevelType w:val="singleLevel"/>
    <w:tmpl w:val="DC3F8C8B"/>
    <w:lvl w:ilvl="0">
      <w:start w:val="1"/>
      <w:numFmt w:val="decimal"/>
      <w:lvlText w:val="%1."/>
      <w:lvlJc w:val="left"/>
      <w:pPr>
        <w:ind w:left="425" w:hanging="425"/>
      </w:pPr>
      <w:rPr>
        <w:rFonts w:hint="default"/>
      </w:rPr>
    </w:lvl>
  </w:abstractNum>
  <w:abstractNum w:abstractNumId="10" w15:restartNumberingAfterBreak="0">
    <w:nsid w:val="ED345994"/>
    <w:multiLevelType w:val="singleLevel"/>
    <w:tmpl w:val="ED345994"/>
    <w:lvl w:ilvl="0">
      <w:start w:val="1"/>
      <w:numFmt w:val="decimal"/>
      <w:suff w:val="nothing"/>
      <w:lvlText w:val="%1."/>
      <w:lvlJc w:val="left"/>
      <w:pPr>
        <w:ind w:left="0" w:firstLine="0"/>
      </w:pPr>
    </w:lvl>
  </w:abstractNum>
  <w:abstractNum w:abstractNumId="11" w15:restartNumberingAfterBreak="0">
    <w:nsid w:val="EE38E228"/>
    <w:multiLevelType w:val="singleLevel"/>
    <w:tmpl w:val="EE38E228"/>
    <w:lvl w:ilvl="0">
      <w:start w:val="1"/>
      <w:numFmt w:val="decimal"/>
      <w:suff w:val="nothing"/>
      <w:lvlText w:val="%1）"/>
      <w:lvlJc w:val="left"/>
    </w:lvl>
  </w:abstractNum>
  <w:abstractNum w:abstractNumId="12" w15:restartNumberingAfterBreak="0">
    <w:nsid w:val="00000003"/>
    <w:multiLevelType w:val="singleLevel"/>
    <w:tmpl w:val="00000003"/>
    <w:lvl w:ilvl="0">
      <w:start w:val="5"/>
      <w:numFmt w:val="decimal"/>
      <w:lvlText w:val="%1."/>
      <w:lvlJc w:val="left"/>
      <w:pPr>
        <w:tabs>
          <w:tab w:val="left" w:pos="312"/>
        </w:tabs>
      </w:pPr>
    </w:lvl>
  </w:abstractNum>
  <w:abstractNum w:abstractNumId="13"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4" w15:restartNumberingAfterBreak="0">
    <w:nsid w:val="178D3D0E"/>
    <w:multiLevelType w:val="multilevel"/>
    <w:tmpl w:val="178D3D0E"/>
    <w:lvl w:ilvl="0">
      <w:start w:val="1"/>
      <w:numFmt w:val="bullet"/>
      <w:pStyle w:val="generalnormal"/>
      <w:lvlText w:val=""/>
      <w:lvlJc w:val="left"/>
      <w:pPr>
        <w:tabs>
          <w:tab w:val="left" w:pos="367"/>
        </w:tabs>
        <w:ind w:left="367" w:hanging="360"/>
      </w:pPr>
      <w:rPr>
        <w:rFonts w:ascii="Symbol" w:hAnsi="Symbol" w:hint="default"/>
      </w:rPr>
    </w:lvl>
    <w:lvl w:ilvl="1">
      <w:start w:val="1"/>
      <w:numFmt w:val="bullet"/>
      <w:lvlText w:val="o"/>
      <w:lvlJc w:val="left"/>
      <w:pPr>
        <w:tabs>
          <w:tab w:val="left" w:pos="1087"/>
        </w:tabs>
        <w:ind w:left="1087" w:hanging="360"/>
      </w:pPr>
      <w:rPr>
        <w:rFonts w:ascii="Courier New" w:hAnsi="Courier New" w:cs="Courier New" w:hint="default"/>
      </w:rPr>
    </w:lvl>
    <w:lvl w:ilvl="2">
      <w:start w:val="1"/>
      <w:numFmt w:val="bullet"/>
      <w:lvlText w:val=""/>
      <w:lvlJc w:val="left"/>
      <w:pPr>
        <w:tabs>
          <w:tab w:val="left" w:pos="1807"/>
        </w:tabs>
        <w:ind w:left="1807" w:hanging="360"/>
      </w:pPr>
      <w:rPr>
        <w:rFonts w:ascii="Wingdings" w:hAnsi="Wingdings" w:hint="default"/>
      </w:rPr>
    </w:lvl>
    <w:lvl w:ilvl="3">
      <w:start w:val="1"/>
      <w:numFmt w:val="bullet"/>
      <w:lvlText w:val=""/>
      <w:lvlJc w:val="left"/>
      <w:pPr>
        <w:tabs>
          <w:tab w:val="left" w:pos="2527"/>
        </w:tabs>
        <w:ind w:left="2527" w:hanging="360"/>
      </w:pPr>
      <w:rPr>
        <w:rFonts w:ascii="Symbol" w:hAnsi="Symbol" w:hint="default"/>
      </w:rPr>
    </w:lvl>
    <w:lvl w:ilvl="4">
      <w:start w:val="1"/>
      <w:numFmt w:val="bullet"/>
      <w:lvlText w:val="o"/>
      <w:lvlJc w:val="left"/>
      <w:pPr>
        <w:tabs>
          <w:tab w:val="left" w:pos="3247"/>
        </w:tabs>
        <w:ind w:left="3247" w:hanging="360"/>
      </w:pPr>
      <w:rPr>
        <w:rFonts w:ascii="Courier New" w:hAnsi="Courier New" w:cs="Courier New" w:hint="default"/>
      </w:rPr>
    </w:lvl>
    <w:lvl w:ilvl="5">
      <w:start w:val="1"/>
      <w:numFmt w:val="bullet"/>
      <w:lvlText w:val=""/>
      <w:lvlJc w:val="left"/>
      <w:pPr>
        <w:tabs>
          <w:tab w:val="left" w:pos="3967"/>
        </w:tabs>
        <w:ind w:left="3967" w:hanging="360"/>
      </w:pPr>
      <w:rPr>
        <w:rFonts w:ascii="Wingdings" w:hAnsi="Wingdings" w:hint="default"/>
      </w:rPr>
    </w:lvl>
    <w:lvl w:ilvl="6">
      <w:start w:val="1"/>
      <w:numFmt w:val="bullet"/>
      <w:lvlText w:val=""/>
      <w:lvlJc w:val="left"/>
      <w:pPr>
        <w:tabs>
          <w:tab w:val="left" w:pos="4687"/>
        </w:tabs>
        <w:ind w:left="4687" w:hanging="360"/>
      </w:pPr>
      <w:rPr>
        <w:rFonts w:ascii="Symbol" w:hAnsi="Symbol" w:hint="default"/>
      </w:rPr>
    </w:lvl>
    <w:lvl w:ilvl="7">
      <w:start w:val="1"/>
      <w:numFmt w:val="bullet"/>
      <w:lvlText w:val="o"/>
      <w:lvlJc w:val="left"/>
      <w:pPr>
        <w:tabs>
          <w:tab w:val="left" w:pos="5407"/>
        </w:tabs>
        <w:ind w:left="5407" w:hanging="360"/>
      </w:pPr>
      <w:rPr>
        <w:rFonts w:ascii="Courier New" w:hAnsi="Courier New" w:cs="Courier New" w:hint="default"/>
      </w:rPr>
    </w:lvl>
    <w:lvl w:ilvl="8">
      <w:start w:val="1"/>
      <w:numFmt w:val="bullet"/>
      <w:lvlText w:val=""/>
      <w:lvlJc w:val="left"/>
      <w:pPr>
        <w:tabs>
          <w:tab w:val="left" w:pos="6127"/>
        </w:tabs>
        <w:ind w:left="6127" w:hanging="360"/>
      </w:pPr>
      <w:rPr>
        <w:rFonts w:ascii="Wingdings" w:hAnsi="Wingdings" w:hint="default"/>
      </w:rPr>
    </w:lvl>
  </w:abstractNum>
  <w:abstractNum w:abstractNumId="15" w15:restartNumberingAfterBreak="0">
    <w:nsid w:val="1E7B065C"/>
    <w:multiLevelType w:val="multilevel"/>
    <w:tmpl w:val="1E7B065C"/>
    <w:lvl w:ilvl="0">
      <w:start w:val="1"/>
      <w:numFmt w:val="decimal"/>
      <w:pStyle w:val="5"/>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6" w15:restartNumberingAfterBreak="0">
    <w:nsid w:val="1F8D22A4"/>
    <w:multiLevelType w:val="hybridMultilevel"/>
    <w:tmpl w:val="7AD6D966"/>
    <w:lvl w:ilvl="0" w:tplc="37C4BBDC">
      <w:start w:val="4"/>
      <w:numFmt w:val="decimal"/>
      <w:lvlText w:val="%1）"/>
      <w:lvlJc w:val="left"/>
      <w:pPr>
        <w:ind w:left="1490" w:hanging="360"/>
      </w:pPr>
      <w:rPr>
        <w:rFonts w:hint="default"/>
      </w:rPr>
    </w:lvl>
    <w:lvl w:ilvl="1" w:tplc="04090019" w:tentative="1">
      <w:start w:val="1"/>
      <w:numFmt w:val="lowerLetter"/>
      <w:lvlText w:val="%2)"/>
      <w:lvlJc w:val="left"/>
      <w:pPr>
        <w:ind w:left="1970" w:hanging="420"/>
      </w:pPr>
    </w:lvl>
    <w:lvl w:ilvl="2" w:tplc="0409001B" w:tentative="1">
      <w:start w:val="1"/>
      <w:numFmt w:val="lowerRoman"/>
      <w:lvlText w:val="%3."/>
      <w:lvlJc w:val="right"/>
      <w:pPr>
        <w:ind w:left="2390" w:hanging="420"/>
      </w:pPr>
    </w:lvl>
    <w:lvl w:ilvl="3" w:tplc="0409000F" w:tentative="1">
      <w:start w:val="1"/>
      <w:numFmt w:val="decimal"/>
      <w:lvlText w:val="%4."/>
      <w:lvlJc w:val="left"/>
      <w:pPr>
        <w:ind w:left="2810" w:hanging="420"/>
      </w:pPr>
    </w:lvl>
    <w:lvl w:ilvl="4" w:tplc="04090019" w:tentative="1">
      <w:start w:val="1"/>
      <w:numFmt w:val="lowerLetter"/>
      <w:lvlText w:val="%5)"/>
      <w:lvlJc w:val="left"/>
      <w:pPr>
        <w:ind w:left="3230" w:hanging="420"/>
      </w:pPr>
    </w:lvl>
    <w:lvl w:ilvl="5" w:tplc="0409001B" w:tentative="1">
      <w:start w:val="1"/>
      <w:numFmt w:val="lowerRoman"/>
      <w:lvlText w:val="%6."/>
      <w:lvlJc w:val="right"/>
      <w:pPr>
        <w:ind w:left="3650" w:hanging="420"/>
      </w:pPr>
    </w:lvl>
    <w:lvl w:ilvl="6" w:tplc="0409000F" w:tentative="1">
      <w:start w:val="1"/>
      <w:numFmt w:val="decimal"/>
      <w:lvlText w:val="%7."/>
      <w:lvlJc w:val="left"/>
      <w:pPr>
        <w:ind w:left="4070" w:hanging="420"/>
      </w:pPr>
    </w:lvl>
    <w:lvl w:ilvl="7" w:tplc="04090019" w:tentative="1">
      <w:start w:val="1"/>
      <w:numFmt w:val="lowerLetter"/>
      <w:lvlText w:val="%8)"/>
      <w:lvlJc w:val="left"/>
      <w:pPr>
        <w:ind w:left="4490" w:hanging="420"/>
      </w:pPr>
    </w:lvl>
    <w:lvl w:ilvl="8" w:tplc="0409001B" w:tentative="1">
      <w:start w:val="1"/>
      <w:numFmt w:val="lowerRoman"/>
      <w:lvlText w:val="%9."/>
      <w:lvlJc w:val="right"/>
      <w:pPr>
        <w:ind w:left="4910" w:hanging="420"/>
      </w:pPr>
    </w:lvl>
  </w:abstractNum>
  <w:abstractNum w:abstractNumId="17" w15:restartNumberingAfterBreak="0">
    <w:nsid w:val="29189BA0"/>
    <w:multiLevelType w:val="singleLevel"/>
    <w:tmpl w:val="29189BA0"/>
    <w:lvl w:ilvl="0">
      <w:start w:val="1"/>
      <w:numFmt w:val="decimal"/>
      <w:suff w:val="nothing"/>
      <w:lvlText w:val="（%1）"/>
      <w:lvlJc w:val="left"/>
    </w:lvl>
  </w:abstractNum>
  <w:abstractNum w:abstractNumId="18" w15:restartNumberingAfterBreak="0">
    <w:nsid w:val="367019B8"/>
    <w:multiLevelType w:val="singleLevel"/>
    <w:tmpl w:val="367019B8"/>
    <w:lvl w:ilvl="0">
      <w:start w:val="1"/>
      <w:numFmt w:val="decimal"/>
      <w:suff w:val="nothing"/>
      <w:lvlText w:val="%1."/>
      <w:lvlJc w:val="left"/>
      <w:pPr>
        <w:ind w:left="0" w:firstLine="0"/>
      </w:pPr>
    </w:lvl>
  </w:abstractNum>
  <w:abstractNum w:abstractNumId="19" w15:restartNumberingAfterBreak="0">
    <w:nsid w:val="3954A2AD"/>
    <w:multiLevelType w:val="singleLevel"/>
    <w:tmpl w:val="3954A2AD"/>
    <w:lvl w:ilvl="0">
      <w:start w:val="1"/>
      <w:numFmt w:val="decimal"/>
      <w:suff w:val="nothing"/>
      <w:lvlText w:val="（%1）"/>
      <w:lvlJc w:val="left"/>
    </w:lvl>
  </w:abstractNum>
  <w:abstractNum w:abstractNumId="20" w15:restartNumberingAfterBreak="0">
    <w:nsid w:val="3D2537F8"/>
    <w:multiLevelType w:val="singleLevel"/>
    <w:tmpl w:val="3D2537F8"/>
    <w:lvl w:ilvl="0">
      <w:start w:val="1"/>
      <w:numFmt w:val="decimal"/>
      <w:lvlText w:val="%1."/>
      <w:lvlJc w:val="left"/>
      <w:pPr>
        <w:ind w:left="425" w:hanging="425"/>
      </w:pPr>
      <w:rPr>
        <w:rFonts w:hint="default"/>
        <w:color w:val="auto"/>
      </w:rPr>
    </w:lvl>
  </w:abstractNum>
  <w:abstractNum w:abstractNumId="21" w15:restartNumberingAfterBreak="0">
    <w:nsid w:val="3E631B9B"/>
    <w:multiLevelType w:val="hybridMultilevel"/>
    <w:tmpl w:val="0A1C392E"/>
    <w:lvl w:ilvl="0" w:tplc="15FE1814">
      <w:start w:val="3"/>
      <w:numFmt w:val="japaneseCounting"/>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2" w15:restartNumberingAfterBreak="0">
    <w:nsid w:val="4A8DA4C5"/>
    <w:multiLevelType w:val="singleLevel"/>
    <w:tmpl w:val="4A8DA4C5"/>
    <w:lvl w:ilvl="0">
      <w:start w:val="1"/>
      <w:numFmt w:val="bullet"/>
      <w:lvlText w:val=""/>
      <w:lvlJc w:val="left"/>
      <w:pPr>
        <w:ind w:left="0" w:firstLine="0"/>
      </w:pPr>
      <w:rPr>
        <w:rFonts w:ascii="Wingdings" w:hAnsi="Wingdings" w:hint="default"/>
      </w:rPr>
    </w:lvl>
  </w:abstractNum>
  <w:abstractNum w:abstractNumId="23" w15:restartNumberingAfterBreak="0">
    <w:nsid w:val="4CB32FC8"/>
    <w:multiLevelType w:val="multilevel"/>
    <w:tmpl w:val="4CB32FC8"/>
    <w:lvl w:ilvl="0">
      <w:start w:val="1"/>
      <w:numFmt w:val="upperLetter"/>
      <w:pStyle w:val="5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560F40FB"/>
    <w:multiLevelType w:val="multilevel"/>
    <w:tmpl w:val="560F40FB"/>
    <w:lvl w:ilvl="0">
      <w:start w:val="1"/>
      <w:numFmt w:val="lowerLetter"/>
      <w:pStyle w:val="a"/>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56D20133"/>
    <w:multiLevelType w:val="multilevel"/>
    <w:tmpl w:val="56D20133"/>
    <w:lvl w:ilvl="0">
      <w:start w:val="1"/>
      <w:numFmt w:val="chineseCountingThousand"/>
      <w:pStyle w:val="a0"/>
      <w:lvlText w:val="(%1)"/>
      <w:lvlJc w:val="left"/>
      <w:pPr>
        <w:ind w:left="1129"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7" w15:restartNumberingAfterBreak="0">
    <w:nsid w:val="629243C3"/>
    <w:multiLevelType w:val="hybridMultilevel"/>
    <w:tmpl w:val="A1DE675E"/>
    <w:lvl w:ilvl="0" w:tplc="396A0F56">
      <w:start w:val="3"/>
      <w:numFmt w:val="japaneseCounting"/>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8" w15:restartNumberingAfterBreak="0">
    <w:nsid w:val="656A6EAE"/>
    <w:multiLevelType w:val="multilevel"/>
    <w:tmpl w:val="656A6EAE"/>
    <w:lvl w:ilvl="0">
      <w:start w:val="1"/>
      <w:numFmt w:val="chineseCountingThousand"/>
      <w:pStyle w:val="a1"/>
      <w:suff w:val="nothing"/>
      <w:lvlText w:val="%1、"/>
      <w:lvlJc w:val="left"/>
      <w:pPr>
        <w:ind w:left="2972"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7AE44757"/>
    <w:multiLevelType w:val="multilevel"/>
    <w:tmpl w:val="7AE4475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abstractNum w:abstractNumId="30" w15:restartNumberingAfterBreak="0">
    <w:nsid w:val="7CE20C09"/>
    <w:multiLevelType w:val="singleLevel"/>
    <w:tmpl w:val="7CE20C09"/>
    <w:lvl w:ilvl="0">
      <w:start w:val="1"/>
      <w:numFmt w:val="decimal"/>
      <w:lvlText w:val="%1."/>
      <w:lvlJc w:val="left"/>
      <w:pPr>
        <w:tabs>
          <w:tab w:val="left" w:pos="312"/>
        </w:tabs>
      </w:pPr>
    </w:lvl>
  </w:abstractNum>
  <w:num w:numId="1" w16cid:durableId="1470198397">
    <w:abstractNumId w:val="23"/>
  </w:num>
  <w:num w:numId="2" w16cid:durableId="35660552">
    <w:abstractNumId w:val="28"/>
  </w:num>
  <w:num w:numId="3" w16cid:durableId="1356267997">
    <w:abstractNumId w:val="26"/>
  </w:num>
  <w:num w:numId="4" w16cid:durableId="74673113">
    <w:abstractNumId w:val="24"/>
  </w:num>
  <w:num w:numId="5" w16cid:durableId="1200364709">
    <w:abstractNumId w:val="13"/>
  </w:num>
  <w:num w:numId="6" w16cid:durableId="650060195">
    <w:abstractNumId w:val="14"/>
  </w:num>
  <w:num w:numId="7" w16cid:durableId="1026950594">
    <w:abstractNumId w:val="15"/>
  </w:num>
  <w:num w:numId="8" w16cid:durableId="503129400">
    <w:abstractNumId w:val="25"/>
  </w:num>
  <w:num w:numId="9" w16cid:durableId="2135755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14363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3189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90146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5576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5096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1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9480869">
    <w:abstractNumId w:val="7"/>
  </w:num>
  <w:num w:numId="17" w16cid:durableId="1922447159">
    <w:abstractNumId w:val="17"/>
  </w:num>
  <w:num w:numId="18" w16cid:durableId="1223562105">
    <w:abstractNumId w:val="20"/>
  </w:num>
  <w:num w:numId="19" w16cid:durableId="498274594">
    <w:abstractNumId w:val="5"/>
  </w:num>
  <w:num w:numId="20" w16cid:durableId="1592853781">
    <w:abstractNumId w:val="0"/>
  </w:num>
  <w:num w:numId="21" w16cid:durableId="1512840574">
    <w:abstractNumId w:val="1"/>
  </w:num>
  <w:num w:numId="22" w16cid:durableId="288778788">
    <w:abstractNumId w:val="19"/>
  </w:num>
  <w:num w:numId="23" w16cid:durableId="402266603">
    <w:abstractNumId w:val="29"/>
  </w:num>
  <w:num w:numId="24" w16cid:durableId="1839810623">
    <w:abstractNumId w:val="8"/>
  </w:num>
  <w:num w:numId="25" w16cid:durableId="607275521">
    <w:abstractNumId w:val="30"/>
  </w:num>
  <w:num w:numId="26" w16cid:durableId="1537497708">
    <w:abstractNumId w:val="2"/>
  </w:num>
  <w:num w:numId="27" w16cid:durableId="305596346">
    <w:abstractNumId w:val="6"/>
  </w:num>
  <w:num w:numId="28" w16cid:durableId="1634628777">
    <w:abstractNumId w:val="3"/>
  </w:num>
  <w:num w:numId="29" w16cid:durableId="1288510656">
    <w:abstractNumId w:val="9"/>
  </w:num>
  <w:num w:numId="30" w16cid:durableId="1586916213">
    <w:abstractNumId w:val="22"/>
  </w:num>
  <w:num w:numId="31" w16cid:durableId="515849146">
    <w:abstractNumId w:val="18"/>
  </w:num>
  <w:num w:numId="32" w16cid:durableId="684748206">
    <w:abstractNumId w:val="10"/>
  </w:num>
  <w:num w:numId="33" w16cid:durableId="1762410794">
    <w:abstractNumId w:val="4"/>
  </w:num>
  <w:num w:numId="34" w16cid:durableId="1579092895">
    <w:abstractNumId w:val="11"/>
  </w:num>
  <w:num w:numId="35" w16cid:durableId="31423302">
    <w:abstractNumId w:val="12"/>
  </w:num>
  <w:num w:numId="36" w16cid:durableId="785319791">
    <w:abstractNumId w:val="26"/>
  </w:num>
  <w:num w:numId="37" w16cid:durableId="11583783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1735965">
    <w:abstractNumId w:val="16"/>
  </w:num>
  <w:num w:numId="39" w16cid:durableId="1276133849">
    <w:abstractNumId w:val="27"/>
  </w:num>
  <w:num w:numId="40" w16cid:durableId="17077559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0BF"/>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B7AEE"/>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732"/>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0B1E"/>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B5"/>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479"/>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212D"/>
    <w:rsid w:val="001A3DE7"/>
    <w:rsid w:val="001A65C4"/>
    <w:rsid w:val="001A703C"/>
    <w:rsid w:val="001A70BD"/>
    <w:rsid w:val="001A7DCC"/>
    <w:rsid w:val="001A7F57"/>
    <w:rsid w:val="001B00E7"/>
    <w:rsid w:val="001B1B87"/>
    <w:rsid w:val="001B26F2"/>
    <w:rsid w:val="001B6A93"/>
    <w:rsid w:val="001B7533"/>
    <w:rsid w:val="001C109C"/>
    <w:rsid w:val="001C26D8"/>
    <w:rsid w:val="001C31F0"/>
    <w:rsid w:val="001C3E8E"/>
    <w:rsid w:val="001C67D3"/>
    <w:rsid w:val="001C6E2B"/>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D7F1C"/>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838"/>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0B0"/>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1EA"/>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6E96"/>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3311"/>
    <w:rsid w:val="002B4D3C"/>
    <w:rsid w:val="002B5016"/>
    <w:rsid w:val="002B5135"/>
    <w:rsid w:val="002B5881"/>
    <w:rsid w:val="002B5BE4"/>
    <w:rsid w:val="002B6529"/>
    <w:rsid w:val="002B6E49"/>
    <w:rsid w:val="002B78AA"/>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63F"/>
    <w:rsid w:val="002D5723"/>
    <w:rsid w:val="002D59E9"/>
    <w:rsid w:val="002D5AF4"/>
    <w:rsid w:val="002D700F"/>
    <w:rsid w:val="002D79E9"/>
    <w:rsid w:val="002D7D93"/>
    <w:rsid w:val="002E03CD"/>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6C"/>
    <w:rsid w:val="00302ADA"/>
    <w:rsid w:val="00303AD0"/>
    <w:rsid w:val="0030419C"/>
    <w:rsid w:val="00304399"/>
    <w:rsid w:val="0030440D"/>
    <w:rsid w:val="00304740"/>
    <w:rsid w:val="00304D04"/>
    <w:rsid w:val="0030503D"/>
    <w:rsid w:val="003058C6"/>
    <w:rsid w:val="003058F1"/>
    <w:rsid w:val="003059FD"/>
    <w:rsid w:val="0030792A"/>
    <w:rsid w:val="0031156C"/>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1F4"/>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508"/>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52FD"/>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6EA2"/>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14D"/>
    <w:rsid w:val="00405CED"/>
    <w:rsid w:val="00405DA3"/>
    <w:rsid w:val="00405ED8"/>
    <w:rsid w:val="004060A3"/>
    <w:rsid w:val="00406610"/>
    <w:rsid w:val="004066C6"/>
    <w:rsid w:val="00406D84"/>
    <w:rsid w:val="00407ECD"/>
    <w:rsid w:val="004103AB"/>
    <w:rsid w:val="00410A29"/>
    <w:rsid w:val="00410BB9"/>
    <w:rsid w:val="00411996"/>
    <w:rsid w:val="00411B0E"/>
    <w:rsid w:val="00411CDC"/>
    <w:rsid w:val="00412DC6"/>
    <w:rsid w:val="00412EC0"/>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3F2"/>
    <w:rsid w:val="00494697"/>
    <w:rsid w:val="00494E61"/>
    <w:rsid w:val="00495B7E"/>
    <w:rsid w:val="00495CBA"/>
    <w:rsid w:val="00495DBB"/>
    <w:rsid w:val="00496126"/>
    <w:rsid w:val="00496877"/>
    <w:rsid w:val="004A023A"/>
    <w:rsid w:val="004A0562"/>
    <w:rsid w:val="004A142B"/>
    <w:rsid w:val="004A2863"/>
    <w:rsid w:val="004A2FE3"/>
    <w:rsid w:val="004A362C"/>
    <w:rsid w:val="004A42F2"/>
    <w:rsid w:val="004A67D7"/>
    <w:rsid w:val="004A6A34"/>
    <w:rsid w:val="004A7823"/>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28D"/>
    <w:rsid w:val="004F2FD2"/>
    <w:rsid w:val="004F3524"/>
    <w:rsid w:val="004F36AB"/>
    <w:rsid w:val="004F47A8"/>
    <w:rsid w:val="004F50BC"/>
    <w:rsid w:val="004F521E"/>
    <w:rsid w:val="004F5278"/>
    <w:rsid w:val="004F5630"/>
    <w:rsid w:val="004F5E29"/>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6B08"/>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168"/>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0CA"/>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4D59"/>
    <w:rsid w:val="005955F4"/>
    <w:rsid w:val="005960C0"/>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A19"/>
    <w:rsid w:val="005A7B11"/>
    <w:rsid w:val="005B02C8"/>
    <w:rsid w:val="005B141F"/>
    <w:rsid w:val="005B1743"/>
    <w:rsid w:val="005B186A"/>
    <w:rsid w:val="005B25DE"/>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1AC"/>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42DA"/>
    <w:rsid w:val="00645A30"/>
    <w:rsid w:val="00645FB2"/>
    <w:rsid w:val="0064671A"/>
    <w:rsid w:val="00646B09"/>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6EC3"/>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A89"/>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552"/>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6810"/>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3E21"/>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1577"/>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996"/>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5CE9"/>
    <w:rsid w:val="008161F5"/>
    <w:rsid w:val="00816543"/>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56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0B25"/>
    <w:rsid w:val="00851CDF"/>
    <w:rsid w:val="00851F33"/>
    <w:rsid w:val="00851F89"/>
    <w:rsid w:val="00853A37"/>
    <w:rsid w:val="00853D14"/>
    <w:rsid w:val="00853EB3"/>
    <w:rsid w:val="00854080"/>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075C"/>
    <w:rsid w:val="00881152"/>
    <w:rsid w:val="00881569"/>
    <w:rsid w:val="008819D4"/>
    <w:rsid w:val="008820A3"/>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4D2E"/>
    <w:rsid w:val="008A5AB9"/>
    <w:rsid w:val="008A7463"/>
    <w:rsid w:val="008A748C"/>
    <w:rsid w:val="008A760C"/>
    <w:rsid w:val="008A763D"/>
    <w:rsid w:val="008A7E4D"/>
    <w:rsid w:val="008B0219"/>
    <w:rsid w:val="008B1291"/>
    <w:rsid w:val="008B1505"/>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1687"/>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4B6"/>
    <w:rsid w:val="008D4549"/>
    <w:rsid w:val="008D45C6"/>
    <w:rsid w:val="008D4870"/>
    <w:rsid w:val="008D4E64"/>
    <w:rsid w:val="008D52D5"/>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5E3"/>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2DB1"/>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387B"/>
    <w:rsid w:val="00964C9C"/>
    <w:rsid w:val="00965250"/>
    <w:rsid w:val="009653DD"/>
    <w:rsid w:val="00965792"/>
    <w:rsid w:val="0097098E"/>
    <w:rsid w:val="00970FEC"/>
    <w:rsid w:val="0097140A"/>
    <w:rsid w:val="00971BC1"/>
    <w:rsid w:val="00972617"/>
    <w:rsid w:val="0097318E"/>
    <w:rsid w:val="00973331"/>
    <w:rsid w:val="00973485"/>
    <w:rsid w:val="0097403B"/>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A77AC"/>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02C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471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789"/>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4318"/>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2E41"/>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3956"/>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4F60"/>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C7D11"/>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067"/>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7D3"/>
    <w:rsid w:val="00C04D6F"/>
    <w:rsid w:val="00C04FAD"/>
    <w:rsid w:val="00C05259"/>
    <w:rsid w:val="00C062D2"/>
    <w:rsid w:val="00C06567"/>
    <w:rsid w:val="00C06576"/>
    <w:rsid w:val="00C0667B"/>
    <w:rsid w:val="00C07A3B"/>
    <w:rsid w:val="00C1171D"/>
    <w:rsid w:val="00C11753"/>
    <w:rsid w:val="00C11BC9"/>
    <w:rsid w:val="00C120E0"/>
    <w:rsid w:val="00C1294C"/>
    <w:rsid w:val="00C129DA"/>
    <w:rsid w:val="00C12C58"/>
    <w:rsid w:val="00C13335"/>
    <w:rsid w:val="00C13E20"/>
    <w:rsid w:val="00C1463E"/>
    <w:rsid w:val="00C172A8"/>
    <w:rsid w:val="00C1746F"/>
    <w:rsid w:val="00C17DA0"/>
    <w:rsid w:val="00C17DEB"/>
    <w:rsid w:val="00C17FFB"/>
    <w:rsid w:val="00C20DB3"/>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27C9F"/>
    <w:rsid w:val="00C3088F"/>
    <w:rsid w:val="00C3185C"/>
    <w:rsid w:val="00C318C7"/>
    <w:rsid w:val="00C31CE5"/>
    <w:rsid w:val="00C3301B"/>
    <w:rsid w:val="00C335C2"/>
    <w:rsid w:val="00C33C78"/>
    <w:rsid w:val="00C3400A"/>
    <w:rsid w:val="00C343D0"/>
    <w:rsid w:val="00C3699E"/>
    <w:rsid w:val="00C36C00"/>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ADB"/>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1AE4"/>
    <w:rsid w:val="00C9291E"/>
    <w:rsid w:val="00C931E5"/>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705"/>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57F77"/>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0F7"/>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6F22"/>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5BD7"/>
    <w:rsid w:val="00E86120"/>
    <w:rsid w:val="00E862C8"/>
    <w:rsid w:val="00E87CA5"/>
    <w:rsid w:val="00E87F78"/>
    <w:rsid w:val="00E90EBC"/>
    <w:rsid w:val="00E91BA9"/>
    <w:rsid w:val="00E91C49"/>
    <w:rsid w:val="00E91C74"/>
    <w:rsid w:val="00E91EA0"/>
    <w:rsid w:val="00E92233"/>
    <w:rsid w:val="00E9225B"/>
    <w:rsid w:val="00E93BFE"/>
    <w:rsid w:val="00E93DC5"/>
    <w:rsid w:val="00E950D1"/>
    <w:rsid w:val="00E954A2"/>
    <w:rsid w:val="00E9582C"/>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A3B"/>
    <w:rsid w:val="00EC5C26"/>
    <w:rsid w:val="00EC60FB"/>
    <w:rsid w:val="00EC6130"/>
    <w:rsid w:val="00EC62AF"/>
    <w:rsid w:val="00EC6346"/>
    <w:rsid w:val="00EC6C54"/>
    <w:rsid w:val="00EC732C"/>
    <w:rsid w:val="00EC7E26"/>
    <w:rsid w:val="00ED03F2"/>
    <w:rsid w:val="00ED0948"/>
    <w:rsid w:val="00ED0D97"/>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0EAB"/>
    <w:rsid w:val="00EF15EA"/>
    <w:rsid w:val="00EF1602"/>
    <w:rsid w:val="00EF208D"/>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67CF"/>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6BA"/>
    <w:rsid w:val="00F36EC0"/>
    <w:rsid w:val="00F36FC9"/>
    <w:rsid w:val="00F370B0"/>
    <w:rsid w:val="00F37562"/>
    <w:rsid w:val="00F378DB"/>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1FA"/>
    <w:rsid w:val="00F507FA"/>
    <w:rsid w:val="00F51130"/>
    <w:rsid w:val="00F51886"/>
    <w:rsid w:val="00F51C71"/>
    <w:rsid w:val="00F52081"/>
    <w:rsid w:val="00F52218"/>
    <w:rsid w:val="00F5252B"/>
    <w:rsid w:val="00F52F6E"/>
    <w:rsid w:val="00F53213"/>
    <w:rsid w:val="00F5356A"/>
    <w:rsid w:val="00F5359E"/>
    <w:rsid w:val="00F55EE3"/>
    <w:rsid w:val="00F565BD"/>
    <w:rsid w:val="00F56ECA"/>
    <w:rsid w:val="00F56F51"/>
    <w:rsid w:val="00F56F8C"/>
    <w:rsid w:val="00F5745A"/>
    <w:rsid w:val="00F578F9"/>
    <w:rsid w:val="00F57E8C"/>
    <w:rsid w:val="00F60845"/>
    <w:rsid w:val="00F612E3"/>
    <w:rsid w:val="00F61517"/>
    <w:rsid w:val="00F617A9"/>
    <w:rsid w:val="00F61832"/>
    <w:rsid w:val="00F62BAE"/>
    <w:rsid w:val="00F64240"/>
    <w:rsid w:val="00F642AB"/>
    <w:rsid w:val="00F649E1"/>
    <w:rsid w:val="00F64E77"/>
    <w:rsid w:val="00F652F2"/>
    <w:rsid w:val="00F70A88"/>
    <w:rsid w:val="00F71906"/>
    <w:rsid w:val="00F72BD4"/>
    <w:rsid w:val="00F73041"/>
    <w:rsid w:val="00F736DC"/>
    <w:rsid w:val="00F737D4"/>
    <w:rsid w:val="00F74ED9"/>
    <w:rsid w:val="00F74FD2"/>
    <w:rsid w:val="00F756D0"/>
    <w:rsid w:val="00F76313"/>
    <w:rsid w:val="00F763CE"/>
    <w:rsid w:val="00F80CE2"/>
    <w:rsid w:val="00F811E2"/>
    <w:rsid w:val="00F81C99"/>
    <w:rsid w:val="00F821C7"/>
    <w:rsid w:val="00F82D4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A8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0307"/>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2E26FA"/>
    <w:rsid w:val="023C6C9C"/>
    <w:rsid w:val="02447828"/>
    <w:rsid w:val="0256755B"/>
    <w:rsid w:val="02CC3DCA"/>
    <w:rsid w:val="02FB2420"/>
    <w:rsid w:val="02FE76EF"/>
    <w:rsid w:val="03343D40"/>
    <w:rsid w:val="033E4BBF"/>
    <w:rsid w:val="03BA1683"/>
    <w:rsid w:val="03E72B61"/>
    <w:rsid w:val="03F033B0"/>
    <w:rsid w:val="04114082"/>
    <w:rsid w:val="04446205"/>
    <w:rsid w:val="04C410F4"/>
    <w:rsid w:val="04E62E18"/>
    <w:rsid w:val="0543236E"/>
    <w:rsid w:val="057C1D39"/>
    <w:rsid w:val="05891259"/>
    <w:rsid w:val="05E76E48"/>
    <w:rsid w:val="066A7A79"/>
    <w:rsid w:val="068F128E"/>
    <w:rsid w:val="070E48A8"/>
    <w:rsid w:val="073A569E"/>
    <w:rsid w:val="08633479"/>
    <w:rsid w:val="0A2A7C4B"/>
    <w:rsid w:val="0A617D3D"/>
    <w:rsid w:val="0BBA4FFF"/>
    <w:rsid w:val="0BCF0AAA"/>
    <w:rsid w:val="0C525237"/>
    <w:rsid w:val="0CB46AFB"/>
    <w:rsid w:val="0CB51572"/>
    <w:rsid w:val="0CFB1178"/>
    <w:rsid w:val="0E4D31E3"/>
    <w:rsid w:val="0E6574A4"/>
    <w:rsid w:val="0E76345F"/>
    <w:rsid w:val="0EA24254"/>
    <w:rsid w:val="0F403A6D"/>
    <w:rsid w:val="0F5D0577"/>
    <w:rsid w:val="0F711E78"/>
    <w:rsid w:val="0F7200CA"/>
    <w:rsid w:val="10D34B99"/>
    <w:rsid w:val="10DC2AA3"/>
    <w:rsid w:val="10FA7C8C"/>
    <w:rsid w:val="112F158C"/>
    <w:rsid w:val="11AC7198"/>
    <w:rsid w:val="12EA7F78"/>
    <w:rsid w:val="130B198F"/>
    <w:rsid w:val="135A334F"/>
    <w:rsid w:val="13E96481"/>
    <w:rsid w:val="145205A8"/>
    <w:rsid w:val="15AC3C0A"/>
    <w:rsid w:val="15E769F0"/>
    <w:rsid w:val="16A918E4"/>
    <w:rsid w:val="17D966D6"/>
    <w:rsid w:val="18952734"/>
    <w:rsid w:val="198C1722"/>
    <w:rsid w:val="1A0E7548"/>
    <w:rsid w:val="1A11228E"/>
    <w:rsid w:val="1A381F10"/>
    <w:rsid w:val="1ABF7F3C"/>
    <w:rsid w:val="1B6603B7"/>
    <w:rsid w:val="1B824429"/>
    <w:rsid w:val="1BC71D3B"/>
    <w:rsid w:val="1C59115B"/>
    <w:rsid w:val="1C8C02F2"/>
    <w:rsid w:val="1CD00D9F"/>
    <w:rsid w:val="1E2C58E8"/>
    <w:rsid w:val="1E636E30"/>
    <w:rsid w:val="1E890F8D"/>
    <w:rsid w:val="1F5E5F75"/>
    <w:rsid w:val="1F672950"/>
    <w:rsid w:val="1FB23E60"/>
    <w:rsid w:val="20761477"/>
    <w:rsid w:val="20E64474"/>
    <w:rsid w:val="215807BA"/>
    <w:rsid w:val="21F91F85"/>
    <w:rsid w:val="22A7378F"/>
    <w:rsid w:val="22C5630B"/>
    <w:rsid w:val="233D2346"/>
    <w:rsid w:val="23EC0BA6"/>
    <w:rsid w:val="24701A48"/>
    <w:rsid w:val="247C0C4C"/>
    <w:rsid w:val="25B508B9"/>
    <w:rsid w:val="25DC2738"/>
    <w:rsid w:val="268B0052"/>
    <w:rsid w:val="26FE1DEC"/>
    <w:rsid w:val="27743C90"/>
    <w:rsid w:val="27CC3FD4"/>
    <w:rsid w:val="283F090E"/>
    <w:rsid w:val="28F214DC"/>
    <w:rsid w:val="292673D8"/>
    <w:rsid w:val="29B844D4"/>
    <w:rsid w:val="29CA2459"/>
    <w:rsid w:val="2ACD0453"/>
    <w:rsid w:val="2B0F6376"/>
    <w:rsid w:val="2B271A58"/>
    <w:rsid w:val="2B6304A7"/>
    <w:rsid w:val="2B8A0ED3"/>
    <w:rsid w:val="2BB138D1"/>
    <w:rsid w:val="2CE101E6"/>
    <w:rsid w:val="2CF6734C"/>
    <w:rsid w:val="2D271CE7"/>
    <w:rsid w:val="2D2E5EBF"/>
    <w:rsid w:val="2D663463"/>
    <w:rsid w:val="2DC55411"/>
    <w:rsid w:val="2E204D3E"/>
    <w:rsid w:val="2E4E18AB"/>
    <w:rsid w:val="2E734E6D"/>
    <w:rsid w:val="2EF96EE4"/>
    <w:rsid w:val="30006BD5"/>
    <w:rsid w:val="30202DD3"/>
    <w:rsid w:val="30B31E99"/>
    <w:rsid w:val="32146967"/>
    <w:rsid w:val="32230959"/>
    <w:rsid w:val="32C06917"/>
    <w:rsid w:val="33042538"/>
    <w:rsid w:val="33304827"/>
    <w:rsid w:val="337E22EA"/>
    <w:rsid w:val="34572B3B"/>
    <w:rsid w:val="34A429A5"/>
    <w:rsid w:val="35CF7EC5"/>
    <w:rsid w:val="36254FE4"/>
    <w:rsid w:val="36361DE3"/>
    <w:rsid w:val="36A55DE0"/>
    <w:rsid w:val="372F61E0"/>
    <w:rsid w:val="386A44CF"/>
    <w:rsid w:val="389D1465"/>
    <w:rsid w:val="39322FCA"/>
    <w:rsid w:val="39A46823"/>
    <w:rsid w:val="39DC4F34"/>
    <w:rsid w:val="3A4C02FB"/>
    <w:rsid w:val="3AB90991"/>
    <w:rsid w:val="3ABB02C8"/>
    <w:rsid w:val="3AD46C94"/>
    <w:rsid w:val="3B337E5E"/>
    <w:rsid w:val="3B706131"/>
    <w:rsid w:val="3C162914"/>
    <w:rsid w:val="3C681D8A"/>
    <w:rsid w:val="3D0C4EC6"/>
    <w:rsid w:val="3D2008B6"/>
    <w:rsid w:val="3D29776B"/>
    <w:rsid w:val="3D734E8A"/>
    <w:rsid w:val="3DFB03D8"/>
    <w:rsid w:val="3E6F041E"/>
    <w:rsid w:val="3FBB6674"/>
    <w:rsid w:val="3FCC6AD3"/>
    <w:rsid w:val="405D597D"/>
    <w:rsid w:val="4081341A"/>
    <w:rsid w:val="4101561F"/>
    <w:rsid w:val="411C3143"/>
    <w:rsid w:val="41582A5C"/>
    <w:rsid w:val="41CC2DBB"/>
    <w:rsid w:val="4275481E"/>
    <w:rsid w:val="428B617A"/>
    <w:rsid w:val="42AD499A"/>
    <w:rsid w:val="42C41CE4"/>
    <w:rsid w:val="433D7BDC"/>
    <w:rsid w:val="437E1813"/>
    <w:rsid w:val="43AF64F0"/>
    <w:rsid w:val="43EF0FE2"/>
    <w:rsid w:val="44446C38"/>
    <w:rsid w:val="44A75419"/>
    <w:rsid w:val="44CA7C7F"/>
    <w:rsid w:val="45BD47FC"/>
    <w:rsid w:val="45CC5FB2"/>
    <w:rsid w:val="464529FA"/>
    <w:rsid w:val="46B75BA8"/>
    <w:rsid w:val="46DC75FC"/>
    <w:rsid w:val="48681AC2"/>
    <w:rsid w:val="487970CD"/>
    <w:rsid w:val="488937B4"/>
    <w:rsid w:val="48C97955"/>
    <w:rsid w:val="48E24BBA"/>
    <w:rsid w:val="49184B37"/>
    <w:rsid w:val="494F67AB"/>
    <w:rsid w:val="49880C8F"/>
    <w:rsid w:val="4A7D4C52"/>
    <w:rsid w:val="4A8561FD"/>
    <w:rsid w:val="4A8835F7"/>
    <w:rsid w:val="4AE303B0"/>
    <w:rsid w:val="4B592E71"/>
    <w:rsid w:val="4B6B53F2"/>
    <w:rsid w:val="4CBA03DF"/>
    <w:rsid w:val="4CE74F4D"/>
    <w:rsid w:val="4CF539DF"/>
    <w:rsid w:val="4D2E0486"/>
    <w:rsid w:val="4D371A30"/>
    <w:rsid w:val="4DD45540"/>
    <w:rsid w:val="4DDA060D"/>
    <w:rsid w:val="4EBB350C"/>
    <w:rsid w:val="4F195165"/>
    <w:rsid w:val="4F257E7B"/>
    <w:rsid w:val="4F9A3F25"/>
    <w:rsid w:val="4FD34906"/>
    <w:rsid w:val="50615016"/>
    <w:rsid w:val="50DD3FB2"/>
    <w:rsid w:val="52650D16"/>
    <w:rsid w:val="526B3F2A"/>
    <w:rsid w:val="52B9239A"/>
    <w:rsid w:val="53422EDD"/>
    <w:rsid w:val="534B7B37"/>
    <w:rsid w:val="539D6365"/>
    <w:rsid w:val="53C34BA7"/>
    <w:rsid w:val="54BD78FD"/>
    <w:rsid w:val="54F9581D"/>
    <w:rsid w:val="552D196B"/>
    <w:rsid w:val="55545149"/>
    <w:rsid w:val="55B552A9"/>
    <w:rsid w:val="572A3CDF"/>
    <w:rsid w:val="580C557C"/>
    <w:rsid w:val="58A86DDE"/>
    <w:rsid w:val="58C6010C"/>
    <w:rsid w:val="59154AD7"/>
    <w:rsid w:val="5923730C"/>
    <w:rsid w:val="593D49CE"/>
    <w:rsid w:val="59CF4D9E"/>
    <w:rsid w:val="5A9A35FE"/>
    <w:rsid w:val="5ADF548D"/>
    <w:rsid w:val="5AE14D89"/>
    <w:rsid w:val="5C4001D5"/>
    <w:rsid w:val="5C68504C"/>
    <w:rsid w:val="5C814A76"/>
    <w:rsid w:val="5CC42BB4"/>
    <w:rsid w:val="5D596EA7"/>
    <w:rsid w:val="5D5C60B4"/>
    <w:rsid w:val="5DBE7604"/>
    <w:rsid w:val="5DEA664B"/>
    <w:rsid w:val="5E08087F"/>
    <w:rsid w:val="5E135BA1"/>
    <w:rsid w:val="5EEC2466"/>
    <w:rsid w:val="5FD316B9"/>
    <w:rsid w:val="60031C46"/>
    <w:rsid w:val="60DD58EC"/>
    <w:rsid w:val="60EC092C"/>
    <w:rsid w:val="61113EEE"/>
    <w:rsid w:val="61AF1358"/>
    <w:rsid w:val="61F41846"/>
    <w:rsid w:val="62611B94"/>
    <w:rsid w:val="6265670F"/>
    <w:rsid w:val="639826A5"/>
    <w:rsid w:val="63E1229E"/>
    <w:rsid w:val="63F04A69"/>
    <w:rsid w:val="642B176B"/>
    <w:rsid w:val="652561BA"/>
    <w:rsid w:val="652811A1"/>
    <w:rsid w:val="66860EDB"/>
    <w:rsid w:val="66A50B1E"/>
    <w:rsid w:val="676C6322"/>
    <w:rsid w:val="67B2063C"/>
    <w:rsid w:val="67C97AC3"/>
    <w:rsid w:val="67E30EC1"/>
    <w:rsid w:val="68103152"/>
    <w:rsid w:val="68534DEC"/>
    <w:rsid w:val="68907DEF"/>
    <w:rsid w:val="68CA77A4"/>
    <w:rsid w:val="68F3328F"/>
    <w:rsid w:val="68FB170C"/>
    <w:rsid w:val="695F613F"/>
    <w:rsid w:val="6960496E"/>
    <w:rsid w:val="69620955"/>
    <w:rsid w:val="69877444"/>
    <w:rsid w:val="6A06480C"/>
    <w:rsid w:val="6A4E3B2B"/>
    <w:rsid w:val="6B481C3B"/>
    <w:rsid w:val="6B8E2D0B"/>
    <w:rsid w:val="6B99345E"/>
    <w:rsid w:val="6BF1329A"/>
    <w:rsid w:val="6C1331A3"/>
    <w:rsid w:val="6CA84BC1"/>
    <w:rsid w:val="6D3E4756"/>
    <w:rsid w:val="6D6655C2"/>
    <w:rsid w:val="6D940381"/>
    <w:rsid w:val="6EB11F38"/>
    <w:rsid w:val="6F0E5A30"/>
    <w:rsid w:val="6F4D7D29"/>
    <w:rsid w:val="6FC523EB"/>
    <w:rsid w:val="700532A9"/>
    <w:rsid w:val="704907AC"/>
    <w:rsid w:val="714D0F73"/>
    <w:rsid w:val="71731306"/>
    <w:rsid w:val="717435DA"/>
    <w:rsid w:val="72895F2E"/>
    <w:rsid w:val="72C02EBE"/>
    <w:rsid w:val="72C507AD"/>
    <w:rsid w:val="72D028D8"/>
    <w:rsid w:val="73100ED3"/>
    <w:rsid w:val="732E0930"/>
    <w:rsid w:val="745D47C3"/>
    <w:rsid w:val="75A35605"/>
    <w:rsid w:val="76AC3757"/>
    <w:rsid w:val="779C055E"/>
    <w:rsid w:val="77D851E6"/>
    <w:rsid w:val="77E84083"/>
    <w:rsid w:val="78A51694"/>
    <w:rsid w:val="78E73A5B"/>
    <w:rsid w:val="79004B1D"/>
    <w:rsid w:val="79676168"/>
    <w:rsid w:val="7BB51BEE"/>
    <w:rsid w:val="7C2428D0"/>
    <w:rsid w:val="7CB93F8E"/>
    <w:rsid w:val="7CF66B46"/>
    <w:rsid w:val="7D1E1A15"/>
    <w:rsid w:val="7D276B1C"/>
    <w:rsid w:val="7D4C6582"/>
    <w:rsid w:val="7D66388B"/>
    <w:rsid w:val="7D9341B1"/>
    <w:rsid w:val="7DBD28BA"/>
    <w:rsid w:val="7E755665"/>
    <w:rsid w:val="7F391F89"/>
    <w:rsid w:val="7F5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64F2C9"/>
  <w15:docId w15:val="{6BFCAAD8-9173-4482-B6B5-C60994F4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qFormat="1"/>
    <w:lsdException w:name="toc 1" w:uiPriority="39" w:qFormat="1"/>
    <w:lsdException w:name="toc 2"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qFormat="1"/>
    <w:lsdException w:name="header" w:semiHidden="1" w:uiPriority="0" w:qFormat="1"/>
    <w:lsdException w:name="footer" w:semiHidden="1"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uiPriority="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qFormat="1"/>
    <w:lsdException w:name="Body Text"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qFormat="1"/>
    <w:lsdException w:name="Subtitle" w:qFormat="1"/>
    <w:lsdException w:name="Salutation" w:semiHidden="1"/>
    <w:lsdException w:name="Date" w:semiHidden="1" w:uiPriority="0" w:qFormat="1"/>
    <w:lsdException w:name="Body Text First Indent" w:semiHidden="1"/>
    <w:lsdException w:name="Body Text First Indent 2" w:uiPriority="0" w:qFormat="1"/>
    <w:lsdException w:name="Note Heading" w:semiHidden="1"/>
    <w:lsdException w:name="Body Text 2" w:semiHidden="1"/>
    <w:lsdException w:name="Body Text 3" w:semiHidden="1"/>
    <w:lsdException w:name="Body Text Indent 2" w:semiHidden="1" w:uiPriority="0" w:qFormat="1"/>
    <w:lsdException w:name="Body Text Indent 3" w:semiHidden="1" w:uiPriority="0" w:qFormat="1"/>
    <w:lsdException w:name="Block Text" w:semiHidden="1"/>
    <w:lsdException w:name="Hyperlink" w:uiPriority="99" w:qFormat="1"/>
    <w:lsdException w:name="FollowedHyperlink" w:semiHidden="1" w:qFormat="1"/>
    <w:lsdException w:name="Strong" w:semiHidden="1" w:qFormat="1"/>
    <w:lsdException w:name="Emphasis" w:semiHidden="1" w:qFormat="1"/>
    <w:lsdException w:name="Document Map" w:semiHidden="1" w:uiPriority="0" w:qFormat="1"/>
    <w:lsdException w:name="Plain Text" w:uiPriority="0" w:qFormat="1"/>
    <w:lsdException w:name="E-mail Signature" w:semiHidden="1" w:uiPriority="99" w:qFormat="1"/>
    <w:lsdException w:name="HTML Top of Form" w:semiHidden="1" w:uiPriority="99" w:unhideWhenUsed="1"/>
    <w:lsdException w:name="HTML Bottom of Form" w:semiHidden="1" w:uiPriority="99" w:unhideWhenUsed="1"/>
    <w:lsdException w:name="Normal (Web)" w:semiHidden="1"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iPriority="0"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qFormat="1"/>
    <w:lsdException w:name="Table Grid" w:uiPriority="0" w:qFormat="1"/>
    <w:lsdException w:name="Table Theme" w:semiHidden="1" w:uiPriority="0"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98"/>
    <w:qFormat/>
    <w:pPr>
      <w:widowControl w:val="0"/>
      <w:jc w:val="both"/>
    </w:pPr>
    <w:rPr>
      <w:kern w:val="2"/>
      <w:sz w:val="21"/>
    </w:rPr>
  </w:style>
  <w:style w:type="paragraph" w:styleId="1">
    <w:name w:val="heading 1"/>
    <w:basedOn w:val="a2"/>
    <w:next w:val="a2"/>
    <w:link w:val="10"/>
    <w:semiHidden/>
    <w:qFormat/>
    <w:pPr>
      <w:keepNext/>
      <w:keepLines/>
      <w:spacing w:before="340" w:after="330" w:line="578" w:lineRule="auto"/>
      <w:outlineLvl w:val="0"/>
    </w:pPr>
    <w:rPr>
      <w:b/>
      <w:bCs/>
      <w:kern w:val="44"/>
      <w:sz w:val="44"/>
      <w:szCs w:val="44"/>
    </w:rPr>
  </w:style>
  <w:style w:type="paragraph" w:styleId="2">
    <w:name w:val="heading 2"/>
    <w:basedOn w:val="a2"/>
    <w:next w:val="a2"/>
    <w:link w:val="20"/>
    <w:semiHidden/>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2"/>
    <w:next w:val="a2"/>
    <w:link w:val="31"/>
    <w:semiHidden/>
    <w:qFormat/>
    <w:pPr>
      <w:keepNext/>
      <w:keepLines/>
      <w:spacing w:line="416" w:lineRule="auto"/>
      <w:outlineLvl w:val="2"/>
    </w:pPr>
    <w:rPr>
      <w:b/>
      <w:bCs/>
      <w:sz w:val="32"/>
      <w:szCs w:val="32"/>
    </w:rPr>
  </w:style>
  <w:style w:type="paragraph" w:styleId="40">
    <w:name w:val="heading 4"/>
    <w:basedOn w:val="a2"/>
    <w:next w:val="a2"/>
    <w:link w:val="41"/>
    <w:semiHidden/>
    <w:qFormat/>
    <w:pPr>
      <w:keepNext/>
      <w:keepLines/>
      <w:spacing w:line="360" w:lineRule="auto"/>
      <w:outlineLvl w:val="3"/>
    </w:pPr>
    <w:rPr>
      <w:rFonts w:ascii="Arial" w:hAnsi="Arial"/>
      <w:b/>
      <w:bCs/>
      <w:szCs w:val="28"/>
    </w:rPr>
  </w:style>
  <w:style w:type="paragraph" w:styleId="50">
    <w:name w:val="heading 5"/>
    <w:basedOn w:val="a2"/>
    <w:next w:val="a2"/>
    <w:link w:val="51"/>
    <w:semiHidden/>
    <w:qFormat/>
    <w:pPr>
      <w:keepNext/>
      <w:numPr>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E-mail Signature"/>
    <w:basedOn w:val="a2"/>
    <w:link w:val="a7"/>
    <w:uiPriority w:val="99"/>
    <w:semiHidden/>
    <w:qFormat/>
    <w:pPr>
      <w:spacing w:after="200" w:line="276" w:lineRule="auto"/>
      <w:jc w:val="left"/>
    </w:pPr>
    <w:rPr>
      <w:rFonts w:ascii="Calibri" w:hAnsi="Calibri"/>
      <w:kern w:val="0"/>
      <w:szCs w:val="21"/>
    </w:rPr>
  </w:style>
  <w:style w:type="paragraph" w:styleId="a8">
    <w:name w:val="caption"/>
    <w:basedOn w:val="a2"/>
    <w:next w:val="a2"/>
    <w:uiPriority w:val="98"/>
    <w:semiHidden/>
    <w:qFormat/>
    <w:pPr>
      <w:spacing w:before="152" w:after="160"/>
    </w:pPr>
    <w:rPr>
      <w:rFonts w:ascii="Arial" w:eastAsia="黑体" w:hAnsi="Arial" w:cs="Arial"/>
      <w:sz w:val="20"/>
    </w:rPr>
  </w:style>
  <w:style w:type="paragraph" w:styleId="a9">
    <w:name w:val="Document Map"/>
    <w:basedOn w:val="a2"/>
    <w:link w:val="11"/>
    <w:semiHidden/>
    <w:qFormat/>
    <w:pPr>
      <w:adjustRightInd w:val="0"/>
      <w:spacing w:line="312" w:lineRule="atLeast"/>
      <w:textAlignment w:val="baseline"/>
    </w:pPr>
    <w:rPr>
      <w:rFonts w:ascii="宋体"/>
      <w:kern w:val="0"/>
      <w:sz w:val="18"/>
      <w:szCs w:val="18"/>
    </w:rPr>
  </w:style>
  <w:style w:type="paragraph" w:styleId="aa">
    <w:name w:val="annotation text"/>
    <w:basedOn w:val="a2"/>
    <w:link w:val="ab"/>
    <w:uiPriority w:val="99"/>
    <w:qFormat/>
    <w:pPr>
      <w:jc w:val="left"/>
    </w:pPr>
  </w:style>
  <w:style w:type="paragraph" w:styleId="ac">
    <w:name w:val="Body Text"/>
    <w:basedOn w:val="a2"/>
    <w:link w:val="ad"/>
    <w:uiPriority w:val="98"/>
    <w:qFormat/>
    <w:rPr>
      <w:rFonts w:ascii="仿宋_GB2312" w:eastAsia="仿宋_GB2312"/>
      <w:sz w:val="32"/>
    </w:rPr>
  </w:style>
  <w:style w:type="paragraph" w:styleId="ae">
    <w:name w:val="Body Text Indent"/>
    <w:basedOn w:val="a2"/>
    <w:next w:val="a2"/>
    <w:link w:val="af"/>
    <w:semiHidden/>
    <w:qFormat/>
    <w:pPr>
      <w:spacing w:after="120"/>
      <w:ind w:leftChars="200" w:left="420"/>
    </w:pPr>
    <w:rPr>
      <w:rFonts w:ascii="Calibri" w:hAnsi="Calibri"/>
      <w:szCs w:val="22"/>
    </w:rPr>
  </w:style>
  <w:style w:type="paragraph" w:styleId="TOC3">
    <w:name w:val="toc 3"/>
    <w:basedOn w:val="a2"/>
    <w:next w:val="a2"/>
    <w:uiPriority w:val="39"/>
    <w:semiHidden/>
    <w:qFormat/>
    <w:pPr>
      <w:adjustRightInd w:val="0"/>
      <w:spacing w:line="312" w:lineRule="atLeast"/>
      <w:ind w:leftChars="400" w:left="840"/>
      <w:textAlignment w:val="baseline"/>
    </w:pPr>
    <w:rPr>
      <w:kern w:val="0"/>
      <w:sz w:val="24"/>
    </w:rPr>
  </w:style>
  <w:style w:type="paragraph" w:styleId="af0">
    <w:name w:val="Plain Text"/>
    <w:basedOn w:val="a2"/>
    <w:link w:val="12"/>
    <w:qFormat/>
    <w:rPr>
      <w:rFonts w:ascii="宋体" w:hAnsi="Courier New"/>
    </w:rPr>
  </w:style>
  <w:style w:type="paragraph" w:styleId="af1">
    <w:name w:val="Date"/>
    <w:basedOn w:val="a2"/>
    <w:next w:val="a2"/>
    <w:link w:val="af2"/>
    <w:semiHidden/>
    <w:qFormat/>
    <w:pPr>
      <w:adjustRightInd w:val="0"/>
      <w:spacing w:line="312" w:lineRule="atLeast"/>
      <w:ind w:leftChars="2500" w:left="100"/>
      <w:textAlignment w:val="baseline"/>
    </w:pPr>
    <w:rPr>
      <w:kern w:val="0"/>
      <w:sz w:val="24"/>
    </w:rPr>
  </w:style>
  <w:style w:type="paragraph" w:styleId="21">
    <w:name w:val="Body Text Indent 2"/>
    <w:basedOn w:val="a2"/>
    <w:link w:val="22"/>
    <w:semiHidden/>
    <w:qFormat/>
    <w:pPr>
      <w:adjustRightInd w:val="0"/>
      <w:spacing w:after="120" w:line="480" w:lineRule="auto"/>
      <w:ind w:leftChars="200" w:left="420"/>
      <w:textAlignment w:val="baseline"/>
    </w:pPr>
    <w:rPr>
      <w:kern w:val="0"/>
      <w:sz w:val="24"/>
    </w:rPr>
  </w:style>
  <w:style w:type="paragraph" w:styleId="af3">
    <w:name w:val="Balloon Text"/>
    <w:basedOn w:val="a2"/>
    <w:link w:val="af4"/>
    <w:semiHidden/>
    <w:qFormat/>
    <w:rPr>
      <w:sz w:val="18"/>
      <w:szCs w:val="18"/>
    </w:rPr>
  </w:style>
  <w:style w:type="paragraph" w:styleId="af5">
    <w:name w:val="footer"/>
    <w:basedOn w:val="a2"/>
    <w:link w:val="af6"/>
    <w:semiHidden/>
    <w:qFormat/>
    <w:pPr>
      <w:tabs>
        <w:tab w:val="center" w:pos="4153"/>
        <w:tab w:val="right" w:pos="8306"/>
      </w:tabs>
      <w:snapToGrid w:val="0"/>
      <w:jc w:val="left"/>
    </w:pPr>
    <w:rPr>
      <w:sz w:val="18"/>
      <w:szCs w:val="18"/>
    </w:rPr>
  </w:style>
  <w:style w:type="paragraph" w:styleId="af7">
    <w:name w:val="header"/>
    <w:basedOn w:val="a2"/>
    <w:link w:val="af8"/>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right" w:leader="dot" w:pos="8729"/>
      </w:tabs>
      <w:spacing w:line="480" w:lineRule="auto"/>
      <w:jc w:val="left"/>
    </w:pPr>
    <w:rPr>
      <w:rFonts w:ascii="宋体" w:hAnsi="宋体"/>
      <w:b/>
      <w:caps/>
      <w:sz w:val="28"/>
      <w:szCs w:val="28"/>
    </w:rPr>
  </w:style>
  <w:style w:type="paragraph" w:styleId="af9">
    <w:name w:val="List"/>
    <w:basedOn w:val="a2"/>
    <w:qFormat/>
    <w:pPr>
      <w:ind w:left="200" w:hangingChars="200" w:hanging="200"/>
    </w:pPr>
    <w:rPr>
      <w:szCs w:val="21"/>
    </w:rPr>
  </w:style>
  <w:style w:type="paragraph" w:styleId="32">
    <w:name w:val="Body Text Indent 3"/>
    <w:basedOn w:val="a2"/>
    <w:link w:val="33"/>
    <w:semiHidden/>
    <w:qFormat/>
    <w:pPr>
      <w:spacing w:line="360" w:lineRule="auto"/>
      <w:ind w:leftChars="413" w:left="1347" w:hangingChars="200" w:hanging="480"/>
    </w:pPr>
    <w:rPr>
      <w:rFonts w:ascii="宋体" w:hAnsi="宋体"/>
      <w:color w:val="FF0000"/>
      <w:sz w:val="24"/>
      <w:szCs w:val="24"/>
    </w:rPr>
  </w:style>
  <w:style w:type="paragraph" w:styleId="9">
    <w:name w:val="index 9"/>
    <w:basedOn w:val="a2"/>
    <w:next w:val="a2"/>
    <w:autoRedefine/>
    <w:uiPriority w:val="98"/>
    <w:semiHidden/>
    <w:qFormat/>
    <w:pPr>
      <w:ind w:leftChars="1600" w:left="1600"/>
    </w:pPr>
  </w:style>
  <w:style w:type="paragraph" w:styleId="TOC2">
    <w:name w:val="toc 2"/>
    <w:basedOn w:val="a2"/>
    <w:next w:val="a2"/>
    <w:uiPriority w:val="39"/>
    <w:qFormat/>
    <w:pPr>
      <w:ind w:leftChars="200" w:left="420"/>
    </w:pPr>
  </w:style>
  <w:style w:type="paragraph" w:styleId="afa">
    <w:name w:val="Message Header"/>
    <w:basedOn w:val="a2"/>
    <w:link w:val="afb"/>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kern w:val="0"/>
      <w:sz w:val="24"/>
      <w:szCs w:val="24"/>
    </w:rPr>
  </w:style>
  <w:style w:type="paragraph" w:styleId="afc">
    <w:name w:val="Normal (Web)"/>
    <w:basedOn w:val="a2"/>
    <w:semiHidden/>
    <w:qFormat/>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afd">
    <w:name w:val="Title"/>
    <w:basedOn w:val="a2"/>
    <w:next w:val="a2"/>
    <w:link w:val="afe"/>
    <w:semiHidden/>
    <w:qFormat/>
    <w:pPr>
      <w:spacing w:before="240" w:after="60"/>
      <w:jc w:val="center"/>
      <w:outlineLvl w:val="0"/>
    </w:pPr>
    <w:rPr>
      <w:rFonts w:asciiTheme="majorHAnsi" w:eastAsia="黑体" w:hAnsiTheme="majorHAnsi" w:cstheme="majorBidi"/>
      <w:b/>
      <w:bCs/>
      <w:sz w:val="36"/>
      <w:szCs w:val="32"/>
    </w:rPr>
  </w:style>
  <w:style w:type="paragraph" w:styleId="aff">
    <w:name w:val="annotation subject"/>
    <w:basedOn w:val="aa"/>
    <w:next w:val="aa"/>
    <w:link w:val="aff0"/>
    <w:uiPriority w:val="98"/>
    <w:semiHidden/>
    <w:qFormat/>
    <w:rPr>
      <w:b/>
      <w:bCs/>
    </w:rPr>
  </w:style>
  <w:style w:type="paragraph" w:styleId="23">
    <w:name w:val="Body Text First Indent 2"/>
    <w:basedOn w:val="ae"/>
    <w:next w:val="TOC2"/>
    <w:qFormat/>
    <w:pPr>
      <w:spacing w:line="276" w:lineRule="auto"/>
      <w:ind w:left="200" w:firstLineChars="200" w:firstLine="200"/>
      <w:jc w:val="left"/>
    </w:pPr>
  </w:style>
  <w:style w:type="table" w:styleId="aff1">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8"/>
    <w:semiHidden/>
    <w:qFormat/>
    <w:rPr>
      <w:b/>
    </w:rPr>
  </w:style>
  <w:style w:type="character" w:styleId="aff3">
    <w:name w:val="page number"/>
    <w:basedOn w:val="a3"/>
    <w:semiHidden/>
    <w:qFormat/>
  </w:style>
  <w:style w:type="character" w:styleId="aff4">
    <w:name w:val="FollowedHyperlink"/>
    <w:uiPriority w:val="98"/>
    <w:semiHidden/>
    <w:qFormat/>
    <w:rPr>
      <w:color w:val="800080"/>
      <w:u w:val="single"/>
    </w:rPr>
  </w:style>
  <w:style w:type="character" w:styleId="aff5">
    <w:name w:val="Emphasis"/>
    <w:uiPriority w:val="98"/>
    <w:semiHidden/>
    <w:qFormat/>
    <w:rPr>
      <w:i/>
      <w:iCs/>
    </w:rPr>
  </w:style>
  <w:style w:type="character" w:styleId="aff6">
    <w:name w:val="Hyperlink"/>
    <w:basedOn w:val="a3"/>
    <w:uiPriority w:val="99"/>
    <w:qFormat/>
    <w:rPr>
      <w:rFonts w:cs="Times New Roman"/>
      <w:color w:val="1F4F88"/>
      <w:u w:val="none"/>
    </w:rPr>
  </w:style>
  <w:style w:type="character" w:styleId="aff7">
    <w:name w:val="annotation reference"/>
    <w:uiPriority w:val="98"/>
    <w:semiHidden/>
    <w:qFormat/>
    <w:rPr>
      <w:sz w:val="21"/>
      <w:szCs w:val="21"/>
    </w:rPr>
  </w:style>
  <w:style w:type="character" w:customStyle="1" w:styleId="CharChar3">
    <w:name w:val="Char Char3"/>
    <w:uiPriority w:val="98"/>
    <w:semiHidden/>
    <w:qFormat/>
    <w:rPr>
      <w:rFonts w:ascii="宋体" w:eastAsia="宋体" w:hAnsi="Courier New"/>
      <w:kern w:val="2"/>
      <w:sz w:val="21"/>
      <w:lang w:val="en-US" w:eastAsia="zh-CN" w:bidi="ar-SA"/>
    </w:rPr>
  </w:style>
  <w:style w:type="character" w:customStyle="1" w:styleId="Char">
    <w:name w:val="纯文本 Char"/>
    <w:uiPriority w:val="98"/>
    <w:semiHidden/>
    <w:qFormat/>
    <w:rPr>
      <w:rFonts w:ascii="宋体" w:eastAsia="宋体" w:hAnsi="Courier New"/>
      <w:kern w:val="2"/>
      <w:sz w:val="21"/>
      <w:lang w:val="en-US" w:eastAsia="zh-CN" w:bidi="ar-SA"/>
    </w:rPr>
  </w:style>
  <w:style w:type="character" w:customStyle="1" w:styleId="ad">
    <w:name w:val="正文文本 字符"/>
    <w:link w:val="ac"/>
    <w:uiPriority w:val="98"/>
    <w:semiHidden/>
    <w:qFormat/>
    <w:rPr>
      <w:rFonts w:ascii="仿宋_GB2312" w:eastAsia="仿宋_GB2312"/>
      <w:kern w:val="2"/>
      <w:sz w:val="32"/>
    </w:rPr>
  </w:style>
  <w:style w:type="character" w:customStyle="1" w:styleId="af6">
    <w:name w:val="页脚 字符"/>
    <w:link w:val="af5"/>
    <w:semiHidden/>
    <w:qFormat/>
    <w:rPr>
      <w:kern w:val="2"/>
      <w:sz w:val="18"/>
      <w:szCs w:val="18"/>
    </w:rPr>
  </w:style>
  <w:style w:type="character" w:customStyle="1" w:styleId="31">
    <w:name w:val="标题 3 字符"/>
    <w:link w:val="30"/>
    <w:semiHidden/>
    <w:qFormat/>
    <w:rPr>
      <w:b/>
      <w:bCs/>
      <w:kern w:val="2"/>
      <w:sz w:val="32"/>
      <w:szCs w:val="32"/>
    </w:rPr>
  </w:style>
  <w:style w:type="character" w:customStyle="1" w:styleId="Char0">
    <w:name w:val="正文文本 Char"/>
    <w:uiPriority w:val="98"/>
    <w:semiHidden/>
    <w:qFormat/>
    <w:rPr>
      <w:rFonts w:ascii="仿宋_GB2312" w:eastAsia="仿宋_GB2312"/>
      <w:kern w:val="2"/>
      <w:sz w:val="32"/>
    </w:rPr>
  </w:style>
  <w:style w:type="character" w:customStyle="1" w:styleId="ab">
    <w:name w:val="批注文字 字符"/>
    <w:link w:val="aa"/>
    <w:uiPriority w:val="99"/>
    <w:qFormat/>
    <w:rPr>
      <w:kern w:val="2"/>
      <w:sz w:val="21"/>
    </w:rPr>
  </w:style>
  <w:style w:type="character" w:customStyle="1" w:styleId="apple-converted-space">
    <w:name w:val="apple-converted-space"/>
    <w:basedOn w:val="a3"/>
    <w:uiPriority w:val="98"/>
    <w:semiHidden/>
    <w:qFormat/>
  </w:style>
  <w:style w:type="character" w:customStyle="1" w:styleId="af4">
    <w:name w:val="批注框文本 字符"/>
    <w:link w:val="af3"/>
    <w:uiPriority w:val="98"/>
    <w:semiHidden/>
    <w:qFormat/>
    <w:rPr>
      <w:kern w:val="2"/>
      <w:sz w:val="18"/>
      <w:szCs w:val="18"/>
    </w:rPr>
  </w:style>
  <w:style w:type="character" w:customStyle="1" w:styleId="af">
    <w:name w:val="正文文本缩进 字符"/>
    <w:link w:val="ae"/>
    <w:semiHidden/>
    <w:qFormat/>
    <w:rPr>
      <w:rFonts w:ascii="Calibri" w:hAnsi="Calibri"/>
      <w:kern w:val="2"/>
      <w:sz w:val="21"/>
      <w:szCs w:val="22"/>
    </w:rPr>
  </w:style>
  <w:style w:type="character" w:customStyle="1" w:styleId="CharChar5">
    <w:name w:val="Char Char5"/>
    <w:uiPriority w:val="98"/>
    <w:semiHidden/>
    <w:qFormat/>
    <w:rPr>
      <w:rFonts w:ascii="宋体" w:eastAsia="宋体" w:hAnsi="Courier New"/>
      <w:kern w:val="2"/>
      <w:sz w:val="21"/>
      <w:lang w:val="en-US" w:eastAsia="zh-CN" w:bidi="ar-SA"/>
    </w:rPr>
  </w:style>
  <w:style w:type="character" w:customStyle="1" w:styleId="12">
    <w:name w:val="纯文本 字符1"/>
    <w:link w:val="af0"/>
    <w:semiHidden/>
    <w:qFormat/>
    <w:rPr>
      <w:rFonts w:ascii="宋体" w:hAnsi="Courier New"/>
      <w:kern w:val="2"/>
      <w:sz w:val="21"/>
    </w:rPr>
  </w:style>
  <w:style w:type="character" w:customStyle="1" w:styleId="aff8">
    <w:name w:val="纯文本 字符"/>
    <w:uiPriority w:val="98"/>
    <w:semiHidden/>
    <w:qFormat/>
    <w:rPr>
      <w:rFonts w:ascii="宋体" w:eastAsia="宋体" w:hAnsi="Courier New"/>
    </w:rPr>
  </w:style>
  <w:style w:type="character" w:customStyle="1" w:styleId="af8">
    <w:name w:val="页眉 字符"/>
    <w:link w:val="af7"/>
    <w:semiHidden/>
    <w:qFormat/>
    <w:rPr>
      <w:kern w:val="2"/>
      <w:sz w:val="18"/>
      <w:szCs w:val="18"/>
    </w:rPr>
  </w:style>
  <w:style w:type="character" w:customStyle="1" w:styleId="aff0">
    <w:name w:val="批注主题 字符"/>
    <w:link w:val="aff"/>
    <w:uiPriority w:val="98"/>
    <w:semiHidden/>
    <w:qFormat/>
    <w:rPr>
      <w:b/>
      <w:bCs/>
      <w:kern w:val="2"/>
      <w:sz w:val="21"/>
    </w:rPr>
  </w:style>
  <w:style w:type="character" w:customStyle="1" w:styleId="CharChar2">
    <w:name w:val="Char Char2"/>
    <w:uiPriority w:val="98"/>
    <w:semiHidden/>
    <w:qFormat/>
    <w:rPr>
      <w:rFonts w:ascii="宋体" w:hAnsi="Courier New" w:cs="宋体"/>
      <w:kern w:val="2"/>
      <w:sz w:val="21"/>
      <w:szCs w:val="21"/>
    </w:rPr>
  </w:style>
  <w:style w:type="character" w:customStyle="1" w:styleId="HTMLMarkup">
    <w:name w:val="HTML Markup"/>
    <w:uiPriority w:val="98"/>
    <w:semiHidden/>
    <w:qFormat/>
    <w:rPr>
      <w:vanish/>
      <w:color w:val="FF0000"/>
    </w:rPr>
  </w:style>
  <w:style w:type="character" w:customStyle="1" w:styleId="Char3">
    <w:name w:val="纯文本 Char3"/>
    <w:uiPriority w:val="98"/>
    <w:semiHidden/>
    <w:qFormat/>
    <w:rPr>
      <w:rFonts w:ascii="宋体" w:eastAsia="宋体" w:hAnsi="Courier New"/>
      <w:kern w:val="2"/>
      <w:sz w:val="21"/>
      <w:lang w:val="en-US" w:eastAsia="zh-CN" w:bidi="ar-SA"/>
    </w:rPr>
  </w:style>
  <w:style w:type="character" w:customStyle="1" w:styleId="Char1">
    <w:name w:val="正文文本缩进 Char"/>
    <w:link w:val="13"/>
    <w:uiPriority w:val="98"/>
    <w:semiHidden/>
    <w:qFormat/>
    <w:rPr>
      <w:kern w:val="2"/>
      <w:sz w:val="21"/>
    </w:rPr>
  </w:style>
  <w:style w:type="paragraph" w:customStyle="1" w:styleId="13">
    <w:name w:val="正文文本缩进1"/>
    <w:basedOn w:val="a2"/>
    <w:link w:val="Char1"/>
    <w:uiPriority w:val="98"/>
    <w:semiHidden/>
    <w:qFormat/>
    <w:pPr>
      <w:spacing w:after="120"/>
      <w:ind w:leftChars="200" w:left="420"/>
    </w:pPr>
  </w:style>
  <w:style w:type="paragraph" w:customStyle="1" w:styleId="14">
    <w:name w:val="1"/>
    <w:basedOn w:val="a2"/>
    <w:uiPriority w:val="98"/>
    <w:semiHidden/>
    <w:qFormat/>
    <w:pPr>
      <w:widowControl/>
      <w:spacing w:before="100" w:beforeAutospacing="1" w:after="100" w:afterAutospacing="1"/>
      <w:jc w:val="left"/>
    </w:pPr>
    <w:rPr>
      <w:rFonts w:ascii="宋体" w:hAnsi="宋体" w:hint="eastAsia"/>
      <w:kern w:val="0"/>
      <w:sz w:val="24"/>
      <w:szCs w:val="24"/>
    </w:rPr>
  </w:style>
  <w:style w:type="paragraph" w:customStyle="1" w:styleId="24">
    <w:name w:val="2"/>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styleId="aff9">
    <w:name w:val="List Paragraph"/>
    <w:basedOn w:val="a2"/>
    <w:uiPriority w:val="98"/>
    <w:semiHidden/>
    <w:qFormat/>
    <w:pPr>
      <w:ind w:firstLineChars="200" w:firstLine="420"/>
    </w:pPr>
    <w:rPr>
      <w:rFonts w:ascii="Calibri" w:hAnsi="Calibri"/>
      <w:szCs w:val="22"/>
    </w:rPr>
  </w:style>
  <w:style w:type="paragraph" w:customStyle="1" w:styleId="15">
    <w:name w:val="列出段落1"/>
    <w:basedOn w:val="a2"/>
    <w:uiPriority w:val="98"/>
    <w:semiHidden/>
    <w:qFormat/>
    <w:pPr>
      <w:ind w:firstLineChars="200" w:firstLine="420"/>
    </w:pPr>
    <w:rPr>
      <w:rFonts w:ascii="Calibri" w:hAnsi="Calibri"/>
      <w:szCs w:val="22"/>
    </w:rPr>
  </w:style>
  <w:style w:type="paragraph" w:customStyle="1" w:styleId="Char2">
    <w:name w:val="二级列表 Char"/>
    <w:basedOn w:val="a2"/>
    <w:uiPriority w:val="98"/>
    <w:semiHidden/>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uiPriority w:val="98"/>
    <w:semiHidden/>
    <w:qFormat/>
  </w:style>
  <w:style w:type="character" w:customStyle="1" w:styleId="10">
    <w:name w:val="标题 1 字符"/>
    <w:basedOn w:val="a3"/>
    <w:link w:val="1"/>
    <w:semiHidden/>
    <w:qFormat/>
    <w:rPr>
      <w:b/>
      <w:bCs/>
      <w:kern w:val="44"/>
      <w:sz w:val="44"/>
      <w:szCs w:val="44"/>
    </w:rPr>
  </w:style>
  <w:style w:type="paragraph" w:customStyle="1" w:styleId="TOC10">
    <w:name w:val="TOC 标题1"/>
    <w:basedOn w:val="1"/>
    <w:next w:val="a2"/>
    <w:uiPriority w:val="39"/>
    <w:semiHidden/>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3"/>
    <w:link w:val="2"/>
    <w:semiHidden/>
    <w:qFormat/>
    <w:rPr>
      <w:rFonts w:asciiTheme="majorHAnsi" w:eastAsiaTheme="majorEastAsia" w:hAnsiTheme="majorHAnsi" w:cstheme="majorBidi"/>
      <w:b/>
      <w:bCs/>
      <w:kern w:val="2"/>
      <w:sz w:val="32"/>
      <w:szCs w:val="32"/>
    </w:rPr>
  </w:style>
  <w:style w:type="character" w:customStyle="1" w:styleId="afe">
    <w:name w:val="标题 字符"/>
    <w:basedOn w:val="a3"/>
    <w:link w:val="afd"/>
    <w:semiHidden/>
    <w:qFormat/>
    <w:rPr>
      <w:rFonts w:asciiTheme="majorHAnsi" w:eastAsia="黑体" w:hAnsiTheme="majorHAnsi" w:cstheme="majorBidi"/>
      <w:b/>
      <w:bCs/>
      <w:kern w:val="2"/>
      <w:sz w:val="36"/>
      <w:szCs w:val="32"/>
    </w:rPr>
  </w:style>
  <w:style w:type="paragraph" w:customStyle="1" w:styleId="affa">
    <w:name w:val="章节"/>
    <w:basedOn w:val="af0"/>
    <w:qFormat/>
    <w:pPr>
      <w:spacing w:line="360" w:lineRule="auto"/>
      <w:jc w:val="center"/>
      <w:outlineLvl w:val="0"/>
    </w:pPr>
    <w:rPr>
      <w:rFonts w:ascii="黑体" w:eastAsia="黑体"/>
      <w:b/>
      <w:bCs/>
      <w:sz w:val="36"/>
      <w:szCs w:val="36"/>
    </w:rPr>
  </w:style>
  <w:style w:type="paragraph" w:customStyle="1" w:styleId="a1">
    <w:name w:val="一级标题"/>
    <w:basedOn w:val="af0"/>
    <w:uiPriority w:val="1"/>
    <w:qFormat/>
    <w:pPr>
      <w:numPr>
        <w:numId w:val="2"/>
      </w:numPr>
      <w:spacing w:line="360" w:lineRule="auto"/>
      <w:ind w:left="420"/>
      <w:outlineLvl w:val="1"/>
    </w:pPr>
    <w:rPr>
      <w:rFonts w:ascii="黑体" w:eastAsia="黑体"/>
      <w:b/>
      <w:bCs/>
      <w:sz w:val="28"/>
    </w:rPr>
  </w:style>
  <w:style w:type="paragraph" w:customStyle="1" w:styleId="a0">
    <w:name w:val="（二）级标题"/>
    <w:basedOn w:val="af0"/>
    <w:uiPriority w:val="2"/>
    <w:qFormat/>
    <w:pPr>
      <w:numPr>
        <w:numId w:val="3"/>
      </w:numPr>
      <w:spacing w:line="360" w:lineRule="auto"/>
      <w:ind w:left="1130"/>
      <w:outlineLvl w:val="2"/>
    </w:pPr>
    <w:rPr>
      <w:b/>
    </w:rPr>
  </w:style>
  <w:style w:type="paragraph" w:customStyle="1" w:styleId="3">
    <w:name w:val="3级标题"/>
    <w:basedOn w:val="af0"/>
    <w:link w:val="34"/>
    <w:uiPriority w:val="3"/>
    <w:qFormat/>
    <w:pPr>
      <w:numPr>
        <w:numId w:val="4"/>
      </w:numPr>
      <w:spacing w:line="360" w:lineRule="auto"/>
      <w:outlineLvl w:val="3"/>
    </w:pPr>
    <w:rPr>
      <w:b/>
    </w:rPr>
  </w:style>
  <w:style w:type="paragraph" w:customStyle="1" w:styleId="4">
    <w:name w:val="（4）级标题"/>
    <w:basedOn w:val="af0"/>
    <w:uiPriority w:val="8"/>
    <w:qFormat/>
    <w:pPr>
      <w:numPr>
        <w:numId w:val="5"/>
      </w:numPr>
      <w:spacing w:line="360" w:lineRule="auto"/>
      <w:outlineLvl w:val="4"/>
    </w:pPr>
  </w:style>
  <w:style w:type="paragraph" w:customStyle="1" w:styleId="affb">
    <w:name w:val="标书正文"/>
    <w:basedOn w:val="af0"/>
    <w:link w:val="affc"/>
    <w:uiPriority w:val="9"/>
    <w:qFormat/>
    <w:pPr>
      <w:spacing w:line="360" w:lineRule="auto"/>
      <w:jc w:val="left"/>
    </w:pPr>
  </w:style>
  <w:style w:type="character" w:customStyle="1" w:styleId="41">
    <w:name w:val="标题 4 字符"/>
    <w:basedOn w:val="a3"/>
    <w:link w:val="40"/>
    <w:semiHidden/>
    <w:qFormat/>
    <w:rPr>
      <w:rFonts w:ascii="Arial" w:hAnsi="Arial"/>
      <w:b/>
      <w:bCs/>
      <w:kern w:val="2"/>
      <w:sz w:val="21"/>
      <w:szCs w:val="28"/>
    </w:rPr>
  </w:style>
  <w:style w:type="character" w:customStyle="1" w:styleId="51">
    <w:name w:val="标题 5 字符"/>
    <w:basedOn w:val="a3"/>
    <w:link w:val="50"/>
    <w:semiHidden/>
    <w:qFormat/>
    <w:rPr>
      <w:rFonts w:ascii="宋体" w:hAnsi="宋体"/>
      <w:bCs/>
      <w:iCs/>
      <w:color w:val="000000"/>
      <w:sz w:val="28"/>
      <w:szCs w:val="28"/>
    </w:rPr>
  </w:style>
  <w:style w:type="paragraph" w:customStyle="1" w:styleId="35">
    <w:name w:val="3"/>
    <w:qFormat/>
    <w:pPr>
      <w:widowControl w:val="0"/>
      <w:jc w:val="both"/>
    </w:pPr>
    <w:rPr>
      <w:kern w:val="2"/>
      <w:sz w:val="21"/>
    </w:rPr>
  </w:style>
  <w:style w:type="character" w:customStyle="1" w:styleId="case31">
    <w:name w:val="case31"/>
    <w:qFormat/>
    <w:rPr>
      <w:rFonts w:ascii="ˎ̥" w:hAnsi="ˎ̥" w:hint="default"/>
      <w:sz w:val="21"/>
      <w:szCs w:val="21"/>
    </w:rPr>
  </w:style>
  <w:style w:type="character" w:customStyle="1" w:styleId="2Char">
    <w:name w:val="标题 2 Char"/>
    <w:qFormat/>
    <w:rPr>
      <w:rFonts w:ascii="宋体" w:hAnsi="宋体"/>
      <w:bCs/>
      <w:sz w:val="24"/>
      <w:szCs w:val="32"/>
    </w:rPr>
  </w:style>
  <w:style w:type="character" w:customStyle="1" w:styleId="Char4">
    <w:name w:val="标题 Char"/>
    <w:qFormat/>
    <w:rPr>
      <w:rFonts w:ascii="宋体" w:hAnsi="宋体" w:cs="Times New Roman"/>
      <w:b/>
      <w:bCs/>
      <w:sz w:val="24"/>
      <w:szCs w:val="32"/>
    </w:rPr>
  </w:style>
  <w:style w:type="character" w:customStyle="1" w:styleId="33">
    <w:name w:val="正文文本缩进 3 字符"/>
    <w:basedOn w:val="a3"/>
    <w:link w:val="32"/>
    <w:semiHidden/>
    <w:qFormat/>
    <w:rPr>
      <w:rFonts w:ascii="宋体" w:hAnsi="宋体"/>
      <w:color w:val="FF0000"/>
      <w:kern w:val="2"/>
      <w:sz w:val="24"/>
      <w:szCs w:val="24"/>
    </w:rPr>
  </w:style>
  <w:style w:type="paragraph" w:customStyle="1" w:styleId="Style4">
    <w:name w:val="_Style 4"/>
    <w:basedOn w:val="1"/>
    <w:next w:val="a2"/>
    <w:uiPriority w:val="39"/>
    <w:semiHidden/>
    <w:qFormat/>
    <w:pPr>
      <w:keepLines w:val="0"/>
      <w:widowControl/>
      <w:tabs>
        <w:tab w:val="left" w:pos="2400"/>
      </w:tabs>
      <w:spacing w:before="480" w:after="0" w:line="276" w:lineRule="auto"/>
      <w:ind w:left="2400" w:rightChars="98" w:right="206" w:hanging="720"/>
      <w:jc w:val="left"/>
      <w:outlineLvl w:val="9"/>
    </w:pPr>
    <w:rPr>
      <w:rFonts w:ascii="Cambria" w:hAnsi="Cambria"/>
      <w:color w:val="365F91"/>
      <w:kern w:val="0"/>
      <w:sz w:val="28"/>
      <w:szCs w:val="28"/>
    </w:rPr>
  </w:style>
  <w:style w:type="paragraph" w:customStyle="1" w:styleId="CharCharCharCharCharCharChar">
    <w:name w:val="Char Char Char Char Char Char Char"/>
    <w:basedOn w:val="a2"/>
    <w:qFormat/>
    <w:pPr>
      <w:widowControl/>
      <w:snapToGrid w:val="0"/>
      <w:spacing w:after="160" w:line="360" w:lineRule="auto"/>
      <w:jc w:val="left"/>
    </w:pPr>
    <w:rPr>
      <w:kern w:val="0"/>
      <w:sz w:val="24"/>
      <w:szCs w:val="24"/>
      <w:lang w:eastAsia="en-US"/>
    </w:rPr>
  </w:style>
  <w:style w:type="character" w:customStyle="1" w:styleId="22">
    <w:name w:val="正文文本缩进 2 字符"/>
    <w:basedOn w:val="a3"/>
    <w:link w:val="21"/>
    <w:semiHidden/>
    <w:qFormat/>
    <w:rPr>
      <w:sz w:val="24"/>
    </w:rPr>
  </w:style>
  <w:style w:type="character" w:customStyle="1" w:styleId="af2">
    <w:name w:val="日期 字符"/>
    <w:basedOn w:val="a3"/>
    <w:link w:val="af1"/>
    <w:semiHidden/>
    <w:qFormat/>
    <w:rPr>
      <w:sz w:val="24"/>
    </w:rPr>
  </w:style>
  <w:style w:type="paragraph" w:customStyle="1" w:styleId="Char1CharCharCharCharCharChar">
    <w:name w:val="Char1 Char Char Char Char Char Char"/>
    <w:basedOn w:val="a2"/>
    <w:qFormat/>
    <w:rPr>
      <w:rFonts w:ascii="Tahoma" w:hAnsi="Tahoma"/>
      <w:sz w:val="24"/>
    </w:rPr>
  </w:style>
  <w:style w:type="paragraph" w:customStyle="1" w:styleId="16">
    <w:name w:val="样式1"/>
    <w:basedOn w:val="a2"/>
    <w:qFormat/>
    <w:pPr>
      <w:adjustRightInd w:val="0"/>
      <w:spacing w:line="420" w:lineRule="auto"/>
      <w:jc w:val="center"/>
      <w:textAlignment w:val="baseline"/>
    </w:pPr>
    <w:rPr>
      <w:rFonts w:ascii="宋体"/>
      <w:kern w:val="0"/>
      <w:sz w:val="24"/>
    </w:rPr>
  </w:style>
  <w:style w:type="paragraph" w:customStyle="1" w:styleId="case3">
    <w:name w:val="case3"/>
    <w:basedOn w:val="a2"/>
    <w:qFormat/>
    <w:pPr>
      <w:widowControl/>
      <w:spacing w:before="100" w:beforeAutospacing="1" w:after="100" w:afterAutospacing="1" w:line="390" w:lineRule="atLeast"/>
      <w:jc w:val="left"/>
    </w:pPr>
    <w:rPr>
      <w:rFonts w:ascii="ˎ̥" w:hAnsi="ˎ̥" w:cs="宋体"/>
      <w:color w:val="000000"/>
      <w:kern w:val="0"/>
      <w:szCs w:val="21"/>
    </w:rPr>
  </w:style>
  <w:style w:type="paragraph" w:customStyle="1" w:styleId="generalnormal">
    <w:name w:val="general normal"/>
    <w:basedOn w:val="a2"/>
    <w:qFormat/>
    <w:pPr>
      <w:widowControl/>
      <w:numPr>
        <w:numId w:val="6"/>
      </w:numPr>
      <w:spacing w:before="120" w:after="120" w:line="360" w:lineRule="auto"/>
    </w:pPr>
    <w:rPr>
      <w:rFonts w:ascii="Arial" w:hAnsi="Arial"/>
      <w:kern w:val="0"/>
      <w:sz w:val="24"/>
      <w:szCs w:val="24"/>
    </w:rPr>
  </w:style>
  <w:style w:type="character" w:customStyle="1" w:styleId="affd">
    <w:name w:val="文档结构图 字符"/>
    <w:basedOn w:val="a3"/>
    <w:uiPriority w:val="98"/>
    <w:semiHidden/>
    <w:qFormat/>
    <w:rPr>
      <w:rFonts w:ascii="Microsoft YaHei UI" w:eastAsia="Microsoft YaHei UI"/>
      <w:kern w:val="2"/>
      <w:sz w:val="18"/>
      <w:szCs w:val="18"/>
    </w:rPr>
  </w:style>
  <w:style w:type="character" w:customStyle="1" w:styleId="11">
    <w:name w:val="文档结构图 字符1"/>
    <w:basedOn w:val="a3"/>
    <w:link w:val="a9"/>
    <w:semiHidden/>
    <w:qFormat/>
    <w:rPr>
      <w:rFonts w:ascii="宋体"/>
      <w:sz w:val="18"/>
      <w:szCs w:val="18"/>
    </w:rPr>
  </w:style>
  <w:style w:type="paragraph" w:customStyle="1" w:styleId="affe">
    <w:name w:val="表格"/>
    <w:basedOn w:val="a2"/>
    <w:link w:val="afff"/>
    <w:uiPriority w:val="10"/>
    <w:qFormat/>
    <w:rPr>
      <w:rFonts w:ascii="宋体" w:hAnsi="宋体"/>
      <w:szCs w:val="30"/>
    </w:rPr>
  </w:style>
  <w:style w:type="character" w:customStyle="1" w:styleId="afff">
    <w:name w:val="表格 字符"/>
    <w:basedOn w:val="a3"/>
    <w:link w:val="affe"/>
    <w:uiPriority w:val="10"/>
    <w:qFormat/>
    <w:rPr>
      <w:rFonts w:ascii="宋体" w:hAnsi="宋体"/>
      <w:kern w:val="2"/>
      <w:sz w:val="21"/>
      <w:szCs w:val="30"/>
    </w:rPr>
  </w:style>
  <w:style w:type="paragraph" w:customStyle="1" w:styleId="5">
    <w:name w:val="5）级标题"/>
    <w:basedOn w:val="affb"/>
    <w:link w:val="52"/>
    <w:uiPriority w:val="11"/>
    <w:qFormat/>
    <w:pPr>
      <w:numPr>
        <w:numId w:val="7"/>
      </w:numPr>
      <w:ind w:firstLine="0"/>
    </w:pPr>
  </w:style>
  <w:style w:type="character" w:customStyle="1" w:styleId="affc">
    <w:name w:val="标书正文 字符"/>
    <w:basedOn w:val="12"/>
    <w:link w:val="affb"/>
    <w:uiPriority w:val="9"/>
    <w:qFormat/>
    <w:rPr>
      <w:rFonts w:ascii="宋体" w:hAnsi="Courier New"/>
      <w:kern w:val="2"/>
      <w:sz w:val="21"/>
    </w:rPr>
  </w:style>
  <w:style w:type="character" w:customStyle="1" w:styleId="52">
    <w:name w:val="5）级标题 字符"/>
    <w:basedOn w:val="affc"/>
    <w:link w:val="5"/>
    <w:uiPriority w:val="11"/>
    <w:qFormat/>
    <w:rPr>
      <w:rFonts w:ascii="宋体" w:hAnsi="Courier New"/>
      <w:kern w:val="2"/>
      <w:sz w:val="21"/>
    </w:rPr>
  </w:style>
  <w:style w:type="paragraph" w:customStyle="1" w:styleId="455">
    <w:name w:val="样式 标题 4 + 段前: 5 磅 段后: 5 磅 行距: 单倍行距"/>
    <w:next w:val="9"/>
    <w:qFormat/>
    <w:pPr>
      <w:keepNext/>
      <w:keepLines/>
      <w:widowControl w:val="0"/>
      <w:tabs>
        <w:tab w:val="left" w:pos="780"/>
        <w:tab w:val="left" w:pos="1680"/>
      </w:tabs>
      <w:adjustRightInd w:val="0"/>
      <w:spacing w:before="100" w:after="100" w:line="372" w:lineRule="auto"/>
      <w:ind w:leftChars="200" w:left="400" w:hangingChars="200" w:hanging="200"/>
      <w:outlineLvl w:val="3"/>
    </w:pPr>
    <w:rPr>
      <w:rFonts w:ascii="Arial" w:eastAsia="黑体" w:hAnsi="Arial"/>
      <w:b/>
      <w:sz w:val="28"/>
    </w:rPr>
  </w:style>
  <w:style w:type="character" w:customStyle="1" w:styleId="17">
    <w:name w:val="不明显强调1"/>
    <w:basedOn w:val="a3"/>
    <w:uiPriority w:val="19"/>
    <w:qFormat/>
    <w:rPr>
      <w:rFonts w:eastAsia="宋体"/>
      <w:i/>
      <w:iCs/>
      <w:color w:val="auto"/>
      <w:sz w:val="21"/>
    </w:rPr>
  </w:style>
  <w:style w:type="paragraph" w:customStyle="1" w:styleId="a">
    <w:name w:val="⑥级标题"/>
    <w:basedOn w:val="3"/>
    <w:link w:val="afff0"/>
    <w:uiPriority w:val="12"/>
    <w:qFormat/>
    <w:pPr>
      <w:numPr>
        <w:numId w:val="8"/>
      </w:numPr>
    </w:pPr>
  </w:style>
  <w:style w:type="character" w:customStyle="1" w:styleId="34">
    <w:name w:val="3级标题 字符"/>
    <w:basedOn w:val="12"/>
    <w:link w:val="3"/>
    <w:uiPriority w:val="3"/>
    <w:qFormat/>
    <w:rPr>
      <w:rFonts w:ascii="宋体" w:hAnsi="Courier New"/>
      <w:b/>
      <w:kern w:val="2"/>
      <w:sz w:val="21"/>
    </w:rPr>
  </w:style>
  <w:style w:type="character" w:customStyle="1" w:styleId="afff0">
    <w:name w:val="⑥级标题 字符"/>
    <w:basedOn w:val="34"/>
    <w:link w:val="a"/>
    <w:uiPriority w:val="12"/>
    <w:qFormat/>
    <w:rPr>
      <w:rFonts w:ascii="宋体" w:hAnsi="Courier New"/>
      <w:b/>
      <w:kern w:val="2"/>
      <w:sz w:val="21"/>
    </w:rPr>
  </w:style>
  <w:style w:type="character" w:customStyle="1" w:styleId="a7">
    <w:name w:val="电子邮件签名 字符"/>
    <w:link w:val="a6"/>
    <w:uiPriority w:val="99"/>
    <w:semiHidden/>
    <w:qFormat/>
    <w:locked/>
    <w:rPr>
      <w:sz w:val="21"/>
      <w:szCs w:val="21"/>
    </w:rPr>
  </w:style>
  <w:style w:type="character" w:customStyle="1" w:styleId="18">
    <w:name w:val="电子邮件签名 字符1"/>
    <w:basedOn w:val="a3"/>
    <w:uiPriority w:val="98"/>
    <w:semiHidden/>
    <w:qFormat/>
    <w:rPr>
      <w:rFonts w:ascii="Times New Roman" w:hAnsi="Times New Roman"/>
      <w:kern w:val="2"/>
      <w:sz w:val="21"/>
    </w:rPr>
  </w:style>
  <w:style w:type="character" w:customStyle="1" w:styleId="HRChar">
    <w:name w:val="HR正文 Char"/>
    <w:link w:val="HR"/>
    <w:qFormat/>
    <w:rPr>
      <w:kern w:val="2"/>
      <w:sz w:val="24"/>
      <w:szCs w:val="24"/>
    </w:rPr>
  </w:style>
  <w:style w:type="paragraph" w:customStyle="1" w:styleId="HR">
    <w:name w:val="HR正文"/>
    <w:basedOn w:val="a2"/>
    <w:link w:val="HRChar"/>
    <w:qFormat/>
    <w:pPr>
      <w:spacing w:line="300" w:lineRule="auto"/>
      <w:ind w:firstLineChars="200" w:firstLine="200"/>
    </w:pPr>
    <w:rPr>
      <w:rFonts w:ascii="Calibri" w:hAnsi="Calibri"/>
      <w:sz w:val="24"/>
      <w:szCs w:val="24"/>
    </w:rPr>
  </w:style>
  <w:style w:type="character" w:customStyle="1" w:styleId="afb">
    <w:name w:val="信息标题 字符"/>
    <w:link w:val="afa"/>
    <w:uiPriority w:val="99"/>
    <w:semiHidden/>
    <w:qFormat/>
    <w:locked/>
    <w:rPr>
      <w:rFonts w:ascii="Cambria" w:hAnsi="Cambria" w:cs="Cambria"/>
      <w:sz w:val="24"/>
      <w:szCs w:val="24"/>
      <w:shd w:val="pct20" w:color="auto" w:fill="auto"/>
    </w:rPr>
  </w:style>
  <w:style w:type="character" w:customStyle="1" w:styleId="19">
    <w:name w:val="信息标题 字符1"/>
    <w:basedOn w:val="a3"/>
    <w:uiPriority w:val="98"/>
    <w:semiHidden/>
    <w:qFormat/>
    <w:rPr>
      <w:rFonts w:asciiTheme="majorHAnsi" w:eastAsiaTheme="majorEastAsia" w:hAnsiTheme="majorHAnsi" w:cstheme="majorBidi"/>
      <w:kern w:val="2"/>
      <w:sz w:val="24"/>
      <w:szCs w:val="24"/>
      <w:shd w:val="pct20" w:color="auto" w:fill="auto"/>
    </w:rPr>
  </w:style>
  <w:style w:type="character" w:customStyle="1" w:styleId="Char10">
    <w:name w:val="页眉 Char1"/>
    <w:semiHidden/>
    <w:qFormat/>
    <w:locked/>
    <w:rPr>
      <w:rFonts w:ascii="Calibri" w:hAnsi="Calibri"/>
      <w:sz w:val="18"/>
      <w:szCs w:val="18"/>
    </w:rPr>
  </w:style>
  <w:style w:type="paragraph" w:customStyle="1" w:styleId="TableParagraph">
    <w:name w:val="Table Paragraph"/>
    <w:basedOn w:val="a2"/>
    <w:autoRedefine/>
    <w:uiPriority w:val="1"/>
    <w:qFormat/>
    <w:rPr>
      <w:rFonts w:ascii="宋体" w:hAnsi="宋体" w:cs="宋体"/>
    </w:rPr>
  </w:style>
  <w:style w:type="table" w:customStyle="1" w:styleId="TableNormal">
    <w:name w:val="Table Normal"/>
    <w:autoRedefine/>
    <w:qFormat/>
    <w:tblPr>
      <w:tblCellMar>
        <w:top w:w="0" w:type="dxa"/>
        <w:left w:w="0" w:type="dxa"/>
        <w:bottom w:w="0" w:type="dxa"/>
        <w:right w:w="0" w:type="dxa"/>
      </w:tblCellMar>
    </w:tblPr>
  </w:style>
  <w:style w:type="character" w:styleId="afff1">
    <w:name w:val="Unresolved Mention"/>
    <w:basedOn w:val="a3"/>
    <w:uiPriority w:val="99"/>
    <w:semiHidden/>
    <w:unhideWhenUsed/>
    <w:rsid w:val="001C6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6541</Words>
  <Characters>7197</Characters>
  <Application>Microsoft Office Word</Application>
  <DocSecurity>0</DocSecurity>
  <Lines>479</Lines>
  <Paragraphs>508</Paragraphs>
  <ScaleCrop>false</ScaleCrop>
  <Company>Hewlett-Packard Company</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2020-06-28T02:28:00Z</cp:lastPrinted>
  <dcterms:created xsi:type="dcterms:W3CDTF">2026-04-17T06:29:00Z</dcterms:created>
  <dcterms:modified xsi:type="dcterms:W3CDTF">2026-04-17T06:47:00Z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C4E667CF26604F52AD561790FE42A8A8_13</vt:lpwstr>
  </property>
  <property fmtid="{D5CDD505-2E9C-101B-9397-08002B2CF9AE}" pid="4" name="KSOTemplateDocerSaveRecord">
    <vt:lpwstr>eyJoZGlkIjoiNDRkMjY2NDFlMWJjMjY1NGZkYTRhNjE1ODgzMjUwMjciLCJ1c2VySWQiOiIyODk5MjQ5NTAifQ==</vt:lpwstr>
  </property>
</Properties>
</file>