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2"/>
        <w:widowControl/>
        <w:jc w:val="center"/>
        <w:outlineLvl w:val="0"/>
        <w:rPr>
          <w:i w:val="0"/>
          <w:iCs/>
          <w:sz w:val="32"/>
          <w:szCs w:val="32"/>
          <w:highlight w:val="none"/>
          <w:lang w:val="en-US"/>
        </w:rPr>
      </w:pPr>
      <w:bookmarkStart w:id="0" w:name="_Toc12866"/>
      <w:r>
        <w:rPr>
          <w:rFonts w:hint="eastAsia" w:cs="宋体"/>
          <w:i w:val="0"/>
          <w:iCs/>
          <w:sz w:val="32"/>
          <w:szCs w:val="32"/>
          <w:highlight w:val="none"/>
          <w:lang w:val="en-US" w:eastAsia="zh-CN"/>
        </w:rPr>
        <w:t>中国重汽集团济南动力有限公司专利业务招标项目招标公告</w:t>
      </w:r>
      <w:bookmarkEnd w:id="0"/>
    </w:p>
    <w:p w14:paraId="2538CB01">
      <w:pPr>
        <w:widowControl/>
        <w:jc w:val="center"/>
        <w:outlineLvl w:val="9"/>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none"/>
          <w:lang w:val="en-US" w:eastAsia="zh-CN"/>
        </w:rPr>
        <w:t>ZBGL2026030269</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2"/>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2026-03-27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2026-04-01 </w:t>
            </w:r>
          </w:p>
        </w:tc>
      </w:tr>
    </w:tbl>
    <w:p w14:paraId="40D0D37B">
      <w:pPr>
        <w:rPr>
          <w:rFonts w:hint="eastAsia" w:asciiTheme="majorEastAsia" w:hAnsiTheme="majorEastAsia" w:eastAsiaTheme="majorEastAsia" w:cstheme="majorEastAsia"/>
          <w:b/>
          <w:bCs/>
          <w:sz w:val="24"/>
          <w:szCs w:val="24"/>
        </w:rPr>
      </w:pPr>
    </w:p>
    <w:p w14:paraId="3B47EF5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项目概况  </w:t>
      </w:r>
    </w:p>
    <w:p w14:paraId="7F09AAB5">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ajorEastAsia" w:hAnsiTheme="majorEastAsia" w:eastAsiaTheme="majorEastAsia" w:cstheme="majorEastAsia"/>
          <w:sz w:val="24"/>
          <w:szCs w:val="24"/>
          <w:lang w:val="en-US" w:eastAsia="zh-CN"/>
        </w:rPr>
      </w:pPr>
      <w:r>
        <w:rPr>
          <w:rFonts w:hint="eastAsia" w:ascii="宋体" w:hAnsi="宋体" w:eastAsia="宋体" w:cs="宋体"/>
          <w:sz w:val="24"/>
          <w:szCs w:val="24"/>
        </w:rPr>
        <w:t>根据</w:t>
      </w:r>
      <w:r>
        <w:rPr>
          <w:rFonts w:ascii="宋体" w:hAnsi="宋体" w:eastAsia="宋体" w:cs="宋体"/>
          <w:sz w:val="24"/>
          <w:szCs w:val="24"/>
        </w:rPr>
        <w:t>中国重型汽车集团有限公司</w:t>
      </w:r>
      <w:r>
        <w:rPr>
          <w:rFonts w:hint="eastAsia" w:ascii="宋体" w:hAnsi="宋体" w:eastAsia="宋体" w:cs="宋体"/>
          <w:sz w:val="24"/>
          <w:szCs w:val="24"/>
        </w:rPr>
        <w:t>的使</w:t>
      </w:r>
      <w:r>
        <w:rPr>
          <w:rFonts w:hint="eastAsia" w:ascii="宋体" w:hAnsi="宋体" w:eastAsia="宋体" w:cs="宋体"/>
          <w:sz w:val="24"/>
          <w:szCs w:val="24"/>
          <w:highlight w:val="none"/>
        </w:rPr>
        <w:t>用需求，对</w:t>
      </w:r>
      <w:r>
        <w:rPr>
          <w:rFonts w:hint="eastAsia" w:ascii="宋体" w:hAnsi="宋体" w:eastAsia="宋体" w:cs="宋体"/>
          <w:sz w:val="24"/>
          <w:szCs w:val="24"/>
          <w:highlight w:val="none"/>
          <w:lang w:val="en-US" w:eastAsia="zh-CN"/>
        </w:rPr>
        <w:t>中国重汽集团济南动力有限公司专利业务招标项目</w:t>
      </w:r>
      <w:r>
        <w:rPr>
          <w:rFonts w:hint="eastAsia" w:ascii="宋体" w:hAnsi="宋体" w:eastAsia="宋体" w:cs="宋体"/>
          <w:sz w:val="24"/>
          <w:szCs w:val="24"/>
          <w:highlight w:val="none"/>
        </w:rPr>
        <w:t>进行公开招标，资金已落实，该项目具备招标条件，现组织公开招标</w:t>
      </w:r>
      <w:r>
        <w:rPr>
          <w:rFonts w:hint="eastAsia" w:ascii="宋体" w:hAnsi="宋体" w:eastAsia="宋体" w:cs="宋体"/>
          <w:sz w:val="24"/>
          <w:szCs w:val="24"/>
        </w:rPr>
        <w:t>，欢迎合格潜在投标人前来参加投标</w:t>
      </w:r>
      <w:r>
        <w:rPr>
          <w:rFonts w:hint="eastAsia" w:ascii="宋体" w:hAnsi="宋体" w:eastAsia="宋体" w:cs="宋体"/>
          <w:sz w:val="24"/>
          <w:szCs w:val="24"/>
          <w:lang w:eastAsia="zh-CN"/>
        </w:rPr>
        <w:t>。</w:t>
      </w:r>
    </w:p>
    <w:p w14:paraId="7A1685D8">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项目基本情况  </w:t>
      </w:r>
    </w:p>
    <w:p w14:paraId="382E2E2C">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中国重汽集团济南动力有限公司专利业务招标项目</w:t>
      </w:r>
      <w:r>
        <w:rPr>
          <w:rFonts w:hint="eastAsia" w:asciiTheme="majorEastAsia" w:hAnsiTheme="majorEastAsia" w:eastAsiaTheme="majorEastAsia" w:cstheme="majorEastAsia"/>
          <w:sz w:val="24"/>
          <w:szCs w:val="24"/>
          <w:highlight w:val="none"/>
        </w:rPr>
        <w:t xml:space="preserve"> </w:t>
      </w:r>
    </w:p>
    <w:p w14:paraId="3B4F423A">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项目类别：</w:t>
      </w:r>
      <w:r>
        <w:rPr>
          <w:rFonts w:hint="eastAsia" w:asciiTheme="majorEastAsia" w:hAnsiTheme="majorEastAsia" w:eastAsiaTheme="majorEastAsia" w:cstheme="majorEastAsia"/>
          <w:sz w:val="24"/>
          <w:szCs w:val="24"/>
          <w:highlight w:val="none"/>
          <w:lang w:val="en-US" w:eastAsia="zh-CN"/>
        </w:rPr>
        <w:t>直管单位非生产招标 / 服务 / 专利</w:t>
      </w:r>
    </w:p>
    <w:p w14:paraId="56C59FDB">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采购方式：</w:t>
      </w:r>
      <w:r>
        <w:rPr>
          <w:rFonts w:hint="eastAsia" w:asciiTheme="majorEastAsia" w:hAnsiTheme="majorEastAsia" w:eastAsiaTheme="majorEastAsia" w:cstheme="majorEastAsia"/>
          <w:sz w:val="24"/>
          <w:szCs w:val="24"/>
          <w:highlight w:val="none"/>
          <w:lang w:val="en-US" w:eastAsia="zh-CN"/>
        </w:rPr>
        <w:t>公开招标</w:t>
      </w:r>
    </w:p>
    <w:p w14:paraId="7B716E59">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采购内容：</w:t>
      </w:r>
      <w:r>
        <w:rPr>
          <w:rFonts w:ascii="宋体" w:hAnsi="宋体" w:eastAsia="宋体" w:cs="宋体"/>
          <w:sz w:val="24"/>
          <w:szCs w:val="24"/>
        </w:rPr>
        <w:t>服务期限两年</w:t>
      </w:r>
      <w:r>
        <w:rPr>
          <w:rFonts w:hint="eastAsia" w:ascii="宋体" w:hAnsi="宋体" w:eastAsia="宋体" w:cs="宋体"/>
          <w:sz w:val="24"/>
          <w:szCs w:val="24"/>
          <w:lang w:eastAsia="zh-CN"/>
        </w:rPr>
        <w:t>。</w:t>
      </w:r>
    </w:p>
    <w:p w14:paraId="31D07AD2">
      <w:pPr>
        <w:pStyle w:val="9"/>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eastAsia" w:ascii="宋体" w:hAnsi="宋体" w:eastAsia="宋体"/>
          <w:sz w:val="24"/>
          <w:lang w:eastAsia="zh-CN"/>
        </w:rPr>
      </w:pPr>
      <w:r>
        <w:rPr>
          <w:rFonts w:hint="eastAsia" w:ascii="宋体" w:hAnsi="宋体"/>
          <w:b/>
          <w:bCs/>
          <w:sz w:val="24"/>
        </w:rPr>
        <w:t>商用车行业国内专利</w:t>
      </w:r>
      <w:r>
        <w:rPr>
          <w:rFonts w:hint="eastAsia" w:ascii="宋体" w:hAnsi="宋体"/>
          <w:b/>
          <w:bCs/>
          <w:sz w:val="24"/>
          <w:lang w:val="en-US" w:eastAsia="zh-CN"/>
        </w:rPr>
        <w:t>及软著</w:t>
      </w:r>
      <w:r>
        <w:rPr>
          <w:rFonts w:hint="eastAsia" w:ascii="宋体" w:hAnsi="宋体"/>
          <w:b/>
          <w:bCs/>
          <w:sz w:val="24"/>
        </w:rPr>
        <w:t>业务</w:t>
      </w:r>
      <w:r>
        <w:rPr>
          <w:rFonts w:hint="eastAsia" w:ascii="宋体" w:hAnsi="宋体"/>
          <w:b/>
          <w:bCs/>
          <w:sz w:val="24"/>
          <w:lang w:eastAsia="zh-CN"/>
        </w:rPr>
        <w:t>：</w:t>
      </w:r>
      <w:r>
        <w:rPr>
          <w:rFonts w:hint="eastAsia" w:ascii="宋体" w:hAnsi="宋体"/>
          <w:sz w:val="24"/>
        </w:rPr>
        <w:t>包括发明/实用新型/外观设计/同主题双报等国内专利申请、</w:t>
      </w:r>
      <w:r>
        <w:rPr>
          <w:rFonts w:hint="eastAsia" w:ascii="宋体" w:hAnsi="宋体"/>
          <w:sz w:val="24"/>
          <w:lang w:val="en-US" w:eastAsia="zh-CN"/>
        </w:rPr>
        <w:t>专利</w:t>
      </w:r>
      <w:r>
        <w:rPr>
          <w:rFonts w:hint="eastAsia" w:ascii="宋体" w:hAnsi="宋体"/>
          <w:sz w:val="24"/>
        </w:rPr>
        <w:t>加快审查（优先审查/快速预审）、</w:t>
      </w:r>
      <w:r>
        <w:rPr>
          <w:rFonts w:hint="eastAsia" w:ascii="宋体" w:hAnsi="宋体"/>
          <w:sz w:val="24"/>
          <w:lang w:val="en-US" w:eastAsia="zh-CN"/>
        </w:rPr>
        <w:t>专利</w:t>
      </w:r>
      <w:r>
        <w:rPr>
          <w:rFonts w:hint="eastAsia" w:ascii="宋体" w:hAnsi="宋体"/>
          <w:sz w:val="24"/>
        </w:rPr>
        <w:t>复审、专利转让/许可、专利评价报告、计算机软件著作权</w:t>
      </w:r>
      <w:r>
        <w:rPr>
          <w:rFonts w:hint="eastAsia" w:ascii="宋体" w:hAnsi="宋体"/>
          <w:sz w:val="24"/>
          <w:lang w:val="en-US" w:eastAsia="zh-CN"/>
        </w:rPr>
        <w:t>申请</w:t>
      </w:r>
      <w:r>
        <w:rPr>
          <w:rFonts w:hint="eastAsia" w:ascii="宋体" w:hAnsi="宋体"/>
          <w:sz w:val="24"/>
        </w:rPr>
        <w:t>等</w:t>
      </w:r>
      <w:r>
        <w:rPr>
          <w:rFonts w:hint="eastAsia" w:ascii="宋体" w:hAnsi="宋体"/>
          <w:sz w:val="24"/>
          <w:lang w:eastAsia="zh-CN"/>
        </w:rPr>
        <w:t>。</w:t>
      </w:r>
    </w:p>
    <w:p w14:paraId="48F54387">
      <w:pPr>
        <w:pStyle w:val="9"/>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eastAsia" w:ascii="宋体" w:hAnsi="宋体"/>
          <w:sz w:val="24"/>
          <w:lang w:val="en-US" w:eastAsia="zh-CN"/>
        </w:rPr>
      </w:pPr>
      <w:r>
        <w:rPr>
          <w:rFonts w:hint="eastAsia" w:ascii="宋体" w:hAnsi="宋体"/>
          <w:b/>
          <w:bCs/>
          <w:sz w:val="24"/>
        </w:rPr>
        <w:t>商用车行业国外专利业务</w:t>
      </w:r>
      <w:r>
        <w:rPr>
          <w:rFonts w:hint="eastAsia" w:ascii="宋体" w:hAnsi="宋体"/>
          <w:b/>
          <w:bCs/>
          <w:sz w:val="24"/>
          <w:lang w:eastAsia="zh-CN"/>
        </w:rPr>
        <w:t>：</w:t>
      </w:r>
      <w:r>
        <w:rPr>
          <w:rFonts w:hint="eastAsia" w:ascii="宋体" w:hAnsi="宋体"/>
          <w:sz w:val="24"/>
        </w:rPr>
        <w:t>包括通过专利合作条约（PCT）、巴黎公约等途径的国外专利申请</w:t>
      </w:r>
      <w:r>
        <w:rPr>
          <w:rFonts w:hint="eastAsia" w:ascii="宋体" w:hAnsi="宋体"/>
          <w:sz w:val="24"/>
          <w:lang w:val="en-US" w:eastAsia="zh-CN"/>
        </w:rPr>
        <w:t>等。</w:t>
      </w:r>
    </w:p>
    <w:p w14:paraId="0F94CFE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供应商资格条件  </w:t>
      </w:r>
    </w:p>
    <w:p w14:paraId="289F766D">
      <w:pPr>
        <w:pStyle w:val="25"/>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Theme="majorEastAsia" w:hAnsiTheme="majorEastAsia" w:eastAsiaTheme="majorEastAsia" w:cstheme="majorEastAsia"/>
          <w:b/>
          <w:bCs/>
          <w:sz w:val="24"/>
          <w:szCs w:val="24"/>
        </w:rPr>
      </w:pPr>
      <w:r>
        <w:rPr>
          <w:rFonts w:hint="eastAsia"/>
          <w:b w:val="0"/>
          <w:bCs w:val="0"/>
          <w:sz w:val="24"/>
          <w:szCs w:val="24"/>
          <w:highlight w:val="none"/>
          <w:lang w:val="en-US" w:eastAsia="zh-CN"/>
        </w:rPr>
        <w:t>资格条件</w:t>
      </w:r>
    </w:p>
    <w:p w14:paraId="4433D116">
      <w:pPr>
        <w:pStyle w:val="9"/>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宋体" w:hAnsi="宋体"/>
          <w:sz w:val="24"/>
          <w:lang w:eastAsia="zh-CN"/>
        </w:rPr>
      </w:pPr>
      <w:r>
        <w:rPr>
          <w:rFonts w:hint="eastAsia" w:ascii="宋体" w:hAnsi="宋体"/>
          <w:sz w:val="24"/>
        </w:rPr>
        <w:t>（1）投标人须为中华人民共和国境内注册的独立法人机构，具有独立承担民事责任能力</w:t>
      </w:r>
      <w:r>
        <w:rPr>
          <w:rFonts w:hint="eastAsia" w:ascii="宋体" w:hAnsi="宋体"/>
          <w:sz w:val="24"/>
          <w:lang w:eastAsia="zh-CN"/>
        </w:rPr>
        <w:t>。</w:t>
      </w:r>
    </w:p>
    <w:p w14:paraId="5188B969">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sz w:val="24"/>
        </w:rPr>
      </w:pPr>
      <w:r>
        <w:rPr>
          <w:rFonts w:hint="eastAsia" w:ascii="宋体" w:hAnsi="宋体"/>
          <w:sz w:val="24"/>
          <w:lang w:eastAsia="zh-CN"/>
        </w:rPr>
        <w:t>（2）</w:t>
      </w:r>
      <w:r>
        <w:rPr>
          <w:rFonts w:hint="eastAsia" w:ascii="宋体" w:hAnsi="宋体"/>
          <w:sz w:val="24"/>
        </w:rPr>
        <w:t>投标人近三年</w:t>
      </w:r>
      <w:r>
        <w:rPr>
          <w:rFonts w:hint="eastAsia" w:ascii="宋体" w:hAnsi="宋体"/>
          <w:sz w:val="24"/>
          <w:lang w:eastAsia="zh-CN"/>
        </w:rPr>
        <w:t>（</w:t>
      </w:r>
      <w:r>
        <w:rPr>
          <w:rFonts w:hint="eastAsia" w:ascii="宋体" w:hAnsi="宋体"/>
          <w:sz w:val="24"/>
          <w:lang w:val="en-US" w:eastAsia="zh-CN"/>
        </w:rPr>
        <w:t>自2023年1月1日至投标截止日</w:t>
      </w:r>
      <w:r>
        <w:rPr>
          <w:rFonts w:hint="eastAsia" w:ascii="宋体" w:hAnsi="宋体"/>
          <w:sz w:val="24"/>
          <w:lang w:eastAsia="zh-CN"/>
        </w:rPr>
        <w:t>）</w:t>
      </w:r>
      <w:r>
        <w:rPr>
          <w:rFonts w:hint="eastAsia" w:ascii="宋体" w:hAnsi="宋体"/>
          <w:sz w:val="24"/>
        </w:rPr>
        <w:t>未被纳入国家知识产权公共服务平台经营异常名录、严重违法失信名单或风险名单。</w:t>
      </w:r>
    </w:p>
    <w:p w14:paraId="3BE60DA0">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sz w:val="24"/>
        </w:rPr>
      </w:pPr>
      <w:r>
        <w:rPr>
          <w:rFonts w:hint="eastAsia" w:ascii="宋体" w:hAnsi="宋体"/>
          <w:sz w:val="24"/>
        </w:rPr>
        <w:t>（</w:t>
      </w:r>
      <w:r>
        <w:rPr>
          <w:rFonts w:hint="eastAsia" w:ascii="宋体" w:hAnsi="宋体"/>
          <w:sz w:val="24"/>
          <w:lang w:val="en-US" w:eastAsia="zh-CN"/>
        </w:rPr>
        <w:t>3</w:t>
      </w:r>
      <w:r>
        <w:rPr>
          <w:rFonts w:hint="eastAsia" w:ascii="宋体" w:hAnsi="宋体"/>
          <w:sz w:val="24"/>
        </w:rPr>
        <w:t>）投标人</w:t>
      </w:r>
      <w:r>
        <w:rPr>
          <w:rFonts w:hint="eastAsia" w:ascii="宋体" w:hAnsi="宋体"/>
          <w:sz w:val="24"/>
          <w:lang w:eastAsia="zh-CN"/>
        </w:rPr>
        <w:t>的</w:t>
      </w:r>
      <w:r>
        <w:rPr>
          <w:rFonts w:hint="eastAsia" w:ascii="宋体" w:hAnsi="宋体"/>
          <w:sz w:val="24"/>
        </w:rPr>
        <w:t>注册资金不少于500万人民币（或等值其他货币）；公司成立时间不少于3年（以营业执照载明的成立日期至开标当日计算），并在人员、设备、资金等方面具有承担本项目的能力。</w:t>
      </w:r>
    </w:p>
    <w:p w14:paraId="3661D780">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cs="Times New Roman"/>
          <w:sz w:val="24"/>
          <w:szCs w:val="24"/>
        </w:rPr>
      </w:pPr>
      <w:r>
        <w:rPr>
          <w:rFonts w:hint="eastAsia" w:ascii="宋体" w:hAnsi="宋体"/>
          <w:sz w:val="24"/>
        </w:rPr>
        <w:t>（</w:t>
      </w:r>
      <w:r>
        <w:rPr>
          <w:rFonts w:hint="eastAsia" w:ascii="宋体" w:hAnsi="宋体"/>
          <w:sz w:val="24"/>
          <w:lang w:val="en-US" w:eastAsia="zh-CN"/>
        </w:rPr>
        <w:t>4</w:t>
      </w:r>
      <w:r>
        <w:rPr>
          <w:rFonts w:hint="eastAsia" w:ascii="宋体" w:hAnsi="宋体"/>
          <w:sz w:val="24"/>
        </w:rPr>
        <w:t>）投标人拥有执业专利代理师</w:t>
      </w:r>
      <w:r>
        <w:rPr>
          <w:rFonts w:hint="eastAsia" w:ascii="宋体" w:hAnsi="宋体"/>
          <w:sz w:val="24"/>
          <w:lang w:val="en-US" w:eastAsia="zh-CN"/>
        </w:rPr>
        <w:t>1</w:t>
      </w:r>
      <w:r>
        <w:rPr>
          <w:rFonts w:hint="eastAsia" w:ascii="宋体" w:hAnsi="宋体"/>
          <w:sz w:val="24"/>
        </w:rPr>
        <w:t>0人以上，指派处理我司案件的专利代理师应具有专利代理师资格证</w:t>
      </w:r>
      <w:r>
        <w:rPr>
          <w:rFonts w:hint="eastAsia" w:ascii="宋体" w:hAnsi="宋体"/>
          <w:sz w:val="24"/>
          <w:lang w:eastAsia="zh-CN"/>
        </w:rPr>
        <w:t>，</w:t>
      </w:r>
      <w:r>
        <w:rPr>
          <w:rFonts w:hint="eastAsia" w:ascii="宋体" w:hAnsi="宋体"/>
          <w:sz w:val="24"/>
        </w:rPr>
        <w:t>且从事</w:t>
      </w:r>
      <w:r>
        <w:rPr>
          <w:rFonts w:hint="eastAsia" w:ascii="宋体" w:hAnsi="宋体"/>
          <w:sz w:val="24"/>
          <w:lang w:val="en-US" w:eastAsia="zh-CN"/>
        </w:rPr>
        <w:t>商用车</w:t>
      </w:r>
      <w:r>
        <w:rPr>
          <w:rFonts w:hint="eastAsia" w:ascii="宋体" w:hAnsi="宋体"/>
          <w:sz w:val="24"/>
        </w:rPr>
        <w:t>相关技术领域工作年限不低于</w:t>
      </w:r>
      <w:r>
        <w:rPr>
          <w:rFonts w:hint="eastAsia" w:ascii="宋体" w:hAnsi="宋体"/>
          <w:sz w:val="24"/>
          <w:lang w:val="en-US" w:eastAsia="zh-CN"/>
        </w:rPr>
        <w:t>3</w:t>
      </w:r>
      <w:r>
        <w:rPr>
          <w:rFonts w:hint="eastAsia" w:ascii="宋体" w:hAnsi="宋体"/>
          <w:sz w:val="24"/>
        </w:rPr>
        <w:t>年。</w:t>
      </w:r>
      <w:r>
        <w:rPr>
          <w:rFonts w:hint="eastAsia" w:cs="Times New Roman"/>
          <w:sz w:val="24"/>
          <w:szCs w:val="24"/>
        </w:rPr>
        <w:t xml:space="preserve"> </w:t>
      </w:r>
    </w:p>
    <w:p w14:paraId="19A859B2">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eastAsia"/>
          <w:b/>
          <w:bCs/>
          <w:sz w:val="24"/>
          <w:szCs w:val="24"/>
          <w:highlight w:val="none"/>
          <w:lang w:val="en-US" w:eastAsia="zh-CN"/>
        </w:rPr>
      </w:pPr>
      <w:r>
        <w:rPr>
          <w:rFonts w:hint="eastAsia"/>
          <w:b/>
          <w:bCs/>
          <w:sz w:val="24"/>
          <w:szCs w:val="24"/>
          <w:highlight w:val="none"/>
          <w:lang w:val="en-US" w:eastAsia="zh-CN"/>
        </w:rPr>
        <w:t>投标人须知：</w:t>
      </w:r>
    </w:p>
    <w:p w14:paraId="6CD90C7E">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ascii="宋体" w:hAnsi="宋体"/>
          <w:sz w:val="24"/>
        </w:rPr>
      </w:pPr>
      <w:r>
        <w:rPr>
          <w:rFonts w:hint="eastAsia" w:ascii="宋体" w:hAnsi="宋体"/>
          <w:sz w:val="24"/>
          <w:lang w:eastAsia="zh-CN"/>
        </w:rPr>
        <w:t>（</w:t>
      </w:r>
      <w:r>
        <w:rPr>
          <w:rFonts w:hint="eastAsia" w:ascii="宋体" w:hAnsi="宋体"/>
          <w:sz w:val="24"/>
          <w:lang w:val="en-US" w:eastAsia="zh-CN"/>
        </w:rPr>
        <w:t>1</w:t>
      </w:r>
      <w:r>
        <w:rPr>
          <w:rFonts w:hint="eastAsia" w:ascii="宋体" w:hAnsi="宋体"/>
          <w:sz w:val="24"/>
          <w:lang w:eastAsia="zh-CN"/>
        </w:rPr>
        <w:t>）</w:t>
      </w:r>
      <w:r>
        <w:rPr>
          <w:rFonts w:hint="eastAsia" w:ascii="宋体" w:hAnsi="宋体"/>
          <w:sz w:val="24"/>
        </w:rPr>
        <w:t>投标人须确保遵守国家规定的各种有关投标的规定、法规、法律文件等。</w:t>
      </w:r>
    </w:p>
    <w:p w14:paraId="5DC12C84">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sz w:val="24"/>
          <w:lang w:eastAsia="zh-CN"/>
        </w:rPr>
      </w:pPr>
      <w:r>
        <w:rPr>
          <w:rFonts w:hint="eastAsia" w:ascii="宋体" w:hAnsi="宋体"/>
          <w:sz w:val="24"/>
          <w:lang w:eastAsia="zh-CN"/>
        </w:rPr>
        <w:t>（</w:t>
      </w:r>
      <w:r>
        <w:rPr>
          <w:rFonts w:hint="eastAsia" w:ascii="宋体" w:hAnsi="宋体"/>
          <w:sz w:val="24"/>
          <w:lang w:val="en-US" w:eastAsia="zh-CN"/>
        </w:rPr>
        <w:t>2</w:t>
      </w:r>
      <w:r>
        <w:rPr>
          <w:rFonts w:hint="eastAsia" w:ascii="宋体" w:hAnsi="宋体"/>
          <w:sz w:val="24"/>
          <w:lang w:eastAsia="zh-CN"/>
        </w:rPr>
        <w:t>）</w:t>
      </w:r>
      <w:r>
        <w:rPr>
          <w:rFonts w:hint="eastAsia" w:ascii="宋体" w:hAnsi="宋体"/>
          <w:sz w:val="24"/>
        </w:rPr>
        <w:t>投标人须具有良好的商业信誉和健全的财务会计制度，财务状况和市场行为良好。没有处于被有权机关吊销营业执照、吊销资质、停业整顿、取消投标资格以及财产被接管、冻结或进入破产程序等</w:t>
      </w:r>
      <w:r>
        <w:rPr>
          <w:rFonts w:hint="eastAsia" w:ascii="宋体" w:hAnsi="宋体"/>
          <w:sz w:val="24"/>
          <w:lang w:eastAsia="zh-CN"/>
        </w:rPr>
        <w:t>。</w:t>
      </w:r>
    </w:p>
    <w:p w14:paraId="52295F55">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sz w:val="24"/>
          <w:lang w:eastAsia="zh-CN"/>
        </w:rPr>
      </w:pPr>
      <w:r>
        <w:rPr>
          <w:rFonts w:hint="eastAsia" w:ascii="宋体" w:hAnsi="宋体"/>
          <w:sz w:val="24"/>
          <w:lang w:eastAsia="zh-CN"/>
        </w:rPr>
        <w:t>（</w:t>
      </w:r>
      <w:r>
        <w:rPr>
          <w:rFonts w:hint="eastAsia" w:ascii="宋体" w:hAnsi="宋体"/>
          <w:sz w:val="24"/>
          <w:lang w:val="en-US" w:eastAsia="zh-CN"/>
        </w:rPr>
        <w:t>3</w:t>
      </w:r>
      <w:r>
        <w:rPr>
          <w:rFonts w:hint="eastAsia" w:ascii="宋体" w:hAnsi="宋体"/>
          <w:sz w:val="24"/>
          <w:lang w:eastAsia="zh-CN"/>
        </w:rPr>
        <w:t>）投标人未被“信用中国”网站列入失信被执行人、重大税收违法案件当事人名单，未被国家企业信用信息公示系统列入严重违法失信企业名单。</w:t>
      </w:r>
    </w:p>
    <w:p w14:paraId="32C3D1A0">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sz w:val="24"/>
          <w:lang w:eastAsia="zh-CN"/>
        </w:rPr>
      </w:pPr>
      <w:r>
        <w:rPr>
          <w:rFonts w:hint="eastAsia" w:ascii="宋体" w:hAnsi="宋体"/>
          <w:sz w:val="24"/>
          <w:lang w:eastAsia="zh-CN"/>
        </w:rPr>
        <w:t>（</w:t>
      </w:r>
      <w:r>
        <w:rPr>
          <w:rFonts w:hint="eastAsia" w:ascii="宋体" w:hAnsi="宋体"/>
          <w:sz w:val="24"/>
          <w:lang w:val="en-US" w:eastAsia="zh-CN"/>
        </w:rPr>
        <w:t>4</w:t>
      </w:r>
      <w:r>
        <w:rPr>
          <w:rFonts w:hint="eastAsia" w:ascii="宋体" w:hAnsi="宋体"/>
          <w:sz w:val="24"/>
          <w:lang w:eastAsia="zh-CN"/>
        </w:rPr>
        <w:t>）无招标违规、谎报年度报告信息、提供虚假资质资料等行为或其他行政处罚记录。</w:t>
      </w:r>
    </w:p>
    <w:p w14:paraId="25CB2857">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sz w:val="24"/>
          <w:lang w:eastAsia="zh-CN"/>
        </w:rPr>
      </w:pPr>
      <w:r>
        <w:rPr>
          <w:rFonts w:hint="eastAsia" w:ascii="宋体" w:hAnsi="宋体"/>
          <w:sz w:val="24"/>
          <w:lang w:eastAsia="zh-CN"/>
        </w:rPr>
        <w:t>（</w:t>
      </w:r>
      <w:r>
        <w:rPr>
          <w:rFonts w:hint="eastAsia" w:ascii="宋体" w:hAnsi="宋体"/>
          <w:sz w:val="24"/>
          <w:lang w:val="en-US" w:eastAsia="zh-CN"/>
        </w:rPr>
        <w:t>5</w:t>
      </w:r>
      <w:r>
        <w:rPr>
          <w:rFonts w:hint="eastAsia" w:ascii="宋体" w:hAnsi="宋体"/>
          <w:sz w:val="24"/>
          <w:lang w:eastAsia="zh-CN"/>
        </w:rPr>
        <w:t>）近三年内在经营活动中无与本项目有关的违法及重大违规情况。</w:t>
      </w:r>
    </w:p>
    <w:p w14:paraId="6688B442">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sz w:val="24"/>
          <w:lang w:eastAsia="zh-CN"/>
        </w:rPr>
      </w:pPr>
      <w:r>
        <w:rPr>
          <w:rFonts w:hint="eastAsia" w:ascii="宋体" w:hAnsi="宋体"/>
          <w:sz w:val="24"/>
          <w:lang w:eastAsia="zh-CN"/>
        </w:rPr>
        <w:t>（</w:t>
      </w:r>
      <w:r>
        <w:rPr>
          <w:rFonts w:hint="eastAsia" w:ascii="宋体" w:hAnsi="宋体"/>
          <w:sz w:val="24"/>
          <w:lang w:val="en-US" w:eastAsia="zh-CN"/>
        </w:rPr>
        <w:t>6</w:t>
      </w:r>
      <w:r>
        <w:rPr>
          <w:rFonts w:hint="eastAsia" w:ascii="宋体" w:hAnsi="宋体"/>
          <w:sz w:val="24"/>
          <w:lang w:eastAsia="zh-CN"/>
        </w:rPr>
        <w:t>）投标人没有被列入招标人处《黑名单》（《黑名单》指投标人与招标人在以往或正在进行的合作中，存在招标人认为的违反合同约定或违反法律法规等的失信行为）的。</w:t>
      </w:r>
    </w:p>
    <w:p w14:paraId="5A93726D">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sz w:val="24"/>
          <w:lang w:eastAsia="zh-CN"/>
        </w:rPr>
      </w:pPr>
      <w:r>
        <w:rPr>
          <w:rFonts w:hint="eastAsia" w:ascii="宋体" w:hAnsi="宋体"/>
          <w:sz w:val="24"/>
          <w:lang w:eastAsia="zh-CN"/>
        </w:rPr>
        <w:t>（</w:t>
      </w:r>
      <w:r>
        <w:rPr>
          <w:rFonts w:hint="eastAsia" w:ascii="宋体" w:hAnsi="宋体"/>
          <w:sz w:val="24"/>
          <w:lang w:val="en-US" w:eastAsia="zh-CN"/>
        </w:rPr>
        <w:t>7</w:t>
      </w:r>
      <w:r>
        <w:rPr>
          <w:rFonts w:hint="eastAsia" w:ascii="宋体" w:hAnsi="宋体"/>
          <w:sz w:val="24"/>
          <w:lang w:eastAsia="zh-CN"/>
        </w:rPr>
        <w:t>）公司经营范围满足招标项目需求。</w:t>
      </w:r>
    </w:p>
    <w:p w14:paraId="4A33A2CB">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sz w:val="24"/>
          <w:lang w:eastAsia="zh-CN"/>
        </w:rPr>
      </w:pPr>
      <w:r>
        <w:rPr>
          <w:rFonts w:hint="eastAsia" w:ascii="宋体" w:hAnsi="宋体"/>
          <w:sz w:val="24"/>
          <w:lang w:eastAsia="zh-CN"/>
        </w:rPr>
        <w:t>（</w:t>
      </w:r>
      <w:r>
        <w:rPr>
          <w:rFonts w:hint="eastAsia" w:ascii="宋体" w:hAnsi="宋体"/>
          <w:sz w:val="24"/>
          <w:lang w:val="en-US" w:eastAsia="zh-CN"/>
        </w:rPr>
        <w:t>8</w:t>
      </w:r>
      <w:r>
        <w:rPr>
          <w:rFonts w:hint="eastAsia" w:ascii="宋体" w:hAnsi="宋体"/>
          <w:sz w:val="24"/>
          <w:lang w:eastAsia="zh-CN"/>
        </w:rPr>
        <w:t>）投标人须具有履行招标文件所有设备、专业技术等要求的能力。</w:t>
      </w:r>
    </w:p>
    <w:p w14:paraId="29497D8B">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sz w:val="24"/>
          <w:lang w:eastAsia="zh-CN"/>
        </w:rPr>
      </w:pPr>
      <w:r>
        <w:rPr>
          <w:rFonts w:hint="eastAsia" w:ascii="宋体" w:hAnsi="宋体"/>
          <w:sz w:val="24"/>
          <w:lang w:eastAsia="zh-CN"/>
        </w:rPr>
        <w:t>（</w:t>
      </w:r>
      <w:r>
        <w:rPr>
          <w:rFonts w:hint="eastAsia" w:ascii="宋体" w:hAnsi="宋体"/>
          <w:sz w:val="24"/>
          <w:lang w:val="en-US" w:eastAsia="zh-CN"/>
        </w:rPr>
        <w:t>9</w:t>
      </w:r>
      <w:r>
        <w:rPr>
          <w:rFonts w:hint="eastAsia" w:ascii="宋体" w:hAnsi="宋体"/>
          <w:sz w:val="24"/>
          <w:lang w:eastAsia="zh-CN"/>
        </w:rPr>
        <w:t>）投标人须有依法缴纳税收和社会保障资金的良好记录。</w:t>
      </w:r>
    </w:p>
    <w:p w14:paraId="0C15D007">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sz w:val="24"/>
        </w:rPr>
      </w:pPr>
      <w:r>
        <w:rPr>
          <w:rFonts w:hint="eastAsia" w:ascii="宋体" w:hAnsi="宋体"/>
          <w:sz w:val="24"/>
          <w:lang w:eastAsia="zh-CN"/>
        </w:rPr>
        <w:t>（</w:t>
      </w:r>
      <w:r>
        <w:rPr>
          <w:rFonts w:hint="eastAsia" w:ascii="宋体" w:hAnsi="宋体"/>
          <w:sz w:val="24"/>
          <w:lang w:val="en-US" w:eastAsia="zh-CN"/>
        </w:rPr>
        <w:t>10</w:t>
      </w:r>
      <w:r>
        <w:rPr>
          <w:rFonts w:hint="eastAsia" w:ascii="宋体" w:hAnsi="宋体"/>
          <w:sz w:val="24"/>
          <w:lang w:eastAsia="zh-CN"/>
        </w:rPr>
        <w:t>）</w:t>
      </w:r>
      <w:r>
        <w:rPr>
          <w:rFonts w:hint="eastAsia" w:ascii="宋体" w:hAnsi="宋体"/>
          <w:sz w:val="24"/>
        </w:rPr>
        <w:t>投标人须认可招标人的工作指令，包括节、假日能正常开展工作的要求。</w:t>
      </w:r>
    </w:p>
    <w:p w14:paraId="44FEF359">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sz w:val="24"/>
          <w:lang w:eastAsia="zh-CN"/>
        </w:rPr>
      </w:pPr>
      <w:r>
        <w:rPr>
          <w:rFonts w:hint="eastAsia" w:ascii="宋体" w:hAnsi="宋体"/>
          <w:sz w:val="24"/>
          <w:lang w:eastAsia="zh-CN"/>
        </w:rPr>
        <w:t>（</w:t>
      </w:r>
      <w:r>
        <w:rPr>
          <w:rFonts w:hint="eastAsia" w:ascii="宋体" w:hAnsi="宋体"/>
          <w:sz w:val="24"/>
          <w:lang w:val="en-US" w:eastAsia="zh-CN"/>
        </w:rPr>
        <w:t>11</w:t>
      </w:r>
      <w:r>
        <w:rPr>
          <w:rFonts w:hint="eastAsia" w:ascii="宋体" w:hAnsi="宋体"/>
          <w:sz w:val="24"/>
          <w:lang w:eastAsia="zh-CN"/>
        </w:rPr>
        <w:t>）</w:t>
      </w:r>
      <w:r>
        <w:rPr>
          <w:rFonts w:hint="eastAsia" w:ascii="宋体" w:hAnsi="宋体"/>
          <w:sz w:val="24"/>
        </w:rPr>
        <w:t>投标人的直接或间接股东、法定代表人、董事、监事、高管非</w:t>
      </w:r>
      <w:r>
        <w:rPr>
          <w:rFonts w:hint="eastAsia" w:ascii="宋体" w:hAnsi="宋体"/>
          <w:sz w:val="24"/>
          <w:lang w:val="en-US" w:eastAsia="zh-CN"/>
        </w:rPr>
        <w:t>招标人单位</w:t>
      </w:r>
      <w:r>
        <w:rPr>
          <w:rFonts w:hint="eastAsia" w:ascii="宋体" w:hAnsi="宋体"/>
          <w:sz w:val="24"/>
        </w:rPr>
        <w:t>员工及其亲属</w:t>
      </w:r>
      <w:r>
        <w:rPr>
          <w:rFonts w:hint="eastAsia" w:ascii="宋体" w:hAnsi="宋体"/>
          <w:sz w:val="24"/>
          <w:lang w:eastAsia="zh-CN"/>
        </w:rPr>
        <w:t>。</w:t>
      </w:r>
    </w:p>
    <w:p w14:paraId="2D104F1C">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sz w:val="24"/>
          <w:lang w:eastAsia="zh-CN"/>
        </w:rPr>
      </w:pPr>
      <w:r>
        <w:rPr>
          <w:rFonts w:hint="eastAsia" w:ascii="宋体" w:hAnsi="宋体"/>
          <w:sz w:val="24"/>
          <w:lang w:eastAsia="zh-CN"/>
        </w:rPr>
        <w:t>（</w:t>
      </w:r>
      <w:r>
        <w:rPr>
          <w:rFonts w:hint="eastAsia" w:ascii="宋体" w:hAnsi="宋体"/>
          <w:sz w:val="24"/>
          <w:lang w:val="en-US" w:eastAsia="zh-CN"/>
        </w:rPr>
        <w:t>12</w:t>
      </w:r>
      <w:r>
        <w:rPr>
          <w:rFonts w:hint="eastAsia" w:ascii="宋体" w:hAnsi="宋体"/>
          <w:sz w:val="24"/>
          <w:lang w:eastAsia="zh-CN"/>
        </w:rPr>
        <w:t>）</w:t>
      </w:r>
      <w:r>
        <w:rPr>
          <w:rFonts w:hint="eastAsia" w:ascii="宋体" w:hAnsi="宋体"/>
          <w:sz w:val="24"/>
        </w:rPr>
        <w:t>投标人必须是最终投标、签订合同的单位，不得以任何理由将已中标项目以任何形式转包或者分包给其他单位</w:t>
      </w:r>
      <w:r>
        <w:rPr>
          <w:rFonts w:hint="eastAsia" w:ascii="宋体" w:hAnsi="宋体"/>
          <w:sz w:val="24"/>
          <w:lang w:eastAsia="zh-CN"/>
        </w:rPr>
        <w:t>。</w:t>
      </w:r>
    </w:p>
    <w:p w14:paraId="30822E7E">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sz w:val="24"/>
          <w:lang w:eastAsia="zh-CN"/>
        </w:rPr>
      </w:pPr>
      <w:r>
        <w:rPr>
          <w:rFonts w:hint="eastAsia" w:ascii="宋体" w:hAnsi="宋体"/>
          <w:sz w:val="24"/>
          <w:lang w:eastAsia="zh-CN"/>
        </w:rPr>
        <w:t>（</w:t>
      </w:r>
      <w:r>
        <w:rPr>
          <w:rFonts w:hint="eastAsia" w:ascii="宋体" w:hAnsi="宋体"/>
          <w:sz w:val="24"/>
          <w:lang w:val="en-US" w:eastAsia="zh-CN"/>
        </w:rPr>
        <w:t>13</w:t>
      </w:r>
      <w:r>
        <w:rPr>
          <w:rFonts w:hint="eastAsia" w:ascii="宋体" w:hAnsi="宋体"/>
          <w:sz w:val="24"/>
          <w:lang w:eastAsia="zh-CN"/>
        </w:rPr>
        <w:t>）</w:t>
      </w:r>
      <w:r>
        <w:rPr>
          <w:rFonts w:hint="eastAsia" w:ascii="宋体" w:hAnsi="宋体"/>
          <w:sz w:val="24"/>
        </w:rPr>
        <w:t>本次招标项目不接受联合体投标</w:t>
      </w:r>
      <w:r>
        <w:rPr>
          <w:rFonts w:hint="eastAsia" w:ascii="宋体" w:hAnsi="宋体"/>
          <w:sz w:val="24"/>
          <w:lang w:eastAsia="zh-CN"/>
        </w:rPr>
        <w:t>。</w:t>
      </w:r>
    </w:p>
    <w:p w14:paraId="56D5AFC6">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ascii="宋体" w:hAnsi="宋体"/>
          <w:sz w:val="24"/>
        </w:rPr>
      </w:pPr>
      <w:r>
        <w:rPr>
          <w:rFonts w:hint="eastAsia" w:ascii="宋体" w:hAnsi="宋体"/>
          <w:sz w:val="24"/>
          <w:lang w:eastAsia="zh-CN"/>
        </w:rPr>
        <w:t>（</w:t>
      </w:r>
      <w:r>
        <w:rPr>
          <w:rFonts w:hint="eastAsia" w:ascii="宋体" w:hAnsi="宋体"/>
          <w:sz w:val="24"/>
          <w:lang w:val="en-US" w:eastAsia="zh-CN"/>
        </w:rPr>
        <w:t>14</w:t>
      </w:r>
      <w:r>
        <w:rPr>
          <w:rFonts w:hint="eastAsia" w:ascii="宋体" w:hAnsi="宋体"/>
          <w:sz w:val="24"/>
          <w:lang w:eastAsia="zh-CN"/>
        </w:rPr>
        <w:t>）</w:t>
      </w:r>
      <w:r>
        <w:rPr>
          <w:rFonts w:hint="eastAsia" w:ascii="宋体" w:hAnsi="宋体"/>
          <w:sz w:val="24"/>
        </w:rPr>
        <w:t>投标人应仔细阅读并理解招标文件的全部内容，并做出实质性响应。</w:t>
      </w:r>
    </w:p>
    <w:p w14:paraId="5EC52761">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ascii="宋体" w:hAnsi="宋体"/>
          <w:sz w:val="24"/>
        </w:rPr>
      </w:pPr>
      <w:r>
        <w:rPr>
          <w:rFonts w:hint="eastAsia" w:ascii="宋体" w:hAnsi="宋体"/>
          <w:sz w:val="24"/>
          <w:lang w:eastAsia="zh-CN"/>
        </w:rPr>
        <w:t>（</w:t>
      </w:r>
      <w:r>
        <w:rPr>
          <w:rFonts w:hint="eastAsia" w:ascii="宋体" w:hAnsi="宋体"/>
          <w:sz w:val="24"/>
          <w:lang w:val="en-US" w:eastAsia="zh-CN"/>
        </w:rPr>
        <w:t>15</w:t>
      </w:r>
      <w:r>
        <w:rPr>
          <w:rFonts w:hint="eastAsia" w:ascii="宋体" w:hAnsi="宋体"/>
          <w:sz w:val="24"/>
          <w:lang w:eastAsia="zh-CN"/>
        </w:rPr>
        <w:t>）</w:t>
      </w:r>
      <w:r>
        <w:rPr>
          <w:rFonts w:hint="eastAsia" w:ascii="宋体" w:hAnsi="宋体"/>
          <w:sz w:val="24"/>
        </w:rPr>
        <w:t>投标人须确保项目交付物的功能满足招标文件的要求。</w:t>
      </w:r>
    </w:p>
    <w:p w14:paraId="4C849605">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ascii="宋体" w:hAnsi="宋体"/>
          <w:sz w:val="24"/>
        </w:rPr>
      </w:pPr>
      <w:r>
        <w:rPr>
          <w:rFonts w:hint="eastAsia" w:ascii="宋体" w:hAnsi="宋体"/>
          <w:sz w:val="24"/>
          <w:lang w:eastAsia="zh-CN"/>
        </w:rPr>
        <w:t>（</w:t>
      </w:r>
      <w:r>
        <w:rPr>
          <w:rFonts w:hint="eastAsia" w:ascii="宋体" w:hAnsi="宋体"/>
          <w:sz w:val="24"/>
          <w:lang w:val="en-US" w:eastAsia="zh-CN"/>
        </w:rPr>
        <w:t>16</w:t>
      </w:r>
      <w:r>
        <w:rPr>
          <w:rFonts w:hint="eastAsia" w:ascii="宋体" w:hAnsi="宋体"/>
          <w:sz w:val="24"/>
          <w:lang w:eastAsia="zh-CN"/>
        </w:rPr>
        <w:t>）</w:t>
      </w:r>
      <w:r>
        <w:rPr>
          <w:rFonts w:hint="eastAsia" w:ascii="宋体" w:hAnsi="宋体"/>
          <w:sz w:val="24"/>
        </w:rPr>
        <w:t>投标人应当按照招标文件规定的内容和要求编制投标文件。</w:t>
      </w:r>
    </w:p>
    <w:p w14:paraId="157C193B">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ascii="宋体" w:hAnsi="宋体"/>
          <w:sz w:val="24"/>
        </w:rPr>
      </w:pPr>
      <w:r>
        <w:rPr>
          <w:rFonts w:hint="eastAsia" w:ascii="宋体" w:hAnsi="宋体"/>
          <w:sz w:val="24"/>
          <w:lang w:eastAsia="zh-CN"/>
        </w:rPr>
        <w:t>（</w:t>
      </w:r>
      <w:r>
        <w:rPr>
          <w:rFonts w:hint="eastAsia" w:ascii="宋体" w:hAnsi="宋体"/>
          <w:sz w:val="24"/>
          <w:lang w:val="en-US" w:eastAsia="zh-CN"/>
        </w:rPr>
        <w:t>17</w:t>
      </w:r>
      <w:r>
        <w:rPr>
          <w:rFonts w:hint="eastAsia" w:ascii="宋体" w:hAnsi="宋体"/>
          <w:sz w:val="24"/>
          <w:lang w:eastAsia="zh-CN"/>
        </w:rPr>
        <w:t>）</w:t>
      </w:r>
      <w:r>
        <w:rPr>
          <w:rFonts w:hint="eastAsia" w:ascii="宋体" w:hAnsi="宋体"/>
          <w:sz w:val="24"/>
        </w:rPr>
        <w:t>投标人须确保有能力在规定期限内完成招标文件规定的全部内容。</w:t>
      </w:r>
    </w:p>
    <w:p w14:paraId="54E0B6FC">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ascii="宋体" w:hAnsi="宋体"/>
          <w:sz w:val="24"/>
        </w:rPr>
      </w:pPr>
      <w:r>
        <w:rPr>
          <w:rFonts w:hint="eastAsia" w:ascii="宋体" w:hAnsi="宋体"/>
          <w:sz w:val="24"/>
          <w:lang w:eastAsia="zh-CN"/>
        </w:rPr>
        <w:t>（</w:t>
      </w:r>
      <w:r>
        <w:rPr>
          <w:rFonts w:hint="eastAsia" w:ascii="宋体" w:hAnsi="宋体"/>
          <w:sz w:val="24"/>
          <w:lang w:val="en-US" w:eastAsia="zh-CN"/>
        </w:rPr>
        <w:t>18</w:t>
      </w:r>
      <w:r>
        <w:rPr>
          <w:rFonts w:hint="eastAsia" w:ascii="宋体" w:hAnsi="宋体"/>
          <w:sz w:val="24"/>
          <w:lang w:eastAsia="zh-CN"/>
        </w:rPr>
        <w:t>）</w:t>
      </w:r>
      <w:r>
        <w:rPr>
          <w:rFonts w:hint="eastAsia" w:ascii="宋体" w:hAnsi="宋体"/>
          <w:sz w:val="24"/>
        </w:rPr>
        <w:t>投标人在收到招标文件后，如有疑问，应以书面形式向招标人提出</w:t>
      </w:r>
      <w:r>
        <w:rPr>
          <w:rFonts w:hint="eastAsia" w:ascii="宋体" w:hAnsi="宋体"/>
          <w:sz w:val="24"/>
          <w:lang w:eastAsia="zh-CN"/>
        </w:rPr>
        <w:t>。</w:t>
      </w:r>
      <w:r>
        <w:rPr>
          <w:rFonts w:hint="eastAsia" w:ascii="宋体" w:hAnsi="宋体"/>
          <w:sz w:val="24"/>
        </w:rPr>
        <w:t>答复将以书面形式发给所有投标人，但不指明提问来源。</w:t>
      </w:r>
    </w:p>
    <w:p w14:paraId="4BD8D77C">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ascii="宋体" w:hAnsi="宋体"/>
          <w:sz w:val="24"/>
        </w:rPr>
      </w:pPr>
      <w:r>
        <w:rPr>
          <w:rFonts w:hint="eastAsia" w:ascii="宋体" w:hAnsi="宋体"/>
          <w:sz w:val="24"/>
          <w:lang w:eastAsia="zh-CN"/>
        </w:rPr>
        <w:t>（</w:t>
      </w:r>
      <w:r>
        <w:rPr>
          <w:rFonts w:hint="eastAsia" w:ascii="宋体" w:hAnsi="宋体"/>
          <w:sz w:val="24"/>
          <w:lang w:val="en-US" w:eastAsia="zh-CN"/>
        </w:rPr>
        <w:t>19</w:t>
      </w:r>
      <w:r>
        <w:rPr>
          <w:rFonts w:hint="eastAsia" w:ascii="宋体" w:hAnsi="宋体"/>
          <w:sz w:val="24"/>
          <w:lang w:eastAsia="zh-CN"/>
        </w:rPr>
        <w:t>）</w:t>
      </w:r>
      <w:r>
        <w:rPr>
          <w:rFonts w:hint="eastAsia" w:ascii="宋体" w:hAnsi="宋体"/>
          <w:sz w:val="24"/>
        </w:rPr>
        <w:t>在投标截止日期前</w:t>
      </w:r>
      <w:r>
        <w:rPr>
          <w:rFonts w:hint="eastAsia" w:ascii="宋体" w:hAnsi="宋体"/>
          <w:sz w:val="24"/>
          <w:lang w:val="en-US" w:eastAsia="zh-CN"/>
        </w:rPr>
        <w:t>3</w:t>
      </w:r>
      <w:r>
        <w:rPr>
          <w:rFonts w:hint="eastAsia" w:ascii="宋体" w:hAnsi="宋体"/>
          <w:sz w:val="24"/>
        </w:rPr>
        <w:t>天，招标人都可能会以补充通知的方式修改招标文件。</w:t>
      </w:r>
    </w:p>
    <w:p w14:paraId="58CF8623">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ascii="宋体" w:hAnsi="宋体"/>
          <w:sz w:val="24"/>
        </w:rPr>
      </w:pPr>
      <w:r>
        <w:rPr>
          <w:rFonts w:hint="eastAsia" w:ascii="宋体" w:hAnsi="宋体"/>
          <w:sz w:val="24"/>
          <w:lang w:eastAsia="zh-CN"/>
        </w:rPr>
        <w:t>（</w:t>
      </w:r>
      <w:r>
        <w:rPr>
          <w:rFonts w:hint="eastAsia" w:ascii="宋体" w:hAnsi="宋体"/>
          <w:sz w:val="24"/>
          <w:lang w:val="en-US" w:eastAsia="zh-CN"/>
        </w:rPr>
        <w:t>20</w:t>
      </w:r>
      <w:r>
        <w:rPr>
          <w:rFonts w:hint="eastAsia" w:ascii="宋体" w:hAnsi="宋体"/>
          <w:sz w:val="24"/>
          <w:lang w:eastAsia="zh-CN"/>
        </w:rPr>
        <w:t>）</w:t>
      </w:r>
      <w:r>
        <w:rPr>
          <w:rFonts w:hint="eastAsia" w:ascii="宋体" w:hAnsi="宋体"/>
          <w:sz w:val="24"/>
        </w:rPr>
        <w:t>无论投标结果如何，投标人应承担编制投标文件、递交投标文件、考察等所涉及的一切费用。</w:t>
      </w:r>
    </w:p>
    <w:p w14:paraId="2C59E19B">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ascii="宋体" w:hAnsi="宋体"/>
          <w:sz w:val="24"/>
        </w:rPr>
      </w:pPr>
      <w:r>
        <w:rPr>
          <w:rFonts w:hint="eastAsia" w:ascii="宋体" w:hAnsi="宋体"/>
          <w:sz w:val="24"/>
          <w:lang w:eastAsia="zh-CN"/>
        </w:rPr>
        <w:t>（</w:t>
      </w:r>
      <w:r>
        <w:rPr>
          <w:rFonts w:hint="eastAsia" w:ascii="宋体" w:hAnsi="宋体"/>
          <w:sz w:val="24"/>
          <w:lang w:val="en-US" w:eastAsia="zh-CN"/>
        </w:rPr>
        <w:t>21</w:t>
      </w:r>
      <w:r>
        <w:rPr>
          <w:rFonts w:hint="eastAsia" w:ascii="宋体" w:hAnsi="宋体"/>
          <w:sz w:val="24"/>
          <w:lang w:eastAsia="zh-CN"/>
        </w:rPr>
        <w:t>）</w:t>
      </w:r>
      <w:r>
        <w:rPr>
          <w:rFonts w:hint="eastAsia" w:ascii="宋体" w:hAnsi="宋体"/>
          <w:sz w:val="24"/>
        </w:rPr>
        <w:t>招标人对未中标者不作任何解释。</w:t>
      </w:r>
    </w:p>
    <w:p w14:paraId="4C74F9B1">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sz w:val="24"/>
        </w:rPr>
      </w:pPr>
      <w:r>
        <w:rPr>
          <w:rFonts w:hint="eastAsia" w:ascii="宋体" w:hAnsi="宋体"/>
          <w:sz w:val="24"/>
          <w:lang w:eastAsia="zh-CN"/>
        </w:rPr>
        <w:t>（</w:t>
      </w:r>
      <w:r>
        <w:rPr>
          <w:rFonts w:hint="eastAsia" w:ascii="宋体" w:hAnsi="宋体"/>
          <w:sz w:val="24"/>
          <w:lang w:val="en-US" w:eastAsia="zh-CN"/>
        </w:rPr>
        <w:t>22</w:t>
      </w:r>
      <w:r>
        <w:rPr>
          <w:rFonts w:hint="eastAsia" w:ascii="宋体" w:hAnsi="宋体"/>
          <w:sz w:val="24"/>
          <w:lang w:eastAsia="zh-CN"/>
        </w:rPr>
        <w:t>）</w:t>
      </w:r>
      <w:r>
        <w:rPr>
          <w:rFonts w:hint="eastAsia" w:ascii="宋体" w:hAnsi="宋体"/>
          <w:sz w:val="24"/>
        </w:rPr>
        <w:t>如投标方代表不是法人代表，须持有盖有法人单位公章的《法人代表授权书》</w:t>
      </w:r>
    </w:p>
    <w:p w14:paraId="2A6D5D06">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cs="Times New Roman"/>
          <w:sz w:val="24"/>
          <w:szCs w:val="24"/>
        </w:rPr>
      </w:pPr>
      <w:r>
        <w:rPr>
          <w:rFonts w:hint="eastAsia" w:ascii="宋体" w:hAnsi="宋体"/>
          <w:sz w:val="24"/>
          <w:lang w:eastAsia="zh-CN"/>
        </w:rPr>
        <w:t>（</w:t>
      </w:r>
      <w:r>
        <w:rPr>
          <w:rFonts w:hint="eastAsia" w:ascii="宋体" w:hAnsi="宋体"/>
          <w:sz w:val="24"/>
          <w:lang w:val="en-US" w:eastAsia="zh-CN"/>
        </w:rPr>
        <w:t>23</w:t>
      </w:r>
      <w:r>
        <w:rPr>
          <w:rFonts w:hint="eastAsia" w:ascii="宋体" w:hAnsi="宋体"/>
          <w:sz w:val="24"/>
          <w:lang w:eastAsia="zh-CN"/>
        </w:rPr>
        <w:t>）</w:t>
      </w:r>
      <w:r>
        <w:rPr>
          <w:rFonts w:hint="eastAsia" w:ascii="宋体" w:hAnsi="宋体"/>
          <w:sz w:val="24"/>
          <w:lang w:val="en-US" w:eastAsia="zh-CN"/>
        </w:rPr>
        <w:t>电子版投标文件（包括技术标、商务标、讲标方案等）</w:t>
      </w:r>
      <w:r>
        <w:rPr>
          <w:rFonts w:hint="eastAsia" w:ascii="宋体" w:hAnsi="宋体"/>
          <w:sz w:val="24"/>
        </w:rPr>
        <w:t>存储在</w:t>
      </w:r>
      <w:r>
        <w:rPr>
          <w:rFonts w:ascii="宋体" w:hAnsi="宋体"/>
          <w:sz w:val="24"/>
        </w:rPr>
        <w:t>U</w:t>
      </w:r>
      <w:r>
        <w:rPr>
          <w:rFonts w:hint="eastAsia" w:ascii="宋体" w:hAnsi="宋体"/>
          <w:sz w:val="24"/>
        </w:rPr>
        <w:t>盘中并装入密封袋，随投标材料一并提供</w:t>
      </w:r>
      <w:r>
        <w:rPr>
          <w:rFonts w:hint="eastAsia" w:ascii="宋体" w:hAnsi="宋体"/>
          <w:sz w:val="24"/>
          <w:lang w:eastAsia="zh-CN"/>
        </w:rPr>
        <w:t>。U盘内文件应为PDF格式，文件名为“公司名称+技术标”。</w:t>
      </w:r>
      <w:r>
        <w:rPr>
          <w:rFonts w:hint="eastAsia" w:ascii="宋体" w:hAnsi="宋体"/>
          <w:sz w:val="24"/>
        </w:rPr>
        <w:t>投标人在讲标时不允许使用个人自带电脑，讲标和答疑时间控制在</w:t>
      </w:r>
      <w:r>
        <w:rPr>
          <w:rFonts w:ascii="宋体" w:hAnsi="宋体"/>
          <w:sz w:val="24"/>
        </w:rPr>
        <w:t>30</w:t>
      </w:r>
      <w:r>
        <w:rPr>
          <w:rFonts w:hint="eastAsia" w:ascii="宋体" w:hAnsi="宋体"/>
          <w:sz w:val="24"/>
        </w:rPr>
        <w:t>分钟左右。</w:t>
      </w:r>
    </w:p>
    <w:p w14:paraId="3767D4B6">
      <w:pPr>
        <w:pStyle w:val="25"/>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63A8035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准备以下材料的盖章电子扫描件（均需逐页加盖单位公章），并在应标时作为三个独立的PDF格式文件上传至“中国重汽e采通”平台，扫描文件必须清晰可辨，每页内容应扫描至单独一页，禁止采用压缩文件或图片格式：</w:t>
      </w:r>
    </w:p>
    <w:p w14:paraId="35244A19">
      <w:pPr>
        <w:keepNext w:val="0"/>
        <w:keepLines w:val="0"/>
        <w:pageBreakBefore w:val="0"/>
        <w:widowControl w:val="0"/>
        <w:kinsoku/>
        <w:wordWrap/>
        <w:overflowPunct/>
        <w:topLinePunct w:val="0"/>
        <w:autoSpaceDE/>
        <w:autoSpaceDN/>
        <w:bidi w:val="0"/>
        <w:adjustRightInd/>
        <w:snapToGrid/>
        <w:spacing w:line="440" w:lineRule="exact"/>
        <w:ind w:left="804" w:leftChars="200" w:hanging="384" w:hangingChars="16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① 供方资质文件：</w:t>
      </w:r>
      <w:r>
        <w:rPr>
          <w:rFonts w:hint="eastAsia" w:ascii="宋体" w:hAnsi="宋体" w:eastAsia="宋体" w:cs="宋体"/>
          <w:sz w:val="24"/>
          <w:szCs w:val="24"/>
          <w:highlight w:val="none"/>
          <w:lang w:val="en-US" w:eastAsia="zh-CN"/>
        </w:rPr>
        <w:t>按照</w:t>
      </w:r>
      <w:r>
        <w:rPr>
          <w:rFonts w:hint="eastAsia" w:ascii="宋体" w:hAnsi="宋体" w:eastAsia="宋体" w:cs="宋体"/>
          <w:b/>
          <w:bCs/>
          <w:sz w:val="24"/>
          <w:szCs w:val="24"/>
          <w:highlight w:val="none"/>
          <w:lang w:val="en-US" w:eastAsia="zh-CN"/>
        </w:rPr>
        <w:t>“十一、</w:t>
      </w:r>
      <w:r>
        <w:rPr>
          <w:rFonts w:hint="eastAsia" w:asciiTheme="majorEastAsia" w:hAnsiTheme="majorEastAsia" w:eastAsiaTheme="majorEastAsia" w:cstheme="majorEastAsia"/>
          <w:b/>
          <w:bCs/>
          <w:sz w:val="24"/>
          <w:szCs w:val="24"/>
          <w:highlight w:val="none"/>
          <w:lang w:val="en-US" w:eastAsia="zh-CN"/>
        </w:rPr>
        <w:t>供方资质文件</w:t>
      </w:r>
      <w:r>
        <w:rPr>
          <w:rFonts w:hint="eastAsia" w:ascii="宋体" w:hAnsi="宋体" w:eastAsia="宋体" w:cs="宋体"/>
          <w:b/>
          <w:bCs/>
          <w:sz w:val="24"/>
          <w:szCs w:val="24"/>
          <w:highlight w:val="none"/>
          <w:lang w:val="en-US" w:eastAsia="zh-CN"/>
        </w:rPr>
        <w:t>”</w:t>
      </w:r>
      <w:r>
        <w:rPr>
          <w:rFonts w:hint="eastAsia" w:ascii="宋体" w:hAnsi="宋体" w:eastAsia="宋体" w:cs="宋体"/>
          <w:b/>
          <w:bCs/>
          <w:sz w:val="24"/>
          <w:szCs w:val="24"/>
          <w:highlight w:val="none"/>
        </w:rPr>
        <w:t>准</w:t>
      </w:r>
      <w:r>
        <w:rPr>
          <w:rFonts w:hint="eastAsia" w:ascii="宋体" w:hAnsi="宋体" w:eastAsia="宋体" w:cs="宋体"/>
          <w:b/>
          <w:bCs/>
          <w:sz w:val="24"/>
          <w:szCs w:val="24"/>
        </w:rPr>
        <w:t>备</w:t>
      </w:r>
      <w:r>
        <w:rPr>
          <w:rFonts w:hint="eastAsia" w:ascii="宋体" w:hAnsi="宋体" w:eastAsia="宋体" w:cs="宋体"/>
          <w:b/>
          <w:bCs/>
          <w:sz w:val="24"/>
          <w:szCs w:val="24"/>
          <w:highlight w:val="none"/>
          <w:lang w:val="en-US" w:eastAsia="zh-CN"/>
        </w:rPr>
        <w:t>资料，</w:t>
      </w:r>
      <w:r>
        <w:rPr>
          <w:rFonts w:hint="eastAsia" w:ascii="宋体" w:hAnsi="宋体" w:eastAsia="宋体" w:cs="宋体"/>
          <w:kern w:val="2"/>
          <w:sz w:val="24"/>
          <w:szCs w:val="24"/>
          <w:highlight w:val="none"/>
          <w:lang w:val="en-US" w:eastAsia="zh-CN" w:bidi="ar-SA"/>
        </w:rPr>
        <w:t>文件须附目录。</w:t>
      </w:r>
    </w:p>
    <w:p w14:paraId="0B2B436A">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② 企业简介文件。</w:t>
      </w:r>
    </w:p>
    <w:p w14:paraId="23974D7C">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sz w:val="24"/>
          <w:szCs w:val="24"/>
        </w:rPr>
      </w:pPr>
      <w:r>
        <w:rPr>
          <w:rFonts w:hint="eastAsia" w:ascii="宋体" w:hAnsi="宋体" w:eastAsia="宋体" w:cs="宋体"/>
          <w:kern w:val="2"/>
          <w:sz w:val="24"/>
          <w:szCs w:val="24"/>
          <w:highlight w:val="none"/>
          <w:lang w:val="en-US" w:eastAsia="zh-CN" w:bidi="ar-SA"/>
        </w:rPr>
        <w:t>③ 项目业绩文件：按照本章第2.11款准备资料。</w:t>
      </w:r>
    </w:p>
    <w:p w14:paraId="5138973A">
      <w:pPr>
        <w:pStyle w:val="26"/>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211" w:firstLineChars="100"/>
        <w:textAlignment w:val="auto"/>
        <w:rPr>
          <w:rFonts w:hint="eastAsia" w:cs="Times New Roman"/>
          <w:b/>
          <w:bCs/>
          <w:color w:val="auto"/>
          <w:sz w:val="21"/>
          <w:szCs w:val="21"/>
          <w:lang w:val="en-US" w:eastAsia="zh-CN"/>
        </w:rPr>
      </w:pPr>
      <w:r>
        <w:rPr>
          <w:rFonts w:hint="eastAsia" w:cs="Times New Roman"/>
          <w:b/>
          <w:bCs/>
          <w:color w:val="auto"/>
          <w:sz w:val="21"/>
          <w:szCs w:val="21"/>
        </w:rPr>
        <w:t>投标人提供的所有材料必须真实有效。对于资质审核不通过、资料存在虚假或未实质性响应招标要求的投标人，招标人有权拒绝其投标。</w:t>
      </w:r>
    </w:p>
    <w:p w14:paraId="384A644A">
      <w:pPr>
        <w:pStyle w:val="25"/>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应标文件的递交</w:t>
      </w:r>
    </w:p>
    <w:p w14:paraId="100BE23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拟投标人须按以下流程在“中国重汽e采通”平台报名：</w:t>
      </w:r>
    </w:p>
    <w:p w14:paraId="4F779DBE">
      <w:pPr>
        <w:pStyle w:val="2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 系统注册与信息维护</w:t>
      </w:r>
    </w:p>
    <w:p w14:paraId="2B0D73C8">
      <w:pPr>
        <w:pStyle w:val="26"/>
        <w:keepNext w:val="0"/>
        <w:keepLines w:val="0"/>
        <w:pageBreakBefore w:val="0"/>
        <w:widowControl w:val="0"/>
        <w:numPr>
          <w:ilvl w:val="0"/>
          <w:numId w:val="6"/>
        </w:numPr>
        <w:kinsoku/>
        <w:wordWrap/>
        <w:overflowPunct/>
        <w:topLinePunct w:val="0"/>
        <w:autoSpaceDE/>
        <w:autoSpaceDN/>
        <w:bidi w:val="0"/>
        <w:adjustRightInd/>
        <w:snapToGrid/>
        <w:spacing w:line="40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首次注册</w:t>
      </w:r>
      <w:r>
        <w:rPr>
          <w:rFonts w:hint="eastAsia" w:ascii="宋体" w:hAnsi="宋体" w:eastAsia="宋体" w:cs="宋体"/>
          <w:b w:val="0"/>
          <w:bCs w:val="0"/>
          <w:sz w:val="24"/>
          <w:szCs w:val="24"/>
          <w:highlight w:val="none"/>
          <w:lang w:val="en-US" w:eastAsia="zh-CN"/>
        </w:rPr>
        <w:t>供应商</w:t>
      </w:r>
      <w:r>
        <w:rPr>
          <w:rFonts w:hint="eastAsia" w:ascii="宋体" w:hAnsi="宋体" w:eastAsia="宋体" w:cs="宋体"/>
          <w:b/>
          <w:bCs/>
          <w:sz w:val="24"/>
          <w:szCs w:val="24"/>
          <w:highlight w:val="none"/>
          <w:lang w:val="en-US" w:eastAsia="zh-CN"/>
        </w:rPr>
        <w:t>：</w:t>
      </w:r>
      <w:r>
        <w:rPr>
          <w:rFonts w:hint="eastAsia" w:ascii="宋体" w:hAnsi="宋体" w:eastAsia="宋体" w:cs="宋体"/>
          <w:sz w:val="24"/>
          <w:szCs w:val="24"/>
          <w:highlight w:val="none"/>
          <w:lang w:val="en-US" w:eastAsia="zh-CN"/>
        </w:rPr>
        <w:t>请根据《SRM非生产供应商注册手册》（附件</w:t>
      </w:r>
      <w:r>
        <w:rPr>
          <w:rFonts w:hint="eastAsia" w:cs="宋体"/>
          <w:sz w:val="24"/>
          <w:szCs w:val="24"/>
          <w:highlight w:val="none"/>
          <w:lang w:val="en-US" w:eastAsia="zh-CN"/>
        </w:rPr>
        <w:t>1</w:t>
      </w:r>
      <w:r>
        <w:rPr>
          <w:rFonts w:hint="eastAsia" w:ascii="宋体" w:hAnsi="宋体" w:eastAsia="宋体" w:cs="宋体"/>
          <w:sz w:val="24"/>
          <w:szCs w:val="24"/>
          <w:highlight w:val="none"/>
          <w:lang w:val="en-US" w:eastAsia="zh-CN"/>
        </w:rPr>
        <w:t>）完成平台账号注册。</w:t>
      </w:r>
    </w:p>
    <w:p w14:paraId="41B17194">
      <w:pPr>
        <w:pStyle w:val="26"/>
        <w:keepNext w:val="0"/>
        <w:keepLines w:val="0"/>
        <w:pageBreakBefore w:val="0"/>
        <w:widowControl w:val="0"/>
        <w:numPr>
          <w:ilvl w:val="0"/>
          <w:numId w:val="6"/>
        </w:numPr>
        <w:kinsoku/>
        <w:wordWrap/>
        <w:overflowPunct/>
        <w:topLinePunct w:val="0"/>
        <w:autoSpaceDE/>
        <w:autoSpaceDN/>
        <w:bidi w:val="0"/>
        <w:adjustRightInd/>
        <w:snapToGrid/>
        <w:spacing w:line="44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已注册供应商：</w:t>
      </w:r>
      <w:r>
        <w:rPr>
          <w:rFonts w:hint="eastAsia" w:ascii="宋体" w:hAnsi="宋体" w:eastAsia="宋体" w:cs="宋体"/>
          <w:sz w:val="24"/>
          <w:szCs w:val="24"/>
          <w:highlight w:val="none"/>
          <w:lang w:val="en-US" w:eastAsia="zh-CN"/>
        </w:rPr>
        <w:t>请登录系统核对系统中</w:t>
      </w:r>
      <w:r>
        <w:rPr>
          <w:rFonts w:hint="eastAsia" w:ascii="宋体" w:hAnsi="宋体" w:eastAsia="宋体" w:cs="宋体"/>
          <w:b/>
          <w:bCs/>
          <w:sz w:val="24"/>
          <w:szCs w:val="24"/>
          <w:highlight w:val="none"/>
          <w:lang w:val="en-US" w:eastAsia="zh-CN"/>
        </w:rPr>
        <w:t>2022-2024年度财务数据</w:t>
      </w:r>
      <w:r>
        <w:rPr>
          <w:rFonts w:hint="eastAsia" w:ascii="宋体" w:hAnsi="宋体" w:eastAsia="宋体" w:cs="宋体"/>
          <w:sz w:val="24"/>
          <w:szCs w:val="24"/>
          <w:highlight w:val="none"/>
          <w:lang w:val="en-US" w:eastAsia="zh-CN"/>
        </w:rPr>
        <w:t>。如尚未填写或信息不全，请参照《SRM非生产供应商注册手册》（附件</w:t>
      </w:r>
      <w:r>
        <w:rPr>
          <w:rFonts w:hint="eastAsia" w:cs="宋体"/>
          <w:sz w:val="24"/>
          <w:szCs w:val="24"/>
          <w:highlight w:val="none"/>
          <w:lang w:val="en-US" w:eastAsia="zh-CN"/>
        </w:rPr>
        <w:t>1</w:t>
      </w:r>
      <w:r>
        <w:rPr>
          <w:rFonts w:hint="eastAsia" w:ascii="宋体" w:hAnsi="宋体" w:eastAsia="宋体" w:cs="宋体"/>
          <w:sz w:val="24"/>
          <w:szCs w:val="24"/>
          <w:highlight w:val="none"/>
          <w:lang w:val="en-US" w:eastAsia="zh-CN"/>
        </w:rPr>
        <w:t>）及时进行补充与更新，确保信息真实、完整。</w:t>
      </w:r>
    </w:p>
    <w:p w14:paraId="311BF19D">
      <w:pPr>
        <w:pStyle w:val="26"/>
        <w:keepNext w:val="0"/>
        <w:keepLines w:val="0"/>
        <w:pageBreakBefore w:val="0"/>
        <w:widowControl w:val="0"/>
        <w:numPr>
          <w:ilvl w:val="0"/>
          <w:numId w:val="6"/>
        </w:numPr>
        <w:kinsoku/>
        <w:wordWrap/>
        <w:overflowPunct/>
        <w:topLinePunct w:val="0"/>
        <w:autoSpaceDE/>
        <w:autoSpaceDN/>
        <w:bidi w:val="0"/>
        <w:adjustRightInd/>
        <w:snapToGrid/>
        <w:spacing w:line="44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cs="宋体"/>
          <w:sz w:val="24"/>
          <w:szCs w:val="24"/>
          <w:highlight w:val="none"/>
          <w:lang w:val="en-US" w:eastAsia="zh-CN"/>
        </w:rPr>
        <w:t>请注册</w:t>
      </w:r>
      <w:r>
        <w:rPr>
          <w:rFonts w:hint="eastAsia" w:ascii="宋体" w:hAnsi="宋体" w:eastAsia="宋体" w:cs="宋体"/>
          <w:b/>
          <w:bCs/>
          <w:sz w:val="24"/>
          <w:szCs w:val="24"/>
          <w:highlight w:val="none"/>
          <w:lang w:val="en-US" w:eastAsia="zh-CN"/>
        </w:rPr>
        <w:fldChar w:fldCharType="begin"/>
      </w:r>
      <w:r>
        <w:rPr>
          <w:rFonts w:hint="eastAsia" w:ascii="宋体" w:hAnsi="宋体" w:eastAsia="宋体" w:cs="宋体"/>
          <w:b/>
          <w:bCs/>
          <w:sz w:val="24"/>
          <w:szCs w:val="24"/>
          <w:highlight w:val="none"/>
          <w:lang w:val="en-US" w:eastAsia="zh-CN"/>
        </w:rPr>
        <w:instrText xml:space="preserve"> HYPERLINK "http://www.ygcgfw.com/" </w:instrText>
      </w:r>
      <w:r>
        <w:rPr>
          <w:rFonts w:hint="eastAsia" w:ascii="宋体" w:hAnsi="宋体" w:eastAsia="宋体" w:cs="宋体"/>
          <w:b/>
          <w:bCs/>
          <w:sz w:val="24"/>
          <w:szCs w:val="24"/>
          <w:highlight w:val="none"/>
          <w:lang w:val="en-US" w:eastAsia="zh-CN"/>
        </w:rPr>
        <w:fldChar w:fldCharType="separate"/>
      </w:r>
      <w:r>
        <w:rPr>
          <w:rFonts w:hint="eastAsia" w:ascii="宋体" w:hAnsi="宋体" w:eastAsia="宋体" w:cs="宋体"/>
          <w:b/>
          <w:bCs/>
          <w:sz w:val="24"/>
          <w:szCs w:val="24"/>
          <w:highlight w:val="none"/>
          <w:lang w:val="en-US" w:eastAsia="zh-CN"/>
        </w:rPr>
        <w:t>阳光采购服务平台</w:t>
      </w:r>
      <w:r>
        <w:rPr>
          <w:rFonts w:hint="eastAsia" w:ascii="宋体" w:hAnsi="宋体" w:eastAsia="宋体" w:cs="宋体"/>
          <w:b/>
          <w:bCs/>
          <w:sz w:val="24"/>
          <w:szCs w:val="24"/>
          <w:highlight w:val="none"/>
          <w:lang w:val="en-US" w:eastAsia="zh-CN"/>
        </w:rPr>
        <w:fldChar w:fldCharType="end"/>
      </w:r>
      <w:r>
        <w:rPr>
          <w:rFonts w:hint="eastAsia" w:ascii="宋体" w:hAnsi="宋体" w:eastAsia="宋体" w:cs="宋体"/>
          <w:sz w:val="24"/>
          <w:szCs w:val="24"/>
          <w:highlight w:val="none"/>
          <w:lang w:val="en-US" w:eastAsia="zh-CN"/>
        </w:rPr>
        <w:t>（http://www.ygcgfw.com/）</w:t>
      </w:r>
    </w:p>
    <w:p w14:paraId="56C53AFD">
      <w:pPr>
        <w:pStyle w:val="2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 应标流程</w:t>
      </w:r>
    </w:p>
    <w:p w14:paraId="01846438">
      <w:pPr>
        <w:pStyle w:val="2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480" w:firstLineChars="200"/>
        <w:jc w:val="both"/>
        <w:textAlignment w:val="auto"/>
        <w:rPr>
          <w:rFonts w:hint="default" w:ascii="宋体" w:hAnsi="宋体" w:eastAsia="宋体" w:cs="宋体"/>
          <w:b/>
          <w:bCs/>
          <w:sz w:val="24"/>
          <w:szCs w:val="24"/>
          <w:highlight w:val="none"/>
          <w:lang w:val="en-US" w:eastAsia="zh-CN"/>
        </w:rPr>
      </w:pPr>
      <w:r>
        <w:rPr>
          <w:rFonts w:hint="eastAsia" w:ascii="宋体" w:hAnsi="宋体" w:eastAsia="宋体" w:cs="宋体"/>
          <w:sz w:val="24"/>
          <w:szCs w:val="24"/>
          <w:highlight w:val="none"/>
          <w:lang w:val="en-US" w:eastAsia="zh-CN"/>
        </w:rPr>
        <w:t>注册及财务数据维护完成后，参照《SRM系统供应商用户手册》（附件</w:t>
      </w:r>
      <w:r>
        <w:rPr>
          <w:rFonts w:hint="eastAsia" w:cs="宋体"/>
          <w:sz w:val="24"/>
          <w:szCs w:val="24"/>
          <w:highlight w:val="none"/>
          <w:lang w:val="en-US" w:eastAsia="zh-CN"/>
        </w:rPr>
        <w:t>2</w:t>
      </w:r>
      <w:r>
        <w:rPr>
          <w:rFonts w:hint="eastAsia" w:ascii="宋体" w:hAnsi="宋体" w:eastAsia="宋体" w:cs="宋体"/>
          <w:sz w:val="24"/>
          <w:szCs w:val="24"/>
          <w:highlight w:val="none"/>
          <w:lang w:val="en-US" w:eastAsia="zh-CN"/>
        </w:rPr>
        <w:t>），登录平台，进入“招投标中心-非生产类招投标-供应商应标”，按本公告第4条“应标文件的编制”要求准备并上传资料。</w:t>
      </w:r>
      <w:r>
        <w:rPr>
          <w:rFonts w:hint="default" w:ascii="宋体" w:hAnsi="宋体" w:eastAsia="宋体" w:cs="宋体"/>
          <w:b/>
          <w:bCs/>
          <w:sz w:val="24"/>
          <w:szCs w:val="24"/>
          <w:highlight w:val="none"/>
          <w:lang w:val="en-US" w:eastAsia="zh-CN"/>
        </w:rPr>
        <w:t>资质审查通过后，视为报名成功。</w:t>
      </w:r>
    </w:p>
    <w:p w14:paraId="13B5870F">
      <w:pPr>
        <w:pStyle w:val="2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480" w:firstLineChars="200"/>
        <w:jc w:val="both"/>
        <w:textAlignment w:val="auto"/>
        <w:rPr>
          <w:rFonts w:hint="eastAsia" w:ascii="宋体" w:hAnsi="宋体" w:eastAsia="宋体" w:cs="宋体"/>
          <w:b/>
          <w:bCs/>
          <w:sz w:val="24"/>
          <w:szCs w:val="24"/>
          <w:highlight w:val="none"/>
          <w:lang w:val="en-US" w:eastAsia="zh-CN"/>
        </w:rPr>
      </w:pPr>
      <w:r>
        <w:rPr>
          <w:rFonts w:hint="eastAsia" w:ascii="宋体" w:hAnsi="Courier New"/>
          <w:color w:val="000000" w:themeColor="text1"/>
          <w:sz w:val="24"/>
          <w:szCs w:val="24"/>
          <w:highlight w:val="none"/>
          <w14:textFill>
            <w14:solidFill>
              <w14:schemeClr w14:val="tx1"/>
            </w14:solidFill>
          </w14:textFill>
        </w:rPr>
        <w:t>将</w:t>
      </w:r>
      <w:r>
        <w:rPr>
          <w:rFonts w:hint="eastAsia" w:hAnsi="Courier New"/>
          <w:color w:val="000000" w:themeColor="text1"/>
          <w:sz w:val="24"/>
          <w:szCs w:val="24"/>
          <w:highlight w:val="none"/>
          <w:lang w:val="en-US" w:eastAsia="zh-CN"/>
          <w14:textFill>
            <w14:solidFill>
              <w14:schemeClr w14:val="tx1"/>
            </w14:solidFill>
          </w14:textFill>
        </w:rPr>
        <w:t>附表</w:t>
      </w:r>
      <w:r>
        <w:rPr>
          <w:rFonts w:hint="eastAsia" w:ascii="宋体" w:hAnsi="Courier New"/>
          <w:color w:val="000000" w:themeColor="text1"/>
          <w:sz w:val="24"/>
          <w:szCs w:val="24"/>
          <w:highlight w:val="none"/>
          <w14:textFill>
            <w14:solidFill>
              <w14:schemeClr w14:val="tx1"/>
            </w14:solidFill>
          </w14:textFill>
        </w:rPr>
        <w:t>1填写完毕后，加盖公章，扫描成PDF发送至</w:t>
      </w:r>
      <w:r>
        <w:rPr>
          <w:rFonts w:hint="eastAsia" w:ascii="宋体" w:hAnsi="Courier New"/>
          <w:color w:val="000000" w:themeColor="text1"/>
          <w:sz w:val="24"/>
          <w:szCs w:val="24"/>
          <w:highlight w:val="none"/>
          <w:lang w:val="en-US" w:eastAsia="zh-CN"/>
          <w14:textFill>
            <w14:solidFill>
              <w14:schemeClr w14:val="tx1"/>
            </w14:solidFill>
          </w14:textFill>
        </w:rPr>
        <w:t>niuwenzhong</w:t>
      </w:r>
      <w:r>
        <w:rPr>
          <w:rFonts w:ascii="Arial" w:hAnsi="Arial" w:cs="Arial"/>
          <w:color w:val="000000" w:themeColor="text1"/>
          <w:sz w:val="20"/>
          <w:highlight w:val="none"/>
          <w:shd w:val="clear" w:color="auto" w:fill="FFFFFF"/>
          <w14:textFill>
            <w14:solidFill>
              <w14:schemeClr w14:val="tx1"/>
            </w14:solidFill>
          </w14:textFill>
        </w:rPr>
        <w:t>@sinotruk.com</w:t>
      </w:r>
      <w:r>
        <w:rPr>
          <w:rFonts w:ascii="宋体" w:hAnsi="Courier New"/>
          <w:color w:val="000000" w:themeColor="text1"/>
          <w:sz w:val="24"/>
          <w:szCs w:val="24"/>
          <w:highlight w:val="none"/>
          <w14:textFill>
            <w14:solidFill>
              <w14:schemeClr w14:val="tx1"/>
            </w14:solidFill>
          </w14:textFill>
        </w:rPr>
        <w:t xml:space="preserve"> (</w:t>
      </w:r>
      <w:r>
        <w:rPr>
          <w:rFonts w:hint="eastAsia" w:ascii="宋体" w:hAnsi="Courier New"/>
          <w:color w:val="000000" w:themeColor="text1"/>
          <w:sz w:val="24"/>
          <w:szCs w:val="24"/>
          <w:highlight w:val="none"/>
          <w14:textFill>
            <w14:solidFill>
              <w14:schemeClr w14:val="tx1"/>
            </w14:solidFill>
          </w14:textFill>
        </w:rPr>
        <w:t>邮箱)，并电话确认</w:t>
      </w:r>
      <w:r>
        <w:rPr>
          <w:rFonts w:hint="eastAsia" w:ascii="宋体" w:hAnsi="Courier New"/>
          <w:color w:val="000000" w:themeColor="text1"/>
          <w:sz w:val="24"/>
          <w:szCs w:val="24"/>
          <w:highlight w:val="none"/>
          <w:lang w:eastAsia="zh-CN"/>
          <w14:textFill>
            <w14:solidFill>
              <w14:schemeClr w14:val="tx1"/>
            </w14:solidFill>
          </w14:textFill>
        </w:rPr>
        <w:t>。</w:t>
      </w:r>
    </w:p>
    <w:p w14:paraId="0D50DA0F">
      <w:pPr>
        <w:pStyle w:val="2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482" w:firstLineChars="200"/>
        <w:jc w:val="both"/>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是否为代理商请如实选择</w:t>
      </w:r>
      <w:r>
        <w:rPr>
          <w:rFonts w:hint="eastAsia" w:cs="宋体"/>
          <w:b/>
          <w:bCs/>
          <w:sz w:val="24"/>
          <w:szCs w:val="24"/>
          <w:highlight w:val="none"/>
          <w:lang w:val="en-US" w:eastAsia="zh-CN"/>
        </w:rPr>
        <w:t>，</w:t>
      </w:r>
      <w:r>
        <w:rPr>
          <w:rFonts w:hint="eastAsia" w:ascii="宋体" w:hAnsi="宋体" w:eastAsia="宋体" w:cs="宋体"/>
          <w:b w:val="0"/>
          <w:bCs w:val="0"/>
          <w:sz w:val="24"/>
          <w:szCs w:val="24"/>
          <w:highlight w:val="none"/>
          <w:lang w:val="en-US" w:eastAsia="zh-CN"/>
        </w:rPr>
        <w:t>若为</w:t>
      </w:r>
      <w:r>
        <w:rPr>
          <w:rFonts w:hint="eastAsia" w:ascii="宋体" w:hAnsi="宋体" w:eastAsia="宋体" w:cs="宋体"/>
          <w:b/>
          <w:bCs/>
          <w:sz w:val="24"/>
          <w:szCs w:val="24"/>
          <w:highlight w:val="none"/>
          <w:lang w:val="en-US" w:eastAsia="zh-CN"/>
        </w:rPr>
        <w:t>代理商应标，</w:t>
      </w:r>
      <w:r>
        <w:rPr>
          <w:rFonts w:hint="eastAsia" w:ascii="宋体" w:hAnsi="宋体" w:eastAsia="宋体" w:cs="宋体"/>
          <w:b w:val="0"/>
          <w:bCs w:val="0"/>
          <w:sz w:val="24"/>
          <w:szCs w:val="24"/>
          <w:highlight w:val="none"/>
          <w:lang w:val="en-US" w:eastAsia="zh-CN"/>
        </w:rPr>
        <w:t>请在应标后主动</w:t>
      </w:r>
      <w:r>
        <w:rPr>
          <w:rFonts w:hint="eastAsia" w:ascii="宋体" w:hAnsi="宋体" w:eastAsia="宋体" w:cs="宋体"/>
          <w:b/>
          <w:bCs/>
          <w:sz w:val="24"/>
          <w:szCs w:val="24"/>
          <w:highlight w:val="none"/>
          <w:lang w:val="en-US" w:eastAsia="zh-CN"/>
        </w:rPr>
        <w:t>联系商务联系人。</w:t>
      </w:r>
    </w:p>
    <w:p w14:paraId="3D4B36AE">
      <w:pPr>
        <w:pStyle w:val="2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480" w:firstLineChars="200"/>
        <w:jc w:val="both"/>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报名及应标阶段提供的资料不合格将被系统驳回，投标人应</w:t>
      </w:r>
      <w:r>
        <w:rPr>
          <w:rFonts w:hint="eastAsia" w:ascii="宋体" w:hAnsi="宋体" w:eastAsia="宋体" w:cs="宋体"/>
          <w:b/>
          <w:bCs/>
          <w:kern w:val="2"/>
          <w:sz w:val="24"/>
          <w:szCs w:val="24"/>
          <w:highlight w:val="none"/>
          <w:lang w:val="en-US" w:eastAsia="zh-CN" w:bidi="ar-SA"/>
        </w:rPr>
        <w:t>及时查阅审核状态并按提示补正</w:t>
      </w:r>
      <w:r>
        <w:rPr>
          <w:rFonts w:hint="eastAsia" w:ascii="宋体" w:hAnsi="宋体" w:eastAsia="宋体" w:cs="宋体"/>
          <w:b w:val="0"/>
          <w:bCs w:val="0"/>
          <w:kern w:val="2"/>
          <w:sz w:val="24"/>
          <w:szCs w:val="24"/>
          <w:highlight w:val="none"/>
          <w:lang w:val="en-US" w:eastAsia="zh-CN" w:bidi="ar-SA"/>
        </w:rPr>
        <w:t>。未能在要求时间内补充合格资料的，视为自动放弃投标。</w:t>
      </w:r>
    </w:p>
    <w:p w14:paraId="722EE667">
      <w:pPr>
        <w:pStyle w:val="25"/>
        <w:keepNext w:val="0"/>
        <w:keepLines w:val="0"/>
        <w:pageBreakBefore w:val="0"/>
        <w:widowControl w:val="0"/>
        <w:numPr>
          <w:ilvl w:val="0"/>
          <w:numId w:val="0"/>
        </w:numPr>
        <w:kinsoku/>
        <w:wordWrap/>
        <w:overflowPunct/>
        <w:topLinePunct w:val="0"/>
        <w:autoSpaceDE/>
        <w:autoSpaceDN/>
        <w:bidi w:val="0"/>
        <w:adjustRightInd/>
        <w:snapToGrid/>
        <w:spacing w:before="63" w:beforeLines="20" w:after="157" w:afterLines="50" w:line="440" w:lineRule="exact"/>
        <w:ind w:leftChars="0"/>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Times New Roman"/>
          <w:b/>
          <w:bCs/>
          <w:color w:val="auto"/>
          <w:kern w:val="2"/>
          <w:sz w:val="21"/>
          <w:szCs w:val="21"/>
          <w:lang w:val="en-US" w:eastAsia="zh-CN" w:bidi="ar-SA"/>
        </w:rPr>
        <w:t>注：请务必在应标截止时间前完成注册及应标操作，注册审核需2-4日，财务数据变更审核需1-2日，应标截止时间精确到秒，逾期将无法应标。请自行掌握时间，避免无法应标。</w:t>
      </w:r>
    </w:p>
    <w:p w14:paraId="463C8DE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采购文件领取  </w:t>
      </w:r>
    </w:p>
    <w:p w14:paraId="01A8CB3D">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lang w:val="en-US" w:eastAsia="zh-CN"/>
        </w:rPr>
        <w:t>报名成功后，线上领取</w:t>
      </w:r>
    </w:p>
    <w:p w14:paraId="3710A1F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highlight w:val="none"/>
          <w:lang w:val="en-US" w:eastAsia="zh-CN"/>
        </w:rPr>
        <w:t>04</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01</w:t>
      </w:r>
      <w:r>
        <w:rPr>
          <w:rFonts w:hint="eastAsia" w:asciiTheme="majorEastAsia" w:hAnsiTheme="majorEastAsia" w:eastAsiaTheme="majorEastAsia" w:cstheme="majorEastAsia"/>
          <w:sz w:val="24"/>
          <w:szCs w:val="24"/>
          <w:highlight w:val="none"/>
        </w:rPr>
        <w:t xml:space="preserve"> 17:00:00</w:t>
      </w:r>
    </w:p>
    <w:p w14:paraId="5F3381B0">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采购文件领取地点：</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"https://ecaitong.sinotruk.com:8012/" \l "/login"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中国重汽e采通</w:t>
      </w:r>
      <w:r>
        <w:rPr>
          <w:rFonts w:hint="eastAsia" w:asciiTheme="majorEastAsia" w:hAnsiTheme="majorEastAsia" w:eastAsiaTheme="majorEastAsia" w:cstheme="majorEastAsia"/>
          <w:sz w:val="24"/>
          <w:szCs w:val="24"/>
          <w:lang w:val="en-US" w:eastAsia="zh-CN"/>
        </w:rPr>
        <w:fldChar w:fldCharType="end"/>
      </w:r>
      <w:r>
        <w:rPr>
          <w:rFonts w:hint="eastAsia" w:asciiTheme="majorEastAsia" w:hAnsiTheme="majorEastAsia" w:eastAsiaTheme="majorEastAsia" w:cstheme="majorEastAsia"/>
          <w:sz w:val="24"/>
          <w:szCs w:val="24"/>
          <w:lang w:val="en-US" w:eastAsia="zh-CN"/>
        </w:rPr>
        <w:t>-招标中心-</w:t>
      </w:r>
      <w:r>
        <w:rPr>
          <w:rFonts w:hint="default" w:asciiTheme="majorEastAsia" w:hAnsiTheme="majorEastAsia" w:eastAsiaTheme="majorEastAsia" w:cstheme="majorEastAsia"/>
          <w:sz w:val="24"/>
          <w:szCs w:val="24"/>
          <w:lang w:val="en-US" w:eastAsia="zh-CN"/>
        </w:rPr>
        <w:t>非生产类招投标</w:t>
      </w:r>
      <w:r>
        <w:rPr>
          <w:rFonts w:hint="eastAsia" w:asciiTheme="majorEastAsia" w:hAnsiTheme="majorEastAsia" w:eastAsiaTheme="majorEastAsia" w:cstheme="majorEastAsia"/>
          <w:sz w:val="24"/>
          <w:szCs w:val="24"/>
          <w:lang w:val="en-US" w:eastAsia="zh-CN"/>
        </w:rPr>
        <w:t>-供应商投标</w:t>
      </w:r>
      <w:r>
        <w:rPr>
          <w:rFonts w:hint="eastAsia" w:asciiTheme="majorEastAsia" w:hAnsiTheme="majorEastAsia" w:eastAsiaTheme="majorEastAsia" w:cstheme="majorEastAsia"/>
          <w:sz w:val="24"/>
          <w:szCs w:val="24"/>
        </w:rPr>
        <w:t xml:space="preserve"> </w:t>
      </w:r>
    </w:p>
    <w:p w14:paraId="7A00C32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响应文件提交 </w:t>
      </w:r>
    </w:p>
    <w:p w14:paraId="1677482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电子版须在递交截止时间前上传至“中国重汽e采通”系统</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U盘、</w:t>
      </w:r>
      <w:r>
        <w:rPr>
          <w:rFonts w:hint="eastAsia" w:asciiTheme="majorEastAsia" w:hAnsiTheme="majorEastAsia" w:eastAsiaTheme="majorEastAsia" w:cstheme="majorEastAsia"/>
          <w:sz w:val="24"/>
          <w:szCs w:val="24"/>
          <w:highlight w:val="none"/>
        </w:rPr>
        <w:t>纸质版于线下开标时现场提交。</w:t>
      </w:r>
    </w:p>
    <w:p w14:paraId="1BF7EE7E">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04</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07</w:t>
      </w:r>
      <w:r>
        <w:rPr>
          <w:rFonts w:hint="eastAsia" w:asciiTheme="majorEastAsia" w:hAnsiTheme="majorEastAsia" w:eastAsiaTheme="majorEastAsia" w:cstheme="majorEastAsia"/>
          <w:sz w:val="24"/>
          <w:szCs w:val="24"/>
          <w:highlight w:val="none"/>
        </w:rPr>
        <w:t xml:space="preserve"> 09:</w:t>
      </w:r>
      <w:r>
        <w:rPr>
          <w:rFonts w:hint="eastAsia" w:asciiTheme="majorEastAsia" w:hAnsiTheme="majorEastAsia" w:eastAsiaTheme="majorEastAsia" w:cstheme="majorEastAsia"/>
          <w:sz w:val="24"/>
          <w:szCs w:val="24"/>
          <w:highlight w:val="none"/>
          <w:lang w:val="en-US" w:eastAsia="zh-CN"/>
        </w:rPr>
        <w:t>3</w:t>
      </w:r>
      <w:r>
        <w:rPr>
          <w:rFonts w:hint="eastAsia" w:asciiTheme="majorEastAsia" w:hAnsiTheme="majorEastAsia" w:eastAsiaTheme="majorEastAsia" w:cstheme="majorEastAsia"/>
          <w:sz w:val="24"/>
          <w:szCs w:val="24"/>
          <w:highlight w:val="none"/>
        </w:rPr>
        <w:t xml:space="preserve">0:00 </w:t>
      </w:r>
    </w:p>
    <w:p w14:paraId="2B22BEE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highlight w:val="none"/>
          <w:lang w:val="en-US" w:eastAsia="zh-CN"/>
        </w:rPr>
        <w:t>电子版</w:t>
      </w:r>
      <w:r>
        <w:rPr>
          <w:rFonts w:hint="eastAsia" w:asciiTheme="majorEastAsia" w:hAnsiTheme="majorEastAsia" w:eastAsiaTheme="majorEastAsia" w:cstheme="majorEastAsia"/>
          <w:b/>
          <w:bCs/>
          <w:sz w:val="24"/>
          <w:szCs w:val="24"/>
          <w:highlight w:val="none"/>
        </w:rPr>
        <w:t>递交地点：</w:t>
      </w:r>
      <w:r>
        <w:rPr>
          <w:rFonts w:hint="eastAsia" w:asciiTheme="majorEastAsia" w:hAnsiTheme="majorEastAsia" w:eastAsiaTheme="majorEastAsia" w:cstheme="majorEastAsia"/>
          <w:sz w:val="24"/>
          <w:szCs w:val="24"/>
          <w:highlight w:val="none"/>
        </w:rPr>
        <w:fldChar w:fldCharType="begin"/>
      </w:r>
      <w:r>
        <w:rPr>
          <w:rFonts w:hint="eastAsia" w:asciiTheme="majorEastAsia" w:hAnsiTheme="majorEastAsia" w:eastAsiaTheme="majorEastAsia" w:cstheme="majorEastAsia"/>
          <w:sz w:val="24"/>
          <w:szCs w:val="24"/>
          <w:highlight w:val="none"/>
        </w:rPr>
        <w:instrText xml:space="preserve"> HYPERLINK "https://ecaitong.sinotruk.com:8012/" \l "/login" </w:instrText>
      </w:r>
      <w:r>
        <w:rPr>
          <w:rFonts w:hint="eastAsia" w:asciiTheme="majorEastAsia" w:hAnsiTheme="majorEastAsia" w:eastAsiaTheme="majorEastAsia" w:cstheme="majorEastAsia"/>
          <w:sz w:val="24"/>
          <w:szCs w:val="24"/>
          <w:highlight w:val="none"/>
        </w:rPr>
        <w:fldChar w:fldCharType="separate"/>
      </w:r>
      <w:r>
        <w:rPr>
          <w:rFonts w:hint="eastAsia" w:asciiTheme="majorEastAsia" w:hAnsiTheme="majorEastAsia" w:eastAsiaTheme="majorEastAsia" w:cstheme="majorEastAsia"/>
          <w:sz w:val="24"/>
          <w:szCs w:val="24"/>
          <w:highlight w:val="none"/>
        </w:rPr>
        <w:t>中国重汽e采通</w:t>
      </w:r>
      <w:r>
        <w:rPr>
          <w:rFonts w:hint="eastAsia" w:asciiTheme="majorEastAsia" w:hAnsiTheme="majorEastAsia" w:eastAsiaTheme="majorEastAsia" w:cstheme="majorEastAsia"/>
          <w:sz w:val="24"/>
          <w:szCs w:val="24"/>
          <w:highlight w:val="none"/>
        </w:rPr>
        <w:fldChar w:fldCharType="end"/>
      </w:r>
      <w:r>
        <w:rPr>
          <w:rFonts w:hint="eastAsia" w:asciiTheme="majorEastAsia" w:hAnsiTheme="majorEastAsia" w:eastAsiaTheme="majorEastAsia" w:cstheme="majorEastAsia"/>
          <w:sz w:val="24"/>
          <w:szCs w:val="24"/>
          <w:highlight w:val="none"/>
          <w:lang w:val="en-US" w:eastAsia="zh-CN"/>
        </w:rPr>
        <w:t>-招标中心-</w:t>
      </w:r>
      <w:r>
        <w:rPr>
          <w:rFonts w:hint="default" w:asciiTheme="majorEastAsia" w:hAnsiTheme="majorEastAsia" w:eastAsiaTheme="majorEastAsia" w:cstheme="majorEastAsia"/>
          <w:sz w:val="24"/>
          <w:szCs w:val="24"/>
          <w:highlight w:val="none"/>
          <w:lang w:val="en-US" w:eastAsia="zh-CN"/>
        </w:rPr>
        <w:t>非生产类招投标</w:t>
      </w:r>
      <w:r>
        <w:rPr>
          <w:rFonts w:hint="eastAsia" w:asciiTheme="majorEastAsia" w:hAnsiTheme="majorEastAsia" w:eastAsiaTheme="majorEastAsia" w:cstheme="majorEastAsia"/>
          <w:sz w:val="24"/>
          <w:szCs w:val="24"/>
          <w:highlight w:val="none"/>
          <w:lang w:val="en-US" w:eastAsia="zh-CN"/>
        </w:rPr>
        <w:t>-供应商投标</w:t>
      </w:r>
      <w:r>
        <w:rPr>
          <w:rFonts w:hint="eastAsia" w:asciiTheme="majorEastAsia" w:hAnsiTheme="majorEastAsia" w:eastAsiaTheme="majorEastAsia" w:cstheme="majorEastAsia"/>
          <w:sz w:val="24"/>
          <w:szCs w:val="24"/>
          <w:highlight w:val="none"/>
        </w:rPr>
        <w:t xml:space="preserve"> </w:t>
      </w:r>
    </w:p>
    <w:p w14:paraId="1D0C1D32">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highlight w:val="none"/>
          <w:lang w:val="en-US" w:eastAsia="zh-CN"/>
        </w:rPr>
        <w:t>纸质版递交地点：</w:t>
      </w:r>
      <w:r>
        <w:rPr>
          <w:rFonts w:hint="eastAsia" w:cs="Times New Roman"/>
          <w:sz w:val="24"/>
          <w:szCs w:val="24"/>
          <w:highlight w:val="none"/>
        </w:rPr>
        <w:t>济南市高新区舜华南路</w:t>
      </w:r>
      <w:r>
        <w:rPr>
          <w:rFonts w:cs="Times New Roman"/>
          <w:sz w:val="24"/>
          <w:szCs w:val="24"/>
          <w:highlight w:val="none"/>
        </w:rPr>
        <w:t>688</w:t>
      </w:r>
      <w:r>
        <w:rPr>
          <w:rFonts w:hint="eastAsia" w:cs="Times New Roman"/>
          <w:sz w:val="24"/>
          <w:szCs w:val="24"/>
          <w:highlight w:val="none"/>
        </w:rPr>
        <w:t>号重汽未来科技大厦</w:t>
      </w:r>
      <w:r>
        <w:rPr>
          <w:rFonts w:cs="Times New Roman"/>
          <w:color w:val="000000" w:themeColor="text1"/>
          <w:sz w:val="24"/>
          <w:szCs w:val="24"/>
          <w:highlight w:val="none"/>
          <w14:textFill>
            <w14:solidFill>
              <w14:schemeClr w14:val="tx1"/>
            </w14:solidFill>
          </w14:textFill>
        </w:rPr>
        <w:t>2</w:t>
      </w:r>
      <w:r>
        <w:rPr>
          <w:rFonts w:hint="eastAsia" w:cs="Times New Roman"/>
          <w:color w:val="000000" w:themeColor="text1"/>
          <w:sz w:val="24"/>
          <w:szCs w:val="24"/>
          <w:highlight w:val="none"/>
          <w14:textFill>
            <w14:solidFill>
              <w14:schemeClr w14:val="tx1"/>
            </w14:solidFill>
          </w14:textFill>
        </w:rPr>
        <w:t>楼会议室</w:t>
      </w:r>
    </w:p>
    <w:p w14:paraId="77F2C3A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highlight w:val="none"/>
        </w:rPr>
      </w:pPr>
      <w:r>
        <w:rPr>
          <w:rFonts w:hint="eastAsia" w:asciiTheme="majorEastAsia" w:hAnsiTheme="majorEastAsia" w:eastAsiaTheme="majorEastAsia" w:cstheme="majorEastAsia"/>
          <w:b/>
          <w:bCs/>
          <w:sz w:val="24"/>
          <w:szCs w:val="24"/>
          <w:highlight w:val="none"/>
        </w:rPr>
        <w:t xml:space="preserve">开标时间和地点 </w:t>
      </w:r>
    </w:p>
    <w:p w14:paraId="42BE8D26">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highlight w:val="none"/>
        </w:rPr>
        <w:t>开标时间：</w:t>
      </w:r>
      <w:r>
        <w:rPr>
          <w:rFonts w:hint="eastAsia" w:asciiTheme="majorEastAsia" w:hAnsiTheme="majorEastAsia" w:eastAsiaTheme="majorEastAsia" w:cstheme="majorEastAsia"/>
          <w:sz w:val="24"/>
          <w:szCs w:val="24"/>
          <w:highlight w:val="none"/>
        </w:rPr>
        <w:t>2026-</w:t>
      </w:r>
      <w:r>
        <w:rPr>
          <w:rFonts w:hint="eastAsia" w:asciiTheme="majorEastAsia" w:hAnsiTheme="majorEastAsia" w:eastAsiaTheme="majorEastAsia" w:cstheme="majorEastAsia"/>
          <w:sz w:val="24"/>
          <w:szCs w:val="24"/>
          <w:highlight w:val="none"/>
          <w:lang w:val="en-US" w:eastAsia="zh-CN"/>
        </w:rPr>
        <w:t>04</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07</w:t>
      </w:r>
      <w:r>
        <w:rPr>
          <w:rFonts w:hint="eastAsia" w:asciiTheme="majorEastAsia" w:hAnsiTheme="majorEastAsia" w:eastAsiaTheme="majorEastAsia" w:cstheme="majorEastAsia"/>
          <w:sz w:val="24"/>
          <w:szCs w:val="24"/>
          <w:highlight w:val="none"/>
        </w:rPr>
        <w:t xml:space="preserve"> 09:</w:t>
      </w:r>
      <w:r>
        <w:rPr>
          <w:rFonts w:hint="eastAsia" w:asciiTheme="majorEastAsia" w:hAnsiTheme="majorEastAsia" w:eastAsiaTheme="majorEastAsia" w:cstheme="majorEastAsia"/>
          <w:sz w:val="24"/>
          <w:szCs w:val="24"/>
          <w:highlight w:val="none"/>
          <w:lang w:val="en-US" w:eastAsia="zh-CN"/>
        </w:rPr>
        <w:t>3</w:t>
      </w:r>
      <w:r>
        <w:rPr>
          <w:rFonts w:hint="eastAsia" w:asciiTheme="majorEastAsia" w:hAnsiTheme="majorEastAsia" w:eastAsiaTheme="majorEastAsia" w:cstheme="majorEastAsia"/>
          <w:sz w:val="24"/>
          <w:szCs w:val="24"/>
          <w:highlight w:val="none"/>
        </w:rPr>
        <w:t xml:space="preserve">0:00 </w:t>
      </w:r>
      <w:r>
        <w:rPr>
          <w:rFonts w:hint="eastAsia" w:asciiTheme="majorEastAsia" w:hAnsiTheme="majorEastAsia" w:eastAsiaTheme="majorEastAsia" w:cstheme="majorEastAsia"/>
          <w:b w:val="0"/>
          <w:bCs w:val="0"/>
          <w:sz w:val="24"/>
          <w:szCs w:val="24"/>
        </w:rPr>
        <w:t xml:space="preserve"> </w:t>
      </w:r>
      <w:r>
        <w:rPr>
          <w:rFonts w:hint="eastAsia" w:asciiTheme="majorEastAsia" w:hAnsiTheme="majorEastAsia" w:eastAsiaTheme="majorEastAsia" w:cstheme="majorEastAsia"/>
          <w:b w:val="0"/>
          <w:bCs w:val="0"/>
          <w:sz w:val="24"/>
          <w:szCs w:val="24"/>
          <w:lang w:eastAsia="zh-CN"/>
        </w:rPr>
        <w:t>（</w:t>
      </w:r>
      <w:r>
        <w:rPr>
          <w:rFonts w:hint="eastAsia" w:asciiTheme="majorEastAsia" w:hAnsiTheme="majorEastAsia" w:eastAsiaTheme="majorEastAsia" w:cstheme="majorEastAsia"/>
          <w:b w:val="0"/>
          <w:bCs w:val="0"/>
          <w:sz w:val="24"/>
          <w:szCs w:val="24"/>
        </w:rPr>
        <w:t>暂定，以实际通知为准</w:t>
      </w:r>
      <w:r>
        <w:rPr>
          <w:rFonts w:hint="eastAsia" w:ascii="宋体" w:hAnsi="宋体" w:eastAsia="宋体" w:cs="宋体"/>
          <w:b w:val="0"/>
          <w:bCs w:val="0"/>
          <w:sz w:val="24"/>
          <w:szCs w:val="24"/>
          <w:lang w:eastAsia="zh-CN"/>
        </w:rPr>
        <w:t>）</w:t>
      </w:r>
    </w:p>
    <w:p w14:paraId="59D58E47">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rPr>
      </w:pPr>
      <w:r>
        <w:rPr>
          <w:rFonts w:hint="eastAsia" w:asciiTheme="majorEastAsia" w:hAnsiTheme="majorEastAsia" w:eastAsiaTheme="majorEastAsia" w:cstheme="majorEastAsia"/>
          <w:b/>
          <w:bCs/>
          <w:sz w:val="24"/>
          <w:szCs w:val="24"/>
        </w:rPr>
        <w:t>开标地点：</w:t>
      </w:r>
      <w:bookmarkStart w:id="2" w:name="OLE_LINK3"/>
      <w:bookmarkStart w:id="3" w:name="OLE_LINK2"/>
      <w:r>
        <w:rPr>
          <w:rFonts w:hint="eastAsia" w:hAnsi="宋体" w:cs="Times New Roman"/>
          <w:color w:val="000000" w:themeColor="text1"/>
          <w:sz w:val="24"/>
          <w:szCs w:val="24"/>
          <w14:textFill>
            <w14:solidFill>
              <w14:schemeClr w14:val="tx1"/>
            </w14:solidFill>
          </w14:textFill>
        </w:rPr>
        <w:t>重汽未来科技</w:t>
      </w:r>
      <w:r>
        <w:rPr>
          <w:rFonts w:hint="eastAsia" w:cs="Times New Roman"/>
          <w:color w:val="000000" w:themeColor="text1"/>
          <w:sz w:val="24"/>
          <w:szCs w:val="24"/>
          <w14:textFill>
            <w14:solidFill>
              <w14:schemeClr w14:val="tx1"/>
            </w14:solidFill>
          </w14:textFill>
        </w:rPr>
        <w:t>大厦</w:t>
      </w:r>
      <w:r>
        <w:rPr>
          <w:rFonts w:cs="Times New Roman"/>
          <w:color w:val="000000" w:themeColor="text1"/>
          <w:sz w:val="24"/>
          <w:szCs w:val="24"/>
          <w14:textFill>
            <w14:solidFill>
              <w14:schemeClr w14:val="tx1"/>
            </w14:solidFill>
          </w14:textFill>
        </w:rPr>
        <w:t>2</w:t>
      </w:r>
      <w:r>
        <w:rPr>
          <w:rFonts w:hint="eastAsia" w:cs="Times New Roman"/>
          <w:color w:val="000000" w:themeColor="text1"/>
          <w:sz w:val="24"/>
          <w:szCs w:val="24"/>
          <w14:textFill>
            <w14:solidFill>
              <w14:schemeClr w14:val="tx1"/>
            </w14:solidFill>
          </w14:textFill>
        </w:rPr>
        <w:t>楼会议室</w:t>
      </w:r>
      <w:bookmarkEnd w:id="2"/>
      <w:bookmarkEnd w:id="3"/>
    </w:p>
    <w:p w14:paraId="42DF6840">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lang w:val="en-US" w:eastAsia="zh-CN"/>
        </w:rPr>
        <w:t>付款方式</w:t>
      </w:r>
    </w:p>
    <w:p w14:paraId="29DBCE00">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ascii="宋体" w:hAnsi="宋体"/>
          <w:color w:val="000000" w:themeColor="text1"/>
          <w:sz w:val="24"/>
          <w14:textFill>
            <w14:solidFill>
              <w14:schemeClr w14:val="tx1"/>
            </w14:solidFill>
          </w14:textFill>
        </w:rPr>
      </w:pPr>
      <w:r>
        <w:rPr>
          <w:rFonts w:hint="eastAsia" w:ascii="宋体" w:hAnsi="宋体"/>
          <w:sz w:val="24"/>
        </w:rPr>
        <w:t>付款方式：招标人按投标方提供的代理服务付款方式：</w:t>
      </w:r>
      <w:r>
        <w:rPr>
          <w:rFonts w:hint="eastAsia" w:ascii="宋体" w:hAnsi="宋体"/>
          <w:b/>
          <w:sz w:val="24"/>
        </w:rPr>
        <w:t>电汇</w:t>
      </w:r>
      <w:r>
        <w:rPr>
          <w:rFonts w:hint="eastAsia" w:ascii="宋体" w:hAnsi="宋体"/>
          <w:b/>
          <w:color w:val="000000" w:themeColor="text1"/>
          <w:sz w:val="24"/>
          <w14:textFill>
            <w14:solidFill>
              <w14:schemeClr w14:val="tx1"/>
            </w14:solidFill>
          </w14:textFill>
        </w:rPr>
        <w:t>，按月分批付款</w:t>
      </w:r>
      <w:r>
        <w:rPr>
          <w:rFonts w:hint="eastAsia" w:ascii="宋体" w:hAnsi="宋体"/>
          <w:color w:val="000000" w:themeColor="text1"/>
          <w:sz w:val="24"/>
          <w14:textFill>
            <w14:solidFill>
              <w14:schemeClr w14:val="tx1"/>
            </w14:solidFill>
          </w14:textFill>
        </w:rPr>
        <w:t>。</w:t>
      </w:r>
    </w:p>
    <w:p w14:paraId="707A9769">
      <w:pPr>
        <w:pStyle w:val="9"/>
        <w:keepNext w:val="0"/>
        <w:keepLines w:val="0"/>
        <w:pageBreakBefore w:val="0"/>
        <w:widowControl w:val="0"/>
        <w:kinsoku/>
        <w:wordWrap/>
        <w:overflowPunct/>
        <w:topLinePunct w:val="0"/>
        <w:autoSpaceDE/>
        <w:autoSpaceDN/>
        <w:bidi w:val="0"/>
        <w:adjustRightInd/>
        <w:snapToGrid/>
        <w:spacing w:line="500" w:lineRule="exact"/>
        <w:ind w:left="0" w:leftChars="0"/>
        <w:textAlignment w:val="auto"/>
        <w:rPr>
          <w:rFonts w:ascii="宋体" w:hAnsi="宋体"/>
          <w:bCs/>
          <w:color w:val="000000"/>
          <w:sz w:val="24"/>
        </w:rPr>
      </w:pPr>
      <w:r>
        <w:rPr>
          <w:rFonts w:hint="eastAsia" w:ascii="宋体" w:hAnsi="宋体"/>
          <w:bCs/>
          <w:color w:val="000000"/>
          <w:sz w:val="24"/>
        </w:rPr>
        <w:t>（一）代理费支付方式：</w:t>
      </w:r>
    </w:p>
    <w:p w14:paraId="2A0F86F0">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w:t>
      </w:r>
      <w:r>
        <w:rPr>
          <w:rFonts w:hint="eastAsia" w:ascii="宋体" w:hAnsi="宋体"/>
          <w:color w:val="000000" w:themeColor="text1"/>
          <w:sz w:val="24"/>
          <w:lang w:val="en-US" w:eastAsia="zh-CN"/>
          <w14:textFill>
            <w14:solidFill>
              <w14:schemeClr w14:val="tx1"/>
            </w14:solidFill>
          </w14:textFill>
        </w:rPr>
        <w:t>1</w:t>
      </w:r>
      <w:r>
        <w:rPr>
          <w:rFonts w:hint="eastAsia" w:ascii="宋体" w:hAnsi="宋体"/>
          <w:color w:val="000000" w:themeColor="text1"/>
          <w:sz w:val="24"/>
          <w:lang w:eastAsia="zh-CN"/>
          <w14:textFill>
            <w14:solidFill>
              <w14:schemeClr w14:val="tx1"/>
            </w14:solidFill>
          </w14:textFill>
        </w:rPr>
        <w:t>）</w:t>
      </w:r>
      <w:r>
        <w:rPr>
          <w:rFonts w:hint="eastAsia" w:ascii="宋体" w:hAnsi="宋体"/>
          <w:color w:val="000000" w:themeColor="text1"/>
          <w:sz w:val="24"/>
          <w14:textFill>
            <w14:solidFill>
              <w14:schemeClr w14:val="tx1"/>
            </w14:solidFill>
          </w14:textFill>
        </w:rPr>
        <w:t>发明专利：受理后凭受理通知书和发票</w:t>
      </w:r>
      <w:r>
        <w:rPr>
          <w:rFonts w:hint="eastAsia" w:ascii="宋体" w:hAnsi="宋体"/>
          <w:color w:val="000000" w:themeColor="text1"/>
          <w:sz w:val="24"/>
          <w:lang w:val="en-US" w:eastAsia="zh-CN"/>
          <w14:textFill>
            <w14:solidFill>
              <w14:schemeClr w14:val="tx1"/>
            </w14:solidFill>
          </w14:textFill>
        </w:rPr>
        <w:t>支付</w:t>
      </w:r>
      <w:r>
        <w:rPr>
          <w:rFonts w:ascii="宋体" w:hAnsi="宋体"/>
          <w:color w:val="000000" w:themeColor="text1"/>
          <w:sz w:val="24"/>
          <w14:textFill>
            <w14:solidFill>
              <w14:schemeClr w14:val="tx1"/>
            </w14:solidFill>
          </w14:textFill>
        </w:rPr>
        <w:t>7</w:t>
      </w:r>
      <w:r>
        <w:rPr>
          <w:rFonts w:hint="eastAsia" w:ascii="宋体" w:hAnsi="宋体"/>
          <w:color w:val="000000" w:themeColor="text1"/>
          <w:sz w:val="24"/>
          <w14:textFill>
            <w14:solidFill>
              <w14:schemeClr w14:val="tx1"/>
            </w14:solidFill>
          </w14:textFill>
        </w:rPr>
        <w:t>0%；授权后凭证书和发票</w:t>
      </w:r>
      <w:r>
        <w:rPr>
          <w:rFonts w:hint="eastAsia" w:ascii="宋体" w:hAnsi="宋体"/>
          <w:b/>
          <w:bCs/>
          <w:color w:val="000000" w:themeColor="text1"/>
          <w:sz w:val="24"/>
          <w14:textFill>
            <w14:solidFill>
              <w14:schemeClr w14:val="tx1"/>
            </w14:solidFill>
          </w14:textFill>
        </w:rPr>
        <w:t>按</w:t>
      </w:r>
      <w:r>
        <w:rPr>
          <w:rFonts w:hint="eastAsia" w:ascii="宋体" w:hAnsi="宋体"/>
          <w:b/>
          <w:bCs/>
          <w:color w:val="000000" w:themeColor="text1"/>
          <w:sz w:val="24"/>
          <w:lang w:val="en-US" w:eastAsia="zh-CN"/>
          <w14:textFill>
            <w14:solidFill>
              <w14:schemeClr w14:val="tx1"/>
            </w14:solidFill>
          </w14:textFill>
        </w:rPr>
        <w:t>比例</w:t>
      </w:r>
      <w:r>
        <w:rPr>
          <w:rFonts w:hint="eastAsia" w:ascii="宋体" w:hAnsi="宋体"/>
          <w:color w:val="000000" w:themeColor="text1"/>
          <w:sz w:val="24"/>
          <w:lang w:val="en-US" w:eastAsia="zh-CN"/>
          <w14:textFill>
            <w14:solidFill>
              <w14:schemeClr w14:val="tx1"/>
            </w14:solidFill>
          </w14:textFill>
        </w:rPr>
        <w:t>支付剩余</w:t>
      </w: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0%</w:t>
      </w:r>
      <w:r>
        <w:rPr>
          <w:rFonts w:hint="eastAsia" w:ascii="宋体" w:hAnsi="宋体"/>
          <w:color w:val="000000" w:themeColor="text1"/>
          <w:sz w:val="24"/>
          <w:lang w:val="en-US" w:eastAsia="zh-CN"/>
          <w14:textFill>
            <w14:solidFill>
              <w14:schemeClr w14:val="tx1"/>
            </w14:solidFill>
          </w14:textFill>
        </w:rPr>
        <w:t>（具体比例详见（三））</w:t>
      </w:r>
      <w:r>
        <w:rPr>
          <w:rFonts w:hint="eastAsia" w:ascii="宋体" w:hAnsi="宋体"/>
          <w:color w:val="000000" w:themeColor="text1"/>
          <w:sz w:val="24"/>
          <w14:textFill>
            <w14:solidFill>
              <w14:schemeClr w14:val="tx1"/>
            </w14:solidFill>
          </w14:textFill>
        </w:rPr>
        <w:t>。</w:t>
      </w:r>
    </w:p>
    <w:p w14:paraId="30B87F54">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ascii="宋体" w:hAnsi="宋体"/>
          <w:sz w:val="24"/>
        </w:rPr>
      </w:pPr>
      <w:r>
        <w:rPr>
          <w:rFonts w:hint="eastAsia" w:ascii="宋体" w:hAnsi="宋体"/>
          <w:sz w:val="24"/>
          <w:lang w:eastAsia="zh-CN"/>
        </w:rPr>
        <w:t>（</w:t>
      </w:r>
      <w:r>
        <w:rPr>
          <w:rFonts w:hint="eastAsia" w:ascii="宋体" w:hAnsi="宋体"/>
          <w:sz w:val="24"/>
          <w:lang w:val="en-US" w:eastAsia="zh-CN"/>
        </w:rPr>
        <w:t>2</w:t>
      </w:r>
      <w:r>
        <w:rPr>
          <w:rFonts w:hint="eastAsia" w:ascii="宋体" w:hAnsi="宋体"/>
          <w:sz w:val="24"/>
          <w:lang w:eastAsia="zh-CN"/>
        </w:rPr>
        <w:t>）</w:t>
      </w:r>
      <w:r>
        <w:rPr>
          <w:rFonts w:hint="eastAsia" w:ascii="宋体" w:hAnsi="宋体"/>
          <w:sz w:val="24"/>
        </w:rPr>
        <w:t>实用新型</w:t>
      </w:r>
      <w:r>
        <w:rPr>
          <w:rFonts w:hint="eastAsia" w:ascii="宋体" w:hAnsi="宋体"/>
          <w:sz w:val="24"/>
          <w:lang w:val="en-US" w:eastAsia="zh-CN"/>
        </w:rPr>
        <w:t>专利</w:t>
      </w:r>
      <w:r>
        <w:rPr>
          <w:rFonts w:hint="eastAsia" w:ascii="宋体" w:hAnsi="宋体"/>
          <w:sz w:val="24"/>
        </w:rPr>
        <w:t>：受理后凭受理通知书和发票一次性</w:t>
      </w:r>
      <w:r>
        <w:rPr>
          <w:rFonts w:hint="eastAsia" w:ascii="宋体" w:hAnsi="宋体"/>
          <w:sz w:val="24"/>
          <w:lang w:val="en-US" w:eastAsia="zh-CN"/>
        </w:rPr>
        <w:t>支付</w:t>
      </w:r>
      <w:r>
        <w:rPr>
          <w:rFonts w:hint="eastAsia" w:ascii="宋体" w:hAnsi="宋体"/>
          <w:sz w:val="24"/>
        </w:rPr>
        <w:t>100%。</w:t>
      </w:r>
    </w:p>
    <w:p w14:paraId="30F980B3">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ascii="宋体" w:hAnsi="宋体"/>
          <w:sz w:val="24"/>
        </w:rPr>
      </w:pPr>
      <w:r>
        <w:rPr>
          <w:rFonts w:hint="eastAsia" w:ascii="宋体" w:hAnsi="宋体"/>
          <w:sz w:val="24"/>
          <w:lang w:eastAsia="zh-CN"/>
        </w:rPr>
        <w:t>（</w:t>
      </w:r>
      <w:r>
        <w:rPr>
          <w:rFonts w:hint="eastAsia" w:ascii="宋体" w:hAnsi="宋体"/>
          <w:sz w:val="24"/>
          <w:lang w:val="en-US" w:eastAsia="zh-CN"/>
        </w:rPr>
        <w:t>3</w:t>
      </w:r>
      <w:r>
        <w:rPr>
          <w:rFonts w:hint="eastAsia" w:ascii="宋体" w:hAnsi="宋体"/>
          <w:sz w:val="24"/>
          <w:lang w:eastAsia="zh-CN"/>
        </w:rPr>
        <w:t>）</w:t>
      </w:r>
      <w:r>
        <w:rPr>
          <w:rFonts w:hint="eastAsia" w:ascii="宋体" w:hAnsi="宋体"/>
          <w:sz w:val="24"/>
        </w:rPr>
        <w:t>外观设计</w:t>
      </w:r>
      <w:r>
        <w:rPr>
          <w:rFonts w:hint="eastAsia" w:ascii="宋体" w:hAnsi="宋体"/>
          <w:sz w:val="24"/>
          <w:lang w:val="en-US" w:eastAsia="zh-CN"/>
        </w:rPr>
        <w:t>专利</w:t>
      </w:r>
      <w:r>
        <w:rPr>
          <w:rFonts w:hint="eastAsia" w:ascii="宋体" w:hAnsi="宋体"/>
          <w:sz w:val="24"/>
        </w:rPr>
        <w:t>：受理后凭受理通知书和发票一次性</w:t>
      </w:r>
      <w:r>
        <w:rPr>
          <w:rFonts w:hint="eastAsia" w:ascii="宋体" w:hAnsi="宋体"/>
          <w:sz w:val="24"/>
          <w:lang w:val="en-US" w:eastAsia="zh-CN"/>
        </w:rPr>
        <w:t>支付</w:t>
      </w:r>
      <w:r>
        <w:rPr>
          <w:rFonts w:hint="eastAsia" w:ascii="宋体" w:hAnsi="宋体"/>
          <w:sz w:val="24"/>
        </w:rPr>
        <w:t>100%。</w:t>
      </w:r>
    </w:p>
    <w:p w14:paraId="6ECB1BEE">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ascii="宋体" w:hAnsi="宋体"/>
          <w:sz w:val="24"/>
        </w:rPr>
      </w:pPr>
      <w:r>
        <w:rPr>
          <w:rFonts w:hint="eastAsia" w:ascii="宋体" w:hAnsi="宋体"/>
          <w:sz w:val="24"/>
          <w:lang w:eastAsia="zh-CN"/>
        </w:rPr>
        <w:t>（</w:t>
      </w:r>
      <w:r>
        <w:rPr>
          <w:rFonts w:hint="eastAsia" w:ascii="宋体" w:hAnsi="宋体"/>
          <w:sz w:val="24"/>
          <w:lang w:val="en-US" w:eastAsia="zh-CN"/>
        </w:rPr>
        <w:t>4</w:t>
      </w:r>
      <w:r>
        <w:rPr>
          <w:rFonts w:hint="eastAsia" w:ascii="宋体" w:hAnsi="宋体"/>
          <w:sz w:val="24"/>
          <w:lang w:eastAsia="zh-CN"/>
        </w:rPr>
        <w:t>）</w:t>
      </w:r>
      <w:r>
        <w:rPr>
          <w:rFonts w:hint="eastAsia" w:ascii="宋体" w:hAnsi="宋体"/>
          <w:sz w:val="24"/>
          <w:lang w:val="en-US" w:eastAsia="zh-CN"/>
        </w:rPr>
        <w:t>同主题</w:t>
      </w:r>
      <w:r>
        <w:rPr>
          <w:rFonts w:hint="eastAsia" w:ascii="宋体" w:hAnsi="宋体"/>
          <w:sz w:val="24"/>
        </w:rPr>
        <w:t>双报专利：</w:t>
      </w:r>
      <w:r>
        <w:rPr>
          <w:rFonts w:hint="eastAsia" w:ascii="宋体" w:hAnsi="宋体"/>
          <w:sz w:val="24"/>
          <w:lang w:val="en-US" w:eastAsia="zh-CN"/>
        </w:rPr>
        <w:t>发明与实用新型</w:t>
      </w:r>
      <w:r>
        <w:rPr>
          <w:rFonts w:hint="eastAsia" w:ascii="宋体" w:hAnsi="宋体"/>
          <w:sz w:val="24"/>
        </w:rPr>
        <w:t>代理费按3：2分配，支付方式</w:t>
      </w:r>
      <w:r>
        <w:rPr>
          <w:rFonts w:hint="eastAsia" w:ascii="宋体" w:hAnsi="宋体"/>
          <w:sz w:val="24"/>
          <w:lang w:val="en-US" w:eastAsia="zh-CN"/>
        </w:rPr>
        <w:t>分别</w:t>
      </w:r>
      <w:r>
        <w:rPr>
          <w:rFonts w:hint="eastAsia" w:ascii="宋体" w:hAnsi="宋体"/>
          <w:sz w:val="24"/>
        </w:rPr>
        <w:t>同发明</w:t>
      </w:r>
      <w:r>
        <w:rPr>
          <w:rFonts w:hint="eastAsia" w:ascii="宋体" w:hAnsi="宋体"/>
          <w:sz w:val="24"/>
          <w:lang w:val="en-US" w:eastAsia="zh-CN"/>
        </w:rPr>
        <w:t>专利和</w:t>
      </w:r>
      <w:r>
        <w:rPr>
          <w:rFonts w:hint="eastAsia" w:ascii="宋体" w:hAnsi="宋体"/>
          <w:sz w:val="24"/>
        </w:rPr>
        <w:t>实用新型</w:t>
      </w:r>
      <w:r>
        <w:rPr>
          <w:rFonts w:hint="eastAsia" w:ascii="宋体" w:hAnsi="宋体"/>
          <w:sz w:val="24"/>
          <w:lang w:val="en-US" w:eastAsia="zh-CN"/>
        </w:rPr>
        <w:t>专利</w:t>
      </w:r>
      <w:r>
        <w:rPr>
          <w:rFonts w:hint="eastAsia" w:ascii="宋体" w:hAnsi="宋体"/>
          <w:sz w:val="24"/>
        </w:rPr>
        <w:t>。</w:t>
      </w:r>
    </w:p>
    <w:p w14:paraId="00FB6F8D">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ascii="宋体" w:hAnsi="宋体"/>
          <w:sz w:val="24"/>
        </w:rPr>
      </w:pPr>
      <w:r>
        <w:rPr>
          <w:rFonts w:hint="eastAsia" w:ascii="宋体" w:hAnsi="宋体"/>
          <w:sz w:val="24"/>
          <w:lang w:eastAsia="zh-CN"/>
        </w:rPr>
        <w:t>（</w:t>
      </w:r>
      <w:r>
        <w:rPr>
          <w:rFonts w:hint="eastAsia" w:ascii="宋体" w:hAnsi="宋体"/>
          <w:sz w:val="24"/>
          <w:lang w:val="en-US" w:eastAsia="zh-CN"/>
        </w:rPr>
        <w:t>5</w:t>
      </w:r>
      <w:r>
        <w:rPr>
          <w:rFonts w:hint="eastAsia" w:ascii="宋体" w:hAnsi="宋体"/>
          <w:sz w:val="24"/>
          <w:lang w:eastAsia="zh-CN"/>
        </w:rPr>
        <w:t>）</w:t>
      </w:r>
      <w:r>
        <w:rPr>
          <w:rFonts w:hint="eastAsia" w:ascii="宋体" w:hAnsi="宋体"/>
          <w:sz w:val="24"/>
        </w:rPr>
        <w:t>计算机软件著作权：获得登记证书后，凭登记证书和发票一次性</w:t>
      </w:r>
      <w:r>
        <w:rPr>
          <w:rFonts w:hint="eastAsia" w:ascii="宋体" w:hAnsi="宋体"/>
          <w:sz w:val="24"/>
          <w:lang w:val="en-US" w:eastAsia="zh-CN"/>
        </w:rPr>
        <w:t>支付</w:t>
      </w:r>
      <w:r>
        <w:rPr>
          <w:rFonts w:hint="eastAsia" w:ascii="宋体" w:hAnsi="宋体"/>
          <w:sz w:val="24"/>
        </w:rPr>
        <w:t>100%。</w:t>
      </w:r>
    </w:p>
    <w:p w14:paraId="48F331E3">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ascii="宋体" w:hAnsi="宋体"/>
          <w:sz w:val="24"/>
        </w:rPr>
      </w:pPr>
      <w:r>
        <w:rPr>
          <w:rFonts w:hint="eastAsia" w:ascii="宋体" w:hAnsi="宋体"/>
          <w:sz w:val="24"/>
          <w:lang w:eastAsia="zh-CN"/>
        </w:rPr>
        <w:t>（</w:t>
      </w:r>
      <w:r>
        <w:rPr>
          <w:rFonts w:hint="eastAsia" w:ascii="宋体" w:hAnsi="宋体"/>
          <w:sz w:val="24"/>
          <w:lang w:val="en-US" w:eastAsia="zh-CN"/>
        </w:rPr>
        <w:t>6</w:t>
      </w:r>
      <w:r>
        <w:rPr>
          <w:rFonts w:hint="eastAsia" w:ascii="宋体" w:hAnsi="宋体"/>
          <w:sz w:val="24"/>
          <w:lang w:eastAsia="zh-CN"/>
        </w:rPr>
        <w:t>）</w:t>
      </w:r>
      <w:r>
        <w:rPr>
          <w:rFonts w:hint="eastAsia" w:ascii="宋体" w:hAnsi="宋体"/>
          <w:sz w:val="24"/>
        </w:rPr>
        <w:t>专利转让/许可：获得专利转让/许可合格通知书后，凭通知书和发票一次性</w:t>
      </w:r>
      <w:r>
        <w:rPr>
          <w:rFonts w:hint="eastAsia" w:ascii="宋体" w:hAnsi="宋体"/>
          <w:sz w:val="24"/>
          <w:lang w:val="en-US" w:eastAsia="zh-CN"/>
        </w:rPr>
        <w:t>支付</w:t>
      </w:r>
      <w:r>
        <w:rPr>
          <w:rFonts w:hint="eastAsia" w:ascii="宋体" w:hAnsi="宋体"/>
          <w:sz w:val="24"/>
        </w:rPr>
        <w:t>100%。</w:t>
      </w:r>
    </w:p>
    <w:p w14:paraId="54032C03">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w:t>
      </w:r>
      <w:r>
        <w:rPr>
          <w:rFonts w:hint="eastAsia" w:ascii="宋体" w:hAnsi="宋体"/>
          <w:color w:val="000000" w:themeColor="text1"/>
          <w:sz w:val="24"/>
          <w:lang w:val="en-US" w:eastAsia="zh-CN"/>
          <w14:textFill>
            <w14:solidFill>
              <w14:schemeClr w14:val="tx1"/>
            </w14:solidFill>
          </w14:textFill>
        </w:rPr>
        <w:t>7</w:t>
      </w:r>
      <w:r>
        <w:rPr>
          <w:rFonts w:hint="eastAsia" w:ascii="宋体" w:hAnsi="宋体"/>
          <w:color w:val="000000" w:themeColor="text1"/>
          <w:sz w:val="24"/>
          <w:lang w:eastAsia="zh-CN"/>
          <w14:textFill>
            <w14:solidFill>
              <w14:schemeClr w14:val="tx1"/>
            </w14:solidFill>
          </w14:textFill>
        </w:rPr>
        <w:t>）</w:t>
      </w:r>
      <w:r>
        <w:rPr>
          <w:rFonts w:hint="eastAsia" w:ascii="宋体" w:hAnsi="宋体"/>
          <w:color w:val="000000" w:themeColor="text1"/>
          <w:sz w:val="24"/>
          <w14:textFill>
            <w14:solidFill>
              <w14:schemeClr w14:val="tx1"/>
            </w14:solidFill>
          </w14:textFill>
        </w:rPr>
        <w:t>专利评价报告：获得专利评价报告后，凭报告和发票一次性</w:t>
      </w:r>
      <w:r>
        <w:rPr>
          <w:rFonts w:hint="eastAsia" w:ascii="宋体" w:hAnsi="宋体"/>
          <w:color w:val="000000" w:themeColor="text1"/>
          <w:sz w:val="24"/>
          <w:lang w:val="en-US" w:eastAsia="zh-CN"/>
          <w14:textFill>
            <w14:solidFill>
              <w14:schemeClr w14:val="tx1"/>
            </w14:solidFill>
          </w14:textFill>
        </w:rPr>
        <w:t>支付</w:t>
      </w:r>
      <w:r>
        <w:rPr>
          <w:rFonts w:hint="eastAsia" w:ascii="宋体" w:hAnsi="宋体"/>
          <w:color w:val="000000" w:themeColor="text1"/>
          <w:sz w:val="24"/>
          <w14:textFill>
            <w14:solidFill>
              <w14:schemeClr w14:val="tx1"/>
            </w14:solidFill>
          </w14:textFill>
        </w:rPr>
        <w:t>100%。</w:t>
      </w:r>
    </w:p>
    <w:p w14:paraId="78FBC37C">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w:t>
      </w:r>
      <w:r>
        <w:rPr>
          <w:rFonts w:hint="eastAsia" w:ascii="宋体" w:hAnsi="宋体"/>
          <w:color w:val="000000" w:themeColor="text1"/>
          <w:sz w:val="24"/>
          <w:lang w:val="en-US" w:eastAsia="zh-CN"/>
          <w14:textFill>
            <w14:solidFill>
              <w14:schemeClr w14:val="tx1"/>
            </w14:solidFill>
          </w14:textFill>
        </w:rPr>
        <w:t>8</w:t>
      </w:r>
      <w:r>
        <w:rPr>
          <w:rFonts w:hint="eastAsia" w:ascii="宋体" w:hAnsi="宋体"/>
          <w:color w:val="000000" w:themeColor="text1"/>
          <w:sz w:val="24"/>
          <w:lang w:eastAsia="zh-CN"/>
          <w14:textFill>
            <w14:solidFill>
              <w14:schemeClr w14:val="tx1"/>
            </w14:solidFill>
          </w14:textFill>
        </w:rPr>
        <w:t>）</w:t>
      </w:r>
      <w:r>
        <w:rPr>
          <w:rFonts w:hint="eastAsia" w:ascii="宋体" w:hAnsi="宋体"/>
          <w:color w:val="000000" w:themeColor="text1"/>
          <w:sz w:val="24"/>
          <w:lang w:val="en-US" w:eastAsia="zh-CN"/>
          <w14:textFill>
            <w14:solidFill>
              <w14:schemeClr w14:val="tx1"/>
            </w14:solidFill>
          </w14:textFill>
        </w:rPr>
        <w:t>专利</w:t>
      </w:r>
      <w:r>
        <w:rPr>
          <w:rFonts w:hint="eastAsia" w:ascii="宋体" w:hAnsi="宋体"/>
          <w:color w:val="000000" w:themeColor="text1"/>
          <w:sz w:val="24"/>
          <w14:textFill>
            <w14:solidFill>
              <w14:schemeClr w14:val="tx1"/>
            </w14:solidFill>
          </w14:textFill>
        </w:rPr>
        <w:t>复审：</w:t>
      </w:r>
      <w:r>
        <w:rPr>
          <w:rFonts w:hint="eastAsia" w:ascii="宋体" w:hAnsi="宋体"/>
          <w:color w:val="000000" w:themeColor="text1"/>
          <w:sz w:val="24"/>
          <w:lang w:val="en-US" w:eastAsia="zh-CN"/>
          <w14:textFill>
            <w14:solidFill>
              <w14:schemeClr w14:val="tx1"/>
            </w14:solidFill>
          </w14:textFill>
        </w:rPr>
        <w:t>复审</w:t>
      </w:r>
      <w:r>
        <w:rPr>
          <w:rFonts w:hint="eastAsia" w:ascii="宋体" w:hAnsi="宋体"/>
          <w:color w:val="000000" w:themeColor="text1"/>
          <w:sz w:val="24"/>
          <w14:textFill>
            <w14:solidFill>
              <w14:schemeClr w14:val="tx1"/>
            </w14:solidFill>
          </w14:textFill>
        </w:rPr>
        <w:t>授权后，凭</w:t>
      </w:r>
      <w:r>
        <w:rPr>
          <w:rFonts w:hint="eastAsia" w:ascii="宋体" w:hAnsi="宋体"/>
          <w:color w:val="000000" w:themeColor="text1"/>
          <w:sz w:val="24"/>
          <w:lang w:val="en-US" w:eastAsia="zh-CN"/>
          <w14:textFill>
            <w14:solidFill>
              <w14:schemeClr w14:val="tx1"/>
            </w14:solidFill>
          </w14:textFill>
        </w:rPr>
        <w:t>证书和</w:t>
      </w:r>
      <w:r>
        <w:rPr>
          <w:rFonts w:hint="eastAsia" w:ascii="宋体" w:hAnsi="宋体"/>
          <w:color w:val="000000" w:themeColor="text1"/>
          <w:sz w:val="24"/>
          <w14:textFill>
            <w14:solidFill>
              <w14:schemeClr w14:val="tx1"/>
            </w14:solidFill>
          </w14:textFill>
        </w:rPr>
        <w:t>发票一次性</w:t>
      </w:r>
      <w:r>
        <w:rPr>
          <w:rFonts w:hint="eastAsia" w:ascii="宋体" w:hAnsi="宋体"/>
          <w:color w:val="000000" w:themeColor="text1"/>
          <w:sz w:val="24"/>
          <w:lang w:val="en-US" w:eastAsia="zh-CN"/>
          <w14:textFill>
            <w14:solidFill>
              <w14:schemeClr w14:val="tx1"/>
            </w14:solidFill>
          </w14:textFill>
        </w:rPr>
        <w:t>支付</w:t>
      </w:r>
      <w:r>
        <w:rPr>
          <w:rFonts w:hint="eastAsia" w:ascii="宋体" w:hAnsi="宋体"/>
          <w:color w:val="000000" w:themeColor="text1"/>
          <w:sz w:val="24"/>
          <w14:textFill>
            <w14:solidFill>
              <w14:schemeClr w14:val="tx1"/>
            </w14:solidFill>
          </w14:textFill>
        </w:rPr>
        <w:t>100%。</w:t>
      </w:r>
    </w:p>
    <w:p w14:paraId="0B9BF920">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w:t>
      </w:r>
      <w:r>
        <w:rPr>
          <w:rFonts w:hint="eastAsia" w:ascii="宋体" w:hAnsi="宋体"/>
          <w:color w:val="000000" w:themeColor="text1"/>
          <w:sz w:val="24"/>
          <w:lang w:val="en-US" w:eastAsia="zh-CN"/>
          <w14:textFill>
            <w14:solidFill>
              <w14:schemeClr w14:val="tx1"/>
            </w14:solidFill>
          </w14:textFill>
        </w:rPr>
        <w:t>9</w:t>
      </w:r>
      <w:r>
        <w:rPr>
          <w:rFonts w:hint="eastAsia" w:ascii="宋体" w:hAnsi="宋体"/>
          <w:color w:val="000000" w:themeColor="text1"/>
          <w:sz w:val="24"/>
          <w:lang w:eastAsia="zh-CN"/>
          <w14:textFill>
            <w14:solidFill>
              <w14:schemeClr w14:val="tx1"/>
            </w14:solidFill>
          </w14:textFill>
        </w:rPr>
        <w:t>）</w:t>
      </w:r>
      <w:r>
        <w:rPr>
          <w:rFonts w:hint="eastAsia" w:ascii="宋体" w:hAnsi="宋体"/>
          <w:color w:val="000000" w:themeColor="text1"/>
          <w:sz w:val="24"/>
          <w:lang w:val="en-US" w:eastAsia="zh-CN"/>
          <w14:textFill>
            <w14:solidFill>
              <w14:schemeClr w14:val="tx1"/>
            </w14:solidFill>
          </w14:textFill>
        </w:rPr>
        <w:t>国外</w:t>
      </w:r>
      <w:r>
        <w:rPr>
          <w:rFonts w:hint="eastAsia" w:ascii="宋体" w:hAnsi="宋体"/>
          <w:color w:val="000000" w:themeColor="text1"/>
          <w:sz w:val="24"/>
          <w14:textFill>
            <w14:solidFill>
              <w14:schemeClr w14:val="tx1"/>
            </w14:solidFill>
          </w14:textFill>
        </w:rPr>
        <w:t>专利：每个阶段完成后，凭通知书和发票一次性</w:t>
      </w:r>
      <w:r>
        <w:rPr>
          <w:rFonts w:hint="eastAsia" w:ascii="宋体" w:hAnsi="宋体"/>
          <w:color w:val="000000" w:themeColor="text1"/>
          <w:sz w:val="24"/>
          <w:lang w:val="en-US" w:eastAsia="zh-CN"/>
          <w14:textFill>
            <w14:solidFill>
              <w14:schemeClr w14:val="tx1"/>
            </w14:solidFill>
          </w14:textFill>
        </w:rPr>
        <w:t>支付</w:t>
      </w:r>
      <w:r>
        <w:rPr>
          <w:rFonts w:hint="eastAsia" w:ascii="宋体" w:hAnsi="宋体"/>
          <w:color w:val="000000" w:themeColor="text1"/>
          <w:sz w:val="24"/>
          <w14:textFill>
            <w14:solidFill>
              <w14:schemeClr w14:val="tx1"/>
            </w14:solidFill>
          </w14:textFill>
        </w:rPr>
        <w:t>100%</w:t>
      </w:r>
      <w:r>
        <w:rPr>
          <w:rFonts w:hint="eastAsia" w:ascii="宋体" w:hAnsi="宋体"/>
          <w:color w:val="000000" w:themeColor="text1"/>
          <w:sz w:val="24"/>
          <w:lang w:eastAsia="zh-CN"/>
          <w14:textFill>
            <w14:solidFill>
              <w14:schemeClr w14:val="tx1"/>
            </w14:solidFill>
          </w14:textFill>
        </w:rPr>
        <w:t>（</w:t>
      </w:r>
      <w:r>
        <w:rPr>
          <w:rFonts w:hint="eastAsia" w:ascii="宋体" w:hAnsi="宋体"/>
          <w:color w:val="000000" w:themeColor="text1"/>
          <w:sz w:val="24"/>
          <w14:textFill>
            <w14:solidFill>
              <w14:schemeClr w14:val="tx1"/>
            </w14:solidFill>
          </w14:textFill>
        </w:rPr>
        <w:t>相应阶段的费用</w:t>
      </w:r>
      <w:r>
        <w:rPr>
          <w:rFonts w:hint="eastAsia" w:ascii="宋体" w:hAnsi="宋体"/>
          <w:color w:val="000000" w:themeColor="text1"/>
          <w:sz w:val="24"/>
          <w:lang w:eastAsia="zh-CN"/>
          <w14:textFill>
            <w14:solidFill>
              <w14:schemeClr w14:val="tx1"/>
            </w14:solidFill>
          </w14:textFill>
        </w:rPr>
        <w:t>）</w:t>
      </w:r>
      <w:r>
        <w:rPr>
          <w:rFonts w:hint="eastAsia" w:ascii="宋体" w:hAnsi="宋体"/>
          <w:color w:val="000000" w:themeColor="text1"/>
          <w:sz w:val="24"/>
          <w14:textFill>
            <w14:solidFill>
              <w14:schemeClr w14:val="tx1"/>
            </w14:solidFill>
          </w14:textFill>
        </w:rPr>
        <w:t>。</w:t>
      </w:r>
    </w:p>
    <w:p w14:paraId="5538A405">
      <w:pPr>
        <w:pStyle w:val="9"/>
        <w:keepNext w:val="0"/>
        <w:keepLines w:val="0"/>
        <w:pageBreakBefore w:val="0"/>
        <w:widowControl w:val="0"/>
        <w:kinsoku/>
        <w:wordWrap/>
        <w:overflowPunct/>
        <w:topLinePunct w:val="0"/>
        <w:autoSpaceDE/>
        <w:autoSpaceDN/>
        <w:bidi w:val="0"/>
        <w:adjustRightInd/>
        <w:snapToGrid/>
        <w:spacing w:line="500" w:lineRule="exact"/>
        <w:ind w:left="0" w:leftChars="0"/>
        <w:textAlignment w:val="auto"/>
        <w:rPr>
          <w:rFonts w:hint="eastAsia" w:ascii="宋体" w:hAnsi="宋体" w:eastAsia="宋体" w:cs="Times New Roman"/>
          <w:bCs/>
          <w:color w:val="000000"/>
          <w:sz w:val="24"/>
        </w:rPr>
      </w:pPr>
      <w:r>
        <w:rPr>
          <w:rFonts w:hint="eastAsia" w:ascii="宋体" w:hAnsi="宋体" w:eastAsia="宋体" w:cs="Times New Roman"/>
          <w:bCs/>
          <w:color w:val="000000"/>
          <w:sz w:val="24"/>
        </w:rPr>
        <w:t>（二）申请费、年费、登记费等官费支付方式：</w:t>
      </w:r>
    </w:p>
    <w:p w14:paraId="3CB34C34">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sz w:val="24"/>
        </w:rPr>
      </w:pPr>
      <w:r>
        <w:rPr>
          <w:rFonts w:hint="eastAsia" w:ascii="宋体" w:hAnsi="宋体"/>
          <w:sz w:val="24"/>
        </w:rPr>
        <w:t>（1）申请费、实审费、年费（办理登记手续通知书中列明的）等官费由</w:t>
      </w:r>
      <w:r>
        <w:rPr>
          <w:rFonts w:hint="eastAsia" w:ascii="宋体" w:hAnsi="宋体"/>
          <w:sz w:val="24"/>
          <w:lang w:val="en-US" w:eastAsia="zh-CN"/>
        </w:rPr>
        <w:t>投标人</w:t>
      </w:r>
      <w:r>
        <w:rPr>
          <w:rFonts w:hint="eastAsia" w:ascii="宋体" w:hAnsi="宋体"/>
          <w:sz w:val="24"/>
        </w:rPr>
        <w:t>先行垫付，凭有效缴费收据由</w:t>
      </w:r>
      <w:r>
        <w:rPr>
          <w:rFonts w:hint="eastAsia" w:ascii="宋体" w:hAnsi="宋体"/>
          <w:sz w:val="24"/>
          <w:lang w:val="en-US" w:eastAsia="zh-CN"/>
        </w:rPr>
        <w:t>招标人</w:t>
      </w:r>
      <w:r>
        <w:rPr>
          <w:rFonts w:hint="eastAsia" w:ascii="宋体" w:hAnsi="宋体"/>
          <w:sz w:val="24"/>
        </w:rPr>
        <w:t>一次性100%</w:t>
      </w:r>
      <w:r>
        <w:rPr>
          <w:rFonts w:hint="eastAsia" w:ascii="宋体" w:hAnsi="宋体"/>
          <w:sz w:val="24"/>
          <w:lang w:val="en-US" w:eastAsia="zh-CN"/>
        </w:rPr>
        <w:t>支付</w:t>
      </w:r>
      <w:r>
        <w:rPr>
          <w:rFonts w:hint="eastAsia" w:ascii="宋体" w:hAnsi="宋体"/>
          <w:sz w:val="24"/>
        </w:rPr>
        <w:t>。</w:t>
      </w:r>
    </w:p>
    <w:p w14:paraId="78F9252F">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sz w:val="24"/>
        </w:rPr>
      </w:pPr>
      <w:r>
        <w:rPr>
          <w:rFonts w:hint="eastAsia" w:ascii="宋体" w:hAnsi="宋体"/>
          <w:sz w:val="24"/>
        </w:rPr>
        <w:t>（2）</w:t>
      </w:r>
      <w:r>
        <w:rPr>
          <w:rFonts w:ascii="宋体" w:hAnsi="宋体" w:eastAsia="宋体" w:cs="宋体"/>
          <w:sz w:val="24"/>
          <w:szCs w:val="24"/>
        </w:rPr>
        <w:t>维护阶段年费</w:t>
      </w:r>
      <w:r>
        <w:rPr>
          <w:rFonts w:hint="eastAsia" w:ascii="宋体" w:hAnsi="宋体"/>
          <w:sz w:val="24"/>
        </w:rPr>
        <w:t>由</w:t>
      </w:r>
      <w:r>
        <w:rPr>
          <w:rFonts w:hint="eastAsia" w:ascii="宋体" w:hAnsi="宋体"/>
          <w:sz w:val="24"/>
          <w:lang w:val="en-US" w:eastAsia="zh-CN"/>
        </w:rPr>
        <w:t>招标人</w:t>
      </w:r>
      <w:r>
        <w:rPr>
          <w:rFonts w:hint="eastAsia" w:ascii="宋体" w:hAnsi="宋体"/>
          <w:sz w:val="24"/>
        </w:rPr>
        <w:t>自行缴纳，投标人提供</w:t>
      </w:r>
      <w:r>
        <w:rPr>
          <w:rFonts w:hint="eastAsia" w:ascii="宋体" w:hAnsi="宋体"/>
          <w:sz w:val="24"/>
          <w:lang w:val="en-US" w:eastAsia="zh-CN"/>
        </w:rPr>
        <w:t>费用</w:t>
      </w:r>
      <w:r>
        <w:rPr>
          <w:rFonts w:hint="eastAsia" w:ascii="宋体" w:hAnsi="宋体"/>
          <w:sz w:val="24"/>
        </w:rPr>
        <w:t>监控及缴费提醒等服务。</w:t>
      </w:r>
    </w:p>
    <w:p w14:paraId="46E64471">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宋体" w:hAnsi="宋体" w:eastAsia="宋体" w:cs="Times New Roman"/>
          <w:bCs/>
          <w:color w:val="000000"/>
          <w:sz w:val="24"/>
        </w:rPr>
      </w:pPr>
      <w:r>
        <w:rPr>
          <w:rFonts w:hint="eastAsia" w:ascii="宋体" w:hAnsi="宋体" w:eastAsia="宋体" w:cs="Times New Roman"/>
          <w:bCs/>
          <w:color w:val="000000"/>
          <w:sz w:val="24"/>
        </w:rPr>
        <w:t>（</w:t>
      </w:r>
      <w:r>
        <w:rPr>
          <w:rFonts w:hint="eastAsia" w:ascii="宋体" w:hAnsi="宋体" w:eastAsia="宋体" w:cs="Times New Roman"/>
          <w:bCs/>
          <w:color w:val="000000"/>
          <w:sz w:val="24"/>
          <w:lang w:val="en-US" w:eastAsia="zh-CN"/>
        </w:rPr>
        <w:t>三</w:t>
      </w:r>
      <w:r>
        <w:rPr>
          <w:rFonts w:hint="eastAsia" w:ascii="宋体" w:hAnsi="宋体" w:eastAsia="宋体" w:cs="Times New Roman"/>
          <w:bCs/>
          <w:color w:val="000000"/>
          <w:sz w:val="24"/>
        </w:rPr>
        <w:t>）</w:t>
      </w:r>
      <w:r>
        <w:rPr>
          <w:rFonts w:hint="eastAsia" w:ascii="宋体" w:hAnsi="宋体" w:eastAsia="宋体" w:cs="Times New Roman"/>
          <w:bCs/>
          <w:color w:val="000000"/>
          <w:sz w:val="24"/>
          <w:lang w:val="en-US" w:eastAsia="zh-CN"/>
        </w:rPr>
        <w:t>发明专利</w:t>
      </w:r>
      <w:r>
        <w:rPr>
          <w:rFonts w:hint="eastAsia" w:ascii="宋体" w:hAnsi="宋体"/>
          <w:color w:val="000000" w:themeColor="text1"/>
          <w:sz w:val="24"/>
          <w:lang w:val="en-US" w:eastAsia="zh-CN"/>
          <w14:textFill>
            <w14:solidFill>
              <w14:schemeClr w14:val="tx1"/>
            </w14:solidFill>
          </w14:textFill>
        </w:rPr>
        <w:t>剩余</w:t>
      </w: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0%</w:t>
      </w:r>
      <w:r>
        <w:rPr>
          <w:rFonts w:hint="eastAsia" w:ascii="宋体" w:hAnsi="宋体"/>
          <w:color w:val="000000" w:themeColor="text1"/>
          <w:sz w:val="24"/>
          <w:lang w:val="en-US" w:eastAsia="zh-CN"/>
          <w14:textFill>
            <w14:solidFill>
              <w14:schemeClr w14:val="tx1"/>
            </w14:solidFill>
          </w14:textFill>
        </w:rPr>
        <w:t>代理费支付方式</w:t>
      </w:r>
      <w:r>
        <w:rPr>
          <w:rFonts w:hint="eastAsia" w:ascii="宋体" w:hAnsi="宋体" w:eastAsia="宋体" w:cs="Times New Roman"/>
          <w:bCs/>
          <w:color w:val="000000"/>
          <w:sz w:val="24"/>
        </w:rPr>
        <w:t>：</w:t>
      </w:r>
    </w:p>
    <w:p w14:paraId="3F32970B">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eastAsia="宋体"/>
          <w:lang w:eastAsia="zh-CN"/>
        </w:rPr>
      </w:pPr>
      <w:r>
        <w:rPr>
          <w:rFonts w:hint="eastAsia" w:ascii="宋体" w:hAnsi="宋体"/>
          <w:sz w:val="24"/>
        </w:rPr>
        <w:t>（1）</w:t>
      </w:r>
      <w:r>
        <w:rPr>
          <w:rFonts w:hint="eastAsia" w:ascii="宋体" w:hAnsi="宋体"/>
          <w:sz w:val="24"/>
          <w:lang w:val="en-US" w:eastAsia="zh-CN"/>
        </w:rPr>
        <w:t>依据上期的累计授权率支付当期费用。若授权率大于或等于60%，则支付剩余30%代理费的100%（即全额支付剩余30%）；若授权率小于60%，则支付剩余30%代理费的80%（即实际支付24%）。</w:t>
      </w:r>
    </w:p>
    <w:p w14:paraId="44319363">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Theme="majorEastAsia" w:hAnsiTheme="majorEastAsia" w:eastAsiaTheme="majorEastAsia" w:cstheme="majorEastAsia"/>
          <w:b/>
          <w:bCs/>
          <w:sz w:val="24"/>
          <w:szCs w:val="24"/>
        </w:rPr>
      </w:pPr>
      <w:r>
        <w:rPr>
          <w:rFonts w:hint="eastAsia" w:ascii="宋体" w:hAnsi="宋体"/>
          <w:sz w:val="24"/>
          <w:lang w:eastAsia="zh-CN"/>
        </w:rPr>
        <w:t>（</w:t>
      </w:r>
      <w:r>
        <w:rPr>
          <w:rFonts w:hint="eastAsia" w:ascii="宋体" w:hAnsi="宋体"/>
          <w:sz w:val="24"/>
          <w:lang w:val="en-US" w:eastAsia="zh-CN"/>
        </w:rPr>
        <w:t>2）授权率以半年为周期进行统计（自2026年1月1日起），即每年6月30日和12月31日作为统计截止日进行滚动更新</w:t>
      </w:r>
      <w:r>
        <w:rPr>
          <w:rFonts w:hint="eastAsia" w:ascii="宋体" w:hAnsi="宋体" w:cs="Times New Roman"/>
          <w:bCs/>
          <w:color w:val="000000"/>
          <w:sz w:val="24"/>
          <w:lang w:val="en-US" w:eastAsia="zh-CN"/>
        </w:rPr>
        <w:t>（</w:t>
      </w:r>
      <w:r>
        <w:rPr>
          <w:rFonts w:hint="eastAsia" w:ascii="宋体" w:hAnsi="宋体"/>
          <w:sz w:val="24"/>
          <w:lang w:val="en-US" w:eastAsia="zh-CN"/>
        </w:rPr>
        <w:t>无授权率数据的以100%计</w:t>
      </w:r>
      <w:r>
        <w:rPr>
          <w:rFonts w:hint="eastAsia" w:ascii="宋体" w:hAnsi="宋体" w:cs="Times New Roman"/>
          <w:bCs/>
          <w:color w:val="000000"/>
          <w:sz w:val="24"/>
          <w:lang w:val="en-US" w:eastAsia="zh-CN"/>
        </w:rPr>
        <w:t>）</w:t>
      </w:r>
      <w:r>
        <w:rPr>
          <w:rFonts w:hint="eastAsia" w:ascii="宋体" w:hAnsi="宋体"/>
          <w:sz w:val="24"/>
          <w:lang w:val="en-US" w:eastAsia="zh-CN"/>
        </w:rPr>
        <w:t>。授权率计算公式为：授权率 = 授权数量 ÷ 结案数量 × 100</w:t>
      </w:r>
      <w:r>
        <w:rPr>
          <w:rFonts w:hint="eastAsia" w:ascii="宋体" w:hAnsi="宋体" w:eastAsia="宋体" w:cs="Times New Roman"/>
          <w:bCs/>
          <w:color w:val="000000"/>
          <w:sz w:val="24"/>
          <w:lang w:val="en-US" w:eastAsia="zh-CN"/>
        </w:rPr>
        <w:t>%</w:t>
      </w:r>
      <w:r>
        <w:rPr>
          <w:rFonts w:hint="eastAsia" w:ascii="宋体" w:hAnsi="宋体" w:cs="Times New Roman"/>
          <w:bCs/>
          <w:color w:val="000000"/>
          <w:sz w:val="24"/>
          <w:lang w:val="en-US" w:eastAsia="zh-CN"/>
        </w:rPr>
        <w:t>。</w:t>
      </w:r>
    </w:p>
    <w:p w14:paraId="263E755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发布公告的媒介  </w:t>
      </w:r>
    </w:p>
    <w:p w14:paraId="737E60EC">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阳光采购服务平台（www.ygcgfw.com） </w:t>
      </w:r>
      <w:r>
        <w:rPr>
          <w:rFonts w:hint="eastAsia" w:asciiTheme="majorEastAsia" w:hAnsiTheme="majorEastAsia" w:eastAsiaTheme="majorEastAsia" w:cstheme="majorEastAsia"/>
          <w:sz w:val="24"/>
          <w:szCs w:val="24"/>
          <w:highlight w:val="none"/>
          <w:lang w:eastAsia="zh-CN"/>
        </w:rPr>
        <w:t>、</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（ww.cnhtc.com.cn）</w:t>
      </w:r>
    </w:p>
    <w:p w14:paraId="353AB269">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联系方式 </w:t>
      </w:r>
    </w:p>
    <w:p w14:paraId="30D1D38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 </w:t>
      </w:r>
    </w:p>
    <w:p w14:paraId="04D7726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2C3D3573">
      <w:pPr>
        <w:keepNext w:val="0"/>
        <w:keepLines w:val="0"/>
        <w:pageBreakBefore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吕熠頔</w:t>
      </w:r>
    </w:p>
    <w:p w14:paraId="039E2B3A">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：17860606592</w:t>
      </w:r>
    </w:p>
    <w:p w14:paraId="2269D2AB">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"mailto:lvyidi@sinotruk.com"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lvyidi@sinotruk.com</w:t>
      </w:r>
      <w:r>
        <w:rPr>
          <w:rFonts w:hint="eastAsia" w:asciiTheme="majorEastAsia" w:hAnsiTheme="majorEastAsia" w:eastAsiaTheme="majorEastAsia" w:cstheme="majorEastAsia"/>
          <w:sz w:val="24"/>
          <w:szCs w:val="24"/>
          <w:lang w:val="en-US" w:eastAsia="zh-CN"/>
        </w:rPr>
        <w:fldChar w:fldCharType="end"/>
      </w:r>
    </w:p>
    <w:p w14:paraId="5BFA9C8D">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技术联系人：牛文忠</w:t>
      </w:r>
    </w:p>
    <w:p w14:paraId="76A1DE02">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联系电话：18654958065</w:t>
      </w:r>
    </w:p>
    <w:p w14:paraId="09D7D663">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邮箱： </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"mailto:niuwenzhong@sinotruk.com"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niuwenzhong@sinotruk.com</w:t>
      </w:r>
      <w:r>
        <w:rPr>
          <w:rFonts w:hint="eastAsia" w:asciiTheme="majorEastAsia" w:hAnsiTheme="majorEastAsia" w:eastAsiaTheme="majorEastAsia" w:cstheme="majorEastAsia"/>
          <w:sz w:val="24"/>
          <w:szCs w:val="24"/>
          <w:lang w:val="en-US" w:eastAsia="zh-CN"/>
        </w:rPr>
        <w:fldChar w:fldCharType="end"/>
      </w:r>
    </w:p>
    <w:p w14:paraId="6986140B">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其他说明  </w:t>
      </w:r>
    </w:p>
    <w:p w14:paraId="7F352A2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 xml:space="preserve">    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yellow"/>
        </w:rPr>
        <w:t>供应商需在阳光采购服务平台进行注册，注册后搜索该项目并进行报名。</w:t>
      </w:r>
    </w:p>
    <w:p w14:paraId="6E8F62EE">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27BF2FBD">
      <w:pPr>
        <w:ind w:firstLine="480"/>
        <w:rPr>
          <w:rFonts w:hint="eastAsia" w:asciiTheme="majorEastAsia" w:hAnsiTheme="majorEastAsia" w:eastAsiaTheme="majorEastAsia" w:cstheme="majorEastAsia"/>
          <w:sz w:val="24"/>
          <w:szCs w:val="24"/>
        </w:rPr>
      </w:pPr>
    </w:p>
    <w:p w14:paraId="2DBF5305">
      <w:pPr>
        <w:rPr>
          <w:rFonts w:hint="eastAsia" w:ascii="宋体" w:hAnsi="宋体" w:eastAsia="宋体" w:cs="宋体"/>
          <w:sz w:val="32"/>
          <w:szCs w:val="32"/>
          <w:highlight w:val="none"/>
          <w:lang w:val="en-US" w:eastAsia="zh-CN"/>
        </w:rPr>
      </w:pPr>
      <w:bookmarkStart w:id="4" w:name="_Toc47976618"/>
      <w:r>
        <w:rPr>
          <w:rFonts w:hint="eastAsia" w:ascii="宋体" w:hAnsi="宋体" w:eastAsia="宋体" w:cs="宋体"/>
          <w:sz w:val="32"/>
          <w:szCs w:val="32"/>
          <w:highlight w:val="none"/>
          <w:lang w:val="en-US" w:eastAsia="zh-CN"/>
        </w:rPr>
        <w:br w:type="page"/>
      </w:r>
    </w:p>
    <w:p w14:paraId="58DDD42F">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Calibri" w:hAnsi="Calibri" w:eastAsia="黑体" w:cs="黑体"/>
          <w:sz w:val="28"/>
          <w:szCs w:val="22"/>
          <w:lang w:bidi="ar"/>
        </w:rPr>
      </w:pPr>
      <w:r>
        <w:rPr>
          <w:rFonts w:hint="eastAsia" w:asciiTheme="majorEastAsia" w:hAnsiTheme="majorEastAsia" w:eastAsiaTheme="majorEastAsia" w:cstheme="majorEastAsia"/>
          <w:b/>
          <w:bCs/>
          <w:sz w:val="24"/>
          <w:szCs w:val="24"/>
          <w:lang w:val="en-US" w:eastAsia="zh-CN"/>
        </w:rPr>
        <w:t>供方资质文件</w:t>
      </w:r>
    </w:p>
    <w:p w14:paraId="6546D569">
      <w:pPr>
        <w:jc w:val="center"/>
        <w:outlineLvl w:val="1"/>
        <w:rPr>
          <w:rFonts w:hint="eastAsia"/>
          <w:b/>
          <w:bCs/>
          <w:sz w:val="36"/>
          <w:szCs w:val="36"/>
          <w:lang w:val="en-US" w:eastAsia="zh-CN"/>
        </w:rPr>
      </w:pPr>
      <w:bookmarkStart w:id="5" w:name="_Toc344381157"/>
      <w:bookmarkStart w:id="6" w:name="_Toc344370566"/>
      <w:r>
        <w:rPr>
          <w:rFonts w:hint="eastAsia"/>
          <w:b/>
          <w:bCs/>
          <w:sz w:val="36"/>
          <w:szCs w:val="36"/>
          <w:lang w:val="en-US" w:eastAsia="zh-CN"/>
        </w:rPr>
        <w:t>目录</w:t>
      </w:r>
    </w:p>
    <w:p w14:paraId="3888B133">
      <w:pPr>
        <w:pStyle w:val="8"/>
        <w:numPr>
          <w:ilvl w:val="0"/>
          <w:numId w:val="0"/>
        </w:numPr>
        <w:spacing w:line="500" w:lineRule="exact"/>
        <w:ind w:left="480" w:leftChars="0"/>
        <w:rPr>
          <w:rFonts w:hAnsi="宋体"/>
          <w:sz w:val="24"/>
          <w:szCs w:val="24"/>
        </w:rPr>
      </w:pPr>
      <w:r>
        <w:rPr>
          <w:rFonts w:hint="eastAsia" w:hAnsi="宋体"/>
          <w:sz w:val="24"/>
          <w:szCs w:val="24"/>
          <w:lang w:val="en-US" w:eastAsia="zh-CN"/>
        </w:rPr>
        <w:t>1</w:t>
      </w:r>
      <w:r>
        <w:rPr>
          <w:rFonts w:hint="eastAsia" w:hAnsi="宋体"/>
          <w:sz w:val="24"/>
          <w:szCs w:val="24"/>
        </w:rPr>
        <w:t>）投标函；（格式）</w:t>
      </w:r>
    </w:p>
    <w:p w14:paraId="3CBA354D">
      <w:pPr>
        <w:pStyle w:val="8"/>
        <w:spacing w:line="500" w:lineRule="exact"/>
        <w:ind w:firstLine="480" w:firstLineChars="200"/>
        <w:rPr>
          <w:rFonts w:hAnsi="宋体"/>
          <w:sz w:val="24"/>
          <w:szCs w:val="24"/>
        </w:rPr>
      </w:pPr>
      <w:r>
        <w:rPr>
          <w:rFonts w:hAnsi="宋体"/>
          <w:sz w:val="24"/>
          <w:szCs w:val="24"/>
        </w:rPr>
        <w:t>2</w:t>
      </w:r>
      <w:r>
        <w:rPr>
          <w:rFonts w:hint="eastAsia" w:hAnsi="宋体"/>
          <w:sz w:val="24"/>
          <w:szCs w:val="24"/>
        </w:rPr>
        <w:t>）法定代表人资格证明书、法定代表人授权委托书及身份证复印件；（格式）</w:t>
      </w:r>
    </w:p>
    <w:p w14:paraId="7B8E9049">
      <w:pPr>
        <w:pStyle w:val="8"/>
        <w:spacing w:line="500" w:lineRule="exact"/>
        <w:ind w:firstLine="480" w:firstLineChars="200"/>
        <w:rPr>
          <w:rFonts w:hAnsi="宋体"/>
          <w:sz w:val="24"/>
          <w:szCs w:val="24"/>
        </w:rPr>
      </w:pPr>
      <w:r>
        <w:rPr>
          <w:rFonts w:hAnsi="宋体"/>
          <w:sz w:val="24"/>
          <w:szCs w:val="24"/>
        </w:rPr>
        <w:t>3</w:t>
      </w:r>
      <w:r>
        <w:rPr>
          <w:rFonts w:hint="eastAsia" w:hAnsi="宋体"/>
          <w:sz w:val="24"/>
          <w:szCs w:val="24"/>
        </w:rPr>
        <w:t>）营业执照</w:t>
      </w:r>
      <w:r>
        <w:rPr>
          <w:rFonts w:hint="eastAsia" w:hAnsi="宋体"/>
          <w:color w:val="000000" w:themeColor="text1"/>
          <w:sz w:val="24"/>
          <w:szCs w:val="24"/>
          <w14:textFill>
            <w14:solidFill>
              <w14:schemeClr w14:val="tx1"/>
            </w14:solidFill>
          </w14:textFill>
        </w:rPr>
        <w:t>副本复印件</w:t>
      </w:r>
      <w:r>
        <w:rPr>
          <w:rFonts w:hint="eastAsia" w:hAnsi="宋体"/>
          <w:sz w:val="24"/>
          <w:szCs w:val="24"/>
        </w:rPr>
        <w:t>、服务资质证书等其他需要提供的资料；（格式）</w:t>
      </w:r>
      <w:r>
        <w:rPr>
          <w:rFonts w:hAnsi="宋体"/>
          <w:sz w:val="24"/>
          <w:szCs w:val="24"/>
        </w:rPr>
        <w:t xml:space="preserve"> </w:t>
      </w:r>
    </w:p>
    <w:p w14:paraId="4F099351">
      <w:pPr>
        <w:pStyle w:val="8"/>
        <w:spacing w:line="500" w:lineRule="exact"/>
        <w:ind w:firstLine="480" w:firstLineChars="200"/>
        <w:rPr>
          <w:rFonts w:hAnsi="宋体"/>
          <w:sz w:val="24"/>
          <w:szCs w:val="24"/>
        </w:rPr>
      </w:pPr>
      <w:r>
        <w:rPr>
          <w:rFonts w:hAnsi="宋体"/>
          <w:sz w:val="24"/>
          <w:szCs w:val="24"/>
        </w:rPr>
        <w:t>4</w:t>
      </w:r>
      <w:r>
        <w:rPr>
          <w:rFonts w:hint="eastAsia" w:hAnsi="宋体"/>
          <w:sz w:val="24"/>
          <w:szCs w:val="24"/>
        </w:rPr>
        <w:t>）投标单位业绩一览表；（格式）</w:t>
      </w:r>
    </w:p>
    <w:p w14:paraId="33D7663F">
      <w:pPr>
        <w:pStyle w:val="8"/>
        <w:spacing w:line="500" w:lineRule="exact"/>
        <w:ind w:firstLine="480" w:firstLineChars="200"/>
        <w:rPr>
          <w:rFonts w:hAnsi="宋体"/>
          <w:sz w:val="24"/>
          <w:szCs w:val="24"/>
        </w:rPr>
      </w:pPr>
      <w:r>
        <w:rPr>
          <w:rFonts w:hAnsi="宋体"/>
          <w:sz w:val="24"/>
          <w:szCs w:val="24"/>
        </w:rPr>
        <w:t>5</w:t>
      </w:r>
      <w:r>
        <w:rPr>
          <w:rFonts w:hint="eastAsia" w:hAnsi="宋体"/>
          <w:sz w:val="24"/>
          <w:szCs w:val="24"/>
        </w:rPr>
        <w:t>）人员配备一览表；（格式）</w:t>
      </w:r>
    </w:p>
    <w:p w14:paraId="35EE2C84">
      <w:pPr>
        <w:pStyle w:val="8"/>
        <w:spacing w:line="500" w:lineRule="exact"/>
        <w:ind w:firstLine="480" w:firstLineChars="200"/>
        <w:rPr>
          <w:rFonts w:hAnsi="宋体"/>
          <w:sz w:val="24"/>
          <w:szCs w:val="24"/>
        </w:rPr>
      </w:pPr>
      <w:r>
        <w:rPr>
          <w:rFonts w:hAnsi="宋体"/>
          <w:sz w:val="24"/>
          <w:szCs w:val="24"/>
        </w:rPr>
        <w:t>6</w:t>
      </w:r>
      <w:r>
        <w:rPr>
          <w:rFonts w:hint="eastAsia" w:hAnsi="宋体"/>
          <w:sz w:val="24"/>
          <w:szCs w:val="24"/>
        </w:rPr>
        <w:t>）企业认证证书、或企业奖项证书；（格式）</w:t>
      </w:r>
    </w:p>
    <w:p w14:paraId="19AEBCBF">
      <w:pPr>
        <w:pStyle w:val="8"/>
        <w:spacing w:line="500" w:lineRule="exact"/>
        <w:ind w:firstLine="480" w:firstLineChars="200"/>
        <w:rPr>
          <w:rFonts w:hAnsi="宋体"/>
          <w:sz w:val="24"/>
          <w:szCs w:val="24"/>
        </w:rPr>
      </w:pPr>
      <w:r>
        <w:rPr>
          <w:rFonts w:hAnsi="宋体"/>
          <w:sz w:val="24"/>
          <w:szCs w:val="24"/>
        </w:rPr>
        <w:t>7</w:t>
      </w:r>
      <w:r>
        <w:rPr>
          <w:rFonts w:hint="eastAsia" w:hAnsi="宋体"/>
          <w:sz w:val="24"/>
          <w:szCs w:val="24"/>
        </w:rPr>
        <w:t>)资信状况，投标单位在国家企业信用信息公示系统中无行政处罚、经营异常和失信信息的声明；</w:t>
      </w:r>
    </w:p>
    <w:p w14:paraId="1C5242A3">
      <w:pPr>
        <w:pStyle w:val="8"/>
        <w:spacing w:line="500" w:lineRule="exact"/>
        <w:ind w:firstLine="480" w:firstLineChars="200"/>
        <w:rPr>
          <w:rFonts w:hint="eastAsia" w:hAnsi="宋体"/>
          <w:sz w:val="24"/>
          <w:szCs w:val="24"/>
        </w:rPr>
      </w:pPr>
      <w:r>
        <w:rPr>
          <w:rFonts w:hint="eastAsia" w:hAnsi="宋体"/>
          <w:sz w:val="24"/>
          <w:szCs w:val="24"/>
        </w:rPr>
        <w:t>8）代理质量的自我评价报告等。（格式自拟）</w:t>
      </w:r>
    </w:p>
    <w:p w14:paraId="4220C618">
      <w:pPr>
        <w:pStyle w:val="8"/>
        <w:spacing w:line="500" w:lineRule="exact"/>
        <w:ind w:firstLine="480" w:firstLineChars="200"/>
        <w:rPr>
          <w:rFonts w:hint="eastAsia" w:hAnsi="宋体"/>
          <w:sz w:val="24"/>
          <w:szCs w:val="24"/>
        </w:rPr>
      </w:pPr>
      <w:r>
        <w:rPr>
          <w:rFonts w:hint="eastAsia" w:hAnsi="宋体"/>
          <w:sz w:val="24"/>
          <w:szCs w:val="24"/>
          <w:lang w:val="en-US" w:eastAsia="zh-CN"/>
        </w:rPr>
        <w:t>9</w:t>
      </w:r>
      <w:r>
        <w:rPr>
          <w:rFonts w:hint="eastAsia" w:hAnsi="宋体"/>
          <w:sz w:val="24"/>
          <w:szCs w:val="24"/>
        </w:rPr>
        <w:t>）国家知识产权公共服务平台官网经营异常名录、严重违法失信名单查询截图（必须包含查询网址和“未发现异常”的状态）；</w:t>
      </w:r>
    </w:p>
    <w:p w14:paraId="1E5B1DFB">
      <w:pPr>
        <w:pStyle w:val="8"/>
        <w:spacing w:line="500" w:lineRule="exact"/>
        <w:ind w:firstLine="480" w:firstLineChars="200"/>
        <w:rPr>
          <w:rFonts w:hint="eastAsia" w:hAnsi="宋体"/>
          <w:sz w:val="24"/>
          <w:szCs w:val="24"/>
          <w:lang w:eastAsia="zh-CN"/>
        </w:rPr>
      </w:pPr>
      <w:r>
        <w:rPr>
          <w:rFonts w:hint="eastAsia" w:hAnsi="宋体"/>
          <w:sz w:val="24"/>
          <w:szCs w:val="24"/>
          <w:lang w:val="en-US" w:eastAsia="zh-CN"/>
        </w:rPr>
        <w:t>10</w:t>
      </w:r>
      <w:r>
        <w:rPr>
          <w:rFonts w:hint="eastAsia" w:hAnsi="宋体"/>
          <w:sz w:val="24"/>
          <w:szCs w:val="24"/>
        </w:rPr>
        <w:t>）执业代理师名单（需加盖公章）及国家知识产权公共服务平台官网专利代理机构人员信息查询截图</w:t>
      </w:r>
      <w:r>
        <w:rPr>
          <w:rFonts w:hint="eastAsia" w:hAnsi="宋体"/>
          <w:sz w:val="24"/>
          <w:szCs w:val="24"/>
          <w:lang w:eastAsia="zh-CN"/>
        </w:rPr>
        <w:t>；</w:t>
      </w:r>
    </w:p>
    <w:p w14:paraId="3CF4F4F6">
      <w:pPr>
        <w:rPr>
          <w:rFonts w:hint="eastAsia" w:hAnsi="宋体"/>
          <w:sz w:val="24"/>
          <w:szCs w:val="24"/>
          <w:lang w:eastAsia="zh-CN"/>
        </w:rPr>
      </w:pPr>
      <w:r>
        <w:rPr>
          <w:rFonts w:hint="eastAsia" w:hAnsi="宋体"/>
          <w:sz w:val="24"/>
          <w:szCs w:val="24"/>
          <w:lang w:eastAsia="zh-CN"/>
        </w:rPr>
        <w:br w:type="page"/>
      </w:r>
    </w:p>
    <w:p w14:paraId="1236C42E">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440" w:lineRule="exact"/>
        <w:ind w:leftChars="0"/>
        <w:textAlignment w:val="auto"/>
        <w:outlineLvl w:val="1"/>
        <w:rPr>
          <w:rFonts w:ascii="Calibri" w:hAnsi="Calibri" w:eastAsia="黑体" w:cs="黑体"/>
          <w:sz w:val="28"/>
          <w:szCs w:val="22"/>
          <w:lang w:bidi="ar"/>
        </w:rPr>
      </w:pPr>
      <w:r>
        <w:rPr>
          <w:rFonts w:hint="eastAsia" w:ascii="Calibri" w:hAnsi="Calibri" w:eastAsia="黑体" w:cs="黑体"/>
          <w:sz w:val="28"/>
          <w:szCs w:val="22"/>
          <w:lang w:bidi="ar"/>
        </w:rPr>
        <w:t>附表1：</w:t>
      </w:r>
    </w:p>
    <w:p w14:paraId="174AB4D0">
      <w:pPr>
        <w:jc w:val="center"/>
        <w:rPr>
          <w:rFonts w:ascii="Calibri" w:hAnsi="Calibri" w:eastAsia="黑体"/>
          <w:b/>
          <w:sz w:val="28"/>
          <w:szCs w:val="22"/>
        </w:rPr>
      </w:pPr>
      <w:r>
        <w:rPr>
          <w:rFonts w:hint="eastAsia" w:ascii="Calibri" w:hAnsi="Calibri" w:eastAsia="黑体" w:cs="黑体"/>
          <w:b/>
          <w:sz w:val="28"/>
          <w:szCs w:val="22"/>
          <w:lang w:bidi="ar"/>
        </w:rPr>
        <w:t>投标报名表</w:t>
      </w:r>
    </w:p>
    <w:p w14:paraId="063641CA">
      <w:pPr>
        <w:ind w:firstLine="120" w:firstLineChars="50"/>
        <w:rPr>
          <w:rFonts w:ascii="Calibri" w:hAnsi="Calibri"/>
          <w:sz w:val="24"/>
          <w:szCs w:val="22"/>
        </w:rPr>
      </w:pPr>
      <w:r>
        <w:rPr>
          <w:rFonts w:hint="eastAsia" w:ascii="Calibri" w:hAnsi="Calibri" w:cs="宋体"/>
          <w:sz w:val="24"/>
          <w:szCs w:val="22"/>
          <w:lang w:bidi="ar"/>
        </w:rPr>
        <w:t>公章：</w:t>
      </w:r>
    </w:p>
    <w:tbl>
      <w:tblPr>
        <w:tblStyle w:val="12"/>
        <w:tblW w:w="8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2"/>
        <w:gridCol w:w="2526"/>
        <w:gridCol w:w="2272"/>
        <w:gridCol w:w="2325"/>
      </w:tblGrid>
      <w:tr w14:paraId="5263F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802" w:type="dxa"/>
            <w:tcBorders>
              <w:top w:val="single" w:color="auto" w:sz="4" w:space="0"/>
              <w:left w:val="single" w:color="auto" w:sz="4" w:space="0"/>
              <w:bottom w:val="single" w:color="auto" w:sz="4" w:space="0"/>
              <w:right w:val="single" w:color="auto" w:sz="4" w:space="0"/>
            </w:tcBorders>
            <w:shd w:val="clear" w:color="auto" w:fill="auto"/>
            <w:vAlign w:val="center"/>
          </w:tcPr>
          <w:p w14:paraId="2CDF2809">
            <w:pPr>
              <w:jc w:val="center"/>
              <w:rPr>
                <w:rFonts w:ascii="Calibri" w:hAnsi="Calibri"/>
                <w:sz w:val="24"/>
                <w:szCs w:val="22"/>
              </w:rPr>
            </w:pPr>
            <w:r>
              <w:rPr>
                <w:rFonts w:hint="eastAsia" w:ascii="Calibri" w:hAnsi="Calibri" w:cs="宋体"/>
                <w:sz w:val="24"/>
                <w:szCs w:val="22"/>
                <w:lang w:bidi="ar"/>
              </w:rPr>
              <w:t>项目名称</w:t>
            </w:r>
          </w:p>
        </w:tc>
        <w:tc>
          <w:tcPr>
            <w:tcW w:w="712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F737E82">
            <w:pPr>
              <w:spacing w:line="360" w:lineRule="auto"/>
              <w:ind w:firstLine="420" w:firstLineChars="200"/>
              <w:jc w:val="center"/>
              <w:rPr>
                <w:rFonts w:ascii="宋体" w:hAnsi="Courier New" w:cs="宋体"/>
                <w:szCs w:val="24"/>
              </w:rPr>
            </w:pPr>
          </w:p>
        </w:tc>
      </w:tr>
      <w:tr w14:paraId="0B9B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802" w:type="dxa"/>
            <w:tcBorders>
              <w:top w:val="single" w:color="auto" w:sz="4" w:space="0"/>
              <w:left w:val="single" w:color="auto" w:sz="4" w:space="0"/>
              <w:bottom w:val="single" w:color="auto" w:sz="4" w:space="0"/>
              <w:right w:val="single" w:color="auto" w:sz="4" w:space="0"/>
            </w:tcBorders>
            <w:shd w:val="clear" w:color="auto" w:fill="auto"/>
            <w:vAlign w:val="center"/>
          </w:tcPr>
          <w:p w14:paraId="343AEFD3">
            <w:pPr>
              <w:jc w:val="center"/>
              <w:rPr>
                <w:rFonts w:ascii="Calibri" w:hAnsi="Calibri"/>
                <w:sz w:val="24"/>
                <w:szCs w:val="22"/>
              </w:rPr>
            </w:pPr>
            <w:r>
              <w:rPr>
                <w:rFonts w:hint="eastAsia" w:ascii="Calibri" w:hAnsi="Calibri" w:cs="宋体"/>
                <w:sz w:val="24"/>
                <w:szCs w:val="22"/>
                <w:lang w:bidi="ar"/>
              </w:rPr>
              <w:t>投标单位</w:t>
            </w:r>
          </w:p>
          <w:p w14:paraId="0022A6CB">
            <w:pPr>
              <w:jc w:val="center"/>
              <w:rPr>
                <w:rFonts w:ascii="Calibri" w:hAnsi="Calibri"/>
                <w:sz w:val="24"/>
                <w:szCs w:val="22"/>
              </w:rPr>
            </w:pPr>
            <w:r>
              <w:rPr>
                <w:rFonts w:hint="eastAsia" w:ascii="Calibri" w:hAnsi="Calibri" w:cs="宋体"/>
                <w:sz w:val="24"/>
                <w:szCs w:val="22"/>
                <w:lang w:bidi="ar"/>
              </w:rPr>
              <w:t>（全称）</w:t>
            </w:r>
          </w:p>
        </w:tc>
        <w:tc>
          <w:tcPr>
            <w:tcW w:w="712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8C61C7A">
            <w:pPr>
              <w:jc w:val="center"/>
              <w:rPr>
                <w:rFonts w:ascii="Calibri" w:hAnsi="Calibri"/>
                <w:sz w:val="24"/>
                <w:szCs w:val="22"/>
              </w:rPr>
            </w:pPr>
          </w:p>
        </w:tc>
      </w:tr>
      <w:tr w14:paraId="0C8FD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6" w:hRule="atLeast"/>
          <w:jc w:val="center"/>
        </w:trPr>
        <w:tc>
          <w:tcPr>
            <w:tcW w:w="1802" w:type="dxa"/>
            <w:tcBorders>
              <w:top w:val="single" w:color="auto" w:sz="4" w:space="0"/>
              <w:left w:val="single" w:color="auto" w:sz="4" w:space="0"/>
              <w:bottom w:val="single" w:color="auto" w:sz="4" w:space="0"/>
              <w:right w:val="single" w:color="auto" w:sz="4" w:space="0"/>
            </w:tcBorders>
            <w:shd w:val="clear" w:color="auto" w:fill="auto"/>
            <w:vAlign w:val="center"/>
          </w:tcPr>
          <w:p w14:paraId="574C5C04">
            <w:pPr>
              <w:jc w:val="center"/>
              <w:rPr>
                <w:rFonts w:ascii="Calibri" w:hAnsi="Calibri"/>
                <w:sz w:val="24"/>
                <w:szCs w:val="22"/>
              </w:rPr>
            </w:pPr>
            <w:r>
              <w:rPr>
                <w:rFonts w:hint="eastAsia" w:ascii="Calibri" w:hAnsi="Calibri" w:cs="宋体"/>
                <w:sz w:val="24"/>
                <w:szCs w:val="22"/>
                <w:lang w:bidi="ar"/>
              </w:rPr>
              <w:t>投标内容</w:t>
            </w:r>
          </w:p>
        </w:tc>
        <w:tc>
          <w:tcPr>
            <w:tcW w:w="712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20F382C">
            <w:pPr>
              <w:jc w:val="center"/>
              <w:rPr>
                <w:rFonts w:ascii="Calibri" w:hAnsi="Calibri"/>
                <w:sz w:val="24"/>
                <w:szCs w:val="22"/>
              </w:rPr>
            </w:pPr>
          </w:p>
        </w:tc>
      </w:tr>
      <w:tr w14:paraId="2A92A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1802" w:type="dxa"/>
            <w:tcBorders>
              <w:top w:val="single" w:color="auto" w:sz="4" w:space="0"/>
              <w:left w:val="single" w:color="auto" w:sz="4" w:space="0"/>
              <w:bottom w:val="single" w:color="auto" w:sz="4" w:space="0"/>
              <w:right w:val="single" w:color="auto" w:sz="4" w:space="0"/>
            </w:tcBorders>
            <w:shd w:val="clear" w:color="auto" w:fill="auto"/>
            <w:vAlign w:val="center"/>
          </w:tcPr>
          <w:p w14:paraId="09A895FF">
            <w:pPr>
              <w:jc w:val="center"/>
              <w:rPr>
                <w:rFonts w:ascii="Calibri" w:hAnsi="Calibri"/>
                <w:sz w:val="24"/>
                <w:szCs w:val="22"/>
              </w:rPr>
            </w:pPr>
            <w:r>
              <w:rPr>
                <w:rFonts w:hint="eastAsia" w:ascii="Calibri" w:hAnsi="Calibri" w:cs="宋体"/>
                <w:sz w:val="24"/>
                <w:szCs w:val="22"/>
                <w:lang w:bidi="ar"/>
              </w:rPr>
              <w:t>项目负责人</w:t>
            </w:r>
          </w:p>
        </w:tc>
        <w:tc>
          <w:tcPr>
            <w:tcW w:w="2526" w:type="dxa"/>
            <w:tcBorders>
              <w:top w:val="single" w:color="auto" w:sz="4" w:space="0"/>
              <w:left w:val="single" w:color="auto" w:sz="4" w:space="0"/>
              <w:bottom w:val="single" w:color="auto" w:sz="4" w:space="0"/>
              <w:right w:val="single" w:color="auto" w:sz="4" w:space="0"/>
            </w:tcBorders>
            <w:shd w:val="clear" w:color="auto" w:fill="auto"/>
            <w:vAlign w:val="center"/>
          </w:tcPr>
          <w:p w14:paraId="287753CA">
            <w:pPr>
              <w:jc w:val="center"/>
              <w:rPr>
                <w:rFonts w:ascii="Calibri" w:hAnsi="Calibri"/>
                <w:sz w:val="24"/>
                <w:szCs w:val="22"/>
              </w:rPr>
            </w:pPr>
          </w:p>
        </w:tc>
        <w:tc>
          <w:tcPr>
            <w:tcW w:w="2272" w:type="dxa"/>
            <w:tcBorders>
              <w:top w:val="single" w:color="auto" w:sz="4" w:space="0"/>
              <w:left w:val="single" w:color="auto" w:sz="4" w:space="0"/>
              <w:bottom w:val="single" w:color="auto" w:sz="4" w:space="0"/>
              <w:right w:val="single" w:color="auto" w:sz="4" w:space="0"/>
            </w:tcBorders>
            <w:shd w:val="clear" w:color="auto" w:fill="auto"/>
            <w:vAlign w:val="center"/>
          </w:tcPr>
          <w:p w14:paraId="551B51DB">
            <w:pPr>
              <w:jc w:val="center"/>
              <w:rPr>
                <w:rFonts w:ascii="Calibri" w:hAnsi="Calibri"/>
                <w:sz w:val="24"/>
                <w:szCs w:val="22"/>
              </w:rPr>
            </w:pPr>
            <w:r>
              <w:rPr>
                <w:rFonts w:hint="eastAsia" w:ascii="Calibri" w:hAnsi="Calibri" w:cs="宋体"/>
                <w:sz w:val="24"/>
                <w:szCs w:val="22"/>
                <w:lang w:bidi="ar"/>
              </w:rPr>
              <w:t>联系电话</w:t>
            </w:r>
          </w:p>
        </w:tc>
        <w:tc>
          <w:tcPr>
            <w:tcW w:w="2325" w:type="dxa"/>
            <w:tcBorders>
              <w:top w:val="single" w:color="auto" w:sz="4" w:space="0"/>
              <w:left w:val="single" w:color="auto" w:sz="4" w:space="0"/>
              <w:bottom w:val="single" w:color="auto" w:sz="4" w:space="0"/>
              <w:right w:val="single" w:color="auto" w:sz="4" w:space="0"/>
            </w:tcBorders>
            <w:shd w:val="clear" w:color="auto" w:fill="auto"/>
            <w:vAlign w:val="center"/>
          </w:tcPr>
          <w:p w14:paraId="1DDC65D5">
            <w:pPr>
              <w:jc w:val="center"/>
              <w:rPr>
                <w:rFonts w:ascii="Calibri" w:hAnsi="Calibri"/>
                <w:sz w:val="24"/>
                <w:szCs w:val="22"/>
              </w:rPr>
            </w:pPr>
          </w:p>
        </w:tc>
      </w:tr>
      <w:tr w14:paraId="2E0B8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1802" w:type="dxa"/>
            <w:tcBorders>
              <w:top w:val="single" w:color="auto" w:sz="4" w:space="0"/>
              <w:left w:val="single" w:color="auto" w:sz="4" w:space="0"/>
              <w:bottom w:val="single" w:color="auto" w:sz="4" w:space="0"/>
              <w:right w:val="single" w:color="auto" w:sz="4" w:space="0"/>
            </w:tcBorders>
            <w:shd w:val="clear" w:color="auto" w:fill="auto"/>
            <w:vAlign w:val="center"/>
          </w:tcPr>
          <w:p w14:paraId="560350E6">
            <w:pPr>
              <w:jc w:val="center"/>
              <w:rPr>
                <w:rFonts w:ascii="Calibri" w:hAnsi="Calibri"/>
                <w:sz w:val="24"/>
                <w:szCs w:val="22"/>
              </w:rPr>
            </w:pPr>
            <w:r>
              <w:rPr>
                <w:rFonts w:hint="eastAsia" w:ascii="Calibri" w:hAnsi="Calibri" w:cs="宋体"/>
                <w:sz w:val="24"/>
                <w:szCs w:val="22"/>
                <w:lang w:bidi="ar"/>
              </w:rPr>
              <w:t>公司电话</w:t>
            </w:r>
          </w:p>
        </w:tc>
        <w:tc>
          <w:tcPr>
            <w:tcW w:w="2526" w:type="dxa"/>
            <w:tcBorders>
              <w:top w:val="single" w:color="auto" w:sz="4" w:space="0"/>
              <w:left w:val="single" w:color="auto" w:sz="4" w:space="0"/>
              <w:bottom w:val="single" w:color="auto" w:sz="4" w:space="0"/>
              <w:right w:val="single" w:color="auto" w:sz="4" w:space="0"/>
            </w:tcBorders>
            <w:shd w:val="clear" w:color="auto" w:fill="auto"/>
            <w:vAlign w:val="center"/>
          </w:tcPr>
          <w:p w14:paraId="6D55B6CB">
            <w:pPr>
              <w:jc w:val="center"/>
              <w:rPr>
                <w:rFonts w:ascii="Calibri" w:hAnsi="Calibri"/>
                <w:sz w:val="24"/>
                <w:szCs w:val="22"/>
              </w:rPr>
            </w:pPr>
          </w:p>
          <w:p w14:paraId="785F1824">
            <w:pPr>
              <w:jc w:val="center"/>
              <w:rPr>
                <w:rFonts w:ascii="Calibri" w:hAnsi="Calibri"/>
                <w:sz w:val="24"/>
                <w:szCs w:val="22"/>
              </w:rPr>
            </w:pPr>
          </w:p>
        </w:tc>
        <w:tc>
          <w:tcPr>
            <w:tcW w:w="2272" w:type="dxa"/>
            <w:tcBorders>
              <w:top w:val="single" w:color="auto" w:sz="4" w:space="0"/>
              <w:left w:val="single" w:color="auto" w:sz="4" w:space="0"/>
              <w:bottom w:val="single" w:color="auto" w:sz="4" w:space="0"/>
              <w:right w:val="single" w:color="auto" w:sz="4" w:space="0"/>
            </w:tcBorders>
            <w:shd w:val="clear" w:color="auto" w:fill="auto"/>
            <w:vAlign w:val="center"/>
          </w:tcPr>
          <w:p w14:paraId="2694263B">
            <w:pPr>
              <w:jc w:val="center"/>
              <w:rPr>
                <w:rFonts w:ascii="Calibri" w:hAnsi="Calibri"/>
                <w:sz w:val="24"/>
                <w:szCs w:val="22"/>
              </w:rPr>
            </w:pPr>
            <w:r>
              <w:rPr>
                <w:rFonts w:ascii="Calibri" w:hAnsi="Calibri"/>
                <w:sz w:val="24"/>
                <w:szCs w:val="22"/>
                <w:lang w:bidi="ar"/>
              </w:rPr>
              <w:t>E-mail</w:t>
            </w:r>
          </w:p>
        </w:tc>
        <w:tc>
          <w:tcPr>
            <w:tcW w:w="2325" w:type="dxa"/>
            <w:tcBorders>
              <w:top w:val="single" w:color="auto" w:sz="4" w:space="0"/>
              <w:left w:val="single" w:color="auto" w:sz="4" w:space="0"/>
              <w:bottom w:val="single" w:color="auto" w:sz="4" w:space="0"/>
              <w:right w:val="single" w:color="auto" w:sz="4" w:space="0"/>
            </w:tcBorders>
            <w:shd w:val="clear" w:color="auto" w:fill="auto"/>
            <w:vAlign w:val="center"/>
          </w:tcPr>
          <w:p w14:paraId="01675C2D">
            <w:pPr>
              <w:jc w:val="center"/>
              <w:rPr>
                <w:rFonts w:ascii="Calibri" w:hAnsi="Calibri"/>
                <w:sz w:val="24"/>
                <w:szCs w:val="22"/>
              </w:rPr>
            </w:pPr>
          </w:p>
        </w:tc>
      </w:tr>
      <w:tr w14:paraId="1725A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1802" w:type="dxa"/>
            <w:tcBorders>
              <w:top w:val="single" w:color="auto" w:sz="4" w:space="0"/>
              <w:left w:val="single" w:color="auto" w:sz="4" w:space="0"/>
              <w:bottom w:val="single" w:color="auto" w:sz="4" w:space="0"/>
              <w:right w:val="single" w:color="auto" w:sz="4" w:space="0"/>
            </w:tcBorders>
            <w:shd w:val="clear" w:color="auto" w:fill="auto"/>
            <w:vAlign w:val="center"/>
          </w:tcPr>
          <w:p w14:paraId="77CA0C2D">
            <w:pPr>
              <w:jc w:val="center"/>
              <w:rPr>
                <w:rFonts w:ascii="Calibri" w:hAnsi="Calibri"/>
                <w:sz w:val="24"/>
                <w:szCs w:val="22"/>
              </w:rPr>
            </w:pPr>
            <w:r>
              <w:rPr>
                <w:rFonts w:hint="eastAsia" w:ascii="Calibri" w:hAnsi="Calibri"/>
                <w:sz w:val="24"/>
                <w:szCs w:val="22"/>
              </w:rPr>
              <w:t>开户银行/银行行号</w:t>
            </w:r>
          </w:p>
        </w:tc>
        <w:tc>
          <w:tcPr>
            <w:tcW w:w="712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18F9007">
            <w:pPr>
              <w:jc w:val="center"/>
              <w:rPr>
                <w:rFonts w:ascii="Calibri" w:hAnsi="Calibri"/>
                <w:sz w:val="24"/>
                <w:szCs w:val="22"/>
              </w:rPr>
            </w:pPr>
          </w:p>
        </w:tc>
      </w:tr>
      <w:tr w14:paraId="12B0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802" w:type="dxa"/>
            <w:tcBorders>
              <w:top w:val="single" w:color="auto" w:sz="4" w:space="0"/>
              <w:left w:val="single" w:color="auto" w:sz="4" w:space="0"/>
              <w:bottom w:val="single" w:color="auto" w:sz="4" w:space="0"/>
              <w:right w:val="single" w:color="auto" w:sz="4" w:space="0"/>
            </w:tcBorders>
            <w:shd w:val="clear" w:color="auto" w:fill="auto"/>
            <w:vAlign w:val="center"/>
          </w:tcPr>
          <w:p w14:paraId="146B5938">
            <w:pPr>
              <w:jc w:val="center"/>
              <w:rPr>
                <w:rFonts w:ascii="Calibri" w:hAnsi="Calibri"/>
                <w:sz w:val="24"/>
                <w:szCs w:val="22"/>
              </w:rPr>
            </w:pPr>
            <w:r>
              <w:rPr>
                <w:rFonts w:hint="eastAsia" w:ascii="Calibri" w:hAnsi="Calibri"/>
                <w:sz w:val="24"/>
                <w:szCs w:val="22"/>
              </w:rPr>
              <w:t>银行账号</w:t>
            </w:r>
          </w:p>
        </w:tc>
        <w:tc>
          <w:tcPr>
            <w:tcW w:w="712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6731C46">
            <w:pPr>
              <w:jc w:val="center"/>
              <w:rPr>
                <w:rFonts w:ascii="Calibri" w:hAnsi="Calibri"/>
                <w:sz w:val="24"/>
                <w:szCs w:val="22"/>
              </w:rPr>
            </w:pPr>
          </w:p>
        </w:tc>
      </w:tr>
      <w:tr w14:paraId="30FB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2" w:type="dxa"/>
            <w:tcBorders>
              <w:top w:val="single" w:color="auto" w:sz="4" w:space="0"/>
              <w:left w:val="single" w:color="auto" w:sz="4" w:space="0"/>
              <w:bottom w:val="single" w:color="auto" w:sz="4" w:space="0"/>
              <w:right w:val="single" w:color="auto" w:sz="4" w:space="0"/>
            </w:tcBorders>
            <w:shd w:val="clear" w:color="auto" w:fill="auto"/>
            <w:vAlign w:val="center"/>
          </w:tcPr>
          <w:p w14:paraId="3D92685C">
            <w:pPr>
              <w:jc w:val="center"/>
              <w:rPr>
                <w:rFonts w:ascii="Calibri" w:hAnsi="Calibri"/>
                <w:sz w:val="24"/>
                <w:szCs w:val="22"/>
              </w:rPr>
            </w:pPr>
            <w:r>
              <w:rPr>
                <w:rFonts w:hint="eastAsia" w:ascii="Calibri" w:hAnsi="Calibri"/>
                <w:sz w:val="24"/>
                <w:szCs w:val="22"/>
              </w:rPr>
              <w:t>法人或授权代表签字</w:t>
            </w:r>
          </w:p>
        </w:tc>
        <w:tc>
          <w:tcPr>
            <w:tcW w:w="7123" w:type="dxa"/>
            <w:gridSpan w:val="3"/>
            <w:tcBorders>
              <w:top w:val="single" w:color="auto" w:sz="4" w:space="0"/>
              <w:left w:val="single" w:color="auto" w:sz="4" w:space="0"/>
              <w:bottom w:val="single" w:color="auto" w:sz="4" w:space="0"/>
              <w:right w:val="single" w:color="auto" w:sz="4" w:space="0"/>
            </w:tcBorders>
            <w:shd w:val="clear" w:color="auto" w:fill="auto"/>
            <w:vAlign w:val="bottom"/>
          </w:tcPr>
          <w:p w14:paraId="3AF31F62">
            <w:pPr>
              <w:jc w:val="center"/>
              <w:rPr>
                <w:rFonts w:ascii="Calibri" w:hAnsi="Calibri"/>
                <w:sz w:val="24"/>
                <w:szCs w:val="22"/>
              </w:rPr>
            </w:pPr>
            <w:r>
              <w:rPr>
                <w:rFonts w:hint="eastAsia" w:ascii="Calibri" w:hAnsi="Calibri" w:cs="宋体"/>
                <w:sz w:val="24"/>
                <w:szCs w:val="22"/>
                <w:lang w:bidi="ar"/>
              </w:rPr>
              <w:t xml:space="preserve"> </w:t>
            </w:r>
            <w:r>
              <w:rPr>
                <w:rFonts w:ascii="Calibri" w:hAnsi="Calibri" w:cs="宋体"/>
                <w:sz w:val="24"/>
                <w:szCs w:val="22"/>
                <w:lang w:bidi="ar"/>
              </w:rPr>
              <w:t xml:space="preserve">                          </w:t>
            </w:r>
            <w:r>
              <w:rPr>
                <w:rFonts w:hint="eastAsia" w:ascii="Calibri" w:hAnsi="Calibri" w:cs="宋体"/>
                <w:sz w:val="24"/>
                <w:szCs w:val="22"/>
                <w:lang w:bidi="ar"/>
              </w:rPr>
              <w:t>年</w:t>
            </w:r>
            <w:r>
              <w:rPr>
                <w:rFonts w:ascii="Calibri" w:hAnsi="Calibri"/>
                <w:sz w:val="24"/>
                <w:szCs w:val="22"/>
                <w:lang w:bidi="ar"/>
              </w:rPr>
              <w:t xml:space="preserve">    </w:t>
            </w:r>
            <w:r>
              <w:rPr>
                <w:rFonts w:hint="eastAsia" w:ascii="Calibri" w:hAnsi="Calibri" w:cs="宋体"/>
                <w:sz w:val="24"/>
                <w:szCs w:val="22"/>
                <w:lang w:bidi="ar"/>
              </w:rPr>
              <w:t>月</w:t>
            </w:r>
            <w:r>
              <w:rPr>
                <w:rFonts w:ascii="Calibri" w:hAnsi="Calibri"/>
                <w:sz w:val="24"/>
                <w:szCs w:val="22"/>
                <w:lang w:bidi="ar"/>
              </w:rPr>
              <w:t xml:space="preserve">    </w:t>
            </w:r>
            <w:r>
              <w:rPr>
                <w:rFonts w:hint="eastAsia" w:ascii="Calibri" w:hAnsi="Calibri" w:cs="宋体"/>
                <w:sz w:val="24"/>
                <w:szCs w:val="22"/>
                <w:lang w:bidi="ar"/>
              </w:rPr>
              <w:t>日</w:t>
            </w:r>
          </w:p>
        </w:tc>
      </w:tr>
      <w:tr w14:paraId="5FA04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2" w:type="dxa"/>
            <w:tcBorders>
              <w:top w:val="single" w:color="auto" w:sz="4" w:space="0"/>
              <w:left w:val="single" w:color="auto" w:sz="4" w:space="0"/>
              <w:bottom w:val="single" w:color="auto" w:sz="4" w:space="0"/>
              <w:right w:val="single" w:color="auto" w:sz="4" w:space="0"/>
            </w:tcBorders>
            <w:shd w:val="clear" w:color="auto" w:fill="auto"/>
            <w:vAlign w:val="center"/>
          </w:tcPr>
          <w:p w14:paraId="5DACF631">
            <w:pPr>
              <w:jc w:val="center"/>
              <w:rPr>
                <w:rFonts w:ascii="Calibri" w:hAnsi="Calibri" w:cs="宋体"/>
                <w:sz w:val="24"/>
                <w:szCs w:val="22"/>
                <w:lang w:bidi="ar"/>
              </w:rPr>
            </w:pPr>
            <w:r>
              <w:rPr>
                <w:rFonts w:hint="eastAsia" w:ascii="Calibri" w:hAnsi="Calibri" w:cs="宋体"/>
                <w:sz w:val="24"/>
                <w:szCs w:val="22"/>
                <w:lang w:bidi="ar"/>
              </w:rPr>
              <w:t>备注</w:t>
            </w:r>
          </w:p>
        </w:tc>
        <w:tc>
          <w:tcPr>
            <w:tcW w:w="712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7ABBFEA">
            <w:pPr>
              <w:jc w:val="left"/>
              <w:rPr>
                <w:rFonts w:ascii="Calibri" w:hAnsi="Calibri" w:cs="宋体"/>
                <w:b/>
                <w:szCs w:val="21"/>
                <w:lang w:bidi="ar"/>
              </w:rPr>
            </w:pPr>
            <w:r>
              <w:rPr>
                <w:rFonts w:hint="eastAsia" w:ascii="Calibri" w:hAnsi="Calibri" w:cs="宋体"/>
                <w:b/>
                <w:szCs w:val="21"/>
                <w:lang w:bidi="ar"/>
              </w:rPr>
              <w:t>签字代表宣布同意如下：</w:t>
            </w:r>
          </w:p>
          <w:p w14:paraId="13ED3712">
            <w:pPr>
              <w:autoSpaceDE w:val="0"/>
              <w:autoSpaceDN w:val="0"/>
              <w:adjustRightInd w:val="0"/>
              <w:rPr>
                <w:rFonts w:ascii="宋体" w:hAnsi="宋体" w:cs="仿宋"/>
                <w:kern w:val="0"/>
                <w:szCs w:val="21"/>
              </w:rPr>
            </w:pPr>
            <w:r>
              <w:rPr>
                <w:rFonts w:ascii="宋体" w:hAnsi="宋体"/>
                <w:kern w:val="0"/>
                <w:szCs w:val="21"/>
              </w:rPr>
              <w:t>1</w:t>
            </w:r>
            <w:r>
              <w:rPr>
                <w:rFonts w:ascii="宋体" w:hAnsi="宋体" w:cs="仿宋"/>
                <w:kern w:val="0"/>
                <w:szCs w:val="21"/>
              </w:rPr>
              <w:t>、投标人已详细审查全部“招标文件”，包括修改文件（如有的话）以及全部参考资料和有关附件，已经了解我方对于招标文件、采购过程、采购结果有依法进行询问、质疑、投诉的权利及相关渠道和要求。</w:t>
            </w:r>
          </w:p>
          <w:p w14:paraId="39272C92">
            <w:pPr>
              <w:autoSpaceDE w:val="0"/>
              <w:autoSpaceDN w:val="0"/>
              <w:adjustRightInd w:val="0"/>
              <w:rPr>
                <w:rFonts w:ascii="宋体" w:hAnsi="宋体" w:cs="仿宋"/>
                <w:kern w:val="0"/>
                <w:szCs w:val="21"/>
              </w:rPr>
            </w:pPr>
            <w:r>
              <w:rPr>
                <w:rFonts w:ascii="宋体" w:hAnsi="宋体"/>
                <w:kern w:val="0"/>
                <w:szCs w:val="21"/>
              </w:rPr>
              <w:t>2</w:t>
            </w:r>
            <w:r>
              <w:rPr>
                <w:rFonts w:ascii="宋体" w:hAnsi="宋体" w:cs="仿宋"/>
                <w:kern w:val="0"/>
                <w:szCs w:val="21"/>
              </w:rPr>
              <w:t>、投标人在投标之前已经与贵方进行了充分的沟通，完全理解并接受招标文件的各项规定和要求，对招标文件的合理性、合法性不再有异议。</w:t>
            </w:r>
          </w:p>
          <w:p w14:paraId="6898B33E">
            <w:pPr>
              <w:autoSpaceDE w:val="0"/>
              <w:autoSpaceDN w:val="0"/>
              <w:adjustRightInd w:val="0"/>
              <w:rPr>
                <w:rFonts w:ascii="宋体" w:hAnsi="宋体" w:cs="仿宋"/>
                <w:kern w:val="0"/>
                <w:szCs w:val="21"/>
              </w:rPr>
            </w:pPr>
            <w:r>
              <w:rPr>
                <w:rFonts w:hint="eastAsia" w:ascii="宋体" w:hAnsi="宋体"/>
                <w:kern w:val="0"/>
                <w:szCs w:val="21"/>
              </w:rPr>
              <w:t>3</w:t>
            </w:r>
            <w:r>
              <w:rPr>
                <w:rFonts w:ascii="宋体" w:hAnsi="宋体" w:cs="仿宋"/>
                <w:kern w:val="0"/>
                <w:szCs w:val="21"/>
              </w:rPr>
              <w:t>、如中标，本投标文件至本项目合同履行完毕止均保持有效，本投标人将按“招标文件”及政府采购法律、法规的规定履行合同责任和义务。</w:t>
            </w:r>
          </w:p>
          <w:p w14:paraId="1991B1DE">
            <w:pPr>
              <w:autoSpaceDE w:val="0"/>
              <w:autoSpaceDN w:val="0"/>
              <w:adjustRightInd w:val="0"/>
              <w:rPr>
                <w:rFonts w:ascii="宋体" w:hAnsi="宋体" w:cs="仿宋"/>
                <w:kern w:val="0"/>
                <w:szCs w:val="21"/>
              </w:rPr>
            </w:pPr>
            <w:r>
              <w:rPr>
                <w:rFonts w:hint="eastAsia" w:ascii="宋体" w:hAnsi="宋体"/>
                <w:kern w:val="0"/>
                <w:szCs w:val="21"/>
              </w:rPr>
              <w:t>4</w:t>
            </w:r>
            <w:r>
              <w:rPr>
                <w:rFonts w:ascii="宋体" w:hAnsi="宋体" w:cs="仿宋"/>
                <w:kern w:val="0"/>
                <w:szCs w:val="21"/>
              </w:rPr>
              <w:t>、投标人同意按照贵方要求提供与投标有关的一切数据或资料。</w:t>
            </w:r>
          </w:p>
        </w:tc>
      </w:tr>
    </w:tbl>
    <w:p w14:paraId="383846E7">
      <w:pPr>
        <w:ind w:left="470" w:right="69" w:rightChars="33" w:hanging="470" w:hangingChars="196"/>
        <w:rPr>
          <w:rFonts w:hint="eastAsia" w:ascii="宋体" w:hAnsi="宋体" w:eastAsia="宋体" w:cs="宋体"/>
          <w:sz w:val="24"/>
          <w:szCs w:val="22"/>
          <w:lang w:eastAsia="zh-CN"/>
        </w:rPr>
      </w:pPr>
      <w:r>
        <w:rPr>
          <w:rFonts w:hint="eastAsia" w:ascii="宋体" w:hAnsi="宋体" w:cs="宋体"/>
          <w:sz w:val="24"/>
          <w:szCs w:val="22"/>
          <w:lang w:bidi="ar"/>
        </w:rPr>
        <w:t>注：请投标单位认真填写并加盖公章，并于规定时间前回传邮箱并电话确认</w:t>
      </w:r>
    </w:p>
    <w:p w14:paraId="0F7E1234">
      <w:pPr>
        <w:rPr>
          <w:rFonts w:hint="eastAsia" w:hAnsi="宋体"/>
          <w:sz w:val="24"/>
          <w:szCs w:val="24"/>
          <w:lang w:eastAsia="zh-CN"/>
        </w:rPr>
      </w:pPr>
      <w:r>
        <w:rPr>
          <w:rFonts w:hint="eastAsia" w:ascii="宋体" w:hAnsi="宋体" w:cs="宋体"/>
          <w:sz w:val="24"/>
          <w:szCs w:val="22"/>
          <w:lang w:val="en-US" w:eastAsia="zh-CN" w:bidi="ar"/>
        </w:rPr>
        <w:t>18654958065</w:t>
      </w:r>
      <w:r>
        <w:rPr>
          <w:rFonts w:hint="eastAsia" w:ascii="宋体" w:hAnsi="宋体" w:cs="宋体"/>
          <w:sz w:val="24"/>
          <w:szCs w:val="22"/>
          <w:lang w:bidi="ar"/>
        </w:rPr>
        <w:t>。</w:t>
      </w:r>
    </w:p>
    <w:p w14:paraId="426314C7">
      <w:pPr>
        <w:pStyle w:val="8"/>
        <w:spacing w:line="500" w:lineRule="exact"/>
        <w:ind w:firstLine="480" w:firstLineChars="200"/>
        <w:rPr>
          <w:rFonts w:hint="eastAsia" w:hAnsi="宋体"/>
          <w:sz w:val="24"/>
          <w:szCs w:val="24"/>
        </w:rPr>
      </w:pPr>
    </w:p>
    <w:p w14:paraId="0E04D171">
      <w:pPr>
        <w:jc w:val="center"/>
        <w:rPr>
          <w:rFonts w:hint="eastAsia"/>
        </w:rPr>
      </w:pPr>
      <w:r>
        <w:rPr>
          <w:rFonts w:hint="eastAsia"/>
        </w:rPr>
        <w:br w:type="page"/>
      </w:r>
    </w:p>
    <w:bookmarkEnd w:id="5"/>
    <w:bookmarkEnd w:id="6"/>
    <w:p w14:paraId="4B014C21">
      <w:pPr>
        <w:keepLines/>
        <w:spacing w:before="260" w:after="260" w:line="416" w:lineRule="auto"/>
        <w:jc w:val="center"/>
        <w:outlineLvl w:val="9"/>
        <w:rPr>
          <w:rFonts w:ascii="宋体" w:hAnsi="宋体" w:eastAsia="宋体" w:cstheme="majorBidi"/>
          <w:i w:val="0"/>
          <w:iCs w:val="0"/>
          <w:sz w:val="32"/>
          <w:szCs w:val="32"/>
        </w:rPr>
      </w:pPr>
    </w:p>
    <w:p w14:paraId="48A88C40">
      <w:pPr>
        <w:pStyle w:val="27"/>
      </w:pPr>
      <w:r>
        <w:rPr>
          <w:rFonts w:hint="eastAsia"/>
        </w:rPr>
        <w:t>（一）投标函（格式）</w:t>
      </w:r>
    </w:p>
    <w:p w14:paraId="30459475">
      <w:pPr>
        <w:autoSpaceDE w:val="0"/>
        <w:autoSpaceDN w:val="0"/>
        <w:adjustRightInd w:val="0"/>
        <w:spacing w:line="460" w:lineRule="exact"/>
        <w:ind w:right="-794" w:firstLine="480" w:firstLineChars="200"/>
        <w:jc w:val="left"/>
        <w:rPr>
          <w:rFonts w:ascii="宋体" w:hAnsi="宋体" w:cs="楷体_GB2312"/>
          <w:kern w:val="0"/>
          <w:sz w:val="24"/>
          <w:lang w:val="zh-CN"/>
        </w:rPr>
      </w:pPr>
      <w:r>
        <w:rPr>
          <w:rFonts w:hint="eastAsia" w:ascii="宋体" w:hAnsi="宋体" w:cs="楷体_GB2312"/>
          <w:kern w:val="0"/>
          <w:sz w:val="24"/>
          <w:lang w:val="zh-CN"/>
        </w:rPr>
        <w:t>招标单位：</w:t>
      </w:r>
      <w:r>
        <w:rPr>
          <w:rFonts w:hint="eastAsia" w:ascii="宋体" w:hAnsi="宋体" w:cs="楷体_GB2312"/>
          <w:kern w:val="0"/>
          <w:sz w:val="24"/>
          <w:u w:val="single"/>
          <w:lang w:val="zh-CN"/>
        </w:rPr>
        <w:t>中国重汽集团济南动力有限公司</w:t>
      </w:r>
      <w:r>
        <w:rPr>
          <w:rFonts w:hint="eastAsia" w:ascii="宋体" w:hAnsi="宋体" w:cs="楷体_GB2312"/>
          <w:kern w:val="0"/>
          <w:sz w:val="24"/>
          <w:lang w:val="zh-CN"/>
        </w:rPr>
        <w:t xml:space="preserve"> </w:t>
      </w:r>
    </w:p>
    <w:p w14:paraId="32B9B851">
      <w:pPr>
        <w:autoSpaceDE w:val="0"/>
        <w:autoSpaceDN w:val="0"/>
        <w:adjustRightInd w:val="0"/>
        <w:spacing w:line="460" w:lineRule="exact"/>
        <w:ind w:right="-143" w:firstLine="480" w:firstLineChars="200"/>
        <w:jc w:val="left"/>
        <w:rPr>
          <w:rFonts w:ascii="宋体" w:hAnsi="宋体" w:cs="楷体_GB2312"/>
          <w:kern w:val="0"/>
          <w:sz w:val="24"/>
          <w:lang w:val="zh-CN"/>
        </w:rPr>
      </w:pPr>
      <w:r>
        <w:rPr>
          <w:rFonts w:hint="eastAsia" w:ascii="宋体" w:hAnsi="宋体" w:cs="楷体_GB2312"/>
          <w:kern w:val="0"/>
          <w:sz w:val="24"/>
          <w:lang w:val="zh-CN"/>
        </w:rPr>
        <w:t>1、根据已收到</w:t>
      </w:r>
      <w:r>
        <w:rPr>
          <w:rFonts w:hint="eastAsia" w:ascii="宋体" w:hAnsi="宋体" w:cs="楷体_GB2312"/>
          <w:kern w:val="0"/>
          <w:sz w:val="24"/>
          <w:u w:val="single"/>
          <w:lang w:val="zh-CN"/>
        </w:rPr>
        <w:t xml:space="preserve">                     </w:t>
      </w:r>
      <w:r>
        <w:rPr>
          <w:rFonts w:hint="eastAsia" w:ascii="宋体" w:hAnsi="宋体" w:cs="楷体_GB2312"/>
          <w:kern w:val="0"/>
          <w:sz w:val="24"/>
          <w:lang w:val="zh-CN"/>
        </w:rPr>
        <w:t>项目招标文件，我单位经研究上述招标文件的投标须知、招标要求和其它有关文件后，我方参与报价。</w:t>
      </w:r>
    </w:p>
    <w:p w14:paraId="5B27C50E">
      <w:pPr>
        <w:autoSpaceDE w:val="0"/>
        <w:autoSpaceDN w:val="0"/>
        <w:adjustRightInd w:val="0"/>
        <w:spacing w:line="460" w:lineRule="exact"/>
        <w:ind w:right="-143" w:firstLine="480" w:firstLineChars="200"/>
        <w:jc w:val="left"/>
        <w:rPr>
          <w:rFonts w:ascii="宋体" w:hAnsi="宋体" w:cs="楷体_GB2312"/>
          <w:kern w:val="0"/>
          <w:sz w:val="24"/>
          <w:lang w:val="zh-CN"/>
        </w:rPr>
      </w:pPr>
      <w:r>
        <w:rPr>
          <w:rFonts w:hint="eastAsia" w:ascii="宋体" w:hAnsi="宋体" w:cs="楷体_GB2312"/>
          <w:kern w:val="0"/>
          <w:sz w:val="24"/>
          <w:lang w:val="zh-CN"/>
        </w:rPr>
        <w:t xml:space="preserve">2、投标人已详细审查全部“招标文件”，包括修改文件（如有的话）以及全部参考资料和有关附件。 </w:t>
      </w:r>
    </w:p>
    <w:p w14:paraId="12215DBD">
      <w:pPr>
        <w:autoSpaceDE w:val="0"/>
        <w:autoSpaceDN w:val="0"/>
        <w:adjustRightInd w:val="0"/>
        <w:spacing w:line="460" w:lineRule="exact"/>
        <w:ind w:right="-143" w:firstLine="480" w:firstLineChars="200"/>
        <w:jc w:val="left"/>
        <w:rPr>
          <w:rFonts w:ascii="宋体" w:hAnsi="宋体" w:cs="楷体_GB2312"/>
          <w:kern w:val="0"/>
          <w:sz w:val="24"/>
          <w:lang w:val="zh-CN"/>
        </w:rPr>
      </w:pPr>
      <w:r>
        <w:rPr>
          <w:rFonts w:hint="eastAsia" w:ascii="宋体" w:hAnsi="宋体" w:cs="楷体_GB2312"/>
          <w:kern w:val="0"/>
          <w:sz w:val="24"/>
          <w:lang w:val="zh-CN"/>
        </w:rPr>
        <w:t>3、投标人在投标之前已经与贵方进行了充分的沟通，完全理解并接受招标文件的各项规定和要求，对招标文件的合理性、合法性不再有异议。</w:t>
      </w:r>
    </w:p>
    <w:p w14:paraId="76AFED5F">
      <w:pPr>
        <w:autoSpaceDE w:val="0"/>
        <w:autoSpaceDN w:val="0"/>
        <w:adjustRightInd w:val="0"/>
        <w:spacing w:line="460" w:lineRule="exact"/>
        <w:ind w:right="-143" w:firstLine="480" w:firstLineChars="200"/>
        <w:jc w:val="left"/>
        <w:rPr>
          <w:rFonts w:ascii="宋体" w:hAnsi="宋体" w:cs="楷体_GB2312"/>
          <w:kern w:val="0"/>
          <w:sz w:val="24"/>
          <w:lang w:val="zh-CN"/>
        </w:rPr>
      </w:pPr>
      <w:r>
        <w:rPr>
          <w:rFonts w:hint="eastAsia" w:ascii="宋体" w:hAnsi="宋体" w:cs="楷体_GB2312"/>
          <w:kern w:val="0"/>
          <w:sz w:val="24"/>
          <w:lang w:val="zh-CN"/>
        </w:rPr>
        <w:t>4、我方同意所递交的投标文件在投标须知前附表规定的投标有效期内有效。在此期间内，我方的投标有可能中标，我方将受此约束。</w:t>
      </w:r>
    </w:p>
    <w:p w14:paraId="0BE5ACAE">
      <w:pPr>
        <w:autoSpaceDE w:val="0"/>
        <w:autoSpaceDN w:val="0"/>
        <w:adjustRightInd w:val="0"/>
        <w:spacing w:line="460" w:lineRule="exact"/>
        <w:ind w:right="-143" w:firstLine="480" w:firstLineChars="200"/>
        <w:jc w:val="left"/>
        <w:rPr>
          <w:rFonts w:ascii="宋体" w:hAnsi="宋体" w:cs="楷体_GB2312"/>
          <w:kern w:val="0"/>
          <w:sz w:val="24"/>
          <w:lang w:val="zh-CN"/>
        </w:rPr>
      </w:pPr>
      <w:r>
        <w:rPr>
          <w:rFonts w:hint="eastAsia" w:ascii="宋体" w:hAnsi="宋体" w:cs="楷体_GB2312"/>
          <w:kern w:val="0"/>
          <w:sz w:val="24"/>
          <w:lang w:val="zh-CN"/>
        </w:rPr>
        <w:t>5、如中标，除非另外达成协议并生效，你方的中标通知书和本投标文件至本项目合同履行完毕止均保持有效，我方将按照“招标文件”及招标投标相关法律法规的规定履行合同责任和义务。</w:t>
      </w:r>
    </w:p>
    <w:p w14:paraId="5AAAA1F0">
      <w:pPr>
        <w:autoSpaceDE w:val="0"/>
        <w:autoSpaceDN w:val="0"/>
        <w:adjustRightInd w:val="0"/>
        <w:spacing w:line="460" w:lineRule="exact"/>
        <w:ind w:right="-143" w:firstLine="480" w:firstLineChars="200"/>
        <w:jc w:val="left"/>
        <w:rPr>
          <w:rFonts w:hint="eastAsia" w:ascii="宋体" w:hAnsi="宋体" w:cs="楷体_GB2312"/>
          <w:kern w:val="0"/>
          <w:sz w:val="24"/>
          <w:lang w:val="zh-CN"/>
        </w:rPr>
      </w:pPr>
      <w:r>
        <w:rPr>
          <w:rFonts w:hint="eastAsia" w:ascii="宋体" w:hAnsi="宋体" w:cs="楷体_GB2312"/>
          <w:kern w:val="0"/>
          <w:sz w:val="24"/>
          <w:lang w:val="zh-CN"/>
        </w:rPr>
        <w:t>6、投标人同意按照贵方要求提供与投标有关的一切数据或资料。</w:t>
      </w:r>
    </w:p>
    <w:p w14:paraId="78817145">
      <w:pPr>
        <w:autoSpaceDE w:val="0"/>
        <w:autoSpaceDN w:val="0"/>
        <w:adjustRightInd w:val="0"/>
        <w:spacing w:line="460" w:lineRule="exact"/>
        <w:ind w:right="-143" w:firstLine="480" w:firstLineChars="200"/>
        <w:jc w:val="left"/>
        <w:rPr>
          <w:rFonts w:hint="eastAsia" w:ascii="宋体" w:hAnsi="宋体" w:eastAsia="宋体" w:cs="楷体_GB2312"/>
          <w:kern w:val="0"/>
          <w:sz w:val="24"/>
          <w:lang w:val="en-US" w:eastAsia="zh-CN"/>
        </w:rPr>
      </w:pPr>
      <w:r>
        <w:rPr>
          <w:rFonts w:hint="eastAsia" w:ascii="宋体" w:hAnsi="宋体" w:cs="楷体_GB2312"/>
          <w:kern w:val="0"/>
          <w:sz w:val="24"/>
          <w:lang w:val="en-US" w:eastAsia="zh-CN"/>
        </w:rPr>
        <w:t>7、</w:t>
      </w:r>
      <w:r>
        <w:rPr>
          <w:rFonts w:hint="eastAsia" w:ascii="宋体" w:hAnsi="宋体" w:cs="楷体_GB2312"/>
          <w:kern w:val="0"/>
          <w:sz w:val="24"/>
          <w:lang w:val="zh-CN"/>
        </w:rPr>
        <w:t>投标人同意</w:t>
      </w:r>
      <w:r>
        <w:rPr>
          <w:rFonts w:hint="eastAsia" w:ascii="宋体" w:hAnsi="宋体" w:eastAsia="宋体" w:cs="Times New Roman"/>
          <w:color w:val="000000"/>
          <w:sz w:val="24"/>
          <w:szCs w:val="24"/>
        </w:rPr>
        <w:t>本投标有效期自开标日起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p>
    <w:p w14:paraId="2EEC5F6A">
      <w:pPr>
        <w:snapToGrid w:val="0"/>
        <w:spacing w:line="460" w:lineRule="exact"/>
        <w:rPr>
          <w:rFonts w:ascii="宋体" w:hAnsi="宋体"/>
          <w:sz w:val="24"/>
        </w:rPr>
      </w:pPr>
    </w:p>
    <w:p w14:paraId="43179248">
      <w:pPr>
        <w:autoSpaceDE w:val="0"/>
        <w:autoSpaceDN w:val="0"/>
        <w:adjustRightInd w:val="0"/>
        <w:spacing w:line="460" w:lineRule="exact"/>
        <w:ind w:left="-308" w:right="-794" w:firstLine="640"/>
        <w:jc w:val="left"/>
        <w:rPr>
          <w:rFonts w:ascii="宋体" w:hAnsi="宋体" w:cs="楷体_GB2312"/>
          <w:kern w:val="0"/>
          <w:sz w:val="24"/>
          <w:lang w:val="zh-CN"/>
        </w:rPr>
      </w:pPr>
      <w:r>
        <w:rPr>
          <w:rFonts w:hint="eastAsia" w:ascii="宋体" w:hAnsi="宋体" w:cs="楷体_GB2312"/>
          <w:kern w:val="0"/>
          <w:sz w:val="24"/>
          <w:lang w:val="zh-CN"/>
        </w:rPr>
        <w:t>投标人：（盖章）</w:t>
      </w:r>
      <w:r>
        <w:rPr>
          <w:rFonts w:ascii="宋体" w:hAnsi="宋体" w:cs="楷体_GB2312"/>
          <w:kern w:val="0"/>
          <w:sz w:val="24"/>
          <w:lang w:val="zh-CN"/>
        </w:rPr>
        <w:t xml:space="preserve">    </w:t>
      </w:r>
    </w:p>
    <w:p w14:paraId="7866B197">
      <w:pPr>
        <w:autoSpaceDE w:val="0"/>
        <w:autoSpaceDN w:val="0"/>
        <w:adjustRightInd w:val="0"/>
        <w:spacing w:line="460" w:lineRule="exact"/>
        <w:ind w:left="-308" w:right="-794" w:firstLine="640"/>
        <w:jc w:val="left"/>
        <w:rPr>
          <w:rFonts w:ascii="宋体" w:hAnsi="宋体" w:cs="楷体_GB2312"/>
          <w:kern w:val="0"/>
          <w:sz w:val="24"/>
          <w:lang w:val="zh-CN"/>
        </w:rPr>
      </w:pPr>
    </w:p>
    <w:p w14:paraId="289B8EA4">
      <w:pPr>
        <w:autoSpaceDE w:val="0"/>
        <w:autoSpaceDN w:val="0"/>
        <w:adjustRightInd w:val="0"/>
        <w:spacing w:line="460" w:lineRule="exact"/>
        <w:ind w:left="-308" w:right="-794" w:firstLine="640"/>
        <w:jc w:val="left"/>
        <w:rPr>
          <w:rFonts w:ascii="宋体" w:hAnsi="宋体" w:cs="楷体_GB2312"/>
          <w:kern w:val="0"/>
          <w:sz w:val="24"/>
          <w:lang w:val="zh-CN"/>
        </w:rPr>
      </w:pPr>
      <w:r>
        <w:rPr>
          <w:rFonts w:hint="eastAsia" w:ascii="宋体" w:hAnsi="宋体" w:cs="楷体_GB2312"/>
          <w:kern w:val="0"/>
          <w:sz w:val="24"/>
          <w:lang w:val="zh-CN"/>
        </w:rPr>
        <w:t>单位地址：</w:t>
      </w:r>
      <w:r>
        <w:rPr>
          <w:rFonts w:ascii="宋体" w:hAnsi="宋体" w:cs="楷体_GB2312"/>
          <w:kern w:val="0"/>
          <w:sz w:val="24"/>
          <w:lang w:val="zh-CN"/>
        </w:rPr>
        <w:t xml:space="preserve">                                   </w:t>
      </w:r>
    </w:p>
    <w:p w14:paraId="2666BA8F">
      <w:pPr>
        <w:autoSpaceDE w:val="0"/>
        <w:autoSpaceDN w:val="0"/>
        <w:adjustRightInd w:val="0"/>
        <w:spacing w:line="460" w:lineRule="exact"/>
        <w:ind w:left="-308" w:right="-794" w:firstLine="640"/>
        <w:jc w:val="left"/>
        <w:rPr>
          <w:rFonts w:ascii="宋体" w:hAnsi="宋体" w:cs="楷体_GB2312"/>
          <w:kern w:val="0"/>
          <w:sz w:val="24"/>
          <w:lang w:val="zh-CN"/>
        </w:rPr>
      </w:pPr>
      <w:r>
        <w:rPr>
          <w:rFonts w:hint="eastAsia" w:ascii="宋体" w:hAnsi="宋体" w:cs="楷体_GB2312"/>
          <w:kern w:val="0"/>
          <w:sz w:val="24"/>
          <w:lang w:val="zh-CN"/>
        </w:rPr>
        <w:t>开户银行/银行行号：</w:t>
      </w:r>
    </w:p>
    <w:p w14:paraId="697D5952">
      <w:pPr>
        <w:autoSpaceDE w:val="0"/>
        <w:autoSpaceDN w:val="0"/>
        <w:adjustRightInd w:val="0"/>
        <w:spacing w:line="460" w:lineRule="exact"/>
        <w:ind w:left="-308" w:right="-794" w:firstLine="640"/>
        <w:jc w:val="left"/>
        <w:rPr>
          <w:rFonts w:ascii="宋体" w:hAnsi="宋体" w:cs="楷体_GB2312"/>
          <w:kern w:val="0"/>
          <w:sz w:val="24"/>
          <w:lang w:val="zh-CN"/>
        </w:rPr>
      </w:pPr>
      <w:r>
        <w:rPr>
          <w:rFonts w:hint="eastAsia" w:ascii="宋体" w:hAnsi="宋体" w:cs="楷体_GB2312"/>
          <w:kern w:val="0"/>
          <w:sz w:val="24"/>
          <w:lang w:val="zh-CN"/>
        </w:rPr>
        <w:t>银行账号：</w:t>
      </w:r>
    </w:p>
    <w:p w14:paraId="59DADBBD">
      <w:pPr>
        <w:autoSpaceDE w:val="0"/>
        <w:autoSpaceDN w:val="0"/>
        <w:adjustRightInd w:val="0"/>
        <w:spacing w:line="460" w:lineRule="exact"/>
        <w:ind w:right="-794"/>
        <w:jc w:val="left"/>
        <w:rPr>
          <w:rFonts w:ascii="宋体" w:hAnsi="宋体" w:cs="楷体_GB2312"/>
          <w:kern w:val="0"/>
          <w:sz w:val="24"/>
          <w:lang w:val="zh-CN"/>
        </w:rPr>
      </w:pPr>
    </w:p>
    <w:p w14:paraId="65F139AD">
      <w:pPr>
        <w:autoSpaceDE w:val="0"/>
        <w:autoSpaceDN w:val="0"/>
        <w:adjustRightInd w:val="0"/>
        <w:spacing w:line="460" w:lineRule="exact"/>
        <w:ind w:left="-308" w:right="-794" w:firstLine="640"/>
        <w:jc w:val="left"/>
        <w:rPr>
          <w:rFonts w:ascii="宋体" w:hAnsi="宋体" w:cs="楷体_GB2312"/>
          <w:kern w:val="0"/>
          <w:sz w:val="24"/>
          <w:lang w:val="zh-CN"/>
        </w:rPr>
      </w:pPr>
      <w:r>
        <w:rPr>
          <w:rFonts w:hint="eastAsia" w:ascii="宋体" w:hAnsi="宋体" w:cs="楷体_GB2312"/>
          <w:kern w:val="0"/>
          <w:sz w:val="24"/>
          <w:lang w:val="zh-CN"/>
        </w:rPr>
        <w:t>法定（授权代表）签字：</w:t>
      </w:r>
      <w:r>
        <w:rPr>
          <w:rFonts w:ascii="宋体" w:hAnsi="宋体" w:cs="楷体_GB2312"/>
          <w:kern w:val="0"/>
          <w:sz w:val="24"/>
          <w:lang w:val="zh-CN"/>
        </w:rPr>
        <w:t xml:space="preserve">               </w:t>
      </w:r>
      <w:r>
        <w:rPr>
          <w:rFonts w:hint="eastAsia" w:ascii="宋体" w:hAnsi="宋体" w:cs="楷体_GB2312"/>
          <w:kern w:val="0"/>
          <w:sz w:val="24"/>
          <w:lang w:val="zh-CN"/>
        </w:rPr>
        <w:t>邮政编码：</w:t>
      </w:r>
    </w:p>
    <w:p w14:paraId="1E8478B8">
      <w:pPr>
        <w:autoSpaceDE w:val="0"/>
        <w:autoSpaceDN w:val="0"/>
        <w:adjustRightInd w:val="0"/>
        <w:spacing w:line="460" w:lineRule="exact"/>
        <w:ind w:left="-308" w:right="-794" w:firstLine="640"/>
        <w:jc w:val="left"/>
        <w:rPr>
          <w:rFonts w:ascii="宋体" w:hAnsi="宋体" w:cs="楷体_GB2312"/>
          <w:kern w:val="0"/>
          <w:sz w:val="24"/>
          <w:lang w:val="zh-CN"/>
        </w:rPr>
      </w:pPr>
    </w:p>
    <w:p w14:paraId="07871E1F">
      <w:pPr>
        <w:autoSpaceDE w:val="0"/>
        <w:autoSpaceDN w:val="0"/>
        <w:adjustRightInd w:val="0"/>
        <w:spacing w:line="460" w:lineRule="exact"/>
        <w:ind w:left="-308" w:right="-794" w:firstLine="640"/>
        <w:jc w:val="left"/>
        <w:rPr>
          <w:rFonts w:ascii="宋体" w:hAnsi="宋体" w:cs="楷体_GB2312"/>
          <w:kern w:val="0"/>
          <w:sz w:val="24"/>
          <w:lang w:val="zh-CN"/>
        </w:rPr>
      </w:pPr>
      <w:r>
        <w:rPr>
          <w:rFonts w:hint="eastAsia" w:ascii="宋体" w:hAnsi="宋体" w:cs="楷体_GB2312"/>
          <w:kern w:val="0"/>
          <w:sz w:val="24"/>
          <w:lang w:val="zh-CN"/>
        </w:rPr>
        <w:t>电话：                               传真：</w:t>
      </w:r>
    </w:p>
    <w:p w14:paraId="76EEBEC1">
      <w:pPr>
        <w:autoSpaceDE w:val="0"/>
        <w:autoSpaceDN w:val="0"/>
        <w:adjustRightInd w:val="0"/>
        <w:spacing w:line="460" w:lineRule="exact"/>
        <w:ind w:left="-308" w:right="-794" w:firstLine="640"/>
        <w:jc w:val="left"/>
        <w:rPr>
          <w:rFonts w:ascii="宋体" w:hAnsi="宋体" w:cs="楷体_GB2312"/>
          <w:kern w:val="0"/>
          <w:sz w:val="24"/>
          <w:lang w:val="zh-CN"/>
        </w:rPr>
      </w:pPr>
    </w:p>
    <w:p w14:paraId="4A662478">
      <w:pPr>
        <w:autoSpaceDE w:val="0"/>
        <w:autoSpaceDN w:val="0"/>
        <w:adjustRightInd w:val="0"/>
        <w:spacing w:line="500" w:lineRule="exact"/>
        <w:ind w:left="-308" w:right="-794" w:firstLine="640"/>
        <w:jc w:val="left"/>
        <w:rPr>
          <w:rFonts w:ascii="宋体" w:hAnsi="宋体" w:cs="楷体_GB2312"/>
          <w:kern w:val="0"/>
          <w:sz w:val="24"/>
          <w:lang w:val="zh-CN"/>
        </w:rPr>
      </w:pPr>
    </w:p>
    <w:p w14:paraId="23A91D91">
      <w:pPr>
        <w:autoSpaceDE w:val="0"/>
        <w:autoSpaceDN w:val="0"/>
        <w:adjustRightInd w:val="0"/>
        <w:spacing w:line="500" w:lineRule="exact"/>
        <w:ind w:right="-794"/>
        <w:jc w:val="left"/>
        <w:rPr>
          <w:rFonts w:ascii="宋体" w:hAnsi="宋体" w:cs="楷体_GB2312"/>
          <w:kern w:val="0"/>
          <w:sz w:val="24"/>
          <w:lang w:val="zh-CN"/>
        </w:rPr>
      </w:pPr>
    </w:p>
    <w:p w14:paraId="78D23BFA">
      <w:pPr>
        <w:pStyle w:val="27"/>
        <w:rPr>
          <w:rFonts w:hint="eastAsia"/>
        </w:rPr>
      </w:pPr>
    </w:p>
    <w:p w14:paraId="591C4DD8">
      <w:pPr>
        <w:pStyle w:val="27"/>
      </w:pPr>
      <w:r>
        <w:rPr>
          <w:rFonts w:hint="eastAsia"/>
        </w:rPr>
        <w:t>（二）-</w:t>
      </w:r>
      <w:r>
        <w:t>1</w:t>
      </w:r>
      <w:r>
        <w:rPr>
          <w:rFonts w:hint="eastAsia"/>
        </w:rPr>
        <w:t>法定代表人身份证明（格式）</w:t>
      </w:r>
    </w:p>
    <w:p w14:paraId="2139DEB8">
      <w:pPr>
        <w:spacing w:line="360" w:lineRule="auto"/>
        <w:rPr>
          <w:rFonts w:ascii="宋体" w:hAnsi="宋体"/>
          <w:color w:val="000000"/>
          <w:sz w:val="24"/>
          <w:szCs w:val="24"/>
          <w:u w:val="single"/>
        </w:rPr>
      </w:pPr>
    </w:p>
    <w:p w14:paraId="5EDFE403">
      <w:pPr>
        <w:spacing w:line="360" w:lineRule="auto"/>
        <w:rPr>
          <w:rFonts w:ascii="宋体" w:hAnsi="宋体"/>
          <w:color w:val="000000"/>
          <w:sz w:val="24"/>
          <w:szCs w:val="24"/>
        </w:rPr>
      </w:pPr>
      <w:r>
        <w:rPr>
          <w:rFonts w:hint="eastAsia" w:ascii="宋体" w:hAnsi="宋体"/>
          <w:color w:val="000000"/>
          <w:sz w:val="24"/>
          <w:szCs w:val="24"/>
          <w:u w:val="single"/>
        </w:rPr>
        <w:t xml:space="preserve"> </w:t>
      </w:r>
      <w:r>
        <w:rPr>
          <w:rFonts w:ascii="宋体" w:hAnsi="宋体"/>
          <w:color w:val="000000"/>
          <w:sz w:val="24"/>
          <w:szCs w:val="24"/>
          <w:u w:val="single"/>
        </w:rPr>
        <w:t xml:space="preserve">        </w:t>
      </w:r>
      <w:r>
        <w:rPr>
          <w:rFonts w:hint="eastAsia" w:ascii="宋体" w:hAnsi="宋体"/>
          <w:color w:val="000000"/>
          <w:sz w:val="24"/>
          <w:szCs w:val="24"/>
          <w:u w:val="single"/>
        </w:rPr>
        <w:t xml:space="preserve">（招标人名称） </w:t>
      </w:r>
      <w:r>
        <w:rPr>
          <w:rFonts w:ascii="宋体" w:hAnsi="宋体"/>
          <w:color w:val="000000"/>
          <w:sz w:val="24"/>
          <w:szCs w:val="24"/>
          <w:u w:val="single"/>
        </w:rPr>
        <w:t xml:space="preserve">      </w:t>
      </w:r>
      <w:r>
        <w:rPr>
          <w:rFonts w:ascii="宋体" w:hAnsi="宋体"/>
          <w:color w:val="000000"/>
          <w:sz w:val="24"/>
          <w:szCs w:val="24"/>
        </w:rPr>
        <w:t xml:space="preserve"> </w:t>
      </w:r>
      <w:r>
        <w:rPr>
          <w:rFonts w:hint="eastAsia" w:ascii="宋体" w:hAnsi="宋体"/>
          <w:color w:val="000000"/>
          <w:sz w:val="24"/>
          <w:szCs w:val="24"/>
        </w:rPr>
        <w:t>：</w:t>
      </w:r>
    </w:p>
    <w:p w14:paraId="703D6192">
      <w:pPr>
        <w:spacing w:line="360" w:lineRule="auto"/>
        <w:ind w:firstLine="480" w:firstLineChars="200"/>
        <w:rPr>
          <w:rFonts w:ascii="宋体" w:hAnsi="宋体"/>
          <w:color w:val="000000"/>
          <w:sz w:val="24"/>
          <w:szCs w:val="24"/>
        </w:rPr>
      </w:pPr>
    </w:p>
    <w:p w14:paraId="42885CB2">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hint="eastAsia" w:ascii="宋体" w:hAnsi="宋体"/>
          <w:color w:val="000000"/>
          <w:sz w:val="24"/>
          <w:szCs w:val="24"/>
          <w:u w:val="single"/>
        </w:rPr>
        <w:t xml:space="preserve">                                </w:t>
      </w:r>
      <w:r>
        <w:rPr>
          <w:rFonts w:hint="eastAsia" w:ascii="宋体" w:hAnsi="宋体"/>
          <w:color w:val="000000"/>
          <w:sz w:val="24"/>
          <w:szCs w:val="24"/>
        </w:rPr>
        <w:t xml:space="preserve"> </w:t>
      </w:r>
    </w:p>
    <w:p w14:paraId="7155F866">
      <w:pPr>
        <w:autoSpaceDE w:val="0"/>
        <w:autoSpaceDN w:val="0"/>
        <w:adjustRightInd w:val="0"/>
        <w:spacing w:line="460" w:lineRule="exact"/>
        <w:ind w:right="-794" w:firstLine="480" w:firstLineChars="200"/>
        <w:jc w:val="left"/>
        <w:rPr>
          <w:rFonts w:ascii="宋体" w:hAnsi="宋体" w:cs="楷体_GB2312"/>
          <w:kern w:val="0"/>
          <w:sz w:val="24"/>
          <w:lang w:val="zh-CN"/>
        </w:rPr>
      </w:pPr>
      <w:r>
        <w:rPr>
          <w:rFonts w:hint="eastAsia" w:ascii="宋体" w:hAnsi="宋体"/>
          <w:color w:val="000000"/>
          <w:sz w:val="24"/>
          <w:szCs w:val="24"/>
        </w:rPr>
        <w:t>地    址</w:t>
      </w:r>
      <w:r>
        <w:rPr>
          <w:rFonts w:hint="eastAsia" w:ascii="宋体" w:hAnsi="宋体" w:cs="楷体_GB2312"/>
          <w:kern w:val="0"/>
          <w:sz w:val="24"/>
          <w:lang w:val="zh-CN"/>
        </w:rPr>
        <w:t>：</w:t>
      </w:r>
      <w:r>
        <w:rPr>
          <w:rFonts w:hint="eastAsia" w:ascii="宋体" w:hAnsi="宋体" w:cs="楷体_GB2312"/>
          <w:kern w:val="0"/>
          <w:sz w:val="24"/>
          <w:u w:val="single"/>
          <w:lang w:val="zh-CN"/>
        </w:rPr>
        <w:t xml:space="preserve">                             </w:t>
      </w:r>
    </w:p>
    <w:p w14:paraId="4CABA2A6">
      <w:pPr>
        <w:spacing w:line="360" w:lineRule="auto"/>
        <w:ind w:firstLine="480" w:firstLineChars="200"/>
        <w:rPr>
          <w:rFonts w:ascii="宋体" w:hAnsi="宋体"/>
          <w:color w:val="000000"/>
          <w:sz w:val="24"/>
          <w:szCs w:val="24"/>
        </w:rPr>
      </w:pPr>
      <w:r>
        <w:rPr>
          <w:rFonts w:hint="eastAsia" w:ascii="宋体" w:hAnsi="宋体"/>
          <w:color w:val="000000"/>
          <w:sz w:val="24"/>
          <w:szCs w:val="24"/>
        </w:rPr>
        <w:t>姓名：</w:t>
      </w:r>
      <w:r>
        <w:rPr>
          <w:rFonts w:hint="eastAsia" w:ascii="宋体" w:hAnsi="宋体"/>
          <w:color w:val="000000"/>
          <w:sz w:val="24"/>
          <w:szCs w:val="24"/>
          <w:u w:val="single"/>
        </w:rPr>
        <w:t xml:space="preserve">           </w:t>
      </w:r>
      <w:r>
        <w:rPr>
          <w:rFonts w:hint="eastAsia" w:ascii="宋体" w:hAnsi="宋体"/>
          <w:color w:val="000000"/>
          <w:sz w:val="24"/>
          <w:szCs w:val="24"/>
        </w:rPr>
        <w:t>性别：</w:t>
      </w:r>
      <w:r>
        <w:rPr>
          <w:rFonts w:hint="eastAsia" w:ascii="宋体" w:hAnsi="宋体"/>
          <w:color w:val="000000"/>
          <w:sz w:val="24"/>
          <w:szCs w:val="24"/>
          <w:u w:val="single"/>
        </w:rPr>
        <w:t xml:space="preserve">        </w:t>
      </w:r>
      <w:r>
        <w:rPr>
          <w:rFonts w:hint="eastAsia" w:ascii="宋体" w:hAnsi="宋体"/>
          <w:color w:val="000000"/>
          <w:sz w:val="24"/>
          <w:szCs w:val="24"/>
        </w:rPr>
        <w:t>年龄：＿</w:t>
      </w:r>
      <w:r>
        <w:rPr>
          <w:rFonts w:hint="eastAsia" w:ascii="宋体" w:hAnsi="宋体"/>
          <w:color w:val="000000"/>
          <w:sz w:val="24"/>
          <w:szCs w:val="24"/>
          <w:u w:val="single"/>
        </w:rPr>
        <w:t xml:space="preserve">  </w:t>
      </w:r>
      <w:r>
        <w:rPr>
          <w:rFonts w:hint="eastAsia" w:ascii="宋体" w:hAnsi="宋体"/>
          <w:color w:val="000000"/>
          <w:sz w:val="24"/>
          <w:szCs w:val="24"/>
        </w:rPr>
        <w:t>职务：</w:t>
      </w:r>
      <w:r>
        <w:rPr>
          <w:rFonts w:hint="eastAsia" w:ascii="宋体" w:hAnsi="宋体"/>
          <w:color w:val="000000"/>
          <w:sz w:val="24"/>
          <w:szCs w:val="24"/>
          <w:u w:val="single"/>
        </w:rPr>
        <w:t xml:space="preserve">       </w:t>
      </w:r>
      <w:r>
        <w:rPr>
          <w:rFonts w:hint="eastAsia" w:ascii="宋体" w:hAnsi="宋体"/>
          <w:color w:val="000000"/>
          <w:sz w:val="24"/>
          <w:szCs w:val="24"/>
        </w:rPr>
        <w:t>_</w:t>
      </w:r>
    </w:p>
    <w:p w14:paraId="131C1A02">
      <w:pPr>
        <w:spacing w:line="360" w:lineRule="auto"/>
        <w:ind w:firstLine="480" w:firstLineChars="200"/>
        <w:rPr>
          <w:rFonts w:ascii="宋体" w:hAnsi="宋体"/>
          <w:color w:val="000000"/>
          <w:sz w:val="24"/>
          <w:szCs w:val="24"/>
        </w:rPr>
      </w:pPr>
      <w:r>
        <w:rPr>
          <w:rFonts w:hint="eastAsia" w:ascii="宋体" w:hAnsi="宋体"/>
          <w:color w:val="000000"/>
          <w:sz w:val="24"/>
          <w:szCs w:val="24"/>
        </w:rPr>
        <w:t>系</w:t>
      </w:r>
      <w:r>
        <w:rPr>
          <w:rFonts w:hint="eastAsia" w:ascii="宋体" w:hAnsi="宋体"/>
          <w:color w:val="000000"/>
          <w:sz w:val="24"/>
          <w:szCs w:val="24"/>
          <w:u w:val="single"/>
        </w:rPr>
        <w:t xml:space="preserve">                                </w:t>
      </w:r>
      <w:r>
        <w:rPr>
          <w:rFonts w:hint="eastAsia" w:ascii="宋体" w:hAnsi="宋体"/>
          <w:color w:val="000000"/>
          <w:sz w:val="24"/>
          <w:szCs w:val="24"/>
        </w:rPr>
        <w:t>（投标人名称）的法定代表人。</w:t>
      </w:r>
    </w:p>
    <w:p w14:paraId="6A4BC96C">
      <w:pPr>
        <w:spacing w:line="360" w:lineRule="auto"/>
        <w:ind w:firstLine="960" w:firstLineChars="400"/>
        <w:rPr>
          <w:rFonts w:ascii="宋体" w:hAnsi="宋体"/>
          <w:color w:val="000000"/>
          <w:sz w:val="24"/>
          <w:szCs w:val="24"/>
        </w:rPr>
      </w:pPr>
      <w:r>
        <w:rPr>
          <w:rFonts w:hint="eastAsia" w:ascii="宋体" w:hAnsi="宋体"/>
          <w:color w:val="000000"/>
          <w:sz w:val="24"/>
          <w:szCs w:val="24"/>
        </w:rPr>
        <w:t>特此证明。</w:t>
      </w:r>
    </w:p>
    <w:p w14:paraId="48AFD357">
      <w:pPr>
        <w:spacing w:line="360" w:lineRule="auto"/>
        <w:ind w:firstLine="480" w:firstLineChars="200"/>
        <w:rPr>
          <w:rFonts w:ascii="宋体" w:hAnsi="宋体"/>
          <w:color w:val="000000"/>
          <w:sz w:val="24"/>
          <w:szCs w:val="24"/>
        </w:rPr>
      </w:pPr>
    </w:p>
    <w:p w14:paraId="79277B94">
      <w:pPr>
        <w:spacing w:line="360" w:lineRule="auto"/>
        <w:ind w:firstLine="480" w:firstLineChars="200"/>
        <w:rPr>
          <w:rFonts w:ascii="宋体" w:hAnsi="宋体"/>
          <w:color w:val="000000"/>
          <w:sz w:val="24"/>
          <w:szCs w:val="24"/>
        </w:rPr>
      </w:pPr>
    </w:p>
    <w:p w14:paraId="6A13C3A4">
      <w:pPr>
        <w:spacing w:line="360" w:lineRule="auto"/>
        <w:ind w:firstLine="480" w:firstLineChars="200"/>
        <w:rPr>
          <w:rFonts w:ascii="宋体" w:hAnsi="宋体"/>
          <w:color w:val="000000"/>
          <w:sz w:val="24"/>
          <w:szCs w:val="24"/>
        </w:rPr>
      </w:pPr>
    </w:p>
    <w:p w14:paraId="3961ED6C">
      <w:pPr>
        <w:spacing w:line="360" w:lineRule="auto"/>
        <w:ind w:left="3780" w:leftChars="1800" w:firstLine="240" w:firstLineChars="100"/>
        <w:rPr>
          <w:rFonts w:ascii="宋体" w:hAnsi="宋体"/>
          <w:color w:val="000000"/>
          <w:sz w:val="24"/>
          <w:szCs w:val="24"/>
        </w:rPr>
      </w:pPr>
      <w:r>
        <w:rPr>
          <w:rFonts w:hint="eastAsia" w:ascii="宋体" w:hAnsi="宋体"/>
          <w:color w:val="000000"/>
          <w:sz w:val="24"/>
          <w:szCs w:val="24"/>
        </w:rPr>
        <w:t>投标人：</w:t>
      </w:r>
      <w:r>
        <w:rPr>
          <w:rFonts w:hint="eastAsia" w:ascii="宋体" w:hAnsi="宋体"/>
          <w:color w:val="000000"/>
          <w:sz w:val="24"/>
          <w:szCs w:val="24"/>
          <w:u w:val="single"/>
        </w:rPr>
        <w:t xml:space="preserve">                      </w:t>
      </w:r>
      <w:r>
        <w:rPr>
          <w:rFonts w:hint="eastAsia" w:ascii="宋体" w:hAnsi="宋体"/>
          <w:color w:val="000000"/>
          <w:sz w:val="24"/>
          <w:szCs w:val="24"/>
        </w:rPr>
        <w:t>（盖单位章）</w:t>
      </w:r>
    </w:p>
    <w:p w14:paraId="5AD6D1F9">
      <w:pPr>
        <w:spacing w:line="360" w:lineRule="auto"/>
        <w:ind w:left="3780" w:leftChars="1800" w:firstLine="5160" w:firstLineChars="2150"/>
        <w:rPr>
          <w:rFonts w:ascii="宋体" w:hAnsi="宋体"/>
          <w:color w:val="000000"/>
          <w:sz w:val="24"/>
          <w:szCs w:val="24"/>
          <w:u w:val="single"/>
        </w:rPr>
      </w:pPr>
    </w:p>
    <w:p w14:paraId="3B3D9129">
      <w:pPr>
        <w:spacing w:line="360" w:lineRule="auto"/>
        <w:ind w:left="3780" w:leftChars="1800" w:firstLine="2400" w:firstLineChars="1000"/>
        <w:rPr>
          <w:rFonts w:ascii="宋体" w:hAnsi="宋体"/>
          <w:color w:val="000000"/>
          <w:sz w:val="24"/>
          <w:szCs w:val="24"/>
        </w:rPr>
      </w:pPr>
      <w:r>
        <w:rPr>
          <w:rFonts w:hint="eastAsia" w:ascii="宋体" w:hAnsi="宋体"/>
          <w:color w:val="000000"/>
          <w:sz w:val="24"/>
          <w:szCs w:val="24"/>
          <w:u w:val="single"/>
        </w:rPr>
        <w:t xml:space="preserve">        </w:t>
      </w:r>
      <w:r>
        <w:rPr>
          <w:rFonts w:hint="eastAsia" w:ascii="宋体" w:hAnsi="宋体"/>
          <w:color w:val="000000"/>
          <w:sz w:val="24"/>
          <w:szCs w:val="24"/>
        </w:rPr>
        <w:t>年</w:t>
      </w:r>
      <w:r>
        <w:rPr>
          <w:rFonts w:hint="eastAsia" w:ascii="宋体" w:hAnsi="宋体"/>
          <w:color w:val="000000"/>
          <w:sz w:val="24"/>
          <w:szCs w:val="24"/>
          <w:u w:val="single"/>
        </w:rPr>
        <w:t xml:space="preserve">    </w:t>
      </w:r>
      <w:r>
        <w:rPr>
          <w:rFonts w:hint="eastAsia" w:ascii="宋体" w:hAnsi="宋体"/>
          <w:color w:val="000000"/>
          <w:sz w:val="24"/>
          <w:szCs w:val="24"/>
        </w:rPr>
        <w:t>月</w:t>
      </w:r>
      <w:r>
        <w:rPr>
          <w:rFonts w:hint="eastAsia" w:ascii="宋体" w:hAnsi="宋体"/>
          <w:color w:val="000000"/>
          <w:sz w:val="24"/>
          <w:szCs w:val="24"/>
          <w:u w:val="single"/>
        </w:rPr>
        <w:t xml:space="preserve">     </w:t>
      </w:r>
      <w:r>
        <w:rPr>
          <w:rFonts w:hint="eastAsia" w:ascii="宋体" w:hAnsi="宋体"/>
          <w:color w:val="000000"/>
          <w:sz w:val="24"/>
          <w:szCs w:val="24"/>
        </w:rPr>
        <w:t>日</w:t>
      </w:r>
    </w:p>
    <w:p w14:paraId="2976825D">
      <w:pPr>
        <w:spacing w:line="360" w:lineRule="auto"/>
        <w:ind w:left="3780" w:leftChars="1800"/>
        <w:rPr>
          <w:rFonts w:ascii="宋体" w:hAnsi="宋体"/>
          <w:color w:val="000000"/>
          <w:sz w:val="24"/>
          <w:szCs w:val="24"/>
        </w:rPr>
      </w:pPr>
    </w:p>
    <w:p w14:paraId="6DFB7D7E">
      <w:pPr>
        <w:spacing w:line="360" w:lineRule="auto"/>
        <w:ind w:left="3780" w:leftChars="1800"/>
        <w:rPr>
          <w:rFonts w:ascii="宋体" w:hAnsi="宋体"/>
          <w:color w:val="000000"/>
          <w:sz w:val="24"/>
          <w:szCs w:val="24"/>
        </w:rPr>
      </w:pPr>
    </w:p>
    <w:p w14:paraId="68DCDD6E">
      <w:pPr>
        <w:spacing w:line="360" w:lineRule="auto"/>
        <w:ind w:left="3780" w:leftChars="1800"/>
        <w:rPr>
          <w:rFonts w:ascii="宋体" w:hAnsi="宋体"/>
          <w:color w:val="000000"/>
          <w:sz w:val="24"/>
          <w:szCs w:val="24"/>
        </w:rPr>
      </w:pPr>
    </w:p>
    <w:p w14:paraId="077CB301">
      <w:pPr>
        <w:spacing w:line="360" w:lineRule="auto"/>
        <w:ind w:left="3780" w:leftChars="1800"/>
        <w:rPr>
          <w:rFonts w:ascii="宋体" w:hAnsi="宋体"/>
          <w:color w:val="000000"/>
          <w:sz w:val="24"/>
          <w:szCs w:val="24"/>
        </w:rPr>
      </w:pPr>
    </w:p>
    <w:p w14:paraId="160568FD">
      <w:pPr>
        <w:spacing w:line="360" w:lineRule="auto"/>
        <w:ind w:left="3780" w:leftChars="1800"/>
        <w:rPr>
          <w:rFonts w:ascii="宋体" w:hAnsi="宋体"/>
          <w:color w:val="000000"/>
          <w:sz w:val="24"/>
          <w:szCs w:val="24"/>
        </w:rPr>
      </w:pPr>
    </w:p>
    <w:p w14:paraId="2C521A8C">
      <w:pPr>
        <w:spacing w:line="360" w:lineRule="auto"/>
        <w:ind w:left="3780" w:leftChars="1800"/>
        <w:rPr>
          <w:rFonts w:ascii="宋体" w:hAnsi="宋体"/>
          <w:color w:val="000000"/>
          <w:sz w:val="24"/>
          <w:szCs w:val="24"/>
        </w:rPr>
      </w:pPr>
    </w:p>
    <w:p w14:paraId="06311B9E">
      <w:pPr>
        <w:spacing w:line="360" w:lineRule="auto"/>
        <w:jc w:val="center"/>
        <w:rPr>
          <w:rFonts w:ascii="宋体" w:hAnsi="宋体"/>
          <w:color w:val="000000"/>
          <w:sz w:val="24"/>
          <w:szCs w:val="24"/>
        </w:rPr>
      </w:pPr>
      <w:r>
        <w:rPr>
          <w:rFonts w:hint="eastAsia" w:ascii="宋体" w:hAnsi="宋体"/>
          <w:color w:val="000000"/>
          <w:sz w:val="24"/>
          <w:szCs w:val="24"/>
        </w:rPr>
        <w:t>（法人代表身份证正反面复印件粘贴处）</w:t>
      </w:r>
    </w:p>
    <w:p w14:paraId="4F6A673C">
      <w:pPr>
        <w:autoSpaceDE w:val="0"/>
        <w:autoSpaceDN w:val="0"/>
        <w:adjustRightInd w:val="0"/>
        <w:spacing w:line="500" w:lineRule="exact"/>
        <w:ind w:left="-308" w:right="-794" w:firstLine="640"/>
        <w:jc w:val="left"/>
        <w:rPr>
          <w:rFonts w:ascii="宋体" w:hAnsi="宋体" w:cs="楷体_GB2312"/>
          <w:kern w:val="0"/>
          <w:sz w:val="24"/>
        </w:rPr>
      </w:pPr>
    </w:p>
    <w:p w14:paraId="2A20F2FA">
      <w:pPr>
        <w:autoSpaceDE w:val="0"/>
        <w:autoSpaceDN w:val="0"/>
        <w:adjustRightInd w:val="0"/>
        <w:spacing w:line="500" w:lineRule="exact"/>
        <w:ind w:left="-308" w:right="-794" w:firstLine="640"/>
        <w:jc w:val="left"/>
        <w:rPr>
          <w:rFonts w:ascii="宋体" w:hAnsi="宋体" w:cs="楷体_GB2312"/>
          <w:kern w:val="0"/>
          <w:sz w:val="24"/>
        </w:rPr>
      </w:pPr>
    </w:p>
    <w:p w14:paraId="6B41C7BA">
      <w:pPr>
        <w:autoSpaceDE w:val="0"/>
        <w:autoSpaceDN w:val="0"/>
        <w:adjustRightInd w:val="0"/>
        <w:spacing w:line="500" w:lineRule="exact"/>
        <w:ind w:left="-308" w:right="-794" w:firstLine="640"/>
        <w:jc w:val="left"/>
        <w:rPr>
          <w:rFonts w:ascii="宋体" w:hAnsi="宋体" w:cs="楷体_GB2312"/>
          <w:kern w:val="0"/>
          <w:sz w:val="24"/>
        </w:rPr>
      </w:pPr>
    </w:p>
    <w:p w14:paraId="58171024">
      <w:pPr>
        <w:autoSpaceDE w:val="0"/>
        <w:autoSpaceDN w:val="0"/>
        <w:adjustRightInd w:val="0"/>
        <w:spacing w:line="500" w:lineRule="exact"/>
        <w:ind w:left="-308" w:right="-794" w:firstLine="640"/>
        <w:jc w:val="left"/>
        <w:rPr>
          <w:rFonts w:ascii="宋体" w:hAnsi="宋体" w:cs="楷体_GB2312"/>
          <w:kern w:val="0"/>
          <w:sz w:val="24"/>
        </w:rPr>
      </w:pPr>
    </w:p>
    <w:p w14:paraId="39C24816">
      <w:pPr>
        <w:autoSpaceDE w:val="0"/>
        <w:autoSpaceDN w:val="0"/>
        <w:adjustRightInd w:val="0"/>
        <w:spacing w:line="500" w:lineRule="exact"/>
        <w:ind w:left="-308" w:right="-794" w:firstLine="640"/>
        <w:jc w:val="left"/>
        <w:rPr>
          <w:rFonts w:ascii="宋体" w:hAnsi="宋体" w:cs="楷体_GB2312"/>
          <w:kern w:val="0"/>
          <w:sz w:val="24"/>
        </w:rPr>
      </w:pPr>
    </w:p>
    <w:p w14:paraId="06B35ED0">
      <w:pPr>
        <w:rPr>
          <w:rFonts w:ascii="宋体" w:hAnsi="宋体" w:cs="楷体_GB2312"/>
          <w:kern w:val="0"/>
          <w:sz w:val="24"/>
        </w:rPr>
      </w:pPr>
      <w:r>
        <w:rPr>
          <w:rFonts w:ascii="宋体" w:hAnsi="宋体" w:cs="楷体_GB2312"/>
          <w:kern w:val="0"/>
          <w:sz w:val="24"/>
        </w:rPr>
        <w:br w:type="page"/>
      </w:r>
    </w:p>
    <w:p w14:paraId="0F060205">
      <w:pPr>
        <w:autoSpaceDE w:val="0"/>
        <w:autoSpaceDN w:val="0"/>
        <w:adjustRightInd w:val="0"/>
        <w:spacing w:line="500" w:lineRule="exact"/>
        <w:ind w:right="-143" w:firstLine="480" w:firstLineChars="200"/>
        <w:jc w:val="left"/>
        <w:rPr>
          <w:rFonts w:ascii="宋体" w:hAnsi="宋体" w:cs="楷体_GB2312"/>
          <w:kern w:val="0"/>
          <w:sz w:val="24"/>
        </w:rPr>
      </w:pPr>
    </w:p>
    <w:p w14:paraId="3A298F63">
      <w:pPr>
        <w:pStyle w:val="27"/>
        <w:rPr>
          <w:rFonts w:hint="eastAsia"/>
        </w:rPr>
      </w:pPr>
      <w:bookmarkStart w:id="7" w:name="_Toc344192859"/>
      <w:bookmarkStart w:id="8" w:name="_Toc344381159"/>
      <w:bookmarkStart w:id="9" w:name="_Toc344192936"/>
      <w:bookmarkStart w:id="10" w:name="_Toc344194137"/>
      <w:bookmarkStart w:id="11" w:name="_Toc172082922"/>
      <w:bookmarkStart w:id="12" w:name="_Toc344193019"/>
      <w:bookmarkStart w:id="13" w:name="_Toc344370568"/>
      <w:bookmarkStart w:id="14" w:name="_Toc344192222"/>
      <w:r>
        <w:rPr>
          <w:rFonts w:hint="eastAsia"/>
        </w:rPr>
        <w:t>（二）-2投标文件签署授权委托书</w:t>
      </w:r>
      <w:bookmarkEnd w:id="7"/>
      <w:bookmarkEnd w:id="8"/>
      <w:bookmarkEnd w:id="9"/>
      <w:bookmarkEnd w:id="10"/>
      <w:bookmarkEnd w:id="11"/>
      <w:bookmarkEnd w:id="12"/>
      <w:bookmarkEnd w:id="13"/>
      <w:bookmarkEnd w:id="14"/>
      <w:r>
        <w:rPr>
          <w:rFonts w:hint="eastAsia"/>
        </w:rPr>
        <w:t>（格式）</w:t>
      </w:r>
    </w:p>
    <w:p w14:paraId="4DDCB2E4">
      <w:pPr>
        <w:spacing w:line="360" w:lineRule="auto"/>
        <w:rPr>
          <w:rFonts w:ascii="宋体" w:hAnsi="宋体"/>
          <w:b/>
        </w:rPr>
      </w:pPr>
      <w:r>
        <w:rPr>
          <w:rFonts w:hint="eastAsia" w:ascii="宋体" w:hAnsi="宋体"/>
        </w:rPr>
        <w:t>项目名称：</w:t>
      </w:r>
      <w:r>
        <w:rPr>
          <w:rFonts w:hint="eastAsia" w:ascii="宋体" w:hAnsi="宋体"/>
          <w:b/>
          <w:u w:val="single"/>
        </w:rPr>
        <w:t xml:space="preserve">  </w:t>
      </w:r>
      <w:r>
        <w:rPr>
          <w:rFonts w:ascii="宋体" w:hAnsi="宋体"/>
          <w:b/>
          <w:u w:val="single"/>
        </w:rPr>
        <w:t xml:space="preserve">                                    </w:t>
      </w:r>
    </w:p>
    <w:p w14:paraId="15FE3D0E">
      <w:pPr>
        <w:spacing w:line="360" w:lineRule="auto"/>
        <w:rPr>
          <w:rFonts w:hAnsi="宋体"/>
          <w:szCs w:val="21"/>
        </w:rPr>
      </w:pPr>
      <w:r>
        <w:rPr>
          <w:rFonts w:hint="eastAsia" w:hAnsi="宋体"/>
          <w:szCs w:val="21"/>
        </w:rPr>
        <w:t>日期：  年   月   日</w:t>
      </w:r>
    </w:p>
    <w:p w14:paraId="52D96B1D">
      <w:pPr>
        <w:spacing w:line="360" w:lineRule="auto"/>
        <w:jc w:val="center"/>
        <w:rPr>
          <w:rFonts w:eastAsia="黑体"/>
          <w:b/>
          <w:bCs/>
          <w:sz w:val="36"/>
        </w:rPr>
      </w:pPr>
      <w:r>
        <w:rPr>
          <w:rFonts w:hint="eastAsia" w:eastAsia="黑体"/>
          <w:b/>
          <w:bCs/>
          <w:sz w:val="36"/>
        </w:rPr>
        <w:t>法人授权委托书</w:t>
      </w:r>
    </w:p>
    <w:p w14:paraId="3DD4EF79">
      <w:pPr>
        <w:spacing w:line="360" w:lineRule="auto"/>
        <w:jc w:val="center"/>
        <w:rPr>
          <w:rFonts w:eastAsia="黑体"/>
          <w:b/>
          <w:bCs/>
          <w:sz w:val="36"/>
        </w:rPr>
      </w:pPr>
    </w:p>
    <w:p w14:paraId="53895E3D">
      <w:pPr>
        <w:spacing w:line="360" w:lineRule="auto"/>
        <w:rPr>
          <w:rFonts w:ascii="宋体" w:hAnsi="宋体"/>
          <w:sz w:val="24"/>
          <w:u w:val="single"/>
        </w:rPr>
      </w:pPr>
      <w:r>
        <w:rPr>
          <w:rFonts w:hint="eastAsia" w:ascii="宋体" w:hAnsi="宋体"/>
          <w:sz w:val="24"/>
        </w:rPr>
        <w:t>致</w:t>
      </w:r>
      <w:r>
        <w:rPr>
          <w:rFonts w:hint="eastAsia" w:ascii="宋体" w:hAnsi="宋体"/>
          <w:i/>
          <w:sz w:val="24"/>
          <w:u w:val="single"/>
        </w:rPr>
        <w:t>（招标人名称）</w:t>
      </w:r>
      <w:r>
        <w:rPr>
          <w:rFonts w:hint="eastAsia" w:ascii="宋体" w:hAnsi="宋体"/>
          <w:sz w:val="24"/>
          <w:u w:val="single"/>
        </w:rPr>
        <w:t xml:space="preserve">                            ：</w:t>
      </w:r>
    </w:p>
    <w:p w14:paraId="1A7394AF">
      <w:pPr>
        <w:spacing w:line="360" w:lineRule="auto"/>
        <w:ind w:firstLine="840" w:firstLineChars="400"/>
        <w:rPr>
          <w:rFonts w:ascii="宋体" w:hAnsi="宋体"/>
          <w:szCs w:val="30"/>
        </w:rPr>
      </w:pPr>
      <w:r>
        <w:rPr>
          <w:rFonts w:hint="eastAsia" w:ascii="宋体" w:hAnsi="宋体"/>
          <w:szCs w:val="30"/>
        </w:rPr>
        <w:t>本授权委托书声明：我</w:t>
      </w:r>
      <w:r>
        <w:rPr>
          <w:rFonts w:hint="eastAsia" w:ascii="宋体" w:hAnsi="宋体"/>
          <w:i/>
          <w:szCs w:val="30"/>
          <w:u w:val="single"/>
        </w:rPr>
        <w:t xml:space="preserve">（法人姓名）       </w:t>
      </w:r>
      <w:r>
        <w:rPr>
          <w:rFonts w:hint="eastAsia" w:ascii="宋体" w:hAnsi="宋体"/>
          <w:szCs w:val="30"/>
        </w:rPr>
        <w:t>系</w:t>
      </w:r>
      <w:r>
        <w:rPr>
          <w:rFonts w:hint="eastAsia" w:ascii="宋体" w:hAnsi="宋体"/>
          <w:i/>
          <w:szCs w:val="30"/>
          <w:u w:val="single"/>
        </w:rPr>
        <w:t>（投标人名称）</w:t>
      </w:r>
      <w:r>
        <w:rPr>
          <w:rFonts w:hint="eastAsia" w:ascii="宋体" w:hAnsi="宋体"/>
          <w:szCs w:val="30"/>
          <w:u w:val="single"/>
        </w:rPr>
        <w:t xml:space="preserve">                   </w:t>
      </w:r>
      <w:r>
        <w:rPr>
          <w:rFonts w:hint="eastAsia" w:ascii="宋体" w:hAnsi="宋体"/>
          <w:szCs w:val="30"/>
        </w:rPr>
        <w:t>的法定代表人，现授权委托</w:t>
      </w:r>
      <w:r>
        <w:rPr>
          <w:rFonts w:hint="eastAsia" w:ascii="宋体" w:hAnsi="宋体"/>
          <w:i/>
          <w:szCs w:val="30"/>
          <w:u w:val="single"/>
        </w:rPr>
        <w:t xml:space="preserve">（投标人名称）         </w:t>
      </w:r>
      <w:r>
        <w:rPr>
          <w:rFonts w:hint="eastAsia" w:ascii="宋体" w:hAnsi="宋体"/>
          <w:szCs w:val="30"/>
        </w:rPr>
        <w:t>的</w:t>
      </w:r>
      <w:r>
        <w:rPr>
          <w:rFonts w:hint="eastAsia" w:ascii="宋体" w:hAnsi="宋体"/>
          <w:i/>
          <w:szCs w:val="30"/>
          <w:u w:val="single"/>
        </w:rPr>
        <w:t xml:space="preserve"> （授权委托代理人姓名）        </w:t>
      </w:r>
      <w:r>
        <w:rPr>
          <w:rFonts w:hint="eastAsia" w:ascii="宋体" w:hAnsi="宋体"/>
          <w:szCs w:val="30"/>
        </w:rPr>
        <w:t>为我公司参加贵方组织的</w:t>
      </w:r>
      <w:r>
        <w:rPr>
          <w:rFonts w:hint="eastAsia" w:ascii="宋体" w:hAnsi="宋体" w:cs="宋体"/>
          <w:i/>
          <w:szCs w:val="30"/>
          <w:u w:val="single"/>
        </w:rPr>
        <w:t xml:space="preserve"> （招标项目名称 </w:t>
      </w:r>
      <w:r>
        <w:rPr>
          <w:rFonts w:ascii="宋体" w:hAnsi="宋体" w:cs="宋体"/>
          <w:i/>
          <w:szCs w:val="30"/>
          <w:u w:val="single"/>
        </w:rPr>
        <w:t xml:space="preserve"> </w:t>
      </w:r>
      <w:r>
        <w:rPr>
          <w:rFonts w:hint="eastAsia" w:ascii="宋体" w:hAnsi="宋体" w:cs="宋体"/>
          <w:i/>
          <w:szCs w:val="30"/>
          <w:u w:val="single"/>
        </w:rPr>
        <w:t>）</w:t>
      </w:r>
      <w:r>
        <w:rPr>
          <w:rFonts w:hint="eastAsia" w:ascii="宋体" w:hAnsi="宋体"/>
          <w:szCs w:val="30"/>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0DFE17DA">
      <w:pPr>
        <w:spacing w:line="360" w:lineRule="auto"/>
        <w:rPr>
          <w:rFonts w:ascii="宋体" w:hAnsi="宋体"/>
          <w:szCs w:val="30"/>
        </w:rPr>
      </w:pPr>
      <w:r>
        <w:rPr>
          <w:rFonts w:hint="eastAsia" w:ascii="宋体" w:hAnsi="宋体"/>
          <w:szCs w:val="30"/>
        </w:rPr>
        <w:t>委托期限：</w:t>
      </w:r>
      <w:r>
        <w:rPr>
          <w:rFonts w:ascii="宋体" w:hAnsi="宋体"/>
          <w:szCs w:val="30"/>
          <w:u w:val="single"/>
        </w:rPr>
        <w:t>202</w:t>
      </w:r>
      <w:r>
        <w:rPr>
          <w:rFonts w:hint="eastAsia" w:ascii="宋体" w:hAnsi="宋体"/>
          <w:szCs w:val="30"/>
          <w:u w:val="single"/>
          <w:lang w:val="en-US" w:eastAsia="zh-CN"/>
        </w:rPr>
        <w:t>6</w:t>
      </w:r>
      <w:r>
        <w:rPr>
          <w:rFonts w:ascii="宋体" w:hAnsi="宋体"/>
          <w:szCs w:val="30"/>
          <w:u w:val="single"/>
        </w:rPr>
        <w:t xml:space="preserve">  </w:t>
      </w:r>
      <w:r>
        <w:rPr>
          <w:rFonts w:hint="eastAsia" w:ascii="宋体" w:hAnsi="宋体"/>
          <w:szCs w:val="30"/>
          <w:u w:val="single"/>
        </w:rPr>
        <w:t>年</w:t>
      </w:r>
      <w:r>
        <w:rPr>
          <w:rFonts w:ascii="宋体" w:hAnsi="宋体"/>
          <w:szCs w:val="30"/>
          <w:u w:val="single"/>
        </w:rPr>
        <w:t xml:space="preserve">* </w:t>
      </w:r>
      <w:r>
        <w:rPr>
          <w:rFonts w:hint="eastAsia" w:ascii="宋体" w:hAnsi="宋体"/>
          <w:szCs w:val="30"/>
          <w:u w:val="single"/>
        </w:rPr>
        <w:t>月</w:t>
      </w:r>
      <w:r>
        <w:rPr>
          <w:rFonts w:ascii="宋体" w:hAnsi="宋体"/>
          <w:szCs w:val="30"/>
          <w:u w:val="single"/>
        </w:rPr>
        <w:t xml:space="preserve"> * </w:t>
      </w:r>
      <w:r>
        <w:rPr>
          <w:rFonts w:hint="eastAsia" w:ascii="宋体" w:hAnsi="宋体"/>
          <w:szCs w:val="30"/>
          <w:u w:val="single"/>
        </w:rPr>
        <w:t>日至</w:t>
      </w:r>
      <w:r>
        <w:rPr>
          <w:rFonts w:ascii="宋体" w:hAnsi="宋体"/>
          <w:szCs w:val="30"/>
          <w:u w:val="single"/>
        </w:rPr>
        <w:t xml:space="preserve"> 202</w:t>
      </w:r>
      <w:r>
        <w:rPr>
          <w:rFonts w:hint="eastAsia" w:ascii="宋体" w:hAnsi="宋体"/>
          <w:szCs w:val="30"/>
          <w:u w:val="single"/>
          <w:lang w:val="en-US" w:eastAsia="zh-CN"/>
        </w:rPr>
        <w:t>6</w:t>
      </w:r>
      <w:r>
        <w:rPr>
          <w:rFonts w:ascii="宋体" w:hAnsi="宋体"/>
          <w:szCs w:val="30"/>
          <w:u w:val="single"/>
        </w:rPr>
        <w:t xml:space="preserve">  </w:t>
      </w:r>
      <w:r>
        <w:rPr>
          <w:rFonts w:hint="eastAsia" w:ascii="宋体" w:hAnsi="宋体"/>
          <w:szCs w:val="30"/>
          <w:u w:val="single"/>
        </w:rPr>
        <w:t>年</w:t>
      </w:r>
      <w:r>
        <w:rPr>
          <w:rFonts w:ascii="宋体" w:hAnsi="宋体"/>
          <w:szCs w:val="30"/>
          <w:u w:val="single"/>
        </w:rPr>
        <w:t xml:space="preserve">* </w:t>
      </w:r>
      <w:r>
        <w:rPr>
          <w:rFonts w:hint="eastAsia" w:ascii="宋体" w:hAnsi="宋体"/>
          <w:szCs w:val="30"/>
          <w:u w:val="single"/>
        </w:rPr>
        <w:t>月</w:t>
      </w:r>
      <w:r>
        <w:rPr>
          <w:rFonts w:ascii="宋体" w:hAnsi="宋体"/>
          <w:szCs w:val="30"/>
          <w:u w:val="single"/>
        </w:rPr>
        <w:t xml:space="preserve"> * </w:t>
      </w:r>
      <w:r>
        <w:rPr>
          <w:rFonts w:hint="eastAsia" w:ascii="宋体" w:hAnsi="宋体"/>
          <w:szCs w:val="30"/>
          <w:u w:val="single"/>
        </w:rPr>
        <w:t>日</w:t>
      </w:r>
    </w:p>
    <w:p w14:paraId="69304C64">
      <w:pPr>
        <w:spacing w:line="360" w:lineRule="auto"/>
        <w:rPr>
          <w:rFonts w:ascii="宋体" w:hAnsi="宋体"/>
          <w:szCs w:val="30"/>
        </w:rPr>
      </w:pPr>
      <w:r>
        <w:rPr>
          <w:rFonts w:hint="eastAsia" w:ascii="宋体" w:hAnsi="宋体"/>
          <w:szCs w:val="30"/>
        </w:rPr>
        <w:t>全权代表无转委权。特此委托。</w:t>
      </w:r>
    </w:p>
    <w:p w14:paraId="19CB3410">
      <w:pPr>
        <w:spacing w:line="360" w:lineRule="auto"/>
        <w:ind w:left="2" w:leftChars="1" w:firstLine="4830" w:firstLineChars="2300"/>
        <w:rPr>
          <w:rFonts w:ascii="宋体" w:hAnsi="宋体"/>
          <w:szCs w:val="30"/>
        </w:rPr>
      </w:pPr>
      <w:r>
        <w:rPr>
          <w:rFonts w:hint="eastAsia" w:ascii="宋体" w:hAnsi="宋体"/>
          <w:szCs w:val="30"/>
        </w:rPr>
        <w:t>投标人名称（公章）</w:t>
      </w:r>
      <w:r>
        <w:rPr>
          <w:rFonts w:hint="eastAsia" w:ascii="宋体" w:hAnsi="宋体"/>
          <w:szCs w:val="30"/>
          <w:u w:val="single"/>
        </w:rPr>
        <w:t>：</w:t>
      </w:r>
      <w:r>
        <w:rPr>
          <w:rFonts w:ascii="宋体" w:hAnsi="宋体"/>
          <w:szCs w:val="30"/>
          <w:u w:val="single"/>
        </w:rPr>
        <w:t xml:space="preserve">                 </w:t>
      </w:r>
    </w:p>
    <w:p w14:paraId="2E5CBD96">
      <w:pPr>
        <w:spacing w:line="360" w:lineRule="auto"/>
        <w:ind w:left="2" w:leftChars="1" w:firstLine="4830" w:firstLineChars="2300"/>
        <w:rPr>
          <w:rFonts w:ascii="宋体" w:hAnsi="宋体"/>
          <w:szCs w:val="30"/>
        </w:rPr>
      </w:pPr>
      <w:r>
        <w:rPr>
          <w:rFonts w:hint="eastAsia" w:ascii="宋体" w:hAnsi="宋体"/>
          <w:szCs w:val="30"/>
        </w:rPr>
        <w:t>法定代表人签字：</w:t>
      </w:r>
      <w:r>
        <w:rPr>
          <w:rFonts w:ascii="宋体" w:hAnsi="宋体"/>
          <w:szCs w:val="30"/>
        </w:rPr>
        <w:t xml:space="preserve"> </w:t>
      </w:r>
      <w:r>
        <w:rPr>
          <w:rFonts w:ascii="宋体" w:hAnsi="宋体"/>
          <w:szCs w:val="30"/>
          <w:u w:val="single"/>
        </w:rPr>
        <w:t xml:space="preserve">                   </w:t>
      </w:r>
    </w:p>
    <w:p w14:paraId="313B044E">
      <w:pPr>
        <w:spacing w:line="360" w:lineRule="auto"/>
        <w:ind w:left="2" w:leftChars="1" w:firstLine="4830" w:firstLineChars="2300"/>
        <w:rPr>
          <w:rFonts w:ascii="宋体" w:hAnsi="宋体"/>
          <w:szCs w:val="30"/>
        </w:rPr>
      </w:pPr>
      <w:r>
        <w:rPr>
          <w:rFonts w:hint="eastAsia" w:ascii="宋体" w:hAnsi="宋体"/>
          <w:szCs w:val="30"/>
        </w:rPr>
        <w:t xml:space="preserve">授权代理人签字： </w:t>
      </w:r>
      <w:r>
        <w:rPr>
          <w:rFonts w:ascii="宋体" w:hAnsi="宋体"/>
          <w:szCs w:val="30"/>
          <w:u w:val="single"/>
        </w:rPr>
        <w:t xml:space="preserve">                   </w:t>
      </w:r>
    </w:p>
    <w:p w14:paraId="49888E19">
      <w:pPr>
        <w:spacing w:line="360" w:lineRule="auto"/>
        <w:ind w:left="2" w:leftChars="1" w:firstLine="4830" w:firstLineChars="2300"/>
        <w:rPr>
          <w:rFonts w:ascii="宋体" w:hAnsi="宋体"/>
          <w:szCs w:val="30"/>
        </w:rPr>
      </w:pPr>
      <w:r>
        <w:rPr>
          <w:rFonts w:hint="eastAsia" w:ascii="宋体" w:hAnsi="宋体"/>
          <w:szCs w:val="30"/>
        </w:rPr>
        <w:t>日期：</w:t>
      </w:r>
      <w:r>
        <w:rPr>
          <w:rFonts w:ascii="宋体" w:hAnsi="宋体"/>
          <w:szCs w:val="30"/>
          <w:u w:val="single"/>
        </w:rPr>
        <w:t xml:space="preserve">                              </w:t>
      </w:r>
    </w:p>
    <w:p w14:paraId="01053335">
      <w:pPr>
        <w:spacing w:line="360" w:lineRule="auto"/>
        <w:ind w:firstLine="4800" w:firstLineChars="2000"/>
        <w:rPr>
          <w:rFonts w:ascii="宋体" w:hAnsi="宋体" w:cs="宋体"/>
          <w:sz w:val="24"/>
          <w:szCs w:val="21"/>
        </w:rPr>
      </w:pPr>
    </w:p>
    <w:p w14:paraId="55A2550F">
      <w:pPr>
        <w:spacing w:line="360" w:lineRule="auto"/>
        <w:ind w:firstLine="4800" w:firstLineChars="2000"/>
        <w:rPr>
          <w:rFonts w:ascii="宋体" w:hAnsi="宋体" w:cs="宋体"/>
          <w:sz w:val="24"/>
          <w:szCs w:val="21"/>
        </w:rPr>
      </w:pPr>
    </w:p>
    <w:p w14:paraId="4BF6FF5C">
      <w:pPr>
        <w:spacing w:line="360" w:lineRule="auto"/>
        <w:ind w:firstLine="4800" w:firstLineChars="2000"/>
        <w:rPr>
          <w:rFonts w:ascii="宋体" w:hAnsi="宋体" w:cs="宋体"/>
          <w:sz w:val="24"/>
          <w:szCs w:val="21"/>
        </w:rPr>
      </w:pPr>
    </w:p>
    <w:p w14:paraId="75CA8961">
      <w:pPr>
        <w:spacing w:line="360" w:lineRule="auto"/>
        <w:ind w:firstLine="4800" w:firstLineChars="2000"/>
        <w:rPr>
          <w:rFonts w:ascii="宋体" w:hAnsi="宋体" w:cs="宋体"/>
          <w:sz w:val="24"/>
          <w:szCs w:val="21"/>
        </w:rPr>
      </w:pPr>
    </w:p>
    <w:p w14:paraId="66BCF91A">
      <w:pPr>
        <w:spacing w:line="360" w:lineRule="auto"/>
        <w:ind w:firstLine="4800" w:firstLineChars="2000"/>
        <w:rPr>
          <w:rFonts w:ascii="宋体" w:hAnsi="宋体" w:cs="宋体"/>
          <w:sz w:val="24"/>
          <w:szCs w:val="21"/>
        </w:rPr>
      </w:pPr>
    </w:p>
    <w:p w14:paraId="6EBC8A8B">
      <w:pPr>
        <w:spacing w:line="360" w:lineRule="auto"/>
        <w:jc w:val="center"/>
        <w:rPr>
          <w:rFonts w:ascii="宋体" w:hAnsi="宋体" w:cs="宋体"/>
          <w:sz w:val="24"/>
          <w:szCs w:val="21"/>
        </w:rPr>
      </w:pPr>
      <w:r>
        <w:rPr>
          <w:rFonts w:hint="eastAsia" w:ascii="宋体" w:hAnsi="宋体" w:cs="宋体"/>
          <w:sz w:val="24"/>
          <w:szCs w:val="21"/>
        </w:rPr>
        <w:t>（被授权人身份证正反面复印件粘贴处）</w:t>
      </w:r>
    </w:p>
    <w:p w14:paraId="0A493A32">
      <w:pPr>
        <w:autoSpaceDE w:val="0"/>
        <w:autoSpaceDN w:val="0"/>
        <w:adjustRightInd w:val="0"/>
        <w:spacing w:line="500" w:lineRule="exact"/>
        <w:ind w:left="-794" w:right="-794" w:firstLine="1302"/>
        <w:jc w:val="left"/>
        <w:rPr>
          <w:rFonts w:ascii="宋体" w:hAnsi="宋体" w:cs="楷体_GB2312"/>
          <w:kern w:val="0"/>
          <w:sz w:val="24"/>
        </w:rPr>
      </w:pPr>
    </w:p>
    <w:p w14:paraId="3F8E38EF">
      <w:pPr>
        <w:autoSpaceDE w:val="0"/>
        <w:autoSpaceDN w:val="0"/>
        <w:adjustRightInd w:val="0"/>
        <w:spacing w:line="500" w:lineRule="exact"/>
        <w:ind w:left="-794" w:right="-794" w:firstLine="1302"/>
        <w:jc w:val="center"/>
        <w:rPr>
          <w:rFonts w:ascii="宋体" w:hAnsi="宋体" w:cs="楷体_GB2312"/>
          <w:kern w:val="0"/>
          <w:sz w:val="24"/>
          <w:lang w:val="zh-CN"/>
        </w:rPr>
      </w:pPr>
    </w:p>
    <w:p w14:paraId="67B54323">
      <w:pPr>
        <w:autoSpaceDE w:val="0"/>
        <w:autoSpaceDN w:val="0"/>
        <w:adjustRightInd w:val="0"/>
        <w:spacing w:line="500" w:lineRule="exact"/>
        <w:ind w:left="-794" w:right="-794" w:firstLine="1302"/>
        <w:jc w:val="center"/>
        <w:rPr>
          <w:rFonts w:ascii="宋体" w:hAnsi="宋体" w:cs="楷体_GB2312"/>
          <w:kern w:val="0"/>
          <w:sz w:val="24"/>
          <w:lang w:val="zh-CN"/>
        </w:rPr>
      </w:pPr>
    </w:p>
    <w:p w14:paraId="18928956">
      <w:pPr>
        <w:autoSpaceDE w:val="0"/>
        <w:autoSpaceDN w:val="0"/>
        <w:adjustRightInd w:val="0"/>
        <w:spacing w:line="500" w:lineRule="exact"/>
        <w:ind w:left="-794" w:right="-794" w:firstLine="1302"/>
        <w:jc w:val="center"/>
        <w:rPr>
          <w:rFonts w:ascii="宋体" w:hAnsi="宋体" w:cs="楷体_GB2312"/>
          <w:kern w:val="0"/>
          <w:sz w:val="24"/>
          <w:lang w:val="zh-CN"/>
        </w:rPr>
      </w:pPr>
    </w:p>
    <w:p w14:paraId="6969699B">
      <w:pPr>
        <w:autoSpaceDE w:val="0"/>
        <w:autoSpaceDN w:val="0"/>
        <w:adjustRightInd w:val="0"/>
        <w:spacing w:line="500" w:lineRule="exact"/>
        <w:ind w:left="-794" w:right="-794" w:firstLine="1302"/>
        <w:jc w:val="center"/>
        <w:rPr>
          <w:rFonts w:ascii="宋体" w:hAnsi="宋体" w:cs="楷体_GB2312"/>
          <w:kern w:val="0"/>
          <w:sz w:val="24"/>
          <w:lang w:val="zh-CN"/>
        </w:rPr>
      </w:pPr>
    </w:p>
    <w:p w14:paraId="291680A9">
      <w:pPr>
        <w:pStyle w:val="27"/>
        <w:rPr>
          <w:highlight w:val="none"/>
        </w:rPr>
      </w:pPr>
      <w:r>
        <w:rPr>
          <w:rFonts w:hint="eastAsia"/>
          <w:highlight w:val="none"/>
        </w:rPr>
        <w:t>（三）企业概况（格式）</w:t>
      </w:r>
    </w:p>
    <w:p w14:paraId="4B757F92">
      <w:pPr>
        <w:snapToGrid w:val="0"/>
        <w:spacing w:line="480" w:lineRule="exact"/>
        <w:rPr>
          <w:rFonts w:ascii="宋体" w:hAnsi="宋体"/>
          <w:b/>
          <w:sz w:val="24"/>
        </w:rPr>
      </w:pPr>
    </w:p>
    <w:tbl>
      <w:tblPr>
        <w:tblStyle w:val="12"/>
        <w:tblW w:w="31678" w:type="dxa"/>
        <w:tblInd w:w="0" w:type="dxa"/>
        <w:tblLayout w:type="fixed"/>
        <w:tblCellMar>
          <w:top w:w="0" w:type="dxa"/>
          <w:left w:w="108" w:type="dxa"/>
          <w:bottom w:w="0" w:type="dxa"/>
          <w:right w:w="108" w:type="dxa"/>
        </w:tblCellMar>
      </w:tblPr>
      <w:tblGrid>
        <w:gridCol w:w="1729"/>
        <w:gridCol w:w="3000"/>
        <w:gridCol w:w="1848"/>
        <w:gridCol w:w="2752"/>
        <w:gridCol w:w="3611"/>
        <w:gridCol w:w="3123"/>
        <w:gridCol w:w="3123"/>
        <w:gridCol w:w="3123"/>
        <w:gridCol w:w="3123"/>
        <w:gridCol w:w="3123"/>
        <w:gridCol w:w="3123"/>
      </w:tblGrid>
      <w:tr w14:paraId="64155806">
        <w:tblPrEx>
          <w:tblCellMar>
            <w:top w:w="0" w:type="dxa"/>
            <w:left w:w="108" w:type="dxa"/>
            <w:bottom w:w="0" w:type="dxa"/>
            <w:right w:w="108" w:type="dxa"/>
          </w:tblCellMar>
        </w:tblPrEx>
        <w:trPr>
          <w:gridAfter w:val="7"/>
          <w:wAfter w:w="22356" w:type="dxa"/>
          <w:trHeight w:val="596" w:hRule="atLeast"/>
        </w:trPr>
        <w:tc>
          <w:tcPr>
            <w:tcW w:w="1728" w:type="dxa"/>
            <w:tcBorders>
              <w:top w:val="single" w:color="auto" w:sz="6" w:space="0"/>
              <w:left w:val="single" w:color="auto" w:sz="6" w:space="0"/>
              <w:bottom w:val="single" w:color="auto" w:sz="6" w:space="0"/>
              <w:right w:val="single" w:color="auto" w:sz="6" w:space="0"/>
            </w:tcBorders>
            <w:vAlign w:val="center"/>
          </w:tcPr>
          <w:p w14:paraId="30941D73">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企业名称</w:t>
            </w:r>
          </w:p>
        </w:tc>
        <w:tc>
          <w:tcPr>
            <w:tcW w:w="3000" w:type="dxa"/>
            <w:tcBorders>
              <w:top w:val="single" w:color="auto" w:sz="6" w:space="0"/>
              <w:left w:val="single" w:color="auto" w:sz="6" w:space="0"/>
              <w:bottom w:val="single" w:color="auto" w:sz="6" w:space="0"/>
              <w:right w:val="single" w:color="auto" w:sz="6" w:space="0"/>
            </w:tcBorders>
            <w:vAlign w:val="center"/>
          </w:tcPr>
          <w:p w14:paraId="73652BD3">
            <w:pPr>
              <w:autoSpaceDE w:val="0"/>
              <w:autoSpaceDN w:val="0"/>
              <w:adjustRightInd w:val="0"/>
              <w:spacing w:line="460" w:lineRule="exact"/>
              <w:jc w:val="center"/>
              <w:rPr>
                <w:rFonts w:ascii="宋体" w:cs="宋体"/>
                <w:sz w:val="24"/>
                <w:szCs w:val="21"/>
                <w:lang w:val="zh-CN"/>
              </w:rPr>
            </w:pPr>
          </w:p>
        </w:tc>
        <w:tc>
          <w:tcPr>
            <w:tcW w:w="1848" w:type="dxa"/>
            <w:tcBorders>
              <w:top w:val="single" w:color="auto" w:sz="6" w:space="0"/>
              <w:left w:val="single" w:color="auto" w:sz="6" w:space="0"/>
              <w:bottom w:val="single" w:color="auto" w:sz="6" w:space="0"/>
              <w:right w:val="single" w:color="auto" w:sz="6" w:space="0"/>
            </w:tcBorders>
            <w:vAlign w:val="center"/>
          </w:tcPr>
          <w:p w14:paraId="39773E12">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成立日期</w:t>
            </w:r>
          </w:p>
        </w:tc>
        <w:tc>
          <w:tcPr>
            <w:tcW w:w="2746" w:type="dxa"/>
            <w:tcBorders>
              <w:top w:val="single" w:color="auto" w:sz="6" w:space="0"/>
              <w:left w:val="single" w:color="auto" w:sz="6" w:space="0"/>
              <w:bottom w:val="single" w:color="auto" w:sz="6" w:space="0"/>
              <w:right w:val="single" w:color="auto" w:sz="6" w:space="0"/>
            </w:tcBorders>
            <w:vAlign w:val="center"/>
          </w:tcPr>
          <w:p w14:paraId="72FDA0F4">
            <w:pPr>
              <w:autoSpaceDE w:val="0"/>
              <w:autoSpaceDN w:val="0"/>
              <w:adjustRightInd w:val="0"/>
              <w:spacing w:line="460" w:lineRule="exact"/>
              <w:jc w:val="center"/>
              <w:rPr>
                <w:rFonts w:ascii="宋体" w:cs="宋体"/>
                <w:sz w:val="24"/>
                <w:szCs w:val="21"/>
                <w:lang w:val="zh-CN"/>
              </w:rPr>
            </w:pPr>
          </w:p>
        </w:tc>
      </w:tr>
      <w:tr w14:paraId="6D7D2263">
        <w:tblPrEx>
          <w:tblCellMar>
            <w:top w:w="0" w:type="dxa"/>
            <w:left w:w="108" w:type="dxa"/>
            <w:bottom w:w="0" w:type="dxa"/>
            <w:right w:w="108" w:type="dxa"/>
          </w:tblCellMar>
        </w:tblPrEx>
        <w:trPr>
          <w:gridAfter w:val="7"/>
          <w:wAfter w:w="22356" w:type="dxa"/>
          <w:trHeight w:val="700" w:hRule="atLeast"/>
        </w:trPr>
        <w:tc>
          <w:tcPr>
            <w:tcW w:w="1728" w:type="dxa"/>
            <w:tcBorders>
              <w:top w:val="single" w:color="auto" w:sz="6" w:space="0"/>
              <w:left w:val="single" w:color="auto" w:sz="6" w:space="0"/>
              <w:bottom w:val="single" w:color="auto" w:sz="4" w:space="0"/>
              <w:right w:val="single" w:color="auto" w:sz="6" w:space="0"/>
            </w:tcBorders>
            <w:vAlign w:val="center"/>
          </w:tcPr>
          <w:p w14:paraId="65F3C46A">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注册资本</w:t>
            </w:r>
          </w:p>
        </w:tc>
        <w:tc>
          <w:tcPr>
            <w:tcW w:w="3000" w:type="dxa"/>
            <w:tcBorders>
              <w:top w:val="single" w:color="auto" w:sz="6" w:space="0"/>
              <w:left w:val="single" w:color="auto" w:sz="6" w:space="0"/>
              <w:bottom w:val="single" w:color="auto" w:sz="4" w:space="0"/>
              <w:right w:val="single" w:color="auto" w:sz="6" w:space="0"/>
            </w:tcBorders>
            <w:vAlign w:val="center"/>
          </w:tcPr>
          <w:p w14:paraId="2A6B0D83">
            <w:pPr>
              <w:autoSpaceDE w:val="0"/>
              <w:autoSpaceDN w:val="0"/>
              <w:adjustRightInd w:val="0"/>
              <w:spacing w:line="460" w:lineRule="exact"/>
              <w:jc w:val="center"/>
              <w:rPr>
                <w:rFonts w:ascii="宋体" w:cs="宋体"/>
                <w:sz w:val="24"/>
                <w:szCs w:val="21"/>
                <w:lang w:val="zh-CN"/>
              </w:rPr>
            </w:pPr>
          </w:p>
        </w:tc>
        <w:tc>
          <w:tcPr>
            <w:tcW w:w="1848" w:type="dxa"/>
            <w:tcBorders>
              <w:top w:val="single" w:color="auto" w:sz="6" w:space="0"/>
              <w:left w:val="single" w:color="auto" w:sz="6" w:space="0"/>
              <w:bottom w:val="single" w:color="auto" w:sz="4" w:space="0"/>
              <w:right w:val="single" w:color="auto" w:sz="4" w:space="0"/>
            </w:tcBorders>
            <w:vAlign w:val="center"/>
          </w:tcPr>
          <w:p w14:paraId="36ED3A93">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企业性质</w:t>
            </w:r>
          </w:p>
        </w:tc>
        <w:tc>
          <w:tcPr>
            <w:tcW w:w="2746" w:type="dxa"/>
            <w:tcBorders>
              <w:top w:val="single" w:color="auto" w:sz="6" w:space="0"/>
              <w:left w:val="single" w:color="auto" w:sz="4" w:space="0"/>
              <w:bottom w:val="single" w:color="auto" w:sz="4" w:space="0"/>
              <w:right w:val="single" w:color="auto" w:sz="6" w:space="0"/>
            </w:tcBorders>
            <w:vAlign w:val="center"/>
          </w:tcPr>
          <w:p w14:paraId="32BA5FEE">
            <w:pPr>
              <w:autoSpaceDE w:val="0"/>
              <w:autoSpaceDN w:val="0"/>
              <w:adjustRightInd w:val="0"/>
              <w:spacing w:line="460" w:lineRule="exact"/>
              <w:jc w:val="center"/>
              <w:rPr>
                <w:rFonts w:ascii="宋体" w:cs="宋体"/>
                <w:sz w:val="24"/>
                <w:szCs w:val="21"/>
                <w:lang w:val="zh-CN"/>
              </w:rPr>
            </w:pPr>
          </w:p>
        </w:tc>
      </w:tr>
      <w:tr w14:paraId="1C7AFEC5">
        <w:tblPrEx>
          <w:tblCellMar>
            <w:top w:w="0" w:type="dxa"/>
            <w:left w:w="108" w:type="dxa"/>
            <w:bottom w:w="0" w:type="dxa"/>
            <w:right w:w="108" w:type="dxa"/>
          </w:tblCellMar>
        </w:tblPrEx>
        <w:trPr>
          <w:gridAfter w:val="7"/>
          <w:wAfter w:w="22356" w:type="dxa"/>
          <w:trHeight w:val="603" w:hRule="atLeast"/>
        </w:trPr>
        <w:tc>
          <w:tcPr>
            <w:tcW w:w="1728" w:type="dxa"/>
            <w:tcBorders>
              <w:top w:val="single" w:color="auto" w:sz="4" w:space="0"/>
              <w:left w:val="single" w:color="auto" w:sz="6" w:space="0"/>
              <w:bottom w:val="single" w:color="auto" w:sz="4" w:space="0"/>
              <w:right w:val="single" w:color="auto" w:sz="6" w:space="0"/>
            </w:tcBorders>
            <w:vAlign w:val="center"/>
          </w:tcPr>
          <w:p w14:paraId="06C45A86">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法定代表人</w:t>
            </w:r>
          </w:p>
        </w:tc>
        <w:tc>
          <w:tcPr>
            <w:tcW w:w="3000" w:type="dxa"/>
            <w:tcBorders>
              <w:top w:val="single" w:color="auto" w:sz="4" w:space="0"/>
              <w:left w:val="single" w:color="auto" w:sz="6" w:space="0"/>
              <w:bottom w:val="single" w:color="auto" w:sz="4" w:space="0"/>
              <w:right w:val="single" w:color="auto" w:sz="6" w:space="0"/>
            </w:tcBorders>
            <w:vAlign w:val="center"/>
          </w:tcPr>
          <w:p w14:paraId="7D4300C2">
            <w:pPr>
              <w:autoSpaceDE w:val="0"/>
              <w:autoSpaceDN w:val="0"/>
              <w:adjustRightInd w:val="0"/>
              <w:spacing w:line="460" w:lineRule="exact"/>
              <w:jc w:val="center"/>
              <w:rPr>
                <w:rFonts w:ascii="宋体" w:cs="宋体"/>
                <w:sz w:val="24"/>
                <w:szCs w:val="21"/>
                <w:lang w:val="zh-CN"/>
              </w:rPr>
            </w:pPr>
          </w:p>
        </w:tc>
        <w:tc>
          <w:tcPr>
            <w:tcW w:w="1848" w:type="dxa"/>
            <w:tcBorders>
              <w:top w:val="single" w:color="auto" w:sz="4" w:space="0"/>
              <w:left w:val="single" w:color="auto" w:sz="6" w:space="0"/>
              <w:bottom w:val="single" w:color="auto" w:sz="4" w:space="0"/>
              <w:right w:val="single" w:color="auto" w:sz="4" w:space="0"/>
            </w:tcBorders>
            <w:vAlign w:val="center"/>
          </w:tcPr>
          <w:p w14:paraId="3CE08322">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上级主管部门</w:t>
            </w:r>
          </w:p>
        </w:tc>
        <w:tc>
          <w:tcPr>
            <w:tcW w:w="2746" w:type="dxa"/>
            <w:tcBorders>
              <w:top w:val="single" w:color="auto" w:sz="4" w:space="0"/>
              <w:left w:val="single" w:color="auto" w:sz="4" w:space="0"/>
              <w:bottom w:val="single" w:color="auto" w:sz="4" w:space="0"/>
              <w:right w:val="single" w:color="auto" w:sz="6" w:space="0"/>
            </w:tcBorders>
            <w:vAlign w:val="center"/>
          </w:tcPr>
          <w:p w14:paraId="1741077E">
            <w:pPr>
              <w:autoSpaceDE w:val="0"/>
              <w:autoSpaceDN w:val="0"/>
              <w:adjustRightInd w:val="0"/>
              <w:spacing w:line="460" w:lineRule="exact"/>
              <w:jc w:val="center"/>
              <w:rPr>
                <w:rFonts w:ascii="宋体" w:cs="宋体"/>
                <w:sz w:val="24"/>
                <w:szCs w:val="21"/>
                <w:lang w:val="zh-CN"/>
              </w:rPr>
            </w:pPr>
          </w:p>
        </w:tc>
      </w:tr>
      <w:tr w14:paraId="5CB9157D">
        <w:tblPrEx>
          <w:tblCellMar>
            <w:top w:w="0" w:type="dxa"/>
            <w:left w:w="108" w:type="dxa"/>
            <w:bottom w:w="0" w:type="dxa"/>
            <w:right w:w="108" w:type="dxa"/>
          </w:tblCellMar>
        </w:tblPrEx>
        <w:trPr>
          <w:gridAfter w:val="7"/>
          <w:wAfter w:w="22356" w:type="dxa"/>
          <w:trHeight w:val="711" w:hRule="atLeast"/>
        </w:trPr>
        <w:tc>
          <w:tcPr>
            <w:tcW w:w="1728" w:type="dxa"/>
            <w:tcBorders>
              <w:top w:val="single" w:color="auto" w:sz="4" w:space="0"/>
              <w:left w:val="single" w:color="auto" w:sz="6" w:space="0"/>
              <w:bottom w:val="single" w:color="auto" w:sz="4" w:space="0"/>
              <w:right w:val="single" w:color="auto" w:sz="6" w:space="0"/>
            </w:tcBorders>
            <w:vAlign w:val="center"/>
          </w:tcPr>
          <w:p w14:paraId="0C8F257C">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注册地点</w:t>
            </w:r>
          </w:p>
        </w:tc>
        <w:tc>
          <w:tcPr>
            <w:tcW w:w="3000" w:type="dxa"/>
            <w:tcBorders>
              <w:top w:val="single" w:color="auto" w:sz="4" w:space="0"/>
              <w:left w:val="single" w:color="auto" w:sz="6" w:space="0"/>
              <w:bottom w:val="single" w:color="auto" w:sz="4" w:space="0"/>
              <w:right w:val="single" w:color="auto" w:sz="6" w:space="0"/>
            </w:tcBorders>
            <w:vAlign w:val="center"/>
          </w:tcPr>
          <w:p w14:paraId="67268847">
            <w:pPr>
              <w:autoSpaceDE w:val="0"/>
              <w:autoSpaceDN w:val="0"/>
              <w:adjustRightInd w:val="0"/>
              <w:spacing w:line="460" w:lineRule="exact"/>
              <w:jc w:val="center"/>
              <w:rPr>
                <w:rFonts w:ascii="宋体" w:cs="宋体"/>
                <w:sz w:val="24"/>
                <w:szCs w:val="21"/>
                <w:lang w:val="zh-CN"/>
              </w:rPr>
            </w:pPr>
          </w:p>
        </w:tc>
        <w:tc>
          <w:tcPr>
            <w:tcW w:w="1848" w:type="dxa"/>
            <w:tcBorders>
              <w:top w:val="single" w:color="auto" w:sz="4" w:space="0"/>
              <w:left w:val="single" w:color="auto" w:sz="6" w:space="0"/>
              <w:bottom w:val="single" w:color="auto" w:sz="4" w:space="0"/>
              <w:right w:val="single" w:color="auto" w:sz="4" w:space="0"/>
            </w:tcBorders>
            <w:vAlign w:val="center"/>
          </w:tcPr>
          <w:p w14:paraId="0E441119">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公司办公电话</w:t>
            </w:r>
          </w:p>
        </w:tc>
        <w:tc>
          <w:tcPr>
            <w:tcW w:w="2746" w:type="dxa"/>
            <w:tcBorders>
              <w:top w:val="single" w:color="auto" w:sz="4" w:space="0"/>
              <w:left w:val="single" w:color="auto" w:sz="4" w:space="0"/>
              <w:bottom w:val="single" w:color="auto" w:sz="4" w:space="0"/>
              <w:right w:val="single" w:color="auto" w:sz="6" w:space="0"/>
            </w:tcBorders>
            <w:vAlign w:val="center"/>
          </w:tcPr>
          <w:p w14:paraId="56D35273">
            <w:pPr>
              <w:autoSpaceDE w:val="0"/>
              <w:autoSpaceDN w:val="0"/>
              <w:adjustRightInd w:val="0"/>
              <w:spacing w:line="460" w:lineRule="exact"/>
              <w:jc w:val="center"/>
              <w:rPr>
                <w:rFonts w:ascii="宋体" w:cs="宋体"/>
                <w:sz w:val="24"/>
                <w:szCs w:val="21"/>
                <w:lang w:val="zh-CN"/>
              </w:rPr>
            </w:pPr>
          </w:p>
        </w:tc>
      </w:tr>
      <w:tr w14:paraId="5A14521A">
        <w:tblPrEx>
          <w:tblCellMar>
            <w:top w:w="0" w:type="dxa"/>
            <w:left w:w="108" w:type="dxa"/>
            <w:bottom w:w="0" w:type="dxa"/>
            <w:right w:w="108" w:type="dxa"/>
          </w:tblCellMar>
        </w:tblPrEx>
        <w:trPr>
          <w:gridAfter w:val="7"/>
          <w:wAfter w:w="22356" w:type="dxa"/>
          <w:trHeight w:val="468" w:hRule="atLeast"/>
        </w:trPr>
        <w:tc>
          <w:tcPr>
            <w:tcW w:w="1728" w:type="dxa"/>
            <w:tcBorders>
              <w:top w:val="single" w:color="auto" w:sz="4" w:space="0"/>
              <w:left w:val="single" w:color="auto" w:sz="6" w:space="0"/>
              <w:bottom w:val="single" w:color="auto" w:sz="6" w:space="0"/>
              <w:right w:val="single" w:color="auto" w:sz="6" w:space="0"/>
            </w:tcBorders>
            <w:vAlign w:val="center"/>
          </w:tcPr>
          <w:p w14:paraId="3EC6CF5E">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工商营业</w:t>
            </w:r>
          </w:p>
          <w:p w14:paraId="17E61C89">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执照号</w:t>
            </w:r>
          </w:p>
        </w:tc>
        <w:tc>
          <w:tcPr>
            <w:tcW w:w="3000" w:type="dxa"/>
            <w:tcBorders>
              <w:top w:val="single" w:color="auto" w:sz="4" w:space="0"/>
              <w:left w:val="single" w:color="auto" w:sz="6" w:space="0"/>
              <w:bottom w:val="single" w:color="auto" w:sz="6" w:space="0"/>
              <w:right w:val="single" w:color="auto" w:sz="6" w:space="0"/>
            </w:tcBorders>
            <w:vAlign w:val="center"/>
          </w:tcPr>
          <w:p w14:paraId="723C6AE9">
            <w:pPr>
              <w:autoSpaceDE w:val="0"/>
              <w:autoSpaceDN w:val="0"/>
              <w:adjustRightInd w:val="0"/>
              <w:spacing w:line="460" w:lineRule="exact"/>
              <w:jc w:val="center"/>
              <w:rPr>
                <w:rFonts w:ascii="宋体" w:cs="宋体"/>
                <w:sz w:val="24"/>
                <w:szCs w:val="21"/>
                <w:lang w:val="zh-CN"/>
              </w:rPr>
            </w:pPr>
          </w:p>
        </w:tc>
        <w:tc>
          <w:tcPr>
            <w:tcW w:w="1848" w:type="dxa"/>
            <w:tcBorders>
              <w:top w:val="single" w:color="auto" w:sz="4" w:space="0"/>
              <w:left w:val="single" w:color="auto" w:sz="6" w:space="0"/>
              <w:bottom w:val="single" w:color="auto" w:sz="6" w:space="0"/>
              <w:right w:val="single" w:color="auto" w:sz="4" w:space="0"/>
            </w:tcBorders>
            <w:vAlign w:val="center"/>
          </w:tcPr>
          <w:p w14:paraId="23A13880">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银行开户行及账号信息</w:t>
            </w:r>
          </w:p>
        </w:tc>
        <w:tc>
          <w:tcPr>
            <w:tcW w:w="2746" w:type="dxa"/>
            <w:tcBorders>
              <w:top w:val="single" w:color="auto" w:sz="4" w:space="0"/>
              <w:left w:val="single" w:color="auto" w:sz="4" w:space="0"/>
              <w:bottom w:val="single" w:color="auto" w:sz="6" w:space="0"/>
              <w:right w:val="single" w:color="auto" w:sz="6" w:space="0"/>
            </w:tcBorders>
            <w:vAlign w:val="center"/>
          </w:tcPr>
          <w:p w14:paraId="606915CA">
            <w:pPr>
              <w:autoSpaceDE w:val="0"/>
              <w:autoSpaceDN w:val="0"/>
              <w:adjustRightInd w:val="0"/>
              <w:spacing w:line="460" w:lineRule="exact"/>
              <w:jc w:val="center"/>
              <w:rPr>
                <w:rFonts w:ascii="宋体" w:cs="宋体"/>
                <w:sz w:val="24"/>
                <w:szCs w:val="21"/>
                <w:lang w:val="zh-CN"/>
              </w:rPr>
            </w:pPr>
          </w:p>
        </w:tc>
      </w:tr>
      <w:tr w14:paraId="0C8844E5">
        <w:tblPrEx>
          <w:tblCellMar>
            <w:top w:w="0" w:type="dxa"/>
            <w:left w:w="108" w:type="dxa"/>
            <w:bottom w:w="0" w:type="dxa"/>
            <w:right w:w="108" w:type="dxa"/>
          </w:tblCellMar>
        </w:tblPrEx>
        <w:trPr>
          <w:gridAfter w:val="7"/>
          <w:wAfter w:w="22356" w:type="dxa"/>
          <w:trHeight w:val="863" w:hRule="atLeast"/>
        </w:trPr>
        <w:tc>
          <w:tcPr>
            <w:tcW w:w="1728" w:type="dxa"/>
            <w:tcBorders>
              <w:top w:val="single" w:color="auto" w:sz="6" w:space="0"/>
              <w:left w:val="single" w:color="auto" w:sz="6" w:space="0"/>
              <w:bottom w:val="single" w:color="auto" w:sz="6" w:space="0"/>
              <w:right w:val="single" w:color="auto" w:sz="6" w:space="0"/>
            </w:tcBorders>
            <w:vAlign w:val="center"/>
          </w:tcPr>
          <w:p w14:paraId="77470307">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企业组织</w:t>
            </w:r>
          </w:p>
          <w:p w14:paraId="216AFE52">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代码</w:t>
            </w:r>
          </w:p>
        </w:tc>
        <w:tc>
          <w:tcPr>
            <w:tcW w:w="3000" w:type="dxa"/>
            <w:tcBorders>
              <w:top w:val="single" w:color="auto" w:sz="6" w:space="0"/>
              <w:left w:val="single" w:color="auto" w:sz="6" w:space="0"/>
              <w:bottom w:val="single" w:color="auto" w:sz="6" w:space="0"/>
              <w:right w:val="single" w:color="auto" w:sz="6" w:space="0"/>
            </w:tcBorders>
            <w:vAlign w:val="center"/>
          </w:tcPr>
          <w:p w14:paraId="21CBB5FE">
            <w:pPr>
              <w:autoSpaceDE w:val="0"/>
              <w:autoSpaceDN w:val="0"/>
              <w:adjustRightInd w:val="0"/>
              <w:spacing w:line="460" w:lineRule="exact"/>
              <w:jc w:val="center"/>
              <w:rPr>
                <w:rFonts w:ascii="宋体" w:cs="宋体"/>
                <w:sz w:val="24"/>
                <w:szCs w:val="21"/>
                <w:lang w:val="zh-CN"/>
              </w:rPr>
            </w:pPr>
          </w:p>
        </w:tc>
        <w:tc>
          <w:tcPr>
            <w:tcW w:w="1848" w:type="dxa"/>
            <w:tcBorders>
              <w:top w:val="single" w:color="auto" w:sz="6" w:space="0"/>
              <w:left w:val="single" w:color="auto" w:sz="6" w:space="0"/>
              <w:bottom w:val="single" w:color="auto" w:sz="6" w:space="0"/>
              <w:right w:val="single" w:color="auto" w:sz="4" w:space="0"/>
            </w:tcBorders>
            <w:vAlign w:val="center"/>
          </w:tcPr>
          <w:p w14:paraId="1D428D64">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经营范围</w:t>
            </w:r>
          </w:p>
        </w:tc>
        <w:tc>
          <w:tcPr>
            <w:tcW w:w="2746" w:type="dxa"/>
            <w:tcBorders>
              <w:top w:val="single" w:color="auto" w:sz="6" w:space="0"/>
              <w:left w:val="single" w:color="auto" w:sz="4" w:space="0"/>
              <w:bottom w:val="single" w:color="auto" w:sz="6" w:space="0"/>
              <w:right w:val="single" w:color="auto" w:sz="6" w:space="0"/>
            </w:tcBorders>
            <w:vAlign w:val="center"/>
          </w:tcPr>
          <w:p w14:paraId="74B20587">
            <w:pPr>
              <w:autoSpaceDE w:val="0"/>
              <w:autoSpaceDN w:val="0"/>
              <w:adjustRightInd w:val="0"/>
              <w:spacing w:line="460" w:lineRule="exact"/>
              <w:jc w:val="center"/>
              <w:rPr>
                <w:rFonts w:ascii="宋体" w:cs="宋体"/>
                <w:sz w:val="24"/>
                <w:szCs w:val="21"/>
                <w:lang w:val="zh-CN"/>
              </w:rPr>
            </w:pPr>
          </w:p>
        </w:tc>
      </w:tr>
      <w:tr w14:paraId="3C07851B">
        <w:tblPrEx>
          <w:tblCellMar>
            <w:top w:w="0" w:type="dxa"/>
            <w:left w:w="108" w:type="dxa"/>
            <w:bottom w:w="0" w:type="dxa"/>
            <w:right w:w="108" w:type="dxa"/>
          </w:tblCellMar>
        </w:tblPrEx>
        <w:trPr>
          <w:gridAfter w:val="7"/>
          <w:wAfter w:w="22356" w:type="dxa"/>
          <w:trHeight w:val="1195" w:hRule="atLeast"/>
        </w:trPr>
        <w:tc>
          <w:tcPr>
            <w:tcW w:w="1728" w:type="dxa"/>
            <w:tcBorders>
              <w:top w:val="single" w:color="auto" w:sz="6" w:space="0"/>
              <w:left w:val="single" w:color="auto" w:sz="6" w:space="0"/>
              <w:bottom w:val="single" w:color="auto" w:sz="6" w:space="0"/>
              <w:right w:val="single" w:color="auto" w:sz="4" w:space="0"/>
            </w:tcBorders>
            <w:vAlign w:val="center"/>
          </w:tcPr>
          <w:p w14:paraId="4875A3BA">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企业职工</w:t>
            </w:r>
          </w:p>
          <w:p w14:paraId="3AE962F1">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人数</w:t>
            </w:r>
          </w:p>
        </w:tc>
        <w:tc>
          <w:tcPr>
            <w:tcW w:w="7594" w:type="dxa"/>
            <w:gridSpan w:val="3"/>
            <w:tcBorders>
              <w:top w:val="single" w:color="auto" w:sz="6" w:space="0"/>
              <w:left w:val="single" w:color="auto" w:sz="4" w:space="0"/>
              <w:bottom w:val="single" w:color="auto" w:sz="6" w:space="0"/>
              <w:right w:val="single" w:color="auto" w:sz="6" w:space="0"/>
            </w:tcBorders>
            <w:vAlign w:val="center"/>
          </w:tcPr>
          <w:p w14:paraId="158400DA">
            <w:pPr>
              <w:autoSpaceDE w:val="0"/>
              <w:autoSpaceDN w:val="0"/>
              <w:adjustRightInd w:val="0"/>
              <w:spacing w:line="460" w:lineRule="exact"/>
              <w:rPr>
                <w:rFonts w:ascii="宋体" w:cs="宋体"/>
                <w:sz w:val="24"/>
                <w:szCs w:val="21"/>
                <w:lang w:val="zh-CN"/>
              </w:rPr>
            </w:pPr>
          </w:p>
        </w:tc>
      </w:tr>
      <w:tr w14:paraId="6EA59102">
        <w:tblPrEx>
          <w:tblCellMar>
            <w:top w:w="0" w:type="dxa"/>
            <w:left w:w="108" w:type="dxa"/>
            <w:bottom w:w="0" w:type="dxa"/>
            <w:right w:w="108" w:type="dxa"/>
          </w:tblCellMar>
        </w:tblPrEx>
        <w:trPr>
          <w:cantSplit/>
          <w:trHeight w:val="1891" w:hRule="atLeast"/>
        </w:trPr>
        <w:tc>
          <w:tcPr>
            <w:tcW w:w="1721" w:type="dxa"/>
            <w:tcBorders>
              <w:top w:val="single" w:color="auto" w:sz="6" w:space="0"/>
              <w:left w:val="single" w:color="auto" w:sz="6" w:space="0"/>
              <w:bottom w:val="single" w:color="auto" w:sz="4" w:space="0"/>
              <w:right w:val="single" w:color="auto" w:sz="4" w:space="0"/>
            </w:tcBorders>
            <w:vAlign w:val="center"/>
          </w:tcPr>
          <w:p w14:paraId="50488A88">
            <w:pPr>
              <w:autoSpaceDE w:val="0"/>
              <w:autoSpaceDN w:val="0"/>
              <w:adjustRightInd w:val="0"/>
              <w:spacing w:line="460" w:lineRule="exact"/>
              <w:ind w:right="-23" w:rightChars="-11" w:firstLine="112" w:firstLineChars="47"/>
              <w:jc w:val="center"/>
              <w:rPr>
                <w:rFonts w:ascii="宋体" w:cs="宋体"/>
                <w:sz w:val="24"/>
                <w:szCs w:val="21"/>
                <w:lang w:val="zh-CN"/>
              </w:rPr>
            </w:pPr>
            <w:r>
              <w:rPr>
                <w:rFonts w:hint="eastAsia" w:ascii="宋体" w:cs="宋体"/>
                <w:sz w:val="24"/>
                <w:szCs w:val="21"/>
                <w:lang w:val="zh-CN"/>
              </w:rPr>
              <w:t>企业资产</w:t>
            </w:r>
          </w:p>
        </w:tc>
        <w:tc>
          <w:tcPr>
            <w:tcW w:w="7601" w:type="dxa"/>
            <w:gridSpan w:val="3"/>
            <w:tcBorders>
              <w:top w:val="single" w:color="auto" w:sz="6" w:space="0"/>
              <w:left w:val="single" w:color="auto" w:sz="4" w:space="0"/>
              <w:bottom w:val="single" w:color="auto" w:sz="4" w:space="0"/>
              <w:right w:val="single" w:color="auto" w:sz="6" w:space="0"/>
            </w:tcBorders>
            <w:vAlign w:val="center"/>
          </w:tcPr>
          <w:p w14:paraId="0720FBB4">
            <w:pPr>
              <w:autoSpaceDE w:val="0"/>
              <w:autoSpaceDN w:val="0"/>
              <w:adjustRightInd w:val="0"/>
              <w:spacing w:line="460" w:lineRule="exact"/>
              <w:rPr>
                <w:rFonts w:ascii="宋体" w:cs="宋体"/>
                <w:i/>
                <w:sz w:val="24"/>
                <w:szCs w:val="21"/>
                <w:lang w:val="zh-CN"/>
              </w:rPr>
            </w:pPr>
            <w:r>
              <w:rPr>
                <w:rFonts w:hint="eastAsia" w:ascii="宋体" w:cs="宋体"/>
                <w:i/>
                <w:sz w:val="24"/>
                <w:szCs w:val="21"/>
                <w:lang w:val="zh-CN"/>
              </w:rPr>
              <w:t>固定资产：</w:t>
            </w:r>
          </w:p>
          <w:p w14:paraId="4F9A07D9">
            <w:pPr>
              <w:autoSpaceDE w:val="0"/>
              <w:autoSpaceDN w:val="0"/>
              <w:adjustRightInd w:val="0"/>
              <w:spacing w:line="460" w:lineRule="exact"/>
              <w:rPr>
                <w:rFonts w:ascii="宋体" w:cs="宋体"/>
                <w:i/>
                <w:sz w:val="24"/>
                <w:szCs w:val="21"/>
                <w:lang w:val="zh-CN"/>
              </w:rPr>
            </w:pPr>
            <w:r>
              <w:rPr>
                <w:rFonts w:hint="eastAsia" w:ascii="宋体" w:cs="宋体"/>
                <w:i/>
                <w:sz w:val="24"/>
                <w:szCs w:val="21"/>
                <w:lang w:val="zh-CN"/>
              </w:rPr>
              <w:t>流动资金：</w:t>
            </w:r>
          </w:p>
          <w:p w14:paraId="3ED2A6BE">
            <w:pPr>
              <w:autoSpaceDE w:val="0"/>
              <w:autoSpaceDN w:val="0"/>
              <w:adjustRightInd w:val="0"/>
              <w:spacing w:line="460" w:lineRule="exact"/>
              <w:rPr>
                <w:rFonts w:ascii="宋体" w:cs="宋体"/>
                <w:i/>
                <w:sz w:val="24"/>
                <w:szCs w:val="21"/>
                <w:lang w:val="zh-CN"/>
              </w:rPr>
            </w:pPr>
            <w:r>
              <w:rPr>
                <w:rFonts w:hint="eastAsia" w:ascii="宋体" w:cs="宋体"/>
                <w:i/>
                <w:sz w:val="24"/>
                <w:szCs w:val="21"/>
                <w:lang w:val="zh-CN"/>
              </w:rPr>
              <w:t>企业年产值：</w:t>
            </w:r>
          </w:p>
          <w:p w14:paraId="76FFA08C">
            <w:pPr>
              <w:autoSpaceDE w:val="0"/>
              <w:autoSpaceDN w:val="0"/>
              <w:adjustRightInd w:val="0"/>
              <w:spacing w:line="460" w:lineRule="exact"/>
              <w:rPr>
                <w:rFonts w:ascii="宋体" w:cs="宋体"/>
                <w:sz w:val="24"/>
                <w:szCs w:val="21"/>
                <w:lang w:val="zh-CN"/>
              </w:rPr>
            </w:pPr>
            <w:r>
              <w:rPr>
                <w:rFonts w:hint="eastAsia" w:ascii="宋体" w:cs="宋体"/>
                <w:i/>
                <w:sz w:val="24"/>
                <w:szCs w:val="21"/>
                <w:lang w:val="zh-CN"/>
              </w:rPr>
              <w:t>（近3年财务报告复印件后附提供）</w:t>
            </w:r>
          </w:p>
        </w:tc>
        <w:tc>
          <w:tcPr>
            <w:tcW w:w="3612" w:type="dxa"/>
            <w:vMerge w:val="restart"/>
          </w:tcPr>
          <w:p w14:paraId="35B2FE3F">
            <w:pPr>
              <w:widowControl/>
              <w:jc w:val="left"/>
              <w:rPr>
                <w:rFonts w:ascii="宋体" w:cs="宋体"/>
                <w:szCs w:val="21"/>
                <w:lang w:val="zh-CN"/>
              </w:rPr>
            </w:pPr>
          </w:p>
        </w:tc>
        <w:tc>
          <w:tcPr>
            <w:tcW w:w="3124" w:type="dxa"/>
            <w:vMerge w:val="restart"/>
          </w:tcPr>
          <w:p w14:paraId="0351EEB6">
            <w:pPr>
              <w:widowControl/>
              <w:jc w:val="left"/>
              <w:rPr>
                <w:rFonts w:ascii="宋体" w:cs="宋体"/>
                <w:szCs w:val="21"/>
                <w:lang w:val="zh-CN"/>
              </w:rPr>
            </w:pPr>
          </w:p>
        </w:tc>
        <w:tc>
          <w:tcPr>
            <w:tcW w:w="3124" w:type="dxa"/>
            <w:vMerge w:val="restart"/>
            <w:vAlign w:val="center"/>
          </w:tcPr>
          <w:p w14:paraId="7DEEE504">
            <w:pPr>
              <w:autoSpaceDE w:val="0"/>
              <w:autoSpaceDN w:val="0"/>
              <w:adjustRightInd w:val="0"/>
              <w:spacing w:line="360" w:lineRule="auto"/>
              <w:rPr>
                <w:rFonts w:ascii="宋体" w:cs="宋体"/>
                <w:szCs w:val="21"/>
                <w:lang w:val="zh-CN"/>
              </w:rPr>
            </w:pPr>
          </w:p>
        </w:tc>
        <w:tc>
          <w:tcPr>
            <w:tcW w:w="3124" w:type="dxa"/>
            <w:vMerge w:val="restart"/>
            <w:vAlign w:val="center"/>
          </w:tcPr>
          <w:p w14:paraId="24884172">
            <w:pPr>
              <w:autoSpaceDE w:val="0"/>
              <w:autoSpaceDN w:val="0"/>
              <w:adjustRightInd w:val="0"/>
              <w:spacing w:line="360" w:lineRule="auto"/>
              <w:jc w:val="center"/>
              <w:rPr>
                <w:rFonts w:ascii="宋体" w:cs="宋体"/>
                <w:szCs w:val="21"/>
                <w:lang w:val="zh-CN"/>
              </w:rPr>
            </w:pPr>
            <w:r>
              <w:rPr>
                <w:rFonts w:hint="eastAsia" w:ascii="宋体" w:cs="宋体"/>
                <w:szCs w:val="21"/>
                <w:lang w:val="zh-CN"/>
              </w:rPr>
              <w:t>高工</w:t>
            </w:r>
          </w:p>
        </w:tc>
        <w:tc>
          <w:tcPr>
            <w:tcW w:w="3124" w:type="dxa"/>
            <w:vMerge w:val="restart"/>
            <w:vAlign w:val="center"/>
          </w:tcPr>
          <w:p w14:paraId="12D5C5CC">
            <w:pPr>
              <w:autoSpaceDE w:val="0"/>
              <w:autoSpaceDN w:val="0"/>
              <w:adjustRightInd w:val="0"/>
              <w:spacing w:line="360" w:lineRule="auto"/>
              <w:jc w:val="center"/>
              <w:rPr>
                <w:rFonts w:ascii="宋体" w:cs="宋体"/>
                <w:szCs w:val="21"/>
                <w:lang w:val="zh-CN"/>
              </w:rPr>
            </w:pPr>
            <w:r>
              <w:rPr>
                <w:rFonts w:hint="eastAsia" w:ascii="宋体" w:cs="宋体"/>
                <w:szCs w:val="21"/>
                <w:lang w:val="zh-CN"/>
              </w:rPr>
              <w:t>中级</w:t>
            </w:r>
          </w:p>
        </w:tc>
        <w:tc>
          <w:tcPr>
            <w:tcW w:w="3124" w:type="dxa"/>
            <w:vMerge w:val="restart"/>
            <w:vAlign w:val="center"/>
          </w:tcPr>
          <w:p w14:paraId="0A4C1F0C">
            <w:pPr>
              <w:autoSpaceDE w:val="0"/>
              <w:autoSpaceDN w:val="0"/>
              <w:adjustRightInd w:val="0"/>
              <w:spacing w:line="360" w:lineRule="auto"/>
              <w:jc w:val="center"/>
              <w:rPr>
                <w:rFonts w:ascii="宋体" w:cs="宋体"/>
                <w:szCs w:val="21"/>
                <w:lang w:val="zh-CN"/>
              </w:rPr>
            </w:pPr>
            <w:r>
              <w:rPr>
                <w:rFonts w:hint="eastAsia" w:ascii="宋体" w:cs="宋体"/>
                <w:szCs w:val="21"/>
                <w:lang w:val="zh-CN"/>
              </w:rPr>
              <w:t>助工</w:t>
            </w:r>
          </w:p>
        </w:tc>
        <w:tc>
          <w:tcPr>
            <w:tcW w:w="3124" w:type="dxa"/>
            <w:vMerge w:val="restart"/>
            <w:vAlign w:val="center"/>
          </w:tcPr>
          <w:p w14:paraId="02EA14B6">
            <w:pPr>
              <w:autoSpaceDE w:val="0"/>
              <w:autoSpaceDN w:val="0"/>
              <w:adjustRightInd w:val="0"/>
              <w:spacing w:line="360" w:lineRule="auto"/>
              <w:rPr>
                <w:rFonts w:ascii="宋体" w:cs="宋体"/>
                <w:szCs w:val="21"/>
                <w:lang w:val="zh-CN"/>
              </w:rPr>
            </w:pPr>
            <w:r>
              <w:rPr>
                <w:rFonts w:hint="eastAsia" w:ascii="宋体" w:cs="宋体"/>
                <w:szCs w:val="21"/>
                <w:lang w:val="zh-CN"/>
              </w:rPr>
              <w:t>人</w:t>
            </w:r>
          </w:p>
        </w:tc>
      </w:tr>
      <w:tr w14:paraId="4921C5BB">
        <w:tblPrEx>
          <w:tblCellMar>
            <w:top w:w="0" w:type="dxa"/>
            <w:left w:w="108" w:type="dxa"/>
            <w:bottom w:w="0" w:type="dxa"/>
            <w:right w:w="108" w:type="dxa"/>
          </w:tblCellMar>
        </w:tblPrEx>
        <w:trPr>
          <w:cantSplit/>
          <w:trHeight w:val="1343" w:hRule="atLeast"/>
        </w:trPr>
        <w:tc>
          <w:tcPr>
            <w:tcW w:w="1721" w:type="dxa"/>
            <w:tcBorders>
              <w:top w:val="single" w:color="auto" w:sz="4" w:space="0"/>
              <w:left w:val="single" w:color="auto" w:sz="6" w:space="0"/>
              <w:bottom w:val="single" w:color="auto" w:sz="4" w:space="0"/>
              <w:right w:val="single" w:color="auto" w:sz="4" w:space="0"/>
            </w:tcBorders>
            <w:vAlign w:val="center"/>
          </w:tcPr>
          <w:p w14:paraId="6C626237">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银行资信</w:t>
            </w:r>
          </w:p>
          <w:p w14:paraId="52E37758">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等级</w:t>
            </w:r>
          </w:p>
        </w:tc>
        <w:tc>
          <w:tcPr>
            <w:tcW w:w="7601" w:type="dxa"/>
            <w:gridSpan w:val="3"/>
            <w:tcBorders>
              <w:top w:val="single" w:color="auto" w:sz="4" w:space="0"/>
              <w:left w:val="single" w:color="auto" w:sz="4" w:space="0"/>
              <w:bottom w:val="single" w:color="auto" w:sz="4" w:space="0"/>
              <w:right w:val="single" w:color="auto" w:sz="6" w:space="0"/>
            </w:tcBorders>
            <w:vAlign w:val="center"/>
          </w:tcPr>
          <w:p w14:paraId="2F619B9B">
            <w:pPr>
              <w:autoSpaceDE w:val="0"/>
              <w:autoSpaceDN w:val="0"/>
              <w:adjustRightInd w:val="0"/>
              <w:spacing w:line="460" w:lineRule="exact"/>
              <w:rPr>
                <w:rFonts w:ascii="宋体" w:cs="宋体"/>
                <w:sz w:val="24"/>
                <w:szCs w:val="21"/>
                <w:lang w:val="zh-CN"/>
              </w:rPr>
            </w:pPr>
          </w:p>
        </w:tc>
        <w:tc>
          <w:tcPr>
            <w:tcW w:w="3612" w:type="dxa"/>
            <w:vMerge w:val="continue"/>
          </w:tcPr>
          <w:p w14:paraId="18054E78">
            <w:pPr>
              <w:widowControl/>
              <w:jc w:val="left"/>
              <w:rPr>
                <w:rFonts w:ascii="宋体" w:cs="宋体"/>
                <w:szCs w:val="21"/>
                <w:lang w:val="zh-CN"/>
              </w:rPr>
            </w:pPr>
          </w:p>
        </w:tc>
        <w:tc>
          <w:tcPr>
            <w:tcW w:w="3124" w:type="dxa"/>
            <w:vMerge w:val="continue"/>
          </w:tcPr>
          <w:p w14:paraId="32BFC27B">
            <w:pPr>
              <w:widowControl/>
              <w:jc w:val="left"/>
              <w:rPr>
                <w:rFonts w:ascii="宋体" w:cs="宋体"/>
                <w:szCs w:val="21"/>
                <w:lang w:val="zh-CN"/>
              </w:rPr>
            </w:pPr>
          </w:p>
        </w:tc>
        <w:tc>
          <w:tcPr>
            <w:tcW w:w="3124" w:type="dxa"/>
            <w:vMerge w:val="continue"/>
            <w:vAlign w:val="center"/>
          </w:tcPr>
          <w:p w14:paraId="1AFBC112">
            <w:pPr>
              <w:autoSpaceDE w:val="0"/>
              <w:autoSpaceDN w:val="0"/>
              <w:adjustRightInd w:val="0"/>
              <w:spacing w:line="360" w:lineRule="auto"/>
              <w:rPr>
                <w:rFonts w:ascii="宋体" w:cs="宋体"/>
                <w:szCs w:val="21"/>
                <w:lang w:val="zh-CN"/>
              </w:rPr>
            </w:pPr>
          </w:p>
        </w:tc>
        <w:tc>
          <w:tcPr>
            <w:tcW w:w="3124" w:type="dxa"/>
            <w:vMerge w:val="continue"/>
            <w:vAlign w:val="center"/>
          </w:tcPr>
          <w:p w14:paraId="7F42985C">
            <w:pPr>
              <w:autoSpaceDE w:val="0"/>
              <w:autoSpaceDN w:val="0"/>
              <w:adjustRightInd w:val="0"/>
              <w:spacing w:line="360" w:lineRule="auto"/>
              <w:jc w:val="center"/>
              <w:rPr>
                <w:rFonts w:ascii="宋体" w:cs="宋体"/>
                <w:szCs w:val="21"/>
                <w:lang w:val="zh-CN"/>
              </w:rPr>
            </w:pPr>
          </w:p>
        </w:tc>
        <w:tc>
          <w:tcPr>
            <w:tcW w:w="3124" w:type="dxa"/>
            <w:vMerge w:val="continue"/>
            <w:vAlign w:val="center"/>
          </w:tcPr>
          <w:p w14:paraId="3F80780C">
            <w:pPr>
              <w:autoSpaceDE w:val="0"/>
              <w:autoSpaceDN w:val="0"/>
              <w:adjustRightInd w:val="0"/>
              <w:spacing w:line="360" w:lineRule="auto"/>
              <w:jc w:val="center"/>
              <w:rPr>
                <w:rFonts w:ascii="宋体" w:cs="宋体"/>
                <w:szCs w:val="21"/>
                <w:lang w:val="zh-CN"/>
              </w:rPr>
            </w:pPr>
          </w:p>
        </w:tc>
        <w:tc>
          <w:tcPr>
            <w:tcW w:w="3124" w:type="dxa"/>
            <w:vMerge w:val="continue"/>
            <w:vAlign w:val="center"/>
          </w:tcPr>
          <w:p w14:paraId="0071253B">
            <w:pPr>
              <w:autoSpaceDE w:val="0"/>
              <w:autoSpaceDN w:val="0"/>
              <w:adjustRightInd w:val="0"/>
              <w:spacing w:line="360" w:lineRule="auto"/>
              <w:jc w:val="center"/>
              <w:rPr>
                <w:rFonts w:ascii="宋体" w:cs="宋体"/>
                <w:szCs w:val="21"/>
                <w:lang w:val="zh-CN"/>
              </w:rPr>
            </w:pPr>
          </w:p>
        </w:tc>
        <w:tc>
          <w:tcPr>
            <w:tcW w:w="3124" w:type="dxa"/>
            <w:vMerge w:val="continue"/>
            <w:vAlign w:val="center"/>
          </w:tcPr>
          <w:p w14:paraId="5A035991">
            <w:pPr>
              <w:autoSpaceDE w:val="0"/>
              <w:autoSpaceDN w:val="0"/>
              <w:adjustRightInd w:val="0"/>
              <w:spacing w:line="360" w:lineRule="auto"/>
              <w:rPr>
                <w:rFonts w:ascii="宋体" w:cs="宋体"/>
                <w:szCs w:val="21"/>
                <w:lang w:val="zh-CN"/>
              </w:rPr>
            </w:pPr>
          </w:p>
        </w:tc>
      </w:tr>
      <w:tr w14:paraId="2634B3C3">
        <w:tblPrEx>
          <w:tblCellMar>
            <w:top w:w="0" w:type="dxa"/>
            <w:left w:w="108" w:type="dxa"/>
            <w:bottom w:w="0" w:type="dxa"/>
            <w:right w:w="108" w:type="dxa"/>
          </w:tblCellMar>
        </w:tblPrEx>
        <w:trPr>
          <w:cantSplit/>
          <w:trHeight w:val="1689" w:hRule="atLeast"/>
        </w:trPr>
        <w:tc>
          <w:tcPr>
            <w:tcW w:w="1721" w:type="dxa"/>
            <w:tcBorders>
              <w:top w:val="single" w:color="auto" w:sz="4" w:space="0"/>
              <w:left w:val="single" w:color="auto" w:sz="6" w:space="0"/>
              <w:bottom w:val="single" w:color="auto" w:sz="4" w:space="0"/>
              <w:right w:val="single" w:color="auto" w:sz="4" w:space="0"/>
            </w:tcBorders>
            <w:vAlign w:val="center"/>
          </w:tcPr>
          <w:p w14:paraId="0AA4520F">
            <w:pPr>
              <w:autoSpaceDE w:val="0"/>
              <w:autoSpaceDN w:val="0"/>
              <w:adjustRightInd w:val="0"/>
              <w:spacing w:line="460" w:lineRule="exact"/>
              <w:ind w:firstLine="235" w:firstLineChars="98"/>
              <w:rPr>
                <w:rFonts w:ascii="宋体" w:cs="宋体"/>
                <w:sz w:val="24"/>
                <w:szCs w:val="21"/>
                <w:lang w:val="zh-CN"/>
              </w:rPr>
            </w:pPr>
            <w:r>
              <w:rPr>
                <w:rFonts w:hint="eastAsia" w:ascii="宋体" w:cs="宋体"/>
                <w:sz w:val="24"/>
                <w:szCs w:val="21"/>
                <w:lang w:val="zh-CN"/>
              </w:rPr>
              <w:t>其他说明</w:t>
            </w:r>
          </w:p>
        </w:tc>
        <w:tc>
          <w:tcPr>
            <w:tcW w:w="7601" w:type="dxa"/>
            <w:gridSpan w:val="3"/>
            <w:tcBorders>
              <w:top w:val="single" w:color="auto" w:sz="4" w:space="0"/>
              <w:left w:val="single" w:color="auto" w:sz="4" w:space="0"/>
              <w:bottom w:val="single" w:color="auto" w:sz="4" w:space="0"/>
              <w:right w:val="single" w:color="auto" w:sz="6" w:space="0"/>
            </w:tcBorders>
            <w:vAlign w:val="center"/>
          </w:tcPr>
          <w:p w14:paraId="02824DA5">
            <w:pPr>
              <w:autoSpaceDE w:val="0"/>
              <w:autoSpaceDN w:val="0"/>
              <w:adjustRightInd w:val="0"/>
              <w:spacing w:line="460" w:lineRule="exact"/>
              <w:rPr>
                <w:rFonts w:ascii="宋体" w:cs="宋体"/>
                <w:sz w:val="24"/>
                <w:szCs w:val="21"/>
                <w:lang w:val="zh-CN"/>
              </w:rPr>
            </w:pPr>
          </w:p>
        </w:tc>
        <w:tc>
          <w:tcPr>
            <w:tcW w:w="3612" w:type="dxa"/>
            <w:vMerge w:val="continue"/>
          </w:tcPr>
          <w:p w14:paraId="54D67E2E">
            <w:pPr>
              <w:widowControl/>
              <w:jc w:val="left"/>
              <w:rPr>
                <w:rFonts w:ascii="宋体" w:cs="宋体"/>
                <w:szCs w:val="21"/>
                <w:lang w:val="zh-CN"/>
              </w:rPr>
            </w:pPr>
          </w:p>
        </w:tc>
        <w:tc>
          <w:tcPr>
            <w:tcW w:w="3124" w:type="dxa"/>
            <w:vMerge w:val="continue"/>
          </w:tcPr>
          <w:p w14:paraId="470A45A2">
            <w:pPr>
              <w:widowControl/>
              <w:jc w:val="left"/>
              <w:rPr>
                <w:rFonts w:ascii="宋体" w:cs="宋体"/>
                <w:szCs w:val="21"/>
                <w:lang w:val="zh-CN"/>
              </w:rPr>
            </w:pPr>
          </w:p>
        </w:tc>
        <w:tc>
          <w:tcPr>
            <w:tcW w:w="3124" w:type="dxa"/>
            <w:vMerge w:val="continue"/>
            <w:vAlign w:val="center"/>
          </w:tcPr>
          <w:p w14:paraId="3ADB027E">
            <w:pPr>
              <w:autoSpaceDE w:val="0"/>
              <w:autoSpaceDN w:val="0"/>
              <w:adjustRightInd w:val="0"/>
              <w:spacing w:line="360" w:lineRule="auto"/>
              <w:rPr>
                <w:rFonts w:ascii="宋体" w:cs="宋体"/>
                <w:szCs w:val="21"/>
                <w:lang w:val="zh-CN"/>
              </w:rPr>
            </w:pPr>
          </w:p>
        </w:tc>
        <w:tc>
          <w:tcPr>
            <w:tcW w:w="3124" w:type="dxa"/>
            <w:vMerge w:val="continue"/>
            <w:vAlign w:val="center"/>
          </w:tcPr>
          <w:p w14:paraId="1CA6A2D9">
            <w:pPr>
              <w:autoSpaceDE w:val="0"/>
              <w:autoSpaceDN w:val="0"/>
              <w:adjustRightInd w:val="0"/>
              <w:spacing w:line="360" w:lineRule="auto"/>
              <w:jc w:val="center"/>
              <w:rPr>
                <w:rFonts w:ascii="宋体" w:cs="宋体"/>
                <w:szCs w:val="21"/>
                <w:lang w:val="zh-CN"/>
              </w:rPr>
            </w:pPr>
          </w:p>
        </w:tc>
        <w:tc>
          <w:tcPr>
            <w:tcW w:w="3124" w:type="dxa"/>
            <w:vMerge w:val="continue"/>
            <w:vAlign w:val="center"/>
          </w:tcPr>
          <w:p w14:paraId="327937AD">
            <w:pPr>
              <w:autoSpaceDE w:val="0"/>
              <w:autoSpaceDN w:val="0"/>
              <w:adjustRightInd w:val="0"/>
              <w:spacing w:line="360" w:lineRule="auto"/>
              <w:jc w:val="center"/>
              <w:rPr>
                <w:rFonts w:ascii="宋体" w:cs="宋体"/>
                <w:szCs w:val="21"/>
                <w:lang w:val="zh-CN"/>
              </w:rPr>
            </w:pPr>
          </w:p>
        </w:tc>
        <w:tc>
          <w:tcPr>
            <w:tcW w:w="3124" w:type="dxa"/>
            <w:vMerge w:val="continue"/>
            <w:vAlign w:val="center"/>
          </w:tcPr>
          <w:p w14:paraId="13C33373">
            <w:pPr>
              <w:autoSpaceDE w:val="0"/>
              <w:autoSpaceDN w:val="0"/>
              <w:adjustRightInd w:val="0"/>
              <w:spacing w:line="360" w:lineRule="auto"/>
              <w:jc w:val="center"/>
              <w:rPr>
                <w:rFonts w:ascii="宋体" w:cs="宋体"/>
                <w:szCs w:val="21"/>
                <w:lang w:val="zh-CN"/>
              </w:rPr>
            </w:pPr>
          </w:p>
        </w:tc>
        <w:tc>
          <w:tcPr>
            <w:tcW w:w="3124" w:type="dxa"/>
            <w:vMerge w:val="continue"/>
            <w:vAlign w:val="center"/>
          </w:tcPr>
          <w:p w14:paraId="291480F3">
            <w:pPr>
              <w:autoSpaceDE w:val="0"/>
              <w:autoSpaceDN w:val="0"/>
              <w:adjustRightInd w:val="0"/>
              <w:spacing w:line="360" w:lineRule="auto"/>
              <w:rPr>
                <w:rFonts w:ascii="宋体" w:cs="宋体"/>
                <w:szCs w:val="21"/>
                <w:lang w:val="zh-CN"/>
              </w:rPr>
            </w:pPr>
          </w:p>
        </w:tc>
      </w:tr>
    </w:tbl>
    <w:p w14:paraId="4648A7A1">
      <w:pPr>
        <w:widowControl/>
        <w:spacing w:line="460" w:lineRule="atLeast"/>
        <w:rPr>
          <w:b/>
          <w:szCs w:val="21"/>
        </w:rPr>
      </w:pPr>
      <w:r>
        <w:rPr>
          <w:b/>
          <w:sz w:val="24"/>
        </w:rPr>
        <w:t>备注说明</w:t>
      </w:r>
      <w:r>
        <w:rPr>
          <w:rFonts w:hint="eastAsia"/>
          <w:b/>
          <w:sz w:val="24"/>
        </w:rPr>
        <w:t>：</w:t>
      </w:r>
      <w:r>
        <w:rPr>
          <w:b/>
          <w:sz w:val="24"/>
        </w:rPr>
        <w:t>后</w:t>
      </w:r>
      <w:r>
        <w:rPr>
          <w:rFonts w:ascii="宋体" w:hAnsi="宋体"/>
          <w:b/>
          <w:sz w:val="24"/>
        </w:rPr>
        <w:t>附</w:t>
      </w:r>
      <w:r>
        <w:rPr>
          <w:rFonts w:hint="eastAsia" w:ascii="宋体" w:hAnsi="宋体"/>
          <w:b/>
          <w:sz w:val="24"/>
        </w:rPr>
        <w:t>营业执照副本原件、资质证书等其他需要提供的资料。</w:t>
      </w:r>
    </w:p>
    <w:p w14:paraId="6243B4B7">
      <w:pPr>
        <w:widowControl/>
        <w:spacing w:line="460" w:lineRule="atLeast"/>
        <w:ind w:firstLine="1324" w:firstLineChars="628"/>
        <w:rPr>
          <w:b/>
          <w:szCs w:val="21"/>
        </w:rPr>
      </w:pPr>
    </w:p>
    <w:p w14:paraId="39083C9D">
      <w:pPr>
        <w:widowControl/>
        <w:spacing w:line="460" w:lineRule="atLeast"/>
        <w:ind w:firstLine="1324" w:firstLineChars="628"/>
        <w:rPr>
          <w:b/>
          <w:szCs w:val="21"/>
        </w:rPr>
      </w:pPr>
    </w:p>
    <w:p w14:paraId="4200F19D">
      <w:pPr>
        <w:widowControl/>
        <w:spacing w:line="460" w:lineRule="atLeast"/>
        <w:ind w:firstLine="1324" w:firstLineChars="628"/>
        <w:rPr>
          <w:b/>
          <w:szCs w:val="21"/>
        </w:rPr>
      </w:pPr>
    </w:p>
    <w:p w14:paraId="60E2E32C">
      <w:pPr>
        <w:pStyle w:val="27"/>
      </w:pPr>
      <w:r>
        <w:rPr>
          <w:rFonts w:hint="eastAsia"/>
        </w:rPr>
        <w:t>（四）投标单位业绩一览表（格式）</w:t>
      </w:r>
    </w:p>
    <w:p w14:paraId="4C39625E">
      <w:pPr>
        <w:pStyle w:val="7"/>
        <w:rPr>
          <w:szCs w:val="21"/>
        </w:rPr>
      </w:pPr>
    </w:p>
    <w:tbl>
      <w:tblPr>
        <w:tblStyle w:val="12"/>
        <w:tblW w:w="92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1797"/>
        <w:gridCol w:w="1497"/>
        <w:gridCol w:w="1784"/>
        <w:gridCol w:w="1098"/>
        <w:gridCol w:w="1234"/>
      </w:tblGrid>
      <w:tr w14:paraId="0AA0C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1818" w:type="dxa"/>
            <w:vAlign w:val="center"/>
          </w:tcPr>
          <w:p w14:paraId="4BD5BA06">
            <w:pPr>
              <w:rPr>
                <w:rFonts w:ascii="宋体" w:hAnsi="宋体"/>
                <w:b/>
                <w:bCs/>
                <w:sz w:val="24"/>
                <w:szCs w:val="21"/>
              </w:rPr>
            </w:pPr>
            <w:r>
              <w:rPr>
                <w:rFonts w:hint="eastAsia" w:ascii="宋体" w:hAnsi="宋体"/>
                <w:b/>
                <w:bCs/>
                <w:sz w:val="24"/>
                <w:szCs w:val="21"/>
              </w:rPr>
              <w:t>项目名称</w:t>
            </w:r>
          </w:p>
        </w:tc>
        <w:tc>
          <w:tcPr>
            <w:tcW w:w="1797" w:type="dxa"/>
            <w:vAlign w:val="center"/>
          </w:tcPr>
          <w:p w14:paraId="09569AD9">
            <w:pPr>
              <w:rPr>
                <w:rFonts w:ascii="宋体" w:hAnsi="宋体"/>
                <w:b/>
                <w:bCs/>
                <w:sz w:val="24"/>
                <w:szCs w:val="21"/>
              </w:rPr>
            </w:pPr>
            <w:r>
              <w:rPr>
                <w:rFonts w:hint="eastAsia" w:ascii="宋体" w:hAnsi="宋体"/>
                <w:b/>
                <w:bCs/>
                <w:sz w:val="24"/>
                <w:szCs w:val="21"/>
              </w:rPr>
              <w:t>内容</w:t>
            </w:r>
          </w:p>
        </w:tc>
        <w:tc>
          <w:tcPr>
            <w:tcW w:w="1497" w:type="dxa"/>
            <w:vAlign w:val="center"/>
          </w:tcPr>
          <w:p w14:paraId="5C47C086">
            <w:pPr>
              <w:rPr>
                <w:rFonts w:ascii="宋体" w:hAnsi="宋体"/>
                <w:b/>
                <w:bCs/>
                <w:sz w:val="24"/>
                <w:szCs w:val="21"/>
              </w:rPr>
            </w:pPr>
            <w:r>
              <w:rPr>
                <w:rFonts w:hint="eastAsia" w:ascii="宋体" w:hAnsi="宋体"/>
                <w:b/>
                <w:bCs/>
                <w:sz w:val="24"/>
                <w:szCs w:val="21"/>
              </w:rPr>
              <w:t>起止时间</w:t>
            </w:r>
          </w:p>
        </w:tc>
        <w:tc>
          <w:tcPr>
            <w:tcW w:w="1784" w:type="dxa"/>
            <w:vAlign w:val="center"/>
          </w:tcPr>
          <w:p w14:paraId="4ED709FE">
            <w:pPr>
              <w:rPr>
                <w:rFonts w:ascii="宋体" w:hAnsi="宋体"/>
                <w:b/>
                <w:bCs/>
                <w:sz w:val="24"/>
                <w:szCs w:val="21"/>
              </w:rPr>
            </w:pPr>
            <w:r>
              <w:rPr>
                <w:rFonts w:hint="eastAsia" w:ascii="宋体" w:hAnsi="宋体"/>
                <w:b/>
                <w:bCs/>
                <w:sz w:val="24"/>
                <w:szCs w:val="21"/>
              </w:rPr>
              <w:t>委托单位</w:t>
            </w:r>
          </w:p>
        </w:tc>
        <w:tc>
          <w:tcPr>
            <w:tcW w:w="1098" w:type="dxa"/>
            <w:vAlign w:val="center"/>
          </w:tcPr>
          <w:p w14:paraId="42585883">
            <w:pPr>
              <w:rPr>
                <w:rFonts w:ascii="宋体" w:hAnsi="宋体"/>
                <w:b/>
                <w:bCs/>
                <w:sz w:val="24"/>
                <w:szCs w:val="21"/>
              </w:rPr>
            </w:pPr>
            <w:r>
              <w:rPr>
                <w:rFonts w:hint="eastAsia" w:ascii="宋体" w:hAnsi="宋体"/>
                <w:b/>
                <w:bCs/>
                <w:sz w:val="24"/>
                <w:szCs w:val="21"/>
              </w:rPr>
              <w:t>联系人</w:t>
            </w:r>
          </w:p>
        </w:tc>
        <w:tc>
          <w:tcPr>
            <w:tcW w:w="1234" w:type="dxa"/>
            <w:vAlign w:val="center"/>
          </w:tcPr>
          <w:p w14:paraId="0DF386DC">
            <w:pPr>
              <w:rPr>
                <w:rFonts w:ascii="宋体" w:hAnsi="宋体"/>
                <w:b/>
                <w:bCs/>
                <w:sz w:val="24"/>
                <w:szCs w:val="21"/>
              </w:rPr>
            </w:pPr>
            <w:r>
              <w:rPr>
                <w:rFonts w:hint="eastAsia" w:ascii="宋体" w:hAnsi="宋体"/>
                <w:b/>
                <w:bCs/>
                <w:sz w:val="24"/>
                <w:szCs w:val="21"/>
              </w:rPr>
              <w:t>联系电话</w:t>
            </w:r>
          </w:p>
        </w:tc>
      </w:tr>
      <w:tr w14:paraId="6FFFD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818" w:type="dxa"/>
          </w:tcPr>
          <w:p w14:paraId="56FA78A6">
            <w:pPr>
              <w:rPr>
                <w:rFonts w:ascii="宋体" w:hAnsi="宋体"/>
                <w:b/>
                <w:sz w:val="24"/>
                <w:szCs w:val="21"/>
              </w:rPr>
            </w:pPr>
          </w:p>
        </w:tc>
        <w:tc>
          <w:tcPr>
            <w:tcW w:w="1797" w:type="dxa"/>
          </w:tcPr>
          <w:p w14:paraId="7A7A1D22">
            <w:pPr>
              <w:rPr>
                <w:rFonts w:ascii="宋体" w:hAnsi="宋体"/>
                <w:b/>
                <w:sz w:val="24"/>
                <w:szCs w:val="21"/>
              </w:rPr>
            </w:pPr>
          </w:p>
        </w:tc>
        <w:tc>
          <w:tcPr>
            <w:tcW w:w="1497" w:type="dxa"/>
          </w:tcPr>
          <w:p w14:paraId="56E772D5">
            <w:pPr>
              <w:rPr>
                <w:rFonts w:ascii="宋体" w:hAnsi="宋体"/>
                <w:b/>
                <w:sz w:val="24"/>
                <w:szCs w:val="21"/>
              </w:rPr>
            </w:pPr>
          </w:p>
        </w:tc>
        <w:tc>
          <w:tcPr>
            <w:tcW w:w="1784" w:type="dxa"/>
          </w:tcPr>
          <w:p w14:paraId="79014B34">
            <w:pPr>
              <w:rPr>
                <w:rFonts w:ascii="宋体" w:hAnsi="宋体"/>
                <w:b/>
                <w:sz w:val="24"/>
                <w:szCs w:val="21"/>
              </w:rPr>
            </w:pPr>
          </w:p>
        </w:tc>
        <w:tc>
          <w:tcPr>
            <w:tcW w:w="1098" w:type="dxa"/>
          </w:tcPr>
          <w:p w14:paraId="529825EF">
            <w:pPr>
              <w:rPr>
                <w:rFonts w:ascii="宋体" w:hAnsi="宋体"/>
                <w:b/>
                <w:sz w:val="24"/>
                <w:szCs w:val="21"/>
              </w:rPr>
            </w:pPr>
          </w:p>
        </w:tc>
        <w:tc>
          <w:tcPr>
            <w:tcW w:w="1234" w:type="dxa"/>
          </w:tcPr>
          <w:p w14:paraId="7FDFE1DE">
            <w:pPr>
              <w:rPr>
                <w:rFonts w:ascii="宋体" w:hAnsi="宋体"/>
                <w:b/>
                <w:sz w:val="24"/>
                <w:szCs w:val="21"/>
              </w:rPr>
            </w:pPr>
          </w:p>
        </w:tc>
      </w:tr>
      <w:tr w14:paraId="008D5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818" w:type="dxa"/>
          </w:tcPr>
          <w:p w14:paraId="66DF6C75">
            <w:pPr>
              <w:rPr>
                <w:rFonts w:ascii="宋体" w:hAnsi="宋体"/>
                <w:b/>
                <w:sz w:val="24"/>
                <w:szCs w:val="21"/>
              </w:rPr>
            </w:pPr>
          </w:p>
        </w:tc>
        <w:tc>
          <w:tcPr>
            <w:tcW w:w="1797" w:type="dxa"/>
          </w:tcPr>
          <w:p w14:paraId="7CDAF6C7">
            <w:pPr>
              <w:rPr>
                <w:rFonts w:ascii="宋体" w:hAnsi="宋体"/>
                <w:b/>
                <w:sz w:val="24"/>
                <w:szCs w:val="21"/>
              </w:rPr>
            </w:pPr>
          </w:p>
        </w:tc>
        <w:tc>
          <w:tcPr>
            <w:tcW w:w="1497" w:type="dxa"/>
          </w:tcPr>
          <w:p w14:paraId="50D17528">
            <w:pPr>
              <w:rPr>
                <w:rFonts w:ascii="宋体" w:hAnsi="宋体"/>
                <w:b/>
                <w:sz w:val="24"/>
                <w:szCs w:val="21"/>
              </w:rPr>
            </w:pPr>
          </w:p>
        </w:tc>
        <w:tc>
          <w:tcPr>
            <w:tcW w:w="1784" w:type="dxa"/>
          </w:tcPr>
          <w:p w14:paraId="64A4D827">
            <w:pPr>
              <w:rPr>
                <w:rFonts w:ascii="宋体" w:hAnsi="宋体"/>
                <w:b/>
                <w:sz w:val="24"/>
                <w:szCs w:val="21"/>
              </w:rPr>
            </w:pPr>
          </w:p>
        </w:tc>
        <w:tc>
          <w:tcPr>
            <w:tcW w:w="1098" w:type="dxa"/>
          </w:tcPr>
          <w:p w14:paraId="476045DB">
            <w:pPr>
              <w:rPr>
                <w:rFonts w:ascii="宋体" w:hAnsi="宋体"/>
                <w:b/>
                <w:sz w:val="24"/>
                <w:szCs w:val="21"/>
              </w:rPr>
            </w:pPr>
          </w:p>
        </w:tc>
        <w:tc>
          <w:tcPr>
            <w:tcW w:w="1234" w:type="dxa"/>
          </w:tcPr>
          <w:p w14:paraId="28A31133">
            <w:pPr>
              <w:rPr>
                <w:rFonts w:ascii="宋体" w:hAnsi="宋体"/>
                <w:b/>
                <w:sz w:val="24"/>
                <w:szCs w:val="21"/>
              </w:rPr>
            </w:pPr>
          </w:p>
        </w:tc>
      </w:tr>
      <w:tr w14:paraId="33E8B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818" w:type="dxa"/>
          </w:tcPr>
          <w:p w14:paraId="74E022D4">
            <w:pPr>
              <w:rPr>
                <w:rFonts w:ascii="宋体" w:hAnsi="宋体"/>
                <w:b/>
                <w:sz w:val="24"/>
                <w:szCs w:val="21"/>
              </w:rPr>
            </w:pPr>
          </w:p>
        </w:tc>
        <w:tc>
          <w:tcPr>
            <w:tcW w:w="1797" w:type="dxa"/>
          </w:tcPr>
          <w:p w14:paraId="1F908AE1">
            <w:pPr>
              <w:rPr>
                <w:rFonts w:ascii="宋体" w:hAnsi="宋体"/>
                <w:b/>
                <w:sz w:val="24"/>
                <w:szCs w:val="21"/>
              </w:rPr>
            </w:pPr>
          </w:p>
        </w:tc>
        <w:tc>
          <w:tcPr>
            <w:tcW w:w="1497" w:type="dxa"/>
          </w:tcPr>
          <w:p w14:paraId="4336623D">
            <w:pPr>
              <w:rPr>
                <w:rFonts w:ascii="宋体" w:hAnsi="宋体"/>
                <w:b/>
                <w:sz w:val="24"/>
                <w:szCs w:val="21"/>
              </w:rPr>
            </w:pPr>
          </w:p>
        </w:tc>
        <w:tc>
          <w:tcPr>
            <w:tcW w:w="1784" w:type="dxa"/>
          </w:tcPr>
          <w:p w14:paraId="67ED1EB7">
            <w:pPr>
              <w:rPr>
                <w:rFonts w:ascii="宋体" w:hAnsi="宋体"/>
                <w:b/>
                <w:sz w:val="24"/>
                <w:szCs w:val="21"/>
              </w:rPr>
            </w:pPr>
          </w:p>
        </w:tc>
        <w:tc>
          <w:tcPr>
            <w:tcW w:w="1098" w:type="dxa"/>
          </w:tcPr>
          <w:p w14:paraId="3F4CC195">
            <w:pPr>
              <w:rPr>
                <w:rFonts w:ascii="宋体" w:hAnsi="宋体"/>
                <w:b/>
                <w:sz w:val="24"/>
                <w:szCs w:val="21"/>
              </w:rPr>
            </w:pPr>
          </w:p>
        </w:tc>
        <w:tc>
          <w:tcPr>
            <w:tcW w:w="1234" w:type="dxa"/>
          </w:tcPr>
          <w:p w14:paraId="33BA90E8">
            <w:pPr>
              <w:rPr>
                <w:rFonts w:ascii="宋体" w:hAnsi="宋体"/>
                <w:b/>
                <w:sz w:val="24"/>
                <w:szCs w:val="21"/>
              </w:rPr>
            </w:pPr>
          </w:p>
        </w:tc>
      </w:tr>
      <w:tr w14:paraId="49C49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818" w:type="dxa"/>
          </w:tcPr>
          <w:p w14:paraId="2C38F5DD">
            <w:pPr>
              <w:rPr>
                <w:rFonts w:ascii="宋体" w:hAnsi="宋体"/>
                <w:b/>
                <w:sz w:val="24"/>
                <w:szCs w:val="21"/>
              </w:rPr>
            </w:pPr>
          </w:p>
        </w:tc>
        <w:tc>
          <w:tcPr>
            <w:tcW w:w="1797" w:type="dxa"/>
          </w:tcPr>
          <w:p w14:paraId="1C66C448">
            <w:pPr>
              <w:rPr>
                <w:rFonts w:ascii="宋体" w:hAnsi="宋体"/>
                <w:b/>
                <w:sz w:val="24"/>
                <w:szCs w:val="21"/>
              </w:rPr>
            </w:pPr>
          </w:p>
        </w:tc>
        <w:tc>
          <w:tcPr>
            <w:tcW w:w="1497" w:type="dxa"/>
          </w:tcPr>
          <w:p w14:paraId="25A5F55A">
            <w:pPr>
              <w:rPr>
                <w:rFonts w:ascii="宋体" w:hAnsi="宋体"/>
                <w:b/>
                <w:sz w:val="24"/>
                <w:szCs w:val="21"/>
              </w:rPr>
            </w:pPr>
          </w:p>
        </w:tc>
        <w:tc>
          <w:tcPr>
            <w:tcW w:w="1784" w:type="dxa"/>
          </w:tcPr>
          <w:p w14:paraId="6E7BDD08">
            <w:pPr>
              <w:rPr>
                <w:rFonts w:ascii="宋体" w:hAnsi="宋体"/>
                <w:b/>
                <w:sz w:val="24"/>
                <w:szCs w:val="21"/>
              </w:rPr>
            </w:pPr>
          </w:p>
        </w:tc>
        <w:tc>
          <w:tcPr>
            <w:tcW w:w="1098" w:type="dxa"/>
          </w:tcPr>
          <w:p w14:paraId="5011293E">
            <w:pPr>
              <w:rPr>
                <w:rFonts w:ascii="宋体" w:hAnsi="宋体"/>
                <w:b/>
                <w:sz w:val="24"/>
                <w:szCs w:val="21"/>
              </w:rPr>
            </w:pPr>
          </w:p>
        </w:tc>
        <w:tc>
          <w:tcPr>
            <w:tcW w:w="1234" w:type="dxa"/>
          </w:tcPr>
          <w:p w14:paraId="46574652">
            <w:pPr>
              <w:rPr>
                <w:rFonts w:ascii="宋体" w:hAnsi="宋体"/>
                <w:b/>
                <w:sz w:val="24"/>
                <w:szCs w:val="21"/>
              </w:rPr>
            </w:pPr>
          </w:p>
        </w:tc>
      </w:tr>
      <w:tr w14:paraId="59446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818" w:type="dxa"/>
          </w:tcPr>
          <w:p w14:paraId="4AE6C377">
            <w:pPr>
              <w:rPr>
                <w:rFonts w:ascii="宋体" w:hAnsi="宋体"/>
                <w:b/>
                <w:sz w:val="24"/>
                <w:szCs w:val="21"/>
              </w:rPr>
            </w:pPr>
          </w:p>
        </w:tc>
        <w:tc>
          <w:tcPr>
            <w:tcW w:w="1797" w:type="dxa"/>
          </w:tcPr>
          <w:p w14:paraId="5D2B6C5F">
            <w:pPr>
              <w:rPr>
                <w:rFonts w:ascii="宋体" w:hAnsi="宋体"/>
                <w:b/>
                <w:sz w:val="24"/>
                <w:szCs w:val="21"/>
              </w:rPr>
            </w:pPr>
          </w:p>
        </w:tc>
        <w:tc>
          <w:tcPr>
            <w:tcW w:w="1497" w:type="dxa"/>
          </w:tcPr>
          <w:p w14:paraId="4455DAF0">
            <w:pPr>
              <w:rPr>
                <w:rFonts w:ascii="宋体" w:hAnsi="宋体"/>
                <w:b/>
                <w:sz w:val="24"/>
                <w:szCs w:val="21"/>
              </w:rPr>
            </w:pPr>
          </w:p>
        </w:tc>
        <w:tc>
          <w:tcPr>
            <w:tcW w:w="1784" w:type="dxa"/>
          </w:tcPr>
          <w:p w14:paraId="6D9CC382">
            <w:pPr>
              <w:rPr>
                <w:rFonts w:ascii="宋体" w:hAnsi="宋体"/>
                <w:b/>
                <w:sz w:val="24"/>
                <w:szCs w:val="21"/>
              </w:rPr>
            </w:pPr>
          </w:p>
        </w:tc>
        <w:tc>
          <w:tcPr>
            <w:tcW w:w="1098" w:type="dxa"/>
          </w:tcPr>
          <w:p w14:paraId="63615B06">
            <w:pPr>
              <w:rPr>
                <w:rFonts w:ascii="宋体" w:hAnsi="宋体"/>
                <w:b/>
                <w:sz w:val="24"/>
                <w:szCs w:val="21"/>
              </w:rPr>
            </w:pPr>
          </w:p>
        </w:tc>
        <w:tc>
          <w:tcPr>
            <w:tcW w:w="1234" w:type="dxa"/>
          </w:tcPr>
          <w:p w14:paraId="388964C7">
            <w:pPr>
              <w:rPr>
                <w:rFonts w:ascii="宋体" w:hAnsi="宋体"/>
                <w:b/>
                <w:sz w:val="24"/>
                <w:szCs w:val="21"/>
              </w:rPr>
            </w:pPr>
          </w:p>
        </w:tc>
      </w:tr>
      <w:tr w14:paraId="27CE4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818" w:type="dxa"/>
          </w:tcPr>
          <w:p w14:paraId="5087AA5B">
            <w:pPr>
              <w:rPr>
                <w:rFonts w:ascii="宋体" w:hAnsi="宋体"/>
                <w:b/>
                <w:sz w:val="24"/>
                <w:szCs w:val="21"/>
              </w:rPr>
            </w:pPr>
          </w:p>
        </w:tc>
        <w:tc>
          <w:tcPr>
            <w:tcW w:w="1797" w:type="dxa"/>
          </w:tcPr>
          <w:p w14:paraId="27643961">
            <w:pPr>
              <w:rPr>
                <w:rFonts w:ascii="宋体" w:hAnsi="宋体"/>
                <w:b/>
                <w:sz w:val="24"/>
                <w:szCs w:val="21"/>
              </w:rPr>
            </w:pPr>
          </w:p>
        </w:tc>
        <w:tc>
          <w:tcPr>
            <w:tcW w:w="1497" w:type="dxa"/>
          </w:tcPr>
          <w:p w14:paraId="5DBCBD30">
            <w:pPr>
              <w:rPr>
                <w:rFonts w:ascii="宋体" w:hAnsi="宋体"/>
                <w:b/>
                <w:sz w:val="24"/>
                <w:szCs w:val="21"/>
              </w:rPr>
            </w:pPr>
          </w:p>
        </w:tc>
        <w:tc>
          <w:tcPr>
            <w:tcW w:w="1784" w:type="dxa"/>
          </w:tcPr>
          <w:p w14:paraId="17290B2F">
            <w:pPr>
              <w:rPr>
                <w:rFonts w:ascii="宋体" w:hAnsi="宋体"/>
                <w:b/>
                <w:sz w:val="24"/>
                <w:szCs w:val="21"/>
              </w:rPr>
            </w:pPr>
          </w:p>
        </w:tc>
        <w:tc>
          <w:tcPr>
            <w:tcW w:w="1098" w:type="dxa"/>
          </w:tcPr>
          <w:p w14:paraId="741ABBEA">
            <w:pPr>
              <w:rPr>
                <w:rFonts w:ascii="宋体" w:hAnsi="宋体"/>
                <w:b/>
                <w:sz w:val="24"/>
                <w:szCs w:val="21"/>
              </w:rPr>
            </w:pPr>
          </w:p>
        </w:tc>
        <w:tc>
          <w:tcPr>
            <w:tcW w:w="1234" w:type="dxa"/>
          </w:tcPr>
          <w:p w14:paraId="31B6992F">
            <w:pPr>
              <w:rPr>
                <w:rFonts w:ascii="宋体" w:hAnsi="宋体"/>
                <w:b/>
                <w:sz w:val="24"/>
                <w:szCs w:val="21"/>
              </w:rPr>
            </w:pPr>
          </w:p>
        </w:tc>
      </w:tr>
      <w:tr w14:paraId="0D57B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818" w:type="dxa"/>
          </w:tcPr>
          <w:p w14:paraId="7A6EB994">
            <w:pPr>
              <w:rPr>
                <w:rFonts w:ascii="宋体" w:hAnsi="宋体"/>
                <w:b/>
                <w:sz w:val="24"/>
                <w:szCs w:val="21"/>
              </w:rPr>
            </w:pPr>
          </w:p>
        </w:tc>
        <w:tc>
          <w:tcPr>
            <w:tcW w:w="1797" w:type="dxa"/>
          </w:tcPr>
          <w:p w14:paraId="1F1D06CA">
            <w:pPr>
              <w:rPr>
                <w:rFonts w:ascii="宋体" w:hAnsi="宋体"/>
                <w:b/>
                <w:sz w:val="24"/>
                <w:szCs w:val="21"/>
              </w:rPr>
            </w:pPr>
          </w:p>
        </w:tc>
        <w:tc>
          <w:tcPr>
            <w:tcW w:w="1497" w:type="dxa"/>
          </w:tcPr>
          <w:p w14:paraId="27B6DF21">
            <w:pPr>
              <w:rPr>
                <w:rFonts w:ascii="宋体" w:hAnsi="宋体"/>
                <w:b/>
                <w:sz w:val="24"/>
                <w:szCs w:val="21"/>
              </w:rPr>
            </w:pPr>
          </w:p>
        </w:tc>
        <w:tc>
          <w:tcPr>
            <w:tcW w:w="1784" w:type="dxa"/>
          </w:tcPr>
          <w:p w14:paraId="28C2E08A">
            <w:pPr>
              <w:rPr>
                <w:rFonts w:ascii="宋体" w:hAnsi="宋体"/>
                <w:b/>
                <w:sz w:val="24"/>
                <w:szCs w:val="21"/>
              </w:rPr>
            </w:pPr>
          </w:p>
        </w:tc>
        <w:tc>
          <w:tcPr>
            <w:tcW w:w="1098" w:type="dxa"/>
          </w:tcPr>
          <w:p w14:paraId="16217DDC">
            <w:pPr>
              <w:rPr>
                <w:rFonts w:ascii="宋体" w:hAnsi="宋体"/>
                <w:b/>
                <w:sz w:val="24"/>
                <w:szCs w:val="21"/>
              </w:rPr>
            </w:pPr>
          </w:p>
        </w:tc>
        <w:tc>
          <w:tcPr>
            <w:tcW w:w="1234" w:type="dxa"/>
          </w:tcPr>
          <w:p w14:paraId="148DEB44">
            <w:pPr>
              <w:rPr>
                <w:rFonts w:ascii="宋体" w:hAnsi="宋体"/>
                <w:b/>
                <w:sz w:val="24"/>
                <w:szCs w:val="21"/>
              </w:rPr>
            </w:pPr>
          </w:p>
        </w:tc>
      </w:tr>
      <w:tr w14:paraId="426BE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818" w:type="dxa"/>
          </w:tcPr>
          <w:p w14:paraId="18E4BCD4">
            <w:pPr>
              <w:rPr>
                <w:rFonts w:ascii="宋体" w:hAnsi="宋体"/>
                <w:b/>
                <w:sz w:val="24"/>
                <w:szCs w:val="21"/>
              </w:rPr>
            </w:pPr>
          </w:p>
        </w:tc>
        <w:tc>
          <w:tcPr>
            <w:tcW w:w="1797" w:type="dxa"/>
          </w:tcPr>
          <w:p w14:paraId="1B16DC87">
            <w:pPr>
              <w:rPr>
                <w:rFonts w:ascii="宋体" w:hAnsi="宋体"/>
                <w:b/>
                <w:sz w:val="24"/>
                <w:szCs w:val="21"/>
              </w:rPr>
            </w:pPr>
          </w:p>
        </w:tc>
        <w:tc>
          <w:tcPr>
            <w:tcW w:w="1497" w:type="dxa"/>
          </w:tcPr>
          <w:p w14:paraId="1F7874DD">
            <w:pPr>
              <w:rPr>
                <w:rFonts w:ascii="宋体" w:hAnsi="宋体"/>
                <w:b/>
                <w:sz w:val="24"/>
                <w:szCs w:val="21"/>
              </w:rPr>
            </w:pPr>
          </w:p>
        </w:tc>
        <w:tc>
          <w:tcPr>
            <w:tcW w:w="1784" w:type="dxa"/>
          </w:tcPr>
          <w:p w14:paraId="1C7A3724">
            <w:pPr>
              <w:rPr>
                <w:rFonts w:ascii="宋体" w:hAnsi="宋体"/>
                <w:b/>
                <w:sz w:val="24"/>
                <w:szCs w:val="21"/>
              </w:rPr>
            </w:pPr>
          </w:p>
        </w:tc>
        <w:tc>
          <w:tcPr>
            <w:tcW w:w="1098" w:type="dxa"/>
          </w:tcPr>
          <w:p w14:paraId="2070307D">
            <w:pPr>
              <w:rPr>
                <w:rFonts w:ascii="宋体" w:hAnsi="宋体"/>
                <w:b/>
                <w:sz w:val="24"/>
                <w:szCs w:val="21"/>
              </w:rPr>
            </w:pPr>
          </w:p>
        </w:tc>
        <w:tc>
          <w:tcPr>
            <w:tcW w:w="1234" w:type="dxa"/>
          </w:tcPr>
          <w:p w14:paraId="110C2E8B">
            <w:pPr>
              <w:rPr>
                <w:rFonts w:ascii="宋体" w:hAnsi="宋体"/>
                <w:b/>
                <w:sz w:val="24"/>
                <w:szCs w:val="21"/>
              </w:rPr>
            </w:pPr>
          </w:p>
        </w:tc>
      </w:tr>
      <w:tr w14:paraId="08760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818" w:type="dxa"/>
          </w:tcPr>
          <w:p w14:paraId="044D7373">
            <w:pPr>
              <w:rPr>
                <w:rFonts w:ascii="宋体" w:hAnsi="宋体"/>
                <w:b/>
                <w:sz w:val="24"/>
                <w:szCs w:val="21"/>
              </w:rPr>
            </w:pPr>
          </w:p>
        </w:tc>
        <w:tc>
          <w:tcPr>
            <w:tcW w:w="1797" w:type="dxa"/>
          </w:tcPr>
          <w:p w14:paraId="1CCD938D">
            <w:pPr>
              <w:rPr>
                <w:rFonts w:ascii="宋体" w:hAnsi="宋体"/>
                <w:b/>
                <w:sz w:val="24"/>
                <w:szCs w:val="21"/>
              </w:rPr>
            </w:pPr>
          </w:p>
        </w:tc>
        <w:tc>
          <w:tcPr>
            <w:tcW w:w="1497" w:type="dxa"/>
          </w:tcPr>
          <w:p w14:paraId="080E4A75">
            <w:pPr>
              <w:rPr>
                <w:rFonts w:ascii="宋体" w:hAnsi="宋体"/>
                <w:b/>
                <w:sz w:val="24"/>
                <w:szCs w:val="21"/>
              </w:rPr>
            </w:pPr>
          </w:p>
        </w:tc>
        <w:tc>
          <w:tcPr>
            <w:tcW w:w="1784" w:type="dxa"/>
          </w:tcPr>
          <w:p w14:paraId="4C2E7597">
            <w:pPr>
              <w:rPr>
                <w:rFonts w:ascii="宋体" w:hAnsi="宋体"/>
                <w:b/>
                <w:sz w:val="24"/>
                <w:szCs w:val="21"/>
              </w:rPr>
            </w:pPr>
          </w:p>
        </w:tc>
        <w:tc>
          <w:tcPr>
            <w:tcW w:w="1098" w:type="dxa"/>
          </w:tcPr>
          <w:p w14:paraId="7AFD0E6D">
            <w:pPr>
              <w:rPr>
                <w:rFonts w:ascii="宋体" w:hAnsi="宋体"/>
                <w:b/>
                <w:sz w:val="24"/>
                <w:szCs w:val="21"/>
              </w:rPr>
            </w:pPr>
          </w:p>
        </w:tc>
        <w:tc>
          <w:tcPr>
            <w:tcW w:w="1234" w:type="dxa"/>
          </w:tcPr>
          <w:p w14:paraId="018F704D">
            <w:pPr>
              <w:rPr>
                <w:rFonts w:ascii="宋体" w:hAnsi="宋体"/>
                <w:b/>
                <w:sz w:val="24"/>
                <w:szCs w:val="21"/>
              </w:rPr>
            </w:pPr>
          </w:p>
        </w:tc>
      </w:tr>
      <w:tr w14:paraId="28FF7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818" w:type="dxa"/>
          </w:tcPr>
          <w:p w14:paraId="3C952A88">
            <w:pPr>
              <w:rPr>
                <w:rFonts w:ascii="宋体" w:hAnsi="宋体"/>
                <w:b/>
                <w:sz w:val="24"/>
                <w:szCs w:val="21"/>
              </w:rPr>
            </w:pPr>
          </w:p>
        </w:tc>
        <w:tc>
          <w:tcPr>
            <w:tcW w:w="1797" w:type="dxa"/>
          </w:tcPr>
          <w:p w14:paraId="539C1D83">
            <w:pPr>
              <w:rPr>
                <w:rFonts w:ascii="宋体" w:hAnsi="宋体"/>
                <w:b/>
                <w:sz w:val="24"/>
                <w:szCs w:val="21"/>
              </w:rPr>
            </w:pPr>
          </w:p>
        </w:tc>
        <w:tc>
          <w:tcPr>
            <w:tcW w:w="1497" w:type="dxa"/>
          </w:tcPr>
          <w:p w14:paraId="1E4C8845">
            <w:pPr>
              <w:rPr>
                <w:rFonts w:ascii="宋体" w:hAnsi="宋体"/>
                <w:b/>
                <w:sz w:val="24"/>
                <w:szCs w:val="21"/>
              </w:rPr>
            </w:pPr>
          </w:p>
        </w:tc>
        <w:tc>
          <w:tcPr>
            <w:tcW w:w="1784" w:type="dxa"/>
          </w:tcPr>
          <w:p w14:paraId="17603A36">
            <w:pPr>
              <w:rPr>
                <w:rFonts w:ascii="宋体" w:hAnsi="宋体"/>
                <w:b/>
                <w:sz w:val="24"/>
                <w:szCs w:val="21"/>
              </w:rPr>
            </w:pPr>
          </w:p>
        </w:tc>
        <w:tc>
          <w:tcPr>
            <w:tcW w:w="1098" w:type="dxa"/>
          </w:tcPr>
          <w:p w14:paraId="5C8FA8AF">
            <w:pPr>
              <w:rPr>
                <w:rFonts w:ascii="宋体" w:hAnsi="宋体"/>
                <w:b/>
                <w:sz w:val="24"/>
                <w:szCs w:val="21"/>
              </w:rPr>
            </w:pPr>
          </w:p>
        </w:tc>
        <w:tc>
          <w:tcPr>
            <w:tcW w:w="1234" w:type="dxa"/>
          </w:tcPr>
          <w:p w14:paraId="28045EBA">
            <w:pPr>
              <w:rPr>
                <w:rFonts w:ascii="宋体" w:hAnsi="宋体"/>
                <w:b/>
                <w:sz w:val="24"/>
                <w:szCs w:val="21"/>
              </w:rPr>
            </w:pPr>
          </w:p>
        </w:tc>
      </w:tr>
    </w:tbl>
    <w:p w14:paraId="3662D357">
      <w:pPr>
        <w:rPr>
          <w:rFonts w:ascii="宋体" w:hAnsi="宋体"/>
          <w:b/>
          <w:sz w:val="24"/>
          <w:szCs w:val="21"/>
        </w:rPr>
      </w:pPr>
      <w:r>
        <w:rPr>
          <w:rFonts w:hint="eastAsia" w:ascii="宋体" w:hAnsi="宋体"/>
          <w:b/>
          <w:sz w:val="24"/>
          <w:szCs w:val="21"/>
        </w:rPr>
        <w:t>备注说明：后附合同、中标通知书等相关证明资料复印件</w:t>
      </w:r>
    </w:p>
    <w:p w14:paraId="62E2F36C">
      <w:pPr>
        <w:rPr>
          <w:rFonts w:ascii="宋体" w:hAnsi="宋体"/>
          <w:sz w:val="24"/>
          <w:szCs w:val="21"/>
        </w:rPr>
      </w:pPr>
    </w:p>
    <w:p w14:paraId="33AA7873">
      <w:pPr>
        <w:rPr>
          <w:rFonts w:ascii="宋体" w:hAnsi="宋体"/>
          <w:sz w:val="24"/>
          <w:szCs w:val="21"/>
        </w:rPr>
      </w:pPr>
      <w:r>
        <w:rPr>
          <w:rFonts w:hint="eastAsia" w:ascii="宋体" w:hAnsi="宋体"/>
          <w:sz w:val="24"/>
          <w:szCs w:val="21"/>
        </w:rPr>
        <w:t>投标人：（盖章）                           投标人全权代表：（签字）</w:t>
      </w:r>
    </w:p>
    <w:p w14:paraId="0310FEAA">
      <w:pPr>
        <w:rPr>
          <w:rFonts w:ascii="宋体" w:hAnsi="宋体"/>
          <w:sz w:val="24"/>
          <w:szCs w:val="21"/>
        </w:rPr>
      </w:pPr>
    </w:p>
    <w:p w14:paraId="3FF867FD">
      <w:pPr>
        <w:rPr>
          <w:rFonts w:ascii="宋体" w:hAnsi="宋体"/>
          <w:sz w:val="24"/>
          <w:szCs w:val="21"/>
        </w:rPr>
      </w:pPr>
      <w:r>
        <w:rPr>
          <w:rFonts w:hint="eastAsia" w:ascii="宋体" w:hAnsi="宋体"/>
          <w:sz w:val="24"/>
          <w:szCs w:val="21"/>
        </w:rPr>
        <w:t xml:space="preserve">日期：       年     月     日  </w:t>
      </w:r>
    </w:p>
    <w:p w14:paraId="33EDA6FC">
      <w:pPr>
        <w:pStyle w:val="27"/>
      </w:pPr>
      <w:r>
        <w:br w:type="page"/>
      </w:r>
      <w:r>
        <w:rPr>
          <w:rFonts w:hint="eastAsia"/>
        </w:rPr>
        <w:t>（五）拟投入人员配备一览表</w:t>
      </w:r>
    </w:p>
    <w:tbl>
      <w:tblPr>
        <w:tblStyle w:val="1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220"/>
        <w:gridCol w:w="888"/>
        <w:gridCol w:w="776"/>
        <w:gridCol w:w="552"/>
        <w:gridCol w:w="890"/>
        <w:gridCol w:w="997"/>
        <w:gridCol w:w="951"/>
        <w:gridCol w:w="2374"/>
      </w:tblGrid>
      <w:tr w14:paraId="0200D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shd w:val="clear" w:color="auto" w:fill="auto"/>
            <w:vAlign w:val="center"/>
          </w:tcPr>
          <w:p w14:paraId="26169C41">
            <w:pPr>
              <w:spacing w:before="156" w:beforeLines="50" w:after="156" w:afterLines="50"/>
              <w:jc w:val="center"/>
              <w:rPr>
                <w:rFonts w:ascii="宋体" w:hAnsi="宋体"/>
                <w:b/>
              </w:rPr>
            </w:pPr>
            <w:r>
              <w:rPr>
                <w:rFonts w:hint="eastAsia" w:ascii="宋体" w:hAnsi="宋体"/>
                <w:b/>
              </w:rPr>
              <w:t>序号</w:t>
            </w:r>
          </w:p>
        </w:tc>
        <w:tc>
          <w:tcPr>
            <w:tcW w:w="1220" w:type="dxa"/>
            <w:shd w:val="clear" w:color="auto" w:fill="auto"/>
            <w:vAlign w:val="center"/>
          </w:tcPr>
          <w:p w14:paraId="17C12561">
            <w:pPr>
              <w:spacing w:before="156" w:beforeLines="50" w:after="156" w:afterLines="50"/>
              <w:jc w:val="center"/>
              <w:rPr>
                <w:rFonts w:ascii="宋体" w:hAnsi="宋体"/>
                <w:b/>
              </w:rPr>
            </w:pPr>
            <w:r>
              <w:rPr>
                <w:rFonts w:hint="eastAsia" w:ascii="宋体" w:hAnsi="宋体"/>
                <w:b/>
              </w:rPr>
              <w:t>本项目组职务</w:t>
            </w:r>
          </w:p>
        </w:tc>
        <w:tc>
          <w:tcPr>
            <w:tcW w:w="888" w:type="dxa"/>
            <w:shd w:val="clear" w:color="auto" w:fill="auto"/>
            <w:vAlign w:val="center"/>
          </w:tcPr>
          <w:p w14:paraId="7EB7041C">
            <w:pPr>
              <w:spacing w:before="156" w:beforeLines="50" w:after="156" w:afterLines="50"/>
              <w:jc w:val="center"/>
              <w:rPr>
                <w:rFonts w:ascii="宋体" w:hAnsi="宋体"/>
                <w:b/>
              </w:rPr>
            </w:pPr>
            <w:r>
              <w:rPr>
                <w:rFonts w:hint="eastAsia" w:ascii="宋体" w:hAnsi="宋体"/>
                <w:b/>
              </w:rPr>
              <w:t>姓名</w:t>
            </w:r>
          </w:p>
        </w:tc>
        <w:tc>
          <w:tcPr>
            <w:tcW w:w="776" w:type="dxa"/>
            <w:shd w:val="clear" w:color="auto" w:fill="auto"/>
            <w:vAlign w:val="center"/>
          </w:tcPr>
          <w:p w14:paraId="7DC7ACB1">
            <w:pPr>
              <w:spacing w:before="156" w:beforeLines="50" w:after="156" w:afterLines="50"/>
              <w:jc w:val="center"/>
              <w:rPr>
                <w:rFonts w:ascii="宋体" w:hAnsi="宋体"/>
                <w:b/>
              </w:rPr>
            </w:pPr>
            <w:r>
              <w:rPr>
                <w:rFonts w:hint="eastAsia" w:ascii="宋体" w:hAnsi="宋体"/>
                <w:b/>
              </w:rPr>
              <w:t>学历</w:t>
            </w:r>
          </w:p>
        </w:tc>
        <w:tc>
          <w:tcPr>
            <w:tcW w:w="552" w:type="dxa"/>
            <w:shd w:val="clear" w:color="auto" w:fill="auto"/>
            <w:vAlign w:val="center"/>
          </w:tcPr>
          <w:p w14:paraId="4A40EEA8">
            <w:pPr>
              <w:spacing w:before="156" w:beforeLines="50" w:after="156" w:afterLines="50"/>
              <w:jc w:val="center"/>
              <w:rPr>
                <w:rFonts w:ascii="宋体" w:hAnsi="宋体"/>
                <w:b/>
              </w:rPr>
            </w:pPr>
            <w:r>
              <w:rPr>
                <w:rFonts w:hint="eastAsia" w:ascii="宋体" w:hAnsi="宋体"/>
                <w:b/>
              </w:rPr>
              <w:t>年龄</w:t>
            </w:r>
          </w:p>
        </w:tc>
        <w:tc>
          <w:tcPr>
            <w:tcW w:w="890" w:type="dxa"/>
            <w:shd w:val="clear" w:color="auto" w:fill="auto"/>
            <w:vAlign w:val="center"/>
          </w:tcPr>
          <w:p w14:paraId="5360265A">
            <w:pPr>
              <w:spacing w:before="156" w:beforeLines="50" w:after="156" w:afterLines="50"/>
              <w:jc w:val="center"/>
              <w:rPr>
                <w:rFonts w:ascii="宋体" w:hAnsi="宋体"/>
                <w:b/>
              </w:rPr>
            </w:pPr>
            <w:r>
              <w:rPr>
                <w:rFonts w:hint="eastAsia" w:ascii="宋体" w:hAnsi="宋体"/>
                <w:b/>
              </w:rPr>
              <w:t>入职本企业年限</w:t>
            </w:r>
          </w:p>
        </w:tc>
        <w:tc>
          <w:tcPr>
            <w:tcW w:w="997" w:type="dxa"/>
            <w:shd w:val="clear" w:color="auto" w:fill="auto"/>
            <w:vAlign w:val="center"/>
          </w:tcPr>
          <w:p w14:paraId="79B1FC11">
            <w:pPr>
              <w:spacing w:before="156" w:beforeLines="50" w:after="156" w:afterLines="50"/>
              <w:jc w:val="center"/>
              <w:rPr>
                <w:rFonts w:ascii="宋体" w:hAnsi="宋体"/>
                <w:b/>
              </w:rPr>
            </w:pPr>
            <w:r>
              <w:rPr>
                <w:rFonts w:hint="eastAsia" w:ascii="宋体" w:hAnsi="宋体"/>
                <w:b/>
              </w:rPr>
              <w:t>该行业从业年限</w:t>
            </w:r>
          </w:p>
        </w:tc>
        <w:tc>
          <w:tcPr>
            <w:tcW w:w="951" w:type="dxa"/>
          </w:tcPr>
          <w:p w14:paraId="26CA906D">
            <w:pPr>
              <w:spacing w:before="156" w:beforeLines="50" w:after="156" w:afterLines="50"/>
              <w:jc w:val="center"/>
              <w:rPr>
                <w:rFonts w:ascii="宋体" w:hAnsi="宋体"/>
                <w:b/>
              </w:rPr>
            </w:pPr>
            <w:r>
              <w:rPr>
                <w:rFonts w:hint="eastAsia" w:ascii="宋体" w:hAnsi="宋体"/>
                <w:b/>
              </w:rPr>
              <w:t>专利代理人资格证书编号</w:t>
            </w:r>
          </w:p>
        </w:tc>
        <w:tc>
          <w:tcPr>
            <w:tcW w:w="2374" w:type="dxa"/>
            <w:shd w:val="clear" w:color="auto" w:fill="auto"/>
            <w:vAlign w:val="center"/>
          </w:tcPr>
          <w:p w14:paraId="1145DD17">
            <w:pPr>
              <w:spacing w:before="156" w:beforeLines="50" w:after="156" w:afterLines="50"/>
              <w:jc w:val="center"/>
              <w:rPr>
                <w:rFonts w:ascii="宋体" w:hAnsi="宋体"/>
                <w:b/>
              </w:rPr>
            </w:pPr>
            <w:r>
              <w:rPr>
                <w:rFonts w:hint="eastAsia" w:ascii="宋体" w:hAnsi="宋体"/>
                <w:b/>
              </w:rPr>
              <w:t>类似项目经验</w:t>
            </w:r>
          </w:p>
          <w:p w14:paraId="70A8D169">
            <w:pPr>
              <w:spacing w:before="156" w:beforeLines="50" w:after="156" w:afterLines="50"/>
              <w:jc w:val="center"/>
              <w:rPr>
                <w:rFonts w:ascii="宋体" w:hAnsi="宋体"/>
                <w:b/>
              </w:rPr>
            </w:pPr>
            <w:r>
              <w:rPr>
                <w:rFonts w:hint="eastAsia" w:ascii="宋体" w:hAnsi="宋体"/>
                <w:b/>
              </w:rPr>
              <w:t>（列明项目名称即可）</w:t>
            </w:r>
          </w:p>
        </w:tc>
      </w:tr>
      <w:tr w14:paraId="38F42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shd w:val="clear" w:color="auto" w:fill="auto"/>
            <w:vAlign w:val="center"/>
          </w:tcPr>
          <w:p w14:paraId="6FF37F0C">
            <w:pPr>
              <w:spacing w:before="156" w:beforeLines="50" w:after="156" w:afterLines="50" w:line="360" w:lineRule="auto"/>
              <w:jc w:val="center"/>
              <w:rPr>
                <w:rFonts w:ascii="宋体" w:hAnsi="宋体"/>
              </w:rPr>
            </w:pPr>
            <w:r>
              <w:rPr>
                <w:rFonts w:ascii="宋体" w:hAnsi="宋体"/>
              </w:rPr>
              <w:t>1</w:t>
            </w:r>
          </w:p>
        </w:tc>
        <w:tc>
          <w:tcPr>
            <w:tcW w:w="1220" w:type="dxa"/>
            <w:shd w:val="clear" w:color="auto" w:fill="auto"/>
            <w:vAlign w:val="center"/>
          </w:tcPr>
          <w:p w14:paraId="067EF3E1">
            <w:pPr>
              <w:spacing w:before="156" w:beforeLines="50" w:after="156" w:afterLines="50" w:line="360" w:lineRule="auto"/>
              <w:rPr>
                <w:rFonts w:ascii="宋体" w:hAnsi="宋体"/>
              </w:rPr>
            </w:pPr>
          </w:p>
        </w:tc>
        <w:tc>
          <w:tcPr>
            <w:tcW w:w="888" w:type="dxa"/>
            <w:shd w:val="clear" w:color="auto" w:fill="auto"/>
            <w:vAlign w:val="center"/>
          </w:tcPr>
          <w:p w14:paraId="2800EEAC">
            <w:pPr>
              <w:spacing w:before="156" w:beforeLines="50" w:after="156" w:afterLines="50" w:line="360" w:lineRule="auto"/>
              <w:rPr>
                <w:rFonts w:ascii="宋体" w:hAnsi="宋体"/>
              </w:rPr>
            </w:pPr>
          </w:p>
        </w:tc>
        <w:tc>
          <w:tcPr>
            <w:tcW w:w="776" w:type="dxa"/>
            <w:shd w:val="clear" w:color="auto" w:fill="auto"/>
            <w:vAlign w:val="center"/>
          </w:tcPr>
          <w:p w14:paraId="69672BBD">
            <w:pPr>
              <w:spacing w:before="156" w:beforeLines="50" w:after="156" w:afterLines="50" w:line="360" w:lineRule="auto"/>
              <w:rPr>
                <w:rFonts w:ascii="宋体" w:hAnsi="宋体"/>
              </w:rPr>
            </w:pPr>
          </w:p>
        </w:tc>
        <w:tc>
          <w:tcPr>
            <w:tcW w:w="552" w:type="dxa"/>
            <w:shd w:val="clear" w:color="auto" w:fill="auto"/>
            <w:vAlign w:val="center"/>
          </w:tcPr>
          <w:p w14:paraId="43A3CC10">
            <w:pPr>
              <w:spacing w:before="156" w:beforeLines="50" w:after="156" w:afterLines="50" w:line="360" w:lineRule="auto"/>
              <w:rPr>
                <w:rFonts w:ascii="宋体" w:hAnsi="宋体"/>
              </w:rPr>
            </w:pPr>
          </w:p>
        </w:tc>
        <w:tc>
          <w:tcPr>
            <w:tcW w:w="890" w:type="dxa"/>
            <w:shd w:val="clear" w:color="auto" w:fill="auto"/>
            <w:vAlign w:val="center"/>
          </w:tcPr>
          <w:p w14:paraId="73879CB4">
            <w:pPr>
              <w:spacing w:before="156" w:beforeLines="50" w:after="156" w:afterLines="50" w:line="360" w:lineRule="auto"/>
              <w:rPr>
                <w:rFonts w:ascii="宋体" w:hAnsi="宋体"/>
              </w:rPr>
            </w:pPr>
          </w:p>
        </w:tc>
        <w:tc>
          <w:tcPr>
            <w:tcW w:w="997" w:type="dxa"/>
            <w:shd w:val="clear" w:color="auto" w:fill="auto"/>
            <w:vAlign w:val="center"/>
          </w:tcPr>
          <w:p w14:paraId="7E83605E">
            <w:pPr>
              <w:spacing w:before="156" w:beforeLines="50" w:after="156" w:afterLines="50" w:line="360" w:lineRule="auto"/>
              <w:rPr>
                <w:rFonts w:ascii="宋体" w:hAnsi="宋体"/>
              </w:rPr>
            </w:pPr>
          </w:p>
        </w:tc>
        <w:tc>
          <w:tcPr>
            <w:tcW w:w="951" w:type="dxa"/>
          </w:tcPr>
          <w:p w14:paraId="2D8AB81F">
            <w:pPr>
              <w:spacing w:before="156" w:beforeLines="50" w:after="156" w:afterLines="50" w:line="360" w:lineRule="auto"/>
              <w:rPr>
                <w:rFonts w:ascii="宋体" w:hAnsi="宋体"/>
              </w:rPr>
            </w:pPr>
          </w:p>
        </w:tc>
        <w:tc>
          <w:tcPr>
            <w:tcW w:w="2374" w:type="dxa"/>
            <w:shd w:val="clear" w:color="auto" w:fill="auto"/>
            <w:vAlign w:val="center"/>
          </w:tcPr>
          <w:p w14:paraId="37BB544A">
            <w:pPr>
              <w:spacing w:before="156" w:beforeLines="50" w:after="156" w:afterLines="50" w:line="360" w:lineRule="auto"/>
              <w:rPr>
                <w:rFonts w:ascii="宋体" w:hAnsi="宋体"/>
              </w:rPr>
            </w:pPr>
          </w:p>
        </w:tc>
      </w:tr>
      <w:tr w14:paraId="61E1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shd w:val="clear" w:color="auto" w:fill="auto"/>
          </w:tcPr>
          <w:p w14:paraId="5F87FA13">
            <w:pPr>
              <w:spacing w:before="156" w:beforeLines="50" w:after="156" w:afterLines="50" w:line="360" w:lineRule="auto"/>
              <w:jc w:val="center"/>
              <w:rPr>
                <w:rFonts w:ascii="宋体" w:hAnsi="宋体"/>
              </w:rPr>
            </w:pPr>
            <w:r>
              <w:rPr>
                <w:rFonts w:hint="eastAsia" w:ascii="宋体" w:hAnsi="宋体"/>
              </w:rPr>
              <w:t>2</w:t>
            </w:r>
          </w:p>
        </w:tc>
        <w:tc>
          <w:tcPr>
            <w:tcW w:w="1220" w:type="dxa"/>
            <w:shd w:val="clear" w:color="auto" w:fill="auto"/>
          </w:tcPr>
          <w:p w14:paraId="3FA24829">
            <w:pPr>
              <w:spacing w:before="156" w:beforeLines="50" w:after="156" w:afterLines="50" w:line="360" w:lineRule="auto"/>
              <w:rPr>
                <w:rFonts w:ascii="宋体" w:hAnsi="宋体"/>
              </w:rPr>
            </w:pPr>
          </w:p>
        </w:tc>
        <w:tc>
          <w:tcPr>
            <w:tcW w:w="888" w:type="dxa"/>
            <w:shd w:val="clear" w:color="auto" w:fill="auto"/>
          </w:tcPr>
          <w:p w14:paraId="1AF2EC09">
            <w:pPr>
              <w:spacing w:before="156" w:beforeLines="50" w:after="156" w:afterLines="50" w:line="360" w:lineRule="auto"/>
              <w:rPr>
                <w:rFonts w:ascii="宋体" w:hAnsi="宋体"/>
              </w:rPr>
            </w:pPr>
          </w:p>
        </w:tc>
        <w:tc>
          <w:tcPr>
            <w:tcW w:w="776" w:type="dxa"/>
            <w:shd w:val="clear" w:color="auto" w:fill="auto"/>
          </w:tcPr>
          <w:p w14:paraId="659FD72D">
            <w:pPr>
              <w:spacing w:before="156" w:beforeLines="50" w:after="156" w:afterLines="50" w:line="360" w:lineRule="auto"/>
              <w:rPr>
                <w:rFonts w:ascii="宋体" w:hAnsi="宋体"/>
              </w:rPr>
            </w:pPr>
          </w:p>
        </w:tc>
        <w:tc>
          <w:tcPr>
            <w:tcW w:w="552" w:type="dxa"/>
            <w:shd w:val="clear" w:color="auto" w:fill="auto"/>
          </w:tcPr>
          <w:p w14:paraId="796BF17B">
            <w:pPr>
              <w:spacing w:before="156" w:beforeLines="50" w:after="156" w:afterLines="50" w:line="360" w:lineRule="auto"/>
              <w:rPr>
                <w:rFonts w:ascii="宋体" w:hAnsi="宋体"/>
              </w:rPr>
            </w:pPr>
          </w:p>
        </w:tc>
        <w:tc>
          <w:tcPr>
            <w:tcW w:w="890" w:type="dxa"/>
            <w:shd w:val="clear" w:color="auto" w:fill="auto"/>
          </w:tcPr>
          <w:p w14:paraId="0DE45149">
            <w:pPr>
              <w:spacing w:before="156" w:beforeLines="50" w:after="156" w:afterLines="50" w:line="360" w:lineRule="auto"/>
              <w:rPr>
                <w:rFonts w:ascii="宋体" w:hAnsi="宋体"/>
              </w:rPr>
            </w:pPr>
          </w:p>
        </w:tc>
        <w:tc>
          <w:tcPr>
            <w:tcW w:w="997" w:type="dxa"/>
            <w:shd w:val="clear" w:color="auto" w:fill="auto"/>
          </w:tcPr>
          <w:p w14:paraId="3C4623CC">
            <w:pPr>
              <w:spacing w:before="156" w:beforeLines="50" w:after="156" w:afterLines="50" w:line="360" w:lineRule="auto"/>
              <w:rPr>
                <w:rFonts w:ascii="宋体" w:hAnsi="宋体"/>
              </w:rPr>
            </w:pPr>
          </w:p>
        </w:tc>
        <w:tc>
          <w:tcPr>
            <w:tcW w:w="951" w:type="dxa"/>
          </w:tcPr>
          <w:p w14:paraId="74B064E8">
            <w:pPr>
              <w:spacing w:before="156" w:beforeLines="50" w:after="156" w:afterLines="50" w:line="360" w:lineRule="auto"/>
              <w:rPr>
                <w:rFonts w:ascii="宋体" w:hAnsi="宋体"/>
              </w:rPr>
            </w:pPr>
          </w:p>
        </w:tc>
        <w:tc>
          <w:tcPr>
            <w:tcW w:w="2374" w:type="dxa"/>
            <w:shd w:val="clear" w:color="auto" w:fill="auto"/>
          </w:tcPr>
          <w:p w14:paraId="534D1321">
            <w:pPr>
              <w:spacing w:before="156" w:beforeLines="50" w:after="156" w:afterLines="50" w:line="360" w:lineRule="auto"/>
              <w:rPr>
                <w:rFonts w:ascii="宋体" w:hAnsi="宋体"/>
              </w:rPr>
            </w:pPr>
          </w:p>
        </w:tc>
      </w:tr>
      <w:tr w14:paraId="2C750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shd w:val="clear" w:color="auto" w:fill="auto"/>
          </w:tcPr>
          <w:p w14:paraId="33A81726">
            <w:pPr>
              <w:spacing w:before="156" w:beforeLines="50" w:after="156" w:afterLines="50" w:line="360" w:lineRule="auto"/>
              <w:jc w:val="center"/>
              <w:rPr>
                <w:rFonts w:ascii="宋体" w:hAnsi="宋体"/>
              </w:rPr>
            </w:pPr>
            <w:r>
              <w:rPr>
                <w:rFonts w:hint="eastAsia" w:ascii="宋体" w:hAnsi="宋体"/>
              </w:rPr>
              <w:t>3</w:t>
            </w:r>
          </w:p>
        </w:tc>
        <w:tc>
          <w:tcPr>
            <w:tcW w:w="1220" w:type="dxa"/>
            <w:shd w:val="clear" w:color="auto" w:fill="auto"/>
          </w:tcPr>
          <w:p w14:paraId="2A3E3122">
            <w:pPr>
              <w:spacing w:before="156" w:beforeLines="50" w:after="156" w:afterLines="50" w:line="360" w:lineRule="auto"/>
              <w:rPr>
                <w:rFonts w:ascii="宋体" w:hAnsi="宋体"/>
              </w:rPr>
            </w:pPr>
          </w:p>
        </w:tc>
        <w:tc>
          <w:tcPr>
            <w:tcW w:w="888" w:type="dxa"/>
            <w:shd w:val="clear" w:color="auto" w:fill="auto"/>
          </w:tcPr>
          <w:p w14:paraId="69F9A904">
            <w:pPr>
              <w:spacing w:before="156" w:beforeLines="50" w:after="156" w:afterLines="50" w:line="360" w:lineRule="auto"/>
              <w:rPr>
                <w:rFonts w:ascii="宋体" w:hAnsi="宋体"/>
              </w:rPr>
            </w:pPr>
          </w:p>
        </w:tc>
        <w:tc>
          <w:tcPr>
            <w:tcW w:w="776" w:type="dxa"/>
            <w:shd w:val="clear" w:color="auto" w:fill="auto"/>
          </w:tcPr>
          <w:p w14:paraId="5BB85F4B">
            <w:pPr>
              <w:spacing w:before="156" w:beforeLines="50" w:after="156" w:afterLines="50" w:line="360" w:lineRule="auto"/>
              <w:rPr>
                <w:rFonts w:ascii="宋体" w:hAnsi="宋体"/>
              </w:rPr>
            </w:pPr>
          </w:p>
        </w:tc>
        <w:tc>
          <w:tcPr>
            <w:tcW w:w="552" w:type="dxa"/>
            <w:shd w:val="clear" w:color="auto" w:fill="auto"/>
          </w:tcPr>
          <w:p w14:paraId="432191EF">
            <w:pPr>
              <w:spacing w:before="156" w:beforeLines="50" w:after="156" w:afterLines="50" w:line="360" w:lineRule="auto"/>
              <w:rPr>
                <w:rFonts w:ascii="宋体" w:hAnsi="宋体"/>
              </w:rPr>
            </w:pPr>
          </w:p>
        </w:tc>
        <w:tc>
          <w:tcPr>
            <w:tcW w:w="890" w:type="dxa"/>
            <w:shd w:val="clear" w:color="auto" w:fill="auto"/>
          </w:tcPr>
          <w:p w14:paraId="2A8D55C3">
            <w:pPr>
              <w:spacing w:before="156" w:beforeLines="50" w:after="156" w:afterLines="50" w:line="360" w:lineRule="auto"/>
              <w:rPr>
                <w:rFonts w:ascii="宋体" w:hAnsi="宋体"/>
              </w:rPr>
            </w:pPr>
          </w:p>
        </w:tc>
        <w:tc>
          <w:tcPr>
            <w:tcW w:w="997" w:type="dxa"/>
            <w:shd w:val="clear" w:color="auto" w:fill="auto"/>
          </w:tcPr>
          <w:p w14:paraId="66D933C6">
            <w:pPr>
              <w:spacing w:before="156" w:beforeLines="50" w:after="156" w:afterLines="50" w:line="360" w:lineRule="auto"/>
              <w:rPr>
                <w:rFonts w:ascii="宋体" w:hAnsi="宋体"/>
              </w:rPr>
            </w:pPr>
          </w:p>
        </w:tc>
        <w:tc>
          <w:tcPr>
            <w:tcW w:w="951" w:type="dxa"/>
          </w:tcPr>
          <w:p w14:paraId="545A114B">
            <w:pPr>
              <w:spacing w:before="156" w:beforeLines="50" w:after="156" w:afterLines="50" w:line="360" w:lineRule="auto"/>
              <w:rPr>
                <w:rFonts w:ascii="宋体" w:hAnsi="宋体"/>
              </w:rPr>
            </w:pPr>
          </w:p>
        </w:tc>
        <w:tc>
          <w:tcPr>
            <w:tcW w:w="2374" w:type="dxa"/>
            <w:shd w:val="clear" w:color="auto" w:fill="auto"/>
          </w:tcPr>
          <w:p w14:paraId="0703342B">
            <w:pPr>
              <w:spacing w:before="156" w:beforeLines="50" w:after="156" w:afterLines="50" w:line="360" w:lineRule="auto"/>
              <w:rPr>
                <w:rFonts w:ascii="宋体" w:hAnsi="宋体"/>
              </w:rPr>
            </w:pPr>
          </w:p>
        </w:tc>
      </w:tr>
      <w:tr w14:paraId="5AC7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shd w:val="clear" w:color="auto" w:fill="auto"/>
          </w:tcPr>
          <w:p w14:paraId="4C79BB44">
            <w:pPr>
              <w:spacing w:before="156" w:beforeLines="50" w:after="156" w:afterLines="50" w:line="360" w:lineRule="auto"/>
              <w:jc w:val="center"/>
              <w:rPr>
                <w:rFonts w:ascii="宋体" w:hAnsi="宋体"/>
              </w:rPr>
            </w:pPr>
            <w:r>
              <w:rPr>
                <w:rFonts w:hint="eastAsia" w:ascii="宋体" w:hAnsi="宋体"/>
              </w:rPr>
              <w:t>4</w:t>
            </w:r>
          </w:p>
        </w:tc>
        <w:tc>
          <w:tcPr>
            <w:tcW w:w="1220" w:type="dxa"/>
            <w:shd w:val="clear" w:color="auto" w:fill="auto"/>
          </w:tcPr>
          <w:p w14:paraId="506E0C21">
            <w:pPr>
              <w:spacing w:before="156" w:beforeLines="50" w:after="156" w:afterLines="50" w:line="360" w:lineRule="auto"/>
              <w:rPr>
                <w:rFonts w:ascii="宋体" w:hAnsi="宋体"/>
              </w:rPr>
            </w:pPr>
          </w:p>
        </w:tc>
        <w:tc>
          <w:tcPr>
            <w:tcW w:w="888" w:type="dxa"/>
            <w:shd w:val="clear" w:color="auto" w:fill="auto"/>
          </w:tcPr>
          <w:p w14:paraId="4C5FEE03">
            <w:pPr>
              <w:spacing w:before="156" w:beforeLines="50" w:after="156" w:afterLines="50" w:line="360" w:lineRule="auto"/>
              <w:rPr>
                <w:rFonts w:ascii="宋体" w:hAnsi="宋体"/>
              </w:rPr>
            </w:pPr>
          </w:p>
        </w:tc>
        <w:tc>
          <w:tcPr>
            <w:tcW w:w="776" w:type="dxa"/>
            <w:shd w:val="clear" w:color="auto" w:fill="auto"/>
          </w:tcPr>
          <w:p w14:paraId="35DBF279">
            <w:pPr>
              <w:spacing w:before="156" w:beforeLines="50" w:after="156" w:afterLines="50" w:line="360" w:lineRule="auto"/>
              <w:rPr>
                <w:rFonts w:ascii="宋体" w:hAnsi="宋体"/>
              </w:rPr>
            </w:pPr>
          </w:p>
        </w:tc>
        <w:tc>
          <w:tcPr>
            <w:tcW w:w="552" w:type="dxa"/>
            <w:shd w:val="clear" w:color="auto" w:fill="auto"/>
          </w:tcPr>
          <w:p w14:paraId="385E0D24">
            <w:pPr>
              <w:spacing w:before="156" w:beforeLines="50" w:after="156" w:afterLines="50" w:line="360" w:lineRule="auto"/>
              <w:rPr>
                <w:rFonts w:ascii="宋体" w:hAnsi="宋体"/>
              </w:rPr>
            </w:pPr>
          </w:p>
        </w:tc>
        <w:tc>
          <w:tcPr>
            <w:tcW w:w="890" w:type="dxa"/>
            <w:shd w:val="clear" w:color="auto" w:fill="auto"/>
          </w:tcPr>
          <w:p w14:paraId="74B67C30">
            <w:pPr>
              <w:spacing w:before="156" w:beforeLines="50" w:after="156" w:afterLines="50" w:line="360" w:lineRule="auto"/>
              <w:rPr>
                <w:rFonts w:ascii="宋体" w:hAnsi="宋体"/>
              </w:rPr>
            </w:pPr>
          </w:p>
        </w:tc>
        <w:tc>
          <w:tcPr>
            <w:tcW w:w="997" w:type="dxa"/>
            <w:shd w:val="clear" w:color="auto" w:fill="auto"/>
          </w:tcPr>
          <w:p w14:paraId="12FD8096">
            <w:pPr>
              <w:spacing w:before="156" w:beforeLines="50" w:after="156" w:afterLines="50" w:line="360" w:lineRule="auto"/>
              <w:rPr>
                <w:rFonts w:ascii="宋体" w:hAnsi="宋体"/>
              </w:rPr>
            </w:pPr>
          </w:p>
        </w:tc>
        <w:tc>
          <w:tcPr>
            <w:tcW w:w="951" w:type="dxa"/>
          </w:tcPr>
          <w:p w14:paraId="34517CCF">
            <w:pPr>
              <w:spacing w:before="156" w:beforeLines="50" w:after="156" w:afterLines="50" w:line="360" w:lineRule="auto"/>
              <w:rPr>
                <w:rFonts w:ascii="宋体" w:hAnsi="宋体"/>
              </w:rPr>
            </w:pPr>
          </w:p>
        </w:tc>
        <w:tc>
          <w:tcPr>
            <w:tcW w:w="2374" w:type="dxa"/>
            <w:shd w:val="clear" w:color="auto" w:fill="auto"/>
          </w:tcPr>
          <w:p w14:paraId="6591BAD8">
            <w:pPr>
              <w:spacing w:before="156" w:beforeLines="50" w:after="156" w:afterLines="50" w:line="360" w:lineRule="auto"/>
              <w:rPr>
                <w:rFonts w:ascii="宋体" w:hAnsi="宋体"/>
              </w:rPr>
            </w:pPr>
          </w:p>
        </w:tc>
      </w:tr>
      <w:tr w14:paraId="14F78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shd w:val="clear" w:color="auto" w:fill="auto"/>
          </w:tcPr>
          <w:p w14:paraId="33047978">
            <w:pPr>
              <w:spacing w:before="156" w:beforeLines="50" w:after="156" w:afterLines="50" w:line="360" w:lineRule="auto"/>
              <w:jc w:val="center"/>
              <w:rPr>
                <w:rFonts w:ascii="宋体" w:hAnsi="宋体"/>
              </w:rPr>
            </w:pPr>
            <w:r>
              <w:rPr>
                <w:rFonts w:hint="eastAsia" w:ascii="宋体" w:hAnsi="宋体"/>
              </w:rPr>
              <w:t>5</w:t>
            </w:r>
          </w:p>
        </w:tc>
        <w:tc>
          <w:tcPr>
            <w:tcW w:w="1220" w:type="dxa"/>
            <w:shd w:val="clear" w:color="auto" w:fill="auto"/>
          </w:tcPr>
          <w:p w14:paraId="3CB6B8C6">
            <w:pPr>
              <w:spacing w:before="156" w:beforeLines="50" w:after="156" w:afterLines="50" w:line="360" w:lineRule="auto"/>
              <w:rPr>
                <w:rFonts w:ascii="宋体" w:hAnsi="宋体"/>
              </w:rPr>
            </w:pPr>
          </w:p>
        </w:tc>
        <w:tc>
          <w:tcPr>
            <w:tcW w:w="888" w:type="dxa"/>
            <w:shd w:val="clear" w:color="auto" w:fill="auto"/>
          </w:tcPr>
          <w:p w14:paraId="7CFC75D5">
            <w:pPr>
              <w:spacing w:before="156" w:beforeLines="50" w:after="156" w:afterLines="50" w:line="360" w:lineRule="auto"/>
              <w:rPr>
                <w:rFonts w:ascii="宋体" w:hAnsi="宋体"/>
              </w:rPr>
            </w:pPr>
          </w:p>
        </w:tc>
        <w:tc>
          <w:tcPr>
            <w:tcW w:w="776" w:type="dxa"/>
            <w:shd w:val="clear" w:color="auto" w:fill="auto"/>
          </w:tcPr>
          <w:p w14:paraId="1006BE54">
            <w:pPr>
              <w:spacing w:before="156" w:beforeLines="50" w:after="156" w:afterLines="50" w:line="360" w:lineRule="auto"/>
              <w:rPr>
                <w:rFonts w:ascii="宋体" w:hAnsi="宋体"/>
              </w:rPr>
            </w:pPr>
          </w:p>
        </w:tc>
        <w:tc>
          <w:tcPr>
            <w:tcW w:w="552" w:type="dxa"/>
            <w:shd w:val="clear" w:color="auto" w:fill="auto"/>
          </w:tcPr>
          <w:p w14:paraId="1052ADB7">
            <w:pPr>
              <w:spacing w:before="156" w:beforeLines="50" w:after="156" w:afterLines="50" w:line="360" w:lineRule="auto"/>
              <w:rPr>
                <w:rFonts w:ascii="宋体" w:hAnsi="宋体"/>
              </w:rPr>
            </w:pPr>
          </w:p>
        </w:tc>
        <w:tc>
          <w:tcPr>
            <w:tcW w:w="890" w:type="dxa"/>
            <w:shd w:val="clear" w:color="auto" w:fill="auto"/>
          </w:tcPr>
          <w:p w14:paraId="4A5DFC01">
            <w:pPr>
              <w:spacing w:before="156" w:beforeLines="50" w:after="156" w:afterLines="50" w:line="360" w:lineRule="auto"/>
              <w:rPr>
                <w:rFonts w:ascii="宋体" w:hAnsi="宋体"/>
              </w:rPr>
            </w:pPr>
          </w:p>
        </w:tc>
        <w:tc>
          <w:tcPr>
            <w:tcW w:w="997" w:type="dxa"/>
            <w:shd w:val="clear" w:color="auto" w:fill="auto"/>
          </w:tcPr>
          <w:p w14:paraId="29FEDB35">
            <w:pPr>
              <w:spacing w:before="156" w:beforeLines="50" w:after="156" w:afterLines="50" w:line="360" w:lineRule="auto"/>
              <w:rPr>
                <w:rFonts w:ascii="宋体" w:hAnsi="宋体"/>
              </w:rPr>
            </w:pPr>
          </w:p>
        </w:tc>
        <w:tc>
          <w:tcPr>
            <w:tcW w:w="951" w:type="dxa"/>
          </w:tcPr>
          <w:p w14:paraId="7AF7A057">
            <w:pPr>
              <w:spacing w:before="156" w:beforeLines="50" w:after="156" w:afterLines="50" w:line="360" w:lineRule="auto"/>
              <w:rPr>
                <w:rFonts w:ascii="宋体" w:hAnsi="宋体"/>
              </w:rPr>
            </w:pPr>
          </w:p>
        </w:tc>
        <w:tc>
          <w:tcPr>
            <w:tcW w:w="2374" w:type="dxa"/>
            <w:shd w:val="clear" w:color="auto" w:fill="auto"/>
          </w:tcPr>
          <w:p w14:paraId="15D21928">
            <w:pPr>
              <w:spacing w:before="156" w:beforeLines="50" w:after="156" w:afterLines="50" w:line="360" w:lineRule="auto"/>
              <w:rPr>
                <w:rFonts w:ascii="宋体" w:hAnsi="宋体"/>
              </w:rPr>
            </w:pPr>
          </w:p>
        </w:tc>
      </w:tr>
      <w:tr w14:paraId="337E2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shd w:val="clear" w:color="auto" w:fill="auto"/>
          </w:tcPr>
          <w:p w14:paraId="489E8DF7">
            <w:pPr>
              <w:spacing w:before="156" w:beforeLines="50" w:after="156" w:afterLines="50" w:line="360" w:lineRule="auto"/>
              <w:jc w:val="center"/>
              <w:rPr>
                <w:rFonts w:ascii="宋体" w:hAnsi="宋体"/>
              </w:rPr>
            </w:pPr>
            <w:r>
              <w:rPr>
                <w:rFonts w:hint="eastAsia" w:ascii="宋体" w:hAnsi="宋体"/>
              </w:rPr>
              <w:t>6</w:t>
            </w:r>
          </w:p>
        </w:tc>
        <w:tc>
          <w:tcPr>
            <w:tcW w:w="1220" w:type="dxa"/>
            <w:shd w:val="clear" w:color="auto" w:fill="auto"/>
          </w:tcPr>
          <w:p w14:paraId="68DC190B">
            <w:pPr>
              <w:spacing w:before="156" w:beforeLines="50" w:after="156" w:afterLines="50" w:line="360" w:lineRule="auto"/>
              <w:rPr>
                <w:rFonts w:ascii="宋体" w:hAnsi="宋体"/>
              </w:rPr>
            </w:pPr>
          </w:p>
        </w:tc>
        <w:tc>
          <w:tcPr>
            <w:tcW w:w="888" w:type="dxa"/>
            <w:shd w:val="clear" w:color="auto" w:fill="auto"/>
          </w:tcPr>
          <w:p w14:paraId="5BEE9D0B">
            <w:pPr>
              <w:spacing w:before="156" w:beforeLines="50" w:after="156" w:afterLines="50" w:line="360" w:lineRule="auto"/>
              <w:rPr>
                <w:rFonts w:ascii="宋体" w:hAnsi="宋体"/>
              </w:rPr>
            </w:pPr>
          </w:p>
        </w:tc>
        <w:tc>
          <w:tcPr>
            <w:tcW w:w="776" w:type="dxa"/>
            <w:shd w:val="clear" w:color="auto" w:fill="auto"/>
          </w:tcPr>
          <w:p w14:paraId="2BB8C710">
            <w:pPr>
              <w:spacing w:before="156" w:beforeLines="50" w:after="156" w:afterLines="50" w:line="360" w:lineRule="auto"/>
              <w:rPr>
                <w:rFonts w:ascii="宋体" w:hAnsi="宋体"/>
              </w:rPr>
            </w:pPr>
          </w:p>
        </w:tc>
        <w:tc>
          <w:tcPr>
            <w:tcW w:w="552" w:type="dxa"/>
            <w:shd w:val="clear" w:color="auto" w:fill="auto"/>
          </w:tcPr>
          <w:p w14:paraId="713C9E96">
            <w:pPr>
              <w:spacing w:before="156" w:beforeLines="50" w:after="156" w:afterLines="50" w:line="360" w:lineRule="auto"/>
              <w:rPr>
                <w:rFonts w:ascii="宋体" w:hAnsi="宋体"/>
              </w:rPr>
            </w:pPr>
          </w:p>
        </w:tc>
        <w:tc>
          <w:tcPr>
            <w:tcW w:w="890" w:type="dxa"/>
            <w:shd w:val="clear" w:color="auto" w:fill="auto"/>
          </w:tcPr>
          <w:p w14:paraId="718951D1">
            <w:pPr>
              <w:spacing w:before="156" w:beforeLines="50" w:after="156" w:afterLines="50" w:line="360" w:lineRule="auto"/>
              <w:rPr>
                <w:rFonts w:ascii="宋体" w:hAnsi="宋体"/>
              </w:rPr>
            </w:pPr>
          </w:p>
        </w:tc>
        <w:tc>
          <w:tcPr>
            <w:tcW w:w="997" w:type="dxa"/>
            <w:shd w:val="clear" w:color="auto" w:fill="auto"/>
          </w:tcPr>
          <w:p w14:paraId="068983B2">
            <w:pPr>
              <w:spacing w:before="156" w:beforeLines="50" w:after="156" w:afterLines="50" w:line="360" w:lineRule="auto"/>
              <w:rPr>
                <w:rFonts w:ascii="宋体" w:hAnsi="宋体"/>
              </w:rPr>
            </w:pPr>
          </w:p>
        </w:tc>
        <w:tc>
          <w:tcPr>
            <w:tcW w:w="951" w:type="dxa"/>
          </w:tcPr>
          <w:p w14:paraId="41C46E41">
            <w:pPr>
              <w:spacing w:before="156" w:beforeLines="50" w:after="156" w:afterLines="50" w:line="360" w:lineRule="auto"/>
              <w:rPr>
                <w:rFonts w:ascii="宋体" w:hAnsi="宋体"/>
              </w:rPr>
            </w:pPr>
          </w:p>
        </w:tc>
        <w:tc>
          <w:tcPr>
            <w:tcW w:w="2374" w:type="dxa"/>
            <w:shd w:val="clear" w:color="auto" w:fill="auto"/>
          </w:tcPr>
          <w:p w14:paraId="4156E62F">
            <w:pPr>
              <w:spacing w:before="156" w:beforeLines="50" w:after="156" w:afterLines="50" w:line="360" w:lineRule="auto"/>
              <w:rPr>
                <w:rFonts w:ascii="宋体" w:hAnsi="宋体"/>
              </w:rPr>
            </w:pPr>
          </w:p>
        </w:tc>
      </w:tr>
      <w:tr w14:paraId="3D111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shd w:val="clear" w:color="auto" w:fill="auto"/>
          </w:tcPr>
          <w:p w14:paraId="42FC6A7B">
            <w:pPr>
              <w:spacing w:before="156" w:beforeLines="50" w:after="156" w:afterLines="50" w:line="360" w:lineRule="auto"/>
              <w:jc w:val="center"/>
              <w:rPr>
                <w:rFonts w:ascii="宋体" w:hAnsi="宋体"/>
              </w:rPr>
            </w:pPr>
            <w:r>
              <w:rPr>
                <w:rFonts w:hint="eastAsia" w:ascii="宋体" w:hAnsi="宋体"/>
              </w:rPr>
              <w:t>7</w:t>
            </w:r>
          </w:p>
        </w:tc>
        <w:tc>
          <w:tcPr>
            <w:tcW w:w="1220" w:type="dxa"/>
            <w:shd w:val="clear" w:color="auto" w:fill="auto"/>
          </w:tcPr>
          <w:p w14:paraId="49311B54">
            <w:pPr>
              <w:spacing w:before="156" w:beforeLines="50" w:after="156" w:afterLines="50" w:line="360" w:lineRule="auto"/>
              <w:rPr>
                <w:rFonts w:ascii="宋体" w:hAnsi="宋体"/>
              </w:rPr>
            </w:pPr>
          </w:p>
        </w:tc>
        <w:tc>
          <w:tcPr>
            <w:tcW w:w="888" w:type="dxa"/>
            <w:shd w:val="clear" w:color="auto" w:fill="auto"/>
          </w:tcPr>
          <w:p w14:paraId="7D5B6CB7">
            <w:pPr>
              <w:spacing w:before="156" w:beforeLines="50" w:after="156" w:afterLines="50" w:line="360" w:lineRule="auto"/>
              <w:rPr>
                <w:rFonts w:ascii="宋体" w:hAnsi="宋体"/>
              </w:rPr>
            </w:pPr>
          </w:p>
        </w:tc>
        <w:tc>
          <w:tcPr>
            <w:tcW w:w="776" w:type="dxa"/>
            <w:shd w:val="clear" w:color="auto" w:fill="auto"/>
          </w:tcPr>
          <w:p w14:paraId="6ADA5DB3">
            <w:pPr>
              <w:spacing w:before="156" w:beforeLines="50" w:after="156" w:afterLines="50" w:line="360" w:lineRule="auto"/>
              <w:rPr>
                <w:rFonts w:ascii="宋体" w:hAnsi="宋体"/>
              </w:rPr>
            </w:pPr>
          </w:p>
        </w:tc>
        <w:tc>
          <w:tcPr>
            <w:tcW w:w="552" w:type="dxa"/>
            <w:shd w:val="clear" w:color="auto" w:fill="auto"/>
          </w:tcPr>
          <w:p w14:paraId="70FCF8B1">
            <w:pPr>
              <w:spacing w:before="156" w:beforeLines="50" w:after="156" w:afterLines="50" w:line="360" w:lineRule="auto"/>
              <w:rPr>
                <w:rFonts w:ascii="宋体" w:hAnsi="宋体"/>
              </w:rPr>
            </w:pPr>
          </w:p>
        </w:tc>
        <w:tc>
          <w:tcPr>
            <w:tcW w:w="890" w:type="dxa"/>
            <w:shd w:val="clear" w:color="auto" w:fill="auto"/>
          </w:tcPr>
          <w:p w14:paraId="11120756">
            <w:pPr>
              <w:spacing w:before="156" w:beforeLines="50" w:after="156" w:afterLines="50" w:line="360" w:lineRule="auto"/>
              <w:rPr>
                <w:rFonts w:ascii="宋体" w:hAnsi="宋体"/>
              </w:rPr>
            </w:pPr>
          </w:p>
        </w:tc>
        <w:tc>
          <w:tcPr>
            <w:tcW w:w="997" w:type="dxa"/>
            <w:shd w:val="clear" w:color="auto" w:fill="auto"/>
          </w:tcPr>
          <w:p w14:paraId="058900E3">
            <w:pPr>
              <w:spacing w:before="156" w:beforeLines="50" w:after="156" w:afterLines="50" w:line="360" w:lineRule="auto"/>
              <w:rPr>
                <w:rFonts w:ascii="宋体" w:hAnsi="宋体"/>
              </w:rPr>
            </w:pPr>
          </w:p>
        </w:tc>
        <w:tc>
          <w:tcPr>
            <w:tcW w:w="951" w:type="dxa"/>
          </w:tcPr>
          <w:p w14:paraId="5629061F">
            <w:pPr>
              <w:spacing w:before="156" w:beforeLines="50" w:after="156" w:afterLines="50" w:line="360" w:lineRule="auto"/>
              <w:rPr>
                <w:rFonts w:ascii="宋体" w:hAnsi="宋体"/>
              </w:rPr>
            </w:pPr>
          </w:p>
        </w:tc>
        <w:tc>
          <w:tcPr>
            <w:tcW w:w="2374" w:type="dxa"/>
            <w:shd w:val="clear" w:color="auto" w:fill="auto"/>
          </w:tcPr>
          <w:p w14:paraId="52D50E9D">
            <w:pPr>
              <w:spacing w:before="156" w:beforeLines="50" w:after="156" w:afterLines="50" w:line="360" w:lineRule="auto"/>
              <w:rPr>
                <w:rFonts w:ascii="宋体" w:hAnsi="宋体"/>
              </w:rPr>
            </w:pPr>
          </w:p>
        </w:tc>
      </w:tr>
      <w:tr w14:paraId="02964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shd w:val="clear" w:color="auto" w:fill="auto"/>
          </w:tcPr>
          <w:p w14:paraId="6EC4394C">
            <w:pPr>
              <w:spacing w:before="156" w:beforeLines="50" w:after="156" w:afterLines="50" w:line="360" w:lineRule="auto"/>
              <w:jc w:val="center"/>
              <w:rPr>
                <w:rFonts w:ascii="宋体" w:hAnsi="宋体"/>
              </w:rPr>
            </w:pPr>
            <w:r>
              <w:rPr>
                <w:rFonts w:hint="eastAsia" w:ascii="宋体" w:hAnsi="宋体"/>
              </w:rPr>
              <w:t>8</w:t>
            </w:r>
          </w:p>
        </w:tc>
        <w:tc>
          <w:tcPr>
            <w:tcW w:w="1220" w:type="dxa"/>
            <w:shd w:val="clear" w:color="auto" w:fill="auto"/>
          </w:tcPr>
          <w:p w14:paraId="54962CAC">
            <w:pPr>
              <w:spacing w:before="156" w:beforeLines="50" w:after="156" w:afterLines="50" w:line="360" w:lineRule="auto"/>
              <w:rPr>
                <w:rFonts w:ascii="宋体" w:hAnsi="宋体"/>
              </w:rPr>
            </w:pPr>
          </w:p>
        </w:tc>
        <w:tc>
          <w:tcPr>
            <w:tcW w:w="888" w:type="dxa"/>
            <w:shd w:val="clear" w:color="auto" w:fill="auto"/>
          </w:tcPr>
          <w:p w14:paraId="60345AA8">
            <w:pPr>
              <w:spacing w:before="156" w:beforeLines="50" w:after="156" w:afterLines="50" w:line="360" w:lineRule="auto"/>
              <w:rPr>
                <w:rFonts w:ascii="宋体" w:hAnsi="宋体"/>
              </w:rPr>
            </w:pPr>
          </w:p>
        </w:tc>
        <w:tc>
          <w:tcPr>
            <w:tcW w:w="776" w:type="dxa"/>
            <w:shd w:val="clear" w:color="auto" w:fill="auto"/>
          </w:tcPr>
          <w:p w14:paraId="5F48E34B">
            <w:pPr>
              <w:spacing w:before="156" w:beforeLines="50" w:after="156" w:afterLines="50" w:line="360" w:lineRule="auto"/>
              <w:rPr>
                <w:rFonts w:ascii="宋体" w:hAnsi="宋体"/>
              </w:rPr>
            </w:pPr>
          </w:p>
        </w:tc>
        <w:tc>
          <w:tcPr>
            <w:tcW w:w="552" w:type="dxa"/>
            <w:shd w:val="clear" w:color="auto" w:fill="auto"/>
          </w:tcPr>
          <w:p w14:paraId="73B3CFD6">
            <w:pPr>
              <w:spacing w:before="156" w:beforeLines="50" w:after="156" w:afterLines="50" w:line="360" w:lineRule="auto"/>
              <w:rPr>
                <w:rFonts w:ascii="宋体" w:hAnsi="宋体"/>
              </w:rPr>
            </w:pPr>
          </w:p>
        </w:tc>
        <w:tc>
          <w:tcPr>
            <w:tcW w:w="890" w:type="dxa"/>
            <w:shd w:val="clear" w:color="auto" w:fill="auto"/>
          </w:tcPr>
          <w:p w14:paraId="1D061E0A">
            <w:pPr>
              <w:spacing w:before="156" w:beforeLines="50" w:after="156" w:afterLines="50" w:line="360" w:lineRule="auto"/>
              <w:rPr>
                <w:rFonts w:ascii="宋体" w:hAnsi="宋体"/>
              </w:rPr>
            </w:pPr>
          </w:p>
        </w:tc>
        <w:tc>
          <w:tcPr>
            <w:tcW w:w="997" w:type="dxa"/>
            <w:shd w:val="clear" w:color="auto" w:fill="auto"/>
          </w:tcPr>
          <w:p w14:paraId="6ED919DA">
            <w:pPr>
              <w:spacing w:before="156" w:beforeLines="50" w:after="156" w:afterLines="50" w:line="360" w:lineRule="auto"/>
              <w:rPr>
                <w:rFonts w:ascii="宋体" w:hAnsi="宋体"/>
              </w:rPr>
            </w:pPr>
          </w:p>
        </w:tc>
        <w:tc>
          <w:tcPr>
            <w:tcW w:w="951" w:type="dxa"/>
          </w:tcPr>
          <w:p w14:paraId="5BA3C745">
            <w:pPr>
              <w:spacing w:before="156" w:beforeLines="50" w:after="156" w:afterLines="50" w:line="360" w:lineRule="auto"/>
              <w:rPr>
                <w:rFonts w:ascii="宋体" w:hAnsi="宋体"/>
              </w:rPr>
            </w:pPr>
          </w:p>
        </w:tc>
        <w:tc>
          <w:tcPr>
            <w:tcW w:w="2374" w:type="dxa"/>
            <w:shd w:val="clear" w:color="auto" w:fill="auto"/>
          </w:tcPr>
          <w:p w14:paraId="34CD8144">
            <w:pPr>
              <w:spacing w:before="156" w:beforeLines="50" w:after="156" w:afterLines="50" w:line="360" w:lineRule="auto"/>
              <w:rPr>
                <w:rFonts w:ascii="宋体" w:hAnsi="宋体"/>
              </w:rPr>
            </w:pPr>
          </w:p>
        </w:tc>
      </w:tr>
      <w:tr w14:paraId="5152A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shd w:val="clear" w:color="auto" w:fill="auto"/>
          </w:tcPr>
          <w:p w14:paraId="151C0AAF">
            <w:pPr>
              <w:spacing w:before="156" w:beforeLines="50" w:after="156" w:afterLines="50" w:line="360" w:lineRule="auto"/>
              <w:jc w:val="center"/>
              <w:rPr>
                <w:rFonts w:ascii="宋体" w:hAnsi="宋体"/>
              </w:rPr>
            </w:pPr>
            <w:r>
              <w:rPr>
                <w:rFonts w:hint="eastAsia" w:ascii="宋体" w:hAnsi="宋体"/>
              </w:rPr>
              <w:t>9</w:t>
            </w:r>
          </w:p>
        </w:tc>
        <w:tc>
          <w:tcPr>
            <w:tcW w:w="1220" w:type="dxa"/>
            <w:shd w:val="clear" w:color="auto" w:fill="auto"/>
          </w:tcPr>
          <w:p w14:paraId="0241513B">
            <w:pPr>
              <w:spacing w:before="156" w:beforeLines="50" w:after="156" w:afterLines="50" w:line="360" w:lineRule="auto"/>
              <w:rPr>
                <w:rFonts w:ascii="宋体" w:hAnsi="宋体"/>
              </w:rPr>
            </w:pPr>
          </w:p>
        </w:tc>
        <w:tc>
          <w:tcPr>
            <w:tcW w:w="888" w:type="dxa"/>
            <w:shd w:val="clear" w:color="auto" w:fill="auto"/>
          </w:tcPr>
          <w:p w14:paraId="73FB12EB">
            <w:pPr>
              <w:spacing w:before="156" w:beforeLines="50" w:after="156" w:afterLines="50" w:line="360" w:lineRule="auto"/>
              <w:rPr>
                <w:rFonts w:ascii="宋体" w:hAnsi="宋体"/>
              </w:rPr>
            </w:pPr>
          </w:p>
        </w:tc>
        <w:tc>
          <w:tcPr>
            <w:tcW w:w="776" w:type="dxa"/>
            <w:shd w:val="clear" w:color="auto" w:fill="auto"/>
          </w:tcPr>
          <w:p w14:paraId="359FF860">
            <w:pPr>
              <w:spacing w:before="156" w:beforeLines="50" w:after="156" w:afterLines="50" w:line="360" w:lineRule="auto"/>
              <w:rPr>
                <w:rFonts w:ascii="宋体" w:hAnsi="宋体"/>
              </w:rPr>
            </w:pPr>
          </w:p>
        </w:tc>
        <w:tc>
          <w:tcPr>
            <w:tcW w:w="552" w:type="dxa"/>
            <w:shd w:val="clear" w:color="auto" w:fill="auto"/>
          </w:tcPr>
          <w:p w14:paraId="13A12442">
            <w:pPr>
              <w:spacing w:before="156" w:beforeLines="50" w:after="156" w:afterLines="50" w:line="360" w:lineRule="auto"/>
              <w:rPr>
                <w:rFonts w:ascii="宋体" w:hAnsi="宋体"/>
              </w:rPr>
            </w:pPr>
          </w:p>
        </w:tc>
        <w:tc>
          <w:tcPr>
            <w:tcW w:w="890" w:type="dxa"/>
            <w:shd w:val="clear" w:color="auto" w:fill="auto"/>
          </w:tcPr>
          <w:p w14:paraId="468F924D">
            <w:pPr>
              <w:spacing w:before="156" w:beforeLines="50" w:after="156" w:afterLines="50" w:line="360" w:lineRule="auto"/>
              <w:rPr>
                <w:rFonts w:ascii="宋体" w:hAnsi="宋体"/>
              </w:rPr>
            </w:pPr>
          </w:p>
        </w:tc>
        <w:tc>
          <w:tcPr>
            <w:tcW w:w="997" w:type="dxa"/>
            <w:shd w:val="clear" w:color="auto" w:fill="auto"/>
          </w:tcPr>
          <w:p w14:paraId="6B3819BF">
            <w:pPr>
              <w:spacing w:before="156" w:beforeLines="50" w:after="156" w:afterLines="50" w:line="360" w:lineRule="auto"/>
              <w:rPr>
                <w:rFonts w:ascii="宋体" w:hAnsi="宋体"/>
              </w:rPr>
            </w:pPr>
          </w:p>
        </w:tc>
        <w:tc>
          <w:tcPr>
            <w:tcW w:w="951" w:type="dxa"/>
          </w:tcPr>
          <w:p w14:paraId="0157C4B6">
            <w:pPr>
              <w:spacing w:before="156" w:beforeLines="50" w:after="156" w:afterLines="50" w:line="360" w:lineRule="auto"/>
              <w:rPr>
                <w:rFonts w:ascii="宋体" w:hAnsi="宋体"/>
              </w:rPr>
            </w:pPr>
          </w:p>
        </w:tc>
        <w:tc>
          <w:tcPr>
            <w:tcW w:w="2374" w:type="dxa"/>
            <w:shd w:val="clear" w:color="auto" w:fill="auto"/>
          </w:tcPr>
          <w:p w14:paraId="36BE81E3">
            <w:pPr>
              <w:spacing w:before="156" w:beforeLines="50" w:after="156" w:afterLines="50" w:line="360" w:lineRule="auto"/>
              <w:rPr>
                <w:rFonts w:ascii="宋体" w:hAnsi="宋体"/>
              </w:rPr>
            </w:pPr>
          </w:p>
        </w:tc>
      </w:tr>
      <w:tr w14:paraId="2B407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shd w:val="clear" w:color="auto" w:fill="auto"/>
          </w:tcPr>
          <w:p w14:paraId="03A3251A">
            <w:pPr>
              <w:spacing w:before="156" w:beforeLines="50" w:after="156" w:afterLines="50" w:line="360" w:lineRule="auto"/>
              <w:jc w:val="center"/>
              <w:rPr>
                <w:rFonts w:ascii="宋体" w:hAnsi="宋体"/>
              </w:rPr>
            </w:pPr>
            <w:r>
              <w:rPr>
                <w:rFonts w:hint="eastAsia" w:ascii="宋体" w:hAnsi="宋体"/>
              </w:rPr>
              <w:t>10</w:t>
            </w:r>
          </w:p>
        </w:tc>
        <w:tc>
          <w:tcPr>
            <w:tcW w:w="1220" w:type="dxa"/>
            <w:shd w:val="clear" w:color="auto" w:fill="auto"/>
          </w:tcPr>
          <w:p w14:paraId="792D4D7F">
            <w:pPr>
              <w:spacing w:before="156" w:beforeLines="50" w:after="156" w:afterLines="50" w:line="360" w:lineRule="auto"/>
              <w:rPr>
                <w:rFonts w:ascii="宋体" w:hAnsi="宋体"/>
              </w:rPr>
            </w:pPr>
          </w:p>
        </w:tc>
        <w:tc>
          <w:tcPr>
            <w:tcW w:w="888" w:type="dxa"/>
            <w:shd w:val="clear" w:color="auto" w:fill="auto"/>
          </w:tcPr>
          <w:p w14:paraId="7F5E7D45">
            <w:pPr>
              <w:spacing w:before="156" w:beforeLines="50" w:after="156" w:afterLines="50" w:line="360" w:lineRule="auto"/>
              <w:rPr>
                <w:rFonts w:ascii="宋体" w:hAnsi="宋体"/>
              </w:rPr>
            </w:pPr>
          </w:p>
        </w:tc>
        <w:tc>
          <w:tcPr>
            <w:tcW w:w="776" w:type="dxa"/>
            <w:shd w:val="clear" w:color="auto" w:fill="auto"/>
          </w:tcPr>
          <w:p w14:paraId="0547EC2D">
            <w:pPr>
              <w:spacing w:before="156" w:beforeLines="50" w:after="156" w:afterLines="50" w:line="360" w:lineRule="auto"/>
              <w:rPr>
                <w:rFonts w:ascii="宋体" w:hAnsi="宋体"/>
              </w:rPr>
            </w:pPr>
          </w:p>
        </w:tc>
        <w:tc>
          <w:tcPr>
            <w:tcW w:w="552" w:type="dxa"/>
            <w:shd w:val="clear" w:color="auto" w:fill="auto"/>
          </w:tcPr>
          <w:p w14:paraId="45BC3348">
            <w:pPr>
              <w:spacing w:before="156" w:beforeLines="50" w:after="156" w:afterLines="50" w:line="360" w:lineRule="auto"/>
              <w:rPr>
                <w:rFonts w:ascii="宋体" w:hAnsi="宋体"/>
              </w:rPr>
            </w:pPr>
          </w:p>
        </w:tc>
        <w:tc>
          <w:tcPr>
            <w:tcW w:w="890" w:type="dxa"/>
            <w:shd w:val="clear" w:color="auto" w:fill="auto"/>
          </w:tcPr>
          <w:p w14:paraId="6572CB81">
            <w:pPr>
              <w:spacing w:before="156" w:beforeLines="50" w:after="156" w:afterLines="50" w:line="360" w:lineRule="auto"/>
              <w:rPr>
                <w:rFonts w:ascii="宋体" w:hAnsi="宋体"/>
              </w:rPr>
            </w:pPr>
          </w:p>
        </w:tc>
        <w:tc>
          <w:tcPr>
            <w:tcW w:w="997" w:type="dxa"/>
            <w:shd w:val="clear" w:color="auto" w:fill="auto"/>
          </w:tcPr>
          <w:p w14:paraId="79FF97FA">
            <w:pPr>
              <w:spacing w:before="156" w:beforeLines="50" w:after="156" w:afterLines="50" w:line="360" w:lineRule="auto"/>
              <w:rPr>
                <w:rFonts w:ascii="宋体" w:hAnsi="宋体"/>
              </w:rPr>
            </w:pPr>
          </w:p>
        </w:tc>
        <w:tc>
          <w:tcPr>
            <w:tcW w:w="951" w:type="dxa"/>
          </w:tcPr>
          <w:p w14:paraId="2893EFD3">
            <w:pPr>
              <w:spacing w:before="156" w:beforeLines="50" w:after="156" w:afterLines="50" w:line="360" w:lineRule="auto"/>
              <w:rPr>
                <w:rFonts w:ascii="宋体" w:hAnsi="宋体"/>
              </w:rPr>
            </w:pPr>
          </w:p>
        </w:tc>
        <w:tc>
          <w:tcPr>
            <w:tcW w:w="2374" w:type="dxa"/>
            <w:shd w:val="clear" w:color="auto" w:fill="auto"/>
          </w:tcPr>
          <w:p w14:paraId="539F3DAF">
            <w:pPr>
              <w:spacing w:before="156" w:beforeLines="50" w:after="156" w:afterLines="50" w:line="360" w:lineRule="auto"/>
              <w:rPr>
                <w:rFonts w:ascii="宋体" w:hAnsi="宋体"/>
              </w:rPr>
            </w:pPr>
          </w:p>
        </w:tc>
      </w:tr>
      <w:tr w14:paraId="2D308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shd w:val="clear" w:color="auto" w:fill="auto"/>
          </w:tcPr>
          <w:p w14:paraId="285A7CEC">
            <w:pPr>
              <w:spacing w:before="156" w:beforeLines="50" w:after="156" w:afterLines="50" w:line="360" w:lineRule="auto"/>
              <w:jc w:val="center"/>
              <w:rPr>
                <w:rFonts w:ascii="宋体" w:hAnsi="宋体"/>
              </w:rPr>
            </w:pPr>
            <w:r>
              <w:rPr>
                <w:rFonts w:hint="eastAsia" w:ascii="宋体" w:hAnsi="宋体"/>
              </w:rPr>
              <w:t>11</w:t>
            </w:r>
          </w:p>
        </w:tc>
        <w:tc>
          <w:tcPr>
            <w:tcW w:w="1220" w:type="dxa"/>
            <w:shd w:val="clear" w:color="auto" w:fill="auto"/>
          </w:tcPr>
          <w:p w14:paraId="43917079">
            <w:pPr>
              <w:spacing w:before="156" w:beforeLines="50" w:after="156" w:afterLines="50" w:line="360" w:lineRule="auto"/>
              <w:rPr>
                <w:rFonts w:ascii="宋体" w:hAnsi="宋体"/>
              </w:rPr>
            </w:pPr>
          </w:p>
        </w:tc>
        <w:tc>
          <w:tcPr>
            <w:tcW w:w="888" w:type="dxa"/>
            <w:shd w:val="clear" w:color="auto" w:fill="auto"/>
          </w:tcPr>
          <w:p w14:paraId="14A21D8E">
            <w:pPr>
              <w:spacing w:before="156" w:beforeLines="50" w:after="156" w:afterLines="50" w:line="360" w:lineRule="auto"/>
              <w:rPr>
                <w:rFonts w:ascii="宋体" w:hAnsi="宋体"/>
              </w:rPr>
            </w:pPr>
          </w:p>
        </w:tc>
        <w:tc>
          <w:tcPr>
            <w:tcW w:w="776" w:type="dxa"/>
            <w:shd w:val="clear" w:color="auto" w:fill="auto"/>
          </w:tcPr>
          <w:p w14:paraId="0C03C98A">
            <w:pPr>
              <w:spacing w:before="156" w:beforeLines="50" w:after="156" w:afterLines="50" w:line="360" w:lineRule="auto"/>
              <w:rPr>
                <w:rFonts w:ascii="宋体" w:hAnsi="宋体"/>
              </w:rPr>
            </w:pPr>
          </w:p>
        </w:tc>
        <w:tc>
          <w:tcPr>
            <w:tcW w:w="552" w:type="dxa"/>
            <w:shd w:val="clear" w:color="auto" w:fill="auto"/>
          </w:tcPr>
          <w:p w14:paraId="6071024F">
            <w:pPr>
              <w:spacing w:before="156" w:beforeLines="50" w:after="156" w:afterLines="50" w:line="360" w:lineRule="auto"/>
              <w:rPr>
                <w:rFonts w:ascii="宋体" w:hAnsi="宋体"/>
              </w:rPr>
            </w:pPr>
          </w:p>
        </w:tc>
        <w:tc>
          <w:tcPr>
            <w:tcW w:w="890" w:type="dxa"/>
            <w:shd w:val="clear" w:color="auto" w:fill="auto"/>
          </w:tcPr>
          <w:p w14:paraId="29B195DD">
            <w:pPr>
              <w:spacing w:before="156" w:beforeLines="50" w:after="156" w:afterLines="50" w:line="360" w:lineRule="auto"/>
              <w:rPr>
                <w:rFonts w:ascii="宋体" w:hAnsi="宋体"/>
              </w:rPr>
            </w:pPr>
          </w:p>
        </w:tc>
        <w:tc>
          <w:tcPr>
            <w:tcW w:w="997" w:type="dxa"/>
            <w:shd w:val="clear" w:color="auto" w:fill="auto"/>
          </w:tcPr>
          <w:p w14:paraId="4545CC37">
            <w:pPr>
              <w:spacing w:before="156" w:beforeLines="50" w:after="156" w:afterLines="50" w:line="360" w:lineRule="auto"/>
              <w:rPr>
                <w:rFonts w:ascii="宋体" w:hAnsi="宋体"/>
              </w:rPr>
            </w:pPr>
          </w:p>
        </w:tc>
        <w:tc>
          <w:tcPr>
            <w:tcW w:w="951" w:type="dxa"/>
          </w:tcPr>
          <w:p w14:paraId="4B79AC58">
            <w:pPr>
              <w:spacing w:before="156" w:beforeLines="50" w:after="156" w:afterLines="50" w:line="360" w:lineRule="auto"/>
              <w:rPr>
                <w:rFonts w:ascii="宋体" w:hAnsi="宋体"/>
              </w:rPr>
            </w:pPr>
          </w:p>
        </w:tc>
        <w:tc>
          <w:tcPr>
            <w:tcW w:w="2374" w:type="dxa"/>
            <w:shd w:val="clear" w:color="auto" w:fill="auto"/>
          </w:tcPr>
          <w:p w14:paraId="4248A28E">
            <w:pPr>
              <w:spacing w:before="156" w:beforeLines="50" w:after="156" w:afterLines="50" w:line="360" w:lineRule="auto"/>
              <w:rPr>
                <w:rFonts w:ascii="宋体" w:hAnsi="宋体"/>
              </w:rPr>
            </w:pPr>
          </w:p>
        </w:tc>
      </w:tr>
      <w:tr w14:paraId="1F097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shd w:val="clear" w:color="auto" w:fill="auto"/>
          </w:tcPr>
          <w:p w14:paraId="79231E75">
            <w:pPr>
              <w:spacing w:before="156" w:beforeLines="50" w:after="156" w:afterLines="50" w:line="360" w:lineRule="auto"/>
              <w:jc w:val="center"/>
              <w:rPr>
                <w:rFonts w:ascii="宋体" w:hAnsi="宋体"/>
              </w:rPr>
            </w:pPr>
            <w:r>
              <w:rPr>
                <w:rFonts w:hint="eastAsia" w:ascii="宋体" w:hAnsi="宋体"/>
              </w:rPr>
              <w:t>12</w:t>
            </w:r>
          </w:p>
        </w:tc>
        <w:tc>
          <w:tcPr>
            <w:tcW w:w="1220" w:type="dxa"/>
            <w:shd w:val="clear" w:color="auto" w:fill="auto"/>
          </w:tcPr>
          <w:p w14:paraId="7D3DCA6B">
            <w:pPr>
              <w:spacing w:before="156" w:beforeLines="50" w:after="156" w:afterLines="50" w:line="360" w:lineRule="auto"/>
              <w:rPr>
                <w:rFonts w:ascii="宋体" w:hAnsi="宋体"/>
              </w:rPr>
            </w:pPr>
          </w:p>
        </w:tc>
        <w:tc>
          <w:tcPr>
            <w:tcW w:w="888" w:type="dxa"/>
            <w:shd w:val="clear" w:color="auto" w:fill="auto"/>
          </w:tcPr>
          <w:p w14:paraId="79419EE5">
            <w:pPr>
              <w:spacing w:before="156" w:beforeLines="50" w:after="156" w:afterLines="50" w:line="360" w:lineRule="auto"/>
              <w:rPr>
                <w:rFonts w:ascii="宋体" w:hAnsi="宋体"/>
              </w:rPr>
            </w:pPr>
          </w:p>
        </w:tc>
        <w:tc>
          <w:tcPr>
            <w:tcW w:w="776" w:type="dxa"/>
            <w:shd w:val="clear" w:color="auto" w:fill="auto"/>
          </w:tcPr>
          <w:p w14:paraId="6A7228F6">
            <w:pPr>
              <w:spacing w:before="156" w:beforeLines="50" w:after="156" w:afterLines="50" w:line="360" w:lineRule="auto"/>
              <w:rPr>
                <w:rFonts w:ascii="宋体" w:hAnsi="宋体"/>
              </w:rPr>
            </w:pPr>
          </w:p>
        </w:tc>
        <w:tc>
          <w:tcPr>
            <w:tcW w:w="552" w:type="dxa"/>
            <w:shd w:val="clear" w:color="auto" w:fill="auto"/>
          </w:tcPr>
          <w:p w14:paraId="0C4AD5BD">
            <w:pPr>
              <w:spacing w:before="156" w:beforeLines="50" w:after="156" w:afterLines="50" w:line="360" w:lineRule="auto"/>
              <w:rPr>
                <w:rFonts w:ascii="宋体" w:hAnsi="宋体"/>
              </w:rPr>
            </w:pPr>
          </w:p>
        </w:tc>
        <w:tc>
          <w:tcPr>
            <w:tcW w:w="890" w:type="dxa"/>
            <w:shd w:val="clear" w:color="auto" w:fill="auto"/>
          </w:tcPr>
          <w:p w14:paraId="250F7E0A">
            <w:pPr>
              <w:spacing w:before="156" w:beforeLines="50" w:after="156" w:afterLines="50" w:line="360" w:lineRule="auto"/>
              <w:rPr>
                <w:rFonts w:ascii="宋体" w:hAnsi="宋体"/>
              </w:rPr>
            </w:pPr>
          </w:p>
        </w:tc>
        <w:tc>
          <w:tcPr>
            <w:tcW w:w="997" w:type="dxa"/>
            <w:shd w:val="clear" w:color="auto" w:fill="auto"/>
          </w:tcPr>
          <w:p w14:paraId="1680D054">
            <w:pPr>
              <w:spacing w:before="156" w:beforeLines="50" w:after="156" w:afterLines="50" w:line="360" w:lineRule="auto"/>
              <w:rPr>
                <w:rFonts w:ascii="宋体" w:hAnsi="宋体"/>
              </w:rPr>
            </w:pPr>
          </w:p>
        </w:tc>
        <w:tc>
          <w:tcPr>
            <w:tcW w:w="951" w:type="dxa"/>
          </w:tcPr>
          <w:p w14:paraId="46C0C55B">
            <w:pPr>
              <w:spacing w:before="156" w:beforeLines="50" w:after="156" w:afterLines="50" w:line="360" w:lineRule="auto"/>
              <w:rPr>
                <w:rFonts w:ascii="宋体" w:hAnsi="宋体"/>
              </w:rPr>
            </w:pPr>
          </w:p>
        </w:tc>
        <w:tc>
          <w:tcPr>
            <w:tcW w:w="2374" w:type="dxa"/>
            <w:shd w:val="clear" w:color="auto" w:fill="auto"/>
          </w:tcPr>
          <w:p w14:paraId="3DCDDC0C">
            <w:pPr>
              <w:spacing w:before="156" w:beforeLines="50" w:after="156" w:afterLines="50" w:line="360" w:lineRule="auto"/>
              <w:rPr>
                <w:rFonts w:ascii="宋体" w:hAnsi="宋体"/>
              </w:rPr>
            </w:pPr>
          </w:p>
        </w:tc>
      </w:tr>
      <w:tr w14:paraId="2CC03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shd w:val="clear" w:color="auto" w:fill="auto"/>
          </w:tcPr>
          <w:p w14:paraId="054271C2">
            <w:pPr>
              <w:spacing w:before="156" w:beforeLines="50" w:after="156" w:afterLines="50" w:line="360" w:lineRule="auto"/>
              <w:jc w:val="center"/>
              <w:rPr>
                <w:rFonts w:ascii="宋体" w:hAnsi="宋体"/>
              </w:rPr>
            </w:pPr>
            <w:r>
              <w:rPr>
                <w:rFonts w:hint="eastAsia" w:ascii="宋体" w:hAnsi="宋体"/>
              </w:rPr>
              <w:t>13</w:t>
            </w:r>
          </w:p>
        </w:tc>
        <w:tc>
          <w:tcPr>
            <w:tcW w:w="1220" w:type="dxa"/>
            <w:shd w:val="clear" w:color="auto" w:fill="auto"/>
          </w:tcPr>
          <w:p w14:paraId="19DA92C1">
            <w:pPr>
              <w:spacing w:before="156" w:beforeLines="50" w:after="156" w:afterLines="50" w:line="360" w:lineRule="auto"/>
              <w:rPr>
                <w:rFonts w:ascii="宋体" w:hAnsi="宋体"/>
              </w:rPr>
            </w:pPr>
          </w:p>
        </w:tc>
        <w:tc>
          <w:tcPr>
            <w:tcW w:w="888" w:type="dxa"/>
            <w:shd w:val="clear" w:color="auto" w:fill="auto"/>
          </w:tcPr>
          <w:p w14:paraId="09AC4A05">
            <w:pPr>
              <w:spacing w:before="156" w:beforeLines="50" w:after="156" w:afterLines="50" w:line="360" w:lineRule="auto"/>
              <w:rPr>
                <w:rFonts w:ascii="宋体" w:hAnsi="宋体"/>
              </w:rPr>
            </w:pPr>
          </w:p>
        </w:tc>
        <w:tc>
          <w:tcPr>
            <w:tcW w:w="776" w:type="dxa"/>
            <w:shd w:val="clear" w:color="auto" w:fill="auto"/>
          </w:tcPr>
          <w:p w14:paraId="5F4CDC97">
            <w:pPr>
              <w:spacing w:before="156" w:beforeLines="50" w:after="156" w:afterLines="50" w:line="360" w:lineRule="auto"/>
              <w:rPr>
                <w:rFonts w:ascii="宋体" w:hAnsi="宋体"/>
              </w:rPr>
            </w:pPr>
          </w:p>
        </w:tc>
        <w:tc>
          <w:tcPr>
            <w:tcW w:w="552" w:type="dxa"/>
            <w:shd w:val="clear" w:color="auto" w:fill="auto"/>
          </w:tcPr>
          <w:p w14:paraId="28EF33FE">
            <w:pPr>
              <w:spacing w:before="156" w:beforeLines="50" w:after="156" w:afterLines="50" w:line="360" w:lineRule="auto"/>
              <w:rPr>
                <w:rFonts w:ascii="宋体" w:hAnsi="宋体"/>
              </w:rPr>
            </w:pPr>
          </w:p>
        </w:tc>
        <w:tc>
          <w:tcPr>
            <w:tcW w:w="890" w:type="dxa"/>
            <w:shd w:val="clear" w:color="auto" w:fill="auto"/>
          </w:tcPr>
          <w:p w14:paraId="5A5002DB">
            <w:pPr>
              <w:spacing w:before="156" w:beforeLines="50" w:after="156" w:afterLines="50" w:line="360" w:lineRule="auto"/>
              <w:rPr>
                <w:rFonts w:ascii="宋体" w:hAnsi="宋体"/>
              </w:rPr>
            </w:pPr>
          </w:p>
        </w:tc>
        <w:tc>
          <w:tcPr>
            <w:tcW w:w="997" w:type="dxa"/>
            <w:shd w:val="clear" w:color="auto" w:fill="auto"/>
          </w:tcPr>
          <w:p w14:paraId="47CEAC68">
            <w:pPr>
              <w:spacing w:before="156" w:beforeLines="50" w:after="156" w:afterLines="50" w:line="360" w:lineRule="auto"/>
              <w:rPr>
                <w:rFonts w:ascii="宋体" w:hAnsi="宋体"/>
              </w:rPr>
            </w:pPr>
          </w:p>
        </w:tc>
        <w:tc>
          <w:tcPr>
            <w:tcW w:w="951" w:type="dxa"/>
          </w:tcPr>
          <w:p w14:paraId="60498721">
            <w:pPr>
              <w:spacing w:before="156" w:beforeLines="50" w:after="156" w:afterLines="50" w:line="360" w:lineRule="auto"/>
              <w:rPr>
                <w:rFonts w:ascii="宋体" w:hAnsi="宋体"/>
              </w:rPr>
            </w:pPr>
          </w:p>
        </w:tc>
        <w:tc>
          <w:tcPr>
            <w:tcW w:w="2374" w:type="dxa"/>
            <w:shd w:val="clear" w:color="auto" w:fill="auto"/>
          </w:tcPr>
          <w:p w14:paraId="7A920F66">
            <w:pPr>
              <w:spacing w:before="156" w:beforeLines="50" w:after="156" w:afterLines="50" w:line="360" w:lineRule="auto"/>
              <w:rPr>
                <w:rFonts w:ascii="宋体" w:hAnsi="宋体"/>
              </w:rPr>
            </w:pPr>
          </w:p>
        </w:tc>
      </w:tr>
      <w:tr w14:paraId="365AC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shd w:val="clear" w:color="auto" w:fill="auto"/>
          </w:tcPr>
          <w:p w14:paraId="76943175">
            <w:pPr>
              <w:spacing w:before="156" w:beforeLines="50" w:after="156" w:afterLines="50" w:line="360" w:lineRule="auto"/>
              <w:jc w:val="center"/>
              <w:rPr>
                <w:rFonts w:ascii="宋体" w:hAnsi="宋体"/>
              </w:rPr>
            </w:pPr>
            <w:r>
              <w:rPr>
                <w:rFonts w:hint="eastAsia" w:ascii="宋体" w:hAnsi="宋体"/>
              </w:rPr>
              <w:t>14</w:t>
            </w:r>
          </w:p>
        </w:tc>
        <w:tc>
          <w:tcPr>
            <w:tcW w:w="1220" w:type="dxa"/>
            <w:shd w:val="clear" w:color="auto" w:fill="auto"/>
          </w:tcPr>
          <w:p w14:paraId="20E52125">
            <w:pPr>
              <w:spacing w:before="156" w:beforeLines="50" w:after="156" w:afterLines="50" w:line="360" w:lineRule="auto"/>
              <w:rPr>
                <w:rFonts w:ascii="宋体" w:hAnsi="宋体"/>
              </w:rPr>
            </w:pPr>
          </w:p>
        </w:tc>
        <w:tc>
          <w:tcPr>
            <w:tcW w:w="888" w:type="dxa"/>
            <w:shd w:val="clear" w:color="auto" w:fill="auto"/>
          </w:tcPr>
          <w:p w14:paraId="00DA5AA4">
            <w:pPr>
              <w:spacing w:before="156" w:beforeLines="50" w:after="156" w:afterLines="50" w:line="360" w:lineRule="auto"/>
              <w:rPr>
                <w:rFonts w:ascii="宋体" w:hAnsi="宋体"/>
              </w:rPr>
            </w:pPr>
          </w:p>
        </w:tc>
        <w:tc>
          <w:tcPr>
            <w:tcW w:w="776" w:type="dxa"/>
            <w:shd w:val="clear" w:color="auto" w:fill="auto"/>
          </w:tcPr>
          <w:p w14:paraId="5EC94605">
            <w:pPr>
              <w:spacing w:before="156" w:beforeLines="50" w:after="156" w:afterLines="50" w:line="360" w:lineRule="auto"/>
              <w:rPr>
                <w:rFonts w:ascii="宋体" w:hAnsi="宋体"/>
              </w:rPr>
            </w:pPr>
          </w:p>
        </w:tc>
        <w:tc>
          <w:tcPr>
            <w:tcW w:w="552" w:type="dxa"/>
            <w:shd w:val="clear" w:color="auto" w:fill="auto"/>
          </w:tcPr>
          <w:p w14:paraId="3FA3D3CD">
            <w:pPr>
              <w:spacing w:before="156" w:beforeLines="50" w:after="156" w:afterLines="50" w:line="360" w:lineRule="auto"/>
              <w:rPr>
                <w:rFonts w:ascii="宋体" w:hAnsi="宋体"/>
              </w:rPr>
            </w:pPr>
          </w:p>
        </w:tc>
        <w:tc>
          <w:tcPr>
            <w:tcW w:w="890" w:type="dxa"/>
            <w:shd w:val="clear" w:color="auto" w:fill="auto"/>
          </w:tcPr>
          <w:p w14:paraId="1FD4FB88">
            <w:pPr>
              <w:spacing w:before="156" w:beforeLines="50" w:after="156" w:afterLines="50" w:line="360" w:lineRule="auto"/>
              <w:rPr>
                <w:rFonts w:ascii="宋体" w:hAnsi="宋体"/>
              </w:rPr>
            </w:pPr>
          </w:p>
        </w:tc>
        <w:tc>
          <w:tcPr>
            <w:tcW w:w="997" w:type="dxa"/>
            <w:shd w:val="clear" w:color="auto" w:fill="auto"/>
          </w:tcPr>
          <w:p w14:paraId="648E4F51">
            <w:pPr>
              <w:spacing w:before="156" w:beforeLines="50" w:after="156" w:afterLines="50" w:line="360" w:lineRule="auto"/>
              <w:rPr>
                <w:rFonts w:ascii="宋体" w:hAnsi="宋体"/>
              </w:rPr>
            </w:pPr>
          </w:p>
        </w:tc>
        <w:tc>
          <w:tcPr>
            <w:tcW w:w="951" w:type="dxa"/>
          </w:tcPr>
          <w:p w14:paraId="2D0E7DC7">
            <w:pPr>
              <w:spacing w:before="156" w:beforeLines="50" w:after="156" w:afterLines="50" w:line="360" w:lineRule="auto"/>
              <w:rPr>
                <w:rFonts w:ascii="宋体" w:hAnsi="宋体"/>
              </w:rPr>
            </w:pPr>
          </w:p>
        </w:tc>
        <w:tc>
          <w:tcPr>
            <w:tcW w:w="2374" w:type="dxa"/>
            <w:shd w:val="clear" w:color="auto" w:fill="auto"/>
          </w:tcPr>
          <w:p w14:paraId="5441BAFA">
            <w:pPr>
              <w:spacing w:before="156" w:beforeLines="50" w:after="156" w:afterLines="50" w:line="360" w:lineRule="auto"/>
              <w:rPr>
                <w:rFonts w:ascii="宋体" w:hAnsi="宋体"/>
              </w:rPr>
            </w:pPr>
          </w:p>
        </w:tc>
      </w:tr>
    </w:tbl>
    <w:p w14:paraId="01900460">
      <w:pPr>
        <w:spacing w:before="156" w:beforeLines="50" w:after="156" w:afterLines="50" w:line="360" w:lineRule="auto"/>
        <w:rPr>
          <w:rFonts w:ascii="宋体" w:hAnsi="宋体"/>
          <w:b/>
        </w:rPr>
      </w:pPr>
      <w:r>
        <w:rPr>
          <w:rFonts w:ascii="宋体" w:hAnsi="宋体"/>
          <w:b/>
        </w:rPr>
        <w:t>说明</w:t>
      </w:r>
      <w:r>
        <w:rPr>
          <w:rFonts w:hint="eastAsia" w:ascii="宋体" w:hAnsi="宋体"/>
          <w:b/>
        </w:rPr>
        <w:t>：</w:t>
      </w:r>
      <w:r>
        <w:rPr>
          <w:rFonts w:ascii="宋体" w:hAnsi="宋体"/>
          <w:b/>
        </w:rPr>
        <w:t>后附所有人员简历表</w:t>
      </w:r>
      <w:r>
        <w:rPr>
          <w:rFonts w:hint="eastAsia" w:ascii="宋体" w:hAnsi="宋体"/>
          <w:b/>
        </w:rPr>
        <w:t>（格式见附件）</w:t>
      </w:r>
    </w:p>
    <w:p w14:paraId="7B38CAD4">
      <w:pPr>
        <w:spacing w:before="156" w:beforeLines="50" w:after="156" w:afterLines="50" w:line="360" w:lineRule="auto"/>
        <w:rPr>
          <w:rFonts w:ascii="宋体" w:hAnsi="宋体"/>
          <w:b/>
        </w:rPr>
      </w:pPr>
    </w:p>
    <w:p w14:paraId="3F460B30">
      <w:pPr>
        <w:spacing w:before="156" w:beforeLines="50" w:after="156" w:afterLines="50" w:line="500" w:lineRule="exact"/>
        <w:rPr>
          <w:rFonts w:ascii="宋体" w:hAnsi="宋体"/>
          <w:b/>
          <w:bCs/>
          <w:sz w:val="24"/>
        </w:rPr>
      </w:pPr>
      <w:r>
        <w:rPr>
          <w:rFonts w:hint="eastAsia" w:ascii="宋体" w:hAnsi="宋体"/>
          <w:b/>
          <w:bCs/>
          <w:sz w:val="24"/>
        </w:rPr>
        <w:t>附件：</w:t>
      </w:r>
      <w:r>
        <w:rPr>
          <w:rFonts w:ascii="宋体" w:hAnsi="宋体"/>
          <w:b/>
          <w:bCs/>
          <w:sz w:val="24"/>
        </w:rPr>
        <w:t xml:space="preserve">                           人员</w:t>
      </w:r>
      <w:r>
        <w:rPr>
          <w:rFonts w:hint="eastAsia" w:ascii="宋体" w:hAnsi="宋体"/>
          <w:b/>
          <w:bCs/>
          <w:sz w:val="24"/>
        </w:rPr>
        <w:t>简历表</w:t>
      </w:r>
    </w:p>
    <w:tbl>
      <w:tblPr>
        <w:tblStyle w:val="12"/>
        <w:tblW w:w="96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690"/>
        <w:gridCol w:w="1597"/>
        <w:gridCol w:w="1276"/>
        <w:gridCol w:w="171"/>
        <w:gridCol w:w="1746"/>
        <w:gridCol w:w="1436"/>
        <w:gridCol w:w="420"/>
        <w:gridCol w:w="1439"/>
      </w:tblGrid>
      <w:tr w14:paraId="0360C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858" w:type="dxa"/>
            <w:vAlign w:val="center"/>
          </w:tcPr>
          <w:p w14:paraId="31D549B3">
            <w:pPr>
              <w:spacing w:before="156" w:beforeLines="50" w:after="156" w:afterLines="50" w:line="360" w:lineRule="auto"/>
              <w:rPr>
                <w:rFonts w:ascii="宋体" w:hAnsi="宋体"/>
                <w:bCs/>
              </w:rPr>
            </w:pPr>
            <w:r>
              <w:rPr>
                <w:rFonts w:hint="eastAsia" w:ascii="宋体" w:hAnsi="宋体"/>
                <w:bCs/>
              </w:rPr>
              <w:t>姓名</w:t>
            </w:r>
          </w:p>
        </w:tc>
        <w:tc>
          <w:tcPr>
            <w:tcW w:w="2287" w:type="dxa"/>
            <w:gridSpan w:val="2"/>
            <w:vAlign w:val="center"/>
          </w:tcPr>
          <w:p w14:paraId="7396F12D">
            <w:pPr>
              <w:spacing w:before="156" w:beforeLines="50" w:after="156" w:afterLines="50" w:line="360" w:lineRule="auto"/>
              <w:rPr>
                <w:rFonts w:ascii="宋体" w:hAnsi="宋体"/>
                <w:bCs/>
              </w:rPr>
            </w:pPr>
          </w:p>
        </w:tc>
        <w:tc>
          <w:tcPr>
            <w:tcW w:w="1276" w:type="dxa"/>
            <w:vAlign w:val="center"/>
          </w:tcPr>
          <w:p w14:paraId="28879192">
            <w:pPr>
              <w:spacing w:before="156" w:beforeLines="50" w:after="156" w:afterLines="50" w:line="360" w:lineRule="auto"/>
              <w:rPr>
                <w:rFonts w:ascii="宋体" w:hAnsi="宋体"/>
                <w:bCs/>
              </w:rPr>
            </w:pPr>
            <w:r>
              <w:rPr>
                <w:rFonts w:hint="eastAsia" w:ascii="宋体" w:hAnsi="宋体"/>
                <w:bCs/>
              </w:rPr>
              <w:t>性别</w:t>
            </w:r>
          </w:p>
        </w:tc>
        <w:tc>
          <w:tcPr>
            <w:tcW w:w="1917" w:type="dxa"/>
            <w:gridSpan w:val="2"/>
            <w:vAlign w:val="center"/>
          </w:tcPr>
          <w:p w14:paraId="09A43FA3">
            <w:pPr>
              <w:spacing w:before="156" w:beforeLines="50" w:after="156" w:afterLines="50" w:line="360" w:lineRule="auto"/>
              <w:rPr>
                <w:rFonts w:ascii="宋体" w:hAnsi="宋体"/>
                <w:bCs/>
              </w:rPr>
            </w:pPr>
          </w:p>
        </w:tc>
        <w:tc>
          <w:tcPr>
            <w:tcW w:w="1436" w:type="dxa"/>
            <w:vAlign w:val="center"/>
          </w:tcPr>
          <w:p w14:paraId="2035D1CC">
            <w:pPr>
              <w:spacing w:before="156" w:beforeLines="50" w:after="156" w:afterLines="50" w:line="360" w:lineRule="auto"/>
              <w:rPr>
                <w:rFonts w:ascii="宋体" w:hAnsi="宋体"/>
                <w:bCs/>
              </w:rPr>
            </w:pPr>
            <w:r>
              <w:rPr>
                <w:rFonts w:hint="eastAsia" w:ascii="宋体" w:hAnsi="宋体"/>
                <w:bCs/>
              </w:rPr>
              <w:t>年龄</w:t>
            </w:r>
          </w:p>
        </w:tc>
        <w:tc>
          <w:tcPr>
            <w:tcW w:w="1859" w:type="dxa"/>
            <w:gridSpan w:val="2"/>
            <w:vAlign w:val="center"/>
          </w:tcPr>
          <w:p w14:paraId="2A99450B">
            <w:pPr>
              <w:spacing w:before="156" w:beforeLines="50" w:after="156" w:afterLines="50" w:line="360" w:lineRule="auto"/>
              <w:rPr>
                <w:rFonts w:ascii="宋体" w:hAnsi="宋体"/>
                <w:bCs/>
              </w:rPr>
            </w:pPr>
          </w:p>
        </w:tc>
      </w:tr>
      <w:tr w14:paraId="76680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858" w:type="dxa"/>
            <w:vAlign w:val="center"/>
          </w:tcPr>
          <w:p w14:paraId="36EF7CDE">
            <w:pPr>
              <w:spacing w:before="156" w:beforeLines="50" w:after="156" w:afterLines="50" w:line="360" w:lineRule="auto"/>
              <w:rPr>
                <w:rFonts w:ascii="宋体" w:hAnsi="宋体"/>
                <w:bCs/>
              </w:rPr>
            </w:pPr>
            <w:r>
              <w:rPr>
                <w:rFonts w:hint="eastAsia" w:ascii="宋体" w:hAnsi="宋体"/>
                <w:bCs/>
              </w:rPr>
              <w:t>职务</w:t>
            </w:r>
          </w:p>
        </w:tc>
        <w:tc>
          <w:tcPr>
            <w:tcW w:w="2287" w:type="dxa"/>
            <w:gridSpan w:val="2"/>
            <w:vAlign w:val="center"/>
          </w:tcPr>
          <w:p w14:paraId="1D2DEC06">
            <w:pPr>
              <w:spacing w:before="156" w:beforeLines="50" w:after="156" w:afterLines="50" w:line="360" w:lineRule="auto"/>
              <w:rPr>
                <w:rFonts w:ascii="宋体" w:hAnsi="宋体"/>
                <w:bCs/>
              </w:rPr>
            </w:pPr>
          </w:p>
        </w:tc>
        <w:tc>
          <w:tcPr>
            <w:tcW w:w="1276" w:type="dxa"/>
            <w:vAlign w:val="center"/>
          </w:tcPr>
          <w:p w14:paraId="5897966B">
            <w:pPr>
              <w:spacing w:before="156" w:beforeLines="50" w:after="156" w:afterLines="50" w:line="360" w:lineRule="auto"/>
              <w:rPr>
                <w:rFonts w:ascii="宋体" w:hAnsi="宋体"/>
                <w:bCs/>
              </w:rPr>
            </w:pPr>
            <w:r>
              <w:rPr>
                <w:rFonts w:hint="eastAsia" w:ascii="宋体" w:hAnsi="宋体"/>
                <w:bCs/>
              </w:rPr>
              <w:t>职称</w:t>
            </w:r>
          </w:p>
        </w:tc>
        <w:tc>
          <w:tcPr>
            <w:tcW w:w="1917" w:type="dxa"/>
            <w:gridSpan w:val="2"/>
            <w:vAlign w:val="center"/>
          </w:tcPr>
          <w:p w14:paraId="530B235B">
            <w:pPr>
              <w:spacing w:before="156" w:beforeLines="50" w:after="156" w:afterLines="50" w:line="360" w:lineRule="auto"/>
              <w:rPr>
                <w:rFonts w:ascii="宋体" w:hAnsi="宋体"/>
                <w:bCs/>
              </w:rPr>
            </w:pPr>
          </w:p>
        </w:tc>
        <w:tc>
          <w:tcPr>
            <w:tcW w:w="1436" w:type="dxa"/>
            <w:vAlign w:val="center"/>
          </w:tcPr>
          <w:p w14:paraId="6643F32E">
            <w:pPr>
              <w:spacing w:before="156" w:beforeLines="50" w:after="156" w:afterLines="50" w:line="360" w:lineRule="auto"/>
              <w:rPr>
                <w:rFonts w:ascii="宋体" w:hAnsi="宋体"/>
                <w:bCs/>
              </w:rPr>
            </w:pPr>
            <w:r>
              <w:rPr>
                <w:rFonts w:hint="eastAsia" w:ascii="宋体" w:hAnsi="宋体"/>
                <w:bCs/>
              </w:rPr>
              <w:t>学历</w:t>
            </w:r>
          </w:p>
        </w:tc>
        <w:tc>
          <w:tcPr>
            <w:tcW w:w="1859" w:type="dxa"/>
            <w:gridSpan w:val="2"/>
            <w:vAlign w:val="center"/>
          </w:tcPr>
          <w:p w14:paraId="3499FCC0">
            <w:pPr>
              <w:spacing w:before="156" w:beforeLines="50" w:after="156" w:afterLines="50" w:line="360" w:lineRule="auto"/>
              <w:rPr>
                <w:rFonts w:ascii="宋体" w:hAnsi="宋体"/>
                <w:bCs/>
              </w:rPr>
            </w:pPr>
          </w:p>
        </w:tc>
      </w:tr>
      <w:tr w14:paraId="41FE2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145" w:type="dxa"/>
            <w:gridSpan w:val="3"/>
            <w:vAlign w:val="center"/>
          </w:tcPr>
          <w:p w14:paraId="1161AD39">
            <w:pPr>
              <w:spacing w:before="156" w:beforeLines="50" w:after="156" w:afterLines="50" w:line="360" w:lineRule="auto"/>
              <w:rPr>
                <w:rFonts w:ascii="宋体" w:hAnsi="宋体"/>
                <w:bCs/>
              </w:rPr>
            </w:pPr>
            <w:r>
              <w:rPr>
                <w:rFonts w:hint="eastAsia" w:ascii="宋体" w:hAnsi="宋体"/>
                <w:bCs/>
              </w:rPr>
              <w:t>参加工作时间</w:t>
            </w:r>
          </w:p>
        </w:tc>
        <w:tc>
          <w:tcPr>
            <w:tcW w:w="1276" w:type="dxa"/>
            <w:vAlign w:val="center"/>
          </w:tcPr>
          <w:p w14:paraId="22CFF0F3">
            <w:pPr>
              <w:spacing w:before="156" w:beforeLines="50" w:after="156" w:afterLines="50" w:line="360" w:lineRule="auto"/>
              <w:rPr>
                <w:rFonts w:ascii="宋体" w:hAnsi="宋体"/>
                <w:bCs/>
              </w:rPr>
            </w:pPr>
          </w:p>
        </w:tc>
        <w:tc>
          <w:tcPr>
            <w:tcW w:w="3353" w:type="dxa"/>
            <w:gridSpan w:val="3"/>
            <w:vAlign w:val="center"/>
          </w:tcPr>
          <w:p w14:paraId="50CCE423">
            <w:pPr>
              <w:spacing w:before="156" w:beforeLines="50" w:after="156" w:afterLines="50" w:line="360" w:lineRule="auto"/>
              <w:rPr>
                <w:rFonts w:ascii="宋体" w:hAnsi="宋体"/>
                <w:bCs/>
              </w:rPr>
            </w:pPr>
            <w:r>
              <w:rPr>
                <w:rFonts w:hint="eastAsia" w:ascii="宋体" w:hAnsi="宋体"/>
                <w:bCs/>
              </w:rPr>
              <w:t>从事专利代理年限</w:t>
            </w:r>
          </w:p>
        </w:tc>
        <w:tc>
          <w:tcPr>
            <w:tcW w:w="1859" w:type="dxa"/>
            <w:gridSpan w:val="2"/>
            <w:vAlign w:val="center"/>
          </w:tcPr>
          <w:p w14:paraId="684F04FF">
            <w:pPr>
              <w:spacing w:before="156" w:beforeLines="50" w:after="156" w:afterLines="50" w:line="360" w:lineRule="auto"/>
              <w:rPr>
                <w:rFonts w:ascii="宋体" w:hAnsi="宋体"/>
                <w:bCs/>
              </w:rPr>
            </w:pPr>
          </w:p>
        </w:tc>
      </w:tr>
      <w:tr w14:paraId="65261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trPr>
        <w:tc>
          <w:tcPr>
            <w:tcW w:w="3145" w:type="dxa"/>
            <w:gridSpan w:val="3"/>
            <w:vAlign w:val="center"/>
          </w:tcPr>
          <w:p w14:paraId="71039CBA">
            <w:pPr>
              <w:spacing w:before="156" w:beforeLines="50" w:after="156" w:afterLines="50" w:line="360" w:lineRule="auto"/>
              <w:rPr>
                <w:rFonts w:ascii="宋体" w:hAnsi="宋体"/>
                <w:bCs/>
              </w:rPr>
            </w:pPr>
            <w:r>
              <w:rPr>
                <w:rFonts w:hint="eastAsia" w:ascii="宋体" w:hAnsi="宋体"/>
                <w:bCs/>
              </w:rPr>
              <w:t>专利代理人资格证书编号</w:t>
            </w:r>
          </w:p>
          <w:p w14:paraId="2CD9FA5F">
            <w:pPr>
              <w:spacing w:before="156" w:beforeLines="50" w:after="156" w:afterLines="50" w:line="360" w:lineRule="auto"/>
              <w:rPr>
                <w:rFonts w:ascii="宋体" w:hAnsi="宋体"/>
                <w:bCs/>
              </w:rPr>
            </w:pPr>
            <w:r>
              <w:rPr>
                <w:rFonts w:hint="eastAsia" w:ascii="宋体" w:hAnsi="宋体"/>
                <w:bCs/>
              </w:rPr>
              <w:t>及级别</w:t>
            </w:r>
          </w:p>
        </w:tc>
        <w:tc>
          <w:tcPr>
            <w:tcW w:w="6488" w:type="dxa"/>
            <w:gridSpan w:val="6"/>
            <w:vAlign w:val="center"/>
          </w:tcPr>
          <w:p w14:paraId="21D02EFB">
            <w:pPr>
              <w:spacing w:before="156" w:beforeLines="50" w:after="156" w:afterLines="50" w:line="360" w:lineRule="auto"/>
              <w:rPr>
                <w:rFonts w:ascii="宋体" w:hAnsi="宋体"/>
                <w:bCs/>
              </w:rPr>
            </w:pPr>
          </w:p>
        </w:tc>
      </w:tr>
      <w:tr w14:paraId="23CEA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9633" w:type="dxa"/>
            <w:gridSpan w:val="9"/>
            <w:vAlign w:val="center"/>
          </w:tcPr>
          <w:p w14:paraId="038D9D1E">
            <w:pPr>
              <w:spacing w:before="156" w:beforeLines="50" w:after="156" w:afterLines="50" w:line="360" w:lineRule="auto"/>
              <w:rPr>
                <w:rFonts w:ascii="宋体" w:hAnsi="宋体"/>
                <w:bCs/>
              </w:rPr>
            </w:pPr>
            <w:r>
              <w:rPr>
                <w:rFonts w:hint="eastAsia" w:ascii="宋体" w:hAnsi="宋体"/>
                <w:bCs/>
              </w:rPr>
              <w:t>正在进行和已完项目情况</w:t>
            </w:r>
          </w:p>
        </w:tc>
      </w:tr>
      <w:tr w14:paraId="14751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4" w:hRule="atLeast"/>
        </w:trPr>
        <w:tc>
          <w:tcPr>
            <w:tcW w:w="1548" w:type="dxa"/>
            <w:gridSpan w:val="2"/>
            <w:vAlign w:val="center"/>
          </w:tcPr>
          <w:p w14:paraId="52B3BBC1">
            <w:pPr>
              <w:spacing w:before="156" w:beforeLines="50" w:after="156" w:afterLines="50" w:line="360" w:lineRule="auto"/>
              <w:jc w:val="center"/>
              <w:rPr>
                <w:rFonts w:ascii="宋体" w:hAnsi="宋体"/>
                <w:bCs/>
              </w:rPr>
            </w:pPr>
            <w:r>
              <w:rPr>
                <w:rFonts w:hint="eastAsia" w:ascii="宋体" w:hAnsi="宋体"/>
                <w:bCs/>
              </w:rPr>
              <w:t>委托单位</w:t>
            </w:r>
          </w:p>
        </w:tc>
        <w:tc>
          <w:tcPr>
            <w:tcW w:w="1597" w:type="dxa"/>
            <w:vAlign w:val="center"/>
          </w:tcPr>
          <w:p w14:paraId="42224CC7">
            <w:pPr>
              <w:spacing w:before="156" w:beforeLines="50" w:after="156" w:afterLines="50" w:line="360" w:lineRule="auto"/>
              <w:jc w:val="center"/>
              <w:rPr>
                <w:rFonts w:ascii="宋体" w:hAnsi="宋体"/>
                <w:bCs/>
              </w:rPr>
            </w:pPr>
            <w:r>
              <w:rPr>
                <w:rFonts w:hint="eastAsia" w:ascii="宋体" w:hAnsi="宋体"/>
                <w:bCs/>
              </w:rPr>
              <w:t>项目名称</w:t>
            </w:r>
          </w:p>
        </w:tc>
        <w:tc>
          <w:tcPr>
            <w:tcW w:w="1447" w:type="dxa"/>
            <w:gridSpan w:val="2"/>
            <w:vAlign w:val="center"/>
          </w:tcPr>
          <w:p w14:paraId="5A2B26D9">
            <w:pPr>
              <w:spacing w:before="156" w:beforeLines="50" w:after="156" w:afterLines="50" w:line="360" w:lineRule="auto"/>
              <w:jc w:val="center"/>
              <w:rPr>
                <w:rFonts w:ascii="宋体" w:hAnsi="宋体"/>
                <w:bCs/>
              </w:rPr>
            </w:pPr>
            <w:r>
              <w:rPr>
                <w:rFonts w:hint="eastAsia" w:ascii="宋体" w:hAnsi="宋体"/>
                <w:bCs/>
              </w:rPr>
              <w:t>实施内容</w:t>
            </w:r>
          </w:p>
        </w:tc>
        <w:tc>
          <w:tcPr>
            <w:tcW w:w="1746" w:type="dxa"/>
            <w:vAlign w:val="center"/>
          </w:tcPr>
          <w:p w14:paraId="0CB345B6">
            <w:pPr>
              <w:spacing w:before="156" w:beforeLines="50" w:after="156" w:afterLines="50" w:line="360" w:lineRule="auto"/>
              <w:jc w:val="center"/>
              <w:rPr>
                <w:rFonts w:ascii="宋体" w:hAnsi="宋体"/>
                <w:bCs/>
              </w:rPr>
            </w:pPr>
            <w:r>
              <w:rPr>
                <w:rFonts w:hint="eastAsia" w:ascii="宋体" w:hAnsi="宋体"/>
                <w:bCs/>
              </w:rPr>
              <w:t>实施起止时间</w:t>
            </w:r>
          </w:p>
        </w:tc>
        <w:tc>
          <w:tcPr>
            <w:tcW w:w="1856" w:type="dxa"/>
            <w:gridSpan w:val="2"/>
            <w:vAlign w:val="center"/>
          </w:tcPr>
          <w:p w14:paraId="3A459E35">
            <w:pPr>
              <w:spacing w:before="156" w:beforeLines="50" w:after="156" w:afterLines="50" w:line="360" w:lineRule="auto"/>
              <w:jc w:val="center"/>
              <w:rPr>
                <w:rFonts w:ascii="宋体" w:hAnsi="宋体"/>
                <w:bCs/>
              </w:rPr>
            </w:pPr>
            <w:r>
              <w:rPr>
                <w:rFonts w:hint="eastAsia" w:ascii="宋体" w:hAnsi="宋体"/>
                <w:bCs/>
              </w:rPr>
              <w:t>正在进行或已完</w:t>
            </w:r>
          </w:p>
        </w:tc>
        <w:tc>
          <w:tcPr>
            <w:tcW w:w="1439" w:type="dxa"/>
            <w:vAlign w:val="center"/>
          </w:tcPr>
          <w:p w14:paraId="7F438D51">
            <w:pPr>
              <w:spacing w:before="156" w:beforeLines="50" w:after="156" w:afterLines="50" w:line="360" w:lineRule="auto"/>
              <w:jc w:val="center"/>
              <w:rPr>
                <w:rFonts w:ascii="宋体" w:hAnsi="宋体"/>
                <w:bCs/>
              </w:rPr>
            </w:pPr>
            <w:r>
              <w:rPr>
                <w:rFonts w:hint="eastAsia" w:ascii="宋体" w:hAnsi="宋体"/>
                <w:bCs/>
              </w:rPr>
              <w:t>备注</w:t>
            </w:r>
          </w:p>
        </w:tc>
      </w:tr>
      <w:tr w14:paraId="01995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trPr>
        <w:tc>
          <w:tcPr>
            <w:tcW w:w="1548" w:type="dxa"/>
            <w:gridSpan w:val="2"/>
          </w:tcPr>
          <w:p w14:paraId="03301D65">
            <w:pPr>
              <w:spacing w:before="156" w:beforeLines="50" w:after="156" w:afterLines="50" w:line="360" w:lineRule="auto"/>
              <w:rPr>
                <w:rFonts w:ascii="宋体" w:hAnsi="宋体"/>
                <w:bCs/>
              </w:rPr>
            </w:pPr>
          </w:p>
        </w:tc>
        <w:tc>
          <w:tcPr>
            <w:tcW w:w="1597" w:type="dxa"/>
          </w:tcPr>
          <w:p w14:paraId="7AA03C2A">
            <w:pPr>
              <w:spacing w:before="156" w:beforeLines="50" w:after="156" w:afterLines="50" w:line="360" w:lineRule="auto"/>
              <w:rPr>
                <w:rFonts w:ascii="宋体" w:hAnsi="宋体"/>
                <w:bCs/>
              </w:rPr>
            </w:pPr>
          </w:p>
        </w:tc>
        <w:tc>
          <w:tcPr>
            <w:tcW w:w="1447" w:type="dxa"/>
            <w:gridSpan w:val="2"/>
          </w:tcPr>
          <w:p w14:paraId="08FBB1E2">
            <w:pPr>
              <w:spacing w:before="156" w:beforeLines="50" w:after="156" w:afterLines="50" w:line="360" w:lineRule="auto"/>
              <w:rPr>
                <w:rFonts w:ascii="宋体" w:hAnsi="宋体"/>
                <w:bCs/>
              </w:rPr>
            </w:pPr>
          </w:p>
        </w:tc>
        <w:tc>
          <w:tcPr>
            <w:tcW w:w="1746" w:type="dxa"/>
          </w:tcPr>
          <w:p w14:paraId="186DED7F">
            <w:pPr>
              <w:spacing w:before="156" w:beforeLines="50" w:after="156" w:afterLines="50" w:line="360" w:lineRule="auto"/>
              <w:rPr>
                <w:rFonts w:ascii="宋体" w:hAnsi="宋体"/>
                <w:bCs/>
              </w:rPr>
            </w:pPr>
          </w:p>
        </w:tc>
        <w:tc>
          <w:tcPr>
            <w:tcW w:w="1856" w:type="dxa"/>
            <w:gridSpan w:val="2"/>
          </w:tcPr>
          <w:p w14:paraId="39164FFE">
            <w:pPr>
              <w:spacing w:before="156" w:beforeLines="50" w:after="156" w:afterLines="50" w:line="360" w:lineRule="auto"/>
              <w:rPr>
                <w:rFonts w:ascii="宋体" w:hAnsi="宋体"/>
                <w:bCs/>
              </w:rPr>
            </w:pPr>
          </w:p>
        </w:tc>
        <w:tc>
          <w:tcPr>
            <w:tcW w:w="1439" w:type="dxa"/>
          </w:tcPr>
          <w:p w14:paraId="51A49D68">
            <w:pPr>
              <w:spacing w:before="156" w:beforeLines="50" w:after="156" w:afterLines="50" w:line="360" w:lineRule="auto"/>
              <w:rPr>
                <w:rFonts w:ascii="宋体" w:hAnsi="宋体"/>
                <w:bCs/>
              </w:rPr>
            </w:pPr>
          </w:p>
        </w:tc>
      </w:tr>
      <w:tr w14:paraId="54603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trPr>
        <w:tc>
          <w:tcPr>
            <w:tcW w:w="1548" w:type="dxa"/>
            <w:gridSpan w:val="2"/>
          </w:tcPr>
          <w:p w14:paraId="26BC407B">
            <w:pPr>
              <w:spacing w:before="156" w:beforeLines="50" w:after="156" w:afterLines="50" w:line="360" w:lineRule="auto"/>
              <w:rPr>
                <w:rFonts w:ascii="宋体" w:hAnsi="宋体"/>
                <w:bCs/>
              </w:rPr>
            </w:pPr>
          </w:p>
        </w:tc>
        <w:tc>
          <w:tcPr>
            <w:tcW w:w="1597" w:type="dxa"/>
          </w:tcPr>
          <w:p w14:paraId="57DF38D7">
            <w:pPr>
              <w:spacing w:before="156" w:beforeLines="50" w:after="156" w:afterLines="50" w:line="360" w:lineRule="auto"/>
              <w:rPr>
                <w:rFonts w:ascii="宋体" w:hAnsi="宋体"/>
                <w:bCs/>
              </w:rPr>
            </w:pPr>
          </w:p>
        </w:tc>
        <w:tc>
          <w:tcPr>
            <w:tcW w:w="1447" w:type="dxa"/>
            <w:gridSpan w:val="2"/>
          </w:tcPr>
          <w:p w14:paraId="7D4962E6">
            <w:pPr>
              <w:spacing w:before="156" w:beforeLines="50" w:after="156" w:afterLines="50" w:line="360" w:lineRule="auto"/>
              <w:rPr>
                <w:rFonts w:ascii="宋体" w:hAnsi="宋体"/>
                <w:bCs/>
              </w:rPr>
            </w:pPr>
          </w:p>
        </w:tc>
        <w:tc>
          <w:tcPr>
            <w:tcW w:w="1746" w:type="dxa"/>
          </w:tcPr>
          <w:p w14:paraId="65BA4808">
            <w:pPr>
              <w:spacing w:before="156" w:beforeLines="50" w:after="156" w:afterLines="50" w:line="360" w:lineRule="auto"/>
              <w:rPr>
                <w:rFonts w:ascii="宋体" w:hAnsi="宋体"/>
                <w:bCs/>
              </w:rPr>
            </w:pPr>
          </w:p>
        </w:tc>
        <w:tc>
          <w:tcPr>
            <w:tcW w:w="1856" w:type="dxa"/>
            <w:gridSpan w:val="2"/>
          </w:tcPr>
          <w:p w14:paraId="6FD69E7E">
            <w:pPr>
              <w:spacing w:before="156" w:beforeLines="50" w:after="156" w:afterLines="50" w:line="360" w:lineRule="auto"/>
              <w:rPr>
                <w:rFonts w:ascii="宋体" w:hAnsi="宋体"/>
                <w:bCs/>
              </w:rPr>
            </w:pPr>
          </w:p>
        </w:tc>
        <w:tc>
          <w:tcPr>
            <w:tcW w:w="1439" w:type="dxa"/>
          </w:tcPr>
          <w:p w14:paraId="47DE6857">
            <w:pPr>
              <w:spacing w:before="156" w:beforeLines="50" w:after="156" w:afterLines="50" w:line="360" w:lineRule="auto"/>
              <w:rPr>
                <w:rFonts w:ascii="宋体" w:hAnsi="宋体"/>
                <w:bCs/>
              </w:rPr>
            </w:pPr>
          </w:p>
        </w:tc>
      </w:tr>
      <w:tr w14:paraId="4B737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trPr>
        <w:tc>
          <w:tcPr>
            <w:tcW w:w="1548" w:type="dxa"/>
            <w:gridSpan w:val="2"/>
          </w:tcPr>
          <w:p w14:paraId="1D1F5408">
            <w:pPr>
              <w:spacing w:before="156" w:beforeLines="50" w:after="156" w:afterLines="50" w:line="360" w:lineRule="auto"/>
              <w:rPr>
                <w:rFonts w:ascii="宋体" w:hAnsi="宋体"/>
                <w:bCs/>
              </w:rPr>
            </w:pPr>
          </w:p>
        </w:tc>
        <w:tc>
          <w:tcPr>
            <w:tcW w:w="1597" w:type="dxa"/>
          </w:tcPr>
          <w:p w14:paraId="42D90EEE">
            <w:pPr>
              <w:spacing w:before="156" w:beforeLines="50" w:after="156" w:afterLines="50" w:line="360" w:lineRule="auto"/>
              <w:rPr>
                <w:rFonts w:ascii="宋体" w:hAnsi="宋体"/>
                <w:bCs/>
              </w:rPr>
            </w:pPr>
          </w:p>
        </w:tc>
        <w:tc>
          <w:tcPr>
            <w:tcW w:w="1447" w:type="dxa"/>
            <w:gridSpan w:val="2"/>
          </w:tcPr>
          <w:p w14:paraId="3DA99C80">
            <w:pPr>
              <w:spacing w:before="156" w:beforeLines="50" w:after="156" w:afterLines="50" w:line="360" w:lineRule="auto"/>
              <w:rPr>
                <w:rFonts w:ascii="宋体" w:hAnsi="宋体"/>
                <w:bCs/>
              </w:rPr>
            </w:pPr>
          </w:p>
        </w:tc>
        <w:tc>
          <w:tcPr>
            <w:tcW w:w="1746" w:type="dxa"/>
          </w:tcPr>
          <w:p w14:paraId="793C57F1">
            <w:pPr>
              <w:spacing w:before="156" w:beforeLines="50" w:after="156" w:afterLines="50" w:line="360" w:lineRule="auto"/>
              <w:rPr>
                <w:rFonts w:ascii="宋体" w:hAnsi="宋体"/>
                <w:bCs/>
              </w:rPr>
            </w:pPr>
          </w:p>
        </w:tc>
        <w:tc>
          <w:tcPr>
            <w:tcW w:w="1856" w:type="dxa"/>
            <w:gridSpan w:val="2"/>
          </w:tcPr>
          <w:p w14:paraId="43FC13A9">
            <w:pPr>
              <w:spacing w:before="156" w:beforeLines="50" w:after="156" w:afterLines="50" w:line="360" w:lineRule="auto"/>
              <w:rPr>
                <w:rFonts w:ascii="宋体" w:hAnsi="宋体"/>
                <w:bCs/>
              </w:rPr>
            </w:pPr>
          </w:p>
        </w:tc>
        <w:tc>
          <w:tcPr>
            <w:tcW w:w="1439" w:type="dxa"/>
          </w:tcPr>
          <w:p w14:paraId="30A1DD94">
            <w:pPr>
              <w:spacing w:before="156" w:beforeLines="50" w:after="156" w:afterLines="50" w:line="360" w:lineRule="auto"/>
              <w:rPr>
                <w:rFonts w:ascii="宋体" w:hAnsi="宋体"/>
                <w:bCs/>
              </w:rPr>
            </w:pPr>
          </w:p>
        </w:tc>
      </w:tr>
      <w:tr w14:paraId="2E5A1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trPr>
        <w:tc>
          <w:tcPr>
            <w:tcW w:w="1548" w:type="dxa"/>
            <w:gridSpan w:val="2"/>
          </w:tcPr>
          <w:p w14:paraId="338576AA">
            <w:pPr>
              <w:spacing w:before="156" w:beforeLines="50" w:after="156" w:afterLines="50" w:line="360" w:lineRule="auto"/>
              <w:rPr>
                <w:rFonts w:ascii="宋体" w:hAnsi="宋体"/>
                <w:bCs/>
              </w:rPr>
            </w:pPr>
          </w:p>
        </w:tc>
        <w:tc>
          <w:tcPr>
            <w:tcW w:w="1597" w:type="dxa"/>
          </w:tcPr>
          <w:p w14:paraId="5E095F9C">
            <w:pPr>
              <w:spacing w:before="156" w:beforeLines="50" w:after="156" w:afterLines="50" w:line="360" w:lineRule="auto"/>
              <w:rPr>
                <w:rFonts w:ascii="宋体" w:hAnsi="宋体"/>
                <w:bCs/>
              </w:rPr>
            </w:pPr>
          </w:p>
        </w:tc>
        <w:tc>
          <w:tcPr>
            <w:tcW w:w="1447" w:type="dxa"/>
            <w:gridSpan w:val="2"/>
          </w:tcPr>
          <w:p w14:paraId="281BF9CB">
            <w:pPr>
              <w:spacing w:before="156" w:beforeLines="50" w:after="156" w:afterLines="50" w:line="360" w:lineRule="auto"/>
              <w:rPr>
                <w:rFonts w:ascii="宋体" w:hAnsi="宋体"/>
                <w:bCs/>
              </w:rPr>
            </w:pPr>
          </w:p>
        </w:tc>
        <w:tc>
          <w:tcPr>
            <w:tcW w:w="1746" w:type="dxa"/>
          </w:tcPr>
          <w:p w14:paraId="3AA8620C">
            <w:pPr>
              <w:spacing w:before="156" w:beforeLines="50" w:after="156" w:afterLines="50" w:line="360" w:lineRule="auto"/>
              <w:rPr>
                <w:rFonts w:ascii="宋体" w:hAnsi="宋体"/>
                <w:bCs/>
              </w:rPr>
            </w:pPr>
          </w:p>
        </w:tc>
        <w:tc>
          <w:tcPr>
            <w:tcW w:w="1856" w:type="dxa"/>
            <w:gridSpan w:val="2"/>
          </w:tcPr>
          <w:p w14:paraId="7B1D26CB">
            <w:pPr>
              <w:spacing w:before="156" w:beforeLines="50" w:after="156" w:afterLines="50" w:line="360" w:lineRule="auto"/>
              <w:rPr>
                <w:rFonts w:ascii="宋体" w:hAnsi="宋体"/>
                <w:bCs/>
              </w:rPr>
            </w:pPr>
          </w:p>
        </w:tc>
        <w:tc>
          <w:tcPr>
            <w:tcW w:w="1439" w:type="dxa"/>
          </w:tcPr>
          <w:p w14:paraId="2F71F23D">
            <w:pPr>
              <w:spacing w:before="156" w:beforeLines="50" w:after="156" w:afterLines="50" w:line="360" w:lineRule="auto"/>
              <w:rPr>
                <w:rFonts w:ascii="宋体" w:hAnsi="宋体"/>
                <w:bCs/>
              </w:rPr>
            </w:pPr>
          </w:p>
        </w:tc>
      </w:tr>
      <w:tr w14:paraId="2F6DE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trPr>
        <w:tc>
          <w:tcPr>
            <w:tcW w:w="1548" w:type="dxa"/>
            <w:gridSpan w:val="2"/>
          </w:tcPr>
          <w:p w14:paraId="10796D54">
            <w:pPr>
              <w:spacing w:before="156" w:beforeLines="50" w:after="156" w:afterLines="50" w:line="360" w:lineRule="auto"/>
              <w:rPr>
                <w:rFonts w:ascii="宋体" w:hAnsi="宋体"/>
                <w:bCs/>
              </w:rPr>
            </w:pPr>
          </w:p>
        </w:tc>
        <w:tc>
          <w:tcPr>
            <w:tcW w:w="1597" w:type="dxa"/>
          </w:tcPr>
          <w:p w14:paraId="01724733">
            <w:pPr>
              <w:spacing w:before="156" w:beforeLines="50" w:after="156" w:afterLines="50" w:line="360" w:lineRule="auto"/>
              <w:rPr>
                <w:rFonts w:ascii="宋体" w:hAnsi="宋体"/>
                <w:bCs/>
              </w:rPr>
            </w:pPr>
          </w:p>
        </w:tc>
        <w:tc>
          <w:tcPr>
            <w:tcW w:w="1447" w:type="dxa"/>
            <w:gridSpan w:val="2"/>
          </w:tcPr>
          <w:p w14:paraId="0936EE2D">
            <w:pPr>
              <w:spacing w:before="156" w:beforeLines="50" w:after="156" w:afterLines="50" w:line="360" w:lineRule="auto"/>
              <w:rPr>
                <w:rFonts w:ascii="宋体" w:hAnsi="宋体"/>
                <w:bCs/>
              </w:rPr>
            </w:pPr>
          </w:p>
        </w:tc>
        <w:tc>
          <w:tcPr>
            <w:tcW w:w="1746" w:type="dxa"/>
          </w:tcPr>
          <w:p w14:paraId="796ADD68">
            <w:pPr>
              <w:spacing w:before="156" w:beforeLines="50" w:after="156" w:afterLines="50" w:line="360" w:lineRule="auto"/>
              <w:rPr>
                <w:rFonts w:ascii="宋体" w:hAnsi="宋体"/>
                <w:bCs/>
              </w:rPr>
            </w:pPr>
          </w:p>
        </w:tc>
        <w:tc>
          <w:tcPr>
            <w:tcW w:w="1856" w:type="dxa"/>
            <w:gridSpan w:val="2"/>
          </w:tcPr>
          <w:p w14:paraId="496DB03F">
            <w:pPr>
              <w:spacing w:before="156" w:beforeLines="50" w:after="156" w:afterLines="50" w:line="360" w:lineRule="auto"/>
              <w:rPr>
                <w:rFonts w:ascii="宋体" w:hAnsi="宋体"/>
                <w:bCs/>
              </w:rPr>
            </w:pPr>
          </w:p>
        </w:tc>
        <w:tc>
          <w:tcPr>
            <w:tcW w:w="1439" w:type="dxa"/>
          </w:tcPr>
          <w:p w14:paraId="2ED9B097">
            <w:pPr>
              <w:spacing w:before="156" w:beforeLines="50" w:after="156" w:afterLines="50" w:line="360" w:lineRule="auto"/>
              <w:rPr>
                <w:rFonts w:ascii="宋体" w:hAnsi="宋体"/>
                <w:bCs/>
              </w:rPr>
            </w:pPr>
          </w:p>
        </w:tc>
      </w:tr>
      <w:tr w14:paraId="4AAF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trPr>
        <w:tc>
          <w:tcPr>
            <w:tcW w:w="1548" w:type="dxa"/>
            <w:gridSpan w:val="2"/>
          </w:tcPr>
          <w:p w14:paraId="00658565">
            <w:pPr>
              <w:spacing w:before="156" w:beforeLines="50" w:after="156" w:afterLines="50" w:line="360" w:lineRule="auto"/>
              <w:rPr>
                <w:rFonts w:ascii="宋体" w:hAnsi="宋体"/>
                <w:bCs/>
              </w:rPr>
            </w:pPr>
          </w:p>
        </w:tc>
        <w:tc>
          <w:tcPr>
            <w:tcW w:w="1597" w:type="dxa"/>
          </w:tcPr>
          <w:p w14:paraId="4E88A3BB">
            <w:pPr>
              <w:spacing w:before="156" w:beforeLines="50" w:after="156" w:afterLines="50" w:line="360" w:lineRule="auto"/>
              <w:rPr>
                <w:rFonts w:ascii="宋体" w:hAnsi="宋体"/>
                <w:bCs/>
              </w:rPr>
            </w:pPr>
          </w:p>
        </w:tc>
        <w:tc>
          <w:tcPr>
            <w:tcW w:w="1447" w:type="dxa"/>
            <w:gridSpan w:val="2"/>
          </w:tcPr>
          <w:p w14:paraId="308A5D4A">
            <w:pPr>
              <w:spacing w:before="156" w:beforeLines="50" w:after="156" w:afterLines="50" w:line="360" w:lineRule="auto"/>
              <w:rPr>
                <w:rFonts w:ascii="宋体" w:hAnsi="宋体"/>
                <w:bCs/>
              </w:rPr>
            </w:pPr>
          </w:p>
        </w:tc>
        <w:tc>
          <w:tcPr>
            <w:tcW w:w="1746" w:type="dxa"/>
          </w:tcPr>
          <w:p w14:paraId="33B2F177">
            <w:pPr>
              <w:spacing w:before="156" w:beforeLines="50" w:after="156" w:afterLines="50" w:line="360" w:lineRule="auto"/>
              <w:rPr>
                <w:rFonts w:ascii="宋体" w:hAnsi="宋体"/>
                <w:bCs/>
              </w:rPr>
            </w:pPr>
          </w:p>
        </w:tc>
        <w:tc>
          <w:tcPr>
            <w:tcW w:w="1856" w:type="dxa"/>
            <w:gridSpan w:val="2"/>
          </w:tcPr>
          <w:p w14:paraId="6C3E3056">
            <w:pPr>
              <w:spacing w:before="156" w:beforeLines="50" w:after="156" w:afterLines="50" w:line="360" w:lineRule="auto"/>
              <w:rPr>
                <w:rFonts w:ascii="宋体" w:hAnsi="宋体"/>
                <w:bCs/>
              </w:rPr>
            </w:pPr>
          </w:p>
        </w:tc>
        <w:tc>
          <w:tcPr>
            <w:tcW w:w="1439" w:type="dxa"/>
          </w:tcPr>
          <w:p w14:paraId="48927B13">
            <w:pPr>
              <w:spacing w:before="156" w:beforeLines="50" w:after="156" w:afterLines="50" w:line="360" w:lineRule="auto"/>
              <w:rPr>
                <w:rFonts w:ascii="宋体" w:hAnsi="宋体"/>
                <w:bCs/>
              </w:rPr>
            </w:pPr>
          </w:p>
        </w:tc>
      </w:tr>
      <w:tr w14:paraId="2E1C3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trPr>
        <w:tc>
          <w:tcPr>
            <w:tcW w:w="1548" w:type="dxa"/>
            <w:gridSpan w:val="2"/>
          </w:tcPr>
          <w:p w14:paraId="6840B5A4">
            <w:pPr>
              <w:spacing w:before="156" w:beforeLines="50" w:after="156" w:afterLines="50" w:line="360" w:lineRule="auto"/>
              <w:rPr>
                <w:rFonts w:ascii="宋体" w:hAnsi="宋体"/>
                <w:bCs/>
              </w:rPr>
            </w:pPr>
          </w:p>
        </w:tc>
        <w:tc>
          <w:tcPr>
            <w:tcW w:w="1597" w:type="dxa"/>
          </w:tcPr>
          <w:p w14:paraId="7F2A93B4">
            <w:pPr>
              <w:spacing w:before="156" w:beforeLines="50" w:after="156" w:afterLines="50" w:line="360" w:lineRule="auto"/>
              <w:rPr>
                <w:rFonts w:ascii="宋体" w:hAnsi="宋体"/>
                <w:bCs/>
              </w:rPr>
            </w:pPr>
          </w:p>
        </w:tc>
        <w:tc>
          <w:tcPr>
            <w:tcW w:w="1447" w:type="dxa"/>
            <w:gridSpan w:val="2"/>
          </w:tcPr>
          <w:p w14:paraId="536DDA77">
            <w:pPr>
              <w:spacing w:before="156" w:beforeLines="50" w:after="156" w:afterLines="50" w:line="360" w:lineRule="auto"/>
              <w:rPr>
                <w:rFonts w:ascii="宋体" w:hAnsi="宋体"/>
                <w:bCs/>
              </w:rPr>
            </w:pPr>
          </w:p>
        </w:tc>
        <w:tc>
          <w:tcPr>
            <w:tcW w:w="1746" w:type="dxa"/>
          </w:tcPr>
          <w:p w14:paraId="7C69127B">
            <w:pPr>
              <w:spacing w:before="156" w:beforeLines="50" w:after="156" w:afterLines="50" w:line="360" w:lineRule="auto"/>
              <w:rPr>
                <w:rFonts w:ascii="宋体" w:hAnsi="宋体"/>
                <w:bCs/>
              </w:rPr>
            </w:pPr>
          </w:p>
        </w:tc>
        <w:tc>
          <w:tcPr>
            <w:tcW w:w="1856" w:type="dxa"/>
            <w:gridSpan w:val="2"/>
          </w:tcPr>
          <w:p w14:paraId="6CDED2B7">
            <w:pPr>
              <w:spacing w:before="156" w:beforeLines="50" w:after="156" w:afterLines="50" w:line="360" w:lineRule="auto"/>
              <w:rPr>
                <w:rFonts w:ascii="宋体" w:hAnsi="宋体"/>
                <w:bCs/>
              </w:rPr>
            </w:pPr>
          </w:p>
        </w:tc>
        <w:tc>
          <w:tcPr>
            <w:tcW w:w="1439" w:type="dxa"/>
          </w:tcPr>
          <w:p w14:paraId="300762AD">
            <w:pPr>
              <w:spacing w:before="156" w:beforeLines="50" w:after="156" w:afterLines="50" w:line="360" w:lineRule="auto"/>
              <w:rPr>
                <w:rFonts w:ascii="宋体" w:hAnsi="宋体"/>
                <w:bCs/>
              </w:rPr>
            </w:pPr>
          </w:p>
        </w:tc>
      </w:tr>
      <w:tr w14:paraId="37B01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trPr>
        <w:tc>
          <w:tcPr>
            <w:tcW w:w="1548" w:type="dxa"/>
            <w:gridSpan w:val="2"/>
          </w:tcPr>
          <w:p w14:paraId="3238AA2B">
            <w:pPr>
              <w:spacing w:before="156" w:beforeLines="50" w:after="156" w:afterLines="50" w:line="360" w:lineRule="auto"/>
              <w:rPr>
                <w:rFonts w:ascii="宋体" w:hAnsi="宋体"/>
                <w:bCs/>
              </w:rPr>
            </w:pPr>
          </w:p>
        </w:tc>
        <w:tc>
          <w:tcPr>
            <w:tcW w:w="1597" w:type="dxa"/>
          </w:tcPr>
          <w:p w14:paraId="3E45890D">
            <w:pPr>
              <w:spacing w:before="156" w:beforeLines="50" w:after="156" w:afterLines="50" w:line="360" w:lineRule="auto"/>
              <w:rPr>
                <w:rFonts w:ascii="宋体" w:hAnsi="宋体"/>
                <w:bCs/>
              </w:rPr>
            </w:pPr>
          </w:p>
        </w:tc>
        <w:tc>
          <w:tcPr>
            <w:tcW w:w="1447" w:type="dxa"/>
            <w:gridSpan w:val="2"/>
          </w:tcPr>
          <w:p w14:paraId="363F7C02">
            <w:pPr>
              <w:spacing w:before="156" w:beforeLines="50" w:after="156" w:afterLines="50" w:line="360" w:lineRule="auto"/>
              <w:rPr>
                <w:rFonts w:ascii="宋体" w:hAnsi="宋体"/>
                <w:bCs/>
              </w:rPr>
            </w:pPr>
          </w:p>
        </w:tc>
        <w:tc>
          <w:tcPr>
            <w:tcW w:w="1746" w:type="dxa"/>
          </w:tcPr>
          <w:p w14:paraId="0008AE50">
            <w:pPr>
              <w:spacing w:before="156" w:beforeLines="50" w:after="156" w:afterLines="50" w:line="360" w:lineRule="auto"/>
              <w:rPr>
                <w:rFonts w:ascii="宋体" w:hAnsi="宋体"/>
                <w:bCs/>
              </w:rPr>
            </w:pPr>
          </w:p>
        </w:tc>
        <w:tc>
          <w:tcPr>
            <w:tcW w:w="1856" w:type="dxa"/>
            <w:gridSpan w:val="2"/>
          </w:tcPr>
          <w:p w14:paraId="6CD11DF6">
            <w:pPr>
              <w:spacing w:before="156" w:beforeLines="50" w:after="156" w:afterLines="50" w:line="360" w:lineRule="auto"/>
              <w:rPr>
                <w:rFonts w:ascii="宋体" w:hAnsi="宋体"/>
                <w:bCs/>
              </w:rPr>
            </w:pPr>
          </w:p>
        </w:tc>
        <w:tc>
          <w:tcPr>
            <w:tcW w:w="1439" w:type="dxa"/>
          </w:tcPr>
          <w:p w14:paraId="4DDF9794">
            <w:pPr>
              <w:spacing w:before="156" w:beforeLines="50" w:after="156" w:afterLines="50" w:line="360" w:lineRule="auto"/>
              <w:rPr>
                <w:rFonts w:ascii="宋体" w:hAnsi="宋体"/>
                <w:bCs/>
              </w:rPr>
            </w:pPr>
          </w:p>
        </w:tc>
      </w:tr>
    </w:tbl>
    <w:p w14:paraId="6B4D6F0C">
      <w:pPr>
        <w:spacing w:before="156" w:beforeLines="50" w:after="156" w:afterLines="50" w:line="360" w:lineRule="auto"/>
        <w:rPr>
          <w:rFonts w:ascii="宋体" w:hAnsi="宋体"/>
          <w:b/>
        </w:rPr>
      </w:pPr>
      <w:r>
        <w:rPr>
          <w:rFonts w:hint="eastAsia" w:ascii="宋体" w:hAnsi="宋体"/>
          <w:b/>
        </w:rPr>
        <w:t>注：参与项目其他人员的履历可参照项目经理履历格式。</w:t>
      </w:r>
    </w:p>
    <w:p w14:paraId="44665860">
      <w:pPr>
        <w:pStyle w:val="27"/>
      </w:pPr>
      <w:r>
        <w:br w:type="page"/>
      </w:r>
      <w:r>
        <w:rPr>
          <w:rFonts w:hint="eastAsia"/>
        </w:rPr>
        <w:t>（六）企业认证证书、或企业奖项证书（格式）</w:t>
      </w:r>
    </w:p>
    <w:p w14:paraId="7F37D1B8">
      <w:pPr>
        <w:pStyle w:val="7"/>
      </w:pPr>
    </w:p>
    <w:tbl>
      <w:tblPr>
        <w:tblStyle w:val="1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9"/>
        <w:gridCol w:w="2658"/>
        <w:gridCol w:w="2129"/>
        <w:gridCol w:w="2290"/>
      </w:tblGrid>
      <w:tr w14:paraId="3DE6E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09" w:type="dxa"/>
            <w:shd w:val="clear" w:color="auto" w:fill="auto"/>
            <w:vAlign w:val="center"/>
          </w:tcPr>
          <w:p w14:paraId="43825294">
            <w:pPr>
              <w:pStyle w:val="7"/>
              <w:rPr>
                <w:sz w:val="24"/>
              </w:rPr>
            </w:pPr>
            <w:r>
              <w:rPr>
                <w:rFonts w:hint="eastAsia"/>
                <w:sz w:val="24"/>
              </w:rPr>
              <w:t>证书名称</w:t>
            </w:r>
          </w:p>
        </w:tc>
        <w:tc>
          <w:tcPr>
            <w:tcW w:w="2658" w:type="dxa"/>
            <w:shd w:val="clear" w:color="auto" w:fill="auto"/>
            <w:vAlign w:val="center"/>
          </w:tcPr>
          <w:p w14:paraId="3E43C922">
            <w:pPr>
              <w:pStyle w:val="7"/>
              <w:rPr>
                <w:sz w:val="24"/>
              </w:rPr>
            </w:pPr>
            <w:r>
              <w:rPr>
                <w:rFonts w:hint="eastAsia"/>
                <w:sz w:val="24"/>
              </w:rPr>
              <w:t>认证/获奖时间</w:t>
            </w:r>
          </w:p>
        </w:tc>
        <w:tc>
          <w:tcPr>
            <w:tcW w:w="2129" w:type="dxa"/>
            <w:shd w:val="clear" w:color="auto" w:fill="auto"/>
            <w:vAlign w:val="center"/>
          </w:tcPr>
          <w:p w14:paraId="0EB9F273">
            <w:pPr>
              <w:pStyle w:val="7"/>
              <w:rPr>
                <w:sz w:val="24"/>
              </w:rPr>
            </w:pPr>
            <w:r>
              <w:rPr>
                <w:rFonts w:hint="eastAsia"/>
                <w:sz w:val="24"/>
              </w:rPr>
              <w:t>认证/颁发单位</w:t>
            </w:r>
          </w:p>
        </w:tc>
        <w:tc>
          <w:tcPr>
            <w:tcW w:w="2290" w:type="dxa"/>
            <w:shd w:val="clear" w:color="auto" w:fill="auto"/>
            <w:vAlign w:val="center"/>
          </w:tcPr>
          <w:p w14:paraId="700CCA8D">
            <w:pPr>
              <w:pStyle w:val="7"/>
              <w:rPr>
                <w:sz w:val="24"/>
              </w:rPr>
            </w:pPr>
            <w:r>
              <w:rPr>
                <w:rFonts w:hint="eastAsia"/>
                <w:sz w:val="24"/>
              </w:rPr>
              <w:t>备注说明</w:t>
            </w:r>
          </w:p>
        </w:tc>
      </w:tr>
      <w:tr w14:paraId="759A5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09" w:type="dxa"/>
            <w:shd w:val="clear" w:color="auto" w:fill="auto"/>
            <w:vAlign w:val="center"/>
          </w:tcPr>
          <w:p w14:paraId="6731AF73">
            <w:pPr>
              <w:pStyle w:val="7"/>
              <w:rPr>
                <w:sz w:val="24"/>
              </w:rPr>
            </w:pPr>
          </w:p>
        </w:tc>
        <w:tc>
          <w:tcPr>
            <w:tcW w:w="2658" w:type="dxa"/>
            <w:shd w:val="clear" w:color="auto" w:fill="auto"/>
            <w:vAlign w:val="center"/>
          </w:tcPr>
          <w:p w14:paraId="03B8C78A">
            <w:pPr>
              <w:pStyle w:val="7"/>
              <w:rPr>
                <w:sz w:val="24"/>
              </w:rPr>
            </w:pPr>
          </w:p>
        </w:tc>
        <w:tc>
          <w:tcPr>
            <w:tcW w:w="2129" w:type="dxa"/>
            <w:shd w:val="clear" w:color="auto" w:fill="auto"/>
            <w:vAlign w:val="center"/>
          </w:tcPr>
          <w:p w14:paraId="583C88BB">
            <w:pPr>
              <w:pStyle w:val="7"/>
              <w:rPr>
                <w:sz w:val="24"/>
              </w:rPr>
            </w:pPr>
          </w:p>
        </w:tc>
        <w:tc>
          <w:tcPr>
            <w:tcW w:w="2290" w:type="dxa"/>
            <w:shd w:val="clear" w:color="auto" w:fill="auto"/>
            <w:vAlign w:val="center"/>
          </w:tcPr>
          <w:p w14:paraId="4B4E3D98">
            <w:pPr>
              <w:pStyle w:val="7"/>
              <w:rPr>
                <w:sz w:val="24"/>
              </w:rPr>
            </w:pPr>
          </w:p>
        </w:tc>
      </w:tr>
      <w:tr w14:paraId="1438A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09" w:type="dxa"/>
            <w:shd w:val="clear" w:color="auto" w:fill="auto"/>
            <w:vAlign w:val="center"/>
          </w:tcPr>
          <w:p w14:paraId="0598FB32">
            <w:pPr>
              <w:pStyle w:val="7"/>
              <w:rPr>
                <w:sz w:val="24"/>
              </w:rPr>
            </w:pPr>
          </w:p>
        </w:tc>
        <w:tc>
          <w:tcPr>
            <w:tcW w:w="2658" w:type="dxa"/>
            <w:shd w:val="clear" w:color="auto" w:fill="auto"/>
            <w:vAlign w:val="center"/>
          </w:tcPr>
          <w:p w14:paraId="7C7FC233">
            <w:pPr>
              <w:pStyle w:val="7"/>
              <w:rPr>
                <w:sz w:val="24"/>
              </w:rPr>
            </w:pPr>
          </w:p>
        </w:tc>
        <w:tc>
          <w:tcPr>
            <w:tcW w:w="2129" w:type="dxa"/>
            <w:shd w:val="clear" w:color="auto" w:fill="auto"/>
            <w:vAlign w:val="center"/>
          </w:tcPr>
          <w:p w14:paraId="2FAFB7EA">
            <w:pPr>
              <w:pStyle w:val="7"/>
              <w:rPr>
                <w:sz w:val="24"/>
              </w:rPr>
            </w:pPr>
          </w:p>
        </w:tc>
        <w:tc>
          <w:tcPr>
            <w:tcW w:w="2290" w:type="dxa"/>
            <w:shd w:val="clear" w:color="auto" w:fill="auto"/>
            <w:vAlign w:val="center"/>
          </w:tcPr>
          <w:p w14:paraId="2C026664">
            <w:pPr>
              <w:pStyle w:val="7"/>
              <w:rPr>
                <w:sz w:val="24"/>
              </w:rPr>
            </w:pPr>
          </w:p>
        </w:tc>
      </w:tr>
      <w:tr w14:paraId="46615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09" w:type="dxa"/>
            <w:shd w:val="clear" w:color="auto" w:fill="auto"/>
            <w:vAlign w:val="center"/>
          </w:tcPr>
          <w:p w14:paraId="1540DF03">
            <w:pPr>
              <w:pStyle w:val="7"/>
              <w:rPr>
                <w:sz w:val="24"/>
              </w:rPr>
            </w:pPr>
          </w:p>
        </w:tc>
        <w:tc>
          <w:tcPr>
            <w:tcW w:w="2658" w:type="dxa"/>
            <w:shd w:val="clear" w:color="auto" w:fill="auto"/>
            <w:vAlign w:val="center"/>
          </w:tcPr>
          <w:p w14:paraId="023EA8BA">
            <w:pPr>
              <w:pStyle w:val="7"/>
              <w:rPr>
                <w:sz w:val="24"/>
              </w:rPr>
            </w:pPr>
          </w:p>
        </w:tc>
        <w:tc>
          <w:tcPr>
            <w:tcW w:w="2129" w:type="dxa"/>
            <w:shd w:val="clear" w:color="auto" w:fill="auto"/>
            <w:vAlign w:val="center"/>
          </w:tcPr>
          <w:p w14:paraId="31F5C0C3">
            <w:pPr>
              <w:pStyle w:val="7"/>
              <w:rPr>
                <w:sz w:val="24"/>
              </w:rPr>
            </w:pPr>
          </w:p>
        </w:tc>
        <w:tc>
          <w:tcPr>
            <w:tcW w:w="2290" w:type="dxa"/>
            <w:shd w:val="clear" w:color="auto" w:fill="auto"/>
            <w:vAlign w:val="center"/>
          </w:tcPr>
          <w:p w14:paraId="68CA53A3">
            <w:pPr>
              <w:pStyle w:val="7"/>
              <w:rPr>
                <w:sz w:val="24"/>
              </w:rPr>
            </w:pPr>
          </w:p>
        </w:tc>
      </w:tr>
      <w:tr w14:paraId="01C7B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09" w:type="dxa"/>
            <w:shd w:val="clear" w:color="auto" w:fill="auto"/>
            <w:vAlign w:val="center"/>
          </w:tcPr>
          <w:p w14:paraId="1B82B260">
            <w:pPr>
              <w:pStyle w:val="7"/>
              <w:rPr>
                <w:sz w:val="24"/>
              </w:rPr>
            </w:pPr>
          </w:p>
        </w:tc>
        <w:tc>
          <w:tcPr>
            <w:tcW w:w="2658" w:type="dxa"/>
            <w:shd w:val="clear" w:color="auto" w:fill="auto"/>
            <w:vAlign w:val="center"/>
          </w:tcPr>
          <w:p w14:paraId="1BFC2AE9">
            <w:pPr>
              <w:pStyle w:val="7"/>
              <w:rPr>
                <w:sz w:val="24"/>
              </w:rPr>
            </w:pPr>
          </w:p>
        </w:tc>
        <w:tc>
          <w:tcPr>
            <w:tcW w:w="2129" w:type="dxa"/>
            <w:shd w:val="clear" w:color="auto" w:fill="auto"/>
            <w:vAlign w:val="center"/>
          </w:tcPr>
          <w:p w14:paraId="19C26FB3">
            <w:pPr>
              <w:pStyle w:val="7"/>
              <w:rPr>
                <w:sz w:val="24"/>
              </w:rPr>
            </w:pPr>
          </w:p>
        </w:tc>
        <w:tc>
          <w:tcPr>
            <w:tcW w:w="2290" w:type="dxa"/>
            <w:shd w:val="clear" w:color="auto" w:fill="auto"/>
            <w:vAlign w:val="center"/>
          </w:tcPr>
          <w:p w14:paraId="0CED9375">
            <w:pPr>
              <w:pStyle w:val="7"/>
              <w:rPr>
                <w:sz w:val="24"/>
              </w:rPr>
            </w:pPr>
          </w:p>
        </w:tc>
      </w:tr>
      <w:tr w14:paraId="4689F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09" w:type="dxa"/>
            <w:shd w:val="clear" w:color="auto" w:fill="auto"/>
            <w:vAlign w:val="center"/>
          </w:tcPr>
          <w:p w14:paraId="2302E48D">
            <w:pPr>
              <w:pStyle w:val="7"/>
              <w:rPr>
                <w:sz w:val="24"/>
              </w:rPr>
            </w:pPr>
          </w:p>
        </w:tc>
        <w:tc>
          <w:tcPr>
            <w:tcW w:w="2658" w:type="dxa"/>
            <w:shd w:val="clear" w:color="auto" w:fill="auto"/>
            <w:vAlign w:val="center"/>
          </w:tcPr>
          <w:p w14:paraId="56266FA2">
            <w:pPr>
              <w:pStyle w:val="7"/>
              <w:rPr>
                <w:sz w:val="24"/>
              </w:rPr>
            </w:pPr>
          </w:p>
        </w:tc>
        <w:tc>
          <w:tcPr>
            <w:tcW w:w="2129" w:type="dxa"/>
            <w:shd w:val="clear" w:color="auto" w:fill="auto"/>
            <w:vAlign w:val="center"/>
          </w:tcPr>
          <w:p w14:paraId="534443AF">
            <w:pPr>
              <w:pStyle w:val="7"/>
              <w:rPr>
                <w:sz w:val="24"/>
              </w:rPr>
            </w:pPr>
          </w:p>
        </w:tc>
        <w:tc>
          <w:tcPr>
            <w:tcW w:w="2290" w:type="dxa"/>
            <w:shd w:val="clear" w:color="auto" w:fill="auto"/>
            <w:vAlign w:val="center"/>
          </w:tcPr>
          <w:p w14:paraId="309C3D03">
            <w:pPr>
              <w:pStyle w:val="7"/>
              <w:rPr>
                <w:sz w:val="24"/>
              </w:rPr>
            </w:pPr>
          </w:p>
        </w:tc>
      </w:tr>
      <w:tr w14:paraId="2BEA7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09" w:type="dxa"/>
            <w:shd w:val="clear" w:color="auto" w:fill="auto"/>
            <w:vAlign w:val="center"/>
          </w:tcPr>
          <w:p w14:paraId="71D56DA4">
            <w:pPr>
              <w:pStyle w:val="7"/>
              <w:rPr>
                <w:sz w:val="24"/>
              </w:rPr>
            </w:pPr>
          </w:p>
        </w:tc>
        <w:tc>
          <w:tcPr>
            <w:tcW w:w="2658" w:type="dxa"/>
            <w:shd w:val="clear" w:color="auto" w:fill="auto"/>
            <w:vAlign w:val="center"/>
          </w:tcPr>
          <w:p w14:paraId="09D7E2F7">
            <w:pPr>
              <w:pStyle w:val="7"/>
              <w:rPr>
                <w:sz w:val="24"/>
              </w:rPr>
            </w:pPr>
          </w:p>
        </w:tc>
        <w:tc>
          <w:tcPr>
            <w:tcW w:w="2129" w:type="dxa"/>
            <w:shd w:val="clear" w:color="auto" w:fill="auto"/>
            <w:vAlign w:val="center"/>
          </w:tcPr>
          <w:p w14:paraId="10C06A7E">
            <w:pPr>
              <w:pStyle w:val="7"/>
              <w:rPr>
                <w:sz w:val="24"/>
              </w:rPr>
            </w:pPr>
          </w:p>
        </w:tc>
        <w:tc>
          <w:tcPr>
            <w:tcW w:w="2290" w:type="dxa"/>
            <w:shd w:val="clear" w:color="auto" w:fill="auto"/>
            <w:vAlign w:val="center"/>
          </w:tcPr>
          <w:p w14:paraId="093B4FC7">
            <w:pPr>
              <w:pStyle w:val="7"/>
              <w:rPr>
                <w:sz w:val="24"/>
              </w:rPr>
            </w:pPr>
          </w:p>
        </w:tc>
      </w:tr>
    </w:tbl>
    <w:p w14:paraId="4A93B60B">
      <w:pPr>
        <w:pStyle w:val="7"/>
        <w:rPr>
          <w:b/>
          <w:sz w:val="24"/>
        </w:rPr>
      </w:pPr>
      <w:r>
        <w:rPr>
          <w:rFonts w:hint="eastAsia"/>
          <w:b/>
          <w:sz w:val="24"/>
        </w:rPr>
        <w:t>备注说明：后附认证证书、获奖证书复印件。</w:t>
      </w:r>
    </w:p>
    <w:p w14:paraId="3D370D64">
      <w:pPr>
        <w:rPr>
          <w:rFonts w:ascii="宋体" w:hAnsi="宋体"/>
          <w:sz w:val="24"/>
          <w:szCs w:val="21"/>
        </w:rPr>
      </w:pPr>
    </w:p>
    <w:p w14:paraId="41F7DC16">
      <w:pPr>
        <w:rPr>
          <w:rFonts w:ascii="宋体" w:hAnsi="宋体"/>
          <w:sz w:val="24"/>
          <w:szCs w:val="21"/>
        </w:rPr>
      </w:pPr>
      <w:r>
        <w:rPr>
          <w:rFonts w:hint="eastAsia" w:ascii="宋体" w:hAnsi="宋体"/>
          <w:sz w:val="24"/>
          <w:szCs w:val="21"/>
        </w:rPr>
        <w:t>投标人：（盖章）                           投标人全权代表：（签字）</w:t>
      </w:r>
    </w:p>
    <w:p w14:paraId="732AABF9">
      <w:pPr>
        <w:rPr>
          <w:rFonts w:ascii="宋体" w:hAnsi="宋体"/>
          <w:sz w:val="24"/>
          <w:szCs w:val="21"/>
        </w:rPr>
      </w:pPr>
    </w:p>
    <w:p w14:paraId="3E3FEB29">
      <w:pPr>
        <w:rPr>
          <w:rFonts w:ascii="宋体" w:hAnsi="宋体"/>
          <w:sz w:val="24"/>
          <w:szCs w:val="21"/>
        </w:rPr>
      </w:pPr>
      <w:r>
        <w:rPr>
          <w:rFonts w:hint="eastAsia" w:ascii="宋体" w:hAnsi="宋体"/>
          <w:sz w:val="24"/>
          <w:szCs w:val="21"/>
        </w:rPr>
        <w:t xml:space="preserve">日期：       年     月     日  </w:t>
      </w:r>
    </w:p>
    <w:p w14:paraId="2DC0EEF3">
      <w:pPr>
        <w:pStyle w:val="7"/>
        <w:rPr>
          <w:b/>
          <w:sz w:val="24"/>
        </w:rPr>
      </w:pPr>
    </w:p>
    <w:p w14:paraId="66C4F489">
      <w:pPr>
        <w:pStyle w:val="27"/>
        <w:numPr>
          <w:ilvl w:val="0"/>
          <w:numId w:val="10"/>
        </w:numPr>
        <w:rPr>
          <w:rFonts w:hint="eastAsia"/>
        </w:rPr>
      </w:pPr>
      <w:r>
        <w:br w:type="page"/>
      </w:r>
      <w:r>
        <w:rPr>
          <w:rFonts w:hint="eastAsia"/>
        </w:rPr>
        <w:t>资信状况</w:t>
      </w:r>
      <w:r>
        <w:rPr>
          <w:rFonts w:hint="eastAsia"/>
          <w:lang w:eastAsia="zh-CN"/>
        </w:rPr>
        <w:t>，</w:t>
      </w:r>
      <w:r>
        <w:rPr>
          <w:rFonts w:hint="eastAsia" w:hAnsi="Times New Roman"/>
          <w:sz w:val="28"/>
          <w:szCs w:val="24"/>
        </w:rPr>
        <w:t>投标单位在国家企业信用信息公示系统中无行政处罚、经营异常和失信信息的声明；</w:t>
      </w:r>
    </w:p>
    <w:p w14:paraId="5CA3188B">
      <w:pPr>
        <w:rPr>
          <w:rFonts w:hint="eastAsia"/>
        </w:rPr>
      </w:pPr>
      <w:r>
        <w:rPr>
          <w:rFonts w:hint="eastAsia"/>
        </w:rPr>
        <w:br w:type="page"/>
      </w:r>
    </w:p>
    <w:p w14:paraId="1D7FE1B3">
      <w:pPr>
        <w:pStyle w:val="27"/>
        <w:numPr>
          <w:ilvl w:val="0"/>
          <w:numId w:val="10"/>
        </w:numPr>
        <w:rPr>
          <w:rFonts w:hint="eastAsia"/>
        </w:rPr>
      </w:pPr>
      <w:r>
        <w:rPr>
          <w:rFonts w:hint="eastAsia"/>
        </w:rPr>
        <w:t>代理质量的自我评价报告等内容</w:t>
      </w:r>
    </w:p>
    <w:p w14:paraId="678B134B">
      <w:pPr>
        <w:rPr>
          <w:rFonts w:hint="eastAsia"/>
        </w:rPr>
      </w:pPr>
      <w:r>
        <w:rPr>
          <w:rFonts w:hint="eastAsia"/>
        </w:rPr>
        <w:br w:type="page"/>
      </w:r>
    </w:p>
    <w:p w14:paraId="284414EE">
      <w:pPr>
        <w:pStyle w:val="27"/>
        <w:numPr>
          <w:ilvl w:val="0"/>
          <w:numId w:val="10"/>
        </w:numPr>
        <w:rPr>
          <w:rFonts w:hint="eastAsia"/>
        </w:rPr>
      </w:pPr>
      <w:r>
        <w:rPr>
          <w:rFonts w:hint="eastAsia"/>
        </w:rPr>
        <w:t>国家知识产权公共服务平台官网经营异常名录、严重违法失信名单查询截图（必须包含查询网址和“未发现异常”的状态）；</w:t>
      </w:r>
    </w:p>
    <w:p w14:paraId="300EA666">
      <w:pPr>
        <w:rPr>
          <w:rFonts w:hint="eastAsia"/>
        </w:rPr>
      </w:pPr>
      <w:r>
        <w:rPr>
          <w:rFonts w:hint="eastAsia"/>
        </w:rPr>
        <w:br w:type="page"/>
      </w:r>
    </w:p>
    <w:p w14:paraId="2ECFCB9C">
      <w:pPr>
        <w:pStyle w:val="27"/>
        <w:numPr>
          <w:ilvl w:val="0"/>
          <w:numId w:val="10"/>
        </w:numPr>
        <w:rPr>
          <w:rFonts w:hint="eastAsia"/>
        </w:rPr>
      </w:pPr>
      <w:r>
        <w:rPr>
          <w:rFonts w:hint="eastAsia"/>
        </w:rPr>
        <w:t>执业代理师名单（需加盖公章）及国家知识产权公共服务平台官网专利代理机构人员信息查询截图</w:t>
      </w:r>
    </w:p>
    <w:p w14:paraId="5B05F78A">
      <w:pPr>
        <w:rPr>
          <w:rFonts w:hint="eastAsia" w:ascii="宋体" w:hAnsi="宋体" w:cs="宋体"/>
          <w:sz w:val="24"/>
          <w:szCs w:val="22"/>
          <w:lang w:val="en-US" w:eastAsia="zh-CN" w:bidi="ar"/>
        </w:rPr>
      </w:pPr>
      <w:r>
        <w:rPr>
          <w:rFonts w:hint="eastAsia"/>
        </w:rPr>
        <w:br w:type="page"/>
      </w:r>
    </w:p>
    <w:p w14:paraId="6096D6C4">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附件</w:t>
      </w:r>
    </w:p>
    <w:bookmarkEnd w:id="4"/>
    <w:p w14:paraId="7F7233A4">
      <w:pPr>
        <w:pStyle w:val="25"/>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28"/>
          <w:szCs w:val="28"/>
          <w:highlight w:val="none"/>
          <w:lang w:val="en-US" w:eastAsia="zh-CN"/>
        </w:rPr>
        <w:t>附件1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8"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9"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0"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1" cstate="print"/>
                    <a:srcRect/>
                    <a:stretch>
                      <a:fillRect/>
                    </a:stretch>
                  </pic:blipFill>
                  <pic:spPr>
                    <a:xfrm>
                      <a:off x="0" y="0"/>
                      <a:ext cx="5760085" cy="2853055"/>
                    </a:xfrm>
                    <a:prstGeom prst="rect">
                      <a:avLst/>
                    </a:prstGeom>
                  </pic:spPr>
                </pic:pic>
              </a:graphicData>
            </a:graphic>
          </wp:inline>
        </w:drawing>
      </w:r>
    </w:p>
    <w:p w14:paraId="7149E950">
      <w:pPr>
        <w:numPr>
          <w:ilvl w:val="0"/>
          <w:numId w:val="11"/>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3"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 服务 / 专利”。</w:t>
      </w:r>
    </w:p>
    <w:p w14:paraId="5DC9B20D">
      <w:pPr>
        <w:numPr>
          <w:ilvl w:val="0"/>
          <w:numId w:val="11"/>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09A59B69">
      <w:pPr>
        <w:keepNext w:val="0"/>
        <w:keepLines w:val="0"/>
        <w:pageBreakBefore w:val="0"/>
        <w:widowControl w:val="0"/>
        <w:numPr>
          <w:ilvl w:val="0"/>
          <w:numId w:val="13"/>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110723D8">
      <w:pPr>
        <w:outlineLvl w:val="9"/>
        <w:rPr>
          <w:rFonts w:hint="default"/>
          <w:lang w:val="en-US" w:eastAsia="zh-CN"/>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5486400" cy="2661285"/>
                    </a:xfrm>
                    <a:prstGeom prst="rect">
                      <a:avLst/>
                    </a:prstGeom>
                    <a:noFill/>
                    <a:ln>
                      <a:noFill/>
                    </a:ln>
                  </pic:spPr>
                </pic:pic>
              </a:graphicData>
            </a:graphic>
          </wp:inline>
        </w:drawing>
      </w:r>
    </w:p>
    <w:p w14:paraId="75321FE7">
      <w:pPr>
        <w:pStyle w:val="25"/>
        <w:numPr>
          <w:ilvl w:val="0"/>
          <w:numId w:val="0"/>
        </w:numPr>
        <w:ind w:leftChars="0"/>
        <w:outlineLvl w:val="2"/>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附件2 SRM系统供应商用户手册</w:t>
      </w:r>
    </w:p>
    <w:p w14:paraId="42C7FA7F">
      <w:pPr>
        <w:spacing w:line="360" w:lineRule="auto"/>
        <w:rPr>
          <w:rStyle w:val="20"/>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20"/>
          <w:rFonts w:hint="eastAsia" w:ascii="宋体" w:hAnsi="宋体" w:eastAsia="宋体" w:cs="宋体"/>
          <w:sz w:val="24"/>
          <w:szCs w:val="24"/>
        </w:rPr>
        <w:t>http</w:t>
      </w:r>
      <w:r>
        <w:rPr>
          <w:rStyle w:val="20"/>
          <w:rFonts w:hint="eastAsia" w:ascii="宋体" w:hAnsi="宋体" w:eastAsia="宋体" w:cs="宋体"/>
          <w:sz w:val="24"/>
          <w:szCs w:val="24"/>
          <w:lang w:val="en-US" w:eastAsia="zh-CN"/>
        </w:rPr>
        <w:t>s</w:t>
      </w:r>
      <w:r>
        <w:rPr>
          <w:rStyle w:val="20"/>
          <w:rFonts w:hint="eastAsia" w:ascii="宋体" w:hAnsi="宋体" w:eastAsia="宋体" w:cs="宋体"/>
          <w:sz w:val="24"/>
          <w:szCs w:val="24"/>
        </w:rPr>
        <w:t>://ecaitong.sinotruk.com:8012/</w:t>
      </w:r>
      <w:r>
        <w:rPr>
          <w:rStyle w:val="20"/>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sz w:val="24"/>
          <w:highlight w:val="none"/>
        </w:rPr>
        <w:t>初始密码为scm@2022或@2023</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5" cstate="print"/>
                    <a:srcRect/>
                    <a:stretch>
                      <a:fillRect/>
                    </a:stretch>
                  </pic:blipFill>
                  <pic:spPr>
                    <a:xfrm>
                      <a:off x="0" y="0"/>
                      <a:ext cx="5760085" cy="2269490"/>
                    </a:xfrm>
                    <a:prstGeom prst="rect">
                      <a:avLst/>
                    </a:prstGeom>
                  </pic:spPr>
                </pic:pic>
              </a:graphicData>
            </a:graphic>
          </wp:inline>
        </w:drawing>
      </w:r>
    </w:p>
    <w:p w14:paraId="02513ACC">
      <w:pPr>
        <w:pStyle w:val="8"/>
      </w:pPr>
    </w:p>
    <w:p w14:paraId="0DB3A762">
      <w:pPr>
        <w:rPr>
          <w:rFonts w:hint="eastAsia" w:asciiTheme="majorEastAsia" w:hAnsiTheme="majorEastAsia" w:eastAsiaTheme="majorEastAsia" w:cstheme="majorEastAsia"/>
          <w:sz w:val="24"/>
          <w:szCs w:val="24"/>
        </w:rPr>
      </w:pPr>
      <w:r>
        <w:rPr>
          <w:rFonts w:hint="eastAsia" w:cs="Times New Roman"/>
          <w:b/>
          <w:bCs/>
          <w:highlight w:val="none"/>
          <w:lang w:val="en-US" w:eastAsia="zh-CN"/>
        </w:rPr>
        <w:t>2、应标页面否为代理商请如实选择，若为代理商应标，请在应标后联</w:t>
      </w:r>
      <w:bookmarkStart w:id="15" w:name="_GoBack"/>
      <w:bookmarkEnd w:id="15"/>
      <w:r>
        <w:rPr>
          <w:rFonts w:hint="eastAsia" w:cs="Times New Roman"/>
          <w:b/>
          <w:bCs/>
          <w:highlight w:val="none"/>
          <w:lang w:val="en-US" w:eastAsia="zh-CN"/>
        </w:rPr>
        <w:t>系商务联系人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0"/>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0"/>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1"/>
    </w:pPr>
  </w:p>
  <w:p w14:paraId="3AC74D7F">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0F315E"/>
    <w:multiLevelType w:val="singleLevel"/>
    <w:tmpl w:val="EC0F315E"/>
    <w:lvl w:ilvl="0" w:tentative="0">
      <w:start w:val="1"/>
      <w:numFmt w:val="decimal"/>
      <w:suff w:val="nothing"/>
      <w:lvlText w:val="%1."/>
      <w:lvlJc w:val="left"/>
      <w:pPr>
        <w:ind w:left="480" w:leftChars="0" w:firstLine="0" w:firstLineChars="0"/>
      </w:pPr>
      <w:rPr>
        <w:rFonts w:hint="default"/>
        <w:b/>
        <w:bCs/>
      </w:rPr>
    </w:lvl>
  </w:abstractNum>
  <w:abstractNum w:abstractNumId="1">
    <w:nsid w:val="F54BF83F"/>
    <w:multiLevelType w:val="singleLevel"/>
    <w:tmpl w:val="F54BF83F"/>
    <w:lvl w:ilvl="0" w:tentative="0">
      <w:start w:val="1"/>
      <w:numFmt w:val="decimal"/>
      <w:suff w:val="space"/>
      <w:lvlText w:val="%1."/>
      <w:lvlJc w:val="left"/>
      <w:pPr>
        <w:ind w:left="0" w:firstLine="0"/>
      </w:pPr>
    </w:lvl>
  </w:abstractNum>
  <w:abstractNum w:abstractNumId="2">
    <w:nsid w:val="FD8CCA73"/>
    <w:multiLevelType w:val="singleLevel"/>
    <w:tmpl w:val="FD8CCA73"/>
    <w:lvl w:ilvl="0" w:tentative="0">
      <w:start w:val="1"/>
      <w:numFmt w:val="decimal"/>
      <w:suff w:val="nothing"/>
      <w:lvlText w:val="%1."/>
      <w:lvlJc w:val="left"/>
      <w:pPr>
        <w:ind w:left="480" w:leftChars="0" w:firstLine="0" w:firstLineChars="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5">
    <w:nsid w:val="0812B69D"/>
    <w:multiLevelType w:val="singleLevel"/>
    <w:tmpl w:val="0812B69D"/>
    <w:lvl w:ilvl="0" w:tentative="0">
      <w:start w:val="1"/>
      <w:numFmt w:val="chineseCounting"/>
      <w:suff w:val="nothing"/>
      <w:lvlText w:val="%1、"/>
      <w:lvlJc w:val="left"/>
      <w:pPr>
        <w:ind w:left="0" w:firstLine="0"/>
      </w:pPr>
      <w:rPr>
        <w:rFonts w:hint="eastAsia"/>
      </w:rPr>
    </w:lvl>
  </w:abstractNum>
  <w:abstractNum w:abstractNumId="6">
    <w:nsid w:val="26D6F3F3"/>
    <w:multiLevelType w:val="singleLevel"/>
    <w:tmpl w:val="26D6F3F3"/>
    <w:lvl w:ilvl="0" w:tentative="0">
      <w:start w:val="1"/>
      <w:numFmt w:val="decimal"/>
      <w:suff w:val="nothing"/>
      <w:lvlText w:val="%1."/>
      <w:lvlJc w:val="left"/>
      <w:pPr>
        <w:ind w:left="480" w:leftChars="0" w:firstLine="0" w:firstLineChars="0"/>
      </w:pPr>
      <w:rPr>
        <w:rFonts w:hint="default"/>
        <w:b/>
        <w:bCs/>
      </w:rPr>
    </w:lvl>
  </w:abstractNum>
  <w:abstractNum w:abstractNumId="7">
    <w:nsid w:val="2C5E6C9C"/>
    <w:multiLevelType w:val="singleLevel"/>
    <w:tmpl w:val="2C5E6C9C"/>
    <w:lvl w:ilvl="0" w:tentative="0">
      <w:start w:val="1"/>
      <w:numFmt w:val="decimal"/>
      <w:suff w:val="nothing"/>
      <w:lvlText w:val="%1."/>
      <w:lvlJc w:val="left"/>
      <w:pPr>
        <w:ind w:left="480" w:leftChars="0" w:firstLine="0" w:firstLineChars="0"/>
      </w:pPr>
      <w:rPr>
        <w:rFonts w:hint="default"/>
        <w:b/>
        <w:bCs/>
      </w:rPr>
    </w:lvl>
  </w:abstractNum>
  <w:abstractNum w:abstractNumId="8">
    <w:nsid w:val="44227135"/>
    <w:multiLevelType w:val="singleLevel"/>
    <w:tmpl w:val="44227135"/>
    <w:lvl w:ilvl="0" w:tentative="0">
      <w:start w:val="7"/>
      <w:numFmt w:val="chineseCounting"/>
      <w:suff w:val="nothing"/>
      <w:lvlText w:val="（%1）"/>
      <w:lvlJc w:val="left"/>
      <w:rPr>
        <w:rFonts w:hint="eastAsia"/>
      </w:rPr>
    </w:lvl>
  </w:abstractNum>
  <w:abstractNum w:abstractNumId="9">
    <w:nsid w:val="4AF0723E"/>
    <w:multiLevelType w:val="singleLevel"/>
    <w:tmpl w:val="4AF0723E"/>
    <w:lvl w:ilvl="0" w:tentative="0">
      <w:start w:val="2"/>
      <w:numFmt w:val="chineseCounting"/>
      <w:suff w:val="nothing"/>
      <w:lvlText w:val="%1、"/>
      <w:lvlJc w:val="left"/>
      <w:rPr>
        <w:rFonts w:hint="eastAsia"/>
      </w:rPr>
    </w:lvl>
  </w:abstractNum>
  <w:abstractNum w:abstractNumId="10">
    <w:nsid w:val="656A6EAE"/>
    <w:multiLevelType w:val="multilevel"/>
    <w:tmpl w:val="656A6EAE"/>
    <w:lvl w:ilvl="0" w:tentative="0">
      <w:start w:val="1"/>
      <w:numFmt w:val="chineseCountingThousand"/>
      <w:pStyle w:val="25"/>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
    <w:nsid w:val="780D4197"/>
    <w:multiLevelType w:val="singleLevel"/>
    <w:tmpl w:val="780D4197"/>
    <w:lvl w:ilvl="0" w:tentative="0">
      <w:start w:val="1"/>
      <w:numFmt w:val="bullet"/>
      <w:suff w:val="nothing"/>
      <w:lvlText w:val=""/>
      <w:lvlJc w:val="left"/>
      <w:pPr>
        <w:ind w:left="420" w:hanging="420"/>
      </w:pPr>
      <w:rPr>
        <w:rFonts w:hint="default" w:ascii="Wingdings" w:hAnsi="Wingdings"/>
      </w:rPr>
    </w:lvl>
  </w:abstractNum>
  <w:abstractNum w:abstractNumId="12">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10"/>
  </w:num>
  <w:num w:numId="2">
    <w:abstractNumId w:val="5"/>
  </w:num>
  <w:num w:numId="3">
    <w:abstractNumId w:val="2"/>
  </w:num>
  <w:num w:numId="4">
    <w:abstractNumId w:val="12"/>
  </w:num>
  <w:num w:numId="5">
    <w:abstractNumId w:val="4"/>
  </w:num>
  <w:num w:numId="6">
    <w:abstractNumId w:val="11"/>
  </w:num>
  <w:num w:numId="7">
    <w:abstractNumId w:val="7"/>
  </w:num>
  <w:num w:numId="8">
    <w:abstractNumId w:val="6"/>
  </w:num>
  <w:num w:numId="9">
    <w:abstractNumId w:val="0"/>
  </w:num>
  <w:num w:numId="10">
    <w:abstractNumId w:val="8"/>
  </w:num>
  <w:num w:numId="11">
    <w:abstractNumId w:val="3"/>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F65F44"/>
    <w:rsid w:val="03174050"/>
    <w:rsid w:val="054A68F6"/>
    <w:rsid w:val="17300C5C"/>
    <w:rsid w:val="2C286108"/>
    <w:rsid w:val="317F1E65"/>
    <w:rsid w:val="333C2AB9"/>
    <w:rsid w:val="3B3D799B"/>
    <w:rsid w:val="3C6856F8"/>
    <w:rsid w:val="3CA76242"/>
    <w:rsid w:val="3F3D27DB"/>
    <w:rsid w:val="42A04983"/>
    <w:rsid w:val="44907102"/>
    <w:rsid w:val="48EF075C"/>
    <w:rsid w:val="4EAA61E3"/>
    <w:rsid w:val="59414353"/>
    <w:rsid w:val="66FA550F"/>
    <w:rsid w:val="67C31CB4"/>
    <w:rsid w:val="6954014A"/>
    <w:rsid w:val="6B641312"/>
    <w:rsid w:val="739B1768"/>
    <w:rsid w:val="76714DD3"/>
    <w:rsid w:val="7AFD02A8"/>
    <w:rsid w:val="7D342E21"/>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5">
    <w:name w:val="toa heading"/>
    <w:basedOn w:val="1"/>
    <w:next w:val="1"/>
    <w:semiHidden/>
    <w:unhideWhenUsed/>
    <w:qFormat/>
    <w:uiPriority w:val="99"/>
    <w:pPr>
      <w:spacing w:before="120"/>
    </w:pPr>
    <w:rPr>
      <w:rFonts w:asciiTheme="majorHAnsi" w:hAnsiTheme="majorHAnsi" w:eastAsiaTheme="majorEastAsia" w:cstheme="majorBidi"/>
      <w:sz w:val="24"/>
      <w:szCs w:val="24"/>
    </w:rPr>
  </w:style>
  <w:style w:type="paragraph" w:styleId="6">
    <w:name w:val="annotation text"/>
    <w:basedOn w:val="1"/>
    <w:qFormat/>
    <w:uiPriority w:val="0"/>
    <w:pPr>
      <w:jc w:val="left"/>
    </w:pPr>
  </w:style>
  <w:style w:type="paragraph" w:styleId="7">
    <w:name w:val="Body Text"/>
    <w:basedOn w:val="1"/>
    <w:qFormat/>
    <w:uiPriority w:val="0"/>
    <w:rPr>
      <w:rFonts w:ascii="仿宋_GB2312" w:eastAsia="仿宋_GB2312"/>
      <w:sz w:val="32"/>
    </w:rPr>
  </w:style>
  <w:style w:type="paragraph" w:styleId="8">
    <w:name w:val="Plain Text"/>
    <w:basedOn w:val="1"/>
    <w:qFormat/>
    <w:uiPriority w:val="0"/>
    <w:rPr>
      <w:rFonts w:ascii="宋体"/>
      <w:szCs w:val="20"/>
    </w:rPr>
  </w:style>
  <w:style w:type="paragraph" w:styleId="9">
    <w:name w:val="Body Text Indent 2"/>
    <w:basedOn w:val="1"/>
    <w:unhideWhenUsed/>
    <w:qFormat/>
    <w:uiPriority w:val="99"/>
    <w:pPr>
      <w:spacing w:after="120" w:line="480" w:lineRule="auto"/>
      <w:ind w:left="420" w:leftChars="200"/>
    </w:p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4">
    <w:name w:val="Strong"/>
    <w:basedOn w:val="13"/>
    <w:qFormat/>
    <w:uiPriority w:val="0"/>
    <w:rPr>
      <w:b/>
    </w:rPr>
  </w:style>
  <w:style w:type="character" w:styleId="15">
    <w:name w:val="FollowedHyperlink"/>
    <w:basedOn w:val="13"/>
    <w:qFormat/>
    <w:uiPriority w:val="0"/>
    <w:rPr>
      <w:color w:val="800080"/>
      <w:u w:val="none"/>
    </w:rPr>
  </w:style>
  <w:style w:type="character" w:styleId="16">
    <w:name w:val="HTML Definition"/>
    <w:basedOn w:val="13"/>
    <w:qFormat/>
    <w:uiPriority w:val="0"/>
  </w:style>
  <w:style w:type="character" w:styleId="17">
    <w:name w:val="HTML Typewriter"/>
    <w:basedOn w:val="13"/>
    <w:qFormat/>
    <w:uiPriority w:val="0"/>
    <w:rPr>
      <w:rFonts w:hint="default" w:ascii="monospace" w:hAnsi="monospace" w:eastAsia="monospace" w:cs="monospace"/>
      <w:sz w:val="20"/>
    </w:rPr>
  </w:style>
  <w:style w:type="character" w:styleId="18">
    <w:name w:val="HTML Acronym"/>
    <w:basedOn w:val="13"/>
    <w:qFormat/>
    <w:uiPriority w:val="0"/>
  </w:style>
  <w:style w:type="character" w:styleId="19">
    <w:name w:val="HTML Variable"/>
    <w:basedOn w:val="13"/>
    <w:qFormat/>
    <w:uiPriority w:val="0"/>
  </w:style>
  <w:style w:type="character" w:styleId="20">
    <w:name w:val="Hyperlink"/>
    <w:basedOn w:val="13"/>
    <w:qFormat/>
    <w:uiPriority w:val="0"/>
    <w:rPr>
      <w:color w:val="0000FF"/>
      <w:u w:val="none"/>
    </w:rPr>
  </w:style>
  <w:style w:type="character" w:styleId="21">
    <w:name w:val="HTML Code"/>
    <w:basedOn w:val="13"/>
    <w:qFormat/>
    <w:uiPriority w:val="0"/>
    <w:rPr>
      <w:rFonts w:hint="default" w:ascii="monospace" w:hAnsi="monospace" w:eastAsia="monospace" w:cs="monospace"/>
      <w:sz w:val="20"/>
    </w:rPr>
  </w:style>
  <w:style w:type="character" w:styleId="22">
    <w:name w:val="HTML Cite"/>
    <w:basedOn w:val="13"/>
    <w:qFormat/>
    <w:uiPriority w:val="0"/>
  </w:style>
  <w:style w:type="character" w:styleId="23">
    <w:name w:val="HTML Keyboard"/>
    <w:basedOn w:val="13"/>
    <w:qFormat/>
    <w:uiPriority w:val="0"/>
    <w:rPr>
      <w:rFonts w:ascii="monospace" w:hAnsi="monospace" w:eastAsia="monospace" w:cs="monospace"/>
      <w:sz w:val="20"/>
    </w:rPr>
  </w:style>
  <w:style w:type="character" w:styleId="24">
    <w:name w:val="HTML Sample"/>
    <w:basedOn w:val="13"/>
    <w:qFormat/>
    <w:uiPriority w:val="0"/>
    <w:rPr>
      <w:rFonts w:hint="default" w:ascii="monospace" w:hAnsi="monospace" w:eastAsia="monospace" w:cs="monospace"/>
    </w:rPr>
  </w:style>
  <w:style w:type="paragraph" w:customStyle="1" w:styleId="25">
    <w:name w:val="一级标题"/>
    <w:basedOn w:val="8"/>
    <w:qFormat/>
    <w:uiPriority w:val="1"/>
    <w:pPr>
      <w:numPr>
        <w:ilvl w:val="0"/>
        <w:numId w:val="1"/>
      </w:numPr>
      <w:spacing w:line="360" w:lineRule="auto"/>
      <w:ind w:left="420"/>
      <w:outlineLvl w:val="1"/>
    </w:pPr>
    <w:rPr>
      <w:rFonts w:ascii="黑体" w:eastAsia="黑体"/>
      <w:b/>
      <w:bCs/>
      <w:sz w:val="28"/>
    </w:rPr>
  </w:style>
  <w:style w:type="paragraph" w:customStyle="1" w:styleId="26">
    <w:name w:val="标书正文"/>
    <w:basedOn w:val="8"/>
    <w:qFormat/>
    <w:uiPriority w:val="9"/>
    <w:pPr>
      <w:spacing w:line="440" w:lineRule="exact"/>
      <w:ind w:firstLine="960" w:firstLineChars="200"/>
      <w:jc w:val="left"/>
    </w:pPr>
    <w:rPr>
      <w:rFonts w:ascii="宋体" w:hAnsi="宋体" w:eastAsia="宋体"/>
    </w:rPr>
  </w:style>
  <w:style w:type="paragraph" w:customStyle="1" w:styleId="27">
    <w:name w:val="样式1"/>
    <w:basedOn w:val="5"/>
    <w:next w:val="7"/>
    <w:qFormat/>
    <w:uiPriority w:val="0"/>
    <w:pPr>
      <w:spacing w:before="0"/>
      <w:jc w:val="center"/>
    </w:pPr>
    <w:rPr>
      <w:rFonts w:ascii="Times New Roman" w:hAnsi="Times New Roman" w:eastAsia="宋体" w:cs="Times New Roman"/>
      <w:b/>
      <w:bCs/>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542</Words>
  <Characters>580</Characters>
  <Lines>0</Lines>
  <Paragraphs>0</Paragraphs>
  <TotalTime>23</TotalTime>
  <ScaleCrop>false</ScaleCrop>
  <LinksUpToDate>false</LinksUpToDate>
  <CharactersWithSpaces>595</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吕熠頔</cp:lastModifiedBy>
  <dcterms:modified xsi:type="dcterms:W3CDTF">2026-03-27T03:01:11Z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KSOTemplateDocerSaveRecord">
    <vt:lpwstr>eyJoZGlkIjoiMDc0OTU3MWU5NDdiMzVjZDkyMGNmOGE4ZWUyZDQxNjYiLCJ1c2VySWQiOiIxODAzMzg1MTQ3In0=</vt:lpwstr>
  </property>
  <property fmtid="{D5CDD505-2E9C-101B-9397-08002B2CF9AE}" pid="4" name="ICV">
    <vt:lpwstr>CA37E2F382134011B266900953918CD6_13</vt:lpwstr>
  </property>
</Properties>
</file>