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3"/>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中国重汽集团2026年新车型车模招标采购项目</w:t>
      </w:r>
    </w:p>
    <w:p w14:paraId="30B9B168">
      <w:pPr>
        <w:pStyle w:val="3"/>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ZBGL2026030289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2026-3-27</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2026-4-2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266C371">
      <w:pPr>
        <w:ind w:firstLine="480" w:firstLineChars="200"/>
        <w:rPr>
          <w:rFonts w:hint="eastAsia" w:ascii="宋体" w:cs="宋体"/>
          <w:sz w:val="24"/>
          <w:szCs w:val="24"/>
          <w:lang w:val="en-US" w:eastAsia="zh-CN" w:bidi="ar"/>
        </w:rPr>
      </w:pPr>
      <w:r>
        <w:rPr>
          <w:rFonts w:hint="eastAsia" w:ascii="宋体" w:cs="宋体"/>
          <w:sz w:val="24"/>
          <w:szCs w:val="24"/>
          <w:lang w:val="en-US" w:eastAsia="zh-CN" w:bidi="ar"/>
        </w:rPr>
        <w:t>2025-2026年各主营单位陆续推出新车型车型产品，为提高新产品知名度，提升产品宣传力度，拓展新能源市场和助力新能源品牌销售，品牌与市场管理部计划根据各主营单位需求计划对新产品和新能源产品车模进行招标。</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36F0753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中国重汽集团2026年新车型车模招标采购项目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非固定资产货物</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37141C5D">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（1）投标人须遵守《中华人民共和国招标投标法》及其它有关的法律和法规；为中华人民共和国境内注册的独立法人机构，具有独立承担民事责任能力。</w:t>
      </w:r>
    </w:p>
    <w:p w14:paraId="1B4B44C3">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（2）公司成立三年以上（以营业执照成立日期到开标当日满三年为准）；经营资质符合项目要求且注册资本符合项目要求，投标人注册资金不低于500万元，公司需为一般纳税人资格； 投标人须提供具有统一社会信用代码的新版营业执照副本原件及复印件（加盖公章）。</w:t>
      </w:r>
    </w:p>
    <w:p w14:paraId="1D041AF7">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（3）投标人具有完全履行招标文件所有要求的能力，须为具有独立订立合同能力的生产商或者生产商所属全资销售公司，不接受代理商投标。</w:t>
      </w:r>
    </w:p>
    <w:p w14:paraId="771FC546">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（4）投标人必须为从事车辆模型生产的专业型企业，具有履行合同所必需的自有工厂、技术设备和专业团队，禁止使用代工厂，是生产符合国家法规要求及环评要求等的合法经营的生产企业， 能提供相应质量体系认证证书，环境管理体系认证证书、职业健康安全管理体系认证证书及生产许可证等。</w:t>
      </w:r>
    </w:p>
    <w:p w14:paraId="0BB45E6D">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（5）投标人能确保满足供货交付基本要求，具备全国各级城市的货物运输能力，在完成模型制作后，须负责提供合理的物料运输包装物，如运输过程中给招标人造成损失的，由投标人承担赔偿责任。</w:t>
      </w:r>
    </w:p>
    <w:p w14:paraId="78E1DF60">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（6）投标人对中国重汽产品有较细致的了解，有相关知名汽车品牌供货经验，具有良好的风险应对能力，能够认可招标人的工作指令，包括节、假日能正常开展工作等要求。</w:t>
      </w:r>
    </w:p>
    <w:p w14:paraId="416B66E6">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（7）投标人须提供近三年的公司财务报表或审计报告原件及复印件并加盖公章，能提证明其制作工艺技术水平、质量保障及制造保障能力等的相关资质证明原件并加盖公章。</w:t>
      </w:r>
    </w:p>
    <w:p w14:paraId="49118FCF">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（8）中标后抽查实际物料与技术标准不符，列入招标人处《黑名单》。</w:t>
      </w:r>
    </w:p>
    <w:p w14:paraId="6C09A551">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投标人具有良好的商业信誉，无招标违规、谎报年度报告信息、提供虚假资质资料等行为，近三年内在经营活动中无违法记录，能提供国家企业信用信息公示系统中无行政处罚、列入经营异常名录和列入严重违法失信企业名单（黑名单）信息或上述信息已被移除的信息证明。</w:t>
      </w:r>
    </w:p>
    <w:p w14:paraId="67EC72D4">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投标人具有健全的财务会计制度，财务状况和市场行为良好，能提供相关信用等级和完税证明，没有处于被有权机关吊销营业执照、吊销资质、停业整顿、取消投标资格以及财产被接管、冻结或进入破产程序等。</w:t>
      </w:r>
    </w:p>
    <w:p w14:paraId="5E527EB7">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投标人没有被列入招标人处《黑名单》（《黑名单》指投标人与招标人在以往或正在进行的合作中，存在招标人认为的违反合同约定或违反法律法规等的失信行为）的，且三年内不得有违法及严重违规行为。</w:t>
      </w:r>
    </w:p>
    <w:p w14:paraId="2128AEE3">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（12）参加开标会议的投标人的法定代表人或投标代表应携带本人证件（身份证或护照）、法定代表人的证明书，投标代表应携带参加开标会议的授权委托书原件及复印件，以证明身份。</w:t>
      </w:r>
    </w:p>
    <w:p w14:paraId="2023D2E2">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（13）投标人必须是最终投标、签订合同的单位，不得以任何理由将已中标项目以任何形式转包、分包给其他单位。</w:t>
      </w:r>
    </w:p>
    <w:p w14:paraId="1C81BB46">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投标人严禁随意放弃投标、撤销投标文件，中标后无正当理由拒签合同、在签订合同时向招标人或合同签订单位提出无理附加条件的，投标人将列入招标人处《黑名单》，投标人2年不得参与招标人组织的所有招投标项目。</w:t>
      </w:r>
    </w:p>
    <w:p w14:paraId="416131AC">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（15）投标人应自行承担所有编写和提交投标文件等的费用，不论投标的结果如何，招标人在任何情况下均无义务和责任承担这些费用。</w:t>
      </w:r>
    </w:p>
    <w:p w14:paraId="39BEAEA8">
      <w:pPr>
        <w:pStyle w:val="8"/>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（16）本次招标项目不接受联合体投标。</w:t>
      </w:r>
    </w:p>
    <w:p w14:paraId="607FB9A9">
      <w:pPr>
        <w:pStyle w:val="8"/>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（17）逾期的投标文件招标人不予受理。</w:t>
      </w:r>
    </w:p>
    <w:p w14:paraId="5D40E464">
      <w:pPr>
        <w:pStyle w:val="8"/>
        <w:ind w:firstLine="482" w:firstLineChars="200"/>
        <w:rPr>
          <w:rFonts w:hint="eastAsia" w:ascii="宋体" w:hAnsi="宋体" w:eastAsia="宋体" w:cs="宋体"/>
          <w:b/>
          <w:bCs/>
          <w:sz w:val="24"/>
          <w:szCs w:val="24"/>
        </w:rPr>
      </w:pPr>
      <w:bookmarkStart w:id="2" w:name="_Toc212369516"/>
    </w:p>
    <w:bookmarkEnd w:id="2"/>
    <w:p w14:paraId="60304884">
      <w:pPr>
        <w:pStyle w:val="11"/>
        <w:spacing w:line="360" w:lineRule="auto"/>
        <w:rPr>
          <w:rFonts w:hAnsi="宋体"/>
          <w:b/>
          <w:bCs/>
          <w:sz w:val="24"/>
          <w:szCs w:val="24"/>
          <w:highlight w:val="none"/>
        </w:rPr>
      </w:pPr>
      <w:r>
        <w:rPr>
          <w:rFonts w:hint="eastAsia" w:hAnsi="宋体"/>
          <w:b/>
          <w:bCs/>
          <w:sz w:val="24"/>
          <w:szCs w:val="24"/>
          <w:highlight w:val="none"/>
        </w:rPr>
        <w:t>供应商</w:t>
      </w:r>
      <w:r>
        <w:rPr>
          <w:rFonts w:hint="eastAsia" w:hAnsi="宋体"/>
          <w:b/>
          <w:bCs/>
          <w:color w:val="FF0000"/>
          <w:sz w:val="24"/>
          <w:szCs w:val="24"/>
          <w:highlight w:val="none"/>
          <w:u w:val="single"/>
        </w:rPr>
        <w:t>应标</w:t>
      </w:r>
      <w:r>
        <w:rPr>
          <w:rFonts w:hint="eastAsia" w:hAnsi="宋体"/>
          <w:b/>
          <w:bCs/>
          <w:sz w:val="24"/>
          <w:szCs w:val="24"/>
          <w:highlight w:val="none"/>
        </w:rPr>
        <w:t>资料提供：</w:t>
      </w:r>
    </w:p>
    <w:p w14:paraId="37B4C5DB">
      <w:pPr>
        <w:pStyle w:val="11"/>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（1）供方资质：按照格式5表格内容提供</w:t>
      </w:r>
    </w:p>
    <w:p w14:paraId="1E28F12A">
      <w:pPr>
        <w:pStyle w:val="11"/>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（2）企业简介：按照格式3表格内容提供</w:t>
      </w:r>
    </w:p>
    <w:p w14:paraId="66DE3787">
      <w:pPr>
        <w:pStyle w:val="11"/>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（3）项目业绩：按照格式</w:t>
      </w:r>
      <w:r>
        <w:rPr>
          <w:rFonts w:hAnsi="宋体"/>
          <w:color w:val="000000"/>
          <w:sz w:val="24"/>
          <w:szCs w:val="24"/>
          <w:highlight w:val="none"/>
        </w:rPr>
        <w:t>6</w:t>
      </w:r>
      <w:r>
        <w:rPr>
          <w:rFonts w:hint="eastAsia" w:hAnsi="宋体"/>
          <w:color w:val="000000"/>
          <w:sz w:val="24"/>
          <w:szCs w:val="24"/>
          <w:highlight w:val="none"/>
        </w:rPr>
        <w:t>表格内容提供</w:t>
      </w:r>
    </w:p>
    <w:p w14:paraId="5F5A55BD">
      <w:pPr>
        <w:autoSpaceDN w:val="0"/>
        <w:spacing w:line="360" w:lineRule="auto"/>
        <w:ind w:firstLine="482" w:firstLineChars="200"/>
        <w:rPr>
          <w:rFonts w:hint="eastAsia" w:ascii="宋体" w:cs="宋体"/>
          <w:b/>
          <w:bCs/>
          <w:kern w:val="0"/>
          <w:sz w:val="24"/>
          <w:highlight w:val="yellow"/>
          <w:u w:val="single"/>
          <w:lang w:bidi="en-US"/>
        </w:rPr>
      </w:pPr>
    </w:p>
    <w:p w14:paraId="42000129">
      <w:pPr>
        <w:pStyle w:val="11"/>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3BF524BA">
      <w:pPr>
        <w:spacing w:line="440" w:lineRule="exact"/>
        <w:ind w:firstLine="48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8</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8</w:t>
      </w:r>
      <w:bookmarkStart w:id="6" w:name="_GoBack"/>
      <w:bookmarkEnd w:id="6"/>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宋体"/>
          <w:sz w:val="24"/>
          <w:szCs w:val="24"/>
          <w:highlight w:val="none"/>
        </w:rPr>
        <w:t xml:space="preserve">济南市高新区华奥路777号 </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t>
      </w:r>
      <w:r>
        <w:rPr>
          <w:rFonts w:hint="eastAsia" w:asciiTheme="majorEastAsia" w:hAnsiTheme="majorEastAsia" w:eastAsiaTheme="majorEastAsia" w:cstheme="majorEastAsia"/>
          <w:sz w:val="24"/>
          <w:highlight w:val="yellow"/>
          <w:lang w:val="en-US" w:eastAsia="zh-CN"/>
        </w:rPr>
        <w:t>w</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345817F1">
      <w:pPr>
        <w:spacing w:line="440" w:lineRule="exact"/>
        <w:ind w:firstLine="481"/>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1.采购人信息：</w:t>
      </w:r>
    </w:p>
    <w:p w14:paraId="5DADA35B">
      <w:pPr>
        <w:spacing w:line="440" w:lineRule="exact"/>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联系人</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郭朝琛</w:t>
      </w:r>
    </w:p>
    <w:p w14:paraId="3A7B6107">
      <w:pPr>
        <w:ind w:firstLine="420" w:firstLineChars="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17860606311</w:t>
      </w:r>
    </w:p>
    <w:p w14:paraId="224B633D">
      <w:pPr>
        <w:ind w:firstLine="420" w:firstLineChars="0"/>
        <w:rPr>
          <w:rFonts w:hint="default" w:ascii="宋体" w:hAnsi="宋体" w:eastAsia="宋体" w:cs="宋体"/>
          <w:sz w:val="24"/>
          <w:szCs w:val="24"/>
          <w:highlight w:val="none"/>
          <w:lang w:val="en-US" w:eastAsia="zh-CN"/>
        </w:rPr>
      </w:pPr>
    </w:p>
    <w:p w14:paraId="43000D82">
      <w:pPr>
        <w:pStyle w:val="7"/>
        <w:ind w:firstLine="420" w:firstLineChars="0"/>
        <w:rPr>
          <w:rFonts w:hint="eastAsia" w:ascii="宋体" w:hAnsi="宋体" w:eastAsia="宋体" w:cs="宋体"/>
          <w:b/>
          <w:bCs/>
          <w:sz w:val="24"/>
          <w:szCs w:val="24"/>
          <w:highlight w:val="none"/>
          <w:lang w:val="en-US" w:eastAsia="zh-CN"/>
        </w:rPr>
      </w:pPr>
      <w:r>
        <w:rPr>
          <w:rFonts w:hint="eastAsia" w:eastAsia="宋体" w:cs="宋体"/>
          <w:b/>
          <w:bCs/>
          <w:sz w:val="24"/>
          <w:szCs w:val="24"/>
          <w:highlight w:val="none"/>
          <w:lang w:val="en-US" w:eastAsia="zh-CN"/>
        </w:rPr>
        <w:t>商务</w:t>
      </w:r>
      <w:r>
        <w:rPr>
          <w:rFonts w:hint="eastAsia" w:ascii="宋体" w:hAnsi="宋体" w:eastAsia="宋体" w:cs="宋体"/>
          <w:b/>
          <w:bCs/>
          <w:sz w:val="24"/>
          <w:szCs w:val="24"/>
          <w:highlight w:val="none"/>
          <w:lang w:val="en-US" w:eastAsia="zh-CN"/>
        </w:rPr>
        <w:t>联系人</w:t>
      </w:r>
      <w:r>
        <w:rPr>
          <w:rFonts w:hint="eastAsia" w:eastAsia="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董浩</w:t>
      </w:r>
    </w:p>
    <w:p w14:paraId="60C61217">
      <w:pPr>
        <w:pStyle w:val="7"/>
        <w:ind w:firstLine="420"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电话：</w:t>
      </w:r>
      <w:r>
        <w:rPr>
          <w:rFonts w:hint="eastAsia" w:ascii="宋体" w:hAnsi="宋体" w:eastAsia="宋体" w:cs="宋体"/>
          <w:b w:val="0"/>
          <w:bCs w:val="0"/>
          <w:sz w:val="24"/>
          <w:szCs w:val="24"/>
          <w:highlight w:val="none"/>
          <w:lang w:val="en-US" w:eastAsia="zh-CN"/>
        </w:rPr>
        <w:t>15175295185</w:t>
      </w:r>
    </w:p>
    <w:p w14:paraId="22752A1E">
      <w:pPr>
        <w:rPr>
          <w:rFonts w:hint="eastAsia"/>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408CFCA1">
      <w:pPr>
        <w:ind w:firstLine="480"/>
        <w:rPr>
          <w:rFonts w:hint="eastAsia" w:asciiTheme="majorEastAsia" w:hAnsiTheme="majorEastAsia" w:eastAsiaTheme="majorEastAsia" w:cstheme="majorEastAsia"/>
          <w:sz w:val="24"/>
          <w:szCs w:val="24"/>
        </w:rPr>
      </w:pPr>
    </w:p>
    <w:p w14:paraId="6561657C">
      <w:bookmarkStart w:id="3" w:name="_Toc15143"/>
      <w:bookmarkStart w:id="4" w:name="_Toc8168"/>
      <w:bookmarkStart w:id="5" w:name="_Toc56676964"/>
      <w:r>
        <w:br w:type="page"/>
      </w:r>
    </w:p>
    <w:bookmarkEnd w:id="3"/>
    <w:bookmarkEnd w:id="4"/>
    <w:bookmarkEnd w:id="5"/>
    <w:p w14:paraId="5BF93A19">
      <w:pPr>
        <w:rPr>
          <w:rFonts w:eastAsia="黑体"/>
          <w:b/>
          <w:bCs/>
          <w:sz w:val="28"/>
          <w:highlight w:val="none"/>
        </w:rPr>
      </w:pPr>
      <w:r>
        <w:rPr>
          <w:rFonts w:hint="eastAsia" w:eastAsia="黑体"/>
          <w:b/>
          <w:bCs/>
          <w:sz w:val="28"/>
          <w:highlight w:val="none"/>
        </w:rPr>
        <w:t>格式</w:t>
      </w:r>
      <w:r>
        <w:rPr>
          <w:rFonts w:eastAsia="黑体"/>
          <w:b/>
          <w:bCs/>
          <w:sz w:val="28"/>
          <w:highlight w:val="none"/>
        </w:rPr>
        <w:t>3</w:t>
      </w:r>
      <w:r>
        <w:rPr>
          <w:rFonts w:hint="eastAsia" w:eastAsia="黑体"/>
          <w:b/>
          <w:bCs/>
          <w:sz w:val="28"/>
          <w:highlight w:val="none"/>
        </w:rPr>
        <w:t xml:space="preserve"> </w:t>
      </w:r>
    </w:p>
    <w:p w14:paraId="321D33C3">
      <w:pPr>
        <w:rPr>
          <w:rFonts w:ascii="宋体" w:hAnsi="宋体"/>
          <w:highlight w:val="none"/>
        </w:rPr>
      </w:pPr>
      <w:r>
        <w:rPr>
          <w:rFonts w:hint="eastAsia" w:ascii="宋体" w:hAnsi="宋体"/>
          <w:highlight w:val="none"/>
        </w:rPr>
        <w:t>项目名称：</w:t>
      </w:r>
      <w:r>
        <w:rPr>
          <w:rFonts w:hint="eastAsia"/>
        </w:rPr>
        <w:t>中国重汽集团202</w:t>
      </w:r>
      <w:r>
        <w:rPr>
          <w:rFonts w:hint="eastAsia"/>
          <w:lang w:val="en-US" w:eastAsia="zh-CN"/>
        </w:rPr>
        <w:t>6</w:t>
      </w:r>
      <w:r>
        <w:rPr>
          <w:rFonts w:hint="eastAsia"/>
        </w:rPr>
        <w:t>年</w:t>
      </w:r>
      <w:r>
        <w:rPr>
          <w:rFonts w:hint="eastAsia"/>
          <w:lang w:val="en-US" w:eastAsia="zh-CN"/>
        </w:rPr>
        <w:t>新车型</w:t>
      </w:r>
      <w:r>
        <w:rPr>
          <w:rFonts w:hint="eastAsia"/>
        </w:rPr>
        <w:t>车模招标</w:t>
      </w:r>
      <w:r>
        <w:rPr>
          <w:rFonts w:hint="eastAsia"/>
          <w:lang w:val="en-US" w:eastAsia="zh-CN"/>
        </w:rPr>
        <w:t>采购</w:t>
      </w:r>
      <w:r>
        <w:rPr>
          <w:rFonts w:hint="eastAsia"/>
        </w:rPr>
        <w:t>项目</w:t>
      </w:r>
    </w:p>
    <w:p w14:paraId="4A9AA82E">
      <w:pPr>
        <w:pStyle w:val="11"/>
        <w:spacing w:line="360" w:lineRule="auto"/>
        <w:ind w:left="885" w:leftChars="-6" w:hanging="898" w:hangingChars="428"/>
        <w:rPr>
          <w:rFonts w:hAnsi="宋体"/>
          <w:szCs w:val="21"/>
          <w:highlight w:val="none"/>
        </w:rPr>
      </w:pPr>
      <w:r>
        <w:rPr>
          <w:rFonts w:hint="eastAsia" w:hAnsi="宋体"/>
          <w:szCs w:val="21"/>
          <w:highlight w:val="none"/>
        </w:rPr>
        <w:t>日期：  年   月   日</w:t>
      </w:r>
    </w:p>
    <w:p w14:paraId="66A29E21">
      <w:pPr>
        <w:jc w:val="center"/>
        <w:rPr>
          <w:rFonts w:ascii="黑体" w:eastAsia="黑体"/>
          <w:sz w:val="30"/>
          <w:highlight w:val="none"/>
        </w:rPr>
      </w:pPr>
      <w:r>
        <w:rPr>
          <w:rFonts w:hint="eastAsia" w:eastAsia="黑体"/>
          <w:b/>
          <w:bCs/>
          <w:sz w:val="28"/>
          <w:highlight w:val="none"/>
        </w:rPr>
        <w:t>企业情况、从业经历一览表</w:t>
      </w:r>
    </w:p>
    <w:tbl>
      <w:tblPr>
        <w:tblStyle w:val="17"/>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3"/>
        <w:gridCol w:w="1792"/>
        <w:gridCol w:w="1197"/>
        <w:gridCol w:w="771"/>
        <w:gridCol w:w="1293"/>
        <w:gridCol w:w="709"/>
        <w:gridCol w:w="1554"/>
      </w:tblGrid>
      <w:tr w14:paraId="76AE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509" w:type="dxa"/>
            <w:gridSpan w:val="7"/>
            <w:noWrap w:val="0"/>
            <w:vAlign w:val="center"/>
          </w:tcPr>
          <w:p w14:paraId="1D7CB5F3">
            <w:pPr>
              <w:jc w:val="center"/>
              <w:rPr>
                <w:rFonts w:ascii="宋体" w:hAnsi="宋体"/>
                <w:sz w:val="24"/>
                <w:highlight w:val="none"/>
              </w:rPr>
            </w:pPr>
            <w:r>
              <w:rPr>
                <w:rFonts w:hint="eastAsia" w:ascii="宋体" w:hAnsi="宋体"/>
                <w:sz w:val="24"/>
                <w:highlight w:val="none"/>
              </w:rPr>
              <w:t>企业情况</w:t>
            </w:r>
          </w:p>
        </w:tc>
      </w:tr>
      <w:tr w14:paraId="52ED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18010C6D">
            <w:pPr>
              <w:jc w:val="center"/>
              <w:rPr>
                <w:rFonts w:ascii="宋体" w:hAnsi="宋体"/>
                <w:sz w:val="24"/>
                <w:highlight w:val="none"/>
              </w:rPr>
            </w:pPr>
            <w:r>
              <w:rPr>
                <w:rFonts w:hint="eastAsia" w:ascii="宋体" w:hAnsi="宋体"/>
                <w:sz w:val="24"/>
                <w:highlight w:val="none"/>
              </w:rPr>
              <w:t>公司名称</w:t>
            </w:r>
          </w:p>
        </w:tc>
        <w:tc>
          <w:tcPr>
            <w:tcW w:w="1792" w:type="dxa"/>
            <w:noWrap w:val="0"/>
            <w:vAlign w:val="center"/>
          </w:tcPr>
          <w:p w14:paraId="30C36D1D">
            <w:pPr>
              <w:jc w:val="center"/>
              <w:rPr>
                <w:rFonts w:ascii="宋体" w:hAnsi="宋体"/>
                <w:sz w:val="24"/>
                <w:highlight w:val="none"/>
              </w:rPr>
            </w:pPr>
          </w:p>
        </w:tc>
        <w:tc>
          <w:tcPr>
            <w:tcW w:w="1197" w:type="dxa"/>
            <w:noWrap w:val="0"/>
            <w:vAlign w:val="center"/>
          </w:tcPr>
          <w:p w14:paraId="414580E4">
            <w:pPr>
              <w:rPr>
                <w:rFonts w:ascii="宋体" w:hAnsi="宋体"/>
                <w:sz w:val="24"/>
                <w:highlight w:val="none"/>
              </w:rPr>
            </w:pPr>
            <w:r>
              <w:rPr>
                <w:rFonts w:hint="eastAsia" w:ascii="宋体" w:hAnsi="宋体"/>
                <w:sz w:val="24"/>
                <w:highlight w:val="none"/>
              </w:rPr>
              <w:t>成立时间</w:t>
            </w:r>
          </w:p>
        </w:tc>
        <w:tc>
          <w:tcPr>
            <w:tcW w:w="771" w:type="dxa"/>
            <w:noWrap w:val="0"/>
            <w:vAlign w:val="center"/>
          </w:tcPr>
          <w:p w14:paraId="1D097C19">
            <w:pPr>
              <w:rPr>
                <w:rFonts w:ascii="宋体" w:hAnsi="宋体"/>
                <w:sz w:val="24"/>
                <w:highlight w:val="none"/>
              </w:rPr>
            </w:pPr>
          </w:p>
        </w:tc>
        <w:tc>
          <w:tcPr>
            <w:tcW w:w="1293" w:type="dxa"/>
            <w:noWrap w:val="0"/>
            <w:vAlign w:val="center"/>
          </w:tcPr>
          <w:p w14:paraId="0AC93B34">
            <w:pPr>
              <w:rPr>
                <w:rFonts w:ascii="宋体" w:hAnsi="宋体"/>
                <w:sz w:val="24"/>
                <w:highlight w:val="none"/>
              </w:rPr>
            </w:pPr>
            <w:r>
              <w:rPr>
                <w:rFonts w:hint="eastAsia" w:ascii="宋体" w:hAnsi="宋体"/>
                <w:sz w:val="24"/>
                <w:highlight w:val="none"/>
              </w:rPr>
              <w:t>注册资本</w:t>
            </w:r>
          </w:p>
        </w:tc>
        <w:tc>
          <w:tcPr>
            <w:tcW w:w="2263" w:type="dxa"/>
            <w:gridSpan w:val="2"/>
            <w:noWrap w:val="0"/>
            <w:vAlign w:val="center"/>
          </w:tcPr>
          <w:p w14:paraId="18D9E2E4">
            <w:pPr>
              <w:jc w:val="right"/>
              <w:rPr>
                <w:rFonts w:ascii="宋体" w:hAnsi="宋体"/>
                <w:sz w:val="24"/>
                <w:highlight w:val="none"/>
              </w:rPr>
            </w:pPr>
            <w:r>
              <w:rPr>
                <w:rFonts w:hint="eastAsia" w:ascii="宋体" w:hAnsi="宋体"/>
                <w:sz w:val="24"/>
                <w:highlight w:val="none"/>
              </w:rPr>
              <w:t>万元</w:t>
            </w:r>
          </w:p>
        </w:tc>
      </w:tr>
      <w:tr w14:paraId="7538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3E314A16">
            <w:pPr>
              <w:jc w:val="left"/>
              <w:rPr>
                <w:rFonts w:ascii="宋体" w:hAnsi="宋体"/>
                <w:sz w:val="24"/>
                <w:highlight w:val="none"/>
              </w:rPr>
            </w:pPr>
            <w:r>
              <w:rPr>
                <w:rFonts w:hint="eastAsia" w:ascii="宋体" w:hAnsi="宋体"/>
                <w:sz w:val="24"/>
                <w:highlight w:val="none"/>
              </w:rPr>
              <w:t>公司在册员工人数</w:t>
            </w:r>
          </w:p>
        </w:tc>
        <w:tc>
          <w:tcPr>
            <w:tcW w:w="1792" w:type="dxa"/>
            <w:noWrap w:val="0"/>
            <w:vAlign w:val="center"/>
          </w:tcPr>
          <w:p w14:paraId="729612E1">
            <w:pPr>
              <w:jc w:val="right"/>
              <w:rPr>
                <w:rFonts w:ascii="宋体" w:hAnsi="宋体"/>
                <w:sz w:val="24"/>
                <w:highlight w:val="none"/>
              </w:rPr>
            </w:pPr>
            <w:r>
              <w:rPr>
                <w:rFonts w:hint="eastAsia" w:ascii="宋体" w:hAnsi="宋体"/>
                <w:sz w:val="24"/>
                <w:highlight w:val="none"/>
              </w:rPr>
              <w:t>人</w:t>
            </w:r>
          </w:p>
        </w:tc>
        <w:tc>
          <w:tcPr>
            <w:tcW w:w="3970" w:type="dxa"/>
            <w:gridSpan w:val="4"/>
            <w:noWrap w:val="0"/>
            <w:vAlign w:val="center"/>
          </w:tcPr>
          <w:p w14:paraId="2D80A7A4">
            <w:pPr>
              <w:rPr>
                <w:rFonts w:ascii="宋体" w:hAnsi="宋体"/>
                <w:sz w:val="24"/>
                <w:highlight w:val="none"/>
              </w:rPr>
            </w:pPr>
            <w:r>
              <w:rPr>
                <w:rFonts w:hint="eastAsia" w:ascii="宋体" w:hAnsi="宋体"/>
                <w:sz w:val="24"/>
              </w:rPr>
              <w:t>专业从事车模相关的员工人数</w:t>
            </w:r>
          </w:p>
        </w:tc>
        <w:tc>
          <w:tcPr>
            <w:tcW w:w="1554" w:type="dxa"/>
            <w:noWrap w:val="0"/>
            <w:vAlign w:val="center"/>
          </w:tcPr>
          <w:p w14:paraId="14EE3F22">
            <w:pPr>
              <w:jc w:val="right"/>
              <w:rPr>
                <w:rFonts w:ascii="宋体" w:hAnsi="宋体"/>
                <w:sz w:val="24"/>
                <w:highlight w:val="none"/>
              </w:rPr>
            </w:pPr>
            <w:r>
              <w:rPr>
                <w:rFonts w:hint="eastAsia" w:ascii="宋体" w:hAnsi="宋体"/>
                <w:sz w:val="24"/>
                <w:highlight w:val="none"/>
              </w:rPr>
              <w:t>人</w:t>
            </w:r>
          </w:p>
        </w:tc>
      </w:tr>
      <w:tr w14:paraId="6A66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323D9E37">
            <w:pPr>
              <w:jc w:val="center"/>
              <w:rPr>
                <w:rFonts w:ascii="宋体" w:hAnsi="宋体"/>
                <w:sz w:val="24"/>
                <w:highlight w:val="none"/>
              </w:rPr>
            </w:pPr>
            <w:r>
              <w:rPr>
                <w:rFonts w:hint="eastAsia" w:ascii="宋体" w:hAnsi="宋体"/>
                <w:sz w:val="24"/>
                <w:highlight w:val="none"/>
              </w:rPr>
              <w:t>公司现有主要业务</w:t>
            </w:r>
          </w:p>
        </w:tc>
        <w:tc>
          <w:tcPr>
            <w:tcW w:w="7316" w:type="dxa"/>
            <w:gridSpan w:val="6"/>
            <w:noWrap w:val="0"/>
            <w:vAlign w:val="center"/>
          </w:tcPr>
          <w:p w14:paraId="6635BAD1">
            <w:pPr>
              <w:rPr>
                <w:rFonts w:ascii="宋体" w:hAnsi="宋体"/>
                <w:sz w:val="24"/>
                <w:highlight w:val="none"/>
              </w:rPr>
            </w:pPr>
          </w:p>
        </w:tc>
      </w:tr>
      <w:tr w14:paraId="5DFC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93" w:type="dxa"/>
            <w:noWrap w:val="0"/>
            <w:vAlign w:val="center"/>
          </w:tcPr>
          <w:p w14:paraId="15BC2B88">
            <w:pPr>
              <w:jc w:val="center"/>
              <w:rPr>
                <w:rFonts w:ascii="宋体" w:hAnsi="宋体"/>
                <w:sz w:val="24"/>
                <w:highlight w:val="none"/>
              </w:rPr>
            </w:pPr>
            <w:r>
              <w:rPr>
                <w:rFonts w:hint="eastAsia" w:ascii="宋体" w:hAnsi="宋体"/>
                <w:sz w:val="24"/>
                <w:highlight w:val="none"/>
              </w:rPr>
              <w:t>企业简介</w:t>
            </w:r>
          </w:p>
        </w:tc>
        <w:tc>
          <w:tcPr>
            <w:tcW w:w="7316" w:type="dxa"/>
            <w:gridSpan w:val="6"/>
            <w:noWrap w:val="0"/>
            <w:vAlign w:val="center"/>
          </w:tcPr>
          <w:p w14:paraId="73C14574">
            <w:pPr>
              <w:rPr>
                <w:rFonts w:ascii="宋体" w:hAnsi="宋体"/>
                <w:sz w:val="24"/>
                <w:highlight w:val="none"/>
              </w:rPr>
            </w:pPr>
          </w:p>
        </w:tc>
      </w:tr>
    </w:tbl>
    <w:p w14:paraId="35AD82FE">
      <w:pPr>
        <w:pStyle w:val="11"/>
        <w:spacing w:line="360" w:lineRule="auto"/>
        <w:ind w:firstLine="240" w:firstLineChars="1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0F0B2D16">
      <w:pPr>
        <w:pStyle w:val="11"/>
        <w:spacing w:line="360" w:lineRule="auto"/>
        <w:ind w:left="708" w:leftChars="115" w:hanging="467" w:hangingChars="194"/>
        <w:rPr>
          <w:rFonts w:hAnsi="宋体"/>
          <w:sz w:val="24"/>
          <w:highlight w:val="none"/>
        </w:rPr>
      </w:pPr>
      <w:r>
        <w:rPr>
          <w:rFonts w:hint="eastAsia" w:hAnsi="宋体"/>
          <w:b/>
          <w:sz w:val="24"/>
          <w:highlight w:val="none"/>
        </w:rPr>
        <w:t>注：</w:t>
      </w:r>
      <w:r>
        <w:rPr>
          <w:rFonts w:hint="eastAsia" w:hAnsi="宋体"/>
          <w:sz w:val="24"/>
          <w:highlight w:val="none"/>
        </w:rPr>
        <w:t>1.投标人为满足本招标项目之需，需实际配置的、包含但不限于上述设备、人员及其他条目；</w:t>
      </w:r>
    </w:p>
    <w:p w14:paraId="4719A912">
      <w:pPr>
        <w:rPr>
          <w:rFonts w:hint="eastAsia" w:hAnsi="宋体"/>
          <w:sz w:val="24"/>
          <w:highlight w:val="none"/>
        </w:rPr>
      </w:pPr>
      <w:r>
        <w:rPr>
          <w:rFonts w:hint="eastAsia" w:hAnsi="宋体"/>
          <w:sz w:val="24"/>
          <w:highlight w:val="none"/>
        </w:rPr>
        <w:t>2.投标人可在上表内容基础上，酌情自行增加相关条目，以便更好的满足项目开展之需要。</w:t>
      </w:r>
    </w:p>
    <w:p w14:paraId="2045CEE8">
      <w:pPr>
        <w:rPr>
          <w:rFonts w:hint="eastAsia" w:hAnsi="宋体"/>
          <w:sz w:val="24"/>
          <w:highlight w:val="none"/>
        </w:rPr>
      </w:pPr>
      <w:r>
        <w:rPr>
          <w:rFonts w:hint="eastAsia" w:hAnsi="宋体"/>
          <w:sz w:val="24"/>
          <w:highlight w:val="none"/>
        </w:rPr>
        <w:br w:type="page"/>
      </w:r>
    </w:p>
    <w:p w14:paraId="18C93E33">
      <w:pPr>
        <w:jc w:val="left"/>
        <w:rPr>
          <w:rFonts w:eastAsia="黑体"/>
          <w:b/>
          <w:bCs/>
          <w:sz w:val="36"/>
          <w:highlight w:val="none"/>
        </w:rPr>
      </w:pPr>
      <w:r>
        <w:rPr>
          <w:rFonts w:hint="eastAsia" w:eastAsia="黑体"/>
          <w:b/>
          <w:bCs/>
          <w:sz w:val="28"/>
          <w:highlight w:val="none"/>
        </w:rPr>
        <w:t>格式</w:t>
      </w:r>
      <w:r>
        <w:rPr>
          <w:rFonts w:eastAsia="黑体"/>
          <w:b/>
          <w:bCs/>
          <w:sz w:val="28"/>
          <w:highlight w:val="none"/>
        </w:rPr>
        <w:t>5</w:t>
      </w:r>
    </w:p>
    <w:p w14:paraId="0A6BE715">
      <w:pPr>
        <w:jc w:val="center"/>
        <w:rPr>
          <w:rFonts w:eastAsia="黑体"/>
          <w:b/>
          <w:bCs/>
          <w:sz w:val="36"/>
          <w:highlight w:val="none"/>
        </w:rPr>
      </w:pPr>
      <w:r>
        <w:rPr>
          <w:rFonts w:hint="eastAsia" w:eastAsia="黑体"/>
          <w:b/>
          <w:bCs/>
          <w:sz w:val="36"/>
          <w:highlight w:val="none"/>
        </w:rPr>
        <w:t>在线资质文件预审目录</w:t>
      </w:r>
    </w:p>
    <w:p w14:paraId="0E97E42F">
      <w:pPr>
        <w:jc w:val="left"/>
        <w:rPr>
          <w:rFonts w:eastAsia="黑体"/>
          <w:b/>
          <w:bCs/>
          <w:sz w:val="24"/>
          <w:highlight w:val="none"/>
        </w:rPr>
      </w:pPr>
      <w:r>
        <w:rPr>
          <w:rFonts w:hint="eastAsia" w:eastAsia="黑体"/>
          <w:b/>
          <w:bCs/>
          <w:sz w:val="24"/>
          <w:highlight w:val="none"/>
        </w:rPr>
        <w:t>投标人名称（盖章）：</w:t>
      </w:r>
    </w:p>
    <w:tbl>
      <w:tblPr>
        <w:tblStyle w:val="17"/>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14:paraId="2F04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7E1FEEF2">
            <w:pPr>
              <w:jc w:val="center"/>
              <w:rPr>
                <w:rFonts w:eastAsia="黑体"/>
                <w:b/>
                <w:bCs/>
                <w:sz w:val="28"/>
                <w:highlight w:val="none"/>
              </w:rPr>
            </w:pPr>
            <w:r>
              <w:rPr>
                <w:rFonts w:hint="eastAsia" w:eastAsia="黑体"/>
                <w:b/>
                <w:bCs/>
                <w:sz w:val="28"/>
                <w:highlight w:val="none"/>
              </w:rPr>
              <w:t>序号</w:t>
            </w:r>
          </w:p>
        </w:tc>
        <w:tc>
          <w:tcPr>
            <w:tcW w:w="6378" w:type="dxa"/>
            <w:noWrap w:val="0"/>
            <w:vAlign w:val="top"/>
          </w:tcPr>
          <w:p w14:paraId="1268ED58">
            <w:pPr>
              <w:jc w:val="center"/>
              <w:rPr>
                <w:rFonts w:eastAsia="黑体"/>
                <w:b/>
                <w:bCs/>
                <w:sz w:val="28"/>
                <w:highlight w:val="none"/>
              </w:rPr>
            </w:pPr>
            <w:r>
              <w:rPr>
                <w:rFonts w:hint="eastAsia" w:eastAsia="黑体"/>
                <w:b/>
                <w:bCs/>
                <w:sz w:val="28"/>
                <w:highlight w:val="none"/>
              </w:rPr>
              <w:t>文件名称</w:t>
            </w:r>
          </w:p>
        </w:tc>
        <w:tc>
          <w:tcPr>
            <w:tcW w:w="1843" w:type="dxa"/>
            <w:noWrap w:val="0"/>
            <w:vAlign w:val="top"/>
          </w:tcPr>
          <w:p w14:paraId="61A559AC">
            <w:pPr>
              <w:jc w:val="center"/>
              <w:rPr>
                <w:rFonts w:eastAsia="黑体"/>
                <w:b/>
                <w:bCs/>
                <w:sz w:val="28"/>
                <w:highlight w:val="none"/>
              </w:rPr>
            </w:pPr>
            <w:r>
              <w:rPr>
                <w:rFonts w:hint="eastAsia" w:eastAsia="黑体"/>
                <w:b/>
                <w:bCs/>
                <w:sz w:val="28"/>
                <w:highlight w:val="none"/>
              </w:rPr>
              <w:t>备注</w:t>
            </w:r>
          </w:p>
        </w:tc>
      </w:tr>
      <w:tr w14:paraId="730D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668FFCB">
            <w:pPr>
              <w:jc w:val="center"/>
              <w:rPr>
                <w:rFonts w:ascii="黑体" w:hAnsi="黑体" w:eastAsia="黑体"/>
                <w:bCs/>
                <w:szCs w:val="21"/>
                <w:highlight w:val="none"/>
              </w:rPr>
            </w:pPr>
            <w:r>
              <w:rPr>
                <w:rFonts w:hint="eastAsia" w:ascii="黑体" w:hAnsi="黑体" w:eastAsia="黑体"/>
                <w:bCs/>
                <w:szCs w:val="21"/>
                <w:highlight w:val="none"/>
              </w:rPr>
              <w:t>1</w:t>
            </w:r>
          </w:p>
        </w:tc>
        <w:tc>
          <w:tcPr>
            <w:tcW w:w="6378" w:type="dxa"/>
            <w:noWrap w:val="0"/>
            <w:vAlign w:val="center"/>
          </w:tcPr>
          <w:p w14:paraId="3F4B4344">
            <w:pPr>
              <w:jc w:val="left"/>
              <w:rPr>
                <w:rFonts w:ascii="黑体" w:hAnsi="黑体" w:eastAsia="黑体"/>
                <w:bCs/>
                <w:szCs w:val="21"/>
                <w:highlight w:val="none"/>
              </w:rPr>
            </w:pPr>
            <w:r>
              <w:rPr>
                <w:rFonts w:hint="eastAsia" w:ascii="黑体" w:hAnsi="黑体" w:eastAsia="黑体"/>
                <w:szCs w:val="21"/>
                <w:highlight w:val="none"/>
              </w:rPr>
              <w:t>统一社会信用代码的三证合一的营业执照副本</w:t>
            </w:r>
          </w:p>
        </w:tc>
        <w:tc>
          <w:tcPr>
            <w:tcW w:w="1843" w:type="dxa"/>
            <w:noWrap w:val="0"/>
            <w:vAlign w:val="top"/>
          </w:tcPr>
          <w:p w14:paraId="60F75F3A">
            <w:pPr>
              <w:jc w:val="center"/>
              <w:rPr>
                <w:rFonts w:eastAsia="黑体"/>
                <w:b/>
                <w:bCs/>
                <w:sz w:val="28"/>
                <w:highlight w:val="none"/>
              </w:rPr>
            </w:pPr>
          </w:p>
        </w:tc>
      </w:tr>
      <w:tr w14:paraId="3E29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2B6D6DF">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2</w:t>
            </w:r>
          </w:p>
        </w:tc>
        <w:tc>
          <w:tcPr>
            <w:tcW w:w="6378" w:type="dxa"/>
            <w:noWrap w:val="0"/>
            <w:vAlign w:val="center"/>
          </w:tcPr>
          <w:p w14:paraId="08FB2349">
            <w:pPr>
              <w:jc w:val="left"/>
              <w:rPr>
                <w:rFonts w:ascii="黑体" w:hAnsi="黑体" w:eastAsia="黑体"/>
                <w:bCs/>
                <w:szCs w:val="21"/>
                <w:highlight w:val="none"/>
              </w:rPr>
            </w:pPr>
            <w:r>
              <w:rPr>
                <w:rFonts w:hint="eastAsia" w:ascii="黑体" w:hAnsi="黑体" w:eastAsia="黑体"/>
                <w:szCs w:val="21"/>
                <w:highlight w:val="none"/>
              </w:rPr>
              <w:t>信用证明：银行资信证明、信用中国/信用山东无违法记录证明</w:t>
            </w:r>
            <w:r>
              <w:rPr>
                <w:rFonts w:hint="eastAsia" w:ascii="黑体" w:hAnsi="黑体" w:eastAsia="黑体"/>
                <w:szCs w:val="21"/>
                <w:highlight w:val="none"/>
                <w:lang w:eastAsia="zh-CN"/>
              </w:rPr>
              <w:t>、</w:t>
            </w:r>
            <w:r>
              <w:rPr>
                <w:rFonts w:hint="eastAsia" w:ascii="黑体" w:hAnsi="黑体" w:eastAsia="黑体"/>
                <w:bCs/>
                <w:szCs w:val="21"/>
                <w:highlight w:val="none"/>
              </w:rPr>
              <w:t>近半年完税证明、信用证明材料（征信报告）</w:t>
            </w:r>
          </w:p>
        </w:tc>
        <w:tc>
          <w:tcPr>
            <w:tcW w:w="1843" w:type="dxa"/>
            <w:noWrap w:val="0"/>
            <w:vAlign w:val="top"/>
          </w:tcPr>
          <w:p w14:paraId="3BF87DBB">
            <w:pPr>
              <w:jc w:val="center"/>
              <w:rPr>
                <w:rFonts w:eastAsia="黑体"/>
                <w:b/>
                <w:bCs/>
                <w:sz w:val="28"/>
                <w:highlight w:val="none"/>
              </w:rPr>
            </w:pPr>
          </w:p>
        </w:tc>
      </w:tr>
      <w:tr w14:paraId="37D9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D512859">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3</w:t>
            </w:r>
          </w:p>
        </w:tc>
        <w:tc>
          <w:tcPr>
            <w:tcW w:w="6378" w:type="dxa"/>
            <w:noWrap w:val="0"/>
            <w:vAlign w:val="center"/>
          </w:tcPr>
          <w:p w14:paraId="0CB94BD9">
            <w:pPr>
              <w:jc w:val="left"/>
              <w:rPr>
                <w:rFonts w:ascii="黑体" w:hAnsi="黑体" w:eastAsia="黑体"/>
                <w:bCs/>
                <w:szCs w:val="21"/>
                <w:highlight w:val="none"/>
              </w:rPr>
            </w:pPr>
            <w:r>
              <w:rPr>
                <w:rFonts w:hint="eastAsia" w:ascii="黑体" w:hAnsi="黑体" w:eastAsia="黑体"/>
                <w:bCs/>
                <w:szCs w:val="21"/>
                <w:highlight w:val="none"/>
              </w:rPr>
              <w:t>法人授权委托书及身份证</w:t>
            </w:r>
          </w:p>
        </w:tc>
        <w:tc>
          <w:tcPr>
            <w:tcW w:w="1843" w:type="dxa"/>
            <w:noWrap w:val="0"/>
            <w:vAlign w:val="top"/>
          </w:tcPr>
          <w:p w14:paraId="2872917A">
            <w:pPr>
              <w:jc w:val="center"/>
              <w:rPr>
                <w:rFonts w:eastAsia="黑体"/>
                <w:b/>
                <w:bCs/>
                <w:sz w:val="28"/>
                <w:highlight w:val="none"/>
              </w:rPr>
            </w:pPr>
          </w:p>
        </w:tc>
      </w:tr>
      <w:tr w14:paraId="4B50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5D825CA">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4</w:t>
            </w:r>
          </w:p>
        </w:tc>
        <w:tc>
          <w:tcPr>
            <w:tcW w:w="6378" w:type="dxa"/>
            <w:noWrap w:val="0"/>
            <w:vAlign w:val="center"/>
          </w:tcPr>
          <w:p w14:paraId="350FFDED">
            <w:pPr>
              <w:jc w:val="left"/>
              <w:rPr>
                <w:rFonts w:ascii="黑体" w:hAnsi="黑体" w:eastAsia="黑体"/>
                <w:bCs/>
                <w:szCs w:val="21"/>
                <w:highlight w:val="none"/>
              </w:rPr>
            </w:pPr>
            <w:r>
              <w:rPr>
                <w:rFonts w:hint="eastAsia" w:ascii="黑体" w:hAnsi="黑体" w:eastAsia="黑体"/>
                <w:bCs/>
                <w:szCs w:val="21"/>
                <w:highlight w:val="none"/>
              </w:rPr>
              <w:t>代理商企业委托证明文件，格式自拟（非代理不需提供）</w:t>
            </w:r>
          </w:p>
        </w:tc>
        <w:tc>
          <w:tcPr>
            <w:tcW w:w="1843" w:type="dxa"/>
            <w:noWrap w:val="0"/>
            <w:vAlign w:val="top"/>
          </w:tcPr>
          <w:p w14:paraId="3355F88E">
            <w:pPr>
              <w:jc w:val="center"/>
              <w:rPr>
                <w:rFonts w:eastAsia="黑体"/>
                <w:b/>
                <w:bCs/>
                <w:sz w:val="28"/>
                <w:highlight w:val="none"/>
              </w:rPr>
            </w:pPr>
          </w:p>
        </w:tc>
      </w:tr>
      <w:tr w14:paraId="287D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C11DDE0">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5</w:t>
            </w:r>
          </w:p>
        </w:tc>
        <w:tc>
          <w:tcPr>
            <w:tcW w:w="6378" w:type="dxa"/>
            <w:noWrap w:val="0"/>
            <w:vAlign w:val="center"/>
          </w:tcPr>
          <w:p w14:paraId="50B07997">
            <w:pPr>
              <w:jc w:val="left"/>
              <w:rPr>
                <w:rFonts w:ascii="黑体" w:hAnsi="黑体" w:eastAsia="黑体"/>
                <w:bCs/>
                <w:szCs w:val="21"/>
                <w:highlight w:val="none"/>
              </w:rPr>
            </w:pPr>
            <w:r>
              <w:rPr>
                <w:rFonts w:hint="eastAsia" w:ascii="黑体" w:hAnsi="黑体" w:eastAsia="黑体"/>
                <w:bCs/>
                <w:szCs w:val="21"/>
                <w:highlight w:val="none"/>
              </w:rPr>
              <w:t>近三年的公司财务报表</w:t>
            </w:r>
          </w:p>
        </w:tc>
        <w:tc>
          <w:tcPr>
            <w:tcW w:w="1843" w:type="dxa"/>
            <w:noWrap w:val="0"/>
            <w:vAlign w:val="top"/>
          </w:tcPr>
          <w:p w14:paraId="48316041">
            <w:pPr>
              <w:jc w:val="center"/>
              <w:rPr>
                <w:rFonts w:eastAsia="黑体"/>
                <w:b/>
                <w:bCs/>
                <w:sz w:val="28"/>
                <w:highlight w:val="none"/>
              </w:rPr>
            </w:pPr>
          </w:p>
        </w:tc>
      </w:tr>
      <w:tr w14:paraId="3CD5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8082758">
            <w:pPr>
              <w:jc w:val="center"/>
              <w:rPr>
                <w:rFonts w:hint="eastAsia" w:ascii="黑体" w:hAnsi="黑体" w:eastAsia="黑体"/>
                <w:bCs/>
                <w:szCs w:val="21"/>
                <w:highlight w:val="none"/>
                <w:lang w:val="en-US" w:eastAsia="zh-CN"/>
              </w:rPr>
            </w:pPr>
            <w:r>
              <w:rPr>
                <w:rFonts w:hint="eastAsia" w:ascii="黑体" w:hAnsi="黑体" w:eastAsia="黑体"/>
                <w:bCs/>
                <w:szCs w:val="21"/>
                <w:highlight w:val="none"/>
                <w:lang w:val="en-US" w:eastAsia="zh-CN"/>
              </w:rPr>
              <w:t>6</w:t>
            </w:r>
          </w:p>
        </w:tc>
        <w:tc>
          <w:tcPr>
            <w:tcW w:w="6378" w:type="dxa"/>
            <w:noWrap w:val="0"/>
            <w:vAlign w:val="center"/>
          </w:tcPr>
          <w:p w14:paraId="59C70337">
            <w:pPr>
              <w:jc w:val="left"/>
              <w:rPr>
                <w:rFonts w:hint="eastAsia" w:ascii="黑体" w:hAnsi="黑体" w:eastAsia="黑体"/>
                <w:bCs/>
                <w:szCs w:val="21"/>
                <w:highlight w:val="none"/>
              </w:rPr>
            </w:pPr>
            <w:r>
              <w:rPr>
                <w:rFonts w:hint="eastAsia" w:ascii="黑体" w:hAnsi="黑体" w:eastAsia="黑体"/>
                <w:bCs/>
                <w:szCs w:val="21"/>
                <w:highlight w:val="none"/>
              </w:rPr>
              <w:t>年度纳税信用评价信息（可从电子税务局查询截图，需加盖公章）</w:t>
            </w:r>
          </w:p>
        </w:tc>
        <w:tc>
          <w:tcPr>
            <w:tcW w:w="1843" w:type="dxa"/>
            <w:noWrap w:val="0"/>
            <w:vAlign w:val="top"/>
          </w:tcPr>
          <w:p w14:paraId="60C6AB68">
            <w:pPr>
              <w:jc w:val="center"/>
              <w:rPr>
                <w:rFonts w:eastAsia="黑体"/>
                <w:b/>
                <w:bCs/>
                <w:sz w:val="28"/>
                <w:highlight w:val="none"/>
              </w:rPr>
            </w:pPr>
          </w:p>
        </w:tc>
      </w:tr>
      <w:tr w14:paraId="69B4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799714D9">
            <w:pPr>
              <w:jc w:val="center"/>
              <w:rPr>
                <w:rFonts w:hint="eastAsia" w:ascii="黑体" w:hAnsi="黑体" w:eastAsia="黑体"/>
                <w:bCs/>
                <w:szCs w:val="21"/>
                <w:highlight w:val="none"/>
                <w:lang w:val="en-US" w:eastAsia="zh-CN"/>
              </w:rPr>
            </w:pPr>
            <w:r>
              <w:rPr>
                <w:rFonts w:hint="eastAsia" w:ascii="黑体" w:hAnsi="黑体" w:eastAsia="黑体"/>
                <w:bCs/>
                <w:szCs w:val="21"/>
                <w:highlight w:val="none"/>
                <w:lang w:val="en-US" w:eastAsia="zh-CN"/>
              </w:rPr>
              <w:t>7</w:t>
            </w:r>
          </w:p>
        </w:tc>
        <w:tc>
          <w:tcPr>
            <w:tcW w:w="6378" w:type="dxa"/>
            <w:noWrap w:val="0"/>
            <w:vAlign w:val="center"/>
          </w:tcPr>
          <w:p w14:paraId="6C478CEC">
            <w:pPr>
              <w:jc w:val="left"/>
              <w:rPr>
                <w:rFonts w:hint="eastAsia" w:ascii="黑体" w:hAnsi="黑体" w:eastAsia="黑体"/>
                <w:bCs/>
                <w:szCs w:val="21"/>
                <w:highlight w:val="none"/>
              </w:rPr>
            </w:pPr>
            <w:r>
              <w:rPr>
                <w:rFonts w:hint="eastAsia" w:ascii="黑体" w:hAnsi="黑体" w:eastAsia="黑体"/>
                <w:bCs/>
                <w:szCs w:val="21"/>
                <w:highlight w:val="none"/>
              </w:rPr>
              <w:t>企业对外担保说明（写明贵单位对外有无对外担保和质押业务，需加盖公章）</w:t>
            </w:r>
          </w:p>
        </w:tc>
        <w:tc>
          <w:tcPr>
            <w:tcW w:w="1843" w:type="dxa"/>
            <w:noWrap w:val="0"/>
            <w:vAlign w:val="top"/>
          </w:tcPr>
          <w:p w14:paraId="5DD899B7">
            <w:pPr>
              <w:jc w:val="center"/>
              <w:rPr>
                <w:rFonts w:eastAsia="黑体"/>
                <w:b/>
                <w:bCs/>
                <w:sz w:val="28"/>
                <w:highlight w:val="none"/>
              </w:rPr>
            </w:pPr>
          </w:p>
        </w:tc>
      </w:tr>
    </w:tbl>
    <w:p w14:paraId="4B1B32DD">
      <w:pPr>
        <w:pStyle w:val="11"/>
        <w:spacing w:line="360" w:lineRule="auto"/>
        <w:ind w:firstLine="720" w:firstLineChars="300"/>
        <w:rPr>
          <w:rFonts w:hAnsi="宋体"/>
          <w:bCs/>
          <w:sz w:val="24"/>
          <w:szCs w:val="24"/>
          <w:highlight w:val="none"/>
        </w:rPr>
      </w:pPr>
    </w:p>
    <w:p w14:paraId="570984ED">
      <w:pPr>
        <w:pStyle w:val="11"/>
        <w:spacing w:line="360" w:lineRule="auto"/>
        <w:rPr>
          <w:sz w:val="24"/>
          <w:szCs w:val="24"/>
          <w:highlight w:val="none"/>
        </w:rPr>
      </w:pPr>
      <w:r>
        <w:rPr>
          <w:rFonts w:hint="eastAsia" w:hAnsi="宋体"/>
          <w:bCs/>
          <w:sz w:val="24"/>
          <w:szCs w:val="24"/>
          <w:highlight w:val="none"/>
        </w:rPr>
        <w:t>注：</w:t>
      </w:r>
      <w:r>
        <w:rPr>
          <w:rFonts w:hint="eastAsia" w:hAnsi="宋体"/>
          <w:sz w:val="24"/>
          <w:szCs w:val="24"/>
          <w:highlight w:val="none"/>
        </w:rPr>
        <w:t>以上资料缺一不可，投标方需提供高清扫描文件，未能提供或资料不全的投标单位为无效投标，认定无效投标的厂家招标方将不再提供样品制作清单，</w:t>
      </w:r>
      <w:r>
        <w:rPr>
          <w:rFonts w:hint="eastAsia" w:hAnsi="宋体"/>
          <w:sz w:val="24"/>
          <w:szCs w:val="24"/>
          <w:highlight w:val="none"/>
          <w:lang w:val="en-US" w:eastAsia="zh-CN"/>
        </w:rPr>
        <w:t>原件备查</w:t>
      </w:r>
      <w:r>
        <w:rPr>
          <w:rFonts w:hint="eastAsia" w:hAnsi="宋体"/>
          <w:sz w:val="24"/>
          <w:szCs w:val="24"/>
          <w:highlight w:val="none"/>
        </w:rPr>
        <w:t>，如有弄虚作假行为一经发现，将纳入供应商黑名单。</w:t>
      </w:r>
    </w:p>
    <w:p w14:paraId="3243B927">
      <w:pPr>
        <w:rPr>
          <w:highlight w:val="none"/>
        </w:rPr>
      </w:pPr>
    </w:p>
    <w:p w14:paraId="3BF704D4">
      <w:pPr>
        <w:rPr>
          <w:highlight w:val="none"/>
        </w:rPr>
      </w:pPr>
    </w:p>
    <w:p w14:paraId="6F956B63">
      <w:pPr>
        <w:rPr>
          <w:highlight w:val="none"/>
        </w:rPr>
      </w:pPr>
    </w:p>
    <w:p w14:paraId="20C2740C">
      <w:pPr>
        <w:rPr>
          <w:highlight w:val="none"/>
        </w:rPr>
      </w:pPr>
    </w:p>
    <w:p w14:paraId="13C38794">
      <w:pPr>
        <w:rPr>
          <w:highlight w:val="none"/>
        </w:rPr>
      </w:pPr>
    </w:p>
    <w:p w14:paraId="1CE4E249">
      <w:pPr>
        <w:rPr>
          <w:highlight w:val="none"/>
        </w:rPr>
      </w:pPr>
    </w:p>
    <w:p w14:paraId="1B593553">
      <w:pPr>
        <w:rPr>
          <w:highlight w:val="none"/>
        </w:rPr>
      </w:pPr>
    </w:p>
    <w:p w14:paraId="6E7AE583">
      <w:pPr>
        <w:rPr>
          <w:highlight w:val="none"/>
        </w:rPr>
      </w:pPr>
    </w:p>
    <w:p w14:paraId="24517154">
      <w:pPr>
        <w:rPr>
          <w:highlight w:val="none"/>
        </w:rPr>
      </w:pPr>
    </w:p>
    <w:p w14:paraId="1A7AB292">
      <w:pPr>
        <w:rPr>
          <w:highlight w:val="none"/>
        </w:rPr>
      </w:pPr>
    </w:p>
    <w:p w14:paraId="71051636">
      <w:pPr>
        <w:rPr>
          <w:highlight w:val="none"/>
        </w:rPr>
      </w:pPr>
    </w:p>
    <w:p w14:paraId="130F2E9E">
      <w:pPr>
        <w:rPr>
          <w:highlight w:val="none"/>
        </w:rPr>
      </w:pPr>
    </w:p>
    <w:p w14:paraId="13FAE4F5">
      <w:pPr>
        <w:rPr>
          <w:highlight w:val="none"/>
        </w:rPr>
      </w:pPr>
    </w:p>
    <w:p w14:paraId="386CB85E">
      <w:pPr>
        <w:rPr>
          <w:highlight w:val="none"/>
        </w:rPr>
      </w:pPr>
    </w:p>
    <w:p w14:paraId="2EC17D4A">
      <w:pPr>
        <w:rPr>
          <w:rFonts w:hint="eastAsia" w:eastAsia="黑体"/>
          <w:b/>
          <w:bCs/>
          <w:sz w:val="28"/>
          <w:highlight w:val="none"/>
        </w:rPr>
      </w:pPr>
      <w:r>
        <w:rPr>
          <w:rFonts w:hint="eastAsia" w:eastAsia="黑体"/>
          <w:b/>
          <w:bCs/>
          <w:sz w:val="28"/>
          <w:highlight w:val="none"/>
        </w:rPr>
        <w:br w:type="page"/>
      </w:r>
    </w:p>
    <w:p w14:paraId="2AA216DE">
      <w:pPr>
        <w:rPr>
          <w:rFonts w:eastAsia="黑体"/>
          <w:b/>
          <w:bCs/>
          <w:sz w:val="28"/>
          <w:highlight w:val="none"/>
        </w:rPr>
      </w:pPr>
      <w:r>
        <w:rPr>
          <w:rFonts w:hint="eastAsia" w:eastAsia="黑体"/>
          <w:b/>
          <w:bCs/>
          <w:sz w:val="28"/>
          <w:highlight w:val="none"/>
        </w:rPr>
        <w:t>格式</w:t>
      </w:r>
      <w:r>
        <w:rPr>
          <w:rFonts w:eastAsia="黑体"/>
          <w:b/>
          <w:bCs/>
          <w:sz w:val="28"/>
          <w:highlight w:val="none"/>
        </w:rPr>
        <w:t>6</w:t>
      </w:r>
      <w:r>
        <w:rPr>
          <w:rFonts w:hint="eastAsia" w:eastAsia="黑体"/>
          <w:b/>
          <w:bCs/>
          <w:sz w:val="28"/>
          <w:highlight w:val="none"/>
        </w:rPr>
        <w:t xml:space="preserve"> </w:t>
      </w:r>
    </w:p>
    <w:p w14:paraId="5EC707BE">
      <w:pPr>
        <w:rPr>
          <w:rFonts w:ascii="宋体" w:hAnsi="宋体"/>
          <w:highlight w:val="none"/>
        </w:rPr>
      </w:pPr>
      <w:r>
        <w:rPr>
          <w:rFonts w:hint="eastAsia" w:ascii="宋体" w:hAnsi="宋体"/>
          <w:highlight w:val="none"/>
        </w:rPr>
        <w:t>项目名称：</w:t>
      </w:r>
      <w:r>
        <w:rPr>
          <w:rFonts w:hint="eastAsia"/>
        </w:rPr>
        <w:t>中国重汽集团202</w:t>
      </w:r>
      <w:r>
        <w:rPr>
          <w:rFonts w:hint="eastAsia"/>
          <w:lang w:val="en-US" w:eastAsia="zh-CN"/>
        </w:rPr>
        <w:t>6</w:t>
      </w:r>
      <w:r>
        <w:rPr>
          <w:rFonts w:hint="eastAsia"/>
        </w:rPr>
        <w:t>年</w:t>
      </w:r>
      <w:r>
        <w:rPr>
          <w:rFonts w:hint="eastAsia"/>
          <w:lang w:val="en-US" w:eastAsia="zh-CN"/>
        </w:rPr>
        <w:t>新车型</w:t>
      </w:r>
      <w:r>
        <w:rPr>
          <w:rFonts w:hint="eastAsia"/>
        </w:rPr>
        <w:t>车模招标</w:t>
      </w:r>
      <w:r>
        <w:rPr>
          <w:rFonts w:hint="eastAsia"/>
          <w:lang w:val="en-US" w:eastAsia="zh-CN"/>
        </w:rPr>
        <w:t>采购</w:t>
      </w:r>
      <w:r>
        <w:rPr>
          <w:rFonts w:hint="eastAsia"/>
        </w:rPr>
        <w:t>项目</w:t>
      </w:r>
    </w:p>
    <w:p w14:paraId="21B8EE4D">
      <w:pPr>
        <w:pStyle w:val="11"/>
        <w:spacing w:line="360" w:lineRule="auto"/>
        <w:ind w:left="885" w:leftChars="-6" w:hanging="898" w:hangingChars="428"/>
        <w:rPr>
          <w:rFonts w:hAnsi="宋体"/>
          <w:szCs w:val="21"/>
          <w:highlight w:val="none"/>
        </w:rPr>
      </w:pPr>
      <w:r>
        <w:rPr>
          <w:rFonts w:hint="eastAsia" w:hAnsi="宋体"/>
          <w:szCs w:val="21"/>
          <w:highlight w:val="none"/>
        </w:rPr>
        <w:t>日期：  年   月   日</w:t>
      </w:r>
    </w:p>
    <w:p w14:paraId="349240FA">
      <w:pPr>
        <w:jc w:val="center"/>
        <w:rPr>
          <w:rFonts w:eastAsia="黑体"/>
          <w:b/>
          <w:bCs/>
          <w:sz w:val="28"/>
          <w:highlight w:val="none"/>
        </w:rPr>
      </w:pPr>
      <w:r>
        <w:rPr>
          <w:rFonts w:hint="eastAsia" w:eastAsia="黑体"/>
          <w:b/>
          <w:bCs/>
          <w:sz w:val="28"/>
          <w:highlight w:val="none"/>
        </w:rPr>
        <w:t>企业业绩一览表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14:paraId="5CD0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1D2825AD">
            <w:pPr>
              <w:jc w:val="center"/>
              <w:rPr>
                <w:rFonts w:ascii="黑体" w:eastAsia="黑体"/>
                <w:color w:val="0D0D0D"/>
                <w:sz w:val="28"/>
                <w:highlight w:val="none"/>
              </w:rPr>
            </w:pPr>
            <w:r>
              <w:rPr>
                <w:rFonts w:hint="eastAsia" w:ascii="黑体" w:eastAsia="黑体"/>
                <w:color w:val="0D0D0D"/>
                <w:sz w:val="28"/>
                <w:highlight w:val="none"/>
              </w:rPr>
              <w:t>序号</w:t>
            </w:r>
          </w:p>
        </w:tc>
        <w:tc>
          <w:tcPr>
            <w:tcW w:w="1822" w:type="dxa"/>
            <w:noWrap w:val="0"/>
            <w:vAlign w:val="top"/>
          </w:tcPr>
          <w:p w14:paraId="5FF14ECD">
            <w:pPr>
              <w:jc w:val="center"/>
              <w:rPr>
                <w:rFonts w:ascii="黑体" w:eastAsia="黑体"/>
                <w:color w:val="0D0D0D"/>
                <w:sz w:val="28"/>
                <w:highlight w:val="none"/>
              </w:rPr>
            </w:pPr>
            <w:r>
              <w:rPr>
                <w:rFonts w:hint="eastAsia" w:ascii="黑体" w:eastAsia="黑体"/>
                <w:color w:val="0D0D0D"/>
                <w:sz w:val="28"/>
                <w:highlight w:val="none"/>
              </w:rPr>
              <w:t>采购单位</w:t>
            </w:r>
          </w:p>
        </w:tc>
        <w:tc>
          <w:tcPr>
            <w:tcW w:w="2268" w:type="dxa"/>
            <w:noWrap w:val="0"/>
            <w:vAlign w:val="top"/>
          </w:tcPr>
          <w:p w14:paraId="4B95645E">
            <w:pPr>
              <w:jc w:val="center"/>
              <w:rPr>
                <w:rFonts w:ascii="黑体" w:eastAsia="黑体"/>
                <w:color w:val="0D0D0D"/>
                <w:sz w:val="28"/>
                <w:highlight w:val="none"/>
              </w:rPr>
            </w:pPr>
            <w:r>
              <w:rPr>
                <w:rFonts w:hint="eastAsia" w:ascii="黑体" w:eastAsia="黑体"/>
                <w:color w:val="0D0D0D"/>
                <w:sz w:val="28"/>
                <w:highlight w:val="none"/>
              </w:rPr>
              <w:t>采购内容</w:t>
            </w:r>
          </w:p>
        </w:tc>
        <w:tc>
          <w:tcPr>
            <w:tcW w:w="1842" w:type="dxa"/>
            <w:noWrap w:val="0"/>
            <w:vAlign w:val="top"/>
          </w:tcPr>
          <w:p w14:paraId="6E87CF35">
            <w:pPr>
              <w:jc w:val="center"/>
              <w:rPr>
                <w:rFonts w:ascii="黑体" w:eastAsia="黑体"/>
                <w:color w:val="0D0D0D"/>
                <w:sz w:val="28"/>
                <w:highlight w:val="none"/>
              </w:rPr>
            </w:pPr>
            <w:r>
              <w:rPr>
                <w:rFonts w:hint="eastAsia" w:ascii="黑体" w:eastAsia="黑体"/>
                <w:color w:val="0D0D0D"/>
                <w:sz w:val="28"/>
                <w:highlight w:val="none"/>
              </w:rPr>
              <w:t>采购时间</w:t>
            </w:r>
          </w:p>
        </w:tc>
        <w:tc>
          <w:tcPr>
            <w:tcW w:w="1560" w:type="dxa"/>
            <w:noWrap w:val="0"/>
            <w:vAlign w:val="top"/>
          </w:tcPr>
          <w:p w14:paraId="384ED5A3">
            <w:pPr>
              <w:jc w:val="center"/>
              <w:rPr>
                <w:rFonts w:ascii="黑体" w:eastAsia="黑体"/>
                <w:color w:val="0D0D0D"/>
                <w:sz w:val="28"/>
                <w:highlight w:val="none"/>
              </w:rPr>
            </w:pPr>
            <w:r>
              <w:rPr>
                <w:rFonts w:hint="eastAsia" w:ascii="黑体" w:eastAsia="黑体"/>
                <w:color w:val="0D0D0D"/>
                <w:sz w:val="28"/>
                <w:highlight w:val="none"/>
              </w:rPr>
              <w:t>合同金额</w:t>
            </w:r>
          </w:p>
        </w:tc>
      </w:tr>
      <w:tr w14:paraId="30DA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FE59D75">
            <w:pPr>
              <w:jc w:val="center"/>
              <w:rPr>
                <w:rFonts w:ascii="黑体" w:eastAsia="黑体"/>
                <w:color w:val="0D0D0D"/>
                <w:sz w:val="28"/>
                <w:highlight w:val="none"/>
              </w:rPr>
            </w:pPr>
            <w:r>
              <w:rPr>
                <w:rFonts w:hint="eastAsia" w:ascii="黑体" w:eastAsia="黑体"/>
                <w:color w:val="0D0D0D"/>
                <w:sz w:val="28"/>
                <w:highlight w:val="none"/>
              </w:rPr>
              <w:t>1</w:t>
            </w:r>
          </w:p>
        </w:tc>
        <w:tc>
          <w:tcPr>
            <w:tcW w:w="1822" w:type="dxa"/>
            <w:noWrap w:val="0"/>
            <w:vAlign w:val="top"/>
          </w:tcPr>
          <w:p w14:paraId="42437CB2">
            <w:pPr>
              <w:jc w:val="center"/>
              <w:rPr>
                <w:rFonts w:ascii="黑体" w:eastAsia="黑体"/>
                <w:color w:val="0D0D0D"/>
                <w:sz w:val="28"/>
                <w:highlight w:val="none"/>
              </w:rPr>
            </w:pPr>
          </w:p>
        </w:tc>
        <w:tc>
          <w:tcPr>
            <w:tcW w:w="2268" w:type="dxa"/>
            <w:noWrap w:val="0"/>
            <w:vAlign w:val="top"/>
          </w:tcPr>
          <w:p w14:paraId="43E3ED8F">
            <w:pPr>
              <w:jc w:val="center"/>
              <w:rPr>
                <w:rFonts w:ascii="黑体" w:eastAsia="黑体"/>
                <w:color w:val="0D0D0D"/>
                <w:sz w:val="28"/>
                <w:highlight w:val="none"/>
              </w:rPr>
            </w:pPr>
          </w:p>
        </w:tc>
        <w:tc>
          <w:tcPr>
            <w:tcW w:w="1842" w:type="dxa"/>
            <w:noWrap w:val="0"/>
            <w:vAlign w:val="top"/>
          </w:tcPr>
          <w:p w14:paraId="71642F3E">
            <w:pPr>
              <w:jc w:val="center"/>
              <w:rPr>
                <w:rFonts w:ascii="黑体" w:eastAsia="黑体"/>
                <w:color w:val="0D0D0D"/>
                <w:sz w:val="28"/>
                <w:highlight w:val="none"/>
              </w:rPr>
            </w:pPr>
          </w:p>
        </w:tc>
        <w:tc>
          <w:tcPr>
            <w:tcW w:w="1560" w:type="dxa"/>
            <w:noWrap w:val="0"/>
            <w:vAlign w:val="top"/>
          </w:tcPr>
          <w:p w14:paraId="3BE0AC6F">
            <w:pPr>
              <w:jc w:val="center"/>
              <w:rPr>
                <w:rFonts w:ascii="黑体" w:eastAsia="黑体"/>
                <w:color w:val="0D0D0D"/>
                <w:sz w:val="28"/>
                <w:highlight w:val="none"/>
              </w:rPr>
            </w:pPr>
          </w:p>
        </w:tc>
      </w:tr>
      <w:tr w14:paraId="2627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67A24D0E">
            <w:pPr>
              <w:jc w:val="center"/>
              <w:rPr>
                <w:rFonts w:ascii="黑体" w:eastAsia="黑体"/>
                <w:color w:val="0D0D0D"/>
                <w:sz w:val="28"/>
                <w:highlight w:val="none"/>
              </w:rPr>
            </w:pPr>
            <w:r>
              <w:rPr>
                <w:rFonts w:hint="eastAsia" w:ascii="黑体" w:eastAsia="黑体"/>
                <w:color w:val="0D0D0D"/>
                <w:sz w:val="28"/>
                <w:highlight w:val="none"/>
              </w:rPr>
              <w:t>2</w:t>
            </w:r>
          </w:p>
        </w:tc>
        <w:tc>
          <w:tcPr>
            <w:tcW w:w="1822" w:type="dxa"/>
            <w:noWrap w:val="0"/>
            <w:vAlign w:val="top"/>
          </w:tcPr>
          <w:p w14:paraId="078BA6F5">
            <w:pPr>
              <w:jc w:val="center"/>
              <w:rPr>
                <w:rFonts w:ascii="黑体" w:eastAsia="黑体"/>
                <w:color w:val="0D0D0D"/>
                <w:sz w:val="28"/>
                <w:highlight w:val="none"/>
              </w:rPr>
            </w:pPr>
          </w:p>
        </w:tc>
        <w:tc>
          <w:tcPr>
            <w:tcW w:w="2268" w:type="dxa"/>
            <w:noWrap w:val="0"/>
            <w:vAlign w:val="top"/>
          </w:tcPr>
          <w:p w14:paraId="6F529696">
            <w:pPr>
              <w:jc w:val="center"/>
              <w:rPr>
                <w:rFonts w:ascii="黑体" w:eastAsia="黑体"/>
                <w:color w:val="0D0D0D"/>
                <w:sz w:val="28"/>
                <w:highlight w:val="none"/>
              </w:rPr>
            </w:pPr>
          </w:p>
        </w:tc>
        <w:tc>
          <w:tcPr>
            <w:tcW w:w="1842" w:type="dxa"/>
            <w:noWrap w:val="0"/>
            <w:vAlign w:val="top"/>
          </w:tcPr>
          <w:p w14:paraId="45EA7E22">
            <w:pPr>
              <w:jc w:val="center"/>
              <w:rPr>
                <w:rFonts w:ascii="黑体" w:eastAsia="黑体"/>
                <w:color w:val="0D0D0D"/>
                <w:sz w:val="28"/>
                <w:highlight w:val="none"/>
              </w:rPr>
            </w:pPr>
          </w:p>
        </w:tc>
        <w:tc>
          <w:tcPr>
            <w:tcW w:w="1560" w:type="dxa"/>
            <w:noWrap w:val="0"/>
            <w:vAlign w:val="top"/>
          </w:tcPr>
          <w:p w14:paraId="6EF68A1B">
            <w:pPr>
              <w:jc w:val="center"/>
              <w:rPr>
                <w:rFonts w:ascii="黑体" w:eastAsia="黑体"/>
                <w:color w:val="0D0D0D"/>
                <w:sz w:val="28"/>
                <w:highlight w:val="none"/>
              </w:rPr>
            </w:pPr>
          </w:p>
        </w:tc>
      </w:tr>
      <w:tr w14:paraId="146D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7DE6BE7">
            <w:pPr>
              <w:jc w:val="center"/>
              <w:rPr>
                <w:rFonts w:ascii="黑体" w:eastAsia="黑体"/>
                <w:color w:val="0D0D0D"/>
                <w:sz w:val="28"/>
                <w:highlight w:val="none"/>
              </w:rPr>
            </w:pPr>
            <w:r>
              <w:rPr>
                <w:rFonts w:hint="eastAsia" w:ascii="黑体" w:eastAsia="黑体"/>
                <w:color w:val="0D0D0D"/>
                <w:sz w:val="28"/>
                <w:highlight w:val="none"/>
              </w:rPr>
              <w:t>3</w:t>
            </w:r>
          </w:p>
        </w:tc>
        <w:tc>
          <w:tcPr>
            <w:tcW w:w="1822" w:type="dxa"/>
            <w:noWrap w:val="0"/>
            <w:vAlign w:val="top"/>
          </w:tcPr>
          <w:p w14:paraId="073D9ECB">
            <w:pPr>
              <w:jc w:val="center"/>
              <w:rPr>
                <w:rFonts w:ascii="黑体" w:eastAsia="黑体"/>
                <w:color w:val="0D0D0D"/>
                <w:sz w:val="28"/>
                <w:highlight w:val="none"/>
              </w:rPr>
            </w:pPr>
          </w:p>
        </w:tc>
        <w:tc>
          <w:tcPr>
            <w:tcW w:w="2268" w:type="dxa"/>
            <w:noWrap w:val="0"/>
            <w:vAlign w:val="top"/>
          </w:tcPr>
          <w:p w14:paraId="406140A6">
            <w:pPr>
              <w:jc w:val="center"/>
              <w:rPr>
                <w:rFonts w:ascii="黑体" w:eastAsia="黑体"/>
                <w:color w:val="0D0D0D"/>
                <w:sz w:val="28"/>
                <w:highlight w:val="none"/>
              </w:rPr>
            </w:pPr>
          </w:p>
        </w:tc>
        <w:tc>
          <w:tcPr>
            <w:tcW w:w="1842" w:type="dxa"/>
            <w:noWrap w:val="0"/>
            <w:vAlign w:val="top"/>
          </w:tcPr>
          <w:p w14:paraId="45AC25B3">
            <w:pPr>
              <w:jc w:val="center"/>
              <w:rPr>
                <w:rFonts w:ascii="黑体" w:eastAsia="黑体"/>
                <w:color w:val="0D0D0D"/>
                <w:sz w:val="28"/>
                <w:highlight w:val="none"/>
              </w:rPr>
            </w:pPr>
          </w:p>
        </w:tc>
        <w:tc>
          <w:tcPr>
            <w:tcW w:w="1560" w:type="dxa"/>
            <w:noWrap w:val="0"/>
            <w:vAlign w:val="top"/>
          </w:tcPr>
          <w:p w14:paraId="7465CE73">
            <w:pPr>
              <w:jc w:val="center"/>
              <w:rPr>
                <w:rFonts w:ascii="黑体" w:eastAsia="黑体"/>
                <w:color w:val="0D0D0D"/>
                <w:sz w:val="28"/>
                <w:highlight w:val="none"/>
              </w:rPr>
            </w:pPr>
          </w:p>
        </w:tc>
      </w:tr>
      <w:tr w14:paraId="6AE0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6BA8463A">
            <w:pPr>
              <w:jc w:val="center"/>
              <w:rPr>
                <w:rFonts w:ascii="黑体" w:eastAsia="黑体"/>
                <w:color w:val="0D0D0D"/>
                <w:sz w:val="28"/>
                <w:highlight w:val="none"/>
              </w:rPr>
            </w:pPr>
            <w:r>
              <w:rPr>
                <w:rFonts w:hint="eastAsia" w:ascii="黑体" w:eastAsia="黑体"/>
                <w:color w:val="0D0D0D"/>
                <w:sz w:val="28"/>
                <w:highlight w:val="none"/>
              </w:rPr>
              <w:t>4</w:t>
            </w:r>
          </w:p>
        </w:tc>
        <w:tc>
          <w:tcPr>
            <w:tcW w:w="1822" w:type="dxa"/>
            <w:noWrap w:val="0"/>
            <w:vAlign w:val="top"/>
          </w:tcPr>
          <w:p w14:paraId="5EB409D5">
            <w:pPr>
              <w:jc w:val="center"/>
              <w:rPr>
                <w:rFonts w:ascii="黑体" w:eastAsia="黑体"/>
                <w:color w:val="0D0D0D"/>
                <w:sz w:val="28"/>
                <w:highlight w:val="none"/>
              </w:rPr>
            </w:pPr>
          </w:p>
        </w:tc>
        <w:tc>
          <w:tcPr>
            <w:tcW w:w="2268" w:type="dxa"/>
            <w:noWrap w:val="0"/>
            <w:vAlign w:val="top"/>
          </w:tcPr>
          <w:p w14:paraId="2A9A872C">
            <w:pPr>
              <w:jc w:val="center"/>
              <w:rPr>
                <w:rFonts w:ascii="黑体" w:eastAsia="黑体"/>
                <w:color w:val="0D0D0D"/>
                <w:sz w:val="28"/>
                <w:highlight w:val="none"/>
              </w:rPr>
            </w:pPr>
          </w:p>
        </w:tc>
        <w:tc>
          <w:tcPr>
            <w:tcW w:w="1842" w:type="dxa"/>
            <w:noWrap w:val="0"/>
            <w:vAlign w:val="top"/>
          </w:tcPr>
          <w:p w14:paraId="51435613">
            <w:pPr>
              <w:jc w:val="center"/>
              <w:rPr>
                <w:rFonts w:ascii="黑体" w:eastAsia="黑体"/>
                <w:color w:val="0D0D0D"/>
                <w:sz w:val="28"/>
                <w:highlight w:val="none"/>
              </w:rPr>
            </w:pPr>
          </w:p>
        </w:tc>
        <w:tc>
          <w:tcPr>
            <w:tcW w:w="1560" w:type="dxa"/>
            <w:noWrap w:val="0"/>
            <w:vAlign w:val="top"/>
          </w:tcPr>
          <w:p w14:paraId="4112664C">
            <w:pPr>
              <w:jc w:val="center"/>
              <w:rPr>
                <w:rFonts w:ascii="黑体" w:eastAsia="黑体"/>
                <w:color w:val="0D0D0D"/>
                <w:sz w:val="28"/>
                <w:highlight w:val="none"/>
              </w:rPr>
            </w:pPr>
          </w:p>
        </w:tc>
      </w:tr>
      <w:tr w14:paraId="3034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158E5C4B">
            <w:pPr>
              <w:jc w:val="center"/>
              <w:rPr>
                <w:rFonts w:ascii="黑体" w:eastAsia="黑体"/>
                <w:color w:val="0D0D0D"/>
                <w:sz w:val="28"/>
                <w:highlight w:val="none"/>
              </w:rPr>
            </w:pPr>
            <w:r>
              <w:rPr>
                <w:rFonts w:hint="eastAsia" w:ascii="黑体" w:eastAsia="黑体"/>
                <w:color w:val="0D0D0D"/>
                <w:sz w:val="28"/>
                <w:highlight w:val="none"/>
              </w:rPr>
              <w:t>5</w:t>
            </w:r>
          </w:p>
        </w:tc>
        <w:tc>
          <w:tcPr>
            <w:tcW w:w="1822" w:type="dxa"/>
            <w:noWrap w:val="0"/>
            <w:vAlign w:val="top"/>
          </w:tcPr>
          <w:p w14:paraId="73C1843A">
            <w:pPr>
              <w:jc w:val="center"/>
              <w:rPr>
                <w:rFonts w:ascii="黑体" w:eastAsia="黑体"/>
                <w:color w:val="0D0D0D"/>
                <w:sz w:val="28"/>
                <w:highlight w:val="none"/>
              </w:rPr>
            </w:pPr>
          </w:p>
        </w:tc>
        <w:tc>
          <w:tcPr>
            <w:tcW w:w="2268" w:type="dxa"/>
            <w:noWrap w:val="0"/>
            <w:vAlign w:val="top"/>
          </w:tcPr>
          <w:p w14:paraId="49409C89">
            <w:pPr>
              <w:jc w:val="center"/>
              <w:rPr>
                <w:rFonts w:ascii="黑体" w:eastAsia="黑体"/>
                <w:color w:val="0D0D0D"/>
                <w:sz w:val="28"/>
                <w:highlight w:val="none"/>
              </w:rPr>
            </w:pPr>
          </w:p>
        </w:tc>
        <w:tc>
          <w:tcPr>
            <w:tcW w:w="1842" w:type="dxa"/>
            <w:noWrap w:val="0"/>
            <w:vAlign w:val="top"/>
          </w:tcPr>
          <w:p w14:paraId="6FF9CAFB">
            <w:pPr>
              <w:jc w:val="center"/>
              <w:rPr>
                <w:rFonts w:ascii="黑体" w:eastAsia="黑体"/>
                <w:color w:val="0D0D0D"/>
                <w:sz w:val="28"/>
                <w:highlight w:val="none"/>
              </w:rPr>
            </w:pPr>
          </w:p>
        </w:tc>
        <w:tc>
          <w:tcPr>
            <w:tcW w:w="1560" w:type="dxa"/>
            <w:noWrap w:val="0"/>
            <w:vAlign w:val="top"/>
          </w:tcPr>
          <w:p w14:paraId="48A66AFB">
            <w:pPr>
              <w:jc w:val="center"/>
              <w:rPr>
                <w:rFonts w:ascii="黑体" w:eastAsia="黑体"/>
                <w:color w:val="0D0D0D"/>
                <w:sz w:val="28"/>
                <w:highlight w:val="none"/>
              </w:rPr>
            </w:pPr>
          </w:p>
        </w:tc>
      </w:tr>
      <w:tr w14:paraId="3C89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9256A2D">
            <w:pPr>
              <w:jc w:val="center"/>
              <w:rPr>
                <w:rFonts w:ascii="黑体" w:eastAsia="黑体"/>
                <w:color w:val="0D0D0D"/>
                <w:sz w:val="28"/>
                <w:highlight w:val="none"/>
              </w:rPr>
            </w:pPr>
            <w:r>
              <w:rPr>
                <w:rFonts w:hint="eastAsia" w:ascii="黑体" w:eastAsia="黑体"/>
                <w:color w:val="0D0D0D"/>
                <w:sz w:val="28"/>
                <w:highlight w:val="none"/>
              </w:rPr>
              <w:t>6</w:t>
            </w:r>
          </w:p>
        </w:tc>
        <w:tc>
          <w:tcPr>
            <w:tcW w:w="1822" w:type="dxa"/>
            <w:noWrap w:val="0"/>
            <w:vAlign w:val="top"/>
          </w:tcPr>
          <w:p w14:paraId="4149F62D">
            <w:pPr>
              <w:jc w:val="center"/>
              <w:rPr>
                <w:rFonts w:ascii="黑体" w:eastAsia="黑体"/>
                <w:color w:val="0D0D0D"/>
                <w:sz w:val="28"/>
                <w:highlight w:val="none"/>
              </w:rPr>
            </w:pPr>
          </w:p>
        </w:tc>
        <w:tc>
          <w:tcPr>
            <w:tcW w:w="2268" w:type="dxa"/>
            <w:noWrap w:val="0"/>
            <w:vAlign w:val="top"/>
          </w:tcPr>
          <w:p w14:paraId="645A7A87">
            <w:pPr>
              <w:jc w:val="center"/>
              <w:rPr>
                <w:rFonts w:ascii="黑体" w:eastAsia="黑体"/>
                <w:color w:val="0D0D0D"/>
                <w:sz w:val="28"/>
                <w:highlight w:val="none"/>
              </w:rPr>
            </w:pPr>
          </w:p>
        </w:tc>
        <w:tc>
          <w:tcPr>
            <w:tcW w:w="1842" w:type="dxa"/>
            <w:noWrap w:val="0"/>
            <w:vAlign w:val="top"/>
          </w:tcPr>
          <w:p w14:paraId="140E67DE">
            <w:pPr>
              <w:jc w:val="center"/>
              <w:rPr>
                <w:rFonts w:ascii="黑体" w:eastAsia="黑体"/>
                <w:color w:val="0D0D0D"/>
                <w:sz w:val="28"/>
                <w:highlight w:val="none"/>
              </w:rPr>
            </w:pPr>
          </w:p>
        </w:tc>
        <w:tc>
          <w:tcPr>
            <w:tcW w:w="1560" w:type="dxa"/>
            <w:noWrap w:val="0"/>
            <w:vAlign w:val="top"/>
          </w:tcPr>
          <w:p w14:paraId="665BC58A">
            <w:pPr>
              <w:jc w:val="center"/>
              <w:rPr>
                <w:rFonts w:ascii="黑体" w:eastAsia="黑体"/>
                <w:color w:val="0D0D0D"/>
                <w:sz w:val="28"/>
                <w:highlight w:val="none"/>
              </w:rPr>
            </w:pPr>
          </w:p>
        </w:tc>
      </w:tr>
      <w:tr w14:paraId="4516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DCFC016">
            <w:pPr>
              <w:jc w:val="center"/>
              <w:rPr>
                <w:rFonts w:ascii="黑体" w:eastAsia="黑体"/>
                <w:color w:val="0D0D0D"/>
                <w:sz w:val="28"/>
                <w:highlight w:val="none"/>
              </w:rPr>
            </w:pPr>
            <w:r>
              <w:rPr>
                <w:rFonts w:hint="eastAsia" w:ascii="黑体" w:eastAsia="黑体"/>
                <w:color w:val="0D0D0D"/>
                <w:sz w:val="28"/>
                <w:highlight w:val="none"/>
              </w:rPr>
              <w:t>7</w:t>
            </w:r>
          </w:p>
        </w:tc>
        <w:tc>
          <w:tcPr>
            <w:tcW w:w="1822" w:type="dxa"/>
            <w:noWrap w:val="0"/>
            <w:vAlign w:val="top"/>
          </w:tcPr>
          <w:p w14:paraId="142BD531">
            <w:pPr>
              <w:jc w:val="center"/>
              <w:rPr>
                <w:rFonts w:ascii="黑体" w:eastAsia="黑体"/>
                <w:color w:val="0D0D0D"/>
                <w:sz w:val="28"/>
                <w:highlight w:val="none"/>
              </w:rPr>
            </w:pPr>
          </w:p>
        </w:tc>
        <w:tc>
          <w:tcPr>
            <w:tcW w:w="2268" w:type="dxa"/>
            <w:noWrap w:val="0"/>
            <w:vAlign w:val="top"/>
          </w:tcPr>
          <w:p w14:paraId="508FCF26">
            <w:pPr>
              <w:jc w:val="center"/>
              <w:rPr>
                <w:rFonts w:ascii="黑体" w:eastAsia="黑体"/>
                <w:color w:val="0D0D0D"/>
                <w:sz w:val="28"/>
                <w:highlight w:val="none"/>
              </w:rPr>
            </w:pPr>
          </w:p>
        </w:tc>
        <w:tc>
          <w:tcPr>
            <w:tcW w:w="1842" w:type="dxa"/>
            <w:noWrap w:val="0"/>
            <w:vAlign w:val="top"/>
          </w:tcPr>
          <w:p w14:paraId="09901EFF">
            <w:pPr>
              <w:jc w:val="center"/>
              <w:rPr>
                <w:rFonts w:ascii="黑体" w:eastAsia="黑体"/>
                <w:color w:val="0D0D0D"/>
                <w:sz w:val="28"/>
                <w:highlight w:val="none"/>
              </w:rPr>
            </w:pPr>
          </w:p>
        </w:tc>
        <w:tc>
          <w:tcPr>
            <w:tcW w:w="1560" w:type="dxa"/>
            <w:noWrap w:val="0"/>
            <w:vAlign w:val="top"/>
          </w:tcPr>
          <w:p w14:paraId="1437137F">
            <w:pPr>
              <w:jc w:val="center"/>
              <w:rPr>
                <w:rFonts w:ascii="黑体" w:eastAsia="黑体"/>
                <w:color w:val="0D0D0D"/>
                <w:sz w:val="28"/>
                <w:highlight w:val="none"/>
              </w:rPr>
            </w:pPr>
          </w:p>
        </w:tc>
      </w:tr>
    </w:tbl>
    <w:p w14:paraId="18583B06">
      <w:pPr>
        <w:pStyle w:val="11"/>
        <w:spacing w:line="360" w:lineRule="auto"/>
        <w:ind w:firstLine="240" w:firstLineChars="100"/>
        <w:rPr>
          <w:rFonts w:ascii="仿宋_GB2312" w:hAnsi="宋体" w:eastAsia="仿宋_GB2312"/>
          <w:sz w:val="24"/>
          <w:highlight w:val="none"/>
        </w:rPr>
      </w:pPr>
    </w:p>
    <w:p w14:paraId="22C0344A">
      <w:pPr>
        <w:pStyle w:val="11"/>
        <w:spacing w:line="360" w:lineRule="auto"/>
        <w:ind w:firstLine="240" w:firstLineChars="1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0A6CE99B">
      <w:pPr>
        <w:jc w:val="center"/>
        <w:rPr>
          <w:rFonts w:ascii="黑体" w:eastAsia="黑体"/>
          <w:color w:val="FF0000"/>
          <w:sz w:val="30"/>
          <w:highlight w:val="none"/>
        </w:rPr>
      </w:pPr>
    </w:p>
    <w:p w14:paraId="06888DF4">
      <w:pPr>
        <w:pStyle w:val="11"/>
        <w:spacing w:line="360" w:lineRule="auto"/>
        <w:ind w:left="708" w:leftChars="115" w:hanging="467" w:hangingChars="194"/>
        <w:rPr>
          <w:rFonts w:hint="eastAsia" w:hAnsi="宋体"/>
          <w:sz w:val="24"/>
          <w:highlight w:val="none"/>
          <w:lang w:eastAsia="zh-CN"/>
        </w:rPr>
      </w:pPr>
      <w:r>
        <w:rPr>
          <w:rFonts w:hint="eastAsia" w:hAnsi="宋体"/>
          <w:b/>
          <w:sz w:val="24"/>
          <w:highlight w:val="none"/>
        </w:rPr>
        <w:t>注：</w:t>
      </w:r>
      <w:r>
        <w:rPr>
          <w:rFonts w:hint="eastAsia" w:hAnsi="宋体"/>
          <w:sz w:val="24"/>
          <w:highlight w:val="none"/>
        </w:rPr>
        <w:t>附件提供有效业绩合同复印件，原件</w:t>
      </w:r>
      <w:r>
        <w:rPr>
          <w:rFonts w:hint="eastAsia" w:hAnsi="宋体"/>
          <w:sz w:val="24"/>
          <w:highlight w:val="none"/>
          <w:lang w:val="en-US" w:eastAsia="zh-CN"/>
        </w:rPr>
        <w:t>备查</w:t>
      </w:r>
      <w:r>
        <w:rPr>
          <w:rFonts w:hint="eastAsia" w:hAnsi="宋体"/>
          <w:sz w:val="24"/>
          <w:highlight w:val="none"/>
          <w:lang w:eastAsia="zh-CN"/>
        </w:rPr>
        <w:t>。</w:t>
      </w:r>
    </w:p>
    <w:p w14:paraId="33D2D63E">
      <w:pPr>
        <w:rPr>
          <w:rFonts w:hint="eastAsia" w:hAnsi="宋体"/>
          <w:sz w:val="24"/>
          <w:highlight w:val="none"/>
        </w:rPr>
      </w:pPr>
      <w:r>
        <w:rPr>
          <w:rFonts w:hint="eastAsia" w:hAnsi="宋体"/>
          <w:sz w:val="24"/>
          <w:highlight w:val="none"/>
        </w:rPr>
        <w:br w:type="page"/>
      </w:r>
    </w:p>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11"/>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11"/>
      </w:pPr>
    </w:p>
    <w:p w14:paraId="728D8E4E">
      <w:r>
        <w:drawing>
          <wp:inline distT="0" distB="0" distL="0" distR="0">
            <wp:extent cx="5760085" cy="2809875"/>
            <wp:effectExtent l="0" t="0" r="571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3"/>
                    <a:stretch>
                      <a:fillRect/>
                    </a:stretch>
                  </pic:blipFill>
                  <pic:spPr>
                    <a:xfrm>
                      <a:off x="0" y="0"/>
                      <a:ext cx="5760085" cy="2810122"/>
                    </a:xfrm>
                    <a:prstGeom prst="rect">
                      <a:avLst/>
                    </a:prstGeom>
                  </pic:spPr>
                </pic:pic>
              </a:graphicData>
            </a:graphic>
          </wp:inline>
        </w:drawing>
      </w:r>
    </w:p>
    <w:p w14:paraId="6FD361BF">
      <w:pPr>
        <w:pStyle w:val="11"/>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4"/>
                    <a:stretch>
                      <a:fillRect/>
                    </a:stretch>
                  </pic:blipFill>
                  <pic:spPr>
                    <a:xfrm>
                      <a:off x="0" y="0"/>
                      <a:ext cx="5760085" cy="2820042"/>
                    </a:xfrm>
                    <a:prstGeom prst="rect">
                      <a:avLst/>
                    </a:prstGeom>
                  </pic:spPr>
                </pic:pic>
              </a:graphicData>
            </a:graphic>
          </wp:inline>
        </w:drawing>
      </w:r>
    </w:p>
    <w:p w14:paraId="271DBF1E">
      <w:pPr>
        <w:pStyle w:val="11"/>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11"/>
      </w:pPr>
      <w:r>
        <w:rPr>
          <w:rFonts w:hint="eastAsia" w:hAnsi="宋体" w:eastAsia="宋体" w:cs="宋体"/>
          <w:b/>
          <w:bCs/>
          <w:color w:val="000000"/>
          <w:sz w:val="24"/>
          <w:szCs w:val="28"/>
          <w:highlight w:val="yellow"/>
        </w:rPr>
        <w:t>2.配套能力“供货类别”填“直管单位非生产招标 / 货物 / 品牌宣传”，业务主管部门选择“品牌与市场管理部”。</w:t>
      </w:r>
    </w:p>
    <w:p w14:paraId="0DA375D4">
      <w:pPr>
        <w:pStyle w:val="11"/>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1487A31">
      <w:pPr>
        <w:pStyle w:val="11"/>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6"/>
          <w:rFonts w:hint="eastAsia" w:ascii="宋体" w:hAnsi="宋体" w:eastAsia="宋体" w:cs="宋体"/>
          <w:sz w:val="24"/>
        </w:rPr>
        <w:t>https://ecaitong.sinotruk.com:8012/</w:t>
      </w:r>
      <w:r>
        <w:rPr>
          <w:rStyle w:val="26"/>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11"/>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8"/>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9"/>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0"/>
                    <a:stretch>
                      <a:fillRect/>
                    </a:stretch>
                  </pic:blipFill>
                  <pic:spPr>
                    <a:xfrm>
                      <a:off x="0" y="0"/>
                      <a:ext cx="5760085" cy="1956600"/>
                    </a:xfrm>
                    <a:prstGeom prst="rect">
                      <a:avLst/>
                    </a:prstGeom>
                  </pic:spPr>
                </pic:pic>
              </a:graphicData>
            </a:graphic>
          </wp:inline>
        </w:drawing>
      </w:r>
    </w:p>
    <w:p w14:paraId="6310C61D">
      <w:pPr>
        <w:pStyle w:val="11"/>
        <w:rPr>
          <w:rFonts w:hAnsi="宋体" w:eastAsia="宋体" w:cs="Times New Roman"/>
          <w:b/>
          <w:color w:val="000000"/>
          <w:sz w:val="24"/>
          <w:szCs w:val="24"/>
        </w:rPr>
      </w:pPr>
    </w:p>
    <w:p w14:paraId="0B98B7E3">
      <w:pPr>
        <w:pStyle w:val="11"/>
        <w:rPr>
          <w:rFonts w:hAnsi="宋体" w:eastAsia="宋体" w:cs="Times New Roman"/>
          <w:b/>
          <w:color w:val="000000"/>
          <w:sz w:val="24"/>
          <w:szCs w:val="24"/>
        </w:rPr>
      </w:pPr>
    </w:p>
    <w:p w14:paraId="1D7933F5">
      <w:pPr>
        <w:pStyle w:val="11"/>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p w14:paraId="5ED78E5D">
      <w:pPr>
        <w:rPr>
          <w:rFonts w:hint="eastAsia" w:hAnsi="宋体"/>
          <w:sz w:val="24"/>
          <w:highlight w:val="none"/>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2"/>
                            <w:rPr>
                              <w:rStyle w:val="20"/>
                            </w:rPr>
                          </w:pPr>
                          <w:r>
                            <w:fldChar w:fldCharType="begin"/>
                          </w:r>
                          <w:r>
                            <w:rPr>
                              <w:rStyle w:val="20"/>
                            </w:rPr>
                            <w:instrText xml:space="preserve">PAGE  </w:instrText>
                          </w:r>
                          <w:r>
                            <w:fldChar w:fldCharType="separate"/>
                          </w:r>
                          <w:r>
                            <w:rPr>
                              <w:rStyle w:val="20"/>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576F168A">
                    <w:pPr>
                      <w:pStyle w:val="12"/>
                      <w:rPr>
                        <w:rStyle w:val="20"/>
                      </w:rPr>
                    </w:pPr>
                    <w:r>
                      <w:fldChar w:fldCharType="begin"/>
                    </w:r>
                    <w:r>
                      <w:rPr>
                        <w:rStyle w:val="20"/>
                      </w:rPr>
                      <w:instrText xml:space="preserve">PAGE  </w:instrText>
                    </w:r>
                    <w:r>
                      <w:fldChar w:fldCharType="separate"/>
                    </w:r>
                    <w:r>
                      <w:rPr>
                        <w:rStyle w:val="20"/>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2"/>
                            <w:rPr>
                              <w:rStyle w:val="20"/>
                            </w:rPr>
                          </w:pPr>
                          <w:r>
                            <w:fldChar w:fldCharType="begin"/>
                          </w:r>
                          <w:r>
                            <w:rPr>
                              <w:rStyle w:val="20"/>
                            </w:rPr>
                            <w:instrText xml:space="preserve">PAGE  </w:instrText>
                          </w:r>
                          <w:r>
                            <w:fldChar w:fldCharType="separate"/>
                          </w:r>
                          <w:r>
                            <w:rPr>
                              <w:rStyle w:val="2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2"/>
                      <w:rPr>
                        <w:rStyle w:val="20"/>
                      </w:rPr>
                    </w:pPr>
                    <w:r>
                      <w:fldChar w:fldCharType="begin"/>
                    </w:r>
                    <w:r>
                      <w:rPr>
                        <w:rStyle w:val="20"/>
                      </w:rPr>
                      <w:instrText xml:space="preserve">PAGE  </w:instrText>
                    </w:r>
                    <w:r>
                      <w:fldChar w:fldCharType="separate"/>
                    </w:r>
                    <w:r>
                      <w:rPr>
                        <w:rStyle w:val="20"/>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25934"/>
    <w:rsid w:val="04D91BF3"/>
    <w:rsid w:val="11DE62A9"/>
    <w:rsid w:val="12F116C7"/>
    <w:rsid w:val="12F24CD6"/>
    <w:rsid w:val="1490034C"/>
    <w:rsid w:val="15711640"/>
    <w:rsid w:val="1A34548A"/>
    <w:rsid w:val="1F57027B"/>
    <w:rsid w:val="30954C22"/>
    <w:rsid w:val="32801522"/>
    <w:rsid w:val="331039D5"/>
    <w:rsid w:val="344305EA"/>
    <w:rsid w:val="373B05AC"/>
    <w:rsid w:val="373C2E22"/>
    <w:rsid w:val="3D7D7D5D"/>
    <w:rsid w:val="3E1622DC"/>
    <w:rsid w:val="42EE0B0F"/>
    <w:rsid w:val="44907102"/>
    <w:rsid w:val="48EF075C"/>
    <w:rsid w:val="4CEE1727"/>
    <w:rsid w:val="51CE23C5"/>
    <w:rsid w:val="52EC41E8"/>
    <w:rsid w:val="53D365D6"/>
    <w:rsid w:val="545D2BAA"/>
    <w:rsid w:val="55FF6EE2"/>
    <w:rsid w:val="59CE123B"/>
    <w:rsid w:val="5E6E1B79"/>
    <w:rsid w:val="711968D2"/>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tabs>
        <w:tab w:val="right" w:leader="dot" w:pos="9061"/>
      </w:tabs>
      <w:spacing w:line="360" w:lineRule="auto"/>
      <w:jc w:val="center"/>
      <w:outlineLvl w:val="0"/>
    </w:pPr>
    <w:rPr>
      <w:b/>
      <w:iCs/>
      <w:sz w:val="36"/>
      <w:szCs w:val="20"/>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200" w:firstLineChars="200"/>
    </w:pPr>
    <w:rPr>
      <w:kern w:val="0"/>
    </w:rPr>
  </w:style>
  <w:style w:type="paragraph" w:styleId="7">
    <w:name w:val="index 6"/>
    <w:basedOn w:val="1"/>
    <w:next w:val="1"/>
    <w:qFormat/>
    <w:uiPriority w:val="0"/>
    <w:rPr>
      <w:rFonts w:ascii="宋体" w:hAnsi="宋体"/>
      <w:color w:val="000000"/>
      <w:sz w:val="20"/>
      <w:szCs w:val="20"/>
    </w:rPr>
  </w:style>
  <w:style w:type="paragraph" w:styleId="8">
    <w:name w:val="Body Text"/>
    <w:basedOn w:val="1"/>
    <w:next w:val="9"/>
    <w:qFormat/>
    <w:uiPriority w:val="98"/>
    <w:rPr>
      <w:rFonts w:ascii="仿宋_GB2312" w:eastAsia="仿宋_GB2312"/>
      <w:sz w:val="32"/>
    </w:rPr>
  </w:style>
  <w:style w:type="paragraph" w:styleId="9">
    <w:name w:val="index 4"/>
    <w:basedOn w:val="1"/>
    <w:next w:val="1"/>
    <w:qFormat/>
    <w:uiPriority w:val="0"/>
    <w:pPr>
      <w:ind w:left="600" w:leftChars="600"/>
    </w:pPr>
  </w:style>
  <w:style w:type="paragraph" w:styleId="10">
    <w:name w:val="Body Text Indent"/>
    <w:basedOn w:val="1"/>
    <w:next w:val="1"/>
    <w:qFormat/>
    <w:uiPriority w:val="0"/>
    <w:pPr>
      <w:spacing w:after="120"/>
      <w:ind w:left="420" w:leftChars="200"/>
    </w:pPr>
  </w:style>
  <w:style w:type="paragraph" w:styleId="11">
    <w:name w:val="Plain Text"/>
    <w:basedOn w:val="1"/>
    <w:qFormat/>
    <w:uiPriority w:val="0"/>
    <w:rPr>
      <w:rFonts w:ascii="宋体"/>
      <w:szCs w:val="20"/>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6">
    <w:name w:val="Body Text First Indent 2"/>
    <w:basedOn w:val="10"/>
    <w:next w:val="14"/>
    <w:qFormat/>
    <w:uiPriority w:val="0"/>
    <w:pPr>
      <w:spacing w:line="276" w:lineRule="auto"/>
      <w:ind w:left="200" w:firstLine="200" w:firstLineChars="200"/>
      <w:jc w:val="left"/>
    </w:pPr>
  </w:style>
  <w:style w:type="character" w:styleId="19">
    <w:name w:val="Strong"/>
    <w:basedOn w:val="18"/>
    <w:qFormat/>
    <w:uiPriority w:val="0"/>
    <w:rPr>
      <w:b/>
    </w:rPr>
  </w:style>
  <w:style w:type="character" w:styleId="20">
    <w:name w:val="page number"/>
    <w:basedOn w:val="18"/>
    <w:semiHidden/>
    <w:qFormat/>
    <w:uiPriority w:val="0"/>
  </w:style>
  <w:style w:type="character" w:styleId="21">
    <w:name w:val="FollowedHyperlink"/>
    <w:basedOn w:val="18"/>
    <w:qFormat/>
    <w:uiPriority w:val="0"/>
    <w:rPr>
      <w:color w:val="800080"/>
      <w:u w:val="none"/>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0"/>
    <w:rPr>
      <w:color w:val="0000FF"/>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11"/>
    <w:qFormat/>
    <w:uiPriority w:val="2"/>
    <w:pPr>
      <w:numPr>
        <w:ilvl w:val="0"/>
        <w:numId w:val="1"/>
      </w:numPr>
      <w:spacing w:line="360" w:lineRule="auto"/>
      <w:outlineLvl w:val="2"/>
    </w:pPr>
    <w:rPr>
      <w:b/>
    </w:rPr>
  </w:style>
  <w:style w:type="character" w:customStyle="1" w:styleId="34">
    <w:name w:val="NormalCharacter"/>
    <w:basedOn w:val="18"/>
    <w:qFormat/>
    <w:uiPriority w:val="0"/>
  </w:style>
  <w:style w:type="paragraph" w:customStyle="1" w:styleId="3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3151</Words>
  <Characters>3410</Characters>
  <Lines>0</Lines>
  <Paragraphs>0</Paragraphs>
  <TotalTime>6</TotalTime>
  <ScaleCrop>false</ScaleCrop>
  <LinksUpToDate>false</LinksUpToDate>
  <CharactersWithSpaces>3536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2026-03-27T09:13:26Z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B5F5DA8CE00945F29987AC55832EDA11_13</vt:lpwstr>
  </property>
</Properties>
</file>