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4"/>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009EA4D6">
      <w:pPr>
        <w:ind w:right="280"/>
        <w:jc w:val="center"/>
        <w:rPr>
          <w:rFonts w:ascii="楷体_GB2312" w:hAnsi="宋体" w:eastAsia="楷体_GB2312"/>
          <w:sz w:val="52"/>
          <w:szCs w:val="52"/>
        </w:rPr>
      </w:pPr>
      <w:r>
        <w:rPr>
          <w:rFonts w:hint="eastAsia" w:ascii="楷体_GB2312" w:hAnsi="宋体" w:eastAsia="楷体_GB2312"/>
          <w:sz w:val="52"/>
          <w:szCs w:val="52"/>
          <w:lang w:val="en-US" w:eastAsia="zh-CN"/>
        </w:rPr>
        <w:t>整车仓储用地</w:t>
      </w:r>
      <w:r>
        <w:rPr>
          <w:rFonts w:hint="eastAsia" w:ascii="楷体_GB2312" w:hAnsi="宋体" w:eastAsia="楷体_GB2312"/>
          <w:sz w:val="52"/>
          <w:szCs w:val="52"/>
        </w:rPr>
        <w:t>招标项目</w:t>
      </w:r>
    </w:p>
    <w:p w14:paraId="612663B5">
      <w:pPr>
        <w:ind w:right="280"/>
        <w:jc w:val="center"/>
        <w:rPr>
          <w:sz w:val="28"/>
          <w:szCs w:val="28"/>
        </w:rPr>
      </w:pP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hint="eastAsia" w:ascii="宋体" w:hAnsi="宋体" w:cs="宋体"/>
          <w:b/>
          <w:bCs/>
          <w:kern w:val="0"/>
          <w:sz w:val="32"/>
          <w:szCs w:val="32"/>
          <w:highlight w:val="none"/>
          <w:u w:val="single"/>
        </w:rPr>
      </w:pPr>
      <w:r>
        <w:rPr>
          <w:rFonts w:hint="eastAsia" w:ascii="宋体" w:hAnsi="宋体" w:cs="宋体"/>
          <w:b/>
          <w:bCs/>
          <w:kern w:val="0"/>
          <w:sz w:val="32"/>
          <w:szCs w:val="32"/>
          <w:highlight w:val="none"/>
        </w:rPr>
        <w:t>项目编号：ZBGL2026020003</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highlight w:val="none"/>
        </w:rPr>
      </w:pPr>
      <w:r>
        <w:rPr>
          <w:rFonts w:hint="eastAsia" w:ascii="宋体" w:hAnsi="宋体"/>
          <w:sz w:val="28"/>
          <w:szCs w:val="28"/>
          <w:highlight w:val="none"/>
        </w:rPr>
        <w:t>招 标 人：中国重汽集团</w:t>
      </w:r>
      <w:r>
        <w:rPr>
          <w:rFonts w:hint="eastAsia" w:ascii="宋体" w:hAnsi="宋体"/>
          <w:sz w:val="28"/>
          <w:szCs w:val="28"/>
          <w:highlight w:val="none"/>
          <w:u w:val="single"/>
          <w:lang w:val="en-US" w:eastAsia="zh-CN"/>
        </w:rPr>
        <w:t>济宁商用车</w:t>
      </w:r>
      <w:r>
        <w:rPr>
          <w:rFonts w:hint="eastAsia" w:ascii="宋体" w:hAnsi="宋体"/>
          <w:sz w:val="28"/>
          <w:szCs w:val="28"/>
          <w:highlight w:val="none"/>
        </w:rPr>
        <w:t>有限公司</w:t>
      </w:r>
    </w:p>
    <w:p w14:paraId="0D8A0D9A">
      <w:pPr>
        <w:jc w:val="center"/>
        <w:rPr>
          <w:rFonts w:ascii="宋体" w:hAnsi="宋体"/>
          <w:sz w:val="28"/>
          <w:szCs w:val="28"/>
        </w:rPr>
      </w:pPr>
    </w:p>
    <w:p w14:paraId="0438957B">
      <w:pPr>
        <w:jc w:val="center"/>
        <w:rPr>
          <w:rFonts w:ascii="宋体" w:hAnsi="宋体"/>
          <w:sz w:val="28"/>
          <w:szCs w:val="28"/>
          <w:u w:val="single"/>
        </w:rPr>
      </w:pPr>
      <w:r>
        <w:rPr>
          <w:rFonts w:hint="eastAsia" w:ascii="宋体" w:hAnsi="宋体"/>
          <w:sz w:val="28"/>
          <w:szCs w:val="28"/>
          <w:u w:val="single"/>
        </w:rPr>
        <w:t>20</w:t>
      </w:r>
      <w:r>
        <w:rPr>
          <w:rFonts w:hint="eastAsia" w:ascii="宋体" w:hAnsi="宋体"/>
          <w:sz w:val="28"/>
          <w:szCs w:val="28"/>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2</w:t>
      </w:r>
      <w:r>
        <w:rPr>
          <w:rFonts w:hint="eastAsia" w:ascii="宋体" w:hAnsi="宋体"/>
          <w:sz w:val="28"/>
          <w:szCs w:val="28"/>
          <w:u w:val="single"/>
        </w:rPr>
        <w:t>月</w:t>
      </w:r>
    </w:p>
    <w:p w14:paraId="09CB3C92">
      <w:pPr>
        <w:spacing w:line="480" w:lineRule="auto"/>
        <w:jc w:val="center"/>
        <w:rPr>
          <w:rFonts w:ascii="宋体" w:hAnsi="宋体"/>
          <w:b/>
          <w:bCs/>
          <w:sz w:val="48"/>
          <w:szCs w:val="48"/>
        </w:rPr>
      </w:pPr>
    </w:p>
    <w:p w14:paraId="2E11C4D8">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68"/>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1"/>
            <w:tabs>
              <w:tab w:val="right" w:leader="middleDot" w:pos="9070"/>
              <w:tab w:val="clear" w:pos="8729"/>
            </w:tabs>
            <w:spacing w:line="720" w:lineRule="auto"/>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1"/>
            <w:tabs>
              <w:tab w:val="right" w:leader="middleDot" w:pos="9070"/>
              <w:tab w:val="clear" w:pos="8729"/>
            </w:tabs>
            <w:spacing w:line="720" w:lineRule="auto"/>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7691DBF9">
          <w:pPr>
            <w:pStyle w:val="21"/>
            <w:tabs>
              <w:tab w:val="right" w:leader="middleDot" w:pos="9070"/>
              <w:tab w:val="clear" w:pos="8729"/>
            </w:tabs>
            <w:spacing w:line="720" w:lineRule="auto"/>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w:t>
          </w:r>
          <w:r>
            <w:rPr>
              <w:rFonts w:hint="eastAsia"/>
              <w:lang w:val="en-US" w:eastAsia="zh-CN"/>
            </w:rPr>
            <w:t>二</w:t>
          </w:r>
          <w:r>
            <w:rPr>
              <w:rFonts w:hint="eastAsia"/>
            </w:rPr>
            <w:t>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1"/>
            <w:spacing w:line="720" w:lineRule="auto"/>
          </w:pPr>
          <w:r>
            <w:rPr>
              <w:rFonts w:hint="eastAsia" w:ascii="Calibri" w:hAnsi="Calibri" w:eastAsia="宋体" w:cs="Times New Roman"/>
              <w:bCs/>
              <w:kern w:val="44"/>
              <w:szCs w:val="44"/>
            </w:rPr>
            <w:fldChar w:fldCharType="end"/>
          </w:r>
        </w:p>
      </w:sdtContent>
    </w:sdt>
    <w:p w14:paraId="582BF911">
      <w:pPr>
        <w:pStyle w:val="15"/>
        <w:tabs>
          <w:tab w:val="left" w:pos="2940"/>
        </w:tabs>
        <w:spacing w:line="360" w:lineRule="auto"/>
      </w:pPr>
      <w:r>
        <w:tab/>
      </w:r>
    </w:p>
    <w:p w14:paraId="29FEE1FC">
      <w:pPr>
        <w:pStyle w:val="15"/>
        <w:spacing w:line="360" w:lineRule="auto"/>
        <w:jc w:val="center"/>
      </w:pPr>
    </w:p>
    <w:p w14:paraId="1A6E7B1A">
      <w:pPr>
        <w:pStyle w:val="15"/>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0230EEDA">
      <w:pPr>
        <w:pStyle w:val="71"/>
      </w:pPr>
      <w:bookmarkStart w:id="0" w:name="_Toc47976587"/>
      <w:bookmarkStart w:id="1" w:name="_Toc7104"/>
      <w:r>
        <w:rPr>
          <w:rFonts w:hint="eastAsia"/>
        </w:rPr>
        <w:t>招标公告</w:t>
      </w:r>
      <w:bookmarkEnd w:id="0"/>
      <w:bookmarkEnd w:id="1"/>
    </w:p>
    <w:p w14:paraId="5953C7BF">
      <w:pPr>
        <w:pStyle w:val="71"/>
        <w:rPr>
          <w:rFonts w:hint="eastAsia"/>
          <w:sz w:val="28"/>
        </w:rPr>
      </w:pPr>
      <w:bookmarkStart w:id="2" w:name="_Toc32474"/>
      <w:r>
        <w:rPr>
          <w:rFonts w:hint="eastAsia"/>
          <w:sz w:val="28"/>
          <w:lang w:val="en-US" w:eastAsia="zh-CN"/>
        </w:rPr>
        <w:t>整车仓储用地</w:t>
      </w:r>
      <w:r>
        <w:rPr>
          <w:rFonts w:hint="eastAsia"/>
          <w:sz w:val="28"/>
        </w:rPr>
        <w:t>招标公告</w:t>
      </w:r>
      <w:bookmarkEnd w:id="2"/>
    </w:p>
    <w:p w14:paraId="3B867C39">
      <w:pPr>
        <w:pStyle w:val="71"/>
        <w:rPr>
          <w:rFonts w:hint="eastAsia"/>
        </w:rPr>
      </w:pPr>
    </w:p>
    <w:p w14:paraId="2A47C58A">
      <w:pPr>
        <w:pStyle w:val="72"/>
      </w:pPr>
      <w:bookmarkStart w:id="3" w:name="_Toc47976588"/>
      <w:r>
        <w:rPr>
          <w:rFonts w:hint="eastAsia"/>
        </w:rPr>
        <w:t>项目名称及项目编号</w:t>
      </w:r>
      <w:bookmarkEnd w:id="3"/>
    </w:p>
    <w:p w14:paraId="0A2A33E6">
      <w:pPr>
        <w:pStyle w:val="72"/>
        <w:numPr>
          <w:ilvl w:val="0"/>
          <w:numId w:val="0"/>
        </w:numPr>
        <w:ind w:leftChars="0"/>
        <w:rPr>
          <w:rFonts w:hint="eastAsia" w:ascii="宋体" w:eastAsia="宋体" w:cs="Times New Roman"/>
          <w:b w:val="0"/>
          <w:bCs w:val="0"/>
          <w:kern w:val="2"/>
          <w:sz w:val="21"/>
          <w:lang w:val="en-US" w:eastAsia="zh-CN" w:bidi="ar-SA"/>
        </w:rPr>
      </w:pPr>
      <w:r>
        <w:rPr>
          <w:rFonts w:hint="eastAsia" w:ascii="宋体" w:eastAsia="宋体" w:cs="Times New Roman"/>
          <w:b w:val="0"/>
          <w:bCs w:val="0"/>
          <w:kern w:val="2"/>
          <w:sz w:val="21"/>
          <w:lang w:val="en-US" w:eastAsia="zh-CN" w:bidi="ar-SA"/>
        </w:rPr>
        <w:t>（1）项目名称：中国重汽集团济宁商用车有限公司整车仓储用地项目</w:t>
      </w:r>
    </w:p>
    <w:p w14:paraId="15020D03">
      <w:pPr>
        <w:pStyle w:val="72"/>
        <w:numPr>
          <w:ilvl w:val="0"/>
          <w:numId w:val="0"/>
        </w:numPr>
        <w:ind w:leftChars="0"/>
        <w:rPr>
          <w:rFonts w:hint="eastAsia" w:ascii="宋体" w:eastAsia="宋体" w:cs="Times New Roman"/>
          <w:b w:val="0"/>
          <w:bCs w:val="0"/>
          <w:kern w:val="2"/>
          <w:sz w:val="21"/>
          <w:lang w:val="en-US" w:eastAsia="zh-CN" w:bidi="ar-SA"/>
        </w:rPr>
      </w:pPr>
      <w:r>
        <w:rPr>
          <w:rFonts w:hint="eastAsia" w:ascii="宋体" w:eastAsia="宋体" w:cs="Times New Roman"/>
          <w:b w:val="0"/>
          <w:bCs w:val="0"/>
          <w:kern w:val="2"/>
          <w:sz w:val="21"/>
          <w:lang w:val="en-US" w:eastAsia="zh-CN" w:bidi="ar-SA"/>
        </w:rPr>
        <w:t>（2）项目编号：</w:t>
      </w:r>
      <w:r>
        <w:rPr>
          <w:rFonts w:hint="eastAsia" w:ascii="宋体" w:eastAsia="宋体" w:cs="Times New Roman"/>
          <w:b w:val="0"/>
          <w:bCs w:val="0"/>
          <w:kern w:val="2"/>
          <w:sz w:val="21"/>
          <w:lang w:val="en-US" w:eastAsia="zh-CN" w:bidi="ar-SA"/>
        </w:rPr>
        <w:tab/>
      </w:r>
      <w:r>
        <w:rPr>
          <w:rFonts w:hint="eastAsia" w:ascii="宋体" w:eastAsia="宋体" w:cs="Times New Roman"/>
          <w:b w:val="0"/>
          <w:bCs w:val="0"/>
          <w:kern w:val="2"/>
          <w:sz w:val="21"/>
          <w:lang w:val="en-US" w:eastAsia="zh-CN" w:bidi="ar-SA"/>
        </w:rPr>
        <w:t>ZBGL2026020003</w:t>
      </w:r>
    </w:p>
    <w:p w14:paraId="0AB9F24D">
      <w:pPr>
        <w:pStyle w:val="72"/>
      </w:pPr>
      <w:bookmarkStart w:id="4" w:name="_Toc47976589"/>
      <w:r>
        <w:rPr>
          <w:rFonts w:hint="eastAsia"/>
          <w:lang w:val="en-US" w:eastAsia="zh-CN"/>
        </w:rPr>
        <w:t>项目概况</w:t>
      </w:r>
      <w:r>
        <w:rPr>
          <w:rFonts w:hint="eastAsia"/>
        </w:rPr>
        <w:t>及招标形式</w:t>
      </w:r>
      <w:bookmarkEnd w:id="4"/>
    </w:p>
    <w:p w14:paraId="1A912F05">
      <w:pPr>
        <w:pStyle w:val="72"/>
        <w:numPr>
          <w:ilvl w:val="0"/>
          <w:numId w:val="0"/>
        </w:numPr>
        <w:ind w:leftChars="0"/>
        <w:rPr>
          <w:rFonts w:hint="eastAsia" w:ascii="宋体" w:hAnsi="Courier New" w:eastAsia="宋体" w:cs="Times New Roman"/>
          <w:b w:val="0"/>
          <w:bCs w:val="0"/>
          <w:kern w:val="2"/>
          <w:sz w:val="21"/>
          <w:lang w:val="en-US" w:eastAsia="zh-CN" w:bidi="ar-SA"/>
        </w:rPr>
      </w:pPr>
      <w:r>
        <w:rPr>
          <w:rFonts w:hint="eastAsia" w:ascii="宋体" w:eastAsia="宋体" w:cs="Times New Roman"/>
          <w:b w:val="0"/>
          <w:bCs w:val="0"/>
          <w:kern w:val="2"/>
          <w:sz w:val="21"/>
          <w:lang w:val="en-US" w:eastAsia="zh-CN" w:bidi="ar-SA"/>
        </w:rPr>
        <w:t>（1）</w:t>
      </w:r>
      <w:r>
        <w:rPr>
          <w:rFonts w:hint="eastAsia" w:ascii="宋体" w:hAnsi="Courier New" w:eastAsia="宋体" w:cs="Times New Roman"/>
          <w:b w:val="0"/>
          <w:bCs w:val="0"/>
          <w:kern w:val="2"/>
          <w:sz w:val="21"/>
          <w:lang w:val="en-US" w:eastAsia="zh-CN" w:bidi="ar-SA"/>
        </w:rPr>
        <w:t>招标内容：现计划租赁硬化场地30000-40000㎡，存放已入库的成品车辆，租赁周期1年，租赁后相关成品车辆，需进出双方厂区，投标人在接收到招标文件后，应组织相关人员进行实地查勘，与招标人进行现场对接后进行规划、报价。  租赁场地需产权明晰，地面平整，状态良好。</w:t>
      </w:r>
    </w:p>
    <w:p w14:paraId="28A7AC1C">
      <w:pPr>
        <w:pStyle w:val="72"/>
        <w:numPr>
          <w:ilvl w:val="0"/>
          <w:numId w:val="0"/>
        </w:numPr>
        <w:ind w:leftChars="0"/>
        <w:rPr>
          <w:rFonts w:hint="eastAsia" w:ascii="宋体" w:hAnsi="Courier New" w:eastAsia="宋体" w:cs="Times New Roman"/>
          <w:b w:val="0"/>
          <w:bCs w:val="0"/>
          <w:kern w:val="2"/>
          <w:sz w:val="21"/>
          <w:lang w:val="en-US" w:eastAsia="zh-CN" w:bidi="ar-SA"/>
        </w:rPr>
      </w:pPr>
      <w:r>
        <w:rPr>
          <w:rFonts w:hint="eastAsia" w:ascii="宋体" w:eastAsia="宋体" w:cs="Times New Roman"/>
          <w:b w:val="0"/>
          <w:bCs w:val="0"/>
          <w:kern w:val="2"/>
          <w:sz w:val="21"/>
          <w:lang w:val="en-US" w:eastAsia="zh-CN" w:bidi="ar-SA"/>
        </w:rPr>
        <w:t>（2）</w:t>
      </w:r>
      <w:r>
        <w:rPr>
          <w:rFonts w:hint="eastAsia" w:ascii="宋体" w:hAnsi="Courier New" w:eastAsia="宋体" w:cs="Times New Roman"/>
          <w:b w:val="0"/>
          <w:bCs w:val="0"/>
          <w:kern w:val="2"/>
          <w:sz w:val="21"/>
          <w:lang w:val="en-US" w:eastAsia="zh-CN" w:bidi="ar-SA"/>
        </w:rPr>
        <w:t>招标形式：公开招标。</w:t>
      </w:r>
    </w:p>
    <w:p w14:paraId="76B97D53">
      <w:pPr>
        <w:pStyle w:val="72"/>
        <w:rPr>
          <w:highlight w:val="none"/>
        </w:rPr>
      </w:pPr>
      <w:bookmarkStart w:id="5" w:name="_Toc47976591"/>
      <w:r>
        <w:rPr>
          <w:rFonts w:hint="eastAsia"/>
          <w:highlight w:val="none"/>
        </w:rPr>
        <w:t>报名及招标文件的获取</w:t>
      </w:r>
      <w:bookmarkEnd w:id="5"/>
    </w:p>
    <w:p w14:paraId="409955D4">
      <w:pPr>
        <w:pStyle w:val="72"/>
        <w:numPr>
          <w:ilvl w:val="0"/>
          <w:numId w:val="0"/>
        </w:numPr>
        <w:ind w:leftChars="0"/>
        <w:rPr>
          <w:rFonts w:hint="eastAsia" w:ascii="宋体" w:hAnsi="Courier New" w:eastAsia="宋体" w:cs="Times New Roman"/>
          <w:b w:val="0"/>
          <w:bCs w:val="0"/>
          <w:kern w:val="2"/>
          <w:sz w:val="21"/>
          <w:lang w:val="en-US" w:eastAsia="zh-CN" w:bidi="ar-SA"/>
        </w:rPr>
      </w:pPr>
      <w:r>
        <w:rPr>
          <w:rFonts w:hint="eastAsia" w:ascii="宋体" w:hAnsi="Courier New" w:eastAsia="宋体" w:cs="Times New Roman"/>
          <w:b w:val="0"/>
          <w:bCs w:val="0"/>
          <w:kern w:val="2"/>
          <w:sz w:val="21"/>
          <w:lang w:val="en-US" w:eastAsia="zh-CN" w:bidi="ar-SA"/>
        </w:rPr>
        <w:t>请在中国重汽官网http://www.cnhtc.com.cn（新闻中心-通知公告）下载获取。</w:t>
      </w:r>
    </w:p>
    <w:p w14:paraId="4509C0DA">
      <w:pPr>
        <w:pStyle w:val="72"/>
        <w:rPr>
          <w:highlight w:val="none"/>
        </w:rPr>
      </w:pPr>
      <w:bookmarkStart w:id="6" w:name="_Toc47976592"/>
      <w:r>
        <w:rPr>
          <w:rFonts w:hint="eastAsia"/>
          <w:highlight w:val="none"/>
        </w:rPr>
        <w:t>投标文件的递交</w:t>
      </w:r>
      <w:bookmarkEnd w:id="6"/>
    </w:p>
    <w:p w14:paraId="1F0C6C89">
      <w:pPr>
        <w:pStyle w:val="72"/>
        <w:numPr>
          <w:ilvl w:val="0"/>
          <w:numId w:val="0"/>
        </w:numPr>
        <w:ind w:leftChars="0"/>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于开标当日在投标地点现场递交</w:t>
      </w:r>
    </w:p>
    <w:p w14:paraId="27B65ABD">
      <w:pPr>
        <w:pStyle w:val="72"/>
        <w:rPr>
          <w:highlight w:val="none"/>
        </w:rPr>
      </w:pPr>
      <w:r>
        <w:rPr>
          <w:rFonts w:hint="eastAsia"/>
          <w:highlight w:val="none"/>
          <w:lang w:val="en-US" w:eastAsia="zh-CN"/>
        </w:rPr>
        <w:t>开标时间和地点</w:t>
      </w:r>
    </w:p>
    <w:p w14:paraId="4C1B14BD">
      <w:pPr>
        <w:pStyle w:val="72"/>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开标时间：2026年2月13日（因临近春节若有变动另行通知）</w:t>
      </w:r>
    </w:p>
    <w:p w14:paraId="0AF3B7B7">
      <w:pPr>
        <w:pStyle w:val="72"/>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开标地点：中国重汽集团济宁商用车</w:t>
      </w:r>
    </w:p>
    <w:p w14:paraId="22385406">
      <w:pPr>
        <w:pStyle w:val="72"/>
        <w:rPr>
          <w:highlight w:val="none"/>
        </w:rPr>
      </w:pPr>
      <w:bookmarkStart w:id="7" w:name="_Toc47976593"/>
      <w:r>
        <w:rPr>
          <w:rFonts w:hint="eastAsia"/>
          <w:highlight w:val="none"/>
        </w:rPr>
        <w:t>招标公告发布媒介</w:t>
      </w:r>
      <w:bookmarkEnd w:id="7"/>
    </w:p>
    <w:p w14:paraId="15C59335">
      <w:pPr>
        <w:pStyle w:val="73"/>
        <w:numPr>
          <w:ilvl w:val="0"/>
          <w:numId w:val="0"/>
        </w:numPr>
        <w:ind w:left="1130" w:hanging="42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本次招标公告同时在中国重汽集团官网上发布。</w:t>
      </w:r>
    </w:p>
    <w:p w14:paraId="65FC2213">
      <w:pPr>
        <w:pStyle w:val="72"/>
        <w:rPr>
          <w:highlight w:val="none"/>
        </w:rPr>
      </w:pPr>
      <w:bookmarkStart w:id="8" w:name="_Toc47976594"/>
      <w:r>
        <w:rPr>
          <w:rFonts w:hint="eastAsia"/>
          <w:highlight w:val="none"/>
        </w:rPr>
        <w:t>联系方式</w:t>
      </w:r>
      <w:bookmarkEnd w:id="8"/>
    </w:p>
    <w:p w14:paraId="6616660D">
      <w:pPr>
        <w:pStyle w:val="7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 联系人：杨胜利，电话：15588724949</w:t>
      </w:r>
    </w:p>
    <w:p w14:paraId="345AE616">
      <w:pPr>
        <w:pStyle w:val="7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招标及商务联系人：李帅威；17860605079</w:t>
      </w:r>
    </w:p>
    <w:p w14:paraId="5F538BD8">
      <w:pPr>
        <w:pStyle w:val="76"/>
      </w:pPr>
    </w:p>
    <w:p w14:paraId="6D4C3503">
      <w:pPr>
        <w:pStyle w:val="76"/>
      </w:pPr>
    </w:p>
    <w:p w14:paraId="70A7FEA7">
      <w:pPr>
        <w:pStyle w:val="76"/>
        <w:jc w:val="both"/>
        <w:rPr>
          <w:rFonts w:hint="default"/>
          <w:highlight w:val="cyan"/>
          <w:u w:val="single"/>
          <w:lang w:val="en-US" w:eastAsia="zh-CN"/>
        </w:rPr>
      </w:pPr>
    </w:p>
    <w:p w14:paraId="3A7E2D48">
      <w:pPr>
        <w:pStyle w:val="76"/>
        <w:jc w:val="right"/>
        <w:rPr>
          <w:rFonts w:hint="eastAsia"/>
          <w:highlight w:val="cyan"/>
          <w:u w:val="single"/>
          <w:lang w:val="en-US" w:eastAsia="zh-CN"/>
        </w:rPr>
      </w:pPr>
    </w:p>
    <w:p w14:paraId="22C6BEDA">
      <w:pPr>
        <w:pStyle w:val="76"/>
        <w:jc w:val="right"/>
        <w:rPr>
          <w:rFonts w:hint="eastAsia"/>
          <w:highlight w:val="cyan"/>
          <w:u w:val="single"/>
          <w:lang w:val="en-US" w:eastAsia="zh-CN"/>
        </w:rPr>
      </w:pPr>
    </w:p>
    <w:p w14:paraId="410F58AB">
      <w:pPr>
        <w:pStyle w:val="76"/>
        <w:ind w:firstLine="6510" w:firstLineChars="3100"/>
        <w:jc w:val="both"/>
      </w:pPr>
      <w:r>
        <w:rPr>
          <w:rFonts w:hint="eastAsia"/>
          <w:highlight w:val="none"/>
          <w:u w:val="single"/>
          <w:lang w:val="en-US" w:eastAsia="zh-CN"/>
        </w:rPr>
        <w:t>20X</w:t>
      </w:r>
      <w:r>
        <w:rPr>
          <w:highlight w:val="none"/>
          <w:u w:val="single"/>
        </w:rPr>
        <w:t>X</w:t>
      </w:r>
      <w:r>
        <w:rPr>
          <w:rFonts w:hint="eastAsia"/>
        </w:rPr>
        <w:t>年</w:t>
      </w:r>
      <w:r>
        <w:rPr>
          <w:u w:val="single"/>
        </w:rPr>
        <w:t>X</w:t>
      </w:r>
      <w:r>
        <w:rPr>
          <w:rFonts w:hint="eastAsia"/>
        </w:rPr>
        <w:t>月</w:t>
      </w:r>
      <w:r>
        <w:rPr>
          <w:u w:val="single"/>
        </w:rPr>
        <w:t>X</w:t>
      </w:r>
      <w:r>
        <w:rPr>
          <w:rFonts w:hint="eastAsia"/>
        </w:rPr>
        <w:t>日</w:t>
      </w:r>
    </w:p>
    <w:p w14:paraId="04C96706">
      <w:pPr>
        <w:pStyle w:val="76"/>
      </w:pPr>
    </w:p>
    <w:p w14:paraId="3D820EEC">
      <w:pPr>
        <w:pStyle w:val="71"/>
      </w:pPr>
      <w:bookmarkStart w:id="9" w:name="_Toc47976595"/>
      <w:bookmarkStart w:id="10" w:name="_Toc7753"/>
      <w:r>
        <w:rPr>
          <w:rFonts w:hint="eastAsia"/>
        </w:rPr>
        <w:t>第一部分  投标人须知</w:t>
      </w:r>
      <w:bookmarkEnd w:id="9"/>
      <w:bookmarkEnd w:id="10"/>
    </w:p>
    <w:p w14:paraId="418340FC">
      <w:pPr>
        <w:pStyle w:val="72"/>
        <w:numPr>
          <w:ilvl w:val="0"/>
          <w:numId w:val="10"/>
        </w:numPr>
        <w:ind w:left="420"/>
        <w:jc w:val="left"/>
      </w:pPr>
      <w:bookmarkStart w:id="11" w:name="_Toc47976596"/>
      <w:r>
        <w:rPr>
          <w:rFonts w:hint="eastAsia"/>
        </w:rPr>
        <w:t>项目介绍</w:t>
      </w:r>
      <w:bookmarkEnd w:id="11"/>
    </w:p>
    <w:p w14:paraId="7B719E73">
      <w:pPr>
        <w:pStyle w:val="76"/>
        <w:numPr>
          <w:ilvl w:val="0"/>
          <w:numId w:val="11"/>
        </w:numPr>
        <w:ind w:left="425" w:leftChars="0" w:hanging="425" w:firstLineChars="0"/>
      </w:pPr>
      <w:r>
        <w:rPr>
          <w:rFonts w:hint="eastAsia"/>
        </w:rPr>
        <w:t>项目名称：中国重汽集团济宁商用车有限公司整车仓储用地项目</w:t>
      </w:r>
    </w:p>
    <w:p w14:paraId="17A97EAA">
      <w:pPr>
        <w:pStyle w:val="76"/>
        <w:numPr>
          <w:ilvl w:val="0"/>
          <w:numId w:val="11"/>
        </w:numPr>
        <w:ind w:left="425" w:leftChars="0" w:hanging="425" w:firstLineChars="0"/>
        <w:rPr>
          <w:highlight w:val="none"/>
        </w:rPr>
      </w:pPr>
      <w:r>
        <w:rPr>
          <w:rFonts w:hint="eastAsia"/>
          <w:highlight w:val="none"/>
        </w:rPr>
        <w:t>项目编号：</w:t>
      </w:r>
      <w:r>
        <w:rPr>
          <w:rFonts w:hint="eastAsia"/>
          <w:highlight w:val="none"/>
        </w:rPr>
        <w:tab/>
      </w:r>
      <w:r>
        <w:rPr>
          <w:rFonts w:hint="eastAsia"/>
          <w:highlight w:val="none"/>
        </w:rPr>
        <w:t>ZBGL2026020003</w:t>
      </w:r>
    </w:p>
    <w:p w14:paraId="5C6CF568">
      <w:pPr>
        <w:pStyle w:val="76"/>
        <w:numPr>
          <w:ilvl w:val="0"/>
          <w:numId w:val="11"/>
        </w:numPr>
        <w:ind w:left="425" w:leftChars="0" w:hanging="425" w:firstLineChars="0"/>
      </w:pPr>
      <w:r>
        <w:rPr>
          <w:rFonts w:hint="eastAsia"/>
        </w:rPr>
        <w:t>招标形式：</w:t>
      </w:r>
      <w:bookmarkStart w:id="12" w:name="_Toc47112482"/>
      <w:r>
        <w:rPr>
          <w:rFonts w:hint="eastAsia"/>
          <w:lang w:val="en-US" w:eastAsia="zh-CN"/>
        </w:rPr>
        <w:t>公开招标</w:t>
      </w:r>
    </w:p>
    <w:p w14:paraId="151561C8">
      <w:pPr>
        <w:pStyle w:val="76"/>
        <w:numPr>
          <w:ilvl w:val="0"/>
          <w:numId w:val="11"/>
        </w:numPr>
        <w:ind w:left="425" w:leftChars="0" w:hanging="425" w:firstLineChars="0"/>
        <w:rPr>
          <w:rFonts w:hint="default" w:ascii="宋体" w:hAnsi="Courier New" w:eastAsia="宋体" w:cs="Times New Roman"/>
          <w:highlight w:val="none"/>
          <w:lang w:val="en-US" w:eastAsia="zh-CN"/>
        </w:rPr>
      </w:pPr>
      <w:r>
        <w:rPr>
          <w:rFonts w:hint="eastAsia"/>
          <w:lang w:val="en-US" w:eastAsia="zh-CN"/>
        </w:rPr>
        <w:t>项目概况：</w:t>
      </w:r>
      <w:r>
        <w:rPr>
          <w:rFonts w:hint="eastAsia"/>
        </w:rPr>
        <w:t>现计划租赁硬化场地30000-40000㎡，存放已入库的成品车辆，租赁周期1年，租赁后相关成品车辆，需进出双方厂区，投标人在接收到招标文件后，应组织相关人员进行实地查勘，与招标人进行现场对接后进行规划、报价。  租赁</w:t>
      </w:r>
      <w:r>
        <w:rPr>
          <w:rFonts w:hint="eastAsia"/>
          <w:lang w:val="en-US" w:eastAsia="zh-CN"/>
        </w:rPr>
        <w:t>场地</w:t>
      </w:r>
      <w:r>
        <w:rPr>
          <w:rFonts w:hint="eastAsia"/>
        </w:rPr>
        <w:t>需产权明晰，地面平整，状态良好。</w:t>
      </w: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10BC6F77">
      <w:pPr>
        <w:pStyle w:val="76"/>
        <w:numPr>
          <w:ilvl w:val="0"/>
          <w:numId w:val="11"/>
        </w:numPr>
        <w:ind w:left="425" w:leftChars="0" w:hanging="425" w:firstLineChars="0"/>
        <w:rPr>
          <w:rFonts w:hint="default"/>
          <w:lang w:val="en-US" w:eastAsia="zh-CN"/>
        </w:rPr>
      </w:pPr>
      <w:r>
        <w:rPr>
          <w:rFonts w:hint="eastAsia"/>
          <w:lang w:val="en-US" w:eastAsia="zh-CN"/>
        </w:rPr>
        <w:t>报价：报价应包含币种、不含税金额、税率及价税合计金额</w:t>
      </w:r>
    </w:p>
    <w:p w14:paraId="5E7D2A3B">
      <w:pPr>
        <w:pStyle w:val="76"/>
        <w:numPr>
          <w:ilvl w:val="0"/>
          <w:numId w:val="11"/>
        </w:numPr>
        <w:ind w:left="425" w:leftChars="0" w:hanging="425" w:firstLineChars="0"/>
        <w:rPr>
          <w:rFonts w:hint="eastAsia"/>
          <w:lang w:val="en-US" w:eastAsia="zh-CN"/>
        </w:rPr>
      </w:pPr>
      <w:r>
        <w:rPr>
          <w:rFonts w:hint="eastAsia"/>
          <w:lang w:val="en-US" w:eastAsia="zh-CN"/>
        </w:rPr>
        <w:t>招标人信息：杨胜利  电话15588724949；李帅威；17860605079</w:t>
      </w:r>
    </w:p>
    <w:bookmarkEnd w:id="12"/>
    <w:p w14:paraId="50DC6C75">
      <w:pPr>
        <w:pStyle w:val="72"/>
      </w:pPr>
      <w:bookmarkStart w:id="13" w:name="_Toc47976598"/>
      <w:r>
        <w:rPr>
          <w:rFonts w:hint="eastAsia"/>
        </w:rPr>
        <w:t>合格的投标人。</w:t>
      </w:r>
      <w:bookmarkEnd w:id="13"/>
    </w:p>
    <w:p w14:paraId="3C8DE851">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w:t>
      </w:r>
    </w:p>
    <w:p w14:paraId="2B164D82">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3"/>
        <w:numPr>
          <w:ilvl w:val="0"/>
          <w:numId w:val="12"/>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3"/>
        <w:numPr>
          <w:ilvl w:val="0"/>
          <w:numId w:val="12"/>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3339A7C9">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本次招标项目</w:t>
      </w:r>
      <w:r>
        <w:rPr>
          <w:rFonts w:hint="eastAsia"/>
          <w:b w:val="0"/>
          <w:bCs/>
          <w:strike w:val="0"/>
          <w:dstrike w:val="0"/>
          <w:highlight w:val="none"/>
          <w:u w:val="none"/>
        </w:rPr>
        <w:t>不接受</w:t>
      </w:r>
      <w:r>
        <w:rPr>
          <w:rFonts w:hint="eastAsia"/>
          <w:b w:val="0"/>
          <w:bCs/>
          <w:strike w:val="0"/>
          <w:dstrike w:val="0"/>
          <w:highlight w:val="none"/>
        </w:rPr>
        <w:t>联合体投标</w:t>
      </w:r>
      <w:r>
        <w:rPr>
          <w:rFonts w:hint="eastAsia"/>
          <w:b w:val="0"/>
          <w:bCs/>
          <w:strike w:val="0"/>
          <w:dstrike w:val="0"/>
          <w:highlight w:val="none"/>
          <w:lang w:eastAsia="zh-CN"/>
        </w:rPr>
        <w:t>；</w:t>
      </w: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31CA8C38">
      <w:pPr>
        <w:pStyle w:val="72"/>
        <w:rPr>
          <w:rFonts w:hint="eastAsia" w:hAnsi="Courier New" w:cs="Times New Roman"/>
          <w:highlight w:val="none"/>
        </w:rPr>
      </w:pPr>
      <w:r>
        <w:rPr>
          <w:rFonts w:hint="eastAsia" w:hAnsi="Courier New" w:cs="Times New Roman"/>
          <w:highlight w:val="none"/>
        </w:rPr>
        <w:t>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6"/>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w:t>
      </w:r>
      <w:r>
        <w:rPr>
          <w:rFonts w:hint="eastAsia" w:cs="Times New Roman"/>
          <w:highlight w:val="none"/>
          <w:lang w:val="en-US" w:eastAsia="zh-CN"/>
        </w:rPr>
        <w:t>26</w:t>
      </w:r>
      <w:r>
        <w:rPr>
          <w:rFonts w:hint="eastAsia" w:ascii="宋体" w:hAnsi="Courier New" w:eastAsia="宋体" w:cs="Times New Roman"/>
          <w:highlight w:val="none"/>
          <w:lang w:val="en-US" w:eastAsia="zh-CN"/>
        </w:rPr>
        <w:t>年</w:t>
      </w:r>
      <w:r>
        <w:rPr>
          <w:rFonts w:hint="eastAsia" w:cs="Times New Roman"/>
          <w:highlight w:val="none"/>
          <w:lang w:val="en-US" w:eastAsia="zh-CN"/>
        </w:rPr>
        <w:t>2</w:t>
      </w:r>
      <w:r>
        <w:rPr>
          <w:rFonts w:hint="eastAsia" w:ascii="宋体" w:hAnsi="Courier New" w:eastAsia="宋体" w:cs="Times New Roman"/>
          <w:highlight w:val="none"/>
          <w:lang w:val="en-US" w:eastAsia="zh-CN"/>
        </w:rPr>
        <w:t>月</w:t>
      </w:r>
      <w:r>
        <w:rPr>
          <w:rFonts w:hint="eastAsia" w:cs="Times New Roman"/>
          <w:highlight w:val="none"/>
          <w:lang w:val="en-US" w:eastAsia="zh-CN"/>
        </w:rPr>
        <w:t>2</w:t>
      </w:r>
      <w:r>
        <w:rPr>
          <w:rFonts w:hint="eastAsia" w:ascii="宋体" w:hAnsi="Courier New" w:eastAsia="宋体" w:cs="Times New Roman"/>
          <w:highlight w:val="none"/>
          <w:lang w:val="en-US" w:eastAsia="zh-CN"/>
        </w:rPr>
        <w:t>日</w:t>
      </w:r>
    </w:p>
    <w:p w14:paraId="62084E4B">
      <w:pPr>
        <w:pStyle w:val="76"/>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答疑时间：20</w:t>
      </w:r>
      <w:r>
        <w:rPr>
          <w:rFonts w:hint="eastAsia" w:cs="Times New Roman"/>
          <w:highlight w:val="none"/>
          <w:lang w:val="en-US" w:eastAsia="zh-CN"/>
        </w:rPr>
        <w:t>26</w:t>
      </w:r>
      <w:r>
        <w:rPr>
          <w:rFonts w:hint="eastAsia" w:ascii="宋体" w:hAnsi="Courier New" w:eastAsia="宋体" w:cs="Times New Roman"/>
          <w:highlight w:val="none"/>
          <w:lang w:val="en-US" w:eastAsia="zh-CN"/>
        </w:rPr>
        <w:t>年</w:t>
      </w:r>
      <w:r>
        <w:rPr>
          <w:rFonts w:hint="eastAsia" w:cs="Times New Roman"/>
          <w:highlight w:val="none"/>
          <w:lang w:val="en-US" w:eastAsia="zh-CN"/>
        </w:rPr>
        <w:t>2</w:t>
      </w:r>
      <w:r>
        <w:rPr>
          <w:rFonts w:hint="eastAsia" w:ascii="宋体" w:hAnsi="Courier New" w:eastAsia="宋体" w:cs="Times New Roman"/>
          <w:highlight w:val="none"/>
          <w:lang w:val="en-US" w:eastAsia="zh-CN"/>
        </w:rPr>
        <w:t>月</w:t>
      </w:r>
      <w:r>
        <w:rPr>
          <w:rFonts w:hint="eastAsia" w:cs="Times New Roman"/>
          <w:highlight w:val="none"/>
          <w:lang w:val="en-US" w:eastAsia="zh-CN"/>
        </w:rPr>
        <w:t>12</w:t>
      </w:r>
      <w:r>
        <w:rPr>
          <w:rFonts w:hint="eastAsia" w:ascii="宋体" w:hAnsi="Courier New" w:eastAsia="宋体" w:cs="Times New Roman"/>
          <w:highlight w:val="none"/>
          <w:lang w:val="en-US" w:eastAsia="zh-CN"/>
        </w:rPr>
        <w:t>日前</w:t>
      </w:r>
    </w:p>
    <w:p w14:paraId="62CB87C4">
      <w:pPr>
        <w:pStyle w:val="76"/>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方式：将答疑问题以word文件格式发送至联系人邮件内，并电话联系工作人员查收，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6"/>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领取答疑、澄清和修改文件时间：20</w:t>
      </w:r>
      <w:r>
        <w:rPr>
          <w:rFonts w:hint="eastAsia" w:cs="Times New Roman"/>
          <w:highlight w:val="none"/>
          <w:lang w:val="en-US" w:eastAsia="zh-CN"/>
        </w:rPr>
        <w:t>26</w:t>
      </w:r>
      <w:r>
        <w:rPr>
          <w:rFonts w:hint="eastAsia" w:ascii="宋体" w:hAnsi="Courier New" w:eastAsia="宋体" w:cs="Times New Roman"/>
          <w:highlight w:val="none"/>
          <w:lang w:val="en-US" w:eastAsia="zh-CN"/>
        </w:rPr>
        <w:t>年</w:t>
      </w:r>
      <w:r>
        <w:rPr>
          <w:rFonts w:hint="eastAsia" w:cs="Times New Roman"/>
          <w:highlight w:val="none"/>
          <w:lang w:val="en-US" w:eastAsia="zh-CN"/>
        </w:rPr>
        <w:t>2</w:t>
      </w:r>
      <w:r>
        <w:rPr>
          <w:rFonts w:hint="eastAsia" w:ascii="宋体" w:hAnsi="Courier New" w:eastAsia="宋体" w:cs="Times New Roman"/>
          <w:highlight w:val="none"/>
          <w:lang w:val="en-US" w:eastAsia="zh-CN"/>
        </w:rPr>
        <w:t>月</w:t>
      </w:r>
      <w:r>
        <w:rPr>
          <w:rFonts w:hint="eastAsia" w:cs="Times New Roman"/>
          <w:highlight w:val="none"/>
          <w:lang w:val="en-US" w:eastAsia="zh-CN"/>
        </w:rPr>
        <w:t>12</w:t>
      </w:r>
      <w:r>
        <w:rPr>
          <w:rFonts w:hint="eastAsia" w:ascii="宋体" w:hAnsi="Courier New" w:eastAsia="宋体" w:cs="Times New Roman"/>
          <w:highlight w:val="none"/>
          <w:lang w:val="en-US" w:eastAsia="zh-CN"/>
        </w:rPr>
        <w:t>日前：</w:t>
      </w:r>
    </w:p>
    <w:p w14:paraId="59AC1516">
      <w:pPr>
        <w:pStyle w:val="76"/>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6"/>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：中国重汽E采通</w:t>
      </w:r>
    </w:p>
    <w:p w14:paraId="6DC2B408">
      <w:pPr>
        <w:pStyle w:val="76"/>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应标截止时间</w:t>
      </w:r>
      <w:r>
        <w:rPr>
          <w:rFonts w:hint="eastAsia" w:cs="Times New Roman"/>
          <w:highlight w:val="none"/>
          <w:lang w:val="en-US" w:eastAsia="zh-CN"/>
        </w:rPr>
        <w:t>2026年2月7日17点</w:t>
      </w:r>
    </w:p>
    <w:p w14:paraId="0C785EC5">
      <w:pPr>
        <w:pStyle w:val="72"/>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3"/>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投标人编写的投标文件由《投标文件（资质标）》、《投标文件（商务标）》（开标一览表）文件组成，共计</w:t>
      </w:r>
      <w:r>
        <w:rPr>
          <w:rFonts w:hint="eastAsia" w:cs="Times New Roman"/>
          <w:b w:val="0"/>
          <w:bCs/>
          <w:highlight w:val="none"/>
          <w:u w:val="single"/>
          <w:lang w:val="en-US" w:eastAsia="zh-CN"/>
        </w:rPr>
        <w:t>3</w:t>
      </w:r>
      <w:r>
        <w:rPr>
          <w:rFonts w:hint="eastAsia" w:ascii="宋体" w:hAnsi="Courier New" w:eastAsia="宋体" w:cs="Times New Roman"/>
          <w:b w:val="0"/>
          <w:bCs/>
          <w:highlight w:val="none"/>
          <w:lang w:val="en-US" w:eastAsia="zh-CN"/>
        </w:rPr>
        <w:t>个文件。</w:t>
      </w:r>
    </w:p>
    <w:p w14:paraId="2DD7BA97">
      <w:pPr>
        <w:pStyle w:val="74"/>
        <w:numPr>
          <w:ilvl w:val="0"/>
          <w:numId w:val="15"/>
        </w:numPr>
        <w:ind w:left="425" w:leftChars="0" w:hanging="425" w:firstLineChars="0"/>
        <w:rPr>
          <w:b w:val="0"/>
          <w:bCs/>
          <w:highlight w:val="none"/>
        </w:rPr>
      </w:pPr>
      <w:r>
        <w:rPr>
          <w:rFonts w:hint="eastAsia"/>
          <w:b w:val="0"/>
          <w:bCs/>
          <w:highlight w:val="none"/>
        </w:rPr>
        <w:t>资质文件：</w:t>
      </w:r>
    </w:p>
    <w:p w14:paraId="13BAC003">
      <w:pPr>
        <w:pStyle w:val="75"/>
        <w:numPr>
          <w:ilvl w:val="0"/>
          <w:numId w:val="16"/>
        </w:numPr>
        <w:ind w:left="425" w:leftChars="0" w:hanging="425" w:firstLineChars="0"/>
        <w:rPr>
          <w:b w:val="0"/>
          <w:bCs/>
          <w:highlight w:val="none"/>
        </w:rPr>
      </w:pPr>
      <w:r>
        <w:rPr>
          <w:rFonts w:hint="eastAsia"/>
          <w:b w:val="0"/>
          <w:bCs/>
          <w:highlight w:val="none"/>
        </w:rPr>
        <w:t>法定代表人身份证明；</w:t>
      </w:r>
    </w:p>
    <w:p w14:paraId="4DBDF119">
      <w:pPr>
        <w:pStyle w:val="75"/>
        <w:numPr>
          <w:ilvl w:val="0"/>
          <w:numId w:val="16"/>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5"/>
        <w:numPr>
          <w:ilvl w:val="0"/>
          <w:numId w:val="16"/>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5"/>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6A7B69C9">
      <w:pPr>
        <w:pStyle w:val="75"/>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5"/>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5"/>
        <w:numPr>
          <w:ilvl w:val="0"/>
          <w:numId w:val="16"/>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5"/>
        <w:numPr>
          <w:ilvl w:val="0"/>
          <w:numId w:val="16"/>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5"/>
        <w:numPr>
          <w:ilvl w:val="0"/>
          <w:numId w:val="16"/>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5"/>
        <w:numPr>
          <w:ilvl w:val="0"/>
          <w:numId w:val="16"/>
        </w:numPr>
        <w:ind w:left="425" w:leftChars="0" w:hanging="425" w:firstLineChars="0"/>
        <w:rPr>
          <w:b w:val="0"/>
          <w:bCs/>
          <w:highlight w:val="none"/>
        </w:rPr>
      </w:pPr>
      <w:r>
        <w:rPr>
          <w:rFonts w:hint="eastAsia"/>
          <w:b w:val="0"/>
          <w:bCs/>
          <w:highlight w:val="none"/>
        </w:rPr>
        <w:t>信用中国截图或国家企业信用信息公示系统截图；</w:t>
      </w:r>
    </w:p>
    <w:p w14:paraId="08F8AAFD">
      <w:pPr>
        <w:pStyle w:val="75"/>
        <w:numPr>
          <w:ilvl w:val="0"/>
          <w:numId w:val="16"/>
        </w:numPr>
        <w:ind w:left="425" w:leftChars="0" w:hanging="425" w:firstLineChars="0"/>
        <w:rPr>
          <w:b w:val="0"/>
          <w:bCs/>
          <w:highlight w:val="none"/>
        </w:rPr>
      </w:pPr>
      <w:r>
        <w:rPr>
          <w:rFonts w:hint="eastAsia"/>
          <w:b w:val="0"/>
          <w:bCs/>
          <w:highlight w:val="none"/>
        </w:rPr>
        <w:t>招标文件中要求的其它资格证明文件。</w:t>
      </w:r>
    </w:p>
    <w:p w14:paraId="0FCAA68A">
      <w:pPr>
        <w:pStyle w:val="75"/>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47175D6D">
      <w:pPr>
        <w:pStyle w:val="74"/>
        <w:numPr>
          <w:ilvl w:val="0"/>
          <w:numId w:val="15"/>
        </w:numPr>
        <w:ind w:left="425" w:leftChars="0" w:hanging="425" w:firstLineChars="0"/>
        <w:rPr>
          <w:rFonts w:hint="eastAsia" w:cs="Times New Roman"/>
          <w:b w:val="0"/>
          <w:bCs/>
          <w:highlight w:val="none"/>
        </w:rPr>
      </w:pPr>
      <w:r>
        <w:rPr>
          <w:rFonts w:hint="eastAsia" w:cs="Times New Roman"/>
          <w:b w:val="0"/>
          <w:bCs/>
          <w:highlight w:val="none"/>
        </w:rPr>
        <w:t>商务标：</w:t>
      </w:r>
    </w:p>
    <w:p w14:paraId="1FEC8CF2">
      <w:pPr>
        <w:pStyle w:val="75"/>
        <w:keepNext w:val="0"/>
        <w:keepLines w:val="0"/>
        <w:pageBreakBefore w:val="0"/>
        <w:widowControl w:val="0"/>
        <w:numPr>
          <w:ilvl w:val="0"/>
          <w:numId w:val="18"/>
        </w:numPr>
        <w:kinsoku/>
        <w:wordWrap/>
        <w:overflowPunct/>
        <w:topLinePunct w:val="0"/>
        <w:autoSpaceDE/>
        <w:autoSpaceDN/>
        <w:bidi w:val="0"/>
        <w:adjustRightInd/>
        <w:snapToGrid/>
        <w:ind w:left="425" w:leftChars="0" w:hanging="425" w:firstLineChars="0"/>
        <w:textAlignment w:val="auto"/>
        <w:rPr>
          <w:b w:val="0"/>
          <w:bCs/>
          <w:highlight w:val="none"/>
        </w:rPr>
      </w:pPr>
      <w:r>
        <w:rPr>
          <w:rFonts w:hint="eastAsia"/>
          <w:b w:val="0"/>
          <w:bCs/>
          <w:highlight w:val="none"/>
          <w:lang w:val="en-US" w:eastAsia="zh-CN"/>
        </w:rPr>
        <w:t>开标一览表</w:t>
      </w:r>
    </w:p>
    <w:p w14:paraId="0DFA5CBE">
      <w:pPr>
        <w:pStyle w:val="75"/>
        <w:numPr>
          <w:ilvl w:val="0"/>
          <w:numId w:val="18"/>
        </w:numPr>
        <w:ind w:left="425" w:leftChars="0" w:hanging="425" w:firstLineChars="0"/>
        <w:rPr>
          <w:b w:val="0"/>
          <w:bCs/>
          <w:highlight w:val="none"/>
        </w:rPr>
      </w:pPr>
      <w:r>
        <w:rPr>
          <w:rFonts w:hint="eastAsia"/>
          <w:b w:val="0"/>
          <w:bCs/>
          <w:highlight w:val="none"/>
        </w:rPr>
        <w:t>投标函（格式见附件）;</w:t>
      </w:r>
    </w:p>
    <w:p w14:paraId="5C36F232">
      <w:pPr>
        <w:pStyle w:val="75"/>
        <w:numPr>
          <w:ilvl w:val="0"/>
          <w:numId w:val="18"/>
        </w:numPr>
        <w:ind w:left="425" w:leftChars="0" w:hanging="425" w:firstLineChars="0"/>
        <w:rPr>
          <w:b w:val="0"/>
          <w:bCs/>
          <w:highlight w:val="none"/>
        </w:rPr>
      </w:pPr>
      <w:r>
        <w:rPr>
          <w:rFonts w:hint="eastAsia"/>
          <w:b w:val="0"/>
          <w:bCs/>
          <w:highlight w:val="none"/>
        </w:rPr>
        <w:t>商务条款偏离表；</w:t>
      </w:r>
    </w:p>
    <w:p w14:paraId="0BD75519">
      <w:pPr>
        <w:pStyle w:val="75"/>
        <w:numPr>
          <w:ilvl w:val="0"/>
          <w:numId w:val="18"/>
        </w:numPr>
        <w:ind w:left="425" w:leftChars="0" w:hanging="425" w:firstLineChars="0"/>
        <w:rPr>
          <w:rFonts w:hint="eastAsia" w:ascii="宋体" w:hAnsi="Courier New" w:eastAsia="宋体" w:cs="Times New Roman"/>
          <w:b w:val="0"/>
          <w:bCs/>
          <w:highlight w:val="none"/>
          <w:lang w:val="en-US" w:eastAsia="zh-CN"/>
        </w:rPr>
      </w:pPr>
      <w:r>
        <w:rPr>
          <w:rFonts w:hint="eastAsia"/>
          <w:b w:val="0"/>
          <w:bCs/>
          <w:highlight w:val="none"/>
        </w:rPr>
        <w:t>备配件目录价格及折扣报价表</w:t>
      </w:r>
    </w:p>
    <w:p w14:paraId="53DECED4">
      <w:pPr>
        <w:pStyle w:val="75"/>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最高投标限价（招标控制价）：人民币</w:t>
      </w:r>
      <w:r>
        <w:rPr>
          <w:rFonts w:hint="eastAsia" w:cs="Times New Roman"/>
          <w:b w:val="0"/>
          <w:bCs/>
          <w:highlight w:val="none"/>
          <w:lang w:val="en-US" w:eastAsia="zh-CN"/>
        </w:rPr>
        <w:t>140</w:t>
      </w:r>
      <w:r>
        <w:rPr>
          <w:rFonts w:hint="eastAsia" w:cs="Times New Roman"/>
          <w:b w:val="0"/>
          <w:bCs/>
          <w:highlight w:val="none"/>
        </w:rPr>
        <w:t>万元（含</w:t>
      </w:r>
      <w:r>
        <w:rPr>
          <w:rFonts w:hint="eastAsia" w:cs="Times New Roman"/>
          <w:b w:val="0"/>
          <w:bCs/>
          <w:highlight w:val="none"/>
          <w:u w:val="single"/>
          <w:lang w:val="en-US" w:eastAsia="zh-CN"/>
        </w:rPr>
        <w:t>9</w:t>
      </w:r>
      <w:r>
        <w:rPr>
          <w:rFonts w:hint="eastAsia" w:cs="Times New Roman"/>
          <w:b w:val="0"/>
          <w:bCs/>
          <w:highlight w:val="none"/>
        </w:rPr>
        <w:t>%增值税），超过投标限价无法投标。</w:t>
      </w:r>
    </w:p>
    <w:p w14:paraId="70E2A45F">
      <w:pPr>
        <w:pStyle w:val="73"/>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cs="Times New Roman"/>
          <w:b w:val="0"/>
          <w:highlight w:val="none"/>
          <w:lang w:val="en-US" w:eastAsia="zh-CN"/>
        </w:rPr>
      </w:pPr>
      <w:r>
        <w:rPr>
          <w:rFonts w:hint="eastAsia" w:cs="Times New Roman"/>
          <w:b w:val="0"/>
          <w:highlight w:val="none"/>
          <w:lang w:val="en-US" w:eastAsia="zh-CN"/>
        </w:rPr>
        <w:t>投标文件的投递</w:t>
      </w:r>
    </w:p>
    <w:p w14:paraId="776A71A0">
      <w:pPr>
        <w:pStyle w:val="75"/>
        <w:numPr>
          <w:ilvl w:val="0"/>
          <w:numId w:val="19"/>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方式：中国重汽官网http://www.cnhtc.com.cn（新闻中心-通知公告）、阳关采购服务平台（www.ygcgfw.com）等公开媒体上发布的招标信息，在“中国重汽E采通”平台报名。按照中国重汽E采通“重汽E采通非生产供应商注册手册（附件10）”进行注册，注册完毕后按照“重汽E采通供应商用户手册”登录系统，进入“供应商应标”，选择对应的项目，点击“应标”后按照第二章招标文件编制组成资格证明文件中的要求准备资料并上传，资质审查通过即为报名成功，公示期间请尽快报名。</w:t>
      </w:r>
    </w:p>
    <w:p w14:paraId="430BD106">
      <w:pPr>
        <w:pStyle w:val="75"/>
        <w:numPr>
          <w:ilvl w:val="0"/>
          <w:numId w:val="19"/>
        </w:numPr>
        <w:ind w:left="425" w:leftChars="0" w:hanging="425" w:firstLineChars="0"/>
        <w:rPr>
          <w:rFonts w:hint="eastAsia" w:ascii="宋体" w:hAnsi="Courier New" w:eastAsia="宋体" w:cs="Times New Roman"/>
          <w:b w:val="0"/>
          <w:bCs/>
          <w:highlight w:val="none"/>
        </w:rPr>
      </w:pPr>
      <w:r>
        <w:rPr>
          <w:rFonts w:hint="eastAsia" w:ascii="宋体" w:hAnsi="Courier New" w:eastAsia="宋体" w:cs="Times New Roman"/>
          <w:b w:val="0"/>
          <w:bCs/>
          <w:highlight w:val="none"/>
          <w:lang w:val="en-US" w:eastAsia="zh-CN"/>
        </w:rPr>
        <w:t>邮寄地址：</w:t>
      </w:r>
      <w:r>
        <w:rPr>
          <w:rFonts w:hint="eastAsia" w:cs="Times New Roman"/>
          <w:b w:val="0"/>
          <w:bCs/>
          <w:highlight w:val="none"/>
          <w:lang w:val="en-US" w:eastAsia="zh-CN"/>
        </w:rPr>
        <w:t>中国重汽集团济宁商用车</w:t>
      </w:r>
    </w:p>
    <w:p w14:paraId="2079F016">
      <w:pPr>
        <w:pStyle w:val="75"/>
        <w:numPr>
          <w:ilvl w:val="0"/>
          <w:numId w:val="19"/>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联系人及联系方式：</w:t>
      </w:r>
      <w:r>
        <w:rPr>
          <w:rFonts w:hint="eastAsia" w:cs="Times New Roman"/>
          <w:b w:val="0"/>
          <w:bCs/>
          <w:highlight w:val="none"/>
          <w:lang w:val="en-US" w:eastAsia="zh-CN"/>
        </w:rPr>
        <w:t>杨胜利 15588724949；李帅威；17860605079</w:t>
      </w:r>
    </w:p>
    <w:p w14:paraId="4AAA3F9B">
      <w:pPr>
        <w:pStyle w:val="75"/>
        <w:numPr>
          <w:ilvl w:val="0"/>
          <w:numId w:val="19"/>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投标文件递交截止时间：20</w:t>
      </w:r>
      <w:r>
        <w:rPr>
          <w:rFonts w:hint="eastAsia" w:cs="Times New Roman"/>
          <w:b w:val="0"/>
          <w:bCs/>
          <w:highlight w:val="none"/>
          <w:lang w:val="en-US" w:eastAsia="zh-CN"/>
        </w:rPr>
        <w:t>26</w:t>
      </w:r>
      <w:r>
        <w:rPr>
          <w:rFonts w:hint="eastAsia" w:ascii="宋体" w:hAnsi="Courier New" w:eastAsia="宋体" w:cs="Times New Roman"/>
          <w:b w:val="0"/>
          <w:bCs/>
          <w:highlight w:val="none"/>
          <w:lang w:val="en-US" w:eastAsia="zh-CN"/>
        </w:rPr>
        <w:t>年</w:t>
      </w:r>
      <w:r>
        <w:rPr>
          <w:rFonts w:hint="eastAsia" w:cs="Times New Roman"/>
          <w:b w:val="0"/>
          <w:bCs/>
          <w:highlight w:val="none"/>
          <w:lang w:val="en-US" w:eastAsia="zh-CN"/>
        </w:rPr>
        <w:t>2</w:t>
      </w:r>
      <w:r>
        <w:rPr>
          <w:rFonts w:hint="eastAsia" w:ascii="宋体" w:hAnsi="Courier New" w:eastAsia="宋体" w:cs="Times New Roman"/>
          <w:b w:val="0"/>
          <w:bCs/>
          <w:highlight w:val="none"/>
          <w:lang w:val="en-US" w:eastAsia="zh-CN"/>
        </w:rPr>
        <w:t>月</w:t>
      </w:r>
      <w:r>
        <w:rPr>
          <w:rFonts w:hint="eastAsia" w:cs="Times New Roman"/>
          <w:b w:val="0"/>
          <w:bCs/>
          <w:highlight w:val="none"/>
          <w:lang w:val="en-US" w:eastAsia="zh-CN"/>
        </w:rPr>
        <w:t>13</w:t>
      </w:r>
      <w:r>
        <w:rPr>
          <w:rFonts w:hint="eastAsia" w:ascii="宋体" w:hAnsi="Courier New" w:eastAsia="宋体" w:cs="Times New Roman"/>
          <w:b w:val="0"/>
          <w:bCs/>
          <w:highlight w:val="none"/>
          <w:lang w:val="en-US" w:eastAsia="zh-CN"/>
        </w:rPr>
        <w:t>日</w:t>
      </w:r>
      <w:r>
        <w:rPr>
          <w:rFonts w:hint="eastAsia" w:cs="Times New Roman"/>
          <w:b w:val="0"/>
          <w:bCs/>
          <w:highlight w:val="none"/>
          <w:lang w:val="en-US" w:eastAsia="zh-CN"/>
        </w:rPr>
        <w:t>9点</w:t>
      </w:r>
    </w:p>
    <w:p w14:paraId="25974AAC">
      <w:pPr>
        <w:pStyle w:val="72"/>
        <w:rPr>
          <w:rFonts w:hint="eastAsia" w:hAnsi="Courier New" w:cs="Times New Roman"/>
          <w:highlight w:val="none"/>
        </w:rPr>
      </w:pPr>
      <w:bookmarkStart w:id="14" w:name="_Toc47976601"/>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2"/>
        <w:numPr>
          <w:ilvl w:val="0"/>
          <w:numId w:val="20"/>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2"/>
        <w:numPr>
          <w:ilvl w:val="0"/>
          <w:numId w:val="21"/>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4CD311F">
      <w:pPr>
        <w:pStyle w:val="72"/>
        <w:numPr>
          <w:ilvl w:val="0"/>
          <w:numId w:val="21"/>
        </w:numPr>
        <w:ind w:left="425" w:leftChars="0" w:hanging="425" w:firstLineChars="0"/>
        <w:rPr>
          <w:rFonts w:hint="default"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投标保证金的金额：人民币</w:t>
      </w:r>
      <w:r>
        <w:rPr>
          <w:rFonts w:hint="eastAsia" w:ascii="宋体" w:hAnsi="宋体" w:eastAsia="宋体" w:cs="宋体"/>
          <w:b w:val="0"/>
          <w:bCs w:val="0"/>
          <w:sz w:val="21"/>
          <w:szCs w:val="21"/>
          <w:highlight w:val="none"/>
          <w:u w:val="single"/>
          <w:lang w:val="en-US" w:eastAsia="zh-CN"/>
        </w:rPr>
        <w:t>20000</w:t>
      </w:r>
      <w:r>
        <w:rPr>
          <w:rFonts w:hint="eastAsia" w:ascii="宋体" w:hAnsi="宋体" w:eastAsia="宋体" w:cs="宋体"/>
          <w:b w:val="0"/>
          <w:bCs w:val="0"/>
          <w:sz w:val="21"/>
          <w:szCs w:val="21"/>
          <w:highlight w:val="none"/>
        </w:rPr>
        <w:t>元</w:t>
      </w:r>
    </w:p>
    <w:p w14:paraId="628790D5">
      <w:pPr>
        <w:pStyle w:val="72"/>
        <w:numPr>
          <w:ilvl w:val="0"/>
          <w:numId w:val="21"/>
        </w:numPr>
        <w:ind w:left="425" w:leftChars="0" w:hanging="425" w:firstLineChars="0"/>
        <w:rPr>
          <w:rFonts w:hint="default"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开户名称：</w:t>
      </w:r>
      <w:r>
        <w:rPr>
          <w:rFonts w:hint="eastAsia" w:ascii="宋体" w:hAnsi="宋体" w:eastAsia="宋体" w:cs="宋体"/>
          <w:b w:val="0"/>
          <w:bCs w:val="0"/>
          <w:sz w:val="21"/>
          <w:szCs w:val="21"/>
          <w:highlight w:val="none"/>
          <w:u w:val="single"/>
          <w:lang w:val="en-US" w:eastAsia="zh-CN"/>
        </w:rPr>
        <w:t>中国重汽集团济宁商用车有限公司</w:t>
      </w:r>
    </w:p>
    <w:p w14:paraId="2F37C98E">
      <w:pPr>
        <w:pStyle w:val="72"/>
        <w:numPr>
          <w:ilvl w:val="0"/>
          <w:numId w:val="0"/>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开户银行：</w:t>
      </w:r>
      <w:r>
        <w:rPr>
          <w:rFonts w:hint="eastAsia" w:ascii="宋体" w:hAnsi="宋体" w:eastAsia="宋体" w:cs="宋体"/>
          <w:b w:val="0"/>
          <w:bCs w:val="0"/>
          <w:sz w:val="21"/>
          <w:szCs w:val="21"/>
          <w:highlight w:val="none"/>
          <w:u w:val="single"/>
          <w:lang w:val="en-US" w:eastAsia="zh-CN"/>
        </w:rPr>
        <w:t>中行济宁分行</w:t>
      </w:r>
    </w:p>
    <w:p w14:paraId="6D33354A">
      <w:pPr>
        <w:pStyle w:val="72"/>
        <w:numPr>
          <w:ilvl w:val="0"/>
          <w:numId w:val="0"/>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银行帐号：</w:t>
      </w:r>
      <w:r>
        <w:rPr>
          <w:rFonts w:hint="eastAsia" w:ascii="宋体" w:hAnsi="宋体" w:eastAsia="宋体" w:cs="宋体"/>
          <w:b w:val="0"/>
          <w:bCs w:val="0"/>
          <w:sz w:val="21"/>
          <w:szCs w:val="21"/>
          <w:highlight w:val="none"/>
          <w:u w:val="single"/>
          <w:lang w:val="en-US" w:eastAsia="zh-CN"/>
        </w:rPr>
        <w:t>231202725157</w:t>
      </w:r>
    </w:p>
    <w:p w14:paraId="1591D62C">
      <w:pPr>
        <w:pStyle w:val="75"/>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转账附言：公司名称+项目名称+投标保证金。</w:t>
      </w:r>
    </w:p>
    <w:p w14:paraId="5568414C">
      <w:pPr>
        <w:pStyle w:val="72"/>
        <w:numPr>
          <w:ilvl w:val="0"/>
          <w:numId w:val="0"/>
        </w:numPr>
        <w:ind w:left="425" w:leftChars="0" w:hanging="425" w:firstLineChars="0"/>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kern w:val="2"/>
          <w:sz w:val="21"/>
          <w:szCs w:val="21"/>
          <w:highlight w:val="none"/>
          <w:lang w:val="en-US" w:eastAsia="zh-CN" w:bidi="ar-SA"/>
        </w:rPr>
        <w:t>4</w:t>
      </w:r>
      <w:r>
        <w:rPr>
          <w:rFonts w:hint="default"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sz w:val="21"/>
          <w:szCs w:val="21"/>
          <w:highlight w:val="none"/>
        </w:rPr>
        <w:t>保证金缴纳截止时间：202</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年</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lang w:val="en-US" w:eastAsia="zh-CN"/>
        </w:rPr>
        <w:t>12</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lang w:val="en-US" w:eastAsia="zh-CN"/>
        </w:rPr>
        <w:t>17点</w:t>
      </w:r>
    </w:p>
    <w:p w14:paraId="4C2C93DA">
      <w:pPr>
        <w:pStyle w:val="72"/>
        <w:keepNext w:val="0"/>
        <w:keepLines w:val="0"/>
        <w:pageBreakBefore w:val="0"/>
        <w:widowControl w:val="0"/>
        <w:numPr>
          <w:ilvl w:val="0"/>
          <w:numId w:val="20"/>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2"/>
        <w:keepNext w:val="0"/>
        <w:keepLines w:val="0"/>
        <w:pageBreakBefore w:val="0"/>
        <w:widowControl w:val="0"/>
        <w:numPr>
          <w:ilvl w:val="0"/>
          <w:numId w:val="20"/>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2"/>
        <w:keepNext w:val="0"/>
        <w:keepLines w:val="0"/>
        <w:pageBreakBefore w:val="0"/>
        <w:widowControl w:val="0"/>
        <w:numPr>
          <w:ilvl w:val="0"/>
          <w:numId w:val="20"/>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none"/>
          <w:u w:val="single"/>
          <w:lang w:val="en-US" w:eastAsia="zh-CN"/>
        </w:rPr>
        <w:t>10</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none"/>
          <w:u w:val="single"/>
          <w:lang w:val="en-US" w:eastAsia="zh-CN"/>
        </w:rPr>
        <w:t>10</w:t>
      </w:r>
      <w:r>
        <w:rPr>
          <w:rFonts w:hint="eastAsia" w:ascii="宋体" w:hAnsi="宋体" w:eastAsia="宋体" w:cs="宋体"/>
          <w:b w:val="0"/>
          <w:bCs w:val="0"/>
          <w:sz w:val="21"/>
          <w:szCs w:val="21"/>
          <w:highlight w:val="none"/>
          <w:lang w:val="en-US" w:eastAsia="zh-CN"/>
        </w:rPr>
        <w:t>个</w:t>
      </w:r>
      <w:r>
        <w:rPr>
          <w:rFonts w:hint="eastAsia" w:ascii="宋体" w:hAnsi="宋体" w:eastAsia="宋体" w:cs="宋体"/>
          <w:b w:val="0"/>
          <w:bCs w:val="0"/>
          <w:sz w:val="21"/>
          <w:szCs w:val="21"/>
          <w:highlight w:val="none"/>
        </w:rPr>
        <w:t>工作日内原路返还（无息）。</w:t>
      </w:r>
    </w:p>
    <w:p w14:paraId="271EC8CF">
      <w:pPr>
        <w:pStyle w:val="72"/>
        <w:keepNext w:val="0"/>
        <w:keepLines w:val="0"/>
        <w:pageBreakBefore w:val="0"/>
        <w:widowControl w:val="0"/>
        <w:numPr>
          <w:ilvl w:val="0"/>
          <w:numId w:val="20"/>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4"/>
    <w:p w14:paraId="368B6990">
      <w:pPr>
        <w:pStyle w:val="72"/>
      </w:pPr>
      <w:r>
        <w:rPr>
          <w:rFonts w:hint="eastAsia"/>
          <w:lang w:val="en-US" w:eastAsia="zh-CN"/>
        </w:rPr>
        <w:t>开评标</w:t>
      </w:r>
      <w:bookmarkStart w:id="27" w:name="_GoBack"/>
      <w:bookmarkEnd w:id="27"/>
    </w:p>
    <w:p w14:paraId="009655B5">
      <w:pPr>
        <w:pStyle w:val="72"/>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开标时间：2026年2月13日9点（若有变动另行通知）</w:t>
      </w:r>
    </w:p>
    <w:p w14:paraId="06F7B67A">
      <w:pPr>
        <w:pStyle w:val="72"/>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开标地点：中国重汽集团济宁商用车</w:t>
      </w:r>
    </w:p>
    <w:p w14:paraId="420F0E0C">
      <w:pPr>
        <w:pStyle w:val="72"/>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开标方式：</w:t>
      </w:r>
    </w:p>
    <w:p w14:paraId="4DCBC48A">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现场招</w:t>
      </w:r>
      <w:r>
        <w:rPr>
          <w:rFonts w:hint="eastAsia" w:ascii="宋体" w:hAnsi="宋体" w:eastAsia="宋体" w:cs="宋体"/>
          <w:b w:val="0"/>
          <w:bCs w:val="0"/>
          <w:sz w:val="21"/>
          <w:szCs w:val="21"/>
          <w:highlight w:val="none"/>
          <w:lang w:val="en-US" w:eastAsia="zh-CN"/>
        </w:rPr>
        <w:t>标：</w:t>
      </w:r>
      <w:r>
        <w:rPr>
          <w:rFonts w:hint="eastAsia" w:ascii="宋体" w:hAnsi="宋体" w:eastAsia="宋体" w:cs="宋体"/>
          <w:color w:val="000000"/>
          <w:sz w:val="21"/>
          <w:szCs w:val="21"/>
          <w:highlight w:val="none"/>
        </w:rPr>
        <w:t>原则上来现场参与开标。如因特殊情况无法现场参与，需在开标前三日，通知招标人，由招标人创建视频链接，并在报名结束后统一通知。</w:t>
      </w:r>
    </w:p>
    <w:p w14:paraId="2C652027">
      <w:pPr>
        <w:pStyle w:val="72"/>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2"/>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评标方法</w:t>
      </w:r>
    </w:p>
    <w:p w14:paraId="649C28C4">
      <w:pPr>
        <w:pStyle w:val="75"/>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评标方法（合理最低价中标）</w:t>
      </w:r>
    </w:p>
    <w:p w14:paraId="2509BD7C">
      <w:pPr>
        <w:pStyle w:val="72"/>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本次招标采用技术标入围后，原则上合理最低价中标。本着公平、公正、公开的原则，选择合理最低价确定中标人，对未中标单位不做任何解释。</w:t>
      </w:r>
    </w:p>
    <w:p w14:paraId="0B2A8F6D">
      <w:pPr>
        <w:pStyle w:val="72"/>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应标资格审查：在“中国重汽e采通”应标报名时，按照第一部分第四条投标文件编制资格证明文件中的1.1-1.11准备资料，上传完毕后，等待审核；</w:t>
      </w:r>
    </w:p>
    <w:p w14:paraId="3925B8AD">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资质标评审：资质标审核通过的单位，可以进入公开唱标环节；</w:t>
      </w:r>
    </w:p>
    <w:p w14:paraId="5672B712">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公开唱标：公示资质标入围单位的开标价格及商务条款响应情况；</w:t>
      </w:r>
    </w:p>
    <w:p w14:paraId="7E63C2E8">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评分详见评分标准；</w:t>
      </w:r>
    </w:p>
    <w:p w14:paraId="17C23BBD">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商务标评审：商务条款相应确认→价格澄清→商务标评审；评审期间产生的商务价格澄清均由投标人在重汽e采通平台限时内完成提交；</w:t>
      </w:r>
    </w:p>
    <w:p w14:paraId="148C0E04">
      <w:pPr>
        <w:pStyle w:val="75"/>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注意：投标人均需要自带笔记本电脑在重汽e采通进行自主投标和提交澄清函；投标和提交澄清函均有时间限制，超时未提交的按无效处理。</w:t>
      </w:r>
    </w:p>
    <w:p w14:paraId="6970A44F">
      <w:pPr>
        <w:pStyle w:val="72"/>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3.评分标准</w:t>
      </w:r>
    </w:p>
    <w:p w14:paraId="0662E4D4">
      <w:pPr>
        <w:pStyle w:val="72"/>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采用合理最低价中标评标方法</w:t>
      </w:r>
    </w:p>
    <w:p w14:paraId="7C0A112D">
      <w:pPr>
        <w:pStyle w:val="72"/>
      </w:pPr>
      <w:r>
        <w:rPr>
          <w:rFonts w:hint="eastAsia"/>
          <w:lang w:val="en-US" w:eastAsia="zh-CN"/>
        </w:rPr>
        <w:t>定标</w:t>
      </w:r>
    </w:p>
    <w:p w14:paraId="6B705137">
      <w:pPr>
        <w:pStyle w:val="72"/>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2"/>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29CF10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1</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sz w:val="21"/>
          <w:szCs w:val="21"/>
          <w:highlight w:val="none"/>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5" w:name="OLE_LINK25"/>
      <w:bookmarkStart w:id="16" w:name="OLE_LINK27"/>
      <w:bookmarkStart w:id="17" w:name="OLE_LINK29"/>
      <w:bookmarkStart w:id="18" w:name="OLE_LINK28"/>
      <w:bookmarkStart w:id="19" w:name="OLE_LINK26"/>
      <w:r>
        <w:rPr>
          <w:rFonts w:hint="eastAsia" w:ascii="宋体" w:hAnsi="宋体" w:eastAsia="宋体" w:cs="宋体"/>
          <w:bCs/>
          <w:sz w:val="21"/>
          <w:szCs w:val="21"/>
          <w:highlight w:val="none"/>
        </w:rPr>
        <w:t>；</w:t>
      </w:r>
      <w:bookmarkEnd w:id="15"/>
      <w:bookmarkEnd w:id="16"/>
      <w:bookmarkEnd w:id="17"/>
      <w:bookmarkEnd w:id="18"/>
      <w:bookmarkEnd w:id="19"/>
    </w:p>
    <w:p w14:paraId="5CD1D19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2"/>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000000"/>
          <w:sz w:val="21"/>
          <w:szCs w:val="21"/>
        </w:rPr>
      </w:pPr>
      <w:r>
        <w:rPr>
          <w:rFonts w:hint="eastAsia" w:ascii="宋体" w:hAnsi="宋体" w:cs="宋体"/>
          <w:color w:val="000000"/>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000000"/>
          <w:sz w:val="21"/>
          <w:szCs w:val="21"/>
        </w:rPr>
      </w:pPr>
      <w:r>
        <w:rPr>
          <w:rFonts w:hint="eastAsia" w:ascii="宋体" w:hAnsi="宋体" w:cs="宋体"/>
          <w:color w:val="000000"/>
          <w:sz w:val="21"/>
          <w:szCs w:val="21"/>
        </w:rPr>
        <w:t>5.合同以双方最终签署的版本为准。</w:t>
      </w:r>
    </w:p>
    <w:p w14:paraId="610E8BB3">
      <w:pPr>
        <w:pStyle w:val="72"/>
      </w:pPr>
      <w:r>
        <w:rPr>
          <w:rFonts w:hint="eastAsia"/>
          <w:lang w:val="en-US" w:eastAsia="zh-CN"/>
        </w:rPr>
        <w:t>付款</w:t>
      </w:r>
    </w:p>
    <w:p w14:paraId="6B1D0EFD">
      <w:pPr>
        <w:adjustRightInd w:val="0"/>
        <w:snapToGrid w:val="0"/>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（1）该合同执行总价合同。</w:t>
      </w:r>
    </w:p>
    <w:p w14:paraId="4D1B68AA">
      <w:pPr>
        <w:adjustRightInd w:val="0"/>
        <w:snapToGrid w:val="0"/>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（2）支付方式：半年期商业汇票（包括银行承兑汇票和商承承兑汇票）。</w:t>
      </w:r>
    </w:p>
    <w:p w14:paraId="4A3CEFB2">
      <w:pPr>
        <w:pStyle w:val="6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（3）支付条款：签订合同后，出赁方向济宁商用车开具合规的增值税专用发票。济宁商用车收到出赁方发票后次月一次性支付1年厂房租赁金。</w:t>
      </w:r>
    </w:p>
    <w:p w14:paraId="32AC39AF">
      <w:pPr>
        <w:pStyle w:val="6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付款节点：</w:t>
      </w:r>
    </w:p>
    <w:p w14:paraId="142DB7A2">
      <w:pPr>
        <w:pStyle w:val="6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①100%：乙方完成甲方的需求，乙方开具合同价款100%的收据并增值税专用发票，经甲方核对无误后支付。</w:t>
      </w:r>
    </w:p>
    <w:p w14:paraId="6E0D7439">
      <w:pPr>
        <w:pStyle w:val="72"/>
        <w:numPr>
          <w:ilvl w:val="0"/>
          <w:numId w:val="0"/>
        </w:numPr>
        <w:ind w:leftChars="0"/>
        <w:rPr>
          <w:rFonts w:hint="eastAsia"/>
          <w:lang w:val="en-US" w:eastAsia="zh-CN"/>
        </w:rPr>
      </w:pPr>
      <w:r>
        <w:rPr>
          <w:rFonts w:hint="eastAsia"/>
          <w:lang w:val="en-US" w:eastAsia="zh-CN"/>
        </w:rPr>
        <w:t>本次招标最终解释权归中国重汽集团</w:t>
      </w:r>
      <w:r>
        <w:rPr>
          <w:rFonts w:hint="eastAsia"/>
          <w:u w:val="single"/>
          <w:lang w:val="en-US" w:eastAsia="zh-CN"/>
        </w:rPr>
        <w:t>济宁商用车</w:t>
      </w:r>
      <w:r>
        <w:rPr>
          <w:rFonts w:hint="eastAsia"/>
          <w:lang w:val="en-US" w:eastAsia="zh-CN"/>
        </w:rPr>
        <w:t>有限公司。</w:t>
      </w:r>
    </w:p>
    <w:p w14:paraId="336061FE">
      <w:pPr>
        <w:pStyle w:val="76"/>
        <w:rPr>
          <w:rFonts w:hint="eastAsia"/>
          <w:lang w:val="en-US" w:eastAsia="zh-CN"/>
        </w:rPr>
      </w:pPr>
    </w:p>
    <w:p w14:paraId="2C7FB59C">
      <w:pPr>
        <w:pStyle w:val="76"/>
        <w:rPr>
          <w:rFonts w:hint="eastAsia"/>
          <w:lang w:val="en-US" w:eastAsia="zh-CN"/>
        </w:rPr>
      </w:pPr>
    </w:p>
    <w:p w14:paraId="1EF701F2">
      <w:pPr>
        <w:pStyle w:val="76"/>
        <w:rPr>
          <w:rFonts w:hint="eastAsia"/>
          <w:lang w:val="en-US" w:eastAsia="zh-CN"/>
        </w:rPr>
      </w:pPr>
    </w:p>
    <w:p w14:paraId="2FC7C367">
      <w:pPr>
        <w:pStyle w:val="76"/>
        <w:rPr>
          <w:rFonts w:hint="eastAsia"/>
          <w:lang w:val="en-US" w:eastAsia="zh-CN"/>
        </w:rPr>
      </w:pPr>
    </w:p>
    <w:p w14:paraId="6AA3C942">
      <w:pPr>
        <w:pStyle w:val="76"/>
        <w:rPr>
          <w:rFonts w:hint="eastAsia"/>
          <w:lang w:val="en-US" w:eastAsia="zh-CN"/>
        </w:rPr>
      </w:pPr>
    </w:p>
    <w:p w14:paraId="764D12F9">
      <w:pPr>
        <w:pStyle w:val="71"/>
        <w:rPr>
          <w:rFonts w:hint="eastAsia"/>
        </w:rPr>
      </w:pPr>
      <w:bookmarkStart w:id="20" w:name="_Toc47976615"/>
      <w:bookmarkStart w:id="21" w:name="_Toc5925"/>
    </w:p>
    <w:p w14:paraId="0EB8BBEB">
      <w:pPr>
        <w:pStyle w:val="71"/>
        <w:rPr>
          <w:rFonts w:hint="default" w:eastAsia="黑体"/>
          <w:lang w:val="en-US" w:eastAsia="zh-CN"/>
        </w:rPr>
      </w:pPr>
      <w:r>
        <w:rPr>
          <w:rFonts w:hint="eastAsia"/>
        </w:rPr>
        <w:t>第</w:t>
      </w:r>
      <w:r>
        <w:rPr>
          <w:rFonts w:hint="eastAsia"/>
          <w:lang w:val="en-US" w:eastAsia="zh-CN"/>
        </w:rPr>
        <w:t>二</w:t>
      </w:r>
      <w:r>
        <w:rPr>
          <w:rFonts w:hint="eastAsia"/>
        </w:rPr>
        <w:t>部分　</w:t>
      </w:r>
      <w:bookmarkEnd w:id="20"/>
      <w:r>
        <w:rPr>
          <w:rFonts w:hint="eastAsia"/>
          <w:lang w:val="en-US" w:eastAsia="zh-CN"/>
        </w:rPr>
        <w:t>投标文件附件</w:t>
      </w:r>
      <w:bookmarkEnd w:id="21"/>
    </w:p>
    <w:p w14:paraId="600DE1DD">
      <w:pPr>
        <w:pStyle w:val="71"/>
        <w:jc w:val="left"/>
        <w:rPr>
          <w:rFonts w:hint="eastAsia" w:ascii="宋体" w:hAnsi="宋体" w:eastAsia="宋体" w:cs="宋体"/>
          <w:sz w:val="32"/>
          <w:szCs w:val="32"/>
          <w:highlight w:val="none"/>
          <w:lang w:eastAsia="zh-CN"/>
        </w:rPr>
      </w:pPr>
      <w:bookmarkStart w:id="22" w:name="_Toc4225"/>
      <w:bookmarkStart w:id="23" w:name="_Toc47976616"/>
      <w:r>
        <w:rPr>
          <w:rFonts w:hint="eastAsia" w:ascii="宋体" w:hAnsi="宋体" w:eastAsia="宋体" w:cs="宋体"/>
          <w:sz w:val="32"/>
          <w:szCs w:val="32"/>
          <w:highlight w:val="none"/>
        </w:rPr>
        <w:t>附件</w:t>
      </w:r>
      <w:bookmarkEnd w:id="22"/>
      <w:bookmarkEnd w:id="23"/>
      <w:r>
        <w:rPr>
          <w:rFonts w:hint="eastAsia" w:ascii="宋体" w:hAnsi="宋体" w:eastAsia="宋体" w:cs="宋体"/>
          <w:sz w:val="32"/>
          <w:szCs w:val="32"/>
          <w:highlight w:val="none"/>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2681108">
      <w:pPr>
        <w:jc w:val="both"/>
        <w:rPr>
          <w:rFonts w:ascii="宋体"/>
          <w:b/>
          <w:color w:val="000000"/>
          <w:szCs w:val="24"/>
        </w:rPr>
      </w:pPr>
    </w:p>
    <w:p w14:paraId="57006D89">
      <w:pPr>
        <w:pStyle w:val="72"/>
        <w:numPr>
          <w:ilvl w:val="0"/>
          <w:numId w:val="0"/>
        </w:numPr>
        <w:ind w:leftChars="0"/>
        <w:rPr>
          <w:rFonts w:hint="eastAsia" w:ascii="宋体" w:hAnsi="宋体" w:eastAsia="宋体" w:cs="宋体"/>
          <w:sz w:val="32"/>
          <w:szCs w:val="32"/>
          <w:highlight w:val="none"/>
          <w:lang w:val="en-US" w:eastAsia="zh-CN"/>
        </w:rPr>
      </w:pPr>
      <w:bookmarkStart w:id="24" w:name="_Toc47976618"/>
      <w:bookmarkStart w:id="25" w:name="_Toc29366865"/>
      <w:bookmarkStart w:id="26" w:name="_Toc29366869"/>
      <w:r>
        <w:rPr>
          <w:rFonts w:hint="eastAsia" w:ascii="宋体" w:hAnsi="宋体" w:eastAsia="宋体" w:cs="宋体"/>
          <w:sz w:val="32"/>
          <w:szCs w:val="32"/>
          <w:highlight w:val="none"/>
          <w:lang w:val="en-US" w:eastAsia="zh-CN"/>
        </w:rPr>
        <w:t>附件2</w:t>
      </w:r>
    </w:p>
    <w:bookmarkEnd w:id="24"/>
    <w:p w14:paraId="0179E87D">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0"/>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B3FEAEC">
      <w:pPr>
        <w:spacing w:line="360" w:lineRule="auto"/>
        <w:ind w:firstLine="4800" w:firstLineChars="2000"/>
        <w:rPr>
          <w:rFonts w:ascii="宋体" w:hAnsi="宋体" w:cs="宋体"/>
          <w:sz w:val="24"/>
          <w:szCs w:val="21"/>
        </w:rPr>
      </w:pPr>
    </w:p>
    <w:p w14:paraId="42BBE3A2">
      <w:pPr>
        <w:spacing w:line="360" w:lineRule="auto"/>
        <w:ind w:firstLine="4800" w:firstLineChars="2000"/>
        <w:rPr>
          <w:rFonts w:ascii="宋体" w:hAnsi="宋体" w:cs="宋体"/>
          <w:sz w:val="24"/>
          <w:szCs w:val="21"/>
        </w:rPr>
      </w:pPr>
    </w:p>
    <w:p w14:paraId="3D18A567">
      <w:pPr>
        <w:spacing w:line="360" w:lineRule="auto"/>
        <w:ind w:firstLine="4800" w:firstLineChars="2000"/>
        <w:rPr>
          <w:rFonts w:ascii="宋体" w:hAnsi="宋体" w:cs="宋体"/>
          <w:sz w:val="24"/>
          <w:szCs w:val="21"/>
        </w:rPr>
      </w:pPr>
    </w:p>
    <w:p w14:paraId="758E3B4E">
      <w:pPr>
        <w:spacing w:line="360" w:lineRule="auto"/>
        <w:ind w:firstLine="4800" w:firstLineChars="2000"/>
        <w:rPr>
          <w:rFonts w:ascii="宋体" w:hAnsi="宋体" w:cs="宋体"/>
          <w:sz w:val="24"/>
          <w:szCs w:val="21"/>
        </w:rPr>
      </w:pPr>
    </w:p>
    <w:p w14:paraId="69663AF6">
      <w:pPr>
        <w:pStyle w:val="15"/>
      </w:pPr>
    </w:p>
    <w:p w14:paraId="3A5DEF51">
      <w:pPr>
        <w:spacing w:line="360" w:lineRule="auto"/>
        <w:rPr>
          <w:rFonts w:ascii="宋体" w:hAnsi="宋体" w:cs="宋体"/>
          <w:sz w:val="24"/>
          <w:szCs w:val="21"/>
        </w:rPr>
      </w:pPr>
    </w:p>
    <w:bookmarkEnd w:id="25"/>
    <w:bookmarkEnd w:id="26"/>
    <w:p w14:paraId="53E6B306">
      <w:pPr>
        <w:pStyle w:val="72"/>
        <w:numPr>
          <w:ilvl w:val="0"/>
          <w:numId w:val="0"/>
        </w:numPr>
        <w:ind w:leftChars="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附件3</w:t>
      </w:r>
    </w:p>
    <w:p w14:paraId="769BF465">
      <w:pPr>
        <w:pStyle w:val="72"/>
        <w:numPr>
          <w:ilvl w:val="0"/>
          <w:numId w:val="0"/>
        </w:numPr>
        <w:ind w:leftChars="0"/>
        <w:jc w:val="center"/>
        <w:rPr>
          <w:rFonts w:hint="eastAsia"/>
          <w:lang w:val="en-US" w:eastAsia="zh-CN"/>
        </w:rPr>
      </w:pPr>
      <w:r>
        <w:rPr>
          <w:rFonts w:hint="eastAsia"/>
          <w:lang w:val="en-US" w:eastAsia="zh-CN"/>
        </w:rPr>
        <w:t>开标一览表</w:t>
      </w:r>
    </w:p>
    <w:p w14:paraId="71C63D3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hint="eastAsia" w:ascii="宋体" w:hAnsi="宋体" w:cs="Times New Roman"/>
          <w:color w:val="000000"/>
          <w:sz w:val="24"/>
          <w:szCs w:val="24"/>
          <w:u w:val="single"/>
          <w:lang w:val="en-US" w:eastAsia="zh-CN"/>
        </w:rPr>
        <w:t xml:space="preserve">                          </w:t>
      </w:r>
      <w:r>
        <w:rPr>
          <w:rFonts w:ascii="宋体" w:hAnsi="宋体" w:eastAsia="宋体" w:cs="Times New Roman"/>
          <w:color w:val="000000"/>
          <w:sz w:val="24"/>
          <w:szCs w:val="24"/>
        </w:rPr>
        <w:t xml:space="preserve">                                                        </w:t>
      </w:r>
    </w:p>
    <w:tbl>
      <w:tblPr>
        <w:tblStyle w:val="3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18"/>
        <w:gridCol w:w="848"/>
        <w:gridCol w:w="2270"/>
        <w:gridCol w:w="1100"/>
        <w:gridCol w:w="1243"/>
        <w:gridCol w:w="705"/>
        <w:gridCol w:w="699"/>
      </w:tblGrid>
      <w:tr w14:paraId="07BA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14:paraId="1B2BAAFF">
            <w:pPr>
              <w:jc w:val="center"/>
              <w:rPr>
                <w:rFonts w:ascii="Times New Roman" w:hAnsi="Times New Roman" w:eastAsia="宋体" w:cs="Times New Roman"/>
                <w:b/>
                <w:szCs w:val="20"/>
              </w:rPr>
            </w:pPr>
            <w:r>
              <w:rPr>
                <w:rFonts w:hint="eastAsia" w:ascii="Times New Roman" w:hAnsi="Times New Roman" w:eastAsia="宋体" w:cs="Times New Roman"/>
                <w:b/>
                <w:szCs w:val="20"/>
              </w:rPr>
              <w:t>序号</w:t>
            </w:r>
          </w:p>
        </w:tc>
        <w:tc>
          <w:tcPr>
            <w:tcW w:w="1518" w:type="dxa"/>
            <w:vAlign w:val="center"/>
          </w:tcPr>
          <w:p w14:paraId="0CB9085E">
            <w:pPr>
              <w:jc w:val="center"/>
              <w:rPr>
                <w:rFonts w:ascii="Times New Roman" w:hAnsi="Times New Roman" w:eastAsia="宋体" w:cs="Times New Roman"/>
                <w:b/>
                <w:szCs w:val="20"/>
              </w:rPr>
            </w:pPr>
            <w:r>
              <w:rPr>
                <w:rFonts w:hint="eastAsia" w:ascii="Times New Roman" w:hAnsi="Times New Roman" w:eastAsia="宋体" w:cs="Times New Roman"/>
                <w:b/>
                <w:szCs w:val="20"/>
              </w:rPr>
              <w:t>货物名称</w:t>
            </w:r>
          </w:p>
        </w:tc>
        <w:tc>
          <w:tcPr>
            <w:tcW w:w="848" w:type="dxa"/>
            <w:vAlign w:val="center"/>
          </w:tcPr>
          <w:p w14:paraId="7FD1C6AE">
            <w:pPr>
              <w:jc w:val="center"/>
              <w:rPr>
                <w:rFonts w:ascii="Times New Roman" w:hAnsi="Times New Roman" w:eastAsia="宋体" w:cs="Times New Roman"/>
                <w:b/>
                <w:szCs w:val="20"/>
              </w:rPr>
            </w:pPr>
            <w:r>
              <w:rPr>
                <w:rFonts w:hint="eastAsia" w:ascii="Times New Roman" w:hAnsi="Times New Roman" w:eastAsia="宋体" w:cs="Times New Roman"/>
                <w:b/>
                <w:szCs w:val="20"/>
              </w:rPr>
              <w:t>数量</w:t>
            </w:r>
          </w:p>
        </w:tc>
        <w:tc>
          <w:tcPr>
            <w:tcW w:w="2270" w:type="dxa"/>
            <w:vAlign w:val="center"/>
          </w:tcPr>
          <w:p w14:paraId="7E8CB28F">
            <w:pPr>
              <w:jc w:val="center"/>
              <w:rPr>
                <w:rFonts w:ascii="Times New Roman" w:hAnsi="Times New Roman" w:eastAsia="宋体" w:cs="Times New Roman"/>
                <w:b/>
                <w:szCs w:val="20"/>
              </w:rPr>
            </w:pPr>
            <w:r>
              <w:rPr>
                <w:rFonts w:hint="eastAsia" w:ascii="Times New Roman" w:hAnsi="Times New Roman" w:eastAsia="宋体" w:cs="Times New Roman"/>
                <w:b/>
                <w:szCs w:val="20"/>
              </w:rPr>
              <w:t>投标总价</w:t>
            </w:r>
            <w:r>
              <w:rPr>
                <w:rFonts w:hint="eastAsia" w:ascii="等线" w:hAnsi="等线" w:eastAsia="等线" w:cs="Times New Roman"/>
                <w:b/>
                <w:szCs w:val="20"/>
              </w:rPr>
              <w:t>（元）</w:t>
            </w:r>
          </w:p>
        </w:tc>
        <w:tc>
          <w:tcPr>
            <w:tcW w:w="1100" w:type="dxa"/>
            <w:vAlign w:val="center"/>
          </w:tcPr>
          <w:p w14:paraId="43B51BBB">
            <w:pPr>
              <w:jc w:val="center"/>
              <w:rPr>
                <w:rFonts w:hint="eastAsia" w:ascii="Times New Roman" w:hAnsi="Times New Roman" w:eastAsia="宋体" w:cs="Times New Roman"/>
                <w:b/>
                <w:szCs w:val="20"/>
                <w:lang w:val="en-US" w:eastAsia="zh-CN"/>
              </w:rPr>
            </w:pPr>
            <w:r>
              <w:rPr>
                <w:rFonts w:hint="eastAsia" w:cs="Times New Roman"/>
                <w:b/>
                <w:szCs w:val="20"/>
                <w:lang w:val="en-US" w:eastAsia="zh-CN"/>
              </w:rPr>
              <w:t>XX</w:t>
            </w:r>
          </w:p>
        </w:tc>
        <w:tc>
          <w:tcPr>
            <w:tcW w:w="1243" w:type="dxa"/>
            <w:vAlign w:val="center"/>
          </w:tcPr>
          <w:p w14:paraId="5BE19F44">
            <w:pPr>
              <w:jc w:val="center"/>
              <w:rPr>
                <w:rFonts w:ascii="Times New Roman" w:hAnsi="Times New Roman" w:eastAsia="宋体" w:cs="Times New Roman"/>
                <w:b/>
                <w:szCs w:val="20"/>
              </w:rPr>
            </w:pPr>
            <w:r>
              <w:rPr>
                <w:rFonts w:hint="eastAsia" w:cs="Times New Roman"/>
                <w:b/>
                <w:szCs w:val="20"/>
                <w:lang w:val="en-US" w:eastAsia="zh-CN"/>
              </w:rPr>
              <w:t>XX</w:t>
            </w:r>
          </w:p>
        </w:tc>
        <w:tc>
          <w:tcPr>
            <w:tcW w:w="705" w:type="dxa"/>
            <w:vAlign w:val="center"/>
          </w:tcPr>
          <w:p w14:paraId="669E8072">
            <w:pPr>
              <w:jc w:val="center"/>
              <w:rPr>
                <w:rFonts w:ascii="Times New Roman" w:hAnsi="Times New Roman" w:eastAsia="宋体" w:cs="Times New Roman"/>
                <w:b/>
                <w:szCs w:val="20"/>
              </w:rPr>
            </w:pPr>
            <w:r>
              <w:rPr>
                <w:rFonts w:hint="eastAsia" w:cs="Times New Roman"/>
                <w:b/>
                <w:szCs w:val="20"/>
                <w:lang w:val="en-US" w:eastAsia="zh-CN"/>
              </w:rPr>
              <w:t>XX</w:t>
            </w:r>
          </w:p>
        </w:tc>
        <w:tc>
          <w:tcPr>
            <w:tcW w:w="699" w:type="dxa"/>
            <w:vAlign w:val="center"/>
          </w:tcPr>
          <w:p w14:paraId="0DA60CF4">
            <w:pPr>
              <w:jc w:val="center"/>
              <w:rPr>
                <w:rFonts w:hint="default" w:ascii="等线" w:hAnsi="等线" w:eastAsia="等线" w:cs="Times New Roman"/>
                <w:b/>
                <w:szCs w:val="20"/>
                <w:lang w:val="en-US"/>
              </w:rPr>
            </w:pPr>
            <w:r>
              <w:rPr>
                <w:rFonts w:hint="eastAsia" w:cs="Times New Roman"/>
                <w:b/>
                <w:szCs w:val="20"/>
                <w:lang w:val="en-US" w:eastAsia="zh-CN"/>
              </w:rPr>
              <w:t>商务条款是否偏离</w:t>
            </w:r>
          </w:p>
        </w:tc>
      </w:tr>
      <w:tr w14:paraId="035C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77" w:type="dxa"/>
            <w:vAlign w:val="center"/>
          </w:tcPr>
          <w:p w14:paraId="6D0E9BE6">
            <w:pPr>
              <w:jc w:val="center"/>
              <w:rPr>
                <w:rFonts w:ascii="Times New Roman" w:hAnsi="Times New Roman" w:eastAsia="宋体" w:cs="Times New Roman"/>
                <w:b/>
                <w:szCs w:val="20"/>
              </w:rPr>
            </w:pPr>
          </w:p>
        </w:tc>
        <w:tc>
          <w:tcPr>
            <w:tcW w:w="1518" w:type="dxa"/>
            <w:vAlign w:val="center"/>
          </w:tcPr>
          <w:p w14:paraId="01DDB5C4">
            <w:pPr>
              <w:jc w:val="center"/>
              <w:rPr>
                <w:rFonts w:hint="eastAsia" w:ascii="Times New Roman" w:hAnsi="Times New Roman" w:eastAsia="宋体" w:cs="Times New Roman"/>
                <w:b/>
                <w:szCs w:val="20"/>
                <w:lang w:eastAsia="zh-CN"/>
              </w:rPr>
            </w:pPr>
          </w:p>
        </w:tc>
        <w:tc>
          <w:tcPr>
            <w:tcW w:w="848" w:type="dxa"/>
            <w:vAlign w:val="center"/>
          </w:tcPr>
          <w:p w14:paraId="5754ED5A">
            <w:pPr>
              <w:jc w:val="center"/>
              <w:rPr>
                <w:rFonts w:hint="eastAsia" w:ascii="Times New Roman" w:hAnsi="Times New Roman" w:eastAsia="宋体" w:cs="Times New Roman"/>
                <w:b/>
                <w:szCs w:val="20"/>
                <w:lang w:val="en-US" w:eastAsia="zh-CN"/>
              </w:rPr>
            </w:pPr>
          </w:p>
        </w:tc>
        <w:tc>
          <w:tcPr>
            <w:tcW w:w="2270" w:type="dxa"/>
            <w:vAlign w:val="center"/>
          </w:tcPr>
          <w:p w14:paraId="63A1C48D">
            <w:pPr>
              <w:jc w:val="left"/>
              <w:rPr>
                <w:rFonts w:hint="eastAsia" w:ascii="等线" w:hAnsi="等线" w:eastAsia="等线" w:cs="Times New Roman"/>
                <w:b/>
                <w:szCs w:val="20"/>
                <w:lang w:val="en-US" w:eastAsia="zh-CN"/>
              </w:rPr>
            </w:pPr>
            <w:r>
              <w:rPr>
                <w:rFonts w:hint="eastAsia" w:ascii="等线" w:hAnsi="等线" w:eastAsia="等线" w:cs="Times New Roman"/>
                <w:b/>
                <w:szCs w:val="20"/>
              </w:rPr>
              <w:t>不含税价</w:t>
            </w:r>
            <w:r>
              <w:rPr>
                <w:rFonts w:hint="eastAsia" w:ascii="等线" w:hAnsi="等线" w:eastAsia="等线" w:cs="Times New Roman"/>
                <w:b/>
                <w:szCs w:val="20"/>
                <w:lang w:eastAsia="zh-CN"/>
              </w:rPr>
              <w:t>：</w:t>
            </w:r>
          </w:p>
          <w:p w14:paraId="6C6D0F49">
            <w:pPr>
              <w:jc w:val="left"/>
              <w:rPr>
                <w:rFonts w:hint="default" w:ascii="等线" w:hAnsi="等线" w:eastAsia="等线" w:cs="Times New Roman"/>
                <w:b/>
                <w:szCs w:val="20"/>
                <w:lang w:val="en-US" w:eastAsia="zh-CN"/>
              </w:rPr>
            </w:pPr>
            <w:r>
              <w:rPr>
                <w:rFonts w:hint="eastAsia" w:ascii="等线" w:hAnsi="等线" w:eastAsia="等线" w:cs="Times New Roman"/>
                <w:b/>
                <w:szCs w:val="20"/>
              </w:rPr>
              <w:t>含税价格：</w:t>
            </w:r>
            <w:r>
              <w:rPr>
                <w:rFonts w:hint="eastAsia" w:ascii="等线" w:hAnsi="等线" w:eastAsia="等线" w:cs="Times New Roman"/>
                <w:b/>
                <w:szCs w:val="20"/>
                <w:u w:val="single"/>
                <w:lang w:val="en-US" w:eastAsia="zh-CN"/>
              </w:rPr>
              <w:t xml:space="preserve">    （大写：    ）</w:t>
            </w:r>
          </w:p>
          <w:p w14:paraId="34B462C2">
            <w:pPr>
              <w:jc w:val="left"/>
              <w:rPr>
                <w:rFonts w:ascii="Times New Roman" w:hAnsi="Times New Roman" w:eastAsia="宋体" w:cs="Times New Roman"/>
                <w:b/>
                <w:szCs w:val="20"/>
              </w:rPr>
            </w:pPr>
            <w:r>
              <w:rPr>
                <w:rFonts w:hint="eastAsia" w:ascii="等线" w:hAnsi="等线" w:eastAsia="等线" w:cs="Times New Roman"/>
                <w:b/>
                <w:szCs w:val="20"/>
              </w:rPr>
              <w:t>税率：</w:t>
            </w:r>
          </w:p>
        </w:tc>
        <w:tc>
          <w:tcPr>
            <w:tcW w:w="1100" w:type="dxa"/>
            <w:vAlign w:val="center"/>
          </w:tcPr>
          <w:p w14:paraId="1E0AF0C2">
            <w:pPr>
              <w:jc w:val="center"/>
              <w:rPr>
                <w:rFonts w:ascii="Times New Roman" w:hAnsi="Times New Roman" w:eastAsia="宋体" w:cs="Times New Roman"/>
                <w:b/>
                <w:szCs w:val="20"/>
              </w:rPr>
            </w:pPr>
          </w:p>
        </w:tc>
        <w:tc>
          <w:tcPr>
            <w:tcW w:w="1243" w:type="dxa"/>
            <w:vAlign w:val="center"/>
          </w:tcPr>
          <w:p w14:paraId="2E7E4711">
            <w:pPr>
              <w:jc w:val="center"/>
              <w:rPr>
                <w:rFonts w:ascii="Times New Roman" w:hAnsi="Times New Roman" w:eastAsia="宋体" w:cs="Times New Roman"/>
                <w:b/>
                <w:szCs w:val="20"/>
              </w:rPr>
            </w:pPr>
          </w:p>
        </w:tc>
        <w:tc>
          <w:tcPr>
            <w:tcW w:w="705" w:type="dxa"/>
            <w:vAlign w:val="center"/>
          </w:tcPr>
          <w:p w14:paraId="2516E961">
            <w:pPr>
              <w:jc w:val="center"/>
              <w:rPr>
                <w:rFonts w:ascii="Times New Roman" w:hAnsi="Times New Roman" w:eastAsia="宋体" w:cs="Times New Roman"/>
                <w:b/>
                <w:szCs w:val="20"/>
              </w:rPr>
            </w:pPr>
          </w:p>
        </w:tc>
        <w:tc>
          <w:tcPr>
            <w:tcW w:w="699" w:type="dxa"/>
            <w:vAlign w:val="center"/>
          </w:tcPr>
          <w:p w14:paraId="14D620AB">
            <w:pPr>
              <w:jc w:val="center"/>
              <w:rPr>
                <w:rFonts w:ascii="Times New Roman" w:hAnsi="Times New Roman" w:eastAsia="宋体" w:cs="Times New Roman"/>
                <w:b/>
                <w:szCs w:val="20"/>
              </w:rPr>
            </w:pPr>
          </w:p>
        </w:tc>
      </w:tr>
    </w:tbl>
    <w:p w14:paraId="2AC98F24">
      <w:pPr>
        <w:rPr>
          <w:rFonts w:ascii="宋体" w:hAnsi="Arial" w:eastAsia="宋体" w:cs="Times New Roman"/>
          <w:sz w:val="24"/>
          <w:szCs w:val="24"/>
        </w:rPr>
      </w:pPr>
    </w:p>
    <w:p w14:paraId="0B093042">
      <w:pPr>
        <w:spacing w:line="400" w:lineRule="exact"/>
        <w:rPr>
          <w:rFonts w:ascii="宋体" w:hAnsi="Calibri" w:eastAsia="宋体" w:cs="Times New Roman"/>
          <w:szCs w:val="21"/>
        </w:rPr>
      </w:pPr>
      <w:r>
        <w:rPr>
          <w:rFonts w:hint="eastAsia" w:ascii="宋体" w:hAnsi="宋体" w:eastAsia="宋体" w:cs="Times New Roman"/>
          <w:b/>
          <w:bCs/>
          <w:szCs w:val="21"/>
        </w:rPr>
        <w:t>注：</w:t>
      </w:r>
    </w:p>
    <w:p w14:paraId="440943D3">
      <w:pPr>
        <w:spacing w:line="520" w:lineRule="exact"/>
        <w:rPr>
          <w:rFonts w:ascii="宋体" w:hAnsi="Calibri" w:eastAsia="宋体" w:cs="Times New Roman"/>
          <w:b/>
          <w:bCs/>
          <w:szCs w:val="21"/>
        </w:rPr>
      </w:pPr>
      <w:r>
        <w:rPr>
          <w:rFonts w:ascii="宋体" w:hAnsi="宋体" w:eastAsia="宋体" w:cs="Times New Roman"/>
          <w:b/>
          <w:bCs/>
          <w:szCs w:val="21"/>
        </w:rPr>
        <w:t>1</w:t>
      </w:r>
      <w:r>
        <w:rPr>
          <w:rFonts w:hint="eastAsia" w:ascii="宋体" w:hAnsi="宋体" w:eastAsia="宋体" w:cs="Times New Roman"/>
          <w:b/>
          <w:bCs/>
          <w:szCs w:val="21"/>
        </w:rPr>
        <w:t>.此表中的报价必须与相应的报价明细表中的报价一致。</w:t>
      </w:r>
    </w:p>
    <w:p w14:paraId="4A5EE63D">
      <w:pPr>
        <w:spacing w:line="300" w:lineRule="auto"/>
        <w:rPr>
          <w:rFonts w:ascii="宋体" w:hAnsi="宋体" w:eastAsia="宋体" w:cs="宋体"/>
          <w:b/>
          <w:szCs w:val="20"/>
        </w:rPr>
      </w:pPr>
      <w:r>
        <w:rPr>
          <w:rFonts w:hint="eastAsia" w:ascii="宋体" w:hAnsi="宋体" w:cs="宋体"/>
          <w:b/>
          <w:szCs w:val="20"/>
          <w:lang w:val="en-US" w:eastAsia="zh-CN"/>
        </w:rPr>
        <w:t>2</w:t>
      </w:r>
      <w:r>
        <w:rPr>
          <w:rFonts w:hint="eastAsia" w:ascii="宋体" w:hAnsi="宋体" w:eastAsia="宋体" w:cs="宋体"/>
          <w:b/>
          <w:szCs w:val="20"/>
        </w:rPr>
        <w:t>.需写明含税价、不含税价格、税率。</w:t>
      </w:r>
    </w:p>
    <w:p w14:paraId="716860CE">
      <w:pPr>
        <w:pStyle w:val="15"/>
        <w:rPr>
          <w:rFonts w:hint="eastAsia" w:hAnsi="宋体" w:eastAsia="宋体" w:cs="Times New Roman"/>
          <w:b/>
          <w:bCs/>
          <w:szCs w:val="21"/>
          <w:highlight w:val="none"/>
        </w:rPr>
      </w:pPr>
      <w:r>
        <w:rPr>
          <w:rFonts w:hint="eastAsia" w:hAnsi="宋体" w:cs="宋体"/>
          <w:b/>
          <w:szCs w:val="20"/>
          <w:highlight w:val="none"/>
          <w:lang w:val="en-US" w:eastAsia="zh-CN"/>
        </w:rPr>
        <w:t>3</w:t>
      </w:r>
      <w:r>
        <w:rPr>
          <w:rFonts w:hint="eastAsia" w:hAnsi="宋体" w:eastAsia="宋体" w:cs="宋体"/>
          <w:b/>
          <w:szCs w:val="20"/>
          <w:highlight w:val="none"/>
        </w:rPr>
        <w:t>.</w:t>
      </w:r>
      <w:r>
        <w:rPr>
          <w:rFonts w:hint="eastAsia" w:hAnsi="宋体" w:eastAsia="宋体" w:cs="Times New Roman"/>
          <w:b/>
          <w:bCs/>
          <w:szCs w:val="21"/>
          <w:highlight w:val="none"/>
        </w:rPr>
        <w:t>投标总价包括</w:t>
      </w:r>
      <w:r>
        <w:rPr>
          <w:rFonts w:hint="eastAsia" w:hAnsi="宋体" w:cs="Times New Roman"/>
          <w:b/>
          <w:bCs/>
          <w:szCs w:val="21"/>
          <w:highlight w:val="none"/>
          <w:u w:val="single"/>
          <w:lang w:val="en-US" w:eastAsia="zh-CN"/>
        </w:rPr>
        <w:t xml:space="preserve">                                             </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7CA9A866">
      <w:pPr>
        <w:pStyle w:val="15"/>
        <w:rPr>
          <w:rFonts w:hint="eastAsia" w:hAnsi="宋体" w:eastAsia="宋体" w:cs="Times New Roman"/>
          <w:b/>
          <w:bCs/>
          <w:szCs w:val="21"/>
          <w:highlight w:val="yellow"/>
        </w:rPr>
      </w:pPr>
    </w:p>
    <w:p w14:paraId="31061A95">
      <w:pPr>
        <w:pStyle w:val="15"/>
        <w:rPr>
          <w:rFonts w:hint="eastAsia" w:hAnsi="宋体" w:eastAsia="宋体" w:cs="Times New Roman"/>
          <w:b/>
          <w:bCs/>
          <w:szCs w:val="21"/>
          <w:highlight w:val="yellow"/>
        </w:rPr>
      </w:pPr>
    </w:p>
    <w:p w14:paraId="5A2F2EC2">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投标人：（盖章）</w:t>
      </w:r>
    </w:p>
    <w:p w14:paraId="3B316BD5">
      <w:pPr>
        <w:spacing w:line="660" w:lineRule="exact"/>
        <w:jc w:val="righ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14:paraId="5E5A5D5F">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40B2C361">
      <w:pPr>
        <w:pStyle w:val="72"/>
        <w:numPr>
          <w:ilvl w:val="0"/>
          <w:numId w:val="0"/>
        </w:numPr>
        <w:ind w:leftChars="0"/>
      </w:pPr>
      <w:r>
        <w:t xml:space="preserve"> </w:t>
      </w:r>
    </w:p>
    <w:p w14:paraId="36B9F02A">
      <w:pPr>
        <w:pStyle w:val="72"/>
        <w:numPr>
          <w:ilvl w:val="0"/>
          <w:numId w:val="0"/>
        </w:numPr>
        <w:ind w:leftChars="0"/>
      </w:pPr>
    </w:p>
    <w:p w14:paraId="6E7F97B7">
      <w:pPr>
        <w:pStyle w:val="72"/>
        <w:numPr>
          <w:ilvl w:val="0"/>
          <w:numId w:val="0"/>
        </w:numPr>
        <w:ind w:leftChars="0"/>
      </w:pPr>
    </w:p>
    <w:p w14:paraId="23E75332">
      <w:pPr>
        <w:pStyle w:val="76"/>
        <w:rPr>
          <w:rFonts w:hint="default" w:hAnsi="宋体"/>
          <w:sz w:val="24"/>
          <w:lang w:val="en-US"/>
        </w:rPr>
      </w:pPr>
    </w:p>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9"/>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rFonts w:hint="eastAsia"/>
            <w:lang w:val="en-US" w:eastAsia="zh-CN"/>
          </w:rPr>
          <w:t>11</w:t>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9"/>
      <w:framePr w:wrap="around" w:vAnchor="text" w:hAnchor="margin" w:xAlign="center" w:y="1"/>
      <w:rPr>
        <w:rStyle w:val="34"/>
      </w:rPr>
    </w:pPr>
    <w:r>
      <w:fldChar w:fldCharType="begin"/>
    </w:r>
    <w:r>
      <w:rPr>
        <w:rStyle w:val="34"/>
      </w:rPr>
      <w:instrText xml:space="preserve">PAGE  </w:instrText>
    </w:r>
    <w:r>
      <w:fldChar w:fldCharType="end"/>
    </w:r>
  </w:p>
  <w:p w14:paraId="7AD47F7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9"/>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9"/>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0"/>
      <w:ind w:firstLine="360"/>
      <w:jc w:val="right"/>
    </w:pPr>
    <w:r>
      <w:rPr>
        <w:rFonts w:hint="eastAsia"/>
      </w:rPr>
      <w:t>中国</w:t>
    </w:r>
    <w:r>
      <w:rPr>
        <w:rFonts w:hint="eastAsia"/>
        <w:lang w:val="en-US" w:eastAsia="zh-CN"/>
      </w:rPr>
      <w:t>重汽集团济宁商用车整车仓储</w:t>
    </w:r>
    <w:r>
      <w:rPr>
        <w:rFonts w:hint="eastAsia"/>
      </w:rPr>
      <w:t>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12C4597"/>
    <w:multiLevelType w:val="singleLevel"/>
    <w:tmpl w:val="B12C4597"/>
    <w:lvl w:ilvl="0" w:tentative="0">
      <w:start w:val="1"/>
      <w:numFmt w:val="decimal"/>
      <w:lvlText w:val="%1."/>
      <w:lvlJc w:val="left"/>
      <w:pPr>
        <w:ind w:left="425" w:hanging="425"/>
      </w:pPr>
      <w:rPr>
        <w:rFonts w:hint="default"/>
      </w:rPr>
    </w:lvl>
  </w:abstractNum>
  <w:abstractNum w:abstractNumId="5">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6">
    <w:nsid w:val="BD4C6742"/>
    <w:multiLevelType w:val="singleLevel"/>
    <w:tmpl w:val="BD4C6742"/>
    <w:lvl w:ilvl="0" w:tentative="0">
      <w:start w:val="1"/>
      <w:numFmt w:val="decimal"/>
      <w:lvlText w:val="%1."/>
      <w:lvlJc w:val="left"/>
      <w:pPr>
        <w:ind w:left="425" w:hanging="425"/>
      </w:pPr>
      <w:rPr>
        <w:rFonts w:hint="default"/>
      </w:rPr>
    </w:lvl>
  </w:abstractNum>
  <w:abstractNum w:abstractNumId="7">
    <w:nsid w:val="CA70C5AE"/>
    <w:multiLevelType w:val="singleLevel"/>
    <w:tmpl w:val="CA70C5AE"/>
    <w:lvl w:ilvl="0" w:tentative="0">
      <w:start w:val="1"/>
      <w:numFmt w:val="decimal"/>
      <w:lvlText w:val="%1."/>
      <w:lvlJc w:val="left"/>
      <w:pPr>
        <w:ind w:left="425" w:hanging="425"/>
      </w:pPr>
      <w:rPr>
        <w:rFonts w:hint="default"/>
      </w:rPr>
    </w:lvl>
  </w:abstractNum>
  <w:abstractNum w:abstractNumId="8">
    <w:nsid w:val="D9A4530E"/>
    <w:multiLevelType w:val="singleLevel"/>
    <w:tmpl w:val="D9A4530E"/>
    <w:lvl w:ilvl="0" w:tentative="0">
      <w:start w:val="1"/>
      <w:numFmt w:val="decimal"/>
      <w:lvlText w:val="(%1)"/>
      <w:lvlJc w:val="left"/>
      <w:pPr>
        <w:ind w:left="425" w:hanging="425"/>
      </w:pPr>
      <w:rPr>
        <w:rFonts w:hint="default"/>
      </w:rPr>
    </w:lvl>
  </w:abstractNum>
  <w:abstractNum w:abstractNumId="9">
    <w:nsid w:val="DC3F8C8B"/>
    <w:multiLevelType w:val="singleLevel"/>
    <w:tmpl w:val="DC3F8C8B"/>
    <w:lvl w:ilvl="0" w:tentative="0">
      <w:start w:val="1"/>
      <w:numFmt w:val="decimal"/>
      <w:lvlText w:val="%1."/>
      <w:lvlJc w:val="left"/>
      <w:pPr>
        <w:ind w:left="425" w:hanging="425"/>
      </w:pPr>
      <w:rPr>
        <w:rFonts w:hint="default"/>
      </w:rPr>
    </w:lvl>
  </w:abstractNum>
  <w:abstractNum w:abstractNumId="10">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1">
    <w:nsid w:val="06882CE3"/>
    <w:multiLevelType w:val="multilevel"/>
    <w:tmpl w:val="06882CE3"/>
    <w:lvl w:ilvl="0" w:tentative="0">
      <w:start w:val="1"/>
      <w:numFmt w:val="decimal"/>
      <w:pStyle w:val="75"/>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2">
    <w:nsid w:val="178D3D0E"/>
    <w:multiLevelType w:val="multilevel"/>
    <w:tmpl w:val="178D3D0E"/>
    <w:lvl w:ilvl="0" w:tentative="0">
      <w:start w:val="1"/>
      <w:numFmt w:val="bullet"/>
      <w:pStyle w:val="91"/>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3">
    <w:nsid w:val="1E7B065C"/>
    <w:multiLevelType w:val="multilevel"/>
    <w:tmpl w:val="1E7B065C"/>
    <w:lvl w:ilvl="0" w:tentative="0">
      <w:start w:val="1"/>
      <w:numFmt w:val="decimal"/>
      <w:pStyle w:val="96"/>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4">
    <w:nsid w:val="3D2537F8"/>
    <w:multiLevelType w:val="singleLevel"/>
    <w:tmpl w:val="3D2537F8"/>
    <w:lvl w:ilvl="0" w:tentative="0">
      <w:start w:val="1"/>
      <w:numFmt w:val="decimal"/>
      <w:lvlText w:val="%1."/>
      <w:lvlJc w:val="left"/>
      <w:pPr>
        <w:ind w:left="425" w:hanging="425"/>
      </w:pPr>
      <w:rPr>
        <w:rFonts w:hint="default"/>
        <w:color w:val="auto"/>
      </w:rPr>
    </w:lvl>
  </w:abstractNum>
  <w:abstractNum w:abstractNumId="15">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16">
    <w:nsid w:val="4CB32FC8"/>
    <w:multiLevelType w:val="multilevel"/>
    <w:tmpl w:val="4CB32FC8"/>
    <w:lvl w:ilvl="0" w:tentative="0">
      <w:start w:val="1"/>
      <w:numFmt w:val="upperLetter"/>
      <w:pStyle w:val="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20018B0"/>
    <w:multiLevelType w:val="multilevel"/>
    <w:tmpl w:val="520018B0"/>
    <w:lvl w:ilvl="0" w:tentative="0">
      <w:start w:val="1"/>
      <w:numFmt w:val="decimal"/>
      <w:pStyle w:val="74"/>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560F40FB"/>
    <w:multiLevelType w:val="multilevel"/>
    <w:tmpl w:val="560F40FB"/>
    <w:lvl w:ilvl="0" w:tentative="0">
      <w:start w:val="1"/>
      <w:numFmt w:val="lowerLetter"/>
      <w:pStyle w:val="10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56D20133"/>
    <w:multiLevelType w:val="multilevel"/>
    <w:tmpl w:val="56D20133"/>
    <w:lvl w:ilvl="0" w:tentative="0">
      <w:start w:val="1"/>
      <w:numFmt w:val="chineseCountingThousand"/>
      <w:pStyle w:val="73"/>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0">
    <w:nsid w:val="5983D379"/>
    <w:multiLevelType w:val="singleLevel"/>
    <w:tmpl w:val="5983D379"/>
    <w:lvl w:ilvl="0" w:tentative="0">
      <w:start w:val="1"/>
      <w:numFmt w:val="decimal"/>
      <w:lvlText w:val="(%1)"/>
      <w:lvlJc w:val="left"/>
      <w:pPr>
        <w:ind w:left="425" w:hanging="425"/>
      </w:pPr>
      <w:rPr>
        <w:rFonts w:hint="default"/>
      </w:rPr>
    </w:lvl>
  </w:abstractNum>
  <w:abstractNum w:abstractNumId="21">
    <w:nsid w:val="656A6EAE"/>
    <w:multiLevelType w:val="multilevel"/>
    <w:tmpl w:val="656A6EAE"/>
    <w:lvl w:ilvl="0" w:tentative="0">
      <w:start w:val="1"/>
      <w:numFmt w:val="chineseCountingThousand"/>
      <w:pStyle w:val="72"/>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2">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16"/>
  </w:num>
  <w:num w:numId="2">
    <w:abstractNumId w:val="21"/>
  </w:num>
  <w:num w:numId="3">
    <w:abstractNumId w:val="19"/>
  </w:num>
  <w:num w:numId="4">
    <w:abstractNumId w:val="17"/>
  </w:num>
  <w:num w:numId="5">
    <w:abstractNumId w:val="11"/>
  </w:num>
  <w:num w:numId="6">
    <w:abstractNumId w:val="12"/>
  </w:num>
  <w:num w:numId="7">
    <w:abstractNumId w:val="13"/>
  </w:num>
  <w:num w:numId="8">
    <w:abstractNumId w:val="18"/>
  </w:num>
  <w:num w:numId="9">
    <w:abstractNumId w:val="5"/>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4"/>
  </w:num>
  <w:num w:numId="13">
    <w:abstractNumId w:val="4"/>
  </w:num>
  <w:num w:numId="14">
    <w:abstractNumId w:val="0"/>
  </w:num>
  <w:num w:numId="15">
    <w:abstractNumId w:val="2"/>
  </w:num>
  <w:num w:numId="16">
    <w:abstractNumId w:val="20"/>
  </w:num>
  <w:num w:numId="17">
    <w:abstractNumId w:val="22"/>
  </w:num>
  <w:num w:numId="18">
    <w:abstractNumId w:val="8"/>
  </w:num>
  <w:num w:numId="19">
    <w:abstractNumId w:val="7"/>
  </w:num>
  <w:num w:numId="20">
    <w:abstractNumId w:val="3"/>
  </w:num>
  <w:num w:numId="21">
    <w:abstractNumId w:val="1"/>
  </w:num>
  <w:num w:numId="22">
    <w:abstractNumId w:val="10"/>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CC3DCA"/>
    <w:rsid w:val="02FE76EF"/>
    <w:rsid w:val="03F033B0"/>
    <w:rsid w:val="057C1D39"/>
    <w:rsid w:val="05891259"/>
    <w:rsid w:val="07446D6C"/>
    <w:rsid w:val="08633479"/>
    <w:rsid w:val="0CB51572"/>
    <w:rsid w:val="0E4D31E3"/>
    <w:rsid w:val="10DC2AA3"/>
    <w:rsid w:val="10FA7C8C"/>
    <w:rsid w:val="116F3784"/>
    <w:rsid w:val="130B198F"/>
    <w:rsid w:val="165048C4"/>
    <w:rsid w:val="16A918E4"/>
    <w:rsid w:val="17D966D6"/>
    <w:rsid w:val="1BC71D3B"/>
    <w:rsid w:val="1C59115B"/>
    <w:rsid w:val="1FB23E60"/>
    <w:rsid w:val="208F3EE3"/>
    <w:rsid w:val="22C5630B"/>
    <w:rsid w:val="23EC0BA6"/>
    <w:rsid w:val="24701A48"/>
    <w:rsid w:val="268B0052"/>
    <w:rsid w:val="27743C90"/>
    <w:rsid w:val="29CA2459"/>
    <w:rsid w:val="2B271A58"/>
    <w:rsid w:val="2B6304A7"/>
    <w:rsid w:val="2CF6734C"/>
    <w:rsid w:val="2D663463"/>
    <w:rsid w:val="2EF96EE4"/>
    <w:rsid w:val="31987012"/>
    <w:rsid w:val="36254FE4"/>
    <w:rsid w:val="372F61E0"/>
    <w:rsid w:val="381274A5"/>
    <w:rsid w:val="39322FCA"/>
    <w:rsid w:val="3AB90991"/>
    <w:rsid w:val="3B706131"/>
    <w:rsid w:val="3E6F041E"/>
    <w:rsid w:val="3EAA2297"/>
    <w:rsid w:val="41493151"/>
    <w:rsid w:val="4275481E"/>
    <w:rsid w:val="428B617A"/>
    <w:rsid w:val="433D7BDC"/>
    <w:rsid w:val="437E1813"/>
    <w:rsid w:val="45BD47FC"/>
    <w:rsid w:val="45CC5FB2"/>
    <w:rsid w:val="46B75BA8"/>
    <w:rsid w:val="48C97955"/>
    <w:rsid w:val="49880C8F"/>
    <w:rsid w:val="4A8835F7"/>
    <w:rsid w:val="4B592E71"/>
    <w:rsid w:val="52B9239A"/>
    <w:rsid w:val="54BD78FD"/>
    <w:rsid w:val="56085F32"/>
    <w:rsid w:val="58A86DDE"/>
    <w:rsid w:val="59154AD7"/>
    <w:rsid w:val="5ADF548D"/>
    <w:rsid w:val="5BFD1682"/>
    <w:rsid w:val="5C313AEE"/>
    <w:rsid w:val="5D5C60B4"/>
    <w:rsid w:val="63F04A69"/>
    <w:rsid w:val="66A50B1E"/>
    <w:rsid w:val="67B2063C"/>
    <w:rsid w:val="67C97AC3"/>
    <w:rsid w:val="67E30EC1"/>
    <w:rsid w:val="6A4E3B2B"/>
    <w:rsid w:val="6B481C3B"/>
    <w:rsid w:val="6C1331A3"/>
    <w:rsid w:val="6CA84BC1"/>
    <w:rsid w:val="6D3E4756"/>
    <w:rsid w:val="6FC523EB"/>
    <w:rsid w:val="72895F2E"/>
    <w:rsid w:val="72C02EBE"/>
    <w:rsid w:val="72C507AD"/>
    <w:rsid w:val="72D028D8"/>
    <w:rsid w:val="745D47C3"/>
    <w:rsid w:val="76AC3757"/>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7"/>
    <w:semiHidden/>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9"/>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3"/>
    <w:semiHidden/>
    <w:qFormat/>
    <w:uiPriority w:val="0"/>
    <w:pPr>
      <w:keepNext/>
      <w:keepLines/>
      <w:spacing w:line="416" w:lineRule="auto"/>
      <w:outlineLvl w:val="2"/>
    </w:pPr>
    <w:rPr>
      <w:b/>
      <w:bCs/>
      <w:sz w:val="32"/>
      <w:szCs w:val="32"/>
    </w:rPr>
  </w:style>
  <w:style w:type="paragraph" w:styleId="7">
    <w:name w:val="heading 4"/>
    <w:basedOn w:val="1"/>
    <w:next w:val="1"/>
    <w:link w:val="77"/>
    <w:semiHidden/>
    <w:qFormat/>
    <w:uiPriority w:val="0"/>
    <w:pPr>
      <w:keepNext/>
      <w:keepLines/>
      <w:spacing w:line="360" w:lineRule="auto"/>
      <w:outlineLvl w:val="3"/>
    </w:pPr>
    <w:rPr>
      <w:rFonts w:ascii="Arial" w:hAnsi="Arial"/>
      <w:b/>
      <w:bCs/>
      <w:szCs w:val="28"/>
    </w:rPr>
  </w:style>
  <w:style w:type="paragraph" w:styleId="8">
    <w:name w:val="heading 5"/>
    <w:basedOn w:val="1"/>
    <w:next w:val="1"/>
    <w:link w:val="78"/>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276" w:lineRule="auto"/>
      <w:ind w:left="200" w:firstLine="200" w:firstLineChars="200"/>
      <w:jc w:val="left"/>
    </w:pPr>
  </w:style>
  <w:style w:type="paragraph" w:styleId="3">
    <w:name w:val="Body Text Indent"/>
    <w:basedOn w:val="1"/>
    <w:link w:val="48"/>
    <w:semiHidden/>
    <w:qFormat/>
    <w:uiPriority w:val="0"/>
    <w:pPr>
      <w:spacing w:after="120"/>
      <w:ind w:left="420" w:leftChars="200"/>
    </w:pPr>
    <w:rPr>
      <w:rFonts w:ascii="Calibri" w:hAnsi="Calibri"/>
      <w:szCs w:val="22"/>
    </w:rPr>
  </w:style>
  <w:style w:type="paragraph" w:styleId="9">
    <w:name w:val="E-mail Signature"/>
    <w:basedOn w:val="1"/>
    <w:link w:val="104"/>
    <w:semiHidden/>
    <w:qFormat/>
    <w:uiPriority w:val="99"/>
    <w:pPr>
      <w:spacing w:after="200" w:line="276" w:lineRule="auto"/>
      <w:jc w:val="left"/>
    </w:pPr>
    <w:rPr>
      <w:rFonts w:ascii="Calibri" w:hAnsi="Calibri"/>
      <w:kern w:val="0"/>
      <w:szCs w:val="21"/>
    </w:rPr>
  </w:style>
  <w:style w:type="paragraph" w:styleId="10">
    <w:name w:val="caption"/>
    <w:basedOn w:val="1"/>
    <w:next w:val="1"/>
    <w:semiHidden/>
    <w:qFormat/>
    <w:uiPriority w:val="98"/>
    <w:pPr>
      <w:spacing w:before="152" w:after="160"/>
    </w:pPr>
    <w:rPr>
      <w:rFonts w:ascii="Arial" w:hAnsi="Arial" w:eastAsia="黑体" w:cs="Arial"/>
      <w:sz w:val="20"/>
    </w:rPr>
  </w:style>
  <w:style w:type="paragraph" w:styleId="11">
    <w:name w:val="Document Map"/>
    <w:basedOn w:val="1"/>
    <w:link w:val="93"/>
    <w:semiHidden/>
    <w:qFormat/>
    <w:uiPriority w:val="0"/>
    <w:pPr>
      <w:adjustRightInd w:val="0"/>
      <w:spacing w:line="312" w:lineRule="atLeast"/>
      <w:textAlignment w:val="baseline"/>
    </w:pPr>
    <w:rPr>
      <w:rFonts w:ascii="宋体"/>
      <w:kern w:val="0"/>
      <w:sz w:val="18"/>
      <w:szCs w:val="18"/>
    </w:rPr>
  </w:style>
  <w:style w:type="paragraph" w:styleId="12">
    <w:name w:val="annotation text"/>
    <w:basedOn w:val="1"/>
    <w:link w:val="45"/>
    <w:qFormat/>
    <w:uiPriority w:val="99"/>
    <w:pPr>
      <w:jc w:val="left"/>
    </w:pPr>
  </w:style>
  <w:style w:type="paragraph" w:styleId="13">
    <w:name w:val="Body Text"/>
    <w:basedOn w:val="1"/>
    <w:link w:val="41"/>
    <w:semiHidden/>
    <w:qFormat/>
    <w:uiPriority w:val="98"/>
    <w:rPr>
      <w:rFonts w:ascii="仿宋_GB2312" w:eastAsia="仿宋_GB2312"/>
      <w:sz w:val="3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link w:val="50"/>
    <w:qFormat/>
    <w:uiPriority w:val="0"/>
    <w:rPr>
      <w:rFonts w:ascii="宋体" w:hAnsi="Courier New"/>
    </w:rPr>
  </w:style>
  <w:style w:type="paragraph" w:styleId="16">
    <w:name w:val="Date"/>
    <w:basedOn w:val="1"/>
    <w:next w:val="1"/>
    <w:link w:val="87"/>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6"/>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47"/>
    <w:semiHidden/>
    <w:qFormat/>
    <w:uiPriority w:val="0"/>
    <w:rPr>
      <w:sz w:val="18"/>
      <w:szCs w:val="18"/>
    </w:rPr>
  </w:style>
  <w:style w:type="paragraph" w:styleId="19">
    <w:name w:val="footer"/>
    <w:basedOn w:val="1"/>
    <w:link w:val="42"/>
    <w:semiHidden/>
    <w:qFormat/>
    <w:uiPriority w:val="0"/>
    <w:pPr>
      <w:tabs>
        <w:tab w:val="center" w:pos="4153"/>
        <w:tab w:val="right" w:pos="8306"/>
      </w:tabs>
      <w:snapToGrid w:val="0"/>
      <w:jc w:val="left"/>
    </w:pPr>
    <w:rPr>
      <w:sz w:val="18"/>
      <w:szCs w:val="18"/>
    </w:rPr>
  </w:style>
  <w:style w:type="paragraph" w:styleId="20">
    <w:name w:val="header"/>
    <w:basedOn w:val="1"/>
    <w:link w:val="52"/>
    <w:semiHidden/>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2">
    <w:name w:val="List"/>
    <w:basedOn w:val="1"/>
    <w:qFormat/>
    <w:uiPriority w:val="0"/>
    <w:pPr>
      <w:ind w:left="200" w:hanging="200" w:hangingChars="200"/>
    </w:pPr>
    <w:rPr>
      <w:szCs w:val="21"/>
    </w:rPr>
  </w:style>
  <w:style w:type="paragraph" w:styleId="23">
    <w:name w:val="Body Text Indent 3"/>
    <w:basedOn w:val="1"/>
    <w:link w:val="83"/>
    <w:semiHidden/>
    <w:qFormat/>
    <w:uiPriority w:val="0"/>
    <w:pPr>
      <w:spacing w:line="360" w:lineRule="auto"/>
      <w:ind w:left="1347" w:leftChars="413" w:hanging="480" w:hangingChars="200"/>
    </w:pPr>
    <w:rPr>
      <w:rFonts w:ascii="宋体" w:hAnsi="宋体"/>
      <w:color w:val="FF0000"/>
      <w:sz w:val="24"/>
      <w:szCs w:val="24"/>
    </w:rPr>
  </w:style>
  <w:style w:type="paragraph" w:styleId="24">
    <w:name w:val="index 9"/>
    <w:basedOn w:val="1"/>
    <w:next w:val="1"/>
    <w:autoRedefine/>
    <w:semiHidden/>
    <w:qFormat/>
    <w:uiPriority w:val="98"/>
    <w:pPr>
      <w:ind w:left="1600" w:leftChars="1600"/>
    </w:pPr>
  </w:style>
  <w:style w:type="paragraph" w:styleId="25">
    <w:name w:val="toc 2"/>
    <w:basedOn w:val="1"/>
    <w:next w:val="1"/>
    <w:qFormat/>
    <w:uiPriority w:val="39"/>
    <w:pPr>
      <w:ind w:left="420" w:leftChars="200"/>
    </w:pPr>
  </w:style>
  <w:style w:type="paragraph" w:styleId="26">
    <w:name w:val="Message Header"/>
    <w:basedOn w:val="1"/>
    <w:link w:val="108"/>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7">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8">
    <w:name w:val="Title"/>
    <w:basedOn w:val="1"/>
    <w:next w:val="1"/>
    <w:link w:val="70"/>
    <w:semiHidden/>
    <w:qFormat/>
    <w:uiPriority w:val="0"/>
    <w:pPr>
      <w:spacing w:before="240" w:after="60"/>
      <w:jc w:val="center"/>
      <w:outlineLvl w:val="0"/>
    </w:pPr>
    <w:rPr>
      <w:rFonts w:eastAsia="黑体" w:asciiTheme="majorHAnsi" w:hAnsiTheme="majorHAnsi" w:cstheme="majorBidi"/>
      <w:b/>
      <w:bCs/>
      <w:sz w:val="36"/>
      <w:szCs w:val="32"/>
    </w:rPr>
  </w:style>
  <w:style w:type="paragraph" w:styleId="29">
    <w:name w:val="annotation subject"/>
    <w:basedOn w:val="12"/>
    <w:next w:val="12"/>
    <w:link w:val="53"/>
    <w:semiHidden/>
    <w:qFormat/>
    <w:uiPriority w:val="98"/>
    <w:rPr>
      <w:b/>
      <w:bCs/>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semiHidden/>
    <w:qFormat/>
    <w:uiPriority w:val="98"/>
    <w:rPr>
      <w:b/>
    </w:rPr>
  </w:style>
  <w:style w:type="character" w:styleId="34">
    <w:name w:val="page number"/>
    <w:basedOn w:val="32"/>
    <w:semiHidden/>
    <w:qFormat/>
    <w:uiPriority w:val="0"/>
  </w:style>
  <w:style w:type="character" w:styleId="35">
    <w:name w:val="FollowedHyperlink"/>
    <w:semiHidden/>
    <w:qFormat/>
    <w:uiPriority w:val="98"/>
    <w:rPr>
      <w:color w:val="800080"/>
      <w:u w:val="single"/>
    </w:rPr>
  </w:style>
  <w:style w:type="character" w:styleId="36">
    <w:name w:val="Emphasis"/>
    <w:semiHidden/>
    <w:qFormat/>
    <w:uiPriority w:val="98"/>
    <w:rPr>
      <w:i/>
      <w:iCs/>
    </w:rPr>
  </w:style>
  <w:style w:type="character" w:styleId="37">
    <w:name w:val="Hyperlink"/>
    <w:qFormat/>
    <w:uiPriority w:val="99"/>
    <w:rPr>
      <w:rFonts w:cs="Times New Roman"/>
      <w:color w:val="1F4F88"/>
      <w:u w:val="none"/>
    </w:rPr>
  </w:style>
  <w:style w:type="character" w:styleId="38">
    <w:name w:val="annotation reference"/>
    <w:semiHidden/>
    <w:qFormat/>
    <w:uiPriority w:val="98"/>
    <w:rPr>
      <w:sz w:val="21"/>
      <w:szCs w:val="21"/>
    </w:rPr>
  </w:style>
  <w:style w:type="character" w:customStyle="1" w:styleId="39">
    <w:name w:val="Char Char3"/>
    <w:semiHidden/>
    <w:qFormat/>
    <w:uiPriority w:val="98"/>
    <w:rPr>
      <w:rFonts w:ascii="宋体" w:hAnsi="Courier New" w:eastAsia="宋体"/>
      <w:kern w:val="2"/>
      <w:sz w:val="21"/>
      <w:lang w:val="en-US" w:eastAsia="zh-CN" w:bidi="ar-SA"/>
    </w:rPr>
  </w:style>
  <w:style w:type="character" w:customStyle="1" w:styleId="40">
    <w:name w:val="纯文本 Char"/>
    <w:semiHidden/>
    <w:qFormat/>
    <w:uiPriority w:val="98"/>
    <w:rPr>
      <w:rFonts w:ascii="宋体" w:hAnsi="Courier New" w:eastAsia="宋体"/>
      <w:kern w:val="2"/>
      <w:sz w:val="21"/>
      <w:lang w:val="en-US" w:eastAsia="zh-CN" w:bidi="ar-SA"/>
    </w:rPr>
  </w:style>
  <w:style w:type="character" w:customStyle="1" w:styleId="41">
    <w:name w:val="正文文本 字符"/>
    <w:link w:val="13"/>
    <w:semiHidden/>
    <w:qFormat/>
    <w:uiPriority w:val="98"/>
    <w:rPr>
      <w:rFonts w:ascii="仿宋_GB2312" w:eastAsia="仿宋_GB2312"/>
      <w:kern w:val="2"/>
      <w:sz w:val="32"/>
    </w:rPr>
  </w:style>
  <w:style w:type="character" w:customStyle="1" w:styleId="42">
    <w:name w:val="页脚 字符"/>
    <w:link w:val="19"/>
    <w:semiHidden/>
    <w:qFormat/>
    <w:uiPriority w:val="0"/>
    <w:rPr>
      <w:kern w:val="2"/>
      <w:sz w:val="18"/>
      <w:szCs w:val="18"/>
    </w:rPr>
  </w:style>
  <w:style w:type="character" w:customStyle="1" w:styleId="43">
    <w:name w:val="标题 3 字符"/>
    <w:link w:val="6"/>
    <w:semiHidden/>
    <w:qFormat/>
    <w:uiPriority w:val="0"/>
    <w:rPr>
      <w:b/>
      <w:bCs/>
      <w:kern w:val="2"/>
      <w:sz w:val="32"/>
      <w:szCs w:val="32"/>
    </w:rPr>
  </w:style>
  <w:style w:type="character" w:customStyle="1" w:styleId="44">
    <w:name w:val="正文文本 Char"/>
    <w:semiHidden/>
    <w:qFormat/>
    <w:uiPriority w:val="98"/>
    <w:rPr>
      <w:rFonts w:ascii="仿宋_GB2312" w:eastAsia="仿宋_GB2312"/>
      <w:kern w:val="2"/>
      <w:sz w:val="32"/>
    </w:rPr>
  </w:style>
  <w:style w:type="character" w:customStyle="1" w:styleId="45">
    <w:name w:val="批注文字 字符"/>
    <w:link w:val="12"/>
    <w:qFormat/>
    <w:uiPriority w:val="99"/>
    <w:rPr>
      <w:kern w:val="2"/>
      <w:sz w:val="21"/>
    </w:rPr>
  </w:style>
  <w:style w:type="character" w:customStyle="1" w:styleId="46">
    <w:name w:val="apple-converted-space"/>
    <w:basedOn w:val="32"/>
    <w:semiHidden/>
    <w:qFormat/>
    <w:uiPriority w:val="98"/>
  </w:style>
  <w:style w:type="character" w:customStyle="1" w:styleId="47">
    <w:name w:val="批注框文本 字符"/>
    <w:link w:val="18"/>
    <w:semiHidden/>
    <w:qFormat/>
    <w:uiPriority w:val="98"/>
    <w:rPr>
      <w:kern w:val="2"/>
      <w:sz w:val="18"/>
      <w:szCs w:val="18"/>
    </w:rPr>
  </w:style>
  <w:style w:type="character" w:customStyle="1" w:styleId="48">
    <w:name w:val="正文文本缩进 字符"/>
    <w:link w:val="3"/>
    <w:semiHidden/>
    <w:qFormat/>
    <w:uiPriority w:val="0"/>
    <w:rPr>
      <w:rFonts w:ascii="Calibri" w:hAnsi="Calibri"/>
      <w:kern w:val="2"/>
      <w:sz w:val="21"/>
      <w:szCs w:val="22"/>
    </w:rPr>
  </w:style>
  <w:style w:type="character" w:customStyle="1" w:styleId="49">
    <w:name w:val="Char Char5"/>
    <w:semiHidden/>
    <w:qFormat/>
    <w:uiPriority w:val="98"/>
    <w:rPr>
      <w:rFonts w:ascii="宋体" w:hAnsi="Courier New" w:eastAsia="宋体"/>
      <w:kern w:val="2"/>
      <w:sz w:val="21"/>
      <w:lang w:val="en-US" w:eastAsia="zh-CN" w:bidi="ar-SA"/>
    </w:rPr>
  </w:style>
  <w:style w:type="character" w:customStyle="1" w:styleId="50">
    <w:name w:val="纯文本 字符1"/>
    <w:link w:val="15"/>
    <w:semiHidden/>
    <w:qFormat/>
    <w:uiPriority w:val="0"/>
    <w:rPr>
      <w:rFonts w:ascii="宋体" w:hAnsi="Courier New"/>
      <w:kern w:val="2"/>
      <w:sz w:val="21"/>
    </w:rPr>
  </w:style>
  <w:style w:type="character" w:customStyle="1" w:styleId="51">
    <w:name w:val="纯文本 字符"/>
    <w:semiHidden/>
    <w:qFormat/>
    <w:uiPriority w:val="98"/>
    <w:rPr>
      <w:rFonts w:ascii="宋体" w:hAnsi="Courier New" w:eastAsia="宋体"/>
    </w:rPr>
  </w:style>
  <w:style w:type="character" w:customStyle="1" w:styleId="52">
    <w:name w:val="页眉 字符"/>
    <w:link w:val="20"/>
    <w:semiHidden/>
    <w:qFormat/>
    <w:uiPriority w:val="0"/>
    <w:rPr>
      <w:kern w:val="2"/>
      <w:sz w:val="18"/>
      <w:szCs w:val="18"/>
    </w:rPr>
  </w:style>
  <w:style w:type="character" w:customStyle="1" w:styleId="53">
    <w:name w:val="批注主题 字符"/>
    <w:link w:val="29"/>
    <w:semiHidden/>
    <w:qFormat/>
    <w:uiPriority w:val="98"/>
    <w:rPr>
      <w:b/>
      <w:bCs/>
      <w:kern w:val="2"/>
      <w:sz w:val="21"/>
    </w:rPr>
  </w:style>
  <w:style w:type="character" w:customStyle="1" w:styleId="54">
    <w:name w:val="Char Char2"/>
    <w:semiHidden/>
    <w:qFormat/>
    <w:uiPriority w:val="98"/>
    <w:rPr>
      <w:rFonts w:ascii="宋体" w:hAnsi="Courier New" w:cs="宋体"/>
      <w:kern w:val="2"/>
      <w:sz w:val="21"/>
      <w:szCs w:val="21"/>
    </w:rPr>
  </w:style>
  <w:style w:type="character" w:customStyle="1" w:styleId="55">
    <w:name w:val="HTML Markup"/>
    <w:semiHidden/>
    <w:qFormat/>
    <w:uiPriority w:val="98"/>
    <w:rPr>
      <w:vanish/>
      <w:color w:val="FF0000"/>
    </w:rPr>
  </w:style>
  <w:style w:type="character" w:customStyle="1" w:styleId="56">
    <w:name w:val="纯文本 Char3"/>
    <w:semiHidden/>
    <w:qFormat/>
    <w:uiPriority w:val="98"/>
    <w:rPr>
      <w:rFonts w:ascii="宋体" w:hAnsi="Courier New" w:eastAsia="宋体"/>
      <w:kern w:val="2"/>
      <w:sz w:val="21"/>
      <w:lang w:val="en-US" w:eastAsia="zh-CN" w:bidi="ar-SA"/>
    </w:rPr>
  </w:style>
  <w:style w:type="character" w:customStyle="1" w:styleId="57">
    <w:name w:val="正文文本缩进 Char"/>
    <w:link w:val="58"/>
    <w:semiHidden/>
    <w:qFormat/>
    <w:uiPriority w:val="98"/>
    <w:rPr>
      <w:kern w:val="2"/>
      <w:sz w:val="21"/>
    </w:rPr>
  </w:style>
  <w:style w:type="paragraph" w:customStyle="1" w:styleId="58">
    <w:name w:val="正文文本缩进1"/>
    <w:basedOn w:val="1"/>
    <w:link w:val="57"/>
    <w:semiHidden/>
    <w:qFormat/>
    <w:uiPriority w:val="98"/>
    <w:pPr>
      <w:spacing w:after="120"/>
      <w:ind w:left="420" w:leftChars="200"/>
    </w:pPr>
  </w:style>
  <w:style w:type="paragraph" w:customStyle="1" w:styleId="59">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0">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1">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2">
    <w:name w:val="List Paragraph"/>
    <w:basedOn w:val="1"/>
    <w:semiHidden/>
    <w:qFormat/>
    <w:uiPriority w:val="98"/>
    <w:pPr>
      <w:ind w:firstLine="420" w:firstLineChars="200"/>
    </w:pPr>
    <w:rPr>
      <w:rFonts w:ascii="Calibri" w:hAnsi="Calibri"/>
      <w:szCs w:val="22"/>
    </w:rPr>
  </w:style>
  <w:style w:type="paragraph" w:customStyle="1" w:styleId="63">
    <w:name w:val="列出段落1"/>
    <w:basedOn w:val="1"/>
    <w:semiHidden/>
    <w:qFormat/>
    <w:uiPriority w:val="98"/>
    <w:pPr>
      <w:ind w:firstLine="420" w:firstLineChars="200"/>
    </w:pPr>
    <w:rPr>
      <w:rFonts w:ascii="Calibri" w:hAnsi="Calibri"/>
      <w:szCs w:val="22"/>
    </w:rPr>
  </w:style>
  <w:style w:type="paragraph" w:customStyle="1" w:styleId="64">
    <w:name w:val="二级列表 Char"/>
    <w:basedOn w:val="1"/>
    <w:semiHidden/>
    <w:qFormat/>
    <w:uiPriority w:val="98"/>
    <w:rPr>
      <w:rFonts w:ascii="Calibri" w:hAnsi="Calibri"/>
    </w:rPr>
  </w:style>
  <w:style w:type="paragraph" w:customStyle="1" w:styleId="6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6">
    <w:name w:val="style61"/>
    <w:semiHidden/>
    <w:qFormat/>
    <w:uiPriority w:val="98"/>
  </w:style>
  <w:style w:type="character" w:customStyle="1" w:styleId="67">
    <w:name w:val="标题 1 字符"/>
    <w:basedOn w:val="32"/>
    <w:link w:val="4"/>
    <w:semiHidden/>
    <w:qFormat/>
    <w:uiPriority w:val="0"/>
    <w:rPr>
      <w:b/>
      <w:bCs/>
      <w:kern w:val="44"/>
      <w:sz w:val="44"/>
      <w:szCs w:val="44"/>
    </w:rPr>
  </w:style>
  <w:style w:type="paragraph" w:customStyle="1" w:styleId="68">
    <w:name w:val="TOC 标题1"/>
    <w:basedOn w:val="4"/>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9">
    <w:name w:val="标题 2 字符"/>
    <w:basedOn w:val="32"/>
    <w:link w:val="5"/>
    <w:semiHidden/>
    <w:qFormat/>
    <w:uiPriority w:val="0"/>
    <w:rPr>
      <w:rFonts w:asciiTheme="majorHAnsi" w:hAnsiTheme="majorHAnsi" w:eastAsiaTheme="majorEastAsia" w:cstheme="majorBidi"/>
      <w:b/>
      <w:bCs/>
      <w:kern w:val="2"/>
      <w:sz w:val="32"/>
      <w:szCs w:val="32"/>
    </w:rPr>
  </w:style>
  <w:style w:type="character" w:customStyle="1" w:styleId="70">
    <w:name w:val="标题 字符"/>
    <w:basedOn w:val="32"/>
    <w:link w:val="28"/>
    <w:semiHidden/>
    <w:qFormat/>
    <w:uiPriority w:val="0"/>
    <w:rPr>
      <w:rFonts w:eastAsia="黑体" w:asciiTheme="majorHAnsi" w:hAnsiTheme="majorHAnsi" w:cstheme="majorBidi"/>
      <w:b/>
      <w:bCs/>
      <w:kern w:val="2"/>
      <w:sz w:val="36"/>
      <w:szCs w:val="32"/>
    </w:rPr>
  </w:style>
  <w:style w:type="paragraph" w:customStyle="1" w:styleId="71">
    <w:name w:val="章节"/>
    <w:basedOn w:val="15"/>
    <w:qFormat/>
    <w:uiPriority w:val="0"/>
    <w:pPr>
      <w:spacing w:line="360" w:lineRule="auto"/>
      <w:jc w:val="center"/>
      <w:outlineLvl w:val="0"/>
    </w:pPr>
    <w:rPr>
      <w:rFonts w:ascii="黑体" w:eastAsia="黑体"/>
      <w:b/>
      <w:bCs/>
      <w:sz w:val="36"/>
      <w:szCs w:val="36"/>
    </w:rPr>
  </w:style>
  <w:style w:type="paragraph" w:customStyle="1" w:styleId="72">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3">
    <w:name w:val="（二）级标题"/>
    <w:basedOn w:val="15"/>
    <w:qFormat/>
    <w:uiPriority w:val="2"/>
    <w:pPr>
      <w:numPr>
        <w:ilvl w:val="0"/>
        <w:numId w:val="3"/>
      </w:numPr>
      <w:spacing w:line="360" w:lineRule="auto"/>
      <w:outlineLvl w:val="2"/>
    </w:pPr>
    <w:rPr>
      <w:b/>
    </w:rPr>
  </w:style>
  <w:style w:type="paragraph" w:customStyle="1" w:styleId="74">
    <w:name w:val="3级标题"/>
    <w:basedOn w:val="15"/>
    <w:link w:val="102"/>
    <w:qFormat/>
    <w:uiPriority w:val="3"/>
    <w:pPr>
      <w:numPr>
        <w:ilvl w:val="0"/>
        <w:numId w:val="4"/>
      </w:numPr>
      <w:spacing w:line="360" w:lineRule="auto"/>
      <w:outlineLvl w:val="3"/>
    </w:pPr>
    <w:rPr>
      <w:b/>
    </w:rPr>
  </w:style>
  <w:style w:type="paragraph" w:customStyle="1" w:styleId="75">
    <w:name w:val="（4）级标题"/>
    <w:basedOn w:val="15"/>
    <w:qFormat/>
    <w:uiPriority w:val="8"/>
    <w:pPr>
      <w:numPr>
        <w:ilvl w:val="0"/>
        <w:numId w:val="5"/>
      </w:numPr>
      <w:spacing w:line="360" w:lineRule="auto"/>
      <w:outlineLvl w:val="4"/>
    </w:pPr>
  </w:style>
  <w:style w:type="paragraph" w:customStyle="1" w:styleId="76">
    <w:name w:val="标书正文"/>
    <w:basedOn w:val="15"/>
    <w:link w:val="97"/>
    <w:qFormat/>
    <w:uiPriority w:val="9"/>
    <w:pPr>
      <w:spacing w:line="360" w:lineRule="auto"/>
      <w:jc w:val="left"/>
    </w:pPr>
  </w:style>
  <w:style w:type="character" w:customStyle="1" w:styleId="77">
    <w:name w:val="标题 4 字符"/>
    <w:basedOn w:val="32"/>
    <w:link w:val="7"/>
    <w:semiHidden/>
    <w:qFormat/>
    <w:uiPriority w:val="0"/>
    <w:rPr>
      <w:rFonts w:ascii="Arial" w:hAnsi="Arial"/>
      <w:b/>
      <w:bCs/>
      <w:kern w:val="2"/>
      <w:sz w:val="21"/>
      <w:szCs w:val="28"/>
    </w:rPr>
  </w:style>
  <w:style w:type="character" w:customStyle="1" w:styleId="78">
    <w:name w:val="标题 5 字符"/>
    <w:basedOn w:val="32"/>
    <w:link w:val="8"/>
    <w:semiHidden/>
    <w:qFormat/>
    <w:uiPriority w:val="0"/>
    <w:rPr>
      <w:rFonts w:ascii="宋体" w:hAnsi="宋体"/>
      <w:bCs/>
      <w:iCs/>
      <w:color w:val="000000"/>
      <w:sz w:val="28"/>
      <w:szCs w:val="28"/>
    </w:rPr>
  </w:style>
  <w:style w:type="paragraph" w:customStyle="1" w:styleId="79">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0">
    <w:name w:val="case31"/>
    <w:qFormat/>
    <w:uiPriority w:val="0"/>
    <w:rPr>
      <w:rFonts w:hint="default" w:ascii="ˎ̥" w:hAnsi="ˎ̥"/>
      <w:sz w:val="21"/>
      <w:szCs w:val="21"/>
    </w:rPr>
  </w:style>
  <w:style w:type="character" w:customStyle="1" w:styleId="81">
    <w:name w:val="标题 2 Char"/>
    <w:qFormat/>
    <w:uiPriority w:val="0"/>
    <w:rPr>
      <w:rFonts w:ascii="宋体" w:hAnsi="宋体"/>
      <w:bCs/>
      <w:sz w:val="24"/>
      <w:szCs w:val="32"/>
    </w:rPr>
  </w:style>
  <w:style w:type="character" w:customStyle="1" w:styleId="82">
    <w:name w:val="标题 Char"/>
    <w:qFormat/>
    <w:uiPriority w:val="0"/>
    <w:rPr>
      <w:rFonts w:ascii="宋体" w:hAnsi="宋体" w:cs="Times New Roman"/>
      <w:b/>
      <w:bCs/>
      <w:sz w:val="24"/>
      <w:szCs w:val="32"/>
    </w:rPr>
  </w:style>
  <w:style w:type="character" w:customStyle="1" w:styleId="83">
    <w:name w:val="正文文本缩进 3 字符"/>
    <w:basedOn w:val="32"/>
    <w:link w:val="23"/>
    <w:semiHidden/>
    <w:qFormat/>
    <w:uiPriority w:val="0"/>
    <w:rPr>
      <w:rFonts w:ascii="宋体" w:hAnsi="宋体"/>
      <w:color w:val="FF0000"/>
      <w:kern w:val="2"/>
      <w:sz w:val="24"/>
      <w:szCs w:val="24"/>
    </w:rPr>
  </w:style>
  <w:style w:type="paragraph" w:customStyle="1" w:styleId="84">
    <w:name w:val="_Style 4"/>
    <w:basedOn w:val="4"/>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5">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6">
    <w:name w:val="正文文本缩进 2 字符"/>
    <w:basedOn w:val="32"/>
    <w:link w:val="17"/>
    <w:semiHidden/>
    <w:qFormat/>
    <w:uiPriority w:val="0"/>
    <w:rPr>
      <w:sz w:val="24"/>
    </w:rPr>
  </w:style>
  <w:style w:type="character" w:customStyle="1" w:styleId="87">
    <w:name w:val="日期 字符"/>
    <w:basedOn w:val="32"/>
    <w:link w:val="16"/>
    <w:semiHidden/>
    <w:qFormat/>
    <w:uiPriority w:val="0"/>
    <w:rPr>
      <w:sz w:val="24"/>
    </w:rPr>
  </w:style>
  <w:style w:type="paragraph" w:customStyle="1" w:styleId="88">
    <w:name w:val="Char1 Char Char Char Char Char Char"/>
    <w:basedOn w:val="1"/>
    <w:qFormat/>
    <w:uiPriority w:val="0"/>
    <w:rPr>
      <w:rFonts w:ascii="Tahoma" w:hAnsi="Tahoma"/>
      <w:sz w:val="24"/>
    </w:rPr>
  </w:style>
  <w:style w:type="paragraph" w:customStyle="1" w:styleId="89">
    <w:name w:val="样式1"/>
    <w:basedOn w:val="1"/>
    <w:qFormat/>
    <w:uiPriority w:val="0"/>
    <w:pPr>
      <w:adjustRightInd w:val="0"/>
      <w:spacing w:line="420" w:lineRule="auto"/>
      <w:jc w:val="center"/>
      <w:textAlignment w:val="baseline"/>
    </w:pPr>
    <w:rPr>
      <w:rFonts w:ascii="宋体"/>
      <w:kern w:val="0"/>
      <w:sz w:val="24"/>
    </w:rPr>
  </w:style>
  <w:style w:type="paragraph" w:customStyle="1" w:styleId="90">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1">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2">
    <w:name w:val="文档结构图 字符"/>
    <w:basedOn w:val="32"/>
    <w:semiHidden/>
    <w:qFormat/>
    <w:uiPriority w:val="98"/>
    <w:rPr>
      <w:rFonts w:ascii="Microsoft YaHei UI" w:eastAsia="Microsoft YaHei UI"/>
      <w:kern w:val="2"/>
      <w:sz w:val="18"/>
      <w:szCs w:val="18"/>
    </w:rPr>
  </w:style>
  <w:style w:type="character" w:customStyle="1" w:styleId="93">
    <w:name w:val="文档结构图 字符1"/>
    <w:basedOn w:val="32"/>
    <w:link w:val="11"/>
    <w:semiHidden/>
    <w:qFormat/>
    <w:uiPriority w:val="0"/>
    <w:rPr>
      <w:rFonts w:ascii="宋体"/>
      <w:sz w:val="18"/>
      <w:szCs w:val="18"/>
    </w:rPr>
  </w:style>
  <w:style w:type="paragraph" w:customStyle="1" w:styleId="94">
    <w:name w:val="表格"/>
    <w:basedOn w:val="1"/>
    <w:link w:val="95"/>
    <w:qFormat/>
    <w:uiPriority w:val="10"/>
    <w:rPr>
      <w:rFonts w:ascii="宋体" w:hAnsi="宋体"/>
      <w:szCs w:val="30"/>
    </w:rPr>
  </w:style>
  <w:style w:type="character" w:customStyle="1" w:styleId="95">
    <w:name w:val="表格 字符"/>
    <w:basedOn w:val="32"/>
    <w:link w:val="94"/>
    <w:qFormat/>
    <w:uiPriority w:val="10"/>
    <w:rPr>
      <w:rFonts w:ascii="宋体" w:hAnsi="宋体"/>
      <w:kern w:val="2"/>
      <w:sz w:val="21"/>
      <w:szCs w:val="30"/>
    </w:rPr>
  </w:style>
  <w:style w:type="paragraph" w:customStyle="1" w:styleId="96">
    <w:name w:val="5）级标题"/>
    <w:basedOn w:val="76"/>
    <w:link w:val="98"/>
    <w:qFormat/>
    <w:uiPriority w:val="11"/>
    <w:pPr>
      <w:numPr>
        <w:ilvl w:val="0"/>
        <w:numId w:val="7"/>
      </w:numPr>
      <w:ind w:firstLine="0"/>
    </w:pPr>
  </w:style>
  <w:style w:type="character" w:customStyle="1" w:styleId="97">
    <w:name w:val="标书正文 字符"/>
    <w:basedOn w:val="50"/>
    <w:link w:val="76"/>
    <w:qFormat/>
    <w:uiPriority w:val="9"/>
    <w:rPr>
      <w:rFonts w:ascii="宋体" w:hAnsi="Courier New"/>
      <w:kern w:val="2"/>
      <w:sz w:val="21"/>
    </w:rPr>
  </w:style>
  <w:style w:type="character" w:customStyle="1" w:styleId="98">
    <w:name w:val="5）级标题 字符"/>
    <w:basedOn w:val="97"/>
    <w:link w:val="96"/>
    <w:qFormat/>
    <w:uiPriority w:val="11"/>
    <w:rPr>
      <w:rFonts w:ascii="宋体" w:hAnsi="Courier New"/>
      <w:kern w:val="2"/>
      <w:sz w:val="21"/>
    </w:rPr>
  </w:style>
  <w:style w:type="paragraph" w:customStyle="1" w:styleId="99">
    <w:name w:val="样式 标题 4 + 段前: 5 磅 段后: 5 磅 行距: 单倍行距"/>
    <w:next w:val="24"/>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0">
    <w:name w:val="Subtle Emphasis"/>
    <w:basedOn w:val="32"/>
    <w:qFormat/>
    <w:uiPriority w:val="19"/>
    <w:rPr>
      <w:rFonts w:eastAsia="宋体"/>
      <w:i/>
      <w:iCs/>
      <w:color w:val="auto"/>
      <w:sz w:val="21"/>
    </w:rPr>
  </w:style>
  <w:style w:type="paragraph" w:customStyle="1" w:styleId="101">
    <w:name w:val="⑥级标题"/>
    <w:basedOn w:val="74"/>
    <w:link w:val="103"/>
    <w:qFormat/>
    <w:uiPriority w:val="12"/>
    <w:pPr>
      <w:numPr>
        <w:numId w:val="8"/>
      </w:numPr>
    </w:pPr>
  </w:style>
  <w:style w:type="character" w:customStyle="1" w:styleId="102">
    <w:name w:val="3级标题 字符"/>
    <w:basedOn w:val="50"/>
    <w:link w:val="74"/>
    <w:qFormat/>
    <w:uiPriority w:val="3"/>
    <w:rPr>
      <w:rFonts w:ascii="宋体" w:hAnsi="Courier New"/>
      <w:b/>
      <w:kern w:val="2"/>
      <w:sz w:val="21"/>
    </w:rPr>
  </w:style>
  <w:style w:type="character" w:customStyle="1" w:styleId="103">
    <w:name w:val="⑥级标题 字符"/>
    <w:basedOn w:val="102"/>
    <w:link w:val="101"/>
    <w:qFormat/>
    <w:uiPriority w:val="12"/>
    <w:rPr>
      <w:rFonts w:ascii="宋体" w:hAnsi="Courier New"/>
      <w:kern w:val="2"/>
      <w:sz w:val="21"/>
    </w:rPr>
  </w:style>
  <w:style w:type="character" w:customStyle="1" w:styleId="104">
    <w:name w:val="电子邮件签名 字符"/>
    <w:link w:val="9"/>
    <w:semiHidden/>
    <w:qFormat/>
    <w:locked/>
    <w:uiPriority w:val="99"/>
    <w:rPr>
      <w:sz w:val="21"/>
      <w:szCs w:val="21"/>
    </w:rPr>
  </w:style>
  <w:style w:type="character" w:customStyle="1" w:styleId="105">
    <w:name w:val="电子邮件签名 字符1"/>
    <w:basedOn w:val="32"/>
    <w:semiHidden/>
    <w:qFormat/>
    <w:uiPriority w:val="98"/>
    <w:rPr>
      <w:rFonts w:ascii="Times New Roman" w:hAnsi="Times New Roman"/>
      <w:kern w:val="2"/>
      <w:sz w:val="21"/>
    </w:rPr>
  </w:style>
  <w:style w:type="character" w:customStyle="1" w:styleId="106">
    <w:name w:val="HR正文 Char"/>
    <w:link w:val="107"/>
    <w:qFormat/>
    <w:uiPriority w:val="0"/>
    <w:rPr>
      <w:kern w:val="2"/>
      <w:sz w:val="24"/>
      <w:szCs w:val="24"/>
    </w:rPr>
  </w:style>
  <w:style w:type="paragraph" w:customStyle="1" w:styleId="107">
    <w:name w:val="HR正文"/>
    <w:basedOn w:val="1"/>
    <w:link w:val="106"/>
    <w:qFormat/>
    <w:uiPriority w:val="0"/>
    <w:pPr>
      <w:spacing w:line="300" w:lineRule="auto"/>
      <w:ind w:firstLine="200" w:firstLineChars="200"/>
    </w:pPr>
    <w:rPr>
      <w:rFonts w:ascii="Calibri" w:hAnsi="Calibri"/>
      <w:sz w:val="24"/>
      <w:szCs w:val="24"/>
    </w:rPr>
  </w:style>
  <w:style w:type="character" w:customStyle="1" w:styleId="108">
    <w:name w:val="信息标题 字符"/>
    <w:link w:val="26"/>
    <w:semiHidden/>
    <w:qFormat/>
    <w:locked/>
    <w:uiPriority w:val="99"/>
    <w:rPr>
      <w:rFonts w:ascii="Cambria" w:hAnsi="Cambria" w:cs="Cambria"/>
      <w:sz w:val="24"/>
      <w:szCs w:val="24"/>
      <w:shd w:val="pct20" w:color="auto" w:fill="auto"/>
    </w:rPr>
  </w:style>
  <w:style w:type="character" w:customStyle="1" w:styleId="109">
    <w:name w:val="信息标题 字符1"/>
    <w:basedOn w:val="32"/>
    <w:semiHidden/>
    <w:qFormat/>
    <w:uiPriority w:val="98"/>
    <w:rPr>
      <w:rFonts w:asciiTheme="majorHAnsi" w:hAnsiTheme="majorHAnsi" w:eastAsiaTheme="majorEastAsia" w:cstheme="majorBidi"/>
      <w:kern w:val="2"/>
      <w:sz w:val="24"/>
      <w:szCs w:val="24"/>
      <w:shd w:val="pct20" w:color="auto" w:fill="auto"/>
    </w:rPr>
  </w:style>
  <w:style w:type="character" w:customStyle="1" w:styleId="110">
    <w:name w:val="页眉 Char1"/>
    <w:semiHidden/>
    <w:qFormat/>
    <w:locked/>
    <w:uiPriority w:val="0"/>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9C98-D277-4712-ADC3-6032391F029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13</Pages>
  <Words>6066</Words>
  <Characters>6389</Characters>
  <Lines>127</Lines>
  <Paragraphs>35</Paragraphs>
  <TotalTime>47</TotalTime>
  <ScaleCrop>false</ScaleCrop>
  <LinksUpToDate>false</LinksUpToDate>
  <CharactersWithSpaces>6997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0174L</cp:lastModifiedBy>
  <cp:lastPrinted>2020-06-28T02:28:00Z</cp:lastPrinted>
  <dcterms:modified xsi:type="dcterms:W3CDTF">2026-02-02T07:23:45Z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49E12B4996AA4F77B5643A1B906EC1CE_13</vt:lpwstr>
  </property>
  <property fmtid="{D5CDD505-2E9C-101B-9397-08002B2CF9AE}" pid="4" name="KSOTemplateDocerSaveRecord">
    <vt:lpwstr>eyJoZGlkIjoiZDZiY2E3MTk3OWVkMDZmNDgwYmUwNDViMmIxMTA0OGYiLCJ1c2VySWQiOiIxMTQwNDY2NTAwIn0=</vt:lpwstr>
  </property>
</Properties>
</file>