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DCE97">
      <w:pPr>
        <w:pStyle w:val="4"/>
        <w:spacing w:line="360" w:lineRule="auto"/>
        <w:jc w:val="center"/>
        <w:rPr>
          <w:rFonts w:hint="eastAsia" w:ascii="黑体" w:hAnsi="黑体" w:eastAsia="黑体" w:cs="黑体"/>
          <w:b/>
          <w:bCs/>
          <w:sz w:val="36"/>
          <w:szCs w:val="40"/>
          <w:lang w:eastAsia="zh-CN"/>
        </w:rPr>
      </w:pPr>
      <w:r>
        <w:rPr>
          <w:rFonts w:hint="eastAsia" w:ascii="黑体" w:hAnsi="黑体" w:eastAsia="黑体" w:cs="黑体"/>
          <w:b/>
          <w:bCs/>
          <w:sz w:val="36"/>
          <w:szCs w:val="40"/>
          <w:lang w:eastAsia="zh-CN"/>
        </w:rPr>
        <w:t>供方资质要求</w:t>
      </w:r>
    </w:p>
    <w:p w14:paraId="0757E906">
      <w:pPr>
        <w:pStyle w:val="4"/>
        <w:spacing w:line="360" w:lineRule="auto"/>
        <w:ind w:firstLine="420" w:firstLineChars="200"/>
        <w:rPr>
          <w:rFonts w:hint="eastAsia"/>
        </w:rPr>
      </w:pPr>
      <w:r>
        <w:rPr>
          <w:rFonts w:hint="eastAsia"/>
          <w:lang w:val="en-US" w:eastAsia="zh-CN"/>
        </w:rPr>
        <w:t>1.</w:t>
      </w:r>
      <w:r>
        <w:rPr>
          <w:rFonts w:hint="eastAsia"/>
        </w:rPr>
        <w:t>投标人须遵守《中华人民共和国招标投标法》、《中华人民共和国民法典》及其它有关的法律和法规；为中华人民共和国境内注册的独立法人机构，具有独立承担民事责任能力；</w:t>
      </w:r>
    </w:p>
    <w:p w14:paraId="7B6332A1">
      <w:pPr>
        <w:pStyle w:val="4"/>
        <w:spacing w:line="360" w:lineRule="auto"/>
        <w:ind w:firstLine="422" w:firstLineChars="200"/>
        <w:rPr>
          <w:rFonts w:hint="eastAsia"/>
          <w:b/>
          <w:bCs/>
        </w:rPr>
      </w:pPr>
      <w:r>
        <w:rPr>
          <w:rFonts w:hint="eastAsia" w:hAnsi="宋体"/>
          <w:b/>
          <w:bCs/>
        </w:rPr>
        <w:t>*</w:t>
      </w:r>
      <w:r>
        <w:rPr>
          <w:rFonts w:hint="eastAsia" w:hAnsi="宋体"/>
          <w:b/>
          <w:bCs/>
          <w:lang w:val="en-US" w:eastAsia="zh-CN"/>
        </w:rPr>
        <w:t>2.</w:t>
      </w:r>
      <w:r>
        <w:rPr>
          <w:rFonts w:hint="eastAsia"/>
          <w:b/>
          <w:bCs/>
        </w:rPr>
        <w:t>公司成立三年以上（以营业执照成立日期到开标当日满三年为准）；注册资金不少于</w:t>
      </w:r>
      <w:r>
        <w:rPr>
          <w:rFonts w:hint="eastAsia"/>
          <w:b/>
          <w:bCs/>
          <w:color w:val="FF0000"/>
          <w:lang w:val="en-US" w:eastAsia="zh-CN"/>
        </w:rPr>
        <w:t>500</w:t>
      </w:r>
      <w:r>
        <w:rPr>
          <w:rFonts w:hint="eastAsia"/>
          <w:b/>
          <w:bCs/>
        </w:rPr>
        <w:t>万元</w:t>
      </w:r>
      <w:r>
        <w:rPr>
          <w:rFonts w:hint="eastAsia" w:hAnsi="宋体"/>
          <w:b/>
          <w:bCs/>
          <w:sz w:val="24"/>
        </w:rPr>
        <w:t>；</w:t>
      </w:r>
      <w:r>
        <w:rPr>
          <w:rFonts w:hint="eastAsia"/>
          <w:b/>
          <w:bCs/>
        </w:rPr>
        <w:t>经营范围满足招标项目需求；</w:t>
      </w:r>
    </w:p>
    <w:p w14:paraId="736CED3B">
      <w:pPr>
        <w:pStyle w:val="4"/>
        <w:spacing w:line="360" w:lineRule="auto"/>
        <w:ind w:firstLine="422" w:firstLineChars="200"/>
        <w:rPr>
          <w:b/>
          <w:bCs/>
        </w:rPr>
      </w:pPr>
      <w:r>
        <w:rPr>
          <w:rFonts w:hint="eastAsia" w:hAnsi="宋体"/>
          <w:b/>
          <w:bCs/>
        </w:rPr>
        <w:t>*</w:t>
      </w:r>
      <w:r>
        <w:rPr>
          <w:rFonts w:hint="eastAsia" w:hAnsi="宋体"/>
          <w:b/>
          <w:bCs/>
          <w:lang w:val="en-US" w:eastAsia="zh-CN"/>
        </w:rPr>
        <w:t>3.</w:t>
      </w:r>
      <w:r>
        <w:rPr>
          <w:rFonts w:hint="eastAsia"/>
          <w:b/>
          <w:bCs/>
        </w:rPr>
        <w:t>投标人须提供具有统一社会信用代码的新版营业执照副本原件及（或）复印件（加盖公章）；</w:t>
      </w:r>
    </w:p>
    <w:p w14:paraId="2E798011">
      <w:pPr>
        <w:pStyle w:val="4"/>
        <w:spacing w:line="360" w:lineRule="auto"/>
        <w:ind w:firstLine="420" w:firstLineChars="200"/>
        <w:rPr>
          <w:b/>
        </w:rPr>
      </w:pPr>
      <w:r>
        <w:rPr>
          <w:rFonts w:hint="eastAsia"/>
          <w:lang w:val="en-US" w:eastAsia="zh-CN"/>
        </w:rPr>
        <w:t>4.</w:t>
      </w:r>
      <w:r>
        <w:rPr>
          <w:rFonts w:hint="eastAsia"/>
        </w:rPr>
        <w:t>具有良好的商业信誉，在国家企业信用信息公示系统中无与本招标业务相关的行政处罚、列入经营异常名录和列入严重违法失信企业名单（黑名单）信息或上述信息已被移除。</w:t>
      </w:r>
    </w:p>
    <w:p w14:paraId="0E9F9EA4">
      <w:pPr>
        <w:pStyle w:val="4"/>
        <w:spacing w:line="360" w:lineRule="auto"/>
        <w:ind w:firstLine="420" w:firstLineChars="200"/>
        <w:rPr>
          <w:rFonts w:hint="eastAsia"/>
        </w:rPr>
      </w:pPr>
      <w:r>
        <w:rPr>
          <w:rFonts w:hint="eastAsia"/>
          <w:lang w:val="en-US" w:eastAsia="zh-CN"/>
        </w:rPr>
        <w:t>5.</w:t>
      </w:r>
      <w:r>
        <w:rPr>
          <w:rFonts w:hint="eastAsia"/>
        </w:rPr>
        <w:t>投标人近三年内在经营活动中无与本项目有关的违法及重大违规情况；</w:t>
      </w:r>
    </w:p>
    <w:p w14:paraId="2CE8E7E7">
      <w:pPr>
        <w:pStyle w:val="4"/>
        <w:spacing w:line="360" w:lineRule="auto"/>
        <w:ind w:firstLine="420" w:firstLineChars="200"/>
      </w:pPr>
      <w:r>
        <w:rPr>
          <w:rFonts w:hint="eastAsia"/>
          <w:lang w:val="en-US" w:eastAsia="zh-CN"/>
        </w:rPr>
        <w:t>6.</w:t>
      </w:r>
      <w:r>
        <w:rPr>
          <w:rFonts w:hint="eastAsia"/>
        </w:rPr>
        <w:t>具有健全的财务会计制度，财务状况和市场行为良好。没有处于被有权机关吊销营业执照、吊销资质、停业整顿、取消投标资格以及财产被接管、冻结或进入破产程序等。</w:t>
      </w:r>
    </w:p>
    <w:p w14:paraId="24F62D03">
      <w:pPr>
        <w:pStyle w:val="4"/>
        <w:spacing w:line="360" w:lineRule="auto"/>
        <w:ind w:firstLine="420" w:firstLineChars="200"/>
        <w:rPr>
          <w:rFonts w:hint="eastAsia"/>
        </w:rPr>
      </w:pPr>
      <w:r>
        <w:rPr>
          <w:rFonts w:hint="eastAsia"/>
          <w:lang w:val="en-US" w:eastAsia="zh-CN"/>
        </w:rPr>
        <w:t>7.</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1735B506">
      <w:pPr>
        <w:pStyle w:val="4"/>
        <w:spacing w:line="360" w:lineRule="auto"/>
        <w:ind w:firstLine="422" w:firstLineChars="200"/>
        <w:rPr>
          <w:rFonts w:hint="eastAsia" w:ascii="宋体" w:hAnsi="Courier New"/>
          <w:b/>
          <w:bCs/>
          <w:highlight w:val="none"/>
        </w:rPr>
      </w:pPr>
      <w:r>
        <w:rPr>
          <w:rFonts w:hint="eastAsia" w:ascii="宋体"/>
          <w:b/>
          <w:bCs/>
        </w:rPr>
        <w:t>*</w:t>
      </w:r>
      <w:r>
        <w:rPr>
          <w:rFonts w:hint="eastAsia"/>
          <w:b/>
          <w:bCs/>
          <w:lang w:val="en-US" w:eastAsia="zh-CN"/>
        </w:rPr>
        <w:t>8.</w:t>
      </w:r>
      <w:r>
        <w:rPr>
          <w:rFonts w:hint="eastAsia" w:ascii="宋体" w:hAnsi="Courier New"/>
          <w:b/>
          <w:bCs/>
          <w:highlight w:val="none"/>
          <w:lang w:val="en-US" w:eastAsia="zh-CN"/>
        </w:rPr>
        <w:t>①</w:t>
      </w:r>
      <w:r>
        <w:rPr>
          <w:rFonts w:hint="eastAsia" w:ascii="宋体"/>
          <w:b/>
          <w:bCs/>
        </w:rPr>
        <w:t>应明确要求投标人提供经会计师事务所审计且出具无保留意见的近三年(202</w:t>
      </w:r>
      <w:r>
        <w:rPr>
          <w:rFonts w:hint="eastAsia"/>
          <w:b/>
          <w:bCs/>
          <w:lang w:val="en-US" w:eastAsia="zh-CN"/>
        </w:rPr>
        <w:t>3</w:t>
      </w:r>
      <w:r>
        <w:rPr>
          <w:rFonts w:hint="eastAsia" w:ascii="宋体"/>
          <w:b/>
          <w:bCs/>
        </w:rPr>
        <w:t>年1月1日至今)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r>
        <w:rPr>
          <w:rFonts w:hint="eastAsia" w:ascii="宋体"/>
          <w:b/>
          <w:bCs/>
          <w:lang w:val="en-US" w:eastAsia="zh-CN"/>
        </w:rPr>
        <w:t>;</w:t>
      </w:r>
      <w:r>
        <w:rPr>
          <w:rFonts w:hint="eastAsia" w:ascii="宋体" w:hAnsi="Courier New"/>
          <w:b/>
          <w:bCs/>
          <w:highlight w:val="none"/>
          <w:lang w:val="en-US" w:eastAsia="zh-CN"/>
        </w:rPr>
        <w:t>②企业最近半年完税证明、信用证明材料（中国人民银行信用代码证+征信报告）；③年度纳税信用评价信息（可从电子税务局查询截图，需加盖公章）；④企业对外担保说明（写明贵单位对外有无对外担保和质押业务，需加盖公章）</w:t>
      </w:r>
      <w:r>
        <w:rPr>
          <w:rFonts w:hint="eastAsia" w:ascii="宋体" w:hAnsi="Courier New"/>
          <w:b/>
          <w:bCs/>
          <w:highlight w:val="none"/>
        </w:rPr>
        <w:t>。</w:t>
      </w:r>
    </w:p>
    <w:p w14:paraId="56848050">
      <w:pPr>
        <w:spacing w:line="360" w:lineRule="auto"/>
        <w:ind w:firstLine="422" w:firstLineChars="200"/>
        <w:rPr>
          <w:rFonts w:ascii="宋体"/>
          <w:b/>
          <w:bCs/>
        </w:rPr>
      </w:pPr>
      <w:r>
        <w:rPr>
          <w:rFonts w:hint="eastAsia" w:ascii="宋体"/>
          <w:b/>
          <w:bCs/>
        </w:rPr>
        <w:t>*</w:t>
      </w:r>
      <w:r>
        <w:rPr>
          <w:rFonts w:hint="eastAsia" w:ascii="宋体"/>
          <w:b/>
          <w:bCs/>
          <w:lang w:val="en-US" w:eastAsia="zh-CN"/>
        </w:rPr>
        <w:t>9.</w:t>
      </w:r>
      <w:r>
        <w:rPr>
          <w:rFonts w:hint="eastAsia" w:ascii="宋体" w:hAnsi="Courier New"/>
          <w:b/>
          <w:bCs/>
        </w:rPr>
        <w:t>投标人须提供法人授权委托书原件（在投标文件副本中可用复印件）及投标单位的法定代表人或授权代表的身份证原件及复印件（加盖公章）</w:t>
      </w:r>
      <w:r>
        <w:rPr>
          <w:rFonts w:hint="eastAsia" w:ascii="宋体"/>
          <w:b/>
          <w:bCs/>
        </w:rPr>
        <w:t>；</w:t>
      </w:r>
    </w:p>
    <w:p w14:paraId="5B833970">
      <w:pPr>
        <w:pStyle w:val="4"/>
        <w:spacing w:line="360" w:lineRule="auto"/>
        <w:ind w:firstLine="420" w:firstLineChars="200"/>
      </w:pPr>
      <w:r>
        <w:rPr>
          <w:rFonts w:hint="eastAsia"/>
          <w:lang w:val="en-US" w:eastAsia="zh-CN"/>
        </w:rPr>
        <w:t>10.</w:t>
      </w:r>
      <w:r>
        <w:rPr>
          <w:rFonts w:hint="eastAsia"/>
        </w:rPr>
        <w:t>投标人须具有履行合同所必须的设备、财务、技术、服务等方面的资质和能力</w:t>
      </w:r>
      <w:r>
        <w:rPr>
          <w:rFonts w:hint="eastAsia"/>
          <w:lang w:eastAsia="zh-CN"/>
        </w:rPr>
        <w:t>，</w:t>
      </w:r>
      <w:r>
        <w:rPr>
          <w:rFonts w:hint="eastAsia"/>
          <w:lang w:val="en-US" w:eastAsia="zh-CN"/>
        </w:rPr>
        <w:t>至少有1条汽车涂装车间日常保洁总承包案例</w:t>
      </w:r>
      <w:r>
        <w:rPr>
          <w:rFonts w:hint="eastAsia"/>
        </w:rPr>
        <w:t>；</w:t>
      </w:r>
    </w:p>
    <w:p w14:paraId="64865162">
      <w:pPr>
        <w:pStyle w:val="4"/>
        <w:spacing w:line="360" w:lineRule="auto"/>
        <w:ind w:firstLine="420" w:firstLineChars="200"/>
      </w:pPr>
      <w:r>
        <w:rPr>
          <w:rFonts w:hint="eastAsia"/>
          <w:lang w:val="en-US" w:eastAsia="zh-CN"/>
        </w:rPr>
        <w:t>11.</w:t>
      </w:r>
      <w:r>
        <w:rPr>
          <w:rFonts w:hint="eastAsia"/>
        </w:rPr>
        <w:t>投标人须具有完全履行招标文件的所有要求的能力；</w:t>
      </w:r>
    </w:p>
    <w:p w14:paraId="074E3ECD">
      <w:pPr>
        <w:pStyle w:val="4"/>
        <w:spacing w:line="360" w:lineRule="auto"/>
        <w:ind w:firstLine="420" w:firstLineChars="200"/>
      </w:pPr>
      <w:r>
        <w:rPr>
          <w:rFonts w:hint="eastAsia"/>
          <w:lang w:val="en-US" w:eastAsia="zh-CN"/>
        </w:rPr>
        <w:t>12.</w:t>
      </w:r>
      <w:r>
        <w:rPr>
          <w:rFonts w:hint="eastAsia"/>
        </w:rPr>
        <w:t>投标人须负责提供合理的便于运输的包装物，并承担相关费用；</w:t>
      </w:r>
    </w:p>
    <w:p w14:paraId="50F964D7">
      <w:pPr>
        <w:pStyle w:val="4"/>
        <w:spacing w:line="360" w:lineRule="auto"/>
        <w:ind w:firstLine="420" w:firstLineChars="200"/>
      </w:pPr>
      <w:r>
        <w:rPr>
          <w:rFonts w:hint="eastAsia"/>
          <w:lang w:val="en-US" w:eastAsia="zh-CN"/>
        </w:rPr>
        <w:t>13.</w:t>
      </w:r>
      <w:r>
        <w:rPr>
          <w:rFonts w:hint="eastAsia"/>
        </w:rPr>
        <w:t>投标人须认可招标人的工作指令，包括节、假日能正常开展工作的要求；</w:t>
      </w:r>
    </w:p>
    <w:p w14:paraId="66395C7F">
      <w:pPr>
        <w:pStyle w:val="4"/>
        <w:spacing w:line="360" w:lineRule="auto"/>
        <w:ind w:firstLine="420" w:firstLineChars="200"/>
      </w:pPr>
      <w:r>
        <w:rPr>
          <w:rFonts w:hint="eastAsia"/>
          <w:lang w:val="en-US" w:eastAsia="zh-CN"/>
        </w:rPr>
        <w:t>14.</w:t>
      </w:r>
      <w:r>
        <w:rPr>
          <w:rFonts w:hint="eastAsia"/>
        </w:rPr>
        <w:t>投标人必须是最终投标、签订合同的单位，不得以任何理由将已中标项目以任何形式转包给其他单位；</w:t>
      </w:r>
    </w:p>
    <w:p w14:paraId="241FC3A9">
      <w:pPr>
        <w:pStyle w:val="4"/>
        <w:spacing w:line="360" w:lineRule="auto"/>
        <w:ind w:firstLine="420" w:firstLineChars="200"/>
      </w:pPr>
      <w:r>
        <w:rPr>
          <w:rFonts w:hint="eastAsia"/>
          <w:lang w:val="en-US" w:eastAsia="zh-CN"/>
        </w:rPr>
        <w:t>15.</w:t>
      </w:r>
      <w:r>
        <w:rPr>
          <w:rFonts w:hint="eastAsia"/>
        </w:rPr>
        <w:t>本次招标项目不接受联合体投标；</w:t>
      </w:r>
    </w:p>
    <w:p w14:paraId="145F582A">
      <w:pPr>
        <w:spacing w:line="360" w:lineRule="auto"/>
        <w:ind w:firstLine="422" w:firstLineChars="200"/>
        <w:rPr>
          <w:rFonts w:ascii="宋体" w:hAnsi="宋体"/>
          <w:b/>
          <w:bCs/>
        </w:rPr>
      </w:pPr>
      <w:r>
        <w:rPr>
          <w:rFonts w:hint="eastAsia" w:ascii="宋体" w:hAnsi="宋体"/>
          <w:b/>
          <w:bCs/>
        </w:rPr>
        <w:t>*</w:t>
      </w:r>
      <w:r>
        <w:rPr>
          <w:rFonts w:hint="eastAsia" w:ascii="宋体" w:hAnsi="宋体"/>
          <w:b/>
          <w:bCs/>
          <w:lang w:val="en-US" w:eastAsia="zh-CN"/>
        </w:rPr>
        <w:t>16.</w:t>
      </w:r>
      <w:r>
        <w:rPr>
          <w:rFonts w:hint="eastAsia" w:ascii="宋体" w:hAnsi="宋体"/>
          <w:b/>
          <w:bCs/>
        </w:rPr>
        <w:t>投标人在向招标人出示《投标保证金缴纳凭证》后方可进行投标；</w:t>
      </w:r>
    </w:p>
    <w:p w14:paraId="7372C6D0">
      <w:pPr>
        <w:pStyle w:val="4"/>
        <w:spacing w:line="360" w:lineRule="auto"/>
        <w:ind w:firstLine="420" w:firstLineChars="200"/>
        <w:rPr>
          <w:rFonts w:hint="eastAsia" w:hAnsi="宋体"/>
        </w:rPr>
      </w:pPr>
      <w:r>
        <w:rPr>
          <w:rFonts w:hint="eastAsia" w:hAnsi="宋体"/>
          <w:lang w:val="en-US" w:eastAsia="zh-CN"/>
        </w:rPr>
        <w:t>17.</w:t>
      </w:r>
      <w:r>
        <w:rPr>
          <w:rFonts w:hint="eastAsia" w:hAnsi="宋体"/>
        </w:rPr>
        <w:t>如为代理商投标，需获得生产厂家正式授权原件并具备售后服务承诺原件。</w:t>
      </w:r>
    </w:p>
    <w:p w14:paraId="5D9D6B51">
      <w:pPr>
        <w:pStyle w:val="4"/>
        <w:spacing w:line="360" w:lineRule="auto"/>
        <w:ind w:firstLine="420" w:firstLineChars="200"/>
        <w:rPr>
          <w:rFonts w:hint="eastAsia" w:hAnsi="宋体"/>
        </w:rPr>
      </w:pPr>
      <w:r>
        <w:rPr>
          <w:rFonts w:hint="eastAsia" w:hAnsi="宋体"/>
          <w:lang w:val="en-US" w:eastAsia="zh-CN"/>
        </w:rPr>
        <w:t>18.</w:t>
      </w:r>
      <w:r>
        <w:rPr>
          <w:rFonts w:hint="eastAsia" w:hAnsi="宋体"/>
        </w:rPr>
        <w:t>供方的直接或间接股东、法定代表人、董事、监事、高管非重汽员工及其亲属。</w:t>
      </w:r>
    </w:p>
    <w:p w14:paraId="08A29EE0">
      <w:pPr>
        <w:pStyle w:val="4"/>
        <w:spacing w:line="360" w:lineRule="auto"/>
        <w:ind w:firstLine="420" w:firstLineChars="200"/>
        <w:rPr>
          <w:rFonts w:hint="default" w:hAnsi="宋体" w:eastAsia="宋体"/>
          <w:lang w:val="en-US" w:eastAsia="zh-CN"/>
        </w:rPr>
      </w:pPr>
      <w:r>
        <w:rPr>
          <w:rFonts w:hint="eastAsia"/>
          <w:lang w:val="en-US" w:eastAsia="zh-CN"/>
        </w:rPr>
        <w:t>19.</w:t>
      </w:r>
      <w:bookmarkStart w:id="0" w:name="_GoBack"/>
      <w:bookmarkEnd w:id="0"/>
      <w:r>
        <w:rPr>
          <w:rFonts w:hint="eastAsia"/>
        </w:rPr>
        <w:t>投标人须认可招标人终止合同后3个月退还履约保证金的招标要求；</w:t>
      </w:r>
    </w:p>
    <w:p w14:paraId="797BABB2">
      <w:pPr>
        <w:pStyle w:val="4"/>
        <w:spacing w:line="360" w:lineRule="auto"/>
        <w:ind w:firstLine="422" w:firstLineChars="200"/>
        <w:rPr>
          <w:b/>
          <w:bCs/>
        </w:rPr>
      </w:pPr>
      <w:r>
        <w:rPr>
          <w:rFonts w:hint="eastAsia"/>
          <w:b/>
          <w:bCs/>
        </w:rPr>
        <w:t>注：上述带“</w:t>
      </w:r>
      <w:r>
        <w:rPr>
          <w:rFonts w:hint="eastAsia" w:hAnsi="宋体"/>
          <w:b/>
          <w:bCs/>
        </w:rPr>
        <w:t>*</w:t>
      </w:r>
      <w:r>
        <w:rPr>
          <w:rFonts w:hint="eastAsia"/>
          <w:b/>
          <w:bCs/>
        </w:rPr>
        <w:t>”项为必备的资格文件，在开标前核验（由投标人单独提供），缺一项按废标处理，其余文件开标后核验。逾期的投标文件招标人不予受理。</w:t>
      </w:r>
    </w:p>
    <w:p w14:paraId="6B1B2D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1748E"/>
    <w:rsid w:val="03817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hAnsiTheme="minorHAnsi" w:cstheme="minorBidi"/>
      <w:sz w:val="32"/>
      <w:szCs w:val="2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4">
    <w:name w:val="Plain Text"/>
    <w:basedOn w:val="1"/>
    <w:qFormat/>
    <w:uiPriority w:val="0"/>
    <w:rPr>
      <w:rFonts w:ascii="宋体" w:hAnsi="Courier New" w:cstheme="minorBid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2026-01-14T11:30:00Z</dcterms:created>
  <dc:creator>文质彬彬</dc:creator>
  <cp:lastModifiedBy>文质彬彬</cp:lastModifiedBy>
  <dcterms:modified xsi:type="dcterms:W3CDTF">2026-01-14T11:33:05Z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90F374EA038348E7AAD471451AA02F2A_11</vt:lpwstr>
  </property>
  <property fmtid="{D5CDD505-2E9C-101B-9397-08002B2CF9AE}" pid="4" name="KSOTemplateDocerSaveRecord">
    <vt:lpwstr>eyJoZGlkIjoiNzA2NDA0N2Q4ODMxZWRhYTRkNzBkNjdmMjc5ZmRlZmQiLCJ1c2VySWQiOiIxMDQ0NjU4NDMyIn0=</vt:lpwstr>
  </property>
</Properties>
</file>