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9B168">
      <w:pPr>
        <w:pStyle w:val="3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莱芜二期- 凯瑞科瑞思及自研类设备整体搬迁项目招标公告</w:t>
      </w:r>
      <w:bookmarkEnd w:id="0"/>
    </w:p>
    <w:p w14:paraId="2538CB01">
      <w:pPr>
        <w:pStyle w:val="3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ZBGL2026010330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4774ED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8C4E67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DB0D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52EADA8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BA8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2026-1-30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79C8B3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E7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2026-2-5 </w:t>
            </w:r>
          </w:p>
        </w:tc>
      </w:tr>
    </w:tbl>
    <w:p w14:paraId="40D0D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B47EF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2C9EEB3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凯瑞科瑞思及自研类设备搬迁，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中国重汽集团产品试验检测中心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科技大厦园区试验室搬迁至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莱芜试验室</w:t>
      </w:r>
    </w:p>
    <w:p w14:paraId="7A1685D8"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0E642E8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莱芜二期- 凯瑞科瑞思及自研类设备整体搬迁项目</w:t>
      </w:r>
    </w:p>
    <w:p w14:paraId="3B4F423A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固定资产</w:t>
      </w:r>
    </w:p>
    <w:p w14:paraId="56C59FD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09CBA375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4.项目预算：200万元（含税）</w:t>
      </w:r>
    </w:p>
    <w:p w14:paraId="0F94CFE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092A74B3">
      <w:pPr>
        <w:pStyle w:val="6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bookmarkStart w:id="2" w:name="_Hlk219402249"/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bookmarkEnd w:id="2"/>
      <w:r>
        <w:rPr>
          <w:rFonts w:hint="eastAsia" w:ascii="宋体" w:hAnsi="宋体" w:eastAsia="宋体" w:cs="宋体"/>
          <w:color w:val="000000"/>
          <w:sz w:val="24"/>
          <w:szCs w:val="24"/>
        </w:rPr>
        <w:t>拟标投人必须是在中华人民共和国境内注册的独立法人机构，具有独立承</w:t>
      </w:r>
    </w:p>
    <w:p w14:paraId="636F7A9E">
      <w:pPr>
        <w:pStyle w:val="6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担民事责任能力；注册资金不低于标的额或不少于</w:t>
      </w:r>
      <w:r>
        <w:rPr>
          <w:rFonts w:hint="eastAsia" w:hAnsi="宋体" w:eastAsia="宋体" w:cs="宋体"/>
          <w:color w:val="000000"/>
          <w:sz w:val="24"/>
          <w:szCs w:val="24"/>
          <w:highlight w:val="yellow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u w:val="single"/>
        </w:rPr>
        <w:t>00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万人民币（或等值其他货币）；公司成立</w:t>
      </w:r>
      <w:r>
        <w:rPr>
          <w:rFonts w:hint="eastAsia" w:hAnsi="宋体" w:eastAsia="宋体" w:cs="宋体"/>
          <w:color w:val="000000"/>
          <w:sz w:val="24"/>
          <w:szCs w:val="24"/>
          <w:highlight w:val="yellow"/>
          <w:u w:val="single"/>
          <w:lang w:val="en-US" w:eastAsia="zh-CN"/>
        </w:rPr>
        <w:t>三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u w:val="single"/>
        </w:rPr>
        <w:t>年以上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（以营业执照成立日期到开标当日满</w:t>
      </w:r>
      <w:r>
        <w:rPr>
          <w:rFonts w:hint="eastAsia" w:hAnsi="宋体" w:eastAsia="宋体" w:cs="宋体"/>
          <w:color w:val="00000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年为准），且经营范围满足招标人需求；并在人员、设备、资金等方面具有承担本项目的能力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；</w:t>
      </w:r>
    </w:p>
    <w:p w14:paraId="175D7B9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投标人资质要求：</w:t>
      </w:r>
    </w:p>
    <w:p w14:paraId="6A201A5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拟投标人应提供三证合一的营业执照副本原件和扫描件(需盖章);拟投标人应提供法定代表人资格证明文件；</w:t>
      </w:r>
    </w:p>
    <w:p w14:paraId="27D046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业绩要求：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拟投标人有与本次招标内容相同或类似项目业绩，且近3年内无因服 务不当而造成重大事故；</w:t>
      </w:r>
    </w:p>
    <w:p w14:paraId="76EE80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财务要求：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近三年财务状况良好（近三年指202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、202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、202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年），要求包含企业最近半年完税证明、信用证明材料（中国人民银行征信报告）、年度纳税信用评价信息、企业对外担保说明。</w:t>
      </w:r>
    </w:p>
    <w:p w14:paraId="0271DE8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5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信誉要求：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公司信誉良好，无行政处罚及失信记录等信息，无与本项目有关的违法违规等不良行为，无招标违规、谎报年度报告信息、提供虚假资质资料等行为或其他行政处罚记录。</w:t>
      </w:r>
    </w:p>
    <w:p w14:paraId="00715B9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6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本项目不接受联合体投标。 拟投标人必须是最终投标单位和签订合同单位，不得以任何理由将已中标项目以任何形式分包或转包给其他单位。</w:t>
      </w:r>
    </w:p>
    <w:p w14:paraId="668A1E9D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7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没有被我公司列入黑名单。</w:t>
      </w:r>
    </w:p>
    <w:p w14:paraId="5087E8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8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供方的直接或间接股东、法定代表人、董事、监事、高管非重汽员工及其亲属。</w:t>
      </w:r>
    </w:p>
    <w:p w14:paraId="3661D780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9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法律法规对合格投标人的其他要求、规定。 </w:t>
      </w:r>
    </w:p>
    <w:p w14:paraId="101D84A9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bookmarkStart w:id="3" w:name="_Toc212369516"/>
    </w:p>
    <w:p w14:paraId="34E4A994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  <w:highlight w:val="yellow"/>
        </w:rPr>
        <w:t>资格证明文件</w:t>
      </w:r>
      <w:bookmarkEnd w:id="3"/>
    </w:p>
    <w:p w14:paraId="7EDBB25B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1.1营业执照副本复印件（需加盖公章）；</w:t>
      </w:r>
    </w:p>
    <w:p w14:paraId="5845F2FD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1.2投标函（附件1）；</w:t>
      </w:r>
    </w:p>
    <w:p w14:paraId="563EED71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1.3法定代表人授权书（附件2）；法定代表人参加投标的，提供法人身份证明文件即可；被授权人参加投标的，需提供法定代表人授权委托书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（含法人身份证和被授权人身份证正反面复印件）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被授权人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  <w:lang w:bidi="en-US"/>
        </w:rPr>
        <w:t>近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  <w:lang w:val="en-US" w:eastAsia="zh-CN" w:bidi="en-US"/>
        </w:rPr>
        <w:t>6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  <w:lang w:bidi="en-US"/>
        </w:rPr>
        <w:t>个月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  <w:lang w:val="en-US" w:eastAsia="zh-CN" w:bidi="en-US"/>
        </w:rPr>
        <w:t>及以上在授权单位的社保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  <w:lang w:bidi="en-US"/>
        </w:rPr>
        <w:t>缴纳证明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；</w:t>
      </w:r>
    </w:p>
    <w:p w14:paraId="69C42CF0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近三年内在经营活动中</w:t>
      </w:r>
      <w:r>
        <w:rPr>
          <w:rFonts w:hint="eastAsia" w:hAnsi="宋体" w:eastAsia="宋体" w:cs="宋体"/>
          <w:color w:val="000000"/>
          <w:sz w:val="24"/>
          <w:szCs w:val="24"/>
          <w:highlight w:val="none"/>
        </w:rPr>
        <w:t>无与本项目有关的违法及重大违规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行为的声明；</w:t>
      </w:r>
    </w:p>
    <w:p w14:paraId="48545B53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投标人在国家企业信用信息公示系统中无与本项目有关的行政处罚、经营异常和失信信息的声明；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val="en-US" w:eastAsia="zh-CN"/>
        </w:rPr>
        <w:t>附投标当日系统内相关截图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eastAsia="zh-CN"/>
        </w:rPr>
        <w:t>）</w:t>
      </w:r>
    </w:p>
    <w:p w14:paraId="2E4B6F12">
      <w:pPr>
        <w:spacing w:line="360" w:lineRule="auto"/>
        <w:ind w:firstLine="480" w:firstLineChars="200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sz w:val="24"/>
          <w:szCs w:val="24"/>
        </w:rPr>
        <w:t>企业对外担保说明</w:t>
      </w:r>
      <w:r>
        <w:rPr>
          <w:rFonts w:ascii="宋体" w:hAnsi="宋体" w:eastAsia="宋体" w:cs="宋体"/>
          <w:sz w:val="24"/>
          <w:szCs w:val="24"/>
          <w:highlight w:val="yellow"/>
        </w:rPr>
        <w:t>（写明贵单位对外有无对外担保和质押业务，需加盖公章）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；</w:t>
      </w:r>
    </w:p>
    <w:p w14:paraId="5E041FF6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7企业信用证明材料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val="en-US" w:eastAsia="zh-CN"/>
        </w:rPr>
        <w:t>（征信中心出具的信用报告）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；</w:t>
      </w:r>
    </w:p>
    <w:p w14:paraId="6BCBC15D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企业最近半年的完税证明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并附</w:t>
      </w:r>
      <w:r>
        <w:rPr>
          <w:rFonts w:ascii="宋体" w:hAnsi="宋体" w:eastAsia="宋体" w:cs="宋体"/>
          <w:sz w:val="24"/>
          <w:szCs w:val="24"/>
        </w:rPr>
        <w:t>年度纳税信用评价信息（可从电子税务局查询截图，需加盖公章）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；</w:t>
      </w:r>
    </w:p>
    <w:p w14:paraId="7654838A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保密承诺函（附件4）；</w:t>
      </w:r>
    </w:p>
    <w:p w14:paraId="7883B4BB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1.10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202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年1月1日至今，企业近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一年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同类项目业绩证明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  <w:highlight w:val="yellow"/>
        </w:rPr>
        <w:t>须提供</w:t>
      </w:r>
      <w:r>
        <w:rPr>
          <w:rFonts w:hint="eastAsia" w:hAnsi="宋体" w:eastAsia="宋体" w:cs="宋体"/>
          <w:b/>
          <w:bCs/>
          <w:color w:val="000000"/>
          <w:kern w:val="0"/>
          <w:sz w:val="24"/>
          <w:szCs w:val="24"/>
          <w:highlight w:val="yellow"/>
        </w:rPr>
        <w:t>用户清单</w:t>
      </w:r>
      <w:r>
        <w:rPr>
          <w:rFonts w:ascii="宋体" w:hAnsi="宋体" w:eastAsia="宋体" w:cs="宋体"/>
          <w:sz w:val="24"/>
          <w:szCs w:val="24"/>
          <w:highlight w:val="yellow"/>
        </w:rPr>
        <w:t>、采购合同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复印件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；</w:t>
      </w:r>
    </w:p>
    <w:p w14:paraId="5DD91974">
      <w:pPr>
        <w:pStyle w:val="6"/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备注：上述资料均须加盖单位公章，以PDF的形式在规定时间内上传至重汽e采通内。</w:t>
      </w:r>
    </w:p>
    <w:p w14:paraId="7B7DB8D1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63C8DE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1A8CB3D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应标通过后在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领取</w:t>
      </w:r>
    </w:p>
    <w:p w14:paraId="5F3381B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7A00C32E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五、响应文件提交 </w:t>
      </w:r>
    </w:p>
    <w:p w14:paraId="16774820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提交</w:t>
      </w:r>
    </w:p>
    <w:p w14:paraId="1BF7EE7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77F2C3AC">
      <w:p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六、开标时间和地点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(暂定，以实际通知为准）</w:t>
      </w:r>
    </w:p>
    <w:p w14:paraId="42BE8D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59D58E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="宋体" w:hAnsi="宋体" w:eastAsia="宋体" w:cs="Times New Roman"/>
          <w:color w:val="000000"/>
          <w:sz w:val="24"/>
          <w:szCs w:val="24"/>
          <w:highlight w:val="yellow"/>
        </w:rPr>
        <w:t>山东省济南市历城区华奥路</w:t>
      </w:r>
      <w:r>
        <w:rPr>
          <w:rFonts w:ascii="宋体" w:hAnsi="宋体" w:eastAsia="宋体" w:cs="Times New Roman"/>
          <w:color w:val="000000"/>
          <w:sz w:val="24"/>
          <w:szCs w:val="24"/>
          <w:highlight w:val="yellow"/>
        </w:rPr>
        <w:t>777</w:t>
      </w:r>
      <w:r>
        <w:rPr>
          <w:rFonts w:hint="eastAsia" w:ascii="宋体" w:hAnsi="宋体" w:eastAsia="宋体" w:cs="Times New Roman"/>
          <w:color w:val="000000"/>
          <w:sz w:val="24"/>
          <w:szCs w:val="24"/>
          <w:highlight w:val="yellow"/>
        </w:rPr>
        <w:t>号</w:t>
      </w:r>
    </w:p>
    <w:p w14:paraId="263E75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737E60EC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（ww.cnhtc.com.cn）、山东省阳光采购平台</w:t>
      </w:r>
    </w:p>
    <w:p w14:paraId="353AB26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30D1D38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3AB6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04D7726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2426AF4E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郭朝琛</w:t>
      </w:r>
    </w:p>
    <w:p w14:paraId="6C1F4DB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17860606311</w:t>
      </w:r>
    </w:p>
    <w:p w14:paraId="7990F7E2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技术联系人：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4"/>
          <w:szCs w:val="24"/>
          <w:highlight w:val="none"/>
          <w:lang w:val="en-US" w:eastAsia="zh-CN"/>
        </w:rPr>
        <w:t>王坤</w:t>
      </w:r>
    </w:p>
    <w:p w14:paraId="2118430E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4"/>
          <w:szCs w:val="24"/>
          <w:highlight w:val="none"/>
          <w:lang w:val="en-US" w:eastAsia="zh-CN"/>
        </w:rPr>
        <w:t>18763989960</w:t>
      </w:r>
    </w:p>
    <w:p w14:paraId="7F352A2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5CBCB7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1947B533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>1</w:t>
      </w:r>
      <w:bookmarkStart w:id="4" w:name="_Toc639004"/>
      <w:bookmarkStart w:id="5" w:name="_Toc25811"/>
      <w:bookmarkStart w:id="6" w:name="_Toc353881012"/>
      <w:bookmarkStart w:id="7" w:name="_Toc212369550"/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投标函</w:t>
      </w:r>
      <w:bookmarkEnd w:id="4"/>
      <w:bookmarkEnd w:id="5"/>
      <w:bookmarkEnd w:id="6"/>
      <w:bookmarkEnd w:id="7"/>
    </w:p>
    <w:p w14:paraId="74E5C8C5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致：中国重汽集团济南动力有限公司：</w:t>
      </w:r>
    </w:p>
    <w:p w14:paraId="12F89F0B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根据贵方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>凯瑞科瑞思及自研类设备搬迁</w:t>
      </w:r>
      <w:r>
        <w:rPr>
          <w:rFonts w:hint="eastAsia" w:ascii="宋体" w:hAnsi="宋体" w:eastAsia="宋体" w:cs="Times New Roman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，</w:t>
      </w:r>
      <w:r>
        <w:rPr>
          <w:rFonts w:ascii="宋体" w:hAnsi="宋体" w:eastAsia="宋体" w:cs="Times New Roman"/>
          <w:b/>
          <w:color w:val="000000"/>
          <w:sz w:val="24"/>
          <w:szCs w:val="24"/>
          <w:u w:val="single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投标公司，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法人代表人为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，正式授权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提交纸质投标文件：资质证明文件、商务文件和技术文件正本</w:t>
      </w:r>
      <w:r>
        <w:rPr>
          <w:rFonts w:hint="eastAsia" w:ascii="宋体" w:hAnsi="宋体" w:eastAsia="宋体" w:cs="Times New Roman"/>
          <w:color w:val="000000"/>
          <w:sz w:val="24"/>
          <w:szCs w:val="24"/>
          <w:highlight w:val="yellow"/>
        </w:rPr>
        <w:t>一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份；电子版投标文件一份。</w:t>
      </w:r>
    </w:p>
    <w:p w14:paraId="5720A10E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据此函，签字代表宣布同意如下：</w:t>
      </w:r>
    </w:p>
    <w:p w14:paraId="5521623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1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 w14:paraId="46E3115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2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 w14:paraId="3A98C138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3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.本投标有效期自开标日起</w:t>
      </w:r>
      <w:r>
        <w:rPr>
          <w:rFonts w:ascii="宋体" w:hAnsi="宋体" w:eastAsia="宋体" w:cs="Times New Roman"/>
          <w:bCs/>
          <w:color w:val="000000"/>
          <w:sz w:val="24"/>
          <w:szCs w:val="24"/>
          <w:u w:val="single"/>
        </w:rPr>
        <w:t xml:space="preserve"> 90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个日历日。</w:t>
      </w:r>
    </w:p>
    <w:p w14:paraId="6F8C724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4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 w14:paraId="24D30E5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5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.投标人同意按照贵方要求提供与投标有关的一切数据或资料。</w:t>
      </w:r>
    </w:p>
    <w:p w14:paraId="42C4B9E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6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.与本投标有关的一切正式往来信函请寄：</w:t>
      </w:r>
    </w:p>
    <w:p w14:paraId="529A49B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地址：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   </w:t>
      </w:r>
    </w:p>
    <w:p w14:paraId="1E6F5E4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邮编：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</w:p>
    <w:p w14:paraId="41BF30D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传真：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09CE149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投标人代表姓名：</w:t>
      </w:r>
      <w:r>
        <w:rPr>
          <w:rFonts w:hint="eastAsia"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</w:p>
    <w:p w14:paraId="56956E1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开户银行：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6A3FCE5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银行帐号：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63C7C79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盖章）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: </w:t>
      </w:r>
    </w:p>
    <w:p w14:paraId="55671C0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授权代表签字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：</w:t>
      </w:r>
    </w:p>
    <w:p w14:paraId="2649E858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04F32049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563B120D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783A0D55">
      <w:pPr>
        <w:pStyle w:val="6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6606B30C">
      <w:pPr>
        <w:pStyle w:val="6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177DA961">
      <w:pPr>
        <w:pStyle w:val="6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36335F3F">
      <w:pPr>
        <w:pStyle w:val="6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398C2D82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4BBD499D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法定代表人授权委托书</w:t>
      </w:r>
    </w:p>
    <w:p w14:paraId="6CFA1A3A">
      <w:pPr>
        <w:adjustRightInd w:val="0"/>
        <w:snapToGrid w:val="0"/>
        <w:spacing w:before="93" w:beforeLines="30" w:line="240" w:lineRule="exact"/>
        <w:jc w:val="center"/>
        <w:rPr>
          <w:rFonts w:ascii="宋体" w:hAnsi="Calibri" w:eastAsia="宋体" w:cs="Times New Roman"/>
          <w:sz w:val="24"/>
          <w:szCs w:val="20"/>
        </w:rPr>
      </w:pPr>
    </w:p>
    <w:p w14:paraId="320A33C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hAnsi="宋体" w:eastAsia="宋体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>凯瑞科瑞思及自研类设备搬迁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（</w:t>
      </w:r>
      <w:r>
        <w:rPr>
          <w:rFonts w:hint="eastAsia" w:ascii="宋体" w:hAnsi="宋体" w:eastAsia="宋体" w:cs="Times New Roman"/>
          <w:color w:val="auto"/>
          <w:sz w:val="24"/>
          <w:szCs w:val="24"/>
          <w:lang w:val="en-US" w:eastAsia="zh-CN"/>
        </w:rPr>
        <w:t>ZBGL</w:t>
      </w:r>
      <w:r>
        <w:rPr>
          <w:rFonts w:hint="eastAsia" w:ascii="宋体" w:hAnsi="宋体" w:eastAsia="宋体" w:cs="Times New Roman"/>
          <w:color w:val="auto"/>
          <w:sz w:val="24"/>
          <w:szCs w:val="24"/>
          <w:lang w:eastAsia="zh-CN"/>
        </w:rPr>
        <w:t>202</w:t>
      </w:r>
      <w:r>
        <w:rPr>
          <w:rFonts w:hint="eastAsia" w:ascii="宋体" w:hAnsi="宋体" w:eastAsia="宋体" w:cs="Times New Roman"/>
          <w:color w:val="auto"/>
          <w:sz w:val="24"/>
          <w:szCs w:val="24"/>
          <w:lang w:val="en-US" w:eastAsia="zh-CN"/>
        </w:rPr>
        <w:t>6010058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）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679E6FD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全权代表无转委权。特此委托。</w:t>
      </w:r>
    </w:p>
    <w:tbl>
      <w:tblPr>
        <w:tblStyle w:val="9"/>
        <w:tblW w:w="8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68D77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536C8A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  <w:u w:val="none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附法人身份证明复印件</w:t>
            </w:r>
            <w:r>
              <w:rPr>
                <w:rFonts w:hint="eastAsia" w:ascii="宋体" w:hAnsi="宋体" w:eastAsia="宋体" w:cs="Times New Roman"/>
                <w:sz w:val="24"/>
                <w:szCs w:val="20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4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正反面）</w:t>
            </w:r>
          </w:p>
          <w:p w14:paraId="0F80CB22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附授权代理人身份证明复印件</w:t>
            </w:r>
            <w:r>
              <w:rPr>
                <w:rFonts w:hint="eastAsia" w:ascii="宋体" w:hAnsi="宋体" w:eastAsia="宋体" w:cs="Times New Roman"/>
                <w:sz w:val="24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Times New Roman"/>
                <w:sz w:val="24"/>
                <w:szCs w:val="20"/>
                <w:lang w:val="en-US" w:eastAsia="zh-CN"/>
              </w:rPr>
              <w:t>正反面</w:t>
            </w:r>
            <w:r>
              <w:rPr>
                <w:rFonts w:hint="eastAsia" w:ascii="宋体" w:hAnsi="宋体" w:eastAsia="宋体" w:cs="Times New Roman"/>
                <w:sz w:val="24"/>
                <w:szCs w:val="20"/>
                <w:lang w:eastAsia="zh-CN"/>
              </w:rPr>
              <w:t>）</w:t>
            </w:r>
          </w:p>
        </w:tc>
      </w:tr>
    </w:tbl>
    <w:p w14:paraId="66E4EEE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全权代表姓名：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性别：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年龄：</w:t>
      </w:r>
    </w:p>
    <w:p w14:paraId="591464B8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单位：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部门：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</w:p>
    <w:p w14:paraId="5F5EEB0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法定代表人签字或盖章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026E1CF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被授权人签字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</w:p>
    <w:p w14:paraId="68BC2A65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54A30CC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投标人名称（公章）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</w:t>
      </w:r>
    </w:p>
    <w:p w14:paraId="7A90D0EE">
      <w:pPr>
        <w:spacing w:line="460" w:lineRule="exact"/>
        <w:ind w:firstLine="5520" w:firstLineChars="2300"/>
        <w:rPr>
          <w:rFonts w:ascii="宋体" w:hAnsi="Calibri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38C915C8">
      <w:pPr>
        <w:rPr>
          <w:rFonts w:ascii="Calibri" w:hAnsi="Calibri" w:eastAsia="黑体" w:cs="Times New Roman"/>
          <w:b/>
          <w:bCs/>
          <w:color w:val="000000"/>
          <w:sz w:val="28"/>
          <w:szCs w:val="20"/>
        </w:rPr>
      </w:pPr>
    </w:p>
    <w:p w14:paraId="774403EC">
      <w:pPr>
        <w:pStyle w:val="6"/>
        <w:rPr>
          <w:rFonts w:ascii="Calibri" w:hAnsi="Calibri" w:eastAsia="黑体" w:cs="Times New Roman"/>
          <w:b/>
          <w:bCs/>
          <w:color w:val="000000"/>
          <w:sz w:val="28"/>
          <w:szCs w:val="20"/>
        </w:rPr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458C9873">
      <w:pPr>
        <w:keepNext/>
        <w:keepLines/>
        <w:outlineLvl w:val="2"/>
        <w:rPr>
          <w:rFonts w:ascii="宋体" w:hAnsi="宋体" w:eastAsia="宋体" w:cs="宋体"/>
          <w:spacing w:val="-9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hint="eastAsia" w:ascii="宋体" w:hAnsi="宋体" w:eastAsia="宋体" w:cs="宋体"/>
          <w:spacing w:val="-14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件</w:t>
      </w:r>
      <w:r>
        <w:rPr>
          <w:rFonts w:ascii="宋体" w:hAnsi="宋体" w:eastAsia="宋体" w:cs="宋体"/>
          <w:spacing w:val="-17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hint="eastAsia" w:ascii="宋体" w:hAnsi="宋体" w:eastAsia="宋体" w:cs="宋体"/>
          <w:spacing w:val="15"/>
          <w:position w:val="3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投</w:t>
      </w:r>
      <w:r>
        <w:rPr>
          <w:rFonts w:hint="eastAsia" w:ascii="宋体" w:hAnsi="宋体" w:eastAsia="宋体" w:cs="宋体"/>
          <w:spacing w:val="8"/>
          <w:position w:val="3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标人基本情况及</w:t>
      </w:r>
      <w:r>
        <w:rPr>
          <w:rFonts w:hint="eastAsia" w:ascii="宋体" w:hAnsi="宋体" w:eastAsia="宋体" w:cs="宋体"/>
          <w:spacing w:val="8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资产情况汇总</w:t>
      </w:r>
      <w:r>
        <w:rPr>
          <w:rFonts w:hint="eastAsia" w:ascii="宋体" w:hAnsi="宋体" w:eastAsia="宋体" w:cs="宋体"/>
          <w:spacing w:val="7"/>
          <w:sz w:val="24"/>
          <w:szCs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表</w:t>
      </w:r>
    </w:p>
    <w:p w14:paraId="3631FEAE">
      <w:pPr>
        <w:keepNext/>
        <w:keepLines/>
        <w:outlineLvl w:val="3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hint="eastAsia" w:ascii="宋体" w:hAnsi="宋体" w:eastAsia="宋体" w:cs="宋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投标人基本情况表(格式)</w:t>
      </w:r>
    </w:p>
    <w:tbl>
      <w:tblPr>
        <w:tblStyle w:val="24"/>
        <w:tblpPr w:leftFromText="180" w:rightFromText="180" w:vertAnchor="text" w:horzAnchor="page" w:tblpX="1053" w:tblpY="310"/>
        <w:tblOverlap w:val="never"/>
        <w:tblW w:w="9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 w14:paraId="339ED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56" w:type="dxa"/>
          </w:tcPr>
          <w:p w14:paraId="389B76BB">
            <w:pPr>
              <w:pStyle w:val="23"/>
              <w:spacing w:before="114"/>
              <w:ind w:left="720"/>
            </w:pPr>
            <w: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 w14:paraId="3A9E75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0" w:type="dxa"/>
          </w:tcPr>
          <w:p w14:paraId="3CC4DB11">
            <w:pPr>
              <w:pStyle w:val="23"/>
              <w:spacing w:before="106"/>
              <w:ind w:left="154" w:right="26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 w14:paraId="0507FD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C3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1956" w:type="dxa"/>
          </w:tcPr>
          <w:p w14:paraId="6B3F53F2">
            <w:pPr>
              <w:pStyle w:val="23"/>
              <w:spacing w:before="114"/>
              <w:ind w:left="720"/>
            </w:pPr>
            <w:r>
              <w:t xml:space="preserve">企业地址 </w:t>
            </w:r>
          </w:p>
        </w:tc>
        <w:tc>
          <w:tcPr>
            <w:tcW w:w="4680" w:type="dxa"/>
            <w:gridSpan w:val="4"/>
            <w:vAlign w:val="center"/>
          </w:tcPr>
          <w:p w14:paraId="1B610BF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0" w:type="dxa"/>
          </w:tcPr>
          <w:p w14:paraId="45DD609C">
            <w:pPr>
              <w:pStyle w:val="23"/>
              <w:spacing w:before="106"/>
              <w:ind w:left="154" w:right="26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联系人电话 </w:t>
            </w:r>
          </w:p>
        </w:tc>
        <w:tc>
          <w:tcPr>
            <w:tcW w:w="1510" w:type="dxa"/>
            <w:vAlign w:val="center"/>
          </w:tcPr>
          <w:p w14:paraId="544B46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156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</w:tcPr>
          <w:p w14:paraId="7C983E9E">
            <w:pPr>
              <w:pStyle w:val="23"/>
              <w:spacing w:before="111"/>
              <w:ind w:left="720"/>
            </w:pPr>
            <w:r>
              <w:t xml:space="preserve">企业性质 </w:t>
            </w:r>
          </w:p>
        </w:tc>
        <w:tc>
          <w:tcPr>
            <w:tcW w:w="4680" w:type="dxa"/>
            <w:gridSpan w:val="4"/>
            <w:vAlign w:val="center"/>
          </w:tcPr>
          <w:p w14:paraId="35CD24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0" w:type="dxa"/>
          </w:tcPr>
          <w:p w14:paraId="07723D5E">
            <w:pPr>
              <w:pStyle w:val="23"/>
              <w:spacing w:before="103"/>
              <w:ind w:left="154" w:right="26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注册时间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10" w:type="dxa"/>
            <w:vAlign w:val="center"/>
          </w:tcPr>
          <w:p w14:paraId="5392A74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70A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956" w:type="dxa"/>
          </w:tcPr>
          <w:p w14:paraId="59EBC8EC">
            <w:pPr>
              <w:pStyle w:val="23"/>
              <w:spacing w:before="111"/>
              <w:ind w:left="509"/>
              <w:rPr>
                <w:highlight w:val="yellow"/>
              </w:rPr>
            </w:pPr>
            <w:r>
              <w:t xml:space="preserve">企业法人代表  </w:t>
            </w:r>
          </w:p>
        </w:tc>
        <w:tc>
          <w:tcPr>
            <w:tcW w:w="4680" w:type="dxa"/>
            <w:gridSpan w:val="4"/>
          </w:tcPr>
          <w:p w14:paraId="0DE9F28D">
            <w:pPr>
              <w:pStyle w:val="4"/>
              <w:keepNext w:val="0"/>
              <w:keepLines w:val="0"/>
              <w:widowControl/>
              <w:shd w:val="clear" w:color="auto" w:fill="FFFFFF"/>
              <w:spacing w:before="0" w:after="0" w:line="450" w:lineRule="atLeast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0" w:type="dxa"/>
          </w:tcPr>
          <w:p w14:paraId="04E8C47A">
            <w:pPr>
              <w:pStyle w:val="23"/>
              <w:spacing w:before="103"/>
              <w:ind w:right="26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企业资质</w:t>
            </w:r>
          </w:p>
        </w:tc>
        <w:tc>
          <w:tcPr>
            <w:tcW w:w="1510" w:type="dxa"/>
            <w:vAlign w:val="center"/>
          </w:tcPr>
          <w:p w14:paraId="16B73C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3E2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4398B420">
            <w:pPr>
              <w:pStyle w:val="23"/>
              <w:spacing w:before="114"/>
              <w:ind w:left="720"/>
            </w:pPr>
            <w:r>
              <w:t xml:space="preserve">品牌区分 </w:t>
            </w:r>
          </w:p>
        </w:tc>
        <w:tc>
          <w:tcPr>
            <w:tcW w:w="7500" w:type="dxa"/>
            <w:gridSpan w:val="6"/>
          </w:tcPr>
          <w:p w14:paraId="2AD6926B">
            <w:pPr>
              <w:pStyle w:val="23"/>
              <w:spacing w:before="106"/>
              <w:ind w:left="401"/>
            </w:pPr>
            <w:r>
              <w:t xml:space="preserve"> </w:t>
            </w:r>
            <w:r>
              <w:rPr/>
              <w:sym w:font="Wingdings 2" w:char="00A3"/>
            </w:r>
            <w:r>
              <w:t xml:space="preserve">自产 </w:t>
            </w:r>
            <w:r>
              <w:rPr/>
              <w:sym w:font="Wingdings 2" w:char="00A3"/>
            </w:r>
            <w:r>
              <w:t xml:space="preserve">总代理 </w:t>
            </w:r>
            <w:r>
              <w:rPr/>
              <w:sym w:font="Wingdings 2" w:char="00A3"/>
            </w:r>
            <w:r>
              <w:t xml:space="preserve">代理  </w:t>
            </w:r>
            <w:r>
              <w:rPr/>
              <w:sym w:font="Wingdings 2" w:char="00A3"/>
            </w:r>
            <w:r>
              <w:t xml:space="preserve">经销 </w:t>
            </w:r>
          </w:p>
        </w:tc>
      </w:tr>
      <w:tr w14:paraId="55789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414FB86A">
            <w:pPr>
              <w:pStyle w:val="23"/>
              <w:spacing w:before="178"/>
              <w:ind w:left="720"/>
            </w:pPr>
            <w:r>
              <w:t xml:space="preserve">品牌名称 </w:t>
            </w:r>
          </w:p>
        </w:tc>
        <w:tc>
          <w:tcPr>
            <w:tcW w:w="3583" w:type="dxa"/>
            <w:gridSpan w:val="3"/>
            <w:vAlign w:val="center"/>
          </w:tcPr>
          <w:p w14:paraId="375828A0">
            <w:pPr>
              <w:widowControl/>
              <w:rPr>
                <w:rFonts w:ascii="宋体" w:hAnsi="宋体" w:eastAsia="仿宋_GB2312"/>
                <w:kern w:val="0"/>
                <w:szCs w:val="21"/>
                <w:lang w:bidi="ar"/>
              </w:rPr>
            </w:pPr>
          </w:p>
        </w:tc>
        <w:tc>
          <w:tcPr>
            <w:tcW w:w="1097" w:type="dxa"/>
          </w:tcPr>
          <w:p w14:paraId="2D3EA2AA">
            <w:pPr>
              <w:pStyle w:val="23"/>
              <w:spacing w:before="15"/>
              <w:ind w:left="279"/>
            </w:pPr>
            <w:r>
              <w:rPr>
                <w:spacing w:val="-2"/>
              </w:rPr>
              <w:t>质量</w:t>
            </w:r>
            <w:r>
              <w:t xml:space="preserve"> </w:t>
            </w:r>
          </w:p>
          <w:p w14:paraId="685FF92F">
            <w:pPr>
              <w:pStyle w:val="23"/>
              <w:spacing w:before="30" w:line="277" w:lineRule="exact"/>
              <w:ind w:left="279"/>
            </w:pPr>
            <w:r>
              <w:rPr>
                <w:rFonts w:hint="eastAsia"/>
              </w:rPr>
              <w:t>体系</w:t>
            </w:r>
          </w:p>
        </w:tc>
        <w:tc>
          <w:tcPr>
            <w:tcW w:w="2820" w:type="dxa"/>
            <w:gridSpan w:val="2"/>
          </w:tcPr>
          <w:p w14:paraId="48400A50">
            <w:pPr>
              <w:pStyle w:val="23"/>
              <w:spacing w:before="158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/</w:t>
            </w:r>
          </w:p>
        </w:tc>
      </w:tr>
      <w:tr w14:paraId="4D25A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456" w:type="dxa"/>
            <w:gridSpan w:val="7"/>
          </w:tcPr>
          <w:p w14:paraId="019C4342">
            <w:pPr>
              <w:pStyle w:val="23"/>
              <w:spacing w:before="149"/>
              <w:ind w:left="3345" w:right="3223"/>
              <w:jc w:val="center"/>
            </w:pPr>
            <w:r>
              <w:rPr>
                <w:rFonts w:hint="eastAsia"/>
                <w:szCs w:val="21"/>
              </w:rPr>
              <w:t>单位概况</w:t>
            </w:r>
          </w:p>
        </w:tc>
      </w:tr>
      <w:tr w14:paraId="5664B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956" w:type="dxa"/>
            <w:vAlign w:val="center"/>
          </w:tcPr>
          <w:p w14:paraId="08E2BB6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Cs w:val="21"/>
              </w:rPr>
              <w:t>参保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职工总人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vAlign w:val="center"/>
          </w:tcPr>
          <w:p w14:paraId="763477F4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30" w:type="dxa"/>
            <w:vAlign w:val="center"/>
          </w:tcPr>
          <w:p w14:paraId="72F9674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Cs w:val="21"/>
              </w:rPr>
              <w:t>工程技术人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vAlign w:val="center"/>
          </w:tcPr>
          <w:p w14:paraId="2B4C881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097" w:type="dxa"/>
            <w:vAlign w:val="center"/>
          </w:tcPr>
          <w:p w14:paraId="18BF200C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Cs w:val="21"/>
              </w:rPr>
              <w:t>生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产</w:t>
            </w:r>
            <w:r>
              <w:rPr>
                <w:rFonts w:hint="eastAsia" w:ascii="宋体" w:hAnsi="宋体" w:eastAsia="宋体" w:cs="宋体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vAlign w:val="center"/>
          </w:tcPr>
          <w:p w14:paraId="0150230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23114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956" w:type="dxa"/>
            <w:vAlign w:val="center"/>
          </w:tcPr>
          <w:p w14:paraId="55CEDA8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企业优势、关键产品特点</w:t>
            </w:r>
          </w:p>
        </w:tc>
        <w:tc>
          <w:tcPr>
            <w:tcW w:w="7500" w:type="dxa"/>
            <w:gridSpan w:val="6"/>
            <w:vAlign w:val="center"/>
          </w:tcPr>
          <w:p w14:paraId="3C668798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　</w:t>
            </w:r>
          </w:p>
        </w:tc>
      </w:tr>
      <w:tr w14:paraId="26B15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956" w:type="dxa"/>
            <w:vAlign w:val="center"/>
          </w:tcPr>
          <w:p w14:paraId="64C4F48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企业行业水平及行业口碑</w:t>
            </w:r>
          </w:p>
        </w:tc>
        <w:tc>
          <w:tcPr>
            <w:tcW w:w="7500" w:type="dxa"/>
            <w:gridSpan w:val="6"/>
            <w:vAlign w:val="center"/>
          </w:tcPr>
          <w:p w14:paraId="28A6B904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　</w:t>
            </w:r>
          </w:p>
        </w:tc>
      </w:tr>
      <w:tr w14:paraId="3FD04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956" w:type="dxa"/>
            <w:vAlign w:val="center"/>
          </w:tcPr>
          <w:p w14:paraId="5BA2B00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Cs w:val="21"/>
              </w:rPr>
              <w:t>公</w:t>
            </w:r>
            <w:r>
              <w:rPr>
                <w:rFonts w:ascii="宋体" w:hAnsi="宋体" w:eastAsia="宋体" w:cs="宋体"/>
                <w:spacing w:val="-7"/>
                <w:szCs w:val="21"/>
              </w:rPr>
              <w:t>司</w:t>
            </w:r>
            <w:r>
              <w:rPr>
                <w:rFonts w:ascii="宋体" w:hAnsi="宋体" w:eastAsia="宋体" w:cs="宋体"/>
                <w:spacing w:val="-5"/>
                <w:szCs w:val="21"/>
              </w:rPr>
              <w:t>现有主要研发、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Cs w:val="21"/>
              </w:rPr>
              <w:t>实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vAlign w:val="center"/>
          </w:tcPr>
          <w:p w14:paraId="5DB1D92E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　</w:t>
            </w:r>
          </w:p>
        </w:tc>
      </w:tr>
      <w:tr w14:paraId="14341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956" w:type="dxa"/>
            <w:vAlign w:val="center"/>
          </w:tcPr>
          <w:p w14:paraId="5A09F4A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vAlign w:val="center"/>
          </w:tcPr>
          <w:p w14:paraId="23208B9A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　</w:t>
            </w:r>
          </w:p>
        </w:tc>
      </w:tr>
      <w:tr w14:paraId="328849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4261BF4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售后服务及质量</w:t>
            </w:r>
          </w:p>
        </w:tc>
        <w:tc>
          <w:tcPr>
            <w:tcW w:w="7500" w:type="dxa"/>
            <w:gridSpan w:val="6"/>
            <w:vAlign w:val="center"/>
          </w:tcPr>
          <w:p w14:paraId="448027F7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　</w:t>
            </w:r>
          </w:p>
        </w:tc>
      </w:tr>
      <w:tr w14:paraId="5C20F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37F10749">
            <w:pPr>
              <w:widowControl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pacing w:val="-4"/>
                <w:szCs w:val="21"/>
                <w:highlight w:val="none"/>
              </w:rPr>
              <w:t>对本项目在设计、制造、进度、财务等方面采取的组织措施和相</w:t>
            </w:r>
            <w:r>
              <w:rPr>
                <w:rFonts w:ascii="宋体" w:hAnsi="宋体" w:eastAsia="宋体" w:cs="宋体"/>
                <w:spacing w:val="-2"/>
                <w:szCs w:val="21"/>
                <w:highlight w:val="none"/>
              </w:rPr>
              <w:t>关</w:t>
            </w:r>
            <w:r>
              <w:rPr>
                <w:rFonts w:ascii="宋体" w:hAnsi="宋体" w:eastAsia="宋体" w:cs="宋体"/>
                <w:spacing w:val="-3"/>
                <w:szCs w:val="21"/>
                <w:highlight w:val="none"/>
              </w:rPr>
              <w:t>人</w:t>
            </w:r>
            <w:r>
              <w:rPr>
                <w:rFonts w:ascii="宋体" w:hAnsi="宋体" w:eastAsia="宋体" w:cs="宋体"/>
                <w:spacing w:val="-2"/>
                <w:szCs w:val="21"/>
                <w:highlight w:val="none"/>
              </w:rPr>
              <w:t>员简介</w:t>
            </w:r>
          </w:p>
        </w:tc>
        <w:tc>
          <w:tcPr>
            <w:tcW w:w="7500" w:type="dxa"/>
            <w:gridSpan w:val="6"/>
            <w:vAlign w:val="center"/>
          </w:tcPr>
          <w:p w14:paraId="1D9CDC15"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</w:tbl>
    <w:p w14:paraId="5D51EC99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FAC6209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2F00EEC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079D26AE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105933B4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1DEAE851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641EE3F1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69DFA1AA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6C0314F0">
      <w:pPr>
        <w:pStyle w:val="6"/>
        <w:outlineLvl w:val="3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Ansi="宋体" w:eastAsia="宋体" w:cs="宋体"/>
          <w:spacing w:val="-9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hAnsi="宋体" w:eastAsia="宋体" w:cs="宋体"/>
          <w:spacing w:val="-7"/>
          <w:sz w:val="24"/>
          <w:szCs w:val="24"/>
        </w:rPr>
        <w:t xml:space="preserve"> </w:t>
      </w:r>
      <w:r>
        <w:rPr>
          <w:rFonts w:hAnsi="宋体" w:eastAsia="宋体" w:cs="宋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hint="eastAsia" w:hAnsi="宋体" w:eastAsia="宋体" w:cs="宋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资产情况汇总表</w:t>
      </w:r>
    </w:p>
    <w:p w14:paraId="15D64BB8">
      <w:pPr>
        <w:pStyle w:val="6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1287"/>
        <w:gridCol w:w="1288"/>
        <w:gridCol w:w="1290"/>
      </w:tblGrid>
      <w:tr w14:paraId="1B076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8449" w:type="dxa"/>
            <w:gridSpan w:val="4"/>
            <w:vAlign w:val="center"/>
          </w:tcPr>
          <w:p w14:paraId="55408337">
            <w:pPr>
              <w:spacing w:line="440" w:lineRule="exact"/>
              <w:jc w:val="center"/>
              <w:rPr>
                <w:rFonts w:ascii="宋体" w:hAnsi="宋体"/>
                <w:szCs w:val="24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公司资产情况汇总表</w:t>
            </w:r>
          </w:p>
        </w:tc>
      </w:tr>
      <w:tr w14:paraId="13AC8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0A17C0D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3865" w:type="dxa"/>
            <w:gridSpan w:val="3"/>
          </w:tcPr>
          <w:p w14:paraId="3BE772F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707A4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346F2C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</w:rPr>
              <w:t>实收资金（万元）</w:t>
            </w:r>
          </w:p>
        </w:tc>
        <w:tc>
          <w:tcPr>
            <w:tcW w:w="3865" w:type="dxa"/>
            <w:gridSpan w:val="3"/>
          </w:tcPr>
          <w:p w14:paraId="06B31CD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174F1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E81775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年度资产情况</w:t>
            </w:r>
          </w:p>
        </w:tc>
        <w:tc>
          <w:tcPr>
            <w:tcW w:w="1287" w:type="dxa"/>
            <w:vAlign w:val="center"/>
          </w:tcPr>
          <w:p w14:paraId="53CFE8C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20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vAlign w:val="center"/>
          </w:tcPr>
          <w:p w14:paraId="6B03261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vAlign w:val="center"/>
          </w:tcPr>
          <w:p w14:paraId="458545E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</w:t>
            </w:r>
          </w:p>
        </w:tc>
      </w:tr>
      <w:tr w14:paraId="059F3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886CCF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流动资产（万元）</w:t>
            </w:r>
          </w:p>
        </w:tc>
        <w:tc>
          <w:tcPr>
            <w:tcW w:w="1287" w:type="dxa"/>
          </w:tcPr>
          <w:p w14:paraId="74E6F27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77BA4BD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3A07FBE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36F8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08637A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非流动资产（万元）</w:t>
            </w:r>
          </w:p>
        </w:tc>
        <w:tc>
          <w:tcPr>
            <w:tcW w:w="1287" w:type="dxa"/>
          </w:tcPr>
          <w:p w14:paraId="35F3EB1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078284E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7AEDD6A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6C824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A0850D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营业收入（万元）</w:t>
            </w:r>
          </w:p>
        </w:tc>
        <w:tc>
          <w:tcPr>
            <w:tcW w:w="1287" w:type="dxa"/>
          </w:tcPr>
          <w:p w14:paraId="7FD664E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02D69C7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7CD7EFE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 w14:paraId="49619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BD72DE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年底资产总值（万元）</w:t>
            </w:r>
          </w:p>
        </w:tc>
        <w:tc>
          <w:tcPr>
            <w:tcW w:w="1287" w:type="dxa"/>
          </w:tcPr>
          <w:p w14:paraId="4AE938B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6D3B4F1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3CDA5DB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02C44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236261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年底负债总值（万元）</w:t>
            </w:r>
          </w:p>
        </w:tc>
        <w:tc>
          <w:tcPr>
            <w:tcW w:w="1287" w:type="dxa"/>
          </w:tcPr>
          <w:p w14:paraId="75EA30C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6453B84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0FEDB75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4AC74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6591CB0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</w:rPr>
              <w:t>资产负债率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（  %）</w:t>
            </w:r>
          </w:p>
        </w:tc>
        <w:tc>
          <w:tcPr>
            <w:tcW w:w="1287" w:type="dxa"/>
          </w:tcPr>
          <w:p w14:paraId="3DA989A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516E956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2D272B2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 w14:paraId="2FDC3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17474C3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净利润（万元）</w:t>
            </w:r>
          </w:p>
        </w:tc>
        <w:tc>
          <w:tcPr>
            <w:tcW w:w="1287" w:type="dxa"/>
          </w:tcPr>
          <w:p w14:paraId="17D03A2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2FE1E27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</w:tcPr>
          <w:p w14:paraId="6DBD9751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 w14:paraId="2BE03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1B4D644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未分配利润（万元）</w:t>
            </w:r>
          </w:p>
        </w:tc>
        <w:tc>
          <w:tcPr>
            <w:tcW w:w="1287" w:type="dxa"/>
          </w:tcPr>
          <w:p w14:paraId="2F9E7A2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1D5600B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138C3FC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245C8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F2E5D8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营运</w:t>
            </w:r>
            <w:r>
              <w:rPr>
                <w:rFonts w:ascii="宋体" w:hAnsi="宋体" w:eastAsia="宋体"/>
                <w:color w:val="000000"/>
                <w:sz w:val="24"/>
                <w:szCs w:val="24"/>
              </w:rPr>
              <w:t>资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金</w:t>
            </w:r>
          </w:p>
        </w:tc>
        <w:tc>
          <w:tcPr>
            <w:tcW w:w="1287" w:type="dxa"/>
          </w:tcPr>
          <w:p w14:paraId="0587BE7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2B64C54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40307F3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14:paraId="18B33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051173D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（本年营业收入-上年营业收入）÷上年营业收入</w:t>
            </w:r>
          </w:p>
        </w:tc>
        <w:tc>
          <w:tcPr>
            <w:tcW w:w="1287" w:type="dxa"/>
          </w:tcPr>
          <w:p w14:paraId="523D1D5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48CD9C6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14:paraId="41C3C8F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</w:tbl>
    <w:p w14:paraId="1BB65B89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43C93239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2239CCDE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17F2E69E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4" w:type="first"/>
          <w:footerReference r:id="rId3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462B0804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附件4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保密承诺函</w:t>
      </w:r>
    </w:p>
    <w:p w14:paraId="39ECA986">
      <w:pPr>
        <w:spacing w:line="240" w:lineRule="exact"/>
        <w:jc w:val="center"/>
        <w:rPr>
          <w:rFonts w:ascii="宋体" w:hAnsi="Calibri" w:eastAsia="宋体" w:cs="Times New Roman"/>
          <w:b/>
          <w:bCs/>
          <w:sz w:val="36"/>
          <w:szCs w:val="20"/>
        </w:rPr>
      </w:pPr>
    </w:p>
    <w:p w14:paraId="5D72AC21">
      <w:pPr>
        <w:spacing w:line="360" w:lineRule="auto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项目名称：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>凯瑞科瑞思及自研类设备搬迁</w:t>
      </w:r>
    </w:p>
    <w:p w14:paraId="657375E7">
      <w:pPr>
        <w:spacing w:line="360" w:lineRule="auto"/>
        <w:rPr>
          <w:rFonts w:ascii="宋体" w:hAnsi="Calibri" w:eastAsia="宋体" w:cs="Times New Roman"/>
          <w:b/>
          <w:bCs/>
          <w:sz w:val="24"/>
          <w:szCs w:val="20"/>
        </w:rPr>
      </w:pPr>
      <w:r>
        <w:rPr>
          <w:rFonts w:hint="eastAsia" w:ascii="宋体" w:hAnsi="宋体" w:eastAsia="宋体" w:cs="Times New Roman"/>
          <w:b/>
          <w:bCs/>
          <w:sz w:val="24"/>
          <w:szCs w:val="20"/>
        </w:rPr>
        <w:t>中国重汽集团济南动力有限公司：</w:t>
      </w:r>
    </w:p>
    <w:p w14:paraId="74CD032A">
      <w:pPr>
        <w:spacing w:line="360" w:lineRule="auto"/>
        <w:ind w:firstLine="48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我代表（</w:t>
      </w:r>
      <w:r>
        <w:rPr>
          <w:rFonts w:hint="eastAsia" w:ascii="宋体" w:hAnsi="宋体" w:eastAsia="宋体" w:cs="Times New Roman"/>
          <w:sz w:val="24"/>
          <w:szCs w:val="20"/>
          <w:lang w:eastAsia="zh-CN"/>
        </w:rPr>
        <w:t>投标人</w:t>
      </w:r>
      <w:r>
        <w:rPr>
          <w:rFonts w:hint="eastAsia" w:ascii="宋体" w:hAnsi="宋体" w:eastAsia="宋体" w:cs="Times New Roman"/>
          <w:sz w:val="24"/>
          <w:szCs w:val="20"/>
        </w:rPr>
        <w:t>名称）对招标人的商业秘密作如下承诺：</w:t>
      </w:r>
    </w:p>
    <w:p w14:paraId="221422B9">
      <w:pPr>
        <w:spacing w:line="360" w:lineRule="auto"/>
        <w:ind w:left="479" w:leftChars="228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  <w:u w:val="single"/>
        </w:rPr>
        <w:t>无论是否中标、是否签署合同，对获得的招标人商业秘密（包括但不限于产品和/或装备的技术文件、制造文件、实验文件和销售及售后服务文件等，如报告、通知、记录、会议纪要、备忘录、图纸、草图、样品、模型、企业标准、软件；不论以何种形式提供，如光盘、磁盘、录像带、照片或其他表述，无论该信息是以口头还是书面方式还是何种语言提供、是否标识为保密，也无论该等信息储存于任何载体）承担保密责任。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</w:t>
      </w:r>
    </w:p>
    <w:p w14:paraId="1946C9C8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F7D24FD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E1E2923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23C6EC56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46C528A4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714D8CD0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115C78DB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26C9B317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3A1BED8C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769BCAC5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6A2A10C5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79A3B510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0F41D2EA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                                                                </w:t>
      </w:r>
    </w:p>
    <w:p w14:paraId="61A28D6E"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0"/>
          <w:u w:val="single"/>
        </w:rPr>
      </w:pPr>
    </w:p>
    <w:p w14:paraId="62DC20BA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投标人：（盖章）</w:t>
      </w:r>
    </w:p>
    <w:p w14:paraId="6AAFC32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法定代表人（委托代理人）：（签字）</w:t>
      </w:r>
    </w:p>
    <w:p w14:paraId="1663710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5CB6CE5C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6" w:type="first"/>
          <w:footerReference r:id="rId5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0DEC3FBD"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3B55DB0D">
      <w:pPr>
        <w:pStyle w:val="6"/>
        <w:rPr>
          <w:rFonts w:eastAsia="宋体"/>
        </w:rPr>
      </w:pPr>
    </w:p>
    <w:p w14:paraId="67C14DB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B916863">
      <w:pPr>
        <w:pStyle w:val="6"/>
      </w:pPr>
    </w:p>
    <w:p w14:paraId="145EA810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84D"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F512">
      <w:pPr>
        <w:pStyle w:val="6"/>
      </w:pPr>
    </w:p>
    <w:p w14:paraId="2AA8AF19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245219B7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7CB14DD4"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2.配套能力“供货类别”填“直管单位非生产招标 / 研发试验类设备 / 研发试验类设备（产品试验检测中心）”，业务主管部门选择“产品试验检测</w:t>
      </w:r>
      <w:bookmarkStart w:id="8" w:name="_GoBack"/>
      <w:bookmarkEnd w:id="8"/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中心”。</w:t>
      </w:r>
    </w:p>
    <w:p w14:paraId="3903C1BE">
      <w:pPr>
        <w:pStyle w:val="6"/>
        <w:sectPr>
          <w:footerReference r:id="rId8" w:type="first"/>
          <w:footerReference r:id="rId7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02C5616"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8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8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A8A2FFC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BF6">
      <w:p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30DCE771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E78F4DA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304E"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5DACC85"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3F89EEB"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2E2A1019">
      <w:pPr>
        <w:jc w:val="both"/>
      </w:pPr>
    </w:p>
    <w:p w14:paraId="1857F2F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B5F13D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ingsoft UE">
    <w:panose1 w:val="02000100010000000000"/>
    <w:charset w:val="00"/>
    <w:family w:val="auto"/>
    <w:pitch w:val="default"/>
    <w:sig w:usb0="00000001" w:usb1="00004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17BC2"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FC73AC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59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FC73AC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59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3D489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F3BC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AF3BC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554B9"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0C7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6C0C7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B2CBC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C1290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C1290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26A2A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9182590">
                          <w:pPr>
                            <w:pStyle w:val="2"/>
                            <w:rPr>
                              <w:rStyle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2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"/>
                            </w:rP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a0NWJ8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182590">
                    <w:pPr>
                      <w:pStyle w:val="2"/>
                      <w:rPr>
                        <w:rStyle w:val="12"/>
                      </w:rPr>
                    </w:pPr>
                    <w:r>
                      <w:fldChar w:fldCharType="begin"/>
                    </w:r>
                    <w:r>
                      <w:rPr>
                        <w:rStyle w:val="12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2"/>
                      </w:rP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25641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FEB5B5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ZQzlccBAACd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n5asmZFYZe/PLzx+XXn8vv74xi&#10;JFDvsaK6e0+VcXjnBlqbOY4UTLyHNpj0JUaM8iTv+SovDJHJdGm9Wq9LSknKzQ7hFw/XfcD4Hpxh&#10;yah5oPfLsorTR4xj6VySull3p7TOb6jtPwHCHCOQl2C6nZiMEycrDvthord3zZnY9bQINbe095zp&#10;D5Z0TjszG2E29pOROqK/PUYaI0+XUEcoYpUcerXMb9qwtBaP/Vz18Fdt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rZQzlc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6FEB5B5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64C8C27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F116C7"/>
    <w:rsid w:val="12F24CD6"/>
    <w:rsid w:val="1490034C"/>
    <w:rsid w:val="15711640"/>
    <w:rsid w:val="331039D5"/>
    <w:rsid w:val="344305EA"/>
    <w:rsid w:val="373B05AC"/>
    <w:rsid w:val="373C2E22"/>
    <w:rsid w:val="3D7D7D5D"/>
    <w:rsid w:val="3E1622DC"/>
    <w:rsid w:val="42EE0B0F"/>
    <w:rsid w:val="44907102"/>
    <w:rsid w:val="48EF075C"/>
    <w:rsid w:val="52EC41E8"/>
    <w:rsid w:val="545D2BAA"/>
    <w:rsid w:val="55FF6EE2"/>
    <w:rsid w:val="5E6E1B79"/>
    <w:rsid w:val="7CD508F4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8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semiHidden/>
    <w:qFormat/>
    <w:uiPriority w:val="0"/>
  </w:style>
  <w:style w:type="character" w:styleId="13">
    <w:name w:val="FollowedHyperlink"/>
    <w:basedOn w:val="10"/>
    <w:qFormat/>
    <w:uiPriority w:val="0"/>
    <w:rPr>
      <w:color w:val="800080"/>
      <w:u w:val="none"/>
    </w:rPr>
  </w:style>
  <w:style w:type="character" w:styleId="14">
    <w:name w:val="HTML Definition"/>
    <w:basedOn w:val="10"/>
    <w:qFormat/>
    <w:uiPriority w:val="0"/>
  </w:style>
  <w:style w:type="character" w:styleId="15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0"/>
    <w:qFormat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0"/>
    <w:rPr>
      <w:color w:val="0000FF"/>
      <w:u w:val="none"/>
    </w:rPr>
  </w:style>
  <w:style w:type="character" w:styleId="19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2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3">
    <w:name w:val="Table Paragraph"/>
    <w:basedOn w:val="1"/>
    <w:qFormat/>
    <w:uiPriority w:val="1"/>
    <w:rPr>
      <w:rFonts w:ascii="宋体" w:hAnsi="宋体" w:eastAsia="宋体" w:cs="宋体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3531</Words>
  <Characters>3836</Characters>
  <Lines>0</Lines>
  <Paragraphs>0</Paragraphs>
  <TotalTime>7</TotalTime>
  <ScaleCrop>false</ScaleCrop>
  <LinksUpToDate>false</LinksUpToDate>
  <CharactersWithSpaces>5372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晓寒轻</cp:lastModifiedBy>
  <dcterms:modified xsi:type="dcterms:W3CDTF">2026-01-30T02:24:45Z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eyJoZGlkIjoiNGVmYjYwMTVkYTcwNzlmYzkyYzZmMzIwZTI3ZGZlNjgiLCJ1c2VySWQiOiIxMDYzNzE1ODkzIn0=</vt:lpwstr>
  </property>
  <property fmtid="{D5CDD505-2E9C-101B-9397-08002B2CF9AE}" pid="4" name="ICV">
    <vt:lpwstr>9117B3E6CEC04D17A04292FFFC10714F_13</vt:lpwstr>
  </property>
</Properties>
</file>