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9DAEC">
      <w:pPr>
        <w:jc w:val="center"/>
        <w:rPr>
          <w:rFonts w:hint="eastAsia" w:ascii="宋体" w:hAnsi="宋体"/>
          <w:sz w:val="44"/>
          <w:szCs w:val="48"/>
        </w:rPr>
      </w:pPr>
    </w:p>
    <w:p w14:paraId="4081556C">
      <w:pPr>
        <w:jc w:val="center"/>
        <w:rPr>
          <w:rFonts w:hint="eastAsia" w:ascii="宋体" w:hAnsi="宋体"/>
          <w:sz w:val="44"/>
          <w:szCs w:val="48"/>
        </w:rPr>
      </w:pPr>
    </w:p>
    <w:p w14:paraId="3B0C41D8">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后尾护壳注塑模具新制项目</w:t>
      </w:r>
    </w:p>
    <w:p w14:paraId="0584441D">
      <w:pPr>
        <w:snapToGrid w:val="0"/>
        <w:jc w:val="center"/>
        <w:rPr>
          <w:rFonts w:hint="eastAsia" w:ascii="宋体" w:hAnsi="宋体"/>
          <w:sz w:val="48"/>
          <w:szCs w:val="48"/>
          <w:lang w:val="en-US" w:eastAsia="zh-CN"/>
        </w:rPr>
      </w:pPr>
    </w:p>
    <w:p w14:paraId="1586116D">
      <w:pPr>
        <w:snapToGrid w:val="0"/>
        <w:jc w:val="center"/>
        <w:rPr>
          <w:rFonts w:hint="eastAsia" w:ascii="宋体" w:hAnsi="宋体"/>
          <w:sz w:val="48"/>
          <w:szCs w:val="48"/>
          <w:lang w:val="en-US" w:eastAsia="zh-CN"/>
        </w:rPr>
      </w:pPr>
    </w:p>
    <w:p w14:paraId="15C7C304">
      <w:pPr>
        <w:snapToGrid w:val="0"/>
        <w:jc w:val="center"/>
        <w:rPr>
          <w:rFonts w:hint="eastAsia" w:ascii="宋体" w:hAnsi="宋体"/>
          <w:sz w:val="48"/>
          <w:szCs w:val="48"/>
          <w:lang w:val="en-US" w:eastAsia="zh-CN"/>
        </w:rPr>
      </w:pPr>
    </w:p>
    <w:p w14:paraId="164CDC74">
      <w:pPr>
        <w:snapToGrid w:val="0"/>
        <w:jc w:val="center"/>
        <w:rPr>
          <w:rFonts w:hint="default" w:ascii="宋体" w:hAnsi="宋体"/>
          <w:sz w:val="48"/>
          <w:szCs w:val="48"/>
          <w:lang w:val="en-US" w:eastAsia="zh-CN"/>
        </w:rPr>
      </w:pPr>
    </w:p>
    <w:p w14:paraId="684E970A">
      <w:pPr>
        <w:snapToGrid w:val="0"/>
        <w:jc w:val="center"/>
        <w:rPr>
          <w:rFonts w:hint="eastAsia" w:ascii="黑体" w:hAnsi="宋体" w:eastAsia="黑体"/>
          <w:sz w:val="56"/>
          <w:szCs w:val="84"/>
        </w:rPr>
      </w:pPr>
      <w:r>
        <w:rPr>
          <w:rFonts w:hint="eastAsia" w:ascii="黑体" w:hAnsi="宋体" w:eastAsia="黑体"/>
          <w:sz w:val="56"/>
          <w:szCs w:val="84"/>
        </w:rPr>
        <w:t>招</w:t>
      </w:r>
    </w:p>
    <w:p w14:paraId="055A15B6">
      <w:pPr>
        <w:snapToGrid w:val="0"/>
        <w:jc w:val="center"/>
        <w:rPr>
          <w:rFonts w:hint="eastAsia" w:ascii="黑体" w:hAnsi="宋体" w:eastAsia="黑体"/>
          <w:sz w:val="32"/>
          <w:szCs w:val="40"/>
        </w:rPr>
      </w:pPr>
    </w:p>
    <w:p w14:paraId="31D2EEC6">
      <w:pPr>
        <w:snapToGrid w:val="0"/>
        <w:jc w:val="center"/>
        <w:rPr>
          <w:rFonts w:hint="eastAsia" w:ascii="黑体" w:hAnsi="宋体" w:eastAsia="黑体"/>
          <w:sz w:val="56"/>
          <w:szCs w:val="84"/>
        </w:rPr>
      </w:pPr>
      <w:r>
        <w:rPr>
          <w:rFonts w:hint="eastAsia" w:ascii="黑体" w:hAnsi="宋体" w:eastAsia="黑体"/>
          <w:sz w:val="56"/>
          <w:szCs w:val="84"/>
        </w:rPr>
        <w:t>标</w:t>
      </w:r>
    </w:p>
    <w:p w14:paraId="68376605">
      <w:pPr>
        <w:snapToGrid w:val="0"/>
        <w:jc w:val="center"/>
        <w:rPr>
          <w:rFonts w:hint="eastAsia" w:ascii="黑体" w:hAnsi="宋体" w:eastAsia="黑体"/>
          <w:sz w:val="32"/>
          <w:szCs w:val="40"/>
        </w:rPr>
      </w:pPr>
    </w:p>
    <w:p w14:paraId="0E80A639">
      <w:pPr>
        <w:snapToGrid w:val="0"/>
        <w:jc w:val="center"/>
        <w:rPr>
          <w:rFonts w:hint="eastAsia" w:ascii="宋体" w:hAnsi="宋体"/>
          <w:sz w:val="52"/>
          <w:szCs w:val="72"/>
        </w:rPr>
      </w:pPr>
      <w:r>
        <w:rPr>
          <w:rFonts w:hint="eastAsia" w:ascii="黑体" w:hAnsi="宋体" w:eastAsia="黑体"/>
          <w:sz w:val="56"/>
          <w:szCs w:val="84"/>
        </w:rPr>
        <w:t>书</w:t>
      </w:r>
    </w:p>
    <w:p w14:paraId="540176EE">
      <w:pPr>
        <w:jc w:val="center"/>
        <w:rPr>
          <w:rFonts w:hint="eastAsia" w:ascii="宋体" w:hAnsi="宋体"/>
          <w:sz w:val="28"/>
          <w:szCs w:val="28"/>
        </w:rPr>
      </w:pPr>
    </w:p>
    <w:p w14:paraId="66AA2DD6">
      <w:pPr>
        <w:ind w:firstLine="960" w:firstLineChars="300"/>
        <w:jc w:val="left"/>
        <w:rPr>
          <w:rFonts w:hint="eastAsia" w:ascii="仿宋_GB2312" w:hAnsi="仿宋_GB2312" w:eastAsia="仿宋_GB2312" w:cs="仿宋_GB2312"/>
          <w:sz w:val="32"/>
          <w:szCs w:val="28"/>
        </w:rPr>
      </w:pPr>
    </w:p>
    <w:p w14:paraId="461924D7">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6D29C794">
      <w:pPr>
        <w:jc w:val="left"/>
        <w:rPr>
          <w:rFonts w:hint="eastAsia" w:ascii="华文仿宋" w:hAnsi="华文仿宋" w:eastAsia="华文仿宋"/>
          <w:sz w:val="32"/>
          <w:szCs w:val="28"/>
        </w:rPr>
      </w:pPr>
    </w:p>
    <w:p w14:paraId="3AEED1E2">
      <w:pPr>
        <w:jc w:val="left"/>
        <w:rPr>
          <w:rFonts w:hint="eastAsia" w:ascii="华文仿宋" w:hAnsi="华文仿宋" w:eastAsia="华文仿宋"/>
          <w:sz w:val="32"/>
          <w:szCs w:val="28"/>
        </w:rPr>
      </w:pPr>
    </w:p>
    <w:p w14:paraId="31C0AAF5">
      <w:pPr>
        <w:jc w:val="left"/>
        <w:rPr>
          <w:rFonts w:hint="eastAsia" w:ascii="华文仿宋" w:hAnsi="华文仿宋" w:eastAsia="华文仿宋"/>
          <w:sz w:val="32"/>
          <w:szCs w:val="28"/>
        </w:rPr>
      </w:pPr>
    </w:p>
    <w:p w14:paraId="71DBDB87">
      <w:pPr>
        <w:jc w:val="left"/>
        <w:rPr>
          <w:rFonts w:hint="eastAsia" w:ascii="华文仿宋" w:hAnsi="华文仿宋" w:eastAsia="华文仿宋"/>
          <w:sz w:val="32"/>
          <w:szCs w:val="28"/>
        </w:rPr>
      </w:pPr>
    </w:p>
    <w:p w14:paraId="4F2D0142">
      <w:pPr>
        <w:jc w:val="left"/>
        <w:rPr>
          <w:rFonts w:ascii="宋体" w:hAnsi="宋体"/>
          <w:sz w:val="28"/>
          <w:szCs w:val="28"/>
        </w:rPr>
      </w:pPr>
      <w:r>
        <w:rPr>
          <w:rFonts w:hint="eastAsia" w:ascii="宋体" w:hAnsi="宋体"/>
          <w:sz w:val="28"/>
          <w:szCs w:val="28"/>
        </w:rPr>
        <w:t xml:space="preserve">       </w:t>
      </w:r>
    </w:p>
    <w:p w14:paraId="2F352990">
      <w:pPr>
        <w:jc w:val="center"/>
        <w:rPr>
          <w:rFonts w:hint="eastAsia" w:ascii="宋体" w:hAnsi="宋体"/>
          <w:sz w:val="28"/>
          <w:szCs w:val="28"/>
        </w:rPr>
      </w:pPr>
    </w:p>
    <w:p w14:paraId="514B836F">
      <w:pPr>
        <w:jc w:val="center"/>
        <w:rPr>
          <w:rFonts w:hint="eastAsia" w:ascii="宋体" w:hAnsi="宋体"/>
          <w:sz w:val="28"/>
          <w:szCs w:val="28"/>
        </w:rPr>
      </w:pPr>
    </w:p>
    <w:p w14:paraId="4780D20F">
      <w:pPr>
        <w:jc w:val="center"/>
        <w:rPr>
          <w:rFonts w:hint="eastAsia" w:ascii="宋体" w:hAnsi="宋体"/>
          <w:sz w:val="28"/>
          <w:szCs w:val="28"/>
        </w:rPr>
      </w:pPr>
    </w:p>
    <w:p w14:paraId="0B09CF86">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济南动力有限公司</w:t>
      </w:r>
    </w:p>
    <w:p w14:paraId="04AE869C">
      <w:pPr>
        <w:jc w:val="center"/>
        <w:rPr>
          <w:rFonts w:hint="eastAsia" w:ascii="宋体" w:hAnsi="宋体"/>
          <w:sz w:val="28"/>
          <w:szCs w:val="28"/>
        </w:rPr>
      </w:pPr>
    </w:p>
    <w:p w14:paraId="3AD51353">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rPr>
        <w:t>年</w:t>
      </w:r>
      <w:r>
        <w:rPr>
          <w:rFonts w:hint="eastAsia" w:ascii="宋体" w:hAnsi="宋体"/>
          <w:sz w:val="28"/>
          <w:szCs w:val="28"/>
          <w:u w:val="single"/>
          <w:lang w:val="en-US" w:eastAsia="zh-CN"/>
        </w:rPr>
        <w:t>12</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14:paraId="06B4C7ED"/>
    <w:p w14:paraId="327699C1">
      <w:pPr>
        <w:pStyle w:val="4"/>
        <w:spacing w:line="360" w:lineRule="auto"/>
        <w:jc w:val="center"/>
        <w:rPr>
          <w:rFonts w:hAnsi="宋体"/>
          <w:b/>
          <w:bCs/>
          <w:sz w:val="24"/>
        </w:rPr>
      </w:pPr>
      <w:r>
        <w:rPr>
          <w:rFonts w:hAnsi="宋体"/>
          <w:b/>
          <w:bCs/>
          <w:sz w:val="24"/>
        </w:rPr>
        <w:tab/>
      </w:r>
    </w:p>
    <w:p w14:paraId="563B0D26">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14:paraId="798857EC">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14:paraId="6B5E0752">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14:paraId="41102E7D">
      <w:r>
        <w:rPr>
          <w:bCs/>
          <w:sz w:val="44"/>
          <w:szCs w:val="44"/>
        </w:rPr>
        <w:fldChar w:fldCharType="end"/>
      </w:r>
    </w:p>
    <w:p w14:paraId="12639F14">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14:paraId="51525FC1">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14:paraId="6243C02C">
      <w:pPr>
        <w:pStyle w:val="4"/>
        <w:spacing w:line="360" w:lineRule="auto"/>
        <w:rPr>
          <w:rFonts w:hint="eastAsia" w:ascii="黑体" w:eastAsia="黑体"/>
          <w:b/>
          <w:bCs/>
          <w:sz w:val="28"/>
        </w:rPr>
      </w:pPr>
      <w:r>
        <w:rPr>
          <w:rFonts w:hint="eastAsia" w:ascii="黑体" w:eastAsia="黑体"/>
          <w:b/>
          <w:bCs/>
          <w:sz w:val="28"/>
        </w:rPr>
        <w:t>一、项目名称</w:t>
      </w:r>
    </w:p>
    <w:p w14:paraId="350248EC">
      <w:pPr>
        <w:pStyle w:val="4"/>
        <w:spacing w:line="360" w:lineRule="auto"/>
        <w:ind w:left="420"/>
        <w:rPr>
          <w:rFonts w:hint="eastAsia"/>
          <w:lang w:eastAsia="zh-CN"/>
        </w:rPr>
      </w:pPr>
      <w:r>
        <w:rPr>
          <w:rFonts w:hint="eastAsia"/>
        </w:rPr>
        <w:t>项目名称：</w:t>
      </w:r>
      <w:r>
        <w:rPr>
          <w:rFonts w:hint="eastAsia"/>
          <w:lang w:eastAsia="zh-CN"/>
        </w:rPr>
        <w:t>橡塑件公司后尾护壳注塑模具新制</w:t>
      </w:r>
    </w:p>
    <w:p w14:paraId="79619213">
      <w:pPr>
        <w:pStyle w:val="4"/>
        <w:spacing w:line="360" w:lineRule="auto"/>
        <w:ind w:left="420"/>
        <w:rPr>
          <w:rFonts w:hint="default"/>
          <w:lang w:val="en-US" w:eastAsia="zh-CN"/>
        </w:rPr>
      </w:pPr>
      <w:r>
        <w:rPr>
          <w:rFonts w:hint="eastAsia"/>
          <w:lang w:val="en-US" w:eastAsia="zh-CN"/>
        </w:rPr>
        <w:t>项目编号：</w:t>
      </w:r>
    </w:p>
    <w:p w14:paraId="6557008E">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87F9EFC">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后尾护壳注塑模具新制</w:t>
      </w:r>
      <w:r>
        <w:rPr>
          <w:rFonts w:hint="eastAsia"/>
          <w:i w:val="0"/>
          <w:iCs w:val="0"/>
        </w:rPr>
        <w:t>，明细如下：</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36"/>
        <w:gridCol w:w="1564"/>
        <w:gridCol w:w="1079"/>
        <w:gridCol w:w="1163"/>
        <w:gridCol w:w="516"/>
        <w:gridCol w:w="516"/>
        <w:gridCol w:w="1168"/>
        <w:gridCol w:w="712"/>
      </w:tblGrid>
      <w:tr w14:paraId="0649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14:paraId="7490A0E2">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150" w:type="pct"/>
            <w:vAlign w:val="center"/>
          </w:tcPr>
          <w:p w14:paraId="4794AE99">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42" w:type="pct"/>
            <w:vAlign w:val="center"/>
          </w:tcPr>
          <w:p w14:paraId="5438793F">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581" w:type="pct"/>
            <w:vAlign w:val="center"/>
          </w:tcPr>
          <w:p w14:paraId="10A6CC3D">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26" w:type="pct"/>
            <w:vAlign w:val="center"/>
          </w:tcPr>
          <w:p w14:paraId="476CA8F5">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278" w:type="pct"/>
            <w:vAlign w:val="center"/>
          </w:tcPr>
          <w:p w14:paraId="32FD8874">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278" w:type="pct"/>
            <w:vAlign w:val="center"/>
          </w:tcPr>
          <w:p w14:paraId="0FCEB087">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629" w:type="pct"/>
            <w:vAlign w:val="center"/>
          </w:tcPr>
          <w:p w14:paraId="24C99C62">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383" w:type="pct"/>
            <w:vAlign w:val="center"/>
          </w:tcPr>
          <w:p w14:paraId="4456EEED">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14:paraId="18F9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14:paraId="123AA8DF">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150" w:type="pct"/>
            <w:vAlign w:val="top"/>
          </w:tcPr>
          <w:p w14:paraId="61DD6A57">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sz w:val="24"/>
                <w:szCs w:val="24"/>
              </w:rPr>
              <w:t>XZ97XS77021137、XZ97XS77021138、XZ97XS77020177</w:t>
            </w:r>
          </w:p>
        </w:tc>
        <w:tc>
          <w:tcPr>
            <w:tcW w:w="842" w:type="pct"/>
            <w:vAlign w:val="center"/>
          </w:tcPr>
          <w:p w14:paraId="705DAB4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default" w:ascii="Times New Roman" w:hAnsi="Times New Roman" w:eastAsia="宋体" w:cs="Times New Roman"/>
                <w:sz w:val="24"/>
                <w:lang w:val="en-US" w:eastAsia="zh-CN"/>
              </w:rPr>
              <w:t>SN9102-05</w:t>
            </w:r>
            <w:r>
              <w:rPr>
                <w:rFonts w:hint="eastAsia" w:ascii="Times New Roman" w:hAnsi="Times New Roman" w:eastAsia="宋体" w:cs="Times New Roman"/>
                <w:sz w:val="24"/>
                <w:lang w:val="en-US" w:eastAsia="zh-CN"/>
              </w:rPr>
              <w:t>74</w:t>
            </w:r>
          </w:p>
        </w:tc>
        <w:tc>
          <w:tcPr>
            <w:tcW w:w="581" w:type="pct"/>
            <w:vAlign w:val="center"/>
          </w:tcPr>
          <w:p w14:paraId="3E7C7527">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26" w:type="pct"/>
            <w:vAlign w:val="center"/>
          </w:tcPr>
          <w:p w14:paraId="6CD331CA">
            <w:pPr>
              <w:keepNext w:val="0"/>
              <w:keepLines w:val="0"/>
              <w:widowControl/>
              <w:suppressLineNumbers w:val="0"/>
              <w:jc w:val="center"/>
              <w:textAlignment w:val="center"/>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塑料模具</w:t>
            </w:r>
          </w:p>
        </w:tc>
        <w:tc>
          <w:tcPr>
            <w:tcW w:w="278" w:type="pct"/>
            <w:vAlign w:val="center"/>
          </w:tcPr>
          <w:p w14:paraId="4E230A0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278" w:type="pct"/>
            <w:vAlign w:val="center"/>
          </w:tcPr>
          <w:p w14:paraId="57CC74D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629" w:type="pct"/>
            <w:vAlign w:val="center"/>
          </w:tcPr>
          <w:p w14:paraId="461045D2">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塑料车间</w:t>
            </w:r>
          </w:p>
        </w:tc>
        <w:tc>
          <w:tcPr>
            <w:tcW w:w="383" w:type="pct"/>
            <w:vAlign w:val="center"/>
          </w:tcPr>
          <w:p w14:paraId="23095329">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无</w:t>
            </w:r>
          </w:p>
        </w:tc>
      </w:tr>
    </w:tbl>
    <w:p w14:paraId="3C24C0C7">
      <w:pPr>
        <w:spacing w:line="360" w:lineRule="auto"/>
        <w:rPr>
          <w:rFonts w:hint="eastAsia"/>
          <w:i w:val="0"/>
          <w:iCs w:val="0"/>
        </w:rPr>
      </w:pPr>
      <w:r>
        <w:rPr>
          <w:rFonts w:hint="eastAsia" w:ascii="宋体" w:cs="宋体"/>
          <w:b/>
          <w:sz w:val="24"/>
          <w:szCs w:val="24"/>
          <w:highlight w:val="yellow"/>
          <w:lang w:val="en-US" w:eastAsia="zh-CN"/>
        </w:rPr>
        <w:t>注：具体要求见后续附件</w:t>
      </w:r>
    </w:p>
    <w:p w14:paraId="40AE3C5A">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69A8A7C4">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6F84EC86">
      <w:pPr>
        <w:pStyle w:val="4"/>
        <w:spacing w:line="360" w:lineRule="auto"/>
        <w:ind w:firstLine="420" w:firstLineChars="200"/>
        <w:rPr>
          <w:rFonts w:hint="eastAsia"/>
        </w:rPr>
      </w:pPr>
      <w:r>
        <w:rPr>
          <w:rFonts w:hint="eastAsia"/>
        </w:rPr>
        <w:t>1、交货期：接中标通知书（电话、邮件、书面等形式均视作有效）后</w:t>
      </w:r>
      <w:r>
        <w:rPr>
          <w:rFonts w:hint="eastAsia"/>
          <w:highlight w:val="yellow"/>
          <w:lang w:val="en-US" w:eastAsia="zh-CN"/>
        </w:rPr>
        <w:t>30</w:t>
      </w:r>
      <w:r>
        <w:rPr>
          <w:rFonts w:hint="eastAsia"/>
          <w:lang w:val="en-US" w:eastAsia="zh-CN"/>
        </w:rPr>
        <w:t>个日历日</w:t>
      </w:r>
      <w:r>
        <w:rPr>
          <w:rFonts w:hint="eastAsia"/>
        </w:rPr>
        <w:t>。</w:t>
      </w:r>
    </w:p>
    <w:p w14:paraId="69DC4592">
      <w:pPr>
        <w:pStyle w:val="4"/>
        <w:spacing w:line="360" w:lineRule="auto"/>
        <w:ind w:firstLine="420" w:firstLineChars="200"/>
        <w:rPr>
          <w:rFonts w:hint="eastAsia"/>
        </w:rPr>
      </w:pPr>
      <w:r>
        <w:rPr>
          <w:rFonts w:hint="eastAsia"/>
        </w:rPr>
        <w:t>2、交货地点：济南市</w:t>
      </w:r>
      <w:r>
        <w:rPr>
          <w:rFonts w:hint="eastAsia"/>
          <w:lang w:val="en-US" w:eastAsia="zh-CN"/>
        </w:rPr>
        <w:t>长清区济南橡塑件</w:t>
      </w:r>
      <w:r>
        <w:rPr>
          <w:rFonts w:hint="eastAsia"/>
        </w:rPr>
        <w:t>有限公司</w:t>
      </w:r>
    </w:p>
    <w:p w14:paraId="568F3B64">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14:paraId="3F35AE1D">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14:paraId="7BFC7F16">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14:paraId="30E3264D">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14:paraId="083EC9D0">
      <w:pPr>
        <w:pStyle w:val="4"/>
        <w:spacing w:line="360" w:lineRule="auto"/>
        <w:ind w:firstLine="420" w:firstLineChars="200"/>
      </w:pPr>
      <w:r>
        <w:rPr>
          <w:rFonts w:hint="eastAsia"/>
        </w:rPr>
        <w:t>B 该套合同工装最终验收报告的原件及其复印件两份。</w:t>
      </w:r>
    </w:p>
    <w:p w14:paraId="32C7A3EC">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14:paraId="13F63B5D">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39421A04">
      <w:pPr>
        <w:pStyle w:val="4"/>
        <w:spacing w:line="360" w:lineRule="auto"/>
        <w:ind w:firstLine="420" w:firstLineChars="200"/>
        <w:rPr>
          <w:rFonts w:hint="eastAsia" w:ascii="黑体" w:eastAsia="黑体"/>
          <w:b/>
          <w:bCs/>
          <w:sz w:val="28"/>
        </w:rPr>
      </w:pPr>
      <w:r>
        <w:rPr>
          <w:rFonts w:hint="eastAsia"/>
        </w:rPr>
        <w:t>5、产品的质量保证期：产品检验合格后12个月。</w:t>
      </w:r>
    </w:p>
    <w:p w14:paraId="73574F5A">
      <w:pPr>
        <w:pStyle w:val="4"/>
        <w:spacing w:line="360" w:lineRule="auto"/>
        <w:rPr>
          <w:rFonts w:hint="eastAsia" w:ascii="黑体" w:eastAsia="黑体"/>
          <w:b/>
          <w:bCs/>
          <w:sz w:val="28"/>
        </w:rPr>
      </w:pPr>
      <w:r>
        <w:rPr>
          <w:rFonts w:hint="eastAsia" w:ascii="黑体" w:eastAsia="黑体"/>
          <w:b/>
          <w:bCs/>
          <w:sz w:val="28"/>
        </w:rPr>
        <w:t xml:space="preserve">四、议程安排 </w:t>
      </w:r>
    </w:p>
    <w:p w14:paraId="204A6E18">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5</w:t>
      </w:r>
      <w:r>
        <w:rPr>
          <w:rFonts w:hint="eastAsia"/>
          <w:color w:val="FF0000"/>
        </w:rPr>
        <w:t>年</w:t>
      </w:r>
      <w:r>
        <w:rPr>
          <w:rFonts w:hint="eastAsia"/>
          <w:color w:val="FF0000"/>
          <w:lang w:val="en-US" w:eastAsia="zh-CN"/>
        </w:rPr>
        <w:t>12</w:t>
      </w:r>
      <w:r>
        <w:rPr>
          <w:rFonts w:hint="eastAsia"/>
          <w:color w:val="FF0000"/>
        </w:rPr>
        <w:t>月</w:t>
      </w:r>
      <w:r>
        <w:rPr>
          <w:rFonts w:hint="eastAsia"/>
          <w:color w:val="FF0000"/>
          <w:lang w:val="en-US" w:eastAsia="zh-CN"/>
        </w:rPr>
        <w:t>22</w:t>
      </w:r>
      <w:r>
        <w:rPr>
          <w:rFonts w:hint="eastAsia"/>
          <w:color w:val="FF0000"/>
        </w:rPr>
        <w:t>日下午</w:t>
      </w:r>
      <w:r>
        <w:rPr>
          <w:rFonts w:hint="eastAsia"/>
          <w:color w:val="FF0000"/>
          <w:lang w:val="en-US" w:eastAsia="zh-CN"/>
        </w:rPr>
        <w:t>17</w:t>
      </w:r>
      <w:r>
        <w:rPr>
          <w:rFonts w:hint="eastAsia"/>
          <w:color w:val="FF0000"/>
        </w:rPr>
        <w:t>时。</w:t>
      </w:r>
    </w:p>
    <w:p w14:paraId="2F96F1C6">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22</w:t>
      </w:r>
      <w:r>
        <w:rPr>
          <w:rFonts w:hint="eastAsia"/>
        </w:rPr>
        <w:t>日1</w:t>
      </w:r>
      <w:r>
        <w:t>7</w:t>
      </w:r>
      <w:r>
        <w:rPr>
          <w:rFonts w:hint="eastAsia"/>
        </w:rPr>
        <w:t>点前（若有变动另行通知）。</w:t>
      </w:r>
    </w:p>
    <w:p w14:paraId="3588A77E">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14:paraId="0378B7B9">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29</w:t>
      </w:r>
      <w:r>
        <w:rPr>
          <w:rFonts w:hint="eastAsia"/>
        </w:rPr>
        <w:t>日上午</w:t>
      </w:r>
      <w:r>
        <w:t>9</w:t>
      </w:r>
      <w:r>
        <w:rPr>
          <w:rFonts w:hint="eastAsia"/>
        </w:rPr>
        <w:t>时(暂定，以实际通知为准)。</w:t>
      </w:r>
    </w:p>
    <w:p w14:paraId="727F558C">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苏启蒙/汤喜博</w:t>
      </w:r>
    </w:p>
    <w:p w14:paraId="7EA70ABD">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17553108182/</w:t>
      </w:r>
      <w:r>
        <w:rPr>
          <w:rFonts w:hint="eastAsia"/>
        </w:rPr>
        <w:t>15634158525</w:t>
      </w:r>
      <w:r>
        <w:t xml:space="preserve">  </w:t>
      </w:r>
    </w:p>
    <w:p w14:paraId="6450999D">
      <w:pPr>
        <w:pStyle w:val="4"/>
        <w:spacing w:line="360" w:lineRule="auto"/>
        <w:rPr>
          <w:rFonts w:ascii="黑体" w:eastAsia="黑体"/>
          <w:b/>
          <w:bCs/>
          <w:sz w:val="28"/>
        </w:rPr>
      </w:pPr>
      <w:r>
        <w:rPr>
          <w:rFonts w:hint="eastAsia" w:ascii="黑体" w:eastAsia="黑体"/>
          <w:b/>
          <w:bCs/>
          <w:sz w:val="28"/>
        </w:rPr>
        <w:t>五、招标文件的领取、答疑、应标及投标报名</w:t>
      </w:r>
    </w:p>
    <w:p w14:paraId="6FCAEFB0">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16</w:t>
      </w:r>
      <w:bookmarkStart w:id="18" w:name="_GoBack"/>
      <w:bookmarkEnd w:id="18"/>
      <w:r>
        <w:rPr>
          <w:rFonts w:hint="eastAsia" w:ascii="宋体" w:hAnsi="Courier New" w:eastAsia="宋体" w:cs="Times New Roman"/>
          <w:highlight w:val="none"/>
          <w:lang w:val="en-US" w:eastAsia="zh-CN"/>
        </w:rPr>
        <w:t>日</w:t>
      </w:r>
    </w:p>
    <w:p w14:paraId="4C8A8793">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11B4C706">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07F5D2C4">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5E4725E">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u w:val="single"/>
          <w:lang w:val="en-US" w:eastAsia="zh-CN"/>
        </w:rPr>
        <w:t xml:space="preserve"> 12</w:t>
      </w:r>
      <w:r>
        <w:rPr>
          <w:rFonts w:hint="eastAsia" w:eastAsia="宋体" w:cs="宋体"/>
          <w:highlight w:val="none"/>
        </w:rPr>
        <w:t>月</w:t>
      </w:r>
      <w:r>
        <w:rPr>
          <w:rFonts w:hint="eastAsia" w:cs="宋体"/>
          <w:highlight w:val="none"/>
          <w:lang w:val="en-US" w:eastAsia="zh-CN"/>
        </w:rPr>
        <w:t>22</w:t>
      </w:r>
      <w:r>
        <w:rPr>
          <w:rFonts w:hint="eastAsia" w:eastAsia="宋体" w:cs="宋体"/>
          <w:highlight w:val="none"/>
        </w:rPr>
        <w:t>日17时00分00秒</w:t>
      </w:r>
    </w:p>
    <w:p w14:paraId="297D5242">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yellow"/>
          <w:lang w:val="en-US" w:eastAsia="zh-CN"/>
        </w:rPr>
      </w:pPr>
      <w:r>
        <w:rPr>
          <w:rFonts w:hint="eastAsia" w:eastAsia="宋体" w:cs="宋体"/>
          <w:b/>
          <w:bCs/>
          <w:highlight w:val="yellow"/>
        </w:rPr>
        <w:t>注：请务必在应标截止时间前完成注册及应标操作，注册审核需2-4日，应标截止时间精确到秒，逾期将无法应标。请自行掌握时间，避免无法应标。</w:t>
      </w:r>
    </w:p>
    <w:p w14:paraId="2F52C291">
      <w:pPr>
        <w:pStyle w:val="4"/>
        <w:spacing w:line="360" w:lineRule="auto"/>
        <w:rPr>
          <w:rFonts w:hint="eastAsia" w:ascii="黑体" w:eastAsia="黑体"/>
          <w:b/>
          <w:bCs/>
          <w:sz w:val="28"/>
        </w:rPr>
      </w:pPr>
      <w:r>
        <w:rPr>
          <w:rFonts w:hint="eastAsia" w:ascii="黑体" w:eastAsia="黑体"/>
          <w:b/>
          <w:bCs/>
          <w:sz w:val="28"/>
        </w:rPr>
        <w:t>六、投标须知</w:t>
      </w:r>
    </w:p>
    <w:p w14:paraId="5A8AFE8C">
      <w:pPr>
        <w:pStyle w:val="4"/>
        <w:spacing w:line="360" w:lineRule="auto"/>
        <w:ind w:firstLine="422" w:firstLineChars="200"/>
        <w:rPr>
          <w:rFonts w:hint="eastAsia"/>
          <w:b/>
        </w:rPr>
      </w:pPr>
      <w:r>
        <w:rPr>
          <w:rFonts w:hint="eastAsia"/>
          <w:b/>
        </w:rPr>
        <w:t>1.合格投标人：</w:t>
      </w:r>
    </w:p>
    <w:p w14:paraId="2EAA4E07">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5AE70977">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两</w:t>
      </w:r>
      <w:r>
        <w:rPr>
          <w:rFonts w:hint="eastAsia"/>
          <w:b/>
          <w:bCs/>
          <w:highlight w:val="yellow"/>
        </w:rPr>
        <w:t>年</w:t>
      </w:r>
      <w:r>
        <w:rPr>
          <w:rFonts w:hint="eastAsia"/>
          <w:b/>
          <w:bCs/>
          <w:highlight w:val="yellow"/>
          <w:lang w:val="en-US" w:eastAsia="zh-CN"/>
        </w:rPr>
        <w:t>或两年以上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14:paraId="64EDF395">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14:paraId="2963AA5D">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14:paraId="2188688E">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14:paraId="2743E750">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5E4CD12">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336AD480">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14:paraId="0B106830">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14:paraId="6120413B">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14:paraId="5696A1FB">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14:paraId="6B7ECE9D">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14:paraId="0AF3D35E">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14:paraId="1021A841">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14:paraId="5D0D73C9">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14:paraId="67DADF1C">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14:paraId="1D7AA4D2">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14:paraId="3C1C53BC">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14:paraId="4DFECBF1">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14:paraId="2CBBD129">
      <w:pPr>
        <w:pStyle w:val="4"/>
        <w:spacing w:line="360" w:lineRule="auto"/>
        <w:ind w:firstLine="422" w:firstLineChars="200"/>
        <w:rPr>
          <w:rFonts w:hint="eastAsia"/>
          <w:b/>
        </w:rPr>
      </w:pPr>
      <w:r>
        <w:rPr>
          <w:rFonts w:hint="eastAsia"/>
          <w:b/>
        </w:rPr>
        <w:t>（1）资质文件</w:t>
      </w:r>
    </w:p>
    <w:p w14:paraId="1938CC81">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14:paraId="798ACCE6">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14:paraId="4F086BE7">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14:paraId="38380405">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14:paraId="0ABD5656">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14:paraId="7CC6A4D2">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14:paraId="0782A37E">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14:paraId="60D6A016">
      <w:pPr>
        <w:pStyle w:val="4"/>
        <w:spacing w:line="360" w:lineRule="auto"/>
        <w:ind w:firstLine="422" w:firstLineChars="200"/>
        <w:rPr>
          <w:rFonts w:hint="eastAsia"/>
          <w:b/>
        </w:rPr>
      </w:pPr>
      <w:r>
        <w:rPr>
          <w:rFonts w:hint="eastAsia"/>
          <w:b/>
        </w:rPr>
        <w:t>(2) 技术标</w:t>
      </w:r>
    </w:p>
    <w:p w14:paraId="4D531E1A">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14:paraId="2F840446">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14:paraId="722DC948">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14:paraId="112ACE5D">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14:paraId="7220A5D6">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6071F84C">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14:paraId="6AF2D63D">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14:paraId="5A5B5694">
      <w:pPr>
        <w:pStyle w:val="4"/>
        <w:spacing w:line="360" w:lineRule="auto"/>
        <w:ind w:firstLine="422" w:firstLineChars="200"/>
        <w:rPr>
          <w:rFonts w:hint="eastAsia"/>
          <w:b/>
        </w:rPr>
      </w:pPr>
      <w:r>
        <w:rPr>
          <w:rFonts w:hint="eastAsia"/>
          <w:b/>
        </w:rPr>
        <w:t>(3) 商务标</w:t>
      </w:r>
    </w:p>
    <w:p w14:paraId="58EEFD71">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14:paraId="390B97BA">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14:paraId="59611F62">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14:paraId="372DFE71">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14:paraId="71C01EE6">
      <w:pPr>
        <w:pStyle w:val="4"/>
        <w:spacing w:line="360" w:lineRule="auto"/>
        <w:ind w:firstLine="422" w:firstLineChars="200"/>
        <w:rPr>
          <w:rFonts w:hint="eastAsia"/>
          <w:b/>
        </w:rPr>
      </w:pPr>
      <w:r>
        <w:rPr>
          <w:rFonts w:hint="eastAsia"/>
          <w:b/>
        </w:rPr>
        <w:t>3.报价：</w:t>
      </w:r>
    </w:p>
    <w:p w14:paraId="3B07E531">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14:paraId="39A7D91F">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14:paraId="64E32FD7">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14:paraId="32F8B91A">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报价上限（总价/万元含税）：8.14万元（含税）。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14:paraId="372A0E84">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14:paraId="70C44F56">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14:paraId="2C7912F9">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14:paraId="31FA9FC4">
      <w:pPr>
        <w:pStyle w:val="4"/>
        <w:spacing w:line="360" w:lineRule="auto"/>
        <w:ind w:firstLine="420" w:firstLineChars="200"/>
      </w:pPr>
      <w:r>
        <w:rPr>
          <w:rFonts w:hint="eastAsia"/>
        </w:rPr>
        <w:t>B 该套合同工装最终验收报告的原件及其复印件两份。</w:t>
      </w:r>
    </w:p>
    <w:p w14:paraId="665F8A82">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14:paraId="73A81C18">
      <w:pPr>
        <w:pStyle w:val="4"/>
        <w:spacing w:line="360" w:lineRule="auto"/>
        <w:ind w:firstLine="422" w:firstLineChars="200"/>
        <w:rPr>
          <w:rFonts w:hint="eastAsia"/>
          <w:b/>
        </w:rPr>
      </w:pPr>
      <w:r>
        <w:rPr>
          <w:rFonts w:hint="eastAsia"/>
          <w:b/>
        </w:rPr>
        <w:t>4.技术规范及服务</w:t>
      </w:r>
    </w:p>
    <w:p w14:paraId="601F3FCD">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14:paraId="5DFF528B">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14:paraId="3C64420F">
      <w:pPr>
        <w:pStyle w:val="4"/>
        <w:spacing w:line="360" w:lineRule="auto"/>
        <w:ind w:firstLine="422" w:firstLineChars="200"/>
        <w:rPr>
          <w:rFonts w:hint="eastAsia"/>
          <w:b/>
        </w:rPr>
      </w:pPr>
      <w:r>
        <w:rPr>
          <w:rFonts w:hint="eastAsia"/>
          <w:b/>
        </w:rPr>
        <w:t>5.其他</w:t>
      </w:r>
    </w:p>
    <w:p w14:paraId="72F15730">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05030BE0">
      <w:pPr>
        <w:pStyle w:val="4"/>
        <w:spacing w:line="360" w:lineRule="auto"/>
        <w:ind w:firstLine="420" w:firstLineChars="200"/>
        <w:rPr>
          <w:rFonts w:hint="eastAsia"/>
        </w:rPr>
      </w:pPr>
      <w:r>
        <w:rPr>
          <w:rFonts w:hint="eastAsia"/>
        </w:rPr>
        <w:t>其余未尽事宜，均按合同约定。</w:t>
      </w:r>
    </w:p>
    <w:p w14:paraId="09EC3EC6">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14:paraId="0B09C7BB">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14:paraId="53156F2C">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14:paraId="3D91168B">
      <w:pPr>
        <w:pStyle w:val="4"/>
        <w:numPr>
          <w:ilvl w:val="0"/>
          <w:numId w:val="0"/>
        </w:numPr>
        <w:spacing w:line="360" w:lineRule="auto"/>
        <w:rPr>
          <w:rFonts w:hint="eastAsia"/>
          <w:b/>
        </w:rPr>
      </w:pPr>
    </w:p>
    <w:p w14:paraId="610F979C">
      <w:pPr>
        <w:pStyle w:val="4"/>
        <w:spacing w:line="360" w:lineRule="auto"/>
        <w:rPr>
          <w:rFonts w:hint="eastAsia" w:ascii="黑体" w:eastAsia="黑体"/>
          <w:b/>
          <w:bCs/>
          <w:sz w:val="28"/>
        </w:rPr>
      </w:pPr>
      <w:r>
        <w:rPr>
          <w:rFonts w:hint="eastAsia" w:ascii="黑体" w:eastAsia="黑体"/>
          <w:b/>
          <w:bCs/>
          <w:sz w:val="28"/>
        </w:rPr>
        <w:t>七、投标、开标、评标</w:t>
      </w:r>
    </w:p>
    <w:p w14:paraId="5D9985BD">
      <w:pPr>
        <w:pStyle w:val="4"/>
        <w:spacing w:line="360" w:lineRule="auto"/>
        <w:ind w:firstLine="420" w:firstLineChars="200"/>
        <w:rPr>
          <w:rFonts w:hint="eastAsia"/>
        </w:rPr>
      </w:pPr>
      <w:r>
        <w:rPr>
          <w:rFonts w:hint="eastAsia"/>
        </w:rPr>
        <w:t>1.投标保证金：</w:t>
      </w:r>
    </w:p>
    <w:p w14:paraId="73BEE076">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集团橡塑件公司后尾护壳注塑模具新制项目投标保证金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14:paraId="2C8716E7">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w:t>
      </w:r>
      <w:r>
        <w:rPr>
          <w:rFonts w:hint="eastAsia" w:hAnsi="Courier New" w:eastAsia="宋体" w:cs="Times New Roman"/>
          <w:color w:val="auto"/>
          <w:kern w:val="2"/>
          <w:sz w:val="21"/>
          <w:szCs w:val="20"/>
          <w:lang w:val="en-US" w:eastAsia="zh-CN" w:bidi="ar-SA"/>
        </w:rPr>
        <w:t>济南橡塑件有限公司</w:t>
      </w:r>
    </w:p>
    <w:p w14:paraId="77D25FEB">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地址：济南市长清区重汽黄河路688号</w:t>
      </w:r>
    </w:p>
    <w:p w14:paraId="783B0F12">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w:t>
      </w:r>
      <w:r>
        <w:rPr>
          <w:rFonts w:hint="eastAsia" w:hAnsi="Courier New" w:eastAsia="宋体" w:cs="Times New Roman"/>
          <w:color w:val="auto"/>
          <w:kern w:val="2"/>
          <w:sz w:val="21"/>
          <w:szCs w:val="20"/>
          <w:lang w:val="en-US" w:eastAsia="zh-CN" w:bidi="ar-SA"/>
        </w:rPr>
        <w:t>73726 10182 8000 17682</w:t>
      </w:r>
    </w:p>
    <w:p w14:paraId="5F1839E4">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w:t>
      </w:r>
      <w:r>
        <w:rPr>
          <w:rFonts w:hint="eastAsia" w:hAnsi="Courier New" w:eastAsia="宋体" w:cs="Times New Roman"/>
          <w:color w:val="auto"/>
          <w:kern w:val="2"/>
          <w:sz w:val="21"/>
          <w:szCs w:val="20"/>
          <w:lang w:val="en-US" w:eastAsia="zh-CN" w:bidi="ar-SA"/>
        </w:rPr>
        <w:t>302451037264</w:t>
      </w:r>
    </w:p>
    <w:p w14:paraId="395ED5BD">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w:t>
      </w:r>
      <w:r>
        <w:rPr>
          <w:rFonts w:hint="eastAsia" w:hAnsi="Courier New" w:eastAsia="宋体" w:cs="Times New Roman"/>
          <w:color w:val="auto"/>
          <w:kern w:val="2"/>
          <w:sz w:val="21"/>
          <w:szCs w:val="20"/>
          <w:lang w:val="en-US" w:eastAsia="zh-CN" w:bidi="ar-SA"/>
        </w:rPr>
        <w:t>中信银行股份有限公司济南舜耕支行</w:t>
      </w:r>
    </w:p>
    <w:p w14:paraId="079A5039">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15365FA0">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14:paraId="49373D43">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00F2A2F5">
      <w:pPr>
        <w:pStyle w:val="4"/>
        <w:spacing w:line="360" w:lineRule="auto"/>
        <w:ind w:firstLine="420" w:firstLineChars="200"/>
        <w:rPr>
          <w:rFonts w:hint="eastAsia"/>
        </w:rPr>
      </w:pPr>
      <w:r>
        <w:rPr>
          <w:rFonts w:hint="eastAsia"/>
        </w:rPr>
        <w:t>(b)投标人在向招标人出示《投标保证金缴纳凭证》后方可进行投标。</w:t>
      </w:r>
    </w:p>
    <w:p w14:paraId="1FE041EE">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14:paraId="683A81DD">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51DBE37F">
      <w:pPr>
        <w:pStyle w:val="4"/>
        <w:spacing w:line="360" w:lineRule="auto"/>
        <w:ind w:firstLine="420" w:firstLineChars="200"/>
        <w:rPr>
          <w:rFonts w:hint="eastAsia"/>
          <w:szCs w:val="22"/>
        </w:rPr>
      </w:pPr>
      <w:r>
        <w:rPr>
          <w:rFonts w:hint="eastAsia"/>
          <w:szCs w:val="22"/>
        </w:rPr>
        <w:t>b）投标人递送投标文件后，无正当理由放弃投标的；</w:t>
      </w:r>
    </w:p>
    <w:p w14:paraId="670E7345">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14:paraId="6D973A8F">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14:paraId="3AF9A30E">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6A5BDBF8">
      <w:pPr>
        <w:pStyle w:val="4"/>
        <w:spacing w:line="360" w:lineRule="auto"/>
        <w:ind w:firstLine="420" w:firstLineChars="200"/>
        <w:rPr>
          <w:rFonts w:hint="eastAsia"/>
          <w:b/>
          <w:bCs/>
          <w:color w:val="0000FF"/>
          <w:lang w:val="en-US" w:eastAsia="zh-CN"/>
        </w:rPr>
      </w:pPr>
      <w:r>
        <w:rPr>
          <w:rFonts w:hint="eastAsia"/>
        </w:rPr>
        <w:t>2.开</w:t>
      </w:r>
      <w:r>
        <w:rPr>
          <w:rFonts w:hint="eastAsia"/>
          <w:lang w:val="en-US" w:eastAsia="zh-CN"/>
        </w:rPr>
        <w:t>评标：评标方法：资质标审核→技术标评审→商务标评审。技术标入围后，原则上选取合理最低价中标。</w:t>
      </w:r>
    </w:p>
    <w:p w14:paraId="66CD5B64">
      <w:pPr>
        <w:pStyle w:val="4"/>
        <w:spacing w:line="360" w:lineRule="auto"/>
        <w:ind w:firstLine="420" w:firstLineChars="200"/>
        <w:rPr>
          <w:rFonts w:hint="eastAsia"/>
          <w:highlight w:val="yellow"/>
        </w:rPr>
      </w:pPr>
      <w:r>
        <w:rPr>
          <w:rFonts w:hint="eastAsia"/>
          <w:highlight w:val="yellow"/>
        </w:rPr>
        <w:t>本次招标采用</w:t>
      </w:r>
      <w:bookmarkStart w:id="1" w:name="_Toc33266915"/>
      <w:bookmarkStart w:id="2" w:name="_Toc33267002"/>
      <w:bookmarkStart w:id="3" w:name="_Toc395116634"/>
      <w:bookmarkStart w:id="4" w:name="_Toc33285489"/>
      <w:bookmarkStart w:id="5" w:name="_Toc33265654"/>
      <w:bookmarkStart w:id="6" w:name="_Toc33266951"/>
      <w:bookmarkStart w:id="7" w:name="_Toc33265753"/>
      <w:bookmarkStart w:id="8" w:name="_Toc33266628"/>
      <w:r>
        <w:rPr>
          <w:rFonts w:hint="eastAsia"/>
          <w:b/>
          <w:bCs/>
          <w:highlight w:val="yellow"/>
        </w:rPr>
        <w:t>技术标入围后</w:t>
      </w:r>
      <w:r>
        <w:rPr>
          <w:rFonts w:hint="eastAsia"/>
          <w:highlight w:val="yellow"/>
        </w:rPr>
        <w:t>，原则上</w:t>
      </w:r>
      <w:r>
        <w:rPr>
          <w:rFonts w:hint="eastAsia"/>
          <w:b/>
          <w:bCs/>
          <w:highlight w:val="yellow"/>
        </w:rPr>
        <w:t>合理最低价</w:t>
      </w:r>
      <w:r>
        <w:rPr>
          <w:rFonts w:hint="eastAsia"/>
          <w:highlight w:val="yellow"/>
        </w:rPr>
        <w:t>中标。本着公平、公正、公开的原则，在满足技术要求的前提下，选择合理最低价确定中标人，对未中标单位不做任何解释。</w:t>
      </w:r>
    </w:p>
    <w:bookmarkEnd w:id="1"/>
    <w:bookmarkEnd w:id="2"/>
    <w:bookmarkEnd w:id="3"/>
    <w:bookmarkEnd w:id="4"/>
    <w:bookmarkEnd w:id="5"/>
    <w:bookmarkEnd w:id="6"/>
    <w:bookmarkEnd w:id="7"/>
    <w:bookmarkEnd w:id="8"/>
    <w:p w14:paraId="63A814FA">
      <w:pPr>
        <w:pStyle w:val="4"/>
        <w:spacing w:line="360" w:lineRule="auto"/>
        <w:ind w:firstLine="420" w:firstLineChars="200"/>
        <w:rPr>
          <w:rFonts w:hint="eastAsia"/>
        </w:rPr>
      </w:pPr>
      <w:r>
        <w:rPr>
          <w:rFonts w:hint="eastAsia"/>
        </w:rPr>
        <w:t>评标流程：</w:t>
      </w:r>
    </w:p>
    <w:p w14:paraId="1FB763F8">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14:paraId="30AE1BAA">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14:paraId="3E4B55AC">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14:paraId="7E686E5C">
      <w:pPr>
        <w:pStyle w:val="4"/>
        <w:spacing w:line="360" w:lineRule="auto"/>
        <w:ind w:firstLine="420" w:firstLineChars="200"/>
        <w:rPr>
          <w:rFonts w:hint="eastAsia"/>
        </w:rPr>
      </w:pPr>
      <w:r>
        <w:rPr>
          <w:rFonts w:hint="eastAsia"/>
        </w:rPr>
        <w:t>资质标评审：资质标审核通过的单位，可以进入公开唱标环节；</w:t>
      </w:r>
    </w:p>
    <w:p w14:paraId="13ED7EDE">
      <w:pPr>
        <w:pStyle w:val="4"/>
        <w:spacing w:line="360" w:lineRule="auto"/>
        <w:ind w:firstLine="420" w:firstLineChars="200"/>
        <w:rPr>
          <w:rFonts w:hint="eastAsia"/>
        </w:rPr>
      </w:pPr>
      <w:r>
        <w:rPr>
          <w:rFonts w:hint="eastAsia"/>
        </w:rPr>
        <w:t>公开唱标：公示资质标入围单位的开标价格及商务条款响应情况；</w:t>
      </w:r>
    </w:p>
    <w:p w14:paraId="0F5B848F">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2EE0FC4C">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14:paraId="0C308964">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14:paraId="61E0C6F2">
      <w:pPr>
        <w:pStyle w:val="4"/>
        <w:spacing w:line="360" w:lineRule="auto"/>
        <w:ind w:firstLine="420" w:firstLineChars="200"/>
        <w:rPr>
          <w:rFonts w:hint="eastAsia"/>
        </w:rPr>
      </w:pPr>
      <w:r>
        <w:rPr>
          <w:rFonts w:hint="eastAsia"/>
        </w:rPr>
        <w:t>中标人确定：</w:t>
      </w:r>
      <w:r>
        <w:rPr>
          <w:rFonts w:hint="eastAsia"/>
          <w:highlight w:val="yellow"/>
        </w:rPr>
        <w:t>技术标入围后，原则上合理最低价中标。</w:t>
      </w:r>
    </w:p>
    <w:p w14:paraId="1CB011FB">
      <w:pPr>
        <w:pStyle w:val="4"/>
        <w:spacing w:line="360" w:lineRule="auto"/>
        <w:ind w:firstLine="420" w:firstLineChars="200"/>
        <w:rPr>
          <w:rFonts w:hint="eastAsia"/>
        </w:rPr>
      </w:pPr>
      <w:r>
        <w:rPr>
          <w:rFonts w:hint="eastAsia"/>
        </w:rPr>
        <w:t>本项目</w:t>
      </w:r>
      <w:r>
        <w:rPr>
          <w:rFonts w:hint="eastAsia"/>
          <w:b/>
          <w:bCs/>
          <w:color w:val="0000FF"/>
        </w:rPr>
        <w:t>只产生一个中标人</w:t>
      </w:r>
      <w:r>
        <w:rPr>
          <w:rFonts w:hint="eastAsia"/>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3841A5DF">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14:paraId="57A445C5">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71E75B">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14:paraId="1310D04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E34359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2F178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2C2531">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14:paraId="24E448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E9AEC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14:paraId="248493E3">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7AE7757B">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1D3874F9">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41FDF19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5AA2E8">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9872FC">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14:paraId="483BAA7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14:paraId="308AAA6C">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14:paraId="3249244B">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40303A41">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4A4B5CB5">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A18855">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8A1B65">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14:paraId="531DBB13">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4D3B85ED">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0D961014">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7D7B4659">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E3C4B81">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50F218EE">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14:paraId="79B7FFD4">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CB76FE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CB6E88C">
            <w:pPr>
              <w:widowControl/>
              <w:jc w:val="center"/>
              <w:textAlignment w:val="center"/>
              <w:rPr>
                <w:rFonts w:ascii="宋体" w:hAnsi="宋体" w:cs="宋体"/>
                <w:color w:val="000000"/>
                <w:kern w:val="0"/>
                <w:sz w:val="18"/>
                <w:szCs w:val="18"/>
                <w:lang w:bidi="ar"/>
              </w:rPr>
            </w:pPr>
          </w:p>
          <w:p w14:paraId="709ED632">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FAEBAA8">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1、经初审合格的投标文件其投标报价为有效报价；</w:t>
            </w:r>
          </w:p>
          <w:p w14:paraId="323B8E72">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2、按照</w:t>
            </w:r>
            <w:r>
              <w:rPr>
                <w:rFonts w:hint="eastAsia" w:ascii="宋体" w:hAnsi="宋体" w:cs="宋体"/>
                <w:color w:val="000000"/>
                <w:kern w:val="0"/>
                <w:sz w:val="18"/>
                <w:szCs w:val="18"/>
                <w:lang w:val="en-US" w:eastAsia="zh-CN" w:bidi="ar"/>
              </w:rPr>
              <w:t>总包</w:t>
            </w:r>
            <w:r>
              <w:rPr>
                <w:rFonts w:hint="eastAsia" w:ascii="宋体" w:hAnsi="宋体" w:cs="宋体"/>
                <w:color w:val="000000"/>
                <w:kern w:val="0"/>
                <w:sz w:val="18"/>
                <w:szCs w:val="18"/>
                <w:lang w:bidi="ar"/>
              </w:rPr>
              <w:t>投标价格高低排名；</w:t>
            </w:r>
          </w:p>
          <w:p w14:paraId="3BE826D1">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3</w:t>
            </w:r>
            <w:r>
              <w:rPr>
                <w:rFonts w:hint="eastAsia" w:ascii="宋体" w:hAnsi="宋体" w:cs="宋体"/>
                <w:color w:val="000000"/>
                <w:kern w:val="0"/>
                <w:sz w:val="18"/>
                <w:szCs w:val="18"/>
                <w:lang w:bidi="ar"/>
              </w:rPr>
              <w:t>、评标价格均以</w:t>
            </w:r>
            <w:r>
              <w:rPr>
                <w:rFonts w:hint="eastAsia" w:ascii="宋体" w:hAnsi="宋体" w:cs="宋体"/>
                <w:color w:val="000000"/>
                <w:kern w:val="0"/>
                <w:sz w:val="18"/>
                <w:szCs w:val="18"/>
                <w:lang w:val="en-US" w:eastAsia="zh-CN" w:bidi="ar"/>
              </w:rPr>
              <w:t>万</w:t>
            </w:r>
            <w:r>
              <w:rPr>
                <w:rFonts w:hint="eastAsia" w:ascii="宋体" w:hAnsi="宋体" w:cs="宋体"/>
                <w:color w:val="000000"/>
                <w:kern w:val="0"/>
                <w:sz w:val="18"/>
                <w:szCs w:val="18"/>
                <w:lang w:bidi="ar"/>
              </w:rPr>
              <w:t>元（RMB）为单位计算，百分率、得分值小数点后保留二位，第三位四舍五入；</w:t>
            </w:r>
          </w:p>
          <w:p w14:paraId="450D3AE2">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ascii="宋体" w:hAnsi="宋体" w:cs="宋体"/>
                <w:color w:val="000000"/>
                <w:kern w:val="0"/>
                <w:sz w:val="18"/>
                <w:szCs w:val="18"/>
                <w:lang w:bidi="ar"/>
              </w:rPr>
              <w:t>4</w:t>
            </w:r>
            <w:r>
              <w:rPr>
                <w:rFonts w:hint="eastAsia" w:ascii="宋体" w:hAnsi="宋体" w:cs="宋体"/>
                <w:color w:val="000000"/>
                <w:kern w:val="0"/>
                <w:sz w:val="18"/>
                <w:szCs w:val="18"/>
                <w:lang w:bidi="ar"/>
              </w:rPr>
              <w:t>、评标委员会二分之一以上人员认为某投标总报价有低于成本价嫌疑的，视为无效报价，不进入下一步评审。</w:t>
            </w:r>
          </w:p>
        </w:tc>
      </w:tr>
      <w:tr w14:paraId="1339E3A1">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A9C0E9">
            <w:pPr>
              <w:widowControl/>
              <w:spacing w:line="336" w:lineRule="auto"/>
              <w:jc w:val="left"/>
              <w:rPr>
                <w:sz w:val="18"/>
                <w:szCs w:val="16"/>
              </w:rPr>
            </w:pPr>
            <w:r>
              <w:rPr>
                <w:rFonts w:hint="eastAsia"/>
                <w:sz w:val="18"/>
                <w:szCs w:val="16"/>
              </w:rPr>
              <w:t>备注：</w:t>
            </w:r>
          </w:p>
          <w:p w14:paraId="4BF78D7C">
            <w:pPr>
              <w:widowControl/>
              <w:spacing w:line="336" w:lineRule="auto"/>
              <w:jc w:val="left"/>
              <w:rPr>
                <w:sz w:val="18"/>
                <w:szCs w:val="16"/>
              </w:rPr>
            </w:pPr>
            <w:r>
              <w:rPr>
                <w:rFonts w:hint="eastAsia"/>
                <w:sz w:val="18"/>
                <w:szCs w:val="16"/>
              </w:rPr>
              <w:t>1、通过初审者为有效投标。</w:t>
            </w:r>
          </w:p>
          <w:p w14:paraId="11AFA9F9">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14:paraId="437FCC68">
            <w:pPr>
              <w:widowControl/>
              <w:spacing w:line="336" w:lineRule="auto"/>
              <w:jc w:val="left"/>
              <w:rPr>
                <w:sz w:val="18"/>
                <w:szCs w:val="16"/>
              </w:rPr>
            </w:pPr>
            <w:r>
              <w:rPr>
                <w:rFonts w:hint="eastAsia"/>
                <w:sz w:val="18"/>
                <w:szCs w:val="16"/>
              </w:rPr>
              <w:t>3、评委打分不得超过得分界限。</w:t>
            </w:r>
          </w:p>
          <w:p w14:paraId="76D08D6E">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14:paraId="6F8518AC">
            <w:pPr>
              <w:widowControl/>
              <w:spacing w:line="336" w:lineRule="auto"/>
              <w:jc w:val="left"/>
              <w:rPr>
                <w:rFonts w:hint="eastAsia"/>
                <w:sz w:val="18"/>
                <w:szCs w:val="16"/>
              </w:rPr>
            </w:pPr>
            <w:r>
              <w:rPr>
                <w:rFonts w:hint="eastAsia"/>
                <w:sz w:val="18"/>
                <w:szCs w:val="16"/>
              </w:rPr>
              <w:t>5、交货期为一票否决项，无法满足交货期所有项得0分。</w:t>
            </w:r>
          </w:p>
          <w:p w14:paraId="0EBA8171">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中标厂家为唯一厂家。</w:t>
            </w:r>
          </w:p>
          <w:p w14:paraId="47F05C42">
            <w:pPr>
              <w:pStyle w:val="2"/>
              <w:rPr>
                <w:sz w:val="28"/>
                <w:szCs w:val="18"/>
              </w:rPr>
            </w:pPr>
            <w:r>
              <w:rPr>
                <w:rFonts w:hint="eastAsia" w:ascii="Times New Roman" w:eastAsia="宋体" w:cs="Times New Roman"/>
                <w:color w:val="FF0000"/>
                <w:kern w:val="2"/>
                <w:sz w:val="18"/>
                <w:szCs w:val="16"/>
                <w:lang w:val="en-US" w:eastAsia="zh-CN" w:bidi="ar-SA"/>
              </w:rPr>
              <w:t>7、评标方法为合理最低价法。</w:t>
            </w:r>
          </w:p>
        </w:tc>
      </w:tr>
    </w:tbl>
    <w:p w14:paraId="2C23A8C3">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EA3443A">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14:paraId="3876F1CB">
      <w:pPr>
        <w:pStyle w:val="4"/>
        <w:spacing w:line="360" w:lineRule="auto"/>
        <w:rPr>
          <w:rFonts w:hint="eastAsia" w:ascii="黑体" w:eastAsia="黑体"/>
          <w:b/>
          <w:bCs/>
          <w:sz w:val="28"/>
        </w:rPr>
      </w:pPr>
      <w:r>
        <w:rPr>
          <w:rFonts w:hint="eastAsia" w:ascii="黑体" w:eastAsia="黑体"/>
          <w:b/>
          <w:bCs/>
          <w:sz w:val="28"/>
        </w:rPr>
        <w:t>八、合同签订</w:t>
      </w:r>
    </w:p>
    <w:p w14:paraId="409C9001">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527A303C">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0EF57C5">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33BEC3DC">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36113892">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E0D68D4">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779E6FB0">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0AA8243C">
      <w:pPr>
        <w:pStyle w:val="4"/>
        <w:spacing w:line="360" w:lineRule="auto"/>
        <w:rPr>
          <w:rFonts w:hint="eastAsia" w:ascii="黑体" w:eastAsia="黑体"/>
          <w:b/>
          <w:bCs/>
          <w:sz w:val="28"/>
        </w:rPr>
      </w:pPr>
    </w:p>
    <w:p w14:paraId="7C9F387B">
      <w:pPr>
        <w:pStyle w:val="4"/>
        <w:spacing w:line="360" w:lineRule="auto"/>
        <w:rPr>
          <w:rFonts w:hint="eastAsia" w:ascii="黑体" w:eastAsia="黑体"/>
          <w:b/>
          <w:bCs/>
          <w:sz w:val="28"/>
        </w:rPr>
      </w:pPr>
      <w:r>
        <w:rPr>
          <w:rFonts w:hint="eastAsia" w:ascii="黑体" w:eastAsia="黑体"/>
          <w:b/>
          <w:bCs/>
          <w:sz w:val="28"/>
        </w:rPr>
        <w:t>九、废标及终止招标</w:t>
      </w:r>
    </w:p>
    <w:p w14:paraId="6239BA70">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C932F2">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70B6FE71">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37FF5F04">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34AF2CC">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69D917E9">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4A6AC">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184A3ED1">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7BCCF00C">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001B4F3C">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14:paraId="74213F5E">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14:paraId="196900DA">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14:paraId="31CB6AA8">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14:paraId="4A1FC6AF">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14:paraId="4BACE366">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14:paraId="12988188">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14:paraId="1C788165">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14:paraId="0547E97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552AA683">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14:paraId="06B663BA">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14:paraId="5C31654C">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14:paraId="0DAE4D22">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14:paraId="1E779F92">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14:paraId="05C1AA88">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14:paraId="7189F1BC">
      <w:pPr>
        <w:pStyle w:val="4"/>
        <w:spacing w:line="360" w:lineRule="auto"/>
        <w:rPr>
          <w:rFonts w:ascii="黑体" w:eastAsia="黑体"/>
          <w:b/>
          <w:bCs/>
          <w:sz w:val="28"/>
        </w:rPr>
      </w:pPr>
      <w:r>
        <w:rPr>
          <w:rFonts w:hint="eastAsia" w:ascii="黑体" w:eastAsia="黑体"/>
          <w:b/>
          <w:bCs/>
          <w:sz w:val="28"/>
        </w:rPr>
        <w:t>十、中标人瑕疵滞后发现的处理原则</w:t>
      </w:r>
    </w:p>
    <w:p w14:paraId="4D42468B">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14:paraId="74612B5D">
      <w:pPr>
        <w:spacing w:line="360" w:lineRule="auto"/>
        <w:ind w:right="2" w:firstLine="420" w:firstLineChars="200"/>
        <w:rPr>
          <w:rFonts w:hint="eastAsia" w:ascii="宋体" w:hAnsi="Courier New"/>
        </w:rPr>
      </w:pPr>
    </w:p>
    <w:p w14:paraId="33B49FC8">
      <w:pPr>
        <w:pStyle w:val="4"/>
        <w:spacing w:line="360" w:lineRule="auto"/>
        <w:rPr>
          <w:rFonts w:hint="eastAsia" w:ascii="黑体" w:eastAsia="黑体"/>
          <w:b/>
          <w:bCs/>
          <w:sz w:val="28"/>
        </w:rPr>
      </w:pPr>
      <w:r>
        <w:rPr>
          <w:rFonts w:hint="eastAsia" w:ascii="黑体" w:eastAsia="黑体"/>
          <w:b/>
          <w:bCs/>
          <w:sz w:val="28"/>
        </w:rPr>
        <w:t>十一、技术要求</w:t>
      </w:r>
    </w:p>
    <w:p w14:paraId="2C8165C5">
      <w:pPr>
        <w:pStyle w:val="4"/>
        <w:spacing w:line="360" w:lineRule="auto"/>
        <w:ind w:left="420" w:hanging="420" w:hangingChars="200"/>
        <w:rPr>
          <w:rFonts w:hint="eastAsia"/>
        </w:rPr>
      </w:pPr>
      <w:r>
        <w:rPr>
          <w:rFonts w:hint="eastAsia"/>
        </w:rPr>
        <w:t xml:space="preserve">    见本招标文件“第三章 技术要求”，附后。</w:t>
      </w:r>
    </w:p>
    <w:p w14:paraId="1FB1A158">
      <w:pPr>
        <w:spacing w:line="360" w:lineRule="auto"/>
        <w:jc w:val="center"/>
        <w:outlineLvl w:val="0"/>
        <w:rPr>
          <w:rFonts w:hint="eastAsia" w:ascii="黑体" w:hAnsi="Courier New" w:eastAsia="黑体"/>
          <w:b/>
          <w:bCs/>
          <w:sz w:val="36"/>
          <w:szCs w:val="36"/>
        </w:rPr>
      </w:pPr>
      <w:bookmarkStart w:id="9" w:name="_Toc475"/>
    </w:p>
    <w:p w14:paraId="72EA82C3">
      <w:pPr>
        <w:spacing w:line="360" w:lineRule="auto"/>
        <w:jc w:val="center"/>
        <w:outlineLvl w:val="0"/>
        <w:rPr>
          <w:rFonts w:hint="eastAsia" w:ascii="黑体" w:hAnsi="Courier New" w:eastAsia="黑体"/>
          <w:b/>
          <w:bCs/>
          <w:sz w:val="36"/>
          <w:szCs w:val="36"/>
        </w:rPr>
      </w:pPr>
    </w:p>
    <w:p w14:paraId="5F032DAB">
      <w:pPr>
        <w:spacing w:line="360" w:lineRule="auto"/>
        <w:jc w:val="center"/>
        <w:outlineLvl w:val="0"/>
        <w:rPr>
          <w:rFonts w:hint="eastAsia" w:ascii="黑体" w:hAnsi="Courier New" w:eastAsia="黑体"/>
          <w:b/>
          <w:bCs/>
          <w:sz w:val="36"/>
          <w:szCs w:val="36"/>
        </w:rPr>
      </w:pPr>
    </w:p>
    <w:p w14:paraId="333E0C81">
      <w:pPr>
        <w:spacing w:line="360" w:lineRule="auto"/>
        <w:jc w:val="center"/>
        <w:outlineLvl w:val="0"/>
        <w:rPr>
          <w:rFonts w:hint="eastAsia" w:ascii="黑体" w:hAnsi="Courier New" w:eastAsia="黑体"/>
          <w:b/>
          <w:bCs/>
          <w:sz w:val="36"/>
          <w:szCs w:val="36"/>
        </w:rPr>
      </w:pPr>
    </w:p>
    <w:p w14:paraId="55052931">
      <w:pPr>
        <w:spacing w:line="360" w:lineRule="auto"/>
        <w:jc w:val="center"/>
        <w:outlineLvl w:val="0"/>
        <w:rPr>
          <w:rFonts w:hint="eastAsia" w:ascii="黑体" w:hAnsi="Courier New" w:eastAsia="黑体"/>
          <w:b/>
          <w:bCs/>
          <w:sz w:val="36"/>
          <w:szCs w:val="36"/>
        </w:rPr>
      </w:pPr>
    </w:p>
    <w:p w14:paraId="340E91DD">
      <w:pPr>
        <w:spacing w:line="360" w:lineRule="auto"/>
        <w:jc w:val="both"/>
        <w:outlineLvl w:val="0"/>
        <w:rPr>
          <w:rFonts w:hint="eastAsia" w:ascii="黑体" w:hAnsi="Courier New" w:eastAsia="黑体"/>
          <w:b/>
          <w:bCs/>
          <w:sz w:val="36"/>
          <w:szCs w:val="36"/>
        </w:rPr>
      </w:pPr>
    </w:p>
    <w:p w14:paraId="7F64C78D">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14:paraId="3470ADA7">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7279AA58">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6809BD9E">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14:paraId="3FB34FF8">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1221BF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230309B3">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036F05E1">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0CB27C21">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105D2C40">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0FAB974B">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14:paraId="37639E52">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105EF537">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14:paraId="41DF8C45">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14:paraId="29CE2990">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14:paraId="1A6AEA08">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14:paraId="32029E5C">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14:paraId="56DFC4BD">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14:paraId="2F482614">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14:paraId="17C51F03">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4DAC9641">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14:paraId="03B8C62D">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14:paraId="188039C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14:paraId="4850BA6E">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14:paraId="07086F76">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14:paraId="6947BAFC">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14:paraId="2437627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363A20B9">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14:paraId="59EE7D5B">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14:paraId="79127130">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14:paraId="7219FBAE">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14:paraId="0FEE204A">
      <w:pPr>
        <w:spacing w:line="336" w:lineRule="auto"/>
        <w:ind w:firstLine="392" w:firstLineChars="186"/>
        <w:rPr>
          <w:rFonts w:hint="eastAsia" w:eastAsia="黑体"/>
          <w:b/>
          <w:bCs/>
          <w:szCs w:val="21"/>
        </w:rPr>
      </w:pPr>
    </w:p>
    <w:p w14:paraId="5B71C84B">
      <w:pPr>
        <w:rPr>
          <w:rFonts w:hint="eastAsia" w:eastAsia="黑体"/>
          <w:b/>
          <w:bCs/>
          <w:sz w:val="28"/>
        </w:rPr>
      </w:pPr>
    </w:p>
    <w:p w14:paraId="5808A83C">
      <w:pPr>
        <w:rPr>
          <w:rFonts w:hint="eastAsia" w:eastAsia="黑体"/>
          <w:b/>
          <w:bCs/>
          <w:sz w:val="28"/>
        </w:rPr>
      </w:pPr>
    </w:p>
    <w:p w14:paraId="5AC78C02">
      <w:pPr>
        <w:rPr>
          <w:rFonts w:hint="eastAsia" w:eastAsia="黑体"/>
          <w:b/>
          <w:bCs/>
          <w:sz w:val="28"/>
        </w:rPr>
      </w:pPr>
    </w:p>
    <w:p w14:paraId="4B30527C">
      <w:pPr>
        <w:rPr>
          <w:rFonts w:hint="eastAsia" w:eastAsia="黑体"/>
          <w:b/>
          <w:bCs/>
          <w:sz w:val="28"/>
        </w:rPr>
      </w:pPr>
      <w:r>
        <w:rPr>
          <w:rFonts w:hint="eastAsia" w:eastAsia="黑体"/>
          <w:b/>
          <w:bCs/>
          <w:sz w:val="28"/>
        </w:rPr>
        <w:br w:type="page"/>
      </w:r>
      <w:r>
        <w:rPr>
          <w:rFonts w:hint="eastAsia" w:eastAsia="黑体"/>
          <w:b/>
          <w:bCs/>
          <w:sz w:val="28"/>
        </w:rPr>
        <w:t>格式1</w:t>
      </w:r>
    </w:p>
    <w:p w14:paraId="571A81C8">
      <w:pPr>
        <w:pStyle w:val="4"/>
        <w:spacing w:line="360" w:lineRule="auto"/>
        <w:ind w:left="420"/>
        <w:rPr>
          <w:rFonts w:hint="eastAsia" w:eastAsia="宋体"/>
          <w:lang w:eastAsia="zh-CN"/>
        </w:rPr>
      </w:pPr>
      <w:r>
        <w:rPr>
          <w:rFonts w:hint="eastAsia" w:hAnsi="宋体"/>
        </w:rPr>
        <w:t>项目名称：</w:t>
      </w:r>
      <w:r>
        <w:rPr>
          <w:rFonts w:hint="eastAsia" w:hAnsi="宋体"/>
          <w:lang w:eastAsia="zh-CN"/>
        </w:rPr>
        <w:t>橡塑件公司后尾护壳注塑模具新制</w:t>
      </w:r>
    </w:p>
    <w:p w14:paraId="02743AB9">
      <w:pPr>
        <w:rPr>
          <w:rFonts w:hint="eastAsia"/>
          <w:u w:val="single"/>
        </w:rPr>
      </w:pPr>
    </w:p>
    <w:p w14:paraId="09A6F45B">
      <w:pPr>
        <w:rPr>
          <w:rFonts w:hint="eastAsia"/>
          <w:u w:val="single"/>
        </w:rPr>
      </w:pPr>
    </w:p>
    <w:p w14:paraId="00B0C936">
      <w:pPr>
        <w:spacing w:line="360" w:lineRule="auto"/>
        <w:jc w:val="center"/>
        <w:rPr>
          <w:rFonts w:hint="eastAsia" w:eastAsia="黑体"/>
          <w:b/>
          <w:bCs/>
          <w:sz w:val="28"/>
        </w:rPr>
      </w:pPr>
      <w:r>
        <w:rPr>
          <w:rFonts w:hint="eastAsia" w:eastAsia="黑体"/>
          <w:b/>
          <w:bCs/>
          <w:sz w:val="28"/>
        </w:rPr>
        <w:t>投标函</w:t>
      </w:r>
    </w:p>
    <w:p w14:paraId="25B10014">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026E3497">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后尾护壳注塑模具新制</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69E3AFC">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14:paraId="71DB9165">
      <w:pPr>
        <w:spacing w:line="360" w:lineRule="auto"/>
        <w:rPr>
          <w:rFonts w:hint="eastAsia" w:ascii="宋体" w:hAnsi="宋体"/>
        </w:rPr>
      </w:pPr>
      <w:r>
        <w:rPr>
          <w:rFonts w:hint="eastAsia" w:ascii="宋体" w:hAnsi="宋体"/>
        </w:rPr>
        <w:t>据此，签字代表宣布同意如下：</w:t>
      </w:r>
    </w:p>
    <w:p w14:paraId="71309672">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14:paraId="75BB71D5">
      <w:pPr>
        <w:numPr>
          <w:ilvl w:val="0"/>
          <w:numId w:val="7"/>
        </w:numPr>
        <w:spacing w:line="360" w:lineRule="auto"/>
        <w:rPr>
          <w:rFonts w:hint="eastAsia" w:ascii="宋体" w:hAnsi="宋体"/>
        </w:rPr>
      </w:pPr>
      <w:r>
        <w:rPr>
          <w:rFonts w:hint="eastAsia" w:ascii="宋体" w:hAnsi="宋体"/>
        </w:rPr>
        <w:t>投标人将按招标文件的规定履行合同责任和义务。</w:t>
      </w:r>
    </w:p>
    <w:p w14:paraId="656EA861">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95FDCAA">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22D32ED">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0A2C2591">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61F9526">
      <w:pPr>
        <w:numPr>
          <w:ilvl w:val="0"/>
          <w:numId w:val="7"/>
        </w:numPr>
        <w:spacing w:line="360" w:lineRule="auto"/>
        <w:rPr>
          <w:rFonts w:hint="eastAsia" w:ascii="宋体" w:hAnsi="宋体"/>
        </w:rPr>
      </w:pPr>
      <w:r>
        <w:rPr>
          <w:rFonts w:hint="eastAsia" w:ascii="宋体" w:hAnsi="宋体"/>
        </w:rPr>
        <w:t>与本投标有关的一切正式往来通讯请寄：</w:t>
      </w:r>
    </w:p>
    <w:p w14:paraId="6D914D58">
      <w:pPr>
        <w:spacing w:line="360" w:lineRule="auto"/>
        <w:ind w:left="795"/>
        <w:rPr>
          <w:rFonts w:hint="eastAsia" w:ascii="宋体" w:hAnsi="宋体"/>
        </w:rPr>
      </w:pPr>
      <w:r>
        <w:rPr>
          <w:rFonts w:hint="eastAsia" w:ascii="宋体" w:hAnsi="宋体"/>
        </w:rPr>
        <w:t>地址：                                   邮编：</w:t>
      </w:r>
    </w:p>
    <w:p w14:paraId="4239B4E4">
      <w:pPr>
        <w:spacing w:line="360" w:lineRule="auto"/>
        <w:ind w:left="795"/>
        <w:rPr>
          <w:rFonts w:hint="eastAsia" w:ascii="宋体" w:hAnsi="宋体"/>
        </w:rPr>
      </w:pPr>
    </w:p>
    <w:p w14:paraId="1D528C6A">
      <w:pPr>
        <w:spacing w:line="360" w:lineRule="auto"/>
        <w:ind w:left="795"/>
        <w:rPr>
          <w:rFonts w:hint="eastAsia" w:ascii="宋体" w:hAnsi="宋体"/>
        </w:rPr>
      </w:pPr>
      <w:r>
        <w:rPr>
          <w:rFonts w:hint="eastAsia" w:ascii="宋体" w:hAnsi="宋体"/>
        </w:rPr>
        <w:t>电话：                                   传真：</w:t>
      </w:r>
    </w:p>
    <w:p w14:paraId="77F0E16E">
      <w:pPr>
        <w:spacing w:line="360" w:lineRule="auto"/>
        <w:ind w:left="795"/>
        <w:rPr>
          <w:rFonts w:hint="eastAsia"/>
        </w:rPr>
      </w:pPr>
    </w:p>
    <w:p w14:paraId="3BB2C2EE">
      <w:pPr>
        <w:spacing w:line="360" w:lineRule="auto"/>
        <w:ind w:left="795"/>
        <w:rPr>
          <w:rFonts w:hint="eastAsia"/>
        </w:rPr>
      </w:pPr>
      <w:r>
        <w:rPr>
          <w:rFonts w:hint="eastAsia"/>
        </w:rPr>
        <w:t>投标人授权代表签字：                 职务：                 日期：</w:t>
      </w:r>
    </w:p>
    <w:p w14:paraId="3AC39F36">
      <w:pPr>
        <w:spacing w:line="360" w:lineRule="auto"/>
        <w:ind w:left="795"/>
        <w:rPr>
          <w:rFonts w:hint="eastAsia"/>
        </w:rPr>
      </w:pPr>
    </w:p>
    <w:p w14:paraId="3B900C10">
      <w:pPr>
        <w:spacing w:line="360" w:lineRule="auto"/>
        <w:ind w:left="795"/>
        <w:rPr>
          <w:rFonts w:hint="eastAsia"/>
        </w:rPr>
      </w:pPr>
      <w:r>
        <w:rPr>
          <w:rFonts w:hint="eastAsia"/>
        </w:rPr>
        <w:t>投标人名称（及公章）：</w:t>
      </w:r>
    </w:p>
    <w:p w14:paraId="36A3D139">
      <w:pPr>
        <w:spacing w:line="360" w:lineRule="auto"/>
        <w:ind w:left="795"/>
        <w:rPr>
          <w:rFonts w:hint="eastAsia"/>
        </w:rPr>
      </w:pPr>
    </w:p>
    <w:p w14:paraId="267E53B9">
      <w:pPr>
        <w:spacing w:line="360" w:lineRule="auto"/>
        <w:ind w:left="795"/>
        <w:rPr>
          <w:rFonts w:hint="eastAsia"/>
        </w:rPr>
      </w:pPr>
      <w:r>
        <w:rPr>
          <w:rFonts w:hint="eastAsia"/>
        </w:rPr>
        <w:t>日期：        年       月       日</w:t>
      </w:r>
    </w:p>
    <w:p w14:paraId="33A6F8C7">
      <w:pPr>
        <w:rPr>
          <w:rFonts w:hint="eastAsia" w:eastAsia="黑体"/>
          <w:b/>
          <w:bCs/>
          <w:sz w:val="28"/>
        </w:rPr>
      </w:pPr>
      <w:r>
        <w:rPr>
          <w:rFonts w:hint="eastAsia" w:eastAsia="黑体"/>
          <w:b/>
          <w:bCs/>
          <w:sz w:val="28"/>
        </w:rPr>
        <w:br w:type="page"/>
      </w:r>
      <w:r>
        <w:rPr>
          <w:rFonts w:hint="eastAsia" w:eastAsia="黑体"/>
          <w:b/>
          <w:bCs/>
          <w:sz w:val="28"/>
        </w:rPr>
        <w:t>格式2</w:t>
      </w:r>
    </w:p>
    <w:p w14:paraId="7014CFBB">
      <w:pPr>
        <w:rPr>
          <w:rFonts w:hint="eastAsia" w:eastAsia="黑体"/>
          <w:b/>
          <w:bCs/>
          <w:sz w:val="28"/>
        </w:rPr>
      </w:pPr>
    </w:p>
    <w:p w14:paraId="4601F4A4">
      <w:pPr>
        <w:pStyle w:val="4"/>
        <w:spacing w:line="360" w:lineRule="auto"/>
        <w:ind w:left="420"/>
        <w:rPr>
          <w:rFonts w:hint="eastAsia" w:eastAsia="宋体"/>
          <w:lang w:eastAsia="zh-CN"/>
        </w:rPr>
      </w:pPr>
      <w:r>
        <w:rPr>
          <w:rFonts w:hint="eastAsia" w:hAnsi="宋体"/>
        </w:rPr>
        <w:t>项目名称：</w:t>
      </w:r>
      <w:r>
        <w:rPr>
          <w:rFonts w:hint="eastAsia" w:hAnsi="宋体"/>
          <w:lang w:eastAsia="zh-CN"/>
        </w:rPr>
        <w:t>橡塑件公司后尾护壳注塑模具新制</w:t>
      </w:r>
    </w:p>
    <w:p w14:paraId="4653D272">
      <w:pPr>
        <w:rPr>
          <w:rFonts w:hint="eastAsia"/>
          <w:u w:val="single"/>
        </w:rPr>
      </w:pPr>
    </w:p>
    <w:p w14:paraId="45A739F3">
      <w:pPr>
        <w:rPr>
          <w:rFonts w:hint="eastAsia" w:ascii="宋体" w:hAnsi="宋体"/>
        </w:rPr>
      </w:pPr>
    </w:p>
    <w:p w14:paraId="04CE0433">
      <w:pPr>
        <w:rPr>
          <w:rFonts w:hint="eastAsia" w:ascii="宋体" w:hAnsi="宋体"/>
          <w:szCs w:val="21"/>
        </w:rPr>
      </w:pPr>
      <w:r>
        <w:rPr>
          <w:rFonts w:hint="eastAsia" w:ascii="宋体" w:hAnsi="宋体"/>
          <w:szCs w:val="21"/>
        </w:rPr>
        <w:t>日期：    年     月      日</w:t>
      </w:r>
    </w:p>
    <w:p w14:paraId="47AABD0D">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2123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4607705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0F6C36E9">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14:paraId="1FC0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5701DE8E">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7A96C90A">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14:paraId="08A0E8EC">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14:paraId="62539F2F">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14:paraId="1F1D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750A5A8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05A646D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14:paraId="7F46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4B04D55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72E093C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14:paraId="691B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2343039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14:paraId="74CE363C">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6F4374D7">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14:paraId="30C6AF69">
      <w:pPr>
        <w:spacing w:line="400" w:lineRule="exact"/>
        <w:rPr>
          <w:rFonts w:hint="eastAsia" w:ascii="宋体" w:hAnsi="宋体"/>
          <w:b/>
          <w:bCs/>
        </w:rPr>
      </w:pPr>
    </w:p>
    <w:p w14:paraId="4A379893">
      <w:pPr>
        <w:spacing w:line="400" w:lineRule="exact"/>
        <w:rPr>
          <w:rFonts w:hint="eastAsia" w:ascii="宋体" w:hAnsi="宋体"/>
        </w:rPr>
      </w:pPr>
      <w:r>
        <w:rPr>
          <w:rFonts w:hint="eastAsia" w:ascii="宋体" w:hAnsi="宋体"/>
          <w:b/>
          <w:bCs/>
        </w:rPr>
        <w:t>注：</w:t>
      </w:r>
    </w:p>
    <w:p w14:paraId="6D28522F">
      <w:pPr>
        <w:spacing w:line="520" w:lineRule="exact"/>
        <w:rPr>
          <w:rFonts w:hint="eastAsia" w:ascii="宋体" w:hAnsi="宋体"/>
          <w:b/>
          <w:bCs/>
        </w:rPr>
      </w:pPr>
      <w:r>
        <w:rPr>
          <w:rFonts w:hint="eastAsia" w:ascii="宋体" w:hAnsi="宋体"/>
          <w:b/>
          <w:bCs/>
        </w:rPr>
        <w:t>1、此表中的报价必须与相应的报价明细表中的报价一致。</w:t>
      </w:r>
    </w:p>
    <w:p w14:paraId="5A550EEE">
      <w:pPr>
        <w:spacing w:line="300" w:lineRule="auto"/>
        <w:rPr>
          <w:rFonts w:hint="eastAsia" w:ascii="宋体" w:hAnsi="宋体"/>
          <w:b/>
          <w:bCs/>
        </w:rPr>
      </w:pPr>
      <w:r>
        <w:rPr>
          <w:rFonts w:hint="eastAsia" w:ascii="宋体" w:hAnsi="宋体"/>
          <w:b/>
          <w:bCs/>
        </w:rPr>
        <w:t>2、本表除附在投标文件中外，还应一式贰份单独密封，以便唱标。</w:t>
      </w:r>
    </w:p>
    <w:p w14:paraId="367BFF8A">
      <w:pPr>
        <w:spacing w:line="660" w:lineRule="exact"/>
        <w:rPr>
          <w:rFonts w:hint="eastAsia" w:ascii="宋体" w:hAnsi="宋体"/>
          <w:sz w:val="24"/>
        </w:rPr>
      </w:pPr>
    </w:p>
    <w:p w14:paraId="5854B238">
      <w:pPr>
        <w:spacing w:line="660" w:lineRule="exact"/>
        <w:rPr>
          <w:rFonts w:hint="eastAsia" w:ascii="宋体" w:hAnsi="宋体"/>
          <w:szCs w:val="21"/>
        </w:rPr>
      </w:pPr>
      <w:r>
        <w:rPr>
          <w:rFonts w:hint="eastAsia" w:ascii="宋体" w:hAnsi="宋体"/>
          <w:szCs w:val="21"/>
        </w:rPr>
        <w:t>投标人：（盖章）</w:t>
      </w:r>
    </w:p>
    <w:p w14:paraId="61299391">
      <w:pPr>
        <w:spacing w:line="660" w:lineRule="exact"/>
        <w:rPr>
          <w:rFonts w:hint="eastAsia" w:ascii="宋体" w:hAnsi="宋体"/>
          <w:szCs w:val="21"/>
        </w:rPr>
      </w:pPr>
      <w:r>
        <w:rPr>
          <w:rFonts w:hint="eastAsia" w:ascii="宋体" w:hAnsi="宋体"/>
          <w:szCs w:val="21"/>
        </w:rPr>
        <w:t>法定代表人（授权代表）：（签字）</w:t>
      </w:r>
    </w:p>
    <w:p w14:paraId="598E3941">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255C0F8">
      <w:pPr>
        <w:rPr>
          <w:rFonts w:hint="eastAsia" w:eastAsia="黑体"/>
          <w:b/>
          <w:bCs/>
          <w:sz w:val="28"/>
        </w:rPr>
      </w:pPr>
    </w:p>
    <w:p w14:paraId="2FF2187F">
      <w:pPr>
        <w:rPr>
          <w:rFonts w:hint="eastAsia" w:eastAsia="黑体"/>
          <w:b/>
          <w:bCs/>
          <w:sz w:val="28"/>
        </w:rPr>
      </w:pPr>
    </w:p>
    <w:p w14:paraId="52C5C593">
      <w:pPr>
        <w:rPr>
          <w:rFonts w:hint="eastAsia" w:eastAsia="黑体"/>
          <w:b/>
          <w:bCs/>
          <w:sz w:val="28"/>
        </w:rPr>
      </w:pPr>
    </w:p>
    <w:p w14:paraId="375A34A2">
      <w:pPr>
        <w:rPr>
          <w:rFonts w:hint="eastAsia" w:eastAsia="黑体"/>
          <w:b/>
          <w:bCs/>
          <w:sz w:val="28"/>
        </w:rPr>
      </w:pPr>
    </w:p>
    <w:p w14:paraId="549878B8">
      <w:pPr>
        <w:rPr>
          <w:rFonts w:hint="eastAsia" w:eastAsia="黑体"/>
          <w:b/>
          <w:bCs/>
          <w:sz w:val="28"/>
        </w:rPr>
      </w:pPr>
    </w:p>
    <w:p w14:paraId="04A70487">
      <w:pPr>
        <w:rPr>
          <w:rFonts w:hint="eastAsia" w:eastAsia="黑体"/>
          <w:b/>
          <w:bCs/>
          <w:sz w:val="28"/>
        </w:rPr>
      </w:pPr>
    </w:p>
    <w:p w14:paraId="224E3B8D">
      <w:pPr>
        <w:rPr>
          <w:rFonts w:hint="eastAsia" w:eastAsia="黑体"/>
          <w:b/>
          <w:bCs/>
          <w:sz w:val="28"/>
        </w:rPr>
      </w:pPr>
    </w:p>
    <w:p w14:paraId="3DABFB30">
      <w:pPr>
        <w:pStyle w:val="2"/>
        <w:spacing w:line="460" w:lineRule="exact"/>
        <w:jc w:val="left"/>
        <w:rPr>
          <w:rFonts w:hint="eastAsia" w:eastAsia="黑体"/>
          <w:b/>
          <w:bCs/>
          <w:sz w:val="28"/>
        </w:rPr>
      </w:pPr>
      <w:r>
        <w:rPr>
          <w:rFonts w:hint="eastAsia" w:eastAsia="黑体"/>
          <w:b/>
          <w:bCs/>
          <w:sz w:val="28"/>
        </w:rPr>
        <w:t>格式3</w:t>
      </w:r>
    </w:p>
    <w:p w14:paraId="27E00931">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393D29C0">
      <w:pPr>
        <w:rPr>
          <w:rFonts w:hint="eastAsia" w:ascii="宋体" w:hAnsi="宋体"/>
          <w:szCs w:val="21"/>
        </w:rPr>
      </w:pPr>
    </w:p>
    <w:p w14:paraId="13A9BC16">
      <w:pPr>
        <w:pStyle w:val="4"/>
        <w:spacing w:line="360" w:lineRule="auto"/>
        <w:ind w:left="420"/>
        <w:rPr>
          <w:rFonts w:hint="eastAsia" w:eastAsia="宋体"/>
          <w:lang w:eastAsia="zh-CN"/>
        </w:rPr>
      </w:pPr>
      <w:r>
        <w:rPr>
          <w:rFonts w:hint="eastAsia" w:hAnsi="宋体"/>
          <w:szCs w:val="21"/>
        </w:rPr>
        <w:t>项目名称：</w:t>
      </w:r>
      <w:r>
        <w:rPr>
          <w:rFonts w:hint="eastAsia"/>
          <w:lang w:eastAsia="zh-CN"/>
        </w:rPr>
        <w:t>橡塑件公司后尾护壳注塑模具新制</w:t>
      </w:r>
    </w:p>
    <w:p w14:paraId="27EE8B46">
      <w:pPr>
        <w:pStyle w:val="4"/>
        <w:spacing w:line="360" w:lineRule="auto"/>
        <w:ind w:left="420"/>
        <w:rPr>
          <w:rFonts w:hint="eastAsia"/>
          <w:u w:val="single"/>
        </w:rPr>
      </w:pPr>
    </w:p>
    <w:p w14:paraId="32493FF4">
      <w:pPr>
        <w:pStyle w:val="4"/>
        <w:spacing w:line="360" w:lineRule="auto"/>
        <w:ind w:left="420"/>
        <w:rPr>
          <w:rFonts w:hint="eastAsia"/>
          <w:u w:val="single"/>
        </w:rPr>
      </w:pPr>
    </w:p>
    <w:p w14:paraId="1823A526">
      <w:pPr>
        <w:rPr>
          <w:rFonts w:hint="eastAsia" w:ascii="宋体" w:hAnsi="宋体"/>
          <w:szCs w:val="21"/>
        </w:rPr>
      </w:pPr>
      <w:r>
        <w:rPr>
          <w:rFonts w:hint="eastAsia" w:ascii="宋体" w:hAnsi="宋体"/>
          <w:szCs w:val="21"/>
        </w:rPr>
        <w:t>日期：   年    月   日</w:t>
      </w:r>
    </w:p>
    <w:p w14:paraId="0E7F715C">
      <w:pPr>
        <w:rPr>
          <w:rFonts w:hint="eastAsia" w:ascii="宋体" w:hAnsi="宋体"/>
          <w:u w:val="single"/>
        </w:rPr>
      </w:pPr>
    </w:p>
    <w:p w14:paraId="25654E7B">
      <w:pPr>
        <w:rPr>
          <w:rFonts w:hint="eastAsia" w:ascii="宋体" w:hAnsi="宋体"/>
          <w:u w:val="single"/>
        </w:rPr>
      </w:pPr>
    </w:p>
    <w:p w14:paraId="0E7FFE7E">
      <w:pPr>
        <w:rPr>
          <w:rFonts w:hint="eastAsia" w:ascii="宋体" w:hAnsi="宋体"/>
          <w:sz w:val="24"/>
          <w:u w:val="single"/>
        </w:rPr>
      </w:pPr>
    </w:p>
    <w:p w14:paraId="0C871116">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14:paraId="660F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14:paraId="11CB3979">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14:paraId="3D749454">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14:paraId="592E13B0">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14:paraId="6DB9AD92">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14:paraId="446D04E9">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14:paraId="011140EE">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14:paraId="080B8272">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14:paraId="5081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3EEB364D">
            <w:pPr>
              <w:pStyle w:val="8"/>
              <w:ind w:left="360" w:hanging="360"/>
              <w:jc w:val="center"/>
              <w:rPr>
                <w:rFonts w:hint="eastAsia" w:ascii="宋体" w:hAnsi="宋体" w:eastAsia="宋体" w:cs="宋体"/>
                <w:sz w:val="21"/>
                <w:szCs w:val="21"/>
              </w:rPr>
            </w:pPr>
          </w:p>
        </w:tc>
        <w:tc>
          <w:tcPr>
            <w:tcW w:w="1231" w:type="pct"/>
            <w:noWrap w:val="0"/>
            <w:vAlign w:val="center"/>
          </w:tcPr>
          <w:p w14:paraId="759DF2F3">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5E313F2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14:paraId="165CFE9C">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66C95CC6">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3A139856">
            <w:pPr>
              <w:spacing w:line="240" w:lineRule="exact"/>
              <w:jc w:val="center"/>
              <w:rPr>
                <w:rFonts w:hint="eastAsia" w:ascii="宋体" w:hAnsi="宋体" w:eastAsia="宋体" w:cs="宋体"/>
                <w:sz w:val="21"/>
                <w:szCs w:val="21"/>
              </w:rPr>
            </w:pPr>
          </w:p>
        </w:tc>
        <w:tc>
          <w:tcPr>
            <w:tcW w:w="733" w:type="pct"/>
            <w:noWrap w:val="0"/>
            <w:vAlign w:val="center"/>
          </w:tcPr>
          <w:p w14:paraId="79410222">
            <w:pPr>
              <w:jc w:val="center"/>
              <w:rPr>
                <w:rFonts w:hint="eastAsia" w:ascii="宋体" w:hAnsi="宋体" w:eastAsia="宋体" w:cs="宋体"/>
                <w:sz w:val="21"/>
                <w:szCs w:val="21"/>
              </w:rPr>
            </w:pPr>
          </w:p>
        </w:tc>
      </w:tr>
      <w:tr w14:paraId="52B8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6345782B">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41AAF134">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512C8848">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1ADCBC5C">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10D474F7">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0F6BA86F">
            <w:pPr>
              <w:spacing w:line="240" w:lineRule="exact"/>
              <w:jc w:val="center"/>
              <w:rPr>
                <w:rFonts w:hint="eastAsia" w:ascii="宋体" w:hAnsi="宋体" w:eastAsia="宋体" w:cs="宋体"/>
                <w:sz w:val="21"/>
                <w:szCs w:val="21"/>
              </w:rPr>
            </w:pPr>
          </w:p>
        </w:tc>
        <w:tc>
          <w:tcPr>
            <w:tcW w:w="733" w:type="pct"/>
            <w:noWrap w:val="0"/>
            <w:vAlign w:val="center"/>
          </w:tcPr>
          <w:p w14:paraId="617C23F1">
            <w:pPr>
              <w:jc w:val="center"/>
              <w:rPr>
                <w:rFonts w:hint="eastAsia" w:ascii="宋体" w:hAnsi="宋体" w:eastAsia="宋体" w:cs="宋体"/>
                <w:sz w:val="21"/>
                <w:szCs w:val="21"/>
              </w:rPr>
            </w:pPr>
          </w:p>
        </w:tc>
      </w:tr>
      <w:tr w14:paraId="0238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555974AA">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67104AD8">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695F534">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3AB57AD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0D5281A9">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38740744">
            <w:pPr>
              <w:spacing w:line="240" w:lineRule="exact"/>
              <w:jc w:val="center"/>
              <w:rPr>
                <w:rFonts w:hint="eastAsia" w:ascii="宋体" w:hAnsi="宋体" w:eastAsia="宋体" w:cs="宋体"/>
                <w:sz w:val="21"/>
                <w:szCs w:val="21"/>
              </w:rPr>
            </w:pPr>
          </w:p>
        </w:tc>
        <w:tc>
          <w:tcPr>
            <w:tcW w:w="733" w:type="pct"/>
            <w:noWrap w:val="0"/>
            <w:vAlign w:val="center"/>
          </w:tcPr>
          <w:p w14:paraId="2F38267F">
            <w:pPr>
              <w:jc w:val="center"/>
              <w:rPr>
                <w:rFonts w:hint="eastAsia" w:ascii="宋体" w:hAnsi="宋体" w:eastAsia="宋体" w:cs="宋体"/>
                <w:sz w:val="21"/>
                <w:szCs w:val="21"/>
              </w:rPr>
            </w:pPr>
          </w:p>
        </w:tc>
      </w:tr>
      <w:tr w14:paraId="588B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6488E87">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E94226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437FFEC3">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3DDC6A86">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66EF291D">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2D7C7E8B">
            <w:pPr>
              <w:spacing w:line="240" w:lineRule="exact"/>
              <w:jc w:val="center"/>
              <w:rPr>
                <w:rFonts w:hint="eastAsia" w:ascii="宋体" w:hAnsi="宋体" w:eastAsia="宋体" w:cs="宋体"/>
                <w:sz w:val="21"/>
                <w:szCs w:val="21"/>
              </w:rPr>
            </w:pPr>
          </w:p>
        </w:tc>
        <w:tc>
          <w:tcPr>
            <w:tcW w:w="733" w:type="pct"/>
            <w:noWrap w:val="0"/>
            <w:vAlign w:val="center"/>
          </w:tcPr>
          <w:p w14:paraId="1553288C">
            <w:pPr>
              <w:jc w:val="center"/>
              <w:rPr>
                <w:rFonts w:hint="eastAsia" w:ascii="宋体" w:hAnsi="宋体" w:eastAsia="宋体" w:cs="宋体"/>
                <w:sz w:val="21"/>
                <w:szCs w:val="21"/>
              </w:rPr>
            </w:pPr>
          </w:p>
        </w:tc>
      </w:tr>
      <w:tr w14:paraId="79B8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7E8543D5">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07618F83">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1715ED7E">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3F8B1859">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250674F">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754F6B0">
            <w:pPr>
              <w:spacing w:line="240" w:lineRule="exact"/>
              <w:jc w:val="center"/>
              <w:rPr>
                <w:rFonts w:hint="eastAsia" w:ascii="宋体" w:hAnsi="宋体" w:eastAsia="宋体" w:cs="宋体"/>
                <w:sz w:val="21"/>
                <w:szCs w:val="21"/>
              </w:rPr>
            </w:pPr>
          </w:p>
        </w:tc>
        <w:tc>
          <w:tcPr>
            <w:tcW w:w="733" w:type="pct"/>
            <w:noWrap w:val="0"/>
            <w:vAlign w:val="center"/>
          </w:tcPr>
          <w:p w14:paraId="2DD56CA7">
            <w:pPr>
              <w:jc w:val="center"/>
              <w:rPr>
                <w:rFonts w:hint="eastAsia" w:ascii="宋体" w:hAnsi="宋体" w:eastAsia="宋体" w:cs="宋体"/>
                <w:sz w:val="21"/>
                <w:szCs w:val="21"/>
              </w:rPr>
            </w:pPr>
          </w:p>
        </w:tc>
      </w:tr>
      <w:tr w14:paraId="15F9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344A994">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02859A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067C0882">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3404EAC1">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4F0CAE9F">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BE6A571">
            <w:pPr>
              <w:spacing w:line="240" w:lineRule="exact"/>
              <w:jc w:val="center"/>
              <w:rPr>
                <w:rFonts w:hint="eastAsia" w:ascii="宋体" w:hAnsi="宋体" w:eastAsia="宋体" w:cs="宋体"/>
                <w:sz w:val="21"/>
                <w:szCs w:val="21"/>
              </w:rPr>
            </w:pPr>
          </w:p>
        </w:tc>
        <w:tc>
          <w:tcPr>
            <w:tcW w:w="733" w:type="pct"/>
            <w:noWrap w:val="0"/>
            <w:vAlign w:val="center"/>
          </w:tcPr>
          <w:p w14:paraId="32E4B282">
            <w:pPr>
              <w:jc w:val="center"/>
              <w:rPr>
                <w:rFonts w:hint="eastAsia" w:ascii="宋体" w:hAnsi="宋体" w:eastAsia="宋体" w:cs="宋体"/>
                <w:sz w:val="21"/>
                <w:szCs w:val="21"/>
              </w:rPr>
            </w:pPr>
          </w:p>
        </w:tc>
      </w:tr>
      <w:tr w14:paraId="7F13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002C867C">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14:paraId="703F5E87">
            <w:pPr>
              <w:pStyle w:val="8"/>
              <w:ind w:left="420" w:hanging="420"/>
              <w:jc w:val="center"/>
              <w:rPr>
                <w:rFonts w:hint="eastAsia" w:ascii="宋体" w:hAnsi="宋体" w:eastAsia="宋体" w:cs="宋体"/>
                <w:sz w:val="21"/>
                <w:szCs w:val="21"/>
              </w:rPr>
            </w:pPr>
          </w:p>
        </w:tc>
        <w:tc>
          <w:tcPr>
            <w:tcW w:w="1020" w:type="pct"/>
            <w:noWrap w:val="0"/>
            <w:vAlign w:val="center"/>
          </w:tcPr>
          <w:p w14:paraId="53BC3355">
            <w:pPr>
              <w:pStyle w:val="8"/>
              <w:ind w:left="420" w:hanging="420"/>
              <w:jc w:val="center"/>
              <w:rPr>
                <w:rFonts w:hint="eastAsia" w:ascii="宋体" w:hAnsi="宋体" w:eastAsia="宋体" w:cs="宋体"/>
                <w:sz w:val="21"/>
                <w:szCs w:val="21"/>
              </w:rPr>
            </w:pPr>
          </w:p>
        </w:tc>
        <w:tc>
          <w:tcPr>
            <w:tcW w:w="426" w:type="pct"/>
            <w:noWrap w:val="0"/>
            <w:vAlign w:val="center"/>
          </w:tcPr>
          <w:p w14:paraId="7F24007D">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14:paraId="11669E69">
            <w:pPr>
              <w:pStyle w:val="8"/>
              <w:ind w:left="420" w:hanging="420"/>
              <w:jc w:val="center"/>
              <w:rPr>
                <w:rFonts w:hint="eastAsia" w:ascii="宋体" w:hAnsi="宋体" w:eastAsia="宋体" w:cs="宋体"/>
                <w:sz w:val="21"/>
                <w:szCs w:val="21"/>
              </w:rPr>
            </w:pPr>
          </w:p>
        </w:tc>
        <w:tc>
          <w:tcPr>
            <w:tcW w:w="733" w:type="pct"/>
            <w:noWrap w:val="0"/>
            <w:vAlign w:val="center"/>
          </w:tcPr>
          <w:p w14:paraId="42D5B881">
            <w:pPr>
              <w:pStyle w:val="8"/>
              <w:ind w:left="420" w:hanging="420"/>
              <w:jc w:val="center"/>
              <w:rPr>
                <w:rFonts w:hint="eastAsia" w:ascii="宋体" w:hAnsi="宋体" w:eastAsia="宋体" w:cs="宋体"/>
                <w:sz w:val="21"/>
                <w:szCs w:val="21"/>
              </w:rPr>
            </w:pPr>
          </w:p>
        </w:tc>
      </w:tr>
      <w:tr w14:paraId="7B51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202F476D">
            <w:pPr>
              <w:pStyle w:val="8"/>
              <w:ind w:left="420" w:hanging="420"/>
              <w:jc w:val="center"/>
              <w:rPr>
                <w:rFonts w:hint="eastAsia" w:ascii="宋体" w:hAnsi="宋体" w:eastAsia="宋体" w:cs="宋体"/>
                <w:sz w:val="21"/>
                <w:szCs w:val="21"/>
              </w:rPr>
            </w:pPr>
          </w:p>
        </w:tc>
        <w:tc>
          <w:tcPr>
            <w:tcW w:w="707" w:type="pct"/>
            <w:noWrap w:val="0"/>
            <w:vAlign w:val="center"/>
          </w:tcPr>
          <w:p w14:paraId="405E17F3">
            <w:pPr>
              <w:pStyle w:val="8"/>
              <w:ind w:left="420" w:hanging="420"/>
              <w:jc w:val="center"/>
              <w:rPr>
                <w:rFonts w:hint="eastAsia" w:ascii="宋体" w:hAnsi="宋体" w:eastAsia="宋体" w:cs="宋体"/>
                <w:sz w:val="21"/>
                <w:szCs w:val="21"/>
              </w:rPr>
            </w:pPr>
          </w:p>
        </w:tc>
        <w:tc>
          <w:tcPr>
            <w:tcW w:w="1020" w:type="pct"/>
            <w:noWrap w:val="0"/>
            <w:vAlign w:val="center"/>
          </w:tcPr>
          <w:p w14:paraId="6620A656">
            <w:pPr>
              <w:pStyle w:val="8"/>
              <w:ind w:left="420" w:hanging="420"/>
              <w:jc w:val="center"/>
              <w:rPr>
                <w:rFonts w:hint="eastAsia" w:ascii="宋体" w:hAnsi="宋体" w:eastAsia="宋体" w:cs="宋体"/>
                <w:sz w:val="21"/>
                <w:szCs w:val="21"/>
              </w:rPr>
            </w:pPr>
          </w:p>
        </w:tc>
        <w:tc>
          <w:tcPr>
            <w:tcW w:w="426" w:type="pct"/>
            <w:noWrap w:val="0"/>
            <w:vAlign w:val="center"/>
          </w:tcPr>
          <w:p w14:paraId="1D66C611">
            <w:pPr>
              <w:pStyle w:val="8"/>
              <w:ind w:left="420" w:hanging="420"/>
              <w:jc w:val="center"/>
              <w:rPr>
                <w:rFonts w:hint="eastAsia" w:ascii="宋体" w:hAnsi="宋体" w:eastAsia="宋体" w:cs="宋体"/>
                <w:sz w:val="21"/>
                <w:szCs w:val="21"/>
              </w:rPr>
            </w:pPr>
          </w:p>
        </w:tc>
        <w:tc>
          <w:tcPr>
            <w:tcW w:w="487" w:type="pct"/>
            <w:noWrap w:val="0"/>
            <w:vAlign w:val="center"/>
          </w:tcPr>
          <w:p w14:paraId="2EB31D03">
            <w:pPr>
              <w:pStyle w:val="8"/>
              <w:ind w:left="420" w:hanging="420"/>
              <w:jc w:val="center"/>
              <w:rPr>
                <w:rFonts w:hint="eastAsia" w:ascii="宋体" w:hAnsi="宋体" w:eastAsia="宋体" w:cs="宋体"/>
                <w:sz w:val="21"/>
                <w:szCs w:val="21"/>
              </w:rPr>
            </w:pPr>
          </w:p>
        </w:tc>
        <w:tc>
          <w:tcPr>
            <w:tcW w:w="733" w:type="pct"/>
            <w:noWrap w:val="0"/>
            <w:vAlign w:val="center"/>
          </w:tcPr>
          <w:p w14:paraId="2FC53C88">
            <w:pPr>
              <w:pStyle w:val="8"/>
              <w:ind w:left="420" w:hanging="420"/>
              <w:jc w:val="center"/>
              <w:rPr>
                <w:rFonts w:hint="eastAsia" w:ascii="宋体" w:hAnsi="宋体" w:eastAsia="宋体" w:cs="宋体"/>
                <w:sz w:val="21"/>
                <w:szCs w:val="21"/>
              </w:rPr>
            </w:pPr>
          </w:p>
        </w:tc>
      </w:tr>
    </w:tbl>
    <w:p w14:paraId="61F62427">
      <w:pPr>
        <w:spacing w:line="660" w:lineRule="exact"/>
        <w:rPr>
          <w:rFonts w:hint="eastAsia" w:ascii="宋体" w:hAnsi="宋体" w:cs="宋体"/>
          <w:szCs w:val="21"/>
        </w:rPr>
      </w:pPr>
    </w:p>
    <w:p w14:paraId="59490C1C">
      <w:pPr>
        <w:spacing w:line="660" w:lineRule="exact"/>
        <w:rPr>
          <w:rFonts w:hint="eastAsia" w:ascii="宋体" w:hAnsi="宋体" w:cs="宋体"/>
          <w:szCs w:val="21"/>
        </w:rPr>
      </w:pPr>
      <w:r>
        <w:rPr>
          <w:rFonts w:hint="eastAsia" w:ascii="宋体" w:hAnsi="宋体" w:cs="宋体"/>
          <w:szCs w:val="21"/>
        </w:rPr>
        <w:t>投标人：（盖章）</w:t>
      </w:r>
    </w:p>
    <w:p w14:paraId="78CCB972">
      <w:pPr>
        <w:spacing w:line="660" w:lineRule="exact"/>
        <w:rPr>
          <w:rFonts w:hint="eastAsia" w:ascii="宋体" w:hAnsi="宋体" w:cs="宋体"/>
          <w:szCs w:val="21"/>
        </w:rPr>
      </w:pPr>
      <w:r>
        <w:rPr>
          <w:rFonts w:hint="eastAsia" w:ascii="宋体" w:hAnsi="宋体" w:cs="宋体"/>
          <w:szCs w:val="21"/>
        </w:rPr>
        <w:t>法定代表人（授权代表）：（签字）</w:t>
      </w:r>
    </w:p>
    <w:p w14:paraId="2C55CB42">
      <w:pPr>
        <w:spacing w:line="660" w:lineRule="exact"/>
        <w:rPr>
          <w:rFonts w:hint="eastAsia" w:ascii="宋体" w:hAnsi="宋体" w:cs="宋体"/>
          <w:szCs w:val="21"/>
        </w:rPr>
      </w:pPr>
    </w:p>
    <w:p w14:paraId="3E116829">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424118186"/>
      <w:bookmarkStart w:id="11" w:name="_Toc26556"/>
      <w:bookmarkStart w:id="12" w:name="_Toc353881017"/>
      <w:bookmarkStart w:id="13" w:name="_Toc28424558"/>
      <w:bookmarkStart w:id="14" w:name="_Toc28588"/>
      <w:bookmarkStart w:id="15" w:name="_Toc518655809"/>
    </w:p>
    <w:p w14:paraId="0CCEE78F">
      <w:pPr>
        <w:rPr>
          <w:rFonts w:hint="eastAsia" w:eastAsia="黑体"/>
          <w:sz w:val="28"/>
          <w:szCs w:val="22"/>
        </w:rPr>
      </w:pPr>
    </w:p>
    <w:p w14:paraId="144B3FDF">
      <w:pPr>
        <w:rPr>
          <w:rFonts w:hint="eastAsia" w:eastAsia="黑体"/>
          <w:sz w:val="28"/>
          <w:szCs w:val="22"/>
        </w:rPr>
      </w:pPr>
    </w:p>
    <w:p w14:paraId="21CB9204">
      <w:pPr>
        <w:rPr>
          <w:rFonts w:hint="eastAsia" w:eastAsia="黑体"/>
          <w:sz w:val="28"/>
          <w:szCs w:val="22"/>
        </w:rPr>
      </w:pPr>
    </w:p>
    <w:p w14:paraId="30EEF8D3">
      <w:pPr>
        <w:rPr>
          <w:rFonts w:hint="eastAsia" w:eastAsia="黑体"/>
          <w:sz w:val="28"/>
          <w:szCs w:val="22"/>
          <w:lang w:val="en-US" w:eastAsia="zh-CN"/>
        </w:rPr>
      </w:pPr>
    </w:p>
    <w:p w14:paraId="7A72C77D">
      <w:pPr>
        <w:rPr>
          <w:rFonts w:hint="eastAsia" w:eastAsia="黑体"/>
          <w:sz w:val="28"/>
          <w:szCs w:val="22"/>
        </w:rPr>
      </w:pPr>
    </w:p>
    <w:p w14:paraId="07EAE9E5">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14:paraId="55095288">
      <w:pPr>
        <w:rPr>
          <w:rFonts w:hint="eastAsia" w:ascii="宋体" w:hAnsi="宋体" w:eastAsia="黑体"/>
        </w:rPr>
      </w:pPr>
    </w:p>
    <w:p w14:paraId="6F24824A">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lang w:eastAsia="zh-CN"/>
        </w:rPr>
        <w:t>橡塑件公司后尾护壳注塑模具新制</w:t>
      </w:r>
    </w:p>
    <w:p w14:paraId="693740A0">
      <w:pPr>
        <w:rPr>
          <w:rFonts w:hint="eastAsia" w:ascii="宋体" w:hAnsi="宋体"/>
          <w:u w:val="single"/>
        </w:rPr>
      </w:pPr>
    </w:p>
    <w:p w14:paraId="6EBE02CA">
      <w:pPr>
        <w:rPr>
          <w:rFonts w:hint="eastAsia" w:ascii="宋体" w:hAnsi="宋体"/>
          <w:szCs w:val="21"/>
        </w:rPr>
      </w:pPr>
      <w:r>
        <w:rPr>
          <w:rFonts w:hint="eastAsia" w:ascii="宋体" w:hAnsi="宋体"/>
          <w:szCs w:val="21"/>
        </w:rPr>
        <w:t>日期：   年    月   日</w:t>
      </w:r>
    </w:p>
    <w:p w14:paraId="0970EAD7">
      <w:pPr>
        <w:rPr>
          <w:rFonts w:hint="eastAsia" w:ascii="宋体" w:hAnsi="宋体"/>
          <w:u w:val="single"/>
        </w:rPr>
      </w:pPr>
    </w:p>
    <w:p w14:paraId="76E7A94E">
      <w:pPr>
        <w:rPr>
          <w:rFonts w:hint="eastAsia" w:ascii="宋体" w:hAnsi="宋体"/>
          <w:szCs w:val="21"/>
        </w:rPr>
      </w:pPr>
    </w:p>
    <w:p w14:paraId="7E05345C">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DA6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restart"/>
            <w:noWrap w:val="0"/>
            <w:vAlign w:val="center"/>
          </w:tcPr>
          <w:p w14:paraId="3FB8C97D">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14:paraId="6BEC2784">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14:paraId="73B4E07D">
            <w:pPr>
              <w:jc w:val="center"/>
              <w:rPr>
                <w:rFonts w:hint="eastAsia" w:ascii="宋体" w:hAnsi="宋体"/>
                <w:szCs w:val="21"/>
              </w:rPr>
            </w:pPr>
            <w:r>
              <w:rPr>
                <w:rFonts w:hint="eastAsia" w:ascii="宋体" w:hAnsi="宋体"/>
                <w:szCs w:val="21"/>
              </w:rPr>
              <w:t>偏离内容</w:t>
            </w:r>
          </w:p>
        </w:tc>
      </w:tr>
      <w:tr w14:paraId="6D50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FFAB0FE">
            <w:pPr>
              <w:rPr>
                <w:rFonts w:hint="eastAsia" w:ascii="宋体" w:hAnsi="宋体"/>
                <w:szCs w:val="21"/>
              </w:rPr>
            </w:pPr>
          </w:p>
        </w:tc>
        <w:tc>
          <w:tcPr>
            <w:tcW w:w="1080" w:type="dxa"/>
            <w:noWrap w:val="0"/>
            <w:vAlign w:val="center"/>
          </w:tcPr>
          <w:p w14:paraId="2A054AB5">
            <w:pPr>
              <w:jc w:val="center"/>
              <w:rPr>
                <w:rFonts w:hint="eastAsia" w:ascii="宋体" w:hAnsi="宋体"/>
                <w:szCs w:val="21"/>
              </w:rPr>
            </w:pPr>
            <w:r>
              <w:rPr>
                <w:rFonts w:hint="eastAsia" w:ascii="宋体" w:hAnsi="宋体"/>
                <w:szCs w:val="21"/>
              </w:rPr>
              <w:t>条款号</w:t>
            </w:r>
          </w:p>
        </w:tc>
        <w:tc>
          <w:tcPr>
            <w:tcW w:w="3060" w:type="dxa"/>
            <w:noWrap w:val="0"/>
            <w:vAlign w:val="center"/>
          </w:tcPr>
          <w:p w14:paraId="5062F25F">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14:paraId="03C3478F">
            <w:pPr>
              <w:jc w:val="center"/>
              <w:rPr>
                <w:rFonts w:hint="eastAsia" w:ascii="宋体" w:hAnsi="宋体"/>
                <w:szCs w:val="21"/>
              </w:rPr>
            </w:pPr>
          </w:p>
        </w:tc>
      </w:tr>
      <w:tr w14:paraId="7D52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C913F91">
            <w:pPr>
              <w:jc w:val="center"/>
              <w:rPr>
                <w:rFonts w:hint="eastAsia" w:ascii="宋体" w:hAnsi="宋体"/>
                <w:szCs w:val="21"/>
              </w:rPr>
            </w:pPr>
            <w:r>
              <w:rPr>
                <w:rFonts w:hint="eastAsia" w:ascii="宋体" w:hAnsi="宋体"/>
                <w:szCs w:val="21"/>
              </w:rPr>
              <w:t>1</w:t>
            </w:r>
          </w:p>
        </w:tc>
        <w:tc>
          <w:tcPr>
            <w:tcW w:w="1080" w:type="dxa"/>
            <w:noWrap w:val="0"/>
            <w:vAlign w:val="center"/>
          </w:tcPr>
          <w:p w14:paraId="1D7112E0">
            <w:pPr>
              <w:rPr>
                <w:rFonts w:hint="eastAsia" w:ascii="宋体" w:hAnsi="宋体"/>
                <w:szCs w:val="21"/>
              </w:rPr>
            </w:pPr>
          </w:p>
        </w:tc>
        <w:tc>
          <w:tcPr>
            <w:tcW w:w="3060" w:type="dxa"/>
            <w:noWrap w:val="0"/>
            <w:vAlign w:val="center"/>
          </w:tcPr>
          <w:p w14:paraId="0B39EBAD">
            <w:pPr>
              <w:rPr>
                <w:rFonts w:hint="eastAsia" w:ascii="宋体" w:hAnsi="宋体"/>
                <w:szCs w:val="21"/>
              </w:rPr>
            </w:pPr>
          </w:p>
        </w:tc>
        <w:tc>
          <w:tcPr>
            <w:tcW w:w="3554" w:type="dxa"/>
            <w:noWrap w:val="0"/>
            <w:vAlign w:val="center"/>
          </w:tcPr>
          <w:p w14:paraId="2D7806FE">
            <w:pPr>
              <w:rPr>
                <w:rFonts w:hint="eastAsia" w:ascii="宋体" w:hAnsi="宋体"/>
                <w:szCs w:val="21"/>
              </w:rPr>
            </w:pPr>
          </w:p>
        </w:tc>
      </w:tr>
      <w:tr w14:paraId="5263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A404789">
            <w:pPr>
              <w:jc w:val="center"/>
              <w:rPr>
                <w:rFonts w:hint="eastAsia" w:ascii="宋体" w:hAnsi="宋体"/>
                <w:szCs w:val="21"/>
              </w:rPr>
            </w:pPr>
            <w:r>
              <w:rPr>
                <w:rFonts w:hint="eastAsia" w:ascii="宋体" w:hAnsi="宋体"/>
                <w:szCs w:val="21"/>
              </w:rPr>
              <w:t>2</w:t>
            </w:r>
          </w:p>
        </w:tc>
        <w:tc>
          <w:tcPr>
            <w:tcW w:w="1080" w:type="dxa"/>
            <w:noWrap w:val="0"/>
            <w:vAlign w:val="center"/>
          </w:tcPr>
          <w:p w14:paraId="6A9EE8A8">
            <w:pPr>
              <w:rPr>
                <w:rFonts w:hint="eastAsia" w:ascii="宋体" w:hAnsi="宋体"/>
                <w:szCs w:val="21"/>
              </w:rPr>
            </w:pPr>
          </w:p>
        </w:tc>
        <w:tc>
          <w:tcPr>
            <w:tcW w:w="3060" w:type="dxa"/>
            <w:noWrap w:val="0"/>
            <w:vAlign w:val="center"/>
          </w:tcPr>
          <w:p w14:paraId="62350C1A">
            <w:pPr>
              <w:rPr>
                <w:rFonts w:hint="eastAsia" w:ascii="宋体" w:hAnsi="宋体"/>
                <w:szCs w:val="21"/>
              </w:rPr>
            </w:pPr>
          </w:p>
        </w:tc>
        <w:tc>
          <w:tcPr>
            <w:tcW w:w="3554" w:type="dxa"/>
            <w:noWrap w:val="0"/>
            <w:vAlign w:val="center"/>
          </w:tcPr>
          <w:p w14:paraId="58F56324">
            <w:pPr>
              <w:rPr>
                <w:rFonts w:hint="eastAsia" w:ascii="宋体" w:hAnsi="宋体"/>
                <w:szCs w:val="21"/>
              </w:rPr>
            </w:pPr>
          </w:p>
        </w:tc>
      </w:tr>
      <w:tr w14:paraId="5846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3137010">
            <w:pPr>
              <w:jc w:val="center"/>
              <w:rPr>
                <w:rFonts w:hint="eastAsia" w:ascii="宋体" w:hAnsi="宋体"/>
                <w:szCs w:val="21"/>
              </w:rPr>
            </w:pPr>
            <w:r>
              <w:rPr>
                <w:rFonts w:hint="eastAsia" w:ascii="宋体" w:hAnsi="宋体"/>
                <w:szCs w:val="21"/>
              </w:rPr>
              <w:t>3</w:t>
            </w:r>
          </w:p>
        </w:tc>
        <w:tc>
          <w:tcPr>
            <w:tcW w:w="1080" w:type="dxa"/>
            <w:noWrap w:val="0"/>
            <w:vAlign w:val="center"/>
          </w:tcPr>
          <w:p w14:paraId="78497269">
            <w:pPr>
              <w:rPr>
                <w:rFonts w:hint="eastAsia" w:ascii="宋体" w:hAnsi="宋体"/>
                <w:szCs w:val="21"/>
              </w:rPr>
            </w:pPr>
          </w:p>
        </w:tc>
        <w:tc>
          <w:tcPr>
            <w:tcW w:w="3060" w:type="dxa"/>
            <w:noWrap w:val="0"/>
            <w:vAlign w:val="center"/>
          </w:tcPr>
          <w:p w14:paraId="7A0B4B2C">
            <w:pPr>
              <w:rPr>
                <w:rFonts w:hint="eastAsia" w:ascii="宋体" w:hAnsi="宋体"/>
                <w:szCs w:val="21"/>
              </w:rPr>
            </w:pPr>
          </w:p>
        </w:tc>
        <w:tc>
          <w:tcPr>
            <w:tcW w:w="3554" w:type="dxa"/>
            <w:noWrap w:val="0"/>
            <w:vAlign w:val="center"/>
          </w:tcPr>
          <w:p w14:paraId="1B8D5736">
            <w:pPr>
              <w:rPr>
                <w:rFonts w:hint="eastAsia" w:ascii="宋体" w:hAnsi="宋体"/>
                <w:szCs w:val="21"/>
              </w:rPr>
            </w:pPr>
          </w:p>
        </w:tc>
      </w:tr>
      <w:tr w14:paraId="466F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60252A">
            <w:pPr>
              <w:jc w:val="center"/>
              <w:rPr>
                <w:rFonts w:hint="eastAsia" w:ascii="宋体" w:hAnsi="宋体"/>
                <w:szCs w:val="21"/>
              </w:rPr>
            </w:pPr>
            <w:r>
              <w:rPr>
                <w:rFonts w:hint="eastAsia" w:ascii="宋体" w:hAnsi="宋体"/>
                <w:szCs w:val="21"/>
              </w:rPr>
              <w:t>4</w:t>
            </w:r>
          </w:p>
        </w:tc>
        <w:tc>
          <w:tcPr>
            <w:tcW w:w="1080" w:type="dxa"/>
            <w:noWrap w:val="0"/>
            <w:vAlign w:val="center"/>
          </w:tcPr>
          <w:p w14:paraId="14BB148C">
            <w:pPr>
              <w:rPr>
                <w:rFonts w:hint="eastAsia" w:ascii="宋体" w:hAnsi="宋体"/>
                <w:szCs w:val="21"/>
              </w:rPr>
            </w:pPr>
          </w:p>
        </w:tc>
        <w:tc>
          <w:tcPr>
            <w:tcW w:w="3060" w:type="dxa"/>
            <w:noWrap w:val="0"/>
            <w:vAlign w:val="center"/>
          </w:tcPr>
          <w:p w14:paraId="5D67B784">
            <w:pPr>
              <w:rPr>
                <w:rFonts w:hint="eastAsia" w:ascii="宋体" w:hAnsi="宋体"/>
                <w:szCs w:val="21"/>
              </w:rPr>
            </w:pPr>
          </w:p>
        </w:tc>
        <w:tc>
          <w:tcPr>
            <w:tcW w:w="3554" w:type="dxa"/>
            <w:noWrap w:val="0"/>
            <w:vAlign w:val="center"/>
          </w:tcPr>
          <w:p w14:paraId="7908D60C">
            <w:pPr>
              <w:rPr>
                <w:rFonts w:hint="eastAsia" w:ascii="宋体" w:hAnsi="宋体"/>
                <w:szCs w:val="21"/>
              </w:rPr>
            </w:pPr>
          </w:p>
        </w:tc>
      </w:tr>
      <w:tr w14:paraId="7338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CF8082">
            <w:pPr>
              <w:jc w:val="center"/>
              <w:rPr>
                <w:rFonts w:hint="eastAsia" w:ascii="宋体" w:hAnsi="宋体"/>
                <w:szCs w:val="21"/>
              </w:rPr>
            </w:pPr>
            <w:r>
              <w:rPr>
                <w:rFonts w:hint="eastAsia" w:ascii="宋体" w:hAnsi="宋体"/>
                <w:szCs w:val="21"/>
              </w:rPr>
              <w:t>5</w:t>
            </w:r>
          </w:p>
        </w:tc>
        <w:tc>
          <w:tcPr>
            <w:tcW w:w="1080" w:type="dxa"/>
            <w:noWrap w:val="0"/>
            <w:vAlign w:val="center"/>
          </w:tcPr>
          <w:p w14:paraId="62FF9BE7">
            <w:pPr>
              <w:rPr>
                <w:rFonts w:hint="eastAsia" w:ascii="宋体" w:hAnsi="宋体"/>
                <w:szCs w:val="21"/>
              </w:rPr>
            </w:pPr>
          </w:p>
        </w:tc>
        <w:tc>
          <w:tcPr>
            <w:tcW w:w="3060" w:type="dxa"/>
            <w:noWrap w:val="0"/>
            <w:vAlign w:val="center"/>
          </w:tcPr>
          <w:p w14:paraId="1453B987">
            <w:pPr>
              <w:rPr>
                <w:rFonts w:hint="eastAsia" w:ascii="宋体" w:hAnsi="宋体"/>
                <w:szCs w:val="21"/>
              </w:rPr>
            </w:pPr>
          </w:p>
        </w:tc>
        <w:tc>
          <w:tcPr>
            <w:tcW w:w="3554" w:type="dxa"/>
            <w:noWrap w:val="0"/>
            <w:vAlign w:val="center"/>
          </w:tcPr>
          <w:p w14:paraId="5C729C28">
            <w:pPr>
              <w:rPr>
                <w:rFonts w:hint="eastAsia" w:ascii="宋体" w:hAnsi="宋体"/>
                <w:szCs w:val="21"/>
              </w:rPr>
            </w:pPr>
          </w:p>
        </w:tc>
      </w:tr>
      <w:tr w14:paraId="3894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9E77D1B">
            <w:pPr>
              <w:jc w:val="center"/>
              <w:rPr>
                <w:rFonts w:hint="eastAsia" w:ascii="宋体" w:hAnsi="宋体"/>
                <w:szCs w:val="21"/>
              </w:rPr>
            </w:pPr>
            <w:r>
              <w:rPr>
                <w:rFonts w:hint="eastAsia" w:ascii="宋体" w:hAnsi="宋体"/>
                <w:szCs w:val="21"/>
              </w:rPr>
              <w:t>6</w:t>
            </w:r>
          </w:p>
        </w:tc>
        <w:tc>
          <w:tcPr>
            <w:tcW w:w="1080" w:type="dxa"/>
            <w:noWrap w:val="0"/>
            <w:vAlign w:val="center"/>
          </w:tcPr>
          <w:p w14:paraId="4D803D3E">
            <w:pPr>
              <w:rPr>
                <w:rFonts w:hint="eastAsia" w:ascii="宋体" w:hAnsi="宋体"/>
                <w:szCs w:val="21"/>
              </w:rPr>
            </w:pPr>
          </w:p>
        </w:tc>
        <w:tc>
          <w:tcPr>
            <w:tcW w:w="3060" w:type="dxa"/>
            <w:noWrap w:val="0"/>
            <w:vAlign w:val="center"/>
          </w:tcPr>
          <w:p w14:paraId="3D2DF953">
            <w:pPr>
              <w:rPr>
                <w:rFonts w:hint="eastAsia" w:ascii="宋体" w:hAnsi="宋体"/>
                <w:szCs w:val="21"/>
              </w:rPr>
            </w:pPr>
          </w:p>
        </w:tc>
        <w:tc>
          <w:tcPr>
            <w:tcW w:w="3554" w:type="dxa"/>
            <w:noWrap w:val="0"/>
            <w:vAlign w:val="center"/>
          </w:tcPr>
          <w:p w14:paraId="7E78ED92">
            <w:pPr>
              <w:rPr>
                <w:rFonts w:hint="eastAsia" w:ascii="宋体" w:hAnsi="宋体"/>
                <w:szCs w:val="21"/>
              </w:rPr>
            </w:pPr>
          </w:p>
        </w:tc>
      </w:tr>
      <w:tr w14:paraId="0192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9CE3CF6">
            <w:pPr>
              <w:jc w:val="center"/>
              <w:rPr>
                <w:rFonts w:hint="eastAsia" w:ascii="宋体" w:hAnsi="宋体"/>
                <w:szCs w:val="21"/>
              </w:rPr>
            </w:pPr>
            <w:r>
              <w:rPr>
                <w:rFonts w:hint="eastAsia" w:ascii="宋体" w:hAnsi="宋体"/>
                <w:szCs w:val="21"/>
              </w:rPr>
              <w:t>7</w:t>
            </w:r>
          </w:p>
        </w:tc>
        <w:tc>
          <w:tcPr>
            <w:tcW w:w="1080" w:type="dxa"/>
            <w:noWrap w:val="0"/>
            <w:vAlign w:val="center"/>
          </w:tcPr>
          <w:p w14:paraId="5B082568">
            <w:pPr>
              <w:rPr>
                <w:rFonts w:hint="eastAsia" w:ascii="宋体" w:hAnsi="宋体"/>
                <w:szCs w:val="21"/>
              </w:rPr>
            </w:pPr>
          </w:p>
        </w:tc>
        <w:tc>
          <w:tcPr>
            <w:tcW w:w="3060" w:type="dxa"/>
            <w:noWrap w:val="0"/>
            <w:vAlign w:val="center"/>
          </w:tcPr>
          <w:p w14:paraId="4ACB9920">
            <w:pPr>
              <w:rPr>
                <w:rFonts w:hint="eastAsia" w:ascii="宋体" w:hAnsi="宋体"/>
                <w:szCs w:val="21"/>
              </w:rPr>
            </w:pPr>
          </w:p>
        </w:tc>
        <w:tc>
          <w:tcPr>
            <w:tcW w:w="3554" w:type="dxa"/>
            <w:noWrap w:val="0"/>
            <w:vAlign w:val="center"/>
          </w:tcPr>
          <w:p w14:paraId="5E7CF2C6">
            <w:pPr>
              <w:rPr>
                <w:rFonts w:hint="eastAsia" w:ascii="宋体" w:hAnsi="宋体"/>
                <w:szCs w:val="21"/>
              </w:rPr>
            </w:pPr>
          </w:p>
        </w:tc>
      </w:tr>
      <w:tr w14:paraId="1923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89DABCA">
            <w:pPr>
              <w:jc w:val="center"/>
              <w:rPr>
                <w:rFonts w:hint="eastAsia" w:ascii="宋体" w:hAnsi="宋体"/>
                <w:szCs w:val="21"/>
              </w:rPr>
            </w:pPr>
            <w:r>
              <w:rPr>
                <w:rFonts w:hint="eastAsia" w:ascii="宋体" w:hAnsi="宋体"/>
                <w:szCs w:val="21"/>
              </w:rPr>
              <w:t>8</w:t>
            </w:r>
          </w:p>
        </w:tc>
        <w:tc>
          <w:tcPr>
            <w:tcW w:w="1080" w:type="dxa"/>
            <w:noWrap w:val="0"/>
            <w:vAlign w:val="center"/>
          </w:tcPr>
          <w:p w14:paraId="5B26140C">
            <w:pPr>
              <w:rPr>
                <w:rFonts w:hint="eastAsia" w:ascii="宋体" w:hAnsi="宋体"/>
                <w:szCs w:val="21"/>
              </w:rPr>
            </w:pPr>
          </w:p>
        </w:tc>
        <w:tc>
          <w:tcPr>
            <w:tcW w:w="3060" w:type="dxa"/>
            <w:noWrap w:val="0"/>
            <w:vAlign w:val="center"/>
          </w:tcPr>
          <w:p w14:paraId="32307853">
            <w:pPr>
              <w:rPr>
                <w:rFonts w:hint="eastAsia" w:ascii="宋体" w:hAnsi="宋体"/>
                <w:szCs w:val="21"/>
              </w:rPr>
            </w:pPr>
          </w:p>
        </w:tc>
        <w:tc>
          <w:tcPr>
            <w:tcW w:w="3554" w:type="dxa"/>
            <w:noWrap w:val="0"/>
            <w:vAlign w:val="center"/>
          </w:tcPr>
          <w:p w14:paraId="60200E85">
            <w:pPr>
              <w:rPr>
                <w:rFonts w:hint="eastAsia" w:ascii="宋体" w:hAnsi="宋体"/>
                <w:szCs w:val="21"/>
              </w:rPr>
            </w:pPr>
          </w:p>
        </w:tc>
      </w:tr>
      <w:tr w14:paraId="7BCF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3901DB6">
            <w:pPr>
              <w:jc w:val="center"/>
              <w:rPr>
                <w:rFonts w:hint="eastAsia" w:ascii="宋体" w:hAnsi="宋体"/>
                <w:szCs w:val="21"/>
              </w:rPr>
            </w:pPr>
            <w:r>
              <w:rPr>
                <w:rFonts w:hint="eastAsia" w:ascii="宋体" w:hAnsi="宋体"/>
                <w:szCs w:val="21"/>
              </w:rPr>
              <w:t>9</w:t>
            </w:r>
          </w:p>
        </w:tc>
        <w:tc>
          <w:tcPr>
            <w:tcW w:w="1080" w:type="dxa"/>
            <w:noWrap w:val="0"/>
            <w:vAlign w:val="center"/>
          </w:tcPr>
          <w:p w14:paraId="6BC40B91">
            <w:pPr>
              <w:rPr>
                <w:rFonts w:hint="eastAsia" w:ascii="宋体" w:hAnsi="宋体"/>
                <w:szCs w:val="21"/>
              </w:rPr>
            </w:pPr>
          </w:p>
        </w:tc>
        <w:tc>
          <w:tcPr>
            <w:tcW w:w="3060" w:type="dxa"/>
            <w:noWrap w:val="0"/>
            <w:vAlign w:val="center"/>
          </w:tcPr>
          <w:p w14:paraId="0198188A">
            <w:pPr>
              <w:rPr>
                <w:rFonts w:hint="eastAsia" w:ascii="宋体" w:hAnsi="宋体"/>
                <w:szCs w:val="21"/>
              </w:rPr>
            </w:pPr>
          </w:p>
        </w:tc>
        <w:tc>
          <w:tcPr>
            <w:tcW w:w="3554" w:type="dxa"/>
            <w:noWrap w:val="0"/>
            <w:vAlign w:val="center"/>
          </w:tcPr>
          <w:p w14:paraId="48970D1A">
            <w:pPr>
              <w:rPr>
                <w:rFonts w:hint="eastAsia" w:ascii="宋体" w:hAnsi="宋体"/>
                <w:szCs w:val="21"/>
              </w:rPr>
            </w:pPr>
          </w:p>
        </w:tc>
      </w:tr>
      <w:tr w14:paraId="07AD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B12BB0">
            <w:pPr>
              <w:jc w:val="center"/>
              <w:rPr>
                <w:rFonts w:hint="eastAsia" w:ascii="宋体" w:hAnsi="宋体"/>
                <w:szCs w:val="21"/>
              </w:rPr>
            </w:pPr>
            <w:r>
              <w:rPr>
                <w:rFonts w:hint="eastAsia" w:ascii="宋体" w:hAnsi="宋体"/>
                <w:szCs w:val="21"/>
              </w:rPr>
              <w:t>10</w:t>
            </w:r>
          </w:p>
        </w:tc>
        <w:tc>
          <w:tcPr>
            <w:tcW w:w="1080" w:type="dxa"/>
            <w:noWrap w:val="0"/>
            <w:vAlign w:val="center"/>
          </w:tcPr>
          <w:p w14:paraId="289B1B0C">
            <w:pPr>
              <w:rPr>
                <w:rFonts w:hint="eastAsia" w:ascii="宋体" w:hAnsi="宋体"/>
                <w:szCs w:val="21"/>
              </w:rPr>
            </w:pPr>
          </w:p>
        </w:tc>
        <w:tc>
          <w:tcPr>
            <w:tcW w:w="3060" w:type="dxa"/>
            <w:noWrap w:val="0"/>
            <w:vAlign w:val="center"/>
          </w:tcPr>
          <w:p w14:paraId="5F1D6A1C">
            <w:pPr>
              <w:rPr>
                <w:rFonts w:hint="eastAsia" w:ascii="宋体" w:hAnsi="宋体"/>
                <w:szCs w:val="21"/>
              </w:rPr>
            </w:pPr>
          </w:p>
        </w:tc>
        <w:tc>
          <w:tcPr>
            <w:tcW w:w="3554" w:type="dxa"/>
            <w:noWrap w:val="0"/>
            <w:vAlign w:val="center"/>
          </w:tcPr>
          <w:p w14:paraId="6C4072A7">
            <w:pPr>
              <w:rPr>
                <w:rFonts w:hint="eastAsia" w:ascii="宋体" w:hAnsi="宋体"/>
                <w:szCs w:val="21"/>
              </w:rPr>
            </w:pPr>
          </w:p>
        </w:tc>
      </w:tr>
    </w:tbl>
    <w:p w14:paraId="78EFE8FC">
      <w:pPr>
        <w:rPr>
          <w:rFonts w:hint="eastAsia" w:ascii="宋体" w:hAnsi="宋体"/>
          <w:sz w:val="24"/>
        </w:rPr>
      </w:pPr>
    </w:p>
    <w:p w14:paraId="7755CABB">
      <w:pPr>
        <w:rPr>
          <w:rFonts w:hint="eastAsia" w:ascii="宋体" w:hAnsi="宋体" w:cs="宋体"/>
          <w:szCs w:val="21"/>
        </w:rPr>
      </w:pPr>
      <w:r>
        <w:rPr>
          <w:rFonts w:hint="eastAsia" w:ascii="宋体" w:hAnsi="宋体" w:cs="宋体"/>
          <w:szCs w:val="21"/>
        </w:rPr>
        <w:t xml:space="preserve">投标人名称（盖章）：             </w:t>
      </w:r>
    </w:p>
    <w:p w14:paraId="75E30799">
      <w:pPr>
        <w:rPr>
          <w:rFonts w:hint="eastAsia" w:ascii="宋体" w:hAnsi="宋体" w:cs="宋体"/>
          <w:szCs w:val="21"/>
        </w:rPr>
      </w:pPr>
    </w:p>
    <w:p w14:paraId="34361233">
      <w:pPr>
        <w:rPr>
          <w:rFonts w:hint="eastAsia" w:ascii="宋体" w:hAnsi="宋体" w:cs="宋体"/>
          <w:szCs w:val="21"/>
        </w:rPr>
      </w:pPr>
      <w:r>
        <w:rPr>
          <w:rFonts w:hint="eastAsia" w:ascii="宋体" w:hAnsi="宋体" w:cs="宋体"/>
          <w:szCs w:val="21"/>
        </w:rPr>
        <w:t>法定代表人或授权代表签字：</w:t>
      </w:r>
    </w:p>
    <w:p w14:paraId="337A1A9C">
      <w:pPr>
        <w:rPr>
          <w:rFonts w:hint="eastAsia" w:ascii="宋体" w:hAnsi="宋体"/>
          <w:sz w:val="24"/>
        </w:rPr>
      </w:pPr>
    </w:p>
    <w:p w14:paraId="272956E3">
      <w:pPr>
        <w:rPr>
          <w:rFonts w:hint="eastAsia" w:ascii="宋体" w:hAnsi="宋体"/>
          <w:szCs w:val="21"/>
        </w:rPr>
      </w:pPr>
      <w:r>
        <w:rPr>
          <w:rFonts w:hint="eastAsia" w:ascii="宋体" w:hAnsi="宋体"/>
          <w:szCs w:val="21"/>
        </w:rPr>
        <w:t>日期：    年     月    日</w:t>
      </w:r>
    </w:p>
    <w:p w14:paraId="0FDE3A86">
      <w:pPr>
        <w:rPr>
          <w:rFonts w:hint="eastAsia" w:ascii="宋体" w:hAnsi="宋体"/>
          <w:b/>
          <w:sz w:val="24"/>
        </w:rPr>
      </w:pPr>
    </w:p>
    <w:p w14:paraId="43AD9682">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14:paraId="35AC70B2">
      <w:pPr>
        <w:rPr>
          <w:rFonts w:hint="eastAsia" w:ascii="宋体" w:hAnsi="宋体"/>
          <w:sz w:val="24"/>
        </w:rPr>
      </w:pPr>
    </w:p>
    <w:p w14:paraId="1096ED04">
      <w:pPr>
        <w:rPr>
          <w:rFonts w:hint="eastAsia" w:eastAsia="黑体"/>
          <w:b/>
          <w:bCs/>
          <w:sz w:val="28"/>
        </w:rPr>
      </w:pPr>
      <w:r>
        <w:rPr>
          <w:rFonts w:hint="eastAsia" w:eastAsia="黑体"/>
          <w:b/>
          <w:bCs/>
          <w:sz w:val="28"/>
        </w:rPr>
        <w:t>格式5</w:t>
      </w:r>
    </w:p>
    <w:p w14:paraId="71D976E6">
      <w:pPr>
        <w:spacing w:line="360" w:lineRule="auto"/>
        <w:jc w:val="center"/>
        <w:rPr>
          <w:rFonts w:hint="eastAsia" w:eastAsia="黑体"/>
          <w:b/>
          <w:bCs/>
          <w:sz w:val="28"/>
        </w:rPr>
      </w:pPr>
      <w:r>
        <w:rPr>
          <w:b/>
          <w:bCs/>
          <w:sz w:val="24"/>
        </w:rPr>
        <w:t>投标承诺函</w:t>
      </w:r>
    </w:p>
    <w:p w14:paraId="26E646C9">
      <w:pPr>
        <w:rPr>
          <w:rFonts w:hint="eastAsia" w:ascii="宋体" w:hAnsi="宋体"/>
        </w:rPr>
      </w:pPr>
    </w:p>
    <w:p w14:paraId="3D3B71FA">
      <w:pPr>
        <w:rPr>
          <w:rFonts w:hint="eastAsia" w:ascii="宋体" w:hAnsi="宋体"/>
        </w:rPr>
      </w:pPr>
    </w:p>
    <w:p w14:paraId="2FB9C6C8">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橡塑件公司后尾护壳注塑模具新制</w:t>
      </w:r>
    </w:p>
    <w:p w14:paraId="77088808">
      <w:pPr>
        <w:rPr>
          <w:rFonts w:hint="eastAsia" w:ascii="宋体" w:hAnsi="宋体"/>
          <w:u w:val="single"/>
        </w:rPr>
      </w:pPr>
    </w:p>
    <w:p w14:paraId="6AF1A03E">
      <w:pPr>
        <w:rPr>
          <w:rFonts w:hint="eastAsia" w:ascii="宋体" w:hAnsi="宋体"/>
          <w:u w:val="single"/>
        </w:rPr>
      </w:pPr>
    </w:p>
    <w:p w14:paraId="0764A618">
      <w:pPr>
        <w:rPr>
          <w:rFonts w:hint="eastAsia" w:ascii="宋体" w:hAnsi="宋体"/>
          <w:szCs w:val="21"/>
        </w:rPr>
      </w:pPr>
      <w:r>
        <w:rPr>
          <w:rFonts w:hint="eastAsia" w:ascii="宋体" w:hAnsi="宋体"/>
          <w:szCs w:val="21"/>
        </w:rPr>
        <w:t>日期：   年    月   日</w:t>
      </w:r>
    </w:p>
    <w:p w14:paraId="1DC21046">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90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0321C28C">
            <w:pPr>
              <w:rPr>
                <w:rFonts w:hint="eastAsia" w:ascii="宋体" w:hAnsi="宋体" w:cs="宋体"/>
                <w:szCs w:val="21"/>
              </w:rPr>
            </w:pPr>
            <w:r>
              <w:rPr>
                <w:rFonts w:hint="eastAsia" w:ascii="宋体" w:hAnsi="宋体" w:cs="宋体"/>
                <w:szCs w:val="21"/>
              </w:rPr>
              <w:t>投标人承诺：</w:t>
            </w:r>
          </w:p>
          <w:p w14:paraId="0CF9F184">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14:paraId="65A5F600">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14:paraId="70405322">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5CFBD272">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14:paraId="7DCAB72B">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14:paraId="2889543E">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14:paraId="2FE3FA7A">
            <w:pPr>
              <w:pStyle w:val="4"/>
              <w:spacing w:line="360" w:lineRule="auto"/>
              <w:ind w:firstLine="480" w:firstLineChars="200"/>
              <w:rPr>
                <w:rFonts w:hint="eastAsia" w:ascii="仿宋_GB2312" w:hAnsi="宋体" w:eastAsia="仿宋_GB2312"/>
                <w:sz w:val="24"/>
              </w:rPr>
            </w:pPr>
          </w:p>
          <w:p w14:paraId="65B2AB7D">
            <w:pPr>
              <w:rPr>
                <w:rFonts w:hint="eastAsia" w:ascii="仿宋_GB2312" w:hAnsi="宋体" w:eastAsia="仿宋_GB2312"/>
                <w:sz w:val="24"/>
              </w:rPr>
            </w:pPr>
          </w:p>
        </w:tc>
      </w:tr>
    </w:tbl>
    <w:p w14:paraId="58BCEFED">
      <w:pPr>
        <w:rPr>
          <w:rFonts w:hint="eastAsia" w:ascii="仿宋_GB2312" w:hAnsi="宋体" w:eastAsia="仿宋_GB2312"/>
          <w:sz w:val="24"/>
        </w:rPr>
      </w:pPr>
    </w:p>
    <w:p w14:paraId="62796B3D">
      <w:pPr>
        <w:rPr>
          <w:rFonts w:hint="eastAsia" w:ascii="宋体" w:hAnsi="宋体" w:cs="宋体"/>
          <w:szCs w:val="21"/>
        </w:rPr>
      </w:pPr>
      <w:r>
        <w:rPr>
          <w:rFonts w:hint="eastAsia" w:ascii="宋体" w:hAnsi="宋体" w:cs="宋体"/>
          <w:szCs w:val="21"/>
        </w:rPr>
        <w:t>投标人名称（盖章）：              法定代表人或授权代表签字：</w:t>
      </w:r>
    </w:p>
    <w:p w14:paraId="19A35082">
      <w:pPr>
        <w:rPr>
          <w:rFonts w:hint="eastAsia" w:ascii="宋体" w:hAnsi="宋体" w:cs="宋体"/>
          <w:szCs w:val="21"/>
        </w:rPr>
      </w:pPr>
    </w:p>
    <w:p w14:paraId="26C646DB">
      <w:pPr>
        <w:rPr>
          <w:rFonts w:hint="eastAsia" w:ascii="宋体" w:hAnsi="宋体"/>
          <w:szCs w:val="21"/>
        </w:rPr>
      </w:pPr>
      <w:r>
        <w:rPr>
          <w:rFonts w:hint="eastAsia" w:ascii="宋体" w:hAnsi="宋体"/>
          <w:szCs w:val="21"/>
        </w:rPr>
        <w:t>日期：   年    月   日</w:t>
      </w:r>
    </w:p>
    <w:p w14:paraId="1E51241B">
      <w:pPr>
        <w:rPr>
          <w:rFonts w:hint="eastAsia" w:ascii="宋体" w:hAnsi="宋体" w:cs="宋体"/>
          <w:szCs w:val="21"/>
        </w:rPr>
      </w:pPr>
    </w:p>
    <w:p w14:paraId="6C52C670">
      <w:pPr>
        <w:rPr>
          <w:rFonts w:hint="eastAsia" w:ascii="宋体" w:hAnsi="宋体" w:cs="宋体"/>
          <w:b/>
          <w:szCs w:val="21"/>
        </w:rPr>
      </w:pPr>
    </w:p>
    <w:p w14:paraId="10F2292F">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14:paraId="212036E8">
      <w:pPr>
        <w:rPr>
          <w:rFonts w:hint="eastAsia" w:ascii="宋体" w:hAnsi="宋体"/>
        </w:rPr>
      </w:pPr>
      <w:r>
        <w:rPr>
          <w:rFonts w:hint="eastAsia" w:eastAsia="黑体"/>
          <w:b/>
          <w:bCs/>
          <w:sz w:val="28"/>
        </w:rPr>
        <w:br w:type="page"/>
      </w:r>
      <w:r>
        <w:rPr>
          <w:rFonts w:hint="eastAsia" w:eastAsia="黑体"/>
          <w:b/>
          <w:bCs/>
          <w:sz w:val="28"/>
        </w:rPr>
        <w:t>格式6</w:t>
      </w:r>
    </w:p>
    <w:p w14:paraId="7682F3D5">
      <w:pPr>
        <w:pStyle w:val="4"/>
        <w:spacing w:line="360" w:lineRule="auto"/>
        <w:ind w:left="420"/>
        <w:rPr>
          <w:rFonts w:hint="eastAsia" w:eastAsia="宋体"/>
          <w:u w:val="single"/>
          <w:lang w:eastAsia="zh-CN"/>
        </w:rPr>
      </w:pPr>
      <w:r>
        <w:rPr>
          <w:rFonts w:hint="eastAsia" w:hAnsi="宋体"/>
        </w:rPr>
        <w:t>项目名称：</w:t>
      </w:r>
      <w:r>
        <w:rPr>
          <w:rFonts w:hint="eastAsia"/>
          <w:lang w:eastAsia="zh-CN"/>
        </w:rPr>
        <w:t>橡塑件公司后尾护壳注塑模具新制</w:t>
      </w:r>
    </w:p>
    <w:p w14:paraId="43AD275A">
      <w:pPr>
        <w:rPr>
          <w:rFonts w:hint="eastAsia"/>
          <w:u w:val="single"/>
        </w:rPr>
      </w:pPr>
    </w:p>
    <w:p w14:paraId="2D4C4187">
      <w:pPr>
        <w:pStyle w:val="4"/>
        <w:spacing w:line="360" w:lineRule="auto"/>
        <w:ind w:left="885" w:leftChars="-6" w:hanging="898" w:hangingChars="428"/>
        <w:rPr>
          <w:rFonts w:hint="eastAsia"/>
          <w:u w:val="single"/>
        </w:rPr>
      </w:pPr>
      <w:r>
        <w:rPr>
          <w:rFonts w:hint="eastAsia" w:hAnsi="宋体"/>
          <w:szCs w:val="21"/>
        </w:rPr>
        <w:t>日期：    年    月    日</w:t>
      </w:r>
    </w:p>
    <w:p w14:paraId="6AE02195">
      <w:pPr>
        <w:jc w:val="center"/>
        <w:rPr>
          <w:rFonts w:hint="eastAsia" w:eastAsia="黑体"/>
          <w:b/>
          <w:bCs/>
          <w:sz w:val="28"/>
        </w:rPr>
      </w:pPr>
      <w:r>
        <w:rPr>
          <w:rFonts w:hint="eastAsia" w:eastAsia="黑体"/>
          <w:b/>
          <w:bCs/>
          <w:sz w:val="28"/>
        </w:rPr>
        <w:t>企业情况、从业经历、服务承诺一览表</w:t>
      </w:r>
    </w:p>
    <w:p w14:paraId="666AFBAF">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5145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2531F06E">
            <w:pPr>
              <w:jc w:val="center"/>
              <w:rPr>
                <w:rFonts w:hint="eastAsia" w:ascii="宋体" w:hAnsi="宋体" w:cs="宋体"/>
                <w:szCs w:val="21"/>
              </w:rPr>
            </w:pPr>
            <w:r>
              <w:rPr>
                <w:rFonts w:hint="eastAsia" w:ascii="宋体" w:hAnsi="宋体" w:cs="宋体"/>
                <w:szCs w:val="21"/>
              </w:rPr>
              <w:t>企业情况</w:t>
            </w:r>
          </w:p>
        </w:tc>
      </w:tr>
      <w:tr w14:paraId="699B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714F6DBB">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14:paraId="4785C378">
            <w:pPr>
              <w:jc w:val="center"/>
              <w:rPr>
                <w:rFonts w:hint="eastAsia" w:ascii="宋体" w:hAnsi="宋体" w:cs="宋体"/>
                <w:szCs w:val="21"/>
              </w:rPr>
            </w:pPr>
          </w:p>
        </w:tc>
        <w:tc>
          <w:tcPr>
            <w:tcW w:w="1276" w:type="dxa"/>
            <w:gridSpan w:val="3"/>
            <w:noWrap w:val="0"/>
            <w:vAlign w:val="center"/>
          </w:tcPr>
          <w:p w14:paraId="0C2C0732">
            <w:pPr>
              <w:rPr>
                <w:rFonts w:hint="eastAsia" w:ascii="宋体" w:hAnsi="宋体" w:cs="宋体"/>
                <w:szCs w:val="21"/>
              </w:rPr>
            </w:pPr>
            <w:r>
              <w:rPr>
                <w:rFonts w:hint="eastAsia" w:ascii="宋体" w:hAnsi="宋体" w:cs="宋体"/>
                <w:szCs w:val="21"/>
              </w:rPr>
              <w:t>成立时间</w:t>
            </w:r>
          </w:p>
        </w:tc>
        <w:tc>
          <w:tcPr>
            <w:tcW w:w="1400" w:type="dxa"/>
            <w:noWrap w:val="0"/>
            <w:vAlign w:val="center"/>
          </w:tcPr>
          <w:p w14:paraId="62076A7B">
            <w:pPr>
              <w:rPr>
                <w:rFonts w:hint="eastAsia" w:ascii="宋体" w:hAnsi="宋体" w:cs="宋体"/>
                <w:szCs w:val="21"/>
              </w:rPr>
            </w:pPr>
          </w:p>
        </w:tc>
        <w:tc>
          <w:tcPr>
            <w:tcW w:w="1293" w:type="dxa"/>
            <w:noWrap w:val="0"/>
            <w:vAlign w:val="center"/>
          </w:tcPr>
          <w:p w14:paraId="13D9DCA5">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14:paraId="08BECAD3">
            <w:pPr>
              <w:jc w:val="right"/>
              <w:rPr>
                <w:rFonts w:hint="eastAsia" w:ascii="宋体" w:hAnsi="宋体" w:cs="宋体"/>
                <w:szCs w:val="21"/>
              </w:rPr>
            </w:pPr>
            <w:r>
              <w:rPr>
                <w:rFonts w:hint="eastAsia" w:ascii="宋体" w:hAnsi="宋体" w:cs="宋体"/>
                <w:szCs w:val="21"/>
              </w:rPr>
              <w:t>万元</w:t>
            </w:r>
          </w:p>
        </w:tc>
      </w:tr>
      <w:tr w14:paraId="6A6A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5C536F88">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14:paraId="1E556A6E">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14:paraId="7CD15529">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14:paraId="4B8258EB">
            <w:pPr>
              <w:jc w:val="right"/>
              <w:rPr>
                <w:rFonts w:hint="eastAsia" w:ascii="宋体" w:hAnsi="宋体" w:cs="宋体"/>
                <w:szCs w:val="21"/>
              </w:rPr>
            </w:pPr>
            <w:r>
              <w:rPr>
                <w:rFonts w:hint="eastAsia" w:ascii="宋体" w:hAnsi="宋体" w:cs="宋体"/>
                <w:szCs w:val="21"/>
              </w:rPr>
              <w:t>人</w:t>
            </w:r>
          </w:p>
        </w:tc>
      </w:tr>
      <w:tr w14:paraId="7288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74DDB543">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14:paraId="556B93BA">
            <w:pPr>
              <w:jc w:val="right"/>
              <w:rPr>
                <w:rFonts w:hint="eastAsia" w:ascii="宋体" w:hAnsi="宋体" w:cs="宋体"/>
                <w:szCs w:val="21"/>
              </w:rPr>
            </w:pPr>
          </w:p>
        </w:tc>
      </w:tr>
      <w:tr w14:paraId="6763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43F0798E">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14:paraId="1A16137D">
            <w:pPr>
              <w:rPr>
                <w:rFonts w:hint="eastAsia" w:ascii="宋体" w:hAnsi="宋体" w:cs="宋体"/>
                <w:szCs w:val="21"/>
              </w:rPr>
            </w:pPr>
          </w:p>
        </w:tc>
      </w:tr>
      <w:tr w14:paraId="14D6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6690C478">
            <w:pPr>
              <w:jc w:val="center"/>
              <w:rPr>
                <w:rFonts w:hint="eastAsia" w:ascii="宋体" w:hAnsi="宋体" w:cs="宋体"/>
                <w:szCs w:val="21"/>
              </w:rPr>
            </w:pPr>
            <w:r>
              <w:rPr>
                <w:rFonts w:hint="eastAsia" w:ascii="宋体" w:hAnsi="宋体" w:cs="宋体"/>
                <w:szCs w:val="21"/>
              </w:rPr>
              <w:t>从业经历</w:t>
            </w:r>
          </w:p>
        </w:tc>
      </w:tr>
      <w:tr w14:paraId="27C6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5BEF4B3">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14:paraId="34BB0401">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14:paraId="16F936FC">
            <w:pPr>
              <w:jc w:val="center"/>
              <w:rPr>
                <w:rFonts w:hint="eastAsia" w:ascii="宋体" w:hAnsi="宋体" w:cs="宋体"/>
                <w:szCs w:val="21"/>
              </w:rPr>
            </w:pPr>
            <w:r>
              <w:rPr>
                <w:rFonts w:hint="eastAsia" w:ascii="宋体" w:hAnsi="宋体" w:cs="宋体"/>
                <w:szCs w:val="21"/>
              </w:rPr>
              <w:t>与投标人签订合同的单位名称</w:t>
            </w:r>
          </w:p>
        </w:tc>
      </w:tr>
      <w:tr w14:paraId="7606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33049B2D">
            <w:pPr>
              <w:jc w:val="center"/>
              <w:rPr>
                <w:rFonts w:hint="eastAsia" w:ascii="宋体" w:hAnsi="宋体" w:cs="宋体"/>
                <w:szCs w:val="21"/>
              </w:rPr>
            </w:pPr>
          </w:p>
        </w:tc>
        <w:tc>
          <w:tcPr>
            <w:tcW w:w="2649" w:type="dxa"/>
            <w:gridSpan w:val="3"/>
            <w:noWrap w:val="0"/>
            <w:vAlign w:val="center"/>
          </w:tcPr>
          <w:p w14:paraId="257ED9A6">
            <w:pPr>
              <w:rPr>
                <w:rFonts w:hint="eastAsia" w:ascii="宋体" w:hAnsi="宋体" w:cs="宋体"/>
                <w:szCs w:val="21"/>
              </w:rPr>
            </w:pPr>
          </w:p>
        </w:tc>
        <w:tc>
          <w:tcPr>
            <w:tcW w:w="3556" w:type="dxa"/>
            <w:gridSpan w:val="3"/>
            <w:noWrap w:val="0"/>
            <w:vAlign w:val="center"/>
          </w:tcPr>
          <w:p w14:paraId="05A42834">
            <w:pPr>
              <w:rPr>
                <w:rFonts w:hint="eastAsia" w:ascii="宋体" w:hAnsi="宋体" w:cs="宋体"/>
                <w:szCs w:val="21"/>
              </w:rPr>
            </w:pPr>
          </w:p>
        </w:tc>
      </w:tr>
      <w:tr w14:paraId="1110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C76ED68">
            <w:pPr>
              <w:jc w:val="center"/>
              <w:rPr>
                <w:rFonts w:hint="eastAsia" w:ascii="宋体" w:hAnsi="宋体" w:cs="宋体"/>
                <w:szCs w:val="21"/>
              </w:rPr>
            </w:pPr>
          </w:p>
        </w:tc>
        <w:tc>
          <w:tcPr>
            <w:tcW w:w="2649" w:type="dxa"/>
            <w:gridSpan w:val="3"/>
            <w:noWrap w:val="0"/>
            <w:vAlign w:val="center"/>
          </w:tcPr>
          <w:p w14:paraId="4FDDEA9F">
            <w:pPr>
              <w:rPr>
                <w:rFonts w:hint="eastAsia" w:ascii="宋体" w:hAnsi="宋体" w:cs="宋体"/>
                <w:szCs w:val="21"/>
              </w:rPr>
            </w:pPr>
          </w:p>
        </w:tc>
        <w:tc>
          <w:tcPr>
            <w:tcW w:w="3556" w:type="dxa"/>
            <w:gridSpan w:val="3"/>
            <w:noWrap w:val="0"/>
            <w:vAlign w:val="center"/>
          </w:tcPr>
          <w:p w14:paraId="0A9E2652">
            <w:pPr>
              <w:rPr>
                <w:rFonts w:hint="eastAsia" w:ascii="宋体" w:hAnsi="宋体" w:cs="宋体"/>
                <w:szCs w:val="21"/>
              </w:rPr>
            </w:pPr>
          </w:p>
        </w:tc>
      </w:tr>
      <w:tr w14:paraId="6C62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5FDF115">
            <w:pPr>
              <w:jc w:val="center"/>
              <w:rPr>
                <w:rFonts w:hint="eastAsia" w:ascii="宋体" w:hAnsi="宋体" w:cs="宋体"/>
                <w:szCs w:val="21"/>
              </w:rPr>
            </w:pPr>
          </w:p>
        </w:tc>
        <w:tc>
          <w:tcPr>
            <w:tcW w:w="2649" w:type="dxa"/>
            <w:gridSpan w:val="3"/>
            <w:noWrap w:val="0"/>
            <w:vAlign w:val="center"/>
          </w:tcPr>
          <w:p w14:paraId="692B94A5">
            <w:pPr>
              <w:rPr>
                <w:rFonts w:hint="eastAsia" w:ascii="宋体" w:hAnsi="宋体" w:cs="宋体"/>
                <w:szCs w:val="21"/>
              </w:rPr>
            </w:pPr>
          </w:p>
        </w:tc>
        <w:tc>
          <w:tcPr>
            <w:tcW w:w="3556" w:type="dxa"/>
            <w:gridSpan w:val="3"/>
            <w:noWrap w:val="0"/>
            <w:vAlign w:val="center"/>
          </w:tcPr>
          <w:p w14:paraId="72474470">
            <w:pPr>
              <w:rPr>
                <w:rFonts w:hint="eastAsia" w:ascii="宋体" w:hAnsi="宋体" w:cs="宋体"/>
                <w:szCs w:val="21"/>
              </w:rPr>
            </w:pPr>
          </w:p>
        </w:tc>
      </w:tr>
      <w:tr w14:paraId="2342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7B8BF88">
            <w:pPr>
              <w:jc w:val="center"/>
              <w:rPr>
                <w:rFonts w:hint="eastAsia" w:ascii="宋体" w:hAnsi="宋体" w:cs="宋体"/>
                <w:szCs w:val="21"/>
              </w:rPr>
            </w:pPr>
          </w:p>
        </w:tc>
        <w:tc>
          <w:tcPr>
            <w:tcW w:w="2649" w:type="dxa"/>
            <w:gridSpan w:val="3"/>
            <w:noWrap w:val="0"/>
            <w:vAlign w:val="center"/>
          </w:tcPr>
          <w:p w14:paraId="5E5FA69D">
            <w:pPr>
              <w:rPr>
                <w:rFonts w:hint="eastAsia" w:ascii="宋体" w:hAnsi="宋体" w:cs="宋体"/>
                <w:szCs w:val="21"/>
              </w:rPr>
            </w:pPr>
          </w:p>
        </w:tc>
        <w:tc>
          <w:tcPr>
            <w:tcW w:w="3556" w:type="dxa"/>
            <w:gridSpan w:val="3"/>
            <w:noWrap w:val="0"/>
            <w:vAlign w:val="center"/>
          </w:tcPr>
          <w:p w14:paraId="518D550B">
            <w:pPr>
              <w:rPr>
                <w:rFonts w:hint="eastAsia" w:ascii="宋体" w:hAnsi="宋体" w:cs="宋体"/>
                <w:szCs w:val="21"/>
              </w:rPr>
            </w:pPr>
          </w:p>
        </w:tc>
      </w:tr>
      <w:tr w14:paraId="0F18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175D4281">
            <w:pPr>
              <w:jc w:val="center"/>
              <w:rPr>
                <w:rFonts w:hint="eastAsia" w:ascii="宋体" w:hAnsi="宋体" w:cs="宋体"/>
                <w:szCs w:val="21"/>
              </w:rPr>
            </w:pPr>
            <w:r>
              <w:rPr>
                <w:rFonts w:hint="eastAsia" w:ascii="宋体" w:hAnsi="宋体" w:cs="宋体"/>
                <w:szCs w:val="21"/>
              </w:rPr>
              <w:t>针对本招标项目的服务承诺</w:t>
            </w:r>
          </w:p>
        </w:tc>
      </w:tr>
      <w:tr w14:paraId="49FA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2143BF0C">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14:paraId="32443DBF">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14:paraId="236CBBD3">
            <w:pPr>
              <w:jc w:val="center"/>
              <w:rPr>
                <w:rFonts w:hint="eastAsia" w:ascii="宋体" w:hAnsi="宋体" w:cs="宋体"/>
                <w:szCs w:val="21"/>
              </w:rPr>
            </w:pPr>
          </w:p>
        </w:tc>
      </w:tr>
      <w:tr w14:paraId="00A0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CD44C7A">
            <w:pPr>
              <w:jc w:val="center"/>
              <w:rPr>
                <w:rFonts w:hint="eastAsia" w:ascii="宋体" w:hAnsi="宋体" w:cs="宋体"/>
                <w:szCs w:val="21"/>
              </w:rPr>
            </w:pPr>
          </w:p>
        </w:tc>
        <w:tc>
          <w:tcPr>
            <w:tcW w:w="1730" w:type="dxa"/>
            <w:gridSpan w:val="4"/>
            <w:noWrap w:val="0"/>
            <w:vAlign w:val="center"/>
          </w:tcPr>
          <w:p w14:paraId="7DA977C6">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14:paraId="23331322">
            <w:pPr>
              <w:jc w:val="center"/>
              <w:rPr>
                <w:rFonts w:hint="eastAsia" w:ascii="宋体" w:hAnsi="宋体" w:cs="宋体"/>
                <w:szCs w:val="21"/>
              </w:rPr>
            </w:pPr>
          </w:p>
        </w:tc>
      </w:tr>
      <w:tr w14:paraId="32E9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76F307F">
            <w:pPr>
              <w:jc w:val="center"/>
              <w:rPr>
                <w:rFonts w:hint="eastAsia" w:ascii="宋体" w:hAnsi="宋体" w:cs="宋体"/>
                <w:szCs w:val="21"/>
              </w:rPr>
            </w:pPr>
          </w:p>
        </w:tc>
        <w:tc>
          <w:tcPr>
            <w:tcW w:w="1730" w:type="dxa"/>
            <w:gridSpan w:val="4"/>
            <w:noWrap w:val="0"/>
            <w:vAlign w:val="center"/>
          </w:tcPr>
          <w:p w14:paraId="3A54B6E6">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14:paraId="02C1A849">
            <w:pPr>
              <w:jc w:val="center"/>
              <w:rPr>
                <w:rFonts w:hint="eastAsia" w:ascii="宋体" w:hAnsi="宋体" w:cs="宋体"/>
                <w:szCs w:val="21"/>
              </w:rPr>
            </w:pPr>
          </w:p>
        </w:tc>
      </w:tr>
      <w:tr w14:paraId="5044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8D2EC93">
            <w:pPr>
              <w:jc w:val="center"/>
              <w:rPr>
                <w:rFonts w:hint="eastAsia" w:ascii="宋体" w:hAnsi="宋体" w:cs="宋体"/>
                <w:szCs w:val="21"/>
              </w:rPr>
            </w:pPr>
          </w:p>
        </w:tc>
        <w:tc>
          <w:tcPr>
            <w:tcW w:w="1730" w:type="dxa"/>
            <w:gridSpan w:val="4"/>
            <w:noWrap w:val="0"/>
            <w:vAlign w:val="center"/>
          </w:tcPr>
          <w:p w14:paraId="38C64A61">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1B9ECEB3">
            <w:pPr>
              <w:jc w:val="center"/>
              <w:rPr>
                <w:rFonts w:hint="eastAsia" w:ascii="宋体" w:hAnsi="宋体" w:cs="宋体"/>
                <w:szCs w:val="21"/>
              </w:rPr>
            </w:pPr>
          </w:p>
        </w:tc>
      </w:tr>
      <w:tr w14:paraId="30EA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4DD4648">
            <w:pPr>
              <w:jc w:val="center"/>
              <w:rPr>
                <w:rFonts w:hint="eastAsia" w:ascii="宋体" w:hAnsi="宋体" w:cs="宋体"/>
                <w:szCs w:val="21"/>
              </w:rPr>
            </w:pPr>
          </w:p>
        </w:tc>
        <w:tc>
          <w:tcPr>
            <w:tcW w:w="1730" w:type="dxa"/>
            <w:gridSpan w:val="4"/>
            <w:noWrap w:val="0"/>
            <w:vAlign w:val="center"/>
          </w:tcPr>
          <w:p w14:paraId="52958E43">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207EB7E6">
            <w:pPr>
              <w:jc w:val="center"/>
              <w:rPr>
                <w:rFonts w:hint="eastAsia" w:ascii="宋体" w:hAnsi="宋体" w:cs="宋体"/>
                <w:szCs w:val="21"/>
              </w:rPr>
            </w:pPr>
          </w:p>
        </w:tc>
      </w:tr>
      <w:tr w14:paraId="7AA7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778B9C4A">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14:paraId="53B1B78A">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46A8E3E9">
            <w:pPr>
              <w:jc w:val="center"/>
              <w:rPr>
                <w:rFonts w:hint="eastAsia" w:ascii="宋体" w:hAnsi="宋体" w:cs="宋体"/>
                <w:szCs w:val="21"/>
              </w:rPr>
            </w:pPr>
          </w:p>
        </w:tc>
      </w:tr>
      <w:tr w14:paraId="568B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E9B5FE7">
            <w:pPr>
              <w:jc w:val="center"/>
              <w:rPr>
                <w:rFonts w:hint="eastAsia" w:ascii="宋体" w:hAnsi="宋体" w:cs="宋体"/>
                <w:szCs w:val="21"/>
              </w:rPr>
            </w:pPr>
          </w:p>
        </w:tc>
        <w:tc>
          <w:tcPr>
            <w:tcW w:w="1730" w:type="dxa"/>
            <w:gridSpan w:val="4"/>
            <w:noWrap w:val="0"/>
            <w:vAlign w:val="center"/>
          </w:tcPr>
          <w:p w14:paraId="7FB3D8BE">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2C7D8D5B">
            <w:pPr>
              <w:jc w:val="center"/>
              <w:rPr>
                <w:rFonts w:hint="eastAsia" w:ascii="宋体" w:hAnsi="宋体" w:cs="宋体"/>
                <w:szCs w:val="21"/>
              </w:rPr>
            </w:pPr>
          </w:p>
        </w:tc>
      </w:tr>
    </w:tbl>
    <w:p w14:paraId="49262946">
      <w:pPr>
        <w:pStyle w:val="4"/>
        <w:spacing w:line="360" w:lineRule="auto"/>
        <w:ind w:firstLine="210" w:firstLineChars="100"/>
        <w:rPr>
          <w:rFonts w:hint="eastAsia" w:hAnsi="宋体" w:cs="宋体"/>
          <w:szCs w:val="21"/>
        </w:rPr>
      </w:pPr>
    </w:p>
    <w:p w14:paraId="779DBC53">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473EFB36">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14:paraId="5D204217">
      <w:pPr>
        <w:pStyle w:val="4"/>
        <w:spacing w:line="360" w:lineRule="auto"/>
        <w:ind w:left="885" w:leftChars="94" w:hanging="688" w:hangingChars="328"/>
        <w:rPr>
          <w:rFonts w:hint="eastAsia" w:hAnsi="宋体" w:cs="宋体"/>
          <w:b/>
          <w:szCs w:val="21"/>
        </w:rPr>
      </w:pPr>
      <w:r>
        <w:rPr>
          <w:rFonts w:hint="eastAsia" w:hAnsi="宋体"/>
          <w:szCs w:val="21"/>
        </w:rPr>
        <w:t>日期：    年    月    日</w:t>
      </w:r>
    </w:p>
    <w:p w14:paraId="06E32188">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14:paraId="7B5B9043">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14:paraId="41A54D9A">
      <w:pPr>
        <w:rPr>
          <w:rFonts w:hint="eastAsia" w:eastAsia="黑体"/>
          <w:b/>
          <w:bCs/>
          <w:sz w:val="28"/>
        </w:rPr>
      </w:pPr>
      <w:r>
        <w:rPr>
          <w:rFonts w:hint="eastAsia" w:eastAsia="黑体"/>
          <w:b/>
          <w:bCs/>
          <w:sz w:val="28"/>
        </w:rPr>
        <w:br w:type="page"/>
      </w:r>
      <w:r>
        <w:rPr>
          <w:rFonts w:hint="eastAsia" w:eastAsia="黑体"/>
          <w:b/>
          <w:bCs/>
          <w:sz w:val="28"/>
        </w:rPr>
        <w:t xml:space="preserve">格式7 </w:t>
      </w:r>
    </w:p>
    <w:p w14:paraId="694C67BA">
      <w:pPr>
        <w:rPr>
          <w:rFonts w:hint="eastAsia" w:ascii="宋体" w:hAnsi="宋体"/>
        </w:rPr>
      </w:pPr>
    </w:p>
    <w:p w14:paraId="476AE794">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橡塑件公司后尾护壳注塑模具新制</w:t>
      </w:r>
    </w:p>
    <w:p w14:paraId="4843F757">
      <w:pPr>
        <w:rPr>
          <w:rFonts w:hint="eastAsia" w:ascii="宋体" w:hAnsi="宋体"/>
          <w:u w:val="single"/>
        </w:rPr>
      </w:pPr>
    </w:p>
    <w:p w14:paraId="356B4A40">
      <w:pPr>
        <w:pStyle w:val="4"/>
        <w:spacing w:line="360" w:lineRule="auto"/>
        <w:rPr>
          <w:rFonts w:hint="eastAsia" w:hAnsi="宋体"/>
          <w:u w:val="single"/>
        </w:rPr>
      </w:pPr>
      <w:r>
        <w:rPr>
          <w:rFonts w:hint="eastAsia" w:hAnsi="宋体"/>
          <w:szCs w:val="21"/>
        </w:rPr>
        <w:t>日期：     年    月    日</w:t>
      </w:r>
    </w:p>
    <w:p w14:paraId="14E76FDA">
      <w:pPr>
        <w:jc w:val="center"/>
        <w:rPr>
          <w:rFonts w:hint="eastAsia" w:eastAsia="黑体"/>
          <w:b/>
          <w:bCs/>
          <w:sz w:val="28"/>
        </w:rPr>
      </w:pPr>
      <w:r>
        <w:rPr>
          <w:rFonts w:hint="eastAsia" w:eastAsia="黑体"/>
          <w:b/>
          <w:bCs/>
          <w:sz w:val="28"/>
        </w:rPr>
        <w:t>法人授权委托书</w:t>
      </w:r>
    </w:p>
    <w:p w14:paraId="4B30C0A0">
      <w:pPr>
        <w:rPr>
          <w:rFonts w:hint="eastAsia" w:ascii="宋体" w:hAnsi="宋体"/>
          <w:u w:val="single"/>
        </w:rPr>
      </w:pPr>
      <w:r>
        <w:rPr>
          <w:rFonts w:hint="eastAsia" w:ascii="宋体" w:hAnsi="宋体"/>
        </w:rPr>
        <w:t>致</w:t>
      </w:r>
      <w:r>
        <w:rPr>
          <w:rFonts w:hint="eastAsia" w:ascii="宋体" w:hAnsi="宋体"/>
          <w:u w:val="single"/>
        </w:rPr>
        <w:t>（招标人名称）                            ：</w:t>
      </w:r>
    </w:p>
    <w:p w14:paraId="018F51C5">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后尾护壳注塑模具新制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0F85F87">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D5EE646">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30F9CEF6">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6B30CE8">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14:paraId="248B3E6D">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8434DFC">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14:paraId="5E084550">
      <w:pPr>
        <w:spacing w:line="360" w:lineRule="auto"/>
        <w:ind w:firstLine="420" w:firstLineChars="200"/>
        <w:rPr>
          <w:rFonts w:ascii="宋体"/>
          <w:kern w:val="0"/>
          <w:szCs w:val="21"/>
        </w:rPr>
      </w:pPr>
    </w:p>
    <w:p w14:paraId="073BAE62">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6501C59">
      <w:pPr>
        <w:pStyle w:val="4"/>
        <w:spacing w:line="360" w:lineRule="auto"/>
        <w:ind w:firstLine="420" w:firstLineChars="200"/>
        <w:rPr>
          <w:rFonts w:hint="eastAsia" w:hAnsi="宋体"/>
          <w:szCs w:val="21"/>
        </w:rPr>
      </w:pPr>
      <w:r>
        <w:rPr>
          <w:rFonts w:hint="eastAsia" w:hAnsi="宋体"/>
          <w:szCs w:val="21"/>
        </w:rPr>
        <w:t>日期：     年    月    日</w:t>
      </w:r>
    </w:p>
    <w:p w14:paraId="0FDE812C">
      <w:pPr>
        <w:spacing w:line="360" w:lineRule="auto"/>
        <w:rPr>
          <w:rFonts w:ascii="宋体"/>
          <w:kern w:val="0"/>
          <w:szCs w:val="21"/>
        </w:rPr>
      </w:pPr>
    </w:p>
    <w:p w14:paraId="633F2124">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14:paraId="05FD9D29">
      <w:pPr>
        <w:pStyle w:val="4"/>
        <w:spacing w:line="360" w:lineRule="auto"/>
        <w:ind w:left="661" w:leftChars="315"/>
        <w:rPr>
          <w:rFonts w:hint="eastAsia" w:hAnsi="宋体"/>
          <w:sz w:val="24"/>
        </w:rPr>
      </w:pPr>
    </w:p>
    <w:p w14:paraId="26942B0F">
      <w:pPr>
        <w:rPr>
          <w:rFonts w:hint="eastAsia" w:eastAsia="黑体"/>
          <w:b/>
          <w:bCs/>
          <w:sz w:val="28"/>
        </w:rPr>
      </w:pPr>
      <w:r>
        <w:rPr>
          <w:rFonts w:hint="eastAsia" w:eastAsia="黑体"/>
          <w:b/>
          <w:bCs/>
          <w:sz w:val="28"/>
        </w:rPr>
        <w:br w:type="page"/>
      </w:r>
      <w:r>
        <w:rPr>
          <w:rFonts w:hint="eastAsia" w:eastAsia="黑体"/>
          <w:b/>
          <w:bCs/>
          <w:sz w:val="28"/>
        </w:rPr>
        <w:t>格式8</w:t>
      </w:r>
    </w:p>
    <w:p w14:paraId="075E35C6">
      <w:pPr>
        <w:spacing w:line="360" w:lineRule="auto"/>
        <w:rPr>
          <w:rFonts w:hint="eastAsia" w:ascii="宋体"/>
          <w:kern w:val="0"/>
          <w:szCs w:val="21"/>
        </w:rPr>
      </w:pPr>
    </w:p>
    <w:p w14:paraId="38A839E9">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橡塑件公司后尾护壳注塑模具新制</w:t>
      </w:r>
    </w:p>
    <w:p w14:paraId="1A8A35D3">
      <w:pPr>
        <w:rPr>
          <w:rFonts w:ascii="宋体" w:hAnsi="宋体"/>
        </w:rPr>
      </w:pPr>
    </w:p>
    <w:p w14:paraId="44CA994D">
      <w:pPr>
        <w:pStyle w:val="4"/>
        <w:spacing w:line="360" w:lineRule="auto"/>
        <w:ind w:left="885" w:leftChars="-6" w:hanging="898" w:hangingChars="428"/>
        <w:rPr>
          <w:rFonts w:hAnsi="宋体"/>
        </w:rPr>
      </w:pPr>
      <w:r>
        <w:rPr>
          <w:rFonts w:hint="eastAsia" w:hAnsi="宋体"/>
          <w:szCs w:val="21"/>
        </w:rPr>
        <w:t>日期：    年     月    日</w:t>
      </w:r>
    </w:p>
    <w:p w14:paraId="7B4F8286">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318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455B2B1">
            <w:pPr>
              <w:pStyle w:val="4"/>
              <w:spacing w:line="360" w:lineRule="auto"/>
            </w:pPr>
            <w:r>
              <w:rPr>
                <w:rFonts w:hint="eastAsia"/>
              </w:rPr>
              <w:t>投标人单位名称：</w:t>
            </w:r>
          </w:p>
        </w:tc>
      </w:tr>
      <w:tr w14:paraId="089F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B8F458B">
            <w:pPr>
              <w:pStyle w:val="4"/>
              <w:spacing w:line="360" w:lineRule="auto"/>
            </w:pPr>
            <w:r>
              <w:rPr>
                <w:rFonts w:hint="eastAsia"/>
              </w:rPr>
              <w:t>开户银行：</w:t>
            </w:r>
          </w:p>
        </w:tc>
      </w:tr>
      <w:tr w14:paraId="41DB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1F2F99C">
            <w:pPr>
              <w:pStyle w:val="4"/>
              <w:spacing w:line="360" w:lineRule="auto"/>
            </w:pPr>
            <w:r>
              <w:rPr>
                <w:rFonts w:hint="eastAsia"/>
              </w:rPr>
              <w:t>户名：</w:t>
            </w:r>
          </w:p>
        </w:tc>
      </w:tr>
      <w:tr w14:paraId="2009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40AEA46">
            <w:pPr>
              <w:pStyle w:val="4"/>
              <w:spacing w:line="360" w:lineRule="auto"/>
            </w:pPr>
            <w:r>
              <w:rPr>
                <w:rFonts w:hint="eastAsia"/>
              </w:rPr>
              <w:t>账号：</w:t>
            </w:r>
          </w:p>
        </w:tc>
      </w:tr>
      <w:tr w14:paraId="516C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4CBC6BD">
            <w:pPr>
              <w:pStyle w:val="4"/>
              <w:spacing w:line="360" w:lineRule="auto"/>
            </w:pPr>
            <w:r>
              <w:rPr>
                <w:rFonts w:hint="eastAsia"/>
              </w:rPr>
              <w:t>纳税人识别号：</w:t>
            </w:r>
          </w:p>
        </w:tc>
      </w:tr>
    </w:tbl>
    <w:p w14:paraId="64EB2CD4">
      <w:pPr>
        <w:pStyle w:val="4"/>
        <w:spacing w:line="360" w:lineRule="auto"/>
        <w:ind w:firstLine="240" w:firstLineChars="100"/>
        <w:rPr>
          <w:rFonts w:ascii="仿宋_GB2312" w:hAnsi="宋体" w:eastAsia="仿宋_GB2312"/>
          <w:sz w:val="24"/>
        </w:rPr>
      </w:pPr>
    </w:p>
    <w:p w14:paraId="6BDB9D32">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671249A7">
      <w:pPr>
        <w:pStyle w:val="4"/>
        <w:spacing w:line="360" w:lineRule="auto"/>
        <w:ind w:firstLine="210" w:firstLineChars="100"/>
        <w:rPr>
          <w:rFonts w:hint="eastAsia" w:hAnsi="宋体" w:cs="宋体"/>
          <w:szCs w:val="21"/>
        </w:rPr>
      </w:pPr>
      <w:r>
        <w:rPr>
          <w:rFonts w:hint="eastAsia" w:hAnsi="宋体" w:cs="宋体"/>
          <w:szCs w:val="21"/>
        </w:rPr>
        <w:t xml:space="preserve">           </w:t>
      </w:r>
    </w:p>
    <w:p w14:paraId="7226D93A">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14:paraId="78701F62">
      <w:pPr>
        <w:pStyle w:val="4"/>
        <w:spacing w:line="360" w:lineRule="auto"/>
        <w:ind w:firstLine="210" w:firstLineChars="100"/>
        <w:rPr>
          <w:rFonts w:hint="eastAsia" w:hAnsi="宋体" w:cs="宋体"/>
          <w:szCs w:val="21"/>
        </w:rPr>
      </w:pPr>
    </w:p>
    <w:p w14:paraId="421F4269">
      <w:pPr>
        <w:pStyle w:val="4"/>
        <w:spacing w:line="360" w:lineRule="auto"/>
        <w:ind w:left="302" w:leftChars="144"/>
        <w:rPr>
          <w:rFonts w:hAnsi="宋体"/>
          <w:szCs w:val="21"/>
        </w:rPr>
      </w:pPr>
      <w:r>
        <w:rPr>
          <w:rFonts w:hint="eastAsia" w:hAnsi="宋体"/>
          <w:szCs w:val="21"/>
        </w:rPr>
        <w:t>日期：    年     月    日</w:t>
      </w:r>
    </w:p>
    <w:p w14:paraId="64BE16B8">
      <w:pPr>
        <w:pStyle w:val="4"/>
        <w:spacing w:line="360" w:lineRule="auto"/>
        <w:ind w:firstLine="211" w:firstLineChars="100"/>
        <w:rPr>
          <w:rFonts w:hint="eastAsia" w:hAnsi="宋体" w:cs="宋体"/>
          <w:b/>
          <w:szCs w:val="21"/>
        </w:rPr>
      </w:pPr>
    </w:p>
    <w:p w14:paraId="5F3857A6">
      <w:pPr>
        <w:pStyle w:val="4"/>
        <w:spacing w:line="360" w:lineRule="auto"/>
        <w:jc w:val="center"/>
        <w:rPr>
          <w:rFonts w:hint="eastAsia" w:ascii="黑体" w:eastAsia="黑体"/>
          <w:b/>
          <w:bCs/>
          <w:sz w:val="36"/>
          <w:szCs w:val="36"/>
        </w:rPr>
      </w:pPr>
    </w:p>
    <w:p w14:paraId="4B76715A">
      <w:pPr>
        <w:pStyle w:val="4"/>
        <w:spacing w:line="360" w:lineRule="auto"/>
        <w:jc w:val="center"/>
        <w:rPr>
          <w:rFonts w:hint="eastAsia" w:ascii="黑体" w:eastAsia="黑体"/>
          <w:b/>
          <w:bCs/>
          <w:sz w:val="36"/>
          <w:szCs w:val="36"/>
        </w:rPr>
      </w:pPr>
    </w:p>
    <w:p w14:paraId="6F51633B">
      <w:pPr>
        <w:pStyle w:val="4"/>
        <w:spacing w:line="360" w:lineRule="auto"/>
        <w:jc w:val="center"/>
        <w:rPr>
          <w:rFonts w:hint="eastAsia" w:ascii="黑体" w:eastAsia="黑体"/>
          <w:b/>
          <w:bCs/>
          <w:sz w:val="36"/>
          <w:szCs w:val="36"/>
        </w:rPr>
      </w:pPr>
    </w:p>
    <w:p w14:paraId="603AA367">
      <w:pPr>
        <w:pStyle w:val="4"/>
        <w:spacing w:line="360" w:lineRule="auto"/>
        <w:jc w:val="center"/>
        <w:rPr>
          <w:rFonts w:hint="eastAsia" w:ascii="黑体" w:eastAsia="黑体"/>
          <w:b/>
          <w:bCs/>
          <w:sz w:val="36"/>
          <w:szCs w:val="36"/>
        </w:rPr>
      </w:pPr>
    </w:p>
    <w:p w14:paraId="31F1BD00">
      <w:pPr>
        <w:pStyle w:val="4"/>
        <w:spacing w:line="360" w:lineRule="auto"/>
        <w:jc w:val="center"/>
        <w:rPr>
          <w:rFonts w:hint="eastAsia" w:ascii="黑体" w:eastAsia="黑体"/>
          <w:b/>
          <w:bCs/>
          <w:sz w:val="36"/>
          <w:szCs w:val="36"/>
        </w:rPr>
      </w:pPr>
    </w:p>
    <w:p w14:paraId="398C6A0E">
      <w:pPr>
        <w:pStyle w:val="4"/>
        <w:spacing w:line="360" w:lineRule="auto"/>
        <w:jc w:val="center"/>
        <w:rPr>
          <w:rFonts w:hint="eastAsia" w:ascii="黑体" w:eastAsia="黑体"/>
          <w:b/>
          <w:bCs/>
          <w:sz w:val="36"/>
          <w:szCs w:val="36"/>
        </w:rPr>
      </w:pPr>
    </w:p>
    <w:p w14:paraId="5C61AE61">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14:paraId="001B31F8">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14:paraId="47E93462">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w:t>
      </w:r>
      <w:r>
        <w:rPr>
          <w:rFonts w:hint="eastAsia" w:ascii="宋体" w:hAnsi="宋体" w:cs="宋体"/>
          <w:b/>
          <w:bCs/>
          <w:szCs w:val="21"/>
        </w:rPr>
        <w:t>，乙方按照</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及工艺装备设计任务书进行设计制作模具</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36"/>
        <w:gridCol w:w="1563"/>
        <w:gridCol w:w="1080"/>
        <w:gridCol w:w="1163"/>
        <w:gridCol w:w="516"/>
        <w:gridCol w:w="516"/>
        <w:gridCol w:w="940"/>
        <w:gridCol w:w="940"/>
      </w:tblGrid>
      <w:tr w14:paraId="0746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2" w:type="pct"/>
            <w:vAlign w:val="center"/>
          </w:tcPr>
          <w:p w14:paraId="2CB9546C">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18" w:type="pct"/>
            <w:vAlign w:val="center"/>
          </w:tcPr>
          <w:p w14:paraId="3C419266">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18" w:type="pct"/>
            <w:vAlign w:val="center"/>
          </w:tcPr>
          <w:p w14:paraId="4B613A33">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613" w:type="pct"/>
            <w:vAlign w:val="center"/>
          </w:tcPr>
          <w:p w14:paraId="235C02A1">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48" w:type="pct"/>
            <w:vAlign w:val="center"/>
          </w:tcPr>
          <w:p w14:paraId="6E82D42D">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300" w:type="pct"/>
            <w:vAlign w:val="center"/>
          </w:tcPr>
          <w:p w14:paraId="172689AF">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300" w:type="pct"/>
            <w:vAlign w:val="center"/>
          </w:tcPr>
          <w:p w14:paraId="426FBDA8">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28" w:type="pct"/>
            <w:vAlign w:val="center"/>
          </w:tcPr>
          <w:p w14:paraId="780D8DF9">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528" w:type="pct"/>
            <w:vAlign w:val="center"/>
          </w:tcPr>
          <w:p w14:paraId="10887A05">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14:paraId="192C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46C55524">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018" w:type="pct"/>
            <w:vAlign w:val="top"/>
          </w:tcPr>
          <w:p w14:paraId="5827D26D">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sz w:val="24"/>
                <w:szCs w:val="24"/>
              </w:rPr>
              <w:t>XZ97XS77021137、XZ97XS77021138、XZ97XS77020177</w:t>
            </w:r>
          </w:p>
        </w:tc>
        <w:tc>
          <w:tcPr>
            <w:tcW w:w="818" w:type="pct"/>
            <w:vAlign w:val="center"/>
          </w:tcPr>
          <w:p w14:paraId="3B57DDFA">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default" w:ascii="Times New Roman" w:hAnsi="Times New Roman" w:eastAsia="宋体" w:cs="Times New Roman"/>
                <w:sz w:val="24"/>
                <w:lang w:val="en-US" w:eastAsia="zh-CN"/>
              </w:rPr>
              <w:t>SN9102-05</w:t>
            </w:r>
            <w:r>
              <w:rPr>
                <w:rFonts w:hint="eastAsia" w:ascii="Times New Roman" w:hAnsi="Times New Roman" w:eastAsia="宋体" w:cs="Times New Roman"/>
                <w:sz w:val="24"/>
                <w:lang w:val="en-US" w:eastAsia="zh-CN"/>
              </w:rPr>
              <w:t>74</w:t>
            </w:r>
          </w:p>
        </w:tc>
        <w:tc>
          <w:tcPr>
            <w:tcW w:w="613" w:type="pct"/>
            <w:vAlign w:val="center"/>
          </w:tcPr>
          <w:p w14:paraId="5D2851D7">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24E37BF1">
            <w:pPr>
              <w:keepNext w:val="0"/>
              <w:keepLines w:val="0"/>
              <w:widowControl/>
              <w:suppressLineNumbers w:val="0"/>
              <w:jc w:val="center"/>
              <w:textAlignment w:val="center"/>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塑料模具</w:t>
            </w:r>
          </w:p>
        </w:tc>
        <w:tc>
          <w:tcPr>
            <w:tcW w:w="300" w:type="pct"/>
            <w:vAlign w:val="center"/>
          </w:tcPr>
          <w:p w14:paraId="42507BC3">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17E739B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Align w:val="center"/>
          </w:tcPr>
          <w:p w14:paraId="07E8281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塑料车间</w:t>
            </w:r>
          </w:p>
        </w:tc>
        <w:tc>
          <w:tcPr>
            <w:tcW w:w="528" w:type="pct"/>
            <w:vAlign w:val="center"/>
          </w:tcPr>
          <w:p w14:paraId="72484617">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无</w:t>
            </w:r>
          </w:p>
        </w:tc>
      </w:tr>
    </w:tbl>
    <w:p w14:paraId="65896E65">
      <w:pPr>
        <w:numPr>
          <w:ilvl w:val="0"/>
          <w:numId w:val="0"/>
        </w:numPr>
        <w:jc w:val="left"/>
        <w:rPr>
          <w:rFonts w:hint="eastAsia" w:ascii="宋体" w:cs="宋体"/>
          <w:szCs w:val="21"/>
        </w:rPr>
      </w:pPr>
    </w:p>
    <w:p w14:paraId="74E8F99D">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注：工艺装备设计任务书见后续附件</w:t>
      </w:r>
    </w:p>
    <w:p w14:paraId="72E30498">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6D7E2DAF">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14:paraId="18966025">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14:paraId="78447873">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14:paraId="437AAFF0">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14:paraId="7CEAAAB1">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14:paraId="087B166E">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14:paraId="50281390">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模具新制</w:t>
      </w:r>
      <w:r>
        <w:rPr>
          <w:rFonts w:hint="eastAsia" w:ascii="宋体" w:cs="宋体"/>
          <w:b/>
          <w:color w:val="FF0000"/>
          <w:sz w:val="24"/>
          <w:szCs w:val="24"/>
        </w:rPr>
        <w:t>要求及主要技术参数</w:t>
      </w:r>
    </w:p>
    <w:p w14:paraId="320FA0C9">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w:t>
      </w:r>
      <w:r>
        <w:rPr>
          <w:rFonts w:hint="eastAsia" w:ascii="宋体" w:hAnsi="宋体"/>
          <w:lang w:val="en-US" w:eastAsia="zh-CN"/>
        </w:rPr>
        <w:t>数据、产品样件及工艺装备设计任务书</w:t>
      </w:r>
      <w:r>
        <w:rPr>
          <w:rFonts w:hint="eastAsia" w:ascii="宋体" w:hAnsi="宋体"/>
        </w:rPr>
        <w:t>，</w:t>
      </w:r>
      <w:r>
        <w:rPr>
          <w:rFonts w:hint="eastAsia" w:ascii="宋体" w:hAnsi="宋体"/>
          <w:lang w:val="en-US" w:eastAsia="zh-CN"/>
        </w:rPr>
        <w:t>进行设计制作模具</w:t>
      </w:r>
      <w:r>
        <w:rPr>
          <w:rFonts w:hint="eastAsia" w:ascii="宋体" w:hAnsi="宋体"/>
        </w:rPr>
        <w:t>，要求</w:t>
      </w:r>
      <w:r>
        <w:rPr>
          <w:rFonts w:hint="eastAsia" w:ascii="宋体" w:hAnsi="宋体"/>
          <w:lang w:val="en-US" w:eastAsia="zh-CN"/>
        </w:rPr>
        <w:t>新制后的</w:t>
      </w:r>
      <w:r>
        <w:rPr>
          <w:rFonts w:hint="eastAsia" w:ascii="宋体" w:hAnsi="宋体"/>
        </w:rPr>
        <w:t>模具必须能在甲方的设备上安装使用（设备参数由甲方提供）。</w:t>
      </w:r>
      <w:r>
        <w:rPr>
          <w:rFonts w:hint="eastAsia" w:ascii="宋体" w:hAnsi="宋体"/>
          <w:szCs w:val="21"/>
        </w:rPr>
        <w:t xml:space="preserve"> </w:t>
      </w:r>
    </w:p>
    <w:p w14:paraId="4C4F91F4">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14:paraId="2C7CED5F">
      <w:pPr>
        <w:spacing w:line="360" w:lineRule="auto"/>
        <w:rPr>
          <w:rFonts w:ascii="宋体" w:hAnsi="宋体"/>
          <w:bCs/>
          <w:szCs w:val="21"/>
        </w:rPr>
      </w:pPr>
      <w:r>
        <w:rPr>
          <w:rFonts w:hint="eastAsia" w:ascii="宋体" w:hAnsi="宋体"/>
          <w:szCs w:val="21"/>
        </w:rPr>
        <w:t>3.数量见明细。</w:t>
      </w:r>
    </w:p>
    <w:p w14:paraId="2EEC36B6">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新制</w:t>
      </w:r>
      <w:r>
        <w:rPr>
          <w:rFonts w:hint="eastAsia" w:ascii="宋体" w:hAnsi="宋体"/>
          <w:szCs w:val="21"/>
        </w:rPr>
        <w:t>要求：</w:t>
      </w:r>
    </w:p>
    <w:p w14:paraId="11991BC5">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新制</w:t>
      </w:r>
      <w:r>
        <w:rPr>
          <w:rFonts w:hint="eastAsia" w:ascii="宋体" w:hAnsi="宋体" w:cs="宋体"/>
          <w:szCs w:val="21"/>
        </w:rPr>
        <w:t>模具不存在侵权问题。</w:t>
      </w:r>
    </w:p>
    <w:p w14:paraId="7AAA7913">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新制</w:t>
      </w:r>
      <w:r>
        <w:rPr>
          <w:rFonts w:hint="eastAsia" w:ascii="宋体" w:hAnsi="宋体" w:cs="宋体"/>
          <w:szCs w:val="21"/>
        </w:rPr>
        <w:t>前通知甲方，获得甲方确认后方可进行加工。</w:t>
      </w:r>
    </w:p>
    <w:p w14:paraId="595BB0DD">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乙方对甲方提供的产品数据进行分析，协助甲方完成数据优化。</w:t>
      </w:r>
      <w:r>
        <w:rPr>
          <w:rFonts w:hint="eastAsia" w:ascii="宋体" w:hAnsi="宋体" w:cs="宋体"/>
          <w:color w:val="FF0000"/>
          <w:szCs w:val="21"/>
          <w:lang w:val="en-US" w:eastAsia="zh-CN"/>
        </w:rPr>
        <w:t>(乙方进行试模工作，可邀请甲方参与)。</w:t>
      </w:r>
    </w:p>
    <w:p w14:paraId="36A9DDF5">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新制</w:t>
      </w:r>
      <w:r>
        <w:rPr>
          <w:rFonts w:hint="eastAsia" w:ascii="宋体" w:hAnsi="宋体" w:cs="宋体"/>
          <w:szCs w:val="21"/>
        </w:rPr>
        <w:t>要求使用标准模架，模具型腔、型芯材料按甲方要求，乙方需分析其合理性并将风险告知甲方。</w:t>
      </w:r>
    </w:p>
    <w:p w14:paraId="68310305">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r>
        <w:rPr>
          <w:rFonts w:hint="eastAsia" w:ascii="宋体" w:hAnsi="宋体" w:cs="宋体"/>
          <w:szCs w:val="21"/>
          <w:highlight w:val="green"/>
          <w:lang w:val="en-US" w:eastAsia="zh-CN"/>
        </w:rPr>
        <w:t>本项目新制模具要实现通过互换镶件，满足三种产品（4件/模）生产的需求，要求模具镶件互换顺畅，定位准确，设计结构简易，操作快速。</w:t>
      </w:r>
    </w:p>
    <w:p w14:paraId="764993A1">
      <w:pPr>
        <w:numPr>
          <w:ilvl w:val="0"/>
          <w:numId w:val="11"/>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制作</w:t>
      </w:r>
      <w:r>
        <w:rPr>
          <w:rFonts w:hint="eastAsia" w:ascii="宋体" w:hAnsi="宋体" w:cs="宋体"/>
          <w:bCs/>
          <w:szCs w:val="21"/>
        </w:rPr>
        <w:t>过程中，应在保证产品质量的前提下，最大限度地减少人工操作，提高生产效率，应通过浇口和流道等方式来确保产品免修边</w:t>
      </w:r>
      <w:r>
        <w:rPr>
          <w:rFonts w:hint="eastAsia" w:ascii="宋体" w:hAnsi="宋体" w:cs="宋体"/>
          <w:bCs/>
          <w:szCs w:val="21"/>
          <w:lang w:val="en-US" w:eastAsia="zh-CN"/>
        </w:rPr>
        <w:t>和</w:t>
      </w:r>
      <w:r>
        <w:rPr>
          <w:rFonts w:hint="eastAsia" w:ascii="宋体" w:hAnsi="宋体" w:cs="宋体"/>
          <w:bCs/>
          <w:szCs w:val="21"/>
        </w:rPr>
        <w:t>自动落料。</w:t>
      </w:r>
      <w:r>
        <w:rPr>
          <w:rFonts w:hint="eastAsia" w:ascii="宋体" w:hAnsi="宋体" w:cs="宋体"/>
          <w:bCs/>
          <w:szCs w:val="21"/>
          <w:highlight w:val="green"/>
          <w:lang w:val="en-US" w:eastAsia="zh-CN"/>
        </w:rPr>
        <w:t>模具采用冷流道。</w:t>
      </w:r>
    </w:p>
    <w:p w14:paraId="2935ACC3">
      <w:pPr>
        <w:numPr>
          <w:ilvl w:val="0"/>
          <w:numId w:val="11"/>
        </w:numPr>
        <w:spacing w:line="360" w:lineRule="auto"/>
        <w:ind w:left="910" w:leftChars="0" w:hanging="720" w:firstLineChars="0"/>
        <w:jc w:val="left"/>
        <w:rPr>
          <w:rFonts w:hint="eastAsia" w:ascii="宋体" w:hAnsi="宋体"/>
          <w:szCs w:val="21"/>
        </w:rPr>
      </w:pPr>
      <w:r>
        <w:rPr>
          <w:rFonts w:hint="eastAsia" w:ascii="宋体" w:hAnsi="宋体"/>
          <w:szCs w:val="21"/>
        </w:rPr>
        <w:t xml:space="preserve"> 模具材料：</w:t>
      </w:r>
      <w:r>
        <w:rPr>
          <w:rFonts w:hint="eastAsia" w:ascii="宋体" w:hAnsi="宋体"/>
          <w:szCs w:val="21"/>
          <w:highlight w:val="yellow"/>
          <w:lang w:val="en-US" w:eastAsia="zh-CN"/>
        </w:rPr>
        <w:t>模具型腔、型芯材料使用不低于H13、进口2738H或同等品质钢材，</w:t>
      </w:r>
      <w:r>
        <w:rPr>
          <w:rFonts w:hint="eastAsia" w:ascii="宋体" w:hAnsi="宋体"/>
          <w:szCs w:val="21"/>
          <w:highlight w:val="yellow"/>
        </w:rPr>
        <w:t>型腔表面粗糙度不大于0.8；</w:t>
      </w:r>
      <w:r>
        <w:rPr>
          <w:rFonts w:hint="eastAsia" w:ascii="宋体" w:hAnsi="宋体"/>
          <w:szCs w:val="21"/>
        </w:rPr>
        <w:t>其他见工装设计任务书。</w:t>
      </w:r>
    </w:p>
    <w:p w14:paraId="3B340ADE">
      <w:pPr>
        <w:numPr>
          <w:ilvl w:val="0"/>
          <w:numId w:val="11"/>
        </w:numPr>
        <w:spacing w:line="360" w:lineRule="auto"/>
        <w:ind w:left="910" w:leftChars="0" w:hanging="720" w:firstLineChars="0"/>
        <w:jc w:val="left"/>
        <w:rPr>
          <w:rFonts w:hint="default" w:ascii="宋体" w:hAnsi="宋体"/>
          <w:szCs w:val="21"/>
          <w:highlight w:val="green"/>
          <w:lang w:val="en-US" w:eastAsia="zh-CN"/>
        </w:rPr>
      </w:pPr>
      <w:r>
        <w:rPr>
          <w:rFonts w:hint="eastAsia" w:ascii="宋体" w:hAnsi="宋体"/>
          <w:szCs w:val="21"/>
          <w:highlight w:val="green"/>
          <w:lang w:val="en-US" w:eastAsia="zh-CN"/>
        </w:rPr>
        <w:t>塑料模具外观：1、表面按要求刷上油漆2、模具安装锁模片，并且规格符合设计要求（三板模脱料板与后模固定）至少两片塑料模具3、安装计数器。4、定位环及前后模板尺寸根据不同大小的模具与甲方沟通确认，且设计的其它结构不干涉码模。5、模具外形尺寸符合指定的注塑机</w:t>
      </w:r>
    </w:p>
    <w:p w14:paraId="4DD62294">
      <w:pPr>
        <w:numPr>
          <w:ilvl w:val="0"/>
          <w:numId w:val="11"/>
        </w:numPr>
        <w:spacing w:line="360" w:lineRule="auto"/>
        <w:ind w:left="910" w:leftChars="0" w:hanging="720" w:firstLineChars="0"/>
        <w:jc w:val="left"/>
        <w:rPr>
          <w:rFonts w:hint="default" w:ascii="宋体" w:hAnsi="宋体"/>
          <w:szCs w:val="21"/>
          <w:highlight w:val="green"/>
          <w:lang w:val="en-US" w:eastAsia="zh-CN"/>
        </w:rPr>
      </w:pPr>
      <w:r>
        <w:rPr>
          <w:rFonts w:hint="eastAsia" w:ascii="宋体" w:hAnsi="宋体"/>
          <w:szCs w:val="21"/>
          <w:highlight w:val="green"/>
          <w:lang w:val="en-US" w:eastAsia="zh-CN"/>
        </w:rPr>
        <w:t>冷却系统：1、冷却水道充分、完全畅通，无漏水。2、冷却水嘴有进出标记，进水为IN，出水为OUT，IN、OUT后加顺序号，如IN1、OUT1，水路设计接口原则上全部设计到模具非操作侧（后侧），水嘴快速接头使用PC12-02(螺纹1/4）。</w:t>
      </w:r>
    </w:p>
    <w:p w14:paraId="5D0DB684">
      <w:pPr>
        <w:numPr>
          <w:ilvl w:val="0"/>
          <w:numId w:val="11"/>
        </w:numPr>
        <w:spacing w:line="360" w:lineRule="auto"/>
        <w:ind w:left="910" w:leftChars="0" w:hanging="720" w:firstLineChars="0"/>
        <w:jc w:val="left"/>
        <w:rPr>
          <w:rFonts w:hint="default" w:ascii="宋体" w:hAnsi="宋体"/>
          <w:szCs w:val="21"/>
          <w:highlight w:val="green"/>
          <w:lang w:val="en-US" w:eastAsia="zh-CN"/>
        </w:rPr>
      </w:pPr>
      <w:r>
        <w:rPr>
          <w:rFonts w:hint="eastAsia" w:ascii="宋体" w:hAnsi="宋体"/>
          <w:szCs w:val="21"/>
          <w:highlight w:val="green"/>
          <w:lang w:val="en-US" w:eastAsia="zh-CN"/>
        </w:rPr>
        <w:t>塑料模具顶出结构：1、涉及到油缸抽芯、顶出必须有行程开关控制，安装可靠。2、顶针板复位到底，复位弹簧选用标准件，两端不打磨、割断 3、滑动部件有油槽(顶杆除外)，表面进行氮化处理，硬度HRC60。4、顶出时顺畅、无卡滞、无异响</w:t>
      </w:r>
    </w:p>
    <w:p w14:paraId="1AB47990">
      <w:pPr>
        <w:numPr>
          <w:ilvl w:val="0"/>
          <w:numId w:val="11"/>
        </w:numPr>
        <w:spacing w:line="360" w:lineRule="auto"/>
        <w:ind w:left="910" w:leftChars="0" w:hanging="720" w:firstLineChars="0"/>
        <w:jc w:val="left"/>
        <w:rPr>
          <w:rFonts w:hint="default" w:ascii="宋体" w:hAnsi="宋体"/>
          <w:szCs w:val="21"/>
          <w:highlight w:val="green"/>
          <w:lang w:val="en-US" w:eastAsia="zh-CN"/>
        </w:rPr>
      </w:pPr>
      <w:r>
        <w:rPr>
          <w:rFonts w:hint="eastAsia" w:ascii="宋体" w:hAnsi="宋体"/>
          <w:szCs w:val="21"/>
          <w:highlight w:val="green"/>
          <w:lang w:val="en-US" w:eastAsia="zh-CN"/>
        </w:rPr>
        <w:t>塑料模具流道浇口：1、浇口套尺寸根据甲方提供设备参数进行匹配，避免漏胶2、浇口流道设计方案与甲方进行确认，制品或料头有利于机械手取件，取件方便安全。3、弯钩潜伏式浇口，两部分镶块进行氮化处理，硬度不低于HRC60。</w:t>
      </w:r>
    </w:p>
    <w:p w14:paraId="2E6189E2">
      <w:pPr>
        <w:numPr>
          <w:ilvl w:val="0"/>
          <w:numId w:val="11"/>
        </w:numPr>
        <w:spacing w:line="360" w:lineRule="auto"/>
        <w:ind w:left="910" w:leftChars="0" w:hanging="720" w:firstLineChars="0"/>
        <w:jc w:val="left"/>
        <w:rPr>
          <w:rFonts w:hint="default" w:ascii="宋体" w:hAnsi="宋体"/>
          <w:szCs w:val="21"/>
          <w:highlight w:val="green"/>
          <w:lang w:val="en-US" w:eastAsia="zh-CN"/>
        </w:rPr>
      </w:pPr>
      <w:r>
        <w:rPr>
          <w:rFonts w:hint="eastAsia" w:ascii="宋体" w:hAnsi="宋体"/>
          <w:szCs w:val="21"/>
          <w:highlight w:val="green"/>
          <w:lang w:val="en-US" w:eastAsia="zh-CN"/>
        </w:rPr>
        <w:t>塑料模具型腔：1、前后模表面无凹坑、锈迹、纹路、刀痕、火花纹等其它影响外观的缺陷2、模具各零部件有编号3、分型面保持干净、整洁，无手提砂轮打磨避空，封胶部分无凹陷</w:t>
      </w:r>
    </w:p>
    <w:p w14:paraId="19BB1894">
      <w:pPr>
        <w:numPr>
          <w:ilvl w:val="0"/>
          <w:numId w:val="11"/>
        </w:numPr>
        <w:spacing w:line="360" w:lineRule="auto"/>
        <w:ind w:left="910" w:leftChars="0" w:hanging="720" w:firstLineChars="0"/>
        <w:jc w:val="left"/>
        <w:rPr>
          <w:rFonts w:hint="default" w:ascii="宋体" w:hAnsi="宋体"/>
          <w:szCs w:val="21"/>
          <w:highlight w:val="green"/>
          <w:lang w:val="en-US" w:eastAsia="zh-CN"/>
        </w:rPr>
      </w:pPr>
      <w:r>
        <w:rPr>
          <w:rFonts w:hint="eastAsia" w:ascii="宋体" w:hAnsi="宋体"/>
          <w:szCs w:val="21"/>
          <w:highlight w:val="green"/>
          <w:lang w:val="en-US" w:eastAsia="zh-CN"/>
        </w:rPr>
        <w:t>塑料模具易损件：每套模具随模带易损备件1套（浇口套1件、顶杆每种规格各2件、复位弹簧各2件）</w:t>
      </w:r>
    </w:p>
    <w:p w14:paraId="3BB6134A">
      <w:pPr>
        <w:numPr>
          <w:ilvl w:val="0"/>
          <w:numId w:val="11"/>
        </w:numPr>
        <w:spacing w:line="360" w:lineRule="auto"/>
        <w:ind w:left="910" w:leftChars="0" w:hanging="720" w:firstLineChars="0"/>
        <w:jc w:val="left"/>
        <w:rPr>
          <w:rFonts w:hint="default" w:ascii="宋体" w:hAnsi="宋体"/>
          <w:szCs w:val="21"/>
          <w:highlight w:val="green"/>
          <w:lang w:val="en-US" w:eastAsia="zh-CN"/>
        </w:rPr>
      </w:pPr>
      <w:r>
        <w:rPr>
          <w:rFonts w:hint="eastAsia" w:ascii="宋体" w:hAnsi="宋体"/>
          <w:szCs w:val="21"/>
          <w:highlight w:val="green"/>
          <w:lang w:val="en-US" w:eastAsia="zh-CN"/>
        </w:rPr>
        <w:t>塑料模具产品成型不依赖模温机，尽量在正常工艺（自然温度）下调试且满足要求，必须使用模温机调试时，需提前告知，由甲方确认。</w:t>
      </w:r>
    </w:p>
    <w:p w14:paraId="43F82E61">
      <w:pPr>
        <w:ind w:firstLine="210" w:firstLineChars="100"/>
        <w:rPr>
          <w:rFonts w:hint="eastAsia" w:ascii="宋体" w:hAnsi="宋体" w:cs="宋体"/>
          <w:szCs w:val="21"/>
        </w:rPr>
      </w:pPr>
      <w:r>
        <w:rPr>
          <w:rFonts w:hint="eastAsia" w:ascii="宋体" w:hAnsi="宋体"/>
          <w:szCs w:val="21"/>
          <w:lang w:val="en-US" w:eastAsia="zh-CN"/>
        </w:rPr>
        <w:t>15</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bCs/>
          <w:szCs w:val="21"/>
          <w:lang w:eastAsia="zh-CN"/>
        </w:rPr>
        <w:t>，</w:t>
      </w:r>
      <w:r>
        <w:rPr>
          <w:rFonts w:hint="eastAsia" w:ascii="宋体" w:hAnsi="宋体" w:cs="宋体"/>
          <w:bCs/>
          <w:szCs w:val="21"/>
          <w:lang w:val="en-US" w:eastAsia="zh-CN"/>
        </w:rPr>
        <w:t>模具寿命要求</w:t>
      </w:r>
      <w:r>
        <w:rPr>
          <w:rFonts w:hint="eastAsia" w:ascii="宋体" w:hAnsi="宋体" w:cs="宋体"/>
          <w:bCs/>
          <w:szCs w:val="21"/>
          <w:highlight w:val="green"/>
          <w:lang w:val="en-US" w:eastAsia="zh-CN"/>
        </w:rPr>
        <w:t>50万模</w:t>
      </w:r>
      <w:r>
        <w:rPr>
          <w:rFonts w:hint="eastAsia" w:ascii="宋体" w:hAnsi="宋体" w:cs="宋体"/>
          <w:bCs/>
          <w:szCs w:val="21"/>
          <w:lang w:val="en-US" w:eastAsia="zh-CN"/>
        </w:rPr>
        <w:t>以上，</w:t>
      </w:r>
      <w:r>
        <w:rPr>
          <w:rFonts w:hint="eastAsia" w:ascii="宋体" w:hAnsi="宋体" w:cs="宋体"/>
          <w:szCs w:val="21"/>
        </w:rPr>
        <w:t>在甲方正常维护使用的前提下发生的模具质量问题，应由乙方负责免费修理。</w:t>
      </w:r>
      <w:r>
        <w:rPr>
          <w:rFonts w:hint="eastAsia" w:ascii="宋体" w:hAnsi="宋体" w:cs="宋体"/>
          <w:color w:val="000000" w:themeColor="text1"/>
          <w:szCs w:val="21"/>
          <w:highlight w:val="none"/>
          <w14:textFill>
            <w14:solidFill>
              <w14:schemeClr w14:val="tx1"/>
            </w14:solidFill>
          </w14:textFill>
        </w:rPr>
        <w:t>5年</w:t>
      </w:r>
      <w:r>
        <w:rPr>
          <w:rFonts w:hint="eastAsia" w:ascii="宋体" w:hAnsi="宋体" w:cs="宋体"/>
          <w:szCs w:val="21"/>
        </w:rPr>
        <w:t>内因模具质量问题导致模具开裂（不超过</w:t>
      </w:r>
      <w:r>
        <w:rPr>
          <w:rFonts w:hint="eastAsia" w:ascii="宋体" w:hAnsi="宋体" w:cs="宋体"/>
          <w:szCs w:val="21"/>
          <w:lang w:val="en-US" w:eastAsia="zh-CN"/>
        </w:rPr>
        <w:t>2</w:t>
      </w:r>
      <w:r>
        <w:rPr>
          <w:rFonts w:hint="eastAsia" w:ascii="宋体" w:hAnsi="宋体" w:cs="宋体"/>
          <w:szCs w:val="21"/>
        </w:rPr>
        <w:t>0万次），由乙方免费修理。</w:t>
      </w:r>
    </w:p>
    <w:p w14:paraId="28664CB8">
      <w:pPr>
        <w:ind w:firstLine="210" w:firstLineChars="100"/>
        <w:rPr>
          <w:rFonts w:hint="eastAsia" w:ascii="宋体" w:hAnsi="宋体" w:cs="宋体"/>
          <w:szCs w:val="21"/>
          <w:lang w:val="en-US" w:eastAsia="zh-CN"/>
        </w:rPr>
      </w:pPr>
      <w:r>
        <w:rPr>
          <w:rFonts w:hint="eastAsia" w:ascii="宋体" w:hAnsi="宋体" w:cs="宋体"/>
          <w:szCs w:val="21"/>
          <w:lang w:val="en-US" w:eastAsia="zh-CN"/>
        </w:rPr>
        <w:t>16）   腔数：见后续工装设计任务书</w:t>
      </w:r>
    </w:p>
    <w:p w14:paraId="6CC97E69">
      <w:pPr>
        <w:ind w:firstLine="210" w:firstLineChars="100"/>
        <w:rPr>
          <w:rFonts w:hint="default" w:ascii="宋体" w:hAnsi="宋体"/>
          <w:szCs w:val="21"/>
          <w:highlight w:val="green"/>
          <w:lang w:val="en-US"/>
        </w:rPr>
      </w:pPr>
      <w:r>
        <w:rPr>
          <w:rFonts w:hint="eastAsia" w:ascii="宋体" w:hAnsi="宋体" w:cs="宋体"/>
          <w:szCs w:val="21"/>
          <w:lang w:val="en-US" w:eastAsia="zh-CN"/>
        </w:rPr>
        <w:t>17）模具铭牌及刻字要求：</w:t>
      </w:r>
      <w:r>
        <w:rPr>
          <w:rFonts w:hint="eastAsia" w:ascii="宋体" w:hAnsi="宋体" w:cs="宋体"/>
          <w:szCs w:val="21"/>
          <w:highlight w:val="yellow"/>
          <w:lang w:val="en-US" w:eastAsia="zh-CN"/>
        </w:rPr>
        <w:t>需刻明模腔号，铭牌嵌入式铆接固定，制作信息铭牌内容包含：工装名称、工装编号、产品编号、产品名称、制造厂家及出厂日期。</w:t>
      </w:r>
      <w:r>
        <w:rPr>
          <w:rFonts w:hint="eastAsia" w:ascii="宋体" w:hAnsi="宋体" w:cs="宋体"/>
          <w:szCs w:val="21"/>
          <w:highlight w:val="green"/>
          <w:lang w:val="en-US" w:eastAsia="zh-CN"/>
        </w:rPr>
        <w:t>水路铭牌：标识出水路的简易设计结构。</w:t>
      </w:r>
    </w:p>
    <w:p w14:paraId="1BB902A6">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14:paraId="0F8E8220">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14:paraId="0FE55160">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14:paraId="4B0FA76E">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14:paraId="51F8F4CE">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w:t>
      </w:r>
      <w:r>
        <w:rPr>
          <w:rFonts w:hint="eastAsia" w:ascii="宋体" w:hAnsi="宋体" w:cs="宋体"/>
          <w:color w:val="auto"/>
          <w:highlight w:val="none"/>
          <w:lang w:val="en-US" w:eastAsia="zh-CN"/>
        </w:rPr>
        <w:t>由乙方</w:t>
      </w:r>
      <w:r>
        <w:rPr>
          <w:rFonts w:hint="eastAsia" w:ascii="宋体" w:hAnsi="宋体" w:cs="宋体"/>
          <w:color w:val="auto"/>
          <w:highlight w:val="none"/>
        </w:rPr>
        <w:t>负责</w:t>
      </w:r>
      <w:r>
        <w:rPr>
          <w:rFonts w:hint="eastAsia" w:ascii="宋体" w:hAnsi="宋体" w:cs="宋体"/>
        </w:rPr>
        <w:t>。</w:t>
      </w:r>
      <w:r>
        <w:rPr>
          <w:rFonts w:hint="eastAsia" w:ascii="宋体" w:hAnsi="宋体" w:cs="宋体"/>
          <w:b/>
          <w:bCs/>
          <w:kern w:val="0"/>
          <w:szCs w:val="21"/>
        </w:rPr>
        <w:t xml:space="preserve"> </w:t>
      </w:r>
    </w:p>
    <w:p w14:paraId="1ECAC794">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14:paraId="738977D6">
      <w:pPr>
        <w:spacing w:line="360" w:lineRule="auto"/>
        <w:rPr>
          <w:rFonts w:hint="eastAsia" w:ascii="宋体" w:hAnsi="宋体" w:cs="宋体"/>
          <w:szCs w:val="21"/>
        </w:rPr>
      </w:pPr>
      <w:r>
        <w:rPr>
          <w:rFonts w:hint="eastAsia" w:ascii="宋体" w:hAnsi="宋体" w:cs="宋体"/>
          <w:szCs w:val="21"/>
        </w:rPr>
        <w:t>1、乙方负责工装的运输、安装、就位和调试。</w:t>
      </w:r>
    </w:p>
    <w:p w14:paraId="69B6B7E4">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14:paraId="4329E673">
      <w:pPr>
        <w:spacing w:line="360" w:lineRule="auto"/>
        <w:rPr>
          <w:rFonts w:hint="default" w:ascii="宋体" w:hAnsi="宋体" w:eastAsia="宋体" w:cs="宋体"/>
          <w:szCs w:val="21"/>
          <w:highlight w:val="yellow"/>
          <w:lang w:val="en-US" w:eastAsia="zh-CN"/>
        </w:rPr>
      </w:pPr>
      <w:r>
        <w:rPr>
          <w:rFonts w:hint="eastAsia" w:ascii="宋体" w:hAnsi="宋体" w:cs="宋体"/>
          <w:szCs w:val="21"/>
          <w:highlight w:val="yellow"/>
        </w:rPr>
        <w:t>3、</w:t>
      </w:r>
      <w:r>
        <w:rPr>
          <w:rFonts w:hint="eastAsia" w:ascii="宋体" w:hAnsi="宋体" w:cs="宋体"/>
          <w:szCs w:val="21"/>
          <w:highlight w:val="yellow"/>
          <w:lang w:val="en-US" w:eastAsia="zh-CN"/>
        </w:rPr>
        <w:t>新制工装必须达到图纸的技术要求及生产的使用需求，工装出厂前表面需做简单防锈：模架外形表面喷WD-40防锈油；型腔喷模具专用防锈剂（蓝色或者绿色或者透明色）。</w:t>
      </w:r>
    </w:p>
    <w:p w14:paraId="6429AF1A">
      <w:pPr>
        <w:spacing w:line="360" w:lineRule="auto"/>
        <w:rPr>
          <w:rFonts w:hint="eastAsia" w:ascii="宋体" w:hAnsi="宋体" w:cs="宋体"/>
          <w:szCs w:val="21"/>
          <w:highlight w:val="yellow"/>
          <w:lang w:val="en-US" w:eastAsia="zh-CN"/>
        </w:rPr>
      </w:pPr>
      <w:r>
        <w:rPr>
          <w:rFonts w:hint="eastAsia" w:ascii="宋体" w:hAnsi="宋体" w:cs="宋体"/>
          <w:szCs w:val="21"/>
          <w:lang w:val="en-US" w:eastAsia="zh-CN"/>
        </w:rPr>
        <w:t>4、工装调试时，由甲方提供试模材料，试模期间，</w:t>
      </w:r>
      <w:r>
        <w:rPr>
          <w:rFonts w:hint="eastAsia" w:ascii="宋体" w:hAnsi="宋体" w:cs="宋体"/>
          <w:szCs w:val="21"/>
          <w:highlight w:val="yellow"/>
          <w:lang w:val="en-US" w:eastAsia="zh-CN"/>
        </w:rPr>
        <w:t>甲方仅提供50KG试模材料，超出此数量部分由乙方提供，由此产生的相关费用由乙方承担。</w:t>
      </w:r>
    </w:p>
    <w:p w14:paraId="2084E2D3">
      <w:pPr>
        <w:spacing w:line="360" w:lineRule="auto"/>
        <w:rPr>
          <w:rFonts w:hint="eastAsia" w:ascii="宋体" w:hAnsi="宋体" w:cs="宋体"/>
          <w:szCs w:val="21"/>
          <w:lang w:val="en-US" w:eastAsia="zh-CN"/>
        </w:rPr>
      </w:pPr>
      <w:r>
        <w:rPr>
          <w:rFonts w:hint="eastAsia" w:ascii="宋体" w:hAnsi="宋体" w:cs="宋体"/>
          <w:szCs w:val="21"/>
          <w:lang w:val="en-US" w:eastAsia="zh-CN"/>
        </w:rPr>
        <w:t>5、工装运输至甲方后应连续加工10个班产量全部满足工艺要求。</w:t>
      </w:r>
    </w:p>
    <w:p w14:paraId="4B8FF372">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14:paraId="3295078D">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14:paraId="147000D8">
      <w:pPr>
        <w:pStyle w:val="3"/>
        <w:rPr>
          <w:rFonts w:hint="eastAsia" w:ascii="宋体" w:hAnsi="宋体" w:eastAsia="宋体" w:cs="宋体"/>
          <w:color w:val="000000"/>
          <w:kern w:val="2"/>
          <w:sz w:val="21"/>
          <w:szCs w:val="21"/>
          <w:highlight w:val="yellow"/>
          <w:lang w:val="en-US" w:eastAsia="zh-CN" w:bidi="ar-SA"/>
        </w:rPr>
      </w:pPr>
    </w:p>
    <w:p w14:paraId="00387FEA">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14:paraId="6AF0551C">
      <w:pPr>
        <w:tabs>
          <w:tab w:val="left" w:pos="360"/>
        </w:tabs>
        <w:spacing w:line="360" w:lineRule="auto"/>
        <w:rPr>
          <w:rFonts w:hint="eastAsia" w:ascii="宋体" w:hAnsi="宋体" w:cs="宋体"/>
          <w:szCs w:val="21"/>
        </w:rPr>
      </w:pPr>
      <w:r>
        <w:rPr>
          <w:rFonts w:hint="eastAsia" w:ascii="宋体" w:hAnsi="宋体" w:cs="宋体"/>
          <w:szCs w:val="21"/>
        </w:rPr>
        <w:t>1、自接到中标通知之日起，</w:t>
      </w:r>
      <w:r>
        <w:rPr>
          <w:rFonts w:hint="eastAsia" w:ascii="宋体" w:hAnsi="宋体" w:cs="宋体"/>
          <w:szCs w:val="21"/>
          <w:highlight w:val="yellow"/>
          <w:lang w:val="en-US" w:eastAsia="zh-CN"/>
        </w:rPr>
        <w:t>30</w:t>
      </w:r>
      <w:r>
        <w:rPr>
          <w:rFonts w:hint="eastAsia" w:ascii="宋体" w:hAnsi="宋体" w:cs="宋体"/>
          <w:szCs w:val="21"/>
        </w:rPr>
        <w:t>个日历日内完成制作，并达到验收要求。</w:t>
      </w:r>
    </w:p>
    <w:p w14:paraId="1B356593">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14:paraId="183DCF2A">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14:paraId="23E45C6B">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14:paraId="3AF795E6">
      <w:pPr>
        <w:pStyle w:val="2"/>
        <w:sectPr>
          <w:pgSz w:w="11907" w:h="16840"/>
          <w:pgMar w:top="1587" w:right="1418" w:bottom="1418" w:left="1418" w:header="724" w:footer="851" w:gutter="0"/>
          <w:pgNumType w:start="1"/>
          <w:cols w:space="720" w:num="1"/>
          <w:docGrid w:linePitch="290" w:charSpace="-3931"/>
        </w:sectPr>
      </w:pPr>
    </w:p>
    <w:p w14:paraId="4AA6F80D">
      <w:pPr>
        <w:rPr>
          <w:rFonts w:hint="eastAsia" w:hAnsi="宋体" w:cs="宋体"/>
          <w:b/>
          <w:bCs/>
          <w:color w:val="000000"/>
          <w:sz w:val="24"/>
          <w:szCs w:val="24"/>
          <w:highlight w:val="none"/>
          <w:lang w:val="en-US" w:eastAsia="zh-CN"/>
        </w:rPr>
      </w:pPr>
      <w:r>
        <w:rPr>
          <w:rFonts w:hint="eastAsia" w:hAnsi="宋体" w:cs="宋体"/>
          <w:b/>
          <w:bCs/>
          <w:color w:val="000000"/>
          <w:sz w:val="24"/>
          <w:szCs w:val="24"/>
          <w:highlight w:val="none"/>
          <w:lang w:val="en-US" w:eastAsia="zh-CN"/>
        </w:rPr>
        <w:t>工艺装备设计任务书：</w:t>
      </w:r>
    </w:p>
    <w:p w14:paraId="51798F02">
      <w:pPr>
        <w:rPr>
          <w:rFonts w:hint="eastAsia" w:hAnsi="宋体" w:cs="宋体"/>
          <w:b/>
          <w:bCs/>
          <w:color w:val="000000"/>
          <w:sz w:val="24"/>
          <w:szCs w:val="24"/>
          <w:highlight w:val="none"/>
          <w:lang w:val="en-US" w:eastAsia="zh-CN"/>
        </w:rPr>
      </w:pPr>
    </w:p>
    <w:tbl>
      <w:tblPr>
        <w:tblStyle w:val="10"/>
        <w:tblpPr w:leftFromText="180" w:rightFromText="180" w:vertAnchor="text" w:horzAnchor="margin" w:tblpY="50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2156"/>
        <w:gridCol w:w="1615"/>
        <w:gridCol w:w="1887"/>
        <w:gridCol w:w="800"/>
        <w:gridCol w:w="1095"/>
      </w:tblGrid>
      <w:tr w14:paraId="351B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4457" w:type="dxa"/>
            <w:gridSpan w:val="2"/>
            <w:noWrap w:val="0"/>
            <w:vAlign w:val="top"/>
          </w:tcPr>
          <w:p w14:paraId="6265A92A">
            <w:pPr>
              <w:jc w:val="center"/>
              <w:rPr>
                <w:rFonts w:hint="eastAsia"/>
                <w:b/>
                <w:sz w:val="28"/>
                <w:szCs w:val="28"/>
              </w:rPr>
            </w:pPr>
            <w:r>
              <w:rPr>
                <w:rFonts w:hint="eastAsia"/>
                <w:b/>
                <w:sz w:val="28"/>
                <w:szCs w:val="28"/>
              </w:rPr>
              <w:t>中国重汽集团</w:t>
            </w:r>
          </w:p>
          <w:p w14:paraId="4395E1BD">
            <w:pPr>
              <w:jc w:val="center"/>
              <w:rPr>
                <w:rFonts w:hint="eastAsia"/>
                <w:b/>
                <w:sz w:val="28"/>
                <w:szCs w:val="28"/>
              </w:rPr>
            </w:pPr>
            <w:r>
              <w:rPr>
                <w:rFonts w:hint="eastAsia"/>
                <w:b/>
                <w:sz w:val="28"/>
                <w:szCs w:val="28"/>
              </w:rPr>
              <w:t>济南橡塑件有限公司</w:t>
            </w:r>
          </w:p>
        </w:tc>
        <w:tc>
          <w:tcPr>
            <w:tcW w:w="5397" w:type="dxa"/>
            <w:gridSpan w:val="4"/>
            <w:noWrap w:val="0"/>
            <w:vAlign w:val="center"/>
          </w:tcPr>
          <w:p w14:paraId="3ED3E792">
            <w:pPr>
              <w:jc w:val="center"/>
              <w:rPr>
                <w:rFonts w:hint="eastAsia"/>
                <w:b/>
                <w:sz w:val="36"/>
                <w:szCs w:val="36"/>
              </w:rPr>
            </w:pPr>
            <w:r>
              <w:rPr>
                <w:rFonts w:hint="eastAsia"/>
                <w:b/>
                <w:sz w:val="36"/>
                <w:szCs w:val="36"/>
              </w:rPr>
              <w:t>工艺装备设计任务书</w:t>
            </w:r>
          </w:p>
        </w:tc>
      </w:tr>
      <w:tr w14:paraId="3A5A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noWrap w:val="0"/>
            <w:vAlign w:val="center"/>
          </w:tcPr>
          <w:p w14:paraId="6C9864B2">
            <w:pPr>
              <w:rPr>
                <w:rFonts w:hint="eastAsia"/>
                <w:sz w:val="24"/>
              </w:rPr>
            </w:pPr>
            <w:r>
              <w:rPr>
                <w:rFonts w:hint="eastAsia"/>
                <w:sz w:val="24"/>
              </w:rPr>
              <w:t>工艺装备编号</w:t>
            </w:r>
          </w:p>
        </w:tc>
        <w:tc>
          <w:tcPr>
            <w:tcW w:w="2156" w:type="dxa"/>
            <w:noWrap w:val="0"/>
            <w:vAlign w:val="center"/>
          </w:tcPr>
          <w:p w14:paraId="7AD48B83">
            <w:pPr>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SN9102-05</w:t>
            </w:r>
            <w:r>
              <w:rPr>
                <w:rFonts w:hint="eastAsia" w:ascii="Times New Roman" w:hAnsi="Times New Roman" w:eastAsia="宋体" w:cs="Times New Roman"/>
                <w:sz w:val="24"/>
                <w:lang w:val="en-US" w:eastAsia="zh-CN"/>
              </w:rPr>
              <w:t>74</w:t>
            </w:r>
          </w:p>
        </w:tc>
        <w:tc>
          <w:tcPr>
            <w:tcW w:w="1615" w:type="dxa"/>
            <w:noWrap w:val="0"/>
            <w:vAlign w:val="center"/>
          </w:tcPr>
          <w:p w14:paraId="68A755E6">
            <w:pPr>
              <w:jc w:val="center"/>
              <w:rPr>
                <w:rFonts w:hint="eastAsia"/>
                <w:sz w:val="24"/>
              </w:rPr>
            </w:pPr>
            <w:r>
              <w:rPr>
                <w:rFonts w:hint="eastAsia"/>
                <w:sz w:val="24"/>
              </w:rPr>
              <w:t>工艺装备名称</w:t>
            </w:r>
          </w:p>
        </w:tc>
        <w:tc>
          <w:tcPr>
            <w:tcW w:w="1887" w:type="dxa"/>
            <w:noWrap w:val="0"/>
            <w:vAlign w:val="center"/>
          </w:tcPr>
          <w:p w14:paraId="66C1B208">
            <w:pPr>
              <w:jc w:val="center"/>
              <w:rPr>
                <w:rFonts w:hint="default" w:eastAsia="宋体"/>
                <w:sz w:val="24"/>
                <w:lang w:val="en-US" w:eastAsia="zh-CN"/>
              </w:rPr>
            </w:pPr>
            <w:r>
              <w:rPr>
                <w:rFonts w:hint="eastAsia" w:eastAsia="宋体"/>
                <w:sz w:val="24"/>
                <w:lang w:val="en-US" w:eastAsia="zh-CN"/>
              </w:rPr>
              <w:t>后尾护壳注塑模</w:t>
            </w:r>
          </w:p>
        </w:tc>
        <w:tc>
          <w:tcPr>
            <w:tcW w:w="800" w:type="dxa"/>
            <w:noWrap w:val="0"/>
            <w:vAlign w:val="center"/>
          </w:tcPr>
          <w:p w14:paraId="524255AC">
            <w:pPr>
              <w:rPr>
                <w:rFonts w:hint="eastAsia"/>
                <w:sz w:val="24"/>
              </w:rPr>
            </w:pPr>
            <w:r>
              <w:rPr>
                <w:rFonts w:hint="eastAsia"/>
                <w:sz w:val="24"/>
              </w:rPr>
              <w:t>提货</w:t>
            </w:r>
          </w:p>
          <w:p w14:paraId="62D92293">
            <w:pPr>
              <w:rPr>
                <w:rFonts w:hint="eastAsia"/>
                <w:sz w:val="24"/>
              </w:rPr>
            </w:pPr>
            <w:r>
              <w:rPr>
                <w:rFonts w:hint="eastAsia"/>
                <w:sz w:val="24"/>
              </w:rPr>
              <w:t>单位</w:t>
            </w:r>
          </w:p>
        </w:tc>
        <w:tc>
          <w:tcPr>
            <w:tcW w:w="1095" w:type="dxa"/>
            <w:noWrap w:val="0"/>
            <w:vAlign w:val="center"/>
          </w:tcPr>
          <w:p w14:paraId="0C5433C0">
            <w:pPr>
              <w:rPr>
                <w:rFonts w:hint="default" w:eastAsia="宋体"/>
                <w:sz w:val="24"/>
                <w:lang w:val="en-US" w:eastAsia="zh-CN"/>
              </w:rPr>
            </w:pPr>
            <w:r>
              <w:rPr>
                <w:rFonts w:hint="eastAsia"/>
                <w:sz w:val="24"/>
                <w:lang w:val="en-US" w:eastAsia="zh-CN"/>
              </w:rPr>
              <w:t>塑料车间</w:t>
            </w:r>
          </w:p>
        </w:tc>
      </w:tr>
      <w:tr w14:paraId="2A5B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301" w:type="dxa"/>
            <w:noWrap w:val="0"/>
            <w:vAlign w:val="center"/>
          </w:tcPr>
          <w:p w14:paraId="7D6A9762">
            <w:pPr>
              <w:rPr>
                <w:rFonts w:hint="eastAsia"/>
                <w:sz w:val="24"/>
              </w:rPr>
            </w:pPr>
            <w:r>
              <w:rPr>
                <w:rFonts w:hint="eastAsia"/>
                <w:sz w:val="24"/>
              </w:rPr>
              <w:t>使用工序号</w:t>
            </w:r>
          </w:p>
        </w:tc>
        <w:tc>
          <w:tcPr>
            <w:tcW w:w="2156" w:type="dxa"/>
            <w:noWrap w:val="0"/>
            <w:vAlign w:val="center"/>
          </w:tcPr>
          <w:p w14:paraId="7D13B099">
            <w:pPr>
              <w:jc w:val="center"/>
              <w:rPr>
                <w:rFonts w:hint="default" w:eastAsia="宋体"/>
                <w:sz w:val="24"/>
                <w:lang w:val="en-US" w:eastAsia="zh-CN"/>
              </w:rPr>
            </w:pPr>
          </w:p>
        </w:tc>
        <w:tc>
          <w:tcPr>
            <w:tcW w:w="1615" w:type="dxa"/>
            <w:noWrap w:val="0"/>
            <w:vAlign w:val="center"/>
          </w:tcPr>
          <w:p w14:paraId="78CE0795">
            <w:pPr>
              <w:jc w:val="center"/>
              <w:rPr>
                <w:rFonts w:hint="eastAsia"/>
                <w:sz w:val="24"/>
              </w:rPr>
            </w:pPr>
            <w:r>
              <w:rPr>
                <w:rFonts w:hint="eastAsia"/>
                <w:sz w:val="24"/>
              </w:rPr>
              <w:t>使用工序名称</w:t>
            </w:r>
          </w:p>
        </w:tc>
        <w:tc>
          <w:tcPr>
            <w:tcW w:w="3782" w:type="dxa"/>
            <w:gridSpan w:val="3"/>
            <w:noWrap w:val="0"/>
            <w:vAlign w:val="center"/>
          </w:tcPr>
          <w:p w14:paraId="679285A2">
            <w:pPr>
              <w:jc w:val="center"/>
              <w:rPr>
                <w:rFonts w:hint="default" w:eastAsia="宋体"/>
                <w:sz w:val="24"/>
                <w:lang w:val="en-US" w:eastAsia="zh-CN"/>
              </w:rPr>
            </w:pPr>
            <w:r>
              <w:rPr>
                <w:rFonts w:hint="eastAsia" w:eastAsia="宋体"/>
                <w:sz w:val="24"/>
                <w:lang w:val="en-US" w:eastAsia="zh-CN"/>
              </w:rPr>
              <w:t>注塑</w:t>
            </w:r>
          </w:p>
        </w:tc>
      </w:tr>
      <w:tr w14:paraId="09CE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301" w:type="dxa"/>
            <w:noWrap w:val="0"/>
            <w:vAlign w:val="center"/>
          </w:tcPr>
          <w:p w14:paraId="0129FAD6">
            <w:pPr>
              <w:rPr>
                <w:rFonts w:hint="eastAsia"/>
                <w:sz w:val="24"/>
              </w:rPr>
            </w:pPr>
            <w:r>
              <w:rPr>
                <w:rFonts w:hint="eastAsia"/>
                <w:sz w:val="24"/>
              </w:rPr>
              <w:t>使用机床号</w:t>
            </w:r>
          </w:p>
        </w:tc>
        <w:tc>
          <w:tcPr>
            <w:tcW w:w="2156" w:type="dxa"/>
            <w:noWrap w:val="0"/>
            <w:vAlign w:val="center"/>
          </w:tcPr>
          <w:p w14:paraId="3AD29336">
            <w:pPr>
              <w:jc w:val="center"/>
              <w:rPr>
                <w:rFonts w:hint="default" w:eastAsia="宋体"/>
                <w:sz w:val="24"/>
                <w:lang w:val="en-US" w:eastAsia="zh-CN"/>
              </w:rPr>
            </w:pPr>
            <w:r>
              <w:rPr>
                <w:rFonts w:hint="default" w:ascii="Times New Roman" w:hAnsi="Times New Roman" w:eastAsia="宋体" w:cs="Times New Roman"/>
                <w:sz w:val="24"/>
                <w:lang w:val="en-US" w:eastAsia="zh-CN"/>
              </w:rPr>
              <w:t>HTF120</w:t>
            </w:r>
          </w:p>
        </w:tc>
        <w:tc>
          <w:tcPr>
            <w:tcW w:w="1615" w:type="dxa"/>
            <w:noWrap w:val="0"/>
            <w:vAlign w:val="center"/>
          </w:tcPr>
          <w:p w14:paraId="7D30F57D">
            <w:pPr>
              <w:jc w:val="center"/>
              <w:rPr>
                <w:rFonts w:hint="eastAsia"/>
                <w:sz w:val="24"/>
              </w:rPr>
            </w:pPr>
            <w:r>
              <w:rPr>
                <w:rFonts w:hint="eastAsia"/>
                <w:sz w:val="24"/>
              </w:rPr>
              <w:t>产 品 名 称</w:t>
            </w:r>
          </w:p>
        </w:tc>
        <w:tc>
          <w:tcPr>
            <w:tcW w:w="1887" w:type="dxa"/>
            <w:noWrap w:val="0"/>
            <w:vAlign w:val="center"/>
          </w:tcPr>
          <w:p w14:paraId="56406116">
            <w:pPr>
              <w:jc w:val="center"/>
              <w:rPr>
                <w:rFonts w:hint="default" w:eastAsia="宋体"/>
                <w:sz w:val="24"/>
                <w:lang w:val="en-US" w:eastAsia="zh-CN"/>
              </w:rPr>
            </w:pPr>
            <w:r>
              <w:rPr>
                <w:rFonts w:hint="eastAsia" w:eastAsia="宋体"/>
                <w:sz w:val="24"/>
                <w:lang w:val="en-US" w:eastAsia="zh-CN"/>
              </w:rPr>
              <w:t>后尾护壳</w:t>
            </w:r>
          </w:p>
        </w:tc>
        <w:tc>
          <w:tcPr>
            <w:tcW w:w="800" w:type="dxa"/>
            <w:noWrap w:val="0"/>
            <w:vAlign w:val="center"/>
          </w:tcPr>
          <w:p w14:paraId="1F05A539">
            <w:pPr>
              <w:jc w:val="center"/>
              <w:rPr>
                <w:rFonts w:hint="eastAsia"/>
                <w:sz w:val="24"/>
              </w:rPr>
            </w:pPr>
            <w:r>
              <w:rPr>
                <w:rFonts w:hint="eastAsia"/>
                <w:sz w:val="24"/>
              </w:rPr>
              <w:t>材   料</w:t>
            </w:r>
          </w:p>
        </w:tc>
        <w:tc>
          <w:tcPr>
            <w:tcW w:w="1095" w:type="dxa"/>
            <w:noWrap w:val="0"/>
            <w:vAlign w:val="center"/>
          </w:tcPr>
          <w:p w14:paraId="37FDB819">
            <w:pPr>
              <w:jc w:val="center"/>
              <w:rPr>
                <w:rFonts w:hint="default" w:eastAsia="宋体"/>
                <w:sz w:val="24"/>
                <w:lang w:val="en-US" w:eastAsia="zh-CN"/>
              </w:rPr>
            </w:pPr>
            <w:r>
              <w:rPr>
                <w:rFonts w:hint="eastAsia" w:eastAsia="宋体"/>
                <w:sz w:val="24"/>
                <w:lang w:val="en-US" w:eastAsia="zh-CN"/>
              </w:rPr>
              <w:t>PA101L</w:t>
            </w:r>
          </w:p>
        </w:tc>
      </w:tr>
      <w:tr w14:paraId="67D4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301" w:type="dxa"/>
            <w:noWrap w:val="0"/>
            <w:vAlign w:val="center"/>
          </w:tcPr>
          <w:p w14:paraId="5692BDA3">
            <w:pPr>
              <w:jc w:val="center"/>
              <w:rPr>
                <w:rFonts w:hint="eastAsia"/>
                <w:sz w:val="24"/>
              </w:rPr>
            </w:pPr>
            <w:r>
              <w:rPr>
                <w:rFonts w:hint="eastAsia"/>
                <w:sz w:val="24"/>
              </w:rPr>
              <w:t>一次装夹零件数</w:t>
            </w:r>
          </w:p>
        </w:tc>
        <w:tc>
          <w:tcPr>
            <w:tcW w:w="2156" w:type="dxa"/>
            <w:noWrap w:val="0"/>
            <w:vAlign w:val="center"/>
          </w:tcPr>
          <w:p w14:paraId="1D49CA11">
            <w:pPr>
              <w:jc w:val="center"/>
              <w:rPr>
                <w:rFonts w:hint="default" w:eastAsia="宋体"/>
                <w:sz w:val="24"/>
                <w:lang w:val="en-US" w:eastAsia="zh-CN"/>
              </w:rPr>
            </w:pPr>
            <w:r>
              <w:rPr>
                <w:rFonts w:hint="eastAsia" w:eastAsia="宋体"/>
                <w:sz w:val="24"/>
                <w:lang w:val="en-US" w:eastAsia="zh-CN"/>
              </w:rPr>
              <w:t>4</w:t>
            </w:r>
          </w:p>
        </w:tc>
        <w:tc>
          <w:tcPr>
            <w:tcW w:w="1615" w:type="dxa"/>
            <w:vMerge w:val="restart"/>
            <w:noWrap w:val="0"/>
            <w:vAlign w:val="center"/>
          </w:tcPr>
          <w:p w14:paraId="56C63928">
            <w:pPr>
              <w:jc w:val="center"/>
              <w:rPr>
                <w:rFonts w:hint="default" w:eastAsia="宋体"/>
                <w:sz w:val="24"/>
                <w:lang w:val="en-US" w:eastAsia="zh-CN"/>
              </w:rPr>
            </w:pPr>
            <w:r>
              <w:rPr>
                <w:rFonts w:hint="eastAsia"/>
                <w:sz w:val="24"/>
                <w:lang w:val="en-US" w:eastAsia="zh-CN"/>
              </w:rPr>
              <w:t>使用产品图号</w:t>
            </w:r>
          </w:p>
        </w:tc>
        <w:tc>
          <w:tcPr>
            <w:tcW w:w="3782" w:type="dxa"/>
            <w:gridSpan w:val="3"/>
            <w:vMerge w:val="restart"/>
            <w:noWrap w:val="0"/>
            <w:vAlign w:val="center"/>
          </w:tcPr>
          <w:p w14:paraId="037C584E">
            <w:pPr>
              <w:jc w:val="center"/>
              <w:rPr>
                <w:rFonts w:hint="eastAsia"/>
                <w:sz w:val="24"/>
              </w:rPr>
            </w:pPr>
            <w:r>
              <w:rPr>
                <w:rFonts w:ascii="宋体" w:hAnsi="宋体" w:eastAsia="宋体" w:cs="宋体"/>
                <w:sz w:val="24"/>
                <w:szCs w:val="24"/>
              </w:rPr>
              <w:t>XZ97XS77021137、XZ97XS77021138、XZ97XS77020177</w:t>
            </w:r>
          </w:p>
        </w:tc>
      </w:tr>
      <w:tr w14:paraId="2CA0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noWrap w:val="0"/>
            <w:vAlign w:val="center"/>
          </w:tcPr>
          <w:p w14:paraId="1347871E">
            <w:pPr>
              <w:rPr>
                <w:rFonts w:hint="eastAsia"/>
                <w:sz w:val="24"/>
              </w:rPr>
            </w:pPr>
            <w:r>
              <w:rPr>
                <w:rFonts w:hint="eastAsia"/>
                <w:sz w:val="24"/>
              </w:rPr>
              <w:t>要求加紧方式</w:t>
            </w:r>
          </w:p>
        </w:tc>
        <w:tc>
          <w:tcPr>
            <w:tcW w:w="2156" w:type="dxa"/>
            <w:noWrap w:val="0"/>
            <w:vAlign w:val="center"/>
          </w:tcPr>
          <w:p w14:paraId="71A2A9BD">
            <w:pPr>
              <w:rPr>
                <w:rFonts w:hint="eastAsia"/>
                <w:sz w:val="24"/>
              </w:rPr>
            </w:pPr>
          </w:p>
        </w:tc>
        <w:tc>
          <w:tcPr>
            <w:tcW w:w="1615" w:type="dxa"/>
            <w:vMerge w:val="continue"/>
            <w:noWrap w:val="0"/>
            <w:vAlign w:val="center"/>
          </w:tcPr>
          <w:p w14:paraId="51AE532D">
            <w:pPr>
              <w:rPr>
                <w:rFonts w:hint="eastAsia"/>
                <w:sz w:val="24"/>
              </w:rPr>
            </w:pPr>
          </w:p>
        </w:tc>
        <w:tc>
          <w:tcPr>
            <w:tcW w:w="3782" w:type="dxa"/>
            <w:gridSpan w:val="3"/>
            <w:vMerge w:val="continue"/>
            <w:noWrap w:val="0"/>
            <w:vAlign w:val="center"/>
          </w:tcPr>
          <w:p w14:paraId="645FE51F">
            <w:pPr>
              <w:rPr>
                <w:rFonts w:hint="eastAsia"/>
                <w:sz w:val="24"/>
              </w:rPr>
            </w:pPr>
          </w:p>
        </w:tc>
      </w:tr>
      <w:tr w14:paraId="0F9E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atLeast"/>
        </w:trPr>
        <w:tc>
          <w:tcPr>
            <w:tcW w:w="9854" w:type="dxa"/>
            <w:gridSpan w:val="6"/>
            <w:noWrap w:val="0"/>
            <w:vAlign w:val="top"/>
          </w:tcPr>
          <w:p w14:paraId="7759C631">
            <w:pPr>
              <w:rPr>
                <w:rFonts w:hint="eastAsia"/>
                <w:sz w:val="24"/>
              </w:rPr>
            </w:pPr>
            <w:r>
              <w:rPr>
                <w:rFonts w:hint="eastAsia"/>
                <w:sz w:val="24"/>
              </w:rPr>
              <w:t>加工零件简图（应标注出基准面及夹紧位置，加工尺寸要求及粗糙度等）</w:t>
            </w:r>
          </w:p>
          <w:p w14:paraId="4C6DB4D9">
            <w:pPr>
              <w:jc w:val="left"/>
              <w:rPr>
                <w:rFonts w:hint="eastAsia"/>
                <w:sz w:val="24"/>
                <w:lang w:eastAsia="zh-CN"/>
              </w:rPr>
            </w:pPr>
            <w:r>
              <w:drawing>
                <wp:inline distT="0" distB="0" distL="114300" distR="114300">
                  <wp:extent cx="1894205" cy="1235710"/>
                  <wp:effectExtent l="0" t="0" r="10795" b="25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a:stretch>
                            <a:fillRect/>
                          </a:stretch>
                        </pic:blipFill>
                        <pic:spPr>
                          <a:xfrm>
                            <a:off x="0" y="0"/>
                            <a:ext cx="1894205" cy="1235710"/>
                          </a:xfrm>
                          <a:prstGeom prst="rect">
                            <a:avLst/>
                          </a:prstGeom>
                          <a:noFill/>
                          <a:ln>
                            <a:noFill/>
                          </a:ln>
                        </pic:spPr>
                      </pic:pic>
                    </a:graphicData>
                  </a:graphic>
                </wp:inline>
              </w:drawing>
            </w:r>
            <w:r>
              <w:drawing>
                <wp:inline distT="0" distB="0" distL="114300" distR="114300">
                  <wp:extent cx="1919605" cy="1221740"/>
                  <wp:effectExtent l="0" t="0" r="4445" b="1651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9"/>
                          <a:stretch>
                            <a:fillRect/>
                          </a:stretch>
                        </pic:blipFill>
                        <pic:spPr>
                          <a:xfrm>
                            <a:off x="0" y="0"/>
                            <a:ext cx="1919605" cy="1221740"/>
                          </a:xfrm>
                          <a:prstGeom prst="rect">
                            <a:avLst/>
                          </a:prstGeom>
                          <a:noFill/>
                          <a:ln>
                            <a:noFill/>
                          </a:ln>
                        </pic:spPr>
                      </pic:pic>
                    </a:graphicData>
                  </a:graphic>
                </wp:inline>
              </w:drawing>
            </w:r>
            <w:r>
              <w:drawing>
                <wp:inline distT="0" distB="0" distL="114300" distR="114300">
                  <wp:extent cx="2240915" cy="1204595"/>
                  <wp:effectExtent l="0" t="0" r="6985" b="146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0"/>
                          <a:stretch>
                            <a:fillRect/>
                          </a:stretch>
                        </pic:blipFill>
                        <pic:spPr>
                          <a:xfrm>
                            <a:off x="0" y="0"/>
                            <a:ext cx="2240915" cy="1204595"/>
                          </a:xfrm>
                          <a:prstGeom prst="rect">
                            <a:avLst/>
                          </a:prstGeom>
                          <a:noFill/>
                          <a:ln>
                            <a:noFill/>
                          </a:ln>
                        </pic:spPr>
                      </pic:pic>
                    </a:graphicData>
                  </a:graphic>
                </wp:inline>
              </w:drawing>
            </w:r>
          </w:p>
        </w:tc>
      </w:tr>
      <w:tr w14:paraId="7073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2301" w:type="dxa"/>
            <w:noWrap w:val="0"/>
            <w:vAlign w:val="center"/>
          </w:tcPr>
          <w:p w14:paraId="5286C8D8">
            <w:pPr>
              <w:jc w:val="center"/>
              <w:rPr>
                <w:rFonts w:hint="eastAsia"/>
                <w:sz w:val="24"/>
              </w:rPr>
            </w:pPr>
            <w:r>
              <w:rPr>
                <w:rFonts w:hint="eastAsia"/>
                <w:sz w:val="24"/>
              </w:rPr>
              <w:t>其它特殊要求</w:t>
            </w:r>
          </w:p>
        </w:tc>
        <w:tc>
          <w:tcPr>
            <w:tcW w:w="7553" w:type="dxa"/>
            <w:gridSpan w:val="5"/>
            <w:noWrap w:val="0"/>
            <w:vAlign w:val="center"/>
          </w:tcPr>
          <w:p w14:paraId="57DDFE1D">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w:t>
            </w:r>
            <w:r>
              <w:rPr>
                <w:rFonts w:hint="eastAsia" w:ascii="宋体" w:hAnsi="宋体" w:eastAsia="宋体" w:cs="宋体"/>
                <w:sz w:val="24"/>
                <w:szCs w:val="24"/>
                <w:lang w:val="en-US" w:eastAsia="zh-CN"/>
              </w:rPr>
              <w:t>图纸</w:t>
            </w:r>
            <w:r>
              <w:rPr>
                <w:rFonts w:ascii="宋体" w:hAnsi="宋体" w:eastAsia="宋体" w:cs="宋体"/>
                <w:sz w:val="24"/>
                <w:szCs w:val="24"/>
              </w:rPr>
              <w:t>为准设计加工模具，</w:t>
            </w:r>
            <w:r>
              <w:rPr>
                <w:rFonts w:hint="eastAsia" w:ascii="宋体" w:hAnsi="宋体" w:eastAsia="宋体" w:cs="宋体"/>
                <w:sz w:val="24"/>
                <w:szCs w:val="24"/>
                <w:lang w:val="en-US" w:eastAsia="zh-CN"/>
              </w:rPr>
              <w:t>未注尺寸可参样件</w:t>
            </w:r>
            <w:r>
              <w:rPr>
                <w:rFonts w:hint="eastAsia" w:ascii="宋体" w:hAnsi="宋体" w:eastAsia="宋体" w:cs="宋体"/>
                <w:sz w:val="24"/>
                <w:szCs w:val="24"/>
                <w:lang w:eastAsia="zh-CN"/>
              </w:rPr>
              <w:t>；</w:t>
            </w:r>
          </w:p>
          <w:p w14:paraId="735B1C9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模具设计方案（数模）发回设计室组织评审 认可后方可加工模具；</w:t>
            </w:r>
          </w:p>
          <w:p w14:paraId="7095BF7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模具型腔、型芯材料使用不低于H13、进口2738H或同等品质钢材，免修边，自动落件或机械手取件，流道采用</w:t>
            </w:r>
            <w:r>
              <w:rPr>
                <w:rFonts w:hint="eastAsia" w:ascii="宋体" w:hAnsi="宋体" w:cs="宋体"/>
                <w:sz w:val="24"/>
                <w:szCs w:val="24"/>
                <w:highlight w:val="yellow"/>
                <w:lang w:val="en-US" w:eastAsia="zh-CN"/>
              </w:rPr>
              <w:t>冷</w:t>
            </w:r>
            <w:r>
              <w:rPr>
                <w:rFonts w:hint="eastAsia" w:ascii="宋体" w:hAnsi="宋体" w:eastAsia="宋体" w:cs="宋体"/>
                <w:sz w:val="24"/>
                <w:szCs w:val="24"/>
                <w:highlight w:val="yellow"/>
                <w:lang w:val="en-US" w:eastAsia="zh-CN"/>
              </w:rPr>
              <w:t>流道</w:t>
            </w:r>
            <w:r>
              <w:rPr>
                <w:rFonts w:hint="eastAsia" w:ascii="宋体" w:hAnsi="宋体" w:eastAsia="宋体" w:cs="宋体"/>
                <w:sz w:val="24"/>
                <w:szCs w:val="24"/>
                <w:lang w:val="en-US" w:eastAsia="zh-CN"/>
              </w:rPr>
              <w:t>；</w:t>
            </w:r>
          </w:p>
          <w:p w14:paraId="11ADE0DF">
            <w:pPr>
              <w:keepNext w:val="0"/>
              <w:keepLines w:val="0"/>
              <w:pageBreakBefore w:val="0"/>
              <w:widowControl w:val="0"/>
              <w:numPr>
                <w:ilvl w:val="0"/>
                <w:numId w:val="14"/>
              </w:numPr>
              <w:kinsoku/>
              <w:wordWrap/>
              <w:overflowPunct/>
              <w:topLinePunct w:val="0"/>
              <w:autoSpaceDE/>
              <w:autoSpaceDN/>
              <w:bidi w:val="0"/>
              <w:adjustRightInd w:val="0"/>
              <w:snapToGrid/>
              <w:ind w:left="363"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模具需刻明腔号，具体刻字方案由厂家和设计室认可后方可实施；</w:t>
            </w:r>
          </w:p>
          <w:p w14:paraId="32399FA3">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w:t>
            </w:r>
            <w:r>
              <w:rPr>
                <w:rFonts w:hint="eastAsia" w:ascii="宋体" w:hAnsi="宋体" w:cs="宋体"/>
                <w:sz w:val="24"/>
                <w:szCs w:val="24"/>
                <w:highlight w:val="yellow"/>
                <w:lang w:val="en-US" w:eastAsia="zh-CN"/>
              </w:rPr>
              <w:t>50</w:t>
            </w:r>
            <w:r>
              <w:rPr>
                <w:rFonts w:hint="eastAsia" w:ascii="宋体" w:hAnsi="宋体" w:eastAsia="宋体" w:cs="宋体"/>
                <w:sz w:val="24"/>
                <w:szCs w:val="24"/>
                <w:lang w:val="en-US" w:eastAsia="zh-CN"/>
              </w:rPr>
              <w:t>万模以上；</w:t>
            </w:r>
          </w:p>
          <w:p w14:paraId="4E76AA62">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其余未注模具要求按Q/ZZ 30094执行。</w:t>
            </w:r>
          </w:p>
        </w:tc>
      </w:tr>
    </w:tbl>
    <w:p w14:paraId="0978B043">
      <w:pPr>
        <w:rPr>
          <w:rFonts w:hint="default" w:hAnsi="宋体" w:cs="宋体"/>
          <w:b/>
          <w:bCs/>
          <w:color w:val="000000"/>
          <w:sz w:val="24"/>
          <w:szCs w:val="24"/>
          <w:highlight w:val="none"/>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7B78D4CA">
      <w:pPr>
        <w:rPr>
          <w:rFonts w:hint="eastAsia" w:hAnsi="宋体" w:eastAsia="宋体" w:cs="宋体"/>
          <w:b/>
          <w:bCs/>
          <w:color w:val="000000"/>
          <w:sz w:val="24"/>
          <w:szCs w:val="24"/>
          <w:highlight w:val="none"/>
        </w:rPr>
      </w:pPr>
    </w:p>
    <w:p w14:paraId="451A836F">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6C759FE">
      <w:pPr>
        <w:adjustRightInd w:val="0"/>
        <w:snapToGrid w:val="0"/>
        <w:jc w:val="left"/>
        <w:rPr>
          <w:rFonts w:ascii="宋体" w:hAnsi="宋体" w:eastAsia="宋体" w:cs="宋体"/>
          <w:sz w:val="24"/>
          <w:szCs w:val="24"/>
        </w:rPr>
      </w:pPr>
    </w:p>
    <w:p w14:paraId="15B98D7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82F6BA9">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078C8C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ED1F402">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57E579CF">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EED2347">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5054D04E">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7E39948">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66CBEE9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6E6CF69">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2B0F1319">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07007B8">
      <w:pPr>
        <w:pStyle w:val="4"/>
        <w:numPr>
          <w:ilvl w:val="0"/>
          <w:numId w:val="0"/>
        </w:numPr>
      </w:pPr>
    </w:p>
    <w:p w14:paraId="025AEED5">
      <w:pPr>
        <w:rPr>
          <w:rFonts w:ascii="宋体" w:hAnsi="宋体" w:eastAsia="宋体" w:cs="宋体"/>
          <w:color w:val="000000"/>
        </w:rPr>
      </w:pPr>
    </w:p>
    <w:p w14:paraId="62B197F3">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5" cstate="print"/>
                    <a:srcRect/>
                    <a:stretch>
                      <a:fillRect/>
                    </a:stretch>
                  </pic:blipFill>
                  <pic:spPr>
                    <a:xfrm>
                      <a:off x="0" y="0"/>
                      <a:ext cx="5760085" cy="2809875"/>
                    </a:xfrm>
                    <a:prstGeom prst="rect">
                      <a:avLst/>
                    </a:prstGeom>
                  </pic:spPr>
                </pic:pic>
              </a:graphicData>
            </a:graphic>
          </wp:inline>
        </w:drawing>
      </w:r>
    </w:p>
    <w:p w14:paraId="47717808">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6" cstate="print"/>
                    <a:srcRect/>
                    <a:stretch>
                      <a:fillRect/>
                    </a:stretch>
                  </pic:blipFill>
                  <pic:spPr>
                    <a:xfrm>
                      <a:off x="0" y="0"/>
                      <a:ext cx="5760085" cy="2820035"/>
                    </a:xfrm>
                    <a:prstGeom prst="rect">
                      <a:avLst/>
                    </a:prstGeom>
                  </pic:spPr>
                </pic:pic>
              </a:graphicData>
            </a:graphic>
          </wp:inline>
        </w:drawing>
      </w:r>
    </w:p>
    <w:p w14:paraId="0F420FC1">
      <w:pPr>
        <w:pStyle w:val="4"/>
      </w:pPr>
    </w:p>
    <w:p w14:paraId="7C0EEF53">
      <w:pPr>
        <w:pStyle w:val="4"/>
      </w:pPr>
    </w:p>
    <w:p w14:paraId="3248F6A3">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1AA979E0">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6DA9F7A3">
      <w:pPr>
        <w:pStyle w:val="4"/>
        <w:rPr>
          <w:highlight w:val="none"/>
        </w:rPr>
      </w:pPr>
      <w:r>
        <w:rPr>
          <w:rFonts w:hint="eastAsia" w:hAnsi="宋体" w:eastAsia="宋体" w:cs="宋体"/>
          <w:b/>
          <w:bCs/>
          <w:color w:val="000000"/>
          <w:sz w:val="24"/>
          <w:szCs w:val="28"/>
          <w:highlight w:val="none"/>
        </w:rPr>
        <w:t>2.配套能力“供货类别”填“直管单位非生产招标 / 服务 / 工装维修”，业务主管部门选择“制造工程部”。</w:t>
      </w:r>
    </w:p>
    <w:p w14:paraId="07F1B1C7">
      <w:pPr>
        <w:pStyle w:val="4"/>
        <w:sectPr>
          <w:pgSz w:w="11906" w:h="16838"/>
          <w:pgMar w:top="1588" w:right="1418" w:bottom="1134" w:left="1418" w:header="851" w:footer="992" w:gutter="0"/>
          <w:cols w:space="720" w:num="1"/>
          <w:titlePg/>
          <w:docGrid w:type="lines" w:linePitch="312" w:charSpace="0"/>
        </w:sectPr>
      </w:pPr>
    </w:p>
    <w:p w14:paraId="6CC98810">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564DE3E3">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2F66197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C397AC">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9F5F2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B5B121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8D4817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ED60A30">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7" cstate="print"/>
                    <a:srcRect/>
                    <a:stretch>
                      <a:fillRect/>
                    </a:stretch>
                  </pic:blipFill>
                  <pic:spPr>
                    <a:xfrm>
                      <a:off x="0" y="0"/>
                      <a:ext cx="5760085" cy="2269490"/>
                    </a:xfrm>
                    <a:prstGeom prst="rect">
                      <a:avLst/>
                    </a:prstGeom>
                  </pic:spPr>
                </pic:pic>
              </a:graphicData>
            </a:graphic>
          </wp:inline>
        </w:drawing>
      </w:r>
    </w:p>
    <w:p w14:paraId="09643EEF"/>
    <w:p w14:paraId="48BDB08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582629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9539457">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8" cstate="print"/>
                    <a:srcRect/>
                    <a:stretch>
                      <a:fillRect/>
                    </a:stretch>
                  </pic:blipFill>
                  <pic:spPr>
                    <a:xfrm>
                      <a:off x="0" y="0"/>
                      <a:ext cx="5760085" cy="2125345"/>
                    </a:xfrm>
                    <a:prstGeom prst="rect">
                      <a:avLst/>
                    </a:prstGeom>
                  </pic:spPr>
                </pic:pic>
              </a:graphicData>
            </a:graphic>
          </wp:inline>
        </w:drawing>
      </w:r>
    </w:p>
    <w:p w14:paraId="7A87F4CF">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7FEF921">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366232DD">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9" cstate="print"/>
                    <a:srcRect/>
                    <a:stretch>
                      <a:fillRect/>
                    </a:stretch>
                  </pic:blipFill>
                  <pic:spPr>
                    <a:xfrm>
                      <a:off x="0" y="0"/>
                      <a:ext cx="5490210" cy="2668905"/>
                    </a:xfrm>
                    <a:prstGeom prst="rect">
                      <a:avLst/>
                    </a:prstGeom>
                  </pic:spPr>
                </pic:pic>
              </a:graphicData>
            </a:graphic>
          </wp:inline>
        </w:drawing>
      </w:r>
    </w:p>
    <w:p w14:paraId="3D19B62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6A6128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07221A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690A04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0" cstate="print"/>
                    <a:srcRect/>
                    <a:stretch>
                      <a:fillRect/>
                    </a:stretch>
                  </pic:blipFill>
                  <pic:spPr>
                    <a:xfrm>
                      <a:off x="0" y="0"/>
                      <a:ext cx="5490210" cy="1992629"/>
                    </a:xfrm>
                    <a:prstGeom prst="rect">
                      <a:avLst/>
                    </a:prstGeom>
                  </pic:spPr>
                </pic:pic>
              </a:graphicData>
            </a:graphic>
          </wp:inline>
        </w:drawing>
      </w:r>
    </w:p>
    <w:p w14:paraId="772957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B368D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C89021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BCADB0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F1E443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D7D61C8">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CE89A06">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1" cstate="print"/>
                    <a:srcRect/>
                    <a:stretch>
                      <a:fillRect/>
                    </a:stretch>
                  </pic:blipFill>
                  <pic:spPr>
                    <a:xfrm>
                      <a:off x="0" y="0"/>
                      <a:ext cx="5490210" cy="2544445"/>
                    </a:xfrm>
                    <a:prstGeom prst="rect">
                      <a:avLst/>
                    </a:prstGeom>
                  </pic:spPr>
                </pic:pic>
              </a:graphicData>
            </a:graphic>
          </wp:inline>
        </w:drawing>
      </w:r>
    </w:p>
    <w:p w14:paraId="50CE60D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57CDFF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0593F3D">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571E70D">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2" cstate="print"/>
                    <a:srcRect/>
                    <a:stretch>
                      <a:fillRect/>
                    </a:stretch>
                  </pic:blipFill>
                  <pic:spPr>
                    <a:xfrm>
                      <a:off x="0" y="0"/>
                      <a:ext cx="5760085" cy="1956435"/>
                    </a:xfrm>
                    <a:prstGeom prst="rect">
                      <a:avLst/>
                    </a:prstGeom>
                  </pic:spPr>
                </pic:pic>
              </a:graphicData>
            </a:graphic>
          </wp:inline>
        </w:drawing>
      </w:r>
    </w:p>
    <w:p w14:paraId="46280380">
      <w:pPr>
        <w:pStyle w:val="4"/>
        <w:rPr>
          <w:rFonts w:hAnsi="宋体" w:eastAsia="宋体" w:cs="Times New Roman"/>
          <w:b/>
          <w:color w:val="000000"/>
          <w:sz w:val="24"/>
          <w:szCs w:val="24"/>
        </w:rPr>
      </w:pPr>
    </w:p>
    <w:p w14:paraId="7B5FB764">
      <w:pPr>
        <w:pStyle w:val="4"/>
        <w:rPr>
          <w:rFonts w:hAnsi="宋体" w:eastAsia="宋体" w:cs="Times New Roman"/>
          <w:b/>
          <w:color w:val="000000"/>
          <w:sz w:val="24"/>
          <w:szCs w:val="24"/>
        </w:rPr>
      </w:pPr>
    </w:p>
    <w:p w14:paraId="34E881CB">
      <w:pPr>
        <w:tabs>
          <w:tab w:val="left" w:pos="360"/>
        </w:tabs>
        <w:spacing w:line="360" w:lineRule="auto"/>
        <w:rPr>
          <w:rFonts w:hint="eastAsia" w:ascii="宋体" w:hAnsi="宋体" w:cs="宋体"/>
          <w:szCs w:val="21"/>
        </w:rPr>
      </w:pPr>
    </w:p>
    <w:p w14:paraId="70AC61FF"/>
    <w:p w14:paraId="50E51370">
      <w:pPr>
        <w:spacing w:line="360" w:lineRule="auto"/>
        <w:ind w:firstLine="420" w:firstLineChars="200"/>
        <w:rPr>
          <w:rFonts w:hint="eastAsia" w:ascii="宋体" w:hAnsi="宋体" w:cs="宋体"/>
          <w:szCs w:val="21"/>
        </w:rPr>
      </w:pPr>
    </w:p>
    <w:bookmarkEnd w:id="16"/>
    <w:p w14:paraId="62143C37"/>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0B7949D1">
    <w:panose1 w:val="0201060004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46B31">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CE9B">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14:paraId="169C479F">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14:paraId="169C479F">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FB2D2">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14:paraId="0F611BA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36FA9">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14:paraId="20F87C33">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14:paraId="20F87C33">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C14A">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D982944">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0D982944">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2349F">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B18F87D">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2B18F87D">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64573">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750B02">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5C750B02">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A6908">
    <w:pPr>
      <w:pStyle w:val="5"/>
      <w:framePr w:wrap="around" w:vAnchor="text" w:hAnchor="margin" w:xAlign="center" w:y="1"/>
      <w:rPr>
        <w:rStyle w:val="13"/>
      </w:rPr>
    </w:pPr>
    <w:r>
      <w:fldChar w:fldCharType="begin"/>
    </w:r>
    <w:r>
      <w:rPr>
        <w:rStyle w:val="13"/>
      </w:rPr>
      <w:instrText xml:space="preserve">PAGE  </w:instrText>
    </w:r>
    <w:r>
      <w:fldChar w:fldCharType="end"/>
    </w:r>
  </w:p>
  <w:p w14:paraId="46B9BF12">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2099A">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99D751">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3399D751">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A401F">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DADED">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C0E4E">
    <w:pPr>
      <w:pStyle w:val="6"/>
    </w:pPr>
  </w:p>
  <w:p w14:paraId="4DFAC393">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61C10">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FA9AA">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98C05BF6"/>
    <w:multiLevelType w:val="singleLevel"/>
    <w:tmpl w:val="98C05BF6"/>
    <w:lvl w:ilvl="0" w:tentative="0">
      <w:start w:val="1"/>
      <w:numFmt w:val="decimal"/>
      <w:lvlText w:val="%1."/>
      <w:lvlJc w:val="left"/>
      <w:pPr>
        <w:tabs>
          <w:tab w:val="left" w:pos="312"/>
        </w:tabs>
      </w:pPr>
    </w:lvl>
  </w:abstractNum>
  <w:abstractNum w:abstractNumId="2">
    <w:nsid w:val="A18E7297"/>
    <w:multiLevelType w:val="singleLevel"/>
    <w:tmpl w:val="A18E7297"/>
    <w:lvl w:ilvl="0" w:tentative="0">
      <w:start w:val="6"/>
      <w:numFmt w:val="decimal"/>
      <w:lvlText w:val="%1."/>
      <w:lvlJc w:val="left"/>
      <w:pPr>
        <w:tabs>
          <w:tab w:val="left" w:pos="312"/>
        </w:tabs>
      </w:pPr>
    </w:lvl>
  </w:abstractNum>
  <w:abstractNum w:abstractNumId="3">
    <w:nsid w:val="A35961DB"/>
    <w:multiLevelType w:val="singleLevel"/>
    <w:tmpl w:val="A35961DB"/>
    <w:lvl w:ilvl="0" w:tentative="0">
      <w:start w:val="1"/>
      <w:numFmt w:val="decimal"/>
      <w:suff w:val="nothing"/>
      <w:lvlText w:val="（%1）"/>
      <w:lvlJc w:val="left"/>
    </w:lvl>
  </w:abstractNum>
  <w:abstractNum w:abstractNumId="4">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5">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6">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7">
    <w:nsid w:val="E9DDACA4"/>
    <w:multiLevelType w:val="singleLevel"/>
    <w:tmpl w:val="E9DDACA4"/>
    <w:lvl w:ilvl="0" w:tentative="0">
      <w:start w:val="3"/>
      <w:numFmt w:val="decimal"/>
      <w:lvlText w:val="%1."/>
      <w:lvlJc w:val="left"/>
      <w:pPr>
        <w:tabs>
          <w:tab w:val="left" w:pos="312"/>
        </w:tabs>
      </w:p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10">
    <w:nsid w:val="13CA6761"/>
    <w:multiLevelType w:val="multilevel"/>
    <w:tmpl w:val="13CA6761"/>
    <w:lvl w:ilvl="0" w:tentative="0">
      <w:start w:val="1"/>
      <w:numFmt w:val="decimal"/>
      <w:lvlText w:val="%1）"/>
      <w:lvlJc w:val="left"/>
      <w:pPr>
        <w:ind w:left="862" w:hanging="720"/>
      </w:pPr>
      <w:rPr>
        <w:rFonts w:hint="default"/>
        <w:color w:val="000000"/>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1">
    <w:nsid w:val="1A150A65"/>
    <w:multiLevelType w:val="singleLevel"/>
    <w:tmpl w:val="1A150A65"/>
    <w:lvl w:ilvl="0" w:tentative="0">
      <w:start w:val="3"/>
      <w:numFmt w:val="chineseCounting"/>
      <w:suff w:val="nothing"/>
      <w:lvlText w:val="%1、"/>
      <w:lvlJc w:val="left"/>
      <w:rPr>
        <w:rFonts w:hint="eastAsia"/>
      </w:rPr>
    </w:lvl>
  </w:abstractNum>
  <w:abstractNum w:abstractNumId="1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0EB3FAA"/>
    <w:multiLevelType w:val="singleLevel"/>
    <w:tmpl w:val="70EB3FAA"/>
    <w:lvl w:ilvl="0" w:tentative="0">
      <w:start w:val="1"/>
      <w:numFmt w:val="decimal"/>
      <w:lvlText w:val="%1."/>
      <w:lvlJc w:val="left"/>
      <w:pPr>
        <w:ind w:left="425" w:hanging="425"/>
      </w:pPr>
      <w:rPr>
        <w:rFonts w:hint="default"/>
      </w:rPr>
    </w:lvl>
  </w:abstractNum>
  <w:num w:numId="1">
    <w:abstractNumId w:val="13"/>
  </w:num>
  <w:num w:numId="2">
    <w:abstractNumId w:val="14"/>
  </w:num>
  <w:num w:numId="3">
    <w:abstractNumId w:val="4"/>
  </w:num>
  <w:num w:numId="4">
    <w:abstractNumId w:val="2"/>
  </w:num>
  <w:num w:numId="5">
    <w:abstractNumId w:val="7"/>
  </w:num>
  <w:num w:numId="6">
    <w:abstractNumId w:val="3"/>
  </w:num>
  <w:num w:numId="7">
    <w:abstractNumId w:val="12"/>
  </w:num>
  <w:num w:numId="8">
    <w:abstractNumId w:val="6"/>
  </w:num>
  <w:num w:numId="9">
    <w:abstractNumId w:val="5"/>
  </w:num>
  <w:num w:numId="10">
    <w:abstractNumId w:val="9"/>
  </w:num>
  <w:num w:numId="11">
    <w:abstractNumId w:val="10"/>
  </w:num>
  <w:num w:numId="12">
    <w:abstractNumId w:val="0"/>
  </w:num>
  <w:num w:numId="13">
    <w:abstractNumId w:val="11"/>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1B4EF9"/>
    <w:rsid w:val="00213CF6"/>
    <w:rsid w:val="00784799"/>
    <w:rsid w:val="009A7605"/>
    <w:rsid w:val="00A65FA9"/>
    <w:rsid w:val="00BA3803"/>
    <w:rsid w:val="00E54D24"/>
    <w:rsid w:val="00ED5986"/>
    <w:rsid w:val="00F27441"/>
    <w:rsid w:val="00F30C88"/>
    <w:rsid w:val="012478C3"/>
    <w:rsid w:val="015679D0"/>
    <w:rsid w:val="01671BDD"/>
    <w:rsid w:val="01EE5E5A"/>
    <w:rsid w:val="02427F54"/>
    <w:rsid w:val="036D2DAF"/>
    <w:rsid w:val="039667A9"/>
    <w:rsid w:val="040645B1"/>
    <w:rsid w:val="040B1380"/>
    <w:rsid w:val="04275653"/>
    <w:rsid w:val="04387860"/>
    <w:rsid w:val="0462668B"/>
    <w:rsid w:val="04D07A99"/>
    <w:rsid w:val="05407950"/>
    <w:rsid w:val="054E09BE"/>
    <w:rsid w:val="05720B50"/>
    <w:rsid w:val="05850883"/>
    <w:rsid w:val="05B20F4D"/>
    <w:rsid w:val="05D948D0"/>
    <w:rsid w:val="05FE0636"/>
    <w:rsid w:val="06383B48"/>
    <w:rsid w:val="067B3A34"/>
    <w:rsid w:val="06ED602D"/>
    <w:rsid w:val="073C1416"/>
    <w:rsid w:val="0754675F"/>
    <w:rsid w:val="07571DAC"/>
    <w:rsid w:val="07660241"/>
    <w:rsid w:val="077141B8"/>
    <w:rsid w:val="07AB0349"/>
    <w:rsid w:val="087F3CE9"/>
    <w:rsid w:val="09242161"/>
    <w:rsid w:val="096133B5"/>
    <w:rsid w:val="09727371"/>
    <w:rsid w:val="09B4067D"/>
    <w:rsid w:val="09EA33AB"/>
    <w:rsid w:val="0A14795A"/>
    <w:rsid w:val="0A256191"/>
    <w:rsid w:val="0A434869"/>
    <w:rsid w:val="0AC97464"/>
    <w:rsid w:val="0B0D27AE"/>
    <w:rsid w:val="0B263EE8"/>
    <w:rsid w:val="0B3348DE"/>
    <w:rsid w:val="0B7A31CD"/>
    <w:rsid w:val="0BA67E6C"/>
    <w:rsid w:val="0BAD643E"/>
    <w:rsid w:val="0BB974D9"/>
    <w:rsid w:val="0BC33EB3"/>
    <w:rsid w:val="0BCC11C3"/>
    <w:rsid w:val="0BF347E8"/>
    <w:rsid w:val="0C0015CD"/>
    <w:rsid w:val="0C1069CD"/>
    <w:rsid w:val="0C254802"/>
    <w:rsid w:val="0C3B7EEE"/>
    <w:rsid w:val="0C517711"/>
    <w:rsid w:val="0CC021A1"/>
    <w:rsid w:val="0CD619C5"/>
    <w:rsid w:val="0CF1010D"/>
    <w:rsid w:val="0D083FB4"/>
    <w:rsid w:val="0D5A377C"/>
    <w:rsid w:val="0D6A3AE7"/>
    <w:rsid w:val="0DCF4A41"/>
    <w:rsid w:val="0E0E518E"/>
    <w:rsid w:val="0EE7610B"/>
    <w:rsid w:val="0EFE3455"/>
    <w:rsid w:val="0F010326"/>
    <w:rsid w:val="0F946D68"/>
    <w:rsid w:val="0FB104C7"/>
    <w:rsid w:val="0FD146C5"/>
    <w:rsid w:val="0FDD12BC"/>
    <w:rsid w:val="103F3D25"/>
    <w:rsid w:val="10991687"/>
    <w:rsid w:val="10BD35C7"/>
    <w:rsid w:val="10DD707E"/>
    <w:rsid w:val="110C3C07"/>
    <w:rsid w:val="111D4066"/>
    <w:rsid w:val="11254CC9"/>
    <w:rsid w:val="11286567"/>
    <w:rsid w:val="115B2DE0"/>
    <w:rsid w:val="11625589"/>
    <w:rsid w:val="116C28F7"/>
    <w:rsid w:val="119A3908"/>
    <w:rsid w:val="120F40CD"/>
    <w:rsid w:val="121E1ADF"/>
    <w:rsid w:val="125515DD"/>
    <w:rsid w:val="12582E7C"/>
    <w:rsid w:val="12906AB9"/>
    <w:rsid w:val="12D4786B"/>
    <w:rsid w:val="12DA1AE3"/>
    <w:rsid w:val="12DD37BE"/>
    <w:rsid w:val="13385187"/>
    <w:rsid w:val="135E2714"/>
    <w:rsid w:val="136E6A2E"/>
    <w:rsid w:val="136F4921"/>
    <w:rsid w:val="139D4FEA"/>
    <w:rsid w:val="13F53078"/>
    <w:rsid w:val="14151024"/>
    <w:rsid w:val="147F207F"/>
    <w:rsid w:val="1496257F"/>
    <w:rsid w:val="1517661E"/>
    <w:rsid w:val="153674A4"/>
    <w:rsid w:val="15374B74"/>
    <w:rsid w:val="15657D89"/>
    <w:rsid w:val="15915022"/>
    <w:rsid w:val="15DD2016"/>
    <w:rsid w:val="16C44F84"/>
    <w:rsid w:val="16D76A65"/>
    <w:rsid w:val="16EA2C3C"/>
    <w:rsid w:val="17032A46"/>
    <w:rsid w:val="170D2487"/>
    <w:rsid w:val="171277E7"/>
    <w:rsid w:val="171750B3"/>
    <w:rsid w:val="17690E65"/>
    <w:rsid w:val="17726840"/>
    <w:rsid w:val="17BA0860"/>
    <w:rsid w:val="18216F24"/>
    <w:rsid w:val="186500A0"/>
    <w:rsid w:val="18B057C0"/>
    <w:rsid w:val="193A152D"/>
    <w:rsid w:val="19444B5F"/>
    <w:rsid w:val="19520625"/>
    <w:rsid w:val="19722A75"/>
    <w:rsid w:val="19834C82"/>
    <w:rsid w:val="198527A8"/>
    <w:rsid w:val="19A54BF8"/>
    <w:rsid w:val="19CE23A1"/>
    <w:rsid w:val="19EF5756"/>
    <w:rsid w:val="1A134258"/>
    <w:rsid w:val="1A310B82"/>
    <w:rsid w:val="1A3A7A37"/>
    <w:rsid w:val="1A3D7527"/>
    <w:rsid w:val="1A5328A6"/>
    <w:rsid w:val="1A5B175B"/>
    <w:rsid w:val="1A6E76E0"/>
    <w:rsid w:val="1ACD08AB"/>
    <w:rsid w:val="1B570174"/>
    <w:rsid w:val="1B83337F"/>
    <w:rsid w:val="1BA62EAA"/>
    <w:rsid w:val="1C2353DB"/>
    <w:rsid w:val="1C330BE1"/>
    <w:rsid w:val="1CAA49F8"/>
    <w:rsid w:val="1CEB6DC6"/>
    <w:rsid w:val="1D0C4F8F"/>
    <w:rsid w:val="1D57445C"/>
    <w:rsid w:val="1DA90A2F"/>
    <w:rsid w:val="1DAD252B"/>
    <w:rsid w:val="1DCA2E4F"/>
    <w:rsid w:val="1DCF493A"/>
    <w:rsid w:val="1E1E766F"/>
    <w:rsid w:val="1E2A7DC2"/>
    <w:rsid w:val="1E676920"/>
    <w:rsid w:val="1E94348E"/>
    <w:rsid w:val="1F9C630F"/>
    <w:rsid w:val="1FB27B77"/>
    <w:rsid w:val="1FD53D5E"/>
    <w:rsid w:val="1FE23C2A"/>
    <w:rsid w:val="1FE741BD"/>
    <w:rsid w:val="20354072"/>
    <w:rsid w:val="20801F1B"/>
    <w:rsid w:val="209459C7"/>
    <w:rsid w:val="20C10B3B"/>
    <w:rsid w:val="20F052F3"/>
    <w:rsid w:val="215A09BE"/>
    <w:rsid w:val="215B7B93"/>
    <w:rsid w:val="216058A9"/>
    <w:rsid w:val="217A696B"/>
    <w:rsid w:val="219F63D1"/>
    <w:rsid w:val="21B93937"/>
    <w:rsid w:val="21C978F2"/>
    <w:rsid w:val="220D5A31"/>
    <w:rsid w:val="22160D89"/>
    <w:rsid w:val="22813D29"/>
    <w:rsid w:val="22F862A5"/>
    <w:rsid w:val="23093563"/>
    <w:rsid w:val="230C5CE8"/>
    <w:rsid w:val="23155FDF"/>
    <w:rsid w:val="23244DE0"/>
    <w:rsid w:val="235B27CC"/>
    <w:rsid w:val="236478D2"/>
    <w:rsid w:val="23714228"/>
    <w:rsid w:val="23720241"/>
    <w:rsid w:val="23732F31"/>
    <w:rsid w:val="23C44815"/>
    <w:rsid w:val="23CB7951"/>
    <w:rsid w:val="23E9442E"/>
    <w:rsid w:val="2429179D"/>
    <w:rsid w:val="245A2A83"/>
    <w:rsid w:val="24694FDB"/>
    <w:rsid w:val="24776C8F"/>
    <w:rsid w:val="24D665AE"/>
    <w:rsid w:val="24FF7E3F"/>
    <w:rsid w:val="25396B3D"/>
    <w:rsid w:val="256C0CC0"/>
    <w:rsid w:val="259C2031"/>
    <w:rsid w:val="25A5657F"/>
    <w:rsid w:val="25BA5ED0"/>
    <w:rsid w:val="263A3D46"/>
    <w:rsid w:val="265754CC"/>
    <w:rsid w:val="269A360B"/>
    <w:rsid w:val="26C07516"/>
    <w:rsid w:val="27035654"/>
    <w:rsid w:val="27221F7E"/>
    <w:rsid w:val="272A0AD1"/>
    <w:rsid w:val="272F01F7"/>
    <w:rsid w:val="274A6DDF"/>
    <w:rsid w:val="27541A0C"/>
    <w:rsid w:val="279C794B"/>
    <w:rsid w:val="279F0788"/>
    <w:rsid w:val="279F35CF"/>
    <w:rsid w:val="27E1537C"/>
    <w:rsid w:val="280E0B21"/>
    <w:rsid w:val="287560DE"/>
    <w:rsid w:val="288D1679"/>
    <w:rsid w:val="28A95D87"/>
    <w:rsid w:val="28E514B5"/>
    <w:rsid w:val="28F60FCD"/>
    <w:rsid w:val="2912392D"/>
    <w:rsid w:val="294A1318"/>
    <w:rsid w:val="29AE7AF9"/>
    <w:rsid w:val="29C76E0D"/>
    <w:rsid w:val="2A0B6CFA"/>
    <w:rsid w:val="2A1132FB"/>
    <w:rsid w:val="2A2D4EC2"/>
    <w:rsid w:val="2A587A65"/>
    <w:rsid w:val="2A701253"/>
    <w:rsid w:val="2A895E70"/>
    <w:rsid w:val="2AAD6003"/>
    <w:rsid w:val="2ACB0237"/>
    <w:rsid w:val="2ACD5752"/>
    <w:rsid w:val="2B2E2E69"/>
    <w:rsid w:val="2B4D50F0"/>
    <w:rsid w:val="2B5B5A5F"/>
    <w:rsid w:val="2B6366C1"/>
    <w:rsid w:val="2B8925CC"/>
    <w:rsid w:val="2B8A00F2"/>
    <w:rsid w:val="2C0E18E2"/>
    <w:rsid w:val="2C293467"/>
    <w:rsid w:val="2C2E3173"/>
    <w:rsid w:val="2C300C99"/>
    <w:rsid w:val="2C3818FC"/>
    <w:rsid w:val="2CDA6E57"/>
    <w:rsid w:val="2CFC6DCE"/>
    <w:rsid w:val="2D162420"/>
    <w:rsid w:val="2D236108"/>
    <w:rsid w:val="2D4349FC"/>
    <w:rsid w:val="2D50441C"/>
    <w:rsid w:val="2D83129D"/>
    <w:rsid w:val="2D962D7E"/>
    <w:rsid w:val="2DC25921"/>
    <w:rsid w:val="2DFB7085"/>
    <w:rsid w:val="2E026666"/>
    <w:rsid w:val="2E2C723F"/>
    <w:rsid w:val="2E6C3ADF"/>
    <w:rsid w:val="2EB57234"/>
    <w:rsid w:val="2EE87609"/>
    <w:rsid w:val="2F2A5E74"/>
    <w:rsid w:val="2F61560E"/>
    <w:rsid w:val="2F9B467C"/>
    <w:rsid w:val="2FBD0A96"/>
    <w:rsid w:val="2FC02334"/>
    <w:rsid w:val="2FC751AB"/>
    <w:rsid w:val="2FCD4A51"/>
    <w:rsid w:val="2FD63906"/>
    <w:rsid w:val="2FEB18F1"/>
    <w:rsid w:val="308E2433"/>
    <w:rsid w:val="30B64068"/>
    <w:rsid w:val="30DF4A3C"/>
    <w:rsid w:val="30F027A5"/>
    <w:rsid w:val="31C92B6A"/>
    <w:rsid w:val="31CD20C4"/>
    <w:rsid w:val="31DD5420"/>
    <w:rsid w:val="31E16592"/>
    <w:rsid w:val="32546D64"/>
    <w:rsid w:val="32BA306B"/>
    <w:rsid w:val="32DD7F50"/>
    <w:rsid w:val="32FA790B"/>
    <w:rsid w:val="33811DDB"/>
    <w:rsid w:val="33957634"/>
    <w:rsid w:val="33D041B0"/>
    <w:rsid w:val="33DE722D"/>
    <w:rsid w:val="3416678C"/>
    <w:rsid w:val="341E587B"/>
    <w:rsid w:val="34B63D06"/>
    <w:rsid w:val="34E73EBF"/>
    <w:rsid w:val="35971A38"/>
    <w:rsid w:val="359F479A"/>
    <w:rsid w:val="35B71AE4"/>
    <w:rsid w:val="35E0728C"/>
    <w:rsid w:val="35E11256"/>
    <w:rsid w:val="36017203"/>
    <w:rsid w:val="361C403D"/>
    <w:rsid w:val="3697072A"/>
    <w:rsid w:val="36B67FED"/>
    <w:rsid w:val="36E83F1F"/>
    <w:rsid w:val="370451FC"/>
    <w:rsid w:val="372066CC"/>
    <w:rsid w:val="37336F99"/>
    <w:rsid w:val="373A29CC"/>
    <w:rsid w:val="37904CE2"/>
    <w:rsid w:val="37AB1B1C"/>
    <w:rsid w:val="37B54749"/>
    <w:rsid w:val="37BC5AD7"/>
    <w:rsid w:val="382A0C93"/>
    <w:rsid w:val="382F62A9"/>
    <w:rsid w:val="38523D46"/>
    <w:rsid w:val="387651EF"/>
    <w:rsid w:val="38910D12"/>
    <w:rsid w:val="389E51DD"/>
    <w:rsid w:val="38B14F10"/>
    <w:rsid w:val="3962620A"/>
    <w:rsid w:val="39677CC5"/>
    <w:rsid w:val="39A20CFD"/>
    <w:rsid w:val="39A71E6F"/>
    <w:rsid w:val="39B5458C"/>
    <w:rsid w:val="39C173D5"/>
    <w:rsid w:val="39FF1CAB"/>
    <w:rsid w:val="3A033549"/>
    <w:rsid w:val="3A06303A"/>
    <w:rsid w:val="3A2432CF"/>
    <w:rsid w:val="3A52627F"/>
    <w:rsid w:val="3ABC7B9C"/>
    <w:rsid w:val="3ABD09C1"/>
    <w:rsid w:val="3AC21656"/>
    <w:rsid w:val="3AE478B4"/>
    <w:rsid w:val="3AEA4709"/>
    <w:rsid w:val="3B365BA1"/>
    <w:rsid w:val="3B4756B8"/>
    <w:rsid w:val="3B7362AB"/>
    <w:rsid w:val="3B7364AD"/>
    <w:rsid w:val="3BC1546A"/>
    <w:rsid w:val="3BE9676F"/>
    <w:rsid w:val="3C092149"/>
    <w:rsid w:val="3C2679C3"/>
    <w:rsid w:val="3C2B6D87"/>
    <w:rsid w:val="3C4542ED"/>
    <w:rsid w:val="3C4D13F4"/>
    <w:rsid w:val="3C4D6CFE"/>
    <w:rsid w:val="3C575DCE"/>
    <w:rsid w:val="3C597D99"/>
    <w:rsid w:val="3C681B3F"/>
    <w:rsid w:val="3CB74ABF"/>
    <w:rsid w:val="3CCA034E"/>
    <w:rsid w:val="3CCB40C7"/>
    <w:rsid w:val="3CCF1E09"/>
    <w:rsid w:val="3D001FC2"/>
    <w:rsid w:val="3D2E4D81"/>
    <w:rsid w:val="3D387082"/>
    <w:rsid w:val="3D4B7546"/>
    <w:rsid w:val="3D581D1F"/>
    <w:rsid w:val="3D606F05"/>
    <w:rsid w:val="3D7B5AED"/>
    <w:rsid w:val="3D8B21D4"/>
    <w:rsid w:val="3E104487"/>
    <w:rsid w:val="3E4800C5"/>
    <w:rsid w:val="3E722D1D"/>
    <w:rsid w:val="3E7A2248"/>
    <w:rsid w:val="3E864749"/>
    <w:rsid w:val="3F0538C0"/>
    <w:rsid w:val="3F0D6C18"/>
    <w:rsid w:val="3F144495"/>
    <w:rsid w:val="3F446ADE"/>
    <w:rsid w:val="3F644DAA"/>
    <w:rsid w:val="3F760C61"/>
    <w:rsid w:val="3F863274"/>
    <w:rsid w:val="3FA05CDE"/>
    <w:rsid w:val="3FE61943"/>
    <w:rsid w:val="3FF322B2"/>
    <w:rsid w:val="40464190"/>
    <w:rsid w:val="40716EDB"/>
    <w:rsid w:val="40A4535A"/>
    <w:rsid w:val="410D73A4"/>
    <w:rsid w:val="41270465"/>
    <w:rsid w:val="414D154E"/>
    <w:rsid w:val="41656898"/>
    <w:rsid w:val="417F2A76"/>
    <w:rsid w:val="41AC44C7"/>
    <w:rsid w:val="41BE244C"/>
    <w:rsid w:val="41C9151C"/>
    <w:rsid w:val="41DE4C7E"/>
    <w:rsid w:val="42141C1A"/>
    <w:rsid w:val="423A5F76"/>
    <w:rsid w:val="42621029"/>
    <w:rsid w:val="42957651"/>
    <w:rsid w:val="42CB3072"/>
    <w:rsid w:val="42D54FED"/>
    <w:rsid w:val="4320516C"/>
    <w:rsid w:val="43495EC6"/>
    <w:rsid w:val="434B5F61"/>
    <w:rsid w:val="437C611B"/>
    <w:rsid w:val="438D0328"/>
    <w:rsid w:val="439416B6"/>
    <w:rsid w:val="43F54DA9"/>
    <w:rsid w:val="44896D41"/>
    <w:rsid w:val="449A2CFC"/>
    <w:rsid w:val="44A27E03"/>
    <w:rsid w:val="44AE67A8"/>
    <w:rsid w:val="44C514CC"/>
    <w:rsid w:val="44C61D43"/>
    <w:rsid w:val="44C90C62"/>
    <w:rsid w:val="44E93C84"/>
    <w:rsid w:val="450B1E4C"/>
    <w:rsid w:val="45A35BE1"/>
    <w:rsid w:val="45C36283"/>
    <w:rsid w:val="45CD0EAF"/>
    <w:rsid w:val="461940F5"/>
    <w:rsid w:val="462D6C1B"/>
    <w:rsid w:val="46641814"/>
    <w:rsid w:val="466753B0"/>
    <w:rsid w:val="46F648FA"/>
    <w:rsid w:val="47051435"/>
    <w:rsid w:val="4712301E"/>
    <w:rsid w:val="478236BD"/>
    <w:rsid w:val="47B564B4"/>
    <w:rsid w:val="47BC567F"/>
    <w:rsid w:val="47ED75E7"/>
    <w:rsid w:val="47F941DE"/>
    <w:rsid w:val="482A25E9"/>
    <w:rsid w:val="484B4460"/>
    <w:rsid w:val="48EB621C"/>
    <w:rsid w:val="491A57E7"/>
    <w:rsid w:val="495F2766"/>
    <w:rsid w:val="496F7754"/>
    <w:rsid w:val="498E6BA8"/>
    <w:rsid w:val="49A5461D"/>
    <w:rsid w:val="49AD5280"/>
    <w:rsid w:val="49CA5E32"/>
    <w:rsid w:val="4A4A6F73"/>
    <w:rsid w:val="4A886445"/>
    <w:rsid w:val="4A923215"/>
    <w:rsid w:val="4AA04DE4"/>
    <w:rsid w:val="4AC61832"/>
    <w:rsid w:val="4AF403BB"/>
    <w:rsid w:val="4AFC2895"/>
    <w:rsid w:val="4B157580"/>
    <w:rsid w:val="4B2257F9"/>
    <w:rsid w:val="4B313C8F"/>
    <w:rsid w:val="4B5005B9"/>
    <w:rsid w:val="4BAF1783"/>
    <w:rsid w:val="4C0A69B9"/>
    <w:rsid w:val="4C2757BD"/>
    <w:rsid w:val="4C325F10"/>
    <w:rsid w:val="4C432784"/>
    <w:rsid w:val="4C7E4CB1"/>
    <w:rsid w:val="4CDA761C"/>
    <w:rsid w:val="4CE34A67"/>
    <w:rsid w:val="4CF11927"/>
    <w:rsid w:val="4CF80F08"/>
    <w:rsid w:val="4D1E3A2B"/>
    <w:rsid w:val="4D2264A2"/>
    <w:rsid w:val="4D45598A"/>
    <w:rsid w:val="4D6F029E"/>
    <w:rsid w:val="4D7F5185"/>
    <w:rsid w:val="4D844549"/>
    <w:rsid w:val="4D873EBF"/>
    <w:rsid w:val="4D996326"/>
    <w:rsid w:val="4DA1334D"/>
    <w:rsid w:val="4E1C4782"/>
    <w:rsid w:val="4E832A53"/>
    <w:rsid w:val="4EB90223"/>
    <w:rsid w:val="4F003E56"/>
    <w:rsid w:val="4F732AC8"/>
    <w:rsid w:val="4FAB04B3"/>
    <w:rsid w:val="4FC926E8"/>
    <w:rsid w:val="4FE94B38"/>
    <w:rsid w:val="501222E0"/>
    <w:rsid w:val="50334005"/>
    <w:rsid w:val="50367907"/>
    <w:rsid w:val="50371D47"/>
    <w:rsid w:val="506661C5"/>
    <w:rsid w:val="507029B3"/>
    <w:rsid w:val="507C775A"/>
    <w:rsid w:val="50A72271"/>
    <w:rsid w:val="512A365A"/>
    <w:rsid w:val="51300A07"/>
    <w:rsid w:val="51456AAA"/>
    <w:rsid w:val="514B3CFC"/>
    <w:rsid w:val="517A147E"/>
    <w:rsid w:val="52320A18"/>
    <w:rsid w:val="523955FA"/>
    <w:rsid w:val="52650DED"/>
    <w:rsid w:val="52EA12F3"/>
    <w:rsid w:val="52F67C97"/>
    <w:rsid w:val="53226CDE"/>
    <w:rsid w:val="53312A7E"/>
    <w:rsid w:val="53611263"/>
    <w:rsid w:val="53934391"/>
    <w:rsid w:val="5435659E"/>
    <w:rsid w:val="54414145"/>
    <w:rsid w:val="5463135D"/>
    <w:rsid w:val="54751090"/>
    <w:rsid w:val="552A00CC"/>
    <w:rsid w:val="556E7FB9"/>
    <w:rsid w:val="5587107B"/>
    <w:rsid w:val="55B300C2"/>
    <w:rsid w:val="55CE6CAA"/>
    <w:rsid w:val="56334D5F"/>
    <w:rsid w:val="5663112E"/>
    <w:rsid w:val="56744F4D"/>
    <w:rsid w:val="569021B1"/>
    <w:rsid w:val="571046EE"/>
    <w:rsid w:val="57283286"/>
    <w:rsid w:val="57482A8C"/>
    <w:rsid w:val="575E405D"/>
    <w:rsid w:val="577E46FF"/>
    <w:rsid w:val="57A07707"/>
    <w:rsid w:val="57B65C47"/>
    <w:rsid w:val="57B8376D"/>
    <w:rsid w:val="57D936E4"/>
    <w:rsid w:val="57DE6F4C"/>
    <w:rsid w:val="57EF1159"/>
    <w:rsid w:val="5806097D"/>
    <w:rsid w:val="58265236"/>
    <w:rsid w:val="58D01FCA"/>
    <w:rsid w:val="58D565A1"/>
    <w:rsid w:val="590C5C18"/>
    <w:rsid w:val="59280444"/>
    <w:rsid w:val="593C03CE"/>
    <w:rsid w:val="59433CDD"/>
    <w:rsid w:val="59965D30"/>
    <w:rsid w:val="599739DA"/>
    <w:rsid w:val="5A2D758B"/>
    <w:rsid w:val="5A6C083F"/>
    <w:rsid w:val="5ACB2D3E"/>
    <w:rsid w:val="5AFC6067"/>
    <w:rsid w:val="5B062A42"/>
    <w:rsid w:val="5B3255E5"/>
    <w:rsid w:val="5B4517BC"/>
    <w:rsid w:val="5BD82630"/>
    <w:rsid w:val="5BDF6DA3"/>
    <w:rsid w:val="5CA16EC6"/>
    <w:rsid w:val="5CA249EC"/>
    <w:rsid w:val="5CAC69BE"/>
    <w:rsid w:val="5CBD2518"/>
    <w:rsid w:val="5CCB7A9F"/>
    <w:rsid w:val="5CDF79EE"/>
    <w:rsid w:val="5D465377"/>
    <w:rsid w:val="5D4B6E32"/>
    <w:rsid w:val="5D4E06D0"/>
    <w:rsid w:val="5D973E25"/>
    <w:rsid w:val="5DBE13B2"/>
    <w:rsid w:val="5DC50992"/>
    <w:rsid w:val="5DCA2BDC"/>
    <w:rsid w:val="5DD15589"/>
    <w:rsid w:val="5DD159D8"/>
    <w:rsid w:val="5DDE1A77"/>
    <w:rsid w:val="5DF50B4C"/>
    <w:rsid w:val="5E076851"/>
    <w:rsid w:val="5E113BD7"/>
    <w:rsid w:val="5E145476"/>
    <w:rsid w:val="5E2F405E"/>
    <w:rsid w:val="5E3873B6"/>
    <w:rsid w:val="5E8F1553"/>
    <w:rsid w:val="5EA031AD"/>
    <w:rsid w:val="5EEA61D6"/>
    <w:rsid w:val="5F223BC2"/>
    <w:rsid w:val="5F7466FE"/>
    <w:rsid w:val="5F781A34"/>
    <w:rsid w:val="5FD21144"/>
    <w:rsid w:val="600C6613"/>
    <w:rsid w:val="602D0A71"/>
    <w:rsid w:val="60EE1FAE"/>
    <w:rsid w:val="60F872D1"/>
    <w:rsid w:val="611A2DA3"/>
    <w:rsid w:val="6138147B"/>
    <w:rsid w:val="615D7134"/>
    <w:rsid w:val="616B0B5C"/>
    <w:rsid w:val="617A1A94"/>
    <w:rsid w:val="619568CD"/>
    <w:rsid w:val="619743F4"/>
    <w:rsid w:val="619A2136"/>
    <w:rsid w:val="61EA1238"/>
    <w:rsid w:val="62051CA5"/>
    <w:rsid w:val="621C2B4B"/>
    <w:rsid w:val="629D3C8C"/>
    <w:rsid w:val="62C84A81"/>
    <w:rsid w:val="62CF56CA"/>
    <w:rsid w:val="630006BE"/>
    <w:rsid w:val="63293771"/>
    <w:rsid w:val="63343EC4"/>
    <w:rsid w:val="634E142A"/>
    <w:rsid w:val="634E31D8"/>
    <w:rsid w:val="6367429A"/>
    <w:rsid w:val="63C70946"/>
    <w:rsid w:val="640A0EEE"/>
    <w:rsid w:val="640E3D00"/>
    <w:rsid w:val="642D4D7B"/>
    <w:rsid w:val="6460382A"/>
    <w:rsid w:val="646F3406"/>
    <w:rsid w:val="64754794"/>
    <w:rsid w:val="64AE4B4B"/>
    <w:rsid w:val="64BA4740"/>
    <w:rsid w:val="64E01C52"/>
    <w:rsid w:val="651B358E"/>
    <w:rsid w:val="65353E04"/>
    <w:rsid w:val="654E019A"/>
    <w:rsid w:val="654F3237"/>
    <w:rsid w:val="655A2308"/>
    <w:rsid w:val="655A5E64"/>
    <w:rsid w:val="65827169"/>
    <w:rsid w:val="65C14BBC"/>
    <w:rsid w:val="66124991"/>
    <w:rsid w:val="661F2C0A"/>
    <w:rsid w:val="662326FA"/>
    <w:rsid w:val="665B52A7"/>
    <w:rsid w:val="66650F64"/>
    <w:rsid w:val="666D1BC7"/>
    <w:rsid w:val="669453A6"/>
    <w:rsid w:val="66AB0941"/>
    <w:rsid w:val="670C2CB1"/>
    <w:rsid w:val="673F01F6"/>
    <w:rsid w:val="675E7762"/>
    <w:rsid w:val="676F283C"/>
    <w:rsid w:val="67746F85"/>
    <w:rsid w:val="67874F0A"/>
    <w:rsid w:val="67915D89"/>
    <w:rsid w:val="67E82146"/>
    <w:rsid w:val="68171BE1"/>
    <w:rsid w:val="683F57E5"/>
    <w:rsid w:val="68556DB7"/>
    <w:rsid w:val="68572B2F"/>
    <w:rsid w:val="6874548F"/>
    <w:rsid w:val="687A4A6F"/>
    <w:rsid w:val="68993147"/>
    <w:rsid w:val="689B09AB"/>
    <w:rsid w:val="68D75A1D"/>
    <w:rsid w:val="68EB3A39"/>
    <w:rsid w:val="68EB3DB7"/>
    <w:rsid w:val="691C78D4"/>
    <w:rsid w:val="69467F49"/>
    <w:rsid w:val="696A60B8"/>
    <w:rsid w:val="696A6892"/>
    <w:rsid w:val="69D1246D"/>
    <w:rsid w:val="69EB79D2"/>
    <w:rsid w:val="6A1D1B56"/>
    <w:rsid w:val="6A244C92"/>
    <w:rsid w:val="6AE00B96"/>
    <w:rsid w:val="6B07083C"/>
    <w:rsid w:val="6B39651C"/>
    <w:rsid w:val="6B3E3B32"/>
    <w:rsid w:val="6B480E55"/>
    <w:rsid w:val="6B6C68F1"/>
    <w:rsid w:val="6B822971"/>
    <w:rsid w:val="6BE9213C"/>
    <w:rsid w:val="6C0A7EB8"/>
    <w:rsid w:val="6C35284A"/>
    <w:rsid w:val="6C3E3165"/>
    <w:rsid w:val="6C7553FD"/>
    <w:rsid w:val="6C8C6B1F"/>
    <w:rsid w:val="6C9E6F7E"/>
    <w:rsid w:val="6CC91FF4"/>
    <w:rsid w:val="6CF37CE2"/>
    <w:rsid w:val="6D394EF9"/>
    <w:rsid w:val="6D6A50B2"/>
    <w:rsid w:val="6E2711F5"/>
    <w:rsid w:val="6EFF7A7C"/>
    <w:rsid w:val="6F6532C9"/>
    <w:rsid w:val="6F7F4719"/>
    <w:rsid w:val="6F9B77A5"/>
    <w:rsid w:val="6FA81EC2"/>
    <w:rsid w:val="6FAA3E8C"/>
    <w:rsid w:val="6FC860C0"/>
    <w:rsid w:val="6FD8191A"/>
    <w:rsid w:val="70111815"/>
    <w:rsid w:val="70194398"/>
    <w:rsid w:val="70231548"/>
    <w:rsid w:val="70407F78"/>
    <w:rsid w:val="704E4817"/>
    <w:rsid w:val="70B34FC2"/>
    <w:rsid w:val="711E389E"/>
    <w:rsid w:val="712D6B22"/>
    <w:rsid w:val="715611F3"/>
    <w:rsid w:val="71E85AAF"/>
    <w:rsid w:val="71F633B8"/>
    <w:rsid w:val="721E646B"/>
    <w:rsid w:val="72295B7C"/>
    <w:rsid w:val="72897D89"/>
    <w:rsid w:val="7298621E"/>
    <w:rsid w:val="72DF209E"/>
    <w:rsid w:val="72E01973"/>
    <w:rsid w:val="72F74E03"/>
    <w:rsid w:val="73530396"/>
    <w:rsid w:val="73A3131E"/>
    <w:rsid w:val="73DE4104"/>
    <w:rsid w:val="73F77193"/>
    <w:rsid w:val="73FD2E3F"/>
    <w:rsid w:val="7416564C"/>
    <w:rsid w:val="7427745B"/>
    <w:rsid w:val="745B39A7"/>
    <w:rsid w:val="74626B2D"/>
    <w:rsid w:val="74697A4C"/>
    <w:rsid w:val="7476258E"/>
    <w:rsid w:val="74CC6652"/>
    <w:rsid w:val="74D15A17"/>
    <w:rsid w:val="74FF4332"/>
    <w:rsid w:val="75530B22"/>
    <w:rsid w:val="75585F01"/>
    <w:rsid w:val="75AC3A76"/>
    <w:rsid w:val="75E654F2"/>
    <w:rsid w:val="75E83018"/>
    <w:rsid w:val="761B163F"/>
    <w:rsid w:val="764543D4"/>
    <w:rsid w:val="76515061"/>
    <w:rsid w:val="76605F62"/>
    <w:rsid w:val="770E0474"/>
    <w:rsid w:val="77437B39"/>
    <w:rsid w:val="7751660A"/>
    <w:rsid w:val="776B5CAF"/>
    <w:rsid w:val="77EB3293"/>
    <w:rsid w:val="77EE068E"/>
    <w:rsid w:val="78063C29"/>
    <w:rsid w:val="788A0D3F"/>
    <w:rsid w:val="78DE0702"/>
    <w:rsid w:val="792F71B0"/>
    <w:rsid w:val="796C5D0E"/>
    <w:rsid w:val="797E7695"/>
    <w:rsid w:val="79D27E9C"/>
    <w:rsid w:val="79DA711C"/>
    <w:rsid w:val="79FA77BE"/>
    <w:rsid w:val="7A0D129F"/>
    <w:rsid w:val="7A434CC1"/>
    <w:rsid w:val="7A5549F4"/>
    <w:rsid w:val="7A6B246A"/>
    <w:rsid w:val="7A992B33"/>
    <w:rsid w:val="7AA65250"/>
    <w:rsid w:val="7AC676A0"/>
    <w:rsid w:val="7ADE0E8D"/>
    <w:rsid w:val="7B38514C"/>
    <w:rsid w:val="7B7B048A"/>
    <w:rsid w:val="7B8A691F"/>
    <w:rsid w:val="7B9D5998"/>
    <w:rsid w:val="7BB816DF"/>
    <w:rsid w:val="7BCB31C0"/>
    <w:rsid w:val="7BE67FFA"/>
    <w:rsid w:val="7C4C3037"/>
    <w:rsid w:val="7C7531B7"/>
    <w:rsid w:val="7CC41C36"/>
    <w:rsid w:val="7CF401B4"/>
    <w:rsid w:val="7D0F17D2"/>
    <w:rsid w:val="7D902089"/>
    <w:rsid w:val="7DA168CE"/>
    <w:rsid w:val="7DAC0DCF"/>
    <w:rsid w:val="7DC720AD"/>
    <w:rsid w:val="7E2D1F10"/>
    <w:rsid w:val="7E334FFB"/>
    <w:rsid w:val="7E464D80"/>
    <w:rsid w:val="7E751B09"/>
    <w:rsid w:val="7E7F64E4"/>
    <w:rsid w:val="7F4219EB"/>
    <w:rsid w:val="7F547970"/>
    <w:rsid w:val="7F5E3AC2"/>
    <w:rsid w:val="7F6A2CF0"/>
    <w:rsid w:val="7F833DB1"/>
    <w:rsid w:val="7FB64F07"/>
    <w:rsid w:val="7FBA4E7A"/>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13115</Words>
  <Characters>13573</Characters>
  <Lines>0</Lines>
  <Paragraphs>0</Paragraphs>
  <TotalTime>12</TotalTime>
  <ScaleCrop>false</ScaleCrop>
  <LinksUpToDate>false</LinksUpToDate>
  <CharactersWithSpaces>14367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李晓斌</cp:lastModifiedBy>
  <dcterms:modified xsi:type="dcterms:W3CDTF">2025-12-16T06:31:44Z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8DC826E2BCA14691A7754505582C2C86_13</vt:lpwstr>
  </property>
  <property fmtid="{D5CDD505-2E9C-101B-9397-08002B2CF9AE}" pid="4" name="KSOTemplateDocerSaveRecord">
    <vt:lpwstr>eyJoZGlkIjoiODY0NTcxYjI4Y2NjNTJkNmIwYzM2NDk2ZTI0NWYxZjQiLCJ1c2VySWQiOiIxNjcxODY1NzIwIn0=</vt:lpwstr>
  </property>
</Properties>
</file>