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ascii="宋体" w:hAnsi="宋体"/>
          <w:sz w:val="30"/>
          <w:szCs w:val="30"/>
        </w:rPr>
      </w:pPr>
    </w:p>
    <w:p>
      <w:pPr>
        <w:pStyle w:val="15"/>
        <w:rPr>
          <w:rFonts w:ascii="宋体" w:hAnsi="宋体"/>
          <w:sz w:val="30"/>
          <w:szCs w:val="30"/>
        </w:rPr>
      </w:pPr>
    </w:p>
    <w:p>
      <w:pPr>
        <w:pStyle w:val="15"/>
        <w:rPr>
          <w:rFonts w:ascii="宋体" w:hAnsi="宋体"/>
          <w:sz w:val="30"/>
          <w:szCs w:val="30"/>
        </w:rPr>
      </w:pPr>
    </w:p>
    <w:p>
      <w:pPr>
        <w:pStyle w:val="15"/>
        <w:rPr>
          <w:rFonts w:ascii="宋体" w:hAnsi="宋体"/>
          <w:sz w:val="30"/>
          <w:szCs w:val="30"/>
        </w:rPr>
      </w:pPr>
    </w:p>
    <w:p>
      <w:pPr>
        <w:pStyle w:val="15"/>
        <w:rPr>
          <w:rFonts w:ascii="宋体" w:hAnsi="宋体"/>
          <w:sz w:val="30"/>
          <w:szCs w:val="30"/>
        </w:rPr>
      </w:pPr>
    </w:p>
    <w:p>
      <w:pPr>
        <w:pStyle w:val="15"/>
        <w:rPr>
          <w:rFonts w:ascii="宋体" w:hAnsi="宋体"/>
          <w:sz w:val="30"/>
          <w:szCs w:val="30"/>
        </w:rPr>
      </w:pPr>
    </w:p>
    <w:p>
      <w:pPr>
        <w:pStyle w:val="15"/>
        <w:spacing w:line="360" w:lineRule="auto"/>
        <w:ind w:right="280"/>
        <w:jc w:val="center"/>
        <w:outlineLvl w:val="0"/>
        <w:rPr>
          <w:rFonts w:ascii="宋体" w:hAnsi="宋体" w:eastAsia="宋体" w:cs="宋体"/>
          <w:sz w:val="48"/>
          <w:szCs w:val="48"/>
          <w:lang w:val="zh-TW"/>
        </w:rPr>
      </w:pPr>
      <w:r>
        <w:rPr>
          <w:rFonts w:hint="eastAsia" w:eastAsia="宋体"/>
          <w:sz w:val="48"/>
          <w:szCs w:val="48"/>
          <w:lang w:val="zh-TW"/>
        </w:rPr>
        <w:t>中国重汽集团济南专用车有限公司</w:t>
      </w:r>
    </w:p>
    <w:p>
      <w:pPr>
        <w:ind w:right="280"/>
        <w:jc w:val="center"/>
        <w:rPr>
          <w:sz w:val="28"/>
          <w:szCs w:val="28"/>
        </w:rPr>
      </w:pPr>
      <w:r>
        <w:rPr>
          <w:rFonts w:hint="eastAsia" w:ascii="宋体" w:hAnsi="宋体"/>
          <w:bCs/>
          <w:sz w:val="48"/>
          <w:szCs w:val="48"/>
        </w:rPr>
        <w:t>视觉平面设计服务采购项目</w:t>
      </w:r>
    </w:p>
    <w:p>
      <w:pPr>
        <w:pStyle w:val="15"/>
        <w:jc w:val="both"/>
        <w:rPr>
          <w:rFonts w:hint="eastAsia" w:eastAsia="宋体"/>
          <w:sz w:val="48"/>
          <w:szCs w:val="48"/>
          <w:lang w:val="zh-TW"/>
        </w:rPr>
      </w:pPr>
    </w:p>
    <w:p>
      <w:pPr>
        <w:pStyle w:val="15"/>
        <w:jc w:val="center"/>
        <w:outlineLvl w:val="0"/>
        <w:rPr>
          <w:rFonts w:ascii="黑体" w:hAnsi="黑体" w:eastAsia="黑体" w:cs="黑体"/>
          <w:sz w:val="84"/>
          <w:szCs w:val="84"/>
          <w:lang w:val="zh-TW"/>
        </w:rPr>
      </w:pPr>
    </w:p>
    <w:p>
      <w:pPr>
        <w:pStyle w:val="15"/>
        <w:jc w:val="center"/>
        <w:outlineLvl w:val="0"/>
        <w:rPr>
          <w:rFonts w:ascii="黑体" w:hAnsi="黑体" w:eastAsia="黑体" w:cs="黑体"/>
          <w:sz w:val="84"/>
          <w:szCs w:val="84"/>
          <w:lang w:val="zh-TW"/>
        </w:rPr>
      </w:pPr>
      <w:r>
        <w:rPr>
          <w:rFonts w:ascii="黑体" w:hAnsi="黑体" w:eastAsia="黑体" w:cs="黑体"/>
          <w:sz w:val="84"/>
          <w:szCs w:val="84"/>
          <w:lang w:val="zh-TW"/>
        </w:rPr>
        <w:t>招</w:t>
      </w:r>
    </w:p>
    <w:p>
      <w:pPr>
        <w:pStyle w:val="15"/>
        <w:jc w:val="center"/>
        <w:rPr>
          <w:rFonts w:ascii="黑体" w:hAnsi="黑体" w:eastAsia="黑体" w:cs="黑体"/>
          <w:sz w:val="84"/>
          <w:szCs w:val="84"/>
        </w:rPr>
      </w:pPr>
    </w:p>
    <w:p>
      <w:pPr>
        <w:pStyle w:val="15"/>
        <w:jc w:val="center"/>
        <w:outlineLvl w:val="0"/>
        <w:rPr>
          <w:rFonts w:ascii="黑体" w:hAnsi="黑体" w:eastAsia="黑体" w:cs="黑体"/>
          <w:sz w:val="84"/>
          <w:szCs w:val="84"/>
          <w:lang w:val="zh-TW"/>
        </w:rPr>
      </w:pPr>
      <w:r>
        <w:rPr>
          <w:rFonts w:ascii="黑体" w:hAnsi="黑体" w:eastAsia="黑体" w:cs="黑体"/>
          <w:sz w:val="84"/>
          <w:szCs w:val="84"/>
          <w:lang w:val="zh-TW"/>
        </w:rPr>
        <w:t>标</w:t>
      </w:r>
    </w:p>
    <w:p>
      <w:pPr>
        <w:pStyle w:val="15"/>
        <w:jc w:val="center"/>
        <w:rPr>
          <w:rFonts w:ascii="黑体" w:hAnsi="黑体" w:eastAsia="黑体" w:cs="黑体"/>
          <w:sz w:val="84"/>
          <w:szCs w:val="84"/>
        </w:rPr>
      </w:pPr>
    </w:p>
    <w:p>
      <w:pPr>
        <w:pStyle w:val="15"/>
        <w:jc w:val="center"/>
        <w:outlineLvl w:val="0"/>
        <w:rPr>
          <w:rFonts w:ascii="宋体" w:hAnsi="宋体" w:eastAsia="宋体" w:cs="宋体"/>
          <w:sz w:val="72"/>
          <w:szCs w:val="72"/>
          <w:lang w:val="zh-TW"/>
        </w:rPr>
      </w:pPr>
      <w:r>
        <w:rPr>
          <w:rFonts w:ascii="黑体" w:hAnsi="黑体" w:eastAsia="黑体" w:cs="黑体"/>
          <w:sz w:val="84"/>
          <w:szCs w:val="84"/>
          <w:lang w:val="zh-TW"/>
        </w:rPr>
        <w:t>书</w:t>
      </w:r>
    </w:p>
    <w:p>
      <w:pPr>
        <w:pStyle w:val="15"/>
        <w:spacing w:line="360" w:lineRule="auto"/>
        <w:jc w:val="center"/>
        <w:rPr>
          <w:rFonts w:ascii="宋体" w:hAnsi="宋体" w:eastAsia="宋体" w:cs="宋体"/>
          <w:sz w:val="48"/>
          <w:szCs w:val="48"/>
        </w:rPr>
      </w:pPr>
    </w:p>
    <w:p>
      <w:pPr>
        <w:pStyle w:val="15"/>
        <w:spacing w:line="360" w:lineRule="auto"/>
        <w:jc w:val="center"/>
        <w:rPr>
          <w:rFonts w:ascii="宋体" w:hAnsi="宋体" w:eastAsia="宋体" w:cs="宋体"/>
          <w:sz w:val="28"/>
          <w:szCs w:val="28"/>
        </w:rPr>
      </w:pPr>
    </w:p>
    <w:p>
      <w:pPr>
        <w:pStyle w:val="15"/>
        <w:spacing w:line="360" w:lineRule="auto"/>
        <w:ind w:firstLine="1680"/>
        <w:outlineLvl w:val="0"/>
        <w:rPr>
          <w:rFonts w:ascii="宋体" w:hAnsi="宋体" w:eastAsia="宋体" w:cs="宋体"/>
          <w:sz w:val="28"/>
          <w:szCs w:val="28"/>
          <w:lang w:val="zh-TW"/>
        </w:rPr>
      </w:pPr>
      <w:r>
        <w:rPr>
          <w:rFonts w:hint="eastAsia" w:eastAsia="宋体"/>
          <w:sz w:val="28"/>
          <w:szCs w:val="28"/>
          <w:lang w:val="zh-TW"/>
        </w:rPr>
        <w:t>招 标 人：中国重汽集团济南专用车有限公司</w:t>
      </w:r>
    </w:p>
    <w:p>
      <w:pPr>
        <w:pStyle w:val="15"/>
        <w:spacing w:line="360" w:lineRule="auto"/>
        <w:jc w:val="center"/>
        <w:outlineLvl w:val="0"/>
        <w:rPr>
          <w:rFonts w:ascii="宋体" w:hAnsi="宋体" w:eastAsia="宋体" w:cs="宋体"/>
          <w:sz w:val="28"/>
          <w:szCs w:val="28"/>
        </w:rPr>
      </w:pPr>
      <w:r>
        <w:rPr>
          <w:rFonts w:ascii="宋体" w:hAnsi="宋体"/>
          <w:sz w:val="28"/>
          <w:szCs w:val="28"/>
        </w:rPr>
        <w:t xml:space="preserve"> 202</w:t>
      </w:r>
      <w:r>
        <w:rPr>
          <w:rFonts w:hint="eastAsia" w:ascii="宋体" w:hAnsi="宋体"/>
          <w:sz w:val="28"/>
          <w:szCs w:val="28"/>
          <w:lang w:val="en-US" w:eastAsia="zh-CN"/>
        </w:rPr>
        <w:t>5</w:t>
      </w:r>
      <w:r>
        <w:rPr>
          <w:rFonts w:hint="eastAsia" w:eastAsia="宋体"/>
          <w:sz w:val="28"/>
          <w:szCs w:val="28"/>
          <w:lang w:val="zh-TW"/>
        </w:rPr>
        <w:t>年</w:t>
      </w:r>
      <w:r>
        <w:rPr>
          <w:rFonts w:hint="eastAsia" w:eastAsia="宋体"/>
          <w:sz w:val="28"/>
          <w:szCs w:val="28"/>
          <w:lang w:val="en-US" w:eastAsia="zh-CN"/>
        </w:rPr>
        <w:t>11</w:t>
      </w:r>
      <w:r>
        <w:rPr>
          <w:rFonts w:hint="eastAsia" w:eastAsia="宋体"/>
          <w:sz w:val="28"/>
          <w:szCs w:val="28"/>
          <w:lang w:val="zh-TW"/>
        </w:rPr>
        <w:t>月</w:t>
      </w:r>
    </w:p>
    <w:p>
      <w:pPr>
        <w:widowControl w:val="0"/>
        <w:spacing w:line="288" w:lineRule="auto"/>
        <w:ind w:firstLine="3200" w:firstLineChars="800"/>
        <w:jc w:val="both"/>
        <w:outlineLvl w:val="0"/>
        <w:rPr>
          <w:rFonts w:ascii="Adobe 仿宋 Std R" w:hAnsi="Adobe 仿宋 Std R" w:eastAsia="Adobe 仿宋 Std R" w:cs="Adobe 仿宋 Std R"/>
          <w:kern w:val="2"/>
          <w:sz w:val="40"/>
          <w:szCs w:val="40"/>
          <w:u w:color="000000"/>
          <w:lang w:val="zh-TW"/>
        </w:rPr>
      </w:pPr>
      <w:r>
        <w:rPr>
          <w:rFonts w:hint="eastAsia" w:eastAsia="Adobe 仿宋 Std R"/>
          <w:kern w:val="2"/>
          <w:sz w:val="40"/>
          <w:szCs w:val="40"/>
          <w:u w:color="000000"/>
          <w:lang w:val="zh-TW"/>
        </w:rPr>
        <w:t>第一章  招标公告</w:t>
      </w:r>
    </w:p>
    <w:p>
      <w:pPr>
        <w:widowControl w:val="0"/>
        <w:spacing w:line="288" w:lineRule="auto"/>
        <w:jc w:val="both"/>
        <w:outlineLvl w:val="1"/>
        <w:rPr>
          <w:rFonts w:ascii="Adobe 仿宋 Std R" w:hAnsi="Adobe 仿宋 Std R" w:eastAsia="Adobe 仿宋 Std R" w:cs="Adobe 仿宋 Std R"/>
          <w:kern w:val="2"/>
          <w:sz w:val="32"/>
          <w:szCs w:val="32"/>
          <w:u w:color="000000"/>
          <w:lang w:val="zh-TW"/>
        </w:rPr>
      </w:pPr>
      <w:r>
        <w:rPr>
          <w:rFonts w:hint="eastAsia" w:eastAsia="Adobe 仿宋 Std R"/>
          <w:kern w:val="2"/>
          <w:sz w:val="32"/>
          <w:szCs w:val="32"/>
          <w:u w:color="000000"/>
          <w:lang w:val="zh-TW"/>
        </w:rPr>
        <w:t>一、项目名称</w:t>
      </w:r>
    </w:p>
    <w:p>
      <w:r>
        <w:rPr>
          <w:rFonts w:hint="eastAsia" w:eastAsia="Adobe 仿宋 Std R"/>
          <w:kern w:val="2"/>
          <w:u w:color="000000"/>
          <w:lang w:val="zh-TW"/>
        </w:rPr>
        <w:t>项目名称：</w:t>
      </w:r>
      <w:bookmarkStart w:id="0" w:name="OLE_LINK1"/>
      <w:r>
        <w:rPr>
          <w:rFonts w:hint="eastAsia" w:eastAsia="Adobe 仿宋 Std R"/>
          <w:kern w:val="2"/>
          <w:u w:color="000000"/>
          <w:lang w:val="zh-TW"/>
        </w:rPr>
        <w:t>中国重汽集团济南专用车有限</w:t>
      </w:r>
      <w:bookmarkEnd w:id="0"/>
      <w:r>
        <w:rPr>
          <w:rFonts w:hint="eastAsia" w:eastAsia="Adobe 仿宋 Std R"/>
          <w:kern w:val="2"/>
          <w:u w:color="000000"/>
        </w:rPr>
        <w:t>公司</w:t>
      </w:r>
      <w:r>
        <w:rPr>
          <w:rFonts w:hint="eastAsia"/>
        </w:rPr>
        <w:t>视觉平面设计服务采购项目</w:t>
      </w:r>
    </w:p>
    <w:p>
      <w:pPr>
        <w:widowControl w:val="0"/>
        <w:spacing w:line="288" w:lineRule="auto"/>
        <w:ind w:left="420"/>
        <w:jc w:val="both"/>
        <w:rPr>
          <w:rFonts w:eastAsia="Adobe 仿宋 Std R"/>
          <w:kern w:val="2"/>
          <w:u w:color="000000"/>
          <w:lang w:val="zh-TW"/>
        </w:rPr>
      </w:pPr>
    </w:p>
    <w:p>
      <w:pPr>
        <w:widowControl w:val="0"/>
        <w:spacing w:line="288" w:lineRule="auto"/>
        <w:jc w:val="both"/>
        <w:outlineLvl w:val="1"/>
        <w:rPr>
          <w:rFonts w:ascii="Adobe 仿宋 Std R" w:hAnsi="Adobe 仿宋 Std R" w:eastAsia="Adobe 仿宋 Std R" w:cs="Adobe 仿宋 Std R"/>
          <w:kern w:val="2"/>
          <w:sz w:val="32"/>
          <w:szCs w:val="32"/>
          <w:u w:color="000000"/>
          <w:lang w:val="zh-TW"/>
        </w:rPr>
      </w:pPr>
      <w:r>
        <w:rPr>
          <w:rFonts w:hint="eastAsia" w:eastAsia="Adobe 仿宋 Std R"/>
          <w:kern w:val="2"/>
          <w:sz w:val="32"/>
          <w:szCs w:val="32"/>
          <w:u w:color="000000"/>
          <w:lang w:val="zh-TW"/>
        </w:rPr>
        <w:t>二、招标内容</w:t>
      </w:r>
    </w:p>
    <w:p>
      <w:pPr>
        <w:widowControl w:val="0"/>
        <w:spacing w:line="288" w:lineRule="auto"/>
        <w:ind w:firstLine="480" w:firstLineChars="200"/>
        <w:jc w:val="both"/>
        <w:outlineLvl w:val="1"/>
        <w:rPr>
          <w:rFonts w:eastAsia="Adobe 仿宋 Std R"/>
          <w:kern w:val="2"/>
          <w:u w:color="000000"/>
        </w:rPr>
      </w:pPr>
      <w:r>
        <w:rPr>
          <w:rFonts w:hint="eastAsia" w:eastAsia="Adobe 仿宋 Std R"/>
          <w:kern w:val="2"/>
          <w:u w:color="000000"/>
        </w:rPr>
        <w:t>本项目旨在委托一家专业的</w:t>
      </w:r>
      <w:r>
        <w:rPr>
          <w:rFonts w:hint="eastAsia" w:eastAsia="Adobe 仿宋 Std R"/>
          <w:kern w:val="2"/>
          <w:u w:color="000000"/>
          <w:lang w:val="en-US" w:eastAsia="zh-CN"/>
        </w:rPr>
        <w:t>设计</w:t>
      </w:r>
      <w:r>
        <w:rPr>
          <w:rFonts w:hint="eastAsia" w:eastAsia="Adobe 仿宋 Std R"/>
          <w:kern w:val="2"/>
          <w:u w:color="000000"/>
        </w:rPr>
        <w:t>公司，负责公司各类</w:t>
      </w:r>
      <w:r>
        <w:rPr>
          <w:rFonts w:hint="eastAsia" w:eastAsia="Adobe 仿宋 Std R"/>
          <w:kern w:val="2"/>
          <w:u w:color="000000"/>
          <w:lang w:val="en-US" w:eastAsia="zh-CN"/>
        </w:rPr>
        <w:t>宣传品设计制作</w:t>
      </w:r>
      <w:r>
        <w:rPr>
          <w:rFonts w:hint="eastAsia" w:eastAsia="Adobe 仿宋 Std R"/>
          <w:kern w:val="2"/>
          <w:u w:color="000000"/>
        </w:rPr>
        <w:t>。包括但不限于：印刷物料设计</w:t>
      </w:r>
      <w:r>
        <w:rPr>
          <w:rFonts w:hint="eastAsia" w:eastAsia="Adobe 仿宋 Std R"/>
          <w:kern w:val="2"/>
          <w:u w:color="000000"/>
          <w:lang w:eastAsia="zh-CN"/>
        </w:rPr>
        <w:t>、</w:t>
      </w:r>
      <w:r>
        <w:rPr>
          <w:rFonts w:hint="eastAsia" w:eastAsia="Adobe 仿宋 Std R"/>
          <w:kern w:val="2"/>
          <w:u w:color="000000"/>
        </w:rPr>
        <w:t>传播活动物料设计</w:t>
      </w:r>
      <w:r>
        <w:rPr>
          <w:rFonts w:hint="eastAsia" w:eastAsia="Adobe 仿宋 Std R"/>
          <w:kern w:val="2"/>
          <w:u w:color="000000"/>
          <w:lang w:eastAsia="zh-CN"/>
        </w:rPr>
        <w:t>、</w:t>
      </w:r>
      <w:r>
        <w:rPr>
          <w:rFonts w:hint="eastAsia" w:eastAsia="Adobe 仿宋 Std R"/>
          <w:kern w:val="2"/>
          <w:u w:color="000000"/>
        </w:rPr>
        <w:t>延展设计</w:t>
      </w:r>
      <w:r>
        <w:rPr>
          <w:rFonts w:hint="eastAsia" w:eastAsia="Adobe 仿宋 Std R"/>
          <w:kern w:val="2"/>
          <w:u w:color="000000"/>
          <w:lang w:eastAsia="zh-CN"/>
        </w:rPr>
        <w:t>、PPT设计及美化、</w:t>
      </w:r>
      <w:r>
        <w:rPr>
          <w:rFonts w:hint="eastAsia" w:eastAsia="Adobe 仿宋 Std R"/>
          <w:kern w:val="2"/>
          <w:u w:color="000000"/>
        </w:rPr>
        <w:t>产品修图</w:t>
      </w:r>
      <w:r>
        <w:rPr>
          <w:rFonts w:hint="eastAsia" w:eastAsia="Adobe 仿宋 Std R"/>
          <w:kern w:val="2"/>
          <w:u w:color="000000"/>
          <w:lang w:val="en-US" w:eastAsia="zh-CN"/>
        </w:rPr>
        <w:t>等</w:t>
      </w:r>
      <w:r>
        <w:rPr>
          <w:rFonts w:hint="eastAsia" w:eastAsia="Adobe 仿宋 Std R"/>
          <w:kern w:val="2"/>
          <w:u w:color="000000"/>
        </w:rPr>
        <w:t>。</w:t>
      </w:r>
    </w:p>
    <w:p>
      <w:pPr>
        <w:widowControl w:val="0"/>
        <w:spacing w:line="288" w:lineRule="auto"/>
        <w:ind w:firstLine="480" w:firstLineChars="200"/>
        <w:jc w:val="both"/>
        <w:outlineLvl w:val="1"/>
        <w:rPr>
          <w:rFonts w:eastAsia="Adobe 仿宋 Std R"/>
          <w:kern w:val="2"/>
          <w:highlight w:val="yellow"/>
          <w:u w:color="000000"/>
        </w:rPr>
      </w:pPr>
    </w:p>
    <w:p>
      <w:pPr>
        <w:widowControl w:val="0"/>
        <w:numPr>
          <w:ilvl w:val="0"/>
          <w:numId w:val="1"/>
        </w:numPr>
        <w:spacing w:line="288" w:lineRule="auto"/>
        <w:jc w:val="both"/>
        <w:outlineLvl w:val="1"/>
        <w:rPr>
          <w:rFonts w:eastAsia="Adobe 仿宋 Std R"/>
          <w:kern w:val="2"/>
          <w:sz w:val="32"/>
          <w:szCs w:val="32"/>
          <w:u w:color="000000"/>
        </w:rPr>
      </w:pPr>
      <w:r>
        <w:rPr>
          <w:rFonts w:hint="eastAsia" w:eastAsia="Adobe 仿宋 Std R"/>
          <w:kern w:val="2"/>
          <w:sz w:val="32"/>
          <w:szCs w:val="32"/>
          <w:u w:color="000000"/>
        </w:rPr>
        <w:t>招标形式</w:t>
      </w:r>
    </w:p>
    <w:p>
      <w:pPr>
        <w:widowControl w:val="0"/>
        <w:spacing w:line="288" w:lineRule="auto"/>
        <w:ind w:firstLine="440"/>
        <w:jc w:val="both"/>
        <w:rPr>
          <w:rFonts w:hint="eastAsia" w:ascii="Adobe 仿宋 Std R" w:hAnsi="Adobe 仿宋 Std R" w:eastAsia="Adobe 仿宋 Std R" w:cs="Adobe 仿宋 Std R"/>
          <w:kern w:val="2"/>
          <w:u w:color="000000"/>
          <w:lang w:eastAsia="zh-CN"/>
        </w:rPr>
      </w:pPr>
      <w:r>
        <w:rPr>
          <w:rFonts w:hint="eastAsia" w:eastAsia="Adobe 仿宋 Std R"/>
          <w:kern w:val="2"/>
          <w:u w:color="000000"/>
          <w:lang w:val="zh-TW"/>
        </w:rPr>
        <w:t>招标形式：公开招标</w:t>
      </w:r>
      <w:r>
        <w:rPr>
          <w:rFonts w:hint="eastAsia" w:eastAsia="Adobe 仿宋 Std R"/>
          <w:kern w:val="2"/>
          <w:u w:color="000000"/>
          <w:lang w:val="zh-TW" w:eastAsia="zh-CN"/>
        </w:rPr>
        <w:t>。</w:t>
      </w:r>
    </w:p>
    <w:p>
      <w:pPr>
        <w:widowControl w:val="0"/>
        <w:numPr>
          <w:ilvl w:val="0"/>
          <w:numId w:val="1"/>
        </w:numPr>
        <w:spacing w:line="288" w:lineRule="auto"/>
        <w:ind w:left="0" w:leftChars="0" w:firstLine="0" w:firstLineChars="0"/>
        <w:jc w:val="both"/>
        <w:outlineLvl w:val="1"/>
        <w:rPr>
          <w:rFonts w:hint="eastAsia" w:eastAsia="Adobe 仿宋 Std R"/>
          <w:kern w:val="2"/>
          <w:sz w:val="32"/>
          <w:szCs w:val="32"/>
          <w:u w:color="000000"/>
          <w:lang w:val="zh-TW"/>
        </w:rPr>
      </w:pPr>
      <w:r>
        <w:rPr>
          <w:rFonts w:hint="eastAsia" w:eastAsia="Adobe 仿宋 Std R"/>
          <w:kern w:val="2"/>
          <w:sz w:val="32"/>
          <w:szCs w:val="32"/>
          <w:u w:color="000000"/>
          <w:lang w:val="zh-TW"/>
        </w:rPr>
        <w:t>议程安排</w:t>
      </w:r>
    </w:p>
    <w:p>
      <w:pPr>
        <w:pStyle w:val="3"/>
        <w:spacing w:line="360" w:lineRule="auto"/>
        <w:ind w:firstLine="480" w:firstLineChars="200"/>
      </w:pPr>
      <w:r>
        <w:rPr>
          <w:rFonts w:hint="eastAsia" w:eastAsia="宋体"/>
          <w:lang w:val="en-US" w:eastAsia="zh-CN"/>
        </w:rPr>
        <w:t>1</w:t>
      </w:r>
      <w:r>
        <w:rPr>
          <w:rFonts w:hint="eastAsia"/>
        </w:rPr>
        <w:t>.开标时间：</w:t>
      </w:r>
      <w:r>
        <w:rPr>
          <w:rFonts w:hint="eastAsia"/>
          <w:b/>
          <w:color w:val="0000FF"/>
        </w:rPr>
        <w:t>年</w:t>
      </w:r>
      <w:r>
        <w:rPr>
          <w:b/>
          <w:color w:val="0000FF"/>
        </w:rPr>
        <w:t>月</w:t>
      </w:r>
      <w:r>
        <w:rPr>
          <w:rFonts w:hint="eastAsia"/>
          <w:b/>
          <w:color w:val="0000FF"/>
        </w:rPr>
        <w:t>日时（若有变动另行通知）</w:t>
      </w:r>
      <w:r>
        <w:rPr>
          <w:rFonts w:hint="eastAsia"/>
          <w:b/>
        </w:rPr>
        <w:t>。</w:t>
      </w:r>
    </w:p>
    <w:p>
      <w:pPr>
        <w:widowControl w:val="0"/>
        <w:spacing w:line="288" w:lineRule="auto"/>
        <w:ind w:firstLine="480" w:firstLineChars="200"/>
        <w:jc w:val="both"/>
        <w:rPr>
          <w:rFonts w:hint="eastAsia" w:eastAsia="Adobe 仿宋 Std R"/>
          <w:lang w:eastAsia="zh-CN"/>
        </w:rPr>
      </w:pPr>
      <w:r>
        <w:rPr>
          <w:rFonts w:hint="eastAsia" w:eastAsia="宋体"/>
          <w:lang w:val="en-US" w:eastAsia="zh-CN"/>
        </w:rPr>
        <w:t>2</w:t>
      </w:r>
      <w:r>
        <w:rPr>
          <w:rFonts w:hint="eastAsia"/>
        </w:rPr>
        <w:t>.</w:t>
      </w:r>
      <w:r>
        <w:rPr>
          <w:rFonts w:hint="eastAsia" w:eastAsia="宋体"/>
          <w:lang w:val="en-US" w:eastAsia="zh-CN"/>
        </w:rPr>
        <w:t>开</w:t>
      </w:r>
      <w:r>
        <w:rPr>
          <w:rFonts w:hint="eastAsia"/>
        </w:rPr>
        <w:t>标地点：</w:t>
      </w:r>
      <w:r>
        <w:rPr>
          <w:rFonts w:hint="eastAsia" w:eastAsia="宋体"/>
          <w:lang w:val="en-US" w:eastAsia="zh-CN"/>
        </w:rPr>
        <w:t xml:space="preserve"> </w:t>
      </w:r>
      <w:r>
        <w:rPr>
          <w:rFonts w:hint="eastAsia" w:eastAsia="Adobe 仿宋 Std R"/>
          <w:kern w:val="2"/>
          <w:u w:color="000000"/>
          <w:lang w:val="zh-TW"/>
        </w:rPr>
        <w:t>山东省济南市章丘区潘王路</w:t>
      </w:r>
      <w:r>
        <w:rPr>
          <w:rFonts w:ascii="Adobe 仿宋 Std R" w:hAnsi="Adobe 仿宋 Std R"/>
          <w:kern w:val="2"/>
          <w:u w:color="000000"/>
        </w:rPr>
        <w:t>17668</w:t>
      </w:r>
      <w:r>
        <w:rPr>
          <w:rFonts w:hint="eastAsia" w:eastAsia="Adobe 仿宋 Std R"/>
          <w:kern w:val="2"/>
          <w:u w:color="000000"/>
          <w:lang w:val="zh-TW"/>
        </w:rPr>
        <w:t>号（中国重汽集团济南专用车有限公司）</w:t>
      </w:r>
      <w:r>
        <w:rPr>
          <w:rFonts w:hint="eastAsia" w:eastAsia="Adobe 仿宋 Std R"/>
          <w:kern w:val="2"/>
          <w:u w:color="000000"/>
          <w:lang w:val="zh-TW" w:eastAsia="zh-CN"/>
        </w:rPr>
        <w:t>。</w:t>
      </w:r>
    </w:p>
    <w:p>
      <w:pPr>
        <w:pStyle w:val="3"/>
        <w:spacing w:line="192" w:lineRule="auto"/>
        <w:ind w:firstLine="480" w:firstLineChars="200"/>
        <w:jc w:val="left"/>
        <w:rPr>
          <w:rFonts w:ascii="Adobe 仿宋 Std R" w:hAnsi="Adobe 仿宋 Std R" w:eastAsia="Adobe 仿宋 Std R" w:cs="Adobe 仿宋 Std R"/>
          <w:kern w:val="2"/>
          <w:u w:color="000000"/>
        </w:rPr>
      </w:pPr>
      <w:bookmarkStart w:id="1" w:name="OLE_LINK3"/>
      <w:r>
        <w:rPr>
          <w:rFonts w:hint="eastAsia" w:eastAsia="Adobe 仿宋 Std R"/>
          <w:kern w:val="2"/>
          <w:u w:color="000000"/>
          <w:lang w:val="zh-TW"/>
        </w:rPr>
        <w:t>联系人：</w:t>
      </w:r>
      <w:r>
        <w:rPr>
          <w:rFonts w:hint="eastAsia" w:eastAsia="Adobe 仿宋 Std R"/>
          <w:kern w:val="2"/>
          <w:u w:color="000000"/>
          <w:lang w:val="en-US" w:eastAsia="zh-CN"/>
        </w:rPr>
        <w:t>姜主任</w:t>
      </w:r>
      <w:r>
        <w:rPr>
          <w:rFonts w:ascii="Adobe 仿宋 Std R" w:hAnsi="Adobe 仿宋 Std R"/>
          <w:kern w:val="2"/>
          <w:u w:color="000000"/>
        </w:rPr>
        <w:t xml:space="preserve"> </w:t>
      </w:r>
      <w:r>
        <w:rPr>
          <w:rFonts w:hint="eastAsia" w:eastAsia="Adobe 仿宋 Std R"/>
          <w:kern w:val="2"/>
          <w:u w:color="000000"/>
          <w:lang w:val="zh-TW"/>
        </w:rPr>
        <w:t>联系电</w:t>
      </w:r>
      <w:r>
        <w:rPr>
          <w:rFonts w:hint="eastAsia" w:ascii="Times New Roman" w:hAnsi="Times New Roman" w:eastAsia="Adobe 仿宋 Std R" w:cs="Times New Roman"/>
          <w:color w:val="000000"/>
          <w:kern w:val="2"/>
          <w:sz w:val="24"/>
          <w:szCs w:val="24"/>
          <w:u w:color="000000"/>
          <w:lang w:val="zh-TW" w:eastAsia="zh-CN" w:bidi="ar-SA"/>
        </w:rPr>
        <w:t>话：</w:t>
      </w:r>
      <w:r>
        <w:rPr>
          <w:rFonts w:hint="eastAsia" w:ascii="Times New Roman" w:hAnsi="Times New Roman" w:eastAsia="Adobe 仿宋 Std R" w:cs="Times New Roman"/>
          <w:color w:val="000000"/>
          <w:kern w:val="2"/>
          <w:sz w:val="24"/>
          <w:szCs w:val="24"/>
          <w:u w:color="000000"/>
          <w:lang w:val="en-US" w:eastAsia="zh-CN" w:bidi="ar-SA"/>
        </w:rPr>
        <w:t>18233562233。</w:t>
      </w:r>
    </w:p>
    <w:bookmarkEnd w:id="1"/>
    <w:p>
      <w:pPr>
        <w:widowControl w:val="0"/>
        <w:spacing w:line="288" w:lineRule="auto"/>
        <w:jc w:val="both"/>
        <w:outlineLvl w:val="1"/>
        <w:rPr>
          <w:rFonts w:ascii="Adobe 仿宋 Std R" w:hAnsi="Adobe 仿宋 Std R" w:eastAsia="Adobe 仿宋 Std R" w:cs="Adobe 仿宋 Std R"/>
          <w:kern w:val="2"/>
          <w:sz w:val="32"/>
          <w:szCs w:val="32"/>
          <w:u w:color="000000"/>
          <w:lang w:val="zh-TW"/>
        </w:rPr>
      </w:pPr>
      <w:r>
        <w:rPr>
          <w:rFonts w:hint="eastAsia" w:eastAsia="Adobe 仿宋 Std R"/>
          <w:kern w:val="2"/>
          <w:sz w:val="32"/>
          <w:szCs w:val="32"/>
          <w:u w:color="000000"/>
          <w:lang w:val="en-US" w:eastAsia="zh-CN"/>
        </w:rPr>
        <w:t>五</w:t>
      </w:r>
      <w:r>
        <w:rPr>
          <w:rFonts w:hint="eastAsia" w:eastAsia="Adobe 仿宋 Std R"/>
          <w:kern w:val="2"/>
          <w:sz w:val="32"/>
          <w:szCs w:val="32"/>
          <w:u w:color="000000"/>
          <w:lang w:val="zh-TW"/>
        </w:rPr>
        <w:t>、投标须知</w:t>
      </w:r>
    </w:p>
    <w:p>
      <w:pPr>
        <w:pStyle w:val="3"/>
        <w:spacing w:line="360" w:lineRule="auto"/>
        <w:ind w:firstLine="480" w:firstLineChars="200"/>
        <w:rPr>
          <w:b/>
        </w:rPr>
      </w:pPr>
      <w:r>
        <w:rPr>
          <w:rFonts w:hint="eastAsia"/>
          <w:b/>
        </w:rPr>
        <w:t>1.合格投标人：</w:t>
      </w:r>
    </w:p>
    <w:p>
      <w:pPr>
        <w:widowControl w:val="0"/>
        <w:spacing w:line="288" w:lineRule="auto"/>
        <w:ind w:firstLine="440"/>
        <w:jc w:val="both"/>
        <w:rPr>
          <w:rFonts w:hint="eastAsia" w:ascii="宋体" w:hAnsi="Courier New" w:eastAsia="Times New Roman" w:cs="Times New Roman"/>
          <w:color w:val="000000"/>
          <w:sz w:val="24"/>
          <w:szCs w:val="24"/>
          <w:lang w:val="en-US" w:eastAsia="zh-CN" w:bidi="ar-SA"/>
        </w:rPr>
      </w:pPr>
      <w:r>
        <w:rPr>
          <w:rFonts w:hint="eastAsia" w:ascii="宋体" w:hAnsi="Courier New" w:eastAsia="Times New Roman" w:cs="Times New Roman"/>
          <w:color w:val="000000"/>
          <w:sz w:val="24"/>
          <w:szCs w:val="24"/>
          <w:lang w:val="en-US" w:eastAsia="zh-CN" w:bidi="ar-SA"/>
        </w:rPr>
        <w:t>（1）</w:t>
      </w:r>
      <w:r>
        <w:rPr>
          <w:rFonts w:hint="eastAsia" w:ascii="宋体" w:hAnsi="Courier New" w:eastAsia="Times New Roman" w:cs="Times New Roman"/>
          <w:color w:val="000000"/>
          <w:sz w:val="24"/>
          <w:szCs w:val="24"/>
          <w:lang w:val="zh-TW" w:eastAsia="zh-CN" w:bidi="ar-SA"/>
        </w:rPr>
        <w:t>投标人须遵守《中华人民共和国招标投标法》、《中华人民共和国民法典》及其它有关的法律和法规；为中华人民共和国境内注册的独立法人机构，具有独立承担民事责任能力。公司成立两年以上（以营业执照成立日期到开标当日满两年为准）；投标企业注册资金不少于</w:t>
      </w:r>
      <w:r>
        <w:rPr>
          <w:rFonts w:hint="eastAsia" w:ascii="宋体" w:hAnsi="Courier New" w:eastAsia="Times New Roman" w:cs="Times New Roman"/>
          <w:color w:val="000000"/>
          <w:sz w:val="24"/>
          <w:szCs w:val="24"/>
          <w:lang w:val="en-US" w:eastAsia="zh-CN" w:bidi="ar-SA"/>
        </w:rPr>
        <w:t>50</w:t>
      </w:r>
      <w:r>
        <w:rPr>
          <w:rFonts w:hint="eastAsia" w:ascii="宋体" w:hAnsi="Courier New" w:eastAsia="Times New Roman" w:cs="Times New Roman"/>
          <w:color w:val="000000"/>
          <w:sz w:val="24"/>
          <w:szCs w:val="24"/>
          <w:lang w:val="zh-TW" w:eastAsia="zh-CN" w:bidi="ar-SA"/>
        </w:rPr>
        <w:t>万元人民币，公司需为一般纳税人资格，经营范围满足招标项目需求；投标人须提供具有统一社会信用代码的三证合一的营业执照副本原件及复印件（加盖公章）。</w:t>
      </w:r>
    </w:p>
    <w:p>
      <w:pPr>
        <w:widowControl w:val="0"/>
        <w:spacing w:line="288" w:lineRule="auto"/>
        <w:ind w:firstLine="480" w:firstLineChars="200"/>
        <w:jc w:val="both"/>
        <w:rPr>
          <w:rFonts w:hint="eastAsia" w:ascii="宋体" w:hAnsi="Courier New" w:eastAsia="Times New Roman" w:cs="Times New Roman"/>
          <w:b/>
          <w:bCs/>
          <w:color w:val="000000"/>
          <w:sz w:val="24"/>
          <w:szCs w:val="24"/>
          <w:lang w:val="zh-TW" w:eastAsia="zh-CN" w:bidi="ar-SA"/>
        </w:rPr>
      </w:pPr>
      <w:r>
        <w:rPr>
          <w:rFonts w:hint="eastAsia" w:ascii="宋体" w:hAnsi="Courier New" w:eastAsia="Times New Roman" w:cs="Times New Roman"/>
          <w:b/>
          <w:bCs/>
          <w:color w:val="000000"/>
          <w:sz w:val="24"/>
          <w:szCs w:val="24"/>
          <w:lang w:val="zh-TW" w:eastAsia="zh-CN" w:bidi="ar-SA"/>
        </w:rPr>
        <w:t>（2）投标企业需要具有丰富的广告平面设计经验,投标须提供制造业企业服务案例不低于5个（</w:t>
      </w:r>
      <w:r>
        <w:rPr>
          <w:rFonts w:hint="eastAsia" w:ascii="宋体" w:hAnsi="Courier New" w:eastAsia="Times New Roman" w:cs="Times New Roman"/>
          <w:b/>
          <w:bCs/>
          <w:color w:val="000000"/>
          <w:sz w:val="24"/>
          <w:szCs w:val="24"/>
          <w:lang w:val="en-US" w:eastAsia="zh-CN" w:bidi="ar-SA"/>
        </w:rPr>
        <w:t>重汽</w:t>
      </w:r>
      <w:r>
        <w:rPr>
          <w:rFonts w:hint="eastAsia" w:ascii="宋体" w:hAnsi="Courier New" w:eastAsia="Times New Roman" w:cs="Times New Roman"/>
          <w:b/>
          <w:bCs/>
          <w:color w:val="000000"/>
          <w:sz w:val="24"/>
          <w:szCs w:val="24"/>
          <w:lang w:val="zh-TW" w:eastAsia="zh-CN" w:bidi="ar-SA"/>
        </w:rPr>
        <w:t>优先），近2年内汽车服务案例不少于2个（附凭证）。</w:t>
      </w:r>
    </w:p>
    <w:p>
      <w:pPr>
        <w:widowControl w:val="0"/>
        <w:spacing w:line="288" w:lineRule="auto"/>
        <w:ind w:firstLine="440"/>
        <w:jc w:val="both"/>
        <w:rPr>
          <w:rFonts w:hint="eastAsia" w:ascii="宋体" w:hAnsi="Courier New" w:eastAsia="Times New Roman" w:cs="Times New Roman"/>
          <w:color w:val="000000"/>
          <w:sz w:val="24"/>
          <w:szCs w:val="24"/>
          <w:lang w:val="zh-TW" w:eastAsia="zh-CN" w:bidi="ar-SA"/>
        </w:rPr>
      </w:pPr>
      <w:r>
        <w:rPr>
          <w:rFonts w:hint="eastAsia" w:ascii="宋体" w:hAnsi="Courier New" w:eastAsia="Times New Roman" w:cs="Times New Roman"/>
          <w:color w:val="000000"/>
          <w:sz w:val="24"/>
          <w:szCs w:val="24"/>
          <w:lang w:val="zh-TW" w:eastAsia="zh-CN" w:bidi="ar-SA"/>
        </w:rPr>
        <w:t>（3）具有健全的财务会计制度，财务状况和市场行为良好。没有处于被有权机关吊销营业执照、吊销资质、停业整顿、取消投标资格以及财产被接管、冻结或进入破产程序等。</w:t>
      </w:r>
    </w:p>
    <w:p>
      <w:pPr>
        <w:widowControl w:val="0"/>
        <w:spacing w:line="288" w:lineRule="auto"/>
        <w:ind w:firstLine="440"/>
        <w:jc w:val="both"/>
        <w:rPr>
          <w:rFonts w:hint="eastAsia" w:ascii="宋体" w:hAnsi="Courier New" w:eastAsia="Times New Roman" w:cs="Times New Roman"/>
          <w:color w:val="000000"/>
          <w:sz w:val="24"/>
          <w:szCs w:val="24"/>
          <w:lang w:val="zh-TW" w:eastAsia="zh-CN" w:bidi="ar-SA"/>
        </w:rPr>
      </w:pPr>
      <w:r>
        <w:rPr>
          <w:rFonts w:hint="eastAsia" w:ascii="宋体" w:hAnsi="Courier New" w:eastAsia="Times New Roman" w:cs="Times New Roman"/>
          <w:color w:val="000000"/>
          <w:sz w:val="24"/>
          <w:szCs w:val="24"/>
          <w:lang w:val="zh-TW" w:eastAsia="zh-CN" w:bidi="ar-SA"/>
        </w:rPr>
        <w:t>（4）投标人没有被列入招标人处《黑名单》（《黑名单》指投标人与招标人在以往或正在进行的合作中，存在招标人认为的违反合同约定或违反法律法规等的失信行为）的证明原件。</w:t>
      </w:r>
    </w:p>
    <w:p>
      <w:pPr>
        <w:widowControl w:val="0"/>
        <w:spacing w:line="288" w:lineRule="auto"/>
        <w:ind w:firstLine="440"/>
        <w:jc w:val="both"/>
        <w:rPr>
          <w:rFonts w:hint="eastAsia" w:ascii="宋体" w:hAnsi="Courier New" w:eastAsia="Times New Roman" w:cs="Times New Roman"/>
          <w:color w:val="000000"/>
          <w:sz w:val="24"/>
          <w:szCs w:val="24"/>
          <w:lang w:val="zh-TW" w:eastAsia="zh-CN" w:bidi="ar-SA"/>
        </w:rPr>
      </w:pPr>
      <w:r>
        <w:rPr>
          <w:rFonts w:hint="eastAsia" w:ascii="宋体" w:hAnsi="Courier New" w:eastAsia="Times New Roman" w:cs="Times New Roman"/>
          <w:color w:val="000000"/>
          <w:sz w:val="24"/>
          <w:szCs w:val="24"/>
          <w:lang w:val="zh-TW" w:eastAsia="zh-CN" w:bidi="ar-SA"/>
        </w:rPr>
        <w:t>（5）投标人须提供法人授权委托书原件（在投标文件副本中可用复印件）及投标单位的法定代表人或授权代表的身份证原件及复印件（加盖公章），法人到场的，出具法定代表人资格证明文件。</w:t>
      </w:r>
    </w:p>
    <w:p>
      <w:pPr>
        <w:widowControl w:val="0"/>
        <w:spacing w:line="288" w:lineRule="auto"/>
        <w:ind w:firstLine="440"/>
        <w:jc w:val="both"/>
        <w:rPr>
          <w:rFonts w:hint="eastAsia" w:ascii="宋体" w:hAnsi="Courier New" w:eastAsia="Times New Roman" w:cs="Times New Roman"/>
          <w:color w:val="000000"/>
          <w:sz w:val="24"/>
          <w:szCs w:val="24"/>
          <w:lang w:val="zh-TW" w:eastAsia="zh-CN" w:bidi="ar-SA"/>
        </w:rPr>
      </w:pPr>
      <w:r>
        <w:rPr>
          <w:rFonts w:hint="eastAsia" w:ascii="宋体" w:hAnsi="Courier New" w:eastAsia="Times New Roman" w:cs="Times New Roman"/>
          <w:color w:val="000000"/>
          <w:sz w:val="24"/>
          <w:szCs w:val="24"/>
          <w:lang w:val="zh-TW" w:eastAsia="zh-CN" w:bidi="ar-SA"/>
        </w:rPr>
        <w:t>（6）中标的投标人严禁弃标，弃标单位将进入中国重汽</w:t>
      </w:r>
      <w:r>
        <w:rPr>
          <w:rFonts w:hint="eastAsia" w:ascii="宋体" w:hAnsi="Courier New" w:cs="Times New Roman"/>
          <w:color w:val="000000"/>
          <w:sz w:val="24"/>
          <w:szCs w:val="24"/>
          <w:lang w:val="en-US" w:eastAsia="zh-CN" w:bidi="ar-SA"/>
        </w:rPr>
        <w:t>集团济南专用车</w:t>
      </w:r>
      <w:r>
        <w:rPr>
          <w:rFonts w:hint="eastAsia" w:ascii="宋体" w:hAnsi="Courier New" w:eastAsia="Times New Roman" w:cs="Times New Roman"/>
          <w:color w:val="000000"/>
          <w:sz w:val="24"/>
          <w:szCs w:val="24"/>
          <w:lang w:val="zh-TW" w:eastAsia="zh-CN" w:bidi="ar-SA"/>
        </w:rPr>
        <w:t>《违约单位名录》,禁止其参加中国重汽</w:t>
      </w:r>
      <w:r>
        <w:rPr>
          <w:rFonts w:hint="eastAsia" w:ascii="宋体" w:hAnsi="Courier New" w:cs="Times New Roman"/>
          <w:color w:val="000000"/>
          <w:sz w:val="24"/>
          <w:szCs w:val="24"/>
          <w:lang w:val="en-US" w:eastAsia="zh-CN" w:bidi="ar-SA"/>
        </w:rPr>
        <w:t>集团济南专用车</w:t>
      </w:r>
      <w:r>
        <w:rPr>
          <w:rFonts w:hint="eastAsia" w:ascii="宋体" w:hAnsi="Courier New" w:eastAsia="Times New Roman" w:cs="Times New Roman"/>
          <w:color w:val="000000"/>
          <w:sz w:val="24"/>
          <w:szCs w:val="24"/>
          <w:lang w:val="zh-TW" w:eastAsia="zh-CN" w:bidi="ar-SA"/>
        </w:rPr>
        <w:t>系统内所有单位招标。</w:t>
      </w:r>
    </w:p>
    <w:p>
      <w:pPr>
        <w:widowControl w:val="0"/>
        <w:spacing w:line="288" w:lineRule="auto"/>
        <w:ind w:firstLine="440"/>
        <w:jc w:val="both"/>
        <w:rPr>
          <w:rFonts w:hint="eastAsia" w:ascii="宋体" w:hAnsi="Courier New" w:eastAsia="Times New Roman" w:cs="Times New Roman"/>
          <w:color w:val="000000"/>
          <w:sz w:val="24"/>
          <w:szCs w:val="24"/>
          <w:lang w:val="zh-TW" w:eastAsia="zh-CN" w:bidi="ar-SA"/>
        </w:rPr>
      </w:pPr>
      <w:r>
        <w:rPr>
          <w:rFonts w:hint="eastAsia" w:ascii="宋体" w:hAnsi="Courier New" w:eastAsia="Times New Roman" w:cs="Times New Roman"/>
          <w:color w:val="000000"/>
          <w:sz w:val="24"/>
          <w:szCs w:val="24"/>
          <w:lang w:val="zh-TW" w:eastAsia="zh-CN" w:bidi="ar-SA"/>
        </w:rPr>
        <w:t>（7）投标人须认可招标人的工作指令，包括节、假日能正常开展工作的要求。</w:t>
      </w:r>
    </w:p>
    <w:p>
      <w:pPr>
        <w:widowControl w:val="0"/>
        <w:spacing w:line="288" w:lineRule="auto"/>
        <w:ind w:firstLine="440"/>
        <w:jc w:val="both"/>
        <w:rPr>
          <w:rFonts w:hint="eastAsia" w:ascii="宋体" w:hAnsi="Courier New" w:eastAsia="Times New Roman" w:cs="Times New Roman"/>
          <w:color w:val="000000"/>
          <w:sz w:val="24"/>
          <w:szCs w:val="24"/>
          <w:lang w:val="zh-TW" w:eastAsia="zh-CN" w:bidi="ar-SA"/>
        </w:rPr>
      </w:pPr>
      <w:r>
        <w:rPr>
          <w:rFonts w:hint="eastAsia" w:ascii="宋体" w:hAnsi="Courier New" w:eastAsia="Times New Roman" w:cs="Times New Roman"/>
          <w:color w:val="000000"/>
          <w:sz w:val="24"/>
          <w:szCs w:val="24"/>
          <w:lang w:val="zh-TW" w:eastAsia="zh-CN" w:bidi="ar-SA"/>
        </w:rPr>
        <w:t>（8）投标人须认可招标人终止合同后3个月退还履约保证金的招标要求。</w:t>
      </w:r>
    </w:p>
    <w:p>
      <w:pPr>
        <w:widowControl w:val="0"/>
        <w:spacing w:line="288" w:lineRule="auto"/>
        <w:ind w:firstLine="440"/>
        <w:jc w:val="both"/>
        <w:rPr>
          <w:rFonts w:hint="eastAsia" w:ascii="宋体" w:hAnsi="Courier New" w:eastAsia="Times New Roman" w:cs="Times New Roman"/>
          <w:color w:val="000000"/>
          <w:sz w:val="24"/>
          <w:szCs w:val="24"/>
          <w:lang w:val="zh-TW" w:eastAsia="zh-CN" w:bidi="ar-SA"/>
        </w:rPr>
      </w:pPr>
      <w:r>
        <w:rPr>
          <w:rFonts w:hint="eastAsia" w:ascii="宋体" w:hAnsi="Courier New" w:eastAsia="Times New Roman" w:cs="Times New Roman"/>
          <w:color w:val="000000"/>
          <w:sz w:val="24"/>
          <w:szCs w:val="24"/>
          <w:lang w:val="zh-TW" w:eastAsia="zh-CN" w:bidi="ar-SA"/>
        </w:rPr>
        <w:t>（9）本次招标项目不接受联合体投标。</w:t>
      </w:r>
    </w:p>
    <w:p>
      <w:pPr>
        <w:widowControl w:val="0"/>
        <w:spacing w:line="288" w:lineRule="auto"/>
        <w:ind w:firstLine="440"/>
        <w:jc w:val="both"/>
        <w:rPr>
          <w:rFonts w:hint="eastAsia" w:ascii="宋体" w:hAnsi="Courier New" w:eastAsia="Times New Roman" w:cs="Times New Roman"/>
          <w:color w:val="000000"/>
          <w:sz w:val="24"/>
          <w:szCs w:val="24"/>
          <w:lang w:val="zh-TW" w:eastAsia="zh-CN" w:bidi="ar-SA"/>
        </w:rPr>
      </w:pPr>
      <w:r>
        <w:rPr>
          <w:rFonts w:hint="eastAsia" w:ascii="宋体" w:hAnsi="Courier New" w:eastAsia="Times New Roman" w:cs="Times New Roman"/>
          <w:color w:val="000000"/>
          <w:sz w:val="24"/>
          <w:szCs w:val="24"/>
          <w:lang w:val="zh-TW" w:eastAsia="zh-CN" w:bidi="ar-SA"/>
        </w:rPr>
        <w:t>（10）逾期的投标文件招标人不予受理。</w:t>
      </w:r>
    </w:p>
    <w:p>
      <w:pPr>
        <w:widowControl w:val="0"/>
        <w:spacing w:line="288" w:lineRule="auto"/>
        <w:jc w:val="both"/>
        <w:outlineLvl w:val="1"/>
        <w:rPr>
          <w:rFonts w:ascii="Adobe 仿宋 Std R" w:hAnsi="Adobe 仿宋 Std R" w:eastAsia="Adobe 仿宋 Std R" w:cs="Adobe 仿宋 Std R"/>
          <w:kern w:val="2"/>
          <w:sz w:val="32"/>
          <w:szCs w:val="32"/>
          <w:u w:color="000000"/>
          <w:lang w:val="zh-TW"/>
        </w:rPr>
      </w:pPr>
      <w:r>
        <w:rPr>
          <w:rFonts w:hint="eastAsia" w:eastAsia="Adobe 仿宋 Std R"/>
          <w:kern w:val="2"/>
          <w:sz w:val="32"/>
          <w:szCs w:val="32"/>
          <w:u w:color="000000"/>
          <w:lang w:val="zh-TW"/>
        </w:rPr>
        <w:t>六、投标人有下列情况之一，即视为无效投标：</w:t>
      </w:r>
    </w:p>
    <w:p>
      <w:pPr>
        <w:widowControl w:val="0"/>
        <w:spacing w:line="288" w:lineRule="auto"/>
        <w:ind w:firstLine="440"/>
        <w:jc w:val="both"/>
        <w:outlineLvl w:val="2"/>
        <w:rPr>
          <w:rFonts w:ascii="Adobe 仿宋 Std R" w:hAnsi="Adobe 仿宋 Std R" w:eastAsia="Adobe 仿宋 Std R" w:cs="Adobe 仿宋 Std R"/>
          <w:kern w:val="2"/>
          <w:u w:color="000000"/>
        </w:rPr>
      </w:pPr>
      <w:r>
        <w:rPr>
          <w:rFonts w:ascii="Adobe 仿宋 Std R" w:hAnsi="Adobe 仿宋 Std R"/>
          <w:kern w:val="2"/>
          <w:u w:color="000000"/>
        </w:rPr>
        <w:t>1.</w:t>
      </w:r>
      <w:r>
        <w:rPr>
          <w:rFonts w:hint="eastAsia" w:eastAsia="Adobe 仿宋 Std R"/>
          <w:kern w:val="2"/>
          <w:u w:color="000000"/>
          <w:lang w:val="zh-TW"/>
        </w:rPr>
        <w:t>投标文件未密封或资料不完整；</w:t>
      </w:r>
    </w:p>
    <w:p>
      <w:pPr>
        <w:widowControl w:val="0"/>
        <w:spacing w:line="288" w:lineRule="auto"/>
        <w:ind w:firstLine="440"/>
        <w:jc w:val="both"/>
        <w:outlineLvl w:val="2"/>
        <w:rPr>
          <w:rFonts w:ascii="Adobe 仿宋 Std R" w:hAnsi="Adobe 仿宋 Std R" w:eastAsia="Adobe 仿宋 Std R" w:cs="Adobe 仿宋 Std R"/>
          <w:kern w:val="2"/>
          <w:u w:color="000000"/>
        </w:rPr>
      </w:pPr>
      <w:r>
        <w:rPr>
          <w:rFonts w:ascii="Adobe 仿宋 Std R" w:hAnsi="Adobe 仿宋 Std R"/>
          <w:kern w:val="2"/>
          <w:u w:color="000000"/>
        </w:rPr>
        <w:t>2.</w:t>
      </w:r>
      <w:r>
        <w:rPr>
          <w:rFonts w:hint="eastAsia" w:eastAsia="Adobe 仿宋 Std R"/>
          <w:kern w:val="2"/>
          <w:u w:color="000000"/>
          <w:lang w:val="zh-TW"/>
        </w:rPr>
        <w:t>投标人对招标文件的实质性要求未做出全面响应；</w:t>
      </w:r>
    </w:p>
    <w:p>
      <w:pPr>
        <w:widowControl w:val="0"/>
        <w:spacing w:line="288" w:lineRule="auto"/>
        <w:ind w:firstLine="440"/>
        <w:jc w:val="both"/>
        <w:outlineLvl w:val="2"/>
        <w:rPr>
          <w:rFonts w:ascii="Adobe 仿宋 Std R" w:hAnsi="Adobe 仿宋 Std R" w:eastAsia="Adobe 仿宋 Std R" w:cs="Adobe 仿宋 Std R"/>
          <w:kern w:val="2"/>
          <w:u w:color="000000"/>
        </w:rPr>
      </w:pPr>
      <w:r>
        <w:rPr>
          <w:rFonts w:ascii="Adobe 仿宋 Std R" w:hAnsi="Adobe 仿宋 Std R"/>
          <w:kern w:val="2"/>
          <w:u w:color="000000"/>
        </w:rPr>
        <w:t>3.</w:t>
      </w:r>
      <w:r>
        <w:rPr>
          <w:rFonts w:hint="eastAsia" w:eastAsia="Adobe 仿宋 Std R"/>
          <w:kern w:val="2"/>
          <w:u w:color="000000"/>
          <w:lang w:val="zh-TW"/>
        </w:rPr>
        <w:t>有迹象表明投标人串通投标；</w:t>
      </w:r>
    </w:p>
    <w:p>
      <w:pPr>
        <w:widowControl w:val="0"/>
        <w:spacing w:line="288" w:lineRule="auto"/>
        <w:ind w:firstLine="440"/>
        <w:jc w:val="both"/>
        <w:outlineLvl w:val="2"/>
        <w:rPr>
          <w:rFonts w:ascii="Adobe 仿宋 Std R" w:hAnsi="Adobe 仿宋 Std R" w:eastAsia="Adobe 仿宋 Std R" w:cs="Adobe 仿宋 Std R"/>
          <w:kern w:val="2"/>
          <w:u w:color="000000"/>
        </w:rPr>
      </w:pPr>
      <w:r>
        <w:rPr>
          <w:rFonts w:ascii="Adobe 仿宋 Std R" w:hAnsi="Adobe 仿宋 Std R"/>
          <w:kern w:val="2"/>
          <w:u w:color="000000"/>
        </w:rPr>
        <w:t>4.</w:t>
      </w:r>
      <w:r>
        <w:rPr>
          <w:rFonts w:hint="eastAsia" w:eastAsia="Adobe 仿宋 Std R"/>
          <w:kern w:val="2"/>
          <w:u w:color="000000"/>
          <w:lang w:val="zh-TW"/>
        </w:rPr>
        <w:t>中标后无正当理由在规定的时间不签订合同的；</w:t>
      </w:r>
    </w:p>
    <w:p>
      <w:pPr>
        <w:widowControl w:val="0"/>
        <w:spacing w:line="288" w:lineRule="auto"/>
        <w:ind w:firstLine="440"/>
        <w:jc w:val="both"/>
        <w:outlineLvl w:val="2"/>
        <w:rPr>
          <w:rFonts w:ascii="Adobe 仿宋 Std R" w:hAnsi="Adobe 仿宋 Std R" w:eastAsia="Adobe 仿宋 Std R" w:cs="Adobe 仿宋 Std R"/>
          <w:kern w:val="2"/>
          <w:u w:color="000000"/>
        </w:rPr>
      </w:pPr>
      <w:r>
        <w:rPr>
          <w:rFonts w:ascii="Adobe 仿宋 Std R" w:hAnsi="Adobe 仿宋 Std R"/>
          <w:kern w:val="2"/>
          <w:u w:color="000000"/>
        </w:rPr>
        <w:t>5.</w:t>
      </w:r>
      <w:r>
        <w:rPr>
          <w:rFonts w:hint="eastAsia" w:eastAsia="Adobe 仿宋 Std R"/>
          <w:kern w:val="2"/>
          <w:u w:color="000000"/>
          <w:lang w:val="zh-TW"/>
        </w:rPr>
        <w:t>中标后不缴纳履约保证金的；</w:t>
      </w:r>
    </w:p>
    <w:p>
      <w:pPr>
        <w:widowControl w:val="0"/>
        <w:spacing w:line="288" w:lineRule="auto"/>
        <w:ind w:firstLine="440"/>
        <w:jc w:val="both"/>
        <w:outlineLvl w:val="2"/>
        <w:rPr>
          <w:rFonts w:ascii="Adobe 仿宋 Std R" w:hAnsi="Adobe 仿宋 Std R" w:eastAsia="Adobe 仿宋 Std R" w:cs="Adobe 仿宋 Std R"/>
          <w:kern w:val="2"/>
          <w:u w:color="000000"/>
        </w:rPr>
      </w:pPr>
      <w:r>
        <w:rPr>
          <w:rFonts w:ascii="Adobe 仿宋 Std R" w:hAnsi="Adobe 仿宋 Std R"/>
          <w:kern w:val="2"/>
          <w:u w:color="000000"/>
        </w:rPr>
        <w:t>6.</w:t>
      </w:r>
      <w:r>
        <w:rPr>
          <w:rFonts w:hint="eastAsia" w:eastAsia="Adobe 仿宋 Std R"/>
          <w:kern w:val="2"/>
          <w:u w:color="000000"/>
          <w:lang w:val="zh-TW"/>
        </w:rPr>
        <w:t>投标人提供的投标文件弄虚作假的；</w:t>
      </w:r>
    </w:p>
    <w:p>
      <w:pPr>
        <w:widowControl w:val="0"/>
        <w:spacing w:line="288" w:lineRule="auto"/>
        <w:ind w:firstLine="440"/>
        <w:jc w:val="both"/>
        <w:outlineLvl w:val="2"/>
        <w:rPr>
          <w:rFonts w:ascii="Adobe 仿宋 Std R" w:hAnsi="Adobe 仿宋 Std R" w:eastAsia="Adobe 仿宋 Std R" w:cs="Adobe 仿宋 Std R"/>
          <w:kern w:val="2"/>
          <w:u w:color="000000"/>
        </w:rPr>
      </w:pPr>
      <w:r>
        <w:rPr>
          <w:rFonts w:ascii="Adobe 仿宋 Std R" w:hAnsi="Adobe 仿宋 Std R"/>
          <w:kern w:val="2"/>
          <w:u w:color="000000"/>
        </w:rPr>
        <w:t>7.</w:t>
      </w:r>
      <w:r>
        <w:rPr>
          <w:rFonts w:hint="eastAsia" w:eastAsia="Adobe 仿宋 Std R"/>
          <w:kern w:val="2"/>
          <w:u w:color="000000"/>
          <w:lang w:val="zh-TW"/>
        </w:rPr>
        <w:t>违反法律、法规规定情形的。</w:t>
      </w:r>
    </w:p>
    <w:p>
      <w:pPr>
        <w:widowControl w:val="0"/>
        <w:spacing w:line="288" w:lineRule="auto"/>
        <w:jc w:val="both"/>
        <w:outlineLvl w:val="1"/>
        <w:rPr>
          <w:rFonts w:ascii="Adobe 仿宋 Std R" w:hAnsi="Adobe 仿宋 Std R" w:eastAsia="Adobe 仿宋 Std R" w:cs="Adobe 仿宋 Std R"/>
          <w:kern w:val="2"/>
          <w:sz w:val="32"/>
          <w:szCs w:val="32"/>
          <w:u w:color="000000"/>
          <w:lang w:val="zh-TW"/>
        </w:rPr>
      </w:pPr>
      <w:r>
        <w:rPr>
          <w:rFonts w:hint="eastAsia" w:eastAsia="Adobe 仿宋 Std R"/>
          <w:kern w:val="2"/>
          <w:sz w:val="32"/>
          <w:szCs w:val="32"/>
          <w:u w:color="000000"/>
          <w:lang w:val="zh-TW"/>
        </w:rPr>
        <w:t>七、验收及违约责任交货期</w:t>
      </w:r>
    </w:p>
    <w:p>
      <w:pPr>
        <w:widowControl w:val="0"/>
        <w:spacing w:line="288" w:lineRule="auto"/>
        <w:ind w:firstLine="440"/>
        <w:jc w:val="both"/>
        <w:rPr>
          <w:rFonts w:ascii="Adobe 仿宋 Std R" w:hAnsi="Adobe 仿宋 Std R" w:eastAsia="Adobe 仿宋 Std R" w:cs="Adobe 仿宋 Std R"/>
          <w:kern w:val="2"/>
          <w:sz w:val="22"/>
          <w:szCs w:val="22"/>
          <w:u w:color="000000"/>
          <w:lang w:val="zh-TW"/>
        </w:rPr>
      </w:pPr>
      <w:r>
        <w:rPr>
          <w:rFonts w:hint="eastAsia" w:eastAsia="Adobe 仿宋 Std R"/>
          <w:kern w:val="2"/>
          <w:u w:color="000000"/>
          <w:lang w:val="zh-TW"/>
        </w:rPr>
        <w:t>按照合同约定执行。</w:t>
      </w:r>
    </w:p>
    <w:p>
      <w:pPr>
        <w:widowControl w:val="0"/>
        <w:spacing w:line="288" w:lineRule="auto"/>
        <w:jc w:val="both"/>
        <w:outlineLvl w:val="1"/>
        <w:rPr>
          <w:rFonts w:ascii="Adobe 仿宋 Std R" w:hAnsi="Adobe 仿宋 Std R" w:eastAsia="Adobe 仿宋 Std R" w:cs="Adobe 仿宋 Std R"/>
          <w:kern w:val="2"/>
          <w:sz w:val="32"/>
          <w:szCs w:val="32"/>
          <w:u w:color="000000"/>
          <w:lang w:val="zh-TW"/>
        </w:rPr>
      </w:pPr>
      <w:r>
        <w:rPr>
          <w:rFonts w:hint="eastAsia" w:eastAsia="Adobe 仿宋 Std R"/>
          <w:kern w:val="2"/>
          <w:sz w:val="32"/>
          <w:szCs w:val="32"/>
          <w:u w:color="000000"/>
          <w:lang w:val="zh-TW"/>
        </w:rPr>
        <w:t>八、付款方式</w:t>
      </w:r>
    </w:p>
    <w:p>
      <w:pPr>
        <w:widowControl w:val="0"/>
        <w:spacing w:line="288" w:lineRule="auto"/>
        <w:ind w:firstLine="440"/>
        <w:jc w:val="both"/>
        <w:rPr>
          <w:rFonts w:ascii="Adobe 仿宋 Std R" w:hAnsi="Adobe 仿宋 Std R" w:eastAsia="Adobe 仿宋 Std R" w:cs="Adobe 仿宋 Std R"/>
          <w:kern w:val="2"/>
          <w:highlight w:val="none"/>
          <w:u w:color="000000"/>
        </w:rPr>
      </w:pPr>
      <w:r>
        <w:rPr>
          <w:rFonts w:hint="eastAsia" w:eastAsia="Adobe 仿宋 Std R"/>
          <w:kern w:val="2"/>
          <w:highlight w:val="none"/>
          <w:u w:color="000000"/>
          <w:lang w:val="zh-TW"/>
        </w:rPr>
        <w:t>项目完成验收合格后，投标人开具合同要求的发票，招标人收到发票后以半年期商业承兑汇票（包括银行承兑汇票和商业承兑汇票）结算。</w:t>
      </w:r>
    </w:p>
    <w:p>
      <w:pPr>
        <w:widowControl w:val="0"/>
        <w:numPr>
          <w:ilvl w:val="0"/>
          <w:numId w:val="2"/>
        </w:numPr>
        <w:spacing w:line="288" w:lineRule="auto"/>
        <w:jc w:val="both"/>
        <w:rPr>
          <w:rFonts w:eastAsia="Adobe 仿宋 Std R"/>
          <w:sz w:val="32"/>
          <w:szCs w:val="32"/>
          <w:lang w:val="zh-TW" w:eastAsia="zh-TW"/>
        </w:rPr>
      </w:pPr>
      <w:r>
        <w:rPr>
          <w:rFonts w:hint="eastAsia" w:eastAsia="Adobe 仿宋 Std R"/>
          <w:kern w:val="2"/>
          <w:sz w:val="32"/>
          <w:szCs w:val="32"/>
          <w:u w:color="000000"/>
          <w:lang w:val="zh-TW" w:eastAsia="zh-TW"/>
        </w:rPr>
        <w:t>投标保证金</w:t>
      </w:r>
    </w:p>
    <w:p>
      <w:pPr>
        <w:pStyle w:val="15"/>
        <w:spacing w:line="288" w:lineRule="auto"/>
        <w:rPr>
          <w:rFonts w:ascii="Adobe 仿宋 Std R" w:hAnsi="Adobe 仿宋 Std R" w:eastAsia="Adobe 仿宋 Std R" w:cs="Adobe 仿宋 Std R"/>
          <w:sz w:val="24"/>
          <w:szCs w:val="24"/>
        </w:rPr>
      </w:pPr>
      <w:r>
        <w:rPr>
          <w:rFonts w:ascii="Adobe 仿宋 Std R" w:hAnsi="Adobe 仿宋 Std R"/>
          <w:sz w:val="24"/>
          <w:szCs w:val="24"/>
        </w:rPr>
        <w:t>1</w:t>
      </w:r>
      <w:r>
        <w:rPr>
          <w:rFonts w:hint="eastAsia" w:eastAsia="Adobe 仿宋 Std R"/>
          <w:sz w:val="24"/>
          <w:szCs w:val="24"/>
          <w:lang w:val="zh-TW"/>
        </w:rPr>
        <w:t>、投标保证金的形式：电汇或网银</w:t>
      </w:r>
    </w:p>
    <w:p>
      <w:pPr>
        <w:pStyle w:val="15"/>
        <w:spacing w:line="288" w:lineRule="auto"/>
        <w:rPr>
          <w:rFonts w:ascii="Adobe 仿宋 Std R" w:hAnsi="Adobe 仿宋 Std R" w:eastAsia="Adobe 仿宋 Std R" w:cs="Adobe 仿宋 Std R"/>
          <w:sz w:val="24"/>
          <w:szCs w:val="24"/>
        </w:rPr>
      </w:pPr>
      <w:r>
        <w:rPr>
          <w:rFonts w:ascii="Adobe 仿宋 Std R" w:hAnsi="Adobe 仿宋 Std R"/>
          <w:sz w:val="24"/>
          <w:szCs w:val="24"/>
        </w:rPr>
        <w:t>2</w:t>
      </w:r>
      <w:r>
        <w:rPr>
          <w:rFonts w:hint="eastAsia" w:eastAsia="Adobe 仿宋 Std R"/>
          <w:sz w:val="24"/>
          <w:szCs w:val="24"/>
          <w:lang w:val="zh-TW"/>
        </w:rPr>
        <w:t>、投标保证金的金额：人民币</w:t>
      </w:r>
      <w:r>
        <w:rPr>
          <w:rFonts w:ascii="Adobe 仿宋 Std R" w:hAnsi="Adobe 仿宋 Std R" w:eastAsia="Adobe 仿宋 Std R"/>
          <w:sz w:val="24"/>
          <w:szCs w:val="24"/>
          <w:u w:val="single"/>
        </w:rPr>
        <w:t>5</w:t>
      </w:r>
      <w:r>
        <w:rPr>
          <w:rFonts w:ascii="Adobe 仿宋 Std R" w:hAnsi="Adobe 仿宋 Std R"/>
          <w:sz w:val="24"/>
          <w:szCs w:val="24"/>
          <w:u w:val="single"/>
        </w:rPr>
        <w:t>000.00</w:t>
      </w:r>
      <w:r>
        <w:rPr>
          <w:rFonts w:hint="eastAsia" w:eastAsia="Adobe 仿宋 Std R"/>
          <w:sz w:val="24"/>
          <w:szCs w:val="24"/>
          <w:lang w:val="zh-TW"/>
        </w:rPr>
        <w:t>元（标书资质中附保证金付款凭证）</w:t>
      </w:r>
    </w:p>
    <w:p>
      <w:pPr>
        <w:pStyle w:val="15"/>
        <w:spacing w:line="288" w:lineRule="auto"/>
        <w:jc w:val="left"/>
        <w:rPr>
          <w:rFonts w:ascii="Adobe 仿宋 Std R" w:hAnsi="Adobe 仿宋 Std R" w:eastAsia="Adobe 仿宋 Std R" w:cs="Adobe 仿宋 Std R"/>
          <w:sz w:val="24"/>
          <w:szCs w:val="24"/>
          <w:lang w:val="zh-TW"/>
        </w:rPr>
      </w:pPr>
      <w:r>
        <w:rPr>
          <w:rFonts w:hint="eastAsia" w:eastAsia="Adobe 仿宋 Std R"/>
          <w:sz w:val="24"/>
          <w:szCs w:val="24"/>
          <w:lang w:val="zh-TW"/>
        </w:rPr>
        <w:t>开户名称：中国重汽集团济南专用车有限公司</w:t>
      </w:r>
    </w:p>
    <w:p>
      <w:pPr>
        <w:pStyle w:val="15"/>
        <w:spacing w:line="288" w:lineRule="auto"/>
        <w:jc w:val="left"/>
        <w:rPr>
          <w:rFonts w:ascii="Adobe 仿宋 Std R" w:hAnsi="Adobe 仿宋 Std R" w:eastAsia="Adobe 仿宋 Std R" w:cs="Adobe 仿宋 Std R"/>
          <w:sz w:val="24"/>
          <w:szCs w:val="24"/>
        </w:rPr>
      </w:pPr>
      <w:r>
        <w:rPr>
          <w:rFonts w:hint="eastAsia" w:eastAsia="Adobe 仿宋 Std R"/>
          <w:sz w:val="24"/>
          <w:szCs w:val="24"/>
          <w:lang w:val="zh-TW"/>
        </w:rPr>
        <w:t>账    号：</w:t>
      </w:r>
      <w:r>
        <w:rPr>
          <w:rFonts w:ascii="Adobe 仿宋 Std R" w:hAnsi="Adobe 仿宋 Std R"/>
          <w:sz w:val="24"/>
          <w:szCs w:val="24"/>
        </w:rPr>
        <w:t>227305574495</w:t>
      </w:r>
    </w:p>
    <w:p>
      <w:pPr>
        <w:pStyle w:val="15"/>
        <w:spacing w:line="288" w:lineRule="auto"/>
        <w:jc w:val="left"/>
        <w:rPr>
          <w:rFonts w:ascii="Adobe 仿宋 Std R" w:hAnsi="Adobe 仿宋 Std R" w:eastAsia="Adobe 仿宋 Std R" w:cs="Adobe 仿宋 Std R"/>
          <w:sz w:val="24"/>
          <w:szCs w:val="24"/>
          <w:lang w:val="zh-TW"/>
        </w:rPr>
      </w:pPr>
      <w:r>
        <w:rPr>
          <w:rFonts w:hint="eastAsia" w:eastAsia="Adobe 仿宋 Std R"/>
          <w:sz w:val="24"/>
          <w:szCs w:val="24"/>
          <w:lang w:val="zh-TW"/>
        </w:rPr>
        <w:t>开 户 行：中国银行章丘支行</w:t>
      </w:r>
    </w:p>
    <w:p>
      <w:pPr>
        <w:pStyle w:val="15"/>
        <w:spacing w:line="288" w:lineRule="auto"/>
        <w:rPr>
          <w:rFonts w:ascii="Adobe 仿宋 Std R" w:hAnsi="Adobe 仿宋 Std R" w:eastAsia="Adobe 仿宋 Std R" w:cs="Adobe 仿宋 Std R"/>
          <w:sz w:val="24"/>
          <w:szCs w:val="24"/>
          <w:shd w:val="clear" w:color="auto" w:fill="FFFF00"/>
        </w:rPr>
      </w:pPr>
      <w:r>
        <w:rPr>
          <w:rFonts w:ascii="Adobe 仿宋 Std R" w:hAnsi="Adobe 仿宋 Std R"/>
          <w:sz w:val="24"/>
          <w:szCs w:val="24"/>
        </w:rPr>
        <w:t>3</w:t>
      </w:r>
      <w:r>
        <w:rPr>
          <w:rFonts w:hint="eastAsia" w:eastAsia="Adobe 仿宋 Std R"/>
          <w:sz w:val="24"/>
          <w:szCs w:val="24"/>
          <w:lang w:val="zh-TW"/>
        </w:rPr>
        <w:t>、保证金截止时间：开标前三天。</w:t>
      </w:r>
    </w:p>
    <w:p>
      <w:pPr>
        <w:pStyle w:val="15"/>
        <w:spacing w:line="288" w:lineRule="auto"/>
        <w:rPr>
          <w:rFonts w:ascii="Adobe 仿宋 Std R" w:hAnsi="Adobe 仿宋 Std R" w:eastAsia="Adobe 仿宋 Std R" w:cs="Adobe 仿宋 Std R"/>
          <w:sz w:val="24"/>
          <w:szCs w:val="24"/>
        </w:rPr>
      </w:pPr>
      <w:r>
        <w:rPr>
          <w:rFonts w:ascii="Adobe 仿宋 Std R" w:hAnsi="Adobe 仿宋 Std R"/>
          <w:sz w:val="24"/>
          <w:szCs w:val="24"/>
        </w:rPr>
        <w:t>4</w:t>
      </w:r>
      <w:r>
        <w:rPr>
          <w:rFonts w:hint="eastAsia" w:eastAsia="Adobe 仿宋 Std R"/>
          <w:sz w:val="24"/>
          <w:szCs w:val="24"/>
          <w:lang w:val="zh-TW"/>
        </w:rPr>
        <w:t>、投标保证金应从投标人的基本账户转出至上述账户并到账，否则视为无效投标。</w:t>
      </w:r>
    </w:p>
    <w:p>
      <w:pPr>
        <w:widowControl w:val="0"/>
        <w:spacing w:line="288" w:lineRule="auto"/>
        <w:jc w:val="both"/>
        <w:rPr>
          <w:rFonts w:ascii="Adobe 仿宋 Std R" w:hAnsi="Adobe 仿宋 Std R" w:eastAsia="Adobe 仿宋 Std R" w:cs="Adobe 仿宋 Std R"/>
          <w:kern w:val="2"/>
          <w:u w:color="000000"/>
        </w:rPr>
      </w:pPr>
      <w:r>
        <w:rPr>
          <w:rFonts w:ascii="Adobe 仿宋 Std R" w:hAnsi="Adobe 仿宋 Std R"/>
          <w:kern w:val="2"/>
          <w:u w:color="000000"/>
        </w:rPr>
        <w:t>5</w:t>
      </w:r>
      <w:r>
        <w:rPr>
          <w:rFonts w:hint="eastAsia" w:eastAsia="Adobe 仿宋 Std R"/>
          <w:kern w:val="2"/>
          <w:u w:color="000000"/>
          <w:lang w:val="zh-TW"/>
        </w:rPr>
        <w:t>、投标人应充分考虑银行信息交换时间，由此带来的保证金不能按时到帐的责任由投标人自行承担。</w:t>
      </w:r>
    </w:p>
    <w:p>
      <w:pPr>
        <w:widowControl w:val="0"/>
        <w:spacing w:line="288" w:lineRule="auto"/>
        <w:jc w:val="both"/>
        <w:outlineLvl w:val="1"/>
        <w:rPr>
          <w:rFonts w:ascii="Adobe 仿宋 Std R" w:hAnsi="Adobe 仿宋 Std R" w:eastAsia="Adobe 仿宋 Std R" w:cs="Adobe 仿宋 Std R"/>
          <w:kern w:val="2"/>
          <w:sz w:val="32"/>
          <w:szCs w:val="32"/>
          <w:u w:color="000000"/>
          <w:lang w:val="zh-TW"/>
        </w:rPr>
      </w:pPr>
      <w:r>
        <w:rPr>
          <w:rFonts w:hint="eastAsia" w:eastAsia="Adobe 仿宋 Std R"/>
          <w:kern w:val="2"/>
          <w:sz w:val="32"/>
          <w:szCs w:val="32"/>
          <w:u w:color="000000"/>
          <w:lang w:val="zh-TW"/>
        </w:rPr>
        <w:t>十、投标报价</w:t>
      </w:r>
    </w:p>
    <w:p>
      <w:pPr>
        <w:widowControl w:val="0"/>
        <w:spacing w:line="288" w:lineRule="auto"/>
        <w:ind w:firstLine="440"/>
        <w:jc w:val="both"/>
        <w:rPr>
          <w:rFonts w:ascii="Adobe 仿宋 Std R" w:hAnsi="Adobe 仿宋 Std R" w:eastAsia="Adobe 仿宋 Std R" w:cs="Adobe 仿宋 Std R"/>
          <w:kern w:val="2"/>
          <w:u w:color="000000"/>
        </w:rPr>
      </w:pPr>
      <w:r>
        <w:rPr>
          <w:rFonts w:ascii="Adobe 仿宋 Std R" w:hAnsi="Adobe 仿宋 Std R"/>
          <w:kern w:val="2"/>
          <w:u w:color="000000"/>
        </w:rPr>
        <w:t>1.</w:t>
      </w:r>
      <w:r>
        <w:rPr>
          <w:rFonts w:hint="eastAsia" w:eastAsia="Adobe 仿宋 Std R"/>
          <w:kern w:val="2"/>
          <w:u w:color="000000"/>
          <w:lang w:val="zh-TW"/>
        </w:rPr>
        <w:t>经与招标人或其指派的答疑人员充分沟通确认基础上，由投标人在满足招标人所提出的、与本项目有关的所有费用；</w:t>
      </w:r>
      <w:r>
        <w:rPr>
          <w:rFonts w:hint="eastAsia" w:eastAsia="Adobe 仿宋 Std R"/>
          <w:u w:color="000000"/>
          <w:lang w:val="zh-TW"/>
        </w:rPr>
        <w:t>投标单位报价必须涵盖所有类目，否则为无效投标。</w:t>
      </w:r>
      <w:r>
        <w:rPr>
          <w:rFonts w:ascii="Adobe 仿宋 Std R" w:hAnsi="Adobe 仿宋 Std R"/>
          <w:kern w:val="2"/>
          <w:u w:color="000000"/>
        </w:rPr>
        <w:t xml:space="preserve"> </w:t>
      </w:r>
    </w:p>
    <w:p>
      <w:pPr>
        <w:widowControl w:val="0"/>
        <w:spacing w:line="288" w:lineRule="auto"/>
        <w:ind w:firstLine="440"/>
        <w:jc w:val="both"/>
        <w:rPr>
          <w:rFonts w:hint="eastAsia" w:eastAsia="Adobe 仿宋 Std R"/>
          <w:kern w:val="2"/>
          <w:u w:color="000000"/>
          <w:lang w:val="zh-TW"/>
        </w:rPr>
      </w:pPr>
      <w:r>
        <w:rPr>
          <w:rFonts w:ascii="Adobe 仿宋 Std R" w:hAnsi="Adobe 仿宋 Std R"/>
          <w:kern w:val="2"/>
          <w:u w:color="000000"/>
        </w:rPr>
        <w:t>2.</w:t>
      </w:r>
      <w:r>
        <w:rPr>
          <w:rFonts w:hint="eastAsia" w:eastAsia="Adobe 仿宋 Std R"/>
          <w:kern w:val="2"/>
          <w:u w:color="000000"/>
          <w:lang w:val="zh-TW"/>
        </w:rPr>
        <w:t>合同期内投标人应提供素材拍摄及制作全过程材料，版权归中国重汽集团济南专用车有限公司所有。并承诺对涉及中国重汽集团及中国重汽集团济南专用车有限公司产品的所有素材内容保密，因投标人（中标人）蓄意或失误导致招标人损失的，按实际损失赔偿。</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en-US" w:eastAsia="zh-CN"/>
        </w:rPr>
        <w:t>3</w:t>
      </w:r>
      <w:r>
        <w:rPr>
          <w:rFonts w:hint="eastAsia" w:eastAsia="Adobe 仿宋 Std R"/>
          <w:kern w:val="2"/>
          <w:u w:color="000000"/>
          <w:lang w:val="zh-TW"/>
        </w:rPr>
        <w:t>.设计稿的著作权等相关知识产权归招标人所有，设计完成后必须将可以直接清晰印刷且可编译的、无排他性的设计终稿提供给招标人，包括但不限于“AI”“PSD”“EPS”“PNG”等制作源文件。投标人与招标人应当互相保守双方的商业秘密。对提供的参数、规格、价格、使用方法等技术资料，未经招标人书面许可，投标人不得泄露。</w:t>
      </w:r>
    </w:p>
    <w:p>
      <w:pPr>
        <w:widowControl w:val="0"/>
        <w:spacing w:line="288" w:lineRule="auto"/>
        <w:ind w:firstLine="440"/>
        <w:jc w:val="both"/>
        <w:rPr>
          <w:rFonts w:hint="eastAsia" w:eastAsia="Adobe 仿宋 Std R"/>
          <w:kern w:val="2"/>
          <w:u w:color="000000"/>
          <w:lang w:val="zh-TW"/>
        </w:rPr>
      </w:pPr>
      <w:r>
        <w:rPr>
          <w:rFonts w:hint="eastAsia" w:ascii="Adobe 仿宋 Std R" w:hAnsi="Adobe 仿宋 Std R" w:eastAsia="宋体"/>
          <w:kern w:val="2"/>
          <w:u w:color="000000"/>
          <w:lang w:val="en-US" w:eastAsia="zh-CN"/>
        </w:rPr>
        <w:t>4</w:t>
      </w:r>
      <w:r>
        <w:rPr>
          <w:rFonts w:ascii="Adobe 仿宋 Std R" w:hAnsi="Adobe 仿宋 Std R"/>
          <w:kern w:val="2"/>
          <w:u w:color="000000"/>
        </w:rPr>
        <w:t>.</w:t>
      </w:r>
      <w:r>
        <w:rPr>
          <w:rFonts w:hint="eastAsia" w:eastAsia="Adobe 仿宋 Std R"/>
          <w:kern w:val="2"/>
          <w:u w:color="000000"/>
          <w:lang w:val="zh-TW"/>
        </w:rPr>
        <w:t>税价应注明税率</w:t>
      </w:r>
      <w:r>
        <w:rPr>
          <w:rFonts w:hint="eastAsia" w:ascii="宋体" w:hAnsi="宋体" w:eastAsia="宋体" w:cs="宋体"/>
          <w:kern w:val="2"/>
          <w:u w:color="000000"/>
        </w:rPr>
        <w:t>，</w:t>
      </w:r>
      <w:r>
        <w:rPr>
          <w:rFonts w:hint="eastAsia" w:eastAsia="Adobe 仿宋 Std R"/>
          <w:kern w:val="2"/>
          <w:u w:color="000000"/>
          <w:lang w:val="zh-TW"/>
        </w:rPr>
        <w:t>若相关税率发生变化时，应在不含税报价基础上，对相关税费进行相应调整。</w:t>
      </w: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r>
        <w:rPr>
          <w:rFonts w:hint="eastAsia" w:ascii="Times New Roman" w:hAnsi="Times New Roman" w:eastAsia="Adobe 仿宋 Std R" w:cs="Times New Roman"/>
          <w:color w:val="000000"/>
          <w:kern w:val="2"/>
          <w:sz w:val="40"/>
          <w:szCs w:val="40"/>
          <w:u w:color="000000"/>
          <w:lang w:val="zh-TW" w:eastAsia="zh-CN" w:bidi="ar-SA"/>
        </w:rPr>
        <w:t>第二章   技术规范与评标</w:t>
      </w:r>
    </w:p>
    <w:p>
      <w:pPr>
        <w:pStyle w:val="3"/>
        <w:spacing w:line="360" w:lineRule="auto"/>
        <w:rPr>
          <w:rFonts w:hint="eastAsia" w:ascii="Times New Roman" w:hAnsi="Times New Roman" w:eastAsia="Adobe 仿宋 Std R" w:cs="Times New Roman"/>
          <w:color w:val="000000"/>
          <w:kern w:val="2"/>
          <w:sz w:val="32"/>
          <w:szCs w:val="32"/>
          <w:u w:color="000000"/>
          <w:lang w:val="zh-TW" w:eastAsia="zh-CN" w:bidi="ar-SA"/>
        </w:rPr>
      </w:pPr>
      <w:r>
        <w:rPr>
          <w:rFonts w:hint="eastAsia" w:ascii="Times New Roman" w:hAnsi="Times New Roman" w:eastAsia="Adobe 仿宋 Std R" w:cs="Times New Roman"/>
          <w:color w:val="000000"/>
          <w:kern w:val="2"/>
          <w:sz w:val="32"/>
          <w:szCs w:val="32"/>
          <w:u w:color="000000"/>
          <w:lang w:val="zh-TW" w:eastAsia="zh-CN" w:bidi="ar-SA"/>
        </w:rPr>
        <w:t>一、技术标准：</w:t>
      </w:r>
    </w:p>
    <w:p>
      <w:pPr>
        <w:pStyle w:val="3"/>
        <w:spacing w:line="360" w:lineRule="auto"/>
        <w:ind w:firstLine="480" w:firstLineChars="200"/>
        <w:rPr>
          <w:bCs/>
        </w:rPr>
      </w:pPr>
      <w:r>
        <w:rPr>
          <w:rFonts w:hint="eastAsia"/>
          <w:bCs/>
        </w:rPr>
        <w:t>1.投标人应与招标人指派的答疑人员充分沟通，理解认可并接受相关技术规范及服务要求。</w:t>
      </w:r>
    </w:p>
    <w:p>
      <w:pPr>
        <w:pStyle w:val="3"/>
        <w:spacing w:line="360" w:lineRule="auto"/>
        <w:ind w:firstLine="480" w:firstLineChars="200"/>
        <w:rPr>
          <w:rFonts w:hAnsi="宋体"/>
        </w:rPr>
      </w:pPr>
      <w:r>
        <w:rPr>
          <w:rFonts w:hint="eastAsia" w:hAnsi="宋体"/>
        </w:rPr>
        <w:t>2.报价包含但不限于人员差旅费、产品设计、后期修改、文案费等总费用。</w:t>
      </w:r>
    </w:p>
    <w:p>
      <w:pPr>
        <w:pStyle w:val="3"/>
        <w:spacing w:line="360" w:lineRule="auto"/>
        <w:ind w:firstLine="480" w:firstLineChars="200"/>
      </w:pPr>
      <w:r>
        <w:rPr>
          <w:rFonts w:hint="eastAsia" w:hAnsi="宋体"/>
        </w:rPr>
        <w:t>3.</w:t>
      </w:r>
      <w:r>
        <w:rPr>
          <w:rFonts w:hint="eastAsia"/>
          <w:bCs/>
        </w:rPr>
        <w:t>投标人须确保广告平面设计类符合中国重汽</w:t>
      </w:r>
      <w:r>
        <w:rPr>
          <w:rFonts w:hint="eastAsia" w:eastAsia="宋体"/>
          <w:bCs/>
          <w:lang w:val="en-US" w:eastAsia="zh-CN"/>
        </w:rPr>
        <w:t>集团济南专用车</w:t>
      </w:r>
      <w:r>
        <w:rPr>
          <w:rFonts w:hint="eastAsia"/>
          <w:bCs/>
        </w:rPr>
        <w:t>品牌宣传调性、定位满足招标文件要求，具体内容如下：</w:t>
      </w:r>
    </w:p>
    <w:p>
      <w:pPr>
        <w:widowControl/>
        <w:spacing w:line="400" w:lineRule="exact"/>
        <w:ind w:firstLine="480" w:firstLineChars="200"/>
        <w:textAlignment w:val="baseline"/>
        <w:rPr>
          <w:rFonts w:hint="eastAsia" w:ascii="宋体" w:hAnsi="Courier New" w:eastAsia="Times New Roman" w:cs="Times New Roman"/>
          <w:b/>
          <w:color w:val="000000"/>
          <w:sz w:val="24"/>
          <w:szCs w:val="24"/>
          <w:lang w:val="en-US" w:eastAsia="zh-CN" w:bidi="ar-SA"/>
        </w:rPr>
      </w:pPr>
      <w:r>
        <w:rPr>
          <w:rFonts w:hint="eastAsia" w:ascii="宋体" w:hAnsi="Courier New" w:eastAsia="Times New Roman" w:cs="Times New Roman"/>
          <w:b/>
          <w:color w:val="000000"/>
          <w:sz w:val="24"/>
          <w:szCs w:val="24"/>
          <w:lang w:val="en-US" w:eastAsia="zh-CN" w:bidi="ar-SA"/>
        </w:rPr>
        <w:t>线下物料设计</w:t>
      </w:r>
    </w:p>
    <w:p>
      <w:pPr>
        <w:pStyle w:val="3"/>
        <w:numPr>
          <w:ilvl w:val="0"/>
          <w:numId w:val="3"/>
        </w:numPr>
        <w:spacing w:line="360" w:lineRule="auto"/>
        <w:ind w:firstLine="480" w:firstLineChars="200"/>
        <w:rPr>
          <w:bCs/>
        </w:rPr>
      </w:pPr>
      <w:r>
        <w:rPr>
          <w:rFonts w:hint="eastAsia"/>
          <w:bCs/>
        </w:rPr>
        <w:t>线下物料设计包含印刷、活动物料等版式类设计，画面</w:t>
      </w:r>
      <w:r>
        <w:rPr>
          <w:bCs/>
        </w:rPr>
        <w:t>突出</w:t>
      </w:r>
      <w:r>
        <w:rPr>
          <w:rFonts w:hint="eastAsia"/>
          <w:bCs/>
        </w:rPr>
        <w:t>中国重汽</w:t>
      </w:r>
      <w:r>
        <w:rPr>
          <w:rFonts w:hint="eastAsia" w:eastAsia="宋体"/>
          <w:bCs/>
          <w:lang w:val="en-US" w:eastAsia="zh-CN"/>
        </w:rPr>
        <w:t>集团济南专用车</w:t>
      </w:r>
      <w:r>
        <w:rPr>
          <w:rFonts w:hint="eastAsia"/>
          <w:bCs/>
        </w:rPr>
        <w:t>产品特点和品牌形象，设计整体美感和风格统一，根据品牌定位把握风格和主题，字体和排版方式应体现专业性，增强品牌辨识度。</w:t>
      </w:r>
    </w:p>
    <w:p>
      <w:pPr>
        <w:pStyle w:val="3"/>
        <w:spacing w:line="360" w:lineRule="auto"/>
        <w:ind w:firstLine="480" w:firstLineChars="200"/>
        <w:rPr>
          <w:bCs/>
        </w:rPr>
      </w:pPr>
      <w:r>
        <w:rPr>
          <w:rFonts w:hint="eastAsia"/>
          <w:bCs/>
        </w:rPr>
        <w:t>2.画面设计满足印刷标准，颜色、文字等元素满足印刷需求和规范。</w:t>
      </w:r>
    </w:p>
    <w:p>
      <w:pPr>
        <w:pStyle w:val="3"/>
        <w:spacing w:line="360" w:lineRule="auto"/>
        <w:ind w:firstLine="480" w:firstLineChars="200"/>
        <w:rPr>
          <w:bCs/>
        </w:rPr>
      </w:pPr>
      <w:r>
        <w:rPr>
          <w:rFonts w:hint="eastAsia"/>
          <w:bCs/>
        </w:rPr>
        <w:t>3.后期广告平面设计交付能够按照中国重汽</w:t>
      </w:r>
      <w:r>
        <w:rPr>
          <w:rFonts w:hint="eastAsia" w:eastAsia="宋体"/>
          <w:bCs/>
          <w:lang w:val="en-US" w:eastAsia="zh-CN"/>
        </w:rPr>
        <w:t>集团济南专用车</w:t>
      </w:r>
      <w:r>
        <w:rPr>
          <w:rFonts w:hint="eastAsia"/>
          <w:bCs/>
        </w:rPr>
        <w:t>的要求，完成直到成品交付前的修改, 设计完成后必须将可以直接清晰印刷且可编译的、无排他性的设计终稿提供给招标人，包括但不限于“AI”“PSD”“EPS”“PNG”等制作源文件。</w:t>
      </w:r>
    </w:p>
    <w:p>
      <w:pPr>
        <w:pStyle w:val="3"/>
        <w:spacing w:line="360" w:lineRule="auto"/>
        <w:ind w:firstLine="480" w:firstLineChars="200"/>
        <w:rPr>
          <w:bCs/>
        </w:rPr>
      </w:pPr>
      <w:r>
        <w:rPr>
          <w:rFonts w:hint="eastAsia"/>
          <w:bCs/>
        </w:rPr>
        <w:t>4.项目执行阶段的其它协调事项，后期广告平面设计内容涉及到侵权行为，由广告公司一并承担。</w:t>
      </w:r>
    </w:p>
    <w:p>
      <w:pPr>
        <w:widowControl/>
        <w:spacing w:line="400" w:lineRule="exact"/>
        <w:ind w:firstLine="480" w:firstLineChars="200"/>
        <w:textAlignment w:val="baseline"/>
        <w:rPr>
          <w:rFonts w:ascii="宋体" w:hAnsi="宋体"/>
          <w:b/>
          <w:bCs/>
          <w:kern w:val="0"/>
          <w:szCs w:val="21"/>
        </w:rPr>
      </w:pPr>
      <w:r>
        <w:rPr>
          <w:rFonts w:hint="eastAsia" w:ascii="宋体" w:hAnsi="宋体"/>
          <w:b/>
          <w:bCs/>
          <w:kern w:val="0"/>
          <w:szCs w:val="21"/>
        </w:rPr>
        <w:t>线上物料设计</w:t>
      </w:r>
    </w:p>
    <w:p>
      <w:pPr>
        <w:pStyle w:val="3"/>
        <w:spacing w:line="360" w:lineRule="auto"/>
        <w:ind w:firstLine="480" w:firstLineChars="200"/>
        <w:rPr>
          <w:bCs/>
        </w:rPr>
      </w:pPr>
      <w:r>
        <w:rPr>
          <w:rFonts w:hint="eastAsia"/>
          <w:bCs/>
        </w:rPr>
        <w:t>1.线上物料包含海报、长图</w:t>
      </w:r>
      <w:r>
        <w:rPr>
          <w:rFonts w:hint="eastAsia" w:eastAsia="宋体"/>
          <w:bCs/>
          <w:lang w:eastAsia="zh-CN"/>
        </w:rPr>
        <w:t>、</w:t>
      </w:r>
      <w:r>
        <w:rPr>
          <w:rFonts w:hint="eastAsia" w:eastAsia="宋体"/>
          <w:bCs/>
          <w:lang w:val="en-US" w:eastAsia="zh-CN"/>
        </w:rPr>
        <w:t>PPT</w:t>
      </w:r>
      <w:r>
        <w:rPr>
          <w:rFonts w:hint="eastAsia"/>
          <w:bCs/>
        </w:rPr>
        <w:t>等线上媒体传播范围的设计内容，满足品牌传播需求及线上物料规范。设计应当符合视觉传达主题，根据不同品牌传达不一样的品牌风格，简洁明了贴近受众，以不同的设计方式突出重点和亮点以吸引用户的注意力，需要考虑多平台适应性，以确保在各种终端上都能够表现出良好的视觉效果。互动形式的设计以确保用户能够有良好的使用体验。</w:t>
      </w:r>
    </w:p>
    <w:p>
      <w:pPr>
        <w:pStyle w:val="3"/>
        <w:spacing w:line="360" w:lineRule="auto"/>
        <w:ind w:firstLine="480" w:firstLineChars="200"/>
        <w:rPr>
          <w:bCs/>
        </w:rPr>
      </w:pPr>
      <w:r>
        <w:rPr>
          <w:rFonts w:hint="eastAsia"/>
          <w:bCs/>
        </w:rPr>
        <w:t>2.后期广告平面设计需要符合中国重汽</w:t>
      </w:r>
      <w:r>
        <w:rPr>
          <w:rFonts w:hint="eastAsia" w:eastAsia="宋体"/>
          <w:bCs/>
          <w:lang w:val="en-US" w:eastAsia="zh-CN"/>
        </w:rPr>
        <w:t>集团济南专用车</w:t>
      </w:r>
      <w:r>
        <w:rPr>
          <w:rFonts w:hint="eastAsia"/>
          <w:bCs/>
        </w:rPr>
        <w:t>的要求，包括成品交付前的修改。设计完成后，必须提供清晰印刷且可编译的、无排他性的设计终稿，格式包括但不限于“AI”“PSD”“EPS”“PNG”等制作源文件，以供招标人使用。</w:t>
      </w:r>
    </w:p>
    <w:p>
      <w:pPr>
        <w:pStyle w:val="3"/>
        <w:spacing w:line="360" w:lineRule="auto"/>
        <w:ind w:firstLine="480" w:firstLineChars="200"/>
        <w:rPr>
          <w:bCs/>
          <w:highlight w:val="yellow"/>
        </w:rPr>
      </w:pPr>
      <w:r>
        <w:rPr>
          <w:rFonts w:hint="eastAsia"/>
          <w:bCs/>
        </w:rPr>
        <w:t>3.</w:t>
      </w:r>
      <w:r>
        <w:rPr>
          <w:bCs/>
        </w:rPr>
        <w:t>在项目执行阶段的其他协调事项中，如果后期广告平面设计内容涉及到侵权行为，则广告公司需要承担全部责任。</w:t>
      </w:r>
    </w:p>
    <w:p>
      <w:pPr>
        <w:widowControl/>
        <w:spacing w:line="400" w:lineRule="exact"/>
        <w:ind w:firstLine="480" w:firstLineChars="200"/>
        <w:textAlignment w:val="baseline"/>
        <w:rPr>
          <w:rFonts w:ascii="宋体" w:hAnsi="宋体"/>
          <w:b/>
          <w:bCs/>
          <w:kern w:val="0"/>
          <w:szCs w:val="21"/>
        </w:rPr>
      </w:pPr>
      <w:r>
        <w:rPr>
          <w:rFonts w:hint="eastAsia" w:ascii="宋体" w:hAnsi="宋体"/>
          <w:b/>
          <w:bCs/>
          <w:kern w:val="0"/>
          <w:szCs w:val="21"/>
        </w:rPr>
        <w:t>产品精修</w:t>
      </w:r>
    </w:p>
    <w:p>
      <w:pPr>
        <w:pStyle w:val="3"/>
        <w:spacing w:line="360" w:lineRule="auto"/>
        <w:ind w:firstLine="480" w:firstLineChars="200"/>
        <w:rPr>
          <w:bCs/>
        </w:rPr>
      </w:pPr>
      <w:r>
        <w:rPr>
          <w:rFonts w:hint="eastAsia"/>
          <w:bCs/>
        </w:rPr>
        <w:t>1</w:t>
      </w:r>
      <w:r>
        <w:rPr>
          <w:rFonts w:hint="eastAsia"/>
          <w:bCs/>
          <w:color w:val="0000FF"/>
        </w:rPr>
        <w:t>.</w:t>
      </w:r>
      <w:r>
        <w:rPr>
          <w:rFonts w:hint="eastAsia"/>
          <w:bCs/>
        </w:rPr>
        <w:t>产品精修包含车辆整车、核心零部件等产品宣传及展示用图的精修内容，满足中国重汽</w:t>
      </w:r>
      <w:r>
        <w:rPr>
          <w:rFonts w:hint="eastAsia" w:eastAsia="宋体"/>
          <w:bCs/>
          <w:lang w:val="en-US" w:eastAsia="zh-CN"/>
        </w:rPr>
        <w:t>集团济南专用车</w:t>
      </w:r>
      <w:r>
        <w:rPr>
          <w:rFonts w:hint="eastAsia"/>
          <w:bCs/>
        </w:rPr>
        <w:t>品牌传播需求及产品展示规范。精修需契合产品宣传主题，清晰呈现产品细节、工艺质感与核心优势，以精准的修图手法突出产品亮点，兼顾多场景适配性，确保在官网、宣传物料等不同终端均能呈现真实、清晰的视觉效果。</w:t>
      </w:r>
    </w:p>
    <w:p>
      <w:pPr>
        <w:pStyle w:val="3"/>
        <w:spacing w:line="360" w:lineRule="auto"/>
        <w:ind w:firstLine="480" w:firstLineChars="200"/>
        <w:rPr>
          <w:rFonts w:hint="eastAsia"/>
          <w:bCs/>
        </w:rPr>
      </w:pPr>
      <w:r>
        <w:rPr>
          <w:rFonts w:hint="eastAsia" w:eastAsia="宋体"/>
          <w:bCs/>
          <w:lang w:val="en-US" w:eastAsia="zh-CN"/>
        </w:rPr>
        <w:t>2</w:t>
      </w:r>
      <w:r>
        <w:rPr>
          <w:rFonts w:hint="eastAsia"/>
          <w:bCs/>
        </w:rPr>
        <w:t>.后期制作及交付。图片素材包含但不限于以高清JPEG、RAW、PNG等文件格式，要求提供所有制作过程源文件。</w:t>
      </w:r>
    </w:p>
    <w:p>
      <w:pPr>
        <w:pStyle w:val="3"/>
        <w:spacing w:line="360" w:lineRule="auto"/>
        <w:rPr>
          <w:rFonts w:hint="eastAsia"/>
          <w:bCs/>
          <w:color w:val="FF0000"/>
        </w:rPr>
      </w:pPr>
      <w:r>
        <w:rPr>
          <w:rFonts w:hint="eastAsia"/>
          <w:bCs/>
          <w:color w:val="FF0000"/>
        </w:rPr>
        <w:t>（</w:t>
      </w:r>
      <w:r>
        <w:rPr>
          <w:bCs/>
          <w:color w:val="FF0000"/>
        </w:rPr>
        <w:t>在项目执行阶段的其他协调事项中，如果后期广告平面设计内容涉及到侵权行为，则广告公司需要承担全部责任。</w:t>
      </w:r>
      <w:r>
        <w:rPr>
          <w:rFonts w:hint="eastAsia"/>
          <w:bCs/>
          <w:color w:val="FF0000"/>
        </w:rPr>
        <w:t>）</w:t>
      </w:r>
    </w:p>
    <w:tbl>
      <w:tblPr>
        <w:tblStyle w:val="8"/>
        <w:tblpPr w:leftFromText="180" w:rightFromText="180" w:vertAnchor="text" w:horzAnchor="page" w:tblpX="1559" w:tblpY="5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4"/>
        <w:gridCol w:w="1656"/>
        <w:gridCol w:w="1656"/>
        <w:gridCol w:w="6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00" w:hRule="atLeast"/>
        </w:trPr>
        <w:tc>
          <w:tcPr>
            <w:tcW w:w="0" w:type="auto"/>
            <w:shd w:val="clear" w:color="auto" w:fill="auto"/>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序号</w:t>
            </w: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服务分类</w:t>
            </w: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服务名称</w:t>
            </w:r>
          </w:p>
        </w:tc>
        <w:tc>
          <w:tcPr>
            <w:tcW w:w="0" w:type="auto"/>
            <w:shd w:val="clear" w:color="auto" w:fill="auto"/>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454" w:type="dxa"/>
            <w:vMerge w:val="restart"/>
            <w:shd w:val="clear" w:color="auto" w:fill="auto"/>
            <w:noWrap/>
            <w:vAlign w:val="center"/>
          </w:tcPr>
          <w:p>
            <w:pPr>
              <w:widowControl/>
              <w:jc w:val="left"/>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1</w:t>
            </w:r>
          </w:p>
        </w:tc>
        <w:tc>
          <w:tcPr>
            <w:tcW w:w="0" w:type="auto"/>
            <w:vMerge w:val="restart"/>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印刷物料设计</w:t>
            </w: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画册设计</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bidi="ar"/>
              </w:rPr>
            </w:pPr>
            <w:r>
              <w:rPr>
                <w:rFonts w:hint="eastAsia" w:ascii="微软雅黑" w:hAnsi="微软雅黑" w:eastAsia="微软雅黑" w:cs="微软雅黑"/>
                <w:color w:val="000000"/>
                <w:kern w:val="0"/>
                <w:sz w:val="15"/>
                <w:szCs w:val="15"/>
                <w:lang w:val="en-US" w:eastAsia="zh-CN" w:bidi="ar"/>
              </w:rPr>
              <w:t>1.包含画册或折页的任意尺寸及形式。</w:t>
            </w:r>
            <w:r>
              <w:rPr>
                <w:rFonts w:hint="eastAsia" w:ascii="微软雅黑" w:hAnsi="微软雅黑" w:eastAsia="微软雅黑" w:cs="微软雅黑"/>
                <w:color w:val="000000"/>
                <w:kern w:val="0"/>
                <w:sz w:val="15"/>
                <w:szCs w:val="15"/>
                <w:lang w:val="en-US" w:eastAsia="zh-CN" w:bidi="ar"/>
              </w:rPr>
              <w:br w:type="textWrapping"/>
            </w:r>
            <w:r>
              <w:rPr>
                <w:rFonts w:hint="eastAsia" w:ascii="微软雅黑" w:hAnsi="微软雅黑" w:eastAsia="微软雅黑" w:cs="微软雅黑"/>
                <w:color w:val="000000"/>
                <w:kern w:val="0"/>
                <w:sz w:val="15"/>
                <w:szCs w:val="15"/>
                <w:lang w:val="en-US" w:eastAsia="zh-CN" w:bidi="ar"/>
              </w:rPr>
              <w:t>2.包含装订和展示形式的创意设计以及整体风格样式规划。</w:t>
            </w:r>
            <w:r>
              <w:rPr>
                <w:rFonts w:hint="eastAsia" w:ascii="微软雅黑" w:hAnsi="微软雅黑" w:eastAsia="微软雅黑" w:cs="微软雅黑"/>
                <w:color w:val="000000"/>
                <w:kern w:val="0"/>
                <w:sz w:val="15"/>
                <w:szCs w:val="15"/>
                <w:lang w:val="en-US" w:eastAsia="zh-CN" w:bidi="ar"/>
              </w:rPr>
              <w:br w:type="textWrapping"/>
            </w:r>
            <w:r>
              <w:rPr>
                <w:rFonts w:hint="eastAsia" w:ascii="微软雅黑" w:hAnsi="微软雅黑" w:eastAsia="微软雅黑" w:cs="微软雅黑"/>
                <w:color w:val="000000"/>
                <w:kern w:val="0"/>
                <w:sz w:val="15"/>
                <w:szCs w:val="15"/>
                <w:lang w:val="en-US" w:eastAsia="zh-CN" w:bidi="ar"/>
              </w:rPr>
              <w:t>3.包含文案内容的优化、整理及提炼。</w:t>
            </w:r>
            <w:r>
              <w:rPr>
                <w:rFonts w:hint="eastAsia" w:ascii="微软雅黑" w:hAnsi="微软雅黑" w:eastAsia="微软雅黑" w:cs="微软雅黑"/>
                <w:color w:val="000000"/>
                <w:kern w:val="0"/>
                <w:sz w:val="15"/>
                <w:szCs w:val="15"/>
                <w:lang w:val="en-US" w:eastAsia="zh-CN" w:bidi="ar"/>
              </w:rPr>
              <w:br w:type="textWrapping"/>
            </w:r>
            <w:r>
              <w:rPr>
                <w:rFonts w:hint="eastAsia" w:ascii="微软雅黑" w:hAnsi="微软雅黑" w:eastAsia="微软雅黑" w:cs="微软雅黑"/>
                <w:color w:val="000000"/>
                <w:kern w:val="0"/>
                <w:sz w:val="15"/>
                <w:szCs w:val="15"/>
                <w:lang w:val="en-US" w:eastAsia="zh-CN" w:bidi="ar"/>
              </w:rPr>
              <w:t>4.含局部修图及画面设计，包含现有车型及改款车型更换配件，增加及减少配置及改变颜色的情况，根据画册风格及传播需求进行产品图修整和画面设计。</w:t>
            </w:r>
            <w:r>
              <w:rPr>
                <w:rFonts w:hint="eastAsia" w:ascii="微软雅黑" w:hAnsi="微软雅黑" w:eastAsia="微软雅黑" w:cs="微软雅黑"/>
                <w:color w:val="000000"/>
                <w:kern w:val="0"/>
                <w:sz w:val="15"/>
                <w:szCs w:val="15"/>
                <w:lang w:val="en-US" w:eastAsia="zh-CN" w:bidi="ar"/>
              </w:rPr>
              <w:br w:type="textWrapping"/>
            </w:r>
            <w:r>
              <w:rPr>
                <w:rFonts w:hint="eastAsia" w:ascii="微软雅黑" w:hAnsi="微软雅黑" w:eastAsia="微软雅黑" w:cs="微软雅黑"/>
                <w:color w:val="000000"/>
                <w:kern w:val="0"/>
                <w:sz w:val="15"/>
                <w:szCs w:val="15"/>
                <w:lang w:val="en-US" w:eastAsia="zh-CN" w:bidi="ar"/>
              </w:rPr>
              <w:t>5.设计版面布局确保内容有序，符合线上阅览及印刷要求。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454" w:type="dxa"/>
            <w:vMerge w:val="continue"/>
            <w:shd w:val="clear" w:color="auto" w:fill="auto"/>
            <w:noWrap/>
            <w:vAlign w:val="center"/>
          </w:tcPr>
          <w:p>
            <w:pPr>
              <w:widowControl/>
              <w:jc w:val="left"/>
              <w:textAlignment w:val="center"/>
              <w:rPr>
                <w:rFonts w:hint="eastAsia" w:ascii="微软雅黑" w:hAnsi="微软雅黑" w:eastAsia="微软雅黑" w:cs="微软雅黑"/>
                <w:color w:val="000000"/>
                <w:kern w:val="0"/>
                <w:sz w:val="18"/>
                <w:szCs w:val="18"/>
                <w:lang w:val="en-US" w:eastAsia="zh-CN" w:bidi="ar"/>
              </w:rPr>
            </w:pPr>
          </w:p>
        </w:tc>
        <w:tc>
          <w:tcPr>
            <w:tcW w:w="0" w:type="auto"/>
            <w:vMerge w:val="continue"/>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折页设计</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0" w:hRule="atLeast"/>
        </w:trPr>
        <w:tc>
          <w:tcPr>
            <w:tcW w:w="454" w:type="dxa"/>
            <w:vMerge w:val="continue"/>
            <w:shd w:val="clear" w:color="auto" w:fill="auto"/>
            <w:noWrap/>
            <w:vAlign w:val="center"/>
          </w:tcPr>
          <w:p>
            <w:pPr>
              <w:widowControl/>
              <w:jc w:val="left"/>
              <w:textAlignment w:val="center"/>
              <w:rPr>
                <w:rFonts w:hint="eastAsia" w:ascii="微软雅黑" w:hAnsi="微软雅黑" w:eastAsia="微软雅黑" w:cs="微软雅黑"/>
                <w:color w:val="000000"/>
                <w:kern w:val="0"/>
                <w:sz w:val="18"/>
                <w:szCs w:val="18"/>
                <w:lang w:val="en-US" w:eastAsia="zh-CN" w:bidi="ar"/>
              </w:rPr>
            </w:pPr>
          </w:p>
        </w:tc>
        <w:tc>
          <w:tcPr>
            <w:tcW w:w="0" w:type="auto"/>
            <w:vMerge w:val="continue"/>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单页设计（双面）</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91" w:hRule="atLeast"/>
        </w:trPr>
        <w:tc>
          <w:tcPr>
            <w:tcW w:w="454" w:type="dxa"/>
            <w:vMerge w:val="restart"/>
            <w:shd w:val="clear" w:color="auto" w:fill="auto"/>
            <w:noWrap/>
            <w:vAlign w:val="center"/>
          </w:tcPr>
          <w:p>
            <w:pPr>
              <w:widowControl/>
              <w:jc w:val="left"/>
              <w:textAlignment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2</w:t>
            </w:r>
          </w:p>
        </w:tc>
        <w:tc>
          <w:tcPr>
            <w:tcW w:w="0" w:type="auto"/>
            <w:vMerge w:val="restart"/>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传播活动物料设计</w:t>
            </w: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展板或展架设计</w:t>
            </w:r>
          </w:p>
        </w:tc>
        <w:tc>
          <w:tcPr>
            <w:tcW w:w="0" w:type="auto"/>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bidi="ar"/>
              </w:rPr>
            </w:pPr>
            <w:r>
              <w:rPr>
                <w:rFonts w:hint="eastAsia" w:ascii="微软雅黑" w:hAnsi="微软雅黑" w:eastAsia="微软雅黑" w:cs="微软雅黑"/>
                <w:color w:val="000000"/>
                <w:kern w:val="0"/>
                <w:sz w:val="15"/>
                <w:szCs w:val="15"/>
                <w:lang w:val="en-US" w:eastAsia="zh-CN" w:bidi="ar"/>
              </w:rPr>
              <w:t>1.包含展示物料任意尺寸，展示形式及整体风格样式规划。</w:t>
            </w:r>
            <w:r>
              <w:rPr>
                <w:rFonts w:hint="eastAsia" w:ascii="微软雅黑" w:hAnsi="微软雅黑" w:eastAsia="微软雅黑" w:cs="微软雅黑"/>
                <w:color w:val="000000"/>
                <w:kern w:val="0"/>
                <w:sz w:val="15"/>
                <w:szCs w:val="15"/>
                <w:lang w:val="en-US" w:eastAsia="zh-CN" w:bidi="ar"/>
              </w:rPr>
              <w:br w:type="textWrapping"/>
            </w:r>
            <w:r>
              <w:rPr>
                <w:rFonts w:hint="eastAsia" w:ascii="微软雅黑" w:hAnsi="微软雅黑" w:eastAsia="微软雅黑" w:cs="微软雅黑"/>
                <w:color w:val="000000"/>
                <w:kern w:val="0"/>
                <w:sz w:val="15"/>
                <w:szCs w:val="15"/>
                <w:lang w:val="en-US" w:eastAsia="zh-CN" w:bidi="ar"/>
              </w:rPr>
              <w:t>2.包含文案内容的优化、整理及提炼。</w:t>
            </w:r>
            <w:r>
              <w:rPr>
                <w:rFonts w:hint="eastAsia" w:ascii="微软雅黑" w:hAnsi="微软雅黑" w:eastAsia="微软雅黑" w:cs="微软雅黑"/>
                <w:color w:val="000000"/>
                <w:kern w:val="0"/>
                <w:sz w:val="15"/>
                <w:szCs w:val="15"/>
                <w:lang w:val="en-US" w:eastAsia="zh-CN" w:bidi="ar"/>
              </w:rPr>
              <w:br w:type="textWrapping"/>
            </w:r>
            <w:r>
              <w:rPr>
                <w:rFonts w:hint="eastAsia" w:ascii="微软雅黑" w:hAnsi="微软雅黑" w:eastAsia="微软雅黑" w:cs="微软雅黑"/>
                <w:color w:val="000000"/>
                <w:kern w:val="0"/>
                <w:sz w:val="15"/>
                <w:szCs w:val="15"/>
                <w:lang w:val="en-US" w:eastAsia="zh-CN" w:bidi="ar"/>
              </w:rPr>
              <w:t>3.含局部修图及画面设计，包含现有车型及改款车型更换配件，增加及减少配置及改变颜色的情况，根据展板风格及传播需求进行产品图修整和画面设计。</w:t>
            </w:r>
            <w:r>
              <w:rPr>
                <w:rFonts w:hint="eastAsia" w:ascii="微软雅黑" w:hAnsi="微软雅黑" w:eastAsia="微软雅黑" w:cs="微软雅黑"/>
                <w:color w:val="000000"/>
                <w:kern w:val="0"/>
                <w:sz w:val="15"/>
                <w:szCs w:val="15"/>
                <w:lang w:val="en-US" w:eastAsia="zh-CN" w:bidi="ar"/>
              </w:rPr>
              <w:br w:type="textWrapping"/>
            </w:r>
            <w:r>
              <w:rPr>
                <w:rFonts w:hint="eastAsia" w:ascii="微软雅黑" w:hAnsi="微软雅黑" w:eastAsia="微软雅黑" w:cs="微软雅黑"/>
                <w:color w:val="000000"/>
                <w:kern w:val="0"/>
                <w:sz w:val="15"/>
                <w:szCs w:val="15"/>
                <w:lang w:val="en-US" w:eastAsia="zh-CN" w:bidi="ar"/>
              </w:rPr>
              <w:t>4.设计版面布局确保内容有序，符合线上阅览及印刷要求。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54" w:type="dxa"/>
            <w:vMerge w:val="continue"/>
            <w:shd w:val="clear" w:color="auto" w:fill="auto"/>
            <w:noWrap/>
            <w:vAlign w:val="center"/>
          </w:tcPr>
          <w:p>
            <w:pPr>
              <w:widowControl/>
              <w:jc w:val="left"/>
              <w:textAlignment w:val="center"/>
              <w:rPr>
                <w:rFonts w:hint="default" w:ascii="微软雅黑" w:hAnsi="微软雅黑" w:eastAsia="微软雅黑" w:cs="微软雅黑"/>
                <w:color w:val="000000"/>
                <w:kern w:val="0"/>
                <w:sz w:val="18"/>
                <w:szCs w:val="18"/>
                <w:lang w:val="en-US" w:eastAsia="zh-CN" w:bidi="ar"/>
              </w:rPr>
            </w:pPr>
          </w:p>
        </w:tc>
        <w:tc>
          <w:tcPr>
            <w:tcW w:w="0" w:type="auto"/>
            <w:vMerge w:val="continue"/>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海报设计</w:t>
            </w:r>
          </w:p>
        </w:tc>
        <w:tc>
          <w:tcPr>
            <w:tcW w:w="0" w:type="auto"/>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54" w:type="dxa"/>
            <w:vMerge w:val="restart"/>
            <w:shd w:val="clear" w:color="auto" w:fill="auto"/>
            <w:noWrap/>
            <w:vAlign w:val="center"/>
          </w:tcPr>
          <w:p>
            <w:pPr>
              <w:widowControl/>
              <w:jc w:val="left"/>
              <w:textAlignment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3</w:t>
            </w:r>
          </w:p>
        </w:tc>
        <w:tc>
          <w:tcPr>
            <w:tcW w:w="0" w:type="auto"/>
            <w:vMerge w:val="restart"/>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延展设计</w:t>
            </w: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延展设计A</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val="en-US" w:eastAsia="zh-CN" w:bidi="ar"/>
              </w:rPr>
            </w:pPr>
            <w:r>
              <w:rPr>
                <w:rFonts w:hint="eastAsia" w:ascii="微软雅黑" w:hAnsi="微软雅黑" w:eastAsia="微软雅黑" w:cs="微软雅黑"/>
                <w:color w:val="000000"/>
                <w:kern w:val="0"/>
                <w:sz w:val="15"/>
                <w:szCs w:val="15"/>
                <w:lang w:val="en-US" w:eastAsia="zh-CN" w:bidi="ar"/>
              </w:rPr>
              <w:t>1.已经设计完成的平面广告项目进行印刷物料及传播物料项目的延展。</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val="en-US" w:eastAsia="zh-CN" w:bidi="ar"/>
              </w:rPr>
            </w:pPr>
            <w:r>
              <w:rPr>
                <w:rFonts w:hint="eastAsia" w:ascii="微软雅黑" w:hAnsi="微软雅黑" w:eastAsia="微软雅黑" w:cs="微软雅黑"/>
                <w:color w:val="000000"/>
                <w:kern w:val="0"/>
                <w:sz w:val="15"/>
                <w:szCs w:val="15"/>
                <w:lang w:val="en-US" w:eastAsia="zh-CN" w:bidi="ar"/>
              </w:rPr>
              <w:t>2.已经设计完成的平面广告项目进行开版印刷物料及展示物料项目的尺寸及比例的调整，涉及文字版式的微调。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454" w:type="dxa"/>
            <w:vMerge w:val="continue"/>
            <w:shd w:val="clear" w:color="auto" w:fill="auto"/>
            <w:noWrap/>
            <w:vAlign w:val="center"/>
          </w:tcPr>
          <w:p>
            <w:pPr>
              <w:widowControl/>
              <w:jc w:val="left"/>
              <w:textAlignment w:val="center"/>
              <w:rPr>
                <w:rFonts w:hint="default" w:ascii="微软雅黑" w:hAnsi="微软雅黑" w:eastAsia="微软雅黑" w:cs="微软雅黑"/>
                <w:color w:val="000000"/>
                <w:kern w:val="0"/>
                <w:sz w:val="18"/>
                <w:szCs w:val="18"/>
                <w:lang w:val="en-US" w:eastAsia="zh-CN" w:bidi="ar"/>
              </w:rPr>
            </w:pPr>
          </w:p>
        </w:tc>
        <w:tc>
          <w:tcPr>
            <w:tcW w:w="0" w:type="auto"/>
            <w:vMerge w:val="continue"/>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p>
        </w:tc>
        <w:tc>
          <w:tcPr>
            <w:tcW w:w="0" w:type="auto"/>
            <w:shd w:val="clear" w:color="auto" w:fill="auto"/>
            <w:noWrap/>
            <w:vAlign w:val="center"/>
          </w:tcPr>
          <w:p>
            <w:pPr>
              <w:widowControl/>
              <w:jc w:val="center"/>
              <w:textAlignment w:val="center"/>
              <w:rPr>
                <w:rFonts w:hint="default" w:ascii="微软雅黑" w:hAnsi="微软雅黑" w:eastAsia="微软雅黑" w:cs="微软雅黑"/>
                <w:color w:val="000000"/>
                <w:kern w:val="0"/>
                <w:sz w:val="18"/>
                <w:szCs w:val="18"/>
                <w:lang w:val="en-US" w:bidi="ar"/>
              </w:rPr>
            </w:pPr>
            <w:r>
              <w:rPr>
                <w:rFonts w:hint="eastAsia" w:ascii="微软雅黑" w:hAnsi="微软雅黑" w:eastAsia="微软雅黑" w:cs="微软雅黑"/>
                <w:color w:val="000000"/>
                <w:kern w:val="0"/>
                <w:sz w:val="18"/>
                <w:szCs w:val="18"/>
                <w:lang w:val="en-US" w:eastAsia="zh-CN" w:bidi="ar"/>
              </w:rPr>
              <w:t>延展设计B</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bidi="ar"/>
              </w:rPr>
            </w:pPr>
            <w:r>
              <w:rPr>
                <w:rFonts w:hint="eastAsia" w:ascii="微软雅黑" w:hAnsi="微软雅黑" w:eastAsia="微软雅黑" w:cs="微软雅黑"/>
                <w:color w:val="000000"/>
                <w:kern w:val="0"/>
                <w:sz w:val="15"/>
                <w:szCs w:val="15"/>
                <w:lang w:val="en-US" w:eastAsia="zh-CN" w:bidi="ar"/>
              </w:rPr>
              <w:t>1、已经设计完成的平面广告项目进行开版印刷物料及展示物料项目其他同比例画面项目的延展及尺寸调整，不涉及文字版式的变化；2、画面在原基础上简单修改文字内容等，不涉及创意表现。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0" w:type="auto"/>
            <w:shd w:val="clear" w:color="auto" w:fill="auto"/>
            <w:noWrap/>
            <w:vAlign w:val="center"/>
          </w:tcPr>
          <w:p>
            <w:pPr>
              <w:widowControl/>
              <w:jc w:val="left"/>
              <w:textAlignment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4</w:t>
            </w: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产品修图</w:t>
            </w: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产品修图</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val="en-US" w:eastAsia="zh-CN" w:bidi="ar"/>
              </w:rPr>
            </w:pPr>
            <w:r>
              <w:rPr>
                <w:rFonts w:hint="eastAsia" w:ascii="微软雅黑" w:hAnsi="微软雅黑" w:eastAsia="微软雅黑" w:cs="微软雅黑"/>
                <w:color w:val="000000"/>
                <w:kern w:val="0"/>
                <w:sz w:val="15"/>
                <w:szCs w:val="15"/>
                <w:lang w:val="en-US" w:eastAsia="zh-CN" w:bidi="ar"/>
              </w:rPr>
              <w:t>1、图片精修，涉及的单一车图、场景等修图。 2、修图不包含现有车型及改款车型更换配件，增加及减少配置及改变颜色的情况。 3、此项修图不包含现有车型及改款车型更换配件，增加及减少配置及改变颜色并应用于要设计的延展及其他设计项目中的情况。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454" w:type="dxa"/>
            <w:vMerge w:val="restart"/>
            <w:shd w:val="clear" w:color="auto" w:fill="auto"/>
            <w:noWrap/>
            <w:vAlign w:val="center"/>
          </w:tcPr>
          <w:p>
            <w:pPr>
              <w:widowControl/>
              <w:jc w:val="left"/>
              <w:textAlignment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5</w:t>
            </w:r>
          </w:p>
        </w:tc>
        <w:tc>
          <w:tcPr>
            <w:tcW w:w="1656" w:type="dxa"/>
            <w:vMerge w:val="restart"/>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PPT设计及美</w:t>
            </w:r>
          </w:p>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化</w:t>
            </w: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PPT封面及封底</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val="en-US" w:eastAsia="zh-CN" w:bidi="ar"/>
              </w:rPr>
            </w:pPr>
            <w:r>
              <w:rPr>
                <w:rFonts w:hint="eastAsia" w:ascii="微软雅黑" w:hAnsi="微软雅黑" w:eastAsia="微软雅黑" w:cs="微软雅黑"/>
                <w:color w:val="000000"/>
                <w:kern w:val="0"/>
                <w:sz w:val="15"/>
                <w:szCs w:val="15"/>
                <w:lang w:val="en-US" w:eastAsia="zh-CN" w:bidi="ar"/>
              </w:rPr>
              <w:t>给到文字内容进行PPT设计包含文案策划包装。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454" w:type="dxa"/>
            <w:vMerge w:val="continue"/>
            <w:shd w:val="clear" w:color="auto" w:fill="auto"/>
            <w:noWrap/>
            <w:vAlign w:val="center"/>
          </w:tcPr>
          <w:p>
            <w:pPr>
              <w:widowControl/>
              <w:jc w:val="left"/>
              <w:textAlignment w:val="center"/>
              <w:rPr>
                <w:rFonts w:hint="eastAsia" w:ascii="微软雅黑" w:hAnsi="微软雅黑" w:eastAsia="微软雅黑" w:cs="微软雅黑"/>
                <w:color w:val="000000"/>
                <w:kern w:val="0"/>
                <w:sz w:val="18"/>
                <w:szCs w:val="18"/>
                <w:lang w:val="en-US" w:eastAsia="zh-CN" w:bidi="ar"/>
              </w:rPr>
            </w:pPr>
          </w:p>
        </w:tc>
        <w:tc>
          <w:tcPr>
            <w:tcW w:w="1656" w:type="dxa"/>
            <w:vMerge w:val="continue"/>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PPT内页</w:t>
            </w:r>
          </w:p>
        </w:tc>
        <w:tc>
          <w:tcPr>
            <w:tcW w:w="0" w:type="auto"/>
            <w:shd w:val="clear" w:color="auto" w:fill="auto"/>
            <w:vAlign w:val="center"/>
          </w:tcPr>
          <w:p>
            <w:pPr>
              <w:keepNext w:val="0"/>
              <w:keepLines w:val="0"/>
              <w:pageBreakBefore w:val="0"/>
              <w:widowControl/>
              <w:numPr>
                <w:ilvl w:val="0"/>
                <w:numId w:val="4"/>
              </w:numPr>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val="en-US" w:eastAsia="zh-CN" w:bidi="ar"/>
              </w:rPr>
            </w:pPr>
            <w:r>
              <w:rPr>
                <w:rFonts w:hint="eastAsia" w:ascii="微软雅黑" w:hAnsi="微软雅黑" w:eastAsia="微软雅黑" w:cs="微软雅黑"/>
                <w:color w:val="000000"/>
                <w:kern w:val="0"/>
                <w:sz w:val="15"/>
                <w:szCs w:val="15"/>
                <w:lang w:val="en-US" w:eastAsia="zh-CN" w:bidi="ar"/>
              </w:rPr>
              <w:t>给到文字内容进行PPT设计（二级活动、上市发布会等同级别活动使用）包含文案策划包装。</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val="en-US" w:eastAsia="zh-CN" w:bidi="ar"/>
              </w:rPr>
            </w:pPr>
            <w:r>
              <w:rPr>
                <w:rFonts w:hint="eastAsia" w:ascii="微软雅黑" w:hAnsi="微软雅黑" w:eastAsia="微软雅黑" w:cs="微软雅黑"/>
                <w:color w:val="000000"/>
                <w:kern w:val="0"/>
                <w:sz w:val="15"/>
                <w:szCs w:val="15"/>
                <w:lang w:val="en-US" w:eastAsia="zh-CN" w:bidi="ar"/>
              </w:rPr>
              <w:t>2、用于商务大会等大型发布会，一级活动等重要活动设计使用包含文案策划包装、动画制作等。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454" w:type="dxa"/>
            <w:vMerge w:val="continue"/>
            <w:shd w:val="clear" w:color="auto" w:fill="auto"/>
            <w:noWrap/>
            <w:vAlign w:val="center"/>
          </w:tcPr>
          <w:p>
            <w:pPr>
              <w:widowControl/>
              <w:jc w:val="left"/>
              <w:textAlignment w:val="center"/>
              <w:rPr>
                <w:rFonts w:hint="eastAsia" w:ascii="微软雅黑" w:hAnsi="微软雅黑" w:eastAsia="微软雅黑" w:cs="微软雅黑"/>
                <w:color w:val="000000"/>
                <w:kern w:val="0"/>
                <w:sz w:val="18"/>
                <w:szCs w:val="18"/>
                <w:lang w:val="en-US" w:eastAsia="zh-CN" w:bidi="ar"/>
              </w:rPr>
            </w:pPr>
          </w:p>
        </w:tc>
        <w:tc>
          <w:tcPr>
            <w:tcW w:w="1656" w:type="dxa"/>
            <w:vMerge w:val="continue"/>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打包价</w:t>
            </w:r>
          </w:p>
        </w:tc>
        <w:tc>
          <w:tcPr>
            <w:tcW w:w="0" w:type="auto"/>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val="en-US" w:eastAsia="zh-CN" w:bidi="ar"/>
              </w:rPr>
            </w:pPr>
            <w:r>
              <w:rPr>
                <w:rFonts w:hint="eastAsia" w:ascii="微软雅黑" w:hAnsi="微软雅黑" w:eastAsia="微软雅黑" w:cs="微软雅黑"/>
                <w:color w:val="000000"/>
                <w:kern w:val="0"/>
                <w:sz w:val="15"/>
                <w:szCs w:val="15"/>
                <w:lang w:val="en-US" w:eastAsia="zh-CN" w:bidi="ar"/>
              </w:rPr>
              <w:t>日常培训等部门或公司内部活动简易PPT设计包含文案策划包装等。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1" w:hRule="atLeast"/>
        </w:trPr>
        <w:tc>
          <w:tcPr>
            <w:tcW w:w="0" w:type="auto"/>
            <w:shd w:val="clear" w:color="auto" w:fill="auto"/>
            <w:noWrap/>
            <w:vAlign w:val="center"/>
          </w:tcPr>
          <w:p>
            <w:pPr>
              <w:widowControl/>
              <w:jc w:val="left"/>
              <w:textAlignment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6</w:t>
            </w: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其他设计</w:t>
            </w:r>
          </w:p>
        </w:tc>
        <w:tc>
          <w:tcPr>
            <w:tcW w:w="0" w:type="auto"/>
            <w:shd w:val="clear" w:color="auto" w:fill="auto"/>
            <w:noWrap/>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其他设计</w:t>
            </w:r>
          </w:p>
        </w:tc>
        <w:tc>
          <w:tcPr>
            <w:tcW w:w="0" w:type="auto"/>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color w:val="000000"/>
                <w:kern w:val="0"/>
                <w:sz w:val="15"/>
                <w:szCs w:val="15"/>
                <w:lang w:bidi="ar"/>
              </w:rPr>
            </w:pPr>
            <w:r>
              <w:rPr>
                <w:rFonts w:hint="eastAsia" w:ascii="微软雅黑" w:hAnsi="微软雅黑" w:eastAsia="微软雅黑" w:cs="微软雅黑"/>
                <w:color w:val="000000"/>
                <w:kern w:val="0"/>
                <w:sz w:val="15"/>
                <w:szCs w:val="15"/>
                <w:lang w:val="en-US" w:eastAsia="zh-CN" w:bidi="ar"/>
              </w:rPr>
              <w:t>涉及现有图片的单一图片调整，例如车型图部件、标识更换，照片修改等（不包含版式设计及其他物料项目中的图片调整）。</w:t>
            </w:r>
          </w:p>
        </w:tc>
      </w:tr>
    </w:tbl>
    <w:p>
      <w:pPr>
        <w:widowControl/>
        <w:jc w:val="left"/>
        <w:textAlignment w:val="center"/>
        <w:rPr>
          <w:rFonts w:ascii="微软雅黑" w:hAnsi="微软雅黑" w:eastAsia="微软雅黑" w:cs="微软雅黑"/>
          <w:b/>
          <w:bCs/>
          <w:color w:val="000000"/>
          <w:kern w:val="0"/>
          <w:sz w:val="18"/>
          <w:szCs w:val="18"/>
          <w:lang w:bidi="ar"/>
        </w:rPr>
      </w:pPr>
      <w:bookmarkStart w:id="2" w:name="_Hlk156395809"/>
      <w:r>
        <w:rPr>
          <w:rFonts w:hint="eastAsia" w:ascii="微软雅黑" w:hAnsi="微软雅黑" w:eastAsia="微软雅黑" w:cs="微软雅黑"/>
          <w:b/>
          <w:bCs/>
          <w:color w:val="000000"/>
          <w:kern w:val="0"/>
          <w:sz w:val="18"/>
          <w:szCs w:val="18"/>
          <w:lang w:bidi="ar"/>
        </w:rPr>
        <w:t>备注</w:t>
      </w:r>
    </w:p>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1、设计稿的著作权等相关知识产权归甲方所有，设计完成后必须将可以直接清晰印刷且可编译的、无排他性的设计终稿提供给甲方，包括但不限于“AI”“PSD”“EPS”等制作源文件。</w:t>
      </w:r>
    </w:p>
    <w:p>
      <w:pPr>
        <w:widowControl/>
        <w:jc w:val="left"/>
        <w:textAlignment w:val="center"/>
      </w:pPr>
      <w:r>
        <w:rPr>
          <w:rFonts w:hint="eastAsia" w:ascii="微软雅黑" w:hAnsi="微软雅黑" w:eastAsia="微软雅黑" w:cs="微软雅黑"/>
          <w:color w:val="000000"/>
          <w:kern w:val="0"/>
          <w:sz w:val="18"/>
          <w:szCs w:val="18"/>
          <w:lang w:bidi="ar"/>
        </w:rPr>
        <w:t>2、同一画面原设计广告公司只更改同比例不同尺寸，不再另行收费。</w:t>
      </w:r>
    </w:p>
    <w:p>
      <w:pPr>
        <w:pStyle w:val="15"/>
        <w:spacing w:line="288" w:lineRule="auto"/>
        <w:outlineLvl w:val="1"/>
        <w:rPr>
          <w:rFonts w:hint="eastAsia" w:ascii="Times New Roman" w:hAnsi="Times New Roman" w:eastAsia="Adobe 仿宋 Std R" w:cs="Times New Roman"/>
          <w:color w:val="000000"/>
          <w:kern w:val="2"/>
          <w:sz w:val="32"/>
          <w:szCs w:val="32"/>
          <w:u w:color="000000"/>
          <w:lang w:val="en-US" w:eastAsia="zh-CN" w:bidi="ar-SA"/>
        </w:rPr>
      </w:pPr>
    </w:p>
    <w:p>
      <w:pPr>
        <w:pStyle w:val="15"/>
        <w:spacing w:line="288" w:lineRule="auto"/>
        <w:outlineLvl w:val="1"/>
        <w:rPr>
          <w:rFonts w:hint="eastAsia" w:ascii="Times New Roman" w:hAnsi="Times New Roman" w:eastAsia="Adobe 仿宋 Std R" w:cs="Times New Roman"/>
          <w:color w:val="000000"/>
          <w:kern w:val="2"/>
          <w:sz w:val="24"/>
          <w:szCs w:val="24"/>
          <w:u w:color="000000"/>
          <w:lang w:val="zh-TW" w:eastAsia="zh-CN" w:bidi="ar-SA"/>
        </w:rPr>
      </w:pPr>
      <w:r>
        <w:rPr>
          <w:rFonts w:hint="eastAsia" w:ascii="Times New Roman" w:hAnsi="Times New Roman" w:eastAsia="Adobe 仿宋 Std R" w:cs="Times New Roman"/>
          <w:color w:val="000000"/>
          <w:kern w:val="2"/>
          <w:sz w:val="32"/>
          <w:szCs w:val="32"/>
          <w:u w:color="000000"/>
          <w:lang w:val="en-US" w:eastAsia="zh-CN" w:bidi="ar-SA"/>
        </w:rPr>
        <w:t>二、标的物合同期限：</w:t>
      </w:r>
      <w:r>
        <w:rPr>
          <w:rFonts w:hint="eastAsia" w:ascii="宋体" w:hAnsi="Times New Roman" w:eastAsia="宋体" w:cs="Times New Roman"/>
          <w:bCs/>
          <w:color w:val="000000"/>
          <w:kern w:val="0"/>
          <w:sz w:val="24"/>
          <w:szCs w:val="24"/>
          <w:lang w:val="en-US" w:eastAsia="zh-CN" w:bidi="ar-SA"/>
        </w:rPr>
        <w:t>一年，</w:t>
      </w:r>
      <w:r>
        <w:rPr>
          <w:rFonts w:hint="eastAsia" w:ascii="宋体" w:hAnsi="Times New Roman" w:eastAsia="宋体" w:cs="Times New Roman"/>
          <w:bCs/>
          <w:color w:val="000000"/>
          <w:kern w:val="0"/>
          <w:sz w:val="24"/>
          <w:szCs w:val="24"/>
          <w:lang w:val="zh-TW" w:eastAsia="zh-CN" w:bidi="ar-SA"/>
        </w:rPr>
        <w:t>签订年度框架协议。</w:t>
      </w:r>
    </w:p>
    <w:bookmarkEnd w:id="2"/>
    <w:p>
      <w:pPr>
        <w:pStyle w:val="15"/>
        <w:spacing w:line="288" w:lineRule="auto"/>
        <w:outlineLvl w:val="1"/>
        <w:rPr>
          <w:rFonts w:hint="default" w:ascii="Times New Roman" w:hAnsi="Times New Roman" w:eastAsia="Adobe 仿宋 Std R" w:cs="Times New Roman"/>
          <w:color w:val="000000"/>
          <w:kern w:val="2"/>
          <w:sz w:val="32"/>
          <w:szCs w:val="32"/>
          <w:u w:color="000000"/>
          <w:lang w:val="en-US" w:eastAsia="zh-CN" w:bidi="ar-SA"/>
        </w:rPr>
      </w:pPr>
      <w:r>
        <w:rPr>
          <w:rFonts w:hint="eastAsia" w:ascii="Times New Roman" w:hAnsi="Times New Roman" w:eastAsia="Adobe 仿宋 Std R" w:cs="Times New Roman"/>
          <w:color w:val="000000"/>
          <w:kern w:val="2"/>
          <w:sz w:val="32"/>
          <w:szCs w:val="32"/>
          <w:u w:color="000000"/>
          <w:lang w:val="zh-TW" w:eastAsia="zh-CN" w:bidi="ar-SA"/>
        </w:rPr>
        <w:t>三、</w:t>
      </w:r>
      <w:r>
        <w:rPr>
          <w:rFonts w:hint="eastAsia" w:ascii="Times New Roman" w:hAnsi="Times New Roman" w:eastAsia="Adobe 仿宋 Std R" w:cs="Times New Roman"/>
          <w:color w:val="000000"/>
          <w:kern w:val="2"/>
          <w:sz w:val="32"/>
          <w:szCs w:val="32"/>
          <w:u w:color="000000"/>
          <w:lang w:val="en-US" w:eastAsia="zh-CN" w:bidi="ar-SA"/>
        </w:rPr>
        <w:t>评分标准及中标规则：</w:t>
      </w:r>
    </w:p>
    <w:p>
      <w:pPr>
        <w:widowControl w:val="0"/>
        <w:spacing w:line="288" w:lineRule="auto"/>
        <w:ind w:firstLine="440"/>
        <w:jc w:val="both"/>
        <w:rPr>
          <w:rFonts w:hint="eastAsia" w:ascii="宋体" w:hAnsi="Times New Roman" w:eastAsia="宋体" w:cs="Times New Roman"/>
          <w:bCs/>
          <w:color w:val="000000"/>
          <w:kern w:val="0"/>
          <w:sz w:val="24"/>
          <w:szCs w:val="24"/>
          <w:u w:color="000000"/>
          <w:lang w:val="en-US" w:eastAsia="zh-CN" w:bidi="ar-SA"/>
        </w:rPr>
      </w:pPr>
      <w:r>
        <w:rPr>
          <w:rFonts w:hint="eastAsia" w:ascii="宋体" w:hAnsi="Times New Roman" w:eastAsia="宋体" w:cs="Times New Roman"/>
          <w:bCs/>
          <w:color w:val="000000"/>
          <w:kern w:val="0"/>
          <w:sz w:val="24"/>
          <w:szCs w:val="24"/>
          <w:u w:color="000000"/>
          <w:lang w:val="en-US" w:eastAsia="zh-CN" w:bidi="ar-SA"/>
        </w:rPr>
        <w:t>1.</w:t>
      </w:r>
      <w:r>
        <w:rPr>
          <w:rFonts w:hint="eastAsia" w:ascii="宋体" w:hAnsi="Times New Roman" w:eastAsia="宋体" w:cs="Times New Roman"/>
          <w:bCs/>
          <w:color w:val="000000"/>
          <w:kern w:val="0"/>
          <w:sz w:val="24"/>
          <w:szCs w:val="24"/>
          <w:u w:color="000000"/>
          <w:lang w:val="zh-TW" w:eastAsia="zh-CN" w:bidi="ar-SA"/>
        </w:rPr>
        <w:t>招标人将坚持</w:t>
      </w:r>
      <w:r>
        <w:rPr>
          <w:rFonts w:hint="eastAsia" w:ascii="宋体" w:hAnsi="Times New Roman" w:eastAsia="宋体" w:cs="Times New Roman"/>
          <w:bCs/>
          <w:color w:val="000000"/>
          <w:kern w:val="0"/>
          <w:sz w:val="24"/>
          <w:szCs w:val="24"/>
          <w:u w:color="000000"/>
          <w:lang w:val="en-US" w:eastAsia="zh-CN" w:bidi="ar-SA"/>
        </w:rPr>
        <w:t>“</w:t>
      </w:r>
      <w:r>
        <w:rPr>
          <w:rFonts w:hint="eastAsia" w:ascii="宋体" w:hAnsi="Times New Roman" w:eastAsia="宋体" w:cs="Times New Roman"/>
          <w:bCs/>
          <w:color w:val="000000"/>
          <w:kern w:val="0"/>
          <w:sz w:val="24"/>
          <w:szCs w:val="24"/>
          <w:u w:color="000000"/>
          <w:lang w:val="zh-TW" w:eastAsia="zh-CN" w:bidi="ar-SA"/>
        </w:rPr>
        <w:t>公开、公平、公正</w:t>
      </w:r>
      <w:r>
        <w:rPr>
          <w:rFonts w:hint="eastAsia" w:ascii="宋体" w:hAnsi="Times New Roman" w:eastAsia="宋体" w:cs="Times New Roman"/>
          <w:bCs/>
          <w:color w:val="000000"/>
          <w:kern w:val="0"/>
          <w:sz w:val="24"/>
          <w:szCs w:val="24"/>
          <w:u w:color="000000"/>
          <w:lang w:val="en-US" w:eastAsia="zh-CN" w:bidi="ar-SA"/>
        </w:rPr>
        <w:t>”</w:t>
      </w:r>
      <w:r>
        <w:rPr>
          <w:rFonts w:hint="eastAsia" w:ascii="宋体" w:hAnsi="Times New Roman" w:eastAsia="宋体" w:cs="Times New Roman"/>
          <w:bCs/>
          <w:color w:val="000000"/>
          <w:kern w:val="0"/>
          <w:sz w:val="24"/>
          <w:szCs w:val="24"/>
          <w:u w:color="000000"/>
          <w:lang w:val="zh-TW" w:eastAsia="zh-CN" w:bidi="ar-SA"/>
        </w:rPr>
        <w:t>原则，严格按照国家法律法规及公司规章制度要求，设立专家评审小组进行招标评审。</w:t>
      </w:r>
    </w:p>
    <w:p>
      <w:pPr>
        <w:widowControl w:val="0"/>
        <w:spacing w:line="288" w:lineRule="auto"/>
        <w:ind w:firstLine="440"/>
        <w:jc w:val="both"/>
        <w:rPr>
          <w:rFonts w:hint="eastAsia" w:ascii="宋体" w:hAnsi="Times New Roman" w:eastAsia="宋体" w:cs="Times New Roman"/>
          <w:bCs/>
          <w:color w:val="000000"/>
          <w:kern w:val="0"/>
          <w:sz w:val="24"/>
          <w:szCs w:val="24"/>
          <w:u w:color="000000"/>
          <w:lang w:val="en-US" w:eastAsia="zh-CN" w:bidi="ar-SA"/>
        </w:rPr>
      </w:pPr>
      <w:r>
        <w:rPr>
          <w:rFonts w:hint="eastAsia" w:ascii="宋体" w:hAnsi="Times New Roman" w:eastAsia="宋体" w:cs="Times New Roman"/>
          <w:bCs/>
          <w:color w:val="000000"/>
          <w:kern w:val="0"/>
          <w:sz w:val="24"/>
          <w:szCs w:val="24"/>
          <w:u w:color="000000"/>
          <w:lang w:val="en-US" w:eastAsia="zh-CN" w:bidi="ar-SA"/>
        </w:rPr>
        <w:t>2.</w:t>
      </w:r>
      <w:r>
        <w:rPr>
          <w:rFonts w:hint="eastAsia" w:ascii="宋体" w:hAnsi="Times New Roman" w:eastAsia="宋体" w:cs="Times New Roman"/>
          <w:bCs/>
          <w:color w:val="000000"/>
          <w:kern w:val="0"/>
          <w:sz w:val="24"/>
          <w:szCs w:val="24"/>
          <w:u w:color="000000"/>
          <w:lang w:val="zh-TW" w:eastAsia="zh-CN" w:bidi="ar-SA"/>
        </w:rPr>
        <w:t>评审小组专家成员评标将根据投标方全方位服务综合能力进行现场打分评审，根据项目情况，</w:t>
      </w:r>
      <w:r>
        <w:rPr>
          <w:rFonts w:hint="eastAsia" w:ascii="宋体" w:hAnsi="Times New Roman" w:eastAsia="宋体" w:cs="Times New Roman"/>
          <w:bCs/>
          <w:color w:val="000000"/>
          <w:kern w:val="0"/>
          <w:sz w:val="24"/>
          <w:szCs w:val="24"/>
          <w:u w:color="000000"/>
          <w:lang w:val="en-US" w:eastAsia="zh-CN" w:bidi="ar-SA"/>
        </w:rPr>
        <w:t>本次评标采用综合评标法，技术标与商务标将实行分级开标。</w:t>
      </w:r>
    </w:p>
    <w:p>
      <w:pPr>
        <w:widowControl w:val="0"/>
        <w:spacing w:line="288" w:lineRule="auto"/>
        <w:ind w:firstLine="440"/>
        <w:jc w:val="both"/>
        <w:rPr>
          <w:rFonts w:hint="eastAsia" w:ascii="宋体" w:hAnsi="Times New Roman" w:eastAsia="宋体" w:cs="Times New Roman"/>
          <w:bCs/>
          <w:color w:val="000000"/>
          <w:kern w:val="0"/>
          <w:sz w:val="24"/>
          <w:szCs w:val="24"/>
          <w:u w:color="000000"/>
          <w:lang w:val="zh-TW" w:eastAsia="zh-CN" w:bidi="ar-SA"/>
        </w:rPr>
      </w:pPr>
      <w:r>
        <w:rPr>
          <w:rFonts w:hint="eastAsia" w:ascii="宋体" w:hAnsi="Times New Roman" w:eastAsia="宋体" w:cs="Times New Roman"/>
          <w:bCs/>
          <w:color w:val="000000"/>
          <w:kern w:val="0"/>
          <w:sz w:val="24"/>
          <w:szCs w:val="24"/>
          <w:u w:color="000000"/>
          <w:lang w:val="en-US" w:eastAsia="zh-CN" w:bidi="ar-SA"/>
        </w:rPr>
        <w:t>3.</w:t>
      </w:r>
      <w:r>
        <w:rPr>
          <w:rFonts w:hint="eastAsia" w:ascii="宋体" w:hAnsi="Times New Roman" w:eastAsia="宋体" w:cs="Times New Roman"/>
          <w:bCs/>
          <w:color w:val="000000"/>
          <w:kern w:val="0"/>
          <w:sz w:val="24"/>
          <w:szCs w:val="24"/>
          <w:u w:color="000000"/>
          <w:lang w:val="zh-TW" w:eastAsia="zh-CN" w:bidi="ar-SA"/>
        </w:rPr>
        <w:t>具体评分标准：</w:t>
      </w:r>
    </w:p>
    <w:p>
      <w:pPr>
        <w:pStyle w:val="7"/>
        <w:ind w:firstLine="480" w:firstLineChars="200"/>
      </w:pPr>
      <w:bookmarkStart w:id="3" w:name="_Toc6004"/>
      <w:r>
        <w:rPr>
          <w:rFonts w:hint="eastAsia" w:ascii="宋体" w:eastAsia="宋体" w:cs="Times New Roman"/>
          <w:bCs/>
        </w:rPr>
        <w:t>本次评标采用技术标和商务标分</w:t>
      </w:r>
      <w:r>
        <w:rPr>
          <w:rFonts w:hint="eastAsia" w:ascii="宋体" w:eastAsia="宋体" w:cs="Times New Roman"/>
          <w:bCs/>
          <w:highlight w:val="none"/>
        </w:rPr>
        <w:t>级开标的模式</w:t>
      </w:r>
      <w:r>
        <w:rPr>
          <w:rFonts w:hint="eastAsia" w:ascii="宋体" w:eastAsia="宋体" w:cs="Times New Roman"/>
          <w:bCs/>
        </w:rPr>
        <w:t>。首先进行技术标评审，由评标专家组对所有投标方的技术标部分综合评定和打分，</w:t>
      </w:r>
      <w:r>
        <w:rPr>
          <w:rFonts w:hint="eastAsia" w:ascii="宋体" w:eastAsia="宋体" w:cs="Times New Roman"/>
          <w:b/>
          <w:bCs w:val="0"/>
          <w:u w:val="single"/>
        </w:rPr>
        <w:t>技术标评审合格的投标方可以进入商务标评审环节，技术标评审不合格的投标方会面临淘汰。</w:t>
      </w:r>
      <w:r>
        <w:rPr>
          <w:rFonts w:hint="eastAsia" w:ascii="宋体" w:eastAsia="宋体" w:cs="Times New Roman"/>
          <w:bCs/>
        </w:rPr>
        <w:t>然后进行商务标的评标及商务标的评分，招标人有权根据项目情况，采取多</w:t>
      </w:r>
      <w:r>
        <w:rPr>
          <w:rFonts w:hint="eastAsia" w:cs="Times New Roman"/>
          <w:bCs/>
          <w:lang w:val="en-US" w:eastAsia="zh-CN"/>
        </w:rPr>
        <w:t>轮</w:t>
      </w:r>
      <w:r>
        <w:rPr>
          <w:rFonts w:hint="eastAsia" w:ascii="宋体" w:eastAsia="宋体" w:cs="Times New Roman"/>
          <w:bCs/>
        </w:rPr>
        <w:t>评标模式，最终根据技术标及商务标</w:t>
      </w:r>
      <w:r>
        <w:rPr>
          <w:rFonts w:hint="eastAsia" w:ascii="宋体" w:eastAsia="宋体" w:cs="Times New Roman"/>
          <w:bCs/>
          <w:highlight w:val="none"/>
        </w:rPr>
        <w:t>的总得分</w:t>
      </w:r>
      <w:r>
        <w:rPr>
          <w:rFonts w:hint="eastAsia" w:ascii="宋体" w:eastAsia="宋体" w:cs="Times New Roman"/>
          <w:bCs/>
        </w:rPr>
        <w:t>确定各投标人排序，确定中标人。另外招标人有权根据情况取消招标，招标人不向投标方解释未中标原因。评分细则如下：</w:t>
      </w:r>
      <w:bookmarkEnd w:id="3"/>
    </w:p>
    <w:p>
      <w:pPr>
        <w:widowControl w:val="0"/>
        <w:spacing w:line="288" w:lineRule="auto"/>
        <w:ind w:firstLine="440"/>
        <w:jc w:val="both"/>
        <w:rPr>
          <w:rFonts w:hint="eastAsia" w:eastAsia="Adobe 仿宋 Std R"/>
          <w:kern w:val="2"/>
          <w:u w:color="000000"/>
          <w:lang w:val="zh-TW"/>
        </w:rPr>
      </w:pPr>
    </w:p>
    <w:p>
      <w:pPr>
        <w:widowControl w:val="0"/>
        <w:spacing w:line="288" w:lineRule="auto"/>
        <w:ind w:firstLine="440"/>
        <w:jc w:val="both"/>
        <w:rPr>
          <w:rFonts w:hint="eastAsia" w:eastAsia="Adobe 仿宋 Std R"/>
          <w:kern w:val="2"/>
          <w:u w:color="000000"/>
          <w:lang w:val="zh-TW"/>
        </w:rPr>
      </w:pPr>
    </w:p>
    <w:p>
      <w:pPr>
        <w:widowControl w:val="0"/>
        <w:spacing w:line="288" w:lineRule="auto"/>
        <w:ind w:firstLine="440"/>
        <w:jc w:val="both"/>
        <w:rPr>
          <w:rFonts w:hint="eastAsia" w:eastAsia="Adobe 仿宋 Std R"/>
          <w:kern w:val="2"/>
          <w:u w:color="000000"/>
          <w:lang w:val="zh-TW"/>
        </w:rPr>
      </w:pPr>
    </w:p>
    <w:p>
      <w:pPr>
        <w:pStyle w:val="3"/>
        <w:spacing w:line="360" w:lineRule="auto"/>
        <w:jc w:val="center"/>
        <w:rPr>
          <w:rFonts w:hint="default" w:ascii="宋体" w:hAnsi="宋体" w:eastAsia="宋体" w:cs="宋体"/>
          <w:b/>
          <w:bCs/>
          <w:sz w:val="24"/>
          <w:lang w:val="en-US" w:eastAsia="zh-CN"/>
        </w:rPr>
      </w:pPr>
      <w:r>
        <w:rPr>
          <w:rFonts w:hint="eastAsia" w:hAnsi="宋体" w:eastAsia="宋体" w:cs="宋体"/>
          <w:b/>
          <w:bCs/>
          <w:sz w:val="24"/>
          <w:lang w:val="en-US" w:eastAsia="zh-CN"/>
        </w:rPr>
        <w:t xml:space="preserve"> 评分细则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73"/>
        <w:gridCol w:w="938"/>
        <w:gridCol w:w="7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vAlign w:val="center"/>
          </w:tcPr>
          <w:p>
            <w:pPr>
              <w:pStyle w:val="3"/>
              <w:spacing w:line="192" w:lineRule="auto"/>
              <w:jc w:val="center"/>
              <w:rPr>
                <w:rFonts w:hint="eastAsia" w:ascii="宋体" w:hAnsi="宋体" w:eastAsia="宋体" w:cs="宋体"/>
                <w:bCs/>
                <w:sz w:val="20"/>
              </w:rPr>
            </w:pPr>
            <w:r>
              <w:rPr>
                <w:rFonts w:hint="eastAsia" w:ascii="宋体" w:hAnsi="宋体" w:eastAsia="宋体" w:cs="宋体"/>
                <w:bCs/>
                <w:sz w:val="20"/>
              </w:rPr>
              <w:t>项目</w:t>
            </w:r>
          </w:p>
        </w:tc>
        <w:tc>
          <w:tcPr>
            <w:tcW w:w="0" w:type="auto"/>
            <w:tcBorders>
              <w:top w:val="single" w:color="auto" w:sz="4" w:space="0"/>
              <w:left w:val="single" w:color="auto" w:sz="4" w:space="0"/>
              <w:bottom w:val="single" w:color="auto" w:sz="4" w:space="0"/>
              <w:right w:val="single" w:color="auto" w:sz="4" w:space="0"/>
            </w:tcBorders>
            <w:vAlign w:val="center"/>
          </w:tcPr>
          <w:p>
            <w:pPr>
              <w:pStyle w:val="3"/>
              <w:spacing w:line="192" w:lineRule="auto"/>
              <w:jc w:val="center"/>
              <w:rPr>
                <w:rFonts w:hint="eastAsia" w:ascii="宋体" w:hAnsi="宋体" w:eastAsia="宋体" w:cs="宋体"/>
                <w:bCs/>
                <w:sz w:val="20"/>
                <w:lang w:val="en-US" w:eastAsia="zh-CN"/>
              </w:rPr>
            </w:pPr>
            <w:r>
              <w:rPr>
                <w:rFonts w:hint="eastAsia" w:hAnsi="宋体" w:eastAsia="宋体" w:cs="宋体"/>
                <w:bCs/>
                <w:sz w:val="20"/>
                <w:lang w:val="en-US" w:eastAsia="zh-CN"/>
              </w:rPr>
              <w:t>总分</w:t>
            </w:r>
          </w:p>
        </w:tc>
        <w:tc>
          <w:tcPr>
            <w:tcW w:w="0" w:type="auto"/>
            <w:tcBorders>
              <w:top w:val="single" w:color="auto" w:sz="4" w:space="0"/>
              <w:left w:val="single" w:color="auto" w:sz="4" w:space="0"/>
              <w:bottom w:val="single" w:color="auto" w:sz="4" w:space="0"/>
              <w:right w:val="single" w:color="auto" w:sz="4" w:space="0"/>
            </w:tcBorders>
            <w:vAlign w:val="center"/>
          </w:tcPr>
          <w:p>
            <w:pPr>
              <w:pStyle w:val="3"/>
              <w:spacing w:line="192" w:lineRule="auto"/>
              <w:jc w:val="center"/>
              <w:rPr>
                <w:rFonts w:hint="eastAsia" w:ascii="宋体" w:hAnsi="宋体" w:eastAsia="宋体" w:cs="宋体"/>
                <w:bCs/>
                <w:sz w:val="20"/>
              </w:rPr>
            </w:pPr>
            <w:r>
              <w:rPr>
                <w:rFonts w:hint="eastAsia" w:ascii="宋体" w:hAnsi="宋体" w:eastAsia="宋体" w:cs="宋体"/>
                <w:bCs/>
                <w:sz w:val="20"/>
              </w:rPr>
              <w:t>评分内容</w:t>
            </w:r>
          </w:p>
        </w:tc>
        <w:tc>
          <w:tcPr>
            <w:tcW w:w="0" w:type="auto"/>
            <w:tcBorders>
              <w:top w:val="single" w:color="auto" w:sz="4" w:space="0"/>
              <w:left w:val="single" w:color="auto" w:sz="4" w:space="0"/>
              <w:bottom w:val="single" w:color="auto" w:sz="4" w:space="0"/>
              <w:right w:val="single" w:color="auto" w:sz="4" w:space="0"/>
            </w:tcBorders>
            <w:vAlign w:val="center"/>
          </w:tcPr>
          <w:p>
            <w:pPr>
              <w:pStyle w:val="3"/>
              <w:spacing w:line="192" w:lineRule="auto"/>
              <w:jc w:val="center"/>
              <w:rPr>
                <w:rFonts w:hint="eastAsia" w:ascii="宋体" w:hAnsi="宋体" w:eastAsia="宋体" w:cs="宋体"/>
                <w:bCs/>
                <w:sz w:val="20"/>
              </w:rPr>
            </w:pPr>
            <w:r>
              <w:rPr>
                <w:rFonts w:hint="eastAsia" w:ascii="宋体" w:hAnsi="宋体" w:eastAsia="宋体" w:cs="宋体"/>
                <w:bCs/>
                <w:sz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0" w:type="auto"/>
            <w:vMerge w:val="restart"/>
            <w:tcBorders>
              <w:top w:val="single" w:color="auto" w:sz="4" w:space="0"/>
              <w:left w:val="single" w:color="auto" w:sz="4" w:space="0"/>
              <w:right w:val="single" w:color="auto" w:sz="4" w:space="0"/>
            </w:tcBorders>
            <w:vAlign w:val="center"/>
          </w:tcPr>
          <w:p>
            <w:pPr>
              <w:pStyle w:val="3"/>
              <w:spacing w:line="192" w:lineRule="auto"/>
              <w:jc w:val="center"/>
              <w:rPr>
                <w:rFonts w:hint="eastAsia" w:ascii="宋体" w:hAnsi="宋体" w:eastAsia="宋体" w:cs="宋体"/>
                <w:bCs/>
                <w:sz w:val="20"/>
              </w:rPr>
            </w:pPr>
            <w:r>
              <w:rPr>
                <w:rFonts w:hint="eastAsia" w:ascii="宋体" w:hAnsi="宋体" w:eastAsia="宋体" w:cs="宋体"/>
                <w:bCs/>
                <w:sz w:val="20"/>
              </w:rPr>
              <w:t>技术标</w:t>
            </w:r>
          </w:p>
        </w:tc>
        <w:tc>
          <w:tcPr>
            <w:tcW w:w="0" w:type="auto"/>
            <w:vMerge w:val="restart"/>
            <w:tcBorders>
              <w:top w:val="single" w:color="auto" w:sz="4" w:space="0"/>
              <w:left w:val="single" w:color="auto" w:sz="4" w:space="0"/>
              <w:right w:val="single" w:color="auto" w:sz="4" w:space="0"/>
            </w:tcBorders>
            <w:vAlign w:val="center"/>
          </w:tcPr>
          <w:p>
            <w:pPr>
              <w:pStyle w:val="3"/>
              <w:spacing w:line="192" w:lineRule="auto"/>
              <w:jc w:val="center"/>
              <w:rPr>
                <w:rFonts w:hint="default" w:ascii="宋体" w:hAnsi="宋体" w:eastAsia="宋体" w:cs="宋体"/>
                <w:bCs/>
                <w:sz w:val="20"/>
                <w:lang w:val="en-US" w:eastAsia="zh-CN"/>
              </w:rPr>
            </w:pPr>
            <w:r>
              <w:rPr>
                <w:rFonts w:hint="eastAsia" w:ascii="宋体" w:hAnsi="宋体" w:eastAsia="宋体" w:cs="宋体"/>
                <w:bCs/>
                <w:sz w:val="20"/>
                <w:lang w:val="en-US" w:eastAsia="zh-CN"/>
              </w:rPr>
              <w:t>40分</w:t>
            </w:r>
          </w:p>
        </w:tc>
        <w:tc>
          <w:tcPr>
            <w:tcW w:w="0" w:type="auto"/>
            <w:tcBorders>
              <w:top w:val="single" w:color="auto" w:sz="4" w:space="0"/>
              <w:left w:val="single" w:color="auto" w:sz="4" w:space="0"/>
              <w:right w:val="single" w:color="auto" w:sz="4" w:space="0"/>
            </w:tcBorders>
            <w:vAlign w:val="center"/>
          </w:tcPr>
          <w:p>
            <w:pPr>
              <w:pStyle w:val="3"/>
              <w:spacing w:line="192" w:lineRule="auto"/>
              <w:jc w:val="center"/>
              <w:rPr>
                <w:rFonts w:hint="eastAsia" w:ascii="宋体" w:hAnsi="宋体" w:eastAsia="宋体" w:cs="宋体"/>
                <w:bCs/>
                <w:sz w:val="20"/>
              </w:rPr>
            </w:pPr>
          </w:p>
          <w:p>
            <w:pPr>
              <w:pStyle w:val="3"/>
              <w:spacing w:line="192" w:lineRule="auto"/>
              <w:jc w:val="center"/>
              <w:rPr>
                <w:rFonts w:hint="eastAsia" w:ascii="宋体" w:hAnsi="宋体" w:eastAsia="宋体" w:cs="宋体"/>
                <w:bCs/>
                <w:sz w:val="20"/>
              </w:rPr>
            </w:pPr>
          </w:p>
          <w:p>
            <w:pPr>
              <w:pStyle w:val="3"/>
              <w:spacing w:line="192" w:lineRule="auto"/>
              <w:jc w:val="center"/>
              <w:rPr>
                <w:rFonts w:hint="eastAsia" w:ascii="宋体" w:hAnsi="宋体" w:eastAsia="宋体" w:cs="宋体"/>
                <w:bCs/>
                <w:sz w:val="20"/>
              </w:rPr>
            </w:pPr>
          </w:p>
          <w:p>
            <w:pPr>
              <w:pStyle w:val="3"/>
              <w:spacing w:line="192" w:lineRule="auto"/>
              <w:jc w:val="center"/>
              <w:rPr>
                <w:rFonts w:hint="eastAsia" w:ascii="宋体" w:hAnsi="宋体" w:eastAsia="宋体" w:cs="宋体"/>
                <w:bCs/>
                <w:sz w:val="20"/>
              </w:rPr>
            </w:pPr>
          </w:p>
          <w:p>
            <w:pPr>
              <w:pStyle w:val="3"/>
              <w:spacing w:line="192" w:lineRule="auto"/>
              <w:jc w:val="center"/>
              <w:rPr>
                <w:rFonts w:hint="eastAsia" w:ascii="宋体" w:hAnsi="宋体" w:eastAsia="宋体" w:cs="宋体"/>
                <w:bCs/>
                <w:sz w:val="20"/>
              </w:rPr>
            </w:pPr>
            <w:r>
              <w:rPr>
                <w:rFonts w:hint="eastAsia" w:ascii="宋体" w:hAnsi="宋体" w:eastAsia="宋体" w:cs="宋体"/>
                <w:bCs/>
                <w:sz w:val="20"/>
              </w:rPr>
              <w:t>产</w:t>
            </w:r>
            <w:r>
              <w:rPr>
                <w:rFonts w:hint="eastAsia" w:ascii="宋体" w:hAnsi="宋体" w:eastAsia="宋体" w:cs="宋体"/>
                <w:bCs/>
                <w:sz w:val="21"/>
                <w:szCs w:val="21"/>
              </w:rPr>
              <w:t>品主</w:t>
            </w:r>
            <w:r>
              <w:rPr>
                <w:rFonts w:hint="eastAsia" w:ascii="宋体" w:hAnsi="宋体" w:eastAsia="宋体" w:cs="宋体"/>
                <w:bCs/>
                <w:sz w:val="20"/>
              </w:rPr>
              <w:t>题系列图设计</w:t>
            </w:r>
          </w:p>
          <w:p>
            <w:pPr>
              <w:pStyle w:val="3"/>
              <w:spacing w:line="192" w:lineRule="auto"/>
              <w:jc w:val="center"/>
              <w:rPr>
                <w:rFonts w:hint="eastAsia" w:ascii="宋体" w:hAnsi="宋体" w:eastAsia="宋体" w:cs="宋体"/>
                <w:bCs/>
                <w:sz w:val="20"/>
              </w:rPr>
            </w:pPr>
            <w:r>
              <w:rPr>
                <w:rFonts w:hint="eastAsia" w:ascii="宋体" w:hAnsi="宋体" w:eastAsia="宋体" w:cs="宋体"/>
                <w:bCs/>
                <w:sz w:val="20"/>
              </w:rPr>
              <w:t>（</w:t>
            </w:r>
            <w:r>
              <w:rPr>
                <w:rFonts w:hint="eastAsia" w:hAnsi="宋体" w:eastAsia="宋体" w:cs="宋体"/>
                <w:bCs/>
                <w:sz w:val="20"/>
                <w:lang w:val="en-US" w:eastAsia="zh-CN"/>
              </w:rPr>
              <w:t>20</w:t>
            </w:r>
            <w:r>
              <w:rPr>
                <w:rFonts w:hint="eastAsia" w:ascii="宋体" w:hAnsi="宋体" w:eastAsia="宋体" w:cs="宋体"/>
                <w:bCs/>
                <w:sz w:val="20"/>
              </w:rPr>
              <w:t>分）</w:t>
            </w:r>
          </w:p>
        </w:tc>
        <w:tc>
          <w:tcPr>
            <w:tcW w:w="0" w:type="auto"/>
            <w:tcBorders>
              <w:top w:val="single" w:color="auto" w:sz="4" w:space="0"/>
              <w:left w:val="single" w:color="auto" w:sz="4" w:space="0"/>
              <w:bottom w:val="single" w:color="auto" w:sz="4" w:space="0"/>
              <w:right w:val="single" w:color="auto" w:sz="4" w:space="0"/>
            </w:tcBorders>
          </w:tcPr>
          <w:p>
            <w:pPr>
              <w:spacing w:line="192" w:lineRule="auto"/>
              <w:rPr>
                <w:rFonts w:hint="eastAsia" w:ascii="宋体" w:hAnsi="宋体" w:eastAsia="宋体" w:cs="宋体"/>
                <w:b/>
                <w:sz w:val="20"/>
              </w:rPr>
            </w:pPr>
          </w:p>
          <w:p>
            <w:pPr>
              <w:spacing w:line="192" w:lineRule="auto"/>
              <w:ind w:firstLine="201" w:firstLineChars="100"/>
              <w:rPr>
                <w:rFonts w:hint="eastAsia" w:ascii="宋体" w:hAnsi="宋体" w:eastAsia="宋体" w:cs="宋体"/>
                <w:b/>
                <w:sz w:val="20"/>
              </w:rPr>
            </w:pPr>
            <w:r>
              <w:rPr>
                <w:rFonts w:hint="eastAsia" w:ascii="宋体" w:hAnsi="宋体" w:eastAsia="宋体" w:cs="宋体"/>
                <w:b/>
                <w:sz w:val="20"/>
              </w:rPr>
              <w:t>中国重汽集团</w:t>
            </w:r>
            <w:r>
              <w:rPr>
                <w:rFonts w:hint="eastAsia" w:ascii="宋体" w:hAnsi="宋体" w:eastAsia="宋体" w:cs="宋体"/>
                <w:b/>
                <w:sz w:val="20"/>
                <w:lang w:val="en-US" w:eastAsia="zh-CN"/>
              </w:rPr>
              <w:t>济南专用车有限公司</w:t>
            </w:r>
            <w:r>
              <w:rPr>
                <w:rFonts w:hint="eastAsia" w:ascii="宋体" w:hAnsi="宋体" w:eastAsia="宋体" w:cs="宋体"/>
                <w:b/>
                <w:sz w:val="20"/>
              </w:rPr>
              <w:t>视觉平面设计服务类</w:t>
            </w:r>
          </w:p>
          <w:p>
            <w:pPr>
              <w:spacing w:line="192" w:lineRule="auto"/>
              <w:rPr>
                <w:rFonts w:hint="eastAsia" w:ascii="宋体" w:hAnsi="宋体" w:eastAsia="宋体" w:cs="宋体"/>
                <w:bCs/>
                <w:sz w:val="20"/>
              </w:rPr>
            </w:pPr>
            <w:r>
              <w:rPr>
                <w:rFonts w:hint="eastAsia" w:ascii="宋体" w:hAnsi="宋体" w:eastAsia="宋体" w:cs="宋体"/>
                <w:b/>
                <w:sz w:val="20"/>
              </w:rPr>
              <w:t>题目背景：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200" w:firstLineChars="100"/>
              <w:jc w:val="both"/>
              <w:rPr>
                <w:rFonts w:hint="default" w:eastAsia="宋体" w:cs="宋体"/>
                <w:bCs/>
                <w:sz w:val="20"/>
                <w:lang w:val="en-US" w:eastAsia="zh-CN"/>
              </w:rPr>
            </w:pPr>
            <w:r>
              <w:rPr>
                <w:rFonts w:hint="eastAsia" w:ascii="宋体" w:hAnsi="宋体" w:eastAsia="宋体" w:cs="宋体"/>
                <w:bCs/>
                <w:color w:val="000000"/>
                <w:kern w:val="0"/>
                <w:sz w:val="20"/>
                <w:szCs w:val="24"/>
                <w:lang w:val="en-US" w:eastAsia="zh-CN" w:bidi="ar-SA"/>
              </w:rPr>
              <w:t>中国重汽集团济南专用车有限公司是中国重汽集团全资子公司，研发、制造和销售各类专用车辆，是中国重汽集团在济南地区的改装车生产基地。公司前身“济南市园林机械厂”，是国内历史最早、规模最大的洒水车专业生产企业。</w:t>
            </w:r>
            <w:r>
              <w:rPr>
                <w:rFonts w:hint="eastAsia" w:ascii="宋体" w:hAnsi="宋体" w:eastAsia="宋体" w:cs="宋体"/>
                <w:bCs/>
                <w:sz w:val="20"/>
              </w:rPr>
              <w:t>中国重汽</w:t>
            </w:r>
            <w:r>
              <w:rPr>
                <w:rFonts w:hint="eastAsia" w:eastAsia="宋体" w:cs="宋体"/>
                <w:bCs/>
                <w:sz w:val="20"/>
                <w:lang w:val="en-US" w:eastAsia="zh-CN"/>
              </w:rPr>
              <w:t>济南专用车</w:t>
            </w:r>
            <w:r>
              <w:rPr>
                <w:rFonts w:hint="eastAsia" w:ascii="宋体" w:hAnsi="宋体" w:eastAsia="宋体" w:cs="宋体"/>
                <w:bCs/>
                <w:sz w:val="20"/>
              </w:rPr>
              <w:t>秉承“</w:t>
            </w:r>
            <w:r>
              <w:rPr>
                <w:rFonts w:hint="eastAsia" w:ascii="宋体" w:hAnsi="宋体" w:eastAsia="宋体" w:cs="宋体"/>
                <w:b/>
                <w:sz w:val="20"/>
              </w:rPr>
              <w:t>客户满意是我们的宗旨</w:t>
            </w:r>
            <w:r>
              <w:rPr>
                <w:rFonts w:hint="eastAsia" w:ascii="宋体" w:hAnsi="宋体" w:eastAsia="宋体" w:cs="宋体"/>
                <w:bCs/>
                <w:sz w:val="20"/>
              </w:rPr>
              <w:t>”核心价值观</w:t>
            </w:r>
            <w:r>
              <w:rPr>
                <w:rFonts w:hint="eastAsia" w:eastAsia="宋体" w:cs="宋体"/>
                <w:bCs/>
                <w:sz w:val="20"/>
                <w:lang w:eastAsia="zh-CN"/>
              </w:rPr>
              <w:t>，</w:t>
            </w:r>
            <w:r>
              <w:rPr>
                <w:rFonts w:hint="eastAsia" w:eastAsia="宋体" w:cs="宋体"/>
                <w:bCs/>
                <w:sz w:val="20"/>
                <w:lang w:val="en-US" w:eastAsia="zh-CN"/>
              </w:rPr>
              <w:t>并打造专用车行业知名品牌--“</w:t>
            </w:r>
            <w:r>
              <w:rPr>
                <w:rFonts w:hint="eastAsia" w:eastAsia="宋体" w:cs="宋体"/>
                <w:b/>
                <w:bCs w:val="0"/>
                <w:sz w:val="20"/>
                <w:lang w:val="en-US" w:eastAsia="zh-CN"/>
              </w:rPr>
              <w:t>绿叶牌”</w:t>
            </w:r>
            <w:r>
              <w:rPr>
                <w:rFonts w:hint="eastAsia" w:ascii="宋体" w:hAnsi="宋体" w:eastAsia="宋体" w:cs="宋体"/>
                <w:bCs/>
                <w:color w:val="000000"/>
                <w:kern w:val="0"/>
                <w:sz w:val="20"/>
                <w:szCs w:val="24"/>
                <w:lang w:val="en-US" w:eastAsia="zh-CN" w:bidi="ar-S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200" w:firstLineChars="100"/>
              <w:jc w:val="both"/>
              <w:rPr>
                <w:rFonts w:hint="eastAsia" w:ascii="宋体" w:hAnsi="宋体" w:eastAsia="宋体" w:cs="宋体"/>
                <w:bCs/>
                <w:color w:val="000000"/>
                <w:kern w:val="0"/>
                <w:sz w:val="20"/>
                <w:szCs w:val="24"/>
                <w:lang w:val="en-US" w:eastAsia="zh-CN" w:bidi="ar-SA"/>
              </w:rPr>
            </w:pPr>
            <w:r>
              <w:rPr>
                <w:rFonts w:hint="eastAsia" w:eastAsia="宋体" w:cs="宋体"/>
                <w:bCs/>
                <w:color w:val="000000"/>
                <w:kern w:val="0"/>
                <w:sz w:val="20"/>
                <w:szCs w:val="24"/>
                <w:lang w:val="en-US" w:eastAsia="zh-CN" w:bidi="ar-SA"/>
              </w:rPr>
              <w:t>绿叶</w:t>
            </w:r>
            <w:r>
              <w:rPr>
                <w:rFonts w:hint="eastAsia" w:ascii="宋体" w:hAnsi="宋体" w:eastAsia="宋体" w:cs="宋体"/>
                <w:bCs/>
                <w:color w:val="000000"/>
                <w:kern w:val="0"/>
                <w:sz w:val="20"/>
                <w:szCs w:val="24"/>
                <w:lang w:val="en-US" w:eastAsia="zh-CN" w:bidi="ar-SA"/>
              </w:rPr>
              <w:t>产品分环卫应急类、冷藏保温类、危化品类、工程类、旅居类五大品系,包含有洒水车、吸污(粪)车、洗扫车、冷藏保温车、加(运)油车、城市渣土车、自卸车等十几个系列二百多种专用车产品。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200" w:firstLineChars="100"/>
              <w:jc w:val="both"/>
              <w:rPr>
                <w:rFonts w:hint="eastAsia" w:ascii="宋体" w:hAnsi="宋体" w:eastAsia="宋体" w:cs="宋体"/>
                <w:bCs/>
                <w:color w:val="000000"/>
                <w:kern w:val="0"/>
                <w:sz w:val="20"/>
                <w:szCs w:val="24"/>
                <w:lang w:val="en-US" w:eastAsia="zh-CN" w:bidi="ar-SA"/>
              </w:rPr>
            </w:pPr>
            <w:r>
              <w:rPr>
                <w:rFonts w:hint="eastAsia" w:ascii="宋体" w:hAnsi="宋体" w:eastAsia="宋体" w:cs="宋体"/>
                <w:bCs/>
                <w:sz w:val="20"/>
              </w:rPr>
              <w:t>本次设计招标主要考察供应商对各品牌调性的理解</w:t>
            </w:r>
            <w:r>
              <w:rPr>
                <w:rFonts w:hint="eastAsia" w:eastAsia="宋体" w:cs="宋体"/>
                <w:bCs/>
                <w:sz w:val="20"/>
                <w:lang w:val="en-US" w:eastAsia="zh-CN"/>
              </w:rPr>
              <w:t>以及综合设计能力</w:t>
            </w:r>
            <w:r>
              <w:rPr>
                <w:rFonts w:hint="eastAsia" w:ascii="宋体" w:hAnsi="宋体" w:eastAsia="宋体" w:cs="宋体"/>
                <w:bCs/>
                <w:sz w:val="20"/>
              </w:rPr>
              <w:t>。</w:t>
            </w:r>
          </w:p>
          <w:p>
            <w:pPr>
              <w:spacing w:line="192" w:lineRule="auto"/>
              <w:rPr>
                <w:rFonts w:hint="eastAsia" w:ascii="宋体" w:hAnsi="宋体" w:eastAsia="宋体" w:cs="宋体"/>
                <w:b/>
                <w:sz w:val="20"/>
              </w:rPr>
            </w:pPr>
          </w:p>
          <w:p>
            <w:pPr>
              <w:spacing w:line="192" w:lineRule="auto"/>
              <w:rPr>
                <w:rFonts w:hint="eastAsia" w:ascii="宋体" w:hAnsi="宋体" w:eastAsia="宋体" w:cs="宋体"/>
                <w:b/>
                <w:sz w:val="20"/>
              </w:rPr>
            </w:pPr>
            <w:r>
              <w:rPr>
                <w:rFonts w:hint="eastAsia" w:ascii="宋体" w:hAnsi="宋体" w:eastAsia="宋体" w:cs="宋体"/>
                <w:b/>
                <w:sz w:val="20"/>
              </w:rPr>
              <w:t>题目一：</w:t>
            </w:r>
            <w:r>
              <w:rPr>
                <w:rFonts w:hint="eastAsia" w:ascii="宋体" w:hAnsi="宋体" w:eastAsia="宋体" w:cs="宋体"/>
                <w:b/>
                <w:sz w:val="20"/>
                <w:lang w:val="en-US" w:eastAsia="zh-CN"/>
              </w:rPr>
              <w:t>海报</w:t>
            </w:r>
            <w:r>
              <w:rPr>
                <w:rFonts w:hint="eastAsia" w:ascii="宋体" w:hAnsi="宋体" w:eastAsia="宋体" w:cs="宋体"/>
                <w:b/>
                <w:sz w:val="20"/>
              </w:rPr>
              <w:t>设计</w:t>
            </w:r>
          </w:p>
          <w:p>
            <w:pPr>
              <w:spacing w:line="192" w:lineRule="auto"/>
              <w:rPr>
                <w:rFonts w:hint="eastAsia" w:ascii="宋体" w:hAnsi="宋体" w:eastAsia="宋体" w:cs="宋体"/>
                <w:b/>
                <w:sz w:val="20"/>
              </w:rPr>
            </w:pPr>
            <w:r>
              <w:rPr>
                <w:rFonts w:hint="eastAsia" w:ascii="宋体" w:hAnsi="宋体" w:eastAsia="宋体" w:cs="宋体"/>
                <w:b/>
                <w:sz w:val="20"/>
              </w:rPr>
              <w:t>　</w:t>
            </w:r>
          </w:p>
          <w:p>
            <w:pPr>
              <w:spacing w:line="240" w:lineRule="auto"/>
              <w:ind w:firstLine="400" w:firstLineChars="200"/>
              <w:rPr>
                <w:rFonts w:hint="eastAsia" w:ascii="宋体" w:hAnsi="宋体" w:eastAsia="宋体" w:cs="宋体"/>
                <w:bCs/>
                <w:color w:val="000000"/>
                <w:kern w:val="0"/>
                <w:sz w:val="20"/>
                <w:szCs w:val="24"/>
                <w:lang w:val="en-US" w:eastAsia="zh-CN" w:bidi="ar-SA"/>
              </w:rPr>
            </w:pPr>
            <w:r>
              <w:rPr>
                <w:rFonts w:hint="eastAsia" w:ascii="宋体" w:hAnsi="宋体" w:eastAsia="宋体" w:cs="宋体"/>
                <w:bCs/>
                <w:color w:val="000000"/>
                <w:kern w:val="0"/>
                <w:sz w:val="20"/>
                <w:szCs w:val="24"/>
                <w:lang w:val="en-US" w:eastAsia="zh-CN" w:bidi="ar-SA"/>
              </w:rPr>
              <w:t>以中国重汽集团济南专用车的品牌基因与新年节日氛围为核心，打造兼具品牌辨识度与新春喜庆感的专属海报。</w:t>
            </w:r>
          </w:p>
          <w:p>
            <w:pPr>
              <w:spacing w:line="192" w:lineRule="auto"/>
              <w:rPr>
                <w:rFonts w:hint="eastAsia" w:ascii="宋体" w:hAnsi="宋体" w:eastAsia="宋体" w:cs="宋体"/>
                <w:b/>
                <w:sz w:val="20"/>
              </w:rPr>
            </w:pPr>
          </w:p>
          <w:p>
            <w:pPr>
              <w:spacing w:line="192" w:lineRule="auto"/>
              <w:rPr>
                <w:rFonts w:hint="eastAsia" w:ascii="宋体" w:hAnsi="宋体" w:eastAsia="宋体" w:cs="宋体"/>
                <w:bCs/>
                <w:sz w:val="20"/>
              </w:rPr>
            </w:pPr>
            <w:r>
              <w:rPr>
                <w:rFonts w:hint="eastAsia" w:ascii="宋体" w:hAnsi="宋体" w:eastAsia="宋体" w:cs="宋体"/>
                <w:b/>
                <w:sz w:val="20"/>
              </w:rPr>
              <w:t>题目二：</w:t>
            </w:r>
            <w:r>
              <w:rPr>
                <w:rFonts w:hint="eastAsia" w:ascii="宋体" w:hAnsi="宋体" w:eastAsia="宋体" w:cs="宋体"/>
                <w:b/>
                <w:sz w:val="20"/>
                <w:lang w:val="en-US" w:eastAsia="zh-CN"/>
              </w:rPr>
              <w:t>展架</w:t>
            </w:r>
            <w:r>
              <w:rPr>
                <w:rFonts w:hint="eastAsia" w:ascii="宋体" w:hAnsi="宋体" w:eastAsia="宋体" w:cs="宋体"/>
                <w:b/>
                <w:sz w:val="20"/>
              </w:rPr>
              <w:t>设计</w:t>
            </w:r>
          </w:p>
          <w:p>
            <w:pPr>
              <w:spacing w:line="240" w:lineRule="auto"/>
              <w:ind w:firstLine="400" w:firstLineChars="200"/>
              <w:rPr>
                <w:rFonts w:hint="eastAsia" w:ascii="宋体" w:hAnsi="宋体" w:eastAsia="宋体" w:cs="宋体"/>
                <w:bCs/>
                <w:color w:val="000000"/>
                <w:kern w:val="0"/>
                <w:sz w:val="20"/>
                <w:szCs w:val="24"/>
                <w:lang w:val="en-US" w:eastAsia="zh-CN" w:bidi="ar-SA"/>
              </w:rPr>
            </w:pPr>
            <w:r>
              <w:rPr>
                <w:rFonts w:hint="eastAsia" w:ascii="宋体" w:hAnsi="宋体" w:eastAsia="宋体" w:cs="宋体"/>
                <w:bCs/>
                <w:color w:val="000000"/>
                <w:kern w:val="0"/>
                <w:sz w:val="20"/>
                <w:szCs w:val="24"/>
                <w:lang w:val="en-US" w:eastAsia="zh-CN" w:bidi="ar-SA"/>
              </w:rPr>
              <w:t>聚焦 618 购物节，定制中国重汽集团济南专用车绿叶品牌活动展架，深化品牌记忆点，提升品牌辨识度。</w:t>
            </w:r>
          </w:p>
          <w:p>
            <w:pPr>
              <w:spacing w:line="240" w:lineRule="auto"/>
              <w:ind w:firstLine="400" w:firstLineChars="200"/>
              <w:rPr>
                <w:rFonts w:hint="eastAsia" w:ascii="宋体" w:hAnsi="宋体" w:eastAsia="宋体" w:cs="宋体"/>
                <w:bCs/>
                <w:color w:val="000000"/>
                <w:kern w:val="0"/>
                <w:sz w:val="20"/>
                <w:szCs w:val="24"/>
                <w:lang w:val="en-US" w:eastAsia="zh-CN" w:bidi="ar-SA"/>
              </w:rPr>
            </w:pPr>
            <w:r>
              <w:rPr>
                <w:rFonts w:hint="eastAsia" w:ascii="宋体" w:hAnsi="宋体" w:eastAsia="宋体" w:cs="宋体"/>
                <w:bCs/>
                <w:color w:val="000000"/>
                <w:kern w:val="0"/>
                <w:sz w:val="20"/>
                <w:szCs w:val="24"/>
                <w:lang w:val="en-US" w:eastAsia="zh-CN" w:bidi="ar-SA"/>
              </w:rPr>
              <w:t>要求画面设计新颖，方案数量不限，有节日和品质感，符合车型调性，注明创意思路。</w:t>
            </w:r>
          </w:p>
          <w:p>
            <w:pPr>
              <w:spacing w:line="240" w:lineRule="auto"/>
              <w:ind w:firstLine="400" w:firstLineChars="200"/>
              <w:rPr>
                <w:rFonts w:hint="eastAsia" w:ascii="宋体" w:hAnsi="宋体" w:eastAsia="宋体" w:cs="宋体"/>
                <w:bCs/>
                <w:color w:val="000000"/>
                <w:kern w:val="0"/>
                <w:sz w:val="20"/>
                <w:szCs w:val="24"/>
                <w:lang w:val="en-US" w:eastAsia="zh-CN" w:bidi="ar-SA"/>
              </w:rPr>
            </w:pPr>
            <w:r>
              <w:rPr>
                <w:rFonts w:hint="eastAsia" w:ascii="宋体" w:hAnsi="宋体" w:eastAsia="宋体" w:cs="宋体"/>
                <w:bCs/>
                <w:color w:val="000000"/>
                <w:kern w:val="0"/>
                <w:sz w:val="20"/>
                <w:szCs w:val="24"/>
                <w:lang w:val="en-US" w:eastAsia="zh-CN" w:bidi="ar-SA"/>
              </w:rPr>
              <w:t>递交形式：PSD或AI。</w:t>
            </w:r>
          </w:p>
          <w:p>
            <w:pPr>
              <w:spacing w:line="240" w:lineRule="auto"/>
              <w:ind w:firstLine="400" w:firstLineChars="200"/>
              <w:rPr>
                <w:rFonts w:hint="default" w:ascii="宋体" w:hAnsi="宋体" w:eastAsia="宋体" w:cs="宋体"/>
                <w:bCs/>
                <w:color w:val="000000"/>
                <w:kern w:val="0"/>
                <w:sz w:val="20"/>
                <w:szCs w:val="24"/>
                <w:lang w:val="en-US" w:eastAsia="zh-CN" w:bidi="ar-SA"/>
              </w:rPr>
            </w:pPr>
            <w:r>
              <w:rPr>
                <w:rFonts w:hint="eastAsia" w:ascii="宋体" w:hAnsi="宋体" w:eastAsia="宋体" w:cs="宋体"/>
                <w:bCs/>
                <w:color w:val="000000"/>
                <w:kern w:val="0"/>
                <w:sz w:val="20"/>
                <w:szCs w:val="24"/>
                <w:lang w:val="en-US" w:eastAsia="zh-CN" w:bidi="ar-SA"/>
              </w:rPr>
              <w:t>题目素材文件请联系：姜红 18233562233</w:t>
            </w:r>
          </w:p>
          <w:p>
            <w:pPr>
              <w:pStyle w:val="3"/>
              <w:spacing w:line="192" w:lineRule="auto"/>
              <w:jc w:val="left"/>
              <w:rPr>
                <w:rFonts w:hint="eastAsia" w:ascii="宋体" w:hAnsi="宋体" w:eastAsia="宋体" w:cs="宋体"/>
                <w:bCs/>
                <w:sz w:val="20"/>
              </w:rPr>
            </w:pPr>
          </w:p>
          <w:p>
            <w:pPr>
              <w:pStyle w:val="3"/>
              <w:spacing w:line="192" w:lineRule="auto"/>
              <w:jc w:val="left"/>
              <w:rPr>
                <w:rFonts w:hint="eastAsia" w:ascii="宋体" w:hAnsi="宋体" w:eastAsia="宋体" w:cs="宋体"/>
                <w:bCs/>
                <w:sz w:val="20"/>
              </w:rPr>
            </w:pPr>
          </w:p>
          <w:p>
            <w:pPr>
              <w:pStyle w:val="3"/>
              <w:spacing w:line="192" w:lineRule="auto"/>
              <w:jc w:val="left"/>
              <w:rPr>
                <w:rFonts w:hint="eastAsia" w:ascii="宋体" w:hAnsi="宋体" w:eastAsia="宋体" w:cs="宋体"/>
                <w:bCs/>
                <w:sz w:val="20"/>
              </w:rPr>
            </w:pPr>
            <w:r>
              <w:rPr>
                <w:rFonts w:hint="eastAsia" w:ascii="宋体" w:hAnsi="宋体" w:eastAsia="宋体" w:cs="宋体"/>
                <w:bCs/>
                <w:sz w:val="20"/>
              </w:rPr>
              <w:t>经综合评定设计内容符合中国重汽</w:t>
            </w:r>
            <w:r>
              <w:rPr>
                <w:rFonts w:hint="eastAsia" w:hAnsi="宋体" w:eastAsia="宋体" w:cs="宋体"/>
                <w:bCs/>
                <w:sz w:val="20"/>
                <w:lang w:val="en-US" w:eastAsia="zh-CN"/>
              </w:rPr>
              <w:t>集团济南专用车</w:t>
            </w:r>
            <w:r>
              <w:rPr>
                <w:rFonts w:hint="eastAsia" w:ascii="宋体" w:hAnsi="宋体" w:eastAsia="宋体" w:cs="宋体"/>
                <w:bCs/>
                <w:sz w:val="20"/>
              </w:rPr>
              <w:t>品牌宣传调性及定位，有效凸显重汽企业形象，具有较好的视觉吸引力、感染力、创新力。结合文案及整体表现能体现产品定位，</w:t>
            </w:r>
            <w:r>
              <w:rPr>
                <w:rFonts w:hint="eastAsia" w:ascii="宋体" w:hAnsi="宋体" w:eastAsia="宋体" w:cs="宋体"/>
                <w:bCs/>
                <w:color w:val="C00000"/>
                <w:sz w:val="20"/>
              </w:rPr>
              <w:t>综合评定为“优”的，赋</w:t>
            </w:r>
            <w:r>
              <w:rPr>
                <w:rFonts w:hint="eastAsia" w:hAnsi="宋体" w:eastAsia="宋体" w:cs="宋体"/>
                <w:bCs/>
                <w:color w:val="C00000"/>
                <w:sz w:val="20"/>
                <w:lang w:val="en-US" w:eastAsia="zh-CN"/>
              </w:rPr>
              <w:t>15-20</w:t>
            </w:r>
            <w:r>
              <w:rPr>
                <w:rFonts w:hint="eastAsia" w:ascii="宋体" w:hAnsi="宋体" w:eastAsia="宋体" w:cs="宋体"/>
                <w:bCs/>
                <w:color w:val="C00000"/>
                <w:sz w:val="20"/>
              </w:rPr>
              <w:t>分；情况为“良”的，赋</w:t>
            </w:r>
            <w:r>
              <w:rPr>
                <w:rFonts w:hint="eastAsia" w:hAnsi="宋体" w:eastAsia="宋体" w:cs="宋体"/>
                <w:bCs/>
                <w:color w:val="C00000"/>
                <w:sz w:val="20"/>
                <w:lang w:val="en-US" w:eastAsia="zh-CN"/>
              </w:rPr>
              <w:t>10-15</w:t>
            </w:r>
            <w:r>
              <w:rPr>
                <w:rFonts w:hint="eastAsia" w:ascii="宋体" w:hAnsi="宋体" w:eastAsia="宋体" w:cs="宋体"/>
                <w:bCs/>
                <w:color w:val="C00000"/>
                <w:sz w:val="20"/>
              </w:rPr>
              <w:t>分；情况为“一般”的，赋</w:t>
            </w:r>
            <w:r>
              <w:rPr>
                <w:rFonts w:hint="eastAsia" w:hAnsi="宋体" w:eastAsia="宋体" w:cs="宋体"/>
                <w:bCs/>
                <w:color w:val="C00000"/>
                <w:sz w:val="20"/>
                <w:lang w:val="en-US" w:eastAsia="zh-CN"/>
              </w:rPr>
              <w:t>10</w:t>
            </w:r>
            <w:r>
              <w:rPr>
                <w:rFonts w:hint="eastAsia" w:ascii="宋体" w:hAnsi="宋体" w:eastAsia="宋体" w:cs="宋体"/>
                <w:bCs/>
                <w:color w:val="C00000"/>
                <w:sz w:val="20"/>
              </w:rPr>
              <w:t>分及以下，最少0分。</w:t>
            </w:r>
          </w:p>
          <w:p>
            <w:pPr>
              <w:pStyle w:val="3"/>
              <w:spacing w:line="192" w:lineRule="auto"/>
              <w:jc w:val="left"/>
              <w:rPr>
                <w:rFonts w:hint="eastAsia" w:ascii="宋体" w:hAnsi="宋体" w:eastAsia="宋体" w:cs="宋体"/>
                <w:color w:val="000000"/>
                <w:kern w:val="0"/>
                <w:sz w:val="20"/>
              </w:rPr>
            </w:pPr>
            <w:r>
              <w:rPr>
                <w:rFonts w:hint="eastAsia" w:ascii="宋体" w:hAnsi="宋体" w:eastAsia="宋体" w:cs="宋体"/>
                <w:bCs/>
                <w:sz w:val="20"/>
              </w:rPr>
              <w:t>注：如出现弄虚作假行为，一经发现取消投标资格，且投标保证金不予退还。（车辆素材资料上传网盘）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0" w:type="auto"/>
            <w:vMerge w:val="continue"/>
            <w:tcBorders>
              <w:left w:val="single" w:color="auto" w:sz="4" w:space="0"/>
              <w:right w:val="single" w:color="auto" w:sz="4" w:space="0"/>
            </w:tcBorders>
            <w:vAlign w:val="center"/>
          </w:tcPr>
          <w:p>
            <w:pPr>
              <w:pStyle w:val="3"/>
              <w:spacing w:line="192" w:lineRule="auto"/>
              <w:jc w:val="left"/>
              <w:rPr>
                <w:rFonts w:hint="eastAsia" w:ascii="宋体" w:hAnsi="宋体" w:eastAsia="宋体" w:cs="宋体"/>
              </w:rPr>
            </w:pPr>
          </w:p>
        </w:tc>
        <w:tc>
          <w:tcPr>
            <w:tcW w:w="0" w:type="auto"/>
            <w:vMerge w:val="continue"/>
            <w:tcBorders>
              <w:left w:val="single" w:color="auto" w:sz="4" w:space="0"/>
              <w:right w:val="single" w:color="auto" w:sz="4" w:space="0"/>
            </w:tcBorders>
          </w:tcPr>
          <w:p>
            <w:pPr>
              <w:pStyle w:val="3"/>
              <w:spacing w:line="192" w:lineRule="auto"/>
              <w:jc w:val="left"/>
              <w:rPr>
                <w:rFonts w:hint="eastAsia" w:ascii="宋体" w:hAnsi="宋体" w:eastAsia="宋体" w:cs="宋体"/>
              </w:rPr>
            </w:pPr>
          </w:p>
        </w:tc>
        <w:tc>
          <w:tcPr>
            <w:tcW w:w="0" w:type="auto"/>
            <w:tcBorders>
              <w:left w:val="single" w:color="auto" w:sz="4" w:space="0"/>
              <w:bottom w:val="single" w:color="auto" w:sz="4" w:space="0"/>
              <w:right w:val="single" w:color="auto" w:sz="4" w:space="0"/>
            </w:tcBorders>
            <w:vAlign w:val="center"/>
          </w:tcPr>
          <w:p>
            <w:pPr>
              <w:pStyle w:val="3"/>
              <w:spacing w:line="192" w:lineRule="auto"/>
              <w:jc w:val="center"/>
              <w:rPr>
                <w:rFonts w:hint="eastAsia" w:ascii="宋体" w:hAnsi="宋体" w:eastAsia="宋体" w:cs="宋体"/>
                <w:bCs/>
                <w:sz w:val="20"/>
              </w:rPr>
            </w:pPr>
          </w:p>
          <w:p>
            <w:pPr>
              <w:pStyle w:val="3"/>
              <w:spacing w:line="192" w:lineRule="auto"/>
              <w:jc w:val="center"/>
              <w:rPr>
                <w:rFonts w:hint="eastAsia" w:ascii="宋体" w:hAnsi="宋体" w:eastAsia="宋体" w:cs="宋体"/>
              </w:rPr>
            </w:pPr>
            <w:r>
              <w:rPr>
                <w:rFonts w:hint="eastAsia" w:hAnsi="宋体" w:eastAsia="宋体" w:cs="宋体"/>
                <w:bCs/>
                <w:sz w:val="20"/>
                <w:lang w:val="en-US" w:eastAsia="zh-CN"/>
              </w:rPr>
              <w:t>案例展</w:t>
            </w:r>
            <w:r>
              <w:rPr>
                <w:rFonts w:hint="eastAsia" w:ascii="宋体" w:hAnsi="宋体" w:eastAsia="宋体" w:cs="宋体"/>
                <w:bCs/>
                <w:sz w:val="20"/>
              </w:rPr>
              <w:t>示（</w:t>
            </w:r>
            <w:r>
              <w:rPr>
                <w:rFonts w:hint="eastAsia" w:hAnsi="宋体" w:eastAsia="宋体" w:cs="宋体"/>
                <w:bCs/>
                <w:sz w:val="20"/>
                <w:lang w:val="en-US" w:eastAsia="zh-CN"/>
              </w:rPr>
              <w:t>15</w:t>
            </w:r>
            <w:r>
              <w:rPr>
                <w:rFonts w:hint="eastAsia" w:ascii="宋体" w:hAnsi="宋体" w:eastAsia="宋体" w:cs="宋体"/>
                <w:bCs/>
                <w:sz w:val="20"/>
              </w:rPr>
              <w:t>分）</w:t>
            </w:r>
          </w:p>
        </w:tc>
        <w:tc>
          <w:tcPr>
            <w:tcW w:w="0" w:type="auto"/>
            <w:tcBorders>
              <w:top w:val="single" w:color="auto" w:sz="4" w:space="0"/>
              <w:left w:val="single" w:color="auto" w:sz="4" w:space="0"/>
              <w:bottom w:val="single" w:color="auto" w:sz="4" w:space="0"/>
              <w:right w:val="single" w:color="auto" w:sz="4" w:space="0"/>
            </w:tcBorders>
          </w:tcPr>
          <w:p>
            <w:pPr>
              <w:pStyle w:val="3"/>
              <w:spacing w:line="192" w:lineRule="auto"/>
              <w:ind w:firstLine="400" w:firstLineChars="200"/>
              <w:jc w:val="left"/>
              <w:rPr>
                <w:rFonts w:hint="eastAsia" w:ascii="宋体" w:hAnsi="宋体" w:eastAsia="宋体" w:cs="宋体"/>
                <w:bCs/>
                <w:sz w:val="20"/>
              </w:rPr>
            </w:pPr>
          </w:p>
          <w:p>
            <w:pPr>
              <w:pStyle w:val="3"/>
              <w:spacing w:line="192" w:lineRule="auto"/>
              <w:ind w:firstLine="400" w:firstLineChars="200"/>
              <w:jc w:val="left"/>
              <w:rPr>
                <w:rFonts w:hint="eastAsia" w:ascii="宋体" w:hAnsi="宋体" w:eastAsia="宋体" w:cs="宋体"/>
                <w:bCs/>
                <w:sz w:val="20"/>
              </w:rPr>
            </w:pPr>
            <w:r>
              <w:rPr>
                <w:rFonts w:hint="eastAsia" w:ascii="宋体" w:hAnsi="宋体" w:eastAsia="宋体" w:cs="宋体"/>
                <w:bCs/>
                <w:sz w:val="20"/>
              </w:rPr>
              <w:t>根据投标人设计的平面案例，以车企、特别是</w:t>
            </w:r>
            <w:r>
              <w:rPr>
                <w:rFonts w:hint="eastAsia" w:hAnsi="宋体" w:eastAsia="宋体" w:cs="宋体"/>
                <w:bCs/>
                <w:sz w:val="20"/>
                <w:lang w:val="en-US" w:eastAsia="zh-CN"/>
              </w:rPr>
              <w:t>重汽</w:t>
            </w:r>
            <w:r>
              <w:rPr>
                <w:rFonts w:hint="eastAsia" w:ascii="宋体" w:hAnsi="宋体" w:eastAsia="宋体" w:cs="宋体"/>
                <w:bCs/>
                <w:sz w:val="20"/>
              </w:rPr>
              <w:t>国内、国外的平面设计案例及现有素材情况进行评定。</w:t>
            </w:r>
          </w:p>
          <w:p>
            <w:pPr>
              <w:pStyle w:val="3"/>
              <w:spacing w:line="192" w:lineRule="auto"/>
              <w:ind w:firstLine="400" w:firstLineChars="200"/>
              <w:jc w:val="left"/>
              <w:rPr>
                <w:rFonts w:hint="eastAsia" w:ascii="宋体" w:hAnsi="宋体" w:eastAsia="宋体" w:cs="宋体"/>
                <w:bCs/>
                <w:sz w:val="20"/>
                <w:lang w:eastAsia="zh-CN"/>
              </w:rPr>
            </w:pPr>
            <w:r>
              <w:rPr>
                <w:rFonts w:hint="eastAsia" w:ascii="宋体" w:hAnsi="宋体" w:eastAsia="宋体" w:cs="宋体"/>
                <w:bCs/>
                <w:sz w:val="20"/>
              </w:rPr>
              <w:t>要求提供（2021年-至今）</w:t>
            </w:r>
            <w:r>
              <w:rPr>
                <w:rFonts w:hint="eastAsia" w:hAnsi="宋体" w:eastAsia="宋体" w:cs="宋体"/>
                <w:bCs/>
                <w:sz w:val="20"/>
                <w:lang w:val="en-US" w:eastAsia="zh-CN"/>
              </w:rPr>
              <w:t>汽车行业设计</w:t>
            </w:r>
            <w:r>
              <w:rPr>
                <w:rFonts w:hint="eastAsia" w:ascii="宋体" w:hAnsi="宋体" w:eastAsia="宋体" w:cs="宋体"/>
                <w:bCs/>
                <w:sz w:val="20"/>
              </w:rPr>
              <w:t>案例</w:t>
            </w:r>
            <w:r>
              <w:rPr>
                <w:rFonts w:hint="eastAsia" w:hAnsi="宋体" w:eastAsia="宋体" w:cs="宋体"/>
                <w:bCs/>
                <w:sz w:val="20"/>
                <w:lang w:eastAsia="zh-CN"/>
              </w:rPr>
              <w:t>。</w:t>
            </w:r>
          </w:p>
          <w:p>
            <w:pPr>
              <w:pStyle w:val="3"/>
              <w:spacing w:line="192" w:lineRule="auto"/>
              <w:ind w:firstLine="400" w:firstLineChars="200"/>
              <w:jc w:val="left"/>
              <w:rPr>
                <w:rFonts w:hint="eastAsia" w:ascii="宋体" w:hAnsi="宋体" w:eastAsia="宋体" w:cs="宋体"/>
                <w:bCs/>
                <w:color w:val="C00000"/>
                <w:sz w:val="20"/>
              </w:rPr>
            </w:pPr>
            <w:r>
              <w:rPr>
                <w:rFonts w:hint="eastAsia" w:ascii="宋体" w:hAnsi="宋体" w:eastAsia="宋体" w:cs="宋体"/>
                <w:bCs/>
                <w:sz w:val="20"/>
              </w:rPr>
              <w:t>通过案例综合评定企业规模和设计实力，具有较好的视觉吸引力、感染力、创新力。</w:t>
            </w:r>
            <w:r>
              <w:rPr>
                <w:rFonts w:hint="eastAsia" w:ascii="宋体" w:hAnsi="宋体" w:eastAsia="宋体" w:cs="宋体"/>
                <w:bCs/>
                <w:color w:val="C00000"/>
                <w:sz w:val="20"/>
              </w:rPr>
              <w:t>综合评定为“优”的，赋</w:t>
            </w:r>
            <w:r>
              <w:rPr>
                <w:rFonts w:hint="eastAsia" w:hAnsi="宋体" w:eastAsia="宋体" w:cs="宋体"/>
                <w:bCs/>
                <w:color w:val="C00000"/>
                <w:sz w:val="20"/>
                <w:lang w:val="en-US" w:eastAsia="zh-CN"/>
              </w:rPr>
              <w:t>10-15</w:t>
            </w:r>
            <w:r>
              <w:rPr>
                <w:rFonts w:hint="eastAsia" w:ascii="宋体" w:hAnsi="宋体" w:eastAsia="宋体" w:cs="宋体"/>
                <w:bCs/>
                <w:color w:val="C00000"/>
                <w:sz w:val="20"/>
              </w:rPr>
              <w:t>分；情况为“良”的，赋</w:t>
            </w:r>
            <w:r>
              <w:rPr>
                <w:rFonts w:hint="eastAsia" w:hAnsi="宋体" w:eastAsia="宋体" w:cs="宋体"/>
                <w:bCs/>
                <w:color w:val="C00000"/>
                <w:sz w:val="20"/>
                <w:lang w:val="en-US" w:eastAsia="zh-CN"/>
              </w:rPr>
              <w:t>5-10</w:t>
            </w:r>
            <w:r>
              <w:rPr>
                <w:rFonts w:hint="eastAsia" w:ascii="宋体" w:hAnsi="宋体" w:eastAsia="宋体" w:cs="宋体"/>
                <w:bCs/>
                <w:color w:val="C00000"/>
                <w:sz w:val="20"/>
              </w:rPr>
              <w:t>分；情况为“一般”的，赋</w:t>
            </w:r>
            <w:r>
              <w:rPr>
                <w:rFonts w:hint="eastAsia" w:hAnsi="宋体" w:eastAsia="宋体" w:cs="宋体"/>
                <w:bCs/>
                <w:color w:val="C00000"/>
                <w:sz w:val="20"/>
                <w:lang w:val="en-US" w:eastAsia="zh-CN"/>
              </w:rPr>
              <w:t>5</w:t>
            </w:r>
            <w:r>
              <w:rPr>
                <w:rFonts w:hint="eastAsia" w:ascii="宋体" w:hAnsi="宋体" w:eastAsia="宋体" w:cs="宋体"/>
                <w:bCs/>
                <w:color w:val="C00000"/>
                <w:sz w:val="20"/>
              </w:rPr>
              <w:t>分及以下，最少0分。</w:t>
            </w:r>
          </w:p>
          <w:p>
            <w:pPr>
              <w:pStyle w:val="3"/>
              <w:spacing w:line="192" w:lineRule="auto"/>
              <w:jc w:val="left"/>
              <w:rPr>
                <w:rFonts w:hint="eastAsia" w:ascii="宋体" w:hAnsi="宋体" w:eastAsia="宋体" w:cs="宋体"/>
                <w:bCs/>
                <w:sz w:val="20"/>
              </w:rPr>
            </w:pPr>
            <w:r>
              <w:rPr>
                <w:rFonts w:hint="eastAsia" w:ascii="宋体" w:hAnsi="宋体" w:eastAsia="宋体" w:cs="宋体"/>
                <w:bCs/>
                <w:sz w:val="20"/>
              </w:rPr>
              <w:t>注：如出现弄虚作假行为，一经发现取消投标资格，且投标保证金不予退还。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0" w:type="auto"/>
            <w:vMerge w:val="continue"/>
            <w:tcBorders>
              <w:left w:val="single" w:color="auto" w:sz="4" w:space="0"/>
              <w:right w:val="single" w:color="auto" w:sz="4" w:space="0"/>
            </w:tcBorders>
            <w:vAlign w:val="center"/>
          </w:tcPr>
          <w:p>
            <w:pPr>
              <w:pStyle w:val="3"/>
              <w:spacing w:line="192" w:lineRule="auto"/>
              <w:jc w:val="center"/>
              <w:rPr>
                <w:rFonts w:hint="eastAsia" w:ascii="宋体" w:hAnsi="宋体" w:eastAsia="宋体" w:cs="宋体"/>
                <w:bCs/>
                <w:sz w:val="20"/>
              </w:rPr>
            </w:pPr>
          </w:p>
        </w:tc>
        <w:tc>
          <w:tcPr>
            <w:tcW w:w="0" w:type="auto"/>
            <w:vMerge w:val="continue"/>
            <w:tcBorders>
              <w:left w:val="single" w:color="auto" w:sz="4" w:space="0"/>
              <w:right w:val="single" w:color="auto" w:sz="4" w:space="0"/>
            </w:tcBorders>
          </w:tcPr>
          <w:p>
            <w:pPr>
              <w:pStyle w:val="3"/>
              <w:spacing w:line="192" w:lineRule="auto"/>
              <w:jc w:val="center"/>
              <w:rPr>
                <w:rFonts w:hint="eastAsia" w:ascii="宋体" w:hAnsi="宋体" w:eastAsia="宋体" w:cs="宋体"/>
                <w:bCs/>
                <w:sz w:val="20"/>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3"/>
              <w:spacing w:line="192" w:lineRule="auto"/>
              <w:jc w:val="center"/>
              <w:rPr>
                <w:rFonts w:hint="eastAsia" w:ascii="宋体" w:hAnsi="宋体" w:eastAsia="宋体" w:cs="宋体"/>
                <w:bCs/>
                <w:sz w:val="20"/>
              </w:rPr>
            </w:pPr>
            <w:r>
              <w:rPr>
                <w:rFonts w:hint="eastAsia" w:ascii="宋体" w:hAnsi="宋体" w:eastAsia="宋体" w:cs="宋体"/>
                <w:bCs/>
                <w:sz w:val="20"/>
              </w:rPr>
              <w:t>合同履约能力</w:t>
            </w:r>
          </w:p>
          <w:p>
            <w:pPr>
              <w:pStyle w:val="3"/>
              <w:spacing w:line="192" w:lineRule="auto"/>
              <w:jc w:val="center"/>
              <w:rPr>
                <w:rFonts w:hint="eastAsia" w:ascii="宋体" w:hAnsi="宋体" w:eastAsia="宋体" w:cs="宋体"/>
                <w:bCs/>
                <w:sz w:val="20"/>
              </w:rPr>
            </w:pPr>
            <w:r>
              <w:rPr>
                <w:rFonts w:hint="eastAsia" w:ascii="宋体" w:hAnsi="宋体" w:eastAsia="宋体" w:cs="宋体"/>
                <w:bCs/>
                <w:sz w:val="20"/>
              </w:rPr>
              <w:t>（</w:t>
            </w:r>
            <w:r>
              <w:rPr>
                <w:rFonts w:hint="eastAsia" w:hAnsi="宋体" w:eastAsia="宋体" w:cs="宋体"/>
                <w:bCs/>
                <w:sz w:val="20"/>
                <w:lang w:val="en-US" w:eastAsia="zh-CN"/>
              </w:rPr>
              <w:t>5</w:t>
            </w:r>
            <w:r>
              <w:rPr>
                <w:rFonts w:hint="eastAsia" w:ascii="宋体" w:hAnsi="宋体" w:eastAsia="宋体" w:cs="宋体"/>
                <w:bCs/>
                <w:sz w:val="20"/>
              </w:rPr>
              <w:t>分）</w:t>
            </w:r>
          </w:p>
        </w:tc>
        <w:tc>
          <w:tcPr>
            <w:tcW w:w="0" w:type="auto"/>
            <w:tcBorders>
              <w:top w:val="single" w:color="auto" w:sz="4" w:space="0"/>
              <w:left w:val="single" w:color="auto" w:sz="4" w:space="0"/>
              <w:bottom w:val="single" w:color="auto" w:sz="4" w:space="0"/>
              <w:right w:val="single" w:color="auto" w:sz="4" w:space="0"/>
            </w:tcBorders>
          </w:tcPr>
          <w:p>
            <w:pPr>
              <w:pStyle w:val="3"/>
              <w:spacing w:line="192" w:lineRule="auto"/>
              <w:jc w:val="left"/>
              <w:rPr>
                <w:rFonts w:hint="eastAsia" w:ascii="宋体" w:hAnsi="宋体" w:eastAsia="宋体" w:cs="宋体"/>
                <w:bCs/>
                <w:sz w:val="20"/>
              </w:rPr>
            </w:pPr>
          </w:p>
          <w:p>
            <w:pPr>
              <w:pStyle w:val="3"/>
              <w:spacing w:line="192" w:lineRule="auto"/>
              <w:jc w:val="left"/>
              <w:rPr>
                <w:rFonts w:hint="eastAsia" w:ascii="宋体" w:hAnsi="宋体" w:eastAsia="宋体" w:cs="宋体"/>
                <w:bCs/>
                <w:sz w:val="20"/>
              </w:rPr>
            </w:pPr>
            <w:r>
              <w:rPr>
                <w:rFonts w:hint="eastAsia" w:ascii="宋体" w:hAnsi="宋体" w:eastAsia="宋体" w:cs="宋体"/>
                <w:bCs/>
                <w:sz w:val="20"/>
              </w:rPr>
              <w:t>履约能力跟据投标人的单位规模、公司总人数、运营状况、经营业绩、财务状况，技术力量和服务体系评分。</w:t>
            </w:r>
          </w:p>
          <w:p>
            <w:pPr>
              <w:pStyle w:val="3"/>
              <w:spacing w:line="192" w:lineRule="auto"/>
              <w:jc w:val="left"/>
              <w:rPr>
                <w:rFonts w:hint="eastAsia" w:ascii="宋体" w:hAnsi="宋体" w:eastAsia="宋体" w:cs="宋体"/>
                <w:bCs/>
                <w:sz w:val="20"/>
                <w:szCs w:val="28"/>
              </w:rPr>
            </w:pPr>
            <w:r>
              <w:rPr>
                <w:rFonts w:hint="eastAsia" w:ascii="宋体" w:hAnsi="宋体" w:eastAsia="宋体" w:cs="宋体"/>
                <w:kern w:val="0"/>
                <w:sz w:val="20"/>
                <w:szCs w:val="28"/>
              </w:rPr>
              <w:t>1、投标厂家设计团队正式在职人员≥15人以上（提供岗位工作年限、提供缴纳社保证明，明确体现缴纳企业名称），</w:t>
            </w:r>
            <w:r>
              <w:rPr>
                <w:rFonts w:hint="eastAsia" w:ascii="宋体" w:hAnsi="宋体" w:eastAsia="宋体" w:cs="宋体"/>
                <w:bCs/>
                <w:sz w:val="20"/>
                <w:szCs w:val="28"/>
              </w:rPr>
              <w:t>综合实力为“优”，赋</w:t>
            </w:r>
            <w:r>
              <w:rPr>
                <w:rFonts w:hint="eastAsia" w:hAnsi="宋体" w:eastAsia="宋体" w:cs="宋体"/>
                <w:bCs/>
                <w:sz w:val="20"/>
                <w:szCs w:val="28"/>
                <w:lang w:val="en-US" w:eastAsia="zh-CN"/>
              </w:rPr>
              <w:t>4</w:t>
            </w:r>
            <w:r>
              <w:rPr>
                <w:rFonts w:hint="eastAsia" w:ascii="宋体" w:hAnsi="宋体" w:eastAsia="宋体" w:cs="宋体"/>
                <w:bCs/>
                <w:sz w:val="20"/>
                <w:szCs w:val="28"/>
              </w:rPr>
              <w:t>～</w:t>
            </w:r>
            <w:r>
              <w:rPr>
                <w:rFonts w:hint="eastAsia" w:hAnsi="宋体" w:eastAsia="宋体" w:cs="宋体"/>
                <w:bCs/>
                <w:sz w:val="20"/>
                <w:szCs w:val="28"/>
                <w:lang w:val="en-US" w:eastAsia="zh-CN"/>
              </w:rPr>
              <w:t>5</w:t>
            </w:r>
            <w:r>
              <w:rPr>
                <w:rFonts w:hint="eastAsia" w:ascii="宋体" w:hAnsi="宋体" w:eastAsia="宋体" w:cs="宋体"/>
                <w:bCs/>
                <w:sz w:val="20"/>
                <w:szCs w:val="28"/>
              </w:rPr>
              <w:t>分；</w:t>
            </w:r>
          </w:p>
          <w:p>
            <w:pPr>
              <w:pStyle w:val="3"/>
              <w:spacing w:line="192" w:lineRule="auto"/>
              <w:jc w:val="left"/>
              <w:rPr>
                <w:rFonts w:hint="eastAsia" w:ascii="宋体" w:hAnsi="宋体" w:eastAsia="宋体" w:cs="宋体"/>
                <w:bCs/>
                <w:sz w:val="20"/>
                <w:szCs w:val="28"/>
              </w:rPr>
            </w:pPr>
            <w:r>
              <w:rPr>
                <w:rFonts w:hint="eastAsia" w:ascii="宋体" w:hAnsi="宋体" w:eastAsia="宋体" w:cs="宋体"/>
                <w:bCs/>
                <w:sz w:val="20"/>
                <w:szCs w:val="28"/>
              </w:rPr>
              <w:t>2、</w:t>
            </w:r>
            <w:r>
              <w:rPr>
                <w:rFonts w:hint="eastAsia" w:ascii="宋体" w:hAnsi="宋体" w:eastAsia="宋体" w:cs="宋体"/>
                <w:kern w:val="0"/>
                <w:sz w:val="20"/>
                <w:szCs w:val="28"/>
              </w:rPr>
              <w:t>投标厂家设计团队正式在职人员≥10人以上（提供岗位工作年限、提供缴纳社保证明，明确体现缴纳企业名称），</w:t>
            </w:r>
            <w:r>
              <w:rPr>
                <w:rFonts w:hint="eastAsia" w:ascii="宋体" w:hAnsi="宋体" w:eastAsia="宋体" w:cs="宋体"/>
                <w:bCs/>
                <w:sz w:val="20"/>
                <w:szCs w:val="28"/>
              </w:rPr>
              <w:t>综合实力为“良”，赋</w:t>
            </w:r>
            <w:r>
              <w:rPr>
                <w:rFonts w:hint="eastAsia" w:hAnsi="宋体" w:eastAsia="宋体" w:cs="宋体"/>
                <w:bCs/>
                <w:sz w:val="20"/>
                <w:szCs w:val="28"/>
                <w:lang w:val="en-US" w:eastAsia="zh-CN"/>
              </w:rPr>
              <w:t>2</w:t>
            </w:r>
            <w:r>
              <w:rPr>
                <w:rFonts w:hint="eastAsia" w:ascii="宋体" w:hAnsi="宋体" w:eastAsia="宋体" w:cs="宋体"/>
                <w:bCs/>
                <w:sz w:val="20"/>
                <w:szCs w:val="28"/>
              </w:rPr>
              <w:t>～</w:t>
            </w:r>
            <w:r>
              <w:rPr>
                <w:rFonts w:hint="eastAsia" w:hAnsi="宋体" w:eastAsia="宋体" w:cs="宋体"/>
                <w:bCs/>
                <w:sz w:val="20"/>
                <w:szCs w:val="28"/>
                <w:lang w:val="en-US" w:eastAsia="zh-CN"/>
              </w:rPr>
              <w:t>3</w:t>
            </w:r>
            <w:r>
              <w:rPr>
                <w:rFonts w:hint="eastAsia" w:ascii="宋体" w:hAnsi="宋体" w:eastAsia="宋体" w:cs="宋体"/>
                <w:bCs/>
                <w:sz w:val="20"/>
                <w:szCs w:val="28"/>
              </w:rPr>
              <w:t>分；</w:t>
            </w:r>
          </w:p>
          <w:p>
            <w:pPr>
              <w:pStyle w:val="3"/>
              <w:spacing w:line="192" w:lineRule="auto"/>
              <w:jc w:val="left"/>
              <w:rPr>
                <w:rFonts w:hint="eastAsia" w:ascii="宋体" w:hAnsi="宋体" w:eastAsia="宋体" w:cs="宋体"/>
                <w:bCs/>
                <w:sz w:val="20"/>
              </w:rPr>
            </w:pPr>
            <w:r>
              <w:rPr>
                <w:rFonts w:hint="eastAsia" w:ascii="宋体" w:hAnsi="宋体" w:eastAsia="宋体" w:cs="宋体"/>
                <w:bCs/>
                <w:sz w:val="20"/>
                <w:szCs w:val="28"/>
              </w:rPr>
              <w:t>3、</w:t>
            </w:r>
            <w:r>
              <w:rPr>
                <w:rFonts w:hint="eastAsia" w:ascii="宋体" w:hAnsi="宋体" w:eastAsia="宋体" w:cs="宋体"/>
                <w:kern w:val="0"/>
                <w:sz w:val="20"/>
                <w:szCs w:val="28"/>
              </w:rPr>
              <w:t>投标厂家设计团队正式在职人员≥5人以上（提供岗位工作年限、提供缴纳社保证明，明确体现缴纳企业名称），</w:t>
            </w:r>
            <w:r>
              <w:rPr>
                <w:rFonts w:hint="eastAsia" w:ascii="宋体" w:hAnsi="宋体" w:eastAsia="宋体" w:cs="宋体"/>
                <w:bCs/>
                <w:sz w:val="20"/>
                <w:szCs w:val="28"/>
              </w:rPr>
              <w:t>综合实力为“一般”，</w:t>
            </w:r>
            <w:r>
              <w:rPr>
                <w:rFonts w:hint="eastAsia" w:ascii="宋体" w:hAnsi="宋体" w:eastAsia="宋体" w:cs="宋体"/>
                <w:bCs/>
                <w:sz w:val="20"/>
              </w:rPr>
              <w:t>赋</w:t>
            </w:r>
            <w:r>
              <w:rPr>
                <w:rFonts w:hint="eastAsia" w:hAnsi="宋体" w:eastAsia="宋体" w:cs="宋体"/>
                <w:bCs/>
                <w:sz w:val="20"/>
                <w:lang w:val="en-US" w:eastAsia="zh-CN"/>
              </w:rPr>
              <w:t>1</w:t>
            </w:r>
            <w:r>
              <w:rPr>
                <w:rFonts w:hint="eastAsia" w:ascii="宋体" w:hAnsi="宋体" w:eastAsia="宋体" w:cs="宋体"/>
                <w:bCs/>
                <w:sz w:val="20"/>
              </w:rPr>
              <w:t>分及以下，最少0分。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0" w:type="auto"/>
            <w:tcBorders>
              <w:left w:val="single" w:color="auto" w:sz="4" w:space="0"/>
              <w:bottom w:val="single" w:color="auto" w:sz="4" w:space="0"/>
              <w:right w:val="single" w:color="auto" w:sz="4" w:space="0"/>
            </w:tcBorders>
            <w:vAlign w:val="center"/>
          </w:tcPr>
          <w:p>
            <w:pPr>
              <w:pStyle w:val="3"/>
              <w:spacing w:line="192" w:lineRule="auto"/>
              <w:jc w:val="left"/>
              <w:rPr>
                <w:rFonts w:hint="eastAsia" w:ascii="宋体" w:hAnsi="宋体" w:eastAsia="宋体" w:cs="宋体"/>
                <w:bCs/>
                <w:sz w:val="20"/>
                <w:lang w:val="en-US" w:eastAsia="zh-CN"/>
              </w:rPr>
            </w:pPr>
            <w:r>
              <w:rPr>
                <w:rFonts w:hint="eastAsia" w:hAnsi="宋体" w:eastAsia="宋体" w:cs="宋体"/>
                <w:bCs/>
                <w:sz w:val="20"/>
                <w:lang w:val="en-US" w:eastAsia="zh-CN"/>
              </w:rPr>
              <w:t>商务标</w:t>
            </w:r>
          </w:p>
        </w:tc>
        <w:tc>
          <w:tcPr>
            <w:tcW w:w="0" w:type="auto"/>
            <w:tcBorders>
              <w:top w:val="single" w:color="auto" w:sz="4" w:space="0"/>
              <w:left w:val="single" w:color="auto" w:sz="4" w:space="0"/>
              <w:bottom w:val="single" w:color="auto" w:sz="4" w:space="0"/>
              <w:right w:val="single" w:color="auto" w:sz="4" w:space="0"/>
            </w:tcBorders>
            <w:vAlign w:val="center"/>
          </w:tcPr>
          <w:p>
            <w:pPr>
              <w:pStyle w:val="3"/>
              <w:spacing w:line="192" w:lineRule="auto"/>
              <w:jc w:val="center"/>
              <w:rPr>
                <w:rFonts w:hint="default" w:hAnsi="宋体" w:eastAsia="宋体" w:cs="宋体"/>
                <w:bCs/>
                <w:sz w:val="20"/>
                <w:lang w:val="en-US" w:eastAsia="zh-CN"/>
              </w:rPr>
            </w:pPr>
            <w:r>
              <w:rPr>
                <w:rFonts w:hint="eastAsia" w:hAnsi="宋体" w:eastAsia="宋体" w:cs="宋体"/>
                <w:bCs/>
                <w:sz w:val="20"/>
                <w:lang w:val="en-US" w:eastAsia="zh-CN"/>
              </w:rPr>
              <w:t>60分</w:t>
            </w:r>
          </w:p>
        </w:tc>
        <w:tc>
          <w:tcPr>
            <w:tcW w:w="0" w:type="auto"/>
            <w:tcBorders>
              <w:top w:val="single" w:color="auto" w:sz="4" w:space="0"/>
              <w:left w:val="single" w:color="auto" w:sz="4" w:space="0"/>
              <w:bottom w:val="single" w:color="auto" w:sz="4" w:space="0"/>
              <w:right w:val="single" w:color="auto" w:sz="4" w:space="0"/>
            </w:tcBorders>
            <w:vAlign w:val="center"/>
          </w:tcPr>
          <w:p>
            <w:pPr>
              <w:pStyle w:val="3"/>
              <w:spacing w:line="192" w:lineRule="auto"/>
              <w:jc w:val="center"/>
              <w:rPr>
                <w:rFonts w:hint="eastAsia" w:ascii="宋体" w:hAnsi="宋体" w:eastAsia="宋体" w:cs="宋体"/>
                <w:bCs/>
                <w:sz w:val="20"/>
              </w:rPr>
            </w:pPr>
            <w:r>
              <w:rPr>
                <w:rFonts w:hint="eastAsia" w:ascii="宋体" w:hAnsi="宋体" w:eastAsia="宋体" w:cs="宋体"/>
                <w:bCs/>
                <w:sz w:val="20"/>
              </w:rPr>
              <w:t>投标报价</w:t>
            </w:r>
            <w:r>
              <w:rPr>
                <w:rFonts w:hint="eastAsia" w:ascii="宋体" w:hAnsi="宋体" w:eastAsia="宋体" w:cs="宋体"/>
                <w:bCs/>
                <w:sz w:val="20"/>
              </w:rPr>
              <w:br w:type="textWrapping"/>
            </w:r>
            <w:r>
              <w:rPr>
                <w:rFonts w:hint="eastAsia" w:ascii="宋体" w:hAnsi="宋体" w:eastAsia="宋体" w:cs="宋体"/>
                <w:bCs/>
                <w:sz w:val="20"/>
                <w:lang w:eastAsia="zh-CN"/>
              </w:rPr>
              <w:t>（</w:t>
            </w:r>
            <w:r>
              <w:rPr>
                <w:rFonts w:hint="eastAsia" w:ascii="宋体" w:hAnsi="宋体" w:eastAsia="宋体" w:cs="宋体"/>
                <w:bCs/>
                <w:sz w:val="20"/>
                <w:lang w:val="en-US" w:eastAsia="zh-CN"/>
              </w:rPr>
              <w:t>60分）</w:t>
            </w:r>
          </w:p>
        </w:tc>
        <w:tc>
          <w:tcPr>
            <w:tcW w:w="0" w:type="auto"/>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ascii="宋体" w:hAnsi="宋体" w:eastAsia="宋体" w:cs="宋体"/>
                <w:color w:val="000000"/>
                <w:kern w:val="0"/>
                <w:sz w:val="20"/>
                <w:szCs w:val="24"/>
                <w:lang w:val="en-US" w:eastAsia="zh-CN" w:bidi="ar-SA"/>
              </w:rPr>
            </w:pPr>
            <w:r>
              <w:rPr>
                <w:rFonts w:hint="eastAsia" w:ascii="宋体" w:hAnsi="宋体" w:eastAsia="宋体" w:cs="宋体"/>
                <w:color w:val="000000"/>
                <w:kern w:val="0"/>
                <w:sz w:val="20"/>
                <w:szCs w:val="24"/>
                <w:lang w:val="en-US" w:eastAsia="zh-CN" w:bidi="ar-SA"/>
              </w:rPr>
              <w:t>1、经技术标评审合格的投标文件其投标报价为有效报价。满足招标文件要求且投标报价最低的投标报价为评标基准价，其价格分为满分60分。</w:t>
            </w:r>
          </w:p>
          <w:p>
            <w:pPr>
              <w:pStyle w:val="3"/>
              <w:spacing w:line="192" w:lineRule="auto"/>
              <w:jc w:val="left"/>
              <w:rPr>
                <w:rFonts w:hint="eastAsia" w:ascii="宋体" w:hAnsi="宋体" w:eastAsia="宋体" w:cs="宋体"/>
                <w:bCs/>
                <w:sz w:val="20"/>
              </w:rPr>
            </w:pPr>
            <w:r>
              <w:rPr>
                <w:rFonts w:hint="eastAsia" w:ascii="宋体" w:hAnsi="宋体" w:eastAsia="宋体" w:cs="宋体"/>
                <w:color w:val="000000"/>
                <w:kern w:val="0"/>
                <w:sz w:val="20"/>
                <w:szCs w:val="24"/>
                <w:lang w:val="en-US" w:eastAsia="zh-CN" w:bidi="ar-SA"/>
              </w:rPr>
              <w:t>2、其他投标人的的价格分按照下列公式计算：</w:t>
            </w:r>
            <w:r>
              <w:rPr>
                <w:rFonts w:hint="eastAsia" w:ascii="宋体" w:hAnsi="宋体" w:eastAsia="宋体" w:cs="宋体"/>
                <w:color w:val="000000" w:themeColor="text1"/>
                <w:kern w:val="0"/>
                <w:sz w:val="20"/>
                <w:szCs w:val="24"/>
                <w:lang w:val="en-US" w:eastAsia="zh-CN" w:bidi="ar-SA"/>
                <w14:textFill>
                  <w14:solidFill>
                    <w14:schemeClr w14:val="tx1"/>
                  </w14:solidFill>
                </w14:textFill>
              </w:rPr>
              <w:t>投标报价得分＝（评标基准价/投标报价）*60分。3、百分率、得分值小数点后保留两位，第三位四舍五入。</w:t>
            </w:r>
          </w:p>
        </w:tc>
      </w:tr>
    </w:tbl>
    <w:p>
      <w:pPr>
        <w:pStyle w:val="15"/>
        <w:spacing w:line="288" w:lineRule="auto"/>
        <w:jc w:val="both"/>
        <w:outlineLvl w:val="0"/>
        <w:rPr>
          <w:rFonts w:hint="eastAsia" w:eastAsia="Adobe 仿宋 Std R"/>
          <w:sz w:val="40"/>
          <w:szCs w:val="40"/>
          <w:lang w:val="zh-TW"/>
        </w:rPr>
      </w:pPr>
    </w:p>
    <w:p>
      <w:pPr>
        <w:pStyle w:val="15"/>
        <w:spacing w:line="288" w:lineRule="auto"/>
        <w:jc w:val="center"/>
        <w:outlineLvl w:val="0"/>
        <w:rPr>
          <w:rFonts w:hint="eastAsia" w:ascii="宋体" w:hAnsi="宋体" w:eastAsia="宋体" w:cs="宋体"/>
          <w:b/>
          <w:bCs/>
          <w:color w:val="000000"/>
          <w:kern w:val="0"/>
          <w:sz w:val="24"/>
          <w:szCs w:val="24"/>
          <w:lang w:val="en-US" w:eastAsia="zh-CN" w:bidi="ar-SA"/>
        </w:rPr>
      </w:pPr>
    </w:p>
    <w:p>
      <w:pPr>
        <w:pStyle w:val="15"/>
        <w:spacing w:line="288" w:lineRule="auto"/>
        <w:jc w:val="center"/>
        <w:outlineLvl w:val="0"/>
        <w:rPr>
          <w:rFonts w:hint="eastAsia" w:ascii="宋体" w:hAnsi="宋体" w:eastAsia="宋体" w:cs="宋体"/>
          <w:b/>
          <w:bCs/>
          <w:color w:val="000000"/>
          <w:kern w:val="0"/>
          <w:sz w:val="24"/>
          <w:szCs w:val="24"/>
          <w:lang w:val="en-US" w:eastAsia="zh-CN" w:bidi="ar-SA"/>
        </w:rPr>
      </w:pPr>
    </w:p>
    <w:p>
      <w:pPr>
        <w:pStyle w:val="15"/>
        <w:spacing w:line="288" w:lineRule="auto"/>
        <w:jc w:val="center"/>
        <w:outlineLvl w:val="0"/>
        <w:rPr>
          <w:rFonts w:hint="eastAsia" w:ascii="宋体" w:hAnsi="宋体" w:eastAsia="宋体" w:cs="宋体"/>
          <w:b/>
          <w:bCs/>
          <w:color w:val="000000"/>
          <w:kern w:val="0"/>
          <w:sz w:val="24"/>
          <w:szCs w:val="24"/>
          <w:lang w:val="en-US" w:eastAsia="zh-CN" w:bidi="ar-SA"/>
        </w:rPr>
      </w:pPr>
    </w:p>
    <w:p>
      <w:pPr>
        <w:pStyle w:val="15"/>
        <w:spacing w:line="288" w:lineRule="auto"/>
        <w:jc w:val="center"/>
        <w:outlineLvl w:val="0"/>
        <w:rPr>
          <w:rFonts w:hint="eastAsia" w:ascii="宋体" w:hAnsi="宋体" w:eastAsia="宋体" w:cs="宋体"/>
          <w:b/>
          <w:bCs/>
          <w:color w:val="000000"/>
          <w:kern w:val="0"/>
          <w:sz w:val="24"/>
          <w:szCs w:val="24"/>
          <w:lang w:val="en-US" w:eastAsia="zh-CN" w:bidi="ar-SA"/>
        </w:rPr>
      </w:pPr>
    </w:p>
    <w:p>
      <w:pPr>
        <w:pStyle w:val="15"/>
        <w:spacing w:line="288" w:lineRule="auto"/>
        <w:jc w:val="center"/>
        <w:outlineLvl w:val="0"/>
        <w:rPr>
          <w:rFonts w:hint="eastAsia" w:ascii="宋体" w:hAnsi="宋体" w:eastAsia="宋体" w:cs="宋体"/>
          <w:b/>
          <w:bCs/>
          <w:color w:val="000000"/>
          <w:kern w:val="0"/>
          <w:sz w:val="24"/>
          <w:szCs w:val="24"/>
          <w:lang w:val="en-US" w:eastAsia="zh-CN" w:bidi="ar-SA"/>
        </w:rPr>
      </w:pPr>
    </w:p>
    <w:p>
      <w:pPr>
        <w:pStyle w:val="15"/>
        <w:spacing w:line="288" w:lineRule="auto"/>
        <w:jc w:val="both"/>
        <w:outlineLvl w:val="0"/>
        <w:rPr>
          <w:rFonts w:hint="default" w:ascii="宋体" w:hAnsi="宋体" w:eastAsia="宋体" w:cs="宋体"/>
          <w:b/>
          <w:bCs/>
          <w:color w:val="000000"/>
          <w:kern w:val="0"/>
          <w:sz w:val="24"/>
          <w:szCs w:val="24"/>
          <w:lang w:val="en-US" w:eastAsia="zh-CN" w:bidi="ar-SA"/>
        </w:rPr>
        <w:sectPr>
          <w:headerReference r:id="rId3" w:type="default"/>
          <w:footerReference r:id="rId4" w:type="default"/>
          <w:pgSz w:w="11900" w:h="16840"/>
          <w:pgMar w:top="1701" w:right="1134" w:bottom="1134" w:left="1134" w:header="567" w:footer="567" w:gutter="0"/>
          <w:cols w:space="720" w:num="1"/>
        </w:sectPr>
      </w:pPr>
    </w:p>
    <w:tbl>
      <w:tblPr>
        <w:tblStyle w:val="8"/>
        <w:tblpPr w:leftFromText="180" w:rightFromText="180" w:vertAnchor="text" w:horzAnchor="page" w:tblpXSpec="center" w:tblpY="455"/>
        <w:tblOverlap w:val="never"/>
        <w:tblW w:w="2526"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1759"/>
        <w:gridCol w:w="1516"/>
        <w:gridCol w:w="167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40"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pPr>
            <w:r>
              <w:rPr>
                <w:rFonts w:hint="eastAsia" w:eastAsia="Adobe 仿宋 Std R"/>
                <w:sz w:val="22"/>
                <w:szCs w:val="22"/>
                <w:lang w:val="zh-TW" w:eastAsia="zh-TW"/>
              </w:rPr>
              <w:t>项目</w:t>
            </w:r>
            <w:r>
              <w:rPr>
                <w:rFonts w:ascii="Adobe 仿宋 Std R" w:hAnsi="Adobe 仿宋 Std R"/>
                <w:sz w:val="22"/>
                <w:szCs w:val="22"/>
              </w:rPr>
              <w:t>/</w:t>
            </w:r>
            <w:r>
              <w:rPr>
                <w:rFonts w:hint="eastAsia" w:eastAsia="Adobe 仿宋 Std R"/>
                <w:sz w:val="22"/>
                <w:szCs w:val="22"/>
                <w:lang w:val="zh-TW" w:eastAsia="zh-TW"/>
              </w:rPr>
              <w:t>报价</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eastAsia" w:eastAsia="Adobe 仿宋 Std R"/>
                <w:sz w:val="22"/>
                <w:szCs w:val="22"/>
                <w:lang w:val="zh-TW" w:eastAsia="zh-TW"/>
              </w:rPr>
            </w:pPr>
            <w:r>
              <w:rPr>
                <w:rFonts w:hint="eastAsia" w:eastAsia="Adobe 仿宋 Std R"/>
                <w:sz w:val="22"/>
                <w:szCs w:val="22"/>
                <w:lang w:val="en-US" w:eastAsia="zh-CN"/>
              </w:rPr>
              <w:t>计量单位</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default" w:ascii="微软雅黑" w:hAnsi="微软雅黑" w:eastAsia="微软雅黑" w:cs="微软雅黑"/>
                <w:color w:val="000000"/>
                <w:kern w:val="0"/>
                <w:sz w:val="18"/>
                <w:szCs w:val="18"/>
                <w:lang w:val="en-US" w:eastAsia="zh-CN" w:bidi="ar"/>
              </w:rPr>
            </w:pPr>
            <w:r>
              <w:rPr>
                <w:rFonts w:hint="eastAsia"/>
                <w:lang w:val="en-US" w:eastAsia="zh-CN"/>
              </w:rPr>
              <w:t>预估数量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21"/>
                <w:szCs w:val="21"/>
                <w:u w:color="000000"/>
                <w:lang w:val="zh-TW" w:eastAsia="zh-TW" w:bidi="ar-SA"/>
              </w:rPr>
            </w:pPr>
            <w:r>
              <w:rPr>
                <w:rFonts w:hint="eastAsia" w:ascii="宋体" w:hAnsi="宋体" w:eastAsia="宋体" w:cs="宋体"/>
                <w:color w:val="000000"/>
                <w:kern w:val="2"/>
                <w:sz w:val="21"/>
                <w:szCs w:val="21"/>
                <w:u w:color="000000"/>
                <w:lang w:val="en-US" w:eastAsia="zh-CN" w:bidi="ar-SA"/>
              </w:rPr>
              <w:t>画册设计</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default" w:ascii="Times New Roman" w:hAnsi="Times New Roman" w:eastAsia="Adobe 仿宋 Std R" w:cs="Arial Unicode MS"/>
                <w:color w:val="000000"/>
                <w:kern w:val="2"/>
                <w:sz w:val="22"/>
                <w:szCs w:val="22"/>
                <w:u w:color="000000"/>
                <w:lang w:val="en-US" w:eastAsia="zh-CN" w:bidi="ar-SA"/>
              </w:rPr>
            </w:pPr>
            <w:r>
              <w:rPr>
                <w:rFonts w:hint="eastAsia" w:ascii="微软雅黑" w:hAnsi="微软雅黑" w:eastAsia="微软雅黑" w:cs="微软雅黑"/>
                <w:color w:val="000000"/>
                <w:kern w:val="0"/>
                <w:sz w:val="18"/>
                <w:szCs w:val="18"/>
                <w:lang w:val="en-US" w:eastAsia="zh-CN" w:bidi="ar"/>
              </w:rPr>
              <w:t>P/元</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80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21"/>
                <w:szCs w:val="21"/>
                <w:u w:color="000000"/>
                <w:lang w:val="zh-TW" w:eastAsia="zh-TW" w:bidi="ar-SA"/>
              </w:rPr>
            </w:pPr>
            <w:r>
              <w:rPr>
                <w:rFonts w:hint="eastAsia" w:ascii="宋体" w:hAnsi="宋体" w:eastAsia="宋体" w:cs="宋体"/>
                <w:color w:val="000000"/>
                <w:kern w:val="2"/>
                <w:sz w:val="21"/>
                <w:szCs w:val="21"/>
                <w:u w:color="000000"/>
                <w:lang w:val="en-US" w:eastAsia="zh-CN" w:bidi="ar-SA"/>
              </w:rPr>
              <w:t>折页设计</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Times New Roman" w:hAnsi="Times New Roman" w:eastAsia="Adobe 仿宋 Std R" w:cs="Arial Unicode MS"/>
                <w:color w:val="000000"/>
                <w:kern w:val="2"/>
                <w:sz w:val="22"/>
                <w:szCs w:val="22"/>
                <w:u w:color="000000"/>
                <w:lang w:val="en-US" w:eastAsia="zh-CN" w:bidi="ar-SA"/>
              </w:rPr>
            </w:pPr>
            <w:r>
              <w:rPr>
                <w:rFonts w:hint="eastAsia" w:ascii="微软雅黑" w:hAnsi="微软雅黑" w:eastAsia="微软雅黑" w:cs="微软雅黑"/>
                <w:color w:val="000000"/>
                <w:kern w:val="0"/>
                <w:sz w:val="18"/>
                <w:szCs w:val="18"/>
                <w:lang w:val="en-US" w:eastAsia="zh-CN" w:bidi="ar"/>
              </w:rPr>
              <w:t>P/元</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color w:val="000000"/>
                <w:kern w:val="0"/>
                <w:sz w:val="18"/>
                <w:szCs w:val="18"/>
                <w:lang w:val="en-US" w:eastAsia="zh-CN" w:bidi="ar"/>
              </w:rPr>
            </w:pPr>
            <w:r>
              <w:rPr>
                <w:rFonts w:hint="eastAsia" w:eastAsia="宋体"/>
                <w:lang w:val="en-US" w:eastAsia="zh-CN"/>
              </w:rPr>
              <w:t>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21"/>
                <w:szCs w:val="21"/>
                <w:u w:color="000000"/>
                <w:lang w:val="zh-TW" w:eastAsia="zh-TW" w:bidi="ar-SA"/>
              </w:rPr>
            </w:pPr>
            <w:r>
              <w:rPr>
                <w:rFonts w:hint="eastAsia" w:ascii="宋体" w:hAnsi="宋体" w:eastAsia="宋体" w:cs="宋体"/>
                <w:color w:val="000000"/>
                <w:kern w:val="2"/>
                <w:sz w:val="21"/>
                <w:szCs w:val="21"/>
                <w:u w:color="000000"/>
                <w:lang w:val="en-US" w:eastAsia="zh-CN" w:bidi="ar-SA"/>
              </w:rPr>
              <w:t>单页设计（双面）</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Times New Roman" w:hAnsi="Times New Roman" w:eastAsia="Adobe 仿宋 Std R" w:cs="Arial Unicode MS"/>
                <w:color w:val="000000"/>
                <w:kern w:val="2"/>
                <w:sz w:val="22"/>
                <w:szCs w:val="22"/>
                <w:u w:color="000000"/>
                <w:lang w:val="en-US" w:eastAsia="zh-CN" w:bidi="ar-SA"/>
              </w:rPr>
            </w:pPr>
            <w:r>
              <w:rPr>
                <w:rFonts w:hint="eastAsia" w:ascii="微软雅黑" w:hAnsi="微软雅黑" w:eastAsia="微软雅黑" w:cs="微软雅黑"/>
                <w:color w:val="000000"/>
                <w:kern w:val="0"/>
                <w:sz w:val="18"/>
                <w:szCs w:val="18"/>
                <w:lang w:val="en-US" w:eastAsia="zh-CN" w:bidi="ar"/>
              </w:rPr>
              <w:t>元/套</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color w:val="000000"/>
                <w:kern w:val="0"/>
                <w:sz w:val="18"/>
                <w:szCs w:val="18"/>
                <w:lang w:val="en-US" w:eastAsia="zh-CN" w:bidi="ar"/>
              </w:rPr>
            </w:pPr>
            <w:r>
              <w:rPr>
                <w:rFonts w:hint="eastAsia" w:eastAsia="宋体"/>
                <w:lang w:val="en-US" w:eastAsia="zh-CN"/>
              </w:rPr>
              <w:t>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21"/>
                <w:szCs w:val="21"/>
                <w:u w:color="000000"/>
                <w:lang w:val="zh-TW" w:eastAsia="zh-TW" w:bidi="ar-SA"/>
              </w:rPr>
            </w:pPr>
            <w:r>
              <w:rPr>
                <w:rFonts w:hint="eastAsia" w:ascii="宋体" w:hAnsi="宋体" w:eastAsia="宋体" w:cs="宋体"/>
                <w:color w:val="000000"/>
                <w:kern w:val="2"/>
                <w:sz w:val="21"/>
                <w:szCs w:val="21"/>
                <w:u w:color="000000"/>
                <w:lang w:val="en-US" w:eastAsia="zh-CN" w:bidi="ar-SA"/>
              </w:rPr>
              <w:t>展板或展架设计</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Times New Roman" w:hAnsi="Times New Roman" w:eastAsia="Adobe 仿宋 Std R" w:cs="Arial Unicode MS"/>
                <w:color w:val="000000"/>
                <w:kern w:val="2"/>
                <w:sz w:val="22"/>
                <w:szCs w:val="22"/>
                <w:u w:color="000000"/>
                <w:lang w:val="en-US" w:eastAsia="zh-CN" w:bidi="ar-SA"/>
              </w:rPr>
            </w:pPr>
            <w:r>
              <w:rPr>
                <w:rFonts w:hint="eastAsia" w:ascii="微软雅黑" w:hAnsi="微软雅黑" w:eastAsia="微软雅黑" w:cs="微软雅黑"/>
                <w:color w:val="000000"/>
                <w:kern w:val="0"/>
                <w:sz w:val="18"/>
                <w:szCs w:val="18"/>
                <w:lang w:val="en-US" w:eastAsia="zh-CN" w:bidi="ar"/>
              </w:rPr>
              <w:t>元/套</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color w:val="000000"/>
                <w:kern w:val="0"/>
                <w:sz w:val="18"/>
                <w:szCs w:val="18"/>
                <w:lang w:val="en-US" w:eastAsia="zh-CN" w:bidi="ar"/>
              </w:rPr>
            </w:pPr>
            <w:r>
              <w:rPr>
                <w:rFonts w:hint="eastAsia" w:eastAsia="宋体"/>
                <w:lang w:val="en-US" w:eastAsia="zh-CN"/>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6"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21"/>
                <w:szCs w:val="21"/>
                <w:u w:color="000000"/>
                <w:lang w:val="zh-TW" w:eastAsia="zh-TW" w:bidi="ar-SA"/>
              </w:rPr>
            </w:pPr>
            <w:r>
              <w:rPr>
                <w:rFonts w:hint="eastAsia" w:ascii="宋体" w:hAnsi="宋体" w:eastAsia="宋体" w:cs="宋体"/>
                <w:color w:val="000000"/>
                <w:kern w:val="2"/>
                <w:sz w:val="21"/>
                <w:szCs w:val="21"/>
                <w:u w:color="000000"/>
                <w:lang w:val="en-US" w:eastAsia="zh-CN" w:bidi="ar-SA"/>
              </w:rPr>
              <w:t>海报设计</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Times New Roman" w:hAnsi="Times New Roman" w:eastAsia="Adobe 仿宋 Std R" w:cs="Arial Unicode MS"/>
                <w:color w:val="000000"/>
                <w:kern w:val="2"/>
                <w:sz w:val="22"/>
                <w:szCs w:val="22"/>
                <w:u w:color="000000"/>
                <w:lang w:val="en-US" w:eastAsia="zh-CN" w:bidi="ar-SA"/>
              </w:rPr>
            </w:pPr>
            <w:r>
              <w:rPr>
                <w:rFonts w:hint="eastAsia" w:ascii="微软雅黑" w:hAnsi="微软雅黑" w:eastAsia="微软雅黑" w:cs="微软雅黑"/>
                <w:color w:val="000000"/>
                <w:kern w:val="0"/>
                <w:sz w:val="18"/>
                <w:szCs w:val="18"/>
                <w:lang w:val="en-US" w:eastAsia="zh-CN" w:bidi="ar"/>
              </w:rPr>
              <w:t>元/套</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21"/>
                <w:szCs w:val="21"/>
                <w:u w:color="000000"/>
                <w:lang w:val="zh-TW" w:eastAsia="zh-TW" w:bidi="ar-SA"/>
              </w:rPr>
            </w:pPr>
            <w:r>
              <w:rPr>
                <w:rFonts w:hint="eastAsia" w:ascii="宋体" w:hAnsi="宋体" w:eastAsia="宋体" w:cs="宋体"/>
                <w:color w:val="000000"/>
                <w:kern w:val="2"/>
                <w:sz w:val="21"/>
                <w:szCs w:val="21"/>
                <w:u w:color="000000"/>
                <w:lang w:val="en-US" w:eastAsia="zh-CN" w:bidi="ar-SA"/>
              </w:rPr>
              <w:t>延展设计A</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Times New Roman" w:hAnsi="Times New Roman" w:eastAsia="Adobe 仿宋 Std R" w:cs="Arial Unicode MS"/>
                <w:color w:val="000000"/>
                <w:kern w:val="2"/>
                <w:sz w:val="22"/>
                <w:szCs w:val="22"/>
                <w:u w:color="000000"/>
                <w:lang w:val="en-US" w:eastAsia="zh-CN" w:bidi="ar-SA"/>
              </w:rPr>
            </w:pPr>
            <w:r>
              <w:rPr>
                <w:rFonts w:hint="eastAsia" w:ascii="微软雅黑" w:hAnsi="微软雅黑" w:eastAsia="微软雅黑" w:cs="微软雅黑"/>
                <w:color w:val="000000"/>
                <w:kern w:val="0"/>
                <w:sz w:val="18"/>
                <w:szCs w:val="18"/>
                <w:lang w:val="en-US" w:eastAsia="zh-CN" w:bidi="ar"/>
              </w:rPr>
              <w:t>元/项</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6"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21"/>
                <w:szCs w:val="21"/>
                <w:u w:color="000000"/>
                <w:lang w:val="en-US" w:eastAsia="zh-TW" w:bidi="ar-SA"/>
              </w:rPr>
            </w:pPr>
            <w:r>
              <w:rPr>
                <w:rFonts w:hint="eastAsia" w:ascii="宋体" w:hAnsi="宋体" w:eastAsia="宋体" w:cs="宋体"/>
                <w:color w:val="000000"/>
                <w:kern w:val="2"/>
                <w:sz w:val="21"/>
                <w:szCs w:val="21"/>
                <w:u w:color="000000"/>
                <w:lang w:val="en-US" w:eastAsia="zh-CN" w:bidi="ar-SA"/>
              </w:rPr>
              <w:t>延展设计B</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Times New Roman" w:hAnsi="Times New Roman" w:eastAsia="Adobe 仿宋 Std R" w:cs="Arial Unicode MS"/>
                <w:color w:val="000000"/>
                <w:kern w:val="2"/>
                <w:sz w:val="22"/>
                <w:szCs w:val="22"/>
                <w:u w:color="000000"/>
                <w:lang w:val="en-US" w:eastAsia="zh-CN" w:bidi="ar-SA"/>
              </w:rPr>
            </w:pPr>
            <w:r>
              <w:rPr>
                <w:rFonts w:hint="eastAsia" w:ascii="微软雅黑" w:hAnsi="微软雅黑" w:eastAsia="微软雅黑" w:cs="微软雅黑"/>
                <w:color w:val="000000"/>
                <w:kern w:val="0"/>
                <w:sz w:val="18"/>
                <w:szCs w:val="18"/>
                <w:lang w:val="en-US" w:eastAsia="zh-CN" w:bidi="ar"/>
              </w:rPr>
              <w:t>元/项</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21"/>
                <w:szCs w:val="21"/>
                <w:u w:color="000000"/>
                <w:lang w:val="zh-TW" w:eastAsia="zh-TW" w:bidi="ar-SA"/>
              </w:rPr>
            </w:pPr>
            <w:r>
              <w:rPr>
                <w:rFonts w:hint="eastAsia" w:ascii="宋体" w:hAnsi="宋体" w:eastAsia="宋体" w:cs="宋体"/>
                <w:color w:val="000000"/>
                <w:kern w:val="2"/>
                <w:sz w:val="21"/>
                <w:szCs w:val="21"/>
                <w:u w:color="000000"/>
                <w:lang w:val="en-US" w:eastAsia="zh-CN" w:bidi="ar-SA"/>
              </w:rPr>
              <w:t>产品修图</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Times New Roman" w:hAnsi="Times New Roman" w:eastAsia="Adobe 仿宋 Std R" w:cs="Arial Unicode MS"/>
                <w:color w:val="000000"/>
                <w:kern w:val="2"/>
                <w:sz w:val="22"/>
                <w:szCs w:val="22"/>
                <w:u w:color="000000"/>
                <w:lang w:val="en-US" w:eastAsia="zh-CN" w:bidi="ar-SA"/>
              </w:rPr>
            </w:pPr>
            <w:r>
              <w:rPr>
                <w:rFonts w:hint="eastAsia" w:ascii="微软雅黑" w:hAnsi="微软雅黑" w:eastAsia="微软雅黑" w:cs="微软雅黑"/>
                <w:color w:val="000000"/>
                <w:kern w:val="0"/>
                <w:sz w:val="18"/>
                <w:szCs w:val="18"/>
                <w:lang w:val="en-US" w:eastAsia="zh-CN" w:bidi="ar"/>
              </w:rPr>
              <w:t>元/项</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80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6"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21"/>
                <w:szCs w:val="21"/>
                <w:u w:color="000000"/>
                <w:lang w:val="en-US" w:eastAsia="zh-CN" w:bidi="ar-SA"/>
              </w:rPr>
            </w:pPr>
            <w:r>
              <w:rPr>
                <w:rFonts w:hint="eastAsia" w:ascii="宋体" w:hAnsi="宋体" w:eastAsia="宋体" w:cs="宋体"/>
                <w:color w:val="000000"/>
                <w:kern w:val="0"/>
                <w:sz w:val="21"/>
                <w:szCs w:val="21"/>
                <w:lang w:val="en-US" w:eastAsia="zh-CN" w:bidi="ar"/>
              </w:rPr>
              <w:t>PPT封面及封底</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元/套</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eastAsia="宋体"/>
                <w:lang w:val="en-US" w:eastAsia="zh-CN"/>
              </w:rPr>
            </w:pPr>
            <w:r>
              <w:rPr>
                <w:rFonts w:hint="eastAsia" w:eastAsia="宋体"/>
                <w:lang w:val="en-US" w:eastAsia="zh-CN"/>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PPT内页</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元/P</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eastAsia="宋体"/>
                <w:lang w:val="en-US" w:eastAsia="zh-CN"/>
              </w:rPr>
            </w:pPr>
            <w:r>
              <w:rPr>
                <w:rFonts w:hint="eastAsia" w:eastAsia="宋体"/>
                <w:lang w:val="en-US" w:eastAsia="zh-CN"/>
              </w:rPr>
              <w:t>40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6"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打包价</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元/套</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eastAsia="宋体"/>
                <w:lang w:val="en-US" w:eastAsia="zh-CN"/>
              </w:rPr>
            </w:pPr>
            <w:r>
              <w:rPr>
                <w:rFonts w:hint="eastAsia" w:eastAsia="宋体"/>
                <w:lang w:val="en-US" w:eastAsia="zh-CN"/>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jc w:val="center"/>
        </w:trPr>
        <w:tc>
          <w:tcPr>
            <w:tcW w:w="1777"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both"/>
              <w:rPr>
                <w:rFonts w:hint="eastAsia" w:ascii="宋体" w:hAnsi="宋体" w:eastAsia="宋体" w:cs="宋体"/>
                <w:color w:val="000000"/>
                <w:kern w:val="2"/>
                <w:sz w:val="21"/>
                <w:szCs w:val="21"/>
                <w:u w:color="000000"/>
                <w:lang w:val="zh-TW" w:eastAsia="zh-TW" w:bidi="ar-SA"/>
              </w:rPr>
            </w:pPr>
            <w:r>
              <w:rPr>
                <w:rFonts w:hint="eastAsia" w:ascii="宋体" w:hAnsi="宋体" w:eastAsia="宋体" w:cs="宋体"/>
                <w:color w:val="000000"/>
                <w:kern w:val="2"/>
                <w:sz w:val="21"/>
                <w:szCs w:val="21"/>
                <w:u w:color="000000"/>
                <w:lang w:val="en-US" w:eastAsia="zh-CN" w:bidi="ar-SA"/>
              </w:rPr>
              <w:t>其他设计</w:t>
            </w:r>
          </w:p>
        </w:tc>
        <w:tc>
          <w:tcPr>
            <w:tcW w:w="1532"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Times New Roman" w:hAnsi="Times New Roman" w:eastAsia="Adobe 仿宋 Std R" w:cs="Arial Unicode MS"/>
                <w:color w:val="000000"/>
                <w:kern w:val="2"/>
                <w:sz w:val="22"/>
                <w:szCs w:val="22"/>
                <w:u w:color="000000"/>
                <w:lang w:val="en-US" w:eastAsia="zh-CN" w:bidi="ar-SA"/>
              </w:rPr>
            </w:pPr>
            <w:r>
              <w:rPr>
                <w:rFonts w:hint="eastAsia" w:ascii="微软雅黑" w:hAnsi="微软雅黑" w:eastAsia="微软雅黑" w:cs="微软雅黑"/>
                <w:color w:val="000000"/>
                <w:kern w:val="0"/>
                <w:sz w:val="18"/>
                <w:szCs w:val="18"/>
                <w:lang w:val="en-US" w:eastAsia="zh-CN" w:bidi="ar"/>
              </w:rPr>
              <w:t>元/项</w:t>
            </w:r>
          </w:p>
        </w:tc>
        <w:tc>
          <w:tcPr>
            <w:tcW w:w="1689"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微软雅黑" w:hAnsi="微软雅黑" w:eastAsia="微软雅黑" w:cs="微软雅黑"/>
                <w:color w:val="000000"/>
                <w:kern w:val="0"/>
                <w:sz w:val="18"/>
                <w:szCs w:val="18"/>
                <w:lang w:val="en-US" w:eastAsia="zh-CN" w:bidi="ar"/>
              </w:rPr>
            </w:pPr>
            <w:r>
              <w:rPr>
                <w:rFonts w:hint="eastAsia" w:eastAsia="宋体"/>
                <w:lang w:val="en-US" w:eastAsia="zh-CN"/>
              </w:rPr>
              <w:t>20</w:t>
            </w:r>
          </w:p>
        </w:tc>
      </w:tr>
    </w:tbl>
    <w:p>
      <w:pPr>
        <w:widowControl w:val="0"/>
        <w:spacing w:line="288" w:lineRule="auto"/>
        <w:ind w:firstLine="3840" w:firstLineChars="1600"/>
        <w:jc w:val="both"/>
        <w:rPr>
          <w:rFonts w:hint="default" w:ascii="黑体" w:hAnsi="Courier New" w:eastAsia="黑体" w:cs="Times New Roman"/>
          <w:b w:val="0"/>
          <w:bCs w:val="0"/>
          <w:color w:val="000000"/>
          <w:sz w:val="24"/>
          <w:szCs w:val="24"/>
          <w:lang w:val="en-US" w:eastAsia="zh-CN" w:bidi="ar-SA"/>
        </w:rPr>
      </w:pPr>
      <w:r>
        <w:rPr>
          <w:rFonts w:hint="eastAsia" w:ascii="黑体" w:hAnsi="Courier New" w:eastAsia="黑体" w:cs="Times New Roman"/>
          <w:b w:val="0"/>
          <w:bCs w:val="0"/>
          <w:color w:val="000000"/>
          <w:sz w:val="24"/>
          <w:szCs w:val="24"/>
          <w:lang w:val="en-US" w:eastAsia="zh-CN" w:bidi="ar-SA"/>
        </w:rPr>
        <w:t>预估数量表</w:t>
      </w:r>
    </w:p>
    <w:p>
      <w:pPr>
        <w:widowControl w:val="0"/>
        <w:spacing w:line="288" w:lineRule="auto"/>
        <w:ind w:firstLine="440"/>
        <w:jc w:val="center"/>
        <w:rPr>
          <w:rFonts w:hint="eastAsia" w:ascii="黑体" w:hAnsi="Courier New" w:eastAsia="黑体" w:cs="Times New Roman"/>
          <w:b/>
          <w:bCs/>
          <w:color w:val="000000"/>
          <w:sz w:val="36"/>
          <w:szCs w:val="36"/>
          <w:lang w:val="zh-TW" w:eastAsia="zh-CN" w:bidi="ar-SA"/>
        </w:rPr>
      </w:pPr>
    </w:p>
    <w:p>
      <w:pPr>
        <w:widowControl w:val="0"/>
        <w:spacing w:line="288" w:lineRule="auto"/>
        <w:ind w:firstLine="440"/>
        <w:jc w:val="center"/>
        <w:rPr>
          <w:rFonts w:hint="eastAsia" w:ascii="黑体" w:hAnsi="Courier New" w:eastAsia="黑体" w:cs="Times New Roman"/>
          <w:b/>
          <w:bCs/>
          <w:color w:val="000000"/>
          <w:sz w:val="36"/>
          <w:szCs w:val="36"/>
          <w:lang w:val="zh-TW" w:eastAsia="zh-CN" w:bidi="ar-SA"/>
        </w:rPr>
      </w:pPr>
    </w:p>
    <w:p>
      <w:pPr>
        <w:widowControl w:val="0"/>
        <w:spacing w:line="288" w:lineRule="auto"/>
        <w:ind w:firstLine="440"/>
        <w:jc w:val="center"/>
        <w:rPr>
          <w:rFonts w:hint="eastAsia" w:ascii="黑体" w:hAnsi="Courier New" w:eastAsia="黑体" w:cs="Times New Roman"/>
          <w:b/>
          <w:bCs/>
          <w:color w:val="000000"/>
          <w:sz w:val="36"/>
          <w:szCs w:val="36"/>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rPr>
          <w:rFonts w:hint="eastAsia" w:ascii="Times New Roman" w:hAnsi="Times New Roman" w:eastAsia="Adobe 仿宋 Std R" w:cs="Times New Roman"/>
          <w:color w:val="000000"/>
          <w:kern w:val="2"/>
          <w:sz w:val="40"/>
          <w:szCs w:val="40"/>
          <w:u w:color="000000"/>
          <w:lang w:val="zh-TW" w:eastAsia="zh-CN" w:bidi="ar-SA"/>
        </w:rPr>
      </w:pPr>
    </w:p>
    <w:p>
      <w:pPr>
        <w:pStyle w:val="3"/>
        <w:spacing w:line="360" w:lineRule="auto"/>
        <w:ind w:firstLine="2400" w:firstLineChars="600"/>
        <w:rPr>
          <w:rFonts w:hint="eastAsia" w:ascii="Times New Roman" w:hAnsi="Times New Roman" w:eastAsia="Adobe 仿宋 Std R" w:cs="Times New Roman"/>
          <w:color w:val="000000"/>
          <w:kern w:val="2"/>
          <w:sz w:val="40"/>
          <w:szCs w:val="40"/>
          <w:u w:color="000000"/>
          <w:lang w:val="zh-TW" w:eastAsia="zh-CN" w:bidi="ar-SA"/>
        </w:rPr>
      </w:pPr>
      <w:r>
        <w:rPr>
          <w:rFonts w:hint="eastAsia" w:ascii="Times New Roman" w:hAnsi="Times New Roman" w:eastAsia="Adobe 仿宋 Std R" w:cs="Times New Roman"/>
          <w:color w:val="000000"/>
          <w:kern w:val="2"/>
          <w:sz w:val="40"/>
          <w:szCs w:val="40"/>
          <w:u w:color="000000"/>
          <w:lang w:val="zh-TW" w:eastAsia="zh-CN" w:bidi="ar-SA"/>
        </w:rPr>
        <w:t>第三章  投标方须知</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投标方应详细阅读招标招标文件的全部内容，未按照招标文件要求提供投标文件和资料，招标方将拒绝投标方的投标。</w:t>
      </w:r>
    </w:p>
    <w:p>
      <w:pPr>
        <w:pStyle w:val="15"/>
        <w:spacing w:line="288" w:lineRule="auto"/>
        <w:outlineLvl w:val="1"/>
        <w:rPr>
          <w:rFonts w:hint="eastAsia" w:ascii="Times New Roman" w:hAnsi="Times New Roman" w:eastAsia="Adobe 仿宋 Std R" w:cs="Times New Roman"/>
          <w:color w:val="000000"/>
          <w:kern w:val="2"/>
          <w:sz w:val="32"/>
          <w:szCs w:val="32"/>
          <w:u w:color="000000"/>
          <w:lang w:val="zh-TW" w:eastAsia="zh-CN" w:bidi="ar-SA"/>
        </w:rPr>
      </w:pPr>
      <w:r>
        <w:rPr>
          <w:rFonts w:hint="eastAsia" w:ascii="Times New Roman" w:hAnsi="Times New Roman" w:eastAsia="Adobe 仿宋 Std R" w:cs="Times New Roman"/>
          <w:color w:val="000000"/>
          <w:kern w:val="2"/>
          <w:sz w:val="32"/>
          <w:szCs w:val="32"/>
          <w:u w:color="000000"/>
          <w:lang w:val="en-US" w:eastAsia="zh-CN" w:bidi="ar-SA"/>
        </w:rPr>
        <w:t>一、</w:t>
      </w:r>
      <w:r>
        <w:rPr>
          <w:rFonts w:hint="eastAsia" w:ascii="Times New Roman" w:hAnsi="Times New Roman" w:eastAsia="Adobe 仿宋 Std R" w:cs="Times New Roman"/>
          <w:color w:val="000000"/>
          <w:kern w:val="2"/>
          <w:sz w:val="32"/>
          <w:szCs w:val="32"/>
          <w:u w:color="000000"/>
          <w:lang w:val="zh-TW" w:eastAsia="zh-CN" w:bidi="ar-SA"/>
        </w:rPr>
        <w:t>投标文件的组成</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投标人的投标文件由资格</w:t>
      </w:r>
      <w:r>
        <w:rPr>
          <w:rFonts w:hint="eastAsia" w:eastAsia="Adobe 仿宋 Std R"/>
          <w:kern w:val="2"/>
          <w:highlight w:val="none"/>
          <w:u w:color="000000"/>
          <w:lang w:val="zh-TW"/>
        </w:rPr>
        <w:t>证明文件、</w:t>
      </w:r>
      <w:r>
        <w:rPr>
          <w:rFonts w:hint="eastAsia" w:eastAsia="Adobe 仿宋 Std R"/>
          <w:kern w:val="2"/>
          <w:highlight w:val="none"/>
          <w:u w:color="000000"/>
          <w:lang w:val="en-US" w:eastAsia="zh-CN"/>
        </w:rPr>
        <w:t>技术文件、</w:t>
      </w:r>
      <w:r>
        <w:rPr>
          <w:rFonts w:hint="eastAsia" w:eastAsia="Adobe 仿宋 Std R"/>
          <w:kern w:val="2"/>
          <w:highlight w:val="none"/>
          <w:u w:color="000000"/>
          <w:lang w:val="zh-TW"/>
        </w:rPr>
        <w:t>商务文件</w:t>
      </w:r>
      <w:r>
        <w:rPr>
          <w:rFonts w:hint="eastAsia" w:eastAsia="Adobe 仿宋 Std R"/>
          <w:kern w:val="2"/>
          <w:u w:color="000000"/>
          <w:lang w:val="zh-TW"/>
        </w:rPr>
        <w:t>共</w:t>
      </w:r>
      <w:r>
        <w:rPr>
          <w:rFonts w:hint="eastAsia" w:eastAsia="Adobe 仿宋 Std R"/>
          <w:kern w:val="2"/>
          <w:u w:color="000000"/>
          <w:lang w:val="en-US" w:eastAsia="zh-CN"/>
        </w:rPr>
        <w:t>三</w:t>
      </w:r>
      <w:r>
        <w:rPr>
          <w:rFonts w:hint="eastAsia" w:eastAsia="Adobe 仿宋 Std R"/>
          <w:kern w:val="2"/>
          <w:u w:color="000000"/>
          <w:lang w:val="zh-TW"/>
        </w:rPr>
        <w:t>部分构成。</w:t>
      </w:r>
    </w:p>
    <w:p>
      <w:pPr>
        <w:widowControl w:val="0"/>
        <w:spacing w:line="288" w:lineRule="auto"/>
        <w:jc w:val="both"/>
        <w:rPr>
          <w:rFonts w:hint="eastAsia" w:eastAsia="Adobe 仿宋 Std R"/>
          <w:kern w:val="2"/>
          <w:u w:color="000000"/>
          <w:lang w:val="zh-TW"/>
        </w:rPr>
      </w:pPr>
      <w:r>
        <w:rPr>
          <w:rFonts w:hint="eastAsia" w:eastAsia="Adobe 仿宋 Std R"/>
          <w:kern w:val="2"/>
          <w:u w:color="000000"/>
          <w:lang w:val="en-US" w:eastAsia="zh-CN"/>
        </w:rPr>
        <w:t>1、</w:t>
      </w:r>
      <w:r>
        <w:rPr>
          <w:rFonts w:hint="eastAsia" w:eastAsia="Adobe 仿宋 Std R"/>
          <w:kern w:val="2"/>
          <w:u w:color="000000"/>
          <w:lang w:val="zh-TW"/>
        </w:rPr>
        <w:t>资格证明文件包括：</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default" w:ascii="Times New Roman" w:hAnsi="Times New Roman" w:eastAsia="Adobe 仿宋 Std R" w:cs="Times New Roman"/>
          <w:color w:val="000000"/>
          <w:kern w:val="2"/>
          <w:sz w:val="24"/>
          <w:szCs w:val="24"/>
          <w:u w:color="000000"/>
          <w:lang w:val="zh-TW" w:eastAsia="zh-CN" w:bidi="ar-SA"/>
        </w:rPr>
        <w:t>(1)</w:t>
      </w:r>
      <w:r>
        <w:rPr>
          <w:rFonts w:hint="eastAsia" w:eastAsia="Adobe 仿宋 Std R"/>
          <w:kern w:val="2"/>
          <w:u w:color="000000"/>
          <w:lang w:val="zh-TW"/>
        </w:rPr>
        <w:t>有统一社会信用代码的三证合一新版营业执照副本复印件（加盖公章）；</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default" w:ascii="Times New Roman" w:hAnsi="Times New Roman" w:eastAsia="Adobe 仿宋 Std R" w:cs="Times New Roman"/>
          <w:color w:val="000000"/>
          <w:kern w:val="2"/>
          <w:sz w:val="24"/>
          <w:szCs w:val="24"/>
          <w:u w:color="000000"/>
          <w:lang w:val="zh-TW" w:eastAsia="zh-CN" w:bidi="ar-SA"/>
        </w:rPr>
        <w:t>(2)</w:t>
      </w:r>
      <w:r>
        <w:rPr>
          <w:rFonts w:hint="eastAsia" w:eastAsia="Adobe 仿宋 Std R"/>
          <w:kern w:val="2"/>
          <w:u w:color="000000"/>
          <w:lang w:val="zh-TW"/>
        </w:rPr>
        <w:t>投标书：（附件1，加盖公章）；</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default" w:ascii="Times New Roman" w:hAnsi="Times New Roman" w:eastAsia="Adobe 仿宋 Std R" w:cs="Times New Roman"/>
          <w:color w:val="000000"/>
          <w:kern w:val="2"/>
          <w:sz w:val="24"/>
          <w:szCs w:val="24"/>
          <w:u w:color="000000"/>
          <w:lang w:val="zh-TW" w:eastAsia="zh-CN" w:bidi="ar-SA"/>
        </w:rPr>
        <w:t>(3)</w:t>
      </w:r>
      <w:r>
        <w:rPr>
          <w:rFonts w:hint="eastAsia" w:eastAsia="Adobe 仿宋 Std R"/>
          <w:kern w:val="2"/>
          <w:u w:color="000000"/>
          <w:lang w:val="zh-TW"/>
        </w:rPr>
        <w:t>法人授权委托书（附件2，加盖公章）；</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default" w:ascii="Times New Roman" w:hAnsi="Times New Roman" w:eastAsia="Adobe 仿宋 Std R" w:cs="Times New Roman"/>
          <w:color w:val="000000"/>
          <w:kern w:val="2"/>
          <w:sz w:val="24"/>
          <w:szCs w:val="24"/>
          <w:u w:color="000000"/>
          <w:lang w:val="zh-TW" w:eastAsia="zh-CN" w:bidi="ar-SA"/>
        </w:rPr>
        <w:t>(4)</w:t>
      </w:r>
      <w:r>
        <w:rPr>
          <w:rFonts w:hint="eastAsia" w:eastAsia="Adobe 仿宋 Std R"/>
          <w:kern w:val="2"/>
          <w:u w:color="000000"/>
          <w:lang w:val="zh-TW"/>
        </w:rPr>
        <w:t>企业情况、从业经历、服务承诺一览表（附件3，加盖公章）</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default" w:ascii="Times New Roman" w:hAnsi="Times New Roman" w:eastAsia="Adobe 仿宋 Std R" w:cs="Times New Roman"/>
          <w:color w:val="000000"/>
          <w:kern w:val="2"/>
          <w:sz w:val="24"/>
          <w:szCs w:val="24"/>
          <w:u w:color="000000"/>
          <w:lang w:val="zh-TW" w:eastAsia="zh-CN" w:bidi="ar-SA"/>
        </w:rPr>
        <w:t>(5)</w:t>
      </w:r>
      <w:r>
        <w:rPr>
          <w:rFonts w:hint="eastAsia" w:eastAsia="Adobe 仿宋 Std R"/>
          <w:kern w:val="2"/>
          <w:u w:color="000000"/>
          <w:lang w:val="zh-TW"/>
        </w:rPr>
        <w:t>近一个月的信用中国截图（加盖公章）；</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default" w:ascii="Times New Roman" w:hAnsi="Times New Roman" w:eastAsia="Adobe 仿宋 Std R" w:cs="Times New Roman"/>
          <w:color w:val="000000"/>
          <w:kern w:val="2"/>
          <w:sz w:val="24"/>
          <w:szCs w:val="24"/>
          <w:u w:color="000000"/>
          <w:lang w:val="zh-TW" w:eastAsia="zh-CN" w:bidi="ar-SA"/>
        </w:rPr>
        <w:t>(6)</w:t>
      </w:r>
      <w:r>
        <w:rPr>
          <w:rFonts w:hint="eastAsia" w:eastAsia="Adobe 仿宋 Std R"/>
          <w:kern w:val="2"/>
          <w:u w:color="000000"/>
          <w:lang w:val="zh-TW"/>
        </w:rPr>
        <w:t>企业最近半年完税证明、信用证明材料（征信报告）（加盖公章）；</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default" w:ascii="Times New Roman" w:hAnsi="Times New Roman" w:eastAsia="Adobe 仿宋 Std R" w:cs="Times New Roman"/>
          <w:color w:val="000000"/>
          <w:kern w:val="2"/>
          <w:sz w:val="24"/>
          <w:szCs w:val="24"/>
          <w:u w:color="000000"/>
          <w:lang w:val="zh-TW" w:eastAsia="zh-CN" w:bidi="ar-SA"/>
        </w:rPr>
        <w:t>(7)</w:t>
      </w:r>
      <w:r>
        <w:rPr>
          <w:rFonts w:hint="eastAsia" w:eastAsia="Adobe 仿宋 Std R"/>
          <w:kern w:val="2"/>
          <w:u w:color="000000"/>
          <w:lang w:val="zh-TW"/>
        </w:rPr>
        <w:t>近一个月内的年度纳税信用评价信息（可从电子税务局查询截图，需加盖公章）；</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default" w:ascii="Times New Roman" w:hAnsi="Times New Roman" w:eastAsia="Adobe 仿宋 Std R" w:cs="Times New Roman"/>
          <w:color w:val="000000"/>
          <w:kern w:val="2"/>
          <w:sz w:val="24"/>
          <w:szCs w:val="24"/>
          <w:u w:color="000000"/>
          <w:lang w:val="zh-TW" w:eastAsia="zh-CN" w:bidi="ar-SA"/>
        </w:rPr>
        <w:t>(8)</w:t>
      </w:r>
      <w:r>
        <w:rPr>
          <w:rFonts w:hint="eastAsia" w:eastAsia="Adobe 仿宋 Std R"/>
          <w:kern w:val="2"/>
          <w:u w:color="000000"/>
          <w:lang w:val="zh-TW"/>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加盖公章）；</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default" w:ascii="Times New Roman" w:hAnsi="Times New Roman" w:eastAsia="Adobe 仿宋 Std R" w:cs="Times New Roman"/>
          <w:color w:val="000000"/>
          <w:kern w:val="2"/>
          <w:sz w:val="24"/>
          <w:szCs w:val="24"/>
          <w:u w:color="000000"/>
          <w:lang w:val="zh-TW" w:eastAsia="zh-CN" w:bidi="ar-SA"/>
        </w:rPr>
        <w:t>(9)</w:t>
      </w:r>
      <w:r>
        <w:rPr>
          <w:rFonts w:hint="eastAsia" w:eastAsia="Adobe 仿宋 Std R"/>
          <w:kern w:val="2"/>
          <w:u w:color="000000"/>
          <w:lang w:val="zh-TW"/>
        </w:rPr>
        <w:t>企业对外担保说明（写明贵单位对外有无对外担保和质押业务，需加盖公章）；</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default" w:ascii="Times New Roman" w:hAnsi="Times New Roman" w:eastAsia="Adobe 仿宋 Std R" w:cs="Times New Roman"/>
          <w:color w:val="000000"/>
          <w:kern w:val="2"/>
          <w:sz w:val="24"/>
          <w:szCs w:val="24"/>
          <w:u w:color="000000"/>
          <w:lang w:val="zh-TW" w:eastAsia="zh-CN" w:bidi="ar-SA"/>
        </w:rPr>
        <w:t>(10)</w:t>
      </w:r>
      <w:r>
        <w:rPr>
          <w:rFonts w:hint="eastAsia" w:eastAsia="Adobe 仿宋 Std R"/>
          <w:kern w:val="2"/>
          <w:u w:color="000000"/>
          <w:lang w:val="zh-TW"/>
        </w:rPr>
        <w:t>投标保证金回执截图、保证金收据、贷款冲抵投标保证金承诺函（加盖公章）；</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default" w:ascii="Times New Roman" w:hAnsi="Times New Roman" w:eastAsia="Adobe 仿宋 Std R" w:cs="Times New Roman"/>
          <w:color w:val="000000"/>
          <w:kern w:val="2"/>
          <w:sz w:val="24"/>
          <w:szCs w:val="24"/>
          <w:u w:color="000000"/>
          <w:lang w:val="zh-TW" w:eastAsia="zh-CN" w:bidi="ar-SA"/>
        </w:rPr>
        <w:t>(11)</w:t>
      </w:r>
      <w:r>
        <w:rPr>
          <w:rFonts w:hint="eastAsia" w:eastAsia="Adobe 仿宋 Std R"/>
          <w:kern w:val="2"/>
          <w:u w:color="000000"/>
          <w:lang w:val="zh-TW"/>
        </w:rPr>
        <w:t>招标文件要求的其它必要资格文件（加盖公章）。</w:t>
      </w:r>
    </w:p>
    <w:p>
      <w:pPr>
        <w:widowControl w:val="0"/>
        <w:numPr>
          <w:ilvl w:val="0"/>
          <w:numId w:val="0"/>
        </w:numPr>
        <w:spacing w:line="288" w:lineRule="auto"/>
        <w:ind w:left="425" w:leftChars="0" w:hanging="425" w:firstLineChars="0"/>
        <w:jc w:val="both"/>
        <w:rPr>
          <w:rFonts w:hint="eastAsia" w:eastAsia="Adobe 仿宋 Std R"/>
          <w:kern w:val="2"/>
          <w:u w:color="000000"/>
          <w:lang w:val="zh-TW"/>
        </w:rPr>
      </w:pPr>
      <w:r>
        <w:rPr>
          <w:rFonts w:hint="eastAsia" w:eastAsia="Adobe 仿宋 Std R"/>
          <w:kern w:val="2"/>
          <w:u w:color="000000"/>
          <w:lang w:val="en-US" w:eastAsia="zh-CN"/>
        </w:rPr>
        <w:t>2、技术</w:t>
      </w:r>
      <w:r>
        <w:rPr>
          <w:rFonts w:hint="eastAsia" w:eastAsia="Adobe 仿宋 Std R"/>
          <w:kern w:val="2"/>
          <w:u w:color="000000"/>
          <w:lang w:val="zh-TW"/>
        </w:rPr>
        <w:t>文件包括：</w:t>
      </w:r>
    </w:p>
    <w:p>
      <w:pPr>
        <w:widowControl w:val="0"/>
        <w:numPr>
          <w:ilvl w:val="0"/>
          <w:numId w:val="5"/>
        </w:numPr>
        <w:spacing w:line="288" w:lineRule="auto"/>
        <w:ind w:left="425" w:leftChars="0" w:hanging="425" w:firstLineChars="0"/>
        <w:jc w:val="both"/>
        <w:rPr>
          <w:rFonts w:hint="eastAsia" w:eastAsia="Adobe 仿宋 Std R"/>
          <w:kern w:val="2"/>
          <w:u w:color="000000"/>
          <w:lang w:val="en-US" w:eastAsia="zh-CN"/>
        </w:rPr>
      </w:pPr>
      <w:r>
        <w:rPr>
          <w:rFonts w:hint="eastAsia" w:eastAsia="Adobe 仿宋 Std R"/>
          <w:kern w:val="2"/>
          <w:u w:color="000000"/>
          <w:lang w:val="en-US" w:eastAsia="zh-CN"/>
        </w:rPr>
        <w:t>新春专属设计海报</w:t>
      </w:r>
    </w:p>
    <w:p>
      <w:pPr>
        <w:widowControl w:val="0"/>
        <w:numPr>
          <w:ilvl w:val="0"/>
          <w:numId w:val="5"/>
        </w:numPr>
        <w:spacing w:line="288" w:lineRule="auto"/>
        <w:ind w:left="425" w:leftChars="0" w:hanging="425" w:firstLineChars="0"/>
        <w:jc w:val="both"/>
        <w:rPr>
          <w:rFonts w:hint="eastAsia" w:eastAsia="Adobe 仿宋 Std R"/>
          <w:kern w:val="2"/>
          <w:u w:color="000000"/>
          <w:lang w:val="en-US" w:eastAsia="zh-CN"/>
        </w:rPr>
      </w:pPr>
      <w:r>
        <w:rPr>
          <w:rFonts w:hint="eastAsia" w:eastAsia="Adobe 仿宋 Std R"/>
          <w:kern w:val="2"/>
          <w:u w:color="000000"/>
          <w:lang w:val="en-US" w:eastAsia="zh-CN"/>
        </w:rPr>
        <w:t>绿叶品牌618活动展架</w:t>
      </w:r>
    </w:p>
    <w:p>
      <w:pPr>
        <w:widowControl w:val="0"/>
        <w:numPr>
          <w:ilvl w:val="0"/>
          <w:numId w:val="5"/>
        </w:numPr>
        <w:spacing w:line="288" w:lineRule="auto"/>
        <w:ind w:left="425" w:leftChars="0" w:hanging="425" w:firstLineChars="0"/>
        <w:jc w:val="both"/>
        <w:rPr>
          <w:rFonts w:hint="eastAsia" w:eastAsia="Adobe 仿宋 Std R"/>
          <w:kern w:val="2"/>
          <w:u w:color="000000"/>
          <w:lang w:val="zh-TW" w:eastAsia="zh-CN"/>
        </w:rPr>
      </w:pPr>
      <w:r>
        <w:rPr>
          <w:rFonts w:hint="eastAsia" w:eastAsia="Adobe 仿宋 Std R"/>
          <w:kern w:val="2"/>
          <w:u w:color="000000"/>
          <w:lang w:val="en-US" w:eastAsia="zh-CN"/>
        </w:rPr>
        <w:t>汽车行业设计案例</w:t>
      </w:r>
    </w:p>
    <w:p>
      <w:pPr>
        <w:widowControl w:val="0"/>
        <w:numPr>
          <w:ilvl w:val="0"/>
          <w:numId w:val="0"/>
        </w:numPr>
        <w:spacing w:line="288" w:lineRule="auto"/>
        <w:jc w:val="both"/>
        <w:rPr>
          <w:rFonts w:hint="eastAsia" w:eastAsia="Adobe 仿宋 Std R"/>
          <w:kern w:val="2"/>
          <w:u w:color="000000"/>
          <w:lang w:val="zh-TW"/>
        </w:rPr>
      </w:pPr>
      <w:r>
        <w:rPr>
          <w:rFonts w:hint="eastAsia" w:eastAsia="Adobe 仿宋 Std R"/>
          <w:kern w:val="2"/>
          <w:u w:color="000000"/>
          <w:lang w:val="en-US" w:eastAsia="zh-CN"/>
        </w:rPr>
        <w:t>3、</w:t>
      </w:r>
      <w:r>
        <w:rPr>
          <w:rFonts w:hint="eastAsia" w:eastAsia="Adobe 仿宋 Std R"/>
          <w:kern w:val="2"/>
          <w:u w:color="000000"/>
          <w:lang w:val="zh-TW"/>
        </w:rPr>
        <w:t>商务文件包括：</w:t>
      </w:r>
    </w:p>
    <w:p>
      <w:pPr>
        <w:widowControl w:val="0"/>
        <w:numPr>
          <w:ilvl w:val="0"/>
          <w:numId w:val="6"/>
        </w:numPr>
        <w:spacing w:line="288" w:lineRule="auto"/>
        <w:ind w:left="425" w:leftChars="0" w:hanging="425" w:firstLineChars="0"/>
        <w:jc w:val="both"/>
        <w:rPr>
          <w:rFonts w:hint="eastAsia" w:eastAsia="Adobe 仿宋 Std R"/>
          <w:kern w:val="2"/>
          <w:u w:color="000000"/>
          <w:lang w:val="zh-TW"/>
        </w:rPr>
      </w:pPr>
      <w:r>
        <w:rPr>
          <w:rFonts w:hint="eastAsia" w:eastAsia="Adobe 仿宋 Std R"/>
          <w:kern w:val="2"/>
          <w:u w:color="000000"/>
          <w:lang w:val="zh-TW"/>
        </w:rPr>
        <w:t>投标报价表：（附件4，加盖公章）各投标人报价时不要调整报价表顺序，不要删除报价表内容，电子版报价与纸质版报价具有同等法律效力；</w:t>
      </w:r>
    </w:p>
    <w:p>
      <w:pPr>
        <w:widowControl w:val="0"/>
        <w:numPr>
          <w:ilvl w:val="0"/>
          <w:numId w:val="6"/>
        </w:numPr>
        <w:spacing w:line="288" w:lineRule="auto"/>
        <w:ind w:left="425" w:leftChars="0" w:hanging="425" w:firstLineChars="0"/>
        <w:jc w:val="both"/>
        <w:rPr>
          <w:rFonts w:hint="eastAsia" w:eastAsia="Adobe 仿宋 Std R"/>
          <w:kern w:val="2"/>
          <w:u w:color="000000"/>
          <w:lang w:val="zh-TW"/>
        </w:rPr>
      </w:pPr>
      <w:r>
        <w:rPr>
          <w:rFonts w:hint="eastAsia" w:eastAsia="Adobe 仿宋 Std R"/>
          <w:kern w:val="2"/>
          <w:u w:color="000000"/>
          <w:lang w:val="zh-TW"/>
        </w:rPr>
        <w:t>服务承诺函（附件5，加盖公章）；</w:t>
      </w:r>
    </w:p>
    <w:p>
      <w:pPr>
        <w:widowControl w:val="0"/>
        <w:numPr>
          <w:ilvl w:val="0"/>
          <w:numId w:val="6"/>
        </w:numPr>
        <w:spacing w:line="288" w:lineRule="auto"/>
        <w:ind w:left="425" w:leftChars="0" w:hanging="425" w:firstLineChars="0"/>
        <w:jc w:val="both"/>
        <w:rPr>
          <w:rFonts w:hint="eastAsia" w:eastAsia="Adobe 仿宋 Std R"/>
          <w:kern w:val="2"/>
          <w:u w:color="000000"/>
          <w:lang w:val="zh-TW"/>
        </w:rPr>
      </w:pPr>
      <w:r>
        <w:rPr>
          <w:rFonts w:hint="eastAsia" w:eastAsia="Adobe 仿宋 Std R"/>
          <w:kern w:val="2"/>
          <w:u w:color="000000"/>
          <w:lang w:val="zh-TW"/>
        </w:rPr>
        <w:t>质量承诺函（附件6，加盖公章）。</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注：招标文件给定格式的按给定的格式填写，未给定格式的，由投标人自行编制。</w:t>
      </w:r>
    </w:p>
    <w:p>
      <w:pPr>
        <w:pStyle w:val="15"/>
        <w:spacing w:line="288" w:lineRule="auto"/>
        <w:outlineLvl w:val="1"/>
        <w:rPr>
          <w:rFonts w:hint="eastAsia" w:ascii="Times New Roman" w:hAnsi="Times New Roman" w:eastAsia="Adobe 仿宋 Std R" w:cs="Times New Roman"/>
          <w:color w:val="000000"/>
          <w:kern w:val="2"/>
          <w:sz w:val="32"/>
          <w:szCs w:val="32"/>
          <w:u w:color="000000"/>
          <w:lang w:val="zh-TW" w:eastAsia="zh-CN" w:bidi="ar-SA"/>
        </w:rPr>
      </w:pPr>
      <w:r>
        <w:rPr>
          <w:rFonts w:hint="eastAsia" w:ascii="Times New Roman" w:hAnsi="Times New Roman" w:eastAsia="Adobe 仿宋 Std R" w:cs="Times New Roman"/>
          <w:color w:val="000000"/>
          <w:kern w:val="2"/>
          <w:sz w:val="32"/>
          <w:szCs w:val="32"/>
          <w:u w:color="000000"/>
          <w:lang w:val="zh-TW" w:eastAsia="zh-CN" w:bidi="ar-SA"/>
        </w:rPr>
        <w:t>二、投标文件签署</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法定代表人或投标人授权代表必须按招标文件的规定在投标文件（正本、副本及各附件）、报价单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pPr>
        <w:pStyle w:val="15"/>
        <w:spacing w:line="288" w:lineRule="auto"/>
        <w:outlineLvl w:val="1"/>
        <w:rPr>
          <w:rFonts w:hint="eastAsia" w:ascii="Times New Roman" w:hAnsi="Times New Roman" w:eastAsia="Adobe 仿宋 Std R" w:cs="Times New Roman"/>
          <w:color w:val="000000"/>
          <w:kern w:val="2"/>
          <w:sz w:val="32"/>
          <w:szCs w:val="32"/>
          <w:u w:color="000000"/>
          <w:lang w:val="zh-TW" w:eastAsia="zh-CN" w:bidi="ar-SA"/>
        </w:rPr>
      </w:pPr>
      <w:r>
        <w:rPr>
          <w:rFonts w:hint="eastAsia" w:ascii="Times New Roman" w:hAnsi="Times New Roman" w:eastAsia="Adobe 仿宋 Std R" w:cs="Times New Roman"/>
          <w:color w:val="000000"/>
          <w:kern w:val="2"/>
          <w:sz w:val="32"/>
          <w:szCs w:val="32"/>
          <w:u w:color="000000"/>
          <w:lang w:val="zh-TW" w:eastAsia="zh-CN" w:bidi="ar-SA"/>
        </w:rPr>
        <w:t>三、投标文件的密封和标记</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1.投标人应将投标文件正本一份、副本肆份及U盘电子版一份单独密封送达，并在封面明显处注明以下内容：</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⑴项目名称：中国重汽集团济南专用车有限公司视觉平面设计服务采购项目</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⑵投标人名称（加盖公章）、地址、邮编、电话、传真，每一密封文件在封口处加盖投标人公章并注明“于202</w:t>
      </w:r>
      <w:r>
        <w:rPr>
          <w:rFonts w:hint="eastAsia" w:eastAsia="Adobe 仿宋 Std R"/>
          <w:kern w:val="2"/>
          <w:u w:color="000000"/>
          <w:lang w:val="en-US" w:eastAsia="zh-CN"/>
        </w:rPr>
        <w:t>5</w:t>
      </w:r>
      <w:r>
        <w:rPr>
          <w:rFonts w:hint="eastAsia" w:eastAsia="Adobe 仿宋 Std R"/>
          <w:kern w:val="2"/>
          <w:u w:color="000000"/>
          <w:lang w:val="zh-TW"/>
        </w:rPr>
        <w:t>年1</w:t>
      </w:r>
      <w:r>
        <w:rPr>
          <w:rFonts w:hint="eastAsia" w:eastAsia="Adobe 仿宋 Std R"/>
          <w:kern w:val="2"/>
          <w:u w:color="000000"/>
          <w:lang w:val="en-US" w:eastAsia="zh-CN"/>
        </w:rPr>
        <w:t>1</w:t>
      </w:r>
      <w:r>
        <w:rPr>
          <w:rFonts w:hint="eastAsia" w:eastAsia="Adobe 仿宋 Std R"/>
          <w:kern w:val="2"/>
          <w:u w:color="000000"/>
          <w:lang w:val="zh-TW"/>
        </w:rPr>
        <w:t>月**日9 时之前不准启封”字样。</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2.投标文件分三个密封包，即《投标文件（资质文件）》、《投标文件（技术标）》、《投标文件（商务标）》（含开标一览表）。</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3.如果投标人未按上述要求对投标文件密封及加写标记，招标人对投标人提前启封概不负责。对由此造成提前开封的投标文件，招标人有权予以拒绝，并退回投标人取消其投标资格。招标结束后，无论投标人中标是否，投标人递交的投标资料一律不予退回。</w:t>
      </w:r>
    </w:p>
    <w:p>
      <w:pPr>
        <w:pStyle w:val="15"/>
        <w:spacing w:line="288" w:lineRule="auto"/>
        <w:outlineLvl w:val="1"/>
        <w:rPr>
          <w:rFonts w:hint="eastAsia" w:ascii="Times New Roman" w:hAnsi="Times New Roman" w:eastAsia="Adobe 仿宋 Std R" w:cs="Times New Roman"/>
          <w:color w:val="000000"/>
          <w:kern w:val="2"/>
          <w:sz w:val="32"/>
          <w:szCs w:val="32"/>
          <w:u w:color="000000"/>
          <w:lang w:val="zh-TW" w:eastAsia="zh-CN" w:bidi="ar-SA"/>
        </w:rPr>
      </w:pPr>
      <w:r>
        <w:rPr>
          <w:rFonts w:hint="eastAsia" w:ascii="Times New Roman" w:hAnsi="Times New Roman" w:eastAsia="Adobe 仿宋 Std R" w:cs="Times New Roman"/>
          <w:color w:val="000000"/>
          <w:kern w:val="2"/>
          <w:sz w:val="32"/>
          <w:szCs w:val="32"/>
          <w:u w:color="000000"/>
          <w:lang w:val="en-US" w:eastAsia="zh-CN" w:bidi="ar-SA"/>
        </w:rPr>
        <w:t>四、</w:t>
      </w:r>
      <w:r>
        <w:rPr>
          <w:rFonts w:hint="eastAsia" w:ascii="Times New Roman" w:hAnsi="Times New Roman" w:eastAsia="Adobe 仿宋 Std R" w:cs="Times New Roman"/>
          <w:color w:val="000000"/>
          <w:kern w:val="2"/>
          <w:sz w:val="32"/>
          <w:szCs w:val="32"/>
          <w:u w:color="000000"/>
          <w:lang w:val="zh-TW" w:eastAsia="zh-CN" w:bidi="ar-SA"/>
        </w:rPr>
        <w:t>开标时需提交的材料：</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纸质版文件：正本一份、副本肆份全部单独密封。</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投标资料及招投标双方就投标交换的文件和来往函件，一律用A4纸规格打印文稿。请投标人严格按照以下顺序编制投标文件。</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（1）投标书（格式一）</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（2）法人授权委托书（格式二）</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（3）企业情况、从业经历、服务承诺一览表（格式三）</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（4）投标人近三年的公司财务报表复印件加盖公章</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（5）合格投标人中要求的所有资质文件扫描版，开标现场请携带相关原件查验。</w:t>
      </w:r>
    </w:p>
    <w:p>
      <w:pPr>
        <w:widowControl w:val="0"/>
        <w:spacing w:line="288" w:lineRule="auto"/>
        <w:ind w:firstLine="440"/>
        <w:jc w:val="both"/>
        <w:rPr>
          <w:rFonts w:hint="eastAsia" w:eastAsia="Adobe 仿宋 Std R"/>
          <w:kern w:val="2"/>
          <w:u w:color="000000"/>
          <w:lang w:val="zh-TW"/>
        </w:rPr>
      </w:pPr>
      <w:r>
        <w:rPr>
          <w:rFonts w:hint="eastAsia" w:eastAsia="Adobe 仿宋 Std R"/>
          <w:kern w:val="2"/>
          <w:u w:color="000000"/>
          <w:lang w:val="zh-TW"/>
        </w:rPr>
        <w:t>（6）评分表中提到证明材料。</w:t>
      </w:r>
    </w:p>
    <w:p>
      <w:pPr>
        <w:widowControl w:val="0"/>
        <w:spacing w:line="288" w:lineRule="auto"/>
        <w:ind w:firstLine="440"/>
        <w:jc w:val="both"/>
        <w:rPr>
          <w:rFonts w:hint="eastAsia" w:eastAsia="Adobe 仿宋 Std R"/>
          <w:kern w:val="2"/>
          <w:u w:color="000000"/>
          <w:lang w:val="zh-TW" w:eastAsia="zh-CN"/>
        </w:rPr>
      </w:pPr>
    </w:p>
    <w:p>
      <w:pPr>
        <w:widowControl w:val="0"/>
        <w:spacing w:line="288" w:lineRule="auto"/>
        <w:ind w:firstLine="440"/>
        <w:jc w:val="both"/>
        <w:rPr>
          <w:rFonts w:hint="eastAsia" w:eastAsia="Adobe 仿宋 Std R"/>
          <w:kern w:val="2"/>
          <w:u w:color="000000"/>
          <w:lang w:val="zh-TW"/>
        </w:rPr>
      </w:pPr>
    </w:p>
    <w:p>
      <w:pPr>
        <w:pStyle w:val="15"/>
        <w:spacing w:line="288" w:lineRule="auto"/>
        <w:outlineLvl w:val="0"/>
        <w:rPr>
          <w:rFonts w:ascii="Adobe 仿宋 Std R" w:hAnsi="Adobe 仿宋 Std R" w:eastAsia="Adobe 仿宋 Std R" w:cs="Adobe 仿宋 Std R"/>
        </w:rPr>
      </w:pPr>
    </w:p>
    <w:p>
      <w:pPr>
        <w:pStyle w:val="15"/>
        <w:spacing w:line="288" w:lineRule="auto"/>
        <w:outlineLvl w:val="0"/>
        <w:rPr>
          <w:rFonts w:ascii="Adobe 仿宋 Std R" w:hAnsi="Adobe 仿宋 Std R" w:eastAsia="Adobe 仿宋 Std R" w:cs="Adobe 仿宋 Std R"/>
        </w:rPr>
      </w:pPr>
    </w:p>
    <w:p>
      <w:pPr>
        <w:pStyle w:val="15"/>
        <w:spacing w:line="288" w:lineRule="auto"/>
        <w:outlineLvl w:val="0"/>
        <w:rPr>
          <w:rFonts w:ascii="Adobe 仿宋 Std R" w:hAnsi="Adobe 仿宋 Std R" w:eastAsia="Adobe 仿宋 Std R" w:cs="Adobe 仿宋 Std R"/>
        </w:rPr>
      </w:pPr>
    </w:p>
    <w:p>
      <w:pPr>
        <w:pStyle w:val="15"/>
        <w:spacing w:line="288" w:lineRule="auto"/>
        <w:outlineLvl w:val="0"/>
        <w:rPr>
          <w:rFonts w:ascii="Adobe 仿宋 Std R" w:hAnsi="Adobe 仿宋 Std R" w:eastAsia="Adobe 仿宋 Std R" w:cs="Adobe 仿宋 Std R"/>
        </w:rPr>
      </w:pPr>
    </w:p>
    <w:p>
      <w:pPr>
        <w:pStyle w:val="15"/>
        <w:spacing w:line="288" w:lineRule="auto"/>
        <w:outlineLvl w:val="0"/>
        <w:rPr>
          <w:rFonts w:eastAsia="Adobe 仿宋 Std R"/>
          <w:sz w:val="28"/>
          <w:szCs w:val="28"/>
          <w:lang w:val="zh-TW"/>
        </w:rPr>
      </w:pPr>
    </w:p>
    <w:p>
      <w:pPr>
        <w:rPr>
          <w:rFonts w:hint="eastAsia" w:eastAsia="Adobe 仿宋 Std R"/>
          <w:sz w:val="28"/>
          <w:szCs w:val="28"/>
          <w:lang w:val="zh-TW"/>
        </w:rPr>
      </w:pPr>
      <w:r>
        <w:rPr>
          <w:rFonts w:hint="eastAsia" w:eastAsia="Adobe 仿宋 Std R"/>
          <w:sz w:val="28"/>
          <w:szCs w:val="28"/>
          <w:lang w:val="zh-TW"/>
        </w:rPr>
        <w:br w:type="page"/>
      </w:r>
    </w:p>
    <w:p>
      <w:pPr>
        <w:pStyle w:val="15"/>
        <w:spacing w:line="288" w:lineRule="auto"/>
        <w:outlineLvl w:val="0"/>
        <w:rPr>
          <w:rFonts w:ascii="Adobe 仿宋 Std R" w:hAnsi="Adobe 仿宋 Std R" w:eastAsia="Adobe 仿宋 Std R" w:cs="Adobe 仿宋 Std R"/>
          <w:sz w:val="28"/>
          <w:szCs w:val="28"/>
        </w:rPr>
      </w:pPr>
      <w:r>
        <w:rPr>
          <w:rFonts w:hint="eastAsia" w:eastAsia="Adobe 仿宋 Std R"/>
          <w:sz w:val="28"/>
          <w:szCs w:val="28"/>
          <w:lang w:val="zh-TW"/>
        </w:rPr>
        <w:t>附件</w:t>
      </w:r>
      <w:r>
        <w:rPr>
          <w:rFonts w:ascii="Adobe 仿宋 Std R" w:hAnsi="Adobe 仿宋 Std R"/>
          <w:sz w:val="28"/>
          <w:szCs w:val="28"/>
        </w:rPr>
        <w:t xml:space="preserve">1                        </w:t>
      </w:r>
      <w:r>
        <w:rPr>
          <w:rFonts w:hint="eastAsia" w:eastAsia="Adobe 仿宋 Std R"/>
          <w:sz w:val="28"/>
          <w:szCs w:val="28"/>
          <w:lang w:val="zh-TW"/>
        </w:rPr>
        <w:t>投标书</w:t>
      </w:r>
    </w:p>
    <w:p>
      <w:pPr>
        <w:pStyle w:val="15"/>
        <w:spacing w:line="660" w:lineRule="exact"/>
        <w:rPr>
          <w:rFonts w:ascii="Adobe 仿宋 Std R" w:hAnsi="Adobe 仿宋 Std R" w:eastAsia="Adobe 仿宋 Std R" w:cs="Adobe 仿宋 Std R"/>
          <w:sz w:val="22"/>
          <w:szCs w:val="22"/>
          <w:u w:val="single"/>
          <w:lang w:val="zh-TW"/>
        </w:rPr>
      </w:pPr>
      <w:r>
        <w:rPr>
          <w:rFonts w:hint="eastAsia" w:eastAsia="Adobe 仿宋 Std R"/>
          <w:sz w:val="22"/>
          <w:szCs w:val="22"/>
          <w:lang w:val="zh-TW"/>
        </w:rPr>
        <w:t>致</w:t>
      </w:r>
      <w:r>
        <w:rPr>
          <w:rFonts w:hint="eastAsia" w:eastAsia="Adobe 仿宋 Std R"/>
          <w:sz w:val="22"/>
          <w:szCs w:val="22"/>
          <w:u w:val="single"/>
          <w:lang w:val="zh-TW"/>
        </w:rPr>
        <w:t>（招标人名称）                            ：</w:t>
      </w:r>
    </w:p>
    <w:p>
      <w:pPr>
        <w:widowControl w:val="0"/>
        <w:spacing w:line="288" w:lineRule="auto"/>
        <w:ind w:firstLine="440" w:firstLineChars="200"/>
        <w:rPr>
          <w:rFonts w:ascii="Adobe 仿宋 Std R" w:hAnsi="Adobe 仿宋 Std R" w:eastAsia="Adobe 仿宋 Std R" w:cs="Adobe 仿宋 Std R"/>
          <w:sz w:val="22"/>
          <w:szCs w:val="22"/>
        </w:rPr>
      </w:pPr>
      <w:r>
        <w:rPr>
          <w:rFonts w:hint="eastAsia" w:eastAsia="Adobe 仿宋 Std R"/>
          <w:sz w:val="22"/>
          <w:szCs w:val="22"/>
          <w:lang w:val="zh-TW"/>
        </w:rPr>
        <w:t>根据贵方为</w:t>
      </w:r>
      <w:r>
        <w:rPr>
          <w:rFonts w:hint="eastAsia" w:ascii="Times New Roman" w:hAnsi="Times New Roman" w:eastAsia="Adobe 仿宋 Std R" w:cs="Times New Roman"/>
          <w:sz w:val="22"/>
          <w:szCs w:val="22"/>
          <w:u w:val="single"/>
          <w:lang w:val="zh-TW"/>
        </w:rPr>
        <w:t>中国重汽集团济南专用车有限公司视觉平面设计服务采购项目</w:t>
      </w:r>
      <w:r>
        <w:rPr>
          <w:rFonts w:hint="eastAsia" w:eastAsia="Adobe 仿宋 Std R"/>
          <w:sz w:val="22"/>
          <w:szCs w:val="22"/>
          <w:lang w:val="zh-TW"/>
        </w:rPr>
        <w:t>招标书，签字代表</w:t>
      </w:r>
      <w:r>
        <w:rPr>
          <w:rFonts w:hint="eastAsia" w:eastAsia="Adobe 仿宋 Std R"/>
          <w:sz w:val="22"/>
          <w:szCs w:val="22"/>
          <w:u w:val="single"/>
          <w:lang w:val="zh-TW"/>
        </w:rPr>
        <w:t xml:space="preserve">（全名、职务）           </w:t>
      </w:r>
      <w:r>
        <w:rPr>
          <w:rFonts w:hint="eastAsia" w:eastAsia="Adobe 仿宋 Std R"/>
          <w:sz w:val="22"/>
          <w:szCs w:val="22"/>
          <w:lang w:val="zh-TW"/>
        </w:rPr>
        <w:t>经正式授权并代表投标人</w:t>
      </w:r>
      <w:r>
        <w:rPr>
          <w:rFonts w:hint="eastAsia" w:eastAsia="Adobe 仿宋 Std R"/>
          <w:sz w:val="22"/>
          <w:szCs w:val="22"/>
          <w:u w:val="single"/>
          <w:lang w:val="zh-TW"/>
        </w:rPr>
        <w:t xml:space="preserve">（投标人名称、地址）              </w:t>
      </w:r>
      <w:r>
        <w:rPr>
          <w:rFonts w:hint="eastAsia" w:eastAsia="Adobe 仿宋 Std R"/>
          <w:sz w:val="22"/>
          <w:szCs w:val="22"/>
          <w:lang w:val="zh-TW"/>
        </w:rPr>
        <w:t>提交下述文件：</w:t>
      </w:r>
    </w:p>
    <w:p>
      <w:pPr>
        <w:pStyle w:val="15"/>
        <w:spacing w:line="660" w:lineRule="exact"/>
        <w:rPr>
          <w:rFonts w:ascii="Adobe 仿宋 Std R" w:hAnsi="Adobe 仿宋 Std R" w:eastAsia="Adobe 仿宋 Std R" w:cs="Adobe 仿宋 Std R"/>
          <w:sz w:val="22"/>
          <w:szCs w:val="22"/>
          <w:lang w:val="zh-TW"/>
        </w:rPr>
      </w:pPr>
      <w:r>
        <w:rPr>
          <w:rFonts w:hint="eastAsia" w:eastAsia="Adobe 仿宋 Std R"/>
          <w:sz w:val="22"/>
          <w:szCs w:val="22"/>
          <w:lang w:val="zh-TW"/>
        </w:rPr>
        <w:t>据此，签字代表宣布同意如下：</w:t>
      </w:r>
    </w:p>
    <w:p>
      <w:pPr>
        <w:pStyle w:val="15"/>
        <w:numPr>
          <w:ilvl w:val="0"/>
          <w:numId w:val="7"/>
        </w:numPr>
        <w:spacing w:line="660" w:lineRule="exact"/>
        <w:rPr>
          <w:rFonts w:eastAsia="Adobe 仿宋 Std R"/>
          <w:sz w:val="22"/>
          <w:szCs w:val="22"/>
          <w:lang w:val="zh-TW"/>
        </w:rPr>
      </w:pPr>
      <w:r>
        <w:rPr>
          <w:rFonts w:hint="eastAsia" w:eastAsia="Adobe 仿宋 Std R"/>
          <w:sz w:val="22"/>
          <w:szCs w:val="22"/>
          <w:lang w:val="zh-TW"/>
        </w:rPr>
        <w:t>投标人将按招标文件的规定履行合同责任和义务。</w:t>
      </w:r>
    </w:p>
    <w:p>
      <w:pPr>
        <w:pStyle w:val="15"/>
        <w:numPr>
          <w:ilvl w:val="0"/>
          <w:numId w:val="7"/>
        </w:numPr>
        <w:spacing w:line="660" w:lineRule="exact"/>
        <w:rPr>
          <w:rFonts w:eastAsia="Adobe 仿宋 Std R"/>
          <w:sz w:val="22"/>
          <w:szCs w:val="22"/>
          <w:lang w:val="zh-TW"/>
        </w:rPr>
      </w:pPr>
      <w:r>
        <w:rPr>
          <w:rFonts w:hint="eastAsia" w:eastAsia="Adobe 仿宋 Std R"/>
          <w:sz w:val="22"/>
          <w:szCs w:val="22"/>
          <w:lang w:val="zh-TW"/>
        </w:rPr>
        <w:t>投标人已详细审查全部招标文件，包括修改文件（如有的话）以及全部参考资料和有关附件，我们完全理解并同意放弃对这方面有不明及误解的权利。</w:t>
      </w:r>
    </w:p>
    <w:p>
      <w:pPr>
        <w:pStyle w:val="15"/>
        <w:numPr>
          <w:ilvl w:val="0"/>
          <w:numId w:val="7"/>
        </w:numPr>
        <w:spacing w:line="660" w:lineRule="exact"/>
        <w:rPr>
          <w:rFonts w:eastAsia="Adobe 仿宋 Std R"/>
          <w:sz w:val="22"/>
          <w:szCs w:val="22"/>
          <w:lang w:val="zh-TW"/>
        </w:rPr>
      </w:pPr>
      <w:r>
        <w:rPr>
          <w:rFonts w:hint="eastAsia" w:eastAsia="Adobe 仿宋 Std R"/>
          <w:sz w:val="22"/>
          <w:szCs w:val="22"/>
          <w:lang w:val="zh-TW"/>
        </w:rPr>
        <w:t>投标有效期：自投标截止之日起至合同签署日一直有效。</w:t>
      </w:r>
    </w:p>
    <w:p>
      <w:pPr>
        <w:pStyle w:val="15"/>
        <w:numPr>
          <w:ilvl w:val="0"/>
          <w:numId w:val="7"/>
        </w:numPr>
        <w:spacing w:line="660" w:lineRule="exact"/>
        <w:rPr>
          <w:rFonts w:eastAsia="Adobe 仿宋 Std R"/>
          <w:sz w:val="22"/>
          <w:szCs w:val="22"/>
          <w:lang w:val="zh-TW"/>
        </w:rPr>
      </w:pPr>
      <w:r>
        <w:rPr>
          <w:rFonts w:hint="eastAsia" w:eastAsia="Adobe 仿宋 Std R"/>
          <w:sz w:val="22"/>
          <w:szCs w:val="22"/>
          <w:lang w:val="zh-TW"/>
        </w:rPr>
        <w:t>投标人同意提供贵方要求的可能与投标有关的一切数据和资料，完全理解贵方不一定要接受最低价的投标或收到的任何投标。</w:t>
      </w:r>
    </w:p>
    <w:p>
      <w:pPr>
        <w:pStyle w:val="15"/>
        <w:numPr>
          <w:ilvl w:val="0"/>
          <w:numId w:val="7"/>
        </w:numPr>
        <w:spacing w:line="660" w:lineRule="exact"/>
        <w:rPr>
          <w:rFonts w:eastAsia="Adobe 仿宋 Std R"/>
          <w:sz w:val="22"/>
          <w:szCs w:val="22"/>
          <w:lang w:val="zh-TW"/>
        </w:rPr>
      </w:pPr>
      <w:r>
        <w:rPr>
          <w:rFonts w:hint="eastAsia" w:eastAsia="Adobe 仿宋 Std R"/>
          <w:sz w:val="22"/>
          <w:szCs w:val="22"/>
          <w:lang w:val="zh-TW"/>
        </w:rPr>
        <w:t>投标人承诺所提供的所有数据和资料均真实有效，如存在虚报情况，投标人愿为此承担一切法律责任，并主动退出本项目竞标。</w:t>
      </w:r>
    </w:p>
    <w:p>
      <w:pPr>
        <w:pStyle w:val="15"/>
        <w:numPr>
          <w:ilvl w:val="0"/>
          <w:numId w:val="7"/>
        </w:numPr>
        <w:spacing w:line="660" w:lineRule="exact"/>
        <w:rPr>
          <w:rFonts w:eastAsia="Adobe 仿宋 Std R"/>
          <w:sz w:val="22"/>
          <w:szCs w:val="22"/>
          <w:lang w:val="zh-TW"/>
        </w:rPr>
      </w:pPr>
      <w:r>
        <w:rPr>
          <w:rFonts w:hint="eastAsia" w:eastAsia="Adobe 仿宋 Std R"/>
          <w:sz w:val="22"/>
          <w:szCs w:val="22"/>
          <w:lang w:val="zh-TW"/>
        </w:rPr>
        <w:t>与本投标有关的一切正式往来通讯请寄：</w:t>
      </w:r>
    </w:p>
    <w:p>
      <w:pPr>
        <w:pStyle w:val="15"/>
        <w:spacing w:line="660" w:lineRule="exact"/>
        <w:ind w:left="795"/>
        <w:rPr>
          <w:rFonts w:ascii="Adobe 仿宋 Std R" w:hAnsi="Adobe 仿宋 Std R" w:eastAsia="Adobe 仿宋 Std R" w:cs="Adobe 仿宋 Std R"/>
          <w:sz w:val="22"/>
          <w:szCs w:val="22"/>
          <w:lang w:val="zh-TW"/>
        </w:rPr>
      </w:pPr>
      <w:r>
        <w:rPr>
          <w:rFonts w:hint="eastAsia" w:eastAsia="Adobe 仿宋 Std R"/>
          <w:sz w:val="22"/>
          <w:szCs w:val="22"/>
          <w:lang w:val="zh-TW"/>
        </w:rPr>
        <w:t>地址：                                   邮编：</w:t>
      </w:r>
    </w:p>
    <w:p>
      <w:pPr>
        <w:pStyle w:val="15"/>
        <w:spacing w:line="660" w:lineRule="exact"/>
        <w:ind w:left="795"/>
        <w:rPr>
          <w:rFonts w:ascii="Adobe 仿宋 Std R" w:hAnsi="Adobe 仿宋 Std R" w:eastAsia="Adobe 仿宋 Std R" w:cs="Adobe 仿宋 Std R"/>
          <w:sz w:val="22"/>
          <w:szCs w:val="22"/>
          <w:lang w:val="zh-TW"/>
        </w:rPr>
      </w:pPr>
      <w:r>
        <w:rPr>
          <w:rFonts w:hint="eastAsia" w:eastAsia="Adobe 仿宋 Std R"/>
          <w:sz w:val="22"/>
          <w:szCs w:val="22"/>
          <w:lang w:val="zh-TW"/>
        </w:rPr>
        <w:t>电话：                                   传真：</w:t>
      </w:r>
    </w:p>
    <w:p>
      <w:pPr>
        <w:pStyle w:val="15"/>
        <w:spacing w:line="660" w:lineRule="exact"/>
        <w:rPr>
          <w:rFonts w:ascii="Adobe 仿宋 Std R" w:hAnsi="Adobe 仿宋 Std R" w:eastAsia="Adobe 仿宋 Std R" w:cs="Adobe 仿宋 Std R"/>
          <w:sz w:val="22"/>
          <w:szCs w:val="22"/>
          <w:lang w:val="zh-TW"/>
        </w:rPr>
      </w:pPr>
      <w:r>
        <w:rPr>
          <w:rFonts w:hint="eastAsia" w:eastAsia="Adobe 仿宋 Std R"/>
          <w:sz w:val="22"/>
          <w:szCs w:val="22"/>
          <w:lang w:val="zh-TW"/>
        </w:rPr>
        <w:t>投标人授权代表签字：                 职务：                 日期：</w:t>
      </w:r>
    </w:p>
    <w:p>
      <w:pPr>
        <w:pStyle w:val="15"/>
        <w:spacing w:line="660" w:lineRule="exact"/>
        <w:rPr>
          <w:rFonts w:ascii="Adobe 仿宋 Std R" w:hAnsi="Adobe 仿宋 Std R" w:eastAsia="Adobe 仿宋 Std R" w:cs="Adobe 仿宋 Std R"/>
          <w:sz w:val="22"/>
          <w:szCs w:val="22"/>
          <w:lang w:val="zh-TW"/>
        </w:rPr>
      </w:pPr>
      <w:r>
        <w:rPr>
          <w:rFonts w:hint="eastAsia" w:eastAsia="Adobe 仿宋 Std R"/>
          <w:sz w:val="22"/>
          <w:szCs w:val="22"/>
          <w:lang w:val="zh-TW"/>
        </w:rPr>
        <w:t>投标人授权代表姓名、职务：</w:t>
      </w:r>
    </w:p>
    <w:p>
      <w:pPr>
        <w:pStyle w:val="15"/>
        <w:spacing w:line="660" w:lineRule="exact"/>
        <w:rPr>
          <w:rFonts w:ascii="Adobe 仿宋 Std R" w:hAnsi="Adobe 仿宋 Std R" w:eastAsia="Adobe 仿宋 Std R" w:cs="Adobe 仿宋 Std R"/>
          <w:sz w:val="22"/>
          <w:szCs w:val="22"/>
          <w:lang w:val="zh-TW"/>
        </w:rPr>
      </w:pPr>
      <w:r>
        <w:rPr>
          <w:rFonts w:hint="eastAsia" w:eastAsia="Adobe 仿宋 Std R"/>
          <w:sz w:val="22"/>
          <w:szCs w:val="22"/>
          <w:lang w:val="zh-TW"/>
        </w:rPr>
        <w:t>投标人名称（及公章）：</w:t>
      </w:r>
    </w:p>
    <w:p>
      <w:pPr>
        <w:pStyle w:val="15"/>
        <w:spacing w:line="660" w:lineRule="exact"/>
        <w:rPr>
          <w:rFonts w:eastAsia="Adobe 仿宋 Std R"/>
          <w:sz w:val="22"/>
          <w:szCs w:val="22"/>
          <w:lang w:val="zh-TW"/>
        </w:rPr>
      </w:pPr>
      <w:r>
        <w:rPr>
          <w:rFonts w:hint="eastAsia" w:eastAsia="Adobe 仿宋 Std R"/>
          <w:sz w:val="22"/>
          <w:szCs w:val="22"/>
          <w:lang w:val="zh-TW"/>
        </w:rPr>
        <w:t>日期：        年       月       日</w:t>
      </w:r>
    </w:p>
    <w:p>
      <w:pPr>
        <w:pStyle w:val="15"/>
        <w:spacing w:line="660" w:lineRule="exact"/>
        <w:rPr>
          <w:rFonts w:eastAsia="Adobe 仿宋 Std R"/>
          <w:sz w:val="28"/>
          <w:szCs w:val="28"/>
          <w:lang w:val="zh-TW"/>
        </w:rPr>
      </w:pPr>
    </w:p>
    <w:p>
      <w:pPr>
        <w:pStyle w:val="15"/>
        <w:spacing w:line="660" w:lineRule="exact"/>
        <w:rPr>
          <w:rFonts w:hint="eastAsia" w:eastAsia="Adobe 仿宋 Std R"/>
          <w:sz w:val="28"/>
          <w:szCs w:val="28"/>
          <w:lang w:val="zh-TW"/>
        </w:rPr>
      </w:pPr>
    </w:p>
    <w:p>
      <w:pPr>
        <w:pStyle w:val="15"/>
        <w:spacing w:line="660" w:lineRule="exact"/>
        <w:rPr>
          <w:rFonts w:ascii="Adobe 仿宋 Std R" w:hAnsi="Adobe 仿宋 Std R" w:eastAsia="Adobe 仿宋 Std R" w:cs="Adobe 仿宋 Std R"/>
          <w:sz w:val="28"/>
          <w:szCs w:val="28"/>
        </w:rPr>
      </w:pPr>
      <w:r>
        <w:rPr>
          <w:rFonts w:hint="eastAsia" w:eastAsia="Adobe 仿宋 Std R"/>
          <w:sz w:val="28"/>
          <w:szCs w:val="28"/>
          <w:lang w:val="zh-TW"/>
        </w:rPr>
        <w:t>附件</w:t>
      </w:r>
      <w:r>
        <w:rPr>
          <w:rFonts w:ascii="Adobe 仿宋 Std R" w:hAnsi="Adobe 仿宋 Std R"/>
          <w:sz w:val="28"/>
          <w:szCs w:val="28"/>
        </w:rPr>
        <w:t>2</w:t>
      </w:r>
    </w:p>
    <w:p>
      <w:pPr>
        <w:pStyle w:val="15"/>
        <w:spacing w:line="288" w:lineRule="auto"/>
        <w:jc w:val="center"/>
        <w:outlineLvl w:val="0"/>
        <w:rPr>
          <w:rFonts w:ascii="Adobe 仿宋 Std R" w:hAnsi="Adobe 仿宋 Std R" w:eastAsia="Adobe 仿宋 Std R" w:cs="Adobe 仿宋 Std R"/>
          <w:sz w:val="28"/>
          <w:szCs w:val="28"/>
          <w:lang w:val="zh-TW"/>
        </w:rPr>
      </w:pPr>
      <w:r>
        <w:rPr>
          <w:rFonts w:hint="eastAsia" w:eastAsia="Adobe 仿宋 Std R"/>
          <w:sz w:val="28"/>
          <w:szCs w:val="28"/>
          <w:lang w:val="zh-TW"/>
        </w:rPr>
        <w:t>法人授权委托书</w:t>
      </w:r>
    </w:p>
    <w:p>
      <w:pPr>
        <w:pStyle w:val="15"/>
        <w:spacing w:line="360" w:lineRule="auto"/>
        <w:rPr>
          <w:rFonts w:ascii="Adobe 仿宋 Std R" w:hAnsi="Adobe 仿宋 Std R" w:eastAsia="Adobe 仿宋 Std R" w:cs="Adobe 仿宋 Std R"/>
          <w:sz w:val="22"/>
          <w:szCs w:val="22"/>
        </w:rPr>
      </w:pPr>
      <w:r>
        <w:rPr>
          <w:rFonts w:hint="eastAsia" w:eastAsia="Adobe 仿宋 Std R"/>
          <w:sz w:val="22"/>
          <w:szCs w:val="22"/>
          <w:lang w:val="zh-TW"/>
        </w:rPr>
        <w:t>致</w:t>
      </w:r>
      <w:r>
        <w:rPr>
          <w:rFonts w:hint="eastAsia" w:eastAsia="Adobe 仿宋 Std R"/>
          <w:sz w:val="22"/>
          <w:szCs w:val="22"/>
          <w:u w:val="single"/>
          <w:lang w:val="zh-TW"/>
        </w:rPr>
        <w:t>（招标人名称）                            ：</w:t>
      </w:r>
      <w:r>
        <w:rPr>
          <w:rFonts w:ascii="Adobe 仿宋 Std R" w:hAnsi="Adobe 仿宋 Std R"/>
          <w:sz w:val="22"/>
          <w:szCs w:val="22"/>
        </w:rPr>
        <w:t xml:space="preserve"> </w:t>
      </w:r>
    </w:p>
    <w:p>
      <w:pPr>
        <w:pStyle w:val="15"/>
        <w:spacing w:line="360" w:lineRule="auto"/>
        <w:rPr>
          <w:rFonts w:ascii="Adobe 仿宋 Std R" w:hAnsi="Adobe 仿宋 Std R" w:eastAsia="Adobe 仿宋 Std R" w:cs="Adobe 仿宋 Std R"/>
          <w:sz w:val="22"/>
          <w:szCs w:val="22"/>
          <w:lang w:val="zh-TW"/>
        </w:rPr>
      </w:pPr>
      <w:r>
        <w:rPr>
          <w:rFonts w:hint="eastAsia" w:eastAsia="Adobe 仿宋 Std R"/>
          <w:sz w:val="22"/>
          <w:szCs w:val="22"/>
          <w:lang w:val="zh-TW"/>
        </w:rPr>
        <w:t>本授权委托书声明：我</w:t>
      </w:r>
      <w:r>
        <w:rPr>
          <w:rFonts w:hint="eastAsia" w:eastAsia="Adobe 仿宋 Std R"/>
          <w:sz w:val="22"/>
          <w:szCs w:val="22"/>
          <w:u w:val="single"/>
          <w:lang w:val="zh-TW"/>
        </w:rPr>
        <w:t xml:space="preserve">（法人姓名）       </w:t>
      </w:r>
      <w:r>
        <w:rPr>
          <w:rFonts w:hint="eastAsia" w:eastAsia="Adobe 仿宋 Std R"/>
          <w:sz w:val="22"/>
          <w:szCs w:val="22"/>
          <w:lang w:val="zh-TW"/>
        </w:rPr>
        <w:t>系</w:t>
      </w:r>
      <w:r>
        <w:rPr>
          <w:rFonts w:hint="eastAsia" w:eastAsia="Adobe 仿宋 Std R"/>
          <w:sz w:val="22"/>
          <w:szCs w:val="22"/>
          <w:u w:val="single"/>
          <w:lang w:val="zh-TW"/>
        </w:rPr>
        <w:t xml:space="preserve">（投标人名称）                   </w:t>
      </w:r>
      <w:r>
        <w:rPr>
          <w:rFonts w:hint="eastAsia" w:eastAsia="Adobe 仿宋 Std R"/>
          <w:sz w:val="22"/>
          <w:szCs w:val="22"/>
          <w:lang w:val="zh-TW"/>
        </w:rPr>
        <w:t>的法定代</w:t>
      </w:r>
    </w:p>
    <w:p>
      <w:pPr>
        <w:pStyle w:val="15"/>
        <w:spacing w:line="360" w:lineRule="auto"/>
        <w:rPr>
          <w:rFonts w:ascii="Adobe 仿宋 Std R" w:hAnsi="Adobe 仿宋 Std R" w:eastAsia="Adobe 仿宋 Std R" w:cs="Adobe 仿宋 Std R"/>
          <w:sz w:val="22"/>
          <w:szCs w:val="22"/>
          <w:lang w:val="zh-TW"/>
        </w:rPr>
      </w:pPr>
      <w:r>
        <w:rPr>
          <w:rFonts w:hint="eastAsia" w:eastAsia="Adobe 仿宋 Std R"/>
          <w:sz w:val="22"/>
          <w:szCs w:val="22"/>
          <w:lang w:val="zh-TW"/>
        </w:rPr>
        <w:t>表人，现授权委托</w:t>
      </w:r>
      <w:r>
        <w:rPr>
          <w:rFonts w:hint="eastAsia" w:eastAsia="Adobe 仿宋 Std R"/>
          <w:sz w:val="22"/>
          <w:szCs w:val="22"/>
          <w:u w:val="single"/>
          <w:lang w:val="zh-TW"/>
        </w:rPr>
        <w:t xml:space="preserve">（投标人名称）                    </w:t>
      </w:r>
      <w:r>
        <w:rPr>
          <w:rFonts w:hint="eastAsia" w:eastAsia="Adobe 仿宋 Std R"/>
          <w:sz w:val="22"/>
          <w:szCs w:val="22"/>
          <w:lang w:val="zh-TW"/>
        </w:rPr>
        <w:t>的</w:t>
      </w:r>
      <w:r>
        <w:rPr>
          <w:rFonts w:hint="eastAsia" w:eastAsia="Adobe 仿宋 Std R"/>
          <w:sz w:val="22"/>
          <w:szCs w:val="22"/>
          <w:u w:val="single"/>
          <w:lang w:val="zh-TW"/>
        </w:rPr>
        <w:t xml:space="preserve"> （授权委托代理人姓名）        </w:t>
      </w:r>
      <w:r>
        <w:rPr>
          <w:rFonts w:hint="eastAsia" w:eastAsia="Adobe 仿宋 Std R"/>
          <w:sz w:val="22"/>
          <w:szCs w:val="22"/>
          <w:lang w:val="zh-TW"/>
        </w:rPr>
        <w:t>为我</w:t>
      </w:r>
    </w:p>
    <w:p>
      <w:pPr>
        <w:widowControl w:val="0"/>
        <w:spacing w:line="288" w:lineRule="auto"/>
        <w:ind w:left="420"/>
        <w:jc w:val="both"/>
        <w:rPr>
          <w:rFonts w:hint="eastAsia" w:ascii="Times New Roman" w:hAnsi="Times New Roman" w:eastAsia="Adobe 仿宋 Std R" w:cs="Arial Unicode MS"/>
          <w:color w:val="000000"/>
          <w:kern w:val="2"/>
          <w:sz w:val="22"/>
          <w:szCs w:val="22"/>
          <w:u w:val="single" w:color="000000"/>
          <w:lang w:val="zh-TW" w:eastAsia="zh-CN" w:bidi="ar-SA"/>
        </w:rPr>
      </w:pPr>
      <w:r>
        <w:rPr>
          <w:rFonts w:hint="eastAsia" w:eastAsia="Adobe 仿宋 Std R"/>
          <w:sz w:val="22"/>
          <w:szCs w:val="22"/>
          <w:lang w:val="zh-TW"/>
        </w:rPr>
        <w:t>公司参加贵方组织的</w:t>
      </w:r>
      <w:r>
        <w:rPr>
          <w:rFonts w:hint="eastAsia" w:ascii="Times New Roman" w:hAnsi="Times New Roman" w:eastAsia="Adobe 仿宋 Std R" w:cs="Arial Unicode MS"/>
          <w:color w:val="000000"/>
          <w:kern w:val="2"/>
          <w:sz w:val="22"/>
          <w:szCs w:val="22"/>
          <w:u w:val="single" w:color="000000"/>
          <w:lang w:val="zh-TW" w:eastAsia="zh-CN" w:bidi="ar-SA"/>
        </w:rPr>
        <w:t>中国重汽集团济南专用车有限公司视觉平面设计服务采购项目</w:t>
      </w:r>
    </w:p>
    <w:p>
      <w:pPr>
        <w:pStyle w:val="15"/>
        <w:spacing w:line="360" w:lineRule="auto"/>
        <w:rPr>
          <w:rFonts w:ascii="Adobe 仿宋 Std R" w:hAnsi="Adobe 仿宋 Std R" w:eastAsia="Adobe 仿宋 Std R" w:cs="Adobe 仿宋 Std R"/>
          <w:sz w:val="22"/>
          <w:szCs w:val="22"/>
        </w:rPr>
      </w:pPr>
      <w:r>
        <w:rPr>
          <w:rFonts w:hint="eastAsia" w:eastAsia="Adobe 仿宋 Std R"/>
          <w:sz w:val="22"/>
          <w:szCs w:val="22"/>
          <w:lang w:val="zh-TW"/>
        </w:rPr>
        <w:t>的法定代表人授权委托代理人，全权代表本公司处理投标过程的一切事宜，包括：投标、参与开标、谈判、签约等。</w:t>
      </w:r>
    </w:p>
    <w:p>
      <w:pPr>
        <w:pStyle w:val="15"/>
        <w:spacing w:line="360" w:lineRule="auto"/>
        <w:rPr>
          <w:rFonts w:ascii="Adobe 仿宋 Std R" w:hAnsi="Adobe 仿宋 Std R" w:eastAsia="Adobe 仿宋 Std R" w:cs="Adobe 仿宋 Std R"/>
          <w:sz w:val="22"/>
          <w:szCs w:val="22"/>
          <w:lang w:val="zh-TW"/>
        </w:rPr>
      </w:pPr>
      <w:r>
        <w:rPr>
          <w:rFonts w:hint="eastAsia" w:eastAsia="Adobe 仿宋 Std R"/>
          <w:sz w:val="22"/>
          <w:szCs w:val="22"/>
          <w:lang w:val="zh-TW"/>
        </w:rPr>
        <w:t>投标人授权代表在投标过程中所签署的一切文件和处理与之有关的一切事务，我公司均予认可并对</w:t>
      </w:r>
    </w:p>
    <w:p>
      <w:pPr>
        <w:pStyle w:val="15"/>
        <w:spacing w:line="360" w:lineRule="auto"/>
        <w:rPr>
          <w:rFonts w:ascii="Adobe 仿宋 Std R" w:hAnsi="Adobe 仿宋 Std R" w:eastAsia="Adobe 仿宋 Std R" w:cs="Adobe 仿宋 Std R"/>
          <w:sz w:val="22"/>
          <w:szCs w:val="22"/>
          <w:lang w:val="zh-TW"/>
        </w:rPr>
      </w:pPr>
      <w:r>
        <w:rPr>
          <w:rFonts w:hint="eastAsia" w:eastAsia="Adobe 仿宋 Std R"/>
          <w:sz w:val="22"/>
          <w:szCs w:val="22"/>
          <w:lang w:val="zh-TW"/>
        </w:rPr>
        <w:t xml:space="preserve">此承担全部责任。 </w:t>
      </w:r>
    </w:p>
    <w:p>
      <w:pPr>
        <w:pStyle w:val="15"/>
        <w:spacing w:line="360" w:lineRule="auto"/>
        <w:rPr>
          <w:rFonts w:ascii="Adobe 仿宋 Std R" w:hAnsi="Adobe 仿宋 Std R" w:eastAsia="Adobe 仿宋 Std R" w:cs="Adobe 仿宋 Std R"/>
          <w:sz w:val="22"/>
          <w:szCs w:val="22"/>
          <w:u w:val="single"/>
        </w:rPr>
      </w:pPr>
      <w:r>
        <w:rPr>
          <w:rFonts w:hint="eastAsia" w:eastAsia="Adobe 仿宋 Std R"/>
          <w:sz w:val="22"/>
          <w:szCs w:val="22"/>
          <w:lang w:val="zh-TW"/>
        </w:rPr>
        <w:t>委托期限：</w:t>
      </w:r>
      <w:r>
        <w:rPr>
          <w:rFonts w:ascii="Adobe 仿宋 Std R" w:hAnsi="Adobe 仿宋 Std R"/>
          <w:sz w:val="22"/>
          <w:szCs w:val="22"/>
          <w:u w:val="single"/>
        </w:rPr>
        <w:t>202</w:t>
      </w:r>
      <w:r>
        <w:rPr>
          <w:rFonts w:hint="eastAsia" w:ascii="Adobe 仿宋 Std R" w:hAnsi="Adobe 仿宋 Std R"/>
          <w:sz w:val="22"/>
          <w:szCs w:val="22"/>
          <w:u w:val="single"/>
          <w:lang w:val="en-US" w:eastAsia="zh-CN"/>
        </w:rPr>
        <w:t>5</w:t>
      </w:r>
      <w:r>
        <w:rPr>
          <w:rFonts w:hint="eastAsia" w:eastAsia="Adobe 仿宋 Std R"/>
          <w:sz w:val="22"/>
          <w:szCs w:val="22"/>
          <w:u w:val="single"/>
          <w:lang w:val="zh-TW"/>
        </w:rPr>
        <w:t xml:space="preserve">  年 </w:t>
      </w:r>
      <w:r>
        <w:rPr>
          <w:rFonts w:ascii="Adobe 仿宋 Std R" w:hAnsi="Adobe 仿宋 Std R"/>
          <w:sz w:val="22"/>
          <w:szCs w:val="22"/>
          <w:u w:val="single"/>
        </w:rPr>
        <w:t xml:space="preserve">X </w:t>
      </w:r>
      <w:r>
        <w:rPr>
          <w:rFonts w:hint="eastAsia" w:eastAsia="Adobe 仿宋 Std R"/>
          <w:sz w:val="22"/>
          <w:szCs w:val="22"/>
          <w:u w:val="single"/>
          <w:lang w:val="zh-TW"/>
        </w:rPr>
        <w:t xml:space="preserve">月 </w:t>
      </w:r>
      <w:r>
        <w:rPr>
          <w:rFonts w:ascii="Adobe 仿宋 Std R" w:hAnsi="Adobe 仿宋 Std R"/>
          <w:sz w:val="22"/>
          <w:szCs w:val="22"/>
          <w:u w:val="single"/>
        </w:rPr>
        <w:t xml:space="preserve">X </w:t>
      </w:r>
      <w:r>
        <w:rPr>
          <w:rFonts w:hint="eastAsia" w:eastAsia="Adobe 仿宋 Std R"/>
          <w:sz w:val="22"/>
          <w:szCs w:val="22"/>
          <w:u w:val="single"/>
          <w:lang w:val="zh-TW"/>
        </w:rPr>
        <w:t xml:space="preserve">日至 </w:t>
      </w:r>
      <w:r>
        <w:rPr>
          <w:rFonts w:ascii="Adobe 仿宋 Std R" w:hAnsi="Adobe 仿宋 Std R"/>
          <w:sz w:val="22"/>
          <w:szCs w:val="22"/>
          <w:u w:val="single"/>
        </w:rPr>
        <w:t>202</w:t>
      </w:r>
      <w:r>
        <w:rPr>
          <w:rFonts w:hint="eastAsia" w:ascii="Adobe 仿宋 Std R" w:hAnsi="Adobe 仿宋 Std R"/>
          <w:sz w:val="22"/>
          <w:szCs w:val="22"/>
          <w:u w:val="single"/>
          <w:lang w:val="en-US" w:eastAsia="zh-CN"/>
        </w:rPr>
        <w:t>6</w:t>
      </w:r>
      <w:r>
        <w:rPr>
          <w:rFonts w:hint="eastAsia" w:eastAsia="Adobe 仿宋 Std R"/>
          <w:sz w:val="22"/>
          <w:szCs w:val="22"/>
          <w:u w:val="single"/>
          <w:lang w:val="zh-TW"/>
        </w:rPr>
        <w:t xml:space="preserve"> 年 </w:t>
      </w:r>
      <w:r>
        <w:rPr>
          <w:rFonts w:ascii="Adobe 仿宋 Std R" w:hAnsi="Adobe 仿宋 Std R"/>
          <w:sz w:val="22"/>
          <w:szCs w:val="22"/>
          <w:u w:val="single"/>
        </w:rPr>
        <w:t xml:space="preserve">X </w:t>
      </w:r>
      <w:r>
        <w:rPr>
          <w:rFonts w:hint="eastAsia" w:eastAsia="Adobe 仿宋 Std R"/>
          <w:sz w:val="22"/>
          <w:szCs w:val="22"/>
          <w:u w:val="single"/>
          <w:lang w:val="zh-TW"/>
        </w:rPr>
        <w:t xml:space="preserve">月 </w:t>
      </w:r>
      <w:r>
        <w:rPr>
          <w:rFonts w:ascii="Adobe 仿宋 Std R" w:hAnsi="Adobe 仿宋 Std R"/>
          <w:sz w:val="22"/>
          <w:szCs w:val="22"/>
          <w:u w:val="single"/>
        </w:rPr>
        <w:t xml:space="preserve">X </w:t>
      </w:r>
      <w:r>
        <w:rPr>
          <w:rFonts w:hint="eastAsia" w:eastAsia="Adobe 仿宋 Std R"/>
          <w:sz w:val="22"/>
          <w:szCs w:val="22"/>
          <w:u w:val="single"/>
          <w:lang w:val="zh-TW"/>
        </w:rPr>
        <w:t>日</w:t>
      </w:r>
    </w:p>
    <w:p>
      <w:pPr>
        <w:pStyle w:val="15"/>
        <w:spacing w:line="360" w:lineRule="auto"/>
        <w:rPr>
          <w:rFonts w:ascii="Adobe 仿宋 Std R" w:hAnsi="Adobe 仿宋 Std R" w:eastAsia="Adobe 仿宋 Std R" w:cs="Adobe 仿宋 Std R"/>
          <w:sz w:val="22"/>
          <w:szCs w:val="22"/>
          <w:lang w:val="zh-TW"/>
        </w:rPr>
      </w:pPr>
      <w:r>
        <w:rPr>
          <w:rFonts w:hint="eastAsia" w:eastAsia="Adobe 仿宋 Std R"/>
          <w:sz w:val="22"/>
          <w:szCs w:val="22"/>
          <w:lang w:val="zh-TW"/>
        </w:rPr>
        <w:t>全权代表无转委权。特此委托。</w:t>
      </w:r>
    </w:p>
    <w:p>
      <w:pPr>
        <w:pStyle w:val="15"/>
        <w:spacing w:line="288" w:lineRule="auto"/>
        <w:rPr>
          <w:rFonts w:ascii="Adobe 仿宋 Std R" w:hAnsi="Adobe 仿宋 Std R" w:eastAsia="Adobe 仿宋 Std R" w:cs="Adobe 仿宋 Std R"/>
        </w:rPr>
      </w:pPr>
    </w:p>
    <w:tbl>
      <w:tblPr>
        <w:tblStyle w:val="8"/>
        <w:tblW w:w="7588"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794"/>
        <w:gridCol w:w="379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32"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jc w:val="center"/>
            </w:pPr>
            <w:r>
              <w:rPr>
                <w:rFonts w:hint="eastAsia" w:eastAsia="宋体"/>
                <w:lang w:val="zh-TW"/>
              </w:rPr>
              <w:t>法定代表人身份证复印件（正面）</w:t>
            </w:r>
          </w:p>
        </w:tc>
        <w:tc>
          <w:tcPr>
            <w:tcW w:w="3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jc w:val="center"/>
              <w:rPr>
                <w:rFonts w:eastAsia="宋体"/>
                <w:lang w:val="zh-TW"/>
              </w:rPr>
            </w:pPr>
            <w:r>
              <w:rPr>
                <w:rFonts w:hint="eastAsia" w:eastAsia="宋体"/>
                <w:lang w:val="zh-TW"/>
              </w:rPr>
              <w:t>法定代表人身份证复印件（</w:t>
            </w:r>
            <w:r>
              <w:rPr>
                <w:rFonts w:hint="eastAsia" w:eastAsia="宋体"/>
              </w:rPr>
              <w:t>反</w:t>
            </w:r>
            <w:r>
              <w:rPr>
                <w:rFonts w:hint="eastAsia" w:eastAsia="宋体"/>
                <w:lang w:val="zh-TW"/>
              </w:rPr>
              <w:t>面）</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108" w:hRule="atLeast"/>
        </w:trPr>
        <w:tc>
          <w:tcPr>
            <w:tcW w:w="3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jc w:val="center"/>
            </w:pPr>
            <w:r>
              <w:rPr>
                <w:rFonts w:hint="eastAsia" w:eastAsia="宋体"/>
                <w:lang w:val="zh-TW"/>
              </w:rPr>
              <w:t>授权人人身份证复印件（正面）</w:t>
            </w:r>
          </w:p>
        </w:tc>
        <w:tc>
          <w:tcPr>
            <w:tcW w:w="3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jc w:val="center"/>
              <w:rPr>
                <w:rFonts w:eastAsia="宋体"/>
                <w:lang w:val="zh-TW"/>
              </w:rPr>
            </w:pPr>
            <w:r>
              <w:rPr>
                <w:rFonts w:hint="eastAsia" w:eastAsia="宋体"/>
                <w:lang w:val="zh-TW"/>
              </w:rPr>
              <w:t>授权人人身份证复印件（</w:t>
            </w:r>
            <w:r>
              <w:rPr>
                <w:rFonts w:hint="eastAsia" w:eastAsia="宋体"/>
              </w:rPr>
              <w:t>反</w:t>
            </w:r>
            <w:r>
              <w:rPr>
                <w:rFonts w:hint="eastAsia" w:eastAsia="宋体"/>
                <w:lang w:val="zh-TW"/>
              </w:rPr>
              <w:t>面）</w:t>
            </w:r>
          </w:p>
        </w:tc>
      </w:tr>
    </w:tbl>
    <w:p>
      <w:pPr>
        <w:pStyle w:val="15"/>
        <w:spacing w:line="288" w:lineRule="auto"/>
        <w:jc w:val="left"/>
        <w:rPr>
          <w:rFonts w:ascii="Adobe 仿宋 Std R" w:hAnsi="Adobe 仿宋 Std R" w:eastAsia="Adobe 仿宋 Std R" w:cs="Adobe 仿宋 Std R"/>
          <w:u w:val="single"/>
        </w:rPr>
      </w:pPr>
      <w:r>
        <w:rPr>
          <w:rFonts w:hint="eastAsia" w:eastAsia="Adobe 仿宋 Std R"/>
          <w:lang w:val="zh-TW"/>
        </w:rPr>
        <w:t>单位名称（公章）：</w:t>
      </w:r>
      <w:r>
        <w:rPr>
          <w:rFonts w:ascii="Adobe 仿宋 Std R" w:hAnsi="Adobe 仿宋 Std R"/>
          <w:u w:val="single"/>
        </w:rPr>
        <w:t xml:space="preserve">                  </w:t>
      </w:r>
    </w:p>
    <w:p>
      <w:pPr>
        <w:pStyle w:val="15"/>
        <w:spacing w:line="288" w:lineRule="auto"/>
        <w:jc w:val="left"/>
        <w:rPr>
          <w:rFonts w:eastAsia="Adobe 仿宋 Std R"/>
          <w:lang w:val="zh-TW"/>
        </w:rPr>
      </w:pPr>
    </w:p>
    <w:p>
      <w:pPr>
        <w:pStyle w:val="15"/>
        <w:spacing w:line="288" w:lineRule="auto"/>
        <w:jc w:val="left"/>
        <w:rPr>
          <w:rFonts w:ascii="Adobe 仿宋 Std R" w:hAnsi="Adobe 仿宋 Std R" w:eastAsia="Adobe 仿宋 Std R" w:cs="Adobe 仿宋 Std R"/>
          <w:u w:val="single"/>
        </w:rPr>
      </w:pPr>
      <w:r>
        <w:rPr>
          <w:rFonts w:hint="eastAsia" w:eastAsia="Adobe 仿宋 Std R"/>
          <w:lang w:val="zh-TW"/>
        </w:rPr>
        <w:t xml:space="preserve">法定代表人签字： </w:t>
      </w:r>
      <w:r>
        <w:rPr>
          <w:rFonts w:ascii="Adobe 仿宋 Std R" w:hAnsi="Adobe 仿宋 Std R"/>
          <w:u w:val="single"/>
        </w:rPr>
        <w:t xml:space="preserve">                  </w:t>
      </w:r>
    </w:p>
    <w:p>
      <w:pPr>
        <w:pStyle w:val="15"/>
        <w:spacing w:line="288" w:lineRule="auto"/>
        <w:jc w:val="left"/>
        <w:rPr>
          <w:rFonts w:eastAsia="Adobe 仿宋 Std R"/>
          <w:lang w:val="zh-TW"/>
        </w:rPr>
      </w:pPr>
    </w:p>
    <w:p>
      <w:pPr>
        <w:pStyle w:val="15"/>
        <w:spacing w:line="288" w:lineRule="auto"/>
        <w:jc w:val="left"/>
        <w:rPr>
          <w:rFonts w:ascii="Adobe 仿宋 Std R" w:hAnsi="Adobe 仿宋 Std R" w:eastAsia="Adobe 仿宋 Std R" w:cs="Adobe 仿宋 Std R"/>
          <w:u w:val="single"/>
        </w:rPr>
      </w:pPr>
      <w:r>
        <w:rPr>
          <w:rFonts w:hint="eastAsia" w:eastAsia="Adobe 仿宋 Std R"/>
          <w:lang w:val="zh-TW"/>
        </w:rPr>
        <w:t xml:space="preserve">授权代理人签字： </w:t>
      </w:r>
      <w:r>
        <w:rPr>
          <w:rFonts w:ascii="Adobe 仿宋 Std R" w:hAnsi="Adobe 仿宋 Std R"/>
          <w:u w:val="single"/>
        </w:rPr>
        <w:t xml:space="preserve">                  </w:t>
      </w:r>
    </w:p>
    <w:p>
      <w:pPr>
        <w:pStyle w:val="15"/>
        <w:spacing w:line="288" w:lineRule="auto"/>
        <w:jc w:val="left"/>
        <w:rPr>
          <w:rFonts w:ascii="Adobe 仿宋 Std R" w:hAnsi="Adobe 仿宋 Std R" w:eastAsia="Adobe 仿宋 Std R" w:cs="Adobe 仿宋 Std R"/>
          <w:u w:val="single"/>
        </w:rPr>
      </w:pPr>
    </w:p>
    <w:p>
      <w:pPr>
        <w:pStyle w:val="15"/>
        <w:spacing w:line="288" w:lineRule="auto"/>
        <w:rPr>
          <w:rFonts w:hint="eastAsia" w:eastAsia="Adobe 仿宋 Std R"/>
          <w:sz w:val="28"/>
          <w:szCs w:val="28"/>
          <w:lang w:val="zh-TW"/>
        </w:rPr>
        <w:sectPr>
          <w:type w:val="continuous"/>
          <w:pgSz w:w="11900" w:h="16840"/>
          <w:pgMar w:top="1701" w:right="1134" w:bottom="1134" w:left="1134" w:header="567" w:footer="567" w:gutter="0"/>
          <w:cols w:space="720" w:num="1"/>
        </w:sectPr>
      </w:pPr>
    </w:p>
    <w:p>
      <w:pPr>
        <w:pStyle w:val="15"/>
        <w:spacing w:line="288" w:lineRule="auto"/>
        <w:rPr>
          <w:rFonts w:ascii="Adobe 仿宋 Std R" w:hAnsi="Adobe 仿宋 Std R" w:eastAsia="Adobe 仿宋 Std R" w:cs="Adobe 仿宋 Std R"/>
          <w:sz w:val="28"/>
          <w:szCs w:val="28"/>
        </w:rPr>
      </w:pPr>
      <w:r>
        <w:rPr>
          <w:rFonts w:hint="eastAsia" w:eastAsia="Adobe 仿宋 Std R"/>
          <w:sz w:val="28"/>
          <w:szCs w:val="28"/>
          <w:lang w:val="zh-TW"/>
        </w:rPr>
        <w:t>附件</w:t>
      </w:r>
      <w:r>
        <w:rPr>
          <w:rFonts w:ascii="Adobe 仿宋 Std R" w:hAnsi="Adobe 仿宋 Std R"/>
          <w:sz w:val="28"/>
          <w:szCs w:val="28"/>
        </w:rPr>
        <w:t xml:space="preserve">3 </w:t>
      </w:r>
    </w:p>
    <w:p>
      <w:pPr>
        <w:rPr>
          <w:rFonts w:ascii="Adobe 仿宋 Std R" w:hAnsi="Adobe 仿宋 Std R" w:eastAsia="Adobe 仿宋 Std R" w:cs="Adobe 仿宋 Std R"/>
          <w:kern w:val="2"/>
          <w:sz w:val="22"/>
          <w:szCs w:val="22"/>
          <w:u w:color="000000"/>
        </w:rPr>
      </w:pPr>
      <w:r>
        <w:rPr>
          <w:rFonts w:hint="eastAsia" w:eastAsia="Adobe 仿宋 Std R"/>
          <w:lang w:val="zh-TW"/>
        </w:rPr>
        <w:t>项目名称：</w:t>
      </w:r>
      <w:r>
        <w:rPr>
          <w:rFonts w:hint="eastAsia" w:eastAsia="Adobe 仿宋 Std R"/>
          <w:kern w:val="2"/>
          <w:u w:color="000000"/>
          <w:lang w:val="zh-TW"/>
        </w:rPr>
        <w:t>中国重汽集团济南专用车有限</w:t>
      </w:r>
      <w:r>
        <w:rPr>
          <w:rFonts w:hint="eastAsia" w:eastAsia="Adobe 仿宋 Std R"/>
          <w:kern w:val="2"/>
          <w:u w:color="000000"/>
        </w:rPr>
        <w:t>公司</w:t>
      </w:r>
      <w:r>
        <w:rPr>
          <w:rFonts w:hint="eastAsia"/>
        </w:rPr>
        <w:t>视觉平面设计服务采购项目</w:t>
      </w:r>
    </w:p>
    <w:p>
      <w:pPr>
        <w:pStyle w:val="15"/>
        <w:spacing w:line="360" w:lineRule="auto"/>
        <w:rPr>
          <w:rFonts w:ascii="Adobe 仿宋 Std R" w:hAnsi="Adobe 仿宋 Std R" w:eastAsia="Adobe 仿宋 Std R" w:cs="Adobe 仿宋 Std R"/>
          <w:lang w:val="zh-TW"/>
        </w:rPr>
      </w:pPr>
      <w:r>
        <w:rPr>
          <w:rFonts w:hint="eastAsia" w:eastAsia="Adobe 仿宋 Std R"/>
          <w:lang w:val="zh-TW"/>
        </w:rPr>
        <w:t xml:space="preserve">日期： </w:t>
      </w:r>
      <w:r>
        <w:rPr>
          <w:rFonts w:hint="eastAsia" w:eastAsia="Adobe 仿宋 Std R"/>
        </w:rPr>
        <w:t xml:space="preserve"> </w:t>
      </w:r>
      <w:r>
        <w:rPr>
          <w:rFonts w:hint="eastAsia" w:eastAsia="Adobe 仿宋 Std R"/>
          <w:lang w:val="zh-TW"/>
        </w:rPr>
        <w:t xml:space="preserve"> 年  </w:t>
      </w:r>
      <w:r>
        <w:rPr>
          <w:rFonts w:hint="eastAsia" w:eastAsia="Adobe 仿宋 Std R"/>
        </w:rPr>
        <w:t xml:space="preserve"> </w:t>
      </w:r>
      <w:r>
        <w:rPr>
          <w:rFonts w:hint="eastAsia" w:eastAsia="Adobe 仿宋 Std R"/>
          <w:lang w:val="zh-TW"/>
        </w:rPr>
        <w:t xml:space="preserve"> 月  </w:t>
      </w:r>
      <w:r>
        <w:rPr>
          <w:rFonts w:hint="eastAsia" w:eastAsia="Adobe 仿宋 Std R"/>
        </w:rPr>
        <w:t xml:space="preserve"> </w:t>
      </w:r>
      <w:r>
        <w:rPr>
          <w:rFonts w:hint="eastAsia" w:eastAsia="Adobe 仿宋 Std R"/>
          <w:lang w:val="zh-TW"/>
        </w:rPr>
        <w:t xml:space="preserve"> 日</w:t>
      </w:r>
    </w:p>
    <w:p>
      <w:pPr>
        <w:pStyle w:val="15"/>
        <w:spacing w:line="288" w:lineRule="auto"/>
        <w:jc w:val="center"/>
        <w:outlineLvl w:val="0"/>
        <w:rPr>
          <w:rFonts w:ascii="Adobe 仿宋 Std R" w:hAnsi="Adobe 仿宋 Std R" w:eastAsia="Adobe 仿宋 Std R" w:cs="Adobe 仿宋 Std R"/>
          <w:color w:val="FF0000"/>
          <w:sz w:val="30"/>
          <w:szCs w:val="30"/>
          <w:u w:color="FF0000"/>
          <w:lang w:val="zh-TW"/>
        </w:rPr>
      </w:pPr>
      <w:r>
        <w:rPr>
          <w:rFonts w:hint="eastAsia" w:eastAsia="Adobe 仿宋 Std R"/>
          <w:sz w:val="28"/>
          <w:szCs w:val="28"/>
          <w:lang w:val="zh-TW"/>
        </w:rPr>
        <w:t>企业情况、从业经历、服务承诺一览表</w:t>
      </w:r>
    </w:p>
    <w:tbl>
      <w:tblPr>
        <w:tblStyle w:val="8"/>
        <w:tblW w:w="991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15"/>
        <w:gridCol w:w="993"/>
        <w:gridCol w:w="1276"/>
        <w:gridCol w:w="708"/>
        <w:gridCol w:w="568"/>
        <w:gridCol w:w="1400"/>
        <w:gridCol w:w="1293"/>
        <w:gridCol w:w="709"/>
        <w:gridCol w:w="155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0" w:hRule="atLeast"/>
          <w:jc w:val="center"/>
        </w:trPr>
        <w:tc>
          <w:tcPr>
            <w:tcW w:w="9916"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jc w:val="center"/>
            </w:pPr>
            <w:r>
              <w:rPr>
                <w:rFonts w:hint="eastAsia" w:eastAsia="宋体"/>
                <w:sz w:val="24"/>
                <w:szCs w:val="24"/>
                <w:lang w:val="zh-TW" w:eastAsia="zh-TW"/>
              </w:rPr>
              <w:t>企业情况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jc w:val="center"/>
            </w:pPr>
            <w:r>
              <w:rPr>
                <w:rFonts w:hint="eastAsia" w:eastAsia="宋体"/>
                <w:sz w:val="24"/>
                <w:szCs w:val="24"/>
                <w:lang w:val="zh-TW" w:eastAsia="zh-TW"/>
              </w:rPr>
              <w:t>公司名称</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pPr>
            <w:r>
              <w:rPr>
                <w:rFonts w:hint="eastAsia" w:eastAsia="宋体"/>
                <w:sz w:val="24"/>
                <w:szCs w:val="24"/>
                <w:lang w:val="zh-TW" w:eastAsia="zh-TW"/>
              </w:rPr>
              <w:t>成立时间</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pPr>
            <w:r>
              <w:rPr>
                <w:rFonts w:hint="eastAsia" w:eastAsia="宋体"/>
                <w:sz w:val="24"/>
                <w:szCs w:val="24"/>
                <w:lang w:val="zh-TW" w:eastAsia="zh-TW"/>
              </w:rPr>
              <w:t>注册资本</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jc w:val="right"/>
            </w:pPr>
            <w:r>
              <w:rPr>
                <w:rFonts w:hint="eastAsia" w:eastAsia="宋体"/>
                <w:sz w:val="24"/>
                <w:szCs w:val="24"/>
                <w:lang w:val="zh-TW" w:eastAsia="zh-TW"/>
              </w:rPr>
              <w:t>万元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0" w:hRule="atLeast"/>
          <w:jc w:val="center"/>
        </w:trPr>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jc w:val="left"/>
            </w:pPr>
            <w:r>
              <w:rPr>
                <w:rFonts w:hint="eastAsia" w:eastAsia="宋体"/>
                <w:sz w:val="24"/>
                <w:szCs w:val="24"/>
                <w:lang w:val="zh-TW" w:eastAsia="zh-TW"/>
              </w:rPr>
              <w:t>公司在册员工人数</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jc w:val="right"/>
            </w:pPr>
            <w:r>
              <w:rPr>
                <w:rFonts w:hint="eastAsia" w:eastAsia="宋体"/>
                <w:sz w:val="24"/>
                <w:szCs w:val="24"/>
                <w:lang w:val="zh-TW" w:eastAsia="zh-TW"/>
              </w:rPr>
              <w:t>人</w:t>
            </w:r>
          </w:p>
        </w:tc>
        <w:tc>
          <w:tcPr>
            <w:tcW w:w="397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pPr>
          </w:p>
        </w:tc>
        <w:tc>
          <w:tcPr>
            <w:tcW w:w="15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jc w:val="right"/>
            </w:pPr>
            <w:r>
              <w:rPr>
                <w:rFonts w:hint="eastAsia" w:eastAsia="宋体"/>
                <w:sz w:val="24"/>
                <w:szCs w:val="24"/>
                <w:lang w:val="zh-TW" w:eastAsia="zh-TW"/>
              </w:rPr>
              <w:t>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pPr>
            <w:r>
              <w:rPr>
                <w:rFonts w:hint="eastAsia" w:eastAsia="宋体"/>
                <w:sz w:val="24"/>
                <w:szCs w:val="24"/>
                <w:lang w:val="zh-TW" w:eastAsia="zh-TW"/>
              </w:rPr>
              <w:t>公司现有主要业务</w:t>
            </w:r>
          </w:p>
        </w:tc>
        <w:tc>
          <w:tcPr>
            <w:tcW w:w="750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bl>
    <w:p>
      <w:pPr>
        <w:pStyle w:val="15"/>
        <w:jc w:val="center"/>
        <w:outlineLvl w:val="0"/>
        <w:rPr>
          <w:rFonts w:ascii="Adobe 仿宋 Std R" w:hAnsi="Adobe 仿宋 Std R" w:eastAsia="Adobe 仿宋 Std R" w:cs="Adobe 仿宋 Std R"/>
          <w:color w:val="FF0000"/>
          <w:sz w:val="30"/>
          <w:szCs w:val="30"/>
          <w:u w:color="FF0000"/>
          <w:lang w:val="zh-TW" w:eastAsia="zh-TW"/>
        </w:rPr>
      </w:pPr>
    </w:p>
    <w:p>
      <w:pPr>
        <w:pStyle w:val="15"/>
        <w:spacing w:line="288" w:lineRule="auto"/>
        <w:jc w:val="center"/>
        <w:outlineLvl w:val="0"/>
        <w:rPr>
          <w:rFonts w:ascii="Adobe 仿宋 Std R" w:hAnsi="Adobe 仿宋 Std R" w:eastAsia="Adobe 仿宋 Std R" w:cs="Adobe 仿宋 Std R"/>
          <w:color w:val="FF0000"/>
          <w:sz w:val="30"/>
          <w:szCs w:val="30"/>
          <w:u w:color="FF0000"/>
          <w:lang w:val="zh-TW" w:eastAsia="zh-TW"/>
        </w:rPr>
      </w:pPr>
    </w:p>
    <w:p>
      <w:pPr>
        <w:spacing w:line="360" w:lineRule="auto"/>
      </w:pPr>
      <w:r>
        <w:rPr>
          <w:rFonts w:hint="eastAsia"/>
        </w:rPr>
        <w:t>投标人：（盖章）</w:t>
      </w:r>
    </w:p>
    <w:p>
      <w:pPr>
        <w:pStyle w:val="20"/>
        <w:ind w:firstLine="0" w:firstLineChars="0"/>
      </w:pPr>
      <w:r>
        <w:rPr>
          <w:rFonts w:hint="eastAsia"/>
        </w:rPr>
        <w:t>法定代表人（委托代理人）：（签字）</w:t>
      </w:r>
    </w:p>
    <w:p>
      <w:pPr>
        <w:pStyle w:val="20"/>
        <w:ind w:firstLine="0" w:firstLineChars="0"/>
      </w:pPr>
      <w:r>
        <w:rPr>
          <w:rFonts w:hint="eastAsia"/>
        </w:rPr>
        <w:t>日  期：       年    月    日</w:t>
      </w:r>
    </w:p>
    <w:p>
      <w:pPr>
        <w:spacing w:line="360" w:lineRule="auto"/>
        <w:ind w:firstLine="480"/>
        <w:rPr>
          <w:rFonts w:ascii="宋体" w:hAnsi="宋体"/>
        </w:rPr>
      </w:pPr>
    </w:p>
    <w:p>
      <w:pPr>
        <w:widowControl w:val="0"/>
        <w:spacing w:line="288" w:lineRule="auto"/>
        <w:ind w:left="707" w:hanging="466"/>
        <w:jc w:val="both"/>
        <w:rPr>
          <w:rFonts w:ascii="Adobe 仿宋 Std R" w:hAnsi="Adobe 仿宋 Std R" w:eastAsia="Adobe 仿宋 Std R" w:cs="Adobe 仿宋 Std R"/>
          <w:kern w:val="2"/>
          <w:u w:color="000000"/>
        </w:rPr>
      </w:pPr>
      <w:r>
        <w:rPr>
          <w:rFonts w:hint="eastAsia" w:eastAsia="Adobe 仿宋 Std R"/>
          <w:kern w:val="2"/>
          <w:u w:color="000000"/>
          <w:lang w:val="zh-TW"/>
        </w:rPr>
        <w:t>注：</w:t>
      </w:r>
      <w:r>
        <w:rPr>
          <w:rFonts w:ascii="Adobe 仿宋 Std R" w:hAnsi="Adobe 仿宋 Std R"/>
          <w:kern w:val="2"/>
          <w:u w:color="000000"/>
        </w:rPr>
        <w:t>1.</w:t>
      </w:r>
      <w:r>
        <w:rPr>
          <w:rFonts w:hint="eastAsia" w:eastAsia="Adobe 仿宋 Std R"/>
          <w:kern w:val="2"/>
          <w:u w:color="000000"/>
          <w:lang w:val="zh-TW"/>
        </w:rPr>
        <w:t>投标人为满足本招标项目之需，需实际配置的、包含但不限于上述设备、人员及其他条目；</w:t>
      </w:r>
    </w:p>
    <w:p>
      <w:pPr>
        <w:widowControl w:val="0"/>
        <w:spacing w:line="288" w:lineRule="auto"/>
        <w:ind w:left="661"/>
        <w:jc w:val="both"/>
        <w:rPr>
          <w:rFonts w:ascii="Adobe 仿宋 Std R" w:hAnsi="Adobe 仿宋 Std R" w:eastAsia="Adobe 仿宋 Std R" w:cs="Adobe 仿宋 Std R"/>
          <w:kern w:val="2"/>
          <w:u w:color="000000"/>
        </w:rPr>
      </w:pPr>
      <w:r>
        <w:rPr>
          <w:rFonts w:ascii="Adobe 仿宋 Std R" w:hAnsi="Adobe 仿宋 Std R"/>
          <w:kern w:val="2"/>
          <w:u w:color="000000"/>
        </w:rPr>
        <w:t>2.</w:t>
      </w:r>
      <w:r>
        <w:rPr>
          <w:rFonts w:hint="eastAsia" w:eastAsia="Adobe 仿宋 Std R"/>
          <w:kern w:val="2"/>
          <w:u w:color="000000"/>
          <w:lang w:val="zh-TW"/>
        </w:rPr>
        <w:t>投标人可在上表内容基础上，酌情自行增加相关条目，以便更好的满足项目开展之需要。</w:t>
      </w:r>
    </w:p>
    <w:p>
      <w:pPr>
        <w:pStyle w:val="15"/>
        <w:spacing w:line="288" w:lineRule="auto"/>
        <w:rPr>
          <w:rFonts w:ascii="Adobe 仿宋 Std R" w:hAnsi="Adobe 仿宋 Std R" w:eastAsia="Adobe 仿宋 Std R" w:cs="Adobe 仿宋 Std R"/>
        </w:rPr>
      </w:pPr>
    </w:p>
    <w:p>
      <w:pPr>
        <w:pStyle w:val="15"/>
        <w:spacing w:line="288" w:lineRule="auto"/>
        <w:rPr>
          <w:rFonts w:ascii="Adobe 仿宋 Std R" w:hAnsi="Adobe 仿宋 Std R" w:eastAsia="Adobe 仿宋 Std R" w:cs="Adobe 仿宋 Std R"/>
        </w:rPr>
      </w:pPr>
    </w:p>
    <w:p>
      <w:pPr>
        <w:pStyle w:val="15"/>
        <w:spacing w:line="288" w:lineRule="auto"/>
        <w:rPr>
          <w:rFonts w:ascii="Adobe 仿宋 Std R" w:hAnsi="Adobe 仿宋 Std R" w:eastAsia="Adobe 仿宋 Std R" w:cs="Adobe 仿宋 Std R"/>
        </w:rPr>
      </w:pPr>
    </w:p>
    <w:p>
      <w:pPr>
        <w:pStyle w:val="15"/>
        <w:spacing w:line="288" w:lineRule="auto"/>
        <w:rPr>
          <w:rFonts w:ascii="Adobe 仿宋 Std R" w:hAnsi="Adobe 仿宋 Std R" w:eastAsia="Adobe 仿宋 Std R" w:cs="Adobe 仿宋 Std R"/>
        </w:rPr>
      </w:pPr>
    </w:p>
    <w:p>
      <w:pPr>
        <w:pStyle w:val="15"/>
        <w:spacing w:line="288" w:lineRule="auto"/>
        <w:rPr>
          <w:rFonts w:ascii="Adobe 仿宋 Std R" w:hAnsi="Adobe 仿宋 Std R" w:eastAsia="Adobe 仿宋 Std R" w:cs="Adobe 仿宋 Std R"/>
        </w:rPr>
      </w:pPr>
    </w:p>
    <w:p>
      <w:pPr>
        <w:pStyle w:val="15"/>
        <w:spacing w:line="288" w:lineRule="auto"/>
        <w:rPr>
          <w:rFonts w:ascii="Adobe 仿宋 Std R" w:hAnsi="Adobe 仿宋 Std R" w:eastAsia="Adobe 仿宋 Std R" w:cs="Adobe 仿宋 Std R"/>
        </w:rPr>
      </w:pPr>
    </w:p>
    <w:p>
      <w:pPr>
        <w:pStyle w:val="15"/>
        <w:spacing w:line="288" w:lineRule="auto"/>
        <w:rPr>
          <w:rFonts w:ascii="Adobe 仿宋 Std R" w:hAnsi="Adobe 仿宋 Std R" w:eastAsia="Adobe 仿宋 Std R" w:cs="Adobe 仿宋 Std R"/>
        </w:rPr>
      </w:pPr>
    </w:p>
    <w:p>
      <w:pPr>
        <w:pStyle w:val="15"/>
        <w:spacing w:line="288" w:lineRule="auto"/>
        <w:rPr>
          <w:rFonts w:ascii="Adobe 仿宋 Std R" w:hAnsi="Adobe 仿宋 Std R" w:eastAsia="Adobe 仿宋 Std R" w:cs="Adobe 仿宋 Std R"/>
        </w:rPr>
      </w:pPr>
    </w:p>
    <w:p>
      <w:pPr>
        <w:pStyle w:val="15"/>
        <w:spacing w:line="288" w:lineRule="auto"/>
        <w:rPr>
          <w:rFonts w:ascii="Adobe 仿宋 Std R" w:hAnsi="Adobe 仿宋 Std R" w:eastAsia="Adobe 仿宋 Std R" w:cs="Adobe 仿宋 Std R"/>
        </w:rPr>
      </w:pPr>
    </w:p>
    <w:p>
      <w:pPr>
        <w:pStyle w:val="15"/>
        <w:spacing w:line="288" w:lineRule="auto"/>
        <w:rPr>
          <w:rFonts w:ascii="Adobe 仿宋 Std R" w:hAnsi="Adobe 仿宋 Std R" w:eastAsia="Adobe 仿宋 Std R" w:cs="Adobe 仿宋 Std R"/>
        </w:rPr>
      </w:pPr>
    </w:p>
    <w:p>
      <w:pPr>
        <w:pStyle w:val="15"/>
        <w:spacing w:line="288" w:lineRule="auto"/>
        <w:rPr>
          <w:rFonts w:ascii="Adobe 仿宋 Std R" w:hAnsi="Adobe 仿宋 Std R" w:eastAsia="Adobe 仿宋 Std R" w:cs="Adobe 仿宋 Std R"/>
        </w:rPr>
      </w:pPr>
    </w:p>
    <w:p>
      <w:pPr>
        <w:pStyle w:val="15"/>
        <w:spacing w:line="288" w:lineRule="auto"/>
        <w:outlineLvl w:val="0"/>
        <w:rPr>
          <w:rFonts w:hint="eastAsia" w:eastAsia="Adobe 仿宋 Std R"/>
          <w:sz w:val="28"/>
          <w:szCs w:val="28"/>
          <w:lang w:val="zh-TW"/>
        </w:rPr>
        <w:sectPr>
          <w:pgSz w:w="11900" w:h="16840"/>
          <w:pgMar w:top="1701" w:right="1134" w:bottom="1134" w:left="1134" w:header="567" w:footer="567" w:gutter="0"/>
          <w:cols w:space="720" w:num="1"/>
        </w:sectPr>
      </w:pPr>
    </w:p>
    <w:p>
      <w:pPr>
        <w:pStyle w:val="15"/>
        <w:spacing w:line="288" w:lineRule="auto"/>
        <w:outlineLvl w:val="0"/>
        <w:rPr>
          <w:rFonts w:hint="eastAsia" w:ascii="Times New Roman" w:hAnsi="Times New Roman" w:eastAsia="Adobe 仿宋 Std R" w:cs="Times New Roman"/>
          <w:color w:val="000000"/>
          <w:kern w:val="2"/>
          <w:sz w:val="24"/>
          <w:szCs w:val="24"/>
          <w:u w:color="000000"/>
          <w:lang w:val="zh-TW" w:eastAsia="zh-CN" w:bidi="ar-SA"/>
        </w:rPr>
      </w:pPr>
      <w:r>
        <w:rPr>
          <w:rFonts w:hint="eastAsia" w:ascii="Times New Roman" w:hAnsi="Times New Roman" w:eastAsia="Adobe 仿宋 Std R" w:cs="Times New Roman"/>
          <w:color w:val="000000"/>
          <w:kern w:val="2"/>
          <w:sz w:val="24"/>
          <w:szCs w:val="24"/>
          <w:u w:color="000000"/>
          <w:lang w:val="zh-TW" w:eastAsia="zh-CN" w:bidi="ar-SA"/>
        </w:rPr>
        <w:t xml:space="preserve">附件 4   </w:t>
      </w:r>
    </w:p>
    <w:p>
      <w:pPr>
        <w:ind w:firstLine="480" w:firstLineChars="200"/>
        <w:rPr>
          <w:rFonts w:hint="default" w:eastAsia="宋体"/>
          <w:lang w:val="en-US" w:eastAsia="zh-CN"/>
        </w:rPr>
      </w:pPr>
      <w:r>
        <w:rPr>
          <w:rFonts w:hint="eastAsia" w:eastAsia="Adobe 仿宋 Std R"/>
          <w:kern w:val="2"/>
          <w:u w:color="000000"/>
          <w:lang w:val="zh-TW"/>
        </w:rPr>
        <w:t>中国重汽集团济南专用车有限</w:t>
      </w:r>
      <w:r>
        <w:rPr>
          <w:rFonts w:hint="eastAsia" w:eastAsia="Adobe 仿宋 Std R"/>
          <w:kern w:val="2"/>
          <w:u w:color="000000"/>
        </w:rPr>
        <w:t>公司</w:t>
      </w:r>
      <w:r>
        <w:rPr>
          <w:rFonts w:hint="eastAsia"/>
        </w:rPr>
        <w:t>视觉平面设计服务采购项</w:t>
      </w:r>
      <w:r>
        <w:rPr>
          <w:rFonts w:hint="eastAsia" w:eastAsia="宋体"/>
          <w:lang w:val="en-US" w:eastAsia="zh-CN"/>
        </w:rPr>
        <w:t>目报价表</w:t>
      </w:r>
    </w:p>
    <w:tbl>
      <w:tblPr>
        <w:tblStyle w:val="8"/>
        <w:tblpPr w:leftFromText="180" w:rightFromText="180" w:vertAnchor="text" w:horzAnchor="page" w:tblpX="1775" w:tblpY="170"/>
        <w:tblOverlap w:val="never"/>
        <w:tblW w:w="0" w:type="auto"/>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1955"/>
        <w:gridCol w:w="2289"/>
        <w:gridCol w:w="1142"/>
        <w:gridCol w:w="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40"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eastAsia" w:eastAsia="Adobe 仿宋 Std R"/>
                <w:sz w:val="22"/>
                <w:szCs w:val="22"/>
                <w:lang w:val="en-US" w:eastAsia="zh-CN"/>
              </w:rPr>
            </w:pPr>
            <w:r>
              <w:rPr>
                <w:rFonts w:hint="eastAsia" w:eastAsia="Adobe 仿宋 Std R"/>
                <w:sz w:val="22"/>
                <w:szCs w:val="22"/>
                <w:lang w:val="zh-TW" w:eastAsia="zh-TW"/>
              </w:rPr>
              <w:t>项目</w:t>
            </w:r>
            <w:r>
              <w:rPr>
                <w:rFonts w:hint="eastAsia" w:eastAsia="Adobe 仿宋 Std R"/>
                <w:sz w:val="22"/>
                <w:szCs w:val="22"/>
                <w:lang w:val="en-US" w:eastAsia="zh-CN"/>
              </w:rPr>
              <w:t>/</w:t>
            </w:r>
            <w:r>
              <w:rPr>
                <w:rFonts w:hint="eastAsia" w:eastAsia="Adobe 仿宋 Std R"/>
                <w:sz w:val="22"/>
                <w:szCs w:val="22"/>
                <w:lang w:val="zh-TW" w:eastAsia="zh-TW"/>
              </w:rPr>
              <w:t>报价</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eastAsia" w:eastAsia="Adobe 仿宋 Std R"/>
                <w:sz w:val="22"/>
                <w:szCs w:val="22"/>
                <w:lang w:val="en-US" w:eastAsia="zh-CN"/>
              </w:rPr>
            </w:pPr>
            <w:r>
              <w:rPr>
                <w:rFonts w:hint="eastAsia" w:eastAsia="Adobe 仿宋 Std R"/>
                <w:sz w:val="22"/>
                <w:szCs w:val="22"/>
                <w:lang w:val="en-US" w:eastAsia="zh-CN"/>
              </w:rPr>
              <w:t>报价（元、含税</w:t>
            </w:r>
            <w:r>
              <w:rPr>
                <w:rFonts w:hint="eastAsia" w:eastAsia="Adobe 仿宋 Std R"/>
                <w:sz w:val="22"/>
                <w:szCs w:val="22"/>
                <w:lang w:val="zh-TW" w:eastAsia="zh-TW"/>
              </w:rPr>
              <w:t>）</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eastAsia" w:eastAsia="Adobe 仿宋 Std R"/>
                <w:sz w:val="22"/>
                <w:szCs w:val="22"/>
                <w:lang w:val="en-US" w:eastAsia="zh-CN"/>
              </w:rPr>
            </w:pPr>
            <w:r>
              <w:rPr>
                <w:rFonts w:hint="eastAsia" w:eastAsia="Adobe 仿宋 Std R"/>
                <w:sz w:val="22"/>
                <w:szCs w:val="22"/>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eastAsia" w:eastAsia="Adobe 仿宋 Std R"/>
                <w:sz w:val="22"/>
                <w:szCs w:val="22"/>
                <w:lang w:val="zh-TW" w:eastAsia="zh-TW"/>
              </w:rPr>
            </w:pPr>
            <w:r>
              <w:rPr>
                <w:rFonts w:hint="eastAsia" w:eastAsia="Adobe 仿宋 Std R"/>
                <w:sz w:val="22"/>
                <w:szCs w:val="22"/>
                <w:lang w:val="en-US" w:eastAsia="zh-CN"/>
              </w:rPr>
              <w:t>画册设计</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eastAsia" w:eastAsia="Adobe 仿宋 Std R"/>
                <w:sz w:val="22"/>
                <w:szCs w:val="22"/>
                <w:lang w:val="zh-TW" w:eastAsia="zh-TW"/>
              </w:rPr>
            </w:pPr>
            <w:r>
              <w:rPr>
                <w:rFonts w:hint="eastAsia" w:eastAsia="Adobe 仿宋 Std R"/>
                <w:sz w:val="22"/>
                <w:szCs w:val="22"/>
                <w:lang w:val="en-US" w:eastAsia="zh-CN"/>
              </w:rPr>
              <w:t>折页设计</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eastAsia" w:eastAsia="Adobe 仿宋 Std R"/>
                <w:sz w:val="22"/>
                <w:szCs w:val="22"/>
                <w:lang w:val="zh-TW" w:eastAsia="zh-TW"/>
              </w:rPr>
            </w:pPr>
            <w:r>
              <w:rPr>
                <w:rFonts w:hint="eastAsia" w:eastAsia="Adobe 仿宋 Std R"/>
                <w:sz w:val="22"/>
                <w:szCs w:val="22"/>
                <w:lang w:val="en-US" w:eastAsia="zh-CN"/>
              </w:rPr>
              <w:t>单页设计（双面）</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eastAsia" w:eastAsia="Adobe 仿宋 Std R"/>
                <w:sz w:val="22"/>
                <w:szCs w:val="22"/>
                <w:lang w:val="zh-TW" w:eastAsia="zh-TW"/>
              </w:rPr>
            </w:pPr>
            <w:r>
              <w:rPr>
                <w:rFonts w:hint="eastAsia" w:eastAsia="Adobe 仿宋 Std R"/>
                <w:sz w:val="22"/>
                <w:szCs w:val="22"/>
                <w:lang w:val="en-US" w:eastAsia="zh-CN"/>
              </w:rPr>
              <w:t>展板或展架设计</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eastAsia" w:eastAsia="Adobe 仿宋 Std R"/>
                <w:sz w:val="22"/>
                <w:szCs w:val="22"/>
                <w:lang w:val="zh-TW" w:eastAsia="zh-TW"/>
              </w:rPr>
            </w:pPr>
            <w:r>
              <w:rPr>
                <w:rFonts w:hint="eastAsia" w:eastAsia="Adobe 仿宋 Std R"/>
                <w:sz w:val="22"/>
                <w:szCs w:val="22"/>
                <w:lang w:val="en-US" w:eastAsia="zh-CN"/>
              </w:rPr>
              <w:t>海报设计</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eastAsia" w:eastAsia="Adobe 仿宋 Std R"/>
                <w:sz w:val="22"/>
                <w:szCs w:val="22"/>
                <w:lang w:val="zh-TW" w:eastAsia="zh-TW"/>
              </w:rPr>
            </w:pPr>
            <w:r>
              <w:rPr>
                <w:rFonts w:hint="eastAsia" w:eastAsia="Adobe 仿宋 Std R"/>
                <w:sz w:val="22"/>
                <w:szCs w:val="22"/>
                <w:lang w:val="en-US" w:eastAsia="zh-CN"/>
              </w:rPr>
              <w:t>延展设计A</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default" w:eastAsia="Adobe 仿宋 Std R"/>
                <w:sz w:val="22"/>
                <w:szCs w:val="22"/>
                <w:lang w:val="en-US" w:eastAsia="zh-TW"/>
              </w:rPr>
            </w:pPr>
            <w:r>
              <w:rPr>
                <w:rFonts w:hint="eastAsia" w:eastAsia="Adobe 仿宋 Std R"/>
                <w:sz w:val="22"/>
                <w:szCs w:val="22"/>
                <w:lang w:val="en-US" w:eastAsia="zh-CN"/>
              </w:rPr>
              <w:t>延展设计B</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5"/>
              <w:spacing w:line="360" w:lineRule="auto"/>
              <w:jc w:val="center"/>
              <w:rPr>
                <w:rFonts w:hint="eastAsia" w:eastAsia="Adobe 仿宋 Std R"/>
                <w:sz w:val="22"/>
                <w:szCs w:val="22"/>
                <w:lang w:val="zh-TW" w:eastAsia="zh-TW"/>
              </w:rPr>
            </w:pPr>
            <w:r>
              <w:rPr>
                <w:rFonts w:hint="eastAsia" w:eastAsia="Adobe 仿宋 Std R"/>
                <w:sz w:val="22"/>
                <w:szCs w:val="22"/>
                <w:lang w:val="en-US" w:eastAsia="zh-CN"/>
              </w:rPr>
              <w:t>产品修图</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Times New Roman" w:hAnsi="Times New Roman" w:eastAsia="Adobe 仿宋 Std R" w:cs="Arial Unicode MS"/>
                <w:color w:val="000000"/>
                <w:kern w:val="2"/>
                <w:sz w:val="22"/>
                <w:szCs w:val="22"/>
                <w:u w:color="000000"/>
                <w:lang w:val="en-US" w:eastAsia="zh-CN" w:bidi="ar-SA"/>
              </w:rPr>
            </w:pPr>
            <w:r>
              <w:rPr>
                <w:rFonts w:hint="eastAsia" w:ascii="Times New Roman" w:hAnsi="Times New Roman" w:eastAsia="Adobe 仿宋 Std R" w:cs="Arial Unicode MS"/>
                <w:color w:val="000000"/>
                <w:kern w:val="2"/>
                <w:sz w:val="22"/>
                <w:szCs w:val="22"/>
                <w:u w:color="000000"/>
                <w:lang w:val="en-US" w:eastAsia="zh-CN" w:bidi="ar-SA"/>
              </w:rPr>
              <w:t>PPT封面及封底</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Times New Roman" w:hAnsi="Times New Roman" w:eastAsia="Adobe 仿宋 Std R" w:cs="Arial Unicode MS"/>
                <w:color w:val="000000"/>
                <w:kern w:val="2"/>
                <w:sz w:val="22"/>
                <w:szCs w:val="22"/>
                <w:u w:color="000000"/>
                <w:lang w:val="en-US" w:eastAsia="zh-CN" w:bidi="ar-SA"/>
              </w:rPr>
            </w:pPr>
            <w:r>
              <w:rPr>
                <w:rFonts w:hint="eastAsia" w:ascii="Times New Roman" w:hAnsi="Times New Roman" w:eastAsia="Adobe 仿宋 Std R" w:cs="Arial Unicode MS"/>
                <w:color w:val="000000"/>
                <w:kern w:val="2"/>
                <w:sz w:val="22"/>
                <w:szCs w:val="22"/>
                <w:u w:color="000000"/>
                <w:lang w:val="en-US" w:eastAsia="zh-CN" w:bidi="ar-SA"/>
              </w:rPr>
              <w:t>PPT内页</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trPr>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textAlignment w:val="center"/>
              <w:rPr>
                <w:rFonts w:hint="eastAsia" w:ascii="Times New Roman" w:hAnsi="Times New Roman" w:eastAsia="Adobe 仿宋 Std R" w:cs="Arial Unicode MS"/>
                <w:color w:val="000000"/>
                <w:kern w:val="2"/>
                <w:sz w:val="22"/>
                <w:szCs w:val="22"/>
                <w:u w:color="000000"/>
                <w:lang w:val="en-US" w:eastAsia="zh-CN" w:bidi="ar-SA"/>
              </w:rPr>
            </w:pPr>
            <w:r>
              <w:rPr>
                <w:rFonts w:hint="eastAsia" w:ascii="Times New Roman" w:hAnsi="Times New Roman" w:eastAsia="Adobe 仿宋 Std R" w:cs="Arial Unicode MS"/>
                <w:color w:val="000000"/>
                <w:kern w:val="2"/>
                <w:sz w:val="22"/>
                <w:szCs w:val="22"/>
                <w:u w:color="000000"/>
                <w:lang w:val="en-US" w:eastAsia="zh-CN" w:bidi="ar-SA"/>
              </w:rPr>
              <w:t>打包价</w:t>
            </w:r>
          </w:p>
        </w:tc>
        <w:tc>
          <w:tcPr>
            <w:tcW w:w="22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6" w:hRule="atLeast"/>
        </w:trPr>
        <w:tc>
          <w:tcPr>
            <w:tcW w:w="19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zh-TW" w:eastAsia="zh-TW"/>
              </w:rPr>
            </w:pPr>
            <w:r>
              <w:rPr>
                <w:rFonts w:hint="eastAsia" w:eastAsia="Adobe 仿宋 Std R"/>
                <w:sz w:val="22"/>
                <w:szCs w:val="22"/>
                <w:lang w:val="en-US" w:eastAsia="zh-CN"/>
              </w:rPr>
              <w:t>其他设计</w:t>
            </w:r>
          </w:p>
        </w:tc>
        <w:tc>
          <w:tcPr>
            <w:tcW w:w="2289"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c>
          <w:tcPr>
            <w:tcW w:w="1144" w:type="dxa"/>
            <w:gridSpan w:val="2"/>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gridAfter w:val="1"/>
          <w:wAfter w:w="2" w:type="dxa"/>
          <w:trHeight w:val="483" w:hRule="atLeast"/>
        </w:trPr>
        <w:tc>
          <w:tcPr>
            <w:tcW w:w="538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5"/>
              <w:spacing w:line="360" w:lineRule="auto"/>
              <w:jc w:val="center"/>
              <w:rPr>
                <w:rFonts w:hint="eastAsia" w:eastAsia="Adobe 仿宋 Std R"/>
                <w:sz w:val="22"/>
                <w:szCs w:val="22"/>
                <w:lang w:val="en-US" w:eastAsia="zh-CN"/>
              </w:rPr>
            </w:pPr>
            <w:r>
              <w:rPr>
                <w:rFonts w:hint="eastAsia" w:eastAsia="Adobe 仿宋 Std R"/>
                <w:sz w:val="22"/>
                <w:szCs w:val="22"/>
                <w:lang w:val="en-US" w:eastAsia="zh-CN"/>
              </w:rPr>
              <w:t>注：乙方可根据实际情况调整报价项目及方式</w:t>
            </w:r>
            <w:r>
              <w:rPr>
                <w:rFonts w:hint="eastAsia" w:eastAsia="Adobe 仿宋 Std R"/>
                <w:sz w:val="22"/>
                <w:szCs w:val="22"/>
                <w:lang w:val="en-US" w:eastAsia="zh-CN"/>
              </w:rPr>
              <w:tab/>
            </w:r>
            <w:r>
              <w:rPr>
                <w:rFonts w:hint="eastAsia" w:eastAsia="Adobe 仿宋 Std R"/>
                <w:sz w:val="22"/>
                <w:szCs w:val="22"/>
                <w:lang w:val="en-US" w:eastAsia="zh-CN"/>
              </w:rPr>
              <w:tab/>
            </w:r>
          </w:p>
        </w:tc>
      </w:tr>
    </w:tbl>
    <w:p>
      <w:pPr>
        <w:pStyle w:val="15"/>
        <w:spacing w:line="360" w:lineRule="auto"/>
        <w:jc w:val="center"/>
        <w:rPr>
          <w:rFonts w:hint="default" w:eastAsia="Adobe 仿宋 Std R"/>
          <w:sz w:val="22"/>
          <w:szCs w:val="22"/>
          <w:lang w:val="en-US" w:eastAsia="zh-CN"/>
        </w:rPr>
      </w:pPr>
      <w:r>
        <w:rPr>
          <w:rFonts w:hint="eastAsia" w:eastAsia="Adobe 仿宋 Std R"/>
          <w:sz w:val="22"/>
          <w:szCs w:val="22"/>
          <w:lang w:val="en-US" w:eastAsia="zh-CN"/>
        </w:rPr>
        <w:t xml:space="preserve">  </w:t>
      </w:r>
    </w:p>
    <w:p>
      <w:pPr>
        <w:pStyle w:val="15"/>
        <w:spacing w:line="360" w:lineRule="auto"/>
        <w:jc w:val="center"/>
        <w:rPr>
          <w:rFonts w:hint="eastAsia" w:eastAsia="Adobe 仿宋 Std R"/>
          <w:sz w:val="22"/>
          <w:szCs w:val="22"/>
          <w:lang w:val="en-US" w:eastAsia="zh-CN"/>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pPr>
      <w:r>
        <w:rPr>
          <w:rFonts w:hint="eastAsia"/>
        </w:rPr>
        <w:t>投标人：（盖章）</w:t>
      </w:r>
    </w:p>
    <w:p>
      <w:pPr>
        <w:pStyle w:val="20"/>
        <w:ind w:firstLine="0" w:firstLineChars="0"/>
      </w:pPr>
      <w:r>
        <w:rPr>
          <w:rFonts w:hint="eastAsia"/>
        </w:rPr>
        <w:t>法定代表人（委托代理人）：（签字）</w:t>
      </w:r>
    </w:p>
    <w:p>
      <w:pPr>
        <w:pStyle w:val="20"/>
        <w:ind w:firstLine="0" w:firstLineChars="0"/>
      </w:pPr>
      <w:r>
        <w:rPr>
          <w:rFonts w:hint="eastAsia"/>
        </w:rPr>
        <w:t>日  期：       年    月    日</w:t>
      </w:r>
    </w:p>
    <w:p>
      <w:pPr>
        <w:spacing w:line="360" w:lineRule="auto"/>
        <w:ind w:firstLine="480"/>
        <w:rPr>
          <w:rFonts w:ascii="宋体" w:hAnsi="宋体"/>
        </w:rPr>
      </w:pPr>
    </w:p>
    <w:p>
      <w:pPr>
        <w:pStyle w:val="15"/>
        <w:ind w:left="108" w:hanging="108"/>
        <w:outlineLvl w:val="0"/>
      </w:pPr>
    </w:p>
    <w:p>
      <w:pPr>
        <w:pStyle w:val="15"/>
        <w:ind w:left="108" w:hanging="108"/>
        <w:outlineLvl w:val="0"/>
      </w:pPr>
    </w:p>
    <w:p>
      <w:pPr>
        <w:pStyle w:val="15"/>
        <w:ind w:left="108" w:hanging="108"/>
        <w:outlineLvl w:val="0"/>
      </w:pPr>
    </w:p>
    <w:p>
      <w:pPr>
        <w:pStyle w:val="15"/>
        <w:outlineLvl w:val="0"/>
      </w:pPr>
    </w:p>
    <w:p>
      <w:pPr>
        <w:pStyle w:val="15"/>
        <w:outlineLvl w:val="0"/>
        <w:rPr>
          <w:rFonts w:hint="eastAsia" w:ascii="Adobe 仿宋 Std R" w:hAnsi="Adobe 仿宋 Std R" w:eastAsia="Adobe 仿宋 Std R" w:cs="Adobe 仿宋 Std R"/>
          <w:sz w:val="28"/>
          <w:szCs w:val="28"/>
        </w:rPr>
      </w:pPr>
    </w:p>
    <w:p>
      <w:pPr>
        <w:pStyle w:val="15"/>
        <w:outlineLvl w:val="0"/>
        <w:rPr>
          <w:rFonts w:hint="eastAsia" w:ascii="Adobe 仿宋 Std R" w:hAnsi="Adobe 仿宋 Std R" w:eastAsia="Adobe 仿宋 Std R" w:cs="Adobe 仿宋 Std R"/>
          <w:sz w:val="28"/>
          <w:szCs w:val="28"/>
        </w:rPr>
      </w:pPr>
    </w:p>
    <w:p>
      <w:pPr>
        <w:pStyle w:val="15"/>
        <w:outlineLvl w:val="0"/>
        <w:rPr>
          <w:rFonts w:ascii="Adobe 仿宋 Std R" w:hAnsi="Adobe 仿宋 Std R" w:eastAsia="Adobe 仿宋 Std R" w:cs="Adobe 仿宋 Std R"/>
          <w:sz w:val="28"/>
          <w:szCs w:val="28"/>
        </w:rPr>
      </w:pPr>
      <w:bookmarkStart w:id="4" w:name="_GoBack"/>
      <w:bookmarkEnd w:id="4"/>
      <w:r>
        <w:rPr>
          <w:rFonts w:hint="eastAsia" w:ascii="Adobe 仿宋 Std R" w:hAnsi="Adobe 仿宋 Std R" w:eastAsia="Adobe 仿宋 Std R" w:cs="Adobe 仿宋 Std R"/>
          <w:sz w:val="28"/>
          <w:szCs w:val="28"/>
        </w:rPr>
        <w:t>附件5   服务承诺函</w:t>
      </w:r>
    </w:p>
    <w:p>
      <w:pPr>
        <w:widowControl w:val="0"/>
        <w:spacing w:line="288" w:lineRule="auto"/>
        <w:jc w:val="both"/>
        <w:rPr>
          <w:rFonts w:ascii="Adobe 仿宋 Std R" w:hAnsi="Adobe 仿宋 Std R" w:eastAsia="Adobe 仿宋 Std R" w:cs="Adobe 仿宋 Std R"/>
        </w:rPr>
      </w:pPr>
    </w:p>
    <w:p>
      <w:pPr>
        <w:rPr>
          <w:rFonts w:ascii="Adobe 仿宋 Std R" w:hAnsi="Adobe 仿宋 Std R" w:eastAsia="Adobe 仿宋 Std R" w:cs="Adobe 仿宋 Std R"/>
          <w:kern w:val="2"/>
          <w:u w:color="000000"/>
        </w:rPr>
      </w:pPr>
      <w:r>
        <w:rPr>
          <w:rFonts w:hint="eastAsia" w:ascii="Adobe 仿宋 Std R" w:hAnsi="Adobe 仿宋 Std R" w:eastAsia="Adobe 仿宋 Std R" w:cs="Adobe 仿宋 Std R"/>
        </w:rPr>
        <w:t>项目名称：</w:t>
      </w:r>
      <w:r>
        <w:rPr>
          <w:rFonts w:hint="eastAsia" w:eastAsia="Adobe 仿宋 Std R"/>
          <w:kern w:val="2"/>
          <w:u w:color="000000"/>
          <w:lang w:val="zh-TW"/>
        </w:rPr>
        <w:t>中国重汽集团济南专用车有限</w:t>
      </w:r>
      <w:r>
        <w:rPr>
          <w:rFonts w:hint="eastAsia" w:eastAsia="Adobe 仿宋 Std R"/>
          <w:kern w:val="2"/>
          <w:u w:color="000000"/>
        </w:rPr>
        <w:t>公司</w:t>
      </w:r>
      <w:r>
        <w:rPr>
          <w:rFonts w:hint="eastAsia"/>
        </w:rPr>
        <w:t>视觉平面设计服务采购项目</w:t>
      </w:r>
    </w:p>
    <w:p>
      <w:pPr>
        <w:spacing w:line="360" w:lineRule="auto"/>
        <w:rPr>
          <w:rFonts w:ascii="Adobe 仿宋 Std R" w:hAnsi="Adobe 仿宋 Std R" w:eastAsia="Adobe 仿宋 Std R" w:cs="Adobe 仿宋 Std R"/>
          <w:b/>
          <w:bCs/>
        </w:rPr>
      </w:pPr>
      <w:r>
        <w:rPr>
          <w:rFonts w:hint="eastAsia" w:ascii="Adobe 仿宋 Std R" w:hAnsi="Adobe 仿宋 Std R" w:eastAsia="Adobe 仿宋 Std R" w:cs="Adobe 仿宋 Std R"/>
          <w:b/>
          <w:bCs/>
        </w:rPr>
        <w:t>中国重汽集团济南专用车有限公司：</w:t>
      </w:r>
    </w:p>
    <w:p>
      <w:pPr>
        <w:spacing w:line="360" w:lineRule="auto"/>
        <w:ind w:firstLine="480"/>
        <w:rPr>
          <w:rFonts w:ascii="Adobe 仿宋 Std R" w:hAnsi="Adobe 仿宋 Std R" w:eastAsia="Adobe 仿宋 Std R" w:cs="Adobe 仿宋 Std R"/>
        </w:rPr>
      </w:pPr>
      <w:r>
        <w:rPr>
          <w:rFonts w:hint="eastAsia" w:ascii="Adobe 仿宋 Std R" w:hAnsi="Adobe 仿宋 Std R" w:eastAsia="Adobe 仿宋 Std R" w:cs="Adobe 仿宋 Std R"/>
        </w:rPr>
        <w:t>我代表（投标单位名称）对中标合同产品的服务作如下承诺：</w:t>
      </w:r>
    </w:p>
    <w:p>
      <w:pPr>
        <w:spacing w:line="360" w:lineRule="auto"/>
        <w:ind w:firstLine="480"/>
        <w:rPr>
          <w:rFonts w:ascii="宋体" w:hAnsi="宋体"/>
        </w:rPr>
      </w:pPr>
    </w:p>
    <w:p>
      <w:pPr>
        <w:pBdr>
          <w:top w:val="single" w:color="auto" w:sz="12" w:space="0"/>
          <w:bottom w:val="single" w:color="auto" w:sz="12" w:space="0"/>
        </w:pBdr>
        <w:spacing w:line="360" w:lineRule="auto"/>
        <w:ind w:firstLine="480"/>
        <w:rPr>
          <w:rFonts w:eastAsia="宋体"/>
        </w:rPr>
      </w:pPr>
    </w:p>
    <w:p>
      <w:pPr>
        <w:spacing w:line="360" w:lineRule="auto"/>
        <w:ind w:firstLine="480"/>
        <w:rPr>
          <w:rFonts w:eastAsia="宋体"/>
        </w:rPr>
      </w:pPr>
    </w:p>
    <w:p>
      <w:pPr>
        <w:pBdr>
          <w:top w:val="single" w:color="auto" w:sz="12" w:space="0"/>
          <w:bottom w:val="single" w:color="auto" w:sz="12" w:space="0"/>
        </w:pBdr>
        <w:spacing w:line="360" w:lineRule="auto"/>
        <w:ind w:firstLine="480"/>
        <w:rPr>
          <w:rFonts w:eastAsia="宋体"/>
        </w:rPr>
      </w:pPr>
    </w:p>
    <w:p>
      <w:pPr>
        <w:pBdr>
          <w:bottom w:val="single" w:color="auto" w:sz="12" w:space="0"/>
        </w:pBdr>
        <w:spacing w:line="360" w:lineRule="auto"/>
        <w:ind w:firstLine="480"/>
        <w:rPr>
          <w:rFonts w:eastAsia="宋体"/>
        </w:rPr>
      </w:pPr>
    </w:p>
    <w:p>
      <w:pPr>
        <w:spacing w:line="360" w:lineRule="auto"/>
        <w:ind w:firstLine="480"/>
        <w:rPr>
          <w:rFonts w:eastAsia="宋体"/>
        </w:rPr>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pPr>
      <w:r>
        <w:rPr>
          <w:rFonts w:hint="eastAsia"/>
        </w:rPr>
        <w:t>投标人：（盖章）</w:t>
      </w:r>
    </w:p>
    <w:p>
      <w:pPr>
        <w:pStyle w:val="20"/>
        <w:ind w:firstLine="0" w:firstLineChars="0"/>
      </w:pPr>
      <w:r>
        <w:rPr>
          <w:rFonts w:hint="eastAsia"/>
        </w:rPr>
        <w:t>法定代表人（委托代理人）：（签字）</w:t>
      </w:r>
    </w:p>
    <w:p>
      <w:pPr>
        <w:pStyle w:val="20"/>
        <w:ind w:firstLine="0" w:firstLineChars="0"/>
      </w:pPr>
      <w:r>
        <w:rPr>
          <w:rFonts w:hint="eastAsia"/>
        </w:rPr>
        <w:t>日  期：       年    月    日</w:t>
      </w:r>
    </w:p>
    <w:p>
      <w:pPr>
        <w:spacing w:line="360" w:lineRule="auto"/>
        <w:ind w:firstLine="480"/>
        <w:rPr>
          <w:rFonts w:ascii="宋体" w:hAnsi="宋体"/>
        </w:rPr>
      </w:pPr>
    </w:p>
    <w:p>
      <w:pPr>
        <w:spacing w:line="360" w:lineRule="auto"/>
        <w:ind w:firstLine="480"/>
        <w:rPr>
          <w:rFonts w:ascii="宋体" w:hAnsi="宋体"/>
        </w:rPr>
      </w:pPr>
    </w:p>
    <w:p>
      <w:pPr>
        <w:pStyle w:val="15"/>
        <w:outlineLvl w:val="0"/>
        <w:rPr>
          <w:rFonts w:ascii="Adobe 仿宋 Std R" w:hAnsi="Adobe 仿宋 Std R" w:eastAsia="Adobe 仿宋 Std R" w:cs="Adobe 仿宋 Std R"/>
          <w:sz w:val="28"/>
          <w:szCs w:val="28"/>
        </w:rPr>
      </w:pPr>
    </w:p>
    <w:p>
      <w:pPr>
        <w:pStyle w:val="15"/>
        <w:outlineLvl w:val="0"/>
        <w:rPr>
          <w:rFonts w:hint="eastAsia" w:ascii="Adobe 仿宋 Std R" w:hAnsi="Adobe 仿宋 Std R" w:eastAsia="Adobe 仿宋 Std R" w:cs="Adobe 仿宋 Std R"/>
          <w:sz w:val="28"/>
          <w:szCs w:val="28"/>
        </w:rPr>
      </w:pPr>
    </w:p>
    <w:p>
      <w:pPr>
        <w:pStyle w:val="15"/>
        <w:outlineLvl w:val="0"/>
        <w:rPr>
          <w:rFonts w:hint="eastAsia" w:ascii="Adobe 仿宋 Std R" w:hAnsi="Adobe 仿宋 Std R" w:eastAsia="Adobe 仿宋 Std R" w:cs="Adobe 仿宋 Std R"/>
          <w:sz w:val="28"/>
          <w:szCs w:val="28"/>
        </w:rPr>
      </w:pPr>
    </w:p>
    <w:p>
      <w:pPr>
        <w:pStyle w:val="15"/>
        <w:outlineLvl w:val="0"/>
        <w:rPr>
          <w:rFonts w:hint="eastAsia" w:ascii="Adobe 仿宋 Std R" w:hAnsi="Adobe 仿宋 Std R" w:eastAsia="Adobe 仿宋 Std R" w:cs="Adobe 仿宋 Std R"/>
          <w:sz w:val="28"/>
          <w:szCs w:val="28"/>
        </w:rPr>
      </w:pPr>
    </w:p>
    <w:p>
      <w:pPr>
        <w:pStyle w:val="15"/>
        <w:outlineLvl w:val="0"/>
        <w:rPr>
          <w:rFonts w:ascii="Adobe 仿宋 Std R" w:hAnsi="Adobe 仿宋 Std R" w:eastAsia="Adobe 仿宋 Std R" w:cs="Adobe 仿宋 Std R"/>
          <w:sz w:val="28"/>
          <w:szCs w:val="28"/>
        </w:rPr>
      </w:pPr>
      <w:r>
        <w:rPr>
          <w:rFonts w:hint="eastAsia" w:ascii="Adobe 仿宋 Std R" w:hAnsi="Adobe 仿宋 Std R" w:eastAsia="Adobe 仿宋 Std R" w:cs="Adobe 仿宋 Std R"/>
          <w:sz w:val="28"/>
          <w:szCs w:val="28"/>
        </w:rPr>
        <w:t>附件6   质量承诺函</w:t>
      </w:r>
    </w:p>
    <w:p>
      <w:pPr>
        <w:widowControl w:val="0"/>
        <w:spacing w:line="288" w:lineRule="auto"/>
        <w:jc w:val="both"/>
        <w:rPr>
          <w:rFonts w:ascii="Adobe 仿宋 Std R" w:hAnsi="Adobe 仿宋 Std R" w:eastAsia="Adobe 仿宋 Std R" w:cs="Adobe 仿宋 Std R"/>
        </w:rPr>
      </w:pPr>
    </w:p>
    <w:p>
      <w:pPr>
        <w:widowControl w:val="0"/>
        <w:spacing w:line="288" w:lineRule="auto"/>
        <w:jc w:val="both"/>
        <w:rPr>
          <w:rFonts w:ascii="Adobe 仿宋 Std R" w:hAnsi="Adobe 仿宋 Std R" w:eastAsia="Adobe 仿宋 Std R" w:cs="Adobe 仿宋 Std R"/>
          <w:kern w:val="2"/>
          <w:u w:color="000000"/>
        </w:rPr>
      </w:pPr>
      <w:r>
        <w:rPr>
          <w:rFonts w:hint="eastAsia" w:ascii="Adobe 仿宋 Std R" w:hAnsi="Adobe 仿宋 Std R" w:eastAsia="Adobe 仿宋 Std R" w:cs="Adobe 仿宋 Std R"/>
        </w:rPr>
        <w:t>项目名称：</w:t>
      </w:r>
      <w:r>
        <w:rPr>
          <w:rFonts w:hint="eastAsia" w:eastAsia="Adobe 仿宋 Std R"/>
          <w:kern w:val="2"/>
          <w:u w:color="000000"/>
          <w:lang w:val="zh-TW"/>
        </w:rPr>
        <w:t>中国重汽集团济南专用车有限</w:t>
      </w:r>
      <w:r>
        <w:rPr>
          <w:rFonts w:hint="eastAsia" w:eastAsia="Adobe 仿宋 Std R"/>
          <w:kern w:val="2"/>
          <w:u w:color="000000"/>
        </w:rPr>
        <w:t>公司</w:t>
      </w:r>
      <w:r>
        <w:rPr>
          <w:rFonts w:hint="eastAsia"/>
        </w:rPr>
        <w:t>视觉平面设计服务采购项目</w:t>
      </w:r>
    </w:p>
    <w:p>
      <w:pPr>
        <w:spacing w:line="360" w:lineRule="auto"/>
        <w:rPr>
          <w:rFonts w:ascii="Adobe 仿宋 Std R" w:hAnsi="Adobe 仿宋 Std R" w:eastAsia="Adobe 仿宋 Std R" w:cs="Adobe 仿宋 Std R"/>
          <w:b/>
          <w:bCs/>
        </w:rPr>
      </w:pPr>
      <w:r>
        <w:rPr>
          <w:rFonts w:hint="eastAsia" w:ascii="Adobe 仿宋 Std R" w:hAnsi="Adobe 仿宋 Std R" w:eastAsia="Adobe 仿宋 Std R" w:cs="Adobe 仿宋 Std R"/>
          <w:b/>
          <w:bCs/>
        </w:rPr>
        <w:t>中国重汽集团济南专用车有限公司：</w:t>
      </w:r>
    </w:p>
    <w:p>
      <w:pPr>
        <w:spacing w:line="360" w:lineRule="auto"/>
        <w:ind w:firstLine="480"/>
        <w:rPr>
          <w:rFonts w:ascii="Adobe 仿宋 Std R" w:hAnsi="Adobe 仿宋 Std R" w:eastAsia="Adobe 仿宋 Std R" w:cs="Adobe 仿宋 Std R"/>
        </w:rPr>
      </w:pPr>
      <w:r>
        <w:rPr>
          <w:rFonts w:hint="eastAsia" w:ascii="Adobe 仿宋 Std R" w:hAnsi="Adobe 仿宋 Std R" w:eastAsia="Adobe 仿宋 Std R" w:cs="Adobe 仿宋 Std R"/>
        </w:rPr>
        <w:t>我代表（投标单位名称）对中标合同产品的服务作如下承诺：</w:t>
      </w:r>
    </w:p>
    <w:p>
      <w:pPr>
        <w:spacing w:line="360" w:lineRule="auto"/>
        <w:ind w:firstLine="480"/>
        <w:rPr>
          <w:rFonts w:ascii="宋体" w:hAnsi="宋体"/>
        </w:rPr>
      </w:pPr>
    </w:p>
    <w:p>
      <w:pPr>
        <w:pBdr>
          <w:top w:val="single" w:color="auto" w:sz="12" w:space="0"/>
          <w:bottom w:val="single" w:color="auto" w:sz="12" w:space="0"/>
        </w:pBdr>
        <w:spacing w:line="360" w:lineRule="auto"/>
        <w:ind w:firstLine="480"/>
        <w:rPr>
          <w:rFonts w:ascii="宋体" w:hAnsi="宋体" w:eastAsia="宋体"/>
        </w:rPr>
      </w:pPr>
    </w:p>
    <w:p>
      <w:pPr>
        <w:spacing w:line="360" w:lineRule="auto"/>
        <w:ind w:firstLine="480"/>
        <w:rPr>
          <w:rFonts w:ascii="宋体" w:hAnsi="宋体" w:eastAsia="宋体"/>
        </w:rPr>
      </w:pPr>
    </w:p>
    <w:p>
      <w:pPr>
        <w:pBdr>
          <w:top w:val="single" w:color="auto" w:sz="12" w:space="0"/>
          <w:bottom w:val="single" w:color="auto" w:sz="12" w:space="0"/>
        </w:pBdr>
        <w:spacing w:line="360" w:lineRule="auto"/>
        <w:ind w:firstLine="480"/>
        <w:rPr>
          <w:rFonts w:ascii="宋体" w:hAnsi="宋体" w:eastAsia="宋体"/>
        </w:rPr>
      </w:pPr>
    </w:p>
    <w:p>
      <w:pPr>
        <w:pBdr>
          <w:bottom w:val="single" w:color="auto" w:sz="12" w:space="0"/>
        </w:pBdr>
        <w:spacing w:line="360" w:lineRule="auto"/>
        <w:ind w:firstLine="480"/>
        <w:rPr>
          <w:rFonts w:ascii="宋体" w:hAnsi="宋体" w:eastAsia="宋体"/>
        </w:rPr>
      </w:pPr>
    </w:p>
    <w:p>
      <w:pPr>
        <w:spacing w:line="360" w:lineRule="auto"/>
        <w:ind w:firstLine="480"/>
        <w:rPr>
          <w:rFonts w:ascii="宋体" w:hAnsi="宋体" w:eastAsia="宋体"/>
        </w:rPr>
      </w:pPr>
    </w:p>
    <w:p>
      <w:pPr>
        <w:widowControl w:val="0"/>
        <w:spacing w:line="360" w:lineRule="auto"/>
        <w:jc w:val="both"/>
      </w:pPr>
    </w:p>
    <w:p>
      <w:pPr>
        <w:widowControl w:val="0"/>
        <w:spacing w:line="360" w:lineRule="auto"/>
        <w:jc w:val="both"/>
      </w:pPr>
    </w:p>
    <w:p>
      <w:pPr>
        <w:widowControl w:val="0"/>
        <w:spacing w:line="360" w:lineRule="auto"/>
        <w:jc w:val="both"/>
      </w:pPr>
    </w:p>
    <w:p>
      <w:pPr>
        <w:widowControl w:val="0"/>
        <w:spacing w:line="360" w:lineRule="auto"/>
        <w:jc w:val="both"/>
      </w:pPr>
    </w:p>
    <w:p>
      <w:pPr>
        <w:widowControl w:val="0"/>
        <w:spacing w:line="360" w:lineRule="auto"/>
        <w:jc w:val="both"/>
      </w:pPr>
    </w:p>
    <w:p>
      <w:pPr>
        <w:widowControl w:val="0"/>
        <w:spacing w:line="360" w:lineRule="auto"/>
        <w:jc w:val="both"/>
      </w:pPr>
    </w:p>
    <w:p>
      <w:pPr>
        <w:widowControl w:val="0"/>
        <w:spacing w:line="360" w:lineRule="auto"/>
        <w:jc w:val="both"/>
      </w:pPr>
    </w:p>
    <w:p>
      <w:pPr>
        <w:widowControl w:val="0"/>
        <w:spacing w:line="360" w:lineRule="auto"/>
        <w:jc w:val="both"/>
      </w:pPr>
      <w:r>
        <w:rPr>
          <w:rFonts w:hint="eastAsia"/>
        </w:rPr>
        <w:t>投标人：（盖章）</w:t>
      </w:r>
    </w:p>
    <w:p>
      <w:pPr>
        <w:pStyle w:val="20"/>
        <w:ind w:firstLine="0" w:firstLineChars="0"/>
      </w:pPr>
      <w:r>
        <w:rPr>
          <w:rFonts w:hint="eastAsia"/>
        </w:rPr>
        <w:t>法定代表人（委托代理人）：（签字）</w:t>
      </w:r>
    </w:p>
    <w:p>
      <w:pPr>
        <w:pStyle w:val="20"/>
        <w:ind w:firstLine="0" w:firstLineChars="0"/>
      </w:pPr>
      <w:r>
        <w:rPr>
          <w:rFonts w:hint="eastAsia"/>
        </w:rPr>
        <w:t>日  期：       年    月    日</w:t>
      </w:r>
    </w:p>
    <w:p>
      <w:pPr>
        <w:spacing w:line="360" w:lineRule="auto"/>
        <w:ind w:firstLine="480"/>
        <w:rPr>
          <w:rFonts w:ascii="宋体" w:hAnsi="宋体"/>
        </w:rPr>
      </w:pPr>
    </w:p>
    <w:p>
      <w:pPr>
        <w:widowControl w:val="0"/>
        <w:spacing w:line="288" w:lineRule="auto"/>
        <w:jc w:val="both"/>
        <w:rPr>
          <w:rFonts w:eastAsia="Adobe 仿宋 Std R"/>
          <w:kern w:val="2"/>
          <w:u w:color="000000"/>
        </w:rPr>
      </w:pPr>
    </w:p>
    <w:p>
      <w:pPr>
        <w:spacing w:line="360" w:lineRule="auto"/>
        <w:rPr>
          <w:rFonts w:ascii="宋体" w:hAnsi="宋体"/>
        </w:rPr>
      </w:pPr>
      <w:r>
        <w:rPr>
          <w:rFonts w:hint="eastAsia" w:ascii="宋体" w:hAnsi="宋体"/>
          <w:u w:val="single"/>
        </w:rPr>
        <w:t xml:space="preserve">              </w:t>
      </w:r>
    </w:p>
    <w:p>
      <w:pPr>
        <w:pStyle w:val="15"/>
        <w:outlineLvl w:val="0"/>
        <w:rPr>
          <w:rFonts w:ascii="Adobe 仿宋 Std R" w:hAnsi="Adobe 仿宋 Std R" w:eastAsia="Adobe 仿宋 Std R" w:cs="Adobe 仿宋 Std R"/>
          <w:sz w:val="28"/>
          <w:szCs w:val="28"/>
          <w:u w:val="single"/>
        </w:rPr>
      </w:pPr>
    </w:p>
    <w:sectPr>
      <w:pgSz w:w="11900" w:h="16840"/>
      <w:pgMar w:top="1701"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Adobe 仿宋 Std R">
    <w:altName w:val="宋体"/>
    <w:panose1 w:val="00000000000000000000"/>
    <w:charset w:val="86"/>
    <w:family w:val="roman"/>
    <w:pitch w:val="default"/>
    <w:sig w:usb0="00000000" w:usb1="00000000" w:usb2="00000016" w:usb3="00000000" w:csb0="00060007" w:csb1="00000000"/>
  </w:font>
  <w:font w:name="SimSong 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inline distT="0" distB="0" distL="0" distR="0">
          <wp:extent cx="5672455" cy="431165"/>
          <wp:effectExtent l="0" t="0" r="0" b="0"/>
          <wp:docPr id="1073741825" name="officeArt object" descr="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图像"/>
                  <pic:cNvPicPr>
                    <a:picLocks noChangeAspect="1"/>
                  </pic:cNvPicPr>
                </pic:nvPicPr>
                <pic:blipFill>
                  <a:blip r:embed="rId1"/>
                  <a:stretch>
                    <a:fillRect/>
                  </a:stretch>
                </pic:blipFill>
                <pic:spPr>
                  <a:xfrm>
                    <a:off x="0" y="0"/>
                    <a:ext cx="5673017" cy="431166"/>
                  </a:xfrm>
                  <a:prstGeom prst="rect">
                    <a:avLst/>
                  </a:prstGeom>
                  <a:ln w="12700" cap="flat">
                    <a:noFill/>
                    <a:miter lim="400000"/>
                    <a:headEnd/>
                    <a:tailEnd/>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C6AFB"/>
    <w:multiLevelType w:val="singleLevel"/>
    <w:tmpl w:val="8C5C6AFB"/>
    <w:lvl w:ilvl="0" w:tentative="0">
      <w:start w:val="3"/>
      <w:numFmt w:val="chineseCounting"/>
      <w:suff w:val="nothing"/>
      <w:lvlText w:val="%1、"/>
      <w:lvlJc w:val="left"/>
      <w:rPr>
        <w:rFonts w:hint="eastAsia"/>
      </w:rPr>
    </w:lvl>
  </w:abstractNum>
  <w:abstractNum w:abstractNumId="1">
    <w:nsid w:val="E8287787"/>
    <w:multiLevelType w:val="singleLevel"/>
    <w:tmpl w:val="E8287787"/>
    <w:lvl w:ilvl="0" w:tentative="0">
      <w:start w:val="1"/>
      <w:numFmt w:val="decimal"/>
      <w:lvlText w:val="(%1)"/>
      <w:lvlJc w:val="left"/>
      <w:pPr>
        <w:ind w:left="425" w:hanging="425"/>
      </w:pPr>
      <w:rPr>
        <w:rFonts w:hint="default"/>
      </w:rPr>
    </w:lvl>
  </w:abstractNum>
  <w:abstractNum w:abstractNumId="2">
    <w:nsid w:val="0053208E"/>
    <w:multiLevelType w:val="multilevel"/>
    <w:tmpl w:val="0053208E"/>
    <w:lvl w:ilvl="0" w:tentative="0">
      <w:start w:val="1"/>
      <w:numFmt w:val="chineseCounting"/>
      <w:suff w:val="nothing"/>
      <w:lvlText w:val="%1."/>
      <w:lvlJc w:val="left"/>
      <w:pPr>
        <w:ind w:left="178" w:hanging="178"/>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78" w:hanging="178"/>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78" w:hanging="178"/>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78" w:hanging="178"/>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78" w:hanging="178"/>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78" w:hanging="178"/>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78" w:hanging="178"/>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78" w:hanging="178"/>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78" w:hanging="1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7C1752F"/>
    <w:multiLevelType w:val="singleLevel"/>
    <w:tmpl w:val="17C1752F"/>
    <w:lvl w:ilvl="0" w:tentative="0">
      <w:start w:val="1"/>
      <w:numFmt w:val="decimal"/>
      <w:lvlText w:val="(%1)"/>
      <w:lvlJc w:val="left"/>
      <w:pPr>
        <w:ind w:left="425" w:hanging="425"/>
      </w:pPr>
      <w:rPr>
        <w:rFonts w:hint="default"/>
      </w:rPr>
    </w:lvl>
  </w:abstractNum>
  <w:abstractNum w:abstractNumId="4">
    <w:nsid w:val="25B654F3"/>
    <w:multiLevelType w:val="multilevel"/>
    <w:tmpl w:val="25B654F3"/>
    <w:lvl w:ilvl="0" w:tentative="0">
      <w:start w:val="1"/>
      <w:numFmt w:val="decimal"/>
      <w:lvlText w:val="%1."/>
      <w:lvlJc w:val="left"/>
      <w:pPr>
        <w:ind w:left="795"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275"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695" w:hanging="53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115"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535"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955" w:hanging="53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3375"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795"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4215"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DB45C07"/>
    <w:multiLevelType w:val="singleLevel"/>
    <w:tmpl w:val="4DB45C07"/>
    <w:lvl w:ilvl="0" w:tentative="0">
      <w:start w:val="1"/>
      <w:numFmt w:val="decimal"/>
      <w:lvlText w:val="%1."/>
      <w:lvlJc w:val="left"/>
      <w:pPr>
        <w:tabs>
          <w:tab w:val="left" w:pos="312"/>
        </w:tabs>
      </w:pPr>
    </w:lvl>
  </w:abstractNum>
  <w:abstractNum w:abstractNumId="6">
    <w:nsid w:val="53BF7F90"/>
    <w:multiLevelType w:val="singleLevel"/>
    <w:tmpl w:val="53BF7F90"/>
    <w:lvl w:ilvl="0" w:tentative="0">
      <w:start w:val="1"/>
      <w:numFmt w:val="decimal"/>
      <w:suff w:val="nothing"/>
      <w:lvlText w:val="%1、"/>
      <w:lvlJc w:val="left"/>
    </w:lvl>
  </w:abstractNum>
  <w:num w:numId="1">
    <w:abstractNumId w:val="0"/>
  </w:num>
  <w:num w:numId="2">
    <w:abstractNumId w:val="2"/>
    <w:lvlOverride w:ilvl="0">
      <w:startOverride w:val="9"/>
    </w:lvlOverride>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kNDg3YTQ5MmQ4MzM1MzRlMzg1NzQ2N2VjMzY3MzYifQ=="/>
    <w:docVar w:name="KSO_WPS_MARK_KEY" w:val="ece68063-0483-4564-89c7-ac712a529459"/>
  </w:docVars>
  <w:rsids>
    <w:rsidRoot w:val="00676F09"/>
    <w:rsid w:val="00027BA9"/>
    <w:rsid w:val="00130875"/>
    <w:rsid w:val="001841F0"/>
    <w:rsid w:val="001A7B85"/>
    <w:rsid w:val="002276CC"/>
    <w:rsid w:val="002713F3"/>
    <w:rsid w:val="002A62DC"/>
    <w:rsid w:val="0034277C"/>
    <w:rsid w:val="00371C89"/>
    <w:rsid w:val="0039598A"/>
    <w:rsid w:val="003A541E"/>
    <w:rsid w:val="003E5003"/>
    <w:rsid w:val="003E5AC1"/>
    <w:rsid w:val="003F53B3"/>
    <w:rsid w:val="00417EF4"/>
    <w:rsid w:val="004A1773"/>
    <w:rsid w:val="004C4F5A"/>
    <w:rsid w:val="00676F09"/>
    <w:rsid w:val="0068336F"/>
    <w:rsid w:val="007219EC"/>
    <w:rsid w:val="0072554A"/>
    <w:rsid w:val="00741CE4"/>
    <w:rsid w:val="008438F5"/>
    <w:rsid w:val="008C52BC"/>
    <w:rsid w:val="008D5EDA"/>
    <w:rsid w:val="00950010"/>
    <w:rsid w:val="00952FE9"/>
    <w:rsid w:val="00987C03"/>
    <w:rsid w:val="00A777DF"/>
    <w:rsid w:val="00A84A1E"/>
    <w:rsid w:val="00B6684B"/>
    <w:rsid w:val="00BE5D0F"/>
    <w:rsid w:val="00C36EEB"/>
    <w:rsid w:val="00C94810"/>
    <w:rsid w:val="00CA5C1A"/>
    <w:rsid w:val="00CE058A"/>
    <w:rsid w:val="00CE60A5"/>
    <w:rsid w:val="00D87C3B"/>
    <w:rsid w:val="00DC6CBC"/>
    <w:rsid w:val="00E25232"/>
    <w:rsid w:val="00E457A5"/>
    <w:rsid w:val="00E62CC1"/>
    <w:rsid w:val="00E777A6"/>
    <w:rsid w:val="00ED6CDE"/>
    <w:rsid w:val="00EF23B6"/>
    <w:rsid w:val="00F32CD8"/>
    <w:rsid w:val="00F8689F"/>
    <w:rsid w:val="00FE5CDD"/>
    <w:rsid w:val="00FE6EE9"/>
    <w:rsid w:val="01E90844"/>
    <w:rsid w:val="02454EF2"/>
    <w:rsid w:val="02FE031F"/>
    <w:rsid w:val="052820AD"/>
    <w:rsid w:val="06905732"/>
    <w:rsid w:val="07F67816"/>
    <w:rsid w:val="091F2D9D"/>
    <w:rsid w:val="09FB37D1"/>
    <w:rsid w:val="0B25437F"/>
    <w:rsid w:val="0B356133"/>
    <w:rsid w:val="0BF76345"/>
    <w:rsid w:val="0C946488"/>
    <w:rsid w:val="0D421431"/>
    <w:rsid w:val="0D555D23"/>
    <w:rsid w:val="0E4F5ED2"/>
    <w:rsid w:val="112809B7"/>
    <w:rsid w:val="12F62DC0"/>
    <w:rsid w:val="14C07896"/>
    <w:rsid w:val="15D078F9"/>
    <w:rsid w:val="16AC1C1F"/>
    <w:rsid w:val="174F11A4"/>
    <w:rsid w:val="18851A16"/>
    <w:rsid w:val="1D673A62"/>
    <w:rsid w:val="1DC31AF1"/>
    <w:rsid w:val="1E3932BA"/>
    <w:rsid w:val="20A43E5C"/>
    <w:rsid w:val="20EF7E29"/>
    <w:rsid w:val="235C0A1E"/>
    <w:rsid w:val="25FC665E"/>
    <w:rsid w:val="295B75EF"/>
    <w:rsid w:val="29EC0622"/>
    <w:rsid w:val="2F8224FE"/>
    <w:rsid w:val="34C44675"/>
    <w:rsid w:val="35995577"/>
    <w:rsid w:val="38657F1D"/>
    <w:rsid w:val="393E6E3A"/>
    <w:rsid w:val="3BE612DE"/>
    <w:rsid w:val="3C6E2F1C"/>
    <w:rsid w:val="3CE60F00"/>
    <w:rsid w:val="3E8F4A18"/>
    <w:rsid w:val="3EB13D1D"/>
    <w:rsid w:val="3ECF7DD1"/>
    <w:rsid w:val="3EF872A6"/>
    <w:rsid w:val="4021454A"/>
    <w:rsid w:val="40B977E5"/>
    <w:rsid w:val="41906A57"/>
    <w:rsid w:val="41943621"/>
    <w:rsid w:val="440C749E"/>
    <w:rsid w:val="452847AC"/>
    <w:rsid w:val="47B916EB"/>
    <w:rsid w:val="4883407F"/>
    <w:rsid w:val="4BBC3DCD"/>
    <w:rsid w:val="4BE83C6E"/>
    <w:rsid w:val="4BED6F77"/>
    <w:rsid w:val="4D461C73"/>
    <w:rsid w:val="4E2339A4"/>
    <w:rsid w:val="4FA520FE"/>
    <w:rsid w:val="500A01BC"/>
    <w:rsid w:val="50412BC6"/>
    <w:rsid w:val="50577CF3"/>
    <w:rsid w:val="528E477B"/>
    <w:rsid w:val="538E7D26"/>
    <w:rsid w:val="54B12A74"/>
    <w:rsid w:val="564E7DEA"/>
    <w:rsid w:val="56C910F6"/>
    <w:rsid w:val="5B726329"/>
    <w:rsid w:val="5D331657"/>
    <w:rsid w:val="5E085656"/>
    <w:rsid w:val="5E1C7B3B"/>
    <w:rsid w:val="5F131BD1"/>
    <w:rsid w:val="621F7D79"/>
    <w:rsid w:val="62832BCA"/>
    <w:rsid w:val="62EC4C13"/>
    <w:rsid w:val="63EC1BF5"/>
    <w:rsid w:val="64047D3A"/>
    <w:rsid w:val="674A559E"/>
    <w:rsid w:val="688D02FE"/>
    <w:rsid w:val="69894212"/>
    <w:rsid w:val="6C117498"/>
    <w:rsid w:val="6CA67ACA"/>
    <w:rsid w:val="6F196D90"/>
    <w:rsid w:val="6F335840"/>
    <w:rsid w:val="6FA0300D"/>
    <w:rsid w:val="6FAD572A"/>
    <w:rsid w:val="6FFE7D34"/>
    <w:rsid w:val="709F6AF2"/>
    <w:rsid w:val="70FF3D63"/>
    <w:rsid w:val="71D17DF4"/>
    <w:rsid w:val="74BC5810"/>
    <w:rsid w:val="7A6F1F5A"/>
    <w:rsid w:val="7ACA53E2"/>
    <w:rsid w:val="7B62386D"/>
    <w:rsid w:val="7BA43E85"/>
    <w:rsid w:val="7CDB21E3"/>
    <w:rsid w:val="7D6733BC"/>
    <w:rsid w:val="7E655B4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0000"/>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rPr>
  </w:style>
  <w:style w:type="paragraph" w:styleId="4">
    <w:name w:val="footer"/>
    <w:basedOn w:val="1"/>
    <w:link w:val="18"/>
    <w:qFormat/>
    <w:uiPriority w:val="0"/>
    <w:pPr>
      <w:tabs>
        <w:tab w:val="center" w:pos="4153"/>
        <w:tab w:val="right" w:pos="8306"/>
      </w:tabs>
      <w:snapToGrid w:val="0"/>
    </w:pPr>
    <w:rPr>
      <w:sz w:val="18"/>
      <w:szCs w:val="18"/>
    </w:rPr>
  </w:style>
  <w:style w:type="paragraph" w:styleId="5">
    <w:name w:val="header"/>
    <w:basedOn w:val="1"/>
    <w:link w:val="17"/>
    <w:qFormat/>
    <w:uiPriority w:val="0"/>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
    <w:name w:val="Body Text First Indent"/>
    <w:basedOn w:val="2"/>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u w:val="single"/>
    </w:rPr>
  </w:style>
  <w:style w:type="table" w:customStyle="1" w:styleId="12">
    <w:name w:val="Table Normal"/>
    <w:qFormat/>
    <w:uiPriority w:val="0"/>
    <w:tblPr>
      <w:tblCellMar>
        <w:top w:w="0" w:type="dxa"/>
        <w:left w:w="0" w:type="dxa"/>
        <w:bottom w:w="0" w:type="dxa"/>
        <w:right w:w="0" w:type="dxa"/>
      </w:tblCellMar>
    </w:tblPr>
  </w:style>
  <w:style w:type="paragraph" w:customStyle="1" w:styleId="13">
    <w:name w:val="页眉1"/>
    <w:qFormat/>
    <w:uiPriority w:val="0"/>
    <w:pPr>
      <w:widowControl w:val="0"/>
      <w:tabs>
        <w:tab w:val="center" w:pos="4153"/>
        <w:tab w:val="right" w:pos="8306"/>
      </w:tabs>
      <w:jc w:val="center"/>
    </w:pPr>
    <w:rPr>
      <w:rFonts w:ascii="Times New Roman" w:hAnsi="Times New Roman" w:eastAsia="Arial Unicode MS" w:cs="Arial Unicode MS"/>
      <w:color w:val="000000"/>
      <w:kern w:val="2"/>
      <w:sz w:val="18"/>
      <w:szCs w:val="18"/>
      <w:u w:color="000000"/>
      <w:lang w:val="en-US" w:eastAsia="zh-CN" w:bidi="ar-SA"/>
    </w:rPr>
  </w:style>
  <w:style w:type="paragraph" w:customStyle="1" w:styleId="14">
    <w:name w:val="页脚1"/>
    <w:qFormat/>
    <w:uiPriority w:val="0"/>
    <w:pPr>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customStyle="1" w:styleId="1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6">
    <w:name w:val="默认 A"/>
    <w:qFormat/>
    <w:uiPriority w:val="0"/>
    <w:rPr>
      <w:rFonts w:hint="eastAsia" w:ascii="Arial Unicode MS" w:hAnsi="Arial Unicode MS" w:eastAsia="Arial Unicode MS" w:cs="Arial Unicode MS"/>
      <w:color w:val="000000"/>
      <w:sz w:val="22"/>
      <w:szCs w:val="22"/>
      <w:lang w:val="zh-TW" w:eastAsia="zh-TW" w:bidi="ar-SA"/>
    </w:rPr>
  </w:style>
  <w:style w:type="character" w:customStyle="1" w:styleId="17">
    <w:name w:val="页眉 字符"/>
    <w:basedOn w:val="10"/>
    <w:link w:val="5"/>
    <w:qFormat/>
    <w:uiPriority w:val="0"/>
    <w:rPr>
      <w:rFonts w:eastAsia="Times New Roman"/>
      <w:color w:val="000000"/>
      <w:sz w:val="18"/>
      <w:szCs w:val="18"/>
    </w:rPr>
  </w:style>
  <w:style w:type="character" w:customStyle="1" w:styleId="18">
    <w:name w:val="页脚 字符"/>
    <w:basedOn w:val="10"/>
    <w:link w:val="4"/>
    <w:qFormat/>
    <w:uiPriority w:val="0"/>
    <w:rPr>
      <w:rFonts w:eastAsia="Times New Roman"/>
      <w:color w:val="000000"/>
      <w:sz w:val="18"/>
      <w:szCs w:val="18"/>
    </w:rPr>
  </w:style>
  <w:style w:type="paragraph" w:styleId="19">
    <w:name w:val="List Paragraph"/>
    <w:basedOn w:val="1"/>
    <w:unhideWhenUsed/>
    <w:qFormat/>
    <w:uiPriority w:val="99"/>
    <w:pPr>
      <w:ind w:firstLine="420" w:firstLineChars="200"/>
    </w:pPr>
  </w:style>
  <w:style w:type="paragraph" w:customStyle="1" w:styleId="20">
    <w:name w:val="标书正文格式"/>
    <w:basedOn w:val="3"/>
    <w:qFormat/>
    <w:uiPriority w:val="0"/>
    <w:pPr>
      <w:spacing w:line="360" w:lineRule="auto"/>
      <w:ind w:firstLine="200" w:firstLineChars="200"/>
    </w:pPr>
    <w:rPr>
      <w:rFonts w:hAnsi="宋体"/>
    </w:rPr>
  </w:style>
  <w:style w:type="character" w:customStyle="1" w:styleId="21">
    <w:name w:val="font51"/>
    <w:basedOn w:val="10"/>
    <w:qFormat/>
    <w:uiPriority w:val="0"/>
    <w:rPr>
      <w:rFonts w:hint="default" w:ascii="Adobe 仿宋 Std R" w:hAnsi="Adobe 仿宋 Std R" w:eastAsia="Adobe 仿宋 Std R" w:cs="Adobe 仿宋 Std R"/>
      <w:color w:val="000000"/>
      <w:sz w:val="22"/>
      <w:szCs w:val="22"/>
      <w:u w:val="single"/>
    </w:rPr>
  </w:style>
  <w:style w:type="character" w:customStyle="1" w:styleId="22">
    <w:name w:val="font11"/>
    <w:basedOn w:val="10"/>
    <w:qFormat/>
    <w:uiPriority w:val="0"/>
    <w:rPr>
      <w:rFonts w:hint="default" w:ascii="Adobe 仿宋 Std R" w:hAnsi="Adobe 仿宋 Std R" w:eastAsia="Adobe 仿宋 Std R" w:cs="Adobe 仿宋 Std R"/>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16</Pages>
  <Words>3449</Words>
  <Characters>3572</Characters>
  <Lines>44</Lines>
  <Paragraphs>12</Paragraphs>
  <TotalTime>3</TotalTime>
  <ScaleCrop>false</ScaleCrop>
  <LinksUpToDate>false</LinksUpToDate>
  <CharactersWithSpaces>3592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2023-08-22T05:43:00Z</dcterms:created>
  <dc:creator>Administrator</dc:creator>
  <cp:lastModifiedBy>紫菀</cp:lastModifiedBy>
  <dcterms:modified xsi:type="dcterms:W3CDTF">2025-10-31T05:41:19Z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925093E431104E4F907A30AEE50F0011</vt:lpwstr>
  </property>
  <property fmtid="{D5CDD505-2E9C-101B-9397-08002B2CF9AE}" pid="4" name="KSOTemplateDocerSaveRecord">
    <vt:lpwstr>eyJoZGlkIjoiODdmODFjMmM4MjhhZTExNGU2MjcwOWMyMTAyZmFhZDMiLCJ1c2VySWQiOiI5MjMyNTY5MzIifQ==</vt:lpwstr>
  </property>
</Properties>
</file>