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6B7F1" w14:textId="77777777" w:rsidR="00467FD5" w:rsidRPr="0068714D" w:rsidRDefault="00467FD5">
      <w:pPr>
        <w:spacing w:line="480" w:lineRule="exact"/>
        <w:rPr>
          <w:rFonts w:ascii="宋体" w:hAnsi="宋体" w:hint="eastAsia"/>
          <w:color w:val="000000" w:themeColor="text1"/>
        </w:rPr>
      </w:pPr>
    </w:p>
    <w:p w14:paraId="500B6A26" w14:textId="4C9A6B19" w:rsidR="00467FD5" w:rsidRPr="0068714D" w:rsidRDefault="00095CB5">
      <w:pPr>
        <w:spacing w:line="480" w:lineRule="exact"/>
        <w:jc w:val="center"/>
        <w:rPr>
          <w:rFonts w:ascii="宋体" w:hAnsi="宋体"/>
          <w:color w:val="000000" w:themeColor="text1"/>
          <w:sz w:val="44"/>
          <w:u w:val="single"/>
        </w:rPr>
      </w:pPr>
      <w:r w:rsidRPr="0068714D">
        <w:rPr>
          <w:rFonts w:ascii="黑体" w:eastAsia="黑体" w:hAnsi="宋体" w:hint="eastAsia"/>
          <w:color w:val="000000" w:themeColor="text1"/>
          <w:sz w:val="44"/>
          <w:szCs w:val="44"/>
        </w:rPr>
        <w:t>项目名称：</w:t>
      </w:r>
      <w:r w:rsidR="00060D84" w:rsidRPr="0068714D">
        <w:rPr>
          <w:rFonts w:ascii="黑体" w:eastAsia="黑体" w:hAnsi="黑体" w:hint="eastAsia"/>
          <w:color w:val="000000" w:themeColor="text1"/>
          <w:sz w:val="44"/>
          <w:u w:val="single"/>
        </w:rPr>
        <w:t>搅拌车工艺提升技改项目子项目</w:t>
      </w:r>
      <w:r w:rsidR="008E08FA">
        <w:rPr>
          <w:rFonts w:ascii="黑体" w:eastAsia="黑体" w:hAnsi="黑体" w:hint="eastAsia"/>
          <w:color w:val="000000" w:themeColor="text1"/>
          <w:sz w:val="44"/>
          <w:u w:val="single"/>
        </w:rPr>
        <w:t>叶片模具项目</w:t>
      </w:r>
    </w:p>
    <w:p w14:paraId="60F40639" w14:textId="77777777" w:rsidR="00467FD5" w:rsidRPr="0068714D" w:rsidRDefault="00467FD5">
      <w:pPr>
        <w:spacing w:line="480" w:lineRule="exact"/>
        <w:jc w:val="center"/>
        <w:rPr>
          <w:rFonts w:ascii="宋体" w:hAnsi="宋体"/>
          <w:color w:val="000000" w:themeColor="text1"/>
        </w:rPr>
      </w:pPr>
    </w:p>
    <w:p w14:paraId="0C9FB16C" w14:textId="77777777" w:rsidR="00467FD5" w:rsidRPr="0068714D" w:rsidRDefault="00467FD5">
      <w:pPr>
        <w:spacing w:line="480" w:lineRule="exact"/>
        <w:jc w:val="center"/>
        <w:rPr>
          <w:rFonts w:ascii="宋体" w:hAnsi="宋体"/>
          <w:color w:val="000000" w:themeColor="text1"/>
        </w:rPr>
      </w:pPr>
    </w:p>
    <w:p w14:paraId="6566213F" w14:textId="77777777" w:rsidR="00467FD5" w:rsidRPr="0068714D" w:rsidRDefault="00467FD5">
      <w:pPr>
        <w:spacing w:line="480" w:lineRule="exact"/>
        <w:jc w:val="center"/>
        <w:rPr>
          <w:rFonts w:ascii="宋体" w:hAnsi="宋体"/>
          <w:color w:val="000000" w:themeColor="text1"/>
        </w:rPr>
      </w:pPr>
    </w:p>
    <w:p w14:paraId="1A1663C0" w14:textId="58B0B28B" w:rsidR="00467FD5" w:rsidRPr="0068714D" w:rsidRDefault="00095CB5">
      <w:pPr>
        <w:spacing w:line="480" w:lineRule="exact"/>
        <w:jc w:val="center"/>
        <w:rPr>
          <w:rFonts w:ascii="黑体" w:eastAsia="黑体" w:hAnsi="宋体"/>
          <w:color w:val="000000" w:themeColor="text1"/>
          <w:sz w:val="36"/>
          <w:szCs w:val="36"/>
        </w:rPr>
      </w:pPr>
      <w:r w:rsidRPr="0068714D">
        <w:rPr>
          <w:rFonts w:ascii="黑体" w:eastAsia="黑体" w:hAnsi="宋体" w:hint="eastAsia"/>
          <w:color w:val="000000" w:themeColor="text1"/>
          <w:sz w:val="36"/>
          <w:szCs w:val="36"/>
        </w:rPr>
        <w:t>货物名称：</w:t>
      </w:r>
      <w:r w:rsidR="00060D84" w:rsidRPr="0068714D">
        <w:rPr>
          <w:rFonts w:ascii="黑体" w:eastAsia="黑体" w:hAnsi="宋体" w:hint="eastAsia"/>
          <w:color w:val="000000" w:themeColor="text1"/>
          <w:sz w:val="36"/>
          <w:szCs w:val="36"/>
        </w:rPr>
        <w:t>叶片模具</w:t>
      </w:r>
    </w:p>
    <w:p w14:paraId="67FD8BDF" w14:textId="77777777" w:rsidR="00467FD5" w:rsidRPr="0068714D" w:rsidRDefault="00467FD5">
      <w:pPr>
        <w:pStyle w:val="a0"/>
        <w:ind w:firstLine="720"/>
        <w:rPr>
          <w:rFonts w:ascii="黑体" w:eastAsia="黑体" w:hAnsi="宋体"/>
          <w:color w:val="000000" w:themeColor="text1"/>
          <w:sz w:val="36"/>
          <w:szCs w:val="36"/>
        </w:rPr>
      </w:pPr>
    </w:p>
    <w:p w14:paraId="04EBE306" w14:textId="77777777" w:rsidR="00467FD5" w:rsidRPr="0068714D" w:rsidRDefault="00095CB5">
      <w:pPr>
        <w:jc w:val="center"/>
        <w:rPr>
          <w:rFonts w:asciiTheme="minorEastAsia" w:eastAsiaTheme="minorEastAsia" w:hAnsiTheme="minorEastAsia" w:cstheme="minorEastAsia"/>
          <w:color w:val="000000" w:themeColor="text1"/>
          <w:sz w:val="72"/>
          <w:szCs w:val="72"/>
        </w:rPr>
      </w:pPr>
      <w:r w:rsidRPr="0068714D">
        <w:rPr>
          <w:rFonts w:asciiTheme="minorEastAsia" w:eastAsiaTheme="minorEastAsia" w:hAnsiTheme="minorEastAsia" w:cstheme="minorEastAsia" w:hint="eastAsia"/>
          <w:color w:val="000000" w:themeColor="text1"/>
          <w:sz w:val="72"/>
          <w:szCs w:val="72"/>
        </w:rPr>
        <w:t>技术要求</w:t>
      </w:r>
    </w:p>
    <w:p w14:paraId="68711E11" w14:textId="77777777" w:rsidR="00467FD5" w:rsidRPr="0068714D" w:rsidRDefault="00467FD5">
      <w:pPr>
        <w:spacing w:line="480" w:lineRule="exact"/>
        <w:rPr>
          <w:rFonts w:ascii="宋体" w:hAnsi="宋体"/>
          <w:color w:val="000000" w:themeColor="text1"/>
        </w:rPr>
      </w:pPr>
    </w:p>
    <w:p w14:paraId="569B578D" w14:textId="77777777" w:rsidR="00467FD5" w:rsidRPr="0068714D" w:rsidRDefault="00467FD5">
      <w:pPr>
        <w:spacing w:line="480" w:lineRule="exact"/>
        <w:rPr>
          <w:rFonts w:ascii="宋体" w:hAnsi="宋体"/>
          <w:color w:val="000000" w:themeColor="text1"/>
        </w:rPr>
      </w:pPr>
    </w:p>
    <w:p w14:paraId="207AB336" w14:textId="77777777" w:rsidR="00467FD5" w:rsidRPr="0068714D" w:rsidRDefault="00467FD5">
      <w:pPr>
        <w:spacing w:line="480" w:lineRule="exact"/>
        <w:rPr>
          <w:rFonts w:ascii="宋体" w:hAnsi="宋体"/>
          <w:color w:val="000000" w:themeColor="text1"/>
        </w:rPr>
      </w:pPr>
    </w:p>
    <w:p w14:paraId="1E39E32E" w14:textId="77777777" w:rsidR="00467FD5" w:rsidRPr="0068714D" w:rsidRDefault="00467FD5">
      <w:pPr>
        <w:spacing w:line="480" w:lineRule="exact"/>
        <w:rPr>
          <w:rFonts w:ascii="宋体" w:hAnsi="宋体"/>
          <w:color w:val="000000" w:themeColor="text1"/>
        </w:rPr>
      </w:pPr>
    </w:p>
    <w:p w14:paraId="2DCD16E8" w14:textId="77777777" w:rsidR="00467FD5" w:rsidRPr="0068714D" w:rsidRDefault="00467FD5">
      <w:pPr>
        <w:spacing w:line="480" w:lineRule="exact"/>
        <w:rPr>
          <w:rFonts w:ascii="宋体" w:hAnsi="宋体"/>
          <w:color w:val="000000" w:themeColor="text1"/>
        </w:rPr>
      </w:pPr>
    </w:p>
    <w:p w14:paraId="2FF488CA" w14:textId="77777777" w:rsidR="00467FD5" w:rsidRPr="0068714D" w:rsidRDefault="00467FD5">
      <w:pPr>
        <w:spacing w:line="480" w:lineRule="exact"/>
        <w:rPr>
          <w:rFonts w:ascii="宋体" w:hAnsi="宋体"/>
          <w:color w:val="000000" w:themeColor="text1"/>
        </w:rPr>
      </w:pPr>
    </w:p>
    <w:p w14:paraId="5330844C" w14:textId="77777777" w:rsidR="00467FD5" w:rsidRPr="0068714D" w:rsidRDefault="00467FD5">
      <w:pPr>
        <w:spacing w:line="480" w:lineRule="exact"/>
        <w:jc w:val="center"/>
        <w:rPr>
          <w:rFonts w:ascii="黑体" w:eastAsia="黑体" w:hAnsi="宋体"/>
          <w:color w:val="000000" w:themeColor="text1"/>
          <w:sz w:val="44"/>
          <w:szCs w:val="44"/>
        </w:rPr>
      </w:pPr>
    </w:p>
    <w:p w14:paraId="07504C6D" w14:textId="77777777" w:rsidR="00467FD5" w:rsidRPr="0068714D" w:rsidRDefault="00467FD5">
      <w:pPr>
        <w:spacing w:line="480" w:lineRule="exact"/>
        <w:jc w:val="center"/>
        <w:rPr>
          <w:rFonts w:ascii="黑体" w:eastAsia="黑体" w:hAnsi="宋体"/>
          <w:color w:val="000000" w:themeColor="text1"/>
          <w:sz w:val="44"/>
          <w:szCs w:val="44"/>
        </w:rPr>
      </w:pPr>
    </w:p>
    <w:p w14:paraId="2E90ABE5" w14:textId="77777777" w:rsidR="00467FD5" w:rsidRPr="0068714D" w:rsidRDefault="00467FD5">
      <w:pPr>
        <w:spacing w:line="480" w:lineRule="exact"/>
        <w:jc w:val="center"/>
        <w:rPr>
          <w:rFonts w:ascii="黑体" w:eastAsia="黑体" w:hAnsi="宋体"/>
          <w:color w:val="000000" w:themeColor="text1"/>
          <w:sz w:val="44"/>
          <w:szCs w:val="44"/>
        </w:rPr>
      </w:pPr>
    </w:p>
    <w:p w14:paraId="7F1F2FCD" w14:textId="77777777" w:rsidR="00467FD5" w:rsidRPr="0068714D" w:rsidRDefault="00467FD5">
      <w:pPr>
        <w:pStyle w:val="a0"/>
        <w:ind w:firstLineChars="0" w:firstLine="0"/>
        <w:rPr>
          <w:rFonts w:ascii="黑体" w:eastAsia="黑体" w:hAnsi="宋体"/>
          <w:color w:val="000000" w:themeColor="text1"/>
          <w:sz w:val="44"/>
          <w:szCs w:val="44"/>
        </w:rPr>
      </w:pPr>
    </w:p>
    <w:p w14:paraId="6A79D3D7" w14:textId="77777777" w:rsidR="00467FD5" w:rsidRPr="0068714D" w:rsidRDefault="00467FD5">
      <w:pPr>
        <w:pStyle w:val="a0"/>
        <w:ind w:firstLineChars="0" w:firstLine="0"/>
        <w:rPr>
          <w:color w:val="000000" w:themeColor="text1"/>
        </w:rPr>
      </w:pPr>
    </w:p>
    <w:p w14:paraId="5EC0CF6C" w14:textId="77777777" w:rsidR="00467FD5" w:rsidRPr="0068714D" w:rsidRDefault="00467FD5">
      <w:pPr>
        <w:rPr>
          <w:rFonts w:ascii="黑体" w:eastAsia="黑体" w:hAnsi="宋体"/>
          <w:color w:val="000000" w:themeColor="text1"/>
          <w:sz w:val="44"/>
          <w:szCs w:val="44"/>
        </w:rPr>
      </w:pPr>
    </w:p>
    <w:p w14:paraId="25E246CA" w14:textId="77777777" w:rsidR="00467FD5" w:rsidRPr="0068714D" w:rsidRDefault="00467FD5">
      <w:pPr>
        <w:pStyle w:val="a0"/>
        <w:ind w:firstLine="480"/>
        <w:rPr>
          <w:color w:val="000000" w:themeColor="text1"/>
        </w:rPr>
      </w:pPr>
    </w:p>
    <w:p w14:paraId="74C28414" w14:textId="77777777" w:rsidR="00467FD5" w:rsidRPr="0068714D" w:rsidRDefault="00467FD5">
      <w:pPr>
        <w:spacing w:line="480" w:lineRule="exact"/>
        <w:jc w:val="center"/>
        <w:rPr>
          <w:rFonts w:ascii="黑体" w:eastAsia="黑体" w:hAnsi="宋体"/>
          <w:color w:val="000000" w:themeColor="text1"/>
          <w:sz w:val="36"/>
          <w:szCs w:val="36"/>
        </w:rPr>
      </w:pPr>
    </w:p>
    <w:p w14:paraId="6551E528" w14:textId="77777777" w:rsidR="00467FD5" w:rsidRPr="0068714D" w:rsidRDefault="00095CB5">
      <w:pPr>
        <w:spacing w:line="480" w:lineRule="exact"/>
        <w:jc w:val="center"/>
        <w:rPr>
          <w:rFonts w:ascii="黑体" w:eastAsia="黑体" w:hAnsi="宋体"/>
          <w:color w:val="000000" w:themeColor="text1"/>
          <w:sz w:val="36"/>
          <w:szCs w:val="36"/>
        </w:rPr>
      </w:pPr>
      <w:r w:rsidRPr="0068714D">
        <w:rPr>
          <w:rFonts w:ascii="黑体" w:eastAsia="黑体" w:hAnsi="宋体" w:hint="eastAsia"/>
          <w:color w:val="000000" w:themeColor="text1"/>
          <w:sz w:val="36"/>
          <w:szCs w:val="36"/>
        </w:rPr>
        <w:t>中国重汽集团青岛重工有限公司</w:t>
      </w:r>
    </w:p>
    <w:p w14:paraId="11D10CF8" w14:textId="4BA61298" w:rsidR="00467FD5" w:rsidRPr="0068714D" w:rsidRDefault="00095CB5">
      <w:pPr>
        <w:spacing w:line="480" w:lineRule="exact"/>
        <w:jc w:val="center"/>
        <w:rPr>
          <w:rFonts w:ascii="黑体" w:eastAsia="黑体" w:hAnsi="宋体"/>
          <w:color w:val="000000" w:themeColor="text1"/>
          <w:sz w:val="36"/>
          <w:szCs w:val="36"/>
        </w:rPr>
      </w:pPr>
      <w:r w:rsidRPr="0068714D">
        <w:rPr>
          <w:rFonts w:ascii="黑体" w:eastAsia="黑体" w:hAnsi="宋体" w:hint="eastAsia"/>
          <w:color w:val="000000" w:themeColor="text1"/>
          <w:sz w:val="36"/>
          <w:szCs w:val="36"/>
        </w:rPr>
        <w:t>时间：202</w:t>
      </w:r>
      <w:r w:rsidR="00722046">
        <w:rPr>
          <w:rFonts w:ascii="黑体" w:eastAsia="黑体" w:hAnsi="宋体"/>
          <w:color w:val="000000" w:themeColor="text1"/>
          <w:sz w:val="36"/>
          <w:szCs w:val="36"/>
        </w:rPr>
        <w:t>5</w:t>
      </w:r>
      <w:r w:rsidRPr="0068714D">
        <w:rPr>
          <w:rFonts w:ascii="黑体" w:eastAsia="黑体" w:hAnsi="宋体" w:hint="eastAsia"/>
          <w:color w:val="000000" w:themeColor="text1"/>
          <w:sz w:val="36"/>
          <w:szCs w:val="36"/>
        </w:rPr>
        <w:t>年</w:t>
      </w:r>
      <w:r w:rsidR="00722046">
        <w:rPr>
          <w:rFonts w:ascii="黑体" w:eastAsia="黑体" w:hAnsi="宋体"/>
          <w:color w:val="000000" w:themeColor="text1"/>
          <w:sz w:val="36"/>
          <w:szCs w:val="36"/>
        </w:rPr>
        <w:t>4</w:t>
      </w:r>
      <w:r w:rsidRPr="0068714D">
        <w:rPr>
          <w:rFonts w:ascii="黑体" w:eastAsia="黑体" w:hAnsi="宋体" w:hint="eastAsia"/>
          <w:color w:val="000000" w:themeColor="text1"/>
          <w:sz w:val="36"/>
          <w:szCs w:val="36"/>
        </w:rPr>
        <w:t>月</w:t>
      </w:r>
    </w:p>
    <w:p w14:paraId="1BEB4CFA" w14:textId="77777777" w:rsidR="00467FD5" w:rsidRPr="0068714D" w:rsidRDefault="00467FD5">
      <w:pPr>
        <w:spacing w:line="480" w:lineRule="exact"/>
        <w:rPr>
          <w:rFonts w:ascii="黑体" w:eastAsia="黑体" w:hAnsi="宋体"/>
          <w:color w:val="000000" w:themeColor="text1"/>
          <w:sz w:val="44"/>
          <w:szCs w:val="44"/>
        </w:rPr>
      </w:pPr>
    </w:p>
    <w:p w14:paraId="2CF4E638" w14:textId="77777777" w:rsidR="00467FD5" w:rsidRPr="0068714D" w:rsidRDefault="00467FD5">
      <w:pPr>
        <w:spacing w:line="480" w:lineRule="exact"/>
        <w:rPr>
          <w:rFonts w:ascii="黑体" w:eastAsia="黑体" w:hAnsi="宋体"/>
          <w:color w:val="000000" w:themeColor="text1"/>
          <w:sz w:val="44"/>
          <w:szCs w:val="44"/>
        </w:rPr>
      </w:pPr>
    </w:p>
    <w:p w14:paraId="4A30AC30" w14:textId="77777777" w:rsidR="00467FD5" w:rsidRPr="0068714D" w:rsidRDefault="00467FD5">
      <w:pPr>
        <w:pStyle w:val="a0"/>
        <w:ind w:firstLine="880"/>
        <w:rPr>
          <w:rFonts w:ascii="黑体" w:eastAsia="黑体" w:hAnsi="宋体"/>
          <w:color w:val="000000" w:themeColor="text1"/>
          <w:sz w:val="44"/>
          <w:szCs w:val="44"/>
        </w:rPr>
      </w:pPr>
    </w:p>
    <w:p w14:paraId="484A8FF8" w14:textId="77777777" w:rsidR="00467FD5" w:rsidRPr="0068714D" w:rsidRDefault="00467FD5">
      <w:pPr>
        <w:spacing w:line="480" w:lineRule="exact"/>
        <w:rPr>
          <w:rFonts w:ascii="黑体" w:eastAsia="黑体" w:hAnsi="宋体"/>
          <w:color w:val="000000" w:themeColor="text1"/>
        </w:rPr>
      </w:pPr>
    </w:p>
    <w:p w14:paraId="6F81F176" w14:textId="77777777" w:rsidR="00467FD5" w:rsidRPr="0068714D" w:rsidRDefault="00095CB5">
      <w:pPr>
        <w:spacing w:line="480" w:lineRule="exact"/>
        <w:jc w:val="center"/>
        <w:rPr>
          <w:rFonts w:ascii="宋体" w:hAnsi="宋体"/>
          <w:color w:val="000000" w:themeColor="text1"/>
          <w:sz w:val="30"/>
          <w:szCs w:val="30"/>
        </w:rPr>
      </w:pPr>
      <w:r w:rsidRPr="0068714D">
        <w:rPr>
          <w:rFonts w:ascii="黑体" w:eastAsia="黑体" w:hAnsi="宋体" w:hint="eastAsia"/>
          <w:color w:val="000000" w:themeColor="text1"/>
          <w:sz w:val="30"/>
          <w:szCs w:val="30"/>
        </w:rPr>
        <w:t>目 录</w:t>
      </w:r>
    </w:p>
    <w:p w14:paraId="671929EF" w14:textId="77777777" w:rsidR="00467FD5" w:rsidRPr="0068714D" w:rsidRDefault="00095CB5">
      <w:pPr>
        <w:pStyle w:val="TOC1"/>
        <w:tabs>
          <w:tab w:val="right" w:leader="dot" w:pos="8787"/>
        </w:tabs>
        <w:rPr>
          <w:color w:val="000000" w:themeColor="text1"/>
        </w:rPr>
      </w:pPr>
      <w:r w:rsidRPr="0068714D">
        <w:rPr>
          <w:rFonts w:ascii="宋体" w:hAnsi="宋体" w:hint="eastAsia"/>
          <w:color w:val="000000" w:themeColor="text1"/>
          <w:sz w:val="28"/>
          <w:szCs w:val="28"/>
        </w:rPr>
        <w:fldChar w:fldCharType="begin"/>
      </w:r>
      <w:r w:rsidRPr="0068714D">
        <w:rPr>
          <w:rFonts w:ascii="宋体" w:hAnsi="宋体" w:hint="eastAsia"/>
          <w:color w:val="000000" w:themeColor="text1"/>
          <w:sz w:val="28"/>
          <w:szCs w:val="28"/>
        </w:rPr>
        <w:instrText xml:space="preserve"> TOC \o "1-2" \h \z \u </w:instrText>
      </w:r>
      <w:r w:rsidRPr="0068714D">
        <w:rPr>
          <w:rFonts w:ascii="宋体" w:hAnsi="宋体" w:hint="eastAsia"/>
          <w:color w:val="000000" w:themeColor="text1"/>
          <w:sz w:val="28"/>
          <w:szCs w:val="28"/>
        </w:rPr>
        <w:fldChar w:fldCharType="separate"/>
      </w:r>
      <w:hyperlink w:anchor="_Toc11171" w:history="1">
        <w:r w:rsidRPr="0068714D">
          <w:rPr>
            <w:rFonts w:ascii="黑体" w:eastAsia="黑体" w:hint="eastAsia"/>
            <w:color w:val="000000" w:themeColor="text1"/>
            <w:szCs w:val="24"/>
          </w:rPr>
          <w:t>第一章  采购货物概况</w:t>
        </w:r>
        <w:r w:rsidRPr="0068714D">
          <w:rPr>
            <w:color w:val="000000" w:themeColor="text1"/>
          </w:rPr>
          <w:tab/>
        </w:r>
        <w:r w:rsidRPr="0068714D">
          <w:rPr>
            <w:color w:val="000000" w:themeColor="text1"/>
          </w:rPr>
          <w:fldChar w:fldCharType="begin"/>
        </w:r>
        <w:r w:rsidRPr="0068714D">
          <w:rPr>
            <w:color w:val="000000" w:themeColor="text1"/>
          </w:rPr>
          <w:instrText xml:space="preserve"> PAGEREF _Toc11171 \h </w:instrText>
        </w:r>
        <w:r w:rsidRPr="0068714D">
          <w:rPr>
            <w:color w:val="000000" w:themeColor="text1"/>
          </w:rPr>
        </w:r>
        <w:r w:rsidRPr="0068714D">
          <w:rPr>
            <w:color w:val="000000" w:themeColor="text1"/>
          </w:rPr>
          <w:fldChar w:fldCharType="separate"/>
        </w:r>
        <w:r w:rsidRPr="0068714D">
          <w:rPr>
            <w:color w:val="000000" w:themeColor="text1"/>
          </w:rPr>
          <w:t>1</w:t>
        </w:r>
        <w:r w:rsidRPr="0068714D">
          <w:rPr>
            <w:color w:val="000000" w:themeColor="text1"/>
          </w:rPr>
          <w:fldChar w:fldCharType="end"/>
        </w:r>
      </w:hyperlink>
    </w:p>
    <w:bookmarkStart w:id="0" w:name="_Hlk175838912"/>
    <w:p w14:paraId="4B6AAF95" w14:textId="77777777" w:rsidR="00467FD5" w:rsidRPr="0068714D" w:rsidRDefault="00B03CF9">
      <w:pPr>
        <w:pStyle w:val="TOC2"/>
        <w:tabs>
          <w:tab w:val="right" w:leader="dot" w:pos="8787"/>
        </w:tabs>
        <w:rPr>
          <w:color w:val="000000" w:themeColor="text1"/>
        </w:rPr>
      </w:pPr>
      <w:r w:rsidRPr="0068714D">
        <w:rPr>
          <w:color w:val="000000" w:themeColor="text1"/>
        </w:rPr>
        <w:fldChar w:fldCharType="begin"/>
      </w:r>
      <w:r w:rsidRPr="0068714D">
        <w:rPr>
          <w:color w:val="000000" w:themeColor="text1"/>
        </w:rPr>
        <w:instrText xml:space="preserve"> HYPERLINK \l "_Toc5157" </w:instrText>
      </w:r>
      <w:r w:rsidRPr="0068714D">
        <w:rPr>
          <w:color w:val="000000" w:themeColor="text1"/>
        </w:rPr>
        <w:fldChar w:fldCharType="separate"/>
      </w:r>
      <w:r w:rsidR="00095CB5" w:rsidRPr="0068714D">
        <w:rPr>
          <w:rFonts w:hint="eastAsia"/>
          <w:color w:val="000000" w:themeColor="text1"/>
          <w:szCs w:val="24"/>
        </w:rPr>
        <w:t>第一节</w:t>
      </w:r>
      <w:r w:rsidR="00095CB5" w:rsidRPr="0068714D">
        <w:rPr>
          <w:rFonts w:hint="eastAsia"/>
          <w:color w:val="000000" w:themeColor="text1"/>
          <w:szCs w:val="24"/>
        </w:rPr>
        <w:t xml:space="preserve">  </w:t>
      </w:r>
      <w:r w:rsidR="00095CB5" w:rsidRPr="0068714D">
        <w:rPr>
          <w:rFonts w:hint="eastAsia"/>
          <w:color w:val="000000" w:themeColor="text1"/>
          <w:szCs w:val="24"/>
        </w:rPr>
        <w:t>使用环境</w:t>
      </w:r>
      <w:r w:rsidR="00095CB5" w:rsidRPr="0068714D">
        <w:rPr>
          <w:color w:val="000000" w:themeColor="text1"/>
        </w:rPr>
        <w:tab/>
      </w:r>
      <w:r w:rsidR="00095CB5" w:rsidRPr="0068714D">
        <w:rPr>
          <w:color w:val="000000" w:themeColor="text1"/>
        </w:rPr>
        <w:fldChar w:fldCharType="begin"/>
      </w:r>
      <w:r w:rsidR="00095CB5" w:rsidRPr="0068714D">
        <w:rPr>
          <w:color w:val="000000" w:themeColor="text1"/>
        </w:rPr>
        <w:instrText xml:space="preserve"> PAGEREF _Toc5157 \h </w:instrText>
      </w:r>
      <w:r w:rsidR="00095CB5" w:rsidRPr="0068714D">
        <w:rPr>
          <w:color w:val="000000" w:themeColor="text1"/>
        </w:rPr>
      </w:r>
      <w:r w:rsidR="00095CB5" w:rsidRPr="0068714D">
        <w:rPr>
          <w:color w:val="000000" w:themeColor="text1"/>
        </w:rPr>
        <w:fldChar w:fldCharType="separate"/>
      </w:r>
      <w:r w:rsidR="00095CB5" w:rsidRPr="0068714D">
        <w:rPr>
          <w:color w:val="000000" w:themeColor="text1"/>
        </w:rPr>
        <w:t>1</w:t>
      </w:r>
      <w:r w:rsidR="00095CB5" w:rsidRPr="0068714D">
        <w:rPr>
          <w:color w:val="000000" w:themeColor="text1"/>
        </w:rPr>
        <w:fldChar w:fldCharType="end"/>
      </w:r>
      <w:r w:rsidRPr="0068714D">
        <w:rPr>
          <w:color w:val="000000" w:themeColor="text1"/>
        </w:rPr>
        <w:fldChar w:fldCharType="end"/>
      </w:r>
    </w:p>
    <w:p w14:paraId="56DEC756" w14:textId="77777777" w:rsidR="00467FD5" w:rsidRPr="0068714D" w:rsidRDefault="00CC3771">
      <w:pPr>
        <w:pStyle w:val="TOC2"/>
        <w:tabs>
          <w:tab w:val="right" w:leader="dot" w:pos="8787"/>
        </w:tabs>
        <w:rPr>
          <w:color w:val="000000" w:themeColor="text1"/>
        </w:rPr>
      </w:pPr>
      <w:hyperlink w:anchor="_Toc27764" w:history="1">
        <w:r w:rsidR="00095CB5" w:rsidRPr="0068714D">
          <w:rPr>
            <w:rFonts w:ascii="宋体" w:hAnsi="宋体" w:hint="eastAsia"/>
            <w:color w:val="000000" w:themeColor="text1"/>
            <w:szCs w:val="24"/>
          </w:rPr>
          <w:t>第二节  采购货物概况</w:t>
        </w:r>
        <w:r w:rsidR="00095CB5" w:rsidRPr="0068714D">
          <w:rPr>
            <w:color w:val="000000" w:themeColor="text1"/>
          </w:rPr>
          <w:tab/>
        </w:r>
        <w:r w:rsidR="00095CB5" w:rsidRPr="0068714D">
          <w:rPr>
            <w:color w:val="000000" w:themeColor="text1"/>
          </w:rPr>
          <w:fldChar w:fldCharType="begin"/>
        </w:r>
        <w:r w:rsidR="00095CB5" w:rsidRPr="0068714D">
          <w:rPr>
            <w:color w:val="000000" w:themeColor="text1"/>
          </w:rPr>
          <w:instrText xml:space="preserve"> PAGEREF _Toc27764 \h </w:instrText>
        </w:r>
        <w:r w:rsidR="00095CB5" w:rsidRPr="0068714D">
          <w:rPr>
            <w:color w:val="000000" w:themeColor="text1"/>
          </w:rPr>
        </w:r>
        <w:r w:rsidR="00095CB5" w:rsidRPr="0068714D">
          <w:rPr>
            <w:color w:val="000000" w:themeColor="text1"/>
          </w:rPr>
          <w:fldChar w:fldCharType="separate"/>
        </w:r>
        <w:r w:rsidR="00095CB5" w:rsidRPr="0068714D">
          <w:rPr>
            <w:color w:val="000000" w:themeColor="text1"/>
          </w:rPr>
          <w:t>1</w:t>
        </w:r>
        <w:r w:rsidR="00095CB5" w:rsidRPr="0068714D">
          <w:rPr>
            <w:color w:val="000000" w:themeColor="text1"/>
          </w:rPr>
          <w:fldChar w:fldCharType="end"/>
        </w:r>
      </w:hyperlink>
    </w:p>
    <w:bookmarkEnd w:id="0"/>
    <w:p w14:paraId="3B9210C6" w14:textId="249CF7BC" w:rsidR="00467FD5" w:rsidRPr="0068714D" w:rsidRDefault="00B03CF9">
      <w:pPr>
        <w:pStyle w:val="TOC1"/>
        <w:tabs>
          <w:tab w:val="right" w:leader="dot" w:pos="8787"/>
        </w:tabs>
        <w:rPr>
          <w:color w:val="000000" w:themeColor="text1"/>
        </w:rPr>
      </w:pPr>
      <w:r w:rsidRPr="0068714D">
        <w:rPr>
          <w:color w:val="000000" w:themeColor="text1"/>
        </w:rPr>
        <w:fldChar w:fldCharType="begin"/>
      </w:r>
      <w:r w:rsidRPr="0068714D">
        <w:rPr>
          <w:color w:val="000000" w:themeColor="text1"/>
        </w:rPr>
        <w:instrText xml:space="preserve"> HYPERLINK \l "_Toc23604" </w:instrText>
      </w:r>
      <w:r w:rsidRPr="0068714D">
        <w:rPr>
          <w:color w:val="000000" w:themeColor="text1"/>
        </w:rPr>
        <w:fldChar w:fldCharType="separate"/>
      </w:r>
      <w:r w:rsidR="00095CB5" w:rsidRPr="0068714D">
        <w:rPr>
          <w:rFonts w:ascii="黑体" w:eastAsia="黑体" w:hint="eastAsia"/>
          <w:color w:val="000000" w:themeColor="text1"/>
          <w:szCs w:val="24"/>
        </w:rPr>
        <w:t>第二章  技术要求</w:t>
      </w:r>
      <w:r w:rsidR="00095CB5" w:rsidRPr="0068714D">
        <w:rPr>
          <w:color w:val="000000" w:themeColor="text1"/>
        </w:rPr>
        <w:tab/>
      </w:r>
      <w:r w:rsidR="001F53DF" w:rsidRPr="0068714D">
        <w:rPr>
          <w:color w:val="000000" w:themeColor="text1"/>
        </w:rPr>
        <w:t>4</w:t>
      </w:r>
      <w:r w:rsidRPr="0068714D">
        <w:rPr>
          <w:color w:val="000000" w:themeColor="text1"/>
        </w:rPr>
        <w:fldChar w:fldCharType="end"/>
      </w:r>
    </w:p>
    <w:p w14:paraId="3FBBF6D4" w14:textId="2E1978B6" w:rsidR="00643573" w:rsidRPr="0068714D" w:rsidRDefault="00CC3771" w:rsidP="00643573">
      <w:pPr>
        <w:pStyle w:val="TOC2"/>
        <w:tabs>
          <w:tab w:val="right" w:leader="dot" w:pos="8787"/>
        </w:tabs>
        <w:rPr>
          <w:color w:val="000000" w:themeColor="text1"/>
        </w:rPr>
      </w:pPr>
      <w:hyperlink w:anchor="_Toc5157" w:history="1">
        <w:r w:rsidR="00643573" w:rsidRPr="0068714D">
          <w:rPr>
            <w:rFonts w:hint="eastAsia"/>
            <w:color w:val="000000" w:themeColor="text1"/>
            <w:szCs w:val="24"/>
          </w:rPr>
          <w:t>第一节</w:t>
        </w:r>
        <w:r w:rsidR="00643573" w:rsidRPr="0068714D">
          <w:rPr>
            <w:rFonts w:hint="eastAsia"/>
            <w:color w:val="000000" w:themeColor="text1"/>
            <w:szCs w:val="24"/>
          </w:rPr>
          <w:t xml:space="preserve">  </w:t>
        </w:r>
        <w:r w:rsidR="0082262D" w:rsidRPr="0068714D">
          <w:rPr>
            <w:rFonts w:hint="eastAsia"/>
            <w:color w:val="000000" w:themeColor="text1"/>
            <w:szCs w:val="24"/>
          </w:rPr>
          <w:t>职责和提示</w:t>
        </w:r>
        <w:r w:rsidR="00643573" w:rsidRPr="0068714D">
          <w:rPr>
            <w:color w:val="000000" w:themeColor="text1"/>
          </w:rPr>
          <w:tab/>
        </w:r>
        <w:r w:rsidR="0082262D" w:rsidRPr="0068714D">
          <w:rPr>
            <w:color w:val="000000" w:themeColor="text1"/>
          </w:rPr>
          <w:t>4</w:t>
        </w:r>
      </w:hyperlink>
    </w:p>
    <w:p w14:paraId="28F8E81A" w14:textId="129A4531" w:rsidR="00643573" w:rsidRPr="0068714D" w:rsidRDefault="00CC3771" w:rsidP="00643573">
      <w:pPr>
        <w:pStyle w:val="TOC2"/>
        <w:tabs>
          <w:tab w:val="right" w:leader="dot" w:pos="8787"/>
        </w:tabs>
        <w:rPr>
          <w:color w:val="000000" w:themeColor="text1"/>
        </w:rPr>
      </w:pPr>
      <w:hyperlink w:anchor="_Toc27764" w:history="1">
        <w:r w:rsidR="00643573" w:rsidRPr="0068714D">
          <w:rPr>
            <w:rFonts w:ascii="宋体" w:hAnsi="宋体" w:hint="eastAsia"/>
            <w:color w:val="000000" w:themeColor="text1"/>
            <w:szCs w:val="24"/>
          </w:rPr>
          <w:t xml:space="preserve">第二节  </w:t>
        </w:r>
        <w:r w:rsidR="00D3683E" w:rsidRPr="0068714D">
          <w:rPr>
            <w:rFonts w:ascii="宋体" w:hAnsi="宋体" w:hint="eastAsia"/>
            <w:color w:val="000000" w:themeColor="text1"/>
            <w:szCs w:val="24"/>
          </w:rPr>
          <w:t>要求、标准、规范</w:t>
        </w:r>
        <w:r w:rsidR="00643573" w:rsidRPr="0068714D">
          <w:rPr>
            <w:color w:val="000000" w:themeColor="text1"/>
          </w:rPr>
          <w:tab/>
        </w:r>
        <w:r w:rsidR="00D3683E" w:rsidRPr="0068714D">
          <w:rPr>
            <w:color w:val="000000" w:themeColor="text1"/>
          </w:rPr>
          <w:t>4</w:t>
        </w:r>
      </w:hyperlink>
    </w:p>
    <w:p w14:paraId="6D9A504C" w14:textId="6A0953CF" w:rsidR="00467FD5" w:rsidRPr="0068714D" w:rsidRDefault="00CC3771">
      <w:pPr>
        <w:pStyle w:val="TOC1"/>
        <w:tabs>
          <w:tab w:val="right" w:leader="dot" w:pos="8787"/>
        </w:tabs>
        <w:rPr>
          <w:color w:val="000000" w:themeColor="text1"/>
        </w:rPr>
      </w:pPr>
      <w:hyperlink w:anchor="_Toc22618" w:history="1">
        <w:r w:rsidR="00095CB5" w:rsidRPr="0068714D">
          <w:rPr>
            <w:rFonts w:ascii="黑体" w:eastAsia="黑体" w:hint="eastAsia"/>
            <w:color w:val="000000" w:themeColor="text1"/>
            <w:szCs w:val="24"/>
          </w:rPr>
          <w:t>第三章  供货范围及供货方式</w:t>
        </w:r>
        <w:r w:rsidR="00095CB5" w:rsidRPr="0068714D">
          <w:rPr>
            <w:color w:val="000000" w:themeColor="text1"/>
          </w:rPr>
          <w:tab/>
        </w:r>
        <w:r w:rsidR="00D3683E" w:rsidRPr="0068714D">
          <w:rPr>
            <w:color w:val="000000" w:themeColor="text1"/>
          </w:rPr>
          <w:t>8</w:t>
        </w:r>
      </w:hyperlink>
    </w:p>
    <w:p w14:paraId="540761AE" w14:textId="71A9B029" w:rsidR="00467FD5" w:rsidRPr="0068714D" w:rsidRDefault="00CC3771">
      <w:pPr>
        <w:pStyle w:val="TOC2"/>
        <w:tabs>
          <w:tab w:val="right" w:leader="dot" w:pos="8787"/>
        </w:tabs>
        <w:rPr>
          <w:color w:val="000000" w:themeColor="text1"/>
        </w:rPr>
      </w:pPr>
      <w:hyperlink w:anchor="_Toc8555" w:history="1">
        <w:r w:rsidR="00095CB5" w:rsidRPr="0068714D">
          <w:rPr>
            <w:rFonts w:hint="eastAsia"/>
            <w:color w:val="000000" w:themeColor="text1"/>
            <w:szCs w:val="24"/>
          </w:rPr>
          <w:t>第一节</w:t>
        </w:r>
        <w:r w:rsidR="00095CB5" w:rsidRPr="0068714D">
          <w:rPr>
            <w:rFonts w:hint="eastAsia"/>
            <w:color w:val="000000" w:themeColor="text1"/>
            <w:szCs w:val="24"/>
          </w:rPr>
          <w:t xml:space="preserve">  </w:t>
        </w:r>
        <w:r w:rsidR="00095CB5" w:rsidRPr="0068714D">
          <w:rPr>
            <w:rFonts w:hint="eastAsia"/>
            <w:color w:val="000000" w:themeColor="text1"/>
            <w:szCs w:val="24"/>
          </w:rPr>
          <w:t>供货范围</w:t>
        </w:r>
        <w:r w:rsidR="00095CB5" w:rsidRPr="0068714D">
          <w:rPr>
            <w:color w:val="000000" w:themeColor="text1"/>
          </w:rPr>
          <w:tab/>
        </w:r>
        <w:r w:rsidR="00EC23DF" w:rsidRPr="0068714D">
          <w:rPr>
            <w:color w:val="000000" w:themeColor="text1"/>
          </w:rPr>
          <w:t>8</w:t>
        </w:r>
      </w:hyperlink>
    </w:p>
    <w:p w14:paraId="3A3B239B" w14:textId="1E5AAA12" w:rsidR="00467FD5" w:rsidRPr="0068714D" w:rsidRDefault="00CC3771">
      <w:pPr>
        <w:pStyle w:val="TOC2"/>
        <w:tabs>
          <w:tab w:val="right" w:leader="dot" w:pos="8787"/>
        </w:tabs>
        <w:rPr>
          <w:color w:val="000000" w:themeColor="text1"/>
        </w:rPr>
      </w:pPr>
      <w:hyperlink w:anchor="_Toc28318" w:history="1">
        <w:r w:rsidR="00095CB5" w:rsidRPr="0068714D">
          <w:rPr>
            <w:rFonts w:hint="eastAsia"/>
            <w:color w:val="000000" w:themeColor="text1"/>
            <w:szCs w:val="24"/>
          </w:rPr>
          <w:t>第二节</w:t>
        </w:r>
        <w:r w:rsidR="00095CB5" w:rsidRPr="0068714D">
          <w:rPr>
            <w:rFonts w:hint="eastAsia"/>
            <w:color w:val="000000" w:themeColor="text1"/>
            <w:szCs w:val="24"/>
          </w:rPr>
          <w:t xml:space="preserve">  </w:t>
        </w:r>
        <w:r w:rsidR="00095CB5" w:rsidRPr="0068714D">
          <w:rPr>
            <w:rFonts w:hint="eastAsia"/>
            <w:color w:val="000000" w:themeColor="text1"/>
            <w:szCs w:val="24"/>
          </w:rPr>
          <w:t>供货方式</w:t>
        </w:r>
        <w:r w:rsidR="00095CB5" w:rsidRPr="0068714D">
          <w:rPr>
            <w:color w:val="000000" w:themeColor="text1"/>
          </w:rPr>
          <w:tab/>
        </w:r>
        <w:r w:rsidR="00EC23DF" w:rsidRPr="0068714D">
          <w:rPr>
            <w:color w:val="000000" w:themeColor="text1"/>
          </w:rPr>
          <w:t>9</w:t>
        </w:r>
      </w:hyperlink>
    </w:p>
    <w:p w14:paraId="09D1D185" w14:textId="7ED96172" w:rsidR="00467FD5" w:rsidRPr="0068714D" w:rsidRDefault="00CC3771">
      <w:pPr>
        <w:pStyle w:val="TOC1"/>
        <w:tabs>
          <w:tab w:val="right" w:leader="dot" w:pos="8787"/>
        </w:tabs>
        <w:rPr>
          <w:color w:val="000000" w:themeColor="text1"/>
        </w:rPr>
      </w:pPr>
      <w:hyperlink w:anchor="_Toc11012" w:history="1">
        <w:r w:rsidR="00095CB5" w:rsidRPr="0068714D">
          <w:rPr>
            <w:rFonts w:ascii="黑体" w:eastAsia="黑体" w:hint="eastAsia"/>
            <w:color w:val="000000" w:themeColor="text1"/>
            <w:szCs w:val="24"/>
          </w:rPr>
          <w:t xml:space="preserve">第四章  </w:t>
        </w:r>
        <w:r w:rsidR="00EC23DF" w:rsidRPr="0068714D">
          <w:rPr>
            <w:rFonts w:ascii="黑体" w:eastAsia="黑体" w:hint="eastAsia"/>
            <w:color w:val="000000" w:themeColor="text1"/>
            <w:szCs w:val="24"/>
          </w:rPr>
          <w:t>项目</w:t>
        </w:r>
        <w:r w:rsidR="00095CB5" w:rsidRPr="0068714D">
          <w:rPr>
            <w:rFonts w:ascii="黑体" w:eastAsia="黑体" w:hint="eastAsia"/>
            <w:color w:val="000000" w:themeColor="text1"/>
            <w:szCs w:val="24"/>
          </w:rPr>
          <w:t>验收</w:t>
        </w:r>
        <w:r w:rsidR="00095CB5" w:rsidRPr="0068714D">
          <w:rPr>
            <w:color w:val="000000" w:themeColor="text1"/>
          </w:rPr>
          <w:tab/>
        </w:r>
        <w:r w:rsidR="00EC23DF" w:rsidRPr="0068714D">
          <w:rPr>
            <w:color w:val="000000" w:themeColor="text1"/>
          </w:rPr>
          <w:t>12</w:t>
        </w:r>
      </w:hyperlink>
    </w:p>
    <w:p w14:paraId="515F977C" w14:textId="16C459A3" w:rsidR="00467FD5" w:rsidRPr="0068714D" w:rsidRDefault="00CC3771">
      <w:pPr>
        <w:pStyle w:val="TOC1"/>
        <w:tabs>
          <w:tab w:val="right" w:leader="dot" w:pos="8787"/>
        </w:tabs>
        <w:rPr>
          <w:color w:val="000000" w:themeColor="text1"/>
        </w:rPr>
      </w:pPr>
      <w:hyperlink w:anchor="_Toc29250" w:history="1">
        <w:r w:rsidR="00095CB5" w:rsidRPr="0068714D">
          <w:rPr>
            <w:rFonts w:ascii="黑体" w:eastAsia="黑体" w:hint="eastAsia"/>
            <w:color w:val="000000" w:themeColor="text1"/>
            <w:szCs w:val="24"/>
          </w:rPr>
          <w:t>第五章  质保期及售后服务</w:t>
        </w:r>
        <w:r w:rsidR="00095CB5" w:rsidRPr="0068714D">
          <w:rPr>
            <w:color w:val="000000" w:themeColor="text1"/>
          </w:rPr>
          <w:tab/>
        </w:r>
        <w:r w:rsidR="00115D50" w:rsidRPr="0068714D">
          <w:rPr>
            <w:color w:val="000000" w:themeColor="text1"/>
          </w:rPr>
          <w:t>14</w:t>
        </w:r>
      </w:hyperlink>
    </w:p>
    <w:p w14:paraId="5B43446A" w14:textId="77777777" w:rsidR="00467FD5" w:rsidRPr="0068714D" w:rsidRDefault="00095CB5">
      <w:pPr>
        <w:spacing w:line="420" w:lineRule="exact"/>
        <w:rPr>
          <w:rFonts w:ascii="宋体" w:hAnsi="宋体"/>
          <w:color w:val="000000" w:themeColor="text1"/>
          <w:sz w:val="28"/>
          <w:szCs w:val="28"/>
        </w:rPr>
      </w:pPr>
      <w:r w:rsidRPr="0068714D">
        <w:rPr>
          <w:rFonts w:ascii="宋体" w:hAnsi="宋体" w:hint="eastAsia"/>
          <w:color w:val="000000" w:themeColor="text1"/>
          <w:szCs w:val="28"/>
        </w:rPr>
        <w:fldChar w:fldCharType="end"/>
      </w:r>
    </w:p>
    <w:p w14:paraId="3EA48494" w14:textId="77777777" w:rsidR="00467FD5" w:rsidRPr="0068714D" w:rsidRDefault="00467FD5">
      <w:pPr>
        <w:spacing w:line="420" w:lineRule="exact"/>
        <w:rPr>
          <w:rFonts w:ascii="宋体" w:hAnsi="宋体"/>
          <w:color w:val="000000" w:themeColor="text1"/>
        </w:rPr>
      </w:pPr>
    </w:p>
    <w:p w14:paraId="487EF516" w14:textId="77777777" w:rsidR="00467FD5" w:rsidRPr="0068714D" w:rsidRDefault="00095CB5">
      <w:pPr>
        <w:spacing w:line="480" w:lineRule="exact"/>
        <w:rPr>
          <w:rFonts w:ascii="黑体" w:eastAsia="黑体" w:hAnsi="宋体"/>
          <w:b/>
          <w:color w:val="000000" w:themeColor="text1"/>
        </w:rPr>
      </w:pPr>
      <w:r w:rsidRPr="0068714D">
        <w:rPr>
          <w:rFonts w:ascii="黑体" w:eastAsia="黑体" w:hAnsi="宋体" w:hint="eastAsia"/>
          <w:b/>
          <w:color w:val="000000" w:themeColor="text1"/>
        </w:rPr>
        <w:t>附图：</w:t>
      </w:r>
    </w:p>
    <w:p w14:paraId="498D263B" w14:textId="77777777" w:rsidR="00467FD5" w:rsidRPr="0068714D" w:rsidRDefault="00095CB5">
      <w:pPr>
        <w:spacing w:line="480" w:lineRule="exact"/>
        <w:ind w:firstLineChars="196" w:firstLine="472"/>
        <w:rPr>
          <w:rFonts w:ascii="宋体" w:hAnsi="宋体"/>
          <w:b/>
          <w:i/>
          <w:iCs/>
          <w:color w:val="000000" w:themeColor="text1"/>
        </w:rPr>
      </w:pPr>
      <w:r w:rsidRPr="0068714D">
        <w:rPr>
          <w:rFonts w:ascii="宋体" w:hAnsi="宋体" w:hint="eastAsia"/>
          <w:b/>
          <w:i/>
          <w:iCs/>
          <w:color w:val="000000" w:themeColor="text1"/>
        </w:rPr>
        <w:t>1、必要的安装空间限制尺寸及图纸，如建筑物平面图、剖面图及物流方向图</w:t>
      </w:r>
    </w:p>
    <w:p w14:paraId="47008C16" w14:textId="77777777" w:rsidR="00467FD5" w:rsidRPr="0068714D" w:rsidRDefault="00095CB5">
      <w:pPr>
        <w:spacing w:line="480" w:lineRule="exact"/>
        <w:ind w:firstLineChars="196" w:firstLine="472"/>
        <w:rPr>
          <w:rFonts w:ascii="宋体" w:hAnsi="宋体"/>
          <w:b/>
          <w:i/>
          <w:iCs/>
          <w:color w:val="000000" w:themeColor="text1"/>
        </w:rPr>
      </w:pPr>
      <w:r w:rsidRPr="0068714D">
        <w:rPr>
          <w:rFonts w:ascii="宋体" w:hAnsi="宋体" w:hint="eastAsia"/>
          <w:b/>
          <w:i/>
          <w:iCs/>
          <w:color w:val="000000" w:themeColor="text1"/>
        </w:rPr>
        <w:t>2、必要的设备/设施的平面布置图、系统图等</w:t>
      </w:r>
    </w:p>
    <w:p w14:paraId="7B0AFBFC" w14:textId="77777777" w:rsidR="00467FD5" w:rsidRPr="0068714D" w:rsidRDefault="00095CB5">
      <w:pPr>
        <w:spacing w:line="480" w:lineRule="exact"/>
        <w:ind w:firstLineChars="196" w:firstLine="472"/>
        <w:rPr>
          <w:rFonts w:ascii="宋体" w:hAnsi="宋体"/>
          <w:b/>
          <w:i/>
          <w:iCs/>
          <w:color w:val="000000" w:themeColor="text1"/>
        </w:rPr>
      </w:pPr>
      <w:r w:rsidRPr="0068714D">
        <w:rPr>
          <w:rFonts w:ascii="宋体" w:hAnsi="宋体" w:hint="eastAsia"/>
          <w:b/>
          <w:i/>
          <w:iCs/>
          <w:color w:val="000000" w:themeColor="text1"/>
        </w:rPr>
        <w:t>3、必要的、不造成企业秘密泄露的产品图纸、工序图或技术要求（与招标货物或设备无关的参数应取消）等。</w:t>
      </w:r>
    </w:p>
    <w:p w14:paraId="6F71E423" w14:textId="77777777" w:rsidR="00467FD5" w:rsidRPr="0068714D" w:rsidRDefault="00467FD5">
      <w:pPr>
        <w:spacing w:line="480" w:lineRule="exact"/>
        <w:ind w:firstLineChars="400" w:firstLine="960"/>
        <w:rPr>
          <w:rFonts w:ascii="黑体" w:eastAsia="黑体" w:hAnsi="宋体"/>
          <w:color w:val="000000" w:themeColor="text1"/>
        </w:rPr>
      </w:pPr>
    </w:p>
    <w:p w14:paraId="7F49FAA3" w14:textId="77777777" w:rsidR="00467FD5" w:rsidRPr="0068714D" w:rsidRDefault="00467FD5">
      <w:pPr>
        <w:spacing w:line="480" w:lineRule="exact"/>
        <w:ind w:firstLineChars="400" w:firstLine="960"/>
        <w:rPr>
          <w:rFonts w:ascii="黑体" w:eastAsia="黑体" w:hAnsi="宋体"/>
          <w:color w:val="000000" w:themeColor="text1"/>
        </w:rPr>
      </w:pPr>
    </w:p>
    <w:p w14:paraId="54213D05" w14:textId="77777777" w:rsidR="00467FD5" w:rsidRPr="0068714D" w:rsidRDefault="00467FD5">
      <w:pPr>
        <w:spacing w:line="480" w:lineRule="exact"/>
        <w:ind w:firstLineChars="400" w:firstLine="960"/>
        <w:rPr>
          <w:rFonts w:ascii="黑体" w:eastAsia="黑体" w:hAnsi="宋体"/>
          <w:color w:val="000000" w:themeColor="text1"/>
        </w:rPr>
        <w:sectPr w:rsidR="00467FD5" w:rsidRPr="0068714D">
          <w:headerReference w:type="default" r:id="rId8"/>
          <w:footerReference w:type="default" r:id="rId9"/>
          <w:pgSz w:w="11906" w:h="16838"/>
          <w:pgMar w:top="1701" w:right="1418" w:bottom="1134" w:left="1701" w:header="1021" w:footer="680" w:gutter="0"/>
          <w:pgNumType w:start="1"/>
          <w:cols w:space="720"/>
          <w:docGrid w:type="linesAndChars" w:linePitch="312"/>
        </w:sectPr>
      </w:pPr>
    </w:p>
    <w:p w14:paraId="1A2EC1C2" w14:textId="77777777" w:rsidR="00467FD5" w:rsidRPr="0068714D" w:rsidRDefault="00095CB5">
      <w:pPr>
        <w:pStyle w:val="1"/>
        <w:spacing w:before="120" w:after="120" w:line="480" w:lineRule="exact"/>
        <w:jc w:val="center"/>
        <w:rPr>
          <w:rFonts w:ascii="黑体" w:eastAsia="黑体"/>
          <w:b w:val="0"/>
          <w:color w:val="000000" w:themeColor="text1"/>
          <w:sz w:val="28"/>
          <w:szCs w:val="28"/>
        </w:rPr>
      </w:pPr>
      <w:bookmarkStart w:id="1" w:name="_Toc11171"/>
      <w:r w:rsidRPr="0068714D">
        <w:rPr>
          <w:rFonts w:ascii="黑体" w:eastAsia="黑体" w:hint="eastAsia"/>
          <w:b w:val="0"/>
          <w:color w:val="000000" w:themeColor="text1"/>
          <w:sz w:val="28"/>
          <w:szCs w:val="28"/>
        </w:rPr>
        <w:lastRenderedPageBreak/>
        <w:t>第一章  采购货物概况</w:t>
      </w:r>
      <w:bookmarkEnd w:id="1"/>
    </w:p>
    <w:p w14:paraId="0ECBFA42" w14:textId="77777777" w:rsidR="00467FD5" w:rsidRPr="0068714D" w:rsidRDefault="00095CB5">
      <w:pPr>
        <w:pStyle w:val="2"/>
        <w:spacing w:before="120" w:after="120" w:line="480" w:lineRule="exact"/>
        <w:jc w:val="center"/>
        <w:rPr>
          <w:b w:val="0"/>
          <w:color w:val="000000" w:themeColor="text1"/>
          <w:sz w:val="24"/>
          <w:szCs w:val="24"/>
        </w:rPr>
      </w:pPr>
      <w:bookmarkStart w:id="2" w:name="_Toc5157"/>
      <w:bookmarkStart w:id="3" w:name="_Hlk175840377"/>
      <w:r w:rsidRPr="0068714D">
        <w:rPr>
          <w:rFonts w:hint="eastAsia"/>
          <w:b w:val="0"/>
          <w:color w:val="000000" w:themeColor="text1"/>
          <w:sz w:val="24"/>
          <w:szCs w:val="24"/>
        </w:rPr>
        <w:t>第一节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 xml:space="preserve">  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>使用环境</w:t>
      </w:r>
      <w:bookmarkEnd w:id="2"/>
    </w:p>
    <w:bookmarkEnd w:id="3"/>
    <w:p w14:paraId="424C7418" w14:textId="45AB6F3D" w:rsidR="00467FD5" w:rsidRPr="0068714D" w:rsidRDefault="00095CB5">
      <w:pPr>
        <w:spacing w:line="46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一、项目名称：</w:t>
      </w:r>
      <w:r w:rsidR="00060D84" w:rsidRPr="0068714D">
        <w:rPr>
          <w:rFonts w:ascii="宋体" w:hAnsi="宋体" w:hint="eastAsia"/>
          <w:color w:val="000000" w:themeColor="text1"/>
          <w:u w:val="single"/>
        </w:rPr>
        <w:t>叶片模具</w:t>
      </w:r>
      <w:r w:rsidRPr="0068714D">
        <w:rPr>
          <w:rFonts w:ascii="宋体" w:hAnsi="宋体" w:hint="eastAsia"/>
          <w:color w:val="000000" w:themeColor="text1"/>
          <w:u w:val="single"/>
        </w:rPr>
        <w:t>项目</w:t>
      </w:r>
    </w:p>
    <w:p w14:paraId="0A0E8674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  <w:u w:val="single"/>
        </w:rPr>
      </w:pPr>
      <w:r w:rsidRPr="0068714D">
        <w:rPr>
          <w:rFonts w:ascii="黑体" w:eastAsia="黑体" w:hAnsi="宋体" w:hint="eastAsia"/>
          <w:color w:val="000000" w:themeColor="text1"/>
        </w:rPr>
        <w:t>二、建设地点：</w:t>
      </w:r>
      <w:r w:rsidRPr="0068714D">
        <w:rPr>
          <w:rFonts w:ascii="宋体" w:hAnsi="宋体" w:hint="eastAsia"/>
          <w:color w:val="000000" w:themeColor="text1"/>
          <w:u w:val="single"/>
        </w:rPr>
        <w:t>中国重汽集团</w:t>
      </w:r>
      <w:r w:rsidRPr="0068714D">
        <w:rPr>
          <w:rFonts w:ascii="宋体" w:hAnsi="宋体"/>
          <w:color w:val="000000" w:themeColor="text1"/>
          <w:u w:val="single"/>
        </w:rPr>
        <w:t>青岛重工有限公司</w:t>
      </w:r>
    </w:p>
    <w:p w14:paraId="6A48B96D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三、使用地点：</w:t>
      </w:r>
      <w:r w:rsidRPr="0068714D">
        <w:rPr>
          <w:rFonts w:ascii="宋体" w:hAnsi="宋体" w:hint="eastAsia"/>
          <w:color w:val="000000" w:themeColor="text1"/>
          <w:u w:val="single"/>
        </w:rPr>
        <w:t>厂内 （室内）</w:t>
      </w:r>
    </w:p>
    <w:p w14:paraId="02FE67AA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四、工作制度：</w:t>
      </w:r>
      <w:r w:rsidRPr="0068714D">
        <w:rPr>
          <w:rFonts w:ascii="宋体" w:hAnsi="宋体" w:hint="eastAsia"/>
          <w:color w:val="000000" w:themeColor="text1"/>
        </w:rPr>
        <w:t>全年工作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300 </w:t>
      </w:r>
      <w:r w:rsidRPr="0068714D">
        <w:rPr>
          <w:rFonts w:ascii="宋体" w:hAnsi="宋体" w:hint="eastAsia"/>
          <w:color w:val="000000" w:themeColor="text1"/>
        </w:rPr>
        <w:t>天、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两 </w:t>
      </w:r>
      <w:r w:rsidRPr="0068714D">
        <w:rPr>
          <w:rFonts w:ascii="宋体" w:hAnsi="宋体" w:hint="eastAsia"/>
          <w:color w:val="000000" w:themeColor="text1"/>
        </w:rPr>
        <w:t>班制、设备年时基数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4800 </w:t>
      </w:r>
      <w:r w:rsidRPr="0068714D">
        <w:rPr>
          <w:rFonts w:ascii="宋体" w:hAnsi="宋体" w:hint="eastAsia"/>
          <w:color w:val="000000" w:themeColor="text1"/>
        </w:rPr>
        <w:t>小时</w:t>
      </w:r>
    </w:p>
    <w:p w14:paraId="74DB88CC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五、使用地点区域自然环境：</w:t>
      </w:r>
    </w:p>
    <w:p w14:paraId="251BE21D" w14:textId="77777777" w:rsidR="00467FD5" w:rsidRPr="0068714D" w:rsidRDefault="00095CB5">
      <w:pPr>
        <w:spacing w:line="48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5.1  海拨高度：1000</w:t>
      </w:r>
      <w:r w:rsidRPr="0068714D">
        <w:rPr>
          <w:rFonts w:ascii="宋体" w:hAnsi="宋体"/>
          <w:color w:val="000000" w:themeColor="text1"/>
        </w:rPr>
        <w:t>m</w:t>
      </w:r>
      <w:r w:rsidRPr="0068714D">
        <w:rPr>
          <w:rFonts w:ascii="宋体" w:hAnsi="宋体" w:hint="eastAsia"/>
          <w:color w:val="000000" w:themeColor="text1"/>
        </w:rPr>
        <w:t>以下</w:t>
      </w:r>
    </w:p>
    <w:p w14:paraId="39BE4196" w14:textId="77777777" w:rsidR="00467FD5" w:rsidRPr="0068714D" w:rsidRDefault="00095CB5">
      <w:pPr>
        <w:spacing w:line="480" w:lineRule="exact"/>
        <w:ind w:leftChars="200" w:left="2340" w:hangingChars="775" w:hanging="186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5.2  环境温度：室内温度0～45℃。</w:t>
      </w:r>
    </w:p>
    <w:p w14:paraId="52E6E32B" w14:textId="77777777" w:rsidR="00467FD5" w:rsidRPr="0068714D" w:rsidRDefault="00095CB5">
      <w:pPr>
        <w:spacing w:line="48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5.3  相对湿度：年平均59%，最大95%、最小15%。</w:t>
      </w:r>
    </w:p>
    <w:p w14:paraId="7EA5D3FD" w14:textId="77777777" w:rsidR="00467FD5" w:rsidRPr="0068714D" w:rsidRDefault="00095CB5">
      <w:pPr>
        <w:spacing w:line="48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5.4  地震裂度：7级。</w:t>
      </w:r>
    </w:p>
    <w:p w14:paraId="3AC29C47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六、能源环境：</w:t>
      </w:r>
    </w:p>
    <w:p w14:paraId="56F223F0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1、电力：中国制式，供电电压380V±1</w:t>
      </w:r>
      <w:r w:rsidRPr="0068714D">
        <w:rPr>
          <w:rFonts w:ascii="宋体" w:hAnsi="宋体"/>
          <w:color w:val="000000" w:themeColor="text1"/>
        </w:rPr>
        <w:t>0</w:t>
      </w:r>
      <w:r w:rsidRPr="0068714D">
        <w:rPr>
          <w:rFonts w:ascii="宋体" w:hAnsi="宋体" w:hint="eastAsia"/>
          <w:color w:val="000000" w:themeColor="text1"/>
        </w:rPr>
        <w:t>%/220V±1</w:t>
      </w:r>
      <w:r w:rsidRPr="0068714D">
        <w:rPr>
          <w:rFonts w:ascii="宋体" w:hAnsi="宋体"/>
          <w:color w:val="000000" w:themeColor="text1"/>
        </w:rPr>
        <w:t>0</w:t>
      </w:r>
      <w:r w:rsidRPr="0068714D">
        <w:rPr>
          <w:rFonts w:ascii="宋体" w:hAnsi="宋体" w:hint="eastAsia"/>
          <w:color w:val="000000" w:themeColor="text1"/>
        </w:rPr>
        <w:t>%，供电频率50Hz。</w:t>
      </w:r>
    </w:p>
    <w:p w14:paraId="2259875B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2、给水：市政自来水或软化水。</w:t>
      </w:r>
    </w:p>
    <w:p w14:paraId="5FAA6761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3、压缩空气：压缩空气压力：</w:t>
      </w:r>
      <w:r w:rsidRPr="0068714D">
        <w:rPr>
          <w:rFonts w:ascii="宋体" w:hAnsi="宋体"/>
          <w:color w:val="000000" w:themeColor="text1"/>
        </w:rPr>
        <w:t>0.</w:t>
      </w:r>
      <w:r w:rsidRPr="0068714D">
        <w:rPr>
          <w:rFonts w:ascii="宋体" w:hAnsi="宋体" w:hint="eastAsia"/>
          <w:color w:val="000000" w:themeColor="text1"/>
        </w:rPr>
        <w:t>4～0.6</w:t>
      </w:r>
      <w:r w:rsidRPr="0068714D">
        <w:rPr>
          <w:rFonts w:ascii="宋体" w:hAnsi="宋体"/>
          <w:color w:val="000000" w:themeColor="text1"/>
        </w:rPr>
        <w:t>Mpa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274CCC5B" w14:textId="77777777" w:rsidR="00467FD5" w:rsidRPr="0068714D" w:rsidRDefault="00095CB5">
      <w:pPr>
        <w:pStyle w:val="2"/>
        <w:spacing w:before="120" w:after="120" w:line="460" w:lineRule="exact"/>
        <w:jc w:val="center"/>
        <w:rPr>
          <w:rFonts w:ascii="黑体" w:hAnsi="黑体"/>
          <w:b w:val="0"/>
          <w:bCs w:val="0"/>
          <w:color w:val="000000" w:themeColor="text1"/>
          <w:sz w:val="24"/>
          <w:szCs w:val="24"/>
        </w:rPr>
      </w:pPr>
      <w:bookmarkStart w:id="4" w:name="_Toc27764"/>
      <w:r w:rsidRPr="0068714D">
        <w:rPr>
          <w:rFonts w:ascii="黑体" w:hAnsi="黑体" w:hint="eastAsia"/>
          <w:b w:val="0"/>
          <w:bCs w:val="0"/>
          <w:color w:val="000000" w:themeColor="text1"/>
          <w:sz w:val="24"/>
          <w:szCs w:val="24"/>
        </w:rPr>
        <w:t>第二节  采购货物概况</w:t>
      </w:r>
      <w:bookmarkEnd w:id="4"/>
    </w:p>
    <w:p w14:paraId="484889E9" w14:textId="0B38B8FF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黑体" w:hint="eastAsia"/>
          <w:bCs/>
          <w:color w:val="000000" w:themeColor="text1"/>
        </w:rPr>
        <w:t>一、货物（或生产线）名称：</w:t>
      </w:r>
      <w:r w:rsidR="00D77E42" w:rsidRPr="0068714D">
        <w:rPr>
          <w:rFonts w:ascii="宋体" w:hAnsi="宋体" w:hint="eastAsia"/>
          <w:bCs/>
          <w:color w:val="000000" w:themeColor="text1"/>
        </w:rPr>
        <w:t>叶片模具</w:t>
      </w:r>
    </w:p>
    <w:p w14:paraId="21DF9B18" w14:textId="00A87431" w:rsidR="00467FD5" w:rsidRPr="00526CE4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黑体" w:hint="eastAsia"/>
          <w:bCs/>
          <w:color w:val="000000" w:themeColor="text1"/>
        </w:rPr>
        <w:t>二、货物（或生产线）数量：</w:t>
      </w:r>
      <w:r w:rsidR="005075B8">
        <w:rPr>
          <w:rFonts w:ascii="宋体" w:hAnsi="宋体"/>
          <w:color w:val="000000" w:themeColor="text1"/>
          <w:u w:val="single"/>
        </w:rPr>
        <w:t>18</w:t>
      </w:r>
      <w:r w:rsidR="00526CE4">
        <w:rPr>
          <w:rFonts w:ascii="宋体" w:hAnsi="宋体" w:hint="eastAsia"/>
          <w:color w:val="000000" w:themeColor="text1"/>
          <w:u w:val="single"/>
        </w:rPr>
        <w:t>套(第一阶段1</w:t>
      </w:r>
      <w:r w:rsidR="00526CE4">
        <w:rPr>
          <w:rFonts w:ascii="宋体" w:hAnsi="宋体"/>
          <w:color w:val="000000" w:themeColor="text1"/>
          <w:u w:val="single"/>
        </w:rPr>
        <w:t>2</w:t>
      </w:r>
      <w:r w:rsidR="00526CE4">
        <w:rPr>
          <w:rFonts w:ascii="宋体" w:hAnsi="宋体" w:hint="eastAsia"/>
          <w:color w:val="000000" w:themeColor="text1"/>
          <w:u w:val="single"/>
        </w:rPr>
        <w:t>套，第二阶段6套)。</w:t>
      </w:r>
    </w:p>
    <w:p w14:paraId="1A4DAD54" w14:textId="5AF9CD7D" w:rsidR="00467FD5" w:rsidRDefault="00095CB5">
      <w:pPr>
        <w:spacing w:line="460" w:lineRule="exact"/>
        <w:ind w:firstLineChars="200" w:firstLine="480"/>
        <w:jc w:val="left"/>
        <w:rPr>
          <w:rFonts w:ascii="楷体" w:eastAsia="楷体" w:hAnsi="楷体"/>
          <w:color w:val="000000" w:themeColor="text1"/>
        </w:rPr>
      </w:pPr>
      <w:r w:rsidRPr="0068714D">
        <w:rPr>
          <w:rFonts w:ascii="黑体" w:eastAsia="黑体" w:hAnsi="黑体" w:hint="eastAsia"/>
          <w:bCs/>
          <w:color w:val="000000" w:themeColor="text1"/>
        </w:rPr>
        <w:t>三、采购货物（或生产线）主要构成一览表</w:t>
      </w:r>
      <w:bookmarkStart w:id="5" w:name="_Hlk175841206"/>
      <w:r w:rsidR="007A5A8D" w:rsidRPr="0068714D">
        <w:rPr>
          <w:rFonts w:ascii="楷体" w:eastAsia="楷体" w:hAnsi="楷体" w:hint="eastAsia"/>
          <w:color w:val="000000" w:themeColor="text1"/>
        </w:rPr>
        <w:t>（详见下表1）</w:t>
      </w:r>
      <w:bookmarkEnd w:id="5"/>
    </w:p>
    <w:tbl>
      <w:tblPr>
        <w:tblpPr w:leftFromText="180" w:rightFromText="180" w:vertAnchor="text" w:horzAnchor="margin" w:tblpXSpec="center" w:tblpY="142"/>
        <w:tblW w:w="9918" w:type="dxa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559"/>
        <w:gridCol w:w="709"/>
        <w:gridCol w:w="1134"/>
        <w:gridCol w:w="1134"/>
        <w:gridCol w:w="1134"/>
        <w:gridCol w:w="1276"/>
      </w:tblGrid>
      <w:tr w:rsidR="00714272" w:rsidRPr="00714272" w14:paraId="44D4F084" w14:textId="77777777" w:rsidTr="00714272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504E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14272">
              <w:rPr>
                <w:rFonts w:ascii="宋体" w:hAnsi="宋体" w:cs="Arial" w:hint="eastAsia"/>
                <w:kern w:val="0"/>
                <w:sz w:val="21"/>
                <w:szCs w:val="21"/>
              </w:rPr>
              <w:t>阶段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BAC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14272">
              <w:rPr>
                <w:rFonts w:ascii="宋体" w:hAnsi="宋体" w:cs="Arial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E9E9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14272">
              <w:rPr>
                <w:rFonts w:ascii="宋体" w:hAnsi="宋体" w:cs="Arial" w:hint="eastAsia"/>
                <w:kern w:val="0"/>
                <w:sz w:val="21"/>
                <w:szCs w:val="21"/>
              </w:rPr>
              <w:t>模具临时编号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8163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14272">
              <w:rPr>
                <w:rFonts w:ascii="宋体" w:hAnsi="宋体" w:cs="Arial" w:hint="eastAsia"/>
                <w:kern w:val="0"/>
                <w:sz w:val="21"/>
                <w:szCs w:val="21"/>
              </w:rPr>
              <w:t>模具名称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8278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14272">
              <w:rPr>
                <w:rFonts w:ascii="宋体" w:hAnsi="宋体" w:cs="Arial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DE5A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14272">
              <w:rPr>
                <w:rFonts w:ascii="宋体" w:hAnsi="宋体" w:cs="Arial" w:hint="eastAsia"/>
                <w:kern w:val="0"/>
                <w:sz w:val="21"/>
                <w:szCs w:val="21"/>
              </w:rPr>
              <w:t>适用范围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1BB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14272">
              <w:rPr>
                <w:rFonts w:ascii="宋体" w:hAnsi="宋体" w:cs="Arial" w:hint="eastAsia"/>
                <w:kern w:val="0"/>
                <w:sz w:val="21"/>
                <w:szCs w:val="21"/>
              </w:rPr>
              <w:t>叶片材质、形状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AFB7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14272">
              <w:rPr>
                <w:rFonts w:ascii="宋体" w:hAnsi="宋体" w:cs="Arial" w:hint="eastAsia"/>
                <w:kern w:val="0"/>
                <w:sz w:val="21"/>
                <w:szCs w:val="21"/>
              </w:rPr>
              <w:t>罐体方量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EBD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1"/>
                <w:szCs w:val="21"/>
              </w:rPr>
              <w:t>开模顺序</w:t>
            </w:r>
          </w:p>
        </w:tc>
      </w:tr>
      <w:tr w:rsidR="00714272" w:rsidRPr="00714272" w14:paraId="4A4A6791" w14:textId="77777777" w:rsidTr="00714272">
        <w:trPr>
          <w:trHeight w:val="58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E340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  <w:r w:rsidRPr="00714272">
              <w:rPr>
                <w:rFonts w:ascii="宋体" w:hAnsi="宋体" w:cs="Arial" w:hint="eastAsia"/>
                <w:b/>
                <w:bCs/>
                <w:kern w:val="0"/>
                <w:sz w:val="32"/>
                <w:szCs w:val="32"/>
              </w:rPr>
              <w:t>第一阶段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EC4A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4C9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BD0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4767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272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前锥叶片1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5910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B2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8、10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3FC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②</w:t>
            </w:r>
          </w:p>
        </w:tc>
      </w:tr>
      <w:tr w:rsidR="00714272" w:rsidRPr="00714272" w14:paraId="765DC1E2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0A88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C99D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D71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66FC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B0B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D7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前锥叶片2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92D7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AEF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8、10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ACB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②</w:t>
            </w:r>
          </w:p>
        </w:tc>
      </w:tr>
      <w:tr w:rsidR="00714272" w:rsidRPr="00714272" w14:paraId="30F33BA0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E9C6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0F59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8891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2E91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4F4F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7359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前锥叶片3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FBAA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CE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8、10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EBDC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②</w:t>
            </w:r>
          </w:p>
        </w:tc>
      </w:tr>
      <w:tr w:rsidR="00714272" w:rsidRPr="00714272" w14:paraId="1150D5C5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47C2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C71F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4F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F37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E6B1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FBED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中筒叶片1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94F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72C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8、10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675B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②</w:t>
            </w:r>
          </w:p>
        </w:tc>
      </w:tr>
      <w:tr w:rsidR="00714272" w:rsidRPr="00714272" w14:paraId="452116FF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9385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54EB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20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45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0D51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BC1C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中筒叶片2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564A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1FBD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8、10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5ABE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②</w:t>
            </w:r>
          </w:p>
        </w:tc>
      </w:tr>
      <w:tr w:rsidR="00714272" w:rsidRPr="00714272" w14:paraId="1F6FC030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04BD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80CE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36E0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199F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D85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FA1E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中筒叶片3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FE1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36A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8、10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1D9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②</w:t>
            </w:r>
          </w:p>
        </w:tc>
      </w:tr>
      <w:tr w:rsidR="00714272" w:rsidRPr="00714272" w14:paraId="0D0E8250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A9DC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2E2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1762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18F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9E18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B97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后锥叶片1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CD4B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F87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8、10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2A3E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①</w:t>
            </w:r>
          </w:p>
        </w:tc>
      </w:tr>
      <w:tr w:rsidR="00714272" w:rsidRPr="00714272" w14:paraId="78BE0243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FF39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DE1D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BF0C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3C2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BD51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9F5F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后锥叶片2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DC4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E53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8、10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C847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①</w:t>
            </w:r>
          </w:p>
        </w:tc>
      </w:tr>
      <w:tr w:rsidR="00714272" w:rsidRPr="00714272" w14:paraId="66C0B149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C691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76D3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67CD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3B9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84B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8EAF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后锥叶片3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943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DC8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8、10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40A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①</w:t>
            </w:r>
          </w:p>
        </w:tc>
      </w:tr>
      <w:tr w:rsidR="00714272" w:rsidRPr="00714272" w14:paraId="1ADC3A3D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2EE4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8D7B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1C7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02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6E8A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9FB1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后锥叶片4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1101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D0C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8、10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E9A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①</w:t>
            </w:r>
          </w:p>
        </w:tc>
      </w:tr>
      <w:tr w:rsidR="00714272" w:rsidRPr="00714272" w14:paraId="3B7BE42F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E3CB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ADFA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1163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3F9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02FE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923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后锥叶片5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BD1E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4C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8、10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7B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①</w:t>
            </w:r>
          </w:p>
        </w:tc>
      </w:tr>
      <w:tr w:rsidR="00714272" w:rsidRPr="00714272" w14:paraId="44F9C0D6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B937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3A2A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262A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E8FC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93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094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过渡锥叶片1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37B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24C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6C7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②</w:t>
            </w:r>
          </w:p>
        </w:tc>
      </w:tr>
      <w:tr w:rsidR="00714272" w:rsidRPr="00714272" w14:paraId="1E4B0AC0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A4FD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502E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DF7C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6BBE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检验模12套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2DBF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A411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1C68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A1C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9D3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随模具批次</w:t>
            </w:r>
          </w:p>
        </w:tc>
      </w:tr>
      <w:tr w:rsidR="00714272" w:rsidRPr="00714272" w14:paraId="0F6889B4" w14:textId="77777777" w:rsidTr="00714272">
        <w:trPr>
          <w:trHeight w:val="58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2E68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  <w:r w:rsidRPr="00714272">
              <w:rPr>
                <w:rFonts w:ascii="宋体" w:hAnsi="宋体" w:cs="Arial" w:hint="eastAsia"/>
                <w:b/>
                <w:bCs/>
                <w:kern w:val="0"/>
                <w:sz w:val="32"/>
                <w:szCs w:val="32"/>
              </w:rPr>
              <w:t>第二阶段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0A2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36D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7A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3D83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A9C0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过渡锥叶片2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F873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3B7B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A02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③</w:t>
            </w:r>
          </w:p>
        </w:tc>
      </w:tr>
      <w:tr w:rsidR="00714272" w:rsidRPr="00714272" w14:paraId="089AD0CF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8533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C1F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1F8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B940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423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D56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后锥叶片1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2EC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CC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8E2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③</w:t>
            </w:r>
          </w:p>
        </w:tc>
      </w:tr>
      <w:tr w:rsidR="00714272" w:rsidRPr="00714272" w14:paraId="364EAC72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4C59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C02F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A59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8EA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780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179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后锥叶片2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78B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FD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6D52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③</w:t>
            </w:r>
          </w:p>
        </w:tc>
      </w:tr>
      <w:tr w:rsidR="00714272" w:rsidRPr="00714272" w14:paraId="7B83E252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5A19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2BE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6F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485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B66E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88EF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后锥叶片3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ECC0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6DF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9AD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③</w:t>
            </w:r>
          </w:p>
        </w:tc>
      </w:tr>
      <w:tr w:rsidR="00714272" w:rsidRPr="00714272" w14:paraId="23E1091E" w14:textId="77777777" w:rsidTr="00714272">
        <w:trPr>
          <w:trHeight w:val="5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57C8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4E07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91F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8E83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01FF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54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后锥叶片4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3CC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F8FA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D7E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③</w:t>
            </w:r>
          </w:p>
        </w:tc>
      </w:tr>
      <w:tr w:rsidR="00714272" w:rsidRPr="00714272" w14:paraId="0F57BCFB" w14:textId="77777777" w:rsidTr="00714272">
        <w:trPr>
          <w:trHeight w:val="8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7C2C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6746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A040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A0-518520218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D7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单翻边叶片模具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3BB0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B2E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后锥叶片5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BA82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35C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4ADB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71427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③</w:t>
            </w:r>
          </w:p>
        </w:tc>
      </w:tr>
      <w:tr w:rsidR="00714272" w:rsidRPr="00714272" w14:paraId="0D7EC4CC" w14:textId="77777777" w:rsidTr="00714272">
        <w:trPr>
          <w:trHeight w:val="5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A1C1" w14:textId="77777777" w:rsidR="00714272" w:rsidRPr="00714272" w:rsidRDefault="00714272" w:rsidP="0071427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4847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321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0B0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检验模6套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68C4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DF19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AF41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2880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B92D" w14:textId="77777777" w:rsidR="00714272" w:rsidRPr="00714272" w:rsidRDefault="00714272" w:rsidP="007142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714272">
              <w:rPr>
                <w:rFonts w:ascii="宋体" w:hAnsi="宋体" w:cs="Arial" w:hint="eastAsia"/>
                <w:kern w:val="0"/>
                <w:sz w:val="18"/>
                <w:szCs w:val="18"/>
              </w:rPr>
              <w:t>随模具批次</w:t>
            </w:r>
          </w:p>
        </w:tc>
      </w:tr>
    </w:tbl>
    <w:p w14:paraId="6AFC44EF" w14:textId="53508A98" w:rsidR="00467FD5" w:rsidRPr="00714272" w:rsidRDefault="00095CB5" w:rsidP="00760ED3">
      <w:pPr>
        <w:spacing w:line="460" w:lineRule="exact"/>
        <w:ind w:firstLineChars="200" w:firstLine="422"/>
        <w:jc w:val="left"/>
        <w:rPr>
          <w:rFonts w:ascii="宋体" w:hAnsi="宋体"/>
          <w:b/>
          <w:color w:val="000000" w:themeColor="text1"/>
          <w:sz w:val="21"/>
          <w:szCs w:val="21"/>
        </w:rPr>
      </w:pPr>
      <w:r w:rsidRPr="0068714D">
        <w:rPr>
          <w:rFonts w:ascii="宋体" w:hAnsi="宋体" w:hint="eastAsia"/>
          <w:b/>
          <w:color w:val="000000" w:themeColor="text1"/>
          <w:sz w:val="21"/>
          <w:szCs w:val="21"/>
        </w:rPr>
        <w:t>备注：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本表所列采购货物仅为</w:t>
      </w:r>
      <w:r w:rsidR="00F73332" w:rsidRPr="0068714D">
        <w:rPr>
          <w:rFonts w:ascii="宋体" w:hAnsi="宋体" w:hint="eastAsia"/>
          <w:color w:val="000000" w:themeColor="text1"/>
          <w:sz w:val="21"/>
          <w:szCs w:val="21"/>
        </w:rPr>
        <w:t>招标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货物的整</w:t>
      </w:r>
      <w:r w:rsidR="00F73332" w:rsidRPr="0068714D">
        <w:rPr>
          <w:rFonts w:ascii="宋体" w:hAnsi="宋体" w:hint="eastAsia"/>
          <w:color w:val="000000" w:themeColor="text1"/>
          <w:sz w:val="21"/>
          <w:szCs w:val="21"/>
        </w:rPr>
        <w:t>体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描述，请投标方认真阅读“技术要求”及“供货范围”，并根据</w:t>
      </w:r>
      <w:r w:rsidR="00CE14AE" w:rsidRPr="0068714D">
        <w:rPr>
          <w:rFonts w:ascii="宋体" w:hAnsi="宋体" w:hint="eastAsia"/>
          <w:color w:val="000000" w:themeColor="text1"/>
          <w:sz w:val="21"/>
          <w:szCs w:val="21"/>
        </w:rPr>
        <w:t>我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公司现场</w:t>
      </w:r>
      <w:r w:rsidR="00CE14AE" w:rsidRPr="0068714D">
        <w:rPr>
          <w:rFonts w:ascii="宋体" w:hAnsi="宋体" w:hint="eastAsia"/>
          <w:color w:val="000000" w:themeColor="text1"/>
          <w:sz w:val="21"/>
          <w:szCs w:val="21"/>
        </w:rPr>
        <w:t>设备配套使用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情况</w:t>
      </w:r>
      <w:r w:rsidR="00CE14AE" w:rsidRPr="0068714D">
        <w:rPr>
          <w:rFonts w:ascii="宋体" w:hAnsi="宋体" w:hint="eastAsia"/>
          <w:color w:val="000000" w:themeColor="text1"/>
          <w:sz w:val="21"/>
          <w:szCs w:val="21"/>
        </w:rPr>
        <w:t>，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确定</w:t>
      </w:r>
      <w:r w:rsidR="00CE14AE" w:rsidRPr="0068714D">
        <w:rPr>
          <w:rFonts w:ascii="宋体" w:hAnsi="宋体" w:hint="eastAsia"/>
          <w:color w:val="000000" w:themeColor="text1"/>
          <w:sz w:val="21"/>
          <w:szCs w:val="21"/>
        </w:rPr>
        <w:t>模具安装尺寸和结构，以及相应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配套供货和服务。采购货物包括但不限于：</w:t>
      </w:r>
      <w:r w:rsidR="000C1893" w:rsidRPr="0068714D">
        <w:rPr>
          <w:rFonts w:ascii="宋体" w:hAnsi="宋体" w:hint="eastAsia"/>
          <w:color w:val="000000" w:themeColor="text1"/>
          <w:sz w:val="21"/>
          <w:szCs w:val="21"/>
        </w:rPr>
        <w:t>模具</w:t>
      </w:r>
      <w:r w:rsidR="00CE14AE" w:rsidRPr="0068714D">
        <w:rPr>
          <w:rFonts w:ascii="宋体" w:hAnsi="宋体" w:hint="eastAsia"/>
          <w:color w:val="000000" w:themeColor="text1"/>
          <w:sz w:val="21"/>
          <w:szCs w:val="21"/>
        </w:rPr>
        <w:t>和专用吊夹具，以及易损件；</w:t>
      </w:r>
      <w:r w:rsidR="00E3430D" w:rsidRPr="0068714D">
        <w:rPr>
          <w:rFonts w:ascii="宋体" w:hAnsi="宋体" w:hint="eastAsia"/>
          <w:color w:val="000000" w:themeColor="text1"/>
          <w:sz w:val="21"/>
          <w:szCs w:val="21"/>
        </w:rPr>
        <w:t>模具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的</w:t>
      </w:r>
      <w:r w:rsidR="00E3430D" w:rsidRPr="0068714D">
        <w:rPr>
          <w:rFonts w:ascii="宋体" w:hAnsi="宋体" w:cs="宋体" w:hint="eastAsia"/>
          <w:color w:val="000000" w:themeColor="text1"/>
          <w:sz w:val="21"/>
          <w:szCs w:val="21"/>
        </w:rPr>
        <w:t>使用说明、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技术要求及</w:t>
      </w:r>
      <w:r w:rsidR="00E3430D" w:rsidRPr="0068714D">
        <w:rPr>
          <w:rFonts w:ascii="宋体" w:hAnsi="宋体" w:cs="宋体" w:hint="eastAsia"/>
          <w:color w:val="000000" w:themeColor="text1"/>
          <w:sz w:val="21"/>
          <w:szCs w:val="21"/>
        </w:rPr>
        <w:t>设计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图纸</w:t>
      </w:r>
      <w:r w:rsidR="00E3430D" w:rsidRPr="0068714D">
        <w:rPr>
          <w:rFonts w:ascii="宋体" w:hAnsi="宋体" w:cs="宋体" w:hint="eastAsia"/>
          <w:color w:val="000000" w:themeColor="text1"/>
          <w:sz w:val="21"/>
          <w:szCs w:val="21"/>
        </w:rPr>
        <w:t>；模具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安装、调试、验收、约定培训及售后服务等</w:t>
      </w:r>
      <w:r w:rsidR="00E3430D" w:rsidRPr="0068714D"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中标方负责</w:t>
      </w:r>
      <w:r w:rsidR="00E3430D" w:rsidRPr="0068714D">
        <w:rPr>
          <w:rFonts w:ascii="宋体" w:hAnsi="宋体" w:cs="宋体" w:hint="eastAsia"/>
          <w:color w:val="000000" w:themeColor="text1"/>
          <w:sz w:val="21"/>
          <w:szCs w:val="21"/>
        </w:rPr>
        <w:t>模具试装、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试</w:t>
      </w:r>
      <w:r w:rsidR="001F53DF" w:rsidRPr="0068714D">
        <w:rPr>
          <w:rFonts w:ascii="宋体" w:hAnsi="宋体" w:cs="宋体" w:hint="eastAsia"/>
          <w:color w:val="000000" w:themeColor="text1"/>
          <w:sz w:val="21"/>
          <w:szCs w:val="21"/>
        </w:rPr>
        <w:t>用，以及配合试生产、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验收。</w:t>
      </w:r>
    </w:p>
    <w:p w14:paraId="6AED7045" w14:textId="77777777" w:rsidR="00467FD5" w:rsidRPr="0068714D" w:rsidRDefault="00095CB5">
      <w:pPr>
        <w:spacing w:line="460" w:lineRule="exact"/>
        <w:ind w:firstLineChars="200" w:firstLine="480"/>
        <w:rPr>
          <w:rFonts w:ascii="黑体" w:eastAsia="黑体" w:hAnsi="黑体"/>
          <w:bCs/>
          <w:color w:val="000000" w:themeColor="text1"/>
        </w:rPr>
      </w:pPr>
      <w:r w:rsidRPr="0068714D">
        <w:rPr>
          <w:rFonts w:ascii="黑体" w:eastAsia="黑体" w:hAnsi="黑体" w:hint="eastAsia"/>
          <w:bCs/>
          <w:color w:val="000000" w:themeColor="text1"/>
        </w:rPr>
        <w:t>四、设备用途及要求</w:t>
      </w:r>
    </w:p>
    <w:p w14:paraId="31F8F330" w14:textId="7F0910AF" w:rsidR="00467FD5" w:rsidRPr="0068714D" w:rsidRDefault="00095CB5">
      <w:pPr>
        <w:spacing w:line="360" w:lineRule="auto"/>
        <w:ind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主要用于</w:t>
      </w:r>
      <w:r w:rsidR="00E3430D" w:rsidRPr="0068714D">
        <w:rPr>
          <w:rFonts w:ascii="宋体" w:hAnsi="宋体" w:hint="eastAsia"/>
          <w:color w:val="000000" w:themeColor="text1"/>
        </w:rPr>
        <w:t>搅拌车叶片压型</w:t>
      </w:r>
      <w:r w:rsidRPr="0068714D">
        <w:rPr>
          <w:rFonts w:ascii="宋体" w:hAnsi="宋体" w:hint="eastAsia"/>
          <w:color w:val="000000" w:themeColor="text1"/>
        </w:rPr>
        <w:t>作业。</w:t>
      </w:r>
    </w:p>
    <w:p w14:paraId="36965679" w14:textId="77777777" w:rsidR="00467FD5" w:rsidRPr="0068714D" w:rsidRDefault="00095CB5">
      <w:pPr>
        <w:spacing w:line="460" w:lineRule="exact"/>
        <w:ind w:firstLineChars="200" w:firstLine="480"/>
        <w:rPr>
          <w:rFonts w:ascii="黑体" w:eastAsia="黑体" w:hAnsi="黑体"/>
          <w:bCs/>
          <w:color w:val="000000" w:themeColor="text1"/>
        </w:rPr>
      </w:pPr>
      <w:r w:rsidRPr="0068714D">
        <w:rPr>
          <w:rFonts w:ascii="黑体" w:eastAsia="黑体" w:hAnsi="黑体" w:hint="eastAsia"/>
          <w:bCs/>
          <w:color w:val="000000" w:themeColor="text1"/>
        </w:rPr>
        <w:t>五、采购货物特别说明</w:t>
      </w:r>
    </w:p>
    <w:p w14:paraId="40803839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招标方所列货物的名称和规格型号，如为某一供应商所特有，则该名称和规格型号</w:t>
      </w:r>
      <w:r w:rsidRPr="0068714D">
        <w:rPr>
          <w:rFonts w:ascii="宋体" w:hAnsi="宋体" w:hint="eastAsia"/>
          <w:color w:val="000000" w:themeColor="text1"/>
        </w:rPr>
        <w:lastRenderedPageBreak/>
        <w:t>可作参考；但要求投标方所提供的货物必须满足本技术标书实质性要求。</w:t>
      </w:r>
    </w:p>
    <w:p w14:paraId="1C2F28BE" w14:textId="77777777" w:rsidR="0082262D" w:rsidRPr="0068714D" w:rsidRDefault="0082262D">
      <w:pPr>
        <w:widowControl/>
        <w:jc w:val="left"/>
        <w:rPr>
          <w:rFonts w:ascii="黑体" w:eastAsia="黑体"/>
          <w:bCs/>
          <w:color w:val="000000" w:themeColor="text1"/>
          <w:kern w:val="44"/>
          <w:sz w:val="28"/>
          <w:szCs w:val="28"/>
        </w:rPr>
      </w:pPr>
      <w:bookmarkStart w:id="6" w:name="_Toc23604"/>
      <w:r w:rsidRPr="0068714D">
        <w:rPr>
          <w:rFonts w:ascii="黑体" w:eastAsia="黑体"/>
          <w:b/>
          <w:color w:val="000000" w:themeColor="text1"/>
          <w:sz w:val="28"/>
          <w:szCs w:val="28"/>
        </w:rPr>
        <w:br w:type="page"/>
      </w:r>
    </w:p>
    <w:p w14:paraId="11F9BB80" w14:textId="5F39C386" w:rsidR="00467FD5" w:rsidRPr="0068714D" w:rsidRDefault="00095CB5">
      <w:pPr>
        <w:pStyle w:val="1"/>
        <w:spacing w:before="120" w:after="120" w:line="480" w:lineRule="exact"/>
        <w:jc w:val="center"/>
        <w:rPr>
          <w:rFonts w:ascii="黑体" w:eastAsia="黑体"/>
          <w:b w:val="0"/>
          <w:color w:val="000000" w:themeColor="text1"/>
          <w:sz w:val="28"/>
          <w:szCs w:val="28"/>
        </w:rPr>
      </w:pPr>
      <w:r w:rsidRPr="0068714D">
        <w:rPr>
          <w:rFonts w:ascii="黑体" w:eastAsia="黑体" w:hint="eastAsia"/>
          <w:b w:val="0"/>
          <w:color w:val="000000" w:themeColor="text1"/>
          <w:sz w:val="28"/>
          <w:szCs w:val="28"/>
        </w:rPr>
        <w:lastRenderedPageBreak/>
        <w:t>第二章  技术要求</w:t>
      </w:r>
      <w:bookmarkEnd w:id="6"/>
    </w:p>
    <w:p w14:paraId="2D92C5EA" w14:textId="29A8E1FA" w:rsidR="0082262D" w:rsidRPr="0068714D" w:rsidRDefault="0082262D" w:rsidP="0082262D">
      <w:pPr>
        <w:pStyle w:val="2"/>
        <w:spacing w:before="120" w:after="120" w:line="480" w:lineRule="exact"/>
        <w:jc w:val="center"/>
        <w:rPr>
          <w:b w:val="0"/>
          <w:color w:val="000000" w:themeColor="text1"/>
          <w:sz w:val="24"/>
          <w:szCs w:val="24"/>
        </w:rPr>
      </w:pPr>
      <w:bookmarkStart w:id="7" w:name="_Hlk175840670"/>
      <w:r w:rsidRPr="0068714D">
        <w:rPr>
          <w:rFonts w:hint="eastAsia"/>
          <w:b w:val="0"/>
          <w:color w:val="000000" w:themeColor="text1"/>
          <w:sz w:val="24"/>
          <w:szCs w:val="24"/>
        </w:rPr>
        <w:t>第一节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 xml:space="preserve">  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>职责和提示</w:t>
      </w:r>
    </w:p>
    <w:bookmarkEnd w:id="7"/>
    <w:p w14:paraId="349ADA58" w14:textId="2F979FB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一、买卖双方职责</w:t>
      </w:r>
      <w:r w:rsidR="00D3683E" w:rsidRPr="0068714D">
        <w:rPr>
          <w:rFonts w:ascii="楷体" w:eastAsia="楷体" w:hAnsi="楷体" w:hint="eastAsia"/>
          <w:color w:val="000000" w:themeColor="text1"/>
        </w:rPr>
        <w:t>（详见下表</w:t>
      </w:r>
      <w:r w:rsidR="00D3683E" w:rsidRPr="0068714D">
        <w:rPr>
          <w:rFonts w:ascii="楷体" w:eastAsia="楷体" w:hAnsi="楷体"/>
          <w:color w:val="000000" w:themeColor="text1"/>
        </w:rPr>
        <w:t>2</w:t>
      </w:r>
      <w:r w:rsidR="00D3683E" w:rsidRPr="0068714D">
        <w:rPr>
          <w:rFonts w:ascii="楷体" w:eastAsia="楷体" w:hAnsi="楷体" w:hint="eastAsia"/>
          <w:color w:val="000000" w:themeColor="text1"/>
        </w:rPr>
        <w:t>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675"/>
        <w:gridCol w:w="4266"/>
        <w:gridCol w:w="851"/>
        <w:gridCol w:w="850"/>
        <w:gridCol w:w="837"/>
      </w:tblGrid>
      <w:tr w:rsidR="00467FD5" w:rsidRPr="0068714D" w14:paraId="7BC063F7" w14:textId="77777777" w:rsidTr="000A1B25">
        <w:trPr>
          <w:trHeight w:val="338"/>
          <w:jc w:val="center"/>
        </w:trPr>
        <w:tc>
          <w:tcPr>
            <w:tcW w:w="730" w:type="dxa"/>
            <w:vAlign w:val="center"/>
          </w:tcPr>
          <w:p w14:paraId="33B72854" w14:textId="77777777" w:rsidR="00467FD5" w:rsidRPr="0068714D" w:rsidRDefault="00095CB5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5941" w:type="dxa"/>
            <w:gridSpan w:val="2"/>
            <w:vAlign w:val="center"/>
          </w:tcPr>
          <w:p w14:paraId="1492E780" w14:textId="77777777" w:rsidR="00467FD5" w:rsidRPr="0068714D" w:rsidRDefault="00095CB5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施工工程名称</w:t>
            </w:r>
          </w:p>
        </w:tc>
        <w:tc>
          <w:tcPr>
            <w:tcW w:w="851" w:type="dxa"/>
            <w:vAlign w:val="center"/>
          </w:tcPr>
          <w:p w14:paraId="62C7C9D4" w14:textId="77777777" w:rsidR="00467FD5" w:rsidRPr="0068714D" w:rsidRDefault="00095CB5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招标方</w:t>
            </w:r>
          </w:p>
        </w:tc>
        <w:tc>
          <w:tcPr>
            <w:tcW w:w="850" w:type="dxa"/>
            <w:vAlign w:val="center"/>
          </w:tcPr>
          <w:p w14:paraId="2596A9ED" w14:textId="77777777" w:rsidR="00467FD5" w:rsidRPr="0068714D" w:rsidRDefault="00095CB5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投标方</w:t>
            </w:r>
          </w:p>
        </w:tc>
        <w:tc>
          <w:tcPr>
            <w:tcW w:w="837" w:type="dxa"/>
            <w:vAlign w:val="center"/>
          </w:tcPr>
          <w:p w14:paraId="2001AFC2" w14:textId="77777777" w:rsidR="00467FD5" w:rsidRPr="0068714D" w:rsidRDefault="00095CB5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A74572" w:rsidRPr="0068714D" w14:paraId="4BB07872" w14:textId="77777777" w:rsidTr="000A1B25">
        <w:trPr>
          <w:trHeight w:val="335"/>
          <w:jc w:val="center"/>
        </w:trPr>
        <w:tc>
          <w:tcPr>
            <w:tcW w:w="730" w:type="dxa"/>
            <w:vMerge w:val="restart"/>
            <w:vAlign w:val="center"/>
          </w:tcPr>
          <w:p w14:paraId="7E514A4F" w14:textId="2E93074D" w:rsidR="00A74572" w:rsidRPr="0068714D" w:rsidRDefault="000909B6" w:rsidP="00A74572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675" w:type="dxa"/>
            <w:vMerge w:val="restart"/>
            <w:vAlign w:val="center"/>
          </w:tcPr>
          <w:p w14:paraId="0F9CBAA1" w14:textId="1B92FB3D" w:rsidR="00A74572" w:rsidRPr="0068714D" w:rsidRDefault="00A74572" w:rsidP="00A74572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叶片冲压模具</w:t>
            </w:r>
          </w:p>
        </w:tc>
        <w:tc>
          <w:tcPr>
            <w:tcW w:w="4266" w:type="dxa"/>
            <w:vAlign w:val="center"/>
          </w:tcPr>
          <w:p w14:paraId="0AB064C5" w14:textId="57E9CD4F" w:rsidR="00A74572" w:rsidRPr="0068714D" w:rsidRDefault="00F10399" w:rsidP="00A74572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与</w:t>
            </w:r>
            <w:r w:rsidR="00B45EB0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模具型号</w:t>
            </w: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对应的叶片三维数模</w:t>
            </w:r>
            <w:r w:rsidR="00B45EB0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（组）</w:t>
            </w:r>
          </w:p>
        </w:tc>
        <w:tc>
          <w:tcPr>
            <w:tcW w:w="851" w:type="dxa"/>
            <w:vAlign w:val="center"/>
          </w:tcPr>
          <w:p w14:paraId="2C168879" w14:textId="39EE8602" w:rsidR="00A74572" w:rsidRPr="0068714D" w:rsidRDefault="00F10399" w:rsidP="00A74572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777E588E" w14:textId="4A069ECB" w:rsidR="00A74572" w:rsidRPr="0068714D" w:rsidRDefault="00A74572" w:rsidP="00A74572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45182E2E" w14:textId="77777777" w:rsidR="00A74572" w:rsidRPr="0068714D" w:rsidRDefault="00A74572" w:rsidP="00A74572">
            <w:pPr>
              <w:tabs>
                <w:tab w:val="left" w:pos="1005"/>
              </w:tabs>
              <w:topLinePunct/>
              <w:adjustRightInd w:val="0"/>
              <w:snapToGrid w:val="0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6C787F5B" w14:textId="77777777" w:rsidTr="000A1B25">
        <w:trPr>
          <w:trHeight w:val="335"/>
          <w:jc w:val="center"/>
        </w:trPr>
        <w:tc>
          <w:tcPr>
            <w:tcW w:w="730" w:type="dxa"/>
            <w:vMerge/>
            <w:vAlign w:val="center"/>
          </w:tcPr>
          <w:p w14:paraId="168DCBF0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75" w:type="dxa"/>
            <w:vMerge/>
            <w:vAlign w:val="center"/>
          </w:tcPr>
          <w:p w14:paraId="58D56A7C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6" w:type="dxa"/>
            <w:vAlign w:val="center"/>
          </w:tcPr>
          <w:p w14:paraId="0E630F03" w14:textId="254AE065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设计、制造、试压、修模、出厂检验、运输</w:t>
            </w:r>
          </w:p>
        </w:tc>
        <w:tc>
          <w:tcPr>
            <w:tcW w:w="851" w:type="dxa"/>
            <w:vAlign w:val="center"/>
          </w:tcPr>
          <w:p w14:paraId="09439227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4A8E28" w14:textId="448F386A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37" w:type="dxa"/>
            <w:vAlign w:val="center"/>
          </w:tcPr>
          <w:p w14:paraId="473C398C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41E22C1A" w14:textId="77777777" w:rsidTr="000A1B25">
        <w:trPr>
          <w:trHeight w:val="335"/>
          <w:jc w:val="center"/>
        </w:trPr>
        <w:tc>
          <w:tcPr>
            <w:tcW w:w="730" w:type="dxa"/>
            <w:vMerge/>
            <w:vAlign w:val="center"/>
          </w:tcPr>
          <w:p w14:paraId="700C9645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75" w:type="dxa"/>
            <w:vMerge/>
            <w:vAlign w:val="center"/>
          </w:tcPr>
          <w:p w14:paraId="2DEDD9B1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6" w:type="dxa"/>
            <w:vAlign w:val="center"/>
          </w:tcPr>
          <w:p w14:paraId="18C52243" w14:textId="0C4EE09E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投标方厂内试模、修</w:t>
            </w:r>
            <w:r w:rsidR="00015192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模</w:t>
            </w:r>
            <w:r w:rsidR="00310368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（</w:t>
            </w:r>
            <w:r w:rsidR="00B45EB0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含</w:t>
            </w:r>
            <w:r w:rsidR="00310368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叶片</w:t>
            </w:r>
            <w:r w:rsidR="00015192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材料</w:t>
            </w:r>
            <w:r w:rsidR="00B45EB0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供应</w:t>
            </w:r>
            <w:r w:rsidR="00310368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14:paraId="5DC01857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729DB2" w14:textId="06A6D942" w:rsidR="00F10399" w:rsidRPr="0068714D" w:rsidRDefault="00015192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37" w:type="dxa"/>
            <w:vAlign w:val="center"/>
          </w:tcPr>
          <w:p w14:paraId="21187235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1E105FFA" w14:textId="77777777" w:rsidTr="000A1B25">
        <w:trPr>
          <w:trHeight w:val="224"/>
          <w:jc w:val="center"/>
        </w:trPr>
        <w:tc>
          <w:tcPr>
            <w:tcW w:w="730" w:type="dxa"/>
            <w:vMerge/>
            <w:vAlign w:val="center"/>
          </w:tcPr>
          <w:p w14:paraId="4C09902B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75" w:type="dxa"/>
            <w:vMerge/>
            <w:vAlign w:val="center"/>
          </w:tcPr>
          <w:p w14:paraId="25ECAAE6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6" w:type="dxa"/>
            <w:vAlign w:val="center"/>
          </w:tcPr>
          <w:p w14:paraId="0364F4E7" w14:textId="606CAA34" w:rsidR="00F10399" w:rsidRPr="00DE55EC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DE55EC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进厂检验</w:t>
            </w:r>
          </w:p>
        </w:tc>
        <w:tc>
          <w:tcPr>
            <w:tcW w:w="851" w:type="dxa"/>
            <w:vAlign w:val="center"/>
          </w:tcPr>
          <w:p w14:paraId="5313EFFF" w14:textId="5CA2454B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3EEAFEAD" w14:textId="5849314D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5839020C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0DFB72FF" w14:textId="77777777" w:rsidTr="000A1B25">
        <w:trPr>
          <w:trHeight w:val="268"/>
          <w:jc w:val="center"/>
        </w:trPr>
        <w:tc>
          <w:tcPr>
            <w:tcW w:w="730" w:type="dxa"/>
            <w:vMerge w:val="restart"/>
            <w:vAlign w:val="center"/>
          </w:tcPr>
          <w:p w14:paraId="753EB696" w14:textId="672D608E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75" w:type="dxa"/>
            <w:vMerge w:val="restart"/>
            <w:vAlign w:val="center"/>
          </w:tcPr>
          <w:p w14:paraId="01EF7E40" w14:textId="55923299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叶片检验模</w:t>
            </w:r>
          </w:p>
        </w:tc>
        <w:tc>
          <w:tcPr>
            <w:tcW w:w="4266" w:type="dxa"/>
            <w:vAlign w:val="center"/>
          </w:tcPr>
          <w:p w14:paraId="5BCB0423" w14:textId="1E588375" w:rsidR="00F10399" w:rsidRPr="00DE55EC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DE55EC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设计、制造、出厂检验、运输</w:t>
            </w:r>
          </w:p>
        </w:tc>
        <w:tc>
          <w:tcPr>
            <w:tcW w:w="851" w:type="dxa"/>
            <w:vAlign w:val="center"/>
          </w:tcPr>
          <w:p w14:paraId="166A96F9" w14:textId="43804338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2E9A4A" w14:textId="2A9F9C61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37" w:type="dxa"/>
            <w:vAlign w:val="center"/>
          </w:tcPr>
          <w:p w14:paraId="20E1B578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660D7321" w14:textId="77777777" w:rsidTr="000A1B25">
        <w:trPr>
          <w:trHeight w:val="368"/>
          <w:jc w:val="center"/>
        </w:trPr>
        <w:tc>
          <w:tcPr>
            <w:tcW w:w="730" w:type="dxa"/>
            <w:vMerge/>
            <w:vAlign w:val="center"/>
          </w:tcPr>
          <w:p w14:paraId="02774F2C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75" w:type="dxa"/>
            <w:vMerge/>
            <w:vAlign w:val="center"/>
          </w:tcPr>
          <w:p w14:paraId="3624F6BE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6" w:type="dxa"/>
            <w:vAlign w:val="center"/>
          </w:tcPr>
          <w:p w14:paraId="431AB3DD" w14:textId="3050B717" w:rsidR="00F10399" w:rsidRPr="00DE55EC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DE55EC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进厂检验</w:t>
            </w:r>
          </w:p>
        </w:tc>
        <w:tc>
          <w:tcPr>
            <w:tcW w:w="851" w:type="dxa"/>
            <w:vAlign w:val="center"/>
          </w:tcPr>
          <w:p w14:paraId="7272F1C9" w14:textId="66792531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3EB29751" w14:textId="55B045F8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6463DC75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721765C9" w14:textId="77777777" w:rsidTr="000A1B25">
        <w:trPr>
          <w:trHeight w:val="368"/>
          <w:jc w:val="center"/>
        </w:trPr>
        <w:tc>
          <w:tcPr>
            <w:tcW w:w="730" w:type="dxa"/>
            <w:vAlign w:val="center"/>
          </w:tcPr>
          <w:p w14:paraId="3ED0DEE6" w14:textId="2A3720C8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941" w:type="dxa"/>
            <w:gridSpan w:val="2"/>
            <w:vAlign w:val="center"/>
          </w:tcPr>
          <w:p w14:paraId="6E040554" w14:textId="119F2F70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冲压模具、检验模、专用吊夹具、易损件等卸货、清点</w:t>
            </w:r>
          </w:p>
        </w:tc>
        <w:tc>
          <w:tcPr>
            <w:tcW w:w="851" w:type="dxa"/>
            <w:vAlign w:val="center"/>
          </w:tcPr>
          <w:p w14:paraId="2B4D574F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11B4BD6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37" w:type="dxa"/>
            <w:vAlign w:val="center"/>
          </w:tcPr>
          <w:p w14:paraId="1F393E4A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10069EE4" w14:textId="77777777" w:rsidTr="000A1B25">
        <w:trPr>
          <w:trHeight w:val="368"/>
          <w:jc w:val="center"/>
        </w:trPr>
        <w:tc>
          <w:tcPr>
            <w:tcW w:w="730" w:type="dxa"/>
            <w:vAlign w:val="center"/>
          </w:tcPr>
          <w:p w14:paraId="6D1ED3DB" w14:textId="69FAC9BA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941" w:type="dxa"/>
            <w:gridSpan w:val="2"/>
            <w:vAlign w:val="center"/>
          </w:tcPr>
          <w:p w14:paraId="52B2784F" w14:textId="614A5F05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配套技术文件和图纸（纸质和电子版）查收</w:t>
            </w:r>
          </w:p>
        </w:tc>
        <w:tc>
          <w:tcPr>
            <w:tcW w:w="851" w:type="dxa"/>
            <w:vAlign w:val="center"/>
          </w:tcPr>
          <w:p w14:paraId="23BE635D" w14:textId="44B9D39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59F6B981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69377815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0DA5E4FE" w14:textId="77777777" w:rsidTr="000A1B25">
        <w:trPr>
          <w:trHeight w:val="368"/>
          <w:jc w:val="center"/>
        </w:trPr>
        <w:tc>
          <w:tcPr>
            <w:tcW w:w="730" w:type="dxa"/>
            <w:vAlign w:val="center"/>
          </w:tcPr>
          <w:p w14:paraId="25B08EFF" w14:textId="5519CD05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941" w:type="dxa"/>
            <w:gridSpan w:val="2"/>
            <w:vAlign w:val="center"/>
          </w:tcPr>
          <w:p w14:paraId="016A8A9B" w14:textId="3B9CC98A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试模所需叶片准备</w:t>
            </w:r>
          </w:p>
        </w:tc>
        <w:tc>
          <w:tcPr>
            <w:tcW w:w="851" w:type="dxa"/>
            <w:vAlign w:val="center"/>
          </w:tcPr>
          <w:p w14:paraId="6F541819" w14:textId="08EC8B54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082D7557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52FB4C2B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525F6468" w14:textId="77777777" w:rsidTr="000A1B25">
        <w:trPr>
          <w:trHeight w:val="368"/>
          <w:jc w:val="center"/>
        </w:trPr>
        <w:tc>
          <w:tcPr>
            <w:tcW w:w="730" w:type="dxa"/>
            <w:vAlign w:val="center"/>
          </w:tcPr>
          <w:p w14:paraId="06A8C61C" w14:textId="45983AFF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941" w:type="dxa"/>
            <w:gridSpan w:val="2"/>
            <w:vAlign w:val="center"/>
          </w:tcPr>
          <w:p w14:paraId="13C4DDD7" w14:textId="15C6FAAF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冲压模具安装、试模，</w:t>
            </w:r>
            <w:r w:rsidRPr="0068714D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27F4764" w14:textId="70A5639C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67E28956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37" w:type="dxa"/>
            <w:vAlign w:val="center"/>
          </w:tcPr>
          <w:p w14:paraId="78BBA96B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1FCAE9FE" w14:textId="77777777" w:rsidTr="000A1B25">
        <w:trPr>
          <w:trHeight w:val="368"/>
          <w:jc w:val="center"/>
        </w:trPr>
        <w:tc>
          <w:tcPr>
            <w:tcW w:w="730" w:type="dxa"/>
            <w:vAlign w:val="center"/>
          </w:tcPr>
          <w:p w14:paraId="309BD169" w14:textId="48494F1E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5941" w:type="dxa"/>
            <w:gridSpan w:val="2"/>
            <w:vAlign w:val="center"/>
          </w:tcPr>
          <w:p w14:paraId="64BD64A3" w14:textId="75D8E428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检验模试用、试生产</w:t>
            </w:r>
          </w:p>
        </w:tc>
        <w:tc>
          <w:tcPr>
            <w:tcW w:w="851" w:type="dxa"/>
            <w:vAlign w:val="center"/>
          </w:tcPr>
          <w:p w14:paraId="50CAA398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08F2EB05" w14:textId="13EB4B70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37" w:type="dxa"/>
            <w:vAlign w:val="center"/>
          </w:tcPr>
          <w:p w14:paraId="6A2EC866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771768B5" w14:textId="77777777" w:rsidTr="000A1B25">
        <w:trPr>
          <w:trHeight w:val="353"/>
          <w:jc w:val="center"/>
        </w:trPr>
        <w:tc>
          <w:tcPr>
            <w:tcW w:w="730" w:type="dxa"/>
            <w:vAlign w:val="center"/>
          </w:tcPr>
          <w:p w14:paraId="467F6F31" w14:textId="2AC0C771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5941" w:type="dxa"/>
            <w:gridSpan w:val="2"/>
            <w:vAlign w:val="center"/>
          </w:tcPr>
          <w:p w14:paraId="21D9944D" w14:textId="2F4D557F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叶片模具项目验收</w:t>
            </w:r>
          </w:p>
        </w:tc>
        <w:tc>
          <w:tcPr>
            <w:tcW w:w="851" w:type="dxa"/>
            <w:vAlign w:val="center"/>
          </w:tcPr>
          <w:p w14:paraId="331B1E39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326338CA" w14:textId="7E92992F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23866D2F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</w:tbl>
    <w:p w14:paraId="5818D047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二、特别提示</w:t>
      </w:r>
    </w:p>
    <w:p w14:paraId="4AFB1C9E" w14:textId="77777777" w:rsidR="00467FD5" w:rsidRPr="0068714D" w:rsidRDefault="00095CB5">
      <w:pPr>
        <w:pStyle w:val="a8"/>
        <w:spacing w:line="420" w:lineRule="exact"/>
        <w:rPr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1、本章</w:t>
      </w:r>
      <w:r w:rsidRPr="0068714D">
        <w:rPr>
          <w:rFonts w:hint="eastAsia"/>
          <w:color w:val="000000" w:themeColor="text1"/>
        </w:rPr>
        <w:t>技术要求，仅对功能、设计、结构、性能、安装和试验检验等方面，提出了最低和一般性的技术要求，并未对一切技术细节作出规定。</w:t>
      </w:r>
    </w:p>
    <w:p w14:paraId="1E85B7A9" w14:textId="77777777" w:rsidR="00467FD5" w:rsidRPr="0068714D" w:rsidRDefault="00095CB5">
      <w:pPr>
        <w:pStyle w:val="a8"/>
        <w:spacing w:line="420" w:lineRule="exact"/>
        <w:rPr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</w:t>
      </w:r>
      <w:r w:rsidRPr="0068714D">
        <w:rPr>
          <w:rFonts w:hint="eastAsia"/>
          <w:color w:val="000000" w:themeColor="text1"/>
        </w:rPr>
        <w:t>本技术要求所使用的标准、规范等，如与投标方所执行的标准、规范不一致时，应按高于本技术要求所列的标准、规范执行。</w:t>
      </w:r>
    </w:p>
    <w:p w14:paraId="0AE39535" w14:textId="1E72C50D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3、投标方认为所供货物必需由招标方配备、解决或提供的其它要求，如</w:t>
      </w:r>
      <w:r w:rsidR="0037342C" w:rsidRPr="0068714D">
        <w:rPr>
          <w:rFonts w:ascii="宋体" w:hAnsi="宋体" w:hint="eastAsia"/>
          <w:color w:val="000000" w:themeColor="text1"/>
        </w:rPr>
        <w:t>模具运输、装卸</w:t>
      </w:r>
      <w:r w:rsidRPr="0068714D">
        <w:rPr>
          <w:rFonts w:ascii="宋体" w:hAnsi="宋体" w:hint="eastAsia"/>
          <w:color w:val="000000" w:themeColor="text1"/>
        </w:rPr>
        <w:t>等，均应在投标文件“技术偏离”中予以充分说明。</w:t>
      </w:r>
    </w:p>
    <w:p w14:paraId="57DFB851" w14:textId="105C0A50" w:rsidR="00467FD5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bCs/>
          <w:color w:val="000000" w:themeColor="text1"/>
        </w:rPr>
        <w:t>4、投标方应根据招标货物具体要求，提出</w:t>
      </w:r>
      <w:r w:rsidRPr="0068714D">
        <w:rPr>
          <w:rFonts w:ascii="宋体" w:hAnsi="宋体" w:hint="eastAsia"/>
          <w:color w:val="000000" w:themeColor="text1"/>
        </w:rPr>
        <w:t>对厂房、设备、公用设施、消防、环保等超出招标文件、投标文件、答疑文件、技术交流文件、技术协议书和合同等规定的、有特殊需要的解释、说明和要求。</w:t>
      </w:r>
    </w:p>
    <w:p w14:paraId="360451CA" w14:textId="6614A3AC" w:rsidR="00D75E83" w:rsidRPr="00D75E83" w:rsidRDefault="00D75E83" w:rsidP="00D75E83">
      <w:pPr>
        <w:pStyle w:val="a0"/>
        <w:ind w:firstLine="48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4B3B48">
        <w:rPr>
          <w:rFonts w:hint="eastAsia"/>
          <w:b/>
          <w:bCs/>
        </w:rPr>
        <w:t>叶片模具不允许采用叶片穿孔方式进行定位，保证叶片成型后的整体完整性</w:t>
      </w:r>
    </w:p>
    <w:p w14:paraId="3CAEDFC1" w14:textId="339C8E24" w:rsidR="00467FD5" w:rsidRPr="0068714D" w:rsidRDefault="00D75E83">
      <w:pPr>
        <w:pStyle w:val="a8"/>
        <w:spacing w:line="420" w:lineRule="exact"/>
        <w:rPr>
          <w:color w:val="000000" w:themeColor="text1"/>
        </w:rPr>
      </w:pPr>
      <w:r>
        <w:rPr>
          <w:color w:val="000000" w:themeColor="text1"/>
        </w:rPr>
        <w:t>6</w:t>
      </w:r>
      <w:r w:rsidR="00095CB5" w:rsidRPr="0068714D">
        <w:rPr>
          <w:rFonts w:hint="eastAsia"/>
          <w:color w:val="000000" w:themeColor="text1"/>
        </w:rPr>
        <w:t>、无论是否有技术偏离，投标方均应在投标文件“技术偏离”中明确</w:t>
      </w:r>
      <w:r w:rsidR="00095CB5" w:rsidRPr="0068714D">
        <w:rPr>
          <w:rFonts w:ascii="宋体" w:hAnsi="宋体" w:hint="eastAsia"/>
          <w:color w:val="000000" w:themeColor="text1"/>
        </w:rPr>
        <w:t>作出有无说明。</w:t>
      </w:r>
      <w:r w:rsidR="00095CB5" w:rsidRPr="0068714D">
        <w:rPr>
          <w:rFonts w:hint="eastAsia"/>
          <w:color w:val="000000" w:themeColor="text1"/>
        </w:rPr>
        <w:t>若有异议，不管是多么微小，</w:t>
      </w:r>
      <w:r w:rsidR="00095CB5" w:rsidRPr="0068714D">
        <w:rPr>
          <w:rFonts w:ascii="宋体" w:hAnsi="宋体" w:hint="eastAsia"/>
          <w:color w:val="000000" w:themeColor="text1"/>
        </w:rPr>
        <w:t>投标方必须予以明确和详细的说明或澄清。</w:t>
      </w:r>
    </w:p>
    <w:p w14:paraId="1BCAD146" w14:textId="32EB6B5D" w:rsidR="00467FD5" w:rsidRPr="0068714D" w:rsidRDefault="00D75E83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7</w:t>
      </w:r>
      <w:r w:rsidR="00095CB5" w:rsidRPr="0068714D">
        <w:rPr>
          <w:rFonts w:ascii="宋体" w:hAnsi="宋体" w:hint="eastAsia"/>
          <w:color w:val="000000" w:themeColor="text1"/>
        </w:rPr>
        <w:t>、为避免投标方优势在招标评审时漏项，质保期超出本技术标书要求的，应当在投标文件“技术偏离”中特别注明。</w:t>
      </w:r>
    </w:p>
    <w:p w14:paraId="4ECB1BF5" w14:textId="09330ED4" w:rsidR="00467FD5" w:rsidRDefault="00D75E83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8</w:t>
      </w:r>
      <w:r w:rsidR="00095CB5" w:rsidRPr="0068714D">
        <w:rPr>
          <w:rFonts w:ascii="宋体" w:hAnsi="宋体" w:hint="eastAsia"/>
          <w:color w:val="000000" w:themeColor="text1"/>
        </w:rPr>
        <w:t>、投标文件中，针对“特别提示”条款所做的回应，将作为投标方能否中标的重要依据之一。</w:t>
      </w:r>
    </w:p>
    <w:p w14:paraId="7BAFB1FD" w14:textId="64224F59" w:rsidR="0082262D" w:rsidRPr="0068714D" w:rsidRDefault="0082262D" w:rsidP="0082262D">
      <w:pPr>
        <w:pStyle w:val="2"/>
        <w:spacing w:before="120" w:after="120" w:line="480" w:lineRule="exact"/>
        <w:jc w:val="center"/>
        <w:rPr>
          <w:b w:val="0"/>
          <w:color w:val="000000" w:themeColor="text1"/>
          <w:sz w:val="24"/>
          <w:szCs w:val="24"/>
        </w:rPr>
      </w:pPr>
      <w:bookmarkStart w:id="8" w:name="_GoBack"/>
      <w:bookmarkEnd w:id="8"/>
      <w:r w:rsidRPr="0068714D">
        <w:rPr>
          <w:rFonts w:hint="eastAsia"/>
          <w:b w:val="0"/>
          <w:color w:val="000000" w:themeColor="text1"/>
          <w:sz w:val="24"/>
          <w:szCs w:val="24"/>
        </w:rPr>
        <w:lastRenderedPageBreak/>
        <w:t>第二节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 xml:space="preserve">  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>要求</w:t>
      </w:r>
      <w:r w:rsidR="00D3683E" w:rsidRPr="0068714D">
        <w:rPr>
          <w:rFonts w:hint="eastAsia"/>
          <w:b w:val="0"/>
          <w:color w:val="000000" w:themeColor="text1"/>
          <w:sz w:val="24"/>
          <w:szCs w:val="24"/>
        </w:rPr>
        <w:t>、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>标准</w:t>
      </w:r>
      <w:r w:rsidR="00D3683E" w:rsidRPr="0068714D">
        <w:rPr>
          <w:rFonts w:hint="eastAsia"/>
          <w:b w:val="0"/>
          <w:color w:val="000000" w:themeColor="text1"/>
          <w:sz w:val="24"/>
          <w:szCs w:val="24"/>
        </w:rPr>
        <w:t>、规范</w:t>
      </w:r>
    </w:p>
    <w:p w14:paraId="60FC6250" w14:textId="4B48F8AF" w:rsidR="00467FD5" w:rsidRPr="0068714D" w:rsidRDefault="0082262D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一</w:t>
      </w:r>
      <w:r w:rsidR="00095CB5" w:rsidRPr="0068714D">
        <w:rPr>
          <w:rFonts w:ascii="黑体" w:eastAsia="黑体" w:hAnsi="宋体" w:hint="eastAsia"/>
          <w:color w:val="000000" w:themeColor="text1"/>
        </w:rPr>
        <w:t>、基本要求</w:t>
      </w:r>
    </w:p>
    <w:p w14:paraId="4D548EDF" w14:textId="3B7839F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1、投标方所供的</w:t>
      </w:r>
      <w:r w:rsidR="00F73332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货物，必须符合中国最新版的法律、法规和相关标准、规范的要求，符合项目所在地政府有关特殊要求。</w:t>
      </w:r>
    </w:p>
    <w:p w14:paraId="3FF9EBDC" w14:textId="15DA27ED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2、投标方所供</w:t>
      </w:r>
      <w:r w:rsidR="00F73332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货物涉及的专利权技术以及知识产权保护的其它技术等，应保证招标方不因此受到任何侵权指控以及实际损失。</w:t>
      </w:r>
    </w:p>
    <w:p w14:paraId="71DA3182" w14:textId="46E1EE36" w:rsidR="00467FD5" w:rsidRPr="0068714D" w:rsidRDefault="00095CB5">
      <w:pPr>
        <w:spacing w:line="420" w:lineRule="exact"/>
        <w:ind w:firstLineChars="200" w:firstLine="480"/>
        <w:rPr>
          <w:rFonts w:ascii="宋体" w:hAnsi="宋体"/>
          <w:b/>
          <w:i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3、投标方应保证所供</w:t>
      </w:r>
      <w:r w:rsidR="00F73332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货物的先进性、可靠性、经济性和实用性，并为全新货物（或设备）。</w:t>
      </w:r>
    </w:p>
    <w:p w14:paraId="5AAA3938" w14:textId="7777777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4、投标方应满足招标方提出的各项技术要求，必要时应当免费提供技术承诺或担保。</w:t>
      </w:r>
    </w:p>
    <w:p w14:paraId="4F61EFE3" w14:textId="4A5B7218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5、投标方应保证所供</w:t>
      </w:r>
      <w:r w:rsidR="00F73332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</w:t>
      </w:r>
      <w:r w:rsidR="00F73332" w:rsidRPr="0068714D">
        <w:rPr>
          <w:rFonts w:ascii="宋体" w:hAnsi="宋体" w:hint="eastAsia"/>
          <w:color w:val="000000" w:themeColor="text1"/>
        </w:rPr>
        <w:t>（或设备）</w:t>
      </w:r>
      <w:r w:rsidRPr="0068714D">
        <w:rPr>
          <w:rFonts w:ascii="宋体" w:hAnsi="宋体" w:hint="eastAsia"/>
          <w:color w:val="000000" w:themeColor="text1"/>
        </w:rPr>
        <w:t>为中国公布的非淘汰货物（或设备），并为中国指定或规定的主管部门认可的环保型和节能型货物（或设备）。</w:t>
      </w:r>
    </w:p>
    <w:p w14:paraId="7B3CA96F" w14:textId="0CC4303A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6、投标方应保证所供</w:t>
      </w:r>
      <w:r w:rsidR="00F73332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货物的完整性和成套性，能保证货物的正常运行、使用。</w:t>
      </w:r>
    </w:p>
    <w:p w14:paraId="613CFC96" w14:textId="1BB411A1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7、</w:t>
      </w:r>
      <w:r w:rsidRPr="00CC7B98">
        <w:rPr>
          <w:rFonts w:ascii="宋体" w:hAnsi="宋体" w:hint="eastAsia"/>
          <w:b/>
          <w:bCs/>
          <w:color w:val="000000" w:themeColor="text1"/>
          <w:highlight w:val="yellow"/>
        </w:rPr>
        <w:t>投标方应对招标货物所涉及的技术、产能等信息负有保密义务，招标方拥有追究投标方泄密责任的权利；招标方如有需要，投标方应无条件签署保密协议。</w:t>
      </w:r>
    </w:p>
    <w:p w14:paraId="7BB2EAAB" w14:textId="0744E6E4" w:rsidR="00467FD5" w:rsidRPr="0068714D" w:rsidRDefault="0082262D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二</w:t>
      </w:r>
      <w:r w:rsidR="00095CB5" w:rsidRPr="0068714D">
        <w:rPr>
          <w:rFonts w:ascii="黑体" w:eastAsia="黑体" w:hAnsi="宋体" w:hint="eastAsia"/>
          <w:color w:val="000000" w:themeColor="text1"/>
        </w:rPr>
        <w:t>、执行标准</w:t>
      </w:r>
    </w:p>
    <w:p w14:paraId="19E19CB5" w14:textId="7777777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1、招标方此处所列标准仅为涉及的主要标准，而且不保证其为最新版执行标准；投标方应当在投标文件中认真予以填写、补充和修改完善。</w:t>
      </w:r>
    </w:p>
    <w:p w14:paraId="7F458585" w14:textId="4358FDA2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2、投标方需要执行的标准，应当采用所供</w:t>
      </w:r>
      <w:r w:rsidR="00F73332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货物通过招标方组织的验收之日已经开始执行的最新标准。</w:t>
      </w:r>
    </w:p>
    <w:p w14:paraId="2920413E" w14:textId="717C7C09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</w:t>
      </w:r>
      <w:r w:rsidR="0013586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货物的产品质量、技术标准如在招投标文件中无相应说明，则按中华人民共和国有关部门颁发的最新的国标或专业（部）标准执行及相应的国际标准。</w:t>
      </w:r>
    </w:p>
    <w:p w14:paraId="5573C02A" w14:textId="6FB6B77E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</w:t>
      </w:r>
      <w:r w:rsidR="0013586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货物没有国家或专业（部）标准的，按企业标准执行时，投标方应在合同签署之前，将所涉及的企业标准提供给招标方确认。</w:t>
      </w:r>
    </w:p>
    <w:p w14:paraId="549FE086" w14:textId="5C822E59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5、</w:t>
      </w:r>
      <w:r w:rsidR="0013586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货物如果采用国际标准，其执行标准由投标方提供、招标方确认。</w:t>
      </w:r>
    </w:p>
    <w:p w14:paraId="147569A5" w14:textId="1C96A881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6、</w:t>
      </w:r>
      <w:r w:rsidR="0013586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货物所涉及的标准不统一时，原则上按照最严格标准执行。</w:t>
      </w:r>
    </w:p>
    <w:p w14:paraId="7762A72B" w14:textId="36D69279" w:rsidR="00467FD5" w:rsidRPr="0068714D" w:rsidRDefault="00D3683E">
      <w:pPr>
        <w:spacing w:line="360" w:lineRule="auto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三</w:t>
      </w:r>
      <w:r w:rsidR="00095CB5" w:rsidRPr="0068714D">
        <w:rPr>
          <w:rFonts w:ascii="黑体" w:eastAsia="黑体" w:hAnsi="宋体" w:hint="eastAsia"/>
          <w:color w:val="000000" w:themeColor="text1"/>
        </w:rPr>
        <w:t>、技术规范</w:t>
      </w:r>
    </w:p>
    <w:p w14:paraId="1EB420B9" w14:textId="58F10D97" w:rsidR="00467FD5" w:rsidRPr="0068714D" w:rsidRDefault="00095CB5">
      <w:pPr>
        <w:spacing w:line="360" w:lineRule="auto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在基本要求和执行标准基础上，本技术标书对所采购的</w:t>
      </w:r>
      <w:r w:rsidR="0013586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货物的技术及使用等方面作出如下要求：</w:t>
      </w:r>
    </w:p>
    <w:p w14:paraId="7F5815AC" w14:textId="77777777" w:rsidR="00467FD5" w:rsidRPr="0068714D" w:rsidRDefault="00095CB5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1</w:t>
      </w:r>
      <w:r w:rsidRPr="0068714D">
        <w:rPr>
          <w:rFonts w:hint="eastAsia"/>
          <w:color w:val="000000" w:themeColor="text1"/>
        </w:rPr>
        <w:t>、工艺流程</w:t>
      </w:r>
    </w:p>
    <w:p w14:paraId="714457B9" w14:textId="7B005B22" w:rsidR="00467FD5" w:rsidRPr="0068714D" w:rsidRDefault="00095CB5">
      <w:pPr>
        <w:spacing w:line="360" w:lineRule="auto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基本工艺流程为：</w:t>
      </w:r>
      <w:r w:rsidR="00F347E7" w:rsidRPr="0068714D">
        <w:rPr>
          <w:rFonts w:ascii="宋体" w:hAnsi="宋体" w:hint="eastAsia"/>
          <w:color w:val="000000" w:themeColor="text1"/>
        </w:rPr>
        <w:t>模具吊出</w:t>
      </w:r>
      <w:r w:rsidR="00E37D26" w:rsidRPr="0068714D">
        <w:rPr>
          <w:rFonts w:ascii="宋体" w:hAnsi="宋体" w:hint="eastAsia"/>
          <w:color w:val="000000" w:themeColor="text1"/>
        </w:rPr>
        <w:t>存放区</w:t>
      </w:r>
      <w:r w:rsidRPr="0068714D">
        <w:rPr>
          <w:rFonts w:ascii="宋体" w:hAnsi="宋体" w:hint="eastAsia"/>
          <w:color w:val="000000" w:themeColor="text1"/>
        </w:rPr>
        <w:t>→</w:t>
      </w:r>
      <w:r w:rsidR="00F347E7" w:rsidRPr="0068714D">
        <w:rPr>
          <w:rFonts w:ascii="宋体" w:hAnsi="宋体" w:hint="eastAsia"/>
          <w:color w:val="000000" w:themeColor="text1"/>
        </w:rPr>
        <w:t>模具安装</w:t>
      </w:r>
      <w:r w:rsidRPr="0068714D">
        <w:rPr>
          <w:rFonts w:ascii="宋体" w:hAnsi="宋体" w:hint="eastAsia"/>
          <w:color w:val="000000" w:themeColor="text1"/>
        </w:rPr>
        <w:t>→</w:t>
      </w:r>
      <w:r w:rsidR="00F347E7" w:rsidRPr="0068714D">
        <w:rPr>
          <w:rFonts w:ascii="宋体" w:hAnsi="宋体" w:hint="eastAsia"/>
          <w:color w:val="000000" w:themeColor="text1"/>
        </w:rPr>
        <w:t>设备开启</w:t>
      </w:r>
      <w:r w:rsidRPr="0068714D">
        <w:rPr>
          <w:rFonts w:ascii="宋体" w:hAnsi="宋体" w:hint="eastAsia"/>
          <w:color w:val="000000" w:themeColor="text1"/>
        </w:rPr>
        <w:t>→</w:t>
      </w:r>
      <w:r w:rsidR="00F347E7" w:rsidRPr="0068714D">
        <w:rPr>
          <w:rFonts w:ascii="宋体" w:hAnsi="宋体" w:hint="eastAsia"/>
          <w:color w:val="000000" w:themeColor="text1"/>
        </w:rPr>
        <w:t>料件上模到位</w:t>
      </w:r>
      <w:r w:rsidRPr="0068714D">
        <w:rPr>
          <w:rFonts w:ascii="宋体" w:hAnsi="宋体" w:hint="eastAsia"/>
          <w:color w:val="000000" w:themeColor="text1"/>
        </w:rPr>
        <w:t>→</w:t>
      </w:r>
      <w:r w:rsidR="00F347E7" w:rsidRPr="0068714D">
        <w:rPr>
          <w:rFonts w:ascii="宋体" w:hAnsi="宋体" w:hint="eastAsia"/>
          <w:color w:val="000000" w:themeColor="text1"/>
        </w:rPr>
        <w:t>叶片压型</w:t>
      </w:r>
      <w:r w:rsidRPr="0068714D">
        <w:rPr>
          <w:rFonts w:ascii="宋体" w:hAnsi="宋体" w:hint="eastAsia"/>
          <w:color w:val="000000" w:themeColor="text1"/>
        </w:rPr>
        <w:t>→</w:t>
      </w:r>
      <w:r w:rsidR="00F347E7" w:rsidRPr="0068714D">
        <w:rPr>
          <w:rFonts w:ascii="宋体" w:hAnsi="宋体" w:hint="eastAsia"/>
          <w:color w:val="000000" w:themeColor="text1"/>
        </w:rPr>
        <w:t>成品出模</w:t>
      </w:r>
      <w:r w:rsidRPr="0068714D">
        <w:rPr>
          <w:rFonts w:ascii="宋体" w:hAnsi="宋体" w:hint="eastAsia"/>
          <w:color w:val="000000" w:themeColor="text1"/>
        </w:rPr>
        <w:t>→</w:t>
      </w:r>
      <w:r w:rsidR="00E37D26" w:rsidRPr="0068714D">
        <w:rPr>
          <w:rFonts w:ascii="宋体" w:hAnsi="宋体" w:hint="eastAsia"/>
          <w:color w:val="000000" w:themeColor="text1"/>
        </w:rPr>
        <w:t>成品码放→</w:t>
      </w:r>
      <w:r w:rsidR="00F347E7" w:rsidRPr="0068714D">
        <w:rPr>
          <w:rFonts w:ascii="宋体" w:hAnsi="宋体" w:hint="eastAsia"/>
          <w:color w:val="000000" w:themeColor="text1"/>
        </w:rPr>
        <w:t>重复“料件上模到位→叶片压型→成品出模</w:t>
      </w:r>
      <w:r w:rsidR="00E37D26" w:rsidRPr="0068714D">
        <w:rPr>
          <w:rFonts w:ascii="宋体" w:hAnsi="宋体" w:hint="eastAsia"/>
          <w:color w:val="000000" w:themeColor="text1"/>
        </w:rPr>
        <w:t>→成品码放</w:t>
      </w:r>
      <w:r w:rsidR="00F347E7" w:rsidRPr="0068714D">
        <w:rPr>
          <w:rFonts w:ascii="宋体" w:hAnsi="宋体" w:hint="eastAsia"/>
          <w:color w:val="000000" w:themeColor="text1"/>
        </w:rPr>
        <w:t>”</w:t>
      </w:r>
      <w:r w:rsidR="00E37D26" w:rsidRPr="0068714D">
        <w:rPr>
          <w:rFonts w:ascii="宋体" w:hAnsi="宋体" w:hint="eastAsia"/>
          <w:color w:val="000000" w:themeColor="text1"/>
        </w:rPr>
        <w:t>到</w:t>
      </w:r>
      <w:r w:rsidR="00E37D26" w:rsidRPr="0068714D">
        <w:rPr>
          <w:rFonts w:ascii="宋体" w:hAnsi="宋体" w:hint="eastAsia"/>
          <w:color w:val="000000" w:themeColor="text1"/>
        </w:rPr>
        <w:lastRenderedPageBreak/>
        <w:t>该模具压型叶片计划完成</w:t>
      </w:r>
      <w:r w:rsidRPr="0068714D">
        <w:rPr>
          <w:rFonts w:ascii="宋体" w:hAnsi="宋体" w:hint="eastAsia"/>
          <w:color w:val="000000" w:themeColor="text1"/>
        </w:rPr>
        <w:t>→</w:t>
      </w:r>
      <w:r w:rsidR="00E37D26" w:rsidRPr="0068714D">
        <w:rPr>
          <w:rFonts w:ascii="宋体" w:hAnsi="宋体" w:hint="eastAsia"/>
          <w:color w:val="000000" w:themeColor="text1"/>
        </w:rPr>
        <w:t>拆卸模具→模具吊运至存放区</w:t>
      </w:r>
      <w:r w:rsidRPr="0068714D">
        <w:rPr>
          <w:rFonts w:ascii="宋体" w:hAnsi="宋体" w:hint="eastAsia"/>
          <w:color w:val="000000" w:themeColor="text1"/>
        </w:rPr>
        <w:t>。投标人</w:t>
      </w:r>
      <w:r w:rsidR="00E37D26" w:rsidRPr="0068714D">
        <w:rPr>
          <w:rFonts w:ascii="宋体" w:hAnsi="宋体" w:hint="eastAsia"/>
          <w:color w:val="000000" w:themeColor="text1"/>
        </w:rPr>
        <w:t>所供货物应满足</w:t>
      </w:r>
      <w:r w:rsidR="00C56F68" w:rsidRPr="0068714D">
        <w:rPr>
          <w:rFonts w:ascii="宋体" w:hAnsi="宋体" w:hint="eastAsia"/>
          <w:color w:val="000000" w:themeColor="text1"/>
        </w:rPr>
        <w:t>上述</w:t>
      </w:r>
      <w:r w:rsidRPr="0068714D">
        <w:rPr>
          <w:rFonts w:ascii="宋体" w:hAnsi="宋体" w:hint="eastAsia"/>
          <w:color w:val="000000" w:themeColor="text1"/>
        </w:rPr>
        <w:t>工艺流程</w:t>
      </w:r>
      <w:r w:rsidR="00C56F68" w:rsidRPr="0068714D">
        <w:rPr>
          <w:rFonts w:ascii="宋体" w:hAnsi="宋体" w:hint="eastAsia"/>
          <w:color w:val="000000" w:themeColor="text1"/>
        </w:rPr>
        <w:t>的涉及的设备操作、安全生产、技术质量等要求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0E923CC1" w14:textId="55C181F5" w:rsidR="00467FD5" w:rsidRPr="0068714D" w:rsidRDefault="00C56F68" w:rsidP="00080730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color w:val="000000" w:themeColor="text1"/>
        </w:rPr>
        <w:t>2</w:t>
      </w:r>
      <w:r w:rsidR="00095CB5" w:rsidRPr="0068714D">
        <w:rPr>
          <w:rFonts w:hint="eastAsia"/>
          <w:color w:val="000000" w:themeColor="text1"/>
        </w:rPr>
        <w:t>、适用工件</w:t>
      </w:r>
      <w:r w:rsidR="00D3683E" w:rsidRPr="0068714D">
        <w:rPr>
          <w:rFonts w:ascii="楷体" w:eastAsia="楷体" w:hAnsi="楷体" w:hint="eastAsia"/>
          <w:color w:val="000000" w:themeColor="text1"/>
        </w:rPr>
        <w:t>（详见下表</w:t>
      </w:r>
      <w:r w:rsidR="00D3683E" w:rsidRPr="0068714D">
        <w:rPr>
          <w:rFonts w:ascii="楷体" w:eastAsia="楷体" w:hAnsi="楷体"/>
          <w:color w:val="000000" w:themeColor="text1"/>
        </w:rPr>
        <w:t>3</w:t>
      </w:r>
      <w:r w:rsidR="00D3683E" w:rsidRPr="0068714D">
        <w:rPr>
          <w:rFonts w:ascii="楷体" w:eastAsia="楷体" w:hAnsi="楷体" w:hint="eastAsia"/>
          <w:color w:val="000000" w:themeColor="text1"/>
        </w:rPr>
        <w:t>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72"/>
        <w:gridCol w:w="6045"/>
      </w:tblGrid>
      <w:tr w:rsidR="0068714D" w:rsidRPr="0068714D" w14:paraId="1FBA0D10" w14:textId="0FE2531B" w:rsidTr="006C44C4">
        <w:trPr>
          <w:trHeight w:val="673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vAlign w:val="center"/>
          </w:tcPr>
          <w:p w14:paraId="1B316E97" w14:textId="0F2C4ACB" w:rsidR="00F86B32" w:rsidRPr="0068714D" w:rsidRDefault="00F86B32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1824" behindDoc="1" locked="0" layoutInCell="1" allowOverlap="1" wp14:anchorId="6A1B0BA9" wp14:editId="3BC1D816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53340</wp:posOffset>
                      </wp:positionV>
                      <wp:extent cx="505460" cy="304800"/>
                      <wp:effectExtent l="0" t="0" r="0" b="63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30FD52" w14:textId="77777777" w:rsidR="00830D83" w:rsidRDefault="00830D83">
                                  <w:pPr>
                                    <w:widowControl/>
                                    <w:jc w:val="lef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公司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B0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6.4pt;margin-top:4.2pt;width:39.8pt;height:24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" stroked="f">
                      <v:textbox>
                        <w:txbxContent>
                          <w:p w14:paraId="0930FD52" w14:textId="77777777" w:rsidR="00830D83" w:rsidRDefault="00830D83">
                            <w:pPr>
                              <w:widowControl/>
                              <w:jc w:val="lef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公司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br/>
            </w:r>
            <w:r w:rsidR="00A60253"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产品</w:t>
            </w:r>
          </w:p>
        </w:tc>
        <w:tc>
          <w:tcPr>
            <w:tcW w:w="3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AEA07" w14:textId="696E596E" w:rsidR="00F86B32" w:rsidRPr="0068714D" w:rsidRDefault="00F86B3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青岛重工</w:t>
            </w:r>
          </w:p>
        </w:tc>
      </w:tr>
      <w:tr w:rsidR="006C44C4" w:rsidRPr="0068714D" w14:paraId="1CBBE80F" w14:textId="6A1109B9" w:rsidTr="006C44C4">
        <w:trPr>
          <w:trHeight w:val="435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3D5A9" w14:textId="77777777" w:rsidR="006C44C4" w:rsidRPr="0068714D" w:rsidRDefault="006C4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EEFBA" w14:textId="6D00779E" w:rsidR="006C44C4" w:rsidRPr="00802599" w:rsidRDefault="006C44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:highlight w:val="yellow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单翻边叶片</w:t>
            </w:r>
          </w:p>
        </w:tc>
      </w:tr>
      <w:tr w:rsidR="006C44C4" w:rsidRPr="0068714D" w14:paraId="70D67B63" w14:textId="77777777" w:rsidTr="006C44C4">
        <w:trPr>
          <w:trHeight w:val="435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DFC805" w14:textId="3588D216" w:rsidR="006C44C4" w:rsidRPr="0068714D" w:rsidRDefault="006C4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产品材料规格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BFF8" w14:textId="50495A2A" w:rsidR="006C44C4" w:rsidRPr="006C2453" w:rsidRDefault="006C44C4" w:rsidP="006C245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钢板3</w:t>
            </w:r>
            <w:r w:rsidR="006C2453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-</w:t>
            </w:r>
            <w:r w:rsidRPr="0068714D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5</w:t>
            </w:r>
            <w:r w:rsidR="006C2453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mm</w:t>
            </w:r>
            <w:r w:rsidRPr="0068714D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/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  <w:r w:rsidRPr="0068714D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20JJ</w:t>
            </w:r>
          </w:p>
        </w:tc>
      </w:tr>
      <w:tr w:rsidR="006C44C4" w:rsidRPr="0068714D" w14:paraId="51F67838" w14:textId="77777777" w:rsidTr="006C44C4">
        <w:trPr>
          <w:trHeight w:val="435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3360DB" w14:textId="20E67BCE" w:rsidR="006C44C4" w:rsidRPr="0068714D" w:rsidRDefault="006C44C4" w:rsidP="00830D83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产品验收板厚基准（m</w:t>
            </w:r>
            <w:r w:rsidRPr="0068714D"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m</w:t>
            </w: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86D50" w14:textId="19E2ACE9" w:rsidR="006C44C4" w:rsidRPr="00802599" w:rsidRDefault="006C44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:highlight w:val="yellow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</w:tr>
      <w:tr w:rsidR="006C44C4" w:rsidRPr="0068714D" w14:paraId="033B3278" w14:textId="77777777" w:rsidTr="006C44C4">
        <w:trPr>
          <w:trHeight w:val="435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100B53" w14:textId="2D0CB6BB" w:rsidR="006C44C4" w:rsidRPr="0068714D" w:rsidRDefault="006C44C4" w:rsidP="001F3A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产品外廓尺寸（m</w:t>
            </w:r>
            <w:r w:rsidRPr="0068714D"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m）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0A588" w14:textId="2CF11B41" w:rsidR="006C44C4" w:rsidRPr="00802599" w:rsidRDefault="006C44C4" w:rsidP="006C44C4">
            <w:pPr>
              <w:pStyle w:val="a0"/>
              <w:jc w:val="center"/>
              <w:rPr>
                <w:color w:val="000000" w:themeColor="text1"/>
                <w:highlight w:val="yellow"/>
              </w:rPr>
            </w:pPr>
            <w:r w:rsidRPr="0068714D">
              <w:rPr>
                <w:rFonts w:hint="eastAsia"/>
                <w:color w:val="000000" w:themeColor="text1"/>
                <w:sz w:val="21"/>
                <w:szCs w:val="21"/>
              </w:rPr>
              <w:t>具体尺寸以三维数模为准</w:t>
            </w:r>
          </w:p>
        </w:tc>
      </w:tr>
      <w:tr w:rsidR="0068714D" w:rsidRPr="0068714D" w14:paraId="39E9BE4E" w14:textId="142F6D2B" w:rsidTr="006C44C4">
        <w:trPr>
          <w:trHeight w:val="420"/>
          <w:jc w:val="center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402B" w14:textId="572C807E" w:rsidR="00F86B32" w:rsidRPr="0068714D" w:rsidRDefault="00F13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安装固定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BFBE" w14:textId="614A3BC3" w:rsidR="00F86B32" w:rsidRPr="0068714D" w:rsidRDefault="00F136CA" w:rsidP="00F86B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与需方</w:t>
            </w:r>
            <w:r w:rsidR="00F86B32"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油压机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相适应的T型螺栓+压板+螺母的安装、固定方式</w:t>
            </w:r>
          </w:p>
        </w:tc>
      </w:tr>
    </w:tbl>
    <w:p w14:paraId="5736786C" w14:textId="07E17606" w:rsidR="00467FD5" w:rsidRPr="0068714D" w:rsidRDefault="00095CB5" w:rsidP="00080730">
      <w:pPr>
        <w:spacing w:line="360" w:lineRule="auto"/>
        <w:ind w:firstLineChars="200" w:firstLine="480"/>
        <w:jc w:val="left"/>
        <w:rPr>
          <w:rFonts w:ascii="宋体" w:hAnsi="宋体"/>
          <w:b/>
          <w:color w:val="000000" w:themeColor="text1"/>
          <w:u w:val="single"/>
        </w:rPr>
      </w:pPr>
      <w:r w:rsidRPr="0068714D">
        <w:rPr>
          <w:rFonts w:hint="eastAsia"/>
          <w:color w:val="000000" w:themeColor="text1"/>
        </w:rPr>
        <w:t>注：详细参数咨询</w:t>
      </w:r>
      <w:r w:rsidRPr="0068714D">
        <w:rPr>
          <w:rFonts w:ascii="宋体" w:hAnsi="宋体" w:hint="eastAsia"/>
          <w:b/>
          <w:color w:val="000000" w:themeColor="text1"/>
        </w:rPr>
        <w:t>现场勘查、技术答疑联系人：</w:t>
      </w:r>
      <w:r w:rsidR="00A60253" w:rsidRPr="0068714D">
        <w:rPr>
          <w:rFonts w:ascii="宋体" w:hAnsi="宋体" w:hint="eastAsia"/>
          <w:b/>
          <w:color w:val="000000" w:themeColor="text1"/>
          <w:u w:val="single"/>
        </w:rPr>
        <w:t>王文</w:t>
      </w:r>
      <w:r w:rsidR="00802599">
        <w:rPr>
          <w:rFonts w:ascii="宋体" w:hAnsi="宋体" w:hint="eastAsia"/>
          <w:b/>
          <w:color w:val="000000" w:themeColor="text1"/>
          <w:u w:val="single"/>
        </w:rPr>
        <w:t>东</w:t>
      </w:r>
      <w:r w:rsidRPr="0068714D">
        <w:rPr>
          <w:rFonts w:ascii="宋体" w:hAnsi="宋体" w:hint="eastAsia"/>
          <w:b/>
          <w:color w:val="000000" w:themeColor="text1"/>
          <w:u w:val="single"/>
        </w:rPr>
        <w:t xml:space="preserve"> </w:t>
      </w:r>
      <w:r w:rsidR="00802599">
        <w:rPr>
          <w:rFonts w:ascii="宋体" w:hAnsi="宋体"/>
          <w:b/>
          <w:color w:val="000000" w:themeColor="text1"/>
          <w:u w:val="single"/>
        </w:rPr>
        <w:t xml:space="preserve">17686457273 </w:t>
      </w:r>
    </w:p>
    <w:p w14:paraId="6E62D0BC" w14:textId="6E0A8F19" w:rsidR="00F136CA" w:rsidRPr="0068714D" w:rsidRDefault="00F136CA" w:rsidP="00080730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3</w:t>
      </w:r>
      <w:r w:rsidRPr="0068714D">
        <w:rPr>
          <w:rFonts w:hint="eastAsia"/>
          <w:color w:val="000000" w:themeColor="text1"/>
        </w:rPr>
        <w:t>、模具主要参数</w:t>
      </w:r>
      <w:r w:rsidR="00D3683E" w:rsidRPr="0068714D">
        <w:rPr>
          <w:rFonts w:ascii="楷体" w:eastAsia="楷体" w:hAnsi="楷体" w:hint="eastAsia"/>
          <w:color w:val="000000" w:themeColor="text1"/>
        </w:rPr>
        <w:t>（详见下表</w:t>
      </w:r>
      <w:r w:rsidR="00D3683E" w:rsidRPr="0068714D">
        <w:rPr>
          <w:rFonts w:ascii="楷体" w:eastAsia="楷体" w:hAnsi="楷体"/>
          <w:color w:val="000000" w:themeColor="text1"/>
        </w:rPr>
        <w:t>4</w:t>
      </w:r>
      <w:r w:rsidR="00D3683E" w:rsidRPr="0068714D">
        <w:rPr>
          <w:rFonts w:ascii="楷体" w:eastAsia="楷体" w:hAnsi="楷体" w:hint="eastAsia"/>
          <w:color w:val="000000" w:themeColor="text1"/>
        </w:rPr>
        <w:t>）</w:t>
      </w:r>
    </w:p>
    <w:tbl>
      <w:tblPr>
        <w:tblW w:w="9007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455"/>
        <w:gridCol w:w="950"/>
        <w:gridCol w:w="995"/>
        <w:gridCol w:w="1276"/>
        <w:gridCol w:w="1581"/>
        <w:gridCol w:w="796"/>
        <w:gridCol w:w="741"/>
        <w:gridCol w:w="1276"/>
        <w:gridCol w:w="937"/>
      </w:tblGrid>
      <w:tr w:rsidR="0068714D" w:rsidRPr="0068714D" w14:paraId="38960FCA" w14:textId="77777777" w:rsidTr="000C7A30">
        <w:trPr>
          <w:trHeight w:val="496"/>
          <w:jc w:val="center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B154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A8FA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模具名称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E610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叶片材质、形状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CF3A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模具类型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EA0" w14:textId="3982E25E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模具</w:t>
            </w:r>
            <w:r w:rsidR="00830D83"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参考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尺寸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br/>
              <w:t>(长*宽*高/mm）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FB3" w14:textId="78ED0FC5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模具</w:t>
            </w:r>
            <w:r w:rsidR="00830D83"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参考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重量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br/>
              <w:t>（吨)</w:t>
            </w:r>
          </w:p>
        </w:tc>
        <w:tc>
          <w:tcPr>
            <w:tcW w:w="29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54C1E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主要部件材质</w:t>
            </w:r>
          </w:p>
        </w:tc>
      </w:tr>
      <w:tr w:rsidR="0068714D" w:rsidRPr="0068714D" w14:paraId="0D9E00AC" w14:textId="77777777" w:rsidTr="000C7A30">
        <w:trPr>
          <w:trHeight w:val="407"/>
          <w:jc w:val="center"/>
        </w:trPr>
        <w:tc>
          <w:tcPr>
            <w:tcW w:w="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79A5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90CC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9BF3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0FC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16DE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1BE3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BA1D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上下底座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E4E6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上下模芯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3F07F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定位块等</w:t>
            </w:r>
          </w:p>
        </w:tc>
      </w:tr>
      <w:tr w:rsidR="0068714D" w:rsidRPr="0068714D" w14:paraId="32E3D6AF" w14:textId="77777777" w:rsidTr="000C7A30">
        <w:trPr>
          <w:trHeight w:val="394"/>
          <w:jc w:val="center"/>
        </w:trPr>
        <w:tc>
          <w:tcPr>
            <w:tcW w:w="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735F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AF6C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4710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E034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139B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E1F9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DDED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D072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F68F49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8714D" w:rsidRPr="0068714D" w14:paraId="6F33E309" w14:textId="77777777" w:rsidTr="000C7A30">
        <w:trPr>
          <w:trHeight w:val="620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D861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528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单翻边叶片模具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4588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520JJ左旋单翻边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9A0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整体铸造+镶块模芯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DA4E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1700*1200*700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3DA" w14:textId="4DE8F72B" w:rsidR="00F136CA" w:rsidRPr="0068714D" w:rsidRDefault="00830D83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＜</w:t>
            </w:r>
            <w:r w:rsidR="00F136CA"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5.5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3327" w14:textId="50114064" w:rsidR="00F136CA" w:rsidRPr="0068714D" w:rsidRDefault="00E66B43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铸铁</w:t>
            </w:r>
            <w:r w:rsidR="00F136CA"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HT300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AA8" w14:textId="5F163C9D" w:rsidR="00F136CA" w:rsidRPr="000B09A4" w:rsidRDefault="00D01CFF" w:rsidP="00830D8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B09A4">
              <w:rPr>
                <w:rFonts w:ascii="宋体" w:hAnsi="宋体" w:cs="宋体"/>
                <w:kern w:val="0"/>
                <w:sz w:val="21"/>
                <w:szCs w:val="21"/>
              </w:rPr>
              <w:t>7CrSiMnMoV</w:t>
            </w:r>
            <w:r w:rsidR="00E66B43" w:rsidRPr="000B09A4"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AFD1" w14:textId="77777777" w:rsidR="00E66B43" w:rsidRPr="0068714D" w:rsidRDefault="00E66B43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SKD11#钢</w:t>
            </w:r>
          </w:p>
          <w:p w14:paraId="259C108E" w14:textId="200AD601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  <w:r w:rsidR="00E66B43" w:rsidRPr="0068714D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5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#钢</w:t>
            </w:r>
          </w:p>
        </w:tc>
      </w:tr>
    </w:tbl>
    <w:p w14:paraId="666DB49F" w14:textId="6DDFC6FF" w:rsidR="00467FD5" w:rsidRPr="0068714D" w:rsidRDefault="00080730" w:rsidP="00A60253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4</w:t>
      </w:r>
      <w:r w:rsidR="00095CB5" w:rsidRPr="0068714D">
        <w:rPr>
          <w:rFonts w:hint="eastAsia"/>
          <w:color w:val="000000" w:themeColor="text1"/>
        </w:rPr>
        <w:t>、</w:t>
      </w:r>
      <w:r w:rsidR="00F313EB" w:rsidRPr="0068714D">
        <w:rPr>
          <w:rFonts w:hint="eastAsia"/>
          <w:color w:val="000000" w:themeColor="text1"/>
        </w:rPr>
        <w:t>叶片</w:t>
      </w:r>
      <w:r w:rsidR="00A60253" w:rsidRPr="0068714D">
        <w:rPr>
          <w:rFonts w:hint="eastAsia"/>
          <w:color w:val="000000" w:themeColor="text1"/>
        </w:rPr>
        <w:t>压型</w:t>
      </w:r>
      <w:r w:rsidR="00095CB5" w:rsidRPr="0068714D">
        <w:rPr>
          <w:rFonts w:hint="eastAsia"/>
          <w:color w:val="000000" w:themeColor="text1"/>
        </w:rPr>
        <w:t>质量</w:t>
      </w:r>
    </w:p>
    <w:p w14:paraId="19B72A08" w14:textId="2151E81F" w:rsidR="00467FD5" w:rsidRPr="0068714D" w:rsidRDefault="00F313EB">
      <w:pPr>
        <w:spacing w:line="360" w:lineRule="auto"/>
        <w:ind w:firstLineChars="200" w:firstLine="480"/>
        <w:jc w:val="left"/>
        <w:textAlignment w:val="baseline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叶片压型后，尺寸精度和外观质量符合设计图纸技术要求</w:t>
      </w:r>
      <w:r w:rsidR="00B927EA" w:rsidRPr="0068714D">
        <w:rPr>
          <w:rFonts w:hint="eastAsia"/>
          <w:color w:val="000000" w:themeColor="text1"/>
        </w:rPr>
        <w:t>：以产品验收板厚基准压型的叶片与检验模贴合时，最大间隙≤</w:t>
      </w:r>
      <w:r w:rsidR="00B927EA" w:rsidRPr="0068714D">
        <w:rPr>
          <w:rFonts w:hint="eastAsia"/>
          <w:color w:val="000000" w:themeColor="text1"/>
        </w:rPr>
        <w:t>5</w:t>
      </w:r>
      <w:r w:rsidR="00B927EA" w:rsidRPr="0068714D">
        <w:rPr>
          <w:color w:val="000000" w:themeColor="text1"/>
        </w:rPr>
        <w:t>mm</w:t>
      </w:r>
      <w:r w:rsidR="00B927EA" w:rsidRPr="0068714D">
        <w:rPr>
          <w:rFonts w:hint="eastAsia"/>
          <w:color w:val="000000" w:themeColor="text1"/>
        </w:rPr>
        <w:t>；或用三坐标测量时，实物与三维数模任何对应点公差</w:t>
      </w:r>
      <w:r w:rsidR="0065367C" w:rsidRPr="0068714D">
        <w:rPr>
          <w:rFonts w:hint="eastAsia"/>
          <w:color w:val="000000" w:themeColor="text1"/>
        </w:rPr>
        <w:t>≤</w:t>
      </w:r>
      <w:r w:rsidR="0065367C" w:rsidRPr="0068714D">
        <w:rPr>
          <w:rFonts w:hint="eastAsia"/>
          <w:color w:val="000000" w:themeColor="text1"/>
        </w:rPr>
        <w:t>5</w:t>
      </w:r>
      <w:r w:rsidR="0065367C" w:rsidRPr="0068714D">
        <w:rPr>
          <w:color w:val="000000" w:themeColor="text1"/>
        </w:rPr>
        <w:t>mm</w:t>
      </w:r>
      <w:r w:rsidR="0065367C" w:rsidRPr="0068714D">
        <w:rPr>
          <w:rFonts w:hint="eastAsia"/>
          <w:color w:val="000000" w:themeColor="text1"/>
        </w:rPr>
        <w:t>；</w:t>
      </w:r>
      <w:r w:rsidRPr="0068714D">
        <w:rPr>
          <w:rFonts w:hint="eastAsia"/>
          <w:color w:val="000000" w:themeColor="text1"/>
        </w:rPr>
        <w:t>外观质量要求达到无拉痕和皱褶。</w:t>
      </w:r>
    </w:p>
    <w:p w14:paraId="22D42876" w14:textId="4859188C" w:rsidR="00467FD5" w:rsidRPr="0068714D" w:rsidRDefault="00080730">
      <w:pPr>
        <w:spacing w:line="360" w:lineRule="auto"/>
        <w:ind w:firstLineChars="200" w:firstLine="480"/>
        <w:jc w:val="left"/>
        <w:rPr>
          <w:color w:val="000000" w:themeColor="text1"/>
        </w:rPr>
      </w:pPr>
      <w:r w:rsidRPr="0068714D">
        <w:rPr>
          <w:color w:val="000000" w:themeColor="text1"/>
        </w:rPr>
        <w:t>5</w:t>
      </w:r>
      <w:r w:rsidR="00095CB5" w:rsidRPr="0068714D">
        <w:rPr>
          <w:rFonts w:hint="eastAsia"/>
          <w:color w:val="000000" w:themeColor="text1"/>
        </w:rPr>
        <w:t>、</w:t>
      </w:r>
      <w:r w:rsidR="00F313EB" w:rsidRPr="0068714D">
        <w:rPr>
          <w:rFonts w:hint="eastAsia"/>
          <w:color w:val="000000" w:themeColor="text1"/>
        </w:rPr>
        <w:t>定位装置</w:t>
      </w:r>
    </w:p>
    <w:p w14:paraId="499D05B6" w14:textId="099438B9" w:rsidR="00467FD5" w:rsidRPr="0068714D" w:rsidRDefault="00F313EB">
      <w:pPr>
        <w:spacing w:line="360" w:lineRule="auto"/>
        <w:ind w:firstLineChars="200" w:firstLine="480"/>
        <w:jc w:val="left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冲压模具定位装置能根据所压制叶片尺寸进行调节，并且定位准确、可靠，操作方便、安全。</w:t>
      </w:r>
    </w:p>
    <w:p w14:paraId="739C7E14" w14:textId="79E011D3" w:rsidR="00F313EB" w:rsidRPr="0068714D" w:rsidRDefault="00080730">
      <w:pPr>
        <w:spacing w:line="360" w:lineRule="auto"/>
        <w:ind w:firstLineChars="200" w:firstLine="480"/>
        <w:jc w:val="left"/>
        <w:rPr>
          <w:color w:val="000000" w:themeColor="text1"/>
        </w:rPr>
      </w:pPr>
      <w:r w:rsidRPr="0068714D">
        <w:rPr>
          <w:color w:val="000000" w:themeColor="text1"/>
        </w:rPr>
        <w:t>6</w:t>
      </w:r>
      <w:r w:rsidR="00F313EB" w:rsidRPr="0068714D">
        <w:rPr>
          <w:rFonts w:hint="eastAsia"/>
          <w:color w:val="000000" w:themeColor="text1"/>
        </w:rPr>
        <w:t>、顶料装置</w:t>
      </w:r>
    </w:p>
    <w:p w14:paraId="27F0E5B8" w14:textId="1E37B071" w:rsidR="00467FD5" w:rsidRPr="0068714D" w:rsidRDefault="00F313EB">
      <w:pPr>
        <w:spacing w:line="360" w:lineRule="auto"/>
        <w:ind w:firstLineChars="200" w:firstLine="480"/>
        <w:jc w:val="left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冲压模具顶料装置应采用氮气缸提供顶出力等结构方式，以保证顶料灵活有力，且安全有效</w:t>
      </w:r>
      <w:r w:rsidR="00095CB5" w:rsidRPr="0068714D">
        <w:rPr>
          <w:rFonts w:hint="eastAsia"/>
          <w:color w:val="000000" w:themeColor="text1"/>
        </w:rPr>
        <w:t>。</w:t>
      </w:r>
      <w:r w:rsidR="00B45EB0" w:rsidRPr="0068714D">
        <w:rPr>
          <w:rFonts w:hint="eastAsia"/>
          <w:color w:val="000000" w:themeColor="text1"/>
        </w:rPr>
        <w:t>氮气弹簧采用“耐玛鑫</w:t>
      </w:r>
      <w:r w:rsidR="00B45EB0" w:rsidRPr="0068714D">
        <w:rPr>
          <w:rFonts w:hint="eastAsia"/>
          <w:color w:val="000000" w:themeColor="text1"/>
        </w:rPr>
        <w:t>NM320-063</w:t>
      </w:r>
      <w:r w:rsidR="00B45EB0" w:rsidRPr="0068714D">
        <w:rPr>
          <w:rFonts w:hint="eastAsia"/>
          <w:color w:val="000000" w:themeColor="text1"/>
        </w:rPr>
        <w:t>”</w:t>
      </w:r>
      <w:r w:rsidR="00B45EB0" w:rsidRPr="0068714D">
        <w:rPr>
          <w:rFonts w:hint="eastAsia"/>
          <w:color w:val="000000" w:themeColor="text1"/>
        </w:rPr>
        <w:t xml:space="preserve"> </w:t>
      </w:r>
      <w:r w:rsidR="00B45EB0" w:rsidRPr="0068714D">
        <w:rPr>
          <w:rFonts w:hint="eastAsia"/>
          <w:color w:val="000000" w:themeColor="text1"/>
        </w:rPr>
        <w:t>或高于其质量、规格的品牌。</w:t>
      </w:r>
    </w:p>
    <w:p w14:paraId="710621E6" w14:textId="6437DA6A" w:rsidR="00F313EB" w:rsidRPr="0068714D" w:rsidRDefault="00080730">
      <w:pPr>
        <w:spacing w:line="360" w:lineRule="auto"/>
        <w:ind w:firstLineChars="200" w:firstLine="480"/>
        <w:jc w:val="left"/>
        <w:rPr>
          <w:color w:val="000000" w:themeColor="text1"/>
        </w:rPr>
      </w:pPr>
      <w:r w:rsidRPr="0068714D">
        <w:rPr>
          <w:color w:val="000000" w:themeColor="text1"/>
        </w:rPr>
        <w:t>7</w:t>
      </w:r>
      <w:r w:rsidR="00F313EB" w:rsidRPr="0068714D">
        <w:rPr>
          <w:rFonts w:hint="eastAsia"/>
          <w:color w:val="000000" w:themeColor="text1"/>
        </w:rPr>
        <w:t>、导向、限位装置</w:t>
      </w:r>
    </w:p>
    <w:p w14:paraId="5FA98C13" w14:textId="14CE590C" w:rsidR="00467FD5" w:rsidRPr="0068714D" w:rsidRDefault="00F313EB">
      <w:pPr>
        <w:spacing w:line="360" w:lineRule="auto"/>
        <w:ind w:firstLineChars="200" w:firstLine="480"/>
        <w:jc w:val="left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上下模采用导向腿、自润滑导板等结构进行导向，并优选采用外导结构。如侧向力较大，必须采取反侧措施，如限位板等，以保证模具使用过程中，上下模准确、有</w:t>
      </w:r>
      <w:r w:rsidRPr="0068714D">
        <w:rPr>
          <w:rFonts w:hint="eastAsia"/>
          <w:color w:val="000000" w:themeColor="text1"/>
        </w:rPr>
        <w:lastRenderedPageBreak/>
        <w:t>效地对中、对正。</w:t>
      </w:r>
      <w:r w:rsidR="00080730" w:rsidRPr="0068714D">
        <w:rPr>
          <w:rFonts w:hint="eastAsia"/>
          <w:color w:val="000000" w:themeColor="text1"/>
        </w:rPr>
        <w:t>其中，铜导板采用“琛达</w:t>
      </w:r>
      <w:r w:rsidR="00080730" w:rsidRPr="0068714D">
        <w:rPr>
          <w:rFonts w:hint="eastAsia"/>
          <w:color w:val="000000" w:themeColor="text1"/>
        </w:rPr>
        <w:t>STLST32-200</w:t>
      </w:r>
      <w:r w:rsidR="00080730" w:rsidRPr="0068714D">
        <w:rPr>
          <w:rFonts w:hint="eastAsia"/>
          <w:color w:val="000000" w:themeColor="text1"/>
        </w:rPr>
        <w:t>”</w:t>
      </w:r>
      <w:bookmarkStart w:id="9" w:name="_Hlk175818121"/>
      <w:r w:rsidR="00080730" w:rsidRPr="0068714D">
        <w:rPr>
          <w:rFonts w:hint="eastAsia"/>
          <w:color w:val="000000" w:themeColor="text1"/>
        </w:rPr>
        <w:t>或高于其质量、规格的品牌；</w:t>
      </w:r>
      <w:bookmarkEnd w:id="9"/>
      <w:r w:rsidR="00B45EB0" w:rsidRPr="0068714D">
        <w:rPr>
          <w:color w:val="000000" w:themeColor="text1"/>
        </w:rPr>
        <w:t xml:space="preserve"> </w:t>
      </w:r>
    </w:p>
    <w:p w14:paraId="1E62C870" w14:textId="01FED138" w:rsidR="00F313EB" w:rsidRPr="0068714D" w:rsidRDefault="00080730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color w:val="000000" w:themeColor="text1"/>
        </w:rPr>
        <w:t>8</w:t>
      </w:r>
      <w:r w:rsidR="00F313EB" w:rsidRPr="0068714D">
        <w:rPr>
          <w:rFonts w:hint="eastAsia"/>
          <w:color w:val="000000" w:themeColor="text1"/>
        </w:rPr>
        <w:t>、适用设备</w:t>
      </w:r>
    </w:p>
    <w:p w14:paraId="6B01A11E" w14:textId="106CECF3" w:rsidR="00467FD5" w:rsidRPr="0068714D" w:rsidRDefault="00F313EB" w:rsidP="00080730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冲压模具能可靠安装</w:t>
      </w:r>
      <w:r w:rsidR="00476134" w:rsidRPr="0068714D">
        <w:rPr>
          <w:rFonts w:hint="eastAsia"/>
          <w:color w:val="000000" w:themeColor="text1"/>
        </w:rPr>
        <w:t>、</w:t>
      </w:r>
      <w:r w:rsidRPr="0068714D">
        <w:rPr>
          <w:rFonts w:hint="eastAsia"/>
          <w:color w:val="000000" w:themeColor="text1"/>
        </w:rPr>
        <w:t>适用</w:t>
      </w:r>
      <w:r w:rsidR="00476134" w:rsidRPr="0068714D">
        <w:rPr>
          <w:rFonts w:hint="eastAsia"/>
          <w:color w:val="000000" w:themeColor="text1"/>
        </w:rPr>
        <w:t>和通用</w:t>
      </w:r>
      <w:r w:rsidRPr="0068714D">
        <w:rPr>
          <w:rFonts w:hint="eastAsia"/>
          <w:color w:val="000000" w:themeColor="text1"/>
        </w:rPr>
        <w:t>于公司现有</w:t>
      </w:r>
      <w:r w:rsidRPr="0068714D">
        <w:rPr>
          <w:rFonts w:hint="eastAsia"/>
          <w:color w:val="000000" w:themeColor="text1"/>
        </w:rPr>
        <w:t>1000T</w:t>
      </w:r>
      <w:r w:rsidRPr="0068714D">
        <w:rPr>
          <w:rFonts w:hint="eastAsia"/>
          <w:color w:val="000000" w:themeColor="text1"/>
        </w:rPr>
        <w:t>、</w:t>
      </w:r>
      <w:r w:rsidRPr="0068714D">
        <w:rPr>
          <w:rFonts w:hint="eastAsia"/>
          <w:color w:val="000000" w:themeColor="text1"/>
        </w:rPr>
        <w:t>500T</w:t>
      </w:r>
      <w:r w:rsidRPr="0068714D">
        <w:rPr>
          <w:rFonts w:hint="eastAsia"/>
          <w:color w:val="000000" w:themeColor="text1"/>
        </w:rPr>
        <w:t>、</w:t>
      </w:r>
      <w:r w:rsidR="0013586D" w:rsidRPr="0068714D">
        <w:rPr>
          <w:rFonts w:hint="eastAsia"/>
          <w:color w:val="000000" w:themeColor="text1"/>
        </w:rPr>
        <w:t>（</w:t>
      </w:r>
      <w:r w:rsidRPr="0068714D">
        <w:rPr>
          <w:rFonts w:hint="eastAsia"/>
          <w:color w:val="000000" w:themeColor="text1"/>
        </w:rPr>
        <w:t>315T</w:t>
      </w:r>
      <w:r w:rsidR="0013586D" w:rsidRPr="0068714D">
        <w:rPr>
          <w:rFonts w:hint="eastAsia"/>
          <w:color w:val="000000" w:themeColor="text1"/>
        </w:rPr>
        <w:t>）</w:t>
      </w:r>
      <w:r w:rsidRPr="0068714D">
        <w:rPr>
          <w:rFonts w:hint="eastAsia"/>
          <w:color w:val="000000" w:themeColor="text1"/>
        </w:rPr>
        <w:t>、</w:t>
      </w:r>
      <w:r w:rsidR="0013586D" w:rsidRPr="0068714D">
        <w:rPr>
          <w:rFonts w:hint="eastAsia"/>
          <w:color w:val="000000" w:themeColor="text1"/>
        </w:rPr>
        <w:t>（</w:t>
      </w:r>
      <w:r w:rsidRPr="0068714D">
        <w:rPr>
          <w:rFonts w:hint="eastAsia"/>
          <w:color w:val="000000" w:themeColor="text1"/>
        </w:rPr>
        <w:t>300T</w:t>
      </w:r>
      <w:r w:rsidR="0013586D" w:rsidRPr="0068714D">
        <w:rPr>
          <w:rFonts w:hint="eastAsia"/>
          <w:color w:val="000000" w:themeColor="text1"/>
        </w:rPr>
        <w:t>）</w:t>
      </w:r>
      <w:r w:rsidRPr="0068714D">
        <w:rPr>
          <w:rFonts w:hint="eastAsia"/>
          <w:color w:val="000000" w:themeColor="text1"/>
        </w:rPr>
        <w:t>等油压机上。设备结构尺寸、闭合高度等技术参数，由我方提供，模具供方现场确认；</w:t>
      </w:r>
    </w:p>
    <w:p w14:paraId="388EE254" w14:textId="41508BA4" w:rsidR="00467FD5" w:rsidRPr="0068714D" w:rsidRDefault="005D42B3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color w:val="000000" w:themeColor="text1"/>
        </w:rPr>
        <w:t>9</w:t>
      </w:r>
      <w:r w:rsidRPr="0068714D">
        <w:rPr>
          <w:rFonts w:hint="eastAsia"/>
          <w:color w:val="000000" w:themeColor="text1"/>
        </w:rPr>
        <w:t>、起吊</w:t>
      </w:r>
      <w:r w:rsidR="00251B6D" w:rsidRPr="0068714D">
        <w:rPr>
          <w:rFonts w:hint="eastAsia"/>
          <w:color w:val="000000" w:themeColor="text1"/>
        </w:rPr>
        <w:t>装置</w:t>
      </w:r>
    </w:p>
    <w:p w14:paraId="5C8D6FAE" w14:textId="0DB3B418" w:rsidR="00467FD5" w:rsidRPr="0068714D" w:rsidRDefault="005D42B3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模具应设置起重环螺孔（并将螺纹规格标注在相应位置），或铸造、焊接式起重</w:t>
      </w:r>
      <w:r w:rsidR="0013586D" w:rsidRPr="0068714D">
        <w:rPr>
          <w:rFonts w:hint="eastAsia"/>
          <w:color w:val="000000" w:themeColor="text1"/>
        </w:rPr>
        <w:t>吊槽、</w:t>
      </w:r>
      <w:r w:rsidRPr="0068714D">
        <w:rPr>
          <w:rFonts w:hint="eastAsia"/>
          <w:color w:val="000000" w:themeColor="text1"/>
        </w:rPr>
        <w:t>吊耳，以保证模具吊装牢固安全</w:t>
      </w:r>
      <w:r w:rsidR="00095CB5" w:rsidRPr="0068714D">
        <w:rPr>
          <w:rFonts w:hint="eastAsia"/>
          <w:color w:val="000000" w:themeColor="text1"/>
        </w:rPr>
        <w:t>。</w:t>
      </w:r>
    </w:p>
    <w:p w14:paraId="390244C5" w14:textId="78D05349" w:rsidR="00467FD5" w:rsidRPr="0068714D" w:rsidRDefault="00251B6D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</w:rPr>
      </w:pPr>
      <w:r w:rsidRPr="0068714D">
        <w:rPr>
          <w:color w:val="000000" w:themeColor="text1"/>
        </w:rPr>
        <w:t>10</w:t>
      </w:r>
      <w:r w:rsidRPr="0068714D">
        <w:rPr>
          <w:rFonts w:hint="eastAsia"/>
          <w:color w:val="000000" w:themeColor="text1"/>
        </w:rPr>
        <w:t>、使用寿命</w:t>
      </w:r>
    </w:p>
    <w:p w14:paraId="6FE97F31" w14:textId="499879DD" w:rsidR="00467FD5" w:rsidRPr="0068714D" w:rsidRDefault="00251B6D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模具为铸造整体精准模具，保证足够的强度、刚度和稳定性，使用寿命</w:t>
      </w:r>
      <w:r w:rsidR="0065367C" w:rsidRPr="0068714D">
        <w:rPr>
          <w:rFonts w:hint="eastAsia"/>
          <w:color w:val="000000" w:themeColor="text1"/>
        </w:rPr>
        <w:t>不低于</w:t>
      </w:r>
      <w:r w:rsidR="0065367C" w:rsidRPr="0068714D">
        <w:rPr>
          <w:rFonts w:hint="eastAsia"/>
          <w:color w:val="000000" w:themeColor="text1"/>
        </w:rPr>
        <w:t>1</w:t>
      </w:r>
      <w:r w:rsidR="0065367C" w:rsidRPr="0068714D">
        <w:rPr>
          <w:color w:val="000000" w:themeColor="text1"/>
        </w:rPr>
        <w:t>0</w:t>
      </w:r>
      <w:r w:rsidR="0065367C" w:rsidRPr="0068714D">
        <w:rPr>
          <w:rFonts w:hint="eastAsia"/>
          <w:color w:val="000000" w:themeColor="text1"/>
        </w:rPr>
        <w:t>年或</w:t>
      </w:r>
      <w:r w:rsidR="0065367C" w:rsidRPr="0068714D">
        <w:rPr>
          <w:color w:val="000000" w:themeColor="text1"/>
        </w:rPr>
        <w:t>2</w:t>
      </w:r>
      <w:r w:rsidRPr="0068714D">
        <w:rPr>
          <w:rFonts w:hint="eastAsia"/>
          <w:color w:val="000000" w:themeColor="text1"/>
        </w:rPr>
        <w:t>0</w:t>
      </w:r>
      <w:r w:rsidRPr="0068714D">
        <w:rPr>
          <w:rFonts w:hint="eastAsia"/>
          <w:color w:val="000000" w:themeColor="text1"/>
        </w:rPr>
        <w:t>万次。</w:t>
      </w:r>
    </w:p>
    <w:p w14:paraId="5892FF3D" w14:textId="61893EAA" w:rsidR="00467FD5" w:rsidRPr="0068714D" w:rsidRDefault="00095CB5">
      <w:pPr>
        <w:spacing w:line="360" w:lineRule="auto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</w:t>
      </w:r>
      <w:r w:rsidR="00251B6D" w:rsidRPr="0068714D">
        <w:rPr>
          <w:rFonts w:ascii="宋体" w:hAnsi="宋体"/>
          <w:color w:val="000000" w:themeColor="text1"/>
        </w:rPr>
        <w:t>1</w:t>
      </w:r>
      <w:r w:rsidRPr="0068714D">
        <w:rPr>
          <w:rFonts w:ascii="宋体" w:hAnsi="宋体" w:hint="eastAsia"/>
          <w:color w:val="000000" w:themeColor="text1"/>
        </w:rPr>
        <w:t>、技术</w:t>
      </w:r>
      <w:r w:rsidR="0095721A" w:rsidRPr="0068714D">
        <w:rPr>
          <w:rFonts w:ascii="宋体" w:hAnsi="宋体" w:hint="eastAsia"/>
          <w:color w:val="000000" w:themeColor="text1"/>
        </w:rPr>
        <w:t>资料</w:t>
      </w:r>
      <w:r w:rsidRPr="0068714D">
        <w:rPr>
          <w:rFonts w:ascii="宋体" w:hAnsi="宋体" w:hint="eastAsia"/>
          <w:color w:val="000000" w:themeColor="text1"/>
        </w:rPr>
        <w:t>交付</w:t>
      </w:r>
    </w:p>
    <w:p w14:paraId="2F4136A4" w14:textId="17D86DBE" w:rsidR="00920E49" w:rsidRPr="0068714D" w:rsidRDefault="00095CB5">
      <w:pPr>
        <w:spacing w:line="360" w:lineRule="auto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供方在</w:t>
      </w:r>
      <w:r w:rsidR="00251B6D" w:rsidRPr="0068714D">
        <w:rPr>
          <w:rFonts w:ascii="宋体" w:hAnsi="宋体" w:hint="eastAsia"/>
          <w:color w:val="000000" w:themeColor="text1"/>
        </w:rPr>
        <w:t>货物交付</w:t>
      </w:r>
      <w:r w:rsidR="0013586D" w:rsidRPr="0068714D">
        <w:rPr>
          <w:rFonts w:ascii="宋体" w:hAnsi="宋体" w:hint="eastAsia"/>
          <w:color w:val="000000" w:themeColor="text1"/>
        </w:rPr>
        <w:t>后</w:t>
      </w:r>
      <w:r w:rsidR="00251B6D" w:rsidRPr="0068714D">
        <w:rPr>
          <w:rFonts w:ascii="宋体" w:hAnsi="宋体" w:hint="eastAsia"/>
          <w:color w:val="000000" w:themeColor="text1"/>
        </w:rPr>
        <w:t>、验收前，</w:t>
      </w:r>
      <w:r w:rsidRPr="0068714D">
        <w:rPr>
          <w:rFonts w:ascii="宋体" w:hAnsi="宋体" w:hint="eastAsia"/>
          <w:color w:val="000000" w:themeColor="text1"/>
        </w:rPr>
        <w:t>提供</w:t>
      </w:r>
      <w:r w:rsidR="0013586D" w:rsidRPr="0068714D">
        <w:rPr>
          <w:rFonts w:ascii="宋体" w:hAnsi="宋体" w:hint="eastAsia"/>
          <w:color w:val="000000" w:themeColor="text1"/>
        </w:rPr>
        <w:t>全</w:t>
      </w:r>
      <w:r w:rsidR="00251B6D" w:rsidRPr="0068714D">
        <w:rPr>
          <w:rFonts w:ascii="宋体" w:hAnsi="宋体" w:hint="eastAsia"/>
          <w:color w:val="000000" w:themeColor="text1"/>
        </w:rPr>
        <w:t>套相应</w:t>
      </w:r>
      <w:r w:rsidRPr="0068714D">
        <w:rPr>
          <w:rFonts w:ascii="宋体" w:hAnsi="宋体" w:hint="eastAsia"/>
          <w:color w:val="000000" w:themeColor="text1"/>
        </w:rPr>
        <w:t>技术文件</w:t>
      </w:r>
      <w:r w:rsidR="00AB4694" w:rsidRPr="0068714D">
        <w:rPr>
          <w:rFonts w:ascii="宋体" w:hAnsi="宋体" w:hint="eastAsia"/>
          <w:color w:val="000000" w:themeColor="text1"/>
        </w:rPr>
        <w:t>给需方，其中，技术文件为</w:t>
      </w:r>
      <w:r w:rsidR="008A2386" w:rsidRPr="0068714D">
        <w:rPr>
          <w:rFonts w:ascii="宋体" w:hAnsi="宋体" w:hint="eastAsia"/>
          <w:color w:val="000000" w:themeColor="text1"/>
        </w:rPr>
        <w:t>纸质</w:t>
      </w:r>
      <w:r w:rsidR="00AB4694" w:rsidRPr="0068714D">
        <w:rPr>
          <w:rFonts w:ascii="宋体" w:hAnsi="宋体" w:hint="eastAsia"/>
          <w:color w:val="000000" w:themeColor="text1"/>
        </w:rPr>
        <w:t>和</w:t>
      </w:r>
      <w:r w:rsidR="008A2386" w:rsidRPr="0068714D">
        <w:rPr>
          <w:rFonts w:ascii="宋体" w:hAnsi="宋体" w:hint="eastAsia"/>
          <w:color w:val="000000" w:themeColor="text1"/>
        </w:rPr>
        <w:t>无水印、</w:t>
      </w:r>
      <w:r w:rsidR="00AB4694" w:rsidRPr="0068714D">
        <w:rPr>
          <w:rFonts w:ascii="宋体" w:hAnsi="宋体" w:hint="eastAsia"/>
          <w:color w:val="000000" w:themeColor="text1"/>
        </w:rPr>
        <w:t>可编辑</w:t>
      </w:r>
      <w:r w:rsidR="008A2386" w:rsidRPr="0068714D">
        <w:rPr>
          <w:rFonts w:ascii="宋体" w:hAnsi="宋体" w:hint="eastAsia"/>
          <w:color w:val="000000" w:themeColor="text1"/>
        </w:rPr>
        <w:t>电子版</w:t>
      </w:r>
      <w:r w:rsidR="00AB4694" w:rsidRPr="0068714D">
        <w:rPr>
          <w:rFonts w:ascii="宋体" w:hAnsi="宋体" w:hint="eastAsia"/>
          <w:color w:val="000000" w:themeColor="text1"/>
        </w:rPr>
        <w:t>；</w:t>
      </w:r>
      <w:r w:rsidR="008A2386" w:rsidRPr="0068714D">
        <w:rPr>
          <w:rFonts w:ascii="宋体" w:hAnsi="宋体" w:hint="eastAsia"/>
          <w:color w:val="000000" w:themeColor="text1"/>
        </w:rPr>
        <w:t>设计图纸</w:t>
      </w:r>
      <w:r w:rsidR="00AB4694" w:rsidRPr="0068714D">
        <w:rPr>
          <w:rFonts w:ascii="宋体" w:hAnsi="宋体" w:hint="eastAsia"/>
          <w:color w:val="000000" w:themeColor="text1"/>
        </w:rPr>
        <w:t>为纸质和电子版</w:t>
      </w:r>
      <w:r w:rsidR="00251B6D" w:rsidRPr="0068714D">
        <w:rPr>
          <w:rFonts w:ascii="宋体" w:hAnsi="宋体" w:hint="eastAsia"/>
          <w:color w:val="000000" w:themeColor="text1"/>
        </w:rPr>
        <w:t>（</w:t>
      </w:r>
      <w:r w:rsidR="008A2386" w:rsidRPr="0068714D">
        <w:rPr>
          <w:rFonts w:ascii="宋体" w:hAnsi="宋体" w:hint="eastAsia"/>
          <w:color w:val="000000" w:themeColor="text1"/>
        </w:rPr>
        <w:t>中望C</w:t>
      </w:r>
      <w:r w:rsidR="008A2386" w:rsidRPr="0068714D">
        <w:rPr>
          <w:rFonts w:ascii="宋体" w:hAnsi="宋体"/>
          <w:color w:val="000000" w:themeColor="text1"/>
        </w:rPr>
        <w:t>AD</w:t>
      </w:r>
      <w:r w:rsidR="008A2386" w:rsidRPr="0068714D">
        <w:rPr>
          <w:rFonts w:ascii="宋体" w:hAnsi="宋体" w:hint="eastAsia"/>
          <w:color w:val="000000" w:themeColor="text1"/>
        </w:rPr>
        <w:t>或</w:t>
      </w:r>
      <w:r w:rsidR="008A2386" w:rsidRPr="0068714D">
        <w:rPr>
          <w:rFonts w:ascii="宋体" w:hAnsi="宋体"/>
          <w:color w:val="000000" w:themeColor="text1"/>
        </w:rPr>
        <w:t>Corel</w:t>
      </w:r>
      <w:r w:rsidR="008A2386" w:rsidRPr="0068714D">
        <w:rPr>
          <w:rFonts w:ascii="宋体" w:hAnsi="宋体" w:hint="eastAsia"/>
          <w:color w:val="000000" w:themeColor="text1"/>
        </w:rPr>
        <w:t>软件能打开并</w:t>
      </w:r>
      <w:r w:rsidR="00AB4694" w:rsidRPr="0068714D">
        <w:rPr>
          <w:rFonts w:ascii="宋体" w:hAnsi="宋体" w:hint="eastAsia"/>
          <w:color w:val="000000" w:themeColor="text1"/>
        </w:rPr>
        <w:t>可</w:t>
      </w:r>
      <w:r w:rsidR="008A2386" w:rsidRPr="0068714D">
        <w:rPr>
          <w:rFonts w:ascii="宋体" w:hAnsi="宋体" w:hint="eastAsia"/>
          <w:color w:val="000000" w:themeColor="text1"/>
        </w:rPr>
        <w:t>修改的版本</w:t>
      </w:r>
      <w:r w:rsidR="00251B6D" w:rsidRPr="0068714D">
        <w:rPr>
          <w:rFonts w:ascii="宋体" w:hAnsi="宋体" w:hint="eastAsia"/>
          <w:color w:val="000000" w:themeColor="text1"/>
        </w:rPr>
        <w:t>）</w:t>
      </w:r>
      <w:r w:rsidR="00AB4694" w:rsidRPr="0068714D">
        <w:rPr>
          <w:rFonts w:ascii="宋体" w:hAnsi="宋体" w:hint="eastAsia"/>
          <w:color w:val="000000" w:themeColor="text1"/>
        </w:rPr>
        <w:t>。</w:t>
      </w:r>
      <w:r w:rsidR="0095721A" w:rsidRPr="0068714D">
        <w:rPr>
          <w:rFonts w:ascii="宋体" w:hAnsi="宋体" w:hint="eastAsia"/>
          <w:color w:val="000000" w:themeColor="text1"/>
        </w:rPr>
        <w:t>其中，</w:t>
      </w:r>
      <w:r w:rsidR="00AB4694" w:rsidRPr="0068714D">
        <w:rPr>
          <w:rFonts w:ascii="宋体" w:hAnsi="宋体" w:hint="eastAsia"/>
          <w:color w:val="000000" w:themeColor="text1"/>
        </w:rPr>
        <w:t>技术文件</w:t>
      </w:r>
      <w:r w:rsidR="0095721A" w:rsidRPr="0068714D">
        <w:rPr>
          <w:rFonts w:ascii="宋体" w:hAnsi="宋体" w:hint="eastAsia"/>
          <w:color w:val="000000" w:themeColor="text1"/>
        </w:rPr>
        <w:t>名称可不同，但</w:t>
      </w:r>
      <w:r w:rsidR="00AB4694" w:rsidRPr="0068714D">
        <w:rPr>
          <w:rFonts w:ascii="宋体" w:hAnsi="宋体" w:hint="eastAsia"/>
          <w:color w:val="000000" w:themeColor="text1"/>
        </w:rPr>
        <w:t>内容应</w:t>
      </w:r>
      <w:r w:rsidRPr="0068714D">
        <w:rPr>
          <w:rFonts w:ascii="宋体" w:hAnsi="宋体" w:hint="eastAsia"/>
          <w:color w:val="000000" w:themeColor="text1"/>
        </w:rPr>
        <w:t>包</w:t>
      </w:r>
      <w:r w:rsidR="008A2386" w:rsidRPr="0068714D">
        <w:rPr>
          <w:rFonts w:ascii="宋体" w:hAnsi="宋体" w:hint="eastAsia"/>
          <w:color w:val="000000" w:themeColor="text1"/>
        </w:rPr>
        <w:t>含</w:t>
      </w:r>
      <w:r w:rsidR="00251B6D" w:rsidRPr="0068714D">
        <w:rPr>
          <w:rFonts w:ascii="宋体" w:hAnsi="宋体" w:hint="eastAsia"/>
          <w:color w:val="000000" w:themeColor="text1"/>
        </w:rPr>
        <w:t>模具</w:t>
      </w:r>
      <w:r w:rsidRPr="0068714D">
        <w:rPr>
          <w:rFonts w:ascii="宋体" w:hAnsi="宋体" w:hint="eastAsia"/>
          <w:color w:val="000000" w:themeColor="text1"/>
        </w:rPr>
        <w:t>主要性能、技术参数、结构特点、适用范围、安装</w:t>
      </w:r>
      <w:r w:rsidR="00251B6D" w:rsidRPr="0068714D">
        <w:rPr>
          <w:rFonts w:ascii="宋体" w:hAnsi="宋体" w:hint="eastAsia"/>
          <w:color w:val="000000" w:themeColor="text1"/>
        </w:rPr>
        <w:t>使用</w:t>
      </w:r>
      <w:r w:rsidR="00AB4694" w:rsidRPr="0068714D">
        <w:rPr>
          <w:rFonts w:ascii="宋体" w:hAnsi="宋体" w:hint="eastAsia"/>
          <w:color w:val="000000" w:themeColor="text1"/>
        </w:rPr>
        <w:t>说明</w:t>
      </w:r>
      <w:r w:rsidRPr="0068714D">
        <w:rPr>
          <w:rFonts w:ascii="宋体" w:hAnsi="宋体" w:hint="eastAsia"/>
          <w:color w:val="000000" w:themeColor="text1"/>
        </w:rPr>
        <w:t>、维护保养说明、易损件</w:t>
      </w:r>
      <w:r w:rsidR="00251B6D" w:rsidRPr="0068714D">
        <w:rPr>
          <w:rFonts w:ascii="宋体" w:hAnsi="宋体" w:hint="eastAsia"/>
          <w:color w:val="000000" w:themeColor="text1"/>
        </w:rPr>
        <w:t>明细等</w:t>
      </w:r>
      <w:r w:rsidRPr="0068714D">
        <w:rPr>
          <w:rFonts w:ascii="宋体" w:hAnsi="宋体" w:hint="eastAsia"/>
          <w:color w:val="000000" w:themeColor="text1"/>
        </w:rPr>
        <w:t>；</w:t>
      </w:r>
      <w:r w:rsidR="00920E49" w:rsidRPr="0068714D">
        <w:rPr>
          <w:rFonts w:ascii="宋体" w:hAnsi="宋体" w:hint="eastAsia"/>
          <w:color w:val="000000" w:themeColor="text1"/>
        </w:rPr>
        <w:t>以及</w:t>
      </w:r>
      <w:r w:rsidRPr="0068714D">
        <w:rPr>
          <w:rFonts w:ascii="宋体" w:hAnsi="宋体" w:hint="eastAsia"/>
          <w:color w:val="000000" w:themeColor="text1"/>
        </w:rPr>
        <w:t>验收需要的质量检测标准、试验方法及验收标准，</w:t>
      </w:r>
      <w:r w:rsidR="00920E49" w:rsidRPr="0068714D">
        <w:rPr>
          <w:rFonts w:ascii="宋体" w:hAnsi="宋体" w:hint="eastAsia"/>
          <w:color w:val="000000" w:themeColor="text1"/>
        </w:rPr>
        <w:t>并</w:t>
      </w:r>
      <w:r w:rsidRPr="0068714D">
        <w:rPr>
          <w:rFonts w:ascii="宋体" w:hAnsi="宋体" w:hint="eastAsia"/>
          <w:color w:val="000000" w:themeColor="text1"/>
        </w:rPr>
        <w:t>提供</w:t>
      </w:r>
      <w:r w:rsidR="00920E49" w:rsidRPr="0068714D">
        <w:rPr>
          <w:rFonts w:ascii="宋体" w:hAnsi="宋体" w:hint="eastAsia"/>
          <w:color w:val="000000" w:themeColor="text1"/>
        </w:rPr>
        <w:t>模具出厂</w:t>
      </w:r>
      <w:r w:rsidRPr="0068714D">
        <w:rPr>
          <w:rFonts w:ascii="宋体" w:hAnsi="宋体" w:hint="eastAsia"/>
          <w:color w:val="000000" w:themeColor="text1"/>
        </w:rPr>
        <w:t>检验报告和合格证明书；以上</w:t>
      </w:r>
      <w:r w:rsidR="00920E49" w:rsidRPr="0068714D">
        <w:rPr>
          <w:rFonts w:ascii="宋体" w:hAnsi="宋体" w:hint="eastAsia"/>
          <w:color w:val="000000" w:themeColor="text1"/>
        </w:rPr>
        <w:t>技术</w:t>
      </w:r>
      <w:r w:rsidRPr="0068714D">
        <w:rPr>
          <w:rFonts w:ascii="宋体" w:hAnsi="宋体" w:hint="eastAsia"/>
          <w:color w:val="000000" w:themeColor="text1"/>
        </w:rPr>
        <w:t>资料均需提供电子版本一份，</w:t>
      </w:r>
      <w:r w:rsidR="00920E49" w:rsidRPr="0068714D">
        <w:rPr>
          <w:rFonts w:ascii="宋体" w:hAnsi="宋体" w:hint="eastAsia"/>
          <w:color w:val="000000" w:themeColor="text1"/>
        </w:rPr>
        <w:t>且</w:t>
      </w:r>
      <w:r w:rsidRPr="0068714D">
        <w:rPr>
          <w:rFonts w:ascii="宋体" w:hAnsi="宋体" w:hint="eastAsia"/>
          <w:color w:val="000000" w:themeColor="text1"/>
        </w:rPr>
        <w:t>必须是最新</w:t>
      </w:r>
      <w:r w:rsidR="0013586D" w:rsidRPr="0068714D">
        <w:rPr>
          <w:rFonts w:ascii="宋体" w:hAnsi="宋体" w:hint="eastAsia"/>
          <w:color w:val="000000" w:themeColor="text1"/>
        </w:rPr>
        <w:t>内容和格式的</w:t>
      </w:r>
      <w:r w:rsidRPr="0068714D">
        <w:rPr>
          <w:rFonts w:ascii="宋体" w:hAnsi="宋体" w:hint="eastAsia"/>
          <w:color w:val="000000" w:themeColor="text1"/>
        </w:rPr>
        <w:t>清晰版。</w:t>
      </w:r>
    </w:p>
    <w:p w14:paraId="1A569F0E" w14:textId="32698A5D" w:rsidR="00467FD5" w:rsidRPr="0068714D" w:rsidRDefault="0095721A">
      <w:pPr>
        <w:spacing w:line="360" w:lineRule="auto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技术资料名称、数量</w:t>
      </w:r>
      <w:r w:rsidR="00D3683E" w:rsidRPr="0068714D">
        <w:rPr>
          <w:rFonts w:ascii="楷体" w:eastAsia="楷体" w:hAnsi="楷体" w:hint="eastAsia"/>
          <w:color w:val="000000" w:themeColor="text1"/>
        </w:rPr>
        <w:t>（详见下表</w:t>
      </w:r>
      <w:r w:rsidR="00D3683E" w:rsidRPr="0068714D">
        <w:rPr>
          <w:rFonts w:ascii="楷体" w:eastAsia="楷体" w:hAnsi="楷体"/>
          <w:color w:val="000000" w:themeColor="text1"/>
        </w:rPr>
        <w:t>5</w:t>
      </w:r>
      <w:r w:rsidR="00D3683E" w:rsidRPr="0068714D">
        <w:rPr>
          <w:rFonts w:ascii="楷体" w:eastAsia="楷体" w:hAnsi="楷体" w:hint="eastAsia"/>
          <w:color w:val="000000" w:themeColor="text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353"/>
        <w:gridCol w:w="992"/>
        <w:gridCol w:w="851"/>
        <w:gridCol w:w="2724"/>
      </w:tblGrid>
      <w:tr w:rsidR="00467FD5" w:rsidRPr="0068714D" w14:paraId="45FD3D3B" w14:textId="77777777">
        <w:tc>
          <w:tcPr>
            <w:tcW w:w="1008" w:type="dxa"/>
          </w:tcPr>
          <w:p w14:paraId="0820920A" w14:textId="77777777" w:rsidR="00467FD5" w:rsidRPr="0068714D" w:rsidRDefault="00095CB5">
            <w:pPr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68714D">
              <w:rPr>
                <w:rFonts w:ascii="宋体" w:hAnsi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3353" w:type="dxa"/>
          </w:tcPr>
          <w:p w14:paraId="648F34B7" w14:textId="77777777" w:rsidR="00467FD5" w:rsidRPr="0068714D" w:rsidRDefault="00095CB5">
            <w:pPr>
              <w:jc w:val="center"/>
              <w:rPr>
                <w:b/>
                <w:color w:val="000000" w:themeColor="text1"/>
                <w:szCs w:val="21"/>
              </w:rPr>
            </w:pPr>
            <w:r w:rsidRPr="0068714D">
              <w:rPr>
                <w:rFonts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992" w:type="dxa"/>
          </w:tcPr>
          <w:p w14:paraId="64E63B54" w14:textId="77777777" w:rsidR="00467FD5" w:rsidRPr="0068714D" w:rsidRDefault="00095CB5">
            <w:pPr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68714D">
              <w:rPr>
                <w:rFonts w:ascii="宋体" w:hAnsi="宋体" w:hint="eastAsia"/>
                <w:b/>
                <w:color w:val="000000" w:themeColor="text1"/>
              </w:rPr>
              <w:t>单位</w:t>
            </w:r>
          </w:p>
        </w:tc>
        <w:tc>
          <w:tcPr>
            <w:tcW w:w="851" w:type="dxa"/>
          </w:tcPr>
          <w:p w14:paraId="6F7EE01A" w14:textId="77777777" w:rsidR="00467FD5" w:rsidRPr="0068714D" w:rsidRDefault="00095CB5">
            <w:pPr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68714D">
              <w:rPr>
                <w:rFonts w:ascii="宋体" w:hAnsi="宋体" w:hint="eastAsia"/>
                <w:b/>
                <w:color w:val="000000" w:themeColor="text1"/>
              </w:rPr>
              <w:t>数量</w:t>
            </w:r>
          </w:p>
        </w:tc>
        <w:tc>
          <w:tcPr>
            <w:tcW w:w="2724" w:type="dxa"/>
          </w:tcPr>
          <w:p w14:paraId="7168366F" w14:textId="77777777" w:rsidR="00467FD5" w:rsidRPr="0068714D" w:rsidRDefault="00095CB5">
            <w:pPr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68714D">
              <w:rPr>
                <w:rFonts w:ascii="宋体" w:hAnsi="宋体" w:hint="eastAsia"/>
                <w:b/>
                <w:color w:val="000000" w:themeColor="text1"/>
              </w:rPr>
              <w:t>备注</w:t>
            </w:r>
          </w:p>
        </w:tc>
      </w:tr>
      <w:tr w:rsidR="003B1469" w:rsidRPr="0068714D" w14:paraId="00F4418B" w14:textId="77777777" w:rsidTr="00830D83">
        <w:tc>
          <w:tcPr>
            <w:tcW w:w="1008" w:type="dxa"/>
          </w:tcPr>
          <w:p w14:paraId="1F22D27B" w14:textId="3F5788FD" w:rsidR="003B1469" w:rsidRPr="0068714D" w:rsidRDefault="003B1469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1</w:t>
            </w:r>
          </w:p>
        </w:tc>
        <w:tc>
          <w:tcPr>
            <w:tcW w:w="3353" w:type="dxa"/>
          </w:tcPr>
          <w:p w14:paraId="15F18E8E" w14:textId="225CD025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模具三维图和二维图、《技术要求》</w:t>
            </w:r>
          </w:p>
        </w:tc>
        <w:tc>
          <w:tcPr>
            <w:tcW w:w="992" w:type="dxa"/>
          </w:tcPr>
          <w:p w14:paraId="6EF69734" w14:textId="5DA9D788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051399E2" w14:textId="57BE702B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2724" w:type="dxa"/>
            <w:vAlign w:val="center"/>
          </w:tcPr>
          <w:p w14:paraId="5C032D78" w14:textId="3FE213D0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一份电子版（可编辑），一份纸质版</w:t>
            </w:r>
          </w:p>
        </w:tc>
      </w:tr>
      <w:tr w:rsidR="003B1469" w:rsidRPr="0068714D" w14:paraId="2B870C63" w14:textId="77777777">
        <w:tc>
          <w:tcPr>
            <w:tcW w:w="1008" w:type="dxa"/>
          </w:tcPr>
          <w:p w14:paraId="3B9586A9" w14:textId="4D983333" w:rsidR="003B1469" w:rsidRPr="0068714D" w:rsidRDefault="003B1469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3353" w:type="dxa"/>
          </w:tcPr>
          <w:p w14:paraId="725BC341" w14:textId="7E70B4B6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模具出厂检测报告</w:t>
            </w:r>
          </w:p>
        </w:tc>
        <w:tc>
          <w:tcPr>
            <w:tcW w:w="992" w:type="dxa"/>
          </w:tcPr>
          <w:p w14:paraId="455E87DA" w14:textId="53C3B4AE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568E9E1F" w14:textId="43B5D7B8" w:rsidR="003B1469" w:rsidRPr="0068714D" w:rsidRDefault="00920E4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2</w:t>
            </w:r>
          </w:p>
        </w:tc>
        <w:tc>
          <w:tcPr>
            <w:tcW w:w="2724" w:type="dxa"/>
          </w:tcPr>
          <w:p w14:paraId="3854E2A1" w14:textId="75F12008" w:rsidR="003B1469" w:rsidRPr="0068714D" w:rsidRDefault="00920E4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纸质版和电子版各1份</w:t>
            </w:r>
          </w:p>
        </w:tc>
      </w:tr>
      <w:tr w:rsidR="0095721A" w:rsidRPr="0068714D" w14:paraId="203F01BF" w14:textId="77777777">
        <w:tc>
          <w:tcPr>
            <w:tcW w:w="1008" w:type="dxa"/>
          </w:tcPr>
          <w:p w14:paraId="2F8320D6" w14:textId="192F7179" w:rsidR="0095721A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3</w:t>
            </w:r>
          </w:p>
        </w:tc>
        <w:tc>
          <w:tcPr>
            <w:tcW w:w="3353" w:type="dxa"/>
          </w:tcPr>
          <w:p w14:paraId="548F8FED" w14:textId="40D7283D" w:rsidR="0095721A" w:rsidRPr="0068714D" w:rsidRDefault="0095721A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模具质量要求和验收标准</w:t>
            </w:r>
          </w:p>
        </w:tc>
        <w:tc>
          <w:tcPr>
            <w:tcW w:w="992" w:type="dxa"/>
          </w:tcPr>
          <w:p w14:paraId="22915D4D" w14:textId="31B5763B" w:rsidR="0095721A" w:rsidRPr="0068714D" w:rsidRDefault="00920E4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3DB52385" w14:textId="0E0E2BE0" w:rsidR="0095721A" w:rsidRPr="0068714D" w:rsidRDefault="00920E4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2724" w:type="dxa"/>
          </w:tcPr>
          <w:p w14:paraId="69208945" w14:textId="7E254EE4" w:rsidR="0095721A" w:rsidRPr="0068714D" w:rsidRDefault="00920E4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纸质和电子版各1份</w:t>
            </w:r>
          </w:p>
        </w:tc>
      </w:tr>
      <w:tr w:rsidR="003B1469" w:rsidRPr="0068714D" w14:paraId="6DE9B312" w14:textId="77777777" w:rsidTr="00830D83">
        <w:tc>
          <w:tcPr>
            <w:tcW w:w="1008" w:type="dxa"/>
          </w:tcPr>
          <w:p w14:paraId="4F712E12" w14:textId="24B56CD6" w:rsidR="003B1469" w:rsidRPr="0068714D" w:rsidRDefault="0095721A" w:rsidP="008E65CD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4</w:t>
            </w:r>
          </w:p>
        </w:tc>
        <w:tc>
          <w:tcPr>
            <w:tcW w:w="3353" w:type="dxa"/>
          </w:tcPr>
          <w:p w14:paraId="440152DD" w14:textId="1344EB7E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装箱单</w:t>
            </w:r>
          </w:p>
        </w:tc>
        <w:tc>
          <w:tcPr>
            <w:tcW w:w="992" w:type="dxa"/>
          </w:tcPr>
          <w:p w14:paraId="01D4B876" w14:textId="560AEEEE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58B547FB" w14:textId="347471CE" w:rsidR="003B1469" w:rsidRPr="0068714D" w:rsidRDefault="00920E4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2</w:t>
            </w:r>
          </w:p>
        </w:tc>
        <w:tc>
          <w:tcPr>
            <w:tcW w:w="2724" w:type="dxa"/>
            <w:vAlign w:val="center"/>
          </w:tcPr>
          <w:p w14:paraId="3D973C1B" w14:textId="3ECA65BF" w:rsidR="003B1469" w:rsidRPr="0068714D" w:rsidRDefault="00920E4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纸质版和电子版各1份</w:t>
            </w:r>
          </w:p>
        </w:tc>
      </w:tr>
      <w:tr w:rsidR="003B1469" w:rsidRPr="0068714D" w14:paraId="0D9F2702" w14:textId="77777777" w:rsidTr="00830D83">
        <w:tc>
          <w:tcPr>
            <w:tcW w:w="1008" w:type="dxa"/>
          </w:tcPr>
          <w:p w14:paraId="6C8AD91F" w14:textId="76E43197" w:rsidR="003B1469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5</w:t>
            </w:r>
          </w:p>
        </w:tc>
        <w:tc>
          <w:tcPr>
            <w:tcW w:w="3353" w:type="dxa"/>
          </w:tcPr>
          <w:p w14:paraId="25B859B9" w14:textId="05EE0E22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合格证明书</w:t>
            </w:r>
          </w:p>
        </w:tc>
        <w:tc>
          <w:tcPr>
            <w:tcW w:w="992" w:type="dxa"/>
          </w:tcPr>
          <w:p w14:paraId="2C56D192" w14:textId="18A0D205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19B28CD5" w14:textId="6CA5CEF9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2724" w:type="dxa"/>
            <w:vAlign w:val="center"/>
          </w:tcPr>
          <w:p w14:paraId="71D18318" w14:textId="6D6F57D0" w:rsidR="003B1469" w:rsidRPr="0068714D" w:rsidRDefault="00920E4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</w:t>
            </w:r>
          </w:p>
        </w:tc>
      </w:tr>
      <w:tr w:rsidR="008E65CD" w:rsidRPr="0068714D" w14:paraId="4F58177F" w14:textId="77777777">
        <w:tc>
          <w:tcPr>
            <w:tcW w:w="1008" w:type="dxa"/>
          </w:tcPr>
          <w:p w14:paraId="35832905" w14:textId="202173ED" w:rsidR="008E65CD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6</w:t>
            </w:r>
          </w:p>
        </w:tc>
        <w:tc>
          <w:tcPr>
            <w:tcW w:w="3353" w:type="dxa"/>
          </w:tcPr>
          <w:p w14:paraId="03C96F27" w14:textId="012A3A03" w:rsidR="008E65CD" w:rsidRPr="0068714D" w:rsidRDefault="008E65CD" w:rsidP="008E65CD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保修卡</w:t>
            </w:r>
          </w:p>
        </w:tc>
        <w:tc>
          <w:tcPr>
            <w:tcW w:w="992" w:type="dxa"/>
          </w:tcPr>
          <w:p w14:paraId="61B9CAF0" w14:textId="297275B9" w:rsidR="008E65CD" w:rsidRPr="0068714D" w:rsidRDefault="008E65CD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2FAB33A1" w14:textId="607671F6" w:rsidR="008E65CD" w:rsidRPr="0068714D" w:rsidRDefault="008E65CD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2724" w:type="dxa"/>
          </w:tcPr>
          <w:p w14:paraId="55E8642E" w14:textId="3E5529EF" w:rsidR="008E65CD" w:rsidRPr="0068714D" w:rsidRDefault="00920E49" w:rsidP="008E65CD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</w:t>
            </w:r>
          </w:p>
        </w:tc>
      </w:tr>
      <w:tr w:rsidR="008E65CD" w:rsidRPr="0068714D" w14:paraId="1B02BCE9" w14:textId="77777777" w:rsidTr="0065367C">
        <w:tc>
          <w:tcPr>
            <w:tcW w:w="1008" w:type="dxa"/>
          </w:tcPr>
          <w:p w14:paraId="60F98778" w14:textId="609015D1" w:rsidR="008E65CD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7</w:t>
            </w:r>
          </w:p>
        </w:tc>
        <w:tc>
          <w:tcPr>
            <w:tcW w:w="3353" w:type="dxa"/>
          </w:tcPr>
          <w:p w14:paraId="5FCEE8AC" w14:textId="2807FB9D" w:rsidR="008E65CD" w:rsidRPr="0068714D" w:rsidRDefault="0065367C" w:rsidP="008E65CD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模具底座</w:t>
            </w:r>
            <w:r w:rsidR="006214D9" w:rsidRPr="0068714D">
              <w:rPr>
                <w:rFonts w:ascii="宋体" w:hAnsi="宋体" w:hint="eastAsia"/>
                <w:color w:val="000000" w:themeColor="text1"/>
              </w:rPr>
              <w:t>理化分析报告</w:t>
            </w:r>
            <w:r w:rsidRPr="0068714D">
              <w:rPr>
                <w:rFonts w:ascii="宋体" w:hAnsi="宋体" w:hint="eastAsia"/>
                <w:color w:val="000000" w:themeColor="text1"/>
              </w:rPr>
              <w:t>、内芯</w:t>
            </w:r>
            <w:r w:rsidR="008E65CD" w:rsidRPr="0068714D">
              <w:rPr>
                <w:rFonts w:ascii="宋体" w:hAnsi="宋体" w:hint="eastAsia"/>
                <w:color w:val="000000" w:themeColor="text1"/>
              </w:rPr>
              <w:t>材质证明</w:t>
            </w:r>
            <w:r w:rsidR="006214D9" w:rsidRPr="0068714D">
              <w:rPr>
                <w:rFonts w:ascii="宋体" w:hAnsi="宋体" w:hint="eastAsia"/>
                <w:color w:val="000000" w:themeColor="text1"/>
              </w:rPr>
              <w:t>等</w:t>
            </w:r>
          </w:p>
        </w:tc>
        <w:tc>
          <w:tcPr>
            <w:tcW w:w="992" w:type="dxa"/>
            <w:vAlign w:val="center"/>
          </w:tcPr>
          <w:p w14:paraId="1FC105C6" w14:textId="271B0AAF" w:rsidR="008E65CD" w:rsidRPr="0068714D" w:rsidRDefault="008E65CD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  <w:vAlign w:val="center"/>
          </w:tcPr>
          <w:p w14:paraId="4B073700" w14:textId="465FA8CF" w:rsidR="008E65CD" w:rsidRPr="0068714D" w:rsidRDefault="008E65CD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2724" w:type="dxa"/>
            <w:vAlign w:val="center"/>
          </w:tcPr>
          <w:p w14:paraId="6ED5CC12" w14:textId="275C9948" w:rsidR="008E65CD" w:rsidRPr="0068714D" w:rsidRDefault="00920E49" w:rsidP="008E65CD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</w:t>
            </w:r>
          </w:p>
        </w:tc>
      </w:tr>
      <w:tr w:rsidR="008E65CD" w:rsidRPr="0068714D" w14:paraId="42E536F2" w14:textId="77777777" w:rsidTr="008E65CD">
        <w:tc>
          <w:tcPr>
            <w:tcW w:w="1008" w:type="dxa"/>
          </w:tcPr>
          <w:p w14:paraId="5315FF8D" w14:textId="685DFD27" w:rsidR="008E65CD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8</w:t>
            </w:r>
          </w:p>
        </w:tc>
        <w:tc>
          <w:tcPr>
            <w:tcW w:w="3353" w:type="dxa"/>
          </w:tcPr>
          <w:p w14:paraId="0DF993F3" w14:textId="7FC4DEB6" w:rsidR="008E65CD" w:rsidRPr="0068714D" w:rsidRDefault="008E65CD" w:rsidP="008E65CD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主要外购配套件说明书、合格证</w:t>
            </w:r>
          </w:p>
        </w:tc>
        <w:tc>
          <w:tcPr>
            <w:tcW w:w="992" w:type="dxa"/>
            <w:vAlign w:val="center"/>
          </w:tcPr>
          <w:p w14:paraId="3AAD8EF2" w14:textId="53759232" w:rsidR="008E65CD" w:rsidRPr="0068714D" w:rsidRDefault="008E65CD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  <w:vAlign w:val="center"/>
          </w:tcPr>
          <w:p w14:paraId="2F51A033" w14:textId="5EDBEA1C" w:rsidR="008E65CD" w:rsidRPr="0068714D" w:rsidRDefault="008E65CD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2724" w:type="dxa"/>
            <w:vAlign w:val="center"/>
          </w:tcPr>
          <w:p w14:paraId="697B8689" w14:textId="7E60945C" w:rsidR="008E65CD" w:rsidRPr="0068714D" w:rsidRDefault="00920E49" w:rsidP="008E65CD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</w:t>
            </w:r>
          </w:p>
        </w:tc>
      </w:tr>
      <w:tr w:rsidR="003B1469" w:rsidRPr="0068714D" w14:paraId="2D12FFFA" w14:textId="77777777">
        <w:tc>
          <w:tcPr>
            <w:tcW w:w="1008" w:type="dxa"/>
          </w:tcPr>
          <w:p w14:paraId="6E79C172" w14:textId="4A4B0650" w:rsidR="003B1469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9</w:t>
            </w:r>
          </w:p>
        </w:tc>
        <w:tc>
          <w:tcPr>
            <w:tcW w:w="3353" w:type="dxa"/>
          </w:tcPr>
          <w:p w14:paraId="4FFF22F5" w14:textId="219A54E7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易损件明细表</w:t>
            </w:r>
            <w:r w:rsidR="0000185D" w:rsidRPr="0068714D">
              <w:rPr>
                <w:rFonts w:ascii="宋体" w:hAnsi="宋体" w:hint="eastAsia"/>
                <w:color w:val="000000" w:themeColor="text1"/>
              </w:rPr>
              <w:t>和制造图纸</w:t>
            </w:r>
          </w:p>
        </w:tc>
        <w:tc>
          <w:tcPr>
            <w:tcW w:w="992" w:type="dxa"/>
          </w:tcPr>
          <w:p w14:paraId="09ECE441" w14:textId="43812BE7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5FFD3D85" w14:textId="59C1E9E6" w:rsidR="003B1469" w:rsidRPr="0068714D" w:rsidRDefault="00920E4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2</w:t>
            </w:r>
          </w:p>
        </w:tc>
        <w:tc>
          <w:tcPr>
            <w:tcW w:w="2724" w:type="dxa"/>
            <w:vAlign w:val="center"/>
          </w:tcPr>
          <w:p w14:paraId="112E0218" w14:textId="7F563C5D" w:rsidR="003B1469" w:rsidRPr="0068714D" w:rsidRDefault="00920E4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纸质版和电子版各1份</w:t>
            </w:r>
          </w:p>
        </w:tc>
      </w:tr>
      <w:tr w:rsidR="003B1469" w:rsidRPr="0068714D" w14:paraId="2FF6F662" w14:textId="77777777" w:rsidTr="00FF72E7">
        <w:tc>
          <w:tcPr>
            <w:tcW w:w="1008" w:type="dxa"/>
          </w:tcPr>
          <w:p w14:paraId="4CF2E892" w14:textId="42D65EA6" w:rsidR="003B1469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10</w:t>
            </w:r>
          </w:p>
        </w:tc>
        <w:tc>
          <w:tcPr>
            <w:tcW w:w="3353" w:type="dxa"/>
          </w:tcPr>
          <w:p w14:paraId="1DD0FF36" w14:textId="01E2EE46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模具安装</w:t>
            </w:r>
            <w:r w:rsidR="008E65CD" w:rsidRPr="0068714D">
              <w:rPr>
                <w:rFonts w:ascii="宋体" w:hAnsi="宋体" w:hint="eastAsia"/>
                <w:color w:val="000000" w:themeColor="text1"/>
              </w:rPr>
              <w:t>、</w:t>
            </w:r>
            <w:r w:rsidRPr="0068714D">
              <w:rPr>
                <w:rFonts w:ascii="宋体" w:hAnsi="宋体" w:hint="eastAsia"/>
                <w:color w:val="000000" w:themeColor="text1"/>
              </w:rPr>
              <w:t>使用</w:t>
            </w:r>
            <w:r w:rsidR="008E65CD" w:rsidRPr="0068714D">
              <w:rPr>
                <w:rFonts w:ascii="宋体" w:hAnsi="宋体" w:hint="eastAsia"/>
                <w:color w:val="000000" w:themeColor="text1"/>
              </w:rPr>
              <w:t>、</w:t>
            </w:r>
            <w:r w:rsidRPr="0068714D">
              <w:rPr>
                <w:rFonts w:ascii="宋体" w:hAnsi="宋体" w:hint="eastAsia"/>
                <w:color w:val="000000" w:themeColor="text1"/>
              </w:rPr>
              <w:t>维</w:t>
            </w:r>
            <w:r w:rsidR="00FF72E7" w:rsidRPr="0068714D">
              <w:rPr>
                <w:rFonts w:ascii="宋体" w:hAnsi="宋体" w:hint="eastAsia"/>
                <w:color w:val="000000" w:themeColor="text1"/>
              </w:rPr>
              <w:t>修、</w:t>
            </w:r>
            <w:r w:rsidRPr="0068714D">
              <w:rPr>
                <w:rFonts w:ascii="宋体" w:hAnsi="宋体" w:hint="eastAsia"/>
                <w:color w:val="000000" w:themeColor="text1"/>
              </w:rPr>
              <w:t>保</w:t>
            </w:r>
            <w:r w:rsidR="00FF72E7" w:rsidRPr="0068714D">
              <w:rPr>
                <w:rFonts w:ascii="宋体" w:hAnsi="宋体" w:hint="eastAsia"/>
                <w:color w:val="000000" w:themeColor="text1"/>
              </w:rPr>
              <w:t>养</w:t>
            </w:r>
            <w:r w:rsidRPr="0068714D">
              <w:rPr>
                <w:rFonts w:ascii="宋体" w:hAnsi="宋体" w:hint="eastAsia"/>
                <w:color w:val="000000" w:themeColor="text1"/>
              </w:rPr>
              <w:t>说明书</w:t>
            </w:r>
          </w:p>
        </w:tc>
        <w:tc>
          <w:tcPr>
            <w:tcW w:w="992" w:type="dxa"/>
            <w:vAlign w:val="center"/>
          </w:tcPr>
          <w:p w14:paraId="75DB69BE" w14:textId="0E56F7C1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  <w:vAlign w:val="center"/>
          </w:tcPr>
          <w:p w14:paraId="7D74A7E3" w14:textId="7EEC59C2" w:rsidR="003B1469" w:rsidRPr="0068714D" w:rsidRDefault="00920E4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2</w:t>
            </w:r>
          </w:p>
        </w:tc>
        <w:tc>
          <w:tcPr>
            <w:tcW w:w="2724" w:type="dxa"/>
            <w:vAlign w:val="center"/>
          </w:tcPr>
          <w:p w14:paraId="7F59B80E" w14:textId="2E209A2C" w:rsidR="003B1469" w:rsidRPr="0068714D" w:rsidRDefault="00920E4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纸质和电子版各1份</w:t>
            </w:r>
          </w:p>
        </w:tc>
      </w:tr>
    </w:tbl>
    <w:p w14:paraId="0E99128E" w14:textId="77777777" w:rsidR="00467FD5" w:rsidRPr="0068714D" w:rsidRDefault="00467FD5">
      <w:pPr>
        <w:spacing w:line="420" w:lineRule="exact"/>
        <w:rPr>
          <w:rFonts w:ascii="黑体" w:eastAsia="黑体"/>
          <w:b/>
          <w:color w:val="000000" w:themeColor="text1"/>
        </w:rPr>
        <w:sectPr w:rsidR="00467FD5" w:rsidRPr="0068714D">
          <w:footerReference w:type="default" r:id="rId10"/>
          <w:pgSz w:w="11906" w:h="16838"/>
          <w:pgMar w:top="1701" w:right="1418" w:bottom="1134" w:left="1461" w:header="1021" w:footer="680" w:gutter="0"/>
          <w:pgNumType w:start="1"/>
          <w:cols w:space="720"/>
          <w:docGrid w:type="linesAndChars" w:linePitch="312"/>
        </w:sectPr>
      </w:pPr>
    </w:p>
    <w:p w14:paraId="216987D6" w14:textId="77777777" w:rsidR="00467FD5" w:rsidRPr="0068714D" w:rsidRDefault="00095CB5">
      <w:pPr>
        <w:pStyle w:val="1"/>
        <w:spacing w:before="120" w:after="120" w:line="480" w:lineRule="exact"/>
        <w:jc w:val="center"/>
        <w:rPr>
          <w:rFonts w:ascii="黑体" w:eastAsia="黑体"/>
          <w:b w:val="0"/>
          <w:color w:val="000000" w:themeColor="text1"/>
          <w:sz w:val="24"/>
          <w:szCs w:val="24"/>
        </w:rPr>
      </w:pPr>
      <w:bookmarkStart w:id="10" w:name="_Toc22618"/>
      <w:r w:rsidRPr="0068714D">
        <w:rPr>
          <w:rFonts w:ascii="黑体" w:eastAsia="黑体" w:hint="eastAsia"/>
          <w:b w:val="0"/>
          <w:color w:val="000000" w:themeColor="text1"/>
          <w:sz w:val="24"/>
          <w:szCs w:val="24"/>
        </w:rPr>
        <w:lastRenderedPageBreak/>
        <w:t>第三章  供货范围及供货方式</w:t>
      </w:r>
      <w:bookmarkEnd w:id="10"/>
    </w:p>
    <w:p w14:paraId="688CE3B2" w14:textId="77777777" w:rsidR="00467FD5" w:rsidRPr="0068714D" w:rsidRDefault="00095CB5">
      <w:pPr>
        <w:pStyle w:val="2"/>
        <w:spacing w:before="120" w:after="120" w:line="480" w:lineRule="exact"/>
        <w:jc w:val="center"/>
        <w:rPr>
          <w:b w:val="0"/>
          <w:color w:val="000000" w:themeColor="text1"/>
          <w:sz w:val="24"/>
          <w:szCs w:val="24"/>
        </w:rPr>
      </w:pPr>
      <w:bookmarkStart w:id="11" w:name="_Toc8555"/>
      <w:r w:rsidRPr="0068714D">
        <w:rPr>
          <w:rFonts w:hint="eastAsia"/>
          <w:b w:val="0"/>
          <w:color w:val="000000" w:themeColor="text1"/>
          <w:sz w:val="24"/>
          <w:szCs w:val="24"/>
        </w:rPr>
        <w:t>第一节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 xml:space="preserve">  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>供货范围</w:t>
      </w:r>
      <w:bookmarkEnd w:id="11"/>
    </w:p>
    <w:p w14:paraId="00082465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一、供货范围</w:t>
      </w:r>
    </w:p>
    <w:p w14:paraId="5368EC6A" w14:textId="77777777" w:rsidR="00467FD5" w:rsidRPr="0068714D" w:rsidRDefault="00095CB5">
      <w:pPr>
        <w:spacing w:line="420" w:lineRule="exact"/>
        <w:ind w:firstLineChars="200" w:firstLine="482"/>
        <w:rPr>
          <w:rFonts w:ascii="宋体" w:hAnsi="宋体"/>
          <w:b/>
          <w:color w:val="000000" w:themeColor="text1"/>
        </w:rPr>
      </w:pPr>
      <w:r w:rsidRPr="0068714D">
        <w:rPr>
          <w:rFonts w:ascii="宋体" w:hAnsi="宋体" w:hint="eastAsia"/>
          <w:b/>
          <w:color w:val="000000" w:themeColor="text1"/>
        </w:rPr>
        <w:t>（一）一般界定</w:t>
      </w:r>
    </w:p>
    <w:p w14:paraId="7B428169" w14:textId="6678F43C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1、包括本技术标书所列明的</w:t>
      </w:r>
      <w:r w:rsidR="00FF72E7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</w:t>
      </w:r>
      <w:r w:rsidR="00FF72E7" w:rsidRPr="0068714D">
        <w:rPr>
          <w:rFonts w:ascii="宋体" w:hAnsi="宋体" w:hint="eastAsia"/>
          <w:color w:val="000000" w:themeColor="text1"/>
        </w:rPr>
        <w:t>及其</w:t>
      </w:r>
      <w:r w:rsidRPr="0068714D">
        <w:rPr>
          <w:rFonts w:ascii="宋体" w:hAnsi="宋体" w:hint="eastAsia"/>
          <w:color w:val="000000" w:themeColor="text1"/>
        </w:rPr>
        <w:t>正常运行所必需的全套</w:t>
      </w:r>
      <w:r w:rsidR="00BA1AC9" w:rsidRPr="0068714D">
        <w:rPr>
          <w:rFonts w:ascii="宋体" w:hAnsi="宋体" w:hint="eastAsia"/>
          <w:color w:val="000000" w:themeColor="text1"/>
        </w:rPr>
        <w:t>压型模具、检验模、附件和易损件</w:t>
      </w:r>
      <w:r w:rsidRPr="0068714D">
        <w:rPr>
          <w:rFonts w:ascii="宋体" w:hAnsi="宋体" w:hint="eastAsia"/>
          <w:color w:val="000000" w:themeColor="text1"/>
        </w:rPr>
        <w:t>等</w:t>
      </w:r>
      <w:r w:rsidR="00FF72E7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如</w:t>
      </w:r>
      <w:r w:rsidR="00BA1AC9" w:rsidRPr="0068714D">
        <w:rPr>
          <w:rFonts w:ascii="宋体" w:hAnsi="宋体" w:hint="eastAsia"/>
          <w:color w:val="000000" w:themeColor="text1"/>
        </w:rPr>
        <w:t>连接螺栓、螺母、压板、吊耳，以及导柱</w:t>
      </w:r>
      <w:r w:rsidR="007B0376" w:rsidRPr="0068714D">
        <w:rPr>
          <w:rFonts w:ascii="宋体" w:hAnsi="宋体" w:hint="eastAsia"/>
          <w:color w:val="000000" w:themeColor="text1"/>
        </w:rPr>
        <w:t>、</w:t>
      </w:r>
      <w:r w:rsidR="00BA1AC9" w:rsidRPr="0068714D">
        <w:rPr>
          <w:rFonts w:ascii="宋体" w:hAnsi="宋体" w:hint="eastAsia"/>
          <w:color w:val="000000" w:themeColor="text1"/>
        </w:rPr>
        <w:t>导套</w:t>
      </w:r>
      <w:r w:rsidR="007B0376" w:rsidRPr="0068714D">
        <w:rPr>
          <w:rFonts w:ascii="宋体" w:hAnsi="宋体" w:hint="eastAsia"/>
          <w:color w:val="000000" w:themeColor="text1"/>
        </w:rPr>
        <w:t>、氮气弹簧的易损件等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5898F50F" w14:textId="4345CA7A" w:rsidR="00467FD5" w:rsidRPr="0068714D" w:rsidRDefault="00095CB5" w:rsidP="007B0376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2、包括为保证</w:t>
      </w:r>
      <w:r w:rsidR="00FF72E7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货物正常安装、试</w:t>
      </w:r>
      <w:r w:rsidR="00FF72E7" w:rsidRPr="0068714D">
        <w:rPr>
          <w:rFonts w:ascii="宋体" w:hAnsi="宋体" w:hint="eastAsia"/>
          <w:color w:val="000000" w:themeColor="text1"/>
        </w:rPr>
        <w:t>用</w:t>
      </w:r>
      <w:r w:rsidRPr="0068714D">
        <w:rPr>
          <w:rFonts w:ascii="宋体" w:hAnsi="宋体" w:hint="eastAsia"/>
          <w:color w:val="000000" w:themeColor="text1"/>
        </w:rPr>
        <w:t>和验收</w:t>
      </w:r>
      <w:r w:rsidR="007B0376" w:rsidRPr="0068714D">
        <w:rPr>
          <w:rFonts w:ascii="宋体" w:hAnsi="宋体" w:hint="eastAsia"/>
          <w:color w:val="000000" w:themeColor="text1"/>
        </w:rPr>
        <w:t>，以</w:t>
      </w:r>
      <w:r w:rsidRPr="0068714D">
        <w:rPr>
          <w:rFonts w:ascii="宋体" w:hAnsi="宋体" w:hint="eastAsia"/>
          <w:color w:val="000000" w:themeColor="text1"/>
        </w:rPr>
        <w:t>及</w:t>
      </w:r>
      <w:r w:rsidR="00FF72E7" w:rsidRPr="0068714D">
        <w:rPr>
          <w:rFonts w:ascii="宋体" w:hAnsi="宋体" w:hint="eastAsia"/>
          <w:color w:val="000000" w:themeColor="text1"/>
        </w:rPr>
        <w:t>日常使用、</w:t>
      </w:r>
      <w:r w:rsidR="007B0376" w:rsidRPr="0068714D">
        <w:rPr>
          <w:rFonts w:ascii="宋体" w:hAnsi="宋体" w:hint="eastAsia"/>
          <w:color w:val="000000" w:themeColor="text1"/>
        </w:rPr>
        <w:t>维护保养所必需的专用工具。</w:t>
      </w:r>
    </w:p>
    <w:p w14:paraId="783198CC" w14:textId="2CF37AAF" w:rsidR="00467FD5" w:rsidRPr="0068714D" w:rsidRDefault="007B0376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3</w:t>
      </w:r>
      <w:r w:rsidR="00095CB5" w:rsidRPr="0068714D">
        <w:rPr>
          <w:rFonts w:ascii="宋体" w:hAnsi="宋体" w:hint="eastAsia"/>
          <w:color w:val="000000" w:themeColor="text1"/>
        </w:rPr>
        <w:t>、包括</w:t>
      </w:r>
      <w:r w:rsidR="00FF72E7" w:rsidRPr="0068714D">
        <w:rPr>
          <w:rFonts w:ascii="宋体" w:hAnsi="宋体" w:hint="eastAsia"/>
          <w:color w:val="000000" w:themeColor="text1"/>
        </w:rPr>
        <w:t>招标</w:t>
      </w:r>
      <w:r w:rsidR="00095CB5" w:rsidRPr="0068714D">
        <w:rPr>
          <w:rFonts w:ascii="宋体" w:hAnsi="宋体" w:hint="eastAsia"/>
          <w:color w:val="000000" w:themeColor="text1"/>
        </w:rPr>
        <w:t>货物为达到</w:t>
      </w:r>
      <w:r w:rsidRPr="0068714D">
        <w:rPr>
          <w:rFonts w:ascii="宋体" w:hAnsi="宋体" w:hint="eastAsia"/>
          <w:color w:val="000000" w:themeColor="text1"/>
        </w:rPr>
        <w:t>生产</w:t>
      </w:r>
      <w:r w:rsidR="00095CB5" w:rsidRPr="0068714D">
        <w:rPr>
          <w:rFonts w:ascii="宋体" w:hAnsi="宋体" w:hint="eastAsia"/>
          <w:color w:val="000000" w:themeColor="text1"/>
        </w:rPr>
        <w:t>产品标准</w:t>
      </w:r>
      <w:r w:rsidRPr="0068714D">
        <w:rPr>
          <w:rFonts w:ascii="宋体" w:hAnsi="宋体" w:hint="eastAsia"/>
          <w:color w:val="000000" w:themeColor="text1"/>
        </w:rPr>
        <w:t>和技术要求，</w:t>
      </w:r>
      <w:r w:rsidR="00095CB5" w:rsidRPr="0068714D">
        <w:rPr>
          <w:rFonts w:ascii="宋体" w:hAnsi="宋体" w:hint="eastAsia"/>
          <w:color w:val="000000" w:themeColor="text1"/>
        </w:rPr>
        <w:t>以及环保、消防和劳动安全卫生等国家法律、法规和标准、规范要求而必须配备</w:t>
      </w:r>
      <w:r w:rsidRPr="0068714D">
        <w:rPr>
          <w:rFonts w:ascii="宋体" w:hAnsi="宋体" w:hint="eastAsia"/>
          <w:color w:val="000000" w:themeColor="text1"/>
        </w:rPr>
        <w:t>，</w:t>
      </w:r>
      <w:r w:rsidR="00095CB5" w:rsidRPr="0068714D">
        <w:rPr>
          <w:rFonts w:ascii="宋体" w:hAnsi="宋体" w:hint="eastAsia"/>
          <w:color w:val="000000" w:themeColor="text1"/>
        </w:rPr>
        <w:t>但标书未明确提出的劳动安全防护设施（不包括人体防护用品）等</w:t>
      </w:r>
      <w:r w:rsidRPr="0068714D">
        <w:rPr>
          <w:rFonts w:ascii="宋体" w:hAnsi="宋体" w:hint="eastAsia"/>
          <w:color w:val="000000" w:themeColor="text1"/>
        </w:rPr>
        <w:t>，</w:t>
      </w:r>
      <w:r w:rsidR="00FF72E7" w:rsidRPr="0068714D">
        <w:rPr>
          <w:rFonts w:ascii="宋体" w:hAnsi="宋体" w:hint="eastAsia"/>
          <w:color w:val="000000" w:themeColor="text1"/>
        </w:rPr>
        <w:t>可</w:t>
      </w:r>
      <w:r w:rsidR="00095CB5" w:rsidRPr="0068714D">
        <w:rPr>
          <w:rFonts w:ascii="宋体" w:hAnsi="宋体" w:hint="eastAsia"/>
          <w:color w:val="000000" w:themeColor="text1"/>
        </w:rPr>
        <w:t>使用</w:t>
      </w:r>
      <w:r w:rsidR="00FF72E7" w:rsidRPr="0068714D">
        <w:rPr>
          <w:rFonts w:ascii="宋体" w:hAnsi="宋体" w:hint="eastAsia"/>
          <w:color w:val="000000" w:themeColor="text1"/>
        </w:rPr>
        <w:t>需</w:t>
      </w:r>
      <w:r w:rsidR="00816332" w:rsidRPr="0068714D">
        <w:rPr>
          <w:rFonts w:ascii="宋体" w:hAnsi="宋体" w:hint="eastAsia"/>
          <w:color w:val="000000" w:themeColor="text1"/>
        </w:rPr>
        <w:t>方</w:t>
      </w:r>
      <w:r w:rsidR="00095CB5" w:rsidRPr="0068714D">
        <w:rPr>
          <w:rFonts w:ascii="宋体" w:hAnsi="宋体" w:hint="eastAsia"/>
          <w:color w:val="000000" w:themeColor="text1"/>
        </w:rPr>
        <w:t>现场配套的设备、材料等。</w:t>
      </w:r>
    </w:p>
    <w:p w14:paraId="21BFC884" w14:textId="27BA01E4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包括为保证</w:t>
      </w:r>
      <w:r w:rsidR="00FF72E7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货物自身正常</w:t>
      </w:r>
      <w:r w:rsidR="009232CF" w:rsidRPr="0068714D">
        <w:rPr>
          <w:rFonts w:ascii="宋体" w:hAnsi="宋体" w:hint="eastAsia"/>
          <w:color w:val="000000" w:themeColor="text1"/>
        </w:rPr>
        <w:t>使用</w:t>
      </w:r>
      <w:r w:rsidRPr="0068714D">
        <w:rPr>
          <w:rFonts w:ascii="宋体" w:hAnsi="宋体" w:hint="eastAsia"/>
          <w:color w:val="000000" w:themeColor="text1"/>
        </w:rPr>
        <w:t>所必需的、满足使用地点环境条件的通风、冷却、降温等必需设施。</w:t>
      </w:r>
    </w:p>
    <w:p w14:paraId="557C33E9" w14:textId="7777777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如投标方难以提供或无优势提供以及属于选用配置的，则应当在投标文件的技术偏离条款中，予以详细说明并注明投标报价未包含该部分的货值。</w:t>
      </w:r>
    </w:p>
    <w:p w14:paraId="18E0682F" w14:textId="77777777" w:rsidR="00467FD5" w:rsidRPr="0068714D" w:rsidRDefault="00095CB5">
      <w:pPr>
        <w:spacing w:line="420" w:lineRule="exact"/>
        <w:ind w:firstLineChars="200" w:firstLine="482"/>
        <w:rPr>
          <w:rFonts w:ascii="宋体" w:hAnsi="宋体"/>
          <w:b/>
          <w:color w:val="000000" w:themeColor="text1"/>
        </w:rPr>
      </w:pPr>
      <w:r w:rsidRPr="0068714D">
        <w:rPr>
          <w:rFonts w:ascii="宋体" w:hAnsi="宋体" w:hint="eastAsia"/>
          <w:b/>
          <w:color w:val="000000" w:themeColor="text1"/>
        </w:rPr>
        <w:t>（二）供货范围边界界定</w:t>
      </w:r>
    </w:p>
    <w:p w14:paraId="7409942F" w14:textId="7811D39D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1、招标方提供符合本技术标书中“采购货物概况”和“使用环境”章节所列明品质的电力、压缩空气管线至</w:t>
      </w:r>
      <w:r w:rsidR="00816332" w:rsidRPr="0068714D">
        <w:rPr>
          <w:rFonts w:ascii="宋体" w:hAnsi="宋体" w:hint="eastAsia"/>
          <w:color w:val="000000" w:themeColor="text1"/>
        </w:rPr>
        <w:t>模具使用设备</w:t>
      </w:r>
      <w:r w:rsidRPr="0068714D">
        <w:rPr>
          <w:rFonts w:ascii="宋体" w:hAnsi="宋体" w:hint="eastAsia"/>
          <w:color w:val="000000" w:themeColor="text1"/>
        </w:rPr>
        <w:t>接口</w:t>
      </w:r>
      <w:r w:rsidR="009232CF" w:rsidRPr="0068714D">
        <w:rPr>
          <w:rFonts w:ascii="宋体" w:hAnsi="宋体" w:hint="eastAsia"/>
          <w:color w:val="000000" w:themeColor="text1"/>
        </w:rPr>
        <w:t>等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03E792AF" w14:textId="7777777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2、对于招标文件中无明确具体要求而投标方认为必须具备的其它货物，投标方必须将该部分货物单独报价（该报价含运杂费及税费等其它费用，而且不再作为其它报价涉及的其它费用的计算基数）。</w:t>
      </w:r>
    </w:p>
    <w:p w14:paraId="65F30941" w14:textId="0247F541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3、以“交钥匙”方式采购的货物（或生产线），在满足技术标书本节上述要求之外，同时包括货物（或生产线）正常运行、使用</w:t>
      </w:r>
      <w:r w:rsidR="00C15CE8" w:rsidRPr="0068714D">
        <w:rPr>
          <w:rFonts w:ascii="宋体" w:hAnsi="宋体" w:hint="eastAsia"/>
          <w:color w:val="000000" w:themeColor="text1"/>
        </w:rPr>
        <w:t>，可能</w:t>
      </w:r>
      <w:r w:rsidRPr="0068714D">
        <w:rPr>
          <w:rFonts w:ascii="宋体" w:hAnsi="宋体" w:hint="eastAsia"/>
          <w:color w:val="000000" w:themeColor="text1"/>
        </w:rPr>
        <w:t>需要的护栏、防护网、盖板等辅助设施。</w:t>
      </w:r>
    </w:p>
    <w:p w14:paraId="37B6FFF8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二、备品备件、易损件和专用耗材供货范围</w:t>
      </w:r>
    </w:p>
    <w:p w14:paraId="0286A284" w14:textId="6DC7A5A5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1、备品备件、易损件和专用耗材是招标方为保证</w:t>
      </w:r>
      <w:r w:rsidR="00630A35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</w:t>
      </w:r>
      <w:r w:rsidR="00C15CE8" w:rsidRPr="0068714D">
        <w:rPr>
          <w:rFonts w:ascii="宋体" w:hAnsi="宋体" w:hint="eastAsia"/>
          <w:color w:val="000000" w:themeColor="text1"/>
        </w:rPr>
        <w:t>在</w:t>
      </w:r>
      <w:r w:rsidRPr="0068714D">
        <w:rPr>
          <w:rFonts w:ascii="宋体" w:hAnsi="宋体" w:hint="eastAsia"/>
          <w:color w:val="000000" w:themeColor="text1"/>
        </w:rPr>
        <w:t>质保期之后</w:t>
      </w:r>
      <w:r w:rsidR="00C15CE8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正常运行一年所自备自用的备品备件、易损件和专用耗材。质保期之内正常需要的备品备件、易损件和专用耗材</w:t>
      </w:r>
      <w:r w:rsidR="00C15CE8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全部包括在供货范围之内而不属于本条款界定的范围。</w:t>
      </w:r>
    </w:p>
    <w:p w14:paraId="1F0566EC" w14:textId="2D4A22F5" w:rsidR="00D3683E" w:rsidRPr="0068714D" w:rsidRDefault="00095CB5" w:rsidP="00D3683E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投标方须分别提供备品备件、易损件及专用耗材的明细表。</w:t>
      </w:r>
    </w:p>
    <w:p w14:paraId="07E2A9FC" w14:textId="5AEF7AE1" w:rsidR="00467FD5" w:rsidRPr="0068714D" w:rsidRDefault="00095CB5">
      <w:pPr>
        <w:spacing w:line="420" w:lineRule="exact"/>
        <w:ind w:firstLineChars="200" w:firstLine="482"/>
        <w:jc w:val="center"/>
        <w:rPr>
          <w:rFonts w:ascii="宋体" w:hAnsi="宋体"/>
          <w:b/>
          <w:bCs/>
          <w:color w:val="000000" w:themeColor="text1"/>
        </w:rPr>
      </w:pPr>
      <w:r w:rsidRPr="0068714D">
        <w:rPr>
          <w:rFonts w:ascii="宋体" w:hAnsi="宋体" w:hint="eastAsia"/>
          <w:b/>
          <w:bCs/>
          <w:color w:val="000000" w:themeColor="text1"/>
        </w:rPr>
        <w:t>备品备件、易损件及专用耗材</w:t>
      </w:r>
      <w:r w:rsidR="00D3683E" w:rsidRPr="0068714D">
        <w:rPr>
          <w:rFonts w:ascii="宋体" w:hAnsi="宋体" w:hint="eastAsia"/>
          <w:b/>
          <w:bCs/>
          <w:color w:val="000000" w:themeColor="text1"/>
        </w:rPr>
        <w:t>明细</w:t>
      </w:r>
      <w:r w:rsidR="00D3683E" w:rsidRPr="0068714D">
        <w:rPr>
          <w:rFonts w:ascii="楷体" w:eastAsia="楷体" w:hAnsi="楷体" w:hint="eastAsia"/>
          <w:color w:val="000000" w:themeColor="text1"/>
        </w:rPr>
        <w:t>（详见下表</w:t>
      </w:r>
      <w:r w:rsidR="00D3683E" w:rsidRPr="0068714D">
        <w:rPr>
          <w:rFonts w:ascii="楷体" w:eastAsia="楷体" w:hAnsi="楷体"/>
          <w:color w:val="000000" w:themeColor="text1"/>
        </w:rPr>
        <w:t>6</w:t>
      </w:r>
      <w:r w:rsidR="00D3683E" w:rsidRPr="0068714D">
        <w:rPr>
          <w:rFonts w:ascii="楷体" w:eastAsia="楷体" w:hAnsi="楷体" w:hint="eastAsia"/>
          <w:color w:val="000000" w:themeColor="text1"/>
        </w:rPr>
        <w:t>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930"/>
        <w:gridCol w:w="1334"/>
        <w:gridCol w:w="851"/>
        <w:gridCol w:w="895"/>
        <w:gridCol w:w="875"/>
        <w:gridCol w:w="900"/>
        <w:gridCol w:w="915"/>
        <w:gridCol w:w="1155"/>
      </w:tblGrid>
      <w:tr w:rsidR="0068714D" w:rsidRPr="0068714D" w14:paraId="3B4F41F9" w14:textId="77777777">
        <w:trPr>
          <w:jc w:val="center"/>
        </w:trPr>
        <w:tc>
          <w:tcPr>
            <w:tcW w:w="726" w:type="dxa"/>
          </w:tcPr>
          <w:p w14:paraId="1D9FD14E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lastRenderedPageBreak/>
              <w:t>序号</w:t>
            </w:r>
          </w:p>
        </w:tc>
        <w:tc>
          <w:tcPr>
            <w:tcW w:w="930" w:type="dxa"/>
          </w:tcPr>
          <w:p w14:paraId="172D685C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名称</w:t>
            </w:r>
          </w:p>
        </w:tc>
        <w:tc>
          <w:tcPr>
            <w:tcW w:w="1334" w:type="dxa"/>
          </w:tcPr>
          <w:p w14:paraId="44095C93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规格型号</w:t>
            </w:r>
          </w:p>
        </w:tc>
        <w:tc>
          <w:tcPr>
            <w:tcW w:w="851" w:type="dxa"/>
          </w:tcPr>
          <w:p w14:paraId="3631545C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单位</w:t>
            </w:r>
          </w:p>
        </w:tc>
        <w:tc>
          <w:tcPr>
            <w:tcW w:w="895" w:type="dxa"/>
          </w:tcPr>
          <w:p w14:paraId="1D7E28E9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数量</w:t>
            </w:r>
          </w:p>
        </w:tc>
        <w:tc>
          <w:tcPr>
            <w:tcW w:w="875" w:type="dxa"/>
          </w:tcPr>
          <w:p w14:paraId="0BF4442C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单价</w:t>
            </w:r>
          </w:p>
        </w:tc>
        <w:tc>
          <w:tcPr>
            <w:tcW w:w="900" w:type="dxa"/>
          </w:tcPr>
          <w:p w14:paraId="34E7F113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总价</w:t>
            </w:r>
          </w:p>
        </w:tc>
        <w:tc>
          <w:tcPr>
            <w:tcW w:w="915" w:type="dxa"/>
          </w:tcPr>
          <w:p w14:paraId="41183C5F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品牌</w:t>
            </w:r>
          </w:p>
        </w:tc>
        <w:tc>
          <w:tcPr>
            <w:tcW w:w="1155" w:type="dxa"/>
          </w:tcPr>
          <w:p w14:paraId="59D0D384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备注</w:t>
            </w:r>
          </w:p>
        </w:tc>
      </w:tr>
      <w:tr w:rsidR="0068714D" w:rsidRPr="0068714D" w14:paraId="2B2A6FD1" w14:textId="77777777">
        <w:trPr>
          <w:jc w:val="center"/>
        </w:trPr>
        <w:tc>
          <w:tcPr>
            <w:tcW w:w="726" w:type="dxa"/>
          </w:tcPr>
          <w:p w14:paraId="6AA2D12F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0" w:type="dxa"/>
          </w:tcPr>
          <w:p w14:paraId="033FEF37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34" w:type="dxa"/>
          </w:tcPr>
          <w:p w14:paraId="46C8BD1D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14:paraId="1E0BDADB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95" w:type="dxa"/>
          </w:tcPr>
          <w:p w14:paraId="47D7BB74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75" w:type="dxa"/>
          </w:tcPr>
          <w:p w14:paraId="3A3F3E50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00" w:type="dxa"/>
          </w:tcPr>
          <w:p w14:paraId="27464F7E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15" w:type="dxa"/>
          </w:tcPr>
          <w:p w14:paraId="4F6452BD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55" w:type="dxa"/>
          </w:tcPr>
          <w:p w14:paraId="56C6FED1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68714D" w:rsidRPr="0068714D" w14:paraId="509838F9" w14:textId="77777777">
        <w:trPr>
          <w:jc w:val="center"/>
        </w:trPr>
        <w:tc>
          <w:tcPr>
            <w:tcW w:w="726" w:type="dxa"/>
          </w:tcPr>
          <w:p w14:paraId="1610813E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0" w:type="dxa"/>
          </w:tcPr>
          <w:p w14:paraId="123AD29C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34" w:type="dxa"/>
          </w:tcPr>
          <w:p w14:paraId="75AE6F27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14:paraId="3FEB2C1F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95" w:type="dxa"/>
          </w:tcPr>
          <w:p w14:paraId="3C086BF7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75" w:type="dxa"/>
          </w:tcPr>
          <w:p w14:paraId="2A22C03E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00" w:type="dxa"/>
          </w:tcPr>
          <w:p w14:paraId="1235D861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15" w:type="dxa"/>
          </w:tcPr>
          <w:p w14:paraId="36BAAA26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55" w:type="dxa"/>
          </w:tcPr>
          <w:p w14:paraId="321E5463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467FD5" w:rsidRPr="0068714D" w14:paraId="7DC9D57C" w14:textId="77777777">
        <w:trPr>
          <w:jc w:val="center"/>
        </w:trPr>
        <w:tc>
          <w:tcPr>
            <w:tcW w:w="726" w:type="dxa"/>
          </w:tcPr>
          <w:p w14:paraId="7ACE8E95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0" w:type="dxa"/>
          </w:tcPr>
          <w:p w14:paraId="6140DA12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34" w:type="dxa"/>
          </w:tcPr>
          <w:p w14:paraId="0FFACCC4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14:paraId="238E4815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95" w:type="dxa"/>
          </w:tcPr>
          <w:p w14:paraId="24700F0B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75" w:type="dxa"/>
          </w:tcPr>
          <w:p w14:paraId="79FDE26C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00" w:type="dxa"/>
          </w:tcPr>
          <w:p w14:paraId="1BE449BD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15" w:type="dxa"/>
          </w:tcPr>
          <w:p w14:paraId="1FED9EEB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55" w:type="dxa"/>
          </w:tcPr>
          <w:p w14:paraId="79F66D3E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</w:tr>
    </w:tbl>
    <w:p w14:paraId="57FEF4A2" w14:textId="1873658B" w:rsidR="00467FD5" w:rsidRPr="0068714D" w:rsidRDefault="00095CB5" w:rsidP="00C174D7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2、供货范围包括易损件的制造图纸及其技术要求等资料，如涉及专有技术或无法提供，应在投标文件中予以澄清或说明。</w:t>
      </w:r>
    </w:p>
    <w:p w14:paraId="6AFBC177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三、技术资料供货范围</w:t>
      </w:r>
    </w:p>
    <w:p w14:paraId="5739F188" w14:textId="501785AC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技术资料供货范围</w:t>
      </w:r>
      <w:r w:rsidR="00D3683E" w:rsidRPr="0068714D">
        <w:rPr>
          <w:rFonts w:ascii="楷体" w:eastAsia="楷体" w:hAnsi="楷体" w:hint="eastAsia"/>
          <w:color w:val="000000" w:themeColor="text1"/>
        </w:rPr>
        <w:t>（详见上表</w:t>
      </w:r>
      <w:r w:rsidR="00D3683E" w:rsidRPr="0068714D">
        <w:rPr>
          <w:rFonts w:ascii="楷体" w:eastAsia="楷体" w:hAnsi="楷体"/>
          <w:color w:val="000000" w:themeColor="text1"/>
        </w:rPr>
        <w:t>5</w:t>
      </w:r>
      <w:r w:rsidR="00D3683E" w:rsidRPr="0068714D">
        <w:rPr>
          <w:rFonts w:ascii="楷体" w:eastAsia="楷体" w:hAnsi="楷体" w:hint="eastAsia"/>
          <w:color w:val="000000" w:themeColor="text1"/>
        </w:rPr>
        <w:t>），</w:t>
      </w:r>
      <w:r w:rsidR="00D3683E" w:rsidRPr="0068714D">
        <w:rPr>
          <w:rFonts w:ascii="宋体" w:hAnsi="宋体" w:hint="eastAsia"/>
          <w:color w:val="000000" w:themeColor="text1"/>
        </w:rPr>
        <w:t>交付要求</w:t>
      </w:r>
      <w:r w:rsidRPr="0068714D">
        <w:rPr>
          <w:rFonts w:ascii="宋体" w:hAnsi="宋体" w:hint="eastAsia"/>
          <w:color w:val="000000" w:themeColor="text1"/>
        </w:rPr>
        <w:t>：</w:t>
      </w:r>
    </w:p>
    <w:p w14:paraId="64F3DF9F" w14:textId="11335702" w:rsidR="00467FD5" w:rsidRPr="0068714D" w:rsidRDefault="00095CB5">
      <w:pPr>
        <w:spacing w:line="420" w:lineRule="exact"/>
        <w:ind w:firstLineChars="200" w:firstLine="480"/>
        <w:rPr>
          <w:rFonts w:ascii="宋体" w:hAnsi="宋体"/>
          <w:bCs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1、在</w:t>
      </w:r>
      <w:r w:rsidRPr="0068714D">
        <w:rPr>
          <w:rFonts w:ascii="宋体" w:hAnsi="宋体" w:hint="eastAsia"/>
          <w:bCs/>
          <w:color w:val="000000" w:themeColor="text1"/>
        </w:rPr>
        <w:t>合同签订后</w:t>
      </w:r>
      <w:r w:rsidR="0000185D" w:rsidRPr="0068714D">
        <w:rPr>
          <w:rFonts w:ascii="宋体" w:hAnsi="宋体"/>
          <w:bCs/>
          <w:color w:val="000000" w:themeColor="text1"/>
          <w:u w:val="single"/>
        </w:rPr>
        <w:t>3</w:t>
      </w:r>
      <w:r w:rsidRPr="0068714D">
        <w:rPr>
          <w:rFonts w:ascii="宋体" w:hAnsi="宋体"/>
          <w:bCs/>
          <w:color w:val="000000" w:themeColor="text1"/>
          <w:u w:val="single"/>
        </w:rPr>
        <w:t>0</w:t>
      </w:r>
      <w:r w:rsidRPr="0068714D">
        <w:rPr>
          <w:rFonts w:ascii="宋体" w:hAnsi="宋体" w:hint="eastAsia"/>
          <w:bCs/>
          <w:color w:val="000000" w:themeColor="text1"/>
        </w:rPr>
        <w:t>个日历日内，提供</w:t>
      </w:r>
      <w:r w:rsidR="000852F7" w:rsidRPr="0068714D">
        <w:rPr>
          <w:rFonts w:ascii="宋体" w:hAnsi="宋体" w:hint="eastAsia"/>
          <w:bCs/>
          <w:color w:val="000000" w:themeColor="text1"/>
        </w:rPr>
        <w:t>模具</w:t>
      </w:r>
      <w:r w:rsidRPr="0068714D">
        <w:rPr>
          <w:rFonts w:ascii="宋体" w:hAnsi="宋体" w:hint="eastAsia"/>
          <w:bCs/>
          <w:color w:val="000000" w:themeColor="text1"/>
        </w:rPr>
        <w:t>及</w:t>
      </w:r>
      <w:r w:rsidR="000852F7" w:rsidRPr="0068714D">
        <w:rPr>
          <w:rFonts w:ascii="宋体" w:hAnsi="宋体" w:hint="eastAsia"/>
          <w:bCs/>
          <w:color w:val="000000" w:themeColor="text1"/>
        </w:rPr>
        <w:t>所属装置</w:t>
      </w:r>
      <w:r w:rsidRPr="0068714D">
        <w:rPr>
          <w:rFonts w:ascii="宋体" w:hAnsi="宋体" w:hint="eastAsia"/>
          <w:bCs/>
          <w:color w:val="000000" w:themeColor="text1"/>
        </w:rPr>
        <w:t>设计</w:t>
      </w:r>
      <w:r w:rsidR="000852F7" w:rsidRPr="0068714D">
        <w:rPr>
          <w:rFonts w:ascii="宋体" w:hAnsi="宋体" w:hint="eastAsia"/>
          <w:bCs/>
          <w:color w:val="000000" w:themeColor="text1"/>
        </w:rPr>
        <w:t>方案的纸质或</w:t>
      </w:r>
      <w:r w:rsidRPr="0068714D">
        <w:rPr>
          <w:rFonts w:ascii="宋体" w:hAnsi="宋体" w:hint="eastAsia"/>
          <w:bCs/>
          <w:color w:val="000000" w:themeColor="text1"/>
        </w:rPr>
        <w:t>电子版</w:t>
      </w:r>
      <w:r w:rsidR="000852F7" w:rsidRPr="0068714D">
        <w:rPr>
          <w:rFonts w:ascii="宋体" w:hAnsi="宋体" w:hint="eastAsia"/>
          <w:bCs/>
          <w:color w:val="000000" w:themeColor="text1"/>
        </w:rPr>
        <w:t>图纸和技术</w:t>
      </w:r>
      <w:r w:rsidRPr="0068714D">
        <w:rPr>
          <w:rFonts w:ascii="宋体" w:hAnsi="宋体" w:hint="eastAsia"/>
          <w:bCs/>
          <w:color w:val="000000" w:themeColor="text1"/>
        </w:rPr>
        <w:t>资料；电子版</w:t>
      </w:r>
      <w:r w:rsidR="000852F7" w:rsidRPr="0068714D">
        <w:rPr>
          <w:rFonts w:ascii="宋体" w:hAnsi="宋体" w:hint="eastAsia"/>
          <w:bCs/>
          <w:color w:val="000000" w:themeColor="text1"/>
        </w:rPr>
        <w:t>资料</w:t>
      </w:r>
      <w:r w:rsidRPr="0068714D">
        <w:rPr>
          <w:rFonts w:ascii="宋体" w:hAnsi="宋体" w:hint="eastAsia"/>
          <w:bCs/>
          <w:color w:val="000000" w:themeColor="text1"/>
        </w:rPr>
        <w:t>应当能够使用</w:t>
      </w:r>
      <w:r w:rsidR="000852F7" w:rsidRPr="0068714D">
        <w:rPr>
          <w:rFonts w:ascii="宋体" w:hAnsi="宋体" w:hint="eastAsia"/>
          <w:bCs/>
          <w:color w:val="000000" w:themeColor="text1"/>
        </w:rPr>
        <w:t>常用或前述</w:t>
      </w:r>
      <w:r w:rsidRPr="0068714D">
        <w:rPr>
          <w:rFonts w:ascii="宋体" w:hAnsi="宋体" w:hint="eastAsia"/>
          <w:bCs/>
          <w:color w:val="000000" w:themeColor="text1"/>
        </w:rPr>
        <w:t>软件可以阅读</w:t>
      </w:r>
      <w:r w:rsidR="000852F7" w:rsidRPr="0068714D">
        <w:rPr>
          <w:rFonts w:ascii="宋体" w:hAnsi="宋体" w:hint="eastAsia"/>
          <w:bCs/>
          <w:color w:val="000000" w:themeColor="text1"/>
        </w:rPr>
        <w:t>和编辑</w:t>
      </w:r>
      <w:r w:rsidRPr="0068714D">
        <w:rPr>
          <w:rFonts w:ascii="宋体" w:hAnsi="宋体" w:hint="eastAsia"/>
          <w:bCs/>
          <w:color w:val="000000" w:themeColor="text1"/>
        </w:rPr>
        <w:t>。</w:t>
      </w:r>
    </w:p>
    <w:p w14:paraId="736BD004" w14:textId="5021A386" w:rsidR="00CE10AF" w:rsidRPr="0068714D" w:rsidRDefault="00CE10AF" w:rsidP="00CE10AF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Pr="0068714D">
        <w:rPr>
          <w:rFonts w:ascii="宋体" w:hAnsi="宋体" w:hint="eastAsia"/>
          <w:color w:val="000000" w:themeColor="text1"/>
        </w:rPr>
        <w:t>、在</w:t>
      </w:r>
      <w:r w:rsidR="009232CF" w:rsidRPr="0068714D">
        <w:rPr>
          <w:rFonts w:ascii="宋体" w:hAnsi="宋体" w:hint="eastAsia"/>
          <w:color w:val="000000" w:themeColor="text1"/>
        </w:rPr>
        <w:t>招标货物</w:t>
      </w:r>
      <w:r w:rsidRPr="0068714D">
        <w:rPr>
          <w:rFonts w:ascii="宋体" w:hAnsi="宋体" w:hint="eastAsia"/>
          <w:color w:val="000000" w:themeColor="text1"/>
        </w:rPr>
        <w:t>验收前</w:t>
      </w:r>
      <w:r w:rsidR="00701AC7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提供包括</w:t>
      </w:r>
      <w:r w:rsidR="009232CF" w:rsidRPr="0068714D">
        <w:rPr>
          <w:rFonts w:ascii="宋体" w:hAnsi="宋体" w:hint="eastAsia"/>
          <w:color w:val="000000" w:themeColor="text1"/>
        </w:rPr>
        <w:t>冲压</w:t>
      </w:r>
      <w:r w:rsidRPr="0068714D">
        <w:rPr>
          <w:rFonts w:ascii="宋体" w:hAnsi="宋体" w:hint="eastAsia"/>
          <w:color w:val="000000" w:themeColor="text1"/>
        </w:rPr>
        <w:t>模具、检验模本体，所属安装、吊运附件，以及易损件的</w:t>
      </w:r>
      <w:r w:rsidR="009232CF" w:rsidRPr="0068714D">
        <w:rPr>
          <w:rFonts w:ascii="宋体" w:hAnsi="宋体" w:hint="eastAsia"/>
          <w:color w:val="000000" w:themeColor="text1"/>
        </w:rPr>
        <w:t>设计</w:t>
      </w:r>
      <w:r w:rsidRPr="0068714D">
        <w:rPr>
          <w:rFonts w:ascii="宋体" w:hAnsi="宋体" w:hint="eastAsia"/>
          <w:color w:val="000000" w:themeColor="text1"/>
        </w:rPr>
        <w:t>图纸及技术参数、技术要求</w:t>
      </w:r>
      <w:r w:rsidR="007A5A8D" w:rsidRPr="0068714D">
        <w:rPr>
          <w:rFonts w:ascii="宋体" w:hAnsi="宋体" w:hint="eastAsia"/>
          <w:color w:val="000000" w:themeColor="text1"/>
        </w:rPr>
        <w:t>、供货明细</w:t>
      </w:r>
      <w:r w:rsidRPr="0068714D">
        <w:rPr>
          <w:rFonts w:ascii="宋体" w:hAnsi="宋体" w:hint="eastAsia"/>
          <w:color w:val="000000" w:themeColor="text1"/>
        </w:rPr>
        <w:t>等资料。</w:t>
      </w:r>
    </w:p>
    <w:p w14:paraId="48501C2B" w14:textId="01806D85" w:rsidR="00467FD5" w:rsidRPr="0068714D" w:rsidRDefault="000852F7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3</w:t>
      </w:r>
      <w:r w:rsidR="00095CB5" w:rsidRPr="0068714D">
        <w:rPr>
          <w:rFonts w:ascii="宋体" w:hAnsi="宋体" w:hint="eastAsia"/>
          <w:color w:val="000000" w:themeColor="text1"/>
        </w:rPr>
        <w:t>、在验收前，提供确定的维修</w:t>
      </w:r>
      <w:r w:rsidRPr="0068714D">
        <w:rPr>
          <w:rFonts w:ascii="宋体" w:hAnsi="宋体" w:hint="eastAsia"/>
          <w:color w:val="000000" w:themeColor="text1"/>
        </w:rPr>
        <w:t>保养</w:t>
      </w:r>
      <w:r w:rsidR="00095CB5" w:rsidRPr="0068714D">
        <w:rPr>
          <w:rFonts w:ascii="宋体" w:hAnsi="宋体" w:hint="eastAsia"/>
          <w:color w:val="000000" w:themeColor="text1"/>
        </w:rPr>
        <w:t>所需要</w:t>
      </w:r>
      <w:r w:rsidRPr="0068714D">
        <w:rPr>
          <w:rFonts w:ascii="宋体" w:hAnsi="宋体" w:hint="eastAsia"/>
          <w:color w:val="000000" w:themeColor="text1"/>
        </w:rPr>
        <w:t>，</w:t>
      </w:r>
      <w:r w:rsidR="00095CB5" w:rsidRPr="0068714D">
        <w:rPr>
          <w:rFonts w:ascii="宋体" w:hAnsi="宋体" w:hint="eastAsia"/>
          <w:color w:val="000000" w:themeColor="text1"/>
        </w:rPr>
        <w:t>且招标方可以自行采购的外购件、外协件、电气元件及主要原材料的供货厂家明细表。</w:t>
      </w:r>
    </w:p>
    <w:p w14:paraId="1ED49008" w14:textId="54219B75" w:rsidR="00467FD5" w:rsidRPr="0068714D" w:rsidRDefault="007A5A8D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4</w:t>
      </w:r>
      <w:r w:rsidR="00095CB5" w:rsidRPr="0068714D">
        <w:rPr>
          <w:rFonts w:ascii="宋体" w:hAnsi="宋体" w:hint="eastAsia"/>
          <w:color w:val="000000" w:themeColor="text1"/>
        </w:rPr>
        <w:t>、在验收前，提供关于</w:t>
      </w:r>
      <w:r w:rsidRPr="0068714D">
        <w:rPr>
          <w:rFonts w:ascii="宋体" w:hAnsi="宋体" w:hint="eastAsia"/>
          <w:color w:val="000000" w:themeColor="text1"/>
        </w:rPr>
        <w:t>模具</w:t>
      </w:r>
      <w:r w:rsidR="00095CB5" w:rsidRPr="0068714D">
        <w:rPr>
          <w:rFonts w:ascii="宋体" w:hAnsi="宋体" w:hint="eastAsia"/>
          <w:color w:val="000000" w:themeColor="text1"/>
        </w:rPr>
        <w:t>的</w:t>
      </w:r>
      <w:r w:rsidRPr="0068714D">
        <w:rPr>
          <w:rFonts w:ascii="宋体" w:hAnsi="宋体" w:hint="eastAsia"/>
          <w:color w:val="000000" w:themeColor="text1"/>
        </w:rPr>
        <w:t>安装使用</w:t>
      </w:r>
      <w:r w:rsidR="00095CB5" w:rsidRPr="0068714D">
        <w:rPr>
          <w:rFonts w:ascii="宋体" w:hAnsi="宋体" w:hint="eastAsia"/>
          <w:color w:val="000000" w:themeColor="text1"/>
        </w:rPr>
        <w:t>、维修</w:t>
      </w:r>
      <w:r w:rsidRPr="0068714D">
        <w:rPr>
          <w:rFonts w:ascii="宋体" w:hAnsi="宋体" w:hint="eastAsia"/>
          <w:color w:val="000000" w:themeColor="text1"/>
        </w:rPr>
        <w:t>保养</w:t>
      </w:r>
      <w:r w:rsidR="00095CB5" w:rsidRPr="0068714D">
        <w:rPr>
          <w:rFonts w:ascii="宋体" w:hAnsi="宋体" w:hint="eastAsia"/>
          <w:color w:val="000000" w:themeColor="text1"/>
        </w:rPr>
        <w:t>、安全注意事项等的使用说明书</w:t>
      </w:r>
      <w:r w:rsidRPr="0068714D">
        <w:rPr>
          <w:rFonts w:ascii="宋体" w:hAnsi="宋体" w:hint="eastAsia"/>
          <w:color w:val="000000" w:themeColor="text1"/>
        </w:rPr>
        <w:t>，以及模具和配套装置的</w:t>
      </w:r>
      <w:r w:rsidR="00095CB5" w:rsidRPr="0068714D">
        <w:rPr>
          <w:rFonts w:ascii="宋体" w:hAnsi="宋体" w:hint="eastAsia"/>
          <w:color w:val="000000" w:themeColor="text1"/>
        </w:rPr>
        <w:t>合格证、产品样本等技术资料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14F6A2F4" w14:textId="728C11BF" w:rsidR="00467FD5" w:rsidRPr="0068714D" w:rsidRDefault="007A5A8D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5</w:t>
      </w:r>
      <w:r w:rsidR="00095CB5" w:rsidRPr="0068714D">
        <w:rPr>
          <w:rFonts w:ascii="宋体" w:hAnsi="宋体" w:hint="eastAsia"/>
          <w:color w:val="000000" w:themeColor="text1"/>
        </w:rPr>
        <w:t>、本条款所列的</w:t>
      </w:r>
      <w:r w:rsidRPr="0068714D">
        <w:rPr>
          <w:rFonts w:ascii="宋体" w:hAnsi="宋体" w:hint="eastAsia"/>
          <w:color w:val="000000" w:themeColor="text1"/>
        </w:rPr>
        <w:t>设计图纸、</w:t>
      </w:r>
      <w:r w:rsidR="00095CB5" w:rsidRPr="0068714D">
        <w:rPr>
          <w:rFonts w:ascii="宋体" w:hAnsi="宋体" w:hint="eastAsia"/>
          <w:color w:val="000000" w:themeColor="text1"/>
        </w:rPr>
        <w:t>技术资料等，投标方应</w:t>
      </w:r>
      <w:r w:rsidR="00701AC7" w:rsidRPr="0068714D">
        <w:rPr>
          <w:rFonts w:ascii="宋体" w:hAnsi="宋体" w:hint="eastAsia"/>
          <w:color w:val="000000" w:themeColor="text1"/>
        </w:rPr>
        <w:t>按第二章、第二节、第1</w:t>
      </w:r>
      <w:r w:rsidR="00701AC7" w:rsidRPr="0068714D">
        <w:rPr>
          <w:rFonts w:ascii="宋体" w:hAnsi="宋体"/>
          <w:color w:val="000000" w:themeColor="text1"/>
        </w:rPr>
        <w:t>1</w:t>
      </w:r>
      <w:r w:rsidR="00701AC7" w:rsidRPr="0068714D">
        <w:rPr>
          <w:rFonts w:ascii="宋体" w:hAnsi="宋体" w:hint="eastAsia"/>
          <w:color w:val="000000" w:themeColor="text1"/>
        </w:rPr>
        <w:t>条“技术资料交付”要求的</w:t>
      </w:r>
      <w:r w:rsidR="00074032" w:rsidRPr="0068714D">
        <w:rPr>
          <w:rFonts w:ascii="宋体" w:hAnsi="宋体" w:hint="eastAsia"/>
          <w:color w:val="000000" w:themeColor="text1"/>
        </w:rPr>
        <w:t>种类、数量、</w:t>
      </w:r>
      <w:r w:rsidR="00701AC7" w:rsidRPr="0068714D">
        <w:rPr>
          <w:rFonts w:ascii="宋体" w:hAnsi="宋体" w:hint="eastAsia"/>
          <w:color w:val="000000" w:themeColor="text1"/>
        </w:rPr>
        <w:t>内容</w:t>
      </w:r>
      <w:r w:rsidR="00074032" w:rsidRPr="0068714D">
        <w:rPr>
          <w:rFonts w:ascii="宋体" w:hAnsi="宋体" w:hint="eastAsia"/>
          <w:color w:val="000000" w:themeColor="text1"/>
        </w:rPr>
        <w:t>等</w:t>
      </w:r>
      <w:r w:rsidR="00095CB5" w:rsidRPr="0068714D">
        <w:rPr>
          <w:rFonts w:ascii="宋体" w:hAnsi="宋体" w:hint="eastAsia"/>
          <w:color w:val="000000" w:themeColor="text1"/>
        </w:rPr>
        <w:t>提供，</w:t>
      </w:r>
      <w:r w:rsidR="005676F8" w:rsidRPr="0068714D">
        <w:rPr>
          <w:rFonts w:ascii="宋体" w:hAnsi="宋体" w:hint="eastAsia"/>
          <w:color w:val="000000" w:themeColor="text1"/>
        </w:rPr>
        <w:t>并附技术文件清单。另外，</w:t>
      </w:r>
      <w:r w:rsidR="00095CB5" w:rsidRPr="0068714D">
        <w:rPr>
          <w:rFonts w:ascii="宋体" w:hAnsi="宋体" w:hint="eastAsia"/>
          <w:color w:val="000000" w:themeColor="text1"/>
        </w:rPr>
        <w:t>电子版</w:t>
      </w:r>
      <w:r w:rsidR="005676F8" w:rsidRPr="0068714D">
        <w:rPr>
          <w:rFonts w:ascii="宋体" w:hAnsi="宋体" w:hint="eastAsia"/>
          <w:color w:val="000000" w:themeColor="text1"/>
        </w:rPr>
        <w:t>设计图纸和技术文件</w:t>
      </w:r>
      <w:r w:rsidR="00701AC7" w:rsidRPr="0068714D">
        <w:rPr>
          <w:rFonts w:ascii="宋体" w:hAnsi="宋体" w:hint="eastAsia"/>
          <w:color w:val="000000" w:themeColor="text1"/>
        </w:rPr>
        <w:t>，</w:t>
      </w:r>
      <w:r w:rsidR="005676F8" w:rsidRPr="0068714D">
        <w:rPr>
          <w:rFonts w:ascii="宋体" w:hAnsi="宋体" w:hint="eastAsia"/>
          <w:color w:val="000000" w:themeColor="text1"/>
        </w:rPr>
        <w:t>应以容量合适的品牌U盘存储、提供。</w:t>
      </w:r>
    </w:p>
    <w:p w14:paraId="54D62FE0" w14:textId="6D97840F" w:rsidR="00467FD5" w:rsidRPr="0068714D" w:rsidRDefault="005676F8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6</w:t>
      </w:r>
      <w:r w:rsidR="00095CB5" w:rsidRPr="0068714D">
        <w:rPr>
          <w:rFonts w:ascii="宋体" w:hAnsi="宋体" w:hint="eastAsia"/>
          <w:color w:val="000000" w:themeColor="text1"/>
        </w:rPr>
        <w:t>、本条款所列要求，如招标方认为投标方提供的资料不能满足要求时，有权要求投标方免费补充或增加。</w:t>
      </w:r>
    </w:p>
    <w:p w14:paraId="37F777EC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四、供货范围特别提示</w:t>
      </w:r>
    </w:p>
    <w:p w14:paraId="2BC06084" w14:textId="04E59AC3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如果投标方认为本节所列的供货范围难以满足，应当在投标报价中</w:t>
      </w:r>
      <w:r w:rsidR="005676F8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单独列明</w:t>
      </w:r>
      <w:r w:rsidR="005676F8" w:rsidRPr="0068714D">
        <w:rPr>
          <w:rFonts w:ascii="宋体" w:hAnsi="宋体" w:hint="eastAsia"/>
          <w:color w:val="000000" w:themeColor="text1"/>
        </w:rPr>
        <w:t>不能按要求提供</w:t>
      </w:r>
      <w:r w:rsidRPr="0068714D">
        <w:rPr>
          <w:rFonts w:ascii="宋体" w:hAnsi="宋体" w:hint="eastAsia"/>
          <w:color w:val="000000" w:themeColor="text1"/>
        </w:rPr>
        <w:t>货物</w:t>
      </w:r>
      <w:r w:rsidR="005676F8" w:rsidRPr="0068714D">
        <w:rPr>
          <w:rFonts w:ascii="宋体" w:hAnsi="宋体" w:hint="eastAsia"/>
          <w:color w:val="000000" w:themeColor="text1"/>
        </w:rPr>
        <w:t>或替代货物的</w:t>
      </w:r>
      <w:r w:rsidRPr="0068714D">
        <w:rPr>
          <w:rFonts w:ascii="宋体" w:hAnsi="宋体" w:hint="eastAsia"/>
          <w:color w:val="000000" w:themeColor="text1"/>
        </w:rPr>
        <w:t>名称</w:t>
      </w:r>
      <w:r w:rsidR="005676F8" w:rsidRPr="0068714D">
        <w:rPr>
          <w:rFonts w:ascii="宋体" w:hAnsi="宋体" w:hint="eastAsia"/>
          <w:color w:val="000000" w:themeColor="text1"/>
        </w:rPr>
        <w:t>、</w:t>
      </w:r>
      <w:r w:rsidRPr="0068714D">
        <w:rPr>
          <w:rFonts w:ascii="宋体" w:hAnsi="宋体" w:hint="eastAsia"/>
          <w:color w:val="000000" w:themeColor="text1"/>
        </w:rPr>
        <w:t>品质、</w:t>
      </w:r>
      <w:r w:rsidR="0057284D" w:rsidRPr="0068714D">
        <w:rPr>
          <w:rFonts w:ascii="宋体" w:hAnsi="宋体" w:hint="eastAsia"/>
          <w:color w:val="000000" w:themeColor="text1"/>
        </w:rPr>
        <w:t>数量、</w:t>
      </w:r>
      <w:r w:rsidRPr="0068714D">
        <w:rPr>
          <w:rFonts w:ascii="宋体" w:hAnsi="宋体" w:hint="eastAsia"/>
          <w:color w:val="000000" w:themeColor="text1"/>
        </w:rPr>
        <w:t>货值</w:t>
      </w:r>
      <w:r w:rsidR="0057284D" w:rsidRPr="0068714D">
        <w:rPr>
          <w:rFonts w:ascii="宋体" w:hAnsi="宋体" w:hint="eastAsia"/>
          <w:color w:val="000000" w:themeColor="text1"/>
        </w:rPr>
        <w:t>，以及缺供、替代的理由、证明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0E43823F" w14:textId="77777777" w:rsidR="00467FD5" w:rsidRPr="0068714D" w:rsidRDefault="00095CB5">
      <w:pPr>
        <w:pStyle w:val="2"/>
        <w:spacing w:before="120" w:after="120" w:line="480" w:lineRule="exact"/>
        <w:jc w:val="center"/>
        <w:rPr>
          <w:b w:val="0"/>
          <w:color w:val="000000" w:themeColor="text1"/>
          <w:sz w:val="24"/>
          <w:szCs w:val="24"/>
        </w:rPr>
      </w:pPr>
      <w:bookmarkStart w:id="12" w:name="_Toc28318"/>
      <w:r w:rsidRPr="0068714D">
        <w:rPr>
          <w:rFonts w:hint="eastAsia"/>
          <w:b w:val="0"/>
          <w:color w:val="000000" w:themeColor="text1"/>
          <w:sz w:val="24"/>
          <w:szCs w:val="24"/>
        </w:rPr>
        <w:t>第二节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 xml:space="preserve">  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>供货方式</w:t>
      </w:r>
      <w:bookmarkEnd w:id="12"/>
    </w:p>
    <w:p w14:paraId="4EE859A4" w14:textId="77777777" w:rsidR="00467FD5" w:rsidRPr="0068714D" w:rsidRDefault="00095CB5">
      <w:pPr>
        <w:spacing w:line="420" w:lineRule="exact"/>
        <w:ind w:firstLineChars="200" w:firstLine="482"/>
        <w:rPr>
          <w:rFonts w:ascii="宋体" w:hAnsi="宋体"/>
          <w:b/>
          <w:color w:val="000000" w:themeColor="text1"/>
        </w:rPr>
      </w:pPr>
      <w:r w:rsidRPr="0068714D">
        <w:rPr>
          <w:rFonts w:ascii="宋体" w:hAnsi="宋体" w:hint="eastAsia"/>
          <w:b/>
          <w:color w:val="000000" w:themeColor="text1"/>
        </w:rPr>
        <w:t>一、供货方式</w:t>
      </w:r>
    </w:p>
    <w:p w14:paraId="42C3CF9B" w14:textId="7777777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1、完全交钥匙</w:t>
      </w:r>
    </w:p>
    <w:p w14:paraId="6D003DC7" w14:textId="6CA260D0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完全交钥匙方式，即本次招标货物至少包括以下货物及服务：非标或特需设计</w:t>
      </w:r>
      <w:r w:rsidR="0057284D" w:rsidRPr="0068714D">
        <w:rPr>
          <w:rFonts w:ascii="宋体" w:hAnsi="宋体" w:hint="eastAsia"/>
          <w:color w:val="000000" w:themeColor="text1"/>
        </w:rPr>
        <w:t>、</w:t>
      </w:r>
      <w:r w:rsidRPr="0068714D">
        <w:rPr>
          <w:rFonts w:ascii="宋体" w:hAnsi="宋体" w:hint="eastAsia"/>
          <w:color w:val="000000" w:themeColor="text1"/>
        </w:rPr>
        <w:t>制造，必要的投标方现场预验收，至交货地点的运输（含定点装卸），安装，调试，招标方安装地</w:t>
      </w:r>
      <w:r w:rsidR="0057284D" w:rsidRPr="0068714D">
        <w:rPr>
          <w:rFonts w:ascii="宋体" w:hAnsi="宋体" w:hint="eastAsia"/>
          <w:color w:val="000000" w:themeColor="text1"/>
        </w:rPr>
        <w:t>试模、</w:t>
      </w:r>
      <w:r w:rsidRPr="0068714D">
        <w:rPr>
          <w:rFonts w:ascii="宋体" w:hAnsi="宋体" w:hint="eastAsia"/>
          <w:color w:val="000000" w:themeColor="text1"/>
        </w:rPr>
        <w:t>验收服务，货物移交，约定培训等全流程范围。</w:t>
      </w:r>
    </w:p>
    <w:p w14:paraId="3D4EFEA5" w14:textId="096E0283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二、供货地点：</w:t>
      </w:r>
      <w:r w:rsidRPr="0068714D">
        <w:rPr>
          <w:rFonts w:ascii="宋体" w:hAnsi="宋体" w:hint="eastAsia"/>
          <w:color w:val="000000" w:themeColor="text1"/>
        </w:rPr>
        <w:t>本项目</w:t>
      </w:r>
      <w:r w:rsidR="0057284D" w:rsidRPr="0068714D">
        <w:rPr>
          <w:rFonts w:ascii="宋体" w:hAnsi="宋体" w:hint="eastAsia"/>
          <w:color w:val="000000" w:themeColor="text1"/>
        </w:rPr>
        <w:t>使用场地-青岛重工下料加工部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1A8BC374" w14:textId="1AB5237F" w:rsidR="00467FD5" w:rsidRPr="0068714D" w:rsidRDefault="00095CB5">
      <w:pPr>
        <w:spacing w:line="420" w:lineRule="exact"/>
        <w:ind w:firstLineChars="200" w:firstLine="480"/>
        <w:jc w:val="left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三、供货时间</w:t>
      </w:r>
    </w:p>
    <w:p w14:paraId="00F927A5" w14:textId="7E85E9D4" w:rsidR="006F07BB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lastRenderedPageBreak/>
        <w:t>以交钥匙方式</w:t>
      </w:r>
      <w:r w:rsidR="00476134" w:rsidRPr="0068714D">
        <w:rPr>
          <w:rFonts w:ascii="宋体" w:hAnsi="宋体" w:hint="eastAsia"/>
          <w:color w:val="000000" w:themeColor="text1"/>
        </w:rPr>
        <w:t>、按模具供货顺序、分批次</w:t>
      </w:r>
      <w:r w:rsidRPr="0068714D">
        <w:rPr>
          <w:rFonts w:ascii="宋体" w:hAnsi="宋体" w:hint="eastAsia"/>
          <w:color w:val="000000" w:themeColor="text1"/>
        </w:rPr>
        <w:t>供货</w:t>
      </w:r>
      <w:r w:rsidR="00476134" w:rsidRPr="0068714D">
        <w:rPr>
          <w:rFonts w:ascii="宋体" w:hAnsi="宋体" w:hint="eastAsia"/>
          <w:color w:val="000000" w:themeColor="text1"/>
        </w:rPr>
        <w:t>，</w:t>
      </w:r>
      <w:r w:rsidR="00726F85" w:rsidRPr="0068714D">
        <w:rPr>
          <w:rFonts w:ascii="宋体" w:hAnsi="宋体" w:hint="eastAsia"/>
          <w:color w:val="000000" w:themeColor="text1"/>
        </w:rPr>
        <w:t>首批次模具自接到中</w:t>
      </w:r>
      <w:r w:rsidR="003D4E04" w:rsidRPr="0068714D">
        <w:rPr>
          <w:rFonts w:ascii="宋体" w:hAnsi="宋体" w:hint="eastAsia"/>
          <w:color w:val="000000" w:themeColor="text1"/>
        </w:rPr>
        <w:t>标</w:t>
      </w:r>
      <w:r w:rsidR="00726F85" w:rsidRPr="0068714D">
        <w:rPr>
          <w:rFonts w:ascii="宋体" w:hAnsi="宋体" w:hint="eastAsia"/>
          <w:color w:val="000000" w:themeColor="text1"/>
        </w:rPr>
        <w:t>通知后，即行</w:t>
      </w:r>
      <w:r w:rsidR="006F07BB" w:rsidRPr="0068714D">
        <w:rPr>
          <w:rFonts w:ascii="宋体" w:hAnsi="宋体" w:hint="eastAsia"/>
          <w:color w:val="000000" w:themeColor="text1"/>
        </w:rPr>
        <w:t>启动</w:t>
      </w:r>
      <w:r w:rsidR="00726F85" w:rsidRPr="0068714D">
        <w:rPr>
          <w:rFonts w:ascii="宋体" w:hAnsi="宋体" w:hint="eastAsia"/>
          <w:color w:val="000000" w:themeColor="text1"/>
        </w:rPr>
        <w:t>，下一批</w:t>
      </w:r>
      <w:r w:rsidR="006F07BB" w:rsidRPr="0068714D">
        <w:rPr>
          <w:rFonts w:ascii="宋体" w:hAnsi="宋体" w:hint="eastAsia"/>
          <w:color w:val="000000" w:themeColor="text1"/>
        </w:rPr>
        <w:t>启动</w:t>
      </w:r>
      <w:r w:rsidR="00726F85" w:rsidRPr="0068714D">
        <w:rPr>
          <w:rFonts w:ascii="宋体" w:hAnsi="宋体" w:hint="eastAsia"/>
          <w:color w:val="000000" w:themeColor="text1"/>
        </w:rPr>
        <w:t>时间，投标方应视上批模具研制进度情况，</w:t>
      </w:r>
      <w:r w:rsidR="003D4E04" w:rsidRPr="0068714D">
        <w:rPr>
          <w:rFonts w:ascii="宋体" w:hAnsi="宋体" w:hint="eastAsia"/>
          <w:color w:val="000000" w:themeColor="text1"/>
        </w:rPr>
        <w:t>及时</w:t>
      </w:r>
      <w:r w:rsidR="00726F85" w:rsidRPr="0068714D">
        <w:rPr>
          <w:rFonts w:ascii="宋体" w:hAnsi="宋体" w:hint="eastAsia"/>
          <w:color w:val="000000" w:themeColor="text1"/>
        </w:rPr>
        <w:t>报</w:t>
      </w:r>
      <w:r w:rsidR="003D4E04" w:rsidRPr="0068714D">
        <w:rPr>
          <w:rFonts w:ascii="宋体" w:hAnsi="宋体" w:hint="eastAsia"/>
          <w:color w:val="000000" w:themeColor="text1"/>
        </w:rPr>
        <w:t>给</w:t>
      </w:r>
      <w:r w:rsidR="00726F85" w:rsidRPr="0068714D">
        <w:rPr>
          <w:rFonts w:ascii="宋体" w:hAnsi="宋体" w:hint="eastAsia"/>
          <w:color w:val="000000" w:themeColor="text1"/>
        </w:rPr>
        <w:t>招标方，在收到招标方</w:t>
      </w:r>
      <w:r w:rsidR="003D4E04" w:rsidRPr="0068714D">
        <w:rPr>
          <w:rFonts w:ascii="宋体" w:hAnsi="宋体" w:hint="eastAsia"/>
          <w:color w:val="000000" w:themeColor="text1"/>
        </w:rPr>
        <w:t>下批开始时间的</w:t>
      </w:r>
      <w:r w:rsidR="00726F85" w:rsidRPr="0068714D">
        <w:rPr>
          <w:rFonts w:ascii="宋体" w:hAnsi="宋体" w:hint="eastAsia"/>
          <w:color w:val="000000" w:themeColor="text1"/>
        </w:rPr>
        <w:t>书面通知后</w:t>
      </w:r>
      <w:r w:rsidR="003D4E04" w:rsidRPr="0068714D">
        <w:rPr>
          <w:rFonts w:ascii="宋体" w:hAnsi="宋体" w:hint="eastAsia"/>
          <w:color w:val="000000" w:themeColor="text1"/>
        </w:rPr>
        <w:t>，才能</w:t>
      </w:r>
      <w:r w:rsidR="006F07BB" w:rsidRPr="0068714D">
        <w:rPr>
          <w:rFonts w:ascii="宋体" w:hAnsi="宋体" w:hint="eastAsia"/>
          <w:color w:val="000000" w:themeColor="text1"/>
        </w:rPr>
        <w:t>启动</w:t>
      </w:r>
      <w:r w:rsidR="00726F85" w:rsidRPr="0068714D">
        <w:rPr>
          <w:rFonts w:ascii="宋体" w:hAnsi="宋体" w:hint="eastAsia"/>
          <w:color w:val="000000" w:themeColor="text1"/>
        </w:rPr>
        <w:t>进行。</w:t>
      </w:r>
      <w:r w:rsidR="003D4E04" w:rsidRPr="0068714D">
        <w:rPr>
          <w:rFonts w:ascii="宋体" w:hAnsi="宋体" w:hint="eastAsia"/>
          <w:color w:val="000000" w:themeColor="text1"/>
        </w:rPr>
        <w:t>否则，按投标方违约，招标方不承担</w:t>
      </w:r>
      <w:r w:rsidR="006F07BB" w:rsidRPr="0068714D">
        <w:rPr>
          <w:rFonts w:ascii="宋体" w:hAnsi="宋体" w:hint="eastAsia"/>
          <w:color w:val="000000" w:themeColor="text1"/>
        </w:rPr>
        <w:t>该批次</w:t>
      </w:r>
      <w:r w:rsidR="003D4E04" w:rsidRPr="0068714D">
        <w:rPr>
          <w:rFonts w:ascii="宋体" w:hAnsi="宋体" w:hint="eastAsia"/>
          <w:color w:val="000000" w:themeColor="text1"/>
        </w:rPr>
        <w:t>模具研制费用。除首批模具外，其他批</w:t>
      </w:r>
      <w:r w:rsidR="006F07BB" w:rsidRPr="0068714D">
        <w:rPr>
          <w:rFonts w:ascii="宋体" w:hAnsi="宋体" w:hint="eastAsia"/>
          <w:color w:val="000000" w:themeColor="text1"/>
        </w:rPr>
        <w:t>次</w:t>
      </w:r>
      <w:r w:rsidR="003D4E04" w:rsidRPr="0068714D">
        <w:rPr>
          <w:rFonts w:ascii="宋体" w:hAnsi="宋体" w:hint="eastAsia"/>
          <w:color w:val="000000" w:themeColor="text1"/>
        </w:rPr>
        <w:t>模具启动请示和批准之</w:t>
      </w:r>
      <w:r w:rsidR="006F07BB" w:rsidRPr="0068714D">
        <w:rPr>
          <w:rFonts w:ascii="宋体" w:hAnsi="宋体" w:hint="eastAsia"/>
          <w:color w:val="000000" w:themeColor="text1"/>
        </w:rPr>
        <w:t>间</w:t>
      </w:r>
      <w:r w:rsidR="00726F85" w:rsidRPr="0068714D">
        <w:rPr>
          <w:rFonts w:ascii="宋体" w:hAnsi="宋体" w:hint="eastAsia"/>
          <w:color w:val="000000" w:themeColor="text1"/>
        </w:rPr>
        <w:t>间隔</w:t>
      </w:r>
      <w:r w:rsidR="003D4E04" w:rsidRPr="0068714D">
        <w:rPr>
          <w:rFonts w:ascii="宋体" w:hAnsi="宋体" w:hint="eastAsia"/>
          <w:color w:val="000000" w:themeColor="text1"/>
        </w:rPr>
        <w:t>天数</w:t>
      </w:r>
      <w:r w:rsidR="006F07BB" w:rsidRPr="0068714D">
        <w:rPr>
          <w:rFonts w:ascii="宋体" w:hAnsi="宋体" w:hint="eastAsia"/>
          <w:color w:val="000000" w:themeColor="text1"/>
        </w:rPr>
        <w:t>，计入供货总工期增加天数。</w:t>
      </w:r>
    </w:p>
    <w:p w14:paraId="3D87C8E1" w14:textId="2C36DC39" w:rsidR="00726F85" w:rsidRPr="0068714D" w:rsidRDefault="00722046" w:rsidP="006F07BB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每阶段</w:t>
      </w:r>
      <w:r w:rsidR="00476134" w:rsidRPr="0068714D">
        <w:rPr>
          <w:rFonts w:ascii="宋体" w:hAnsi="宋体" w:hint="eastAsia"/>
          <w:color w:val="000000" w:themeColor="text1"/>
        </w:rPr>
        <w:t>货物供货时间要求如下</w:t>
      </w:r>
      <w:r w:rsidR="00095CB5" w:rsidRPr="0068714D">
        <w:rPr>
          <w:rFonts w:ascii="宋体" w:hAnsi="宋体" w:hint="eastAsia"/>
          <w:color w:val="000000" w:themeColor="text1"/>
        </w:rPr>
        <w:t>：</w:t>
      </w:r>
    </w:p>
    <w:p w14:paraId="73ABEF7C" w14:textId="0C3C5103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1、自接到中标通知之日起，</w:t>
      </w:r>
      <w:r w:rsidR="00800883">
        <w:rPr>
          <w:rFonts w:ascii="宋体" w:hAnsi="宋体" w:hint="eastAsia"/>
          <w:color w:val="000000" w:themeColor="text1"/>
          <w:u w:val="single"/>
        </w:rPr>
        <w:t>100</w:t>
      </w:r>
      <w:r w:rsidRPr="0068714D">
        <w:rPr>
          <w:rFonts w:ascii="宋体" w:hAnsi="宋体" w:hint="eastAsia"/>
          <w:color w:val="000000" w:themeColor="text1"/>
        </w:rPr>
        <w:t>个日历日之内交货至供货地点。</w:t>
      </w:r>
    </w:p>
    <w:p w14:paraId="260F6029" w14:textId="2CD334F1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2、接续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 </w:t>
      </w:r>
      <w:r w:rsidR="00722046">
        <w:rPr>
          <w:rFonts w:ascii="宋体" w:hAnsi="宋体"/>
          <w:color w:val="000000" w:themeColor="text1"/>
          <w:u w:val="single"/>
        </w:rPr>
        <w:t>25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 </w:t>
      </w:r>
      <w:r w:rsidRPr="0068714D">
        <w:rPr>
          <w:rFonts w:ascii="宋体" w:hAnsi="宋体" w:hint="eastAsia"/>
          <w:color w:val="000000" w:themeColor="text1"/>
        </w:rPr>
        <w:t>个日历日之内安装</w:t>
      </w:r>
      <w:r w:rsidR="0057284D" w:rsidRPr="0068714D">
        <w:rPr>
          <w:rFonts w:ascii="宋体" w:hAnsi="宋体" w:hint="eastAsia"/>
          <w:color w:val="000000" w:themeColor="text1"/>
        </w:rPr>
        <w:t>、试模</w:t>
      </w:r>
      <w:r w:rsidRPr="0068714D">
        <w:rPr>
          <w:rFonts w:ascii="宋体" w:hAnsi="宋体" w:hint="eastAsia"/>
          <w:color w:val="000000" w:themeColor="text1"/>
        </w:rPr>
        <w:t>（或指导安装</w:t>
      </w:r>
      <w:r w:rsidR="0057284D" w:rsidRPr="0068714D">
        <w:rPr>
          <w:rFonts w:ascii="宋体" w:hAnsi="宋体" w:hint="eastAsia"/>
          <w:color w:val="000000" w:themeColor="text1"/>
        </w:rPr>
        <w:t>试模</w:t>
      </w:r>
      <w:r w:rsidRPr="0068714D">
        <w:rPr>
          <w:rFonts w:ascii="宋体" w:hAnsi="宋体" w:hint="eastAsia"/>
          <w:color w:val="000000" w:themeColor="text1"/>
        </w:rPr>
        <w:t>）完毕。</w:t>
      </w:r>
    </w:p>
    <w:p w14:paraId="36E8BEF7" w14:textId="1FBAC6A3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</w:t>
      </w:r>
      <w:r w:rsidR="00722046">
        <w:rPr>
          <w:rFonts w:ascii="宋体" w:hAnsi="宋体" w:hint="eastAsia"/>
          <w:color w:val="000000" w:themeColor="text1"/>
        </w:rPr>
        <w:t>试运行</w:t>
      </w:r>
      <w:r w:rsidR="00722046" w:rsidRPr="00722046">
        <w:rPr>
          <w:rFonts w:ascii="宋体" w:hAnsi="宋体" w:hint="eastAsia"/>
          <w:color w:val="000000" w:themeColor="text1"/>
          <w:u w:val="single"/>
        </w:rPr>
        <w:t>2</w:t>
      </w:r>
      <w:r w:rsidR="00722046">
        <w:rPr>
          <w:rFonts w:ascii="宋体" w:hAnsi="宋体"/>
          <w:color w:val="000000" w:themeColor="text1"/>
          <w:u w:val="single"/>
        </w:rPr>
        <w:t>5</w:t>
      </w:r>
      <w:r w:rsidR="00722046">
        <w:rPr>
          <w:rFonts w:ascii="宋体" w:hAnsi="宋体" w:hint="eastAsia"/>
          <w:color w:val="000000" w:themeColor="text1"/>
        </w:rPr>
        <w:t>个日历日后，</w:t>
      </w:r>
      <w:r w:rsidRPr="0068714D">
        <w:rPr>
          <w:rFonts w:ascii="宋体" w:hAnsi="宋体" w:hint="eastAsia"/>
          <w:color w:val="000000" w:themeColor="text1"/>
        </w:rPr>
        <w:t>接续</w:t>
      </w:r>
      <w:r w:rsidR="00722046" w:rsidRPr="00722046">
        <w:rPr>
          <w:rFonts w:ascii="宋体" w:hAnsi="宋体"/>
          <w:color w:val="000000" w:themeColor="text1"/>
          <w:u w:val="single"/>
        </w:rPr>
        <w:t xml:space="preserve"> </w:t>
      </w:r>
      <w:r w:rsidR="00722046">
        <w:rPr>
          <w:rFonts w:ascii="宋体" w:hAnsi="宋体"/>
          <w:color w:val="000000" w:themeColor="text1"/>
          <w:u w:val="single"/>
        </w:rPr>
        <w:t>10</w:t>
      </w:r>
      <w:r w:rsidRPr="0068714D">
        <w:rPr>
          <w:rFonts w:ascii="宋体" w:hAnsi="宋体" w:hint="eastAsia"/>
          <w:color w:val="000000" w:themeColor="text1"/>
        </w:rPr>
        <w:t>个日历日之内完成（或协助完成）验收。</w:t>
      </w:r>
    </w:p>
    <w:p w14:paraId="19F2DACE" w14:textId="20EE8A23" w:rsidR="00467FD5" w:rsidRPr="0068714D" w:rsidRDefault="0057284D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交货、</w:t>
      </w:r>
      <w:r w:rsidR="00095CB5" w:rsidRPr="0068714D">
        <w:rPr>
          <w:rFonts w:ascii="宋体" w:hAnsi="宋体" w:hint="eastAsia"/>
          <w:color w:val="000000" w:themeColor="text1"/>
        </w:rPr>
        <w:t>安装</w:t>
      </w:r>
      <w:r w:rsidRPr="0068714D">
        <w:rPr>
          <w:rFonts w:ascii="宋体" w:hAnsi="宋体" w:hint="eastAsia"/>
          <w:color w:val="000000" w:themeColor="text1"/>
        </w:rPr>
        <w:t>、试模</w:t>
      </w:r>
      <w:r w:rsidR="00C06074" w:rsidRPr="0068714D">
        <w:rPr>
          <w:rFonts w:ascii="宋体" w:hAnsi="宋体" w:hint="eastAsia"/>
          <w:color w:val="000000" w:themeColor="text1"/>
        </w:rPr>
        <w:t>两项各自</w:t>
      </w:r>
      <w:r w:rsidR="00095CB5" w:rsidRPr="0068714D">
        <w:rPr>
          <w:rFonts w:ascii="宋体" w:hAnsi="宋体" w:hint="eastAsia"/>
          <w:color w:val="000000" w:themeColor="text1"/>
        </w:rPr>
        <w:t>工期</w:t>
      </w:r>
      <w:r w:rsidR="00C06074" w:rsidRPr="0068714D">
        <w:rPr>
          <w:rFonts w:ascii="宋体" w:hAnsi="宋体" w:hint="eastAsia"/>
          <w:color w:val="000000" w:themeColor="text1"/>
        </w:rPr>
        <w:t>预计</w:t>
      </w:r>
      <w:r w:rsidR="00095CB5" w:rsidRPr="0068714D">
        <w:rPr>
          <w:rFonts w:ascii="宋体" w:hAnsi="宋体" w:hint="eastAsia"/>
          <w:color w:val="000000" w:themeColor="text1"/>
        </w:rPr>
        <w:t>超过10个日历日的，投标方应当随标书提供详细的工期计划。</w:t>
      </w:r>
    </w:p>
    <w:p w14:paraId="14C0D8D8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四、包装</w:t>
      </w:r>
    </w:p>
    <w:p w14:paraId="454B9F4D" w14:textId="7F461273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1、所提供</w:t>
      </w:r>
      <w:r w:rsidR="00C06074" w:rsidRPr="0068714D">
        <w:rPr>
          <w:rFonts w:ascii="宋体" w:hAnsi="宋体" w:hint="eastAsia"/>
          <w:color w:val="000000" w:themeColor="text1"/>
        </w:rPr>
        <w:t>招标货物</w:t>
      </w:r>
      <w:r w:rsidRPr="0068714D">
        <w:rPr>
          <w:rFonts w:ascii="宋体" w:hAnsi="宋体" w:hint="eastAsia"/>
          <w:color w:val="000000" w:themeColor="text1"/>
        </w:rPr>
        <w:t>的包装，应遵照国家标准和有关包装、包皮的技术条件，或按照最好的商业惯例进行包装。</w:t>
      </w:r>
    </w:p>
    <w:p w14:paraId="012B15BB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2、包装应能满足所需要采取的运输方式（船运、汽运或铁路运输）、多次吊装卸装、卸货以及长期露天堆放要求，应能防止雨淋、受潮、生锈、腐蚀、受振、受磁以及机械和化学因素等引起的损坏。</w:t>
      </w:r>
    </w:p>
    <w:p w14:paraId="6CED68B8" w14:textId="4A1E853E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3、所提供</w:t>
      </w:r>
      <w:r w:rsidR="00C06074" w:rsidRPr="0068714D">
        <w:rPr>
          <w:rFonts w:ascii="宋体" w:hAnsi="宋体" w:hint="eastAsia"/>
          <w:color w:val="000000" w:themeColor="text1"/>
        </w:rPr>
        <w:t>招标货物</w:t>
      </w:r>
      <w:r w:rsidRPr="0068714D">
        <w:rPr>
          <w:rFonts w:ascii="宋体" w:hAnsi="宋体" w:hint="eastAsia"/>
          <w:color w:val="000000" w:themeColor="text1"/>
        </w:rPr>
        <w:t>的包装，应能防止其一般性被窃或受外力破坏；一般不得采用有大缝隙的板条包装。</w:t>
      </w:r>
    </w:p>
    <w:p w14:paraId="6AD7471D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4、应对包装件做必要的加固和固定，以防止运输可能造成的损坏。</w:t>
      </w:r>
    </w:p>
    <w:p w14:paraId="5FD01B0B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5、每个包装件应有装箱单，并至少标明名称、型号规格、数量、净重和毛重、投标方（或供货商）名称和制造日期等相关内容。</w:t>
      </w:r>
    </w:p>
    <w:p w14:paraId="4DAA6A69" w14:textId="46B9BCDF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6、每个包装箱应有明显标志，并具有中文书写的合同号、装运标志、发货和到货地点名称、发货人和收货人名称、货物名称和项目号、箱号和外型尺寸等内容。</w:t>
      </w:r>
    </w:p>
    <w:p w14:paraId="1DC109D3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7、应按照不同的装运要求在包装箱上标明“小心轻放”、“箭头向上”、“防潮”、“防磁”、“不准平放”等标志，以及其它适用的国标通用标志。</w:t>
      </w:r>
    </w:p>
    <w:p w14:paraId="11A2A8AA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8、包装箱应连续编号，不应出现重复编号。</w:t>
      </w:r>
    </w:p>
    <w:p w14:paraId="282D4066" w14:textId="74AC5F3A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9、在不受到外界破坏情况下，包装应保证自交货日起一年内</w:t>
      </w:r>
      <w:r w:rsidR="00C06074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货物完好无损。</w:t>
      </w:r>
    </w:p>
    <w:p w14:paraId="6B0C5D32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五、运输</w:t>
      </w:r>
    </w:p>
    <w:p w14:paraId="546046B1" w14:textId="6BF1EEB0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</w:t>
      </w:r>
      <w:r w:rsidR="00C06074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应负责将</w:t>
      </w:r>
      <w:r w:rsidR="00C06074" w:rsidRPr="0068714D">
        <w:rPr>
          <w:rFonts w:ascii="宋体" w:hAnsi="宋体" w:hint="eastAsia"/>
          <w:color w:val="000000" w:themeColor="text1"/>
        </w:rPr>
        <w:t>招标货物</w:t>
      </w:r>
      <w:r w:rsidRPr="0068714D">
        <w:rPr>
          <w:rFonts w:ascii="宋体" w:hAnsi="宋体" w:hint="eastAsia"/>
          <w:color w:val="000000" w:themeColor="text1"/>
        </w:rPr>
        <w:t>运到目的地，并必须做到货物在任何运输过程中不受损坏和遗失。</w:t>
      </w:r>
    </w:p>
    <w:p w14:paraId="0C84D423" w14:textId="0D8ABB61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2、同批</w:t>
      </w:r>
      <w:r w:rsidR="00C06074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货物应统一包装、编号运输。</w:t>
      </w:r>
    </w:p>
    <w:p w14:paraId="5ECB0267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lastRenderedPageBreak/>
        <w:t>3、一般情况下，经由铁路、公路运输的包装件尺寸和重量不应超过国家所规定的尺寸限制。特殊情况应予以说明。</w:t>
      </w:r>
    </w:p>
    <w:p w14:paraId="2D281265" w14:textId="503BA31E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4、在每批</w:t>
      </w:r>
      <w:r w:rsidR="00C06074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货物发出后，</w:t>
      </w:r>
      <w:r w:rsidR="00C06074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应立即通知招标方；通知中应指明：合同号、货运单号、件数、重量和货物（或设备）发出日期等相关内容。</w:t>
      </w:r>
    </w:p>
    <w:p w14:paraId="75567286" w14:textId="64C1D993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5、</w:t>
      </w:r>
      <w:r w:rsidR="00C06074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货物运抵交货地点后，</w:t>
      </w:r>
      <w:r w:rsidR="00C06074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应负责货物的卸货、搬运、保管等事宜；或按照合同约定</w:t>
      </w:r>
      <w:r w:rsidR="00FA268D" w:rsidRPr="0068714D">
        <w:rPr>
          <w:rFonts w:ascii="宋体" w:hAnsi="宋体" w:hint="eastAsia"/>
          <w:color w:val="000000" w:themeColor="text1"/>
        </w:rPr>
        <w:t>要求执行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1074639D" w14:textId="77777777" w:rsidR="00467FD5" w:rsidRPr="0068714D" w:rsidRDefault="00467FD5">
      <w:pPr>
        <w:pStyle w:val="1"/>
        <w:spacing w:before="120" w:after="120" w:line="480" w:lineRule="exact"/>
        <w:rPr>
          <w:rFonts w:ascii="黑体" w:eastAsia="黑体"/>
          <w:b w:val="0"/>
          <w:color w:val="000000" w:themeColor="text1"/>
          <w:sz w:val="24"/>
          <w:szCs w:val="24"/>
        </w:rPr>
      </w:pPr>
    </w:p>
    <w:p w14:paraId="5C1E24EC" w14:textId="77777777" w:rsidR="00467FD5" w:rsidRPr="0068714D" w:rsidRDefault="00467FD5">
      <w:pPr>
        <w:pStyle w:val="1"/>
        <w:spacing w:before="120" w:after="120" w:line="480" w:lineRule="exact"/>
        <w:jc w:val="center"/>
        <w:rPr>
          <w:rFonts w:ascii="黑体" w:eastAsia="黑体"/>
          <w:b w:val="0"/>
          <w:color w:val="000000" w:themeColor="text1"/>
          <w:sz w:val="24"/>
          <w:szCs w:val="24"/>
        </w:rPr>
        <w:sectPr w:rsidR="00467FD5" w:rsidRPr="0068714D">
          <w:pgSz w:w="11906" w:h="16838"/>
          <w:pgMar w:top="1701" w:right="1418" w:bottom="1134" w:left="1461" w:header="1021" w:footer="680" w:gutter="0"/>
          <w:cols w:space="720"/>
          <w:docGrid w:type="linesAndChars" w:linePitch="312"/>
        </w:sectPr>
      </w:pPr>
    </w:p>
    <w:p w14:paraId="0B7B55FE" w14:textId="5548CAFB" w:rsidR="00467FD5" w:rsidRPr="0068714D" w:rsidRDefault="00095CB5">
      <w:pPr>
        <w:pStyle w:val="1"/>
        <w:spacing w:before="120" w:after="120" w:line="480" w:lineRule="exact"/>
        <w:jc w:val="center"/>
        <w:rPr>
          <w:rFonts w:ascii="黑体" w:eastAsia="黑体"/>
          <w:b w:val="0"/>
          <w:color w:val="000000" w:themeColor="text1"/>
          <w:sz w:val="24"/>
          <w:szCs w:val="24"/>
        </w:rPr>
      </w:pPr>
      <w:bookmarkStart w:id="13" w:name="_Toc11012"/>
      <w:r w:rsidRPr="0068714D">
        <w:rPr>
          <w:rFonts w:ascii="黑体" w:eastAsia="黑体" w:hint="eastAsia"/>
          <w:b w:val="0"/>
          <w:color w:val="000000" w:themeColor="text1"/>
          <w:sz w:val="24"/>
          <w:szCs w:val="24"/>
        </w:rPr>
        <w:lastRenderedPageBreak/>
        <w:t xml:space="preserve">第四章  </w:t>
      </w:r>
      <w:r w:rsidR="00FA268D" w:rsidRPr="0068714D">
        <w:rPr>
          <w:rFonts w:ascii="黑体" w:eastAsia="黑体" w:hint="eastAsia"/>
          <w:b w:val="0"/>
          <w:color w:val="000000" w:themeColor="text1"/>
          <w:sz w:val="24"/>
          <w:szCs w:val="24"/>
        </w:rPr>
        <w:t>项目</w:t>
      </w:r>
      <w:r w:rsidRPr="0068714D">
        <w:rPr>
          <w:rFonts w:ascii="黑体" w:eastAsia="黑体" w:hint="eastAsia"/>
          <w:b w:val="0"/>
          <w:color w:val="000000" w:themeColor="text1"/>
          <w:sz w:val="24"/>
          <w:szCs w:val="24"/>
        </w:rPr>
        <w:t>验收</w:t>
      </w:r>
      <w:bookmarkEnd w:id="13"/>
    </w:p>
    <w:p w14:paraId="159EA61A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一、验收依据和验收标准</w:t>
      </w:r>
    </w:p>
    <w:p w14:paraId="0256E919" w14:textId="7777777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1、验收标准一般以技术协议书和合同规定验收。无论技术协议书和合同，是否全部并准确列明验收所涉及的相关标准，均作为验收标准之一。</w:t>
      </w:r>
    </w:p>
    <w:p w14:paraId="5B3919A8" w14:textId="747C5EE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2、如果验收过程中，发现招标文件、投标文件、答疑文件、技术交流文件等</w:t>
      </w:r>
      <w:r w:rsidR="00EC23DF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与技术协议书、合同存在差异，原则上以涉及条款中对招标方最有利条款为验收依据。</w:t>
      </w:r>
    </w:p>
    <w:p w14:paraId="389A1701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二、检验</w:t>
      </w:r>
    </w:p>
    <w:p w14:paraId="2ABD6343" w14:textId="5A4C4276" w:rsidR="00467FD5" w:rsidRPr="0068714D" w:rsidRDefault="00095CB5" w:rsidP="00EC23DF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如果采购货物涉及必要的或必需的检验，投标方应当在投标文件中明确可能涉及的检验费用，并将该费用包含在投标总报价之内；不作针对性澄清或说明的，视同包含在投标总价之内。</w:t>
      </w:r>
    </w:p>
    <w:p w14:paraId="3E95CF1E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三、验收基本条件</w:t>
      </w:r>
    </w:p>
    <w:p w14:paraId="14377A35" w14:textId="1E65318E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hint="eastAsia"/>
          <w:color w:val="000000" w:themeColor="text1"/>
        </w:rPr>
        <w:t>验收在安装</w:t>
      </w:r>
      <w:r w:rsidR="00A71E3C" w:rsidRPr="0068714D">
        <w:rPr>
          <w:rFonts w:hint="eastAsia"/>
          <w:color w:val="000000" w:themeColor="text1"/>
        </w:rPr>
        <w:t>、试模</w:t>
      </w:r>
      <w:r w:rsidRPr="0068714D">
        <w:rPr>
          <w:rFonts w:hint="eastAsia"/>
          <w:color w:val="000000" w:themeColor="text1"/>
        </w:rPr>
        <w:t>及试</w:t>
      </w:r>
      <w:r w:rsidR="00A71E3C" w:rsidRPr="0068714D">
        <w:rPr>
          <w:rFonts w:hint="eastAsia"/>
          <w:color w:val="000000" w:themeColor="text1"/>
        </w:rPr>
        <w:t>用一段时间</w:t>
      </w:r>
      <w:r w:rsidRPr="0068714D">
        <w:rPr>
          <w:rFonts w:hint="eastAsia"/>
          <w:color w:val="000000" w:themeColor="text1"/>
        </w:rPr>
        <w:t>后</w:t>
      </w:r>
      <w:r w:rsidR="00A71E3C" w:rsidRPr="0068714D">
        <w:rPr>
          <w:rFonts w:hint="eastAsia"/>
          <w:color w:val="000000" w:themeColor="text1"/>
        </w:rPr>
        <w:t>，在</w:t>
      </w:r>
      <w:r w:rsidRPr="0068714D">
        <w:rPr>
          <w:rFonts w:hint="eastAsia"/>
          <w:color w:val="000000" w:themeColor="text1"/>
        </w:rPr>
        <w:t>招标方</w:t>
      </w:r>
      <w:r w:rsidR="00A71E3C" w:rsidRPr="0068714D">
        <w:rPr>
          <w:rFonts w:hint="eastAsia"/>
          <w:color w:val="000000" w:themeColor="text1"/>
        </w:rPr>
        <w:t>使用</w:t>
      </w:r>
      <w:r w:rsidRPr="0068714D">
        <w:rPr>
          <w:rFonts w:hint="eastAsia"/>
          <w:color w:val="000000" w:themeColor="text1"/>
        </w:rPr>
        <w:t>现场进行。</w:t>
      </w:r>
    </w:p>
    <w:p w14:paraId="2F580198" w14:textId="761DAEA9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买卖双方按照合同约定执行了合同，同时</w:t>
      </w:r>
      <w:r w:rsidR="00A71E3C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货物完成了试</w:t>
      </w:r>
      <w:r w:rsidR="00A71E3C" w:rsidRPr="0068714D">
        <w:rPr>
          <w:rFonts w:ascii="宋体" w:hAnsi="宋体" w:hint="eastAsia"/>
          <w:color w:val="000000" w:themeColor="text1"/>
        </w:rPr>
        <w:t>用</w:t>
      </w:r>
      <w:r w:rsidRPr="0068714D">
        <w:rPr>
          <w:rFonts w:ascii="宋体" w:hAnsi="宋体" w:hint="eastAsia"/>
          <w:color w:val="000000" w:themeColor="text1"/>
        </w:rPr>
        <w:t>并经检验合格，则具备验收条件。</w:t>
      </w:r>
    </w:p>
    <w:p w14:paraId="5E4202DA" w14:textId="6BC2700B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1、验收一般条件</w:t>
      </w:r>
    </w:p>
    <w:p w14:paraId="25744ED9" w14:textId="1D515082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1.1  投标方已经按照“供货范围”要求提供了验收资料，并且资料齐全、完整和有效。</w:t>
      </w:r>
    </w:p>
    <w:p w14:paraId="7A0192A7" w14:textId="43896100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 xml:space="preserve">1.2  </w:t>
      </w:r>
      <w:r w:rsidR="00A71E3C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货物应</w:t>
      </w:r>
      <w:r w:rsidR="00A71E3C" w:rsidRPr="0068714D">
        <w:rPr>
          <w:rFonts w:ascii="宋体" w:hAnsi="宋体" w:hint="eastAsia"/>
          <w:color w:val="000000" w:themeColor="text1"/>
        </w:rPr>
        <w:t>使用</w:t>
      </w:r>
      <w:r w:rsidRPr="0068714D">
        <w:rPr>
          <w:rFonts w:ascii="宋体" w:hAnsi="宋体" w:hint="eastAsia"/>
          <w:color w:val="000000" w:themeColor="text1"/>
        </w:rPr>
        <w:t>稳定、可靠、安全，无非正常变形</w:t>
      </w:r>
      <w:r w:rsidR="00A71E3C" w:rsidRPr="0068714D">
        <w:rPr>
          <w:rFonts w:ascii="宋体" w:hAnsi="宋体" w:hint="eastAsia"/>
          <w:color w:val="000000" w:themeColor="text1"/>
        </w:rPr>
        <w:t>、</w:t>
      </w:r>
      <w:r w:rsidRPr="0068714D">
        <w:rPr>
          <w:rFonts w:ascii="宋体" w:hAnsi="宋体" w:hint="eastAsia"/>
          <w:color w:val="000000" w:themeColor="text1"/>
        </w:rPr>
        <w:t>非正常振动，无异常声音；</w:t>
      </w:r>
      <w:r w:rsidR="00A71E3C" w:rsidRPr="0068714D">
        <w:rPr>
          <w:rFonts w:ascii="宋体" w:hAnsi="宋体" w:hint="eastAsia"/>
          <w:color w:val="000000" w:themeColor="text1"/>
        </w:rPr>
        <w:t>氮气弹簧</w:t>
      </w:r>
      <w:r w:rsidRPr="0068714D">
        <w:rPr>
          <w:rFonts w:ascii="宋体" w:hAnsi="宋体" w:hint="eastAsia"/>
          <w:color w:val="000000" w:themeColor="text1"/>
        </w:rPr>
        <w:t>无漏气、</w:t>
      </w:r>
      <w:r w:rsidR="00A71E3C" w:rsidRPr="0068714D">
        <w:rPr>
          <w:rFonts w:ascii="宋体" w:hAnsi="宋体" w:hint="eastAsia"/>
          <w:color w:val="000000" w:themeColor="text1"/>
        </w:rPr>
        <w:t>卡滞</w:t>
      </w:r>
      <w:r w:rsidRPr="0068714D">
        <w:rPr>
          <w:rFonts w:ascii="宋体" w:hAnsi="宋体" w:hint="eastAsia"/>
          <w:color w:val="000000" w:themeColor="text1"/>
        </w:rPr>
        <w:t>等现象。运动</w:t>
      </w:r>
      <w:r w:rsidR="00A71E3C" w:rsidRPr="0068714D">
        <w:rPr>
          <w:rFonts w:ascii="宋体" w:hAnsi="宋体" w:hint="eastAsia"/>
          <w:color w:val="000000" w:themeColor="text1"/>
        </w:rPr>
        <w:t>、摩擦</w:t>
      </w:r>
      <w:r w:rsidRPr="0068714D">
        <w:rPr>
          <w:rFonts w:ascii="宋体" w:hAnsi="宋体" w:hint="eastAsia"/>
          <w:color w:val="000000" w:themeColor="text1"/>
        </w:rPr>
        <w:t>的零部件（如</w:t>
      </w:r>
      <w:r w:rsidR="00A71E3C" w:rsidRPr="0068714D">
        <w:rPr>
          <w:rFonts w:ascii="宋体" w:hAnsi="宋体" w:hint="eastAsia"/>
          <w:color w:val="000000" w:themeColor="text1"/>
        </w:rPr>
        <w:t>导柱</w:t>
      </w:r>
      <w:r w:rsidRPr="0068714D">
        <w:rPr>
          <w:rFonts w:ascii="宋体" w:hAnsi="宋体" w:hint="eastAsia"/>
          <w:color w:val="000000" w:themeColor="text1"/>
        </w:rPr>
        <w:t>、</w:t>
      </w:r>
      <w:r w:rsidR="00A71E3C" w:rsidRPr="0068714D">
        <w:rPr>
          <w:rFonts w:ascii="宋体" w:hAnsi="宋体" w:hint="eastAsia"/>
          <w:color w:val="000000" w:themeColor="text1"/>
        </w:rPr>
        <w:t>导套</w:t>
      </w:r>
      <w:r w:rsidRPr="0068714D">
        <w:rPr>
          <w:rFonts w:ascii="宋体" w:hAnsi="宋体" w:hint="eastAsia"/>
          <w:color w:val="000000" w:themeColor="text1"/>
        </w:rPr>
        <w:t>、</w:t>
      </w:r>
      <w:r w:rsidR="00A71E3C" w:rsidRPr="0068714D">
        <w:rPr>
          <w:rFonts w:ascii="宋体" w:hAnsi="宋体" w:hint="eastAsia"/>
          <w:color w:val="000000" w:themeColor="text1"/>
        </w:rPr>
        <w:t>限位定位装置</w:t>
      </w:r>
      <w:r w:rsidRPr="0068714D">
        <w:rPr>
          <w:rFonts w:ascii="宋体" w:hAnsi="宋体" w:hint="eastAsia"/>
          <w:color w:val="000000" w:themeColor="text1"/>
        </w:rPr>
        <w:t>、</w:t>
      </w:r>
      <w:r w:rsidR="00A71E3C" w:rsidRPr="0068714D">
        <w:rPr>
          <w:rFonts w:ascii="宋体" w:hAnsi="宋体" w:hint="eastAsia"/>
          <w:color w:val="000000" w:themeColor="text1"/>
        </w:rPr>
        <w:t>顶料装置</w:t>
      </w:r>
      <w:r w:rsidRPr="0068714D">
        <w:rPr>
          <w:rFonts w:ascii="宋体" w:hAnsi="宋体" w:hint="eastAsia"/>
          <w:color w:val="000000" w:themeColor="text1"/>
        </w:rPr>
        <w:t>等）</w:t>
      </w:r>
      <w:r w:rsidR="00A71E3C" w:rsidRPr="0068714D">
        <w:rPr>
          <w:rFonts w:ascii="宋体" w:hAnsi="宋体" w:hint="eastAsia"/>
          <w:color w:val="000000" w:themeColor="text1"/>
        </w:rPr>
        <w:t>应</w:t>
      </w:r>
      <w:r w:rsidRPr="0068714D">
        <w:rPr>
          <w:rFonts w:ascii="宋体" w:hAnsi="宋体" w:hint="eastAsia"/>
          <w:color w:val="000000" w:themeColor="text1"/>
        </w:rPr>
        <w:t>动作平稳、灵活</w:t>
      </w:r>
      <w:r w:rsidR="00C45E1D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运动准确。</w:t>
      </w:r>
    </w:p>
    <w:p w14:paraId="2963F6DF" w14:textId="067BEF16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 xml:space="preserve">1.3  </w:t>
      </w:r>
      <w:r w:rsidR="00C45E1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货物应完整且所有的零部件应该安装牢固，外观无损伤，</w:t>
      </w:r>
      <w:r w:rsidR="00C45E1D" w:rsidRPr="0068714D">
        <w:rPr>
          <w:rFonts w:ascii="宋体" w:hAnsi="宋体" w:hint="eastAsia"/>
          <w:color w:val="000000" w:themeColor="text1"/>
        </w:rPr>
        <w:t>铸造件无气孔、夹渣、裂纹等铸造缺陷；焊接件</w:t>
      </w:r>
      <w:r w:rsidRPr="0068714D">
        <w:rPr>
          <w:rFonts w:ascii="宋体" w:hAnsi="宋体" w:hint="eastAsia"/>
          <w:color w:val="000000" w:themeColor="text1"/>
        </w:rPr>
        <w:t>所有焊缝</w:t>
      </w:r>
      <w:r w:rsidR="00C45E1D" w:rsidRPr="0068714D">
        <w:rPr>
          <w:rFonts w:ascii="宋体" w:hAnsi="宋体" w:hint="eastAsia"/>
          <w:color w:val="000000" w:themeColor="text1"/>
        </w:rPr>
        <w:t>应</w:t>
      </w:r>
      <w:r w:rsidRPr="0068714D">
        <w:rPr>
          <w:rFonts w:ascii="宋体" w:hAnsi="宋体" w:hint="eastAsia"/>
          <w:color w:val="000000" w:themeColor="text1"/>
        </w:rPr>
        <w:t>饱满、无</w:t>
      </w:r>
      <w:r w:rsidR="00C45E1D" w:rsidRPr="0068714D">
        <w:rPr>
          <w:rFonts w:ascii="宋体" w:hAnsi="宋体" w:hint="eastAsia"/>
          <w:color w:val="000000" w:themeColor="text1"/>
        </w:rPr>
        <w:t>气孔、焊瘤、</w:t>
      </w:r>
      <w:r w:rsidRPr="0068714D">
        <w:rPr>
          <w:rFonts w:ascii="宋体" w:hAnsi="宋体" w:hint="eastAsia"/>
          <w:color w:val="000000" w:themeColor="text1"/>
        </w:rPr>
        <w:t>残渣等</w:t>
      </w:r>
      <w:r w:rsidR="00C45E1D" w:rsidRPr="0068714D">
        <w:rPr>
          <w:rFonts w:ascii="宋体" w:hAnsi="宋体" w:hint="eastAsia"/>
          <w:color w:val="000000" w:themeColor="text1"/>
        </w:rPr>
        <w:t>焊接</w:t>
      </w:r>
      <w:r w:rsidRPr="0068714D">
        <w:rPr>
          <w:rFonts w:ascii="宋体" w:hAnsi="宋体" w:hint="eastAsia"/>
          <w:color w:val="000000" w:themeColor="text1"/>
        </w:rPr>
        <w:t>缺陷。</w:t>
      </w:r>
    </w:p>
    <w:p w14:paraId="2DC9E6E8" w14:textId="45143BE2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1.</w:t>
      </w:r>
      <w:r w:rsidR="00C45E1D" w:rsidRPr="0068714D">
        <w:rPr>
          <w:rFonts w:ascii="宋体" w:hAnsi="宋体"/>
          <w:color w:val="000000" w:themeColor="text1"/>
        </w:rPr>
        <w:t>4</w:t>
      </w:r>
      <w:r w:rsidRPr="0068714D">
        <w:rPr>
          <w:rFonts w:ascii="宋体" w:hAnsi="宋体" w:hint="eastAsia"/>
          <w:color w:val="000000" w:themeColor="text1"/>
        </w:rPr>
        <w:t xml:space="preserve">  </w:t>
      </w:r>
      <w:r w:rsidR="00C45E1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货物的润滑</w:t>
      </w:r>
      <w:r w:rsidR="00C45E1D" w:rsidRPr="0068714D">
        <w:rPr>
          <w:rFonts w:ascii="宋体" w:hAnsi="宋体" w:hint="eastAsia"/>
          <w:color w:val="000000" w:themeColor="text1"/>
        </w:rPr>
        <w:t>部位应</w:t>
      </w:r>
      <w:r w:rsidRPr="0068714D">
        <w:rPr>
          <w:rFonts w:ascii="宋体" w:hAnsi="宋体" w:hint="eastAsia"/>
          <w:color w:val="000000" w:themeColor="text1"/>
        </w:rPr>
        <w:t>工作正常、可靠，润滑点易于到达。</w:t>
      </w:r>
    </w:p>
    <w:p w14:paraId="2531A075" w14:textId="5DFEC5B3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1.</w:t>
      </w:r>
      <w:r w:rsidR="00C45E1D" w:rsidRPr="0068714D">
        <w:rPr>
          <w:rFonts w:ascii="宋体" w:hAnsi="宋体"/>
          <w:color w:val="000000" w:themeColor="text1"/>
        </w:rPr>
        <w:t>5</w:t>
      </w:r>
      <w:r w:rsidRPr="0068714D">
        <w:rPr>
          <w:rFonts w:ascii="宋体" w:hAnsi="宋体" w:hint="eastAsia"/>
          <w:color w:val="000000" w:themeColor="text1"/>
        </w:rPr>
        <w:t xml:space="preserve">  </w:t>
      </w:r>
      <w:r w:rsidR="00C45E1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货物的油漆质量应饱满、有光泽，无掉漆、无色差、无“桔皮”等不良现象（特殊标志除外）。</w:t>
      </w:r>
    </w:p>
    <w:p w14:paraId="7BE57AB2" w14:textId="5C10F54D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1.</w:t>
      </w:r>
      <w:r w:rsidR="00C45E1D" w:rsidRPr="0068714D">
        <w:rPr>
          <w:rFonts w:ascii="宋体" w:hAnsi="宋体"/>
          <w:color w:val="000000" w:themeColor="text1"/>
        </w:rPr>
        <w:t>6</w:t>
      </w:r>
      <w:r w:rsidRPr="0068714D">
        <w:rPr>
          <w:rFonts w:ascii="宋体" w:hAnsi="宋体" w:hint="eastAsia"/>
          <w:color w:val="000000" w:themeColor="text1"/>
        </w:rPr>
        <w:t xml:space="preserve">  </w:t>
      </w:r>
      <w:r w:rsidR="00C45E1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</w:t>
      </w:r>
      <w:r w:rsidR="00C45E1D" w:rsidRPr="0068714D">
        <w:rPr>
          <w:rFonts w:ascii="宋体" w:hAnsi="宋体" w:hint="eastAsia"/>
          <w:color w:val="000000" w:themeColor="text1"/>
        </w:rPr>
        <w:t>的</w:t>
      </w:r>
      <w:r w:rsidRPr="0068714D">
        <w:rPr>
          <w:rFonts w:ascii="宋体" w:hAnsi="宋体" w:hint="eastAsia"/>
          <w:color w:val="000000" w:themeColor="text1"/>
        </w:rPr>
        <w:t>标牌</w:t>
      </w:r>
      <w:r w:rsidR="00C45E1D" w:rsidRPr="0068714D">
        <w:rPr>
          <w:rFonts w:ascii="宋体" w:hAnsi="宋体" w:hint="eastAsia"/>
          <w:color w:val="000000" w:themeColor="text1"/>
        </w:rPr>
        <w:t>应</w:t>
      </w:r>
      <w:r w:rsidRPr="0068714D">
        <w:rPr>
          <w:rFonts w:ascii="宋体" w:hAnsi="宋体" w:hint="eastAsia"/>
          <w:color w:val="000000" w:themeColor="text1"/>
        </w:rPr>
        <w:t>完整、清晰、明确。</w:t>
      </w:r>
    </w:p>
    <w:p w14:paraId="15DCAB1F" w14:textId="7A981C43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1.</w:t>
      </w:r>
      <w:r w:rsidR="00C45E1D" w:rsidRPr="0068714D">
        <w:rPr>
          <w:rFonts w:ascii="宋体" w:hAnsi="宋体"/>
          <w:color w:val="000000" w:themeColor="text1"/>
        </w:rPr>
        <w:t>7</w:t>
      </w:r>
      <w:r w:rsidRPr="0068714D">
        <w:rPr>
          <w:rFonts w:ascii="宋体" w:hAnsi="宋体" w:hint="eastAsia"/>
          <w:color w:val="000000" w:themeColor="text1"/>
        </w:rPr>
        <w:t xml:space="preserve">  </w:t>
      </w:r>
      <w:r w:rsidR="00C45E1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货物的安全要求符合中国最新的相关法律、法规、标准和规范以及合同要求。</w:t>
      </w:r>
    </w:p>
    <w:p w14:paraId="30156BB7" w14:textId="6F8EA248" w:rsidR="00C45E1D" w:rsidRPr="0068714D" w:rsidRDefault="00C45E1D" w:rsidP="00C45E1D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1</w:t>
      </w:r>
      <w:r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8</w:t>
      </w:r>
      <w:r w:rsidRPr="0068714D">
        <w:rPr>
          <w:rFonts w:ascii="宋体" w:hAnsi="宋体" w:hint="eastAsia"/>
          <w:color w:val="000000" w:themeColor="text1"/>
        </w:rPr>
        <w:t xml:space="preserve">  试用期间或之后无维修、调整等行为（特殊情况除外）。</w:t>
      </w:r>
    </w:p>
    <w:p w14:paraId="40D2252B" w14:textId="0A90246C" w:rsidR="00C45E1D" w:rsidRPr="0068714D" w:rsidRDefault="00C45E1D" w:rsidP="00C45E1D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1</w:t>
      </w:r>
      <w:r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9</w:t>
      </w:r>
      <w:r w:rsidRPr="0068714D">
        <w:rPr>
          <w:rFonts w:ascii="宋体" w:hAnsi="宋体" w:hint="eastAsia"/>
          <w:color w:val="000000" w:themeColor="text1"/>
        </w:rPr>
        <w:t xml:space="preserve">  招标货物的产品质量、技术性能等，达到签定的技术协议书和合同规定的验收标准。</w:t>
      </w:r>
    </w:p>
    <w:p w14:paraId="3649D24E" w14:textId="7A978BB0" w:rsidR="00467FD5" w:rsidRPr="0068714D" w:rsidRDefault="00C45E1D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、验收基本要求</w:t>
      </w:r>
    </w:p>
    <w:p w14:paraId="6434C2A2" w14:textId="0CA4CB96" w:rsidR="00467FD5" w:rsidRPr="0068714D" w:rsidRDefault="00C45E1D" w:rsidP="00173A34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lastRenderedPageBreak/>
        <w:t>2</w:t>
      </w:r>
      <w:r w:rsidR="00095CB5" w:rsidRPr="0068714D">
        <w:rPr>
          <w:rFonts w:ascii="宋体" w:hAnsi="宋体" w:hint="eastAsia"/>
          <w:color w:val="000000" w:themeColor="text1"/>
        </w:rPr>
        <w:t xml:space="preserve">.1  </w:t>
      </w:r>
      <w:r w:rsidR="00C53592" w:rsidRPr="0068714D">
        <w:rPr>
          <w:rFonts w:ascii="宋体" w:hAnsi="宋体" w:hint="eastAsia"/>
          <w:color w:val="000000" w:themeColor="text1"/>
        </w:rPr>
        <w:t>招标</w:t>
      </w:r>
      <w:r w:rsidR="00095CB5" w:rsidRPr="0068714D">
        <w:rPr>
          <w:rFonts w:ascii="宋体" w:hAnsi="宋体" w:hint="eastAsia"/>
          <w:color w:val="000000" w:themeColor="text1"/>
        </w:rPr>
        <w:t>货物</w:t>
      </w:r>
      <w:r w:rsidR="00C53592" w:rsidRPr="0068714D">
        <w:rPr>
          <w:rFonts w:ascii="宋体" w:hAnsi="宋体" w:hint="eastAsia"/>
          <w:color w:val="000000" w:themeColor="text1"/>
        </w:rPr>
        <w:t>在</w:t>
      </w:r>
      <w:r w:rsidR="00E02F2C" w:rsidRPr="0068714D">
        <w:rPr>
          <w:rFonts w:ascii="宋体" w:hAnsi="宋体" w:hint="eastAsia"/>
          <w:color w:val="000000" w:themeColor="text1"/>
        </w:rPr>
        <w:t>招标方试模过程中实施验收</w:t>
      </w:r>
      <w:r w:rsidR="00095CB5" w:rsidRPr="0068714D">
        <w:rPr>
          <w:rFonts w:ascii="宋体" w:hAnsi="宋体" w:hint="eastAsia"/>
          <w:color w:val="000000" w:themeColor="text1"/>
        </w:rPr>
        <w:t>。</w:t>
      </w:r>
    </w:p>
    <w:p w14:paraId="571B9F8F" w14:textId="4A97BA9D" w:rsidR="00467FD5" w:rsidRPr="0068714D" w:rsidRDefault="00173A34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 xml:space="preserve">  出现下列问题之一，视作验收失败：</w:t>
      </w:r>
    </w:p>
    <w:p w14:paraId="3CA40C3B" w14:textId="28F3523C" w:rsidR="00E02F2C" w:rsidRPr="0068714D" w:rsidRDefault="00173A34" w:rsidP="00E02F2C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.1  在整个验收过程中发生</w:t>
      </w:r>
      <w:r w:rsidR="00E02F2C" w:rsidRPr="0068714D">
        <w:rPr>
          <w:rFonts w:ascii="宋体" w:hAnsi="宋体" w:hint="eastAsia"/>
          <w:color w:val="000000" w:themeColor="text1"/>
        </w:rPr>
        <w:t>模具开裂、模芯崩刃等</w:t>
      </w:r>
      <w:r w:rsidR="00095CB5" w:rsidRPr="0068714D">
        <w:rPr>
          <w:rFonts w:ascii="宋体" w:hAnsi="宋体" w:hint="eastAsia"/>
          <w:color w:val="000000" w:themeColor="text1"/>
        </w:rPr>
        <w:t>关键零部件损坏</w:t>
      </w:r>
      <w:r w:rsidR="00E02F2C" w:rsidRPr="0068714D">
        <w:rPr>
          <w:rFonts w:ascii="宋体" w:hAnsi="宋体" w:hint="eastAsia"/>
          <w:color w:val="000000" w:themeColor="text1"/>
        </w:rPr>
        <w:t>；</w:t>
      </w:r>
      <w:r w:rsidR="00095CB5" w:rsidRPr="0068714D">
        <w:rPr>
          <w:rFonts w:ascii="宋体" w:hAnsi="宋体" w:hint="eastAsia"/>
          <w:color w:val="000000" w:themeColor="text1"/>
        </w:rPr>
        <w:t>或</w:t>
      </w:r>
      <w:r w:rsidR="00E02F2C" w:rsidRPr="0068714D">
        <w:rPr>
          <w:rFonts w:ascii="宋体" w:hAnsi="宋体" w:hint="eastAsia"/>
          <w:color w:val="000000" w:themeColor="text1"/>
        </w:rPr>
        <w:t>导柱导套卡滞</w:t>
      </w:r>
      <w:r w:rsidR="006F07BB" w:rsidRPr="0068714D">
        <w:rPr>
          <w:rFonts w:ascii="宋体" w:hAnsi="宋体" w:hint="eastAsia"/>
          <w:color w:val="000000" w:themeColor="text1"/>
        </w:rPr>
        <w:t>、定位或顶料装置失效</w:t>
      </w:r>
      <w:r w:rsidR="00E02F2C" w:rsidRPr="0068714D">
        <w:rPr>
          <w:rFonts w:ascii="宋体" w:hAnsi="宋体" w:hint="eastAsia"/>
          <w:color w:val="000000" w:themeColor="text1"/>
        </w:rPr>
        <w:t>等</w:t>
      </w:r>
      <w:r w:rsidR="00095CB5" w:rsidRPr="0068714D">
        <w:rPr>
          <w:rFonts w:ascii="宋体" w:hAnsi="宋体" w:hint="eastAsia"/>
          <w:color w:val="000000" w:themeColor="text1"/>
        </w:rPr>
        <w:t>故障；</w:t>
      </w:r>
    </w:p>
    <w:p w14:paraId="7AA591BD" w14:textId="592511BD" w:rsidR="00467FD5" w:rsidRPr="0068714D" w:rsidRDefault="00173A34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 xml:space="preserve">.2  </w:t>
      </w:r>
      <w:r w:rsidR="006F07BB" w:rsidRPr="0068714D">
        <w:rPr>
          <w:rFonts w:ascii="宋体" w:hAnsi="宋体" w:hint="eastAsia"/>
          <w:color w:val="000000" w:themeColor="text1"/>
        </w:rPr>
        <w:t>压型</w:t>
      </w:r>
      <w:r w:rsidR="00E02F2C" w:rsidRPr="0068714D">
        <w:rPr>
          <w:rFonts w:ascii="宋体" w:hAnsi="宋体" w:hint="eastAsia"/>
          <w:color w:val="000000" w:themeColor="text1"/>
        </w:rPr>
        <w:t>产品件未到达第二章、第二节、第4项的要求；</w:t>
      </w:r>
      <w:r w:rsidR="00E02F2C" w:rsidRPr="0068714D">
        <w:rPr>
          <w:rFonts w:ascii="宋体" w:hAnsi="宋体"/>
          <w:color w:val="000000" w:themeColor="text1"/>
        </w:rPr>
        <w:t xml:space="preserve"> </w:t>
      </w:r>
    </w:p>
    <w:p w14:paraId="3CD4E63D" w14:textId="5EC8CAD6" w:rsidR="00467FD5" w:rsidRPr="0068714D" w:rsidRDefault="00173A34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.3  所有出现的维修调整，每次时间均不超过</w:t>
      </w:r>
      <w:r w:rsidR="00095CB5" w:rsidRPr="0068714D">
        <w:rPr>
          <w:rFonts w:ascii="宋体" w:hAnsi="宋体" w:hint="eastAsia"/>
          <w:color w:val="000000" w:themeColor="text1"/>
          <w:u w:val="single"/>
        </w:rPr>
        <w:t xml:space="preserve">  30  </w:t>
      </w:r>
      <w:r w:rsidR="00095CB5" w:rsidRPr="0068714D">
        <w:rPr>
          <w:rFonts w:ascii="宋体" w:hAnsi="宋体" w:hint="eastAsia"/>
          <w:color w:val="000000" w:themeColor="text1"/>
        </w:rPr>
        <w:t>分钟；所有维修调整时间的总和不超过总</w:t>
      </w:r>
      <w:r w:rsidRPr="0068714D">
        <w:rPr>
          <w:rFonts w:ascii="宋体" w:hAnsi="宋体" w:hint="eastAsia"/>
          <w:color w:val="000000" w:themeColor="text1"/>
        </w:rPr>
        <w:t>试用</w:t>
      </w:r>
      <w:r w:rsidR="00095CB5" w:rsidRPr="0068714D">
        <w:rPr>
          <w:rFonts w:ascii="宋体" w:hAnsi="宋体" w:hint="eastAsia"/>
          <w:color w:val="000000" w:themeColor="text1"/>
        </w:rPr>
        <w:t>时间的</w:t>
      </w:r>
      <w:r w:rsidR="00095CB5" w:rsidRPr="0068714D">
        <w:rPr>
          <w:rFonts w:ascii="宋体" w:hAnsi="宋体" w:hint="eastAsia"/>
          <w:color w:val="000000" w:themeColor="text1"/>
          <w:u w:val="single"/>
        </w:rPr>
        <w:t xml:space="preserve"> 15 </w:t>
      </w:r>
      <w:r w:rsidR="00095CB5" w:rsidRPr="0068714D">
        <w:rPr>
          <w:rFonts w:ascii="宋体" w:hAnsi="宋体" w:hint="eastAsia"/>
          <w:color w:val="000000" w:themeColor="text1"/>
        </w:rPr>
        <w:t>%；</w:t>
      </w:r>
    </w:p>
    <w:p w14:paraId="4E917F43" w14:textId="54042F17" w:rsidR="00467FD5" w:rsidRPr="0068714D" w:rsidRDefault="00173A34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 xml:space="preserve">.4  </w:t>
      </w:r>
      <w:r w:rsidRPr="0068714D">
        <w:rPr>
          <w:rFonts w:ascii="宋体" w:hAnsi="宋体" w:hint="eastAsia"/>
          <w:color w:val="000000" w:themeColor="text1"/>
        </w:rPr>
        <w:t>试用期间</w:t>
      </w:r>
      <w:r w:rsidR="00095CB5" w:rsidRPr="0068714D">
        <w:rPr>
          <w:rFonts w:ascii="宋体" w:hAnsi="宋体" w:hint="eastAsia"/>
          <w:color w:val="000000" w:themeColor="text1"/>
        </w:rPr>
        <w:t>更换的零部件货值不超过总货值的</w:t>
      </w:r>
      <w:r w:rsidR="00095CB5" w:rsidRPr="0068714D">
        <w:rPr>
          <w:rFonts w:ascii="宋体" w:hAnsi="宋体" w:hint="eastAsia"/>
          <w:color w:val="000000" w:themeColor="text1"/>
          <w:u w:val="single"/>
        </w:rPr>
        <w:t xml:space="preserve">  1  </w:t>
      </w:r>
      <w:r w:rsidR="00095CB5" w:rsidRPr="0068714D">
        <w:rPr>
          <w:rFonts w:ascii="宋体" w:hAnsi="宋体" w:hint="eastAsia"/>
          <w:color w:val="000000" w:themeColor="text1"/>
        </w:rPr>
        <w:t>%。</w:t>
      </w:r>
    </w:p>
    <w:p w14:paraId="3ECC03A8" w14:textId="6E66C1B2" w:rsidR="00467FD5" w:rsidRPr="0068714D" w:rsidRDefault="00173A34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3</w:t>
      </w:r>
      <w:r w:rsidR="00095CB5" w:rsidRPr="0068714D">
        <w:rPr>
          <w:rFonts w:ascii="宋体" w:hAnsi="宋体" w:hint="eastAsia"/>
          <w:color w:val="000000" w:themeColor="text1"/>
        </w:rPr>
        <w:t xml:space="preserve">  </w:t>
      </w:r>
      <w:r w:rsidR="00DE2538" w:rsidRPr="0068714D">
        <w:rPr>
          <w:rFonts w:ascii="宋体" w:hAnsi="宋体" w:hint="eastAsia"/>
          <w:color w:val="000000" w:themeColor="text1"/>
        </w:rPr>
        <w:t>招标货物</w:t>
      </w:r>
      <w:r w:rsidR="00E02F2C" w:rsidRPr="0068714D">
        <w:rPr>
          <w:rFonts w:ascii="宋体" w:hAnsi="宋体" w:hint="eastAsia"/>
          <w:color w:val="000000" w:themeColor="text1"/>
        </w:rPr>
        <w:t>使用</w:t>
      </w:r>
      <w:r w:rsidR="00DE2538" w:rsidRPr="0068714D">
        <w:rPr>
          <w:rFonts w:ascii="宋体" w:hAnsi="宋体" w:hint="eastAsia"/>
          <w:color w:val="000000" w:themeColor="text1"/>
        </w:rPr>
        <w:t>实际</w:t>
      </w:r>
      <w:r w:rsidR="00095CB5" w:rsidRPr="0068714D">
        <w:rPr>
          <w:rFonts w:ascii="宋体" w:hAnsi="宋体" w:hint="eastAsia"/>
          <w:color w:val="000000" w:themeColor="text1"/>
        </w:rPr>
        <w:t>性能</w:t>
      </w:r>
      <w:r w:rsidR="00DE2538" w:rsidRPr="0068714D">
        <w:rPr>
          <w:rFonts w:ascii="宋体" w:hAnsi="宋体" w:hint="eastAsia"/>
          <w:color w:val="000000" w:themeColor="text1"/>
        </w:rPr>
        <w:t>和生产产品质量</w:t>
      </w:r>
      <w:r w:rsidR="00095CB5" w:rsidRPr="0068714D">
        <w:rPr>
          <w:rFonts w:ascii="宋体" w:hAnsi="宋体" w:hint="eastAsia"/>
          <w:color w:val="000000" w:themeColor="text1"/>
        </w:rPr>
        <w:t>达到合同规定；</w:t>
      </w:r>
    </w:p>
    <w:p w14:paraId="33B52776" w14:textId="51612634" w:rsidR="00467FD5" w:rsidRPr="0068714D" w:rsidRDefault="00DE2538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4</w:t>
      </w:r>
      <w:r w:rsidR="00095CB5" w:rsidRPr="0068714D">
        <w:rPr>
          <w:rFonts w:ascii="宋体" w:hAnsi="宋体" w:hint="eastAsia"/>
          <w:color w:val="000000" w:themeColor="text1"/>
        </w:rPr>
        <w:t xml:space="preserve">  验收原则上要一次完成。若一次验收不成功，最多允许两次；如果出现第三次验收失败，</w:t>
      </w:r>
      <w:r w:rsidRPr="0068714D">
        <w:rPr>
          <w:rFonts w:ascii="宋体" w:hAnsi="宋体" w:hint="eastAsia"/>
          <w:color w:val="000000" w:themeColor="text1"/>
        </w:rPr>
        <w:t>需</w:t>
      </w:r>
      <w:r w:rsidR="00095CB5" w:rsidRPr="0068714D">
        <w:rPr>
          <w:rFonts w:ascii="宋体" w:hAnsi="宋体" w:hint="eastAsia"/>
          <w:color w:val="000000" w:themeColor="text1"/>
        </w:rPr>
        <w:t>重新作价或退货；</w:t>
      </w:r>
    </w:p>
    <w:p w14:paraId="47B7B521" w14:textId="2979AF35" w:rsidR="00467FD5" w:rsidRPr="0068714D" w:rsidRDefault="00DE2538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5</w:t>
      </w:r>
      <w:r w:rsidR="00095CB5" w:rsidRPr="0068714D">
        <w:rPr>
          <w:rFonts w:ascii="宋体" w:hAnsi="宋体" w:hint="eastAsia"/>
          <w:color w:val="000000" w:themeColor="text1"/>
        </w:rPr>
        <w:t xml:space="preserve">  验收通过后买卖双方共同签署验收报告，并移交、核对全部供货范围内物品。</w:t>
      </w:r>
    </w:p>
    <w:p w14:paraId="6DAC95F7" w14:textId="77777777" w:rsidR="00467FD5" w:rsidRPr="0068714D" w:rsidRDefault="00467FD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</w:p>
    <w:p w14:paraId="110222EA" w14:textId="77777777" w:rsidR="00467FD5" w:rsidRPr="0068714D" w:rsidRDefault="00467FD5">
      <w:pPr>
        <w:pStyle w:val="1"/>
        <w:spacing w:before="120" w:after="120" w:line="480" w:lineRule="exact"/>
        <w:jc w:val="center"/>
        <w:rPr>
          <w:rFonts w:ascii="宋体" w:hAnsi="宋体"/>
          <w:color w:val="000000" w:themeColor="text1"/>
        </w:rPr>
        <w:sectPr w:rsidR="00467FD5" w:rsidRPr="0068714D">
          <w:pgSz w:w="11906" w:h="16838"/>
          <w:pgMar w:top="1701" w:right="1418" w:bottom="1134" w:left="1461" w:header="1021" w:footer="680" w:gutter="0"/>
          <w:cols w:space="720"/>
          <w:docGrid w:type="linesAndChars" w:linePitch="312"/>
        </w:sectPr>
      </w:pPr>
    </w:p>
    <w:p w14:paraId="1A0219FE" w14:textId="77777777" w:rsidR="00467FD5" w:rsidRPr="0068714D" w:rsidRDefault="00095CB5">
      <w:pPr>
        <w:pStyle w:val="1"/>
        <w:spacing w:before="120" w:after="120" w:line="480" w:lineRule="exact"/>
        <w:jc w:val="center"/>
        <w:rPr>
          <w:rFonts w:ascii="黑体" w:eastAsia="黑体"/>
          <w:b w:val="0"/>
          <w:color w:val="000000" w:themeColor="text1"/>
          <w:sz w:val="24"/>
          <w:szCs w:val="24"/>
        </w:rPr>
      </w:pPr>
      <w:bookmarkStart w:id="14" w:name="_Toc29250"/>
      <w:r w:rsidRPr="0068714D">
        <w:rPr>
          <w:rFonts w:ascii="黑体" w:eastAsia="黑体" w:hint="eastAsia"/>
          <w:b w:val="0"/>
          <w:color w:val="000000" w:themeColor="text1"/>
          <w:sz w:val="24"/>
          <w:szCs w:val="24"/>
        </w:rPr>
        <w:lastRenderedPageBreak/>
        <w:t>第五章  质保期及售后服务</w:t>
      </w:r>
      <w:bookmarkEnd w:id="14"/>
    </w:p>
    <w:p w14:paraId="5DABD47A" w14:textId="77777777" w:rsidR="00467FD5" w:rsidRPr="0068714D" w:rsidRDefault="00095CB5">
      <w:pPr>
        <w:spacing w:line="420" w:lineRule="exact"/>
        <w:ind w:firstLineChars="200" w:firstLine="480"/>
        <w:jc w:val="left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一、质保期及质保要求</w:t>
      </w:r>
    </w:p>
    <w:p w14:paraId="240336CC" w14:textId="64A38E54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1、全部供货范围内的</w:t>
      </w:r>
      <w:r w:rsidR="00DA128E" w:rsidRPr="0068714D">
        <w:rPr>
          <w:rFonts w:ascii="宋体" w:hAnsi="宋体" w:hint="eastAsia"/>
          <w:color w:val="000000" w:themeColor="text1"/>
        </w:rPr>
        <w:t>压型模具、检验模</w:t>
      </w:r>
      <w:r w:rsidRPr="0068714D">
        <w:rPr>
          <w:rFonts w:ascii="宋体" w:hAnsi="宋体" w:hint="eastAsia"/>
          <w:color w:val="000000" w:themeColor="text1"/>
        </w:rPr>
        <w:t>、零配件等，除合同特别约定外，其质保期均自验收签字生效之日起24 个月</w:t>
      </w:r>
      <w:r w:rsidR="00DA128E" w:rsidRPr="0068714D">
        <w:rPr>
          <w:rFonts w:ascii="宋体" w:hAnsi="宋体" w:hint="eastAsia"/>
          <w:color w:val="000000" w:themeColor="text1"/>
        </w:rPr>
        <w:t>，或</w:t>
      </w:r>
      <w:r w:rsidR="0081061E" w:rsidRPr="0068714D">
        <w:rPr>
          <w:rFonts w:ascii="宋体" w:hAnsi="宋体" w:hint="eastAsia"/>
          <w:color w:val="000000" w:themeColor="text1"/>
        </w:rPr>
        <w:t>单套</w:t>
      </w:r>
      <w:r w:rsidR="00D74A4A" w:rsidRPr="0068714D">
        <w:rPr>
          <w:rFonts w:ascii="宋体" w:hAnsi="宋体" w:hint="eastAsia"/>
          <w:color w:val="000000" w:themeColor="text1"/>
        </w:rPr>
        <w:t>压型</w:t>
      </w:r>
      <w:r w:rsidR="00DA128E" w:rsidRPr="0068714D">
        <w:rPr>
          <w:rFonts w:ascii="宋体" w:hAnsi="宋体" w:hint="eastAsia"/>
          <w:color w:val="000000" w:themeColor="text1"/>
        </w:rPr>
        <w:t>模具</w:t>
      </w:r>
      <w:r w:rsidR="00D74A4A" w:rsidRPr="0068714D">
        <w:rPr>
          <w:rFonts w:ascii="宋体" w:hAnsi="宋体" w:hint="eastAsia"/>
          <w:color w:val="000000" w:themeColor="text1"/>
        </w:rPr>
        <w:t>使用次数</w:t>
      </w:r>
      <w:r w:rsidR="00DA128E" w:rsidRPr="0068714D">
        <w:rPr>
          <w:rFonts w:ascii="宋体" w:hAnsi="宋体" w:hint="eastAsia"/>
          <w:color w:val="000000" w:themeColor="text1"/>
        </w:rPr>
        <w:t>达到</w:t>
      </w:r>
      <w:r w:rsidR="00E02F2C" w:rsidRPr="0068714D">
        <w:rPr>
          <w:rFonts w:ascii="宋体" w:hAnsi="宋体"/>
          <w:color w:val="000000" w:themeColor="text1"/>
        </w:rPr>
        <w:t>2</w:t>
      </w:r>
      <w:r w:rsidR="00DA128E" w:rsidRPr="0068714D">
        <w:rPr>
          <w:rFonts w:ascii="宋体" w:hAnsi="宋体"/>
          <w:color w:val="000000" w:themeColor="text1"/>
        </w:rPr>
        <w:t>0</w:t>
      </w:r>
      <w:r w:rsidR="00DA128E" w:rsidRPr="0068714D">
        <w:rPr>
          <w:rFonts w:ascii="宋体" w:hAnsi="宋体" w:hint="eastAsia"/>
          <w:color w:val="000000" w:themeColor="text1"/>
        </w:rPr>
        <w:t>万次以上，以先达到条件为准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2A59E7DC" w14:textId="7826FB74" w:rsidR="00467FD5" w:rsidRPr="0068714D" w:rsidRDefault="0081061E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招标</w:t>
      </w:r>
      <w:r w:rsidR="00095CB5" w:rsidRPr="0068714D">
        <w:rPr>
          <w:rFonts w:ascii="宋体" w:hAnsi="宋体" w:hint="eastAsia"/>
          <w:color w:val="000000" w:themeColor="text1"/>
        </w:rPr>
        <w:t>货物或涉及的关键总成和零件，如果有更长时间质保期，允许更改并说明，此将有利于投标方。</w:t>
      </w:r>
    </w:p>
    <w:p w14:paraId="56209BCB" w14:textId="77777777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设计使用寿命短于质保期的易损件除外，但属于易损件的，应当有明确说明。</w:t>
      </w:r>
    </w:p>
    <w:p w14:paraId="3C058F6A" w14:textId="50B71A57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2、质保期之内，如果</w:t>
      </w:r>
      <w:r w:rsidR="003231BC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货物出现总成、关键零部件或者多处一般零部件的二次以上的更换或维修行为，则自更换或维修行为结束</w:t>
      </w:r>
      <w:r w:rsidR="003231BC" w:rsidRPr="0068714D">
        <w:rPr>
          <w:rFonts w:ascii="宋体" w:hAnsi="宋体" w:hint="eastAsia"/>
          <w:color w:val="000000" w:themeColor="text1"/>
        </w:rPr>
        <w:t>、招标</w:t>
      </w:r>
      <w:r w:rsidRPr="0068714D">
        <w:rPr>
          <w:rFonts w:ascii="宋体" w:hAnsi="宋体" w:hint="eastAsia"/>
          <w:color w:val="000000" w:themeColor="text1"/>
        </w:rPr>
        <w:t>货物重新正常使用之日起</w:t>
      </w:r>
      <w:r w:rsidR="003231BC" w:rsidRPr="0068714D">
        <w:rPr>
          <w:rFonts w:ascii="宋体" w:hAnsi="宋体" w:hint="eastAsia"/>
          <w:color w:val="000000" w:themeColor="text1"/>
        </w:rPr>
        <w:t>，质保期</w:t>
      </w:r>
      <w:r w:rsidRPr="0068714D">
        <w:rPr>
          <w:rFonts w:ascii="宋体" w:hAnsi="宋体" w:hint="eastAsia"/>
          <w:color w:val="000000" w:themeColor="text1"/>
        </w:rPr>
        <w:t>重新计算。</w:t>
      </w:r>
    </w:p>
    <w:p w14:paraId="3C5BB917" w14:textId="521A07AE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3、质保期</w:t>
      </w:r>
      <w:r w:rsidR="0081061E" w:rsidRPr="0068714D">
        <w:rPr>
          <w:rFonts w:ascii="宋体" w:hAnsi="宋体" w:hint="eastAsia"/>
          <w:color w:val="000000" w:themeColor="text1"/>
        </w:rPr>
        <w:t>之内，投标方负责非招标方使用不当</w:t>
      </w:r>
      <w:r w:rsidR="003D515F" w:rsidRPr="0068714D">
        <w:rPr>
          <w:rFonts w:ascii="宋体" w:hAnsi="宋体" w:hint="eastAsia"/>
          <w:color w:val="000000" w:themeColor="text1"/>
        </w:rPr>
        <w:t>所造成的，</w:t>
      </w:r>
      <w:r w:rsidR="0081061E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货物各种</w:t>
      </w:r>
      <w:r w:rsidR="003D515F" w:rsidRPr="0068714D">
        <w:rPr>
          <w:rFonts w:ascii="宋体" w:hAnsi="宋体" w:hint="eastAsia"/>
          <w:color w:val="000000" w:themeColor="text1"/>
        </w:rPr>
        <w:t>损坏、</w:t>
      </w:r>
      <w:r w:rsidRPr="0068714D">
        <w:rPr>
          <w:rFonts w:ascii="宋体" w:hAnsi="宋体" w:hint="eastAsia"/>
          <w:color w:val="000000" w:themeColor="text1"/>
        </w:rPr>
        <w:t>故障</w:t>
      </w:r>
      <w:r w:rsidR="003D515F" w:rsidRPr="0068714D">
        <w:rPr>
          <w:rFonts w:ascii="宋体" w:hAnsi="宋体" w:hint="eastAsia"/>
          <w:color w:val="000000" w:themeColor="text1"/>
        </w:rPr>
        <w:t>修复所需零部件的免费提供和</w:t>
      </w:r>
      <w:r w:rsidRPr="0068714D">
        <w:rPr>
          <w:rFonts w:ascii="宋体" w:hAnsi="宋体" w:hint="eastAsia"/>
          <w:color w:val="000000" w:themeColor="text1"/>
        </w:rPr>
        <w:t>免费服务。</w:t>
      </w:r>
    </w:p>
    <w:p w14:paraId="25D86A32" w14:textId="35974326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4、质保期终止之日起一年内重复出现的质保期之内出现的故障，仍属质保范围而且应当免费</w:t>
      </w:r>
      <w:r w:rsidR="003231BC" w:rsidRPr="0068714D">
        <w:rPr>
          <w:rFonts w:ascii="宋体" w:hAnsi="宋体" w:hint="eastAsia"/>
          <w:color w:val="000000" w:themeColor="text1"/>
        </w:rPr>
        <w:t>修复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7A6EB489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二、技术及培训服务</w:t>
      </w:r>
    </w:p>
    <w:p w14:paraId="0410EAB4" w14:textId="218E8E70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</w:t>
      </w:r>
      <w:r w:rsidR="003231BC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应负责对招标方</w:t>
      </w:r>
      <w:r w:rsidR="003231BC" w:rsidRPr="0068714D">
        <w:rPr>
          <w:rFonts w:ascii="宋体" w:hAnsi="宋体" w:hint="eastAsia"/>
          <w:color w:val="000000" w:themeColor="text1"/>
        </w:rPr>
        <w:t>提供</w:t>
      </w:r>
      <w:r w:rsidRPr="0068714D">
        <w:rPr>
          <w:rFonts w:ascii="宋体" w:hAnsi="宋体" w:hint="eastAsia"/>
          <w:color w:val="000000" w:themeColor="text1"/>
        </w:rPr>
        <w:t>不少于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</w:t>
      </w:r>
      <w:r w:rsidR="003231BC" w:rsidRPr="0068714D">
        <w:rPr>
          <w:rFonts w:ascii="宋体" w:hAnsi="宋体"/>
          <w:color w:val="000000" w:themeColor="text1"/>
          <w:u w:val="single"/>
        </w:rPr>
        <w:t>2</w:t>
      </w:r>
      <w:r w:rsidRPr="0068714D">
        <w:rPr>
          <w:rFonts w:ascii="宋体" w:hAnsi="宋体" w:hint="eastAsia"/>
          <w:color w:val="000000" w:themeColor="text1"/>
        </w:rPr>
        <w:t>名技术、维修和操作人员</w:t>
      </w:r>
      <w:r w:rsidR="003231BC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不少于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 7  </w:t>
      </w:r>
      <w:r w:rsidRPr="0068714D">
        <w:rPr>
          <w:rFonts w:ascii="宋体" w:hAnsi="宋体" w:hint="eastAsia"/>
          <w:color w:val="000000" w:themeColor="text1"/>
        </w:rPr>
        <w:t>个日历日的免费的理论、技术和操作、维修等方面的技术指导和培训。</w:t>
      </w:r>
    </w:p>
    <w:p w14:paraId="1808A37B" w14:textId="1474D18C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</w:t>
      </w:r>
      <w:r w:rsidR="003231BC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应负责在招标</w:t>
      </w:r>
      <w:r w:rsidR="003231BC" w:rsidRPr="0068714D">
        <w:rPr>
          <w:rFonts w:ascii="宋体" w:hAnsi="宋体" w:hint="eastAsia"/>
          <w:color w:val="000000" w:themeColor="text1"/>
        </w:rPr>
        <w:t>方</w:t>
      </w:r>
      <w:r w:rsidRPr="0068714D">
        <w:rPr>
          <w:rFonts w:ascii="宋体" w:hAnsi="宋体" w:hint="eastAsia"/>
          <w:color w:val="000000" w:themeColor="text1"/>
        </w:rPr>
        <w:t>货物使用现场，进行不少于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 </w:t>
      </w:r>
      <w:r w:rsidRPr="0068714D">
        <w:rPr>
          <w:rFonts w:ascii="宋体" w:hAnsi="宋体"/>
          <w:color w:val="000000" w:themeColor="text1"/>
          <w:u w:val="single"/>
        </w:rPr>
        <w:t>3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 </w:t>
      </w:r>
      <w:r w:rsidRPr="0068714D">
        <w:rPr>
          <w:rFonts w:ascii="宋体" w:hAnsi="宋体" w:hint="eastAsia"/>
          <w:color w:val="000000" w:themeColor="text1"/>
        </w:rPr>
        <w:t>次免费的技术指导和培训，并接受招标方有关人员的技术咨询。</w:t>
      </w:r>
    </w:p>
    <w:p w14:paraId="1E745FFB" w14:textId="3D90B953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</w:t>
      </w:r>
      <w:r w:rsidR="003231BC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应免费提供一定数量的培训资料。</w:t>
      </w:r>
    </w:p>
    <w:p w14:paraId="7192DFCC" w14:textId="6CBCEDA4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</w:t>
      </w:r>
      <w:r w:rsidR="003231BC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应按要求免费积极协助和提供招标</w:t>
      </w:r>
      <w:r w:rsidR="003231BC" w:rsidRPr="0068714D">
        <w:rPr>
          <w:rFonts w:ascii="宋体" w:hAnsi="宋体" w:hint="eastAsia"/>
          <w:color w:val="000000" w:themeColor="text1"/>
        </w:rPr>
        <w:t>方</w:t>
      </w:r>
      <w:r w:rsidRPr="0068714D">
        <w:rPr>
          <w:rFonts w:ascii="宋体" w:hAnsi="宋体" w:hint="eastAsia"/>
          <w:color w:val="000000" w:themeColor="text1"/>
        </w:rPr>
        <w:t>有关人员所需要的、与</w:t>
      </w:r>
      <w:r w:rsidR="003231BC" w:rsidRPr="0068714D">
        <w:rPr>
          <w:rFonts w:ascii="宋体" w:hAnsi="宋体" w:hint="eastAsia"/>
          <w:color w:val="000000" w:themeColor="text1"/>
        </w:rPr>
        <w:t>招标货物</w:t>
      </w:r>
      <w:r w:rsidRPr="0068714D">
        <w:rPr>
          <w:rFonts w:ascii="宋体" w:hAnsi="宋体" w:hint="eastAsia"/>
          <w:color w:val="000000" w:themeColor="text1"/>
        </w:rPr>
        <w:t>有关的设计资料、技术咨询等。</w:t>
      </w:r>
    </w:p>
    <w:p w14:paraId="690683DA" w14:textId="5D3CC59F" w:rsidR="00467FD5" w:rsidRPr="0068714D" w:rsidRDefault="007F59EB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5</w:t>
      </w:r>
      <w:r w:rsidR="00095CB5" w:rsidRPr="0068714D">
        <w:rPr>
          <w:rFonts w:ascii="宋体" w:hAnsi="宋体" w:hint="eastAsia"/>
          <w:color w:val="000000" w:themeColor="text1"/>
        </w:rPr>
        <w:t>、</w:t>
      </w:r>
      <w:r w:rsidRPr="0068714D">
        <w:rPr>
          <w:rFonts w:ascii="宋体" w:hAnsi="宋体" w:hint="eastAsia"/>
          <w:color w:val="000000" w:themeColor="text1"/>
        </w:rPr>
        <w:t>投标方</w:t>
      </w:r>
      <w:r w:rsidR="00095CB5" w:rsidRPr="0068714D">
        <w:rPr>
          <w:rFonts w:ascii="宋体" w:hAnsi="宋体" w:hint="eastAsia"/>
          <w:color w:val="000000" w:themeColor="text1"/>
        </w:rPr>
        <w:t>负责制定对招标方人员在</w:t>
      </w:r>
      <w:r w:rsidR="003D515F" w:rsidRPr="0068714D">
        <w:rPr>
          <w:rFonts w:ascii="宋体" w:hAnsi="宋体" w:hint="eastAsia"/>
          <w:color w:val="000000" w:themeColor="text1"/>
        </w:rPr>
        <w:t>模具</w:t>
      </w:r>
      <w:r w:rsidRPr="0068714D">
        <w:rPr>
          <w:rFonts w:ascii="宋体" w:hAnsi="宋体" w:hint="eastAsia"/>
          <w:color w:val="000000" w:themeColor="text1"/>
        </w:rPr>
        <w:t>使用</w:t>
      </w:r>
      <w:r w:rsidR="00095CB5" w:rsidRPr="0068714D">
        <w:rPr>
          <w:rFonts w:ascii="宋体" w:hAnsi="宋体" w:hint="eastAsia"/>
          <w:color w:val="000000" w:themeColor="text1"/>
        </w:rPr>
        <w:t>、维修和</w:t>
      </w:r>
      <w:r w:rsidR="003D515F" w:rsidRPr="0068714D">
        <w:rPr>
          <w:rFonts w:ascii="宋体" w:hAnsi="宋体" w:hint="eastAsia"/>
          <w:color w:val="000000" w:themeColor="text1"/>
        </w:rPr>
        <w:t>周检</w:t>
      </w:r>
      <w:r w:rsidR="00095CB5" w:rsidRPr="0068714D">
        <w:rPr>
          <w:rFonts w:ascii="宋体" w:hAnsi="宋体" w:hint="eastAsia"/>
          <w:color w:val="000000" w:themeColor="text1"/>
        </w:rPr>
        <w:t>等方面的培训计划，并有专人负责实施培训计划，负责指导招标方受培训人员正确理解设计和制造意图，认识</w:t>
      </w:r>
      <w:r w:rsidRPr="0068714D">
        <w:rPr>
          <w:rFonts w:ascii="宋体" w:hAnsi="宋体" w:hint="eastAsia"/>
          <w:color w:val="000000" w:themeColor="text1"/>
        </w:rPr>
        <w:t>招标货物</w:t>
      </w:r>
      <w:r w:rsidR="00095CB5" w:rsidRPr="0068714D">
        <w:rPr>
          <w:rFonts w:ascii="宋体" w:hAnsi="宋体" w:hint="eastAsia"/>
          <w:color w:val="000000" w:themeColor="text1"/>
        </w:rPr>
        <w:t>的特点和特性，掌握在</w:t>
      </w:r>
      <w:r w:rsidRPr="0068714D">
        <w:rPr>
          <w:rFonts w:ascii="宋体" w:hAnsi="宋体" w:hint="eastAsia"/>
          <w:color w:val="000000" w:themeColor="text1"/>
        </w:rPr>
        <w:t>使用</w:t>
      </w:r>
      <w:r w:rsidR="00095CB5" w:rsidRPr="0068714D">
        <w:rPr>
          <w:rFonts w:ascii="宋体" w:hAnsi="宋体" w:hint="eastAsia"/>
          <w:color w:val="000000" w:themeColor="text1"/>
        </w:rPr>
        <w:t>、维修和管理中应遵守的规则等方面的综合知识。</w:t>
      </w:r>
    </w:p>
    <w:p w14:paraId="3FC46473" w14:textId="55C56921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三、安装</w:t>
      </w:r>
      <w:r w:rsidR="009D32CD" w:rsidRPr="0068714D">
        <w:rPr>
          <w:rFonts w:ascii="黑体" w:eastAsia="黑体" w:hAnsi="宋体" w:hint="eastAsia"/>
          <w:color w:val="000000" w:themeColor="text1"/>
        </w:rPr>
        <w:t>、试用</w:t>
      </w:r>
      <w:r w:rsidRPr="0068714D">
        <w:rPr>
          <w:rFonts w:ascii="黑体" w:eastAsia="黑体" w:hAnsi="宋体" w:hint="eastAsia"/>
          <w:color w:val="000000" w:themeColor="text1"/>
        </w:rPr>
        <w:t>及验收服务</w:t>
      </w:r>
    </w:p>
    <w:p w14:paraId="6C4E5B4D" w14:textId="7C252AA5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</w:t>
      </w:r>
      <w:r w:rsidR="003D515F" w:rsidRPr="0068714D">
        <w:rPr>
          <w:rFonts w:ascii="宋体" w:hAnsi="宋体" w:hint="eastAsia"/>
          <w:color w:val="000000" w:themeColor="text1"/>
        </w:rPr>
        <w:t>负责试用</w:t>
      </w:r>
      <w:r w:rsidR="006F65E9" w:rsidRPr="0068714D">
        <w:rPr>
          <w:rFonts w:ascii="宋体" w:hAnsi="宋体" w:hint="eastAsia"/>
          <w:color w:val="000000" w:themeColor="text1"/>
        </w:rPr>
        <w:t>期间的</w:t>
      </w:r>
      <w:r w:rsidRPr="0068714D">
        <w:rPr>
          <w:rFonts w:ascii="宋体" w:hAnsi="宋体" w:hint="eastAsia"/>
          <w:color w:val="000000" w:themeColor="text1"/>
        </w:rPr>
        <w:t>安装</w:t>
      </w:r>
      <w:r w:rsidR="006F65E9" w:rsidRPr="0068714D">
        <w:rPr>
          <w:rFonts w:ascii="宋体" w:hAnsi="宋体" w:hint="eastAsia"/>
          <w:color w:val="000000" w:themeColor="text1"/>
        </w:rPr>
        <w:t>、调试，以及协助试生产期间的</w:t>
      </w:r>
      <w:r w:rsidRPr="0068714D">
        <w:rPr>
          <w:rFonts w:ascii="宋体" w:hAnsi="宋体" w:hint="eastAsia"/>
          <w:color w:val="000000" w:themeColor="text1"/>
        </w:rPr>
        <w:t>安装</w:t>
      </w:r>
      <w:r w:rsidR="006F65E9" w:rsidRPr="0068714D">
        <w:rPr>
          <w:rFonts w:ascii="宋体" w:hAnsi="宋体" w:hint="eastAsia"/>
          <w:color w:val="000000" w:themeColor="text1"/>
        </w:rPr>
        <w:t>、</w:t>
      </w:r>
      <w:r w:rsidRPr="0068714D">
        <w:rPr>
          <w:rFonts w:ascii="宋体" w:hAnsi="宋体" w:hint="eastAsia"/>
          <w:color w:val="000000" w:themeColor="text1"/>
        </w:rPr>
        <w:t>调试</w:t>
      </w:r>
      <w:r w:rsidR="006F65E9" w:rsidRPr="0068714D">
        <w:rPr>
          <w:rFonts w:ascii="宋体" w:hAnsi="宋体" w:hint="eastAsia"/>
          <w:color w:val="000000" w:themeColor="text1"/>
        </w:rPr>
        <w:t>、</w:t>
      </w:r>
      <w:r w:rsidRPr="0068714D">
        <w:rPr>
          <w:rFonts w:ascii="宋体" w:hAnsi="宋体" w:hint="eastAsia"/>
          <w:color w:val="000000" w:themeColor="text1"/>
        </w:rPr>
        <w:t>验收，投标方均应在投标文件中明确其收费额或免费约定，否则视同免费；安装调试及验收服务均应按照合同约定或协议</w:t>
      </w:r>
      <w:r w:rsidR="006F65E9" w:rsidRPr="0068714D">
        <w:rPr>
          <w:rFonts w:ascii="宋体" w:hAnsi="宋体" w:hint="eastAsia"/>
          <w:color w:val="000000" w:themeColor="text1"/>
        </w:rPr>
        <w:t>，按期、按要求</w:t>
      </w:r>
      <w:r w:rsidRPr="0068714D">
        <w:rPr>
          <w:rFonts w:ascii="宋体" w:hAnsi="宋体" w:hint="eastAsia"/>
          <w:color w:val="000000" w:themeColor="text1"/>
        </w:rPr>
        <w:t>组织并完成。因投标方原因造成的延期，所发生的费用全部由投标方承担。</w:t>
      </w:r>
    </w:p>
    <w:p w14:paraId="15119CC6" w14:textId="1D4DD29C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2、若投标方提供的</w:t>
      </w:r>
      <w:r w:rsidR="006F65E9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货物涉及到外购外协货物、而且该货物的技术质量等较为</w:t>
      </w:r>
      <w:r w:rsidRPr="0068714D">
        <w:rPr>
          <w:rFonts w:ascii="宋体" w:hAnsi="宋体" w:hint="eastAsia"/>
          <w:color w:val="000000" w:themeColor="text1"/>
        </w:rPr>
        <w:lastRenderedPageBreak/>
        <w:t>关键时，应保证能得到供应商的技术支持，并免费为招标方提供安装使用现场的指导与培训。</w:t>
      </w:r>
    </w:p>
    <w:p w14:paraId="5FB81EE3" w14:textId="18B5428E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3、根据</w:t>
      </w:r>
      <w:r w:rsidR="006F65E9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</w:t>
      </w:r>
      <w:r w:rsidR="006F65E9" w:rsidRPr="0068714D">
        <w:rPr>
          <w:rFonts w:ascii="宋体" w:hAnsi="宋体" w:hint="eastAsia"/>
          <w:color w:val="000000" w:themeColor="text1"/>
        </w:rPr>
        <w:t>技术</w:t>
      </w:r>
      <w:r w:rsidRPr="0068714D">
        <w:rPr>
          <w:rFonts w:ascii="宋体" w:hAnsi="宋体" w:hint="eastAsia"/>
          <w:color w:val="000000" w:themeColor="text1"/>
        </w:rPr>
        <w:t>要求，招标方</w:t>
      </w:r>
      <w:r w:rsidR="006F65E9" w:rsidRPr="0068714D">
        <w:rPr>
          <w:rFonts w:ascii="宋体" w:hAnsi="宋体" w:hint="eastAsia"/>
          <w:color w:val="000000" w:themeColor="text1"/>
        </w:rPr>
        <w:t>应</w:t>
      </w:r>
      <w:r w:rsidRPr="0068714D">
        <w:rPr>
          <w:rFonts w:ascii="宋体" w:hAnsi="宋体" w:hint="eastAsia"/>
          <w:color w:val="000000" w:themeColor="text1"/>
        </w:rPr>
        <w:t>积极协助投标方达到</w:t>
      </w:r>
      <w:r w:rsidR="006F65E9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货物的各项技术指标和性能要求。投标方在招标方现场进行的货物的安装、试</w:t>
      </w:r>
      <w:r w:rsidR="006F65E9" w:rsidRPr="0068714D">
        <w:rPr>
          <w:rFonts w:ascii="宋体" w:hAnsi="宋体" w:hint="eastAsia"/>
          <w:color w:val="000000" w:themeColor="text1"/>
        </w:rPr>
        <w:t>用</w:t>
      </w:r>
      <w:r w:rsidRPr="0068714D">
        <w:rPr>
          <w:rFonts w:ascii="宋体" w:hAnsi="宋体" w:hint="eastAsia"/>
          <w:color w:val="000000" w:themeColor="text1"/>
        </w:rPr>
        <w:t>和试</w:t>
      </w:r>
      <w:r w:rsidR="006F65E9" w:rsidRPr="0068714D">
        <w:rPr>
          <w:rFonts w:ascii="宋体" w:hAnsi="宋体" w:hint="eastAsia"/>
          <w:color w:val="000000" w:themeColor="text1"/>
        </w:rPr>
        <w:t>生产</w:t>
      </w:r>
      <w:r w:rsidRPr="0068714D">
        <w:rPr>
          <w:rFonts w:ascii="宋体" w:hAnsi="宋体" w:hint="eastAsia"/>
          <w:color w:val="000000" w:themeColor="text1"/>
        </w:rPr>
        <w:t>，招标方有权参与，投标方应无条件向招标方提供现场记录和试运行数据及报告。</w:t>
      </w:r>
    </w:p>
    <w:p w14:paraId="3585C4D4" w14:textId="63BE3C39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4、在投标方所提供</w:t>
      </w:r>
      <w:r w:rsidR="006F65E9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货物需要得到招标方项目所在地政府或行业主管部门的查验、试验、验收时，投标方应当免费完成或协助招标方完成所需要的工作、材料和服务等。协助完成的</w:t>
      </w:r>
      <w:r w:rsidR="006F65E9" w:rsidRPr="0068714D">
        <w:rPr>
          <w:rFonts w:ascii="宋体" w:hAnsi="宋体" w:hint="eastAsia"/>
          <w:color w:val="000000" w:themeColor="text1"/>
        </w:rPr>
        <w:t>费用</w:t>
      </w:r>
      <w:r w:rsidRPr="0068714D">
        <w:rPr>
          <w:rFonts w:ascii="宋体" w:hAnsi="宋体" w:hint="eastAsia"/>
          <w:color w:val="000000" w:themeColor="text1"/>
        </w:rPr>
        <w:t>，应当在投标文件报价内容中予以说明，否则视同免费。</w:t>
      </w:r>
    </w:p>
    <w:p w14:paraId="67DCD51A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5、投标方应当向招标方提供货物试验、验收的有关标准、规范和方法，同时提供货物涉及并使用的软件合法性证明。</w:t>
      </w:r>
    </w:p>
    <w:p w14:paraId="1DE8295A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6、服务缺陷视同货物缺陷和履约延期。</w:t>
      </w:r>
    </w:p>
    <w:p w14:paraId="6E87328A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四、售后服务</w:t>
      </w:r>
    </w:p>
    <w:p w14:paraId="53AAD7F6" w14:textId="1E2FEDD6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1、投标方提供的</w:t>
      </w:r>
      <w:r w:rsidR="006F65E9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货物涉及的所有售后服务均由投标方负责。如果发生问题并且收到通知，投标方应当在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2 </w:t>
      </w:r>
      <w:r w:rsidRPr="0068714D">
        <w:rPr>
          <w:rFonts w:ascii="宋体" w:hAnsi="宋体" w:hint="eastAsia"/>
          <w:color w:val="000000" w:themeColor="text1"/>
        </w:rPr>
        <w:t>小时内予以答复。</w:t>
      </w:r>
    </w:p>
    <w:p w14:paraId="5C2BCDB6" w14:textId="0E3DDFD6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2、如发现所提供的</w:t>
      </w:r>
      <w:r w:rsidR="006F65E9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货物存在</w:t>
      </w:r>
      <w:r w:rsidR="006F65E9" w:rsidRPr="0068714D">
        <w:rPr>
          <w:rFonts w:ascii="宋体" w:hAnsi="宋体" w:hint="eastAsia"/>
          <w:color w:val="000000" w:themeColor="text1"/>
        </w:rPr>
        <w:t>质量</w:t>
      </w:r>
      <w:r w:rsidRPr="0068714D">
        <w:rPr>
          <w:rFonts w:ascii="宋体" w:hAnsi="宋体" w:hint="eastAsia"/>
          <w:color w:val="000000" w:themeColor="text1"/>
        </w:rPr>
        <w:t>问题，需要投标方解决或配合解决时：在质保期之内，应在接到通知后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48 </w:t>
      </w:r>
      <w:r w:rsidRPr="0068714D">
        <w:rPr>
          <w:rFonts w:ascii="宋体" w:hAnsi="宋体" w:hint="eastAsia"/>
          <w:color w:val="000000" w:themeColor="text1"/>
        </w:rPr>
        <w:t>小时内派有关人员到达现场；在质保期之外，应在接到通知后</w:t>
      </w:r>
      <w:r w:rsidRPr="0068714D">
        <w:rPr>
          <w:rFonts w:ascii="宋体" w:hAnsi="宋体" w:hint="eastAsia"/>
          <w:color w:val="000000" w:themeColor="text1"/>
          <w:u w:val="single"/>
        </w:rPr>
        <w:t>72</w:t>
      </w:r>
      <w:r w:rsidRPr="0068714D">
        <w:rPr>
          <w:rFonts w:ascii="宋体" w:hAnsi="宋体" w:hint="eastAsia"/>
          <w:color w:val="000000" w:themeColor="text1"/>
        </w:rPr>
        <w:t>小时内派有关人员到达现场。</w:t>
      </w:r>
    </w:p>
    <w:p w14:paraId="177F94B0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3、投标方派往招标方使用现场的人员，应具有较高的业务素质；现场解决问题时，不得无故拖延或推迟，应为招标方提供最佳的服务。</w:t>
      </w:r>
    </w:p>
    <w:p w14:paraId="1477E80D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五、其它服务</w:t>
      </w:r>
    </w:p>
    <w:p w14:paraId="570DF278" w14:textId="003728ED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1、若投标方所提供</w:t>
      </w:r>
      <w:r w:rsidR="00630A35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货物有需要进口的，投标方一般应自行、自费办理；必要时，买卖双方共同办理。</w:t>
      </w:r>
    </w:p>
    <w:p w14:paraId="4D1BC4D4" w14:textId="52266AF3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2、除招标文件、投标文件、答疑文件、技术协议、合同等约定之外，投标方应免费负责必要的或强制性的</w:t>
      </w:r>
      <w:r w:rsidR="00B77DB0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货物的检验、试验、化验等直接费用。</w:t>
      </w:r>
    </w:p>
    <w:p w14:paraId="3D5ACDAF" w14:textId="77777777" w:rsidR="00467FD5" w:rsidRPr="0068714D" w:rsidRDefault="00095CB5">
      <w:pPr>
        <w:spacing w:line="420" w:lineRule="exact"/>
        <w:ind w:firstLineChars="200" w:firstLine="480"/>
        <w:rPr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3、本章节条款所列“免费”，并非指定不可收费，而是指招标文件、投标文件、</w:t>
      </w:r>
      <w:r w:rsidRPr="0068714D">
        <w:rPr>
          <w:rFonts w:hint="eastAsia"/>
          <w:color w:val="000000" w:themeColor="text1"/>
        </w:rPr>
        <w:t>答疑文件、技术交流文件、技术协议书和合同等范围之外，投标方不可另行收取的费用。</w:t>
      </w:r>
    </w:p>
    <w:p w14:paraId="49D6841B" w14:textId="77777777" w:rsidR="00467FD5" w:rsidRPr="0068714D" w:rsidRDefault="00467FD5">
      <w:pPr>
        <w:rPr>
          <w:color w:val="000000" w:themeColor="text1"/>
        </w:rPr>
      </w:pPr>
    </w:p>
    <w:sectPr w:rsidR="00467FD5" w:rsidRPr="0068714D">
      <w:pgSz w:w="11906" w:h="16838"/>
      <w:pgMar w:top="1701" w:right="1418" w:bottom="1134" w:left="1461" w:header="1021" w:footer="68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1AA7D" w14:textId="77777777" w:rsidR="00CC3771" w:rsidRDefault="00CC3771">
      <w:r>
        <w:separator/>
      </w:r>
    </w:p>
  </w:endnote>
  <w:endnote w:type="continuationSeparator" w:id="0">
    <w:p w14:paraId="0B81306A" w14:textId="77777777" w:rsidR="00CC3771" w:rsidRDefault="00CC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宋体 Std L">
    <w:charset w:val="86"/>
    <w:family w:val="roman"/>
    <w:pitch w:val="default"/>
    <w:sig w:usb0="00000001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E1193" w14:textId="77777777" w:rsidR="00830D83" w:rsidRDefault="00830D83">
    <w:pPr>
      <w:pStyle w:val="a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A97D0" w14:textId="4B82B1B8" w:rsidR="00830D83" w:rsidRDefault="00830D83">
    <w:pPr>
      <w:pStyle w:val="ae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C3365A">
      <w:rPr>
        <w:kern w:val="0"/>
        <w:szCs w:val="21"/>
      </w:rPr>
      <w:t>16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ED5B6" w14:textId="77777777" w:rsidR="00CC3771" w:rsidRDefault="00CC3771">
      <w:r>
        <w:separator/>
      </w:r>
    </w:p>
  </w:footnote>
  <w:footnote w:type="continuationSeparator" w:id="0">
    <w:p w14:paraId="132B2FFE" w14:textId="77777777" w:rsidR="00CC3771" w:rsidRDefault="00CC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8FF4" w14:textId="344D3568" w:rsidR="00830D83" w:rsidRDefault="00830D83">
    <w:pPr>
      <w:pStyle w:val="af"/>
      <w:pBdr>
        <w:bottom w:val="single" w:sz="12" w:space="9" w:color="auto"/>
      </w:pBdr>
      <w:jc w:val="both"/>
      <w:rPr>
        <w:rFonts w:ascii="黑体" w:eastAsia="黑体"/>
        <w:sz w:val="21"/>
        <w:szCs w:val="21"/>
      </w:rPr>
    </w:pPr>
    <w:r>
      <w:object w:dxaOrig="4784" w:dyaOrig="1215" w14:anchorId="7A6B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29pt">
          <v:imagedata r:id="rId1" o:title=""/>
        </v:shape>
        <o:OLEObject Type="Embed" ProgID="PBrush" ShapeID="_x0000_i1025" DrawAspect="Content" ObjectID="_1807948606" r:id="rId2"/>
      </w:object>
    </w:r>
    <w:r>
      <w:rPr>
        <w:rFonts w:ascii="黑体" w:eastAsia="黑体" w:hAnsi="宋体" w:hint="eastAsia"/>
        <w:sz w:val="21"/>
        <w:szCs w:val="21"/>
      </w:rPr>
      <w:t xml:space="preserve">           </w:t>
    </w:r>
    <w:r>
      <w:rPr>
        <w:rFonts w:ascii="黑体" w:eastAsia="黑体" w:hAnsi="宋体"/>
        <w:sz w:val="21"/>
        <w:szCs w:val="21"/>
      </w:rPr>
      <w:t xml:space="preserve">                           </w:t>
    </w:r>
    <w:r>
      <w:rPr>
        <w:rFonts w:ascii="黑体" w:eastAsia="黑体" w:hAnsi="宋体" w:hint="eastAsia"/>
        <w:sz w:val="21"/>
        <w:szCs w:val="21"/>
      </w:rPr>
      <w:t>叶片模具项目技术要求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wYWQ0ZDdhMjUxNTBmZTg4Njk3ODIwYTgyMDdhZWYifQ=="/>
  </w:docVars>
  <w:rsids>
    <w:rsidRoot w:val="006806F2"/>
    <w:rsid w:val="000000B1"/>
    <w:rsid w:val="000009FC"/>
    <w:rsid w:val="00000C36"/>
    <w:rsid w:val="00001157"/>
    <w:rsid w:val="0000185D"/>
    <w:rsid w:val="0000777B"/>
    <w:rsid w:val="00011986"/>
    <w:rsid w:val="00012D1D"/>
    <w:rsid w:val="00013F1B"/>
    <w:rsid w:val="000148ED"/>
    <w:rsid w:val="00015192"/>
    <w:rsid w:val="00017EA7"/>
    <w:rsid w:val="0002031A"/>
    <w:rsid w:val="00021280"/>
    <w:rsid w:val="00023AA3"/>
    <w:rsid w:val="0002426D"/>
    <w:rsid w:val="00024289"/>
    <w:rsid w:val="00024752"/>
    <w:rsid w:val="000272C9"/>
    <w:rsid w:val="0003147F"/>
    <w:rsid w:val="00031568"/>
    <w:rsid w:val="00034A1D"/>
    <w:rsid w:val="00034C0E"/>
    <w:rsid w:val="00036216"/>
    <w:rsid w:val="00037236"/>
    <w:rsid w:val="00040EC8"/>
    <w:rsid w:val="000418F5"/>
    <w:rsid w:val="00041D0F"/>
    <w:rsid w:val="0004205B"/>
    <w:rsid w:val="00042849"/>
    <w:rsid w:val="0004308E"/>
    <w:rsid w:val="000458C8"/>
    <w:rsid w:val="00045CC9"/>
    <w:rsid w:val="0004649A"/>
    <w:rsid w:val="000465DE"/>
    <w:rsid w:val="000468AD"/>
    <w:rsid w:val="00047810"/>
    <w:rsid w:val="00050DED"/>
    <w:rsid w:val="00052246"/>
    <w:rsid w:val="00053E57"/>
    <w:rsid w:val="0005412A"/>
    <w:rsid w:val="000545B6"/>
    <w:rsid w:val="00055315"/>
    <w:rsid w:val="00056611"/>
    <w:rsid w:val="00056AB2"/>
    <w:rsid w:val="00057924"/>
    <w:rsid w:val="00057B71"/>
    <w:rsid w:val="00060D84"/>
    <w:rsid w:val="00061A8B"/>
    <w:rsid w:val="000626CF"/>
    <w:rsid w:val="000635F6"/>
    <w:rsid w:val="00065785"/>
    <w:rsid w:val="00065EED"/>
    <w:rsid w:val="0006663A"/>
    <w:rsid w:val="00070A76"/>
    <w:rsid w:val="00071672"/>
    <w:rsid w:val="000727F2"/>
    <w:rsid w:val="00074032"/>
    <w:rsid w:val="00075804"/>
    <w:rsid w:val="00075E35"/>
    <w:rsid w:val="000769D3"/>
    <w:rsid w:val="000777A6"/>
    <w:rsid w:val="00077A6E"/>
    <w:rsid w:val="00077D08"/>
    <w:rsid w:val="00080730"/>
    <w:rsid w:val="0008157D"/>
    <w:rsid w:val="00082FC4"/>
    <w:rsid w:val="0008455D"/>
    <w:rsid w:val="0008507A"/>
    <w:rsid w:val="000852F7"/>
    <w:rsid w:val="0008608E"/>
    <w:rsid w:val="000867C9"/>
    <w:rsid w:val="00086B75"/>
    <w:rsid w:val="00090774"/>
    <w:rsid w:val="000909B6"/>
    <w:rsid w:val="00092521"/>
    <w:rsid w:val="00092970"/>
    <w:rsid w:val="00095BA7"/>
    <w:rsid w:val="00095CB5"/>
    <w:rsid w:val="000A1B25"/>
    <w:rsid w:val="000A1C55"/>
    <w:rsid w:val="000A3D13"/>
    <w:rsid w:val="000A4307"/>
    <w:rsid w:val="000A52CA"/>
    <w:rsid w:val="000A6598"/>
    <w:rsid w:val="000A707C"/>
    <w:rsid w:val="000A7351"/>
    <w:rsid w:val="000B09A4"/>
    <w:rsid w:val="000B2047"/>
    <w:rsid w:val="000B2703"/>
    <w:rsid w:val="000B3AEF"/>
    <w:rsid w:val="000B40EA"/>
    <w:rsid w:val="000B68B3"/>
    <w:rsid w:val="000B7A2C"/>
    <w:rsid w:val="000C1183"/>
    <w:rsid w:val="000C1893"/>
    <w:rsid w:val="000C2491"/>
    <w:rsid w:val="000C2DBA"/>
    <w:rsid w:val="000C6D6C"/>
    <w:rsid w:val="000C7A30"/>
    <w:rsid w:val="000D5046"/>
    <w:rsid w:val="000D66E7"/>
    <w:rsid w:val="000E160C"/>
    <w:rsid w:val="000E1B74"/>
    <w:rsid w:val="000E2AB9"/>
    <w:rsid w:val="000E2E39"/>
    <w:rsid w:val="000E46D5"/>
    <w:rsid w:val="000E5B5A"/>
    <w:rsid w:val="000E6B27"/>
    <w:rsid w:val="000E6D04"/>
    <w:rsid w:val="000E72B2"/>
    <w:rsid w:val="000E7B41"/>
    <w:rsid w:val="000F11D2"/>
    <w:rsid w:val="000F1B5C"/>
    <w:rsid w:val="000F2979"/>
    <w:rsid w:val="000F678A"/>
    <w:rsid w:val="000F728F"/>
    <w:rsid w:val="00100664"/>
    <w:rsid w:val="00103538"/>
    <w:rsid w:val="001037CC"/>
    <w:rsid w:val="00103E86"/>
    <w:rsid w:val="00104530"/>
    <w:rsid w:val="001070C7"/>
    <w:rsid w:val="00110A3A"/>
    <w:rsid w:val="00111168"/>
    <w:rsid w:val="00111F29"/>
    <w:rsid w:val="0011243A"/>
    <w:rsid w:val="00112AB4"/>
    <w:rsid w:val="001139AF"/>
    <w:rsid w:val="00114DCA"/>
    <w:rsid w:val="00115D50"/>
    <w:rsid w:val="00115F41"/>
    <w:rsid w:val="00120507"/>
    <w:rsid w:val="001234BF"/>
    <w:rsid w:val="001235CA"/>
    <w:rsid w:val="00123E0E"/>
    <w:rsid w:val="00123E16"/>
    <w:rsid w:val="001250C6"/>
    <w:rsid w:val="00125EBE"/>
    <w:rsid w:val="0013105B"/>
    <w:rsid w:val="00131161"/>
    <w:rsid w:val="0013306D"/>
    <w:rsid w:val="001332CB"/>
    <w:rsid w:val="0013586D"/>
    <w:rsid w:val="00135CFC"/>
    <w:rsid w:val="00137940"/>
    <w:rsid w:val="00137D77"/>
    <w:rsid w:val="001405A2"/>
    <w:rsid w:val="00141534"/>
    <w:rsid w:val="001415CA"/>
    <w:rsid w:val="001417D9"/>
    <w:rsid w:val="00142DC4"/>
    <w:rsid w:val="0014348D"/>
    <w:rsid w:val="001436DE"/>
    <w:rsid w:val="00144730"/>
    <w:rsid w:val="00144E62"/>
    <w:rsid w:val="0014611D"/>
    <w:rsid w:val="0014758B"/>
    <w:rsid w:val="0014795E"/>
    <w:rsid w:val="00147C03"/>
    <w:rsid w:val="00147DB6"/>
    <w:rsid w:val="001501CE"/>
    <w:rsid w:val="0015284F"/>
    <w:rsid w:val="0016039F"/>
    <w:rsid w:val="00160418"/>
    <w:rsid w:val="00160E3A"/>
    <w:rsid w:val="0016171A"/>
    <w:rsid w:val="001628D8"/>
    <w:rsid w:val="001665AF"/>
    <w:rsid w:val="00167655"/>
    <w:rsid w:val="00167693"/>
    <w:rsid w:val="00167BE4"/>
    <w:rsid w:val="00170C89"/>
    <w:rsid w:val="00170FF4"/>
    <w:rsid w:val="0017155D"/>
    <w:rsid w:val="00172088"/>
    <w:rsid w:val="001727E3"/>
    <w:rsid w:val="00173A34"/>
    <w:rsid w:val="001742C0"/>
    <w:rsid w:val="00174CEF"/>
    <w:rsid w:val="00176742"/>
    <w:rsid w:val="00180092"/>
    <w:rsid w:val="00180B35"/>
    <w:rsid w:val="00183722"/>
    <w:rsid w:val="00184303"/>
    <w:rsid w:val="001858BB"/>
    <w:rsid w:val="00185FAF"/>
    <w:rsid w:val="00186045"/>
    <w:rsid w:val="0018693D"/>
    <w:rsid w:val="00187564"/>
    <w:rsid w:val="00191178"/>
    <w:rsid w:val="00191E3E"/>
    <w:rsid w:val="001946EA"/>
    <w:rsid w:val="0019476A"/>
    <w:rsid w:val="001949D4"/>
    <w:rsid w:val="00194B97"/>
    <w:rsid w:val="00195582"/>
    <w:rsid w:val="00195B0E"/>
    <w:rsid w:val="001967B7"/>
    <w:rsid w:val="001971BF"/>
    <w:rsid w:val="00197CE6"/>
    <w:rsid w:val="001A1D06"/>
    <w:rsid w:val="001A2042"/>
    <w:rsid w:val="001A3854"/>
    <w:rsid w:val="001A4DDF"/>
    <w:rsid w:val="001A5BA3"/>
    <w:rsid w:val="001A69E7"/>
    <w:rsid w:val="001B0104"/>
    <w:rsid w:val="001B031B"/>
    <w:rsid w:val="001B41CF"/>
    <w:rsid w:val="001B53CA"/>
    <w:rsid w:val="001B674B"/>
    <w:rsid w:val="001B6CA3"/>
    <w:rsid w:val="001B748A"/>
    <w:rsid w:val="001B7EE9"/>
    <w:rsid w:val="001B7FCC"/>
    <w:rsid w:val="001C04A4"/>
    <w:rsid w:val="001C09C3"/>
    <w:rsid w:val="001C13E6"/>
    <w:rsid w:val="001C2AE3"/>
    <w:rsid w:val="001C42CB"/>
    <w:rsid w:val="001C44C8"/>
    <w:rsid w:val="001C5EF5"/>
    <w:rsid w:val="001C7BA5"/>
    <w:rsid w:val="001D066C"/>
    <w:rsid w:val="001D0E54"/>
    <w:rsid w:val="001D1AA0"/>
    <w:rsid w:val="001D1E5C"/>
    <w:rsid w:val="001D3931"/>
    <w:rsid w:val="001D41BA"/>
    <w:rsid w:val="001D53D0"/>
    <w:rsid w:val="001D5E78"/>
    <w:rsid w:val="001E1513"/>
    <w:rsid w:val="001E2524"/>
    <w:rsid w:val="001E49F0"/>
    <w:rsid w:val="001E5E0C"/>
    <w:rsid w:val="001F0368"/>
    <w:rsid w:val="001F11EF"/>
    <w:rsid w:val="001F39B7"/>
    <w:rsid w:val="001F3A5A"/>
    <w:rsid w:val="001F3CB4"/>
    <w:rsid w:val="001F401E"/>
    <w:rsid w:val="001F437E"/>
    <w:rsid w:val="001F4C59"/>
    <w:rsid w:val="001F53DF"/>
    <w:rsid w:val="001F616E"/>
    <w:rsid w:val="001F664C"/>
    <w:rsid w:val="001F79FD"/>
    <w:rsid w:val="001F7E19"/>
    <w:rsid w:val="00200C6B"/>
    <w:rsid w:val="00202477"/>
    <w:rsid w:val="002036D7"/>
    <w:rsid w:val="002044CF"/>
    <w:rsid w:val="00204C30"/>
    <w:rsid w:val="00205FFE"/>
    <w:rsid w:val="002117FE"/>
    <w:rsid w:val="002148D3"/>
    <w:rsid w:val="0021744E"/>
    <w:rsid w:val="00220092"/>
    <w:rsid w:val="002215E2"/>
    <w:rsid w:val="00222587"/>
    <w:rsid w:val="00222B3D"/>
    <w:rsid w:val="002248B4"/>
    <w:rsid w:val="0022503F"/>
    <w:rsid w:val="0023005C"/>
    <w:rsid w:val="00231F88"/>
    <w:rsid w:val="002335D7"/>
    <w:rsid w:val="00233F9C"/>
    <w:rsid w:val="0023498F"/>
    <w:rsid w:val="00235E0E"/>
    <w:rsid w:val="0024071C"/>
    <w:rsid w:val="00241B3D"/>
    <w:rsid w:val="00241C3E"/>
    <w:rsid w:val="00246CCC"/>
    <w:rsid w:val="002475B6"/>
    <w:rsid w:val="0025022E"/>
    <w:rsid w:val="00251B6D"/>
    <w:rsid w:val="00252FFE"/>
    <w:rsid w:val="00254591"/>
    <w:rsid w:val="00254A56"/>
    <w:rsid w:val="00255557"/>
    <w:rsid w:val="00260910"/>
    <w:rsid w:val="002668F0"/>
    <w:rsid w:val="00267E9C"/>
    <w:rsid w:val="00270C05"/>
    <w:rsid w:val="00273046"/>
    <w:rsid w:val="00273D04"/>
    <w:rsid w:val="00273E3D"/>
    <w:rsid w:val="00274541"/>
    <w:rsid w:val="00275F4B"/>
    <w:rsid w:val="00275F4C"/>
    <w:rsid w:val="00282D5C"/>
    <w:rsid w:val="00282D74"/>
    <w:rsid w:val="00284525"/>
    <w:rsid w:val="0028614D"/>
    <w:rsid w:val="00290EEF"/>
    <w:rsid w:val="0029187A"/>
    <w:rsid w:val="00291A30"/>
    <w:rsid w:val="00292B85"/>
    <w:rsid w:val="0029359C"/>
    <w:rsid w:val="00295E1B"/>
    <w:rsid w:val="00296FA6"/>
    <w:rsid w:val="002A1E18"/>
    <w:rsid w:val="002A260B"/>
    <w:rsid w:val="002A525A"/>
    <w:rsid w:val="002A56EE"/>
    <w:rsid w:val="002A6682"/>
    <w:rsid w:val="002A7166"/>
    <w:rsid w:val="002A7345"/>
    <w:rsid w:val="002B44A9"/>
    <w:rsid w:val="002B471E"/>
    <w:rsid w:val="002B7328"/>
    <w:rsid w:val="002B7A2F"/>
    <w:rsid w:val="002C18CA"/>
    <w:rsid w:val="002C1BB0"/>
    <w:rsid w:val="002C1DB1"/>
    <w:rsid w:val="002C32AC"/>
    <w:rsid w:val="002C3ADF"/>
    <w:rsid w:val="002C5FED"/>
    <w:rsid w:val="002C6806"/>
    <w:rsid w:val="002C794E"/>
    <w:rsid w:val="002C7A64"/>
    <w:rsid w:val="002D0C3B"/>
    <w:rsid w:val="002D21E5"/>
    <w:rsid w:val="002D2AB1"/>
    <w:rsid w:val="002D2F24"/>
    <w:rsid w:val="002D38E6"/>
    <w:rsid w:val="002D3AD9"/>
    <w:rsid w:val="002D3F4E"/>
    <w:rsid w:val="002D4DD7"/>
    <w:rsid w:val="002D5126"/>
    <w:rsid w:val="002D55A0"/>
    <w:rsid w:val="002D6F18"/>
    <w:rsid w:val="002E041D"/>
    <w:rsid w:val="002E0AB1"/>
    <w:rsid w:val="002E1845"/>
    <w:rsid w:val="002E62FC"/>
    <w:rsid w:val="002E753F"/>
    <w:rsid w:val="002E7E8C"/>
    <w:rsid w:val="002F21FA"/>
    <w:rsid w:val="002F2CFD"/>
    <w:rsid w:val="002F513C"/>
    <w:rsid w:val="002F58D6"/>
    <w:rsid w:val="002F6A9C"/>
    <w:rsid w:val="002F7334"/>
    <w:rsid w:val="002F7D0C"/>
    <w:rsid w:val="002F7E97"/>
    <w:rsid w:val="003000A6"/>
    <w:rsid w:val="00300255"/>
    <w:rsid w:val="003013DD"/>
    <w:rsid w:val="003018F0"/>
    <w:rsid w:val="00303477"/>
    <w:rsid w:val="003045BB"/>
    <w:rsid w:val="0030563C"/>
    <w:rsid w:val="00306873"/>
    <w:rsid w:val="00310368"/>
    <w:rsid w:val="00310C68"/>
    <w:rsid w:val="003113B1"/>
    <w:rsid w:val="00311865"/>
    <w:rsid w:val="00312ECF"/>
    <w:rsid w:val="00314007"/>
    <w:rsid w:val="003143B6"/>
    <w:rsid w:val="00314651"/>
    <w:rsid w:val="0031465B"/>
    <w:rsid w:val="003156D0"/>
    <w:rsid w:val="003156D8"/>
    <w:rsid w:val="00315D16"/>
    <w:rsid w:val="00315EAF"/>
    <w:rsid w:val="00320F0C"/>
    <w:rsid w:val="00321484"/>
    <w:rsid w:val="00321AD9"/>
    <w:rsid w:val="00322DE5"/>
    <w:rsid w:val="003231BC"/>
    <w:rsid w:val="003233F9"/>
    <w:rsid w:val="00324ABB"/>
    <w:rsid w:val="003256E7"/>
    <w:rsid w:val="00325C3A"/>
    <w:rsid w:val="00326E0F"/>
    <w:rsid w:val="00330C1D"/>
    <w:rsid w:val="0033121B"/>
    <w:rsid w:val="00331C1F"/>
    <w:rsid w:val="00331F21"/>
    <w:rsid w:val="0033283A"/>
    <w:rsid w:val="00334165"/>
    <w:rsid w:val="00334596"/>
    <w:rsid w:val="00334DE0"/>
    <w:rsid w:val="00335D92"/>
    <w:rsid w:val="00337358"/>
    <w:rsid w:val="003376A7"/>
    <w:rsid w:val="00340266"/>
    <w:rsid w:val="00340781"/>
    <w:rsid w:val="00342EFD"/>
    <w:rsid w:val="00343451"/>
    <w:rsid w:val="003445FC"/>
    <w:rsid w:val="00344DD3"/>
    <w:rsid w:val="00344FE3"/>
    <w:rsid w:val="003456C8"/>
    <w:rsid w:val="0034797E"/>
    <w:rsid w:val="00350E52"/>
    <w:rsid w:val="00351104"/>
    <w:rsid w:val="0035194C"/>
    <w:rsid w:val="0035240B"/>
    <w:rsid w:val="00355202"/>
    <w:rsid w:val="003567AF"/>
    <w:rsid w:val="0035785F"/>
    <w:rsid w:val="00357CAB"/>
    <w:rsid w:val="0036007F"/>
    <w:rsid w:val="00361620"/>
    <w:rsid w:val="00362AD7"/>
    <w:rsid w:val="00362B77"/>
    <w:rsid w:val="003632AE"/>
    <w:rsid w:val="0036499D"/>
    <w:rsid w:val="00364DA3"/>
    <w:rsid w:val="00364F73"/>
    <w:rsid w:val="0036518A"/>
    <w:rsid w:val="00366F9E"/>
    <w:rsid w:val="003671A3"/>
    <w:rsid w:val="00367A6D"/>
    <w:rsid w:val="003710B9"/>
    <w:rsid w:val="00372A81"/>
    <w:rsid w:val="00372B69"/>
    <w:rsid w:val="0037342C"/>
    <w:rsid w:val="0037495E"/>
    <w:rsid w:val="00376A00"/>
    <w:rsid w:val="0037708C"/>
    <w:rsid w:val="00377B50"/>
    <w:rsid w:val="00381B12"/>
    <w:rsid w:val="00383D2F"/>
    <w:rsid w:val="00384EF0"/>
    <w:rsid w:val="00385F06"/>
    <w:rsid w:val="00387619"/>
    <w:rsid w:val="003907D8"/>
    <w:rsid w:val="00390D06"/>
    <w:rsid w:val="00391E6E"/>
    <w:rsid w:val="00393B38"/>
    <w:rsid w:val="00393FDE"/>
    <w:rsid w:val="003A128A"/>
    <w:rsid w:val="003A2BD3"/>
    <w:rsid w:val="003A799D"/>
    <w:rsid w:val="003B0BC7"/>
    <w:rsid w:val="003B1469"/>
    <w:rsid w:val="003B1A96"/>
    <w:rsid w:val="003B3571"/>
    <w:rsid w:val="003B5C98"/>
    <w:rsid w:val="003C0741"/>
    <w:rsid w:val="003C0A78"/>
    <w:rsid w:val="003C1A5F"/>
    <w:rsid w:val="003C2326"/>
    <w:rsid w:val="003C2B49"/>
    <w:rsid w:val="003C3C8B"/>
    <w:rsid w:val="003C4D8C"/>
    <w:rsid w:val="003D05B9"/>
    <w:rsid w:val="003D1499"/>
    <w:rsid w:val="003D15FC"/>
    <w:rsid w:val="003D2034"/>
    <w:rsid w:val="003D3C4A"/>
    <w:rsid w:val="003D4E04"/>
    <w:rsid w:val="003D515F"/>
    <w:rsid w:val="003D657A"/>
    <w:rsid w:val="003D709D"/>
    <w:rsid w:val="003E02F0"/>
    <w:rsid w:val="003E211E"/>
    <w:rsid w:val="003E2E4A"/>
    <w:rsid w:val="003E58EC"/>
    <w:rsid w:val="003F19AE"/>
    <w:rsid w:val="003F4674"/>
    <w:rsid w:val="00400552"/>
    <w:rsid w:val="004013C8"/>
    <w:rsid w:val="00401D28"/>
    <w:rsid w:val="0040483A"/>
    <w:rsid w:val="00404B1E"/>
    <w:rsid w:val="00406EE6"/>
    <w:rsid w:val="0040794E"/>
    <w:rsid w:val="00410827"/>
    <w:rsid w:val="00410B47"/>
    <w:rsid w:val="0041114F"/>
    <w:rsid w:val="004129D0"/>
    <w:rsid w:val="0041317D"/>
    <w:rsid w:val="00414D98"/>
    <w:rsid w:val="00416306"/>
    <w:rsid w:val="004170FE"/>
    <w:rsid w:val="004175A6"/>
    <w:rsid w:val="0042179F"/>
    <w:rsid w:val="0042365D"/>
    <w:rsid w:val="00423794"/>
    <w:rsid w:val="00423840"/>
    <w:rsid w:val="00423A5E"/>
    <w:rsid w:val="00423AE3"/>
    <w:rsid w:val="004254A9"/>
    <w:rsid w:val="00430746"/>
    <w:rsid w:val="004324FF"/>
    <w:rsid w:val="004346DC"/>
    <w:rsid w:val="00434FE0"/>
    <w:rsid w:val="0043628B"/>
    <w:rsid w:val="00436662"/>
    <w:rsid w:val="00442BF3"/>
    <w:rsid w:val="004432C5"/>
    <w:rsid w:val="00444926"/>
    <w:rsid w:val="004450A2"/>
    <w:rsid w:val="0044544F"/>
    <w:rsid w:val="00445588"/>
    <w:rsid w:val="0044676F"/>
    <w:rsid w:val="00446A7A"/>
    <w:rsid w:val="00446BDF"/>
    <w:rsid w:val="00450B00"/>
    <w:rsid w:val="00450C8D"/>
    <w:rsid w:val="00450F96"/>
    <w:rsid w:val="0045175D"/>
    <w:rsid w:val="00452DF8"/>
    <w:rsid w:val="00452E86"/>
    <w:rsid w:val="00454777"/>
    <w:rsid w:val="00454959"/>
    <w:rsid w:val="00454E9B"/>
    <w:rsid w:val="004554DC"/>
    <w:rsid w:val="00456A0E"/>
    <w:rsid w:val="00457A92"/>
    <w:rsid w:val="00460570"/>
    <w:rsid w:val="00460671"/>
    <w:rsid w:val="0046248C"/>
    <w:rsid w:val="00465AAA"/>
    <w:rsid w:val="004677A4"/>
    <w:rsid w:val="00467B57"/>
    <w:rsid w:val="00467FD5"/>
    <w:rsid w:val="0047048C"/>
    <w:rsid w:val="0047122D"/>
    <w:rsid w:val="00474946"/>
    <w:rsid w:val="0047576D"/>
    <w:rsid w:val="00475BF4"/>
    <w:rsid w:val="00476134"/>
    <w:rsid w:val="00476A1C"/>
    <w:rsid w:val="00476CD7"/>
    <w:rsid w:val="0047724A"/>
    <w:rsid w:val="004777DF"/>
    <w:rsid w:val="0048171C"/>
    <w:rsid w:val="0048282A"/>
    <w:rsid w:val="00482F6A"/>
    <w:rsid w:val="00483587"/>
    <w:rsid w:val="00484267"/>
    <w:rsid w:val="00484AFE"/>
    <w:rsid w:val="00484E55"/>
    <w:rsid w:val="00485C3D"/>
    <w:rsid w:val="00486B07"/>
    <w:rsid w:val="00490A08"/>
    <w:rsid w:val="004929C3"/>
    <w:rsid w:val="00494239"/>
    <w:rsid w:val="00495747"/>
    <w:rsid w:val="004965D4"/>
    <w:rsid w:val="004973D2"/>
    <w:rsid w:val="004A0CAF"/>
    <w:rsid w:val="004A1396"/>
    <w:rsid w:val="004A2302"/>
    <w:rsid w:val="004A2B40"/>
    <w:rsid w:val="004A3CEA"/>
    <w:rsid w:val="004A45F0"/>
    <w:rsid w:val="004A674C"/>
    <w:rsid w:val="004A6FF9"/>
    <w:rsid w:val="004A7142"/>
    <w:rsid w:val="004A776D"/>
    <w:rsid w:val="004B3B48"/>
    <w:rsid w:val="004B670F"/>
    <w:rsid w:val="004C0A86"/>
    <w:rsid w:val="004C3BA3"/>
    <w:rsid w:val="004C55A8"/>
    <w:rsid w:val="004C5A4D"/>
    <w:rsid w:val="004C5B67"/>
    <w:rsid w:val="004D0C29"/>
    <w:rsid w:val="004D0F19"/>
    <w:rsid w:val="004D0F89"/>
    <w:rsid w:val="004D2865"/>
    <w:rsid w:val="004D29A0"/>
    <w:rsid w:val="004D57EA"/>
    <w:rsid w:val="004D59CA"/>
    <w:rsid w:val="004D638F"/>
    <w:rsid w:val="004D64D9"/>
    <w:rsid w:val="004E103C"/>
    <w:rsid w:val="004E35FF"/>
    <w:rsid w:val="004E4408"/>
    <w:rsid w:val="004E48BD"/>
    <w:rsid w:val="004E5422"/>
    <w:rsid w:val="004E56F3"/>
    <w:rsid w:val="004E5CBC"/>
    <w:rsid w:val="004E6A40"/>
    <w:rsid w:val="004F0AE2"/>
    <w:rsid w:val="004F180A"/>
    <w:rsid w:val="004F2E1D"/>
    <w:rsid w:val="004F52F0"/>
    <w:rsid w:val="004F532D"/>
    <w:rsid w:val="004F5438"/>
    <w:rsid w:val="004F5E81"/>
    <w:rsid w:val="004F6A75"/>
    <w:rsid w:val="004F6B9B"/>
    <w:rsid w:val="004F771D"/>
    <w:rsid w:val="0050061B"/>
    <w:rsid w:val="00506070"/>
    <w:rsid w:val="0050624C"/>
    <w:rsid w:val="00506D7E"/>
    <w:rsid w:val="005072D5"/>
    <w:rsid w:val="00507478"/>
    <w:rsid w:val="005075B8"/>
    <w:rsid w:val="00507990"/>
    <w:rsid w:val="00512559"/>
    <w:rsid w:val="0051355A"/>
    <w:rsid w:val="00513620"/>
    <w:rsid w:val="00513650"/>
    <w:rsid w:val="00513D5F"/>
    <w:rsid w:val="005158E3"/>
    <w:rsid w:val="00515FC1"/>
    <w:rsid w:val="00521172"/>
    <w:rsid w:val="00523015"/>
    <w:rsid w:val="00523C15"/>
    <w:rsid w:val="00526CE4"/>
    <w:rsid w:val="005302D2"/>
    <w:rsid w:val="00530555"/>
    <w:rsid w:val="005329A6"/>
    <w:rsid w:val="00533253"/>
    <w:rsid w:val="00533A01"/>
    <w:rsid w:val="00533A0D"/>
    <w:rsid w:val="00534123"/>
    <w:rsid w:val="00536347"/>
    <w:rsid w:val="00536408"/>
    <w:rsid w:val="00537210"/>
    <w:rsid w:val="005402D0"/>
    <w:rsid w:val="0054098D"/>
    <w:rsid w:val="00540F2C"/>
    <w:rsid w:val="00542005"/>
    <w:rsid w:val="00542529"/>
    <w:rsid w:val="00542B2B"/>
    <w:rsid w:val="00543000"/>
    <w:rsid w:val="005432A8"/>
    <w:rsid w:val="005439B7"/>
    <w:rsid w:val="00543A30"/>
    <w:rsid w:val="005447DF"/>
    <w:rsid w:val="00544C16"/>
    <w:rsid w:val="00544F03"/>
    <w:rsid w:val="00550EFA"/>
    <w:rsid w:val="005511D7"/>
    <w:rsid w:val="0055137F"/>
    <w:rsid w:val="005519E5"/>
    <w:rsid w:val="005533B7"/>
    <w:rsid w:val="005542F8"/>
    <w:rsid w:val="005558EF"/>
    <w:rsid w:val="0055627E"/>
    <w:rsid w:val="00557CFF"/>
    <w:rsid w:val="005614A4"/>
    <w:rsid w:val="005615A8"/>
    <w:rsid w:val="005637FE"/>
    <w:rsid w:val="00565EBE"/>
    <w:rsid w:val="00566202"/>
    <w:rsid w:val="005676F8"/>
    <w:rsid w:val="00567B3F"/>
    <w:rsid w:val="00570D1B"/>
    <w:rsid w:val="0057284D"/>
    <w:rsid w:val="00572E87"/>
    <w:rsid w:val="00573EAE"/>
    <w:rsid w:val="00574027"/>
    <w:rsid w:val="005746B5"/>
    <w:rsid w:val="00575DC1"/>
    <w:rsid w:val="00577035"/>
    <w:rsid w:val="00583C0B"/>
    <w:rsid w:val="005841B7"/>
    <w:rsid w:val="00584A15"/>
    <w:rsid w:val="00584CC1"/>
    <w:rsid w:val="00586532"/>
    <w:rsid w:val="00586D80"/>
    <w:rsid w:val="005870B0"/>
    <w:rsid w:val="00587998"/>
    <w:rsid w:val="0059170E"/>
    <w:rsid w:val="00592C20"/>
    <w:rsid w:val="00592FDD"/>
    <w:rsid w:val="00594D62"/>
    <w:rsid w:val="00597906"/>
    <w:rsid w:val="00597FC9"/>
    <w:rsid w:val="005A2018"/>
    <w:rsid w:val="005A2DE5"/>
    <w:rsid w:val="005A2E60"/>
    <w:rsid w:val="005A37D2"/>
    <w:rsid w:val="005A3932"/>
    <w:rsid w:val="005A4CF1"/>
    <w:rsid w:val="005A53AA"/>
    <w:rsid w:val="005A62FA"/>
    <w:rsid w:val="005A76EC"/>
    <w:rsid w:val="005B2A4A"/>
    <w:rsid w:val="005B4CA3"/>
    <w:rsid w:val="005B6BF0"/>
    <w:rsid w:val="005B6EC6"/>
    <w:rsid w:val="005B7FCE"/>
    <w:rsid w:val="005C03A2"/>
    <w:rsid w:val="005C07A8"/>
    <w:rsid w:val="005C536F"/>
    <w:rsid w:val="005C6BBA"/>
    <w:rsid w:val="005C7863"/>
    <w:rsid w:val="005D055E"/>
    <w:rsid w:val="005D285F"/>
    <w:rsid w:val="005D32A5"/>
    <w:rsid w:val="005D3379"/>
    <w:rsid w:val="005D42B3"/>
    <w:rsid w:val="005D520C"/>
    <w:rsid w:val="005D5939"/>
    <w:rsid w:val="005D60DC"/>
    <w:rsid w:val="005E0531"/>
    <w:rsid w:val="005E37FF"/>
    <w:rsid w:val="005E6D74"/>
    <w:rsid w:val="005E7632"/>
    <w:rsid w:val="005F1106"/>
    <w:rsid w:val="005F54E0"/>
    <w:rsid w:val="005F7127"/>
    <w:rsid w:val="00601759"/>
    <w:rsid w:val="00601DD1"/>
    <w:rsid w:val="00602848"/>
    <w:rsid w:val="006030F6"/>
    <w:rsid w:val="0060429F"/>
    <w:rsid w:val="00604F80"/>
    <w:rsid w:val="00605D71"/>
    <w:rsid w:val="00605DBA"/>
    <w:rsid w:val="00606135"/>
    <w:rsid w:val="006063AB"/>
    <w:rsid w:val="00607CDC"/>
    <w:rsid w:val="006113AD"/>
    <w:rsid w:val="006141F6"/>
    <w:rsid w:val="0061663D"/>
    <w:rsid w:val="006214D9"/>
    <w:rsid w:val="00621FFC"/>
    <w:rsid w:val="00622027"/>
    <w:rsid w:val="006226AA"/>
    <w:rsid w:val="006236D1"/>
    <w:rsid w:val="00623AD0"/>
    <w:rsid w:val="006265A9"/>
    <w:rsid w:val="00626E71"/>
    <w:rsid w:val="00627744"/>
    <w:rsid w:val="0062777A"/>
    <w:rsid w:val="00627DFC"/>
    <w:rsid w:val="006304AA"/>
    <w:rsid w:val="00630A35"/>
    <w:rsid w:val="00631AAF"/>
    <w:rsid w:val="006323B0"/>
    <w:rsid w:val="00633903"/>
    <w:rsid w:val="006346E1"/>
    <w:rsid w:val="00635E8C"/>
    <w:rsid w:val="006378AB"/>
    <w:rsid w:val="006400F7"/>
    <w:rsid w:val="006419DD"/>
    <w:rsid w:val="00643573"/>
    <w:rsid w:val="00645C4D"/>
    <w:rsid w:val="00645E97"/>
    <w:rsid w:val="00647428"/>
    <w:rsid w:val="006506D4"/>
    <w:rsid w:val="00651BF8"/>
    <w:rsid w:val="00651FAA"/>
    <w:rsid w:val="006520B3"/>
    <w:rsid w:val="0065367C"/>
    <w:rsid w:val="0065371B"/>
    <w:rsid w:val="00655FFB"/>
    <w:rsid w:val="00657192"/>
    <w:rsid w:val="00660B5F"/>
    <w:rsid w:val="00660F97"/>
    <w:rsid w:val="0066335D"/>
    <w:rsid w:val="00663B78"/>
    <w:rsid w:val="0066601B"/>
    <w:rsid w:val="006669F1"/>
    <w:rsid w:val="00667AE5"/>
    <w:rsid w:val="0067015B"/>
    <w:rsid w:val="00670C84"/>
    <w:rsid w:val="00671223"/>
    <w:rsid w:val="006725E4"/>
    <w:rsid w:val="006733D5"/>
    <w:rsid w:val="0067381E"/>
    <w:rsid w:val="0067557D"/>
    <w:rsid w:val="00675EFF"/>
    <w:rsid w:val="0067601B"/>
    <w:rsid w:val="00676351"/>
    <w:rsid w:val="00677A47"/>
    <w:rsid w:val="006806B1"/>
    <w:rsid w:val="006806F2"/>
    <w:rsid w:val="00680981"/>
    <w:rsid w:val="006812C4"/>
    <w:rsid w:val="0068473A"/>
    <w:rsid w:val="0068489E"/>
    <w:rsid w:val="006854E4"/>
    <w:rsid w:val="006865AD"/>
    <w:rsid w:val="006869BA"/>
    <w:rsid w:val="00686CD9"/>
    <w:rsid w:val="00686E61"/>
    <w:rsid w:val="0068714D"/>
    <w:rsid w:val="00690A53"/>
    <w:rsid w:val="00691993"/>
    <w:rsid w:val="00691B69"/>
    <w:rsid w:val="00692231"/>
    <w:rsid w:val="00693687"/>
    <w:rsid w:val="00694995"/>
    <w:rsid w:val="00694E1A"/>
    <w:rsid w:val="006950DC"/>
    <w:rsid w:val="00696AE0"/>
    <w:rsid w:val="006A0EBE"/>
    <w:rsid w:val="006A18ED"/>
    <w:rsid w:val="006A231E"/>
    <w:rsid w:val="006A2D78"/>
    <w:rsid w:val="006A3553"/>
    <w:rsid w:val="006A5EF7"/>
    <w:rsid w:val="006A751E"/>
    <w:rsid w:val="006B0AF9"/>
    <w:rsid w:val="006B22DB"/>
    <w:rsid w:val="006B28D2"/>
    <w:rsid w:val="006B2AFB"/>
    <w:rsid w:val="006B41A9"/>
    <w:rsid w:val="006B462B"/>
    <w:rsid w:val="006B5D2C"/>
    <w:rsid w:val="006C2453"/>
    <w:rsid w:val="006C44C4"/>
    <w:rsid w:val="006C48B2"/>
    <w:rsid w:val="006C5933"/>
    <w:rsid w:val="006C602F"/>
    <w:rsid w:val="006D13A8"/>
    <w:rsid w:val="006D18F7"/>
    <w:rsid w:val="006D4AEA"/>
    <w:rsid w:val="006D5232"/>
    <w:rsid w:val="006D5A9C"/>
    <w:rsid w:val="006D703C"/>
    <w:rsid w:val="006E0524"/>
    <w:rsid w:val="006E055C"/>
    <w:rsid w:val="006E1DD3"/>
    <w:rsid w:val="006E2358"/>
    <w:rsid w:val="006E2AD4"/>
    <w:rsid w:val="006E2B9C"/>
    <w:rsid w:val="006E31E7"/>
    <w:rsid w:val="006E3234"/>
    <w:rsid w:val="006E4A57"/>
    <w:rsid w:val="006E561F"/>
    <w:rsid w:val="006E67FE"/>
    <w:rsid w:val="006E774C"/>
    <w:rsid w:val="006F03F8"/>
    <w:rsid w:val="006F07BB"/>
    <w:rsid w:val="006F07F9"/>
    <w:rsid w:val="006F13A9"/>
    <w:rsid w:val="006F3D16"/>
    <w:rsid w:val="006F43D6"/>
    <w:rsid w:val="006F43EA"/>
    <w:rsid w:val="006F6318"/>
    <w:rsid w:val="006F65E9"/>
    <w:rsid w:val="00701AC7"/>
    <w:rsid w:val="0070399F"/>
    <w:rsid w:val="00706901"/>
    <w:rsid w:val="007075C8"/>
    <w:rsid w:val="00707CB0"/>
    <w:rsid w:val="00707DEB"/>
    <w:rsid w:val="00712FD3"/>
    <w:rsid w:val="00714272"/>
    <w:rsid w:val="00714B7F"/>
    <w:rsid w:val="00714D43"/>
    <w:rsid w:val="007156B7"/>
    <w:rsid w:val="00715E18"/>
    <w:rsid w:val="00717E22"/>
    <w:rsid w:val="007210CF"/>
    <w:rsid w:val="00722046"/>
    <w:rsid w:val="007230A7"/>
    <w:rsid w:val="00725B6B"/>
    <w:rsid w:val="00726F85"/>
    <w:rsid w:val="0072707D"/>
    <w:rsid w:val="00727BC6"/>
    <w:rsid w:val="007305E7"/>
    <w:rsid w:val="00730A5B"/>
    <w:rsid w:val="00735511"/>
    <w:rsid w:val="00736A54"/>
    <w:rsid w:val="00737881"/>
    <w:rsid w:val="0074156E"/>
    <w:rsid w:val="00742C25"/>
    <w:rsid w:val="00743218"/>
    <w:rsid w:val="00744E96"/>
    <w:rsid w:val="0074520E"/>
    <w:rsid w:val="007465A8"/>
    <w:rsid w:val="00746D36"/>
    <w:rsid w:val="007470A3"/>
    <w:rsid w:val="00750383"/>
    <w:rsid w:val="00750470"/>
    <w:rsid w:val="00752E96"/>
    <w:rsid w:val="00753D9C"/>
    <w:rsid w:val="00755C0D"/>
    <w:rsid w:val="007607C6"/>
    <w:rsid w:val="00760ED3"/>
    <w:rsid w:val="00761677"/>
    <w:rsid w:val="007617DB"/>
    <w:rsid w:val="00761F43"/>
    <w:rsid w:val="0076257C"/>
    <w:rsid w:val="00763398"/>
    <w:rsid w:val="0076366F"/>
    <w:rsid w:val="00763E00"/>
    <w:rsid w:val="007666F0"/>
    <w:rsid w:val="007668DE"/>
    <w:rsid w:val="007738B6"/>
    <w:rsid w:val="00775F11"/>
    <w:rsid w:val="007775AB"/>
    <w:rsid w:val="00777C43"/>
    <w:rsid w:val="00780AA9"/>
    <w:rsid w:val="0078224F"/>
    <w:rsid w:val="0078260E"/>
    <w:rsid w:val="00784111"/>
    <w:rsid w:val="0078635F"/>
    <w:rsid w:val="0078662E"/>
    <w:rsid w:val="00787670"/>
    <w:rsid w:val="0079042F"/>
    <w:rsid w:val="007927FC"/>
    <w:rsid w:val="00794E6C"/>
    <w:rsid w:val="0079701E"/>
    <w:rsid w:val="00797B7D"/>
    <w:rsid w:val="007A03A3"/>
    <w:rsid w:val="007A082E"/>
    <w:rsid w:val="007A2D74"/>
    <w:rsid w:val="007A37F1"/>
    <w:rsid w:val="007A390E"/>
    <w:rsid w:val="007A4642"/>
    <w:rsid w:val="007A4D3A"/>
    <w:rsid w:val="007A5177"/>
    <w:rsid w:val="007A5A8D"/>
    <w:rsid w:val="007A620A"/>
    <w:rsid w:val="007A71ED"/>
    <w:rsid w:val="007A7D01"/>
    <w:rsid w:val="007B0376"/>
    <w:rsid w:val="007B0BC5"/>
    <w:rsid w:val="007B1AC2"/>
    <w:rsid w:val="007B1FFB"/>
    <w:rsid w:val="007B2752"/>
    <w:rsid w:val="007B4A4F"/>
    <w:rsid w:val="007B5A13"/>
    <w:rsid w:val="007B5DF7"/>
    <w:rsid w:val="007B5F81"/>
    <w:rsid w:val="007B7AD7"/>
    <w:rsid w:val="007C01C3"/>
    <w:rsid w:val="007C303F"/>
    <w:rsid w:val="007C3644"/>
    <w:rsid w:val="007C41CD"/>
    <w:rsid w:val="007C614D"/>
    <w:rsid w:val="007C6170"/>
    <w:rsid w:val="007C6F91"/>
    <w:rsid w:val="007C7B90"/>
    <w:rsid w:val="007D03CB"/>
    <w:rsid w:val="007D0A76"/>
    <w:rsid w:val="007D1001"/>
    <w:rsid w:val="007D24FC"/>
    <w:rsid w:val="007D64CE"/>
    <w:rsid w:val="007E0136"/>
    <w:rsid w:val="007E1181"/>
    <w:rsid w:val="007E2724"/>
    <w:rsid w:val="007E46DF"/>
    <w:rsid w:val="007E4BEB"/>
    <w:rsid w:val="007E589D"/>
    <w:rsid w:val="007E5A56"/>
    <w:rsid w:val="007E6EE6"/>
    <w:rsid w:val="007E7889"/>
    <w:rsid w:val="007E79E9"/>
    <w:rsid w:val="007F10DF"/>
    <w:rsid w:val="007F12F8"/>
    <w:rsid w:val="007F28F7"/>
    <w:rsid w:val="007F46D1"/>
    <w:rsid w:val="007F53D3"/>
    <w:rsid w:val="007F5815"/>
    <w:rsid w:val="007F59EB"/>
    <w:rsid w:val="00800883"/>
    <w:rsid w:val="00801189"/>
    <w:rsid w:val="00801B6B"/>
    <w:rsid w:val="00802599"/>
    <w:rsid w:val="008032C0"/>
    <w:rsid w:val="008051F3"/>
    <w:rsid w:val="00805A16"/>
    <w:rsid w:val="008063BB"/>
    <w:rsid w:val="00806806"/>
    <w:rsid w:val="00806D07"/>
    <w:rsid w:val="008076EC"/>
    <w:rsid w:val="0081061E"/>
    <w:rsid w:val="00811246"/>
    <w:rsid w:val="00811408"/>
    <w:rsid w:val="008131F3"/>
    <w:rsid w:val="00814675"/>
    <w:rsid w:val="00814753"/>
    <w:rsid w:val="008147B6"/>
    <w:rsid w:val="00816332"/>
    <w:rsid w:val="00816C77"/>
    <w:rsid w:val="00817727"/>
    <w:rsid w:val="00820E59"/>
    <w:rsid w:val="0082262D"/>
    <w:rsid w:val="0082276B"/>
    <w:rsid w:val="008244C1"/>
    <w:rsid w:val="00824EF2"/>
    <w:rsid w:val="0082673B"/>
    <w:rsid w:val="00827EC3"/>
    <w:rsid w:val="00830D83"/>
    <w:rsid w:val="0083136C"/>
    <w:rsid w:val="0083260F"/>
    <w:rsid w:val="00832D93"/>
    <w:rsid w:val="00833BA0"/>
    <w:rsid w:val="00835149"/>
    <w:rsid w:val="00835EC7"/>
    <w:rsid w:val="00836774"/>
    <w:rsid w:val="00836DF6"/>
    <w:rsid w:val="008370BA"/>
    <w:rsid w:val="00840AB6"/>
    <w:rsid w:val="00842894"/>
    <w:rsid w:val="008441F4"/>
    <w:rsid w:val="00846738"/>
    <w:rsid w:val="00850988"/>
    <w:rsid w:val="00850ED0"/>
    <w:rsid w:val="00855273"/>
    <w:rsid w:val="00855D00"/>
    <w:rsid w:val="00860E09"/>
    <w:rsid w:val="00861873"/>
    <w:rsid w:val="00861EBC"/>
    <w:rsid w:val="00863EB7"/>
    <w:rsid w:val="0086514D"/>
    <w:rsid w:val="008672E3"/>
    <w:rsid w:val="008709EB"/>
    <w:rsid w:val="00870CA0"/>
    <w:rsid w:val="0087126A"/>
    <w:rsid w:val="00871403"/>
    <w:rsid w:val="0087151D"/>
    <w:rsid w:val="00871B3B"/>
    <w:rsid w:val="008750D1"/>
    <w:rsid w:val="008762ED"/>
    <w:rsid w:val="00876AE2"/>
    <w:rsid w:val="00877ED4"/>
    <w:rsid w:val="0088089E"/>
    <w:rsid w:val="00881B0D"/>
    <w:rsid w:val="008820E5"/>
    <w:rsid w:val="008838C7"/>
    <w:rsid w:val="00884624"/>
    <w:rsid w:val="00885056"/>
    <w:rsid w:val="00887259"/>
    <w:rsid w:val="00890F0A"/>
    <w:rsid w:val="008911B8"/>
    <w:rsid w:val="00891B50"/>
    <w:rsid w:val="00896D32"/>
    <w:rsid w:val="00896FF7"/>
    <w:rsid w:val="008A1022"/>
    <w:rsid w:val="008A167E"/>
    <w:rsid w:val="008A1C15"/>
    <w:rsid w:val="008A2386"/>
    <w:rsid w:val="008A2707"/>
    <w:rsid w:val="008A3F9C"/>
    <w:rsid w:val="008A562B"/>
    <w:rsid w:val="008A705F"/>
    <w:rsid w:val="008B07E4"/>
    <w:rsid w:val="008B2793"/>
    <w:rsid w:val="008B2FD7"/>
    <w:rsid w:val="008B4535"/>
    <w:rsid w:val="008B4BFC"/>
    <w:rsid w:val="008B54D9"/>
    <w:rsid w:val="008B59F6"/>
    <w:rsid w:val="008B6CDB"/>
    <w:rsid w:val="008B73AC"/>
    <w:rsid w:val="008C034B"/>
    <w:rsid w:val="008C3263"/>
    <w:rsid w:val="008C55A0"/>
    <w:rsid w:val="008C5A13"/>
    <w:rsid w:val="008C7088"/>
    <w:rsid w:val="008C74BC"/>
    <w:rsid w:val="008D1536"/>
    <w:rsid w:val="008D2D32"/>
    <w:rsid w:val="008D518E"/>
    <w:rsid w:val="008D62EA"/>
    <w:rsid w:val="008D6CDB"/>
    <w:rsid w:val="008E08FA"/>
    <w:rsid w:val="008E3127"/>
    <w:rsid w:val="008E4515"/>
    <w:rsid w:val="008E4DFB"/>
    <w:rsid w:val="008E4F72"/>
    <w:rsid w:val="008E65CD"/>
    <w:rsid w:val="008F0507"/>
    <w:rsid w:val="008F16CE"/>
    <w:rsid w:val="008F28A7"/>
    <w:rsid w:val="008F3C61"/>
    <w:rsid w:val="008F5C35"/>
    <w:rsid w:val="008F6765"/>
    <w:rsid w:val="008F77C0"/>
    <w:rsid w:val="008F7BC9"/>
    <w:rsid w:val="009001DC"/>
    <w:rsid w:val="00900E99"/>
    <w:rsid w:val="00903A8F"/>
    <w:rsid w:val="00903E84"/>
    <w:rsid w:val="009047A1"/>
    <w:rsid w:val="0091019D"/>
    <w:rsid w:val="0091473C"/>
    <w:rsid w:val="009151BA"/>
    <w:rsid w:val="00920E49"/>
    <w:rsid w:val="00920F34"/>
    <w:rsid w:val="0092138C"/>
    <w:rsid w:val="00921ED2"/>
    <w:rsid w:val="009225D6"/>
    <w:rsid w:val="00922A25"/>
    <w:rsid w:val="009232CF"/>
    <w:rsid w:val="009240ED"/>
    <w:rsid w:val="009252E0"/>
    <w:rsid w:val="009267EF"/>
    <w:rsid w:val="00926A01"/>
    <w:rsid w:val="0092719A"/>
    <w:rsid w:val="009277AF"/>
    <w:rsid w:val="00930901"/>
    <w:rsid w:val="00930B93"/>
    <w:rsid w:val="0093191D"/>
    <w:rsid w:val="00931968"/>
    <w:rsid w:val="00936AFF"/>
    <w:rsid w:val="00936F55"/>
    <w:rsid w:val="0094067D"/>
    <w:rsid w:val="00942886"/>
    <w:rsid w:val="00952135"/>
    <w:rsid w:val="00954C3A"/>
    <w:rsid w:val="00955C35"/>
    <w:rsid w:val="009560C9"/>
    <w:rsid w:val="009563FD"/>
    <w:rsid w:val="00956FB9"/>
    <w:rsid w:val="0095721A"/>
    <w:rsid w:val="00964A7E"/>
    <w:rsid w:val="00965083"/>
    <w:rsid w:val="009661A6"/>
    <w:rsid w:val="00971478"/>
    <w:rsid w:val="009722F8"/>
    <w:rsid w:val="00973230"/>
    <w:rsid w:val="00973F12"/>
    <w:rsid w:val="00974D5C"/>
    <w:rsid w:val="00974FA6"/>
    <w:rsid w:val="009766B8"/>
    <w:rsid w:val="00976FD1"/>
    <w:rsid w:val="00977F9E"/>
    <w:rsid w:val="00980279"/>
    <w:rsid w:val="009805C5"/>
    <w:rsid w:val="00981B1F"/>
    <w:rsid w:val="0098242B"/>
    <w:rsid w:val="00982AC0"/>
    <w:rsid w:val="009846A4"/>
    <w:rsid w:val="00984906"/>
    <w:rsid w:val="00987BF0"/>
    <w:rsid w:val="00991680"/>
    <w:rsid w:val="00991DA5"/>
    <w:rsid w:val="00993046"/>
    <w:rsid w:val="00993487"/>
    <w:rsid w:val="00993E08"/>
    <w:rsid w:val="00994FEC"/>
    <w:rsid w:val="00997680"/>
    <w:rsid w:val="00997C48"/>
    <w:rsid w:val="009A0226"/>
    <w:rsid w:val="009A07CF"/>
    <w:rsid w:val="009A1EF7"/>
    <w:rsid w:val="009A3269"/>
    <w:rsid w:val="009A419E"/>
    <w:rsid w:val="009A5CE3"/>
    <w:rsid w:val="009A65BE"/>
    <w:rsid w:val="009A70FF"/>
    <w:rsid w:val="009A75B1"/>
    <w:rsid w:val="009B241A"/>
    <w:rsid w:val="009B2D50"/>
    <w:rsid w:val="009B3576"/>
    <w:rsid w:val="009C0024"/>
    <w:rsid w:val="009C1845"/>
    <w:rsid w:val="009C2425"/>
    <w:rsid w:val="009C50F0"/>
    <w:rsid w:val="009C522B"/>
    <w:rsid w:val="009C541D"/>
    <w:rsid w:val="009C61D5"/>
    <w:rsid w:val="009C6544"/>
    <w:rsid w:val="009C6546"/>
    <w:rsid w:val="009C69B7"/>
    <w:rsid w:val="009C6C80"/>
    <w:rsid w:val="009C7FF1"/>
    <w:rsid w:val="009D0845"/>
    <w:rsid w:val="009D1507"/>
    <w:rsid w:val="009D32CD"/>
    <w:rsid w:val="009D3444"/>
    <w:rsid w:val="009D4A50"/>
    <w:rsid w:val="009D6C71"/>
    <w:rsid w:val="009D7DD5"/>
    <w:rsid w:val="009E3357"/>
    <w:rsid w:val="009E46C5"/>
    <w:rsid w:val="009E650D"/>
    <w:rsid w:val="009E652C"/>
    <w:rsid w:val="009E6632"/>
    <w:rsid w:val="009E6BAE"/>
    <w:rsid w:val="009E7007"/>
    <w:rsid w:val="009F06B1"/>
    <w:rsid w:val="009F0EB3"/>
    <w:rsid w:val="009F1E36"/>
    <w:rsid w:val="009F2717"/>
    <w:rsid w:val="009F2BE6"/>
    <w:rsid w:val="009F2D6B"/>
    <w:rsid w:val="009F52EB"/>
    <w:rsid w:val="009F5B3F"/>
    <w:rsid w:val="009F6DF5"/>
    <w:rsid w:val="009F7266"/>
    <w:rsid w:val="009F792B"/>
    <w:rsid w:val="009F7B50"/>
    <w:rsid w:val="009F7B7E"/>
    <w:rsid w:val="00A007E3"/>
    <w:rsid w:val="00A00E84"/>
    <w:rsid w:val="00A01C97"/>
    <w:rsid w:val="00A01EF4"/>
    <w:rsid w:val="00A0292A"/>
    <w:rsid w:val="00A037F7"/>
    <w:rsid w:val="00A03FA2"/>
    <w:rsid w:val="00A04C67"/>
    <w:rsid w:val="00A05CD1"/>
    <w:rsid w:val="00A06FCB"/>
    <w:rsid w:val="00A135E5"/>
    <w:rsid w:val="00A14D5B"/>
    <w:rsid w:val="00A15F9E"/>
    <w:rsid w:val="00A17197"/>
    <w:rsid w:val="00A20AE5"/>
    <w:rsid w:val="00A20B40"/>
    <w:rsid w:val="00A21377"/>
    <w:rsid w:val="00A228A0"/>
    <w:rsid w:val="00A261D3"/>
    <w:rsid w:val="00A30BA5"/>
    <w:rsid w:val="00A31356"/>
    <w:rsid w:val="00A326F9"/>
    <w:rsid w:val="00A334E3"/>
    <w:rsid w:val="00A347B3"/>
    <w:rsid w:val="00A35613"/>
    <w:rsid w:val="00A413DE"/>
    <w:rsid w:val="00A47036"/>
    <w:rsid w:val="00A52336"/>
    <w:rsid w:val="00A5559C"/>
    <w:rsid w:val="00A555D6"/>
    <w:rsid w:val="00A567DF"/>
    <w:rsid w:val="00A56A59"/>
    <w:rsid w:val="00A56B33"/>
    <w:rsid w:val="00A57959"/>
    <w:rsid w:val="00A60190"/>
    <w:rsid w:val="00A60253"/>
    <w:rsid w:val="00A614A7"/>
    <w:rsid w:val="00A628B3"/>
    <w:rsid w:val="00A62B9E"/>
    <w:rsid w:val="00A630F2"/>
    <w:rsid w:val="00A634D9"/>
    <w:rsid w:val="00A63FBC"/>
    <w:rsid w:val="00A6560A"/>
    <w:rsid w:val="00A66BB7"/>
    <w:rsid w:val="00A66FB8"/>
    <w:rsid w:val="00A6752B"/>
    <w:rsid w:val="00A67CD1"/>
    <w:rsid w:val="00A70769"/>
    <w:rsid w:val="00A70CB0"/>
    <w:rsid w:val="00A71342"/>
    <w:rsid w:val="00A71E3C"/>
    <w:rsid w:val="00A7214D"/>
    <w:rsid w:val="00A72822"/>
    <w:rsid w:val="00A74572"/>
    <w:rsid w:val="00A76025"/>
    <w:rsid w:val="00A76058"/>
    <w:rsid w:val="00A76ACE"/>
    <w:rsid w:val="00A77286"/>
    <w:rsid w:val="00A82ACC"/>
    <w:rsid w:val="00A82FD4"/>
    <w:rsid w:val="00A87CFB"/>
    <w:rsid w:val="00A90239"/>
    <w:rsid w:val="00A92794"/>
    <w:rsid w:val="00A929C2"/>
    <w:rsid w:val="00A9419D"/>
    <w:rsid w:val="00A950A6"/>
    <w:rsid w:val="00A95D71"/>
    <w:rsid w:val="00A9744B"/>
    <w:rsid w:val="00A975A5"/>
    <w:rsid w:val="00AA0E05"/>
    <w:rsid w:val="00AA2161"/>
    <w:rsid w:val="00AA2668"/>
    <w:rsid w:val="00AA2D93"/>
    <w:rsid w:val="00AA4A73"/>
    <w:rsid w:val="00AA51D1"/>
    <w:rsid w:val="00AA7055"/>
    <w:rsid w:val="00AB07B3"/>
    <w:rsid w:val="00AB158D"/>
    <w:rsid w:val="00AB1760"/>
    <w:rsid w:val="00AB2A02"/>
    <w:rsid w:val="00AB3D57"/>
    <w:rsid w:val="00AB3FE9"/>
    <w:rsid w:val="00AB4694"/>
    <w:rsid w:val="00AB592A"/>
    <w:rsid w:val="00AB73DA"/>
    <w:rsid w:val="00AB7494"/>
    <w:rsid w:val="00AB7B6F"/>
    <w:rsid w:val="00AC54E6"/>
    <w:rsid w:val="00AC631D"/>
    <w:rsid w:val="00AC6B5E"/>
    <w:rsid w:val="00AC763F"/>
    <w:rsid w:val="00AD003C"/>
    <w:rsid w:val="00AD01ED"/>
    <w:rsid w:val="00AD2FC9"/>
    <w:rsid w:val="00AD3E95"/>
    <w:rsid w:val="00AD4EE9"/>
    <w:rsid w:val="00AD578B"/>
    <w:rsid w:val="00AD73C9"/>
    <w:rsid w:val="00AD7E19"/>
    <w:rsid w:val="00AD7F5C"/>
    <w:rsid w:val="00AE02AC"/>
    <w:rsid w:val="00AE0EDD"/>
    <w:rsid w:val="00AE2688"/>
    <w:rsid w:val="00AE2EAF"/>
    <w:rsid w:val="00AE3869"/>
    <w:rsid w:val="00AF1187"/>
    <w:rsid w:val="00AF156A"/>
    <w:rsid w:val="00AF4B6D"/>
    <w:rsid w:val="00AF4BA9"/>
    <w:rsid w:val="00AF5F46"/>
    <w:rsid w:val="00B0038F"/>
    <w:rsid w:val="00B009CA"/>
    <w:rsid w:val="00B00B07"/>
    <w:rsid w:val="00B0114E"/>
    <w:rsid w:val="00B01D70"/>
    <w:rsid w:val="00B0358D"/>
    <w:rsid w:val="00B038FD"/>
    <w:rsid w:val="00B03CF9"/>
    <w:rsid w:val="00B04312"/>
    <w:rsid w:val="00B052ED"/>
    <w:rsid w:val="00B0581A"/>
    <w:rsid w:val="00B06D38"/>
    <w:rsid w:val="00B10997"/>
    <w:rsid w:val="00B10D28"/>
    <w:rsid w:val="00B11D33"/>
    <w:rsid w:val="00B125B2"/>
    <w:rsid w:val="00B13991"/>
    <w:rsid w:val="00B139BA"/>
    <w:rsid w:val="00B14376"/>
    <w:rsid w:val="00B15898"/>
    <w:rsid w:val="00B164C8"/>
    <w:rsid w:val="00B16661"/>
    <w:rsid w:val="00B205F8"/>
    <w:rsid w:val="00B23B48"/>
    <w:rsid w:val="00B27444"/>
    <w:rsid w:val="00B34BA3"/>
    <w:rsid w:val="00B35C82"/>
    <w:rsid w:val="00B372F9"/>
    <w:rsid w:val="00B379D9"/>
    <w:rsid w:val="00B37C3F"/>
    <w:rsid w:val="00B40A94"/>
    <w:rsid w:val="00B4155E"/>
    <w:rsid w:val="00B45EB0"/>
    <w:rsid w:val="00B465C0"/>
    <w:rsid w:val="00B469A3"/>
    <w:rsid w:val="00B479B4"/>
    <w:rsid w:val="00B50A89"/>
    <w:rsid w:val="00B515E7"/>
    <w:rsid w:val="00B53441"/>
    <w:rsid w:val="00B536AB"/>
    <w:rsid w:val="00B5799C"/>
    <w:rsid w:val="00B57B36"/>
    <w:rsid w:val="00B57E5F"/>
    <w:rsid w:val="00B60185"/>
    <w:rsid w:val="00B613D1"/>
    <w:rsid w:val="00B627B5"/>
    <w:rsid w:val="00B62DB9"/>
    <w:rsid w:val="00B633B9"/>
    <w:rsid w:val="00B63BEE"/>
    <w:rsid w:val="00B64BD6"/>
    <w:rsid w:val="00B657B0"/>
    <w:rsid w:val="00B66368"/>
    <w:rsid w:val="00B67D49"/>
    <w:rsid w:val="00B7045C"/>
    <w:rsid w:val="00B70B0E"/>
    <w:rsid w:val="00B766CE"/>
    <w:rsid w:val="00B77637"/>
    <w:rsid w:val="00B77DB0"/>
    <w:rsid w:val="00B82628"/>
    <w:rsid w:val="00B867A1"/>
    <w:rsid w:val="00B91CD7"/>
    <w:rsid w:val="00B927EA"/>
    <w:rsid w:val="00B939BB"/>
    <w:rsid w:val="00B93E2A"/>
    <w:rsid w:val="00B947A8"/>
    <w:rsid w:val="00B95242"/>
    <w:rsid w:val="00B9621A"/>
    <w:rsid w:val="00B9686C"/>
    <w:rsid w:val="00BA0233"/>
    <w:rsid w:val="00BA1AC9"/>
    <w:rsid w:val="00BA31CD"/>
    <w:rsid w:val="00BA3DCF"/>
    <w:rsid w:val="00BA6237"/>
    <w:rsid w:val="00BA79EB"/>
    <w:rsid w:val="00BB0516"/>
    <w:rsid w:val="00BB0F4F"/>
    <w:rsid w:val="00BB130D"/>
    <w:rsid w:val="00BB1667"/>
    <w:rsid w:val="00BC1D20"/>
    <w:rsid w:val="00BC28A6"/>
    <w:rsid w:val="00BC4063"/>
    <w:rsid w:val="00BC49CF"/>
    <w:rsid w:val="00BC4AE4"/>
    <w:rsid w:val="00BC626D"/>
    <w:rsid w:val="00BC639D"/>
    <w:rsid w:val="00BC7D60"/>
    <w:rsid w:val="00BD0BF4"/>
    <w:rsid w:val="00BD1020"/>
    <w:rsid w:val="00BD2028"/>
    <w:rsid w:val="00BD3821"/>
    <w:rsid w:val="00BD3EAA"/>
    <w:rsid w:val="00BD4EE7"/>
    <w:rsid w:val="00BD5981"/>
    <w:rsid w:val="00BD5FD1"/>
    <w:rsid w:val="00BD671B"/>
    <w:rsid w:val="00BD6910"/>
    <w:rsid w:val="00BE11A1"/>
    <w:rsid w:val="00BE252D"/>
    <w:rsid w:val="00BE25AE"/>
    <w:rsid w:val="00BE3669"/>
    <w:rsid w:val="00BE4CC9"/>
    <w:rsid w:val="00BE6882"/>
    <w:rsid w:val="00BE7956"/>
    <w:rsid w:val="00BF0A9A"/>
    <w:rsid w:val="00BF34C1"/>
    <w:rsid w:val="00BF4F67"/>
    <w:rsid w:val="00BF5161"/>
    <w:rsid w:val="00BF5AFC"/>
    <w:rsid w:val="00C014D7"/>
    <w:rsid w:val="00C03C0B"/>
    <w:rsid w:val="00C04DF1"/>
    <w:rsid w:val="00C06074"/>
    <w:rsid w:val="00C069BE"/>
    <w:rsid w:val="00C07201"/>
    <w:rsid w:val="00C07561"/>
    <w:rsid w:val="00C10436"/>
    <w:rsid w:val="00C10B77"/>
    <w:rsid w:val="00C10C5B"/>
    <w:rsid w:val="00C11228"/>
    <w:rsid w:val="00C12C39"/>
    <w:rsid w:val="00C13386"/>
    <w:rsid w:val="00C15CE8"/>
    <w:rsid w:val="00C168C8"/>
    <w:rsid w:val="00C174AF"/>
    <w:rsid w:val="00C174D7"/>
    <w:rsid w:val="00C17BFF"/>
    <w:rsid w:val="00C205CB"/>
    <w:rsid w:val="00C21B0B"/>
    <w:rsid w:val="00C25D4D"/>
    <w:rsid w:val="00C260EE"/>
    <w:rsid w:val="00C27DBF"/>
    <w:rsid w:val="00C32209"/>
    <w:rsid w:val="00C33137"/>
    <w:rsid w:val="00C3365A"/>
    <w:rsid w:val="00C37177"/>
    <w:rsid w:val="00C3788F"/>
    <w:rsid w:val="00C37BA7"/>
    <w:rsid w:val="00C40867"/>
    <w:rsid w:val="00C40D3A"/>
    <w:rsid w:val="00C42C29"/>
    <w:rsid w:val="00C43322"/>
    <w:rsid w:val="00C44644"/>
    <w:rsid w:val="00C45E1D"/>
    <w:rsid w:val="00C47B3C"/>
    <w:rsid w:val="00C5315F"/>
    <w:rsid w:val="00C53592"/>
    <w:rsid w:val="00C5372E"/>
    <w:rsid w:val="00C54E5A"/>
    <w:rsid w:val="00C55809"/>
    <w:rsid w:val="00C56615"/>
    <w:rsid w:val="00C56F68"/>
    <w:rsid w:val="00C60DF7"/>
    <w:rsid w:val="00C617AD"/>
    <w:rsid w:val="00C631D4"/>
    <w:rsid w:val="00C6337A"/>
    <w:rsid w:val="00C641ED"/>
    <w:rsid w:val="00C66A0F"/>
    <w:rsid w:val="00C707CB"/>
    <w:rsid w:val="00C73E92"/>
    <w:rsid w:val="00C7413C"/>
    <w:rsid w:val="00C76DFF"/>
    <w:rsid w:val="00C77ECD"/>
    <w:rsid w:val="00C81748"/>
    <w:rsid w:val="00C81AEF"/>
    <w:rsid w:val="00C81E15"/>
    <w:rsid w:val="00C82CCB"/>
    <w:rsid w:val="00C82EB3"/>
    <w:rsid w:val="00C83696"/>
    <w:rsid w:val="00C83C90"/>
    <w:rsid w:val="00C84609"/>
    <w:rsid w:val="00C84A80"/>
    <w:rsid w:val="00C86594"/>
    <w:rsid w:val="00C87398"/>
    <w:rsid w:val="00C87E66"/>
    <w:rsid w:val="00C87EE3"/>
    <w:rsid w:val="00C939BF"/>
    <w:rsid w:val="00C9536C"/>
    <w:rsid w:val="00C955C3"/>
    <w:rsid w:val="00C966BB"/>
    <w:rsid w:val="00C979AB"/>
    <w:rsid w:val="00CA0539"/>
    <w:rsid w:val="00CA1E3C"/>
    <w:rsid w:val="00CA215F"/>
    <w:rsid w:val="00CA337C"/>
    <w:rsid w:val="00CA34DA"/>
    <w:rsid w:val="00CA3985"/>
    <w:rsid w:val="00CA3CF1"/>
    <w:rsid w:val="00CA44C1"/>
    <w:rsid w:val="00CA50F8"/>
    <w:rsid w:val="00CA6646"/>
    <w:rsid w:val="00CA6ECE"/>
    <w:rsid w:val="00CA71C3"/>
    <w:rsid w:val="00CB06B7"/>
    <w:rsid w:val="00CB1154"/>
    <w:rsid w:val="00CB186B"/>
    <w:rsid w:val="00CB26DB"/>
    <w:rsid w:val="00CB3CE3"/>
    <w:rsid w:val="00CB434D"/>
    <w:rsid w:val="00CB471E"/>
    <w:rsid w:val="00CB6476"/>
    <w:rsid w:val="00CC1D9B"/>
    <w:rsid w:val="00CC366A"/>
    <w:rsid w:val="00CC3771"/>
    <w:rsid w:val="00CC634C"/>
    <w:rsid w:val="00CC69AE"/>
    <w:rsid w:val="00CC72AB"/>
    <w:rsid w:val="00CC7B98"/>
    <w:rsid w:val="00CD1370"/>
    <w:rsid w:val="00CD1C48"/>
    <w:rsid w:val="00CD2C7E"/>
    <w:rsid w:val="00CD3D6A"/>
    <w:rsid w:val="00CD687D"/>
    <w:rsid w:val="00CE10AF"/>
    <w:rsid w:val="00CE14AE"/>
    <w:rsid w:val="00CE1A26"/>
    <w:rsid w:val="00CE1D5B"/>
    <w:rsid w:val="00CE3619"/>
    <w:rsid w:val="00CE3ADE"/>
    <w:rsid w:val="00CE6711"/>
    <w:rsid w:val="00CE7764"/>
    <w:rsid w:val="00CF0B7E"/>
    <w:rsid w:val="00CF1F8C"/>
    <w:rsid w:val="00CF20FB"/>
    <w:rsid w:val="00CF32AB"/>
    <w:rsid w:val="00CF474E"/>
    <w:rsid w:val="00D01CFF"/>
    <w:rsid w:val="00D04F8F"/>
    <w:rsid w:val="00D06620"/>
    <w:rsid w:val="00D11CD8"/>
    <w:rsid w:val="00D11FDB"/>
    <w:rsid w:val="00D12401"/>
    <w:rsid w:val="00D12AC0"/>
    <w:rsid w:val="00D1622D"/>
    <w:rsid w:val="00D16381"/>
    <w:rsid w:val="00D21B7F"/>
    <w:rsid w:val="00D233D0"/>
    <w:rsid w:val="00D25079"/>
    <w:rsid w:val="00D26FA6"/>
    <w:rsid w:val="00D2761B"/>
    <w:rsid w:val="00D27A59"/>
    <w:rsid w:val="00D30803"/>
    <w:rsid w:val="00D34C6B"/>
    <w:rsid w:val="00D3683E"/>
    <w:rsid w:val="00D36CE9"/>
    <w:rsid w:val="00D40BA8"/>
    <w:rsid w:val="00D417D2"/>
    <w:rsid w:val="00D417FC"/>
    <w:rsid w:val="00D42203"/>
    <w:rsid w:val="00D426CB"/>
    <w:rsid w:val="00D42F9F"/>
    <w:rsid w:val="00D436AB"/>
    <w:rsid w:val="00D448B8"/>
    <w:rsid w:val="00D45FDF"/>
    <w:rsid w:val="00D51543"/>
    <w:rsid w:val="00D51948"/>
    <w:rsid w:val="00D5406E"/>
    <w:rsid w:val="00D542CD"/>
    <w:rsid w:val="00D5434E"/>
    <w:rsid w:val="00D557E0"/>
    <w:rsid w:val="00D62E17"/>
    <w:rsid w:val="00D63651"/>
    <w:rsid w:val="00D66A36"/>
    <w:rsid w:val="00D70482"/>
    <w:rsid w:val="00D72414"/>
    <w:rsid w:val="00D74A4A"/>
    <w:rsid w:val="00D75B82"/>
    <w:rsid w:val="00D75DAE"/>
    <w:rsid w:val="00D75E83"/>
    <w:rsid w:val="00D77D18"/>
    <w:rsid w:val="00D77E42"/>
    <w:rsid w:val="00D81333"/>
    <w:rsid w:val="00D81566"/>
    <w:rsid w:val="00D8381D"/>
    <w:rsid w:val="00D83FB3"/>
    <w:rsid w:val="00D84E96"/>
    <w:rsid w:val="00D85D25"/>
    <w:rsid w:val="00D87C1C"/>
    <w:rsid w:val="00D87D61"/>
    <w:rsid w:val="00D92ED2"/>
    <w:rsid w:val="00D93486"/>
    <w:rsid w:val="00D93633"/>
    <w:rsid w:val="00D93ABF"/>
    <w:rsid w:val="00D93D03"/>
    <w:rsid w:val="00D9425F"/>
    <w:rsid w:val="00D94E6A"/>
    <w:rsid w:val="00D94F4A"/>
    <w:rsid w:val="00D96D49"/>
    <w:rsid w:val="00DA128E"/>
    <w:rsid w:val="00DA38A5"/>
    <w:rsid w:val="00DA4438"/>
    <w:rsid w:val="00DA4F86"/>
    <w:rsid w:val="00DA68E8"/>
    <w:rsid w:val="00DA6EAD"/>
    <w:rsid w:val="00DB028A"/>
    <w:rsid w:val="00DB075B"/>
    <w:rsid w:val="00DB0891"/>
    <w:rsid w:val="00DB4138"/>
    <w:rsid w:val="00DB6EFE"/>
    <w:rsid w:val="00DB72D3"/>
    <w:rsid w:val="00DC06E5"/>
    <w:rsid w:val="00DC1833"/>
    <w:rsid w:val="00DC1A6B"/>
    <w:rsid w:val="00DC22CF"/>
    <w:rsid w:val="00DC5062"/>
    <w:rsid w:val="00DC7118"/>
    <w:rsid w:val="00DD029B"/>
    <w:rsid w:val="00DD15CB"/>
    <w:rsid w:val="00DD5E4A"/>
    <w:rsid w:val="00DD611A"/>
    <w:rsid w:val="00DD794C"/>
    <w:rsid w:val="00DD7EE5"/>
    <w:rsid w:val="00DE1D42"/>
    <w:rsid w:val="00DE24BA"/>
    <w:rsid w:val="00DE2538"/>
    <w:rsid w:val="00DE2E76"/>
    <w:rsid w:val="00DE48C9"/>
    <w:rsid w:val="00DE55EC"/>
    <w:rsid w:val="00DE7DD6"/>
    <w:rsid w:val="00DF0307"/>
    <w:rsid w:val="00DF233B"/>
    <w:rsid w:val="00DF3D9F"/>
    <w:rsid w:val="00DF59AF"/>
    <w:rsid w:val="00DF72D7"/>
    <w:rsid w:val="00E008F7"/>
    <w:rsid w:val="00E023B0"/>
    <w:rsid w:val="00E02F2C"/>
    <w:rsid w:val="00E03907"/>
    <w:rsid w:val="00E054C5"/>
    <w:rsid w:val="00E102A6"/>
    <w:rsid w:val="00E102E5"/>
    <w:rsid w:val="00E10481"/>
    <w:rsid w:val="00E10AC7"/>
    <w:rsid w:val="00E137DA"/>
    <w:rsid w:val="00E16243"/>
    <w:rsid w:val="00E173B0"/>
    <w:rsid w:val="00E20F53"/>
    <w:rsid w:val="00E24BCC"/>
    <w:rsid w:val="00E25AC6"/>
    <w:rsid w:val="00E264A7"/>
    <w:rsid w:val="00E3128E"/>
    <w:rsid w:val="00E31B6A"/>
    <w:rsid w:val="00E32888"/>
    <w:rsid w:val="00E33419"/>
    <w:rsid w:val="00E3430D"/>
    <w:rsid w:val="00E3478D"/>
    <w:rsid w:val="00E356E3"/>
    <w:rsid w:val="00E357D8"/>
    <w:rsid w:val="00E36F38"/>
    <w:rsid w:val="00E37D26"/>
    <w:rsid w:val="00E40917"/>
    <w:rsid w:val="00E40B2A"/>
    <w:rsid w:val="00E413B7"/>
    <w:rsid w:val="00E423BA"/>
    <w:rsid w:val="00E43361"/>
    <w:rsid w:val="00E44B69"/>
    <w:rsid w:val="00E4589D"/>
    <w:rsid w:val="00E500E7"/>
    <w:rsid w:val="00E50BC6"/>
    <w:rsid w:val="00E527DF"/>
    <w:rsid w:val="00E52DD4"/>
    <w:rsid w:val="00E5451B"/>
    <w:rsid w:val="00E55DBB"/>
    <w:rsid w:val="00E6066C"/>
    <w:rsid w:val="00E62EC9"/>
    <w:rsid w:val="00E63B2C"/>
    <w:rsid w:val="00E658DE"/>
    <w:rsid w:val="00E6665D"/>
    <w:rsid w:val="00E66969"/>
    <w:rsid w:val="00E66B43"/>
    <w:rsid w:val="00E67BA9"/>
    <w:rsid w:val="00E67FD6"/>
    <w:rsid w:val="00E7012D"/>
    <w:rsid w:val="00E70163"/>
    <w:rsid w:val="00E7415D"/>
    <w:rsid w:val="00E74EC4"/>
    <w:rsid w:val="00E74FB3"/>
    <w:rsid w:val="00E76232"/>
    <w:rsid w:val="00E76640"/>
    <w:rsid w:val="00E76954"/>
    <w:rsid w:val="00E770DB"/>
    <w:rsid w:val="00E833EF"/>
    <w:rsid w:val="00E838F9"/>
    <w:rsid w:val="00E85232"/>
    <w:rsid w:val="00E86ACD"/>
    <w:rsid w:val="00E91CC1"/>
    <w:rsid w:val="00E93D0C"/>
    <w:rsid w:val="00E9426E"/>
    <w:rsid w:val="00E943A8"/>
    <w:rsid w:val="00E94AC2"/>
    <w:rsid w:val="00E95083"/>
    <w:rsid w:val="00E954EE"/>
    <w:rsid w:val="00E95CFF"/>
    <w:rsid w:val="00EA3ED5"/>
    <w:rsid w:val="00EA4B7B"/>
    <w:rsid w:val="00EA5EE8"/>
    <w:rsid w:val="00EA5F2E"/>
    <w:rsid w:val="00EB03B7"/>
    <w:rsid w:val="00EB14ED"/>
    <w:rsid w:val="00EB189C"/>
    <w:rsid w:val="00EB2303"/>
    <w:rsid w:val="00EB2461"/>
    <w:rsid w:val="00EB3786"/>
    <w:rsid w:val="00EB5DE9"/>
    <w:rsid w:val="00EB6D03"/>
    <w:rsid w:val="00EB6E7C"/>
    <w:rsid w:val="00EB7B50"/>
    <w:rsid w:val="00EC02A3"/>
    <w:rsid w:val="00EC0C89"/>
    <w:rsid w:val="00EC10E5"/>
    <w:rsid w:val="00EC12D2"/>
    <w:rsid w:val="00EC1459"/>
    <w:rsid w:val="00EC23DF"/>
    <w:rsid w:val="00EC2E01"/>
    <w:rsid w:val="00EC6904"/>
    <w:rsid w:val="00ED5CF0"/>
    <w:rsid w:val="00EF2268"/>
    <w:rsid w:val="00EF348A"/>
    <w:rsid w:val="00EF3C5B"/>
    <w:rsid w:val="00EF6D77"/>
    <w:rsid w:val="00EF702D"/>
    <w:rsid w:val="00EF754D"/>
    <w:rsid w:val="00F02F17"/>
    <w:rsid w:val="00F0383E"/>
    <w:rsid w:val="00F05195"/>
    <w:rsid w:val="00F06B9F"/>
    <w:rsid w:val="00F073B7"/>
    <w:rsid w:val="00F10399"/>
    <w:rsid w:val="00F10B6C"/>
    <w:rsid w:val="00F11DA6"/>
    <w:rsid w:val="00F11DB7"/>
    <w:rsid w:val="00F136CA"/>
    <w:rsid w:val="00F147DA"/>
    <w:rsid w:val="00F14840"/>
    <w:rsid w:val="00F14A6C"/>
    <w:rsid w:val="00F15BDE"/>
    <w:rsid w:val="00F16579"/>
    <w:rsid w:val="00F16788"/>
    <w:rsid w:val="00F20EC0"/>
    <w:rsid w:val="00F21258"/>
    <w:rsid w:val="00F253F9"/>
    <w:rsid w:val="00F25B7E"/>
    <w:rsid w:val="00F25F8D"/>
    <w:rsid w:val="00F27655"/>
    <w:rsid w:val="00F276E7"/>
    <w:rsid w:val="00F3044C"/>
    <w:rsid w:val="00F313EB"/>
    <w:rsid w:val="00F316DD"/>
    <w:rsid w:val="00F32256"/>
    <w:rsid w:val="00F33F66"/>
    <w:rsid w:val="00F347E7"/>
    <w:rsid w:val="00F35A07"/>
    <w:rsid w:val="00F36067"/>
    <w:rsid w:val="00F37933"/>
    <w:rsid w:val="00F37ABD"/>
    <w:rsid w:val="00F37E4B"/>
    <w:rsid w:val="00F37F2D"/>
    <w:rsid w:val="00F4176C"/>
    <w:rsid w:val="00F429F1"/>
    <w:rsid w:val="00F44082"/>
    <w:rsid w:val="00F45367"/>
    <w:rsid w:val="00F45AEA"/>
    <w:rsid w:val="00F47A40"/>
    <w:rsid w:val="00F50699"/>
    <w:rsid w:val="00F50CCA"/>
    <w:rsid w:val="00F51FE0"/>
    <w:rsid w:val="00F5215D"/>
    <w:rsid w:val="00F52E4E"/>
    <w:rsid w:val="00F53E3B"/>
    <w:rsid w:val="00F546F4"/>
    <w:rsid w:val="00F55167"/>
    <w:rsid w:val="00F5740E"/>
    <w:rsid w:val="00F626F2"/>
    <w:rsid w:val="00F62A02"/>
    <w:rsid w:val="00F63548"/>
    <w:rsid w:val="00F6451F"/>
    <w:rsid w:val="00F64BB6"/>
    <w:rsid w:val="00F659C3"/>
    <w:rsid w:val="00F6631E"/>
    <w:rsid w:val="00F6676D"/>
    <w:rsid w:val="00F66D52"/>
    <w:rsid w:val="00F66EEF"/>
    <w:rsid w:val="00F674D2"/>
    <w:rsid w:val="00F67A6F"/>
    <w:rsid w:val="00F67B4D"/>
    <w:rsid w:val="00F67FC6"/>
    <w:rsid w:val="00F70148"/>
    <w:rsid w:val="00F70584"/>
    <w:rsid w:val="00F7065E"/>
    <w:rsid w:val="00F70AB6"/>
    <w:rsid w:val="00F73332"/>
    <w:rsid w:val="00F76E05"/>
    <w:rsid w:val="00F7718C"/>
    <w:rsid w:val="00F81CDC"/>
    <w:rsid w:val="00F8479F"/>
    <w:rsid w:val="00F85588"/>
    <w:rsid w:val="00F86B32"/>
    <w:rsid w:val="00F8760B"/>
    <w:rsid w:val="00F87DDD"/>
    <w:rsid w:val="00F9088C"/>
    <w:rsid w:val="00F92D0E"/>
    <w:rsid w:val="00F934CD"/>
    <w:rsid w:val="00F9608D"/>
    <w:rsid w:val="00F96482"/>
    <w:rsid w:val="00F9689B"/>
    <w:rsid w:val="00F96E90"/>
    <w:rsid w:val="00F9714A"/>
    <w:rsid w:val="00F97239"/>
    <w:rsid w:val="00FA268D"/>
    <w:rsid w:val="00FA2C29"/>
    <w:rsid w:val="00FA368B"/>
    <w:rsid w:val="00FA5A25"/>
    <w:rsid w:val="00FA6A2A"/>
    <w:rsid w:val="00FA7E84"/>
    <w:rsid w:val="00FB1777"/>
    <w:rsid w:val="00FB1C97"/>
    <w:rsid w:val="00FB296C"/>
    <w:rsid w:val="00FB2E35"/>
    <w:rsid w:val="00FB3709"/>
    <w:rsid w:val="00FB3B6F"/>
    <w:rsid w:val="00FB407E"/>
    <w:rsid w:val="00FB550F"/>
    <w:rsid w:val="00FB70EE"/>
    <w:rsid w:val="00FB7ED1"/>
    <w:rsid w:val="00FC0BDC"/>
    <w:rsid w:val="00FC0CEF"/>
    <w:rsid w:val="00FC0F7B"/>
    <w:rsid w:val="00FC1CA4"/>
    <w:rsid w:val="00FC2337"/>
    <w:rsid w:val="00FC373C"/>
    <w:rsid w:val="00FC4AFA"/>
    <w:rsid w:val="00FC4C94"/>
    <w:rsid w:val="00FC4D8B"/>
    <w:rsid w:val="00FC5460"/>
    <w:rsid w:val="00FC6414"/>
    <w:rsid w:val="00FC70E4"/>
    <w:rsid w:val="00FD13E7"/>
    <w:rsid w:val="00FD1E33"/>
    <w:rsid w:val="00FD317F"/>
    <w:rsid w:val="00FD4506"/>
    <w:rsid w:val="00FD4B32"/>
    <w:rsid w:val="00FD6A22"/>
    <w:rsid w:val="00FE29EA"/>
    <w:rsid w:val="00FE79CA"/>
    <w:rsid w:val="00FF055B"/>
    <w:rsid w:val="00FF72E7"/>
    <w:rsid w:val="00FF7638"/>
    <w:rsid w:val="00FF78F6"/>
    <w:rsid w:val="00FF7CCD"/>
    <w:rsid w:val="010036B3"/>
    <w:rsid w:val="010155E1"/>
    <w:rsid w:val="010649B9"/>
    <w:rsid w:val="011344D5"/>
    <w:rsid w:val="011576A7"/>
    <w:rsid w:val="0118251C"/>
    <w:rsid w:val="011D689B"/>
    <w:rsid w:val="01255926"/>
    <w:rsid w:val="01282F30"/>
    <w:rsid w:val="012D00E3"/>
    <w:rsid w:val="01413170"/>
    <w:rsid w:val="014722DF"/>
    <w:rsid w:val="014E4831"/>
    <w:rsid w:val="016721E8"/>
    <w:rsid w:val="01684A5E"/>
    <w:rsid w:val="01757E39"/>
    <w:rsid w:val="018443E8"/>
    <w:rsid w:val="01933CE5"/>
    <w:rsid w:val="01982ECE"/>
    <w:rsid w:val="01A917DE"/>
    <w:rsid w:val="01AF35D1"/>
    <w:rsid w:val="01B060E2"/>
    <w:rsid w:val="01C33981"/>
    <w:rsid w:val="01C43576"/>
    <w:rsid w:val="01CE318A"/>
    <w:rsid w:val="01D86687"/>
    <w:rsid w:val="01DA6631"/>
    <w:rsid w:val="01DB7918"/>
    <w:rsid w:val="01E50CE0"/>
    <w:rsid w:val="01E6755D"/>
    <w:rsid w:val="01F00F3B"/>
    <w:rsid w:val="01F44D51"/>
    <w:rsid w:val="01FF3840"/>
    <w:rsid w:val="01FF5DBD"/>
    <w:rsid w:val="021C11B5"/>
    <w:rsid w:val="021F59AC"/>
    <w:rsid w:val="02262316"/>
    <w:rsid w:val="02264051"/>
    <w:rsid w:val="022D49F6"/>
    <w:rsid w:val="02316135"/>
    <w:rsid w:val="02352C98"/>
    <w:rsid w:val="023C66B8"/>
    <w:rsid w:val="023E472B"/>
    <w:rsid w:val="0247009B"/>
    <w:rsid w:val="024702CC"/>
    <w:rsid w:val="0247285F"/>
    <w:rsid w:val="024F594B"/>
    <w:rsid w:val="026755ED"/>
    <w:rsid w:val="02694BD1"/>
    <w:rsid w:val="026E3A40"/>
    <w:rsid w:val="026E7BD2"/>
    <w:rsid w:val="02720476"/>
    <w:rsid w:val="02731B25"/>
    <w:rsid w:val="027E242B"/>
    <w:rsid w:val="028A0F2D"/>
    <w:rsid w:val="028D7A78"/>
    <w:rsid w:val="028E0324"/>
    <w:rsid w:val="028E5142"/>
    <w:rsid w:val="029169D9"/>
    <w:rsid w:val="029A5D7D"/>
    <w:rsid w:val="02A80313"/>
    <w:rsid w:val="02BF340E"/>
    <w:rsid w:val="02C3318A"/>
    <w:rsid w:val="02CD594D"/>
    <w:rsid w:val="02EA3A2D"/>
    <w:rsid w:val="02EB6872"/>
    <w:rsid w:val="02F507FE"/>
    <w:rsid w:val="02F632F4"/>
    <w:rsid w:val="03060B6D"/>
    <w:rsid w:val="03091358"/>
    <w:rsid w:val="030C0816"/>
    <w:rsid w:val="032D580F"/>
    <w:rsid w:val="03311E1E"/>
    <w:rsid w:val="03375524"/>
    <w:rsid w:val="033A76B0"/>
    <w:rsid w:val="03501052"/>
    <w:rsid w:val="035322BC"/>
    <w:rsid w:val="035A3A47"/>
    <w:rsid w:val="036C47D6"/>
    <w:rsid w:val="037965BA"/>
    <w:rsid w:val="03810F38"/>
    <w:rsid w:val="038531C7"/>
    <w:rsid w:val="0385556C"/>
    <w:rsid w:val="03866A0F"/>
    <w:rsid w:val="0389787B"/>
    <w:rsid w:val="039C0F5C"/>
    <w:rsid w:val="03A33C34"/>
    <w:rsid w:val="03B12676"/>
    <w:rsid w:val="03B324E5"/>
    <w:rsid w:val="03B856B0"/>
    <w:rsid w:val="03C04345"/>
    <w:rsid w:val="03C514A3"/>
    <w:rsid w:val="03CC2D06"/>
    <w:rsid w:val="03D621E4"/>
    <w:rsid w:val="03D9195C"/>
    <w:rsid w:val="04032A8D"/>
    <w:rsid w:val="04040BD9"/>
    <w:rsid w:val="04064EEF"/>
    <w:rsid w:val="040E5B31"/>
    <w:rsid w:val="041235B3"/>
    <w:rsid w:val="04146F34"/>
    <w:rsid w:val="042225CC"/>
    <w:rsid w:val="04246FA8"/>
    <w:rsid w:val="042C624A"/>
    <w:rsid w:val="043362F7"/>
    <w:rsid w:val="0438317D"/>
    <w:rsid w:val="04415617"/>
    <w:rsid w:val="04515D41"/>
    <w:rsid w:val="045838EB"/>
    <w:rsid w:val="045B5A75"/>
    <w:rsid w:val="04624377"/>
    <w:rsid w:val="046A5D43"/>
    <w:rsid w:val="046A611E"/>
    <w:rsid w:val="04775CE0"/>
    <w:rsid w:val="047C49E9"/>
    <w:rsid w:val="0491702D"/>
    <w:rsid w:val="04927DA3"/>
    <w:rsid w:val="04987F35"/>
    <w:rsid w:val="049C16F6"/>
    <w:rsid w:val="049C6CB3"/>
    <w:rsid w:val="04A610B0"/>
    <w:rsid w:val="04AC7593"/>
    <w:rsid w:val="04B74538"/>
    <w:rsid w:val="04B93659"/>
    <w:rsid w:val="04E30CEF"/>
    <w:rsid w:val="04E31F4C"/>
    <w:rsid w:val="04F34686"/>
    <w:rsid w:val="04F378E5"/>
    <w:rsid w:val="04F55288"/>
    <w:rsid w:val="05000BA5"/>
    <w:rsid w:val="05087E50"/>
    <w:rsid w:val="050C4F53"/>
    <w:rsid w:val="050C522F"/>
    <w:rsid w:val="05210784"/>
    <w:rsid w:val="05233DE3"/>
    <w:rsid w:val="0525009A"/>
    <w:rsid w:val="052602F0"/>
    <w:rsid w:val="0539327F"/>
    <w:rsid w:val="053F2A79"/>
    <w:rsid w:val="055B0B5C"/>
    <w:rsid w:val="055B1D86"/>
    <w:rsid w:val="056325D5"/>
    <w:rsid w:val="05651CD8"/>
    <w:rsid w:val="05675472"/>
    <w:rsid w:val="056A6870"/>
    <w:rsid w:val="057B05C9"/>
    <w:rsid w:val="05806815"/>
    <w:rsid w:val="0585057F"/>
    <w:rsid w:val="058D526F"/>
    <w:rsid w:val="059305F3"/>
    <w:rsid w:val="05972BB7"/>
    <w:rsid w:val="05B12F13"/>
    <w:rsid w:val="05B25445"/>
    <w:rsid w:val="05B27EEE"/>
    <w:rsid w:val="05B548C4"/>
    <w:rsid w:val="05C1727E"/>
    <w:rsid w:val="05CD0AB9"/>
    <w:rsid w:val="05D30EC5"/>
    <w:rsid w:val="05E03296"/>
    <w:rsid w:val="05E47CC9"/>
    <w:rsid w:val="05E71B13"/>
    <w:rsid w:val="05EC25A0"/>
    <w:rsid w:val="05EE009D"/>
    <w:rsid w:val="05FA05AC"/>
    <w:rsid w:val="060A77FA"/>
    <w:rsid w:val="060D0D0D"/>
    <w:rsid w:val="0615505F"/>
    <w:rsid w:val="061570E6"/>
    <w:rsid w:val="061C66FB"/>
    <w:rsid w:val="061D55F4"/>
    <w:rsid w:val="061E22C5"/>
    <w:rsid w:val="062B7C62"/>
    <w:rsid w:val="0636742B"/>
    <w:rsid w:val="0636748C"/>
    <w:rsid w:val="06390891"/>
    <w:rsid w:val="064C0624"/>
    <w:rsid w:val="064E271B"/>
    <w:rsid w:val="065B48B1"/>
    <w:rsid w:val="065C55BB"/>
    <w:rsid w:val="066B7F75"/>
    <w:rsid w:val="066D4E2C"/>
    <w:rsid w:val="06747265"/>
    <w:rsid w:val="06831F32"/>
    <w:rsid w:val="06840641"/>
    <w:rsid w:val="06867B8A"/>
    <w:rsid w:val="069A74E6"/>
    <w:rsid w:val="06A65725"/>
    <w:rsid w:val="06A860D4"/>
    <w:rsid w:val="06B431B9"/>
    <w:rsid w:val="06B445EB"/>
    <w:rsid w:val="06B83E00"/>
    <w:rsid w:val="06BB2D1A"/>
    <w:rsid w:val="06C41E24"/>
    <w:rsid w:val="06E07002"/>
    <w:rsid w:val="06E0700D"/>
    <w:rsid w:val="06EF097E"/>
    <w:rsid w:val="06F743C9"/>
    <w:rsid w:val="06FF7D26"/>
    <w:rsid w:val="07021654"/>
    <w:rsid w:val="07064197"/>
    <w:rsid w:val="070850D1"/>
    <w:rsid w:val="071E6705"/>
    <w:rsid w:val="073E1704"/>
    <w:rsid w:val="074D1F62"/>
    <w:rsid w:val="075245BC"/>
    <w:rsid w:val="075614F0"/>
    <w:rsid w:val="07631EEF"/>
    <w:rsid w:val="07650874"/>
    <w:rsid w:val="07703107"/>
    <w:rsid w:val="07715C7F"/>
    <w:rsid w:val="07790C36"/>
    <w:rsid w:val="077926AB"/>
    <w:rsid w:val="07A816BB"/>
    <w:rsid w:val="07B05512"/>
    <w:rsid w:val="07B81A55"/>
    <w:rsid w:val="07BD6F75"/>
    <w:rsid w:val="07CF1AB1"/>
    <w:rsid w:val="07D2692F"/>
    <w:rsid w:val="07D64F7D"/>
    <w:rsid w:val="07D97EEA"/>
    <w:rsid w:val="07E07279"/>
    <w:rsid w:val="07E57164"/>
    <w:rsid w:val="07E9340F"/>
    <w:rsid w:val="07EC5374"/>
    <w:rsid w:val="07F340C0"/>
    <w:rsid w:val="07F53BC5"/>
    <w:rsid w:val="07FA462D"/>
    <w:rsid w:val="08240270"/>
    <w:rsid w:val="082B109B"/>
    <w:rsid w:val="08304904"/>
    <w:rsid w:val="083F4F9C"/>
    <w:rsid w:val="084D1512"/>
    <w:rsid w:val="084F70B9"/>
    <w:rsid w:val="08591E47"/>
    <w:rsid w:val="08804112"/>
    <w:rsid w:val="0887451F"/>
    <w:rsid w:val="08881D45"/>
    <w:rsid w:val="088D321D"/>
    <w:rsid w:val="089006DE"/>
    <w:rsid w:val="08964A5E"/>
    <w:rsid w:val="089838B1"/>
    <w:rsid w:val="089D0F45"/>
    <w:rsid w:val="089D532C"/>
    <w:rsid w:val="08A7354F"/>
    <w:rsid w:val="08AD1C78"/>
    <w:rsid w:val="08AE0A4C"/>
    <w:rsid w:val="08AF3DA0"/>
    <w:rsid w:val="08B33BE6"/>
    <w:rsid w:val="08BB2D30"/>
    <w:rsid w:val="08BF2457"/>
    <w:rsid w:val="08C330EF"/>
    <w:rsid w:val="08C9238B"/>
    <w:rsid w:val="08CD78C2"/>
    <w:rsid w:val="08DD2FC6"/>
    <w:rsid w:val="08E4250B"/>
    <w:rsid w:val="08E65503"/>
    <w:rsid w:val="08EF7436"/>
    <w:rsid w:val="08F25A97"/>
    <w:rsid w:val="08F61B9F"/>
    <w:rsid w:val="09043B58"/>
    <w:rsid w:val="090512D8"/>
    <w:rsid w:val="090638CD"/>
    <w:rsid w:val="090A62E6"/>
    <w:rsid w:val="0914115E"/>
    <w:rsid w:val="09147555"/>
    <w:rsid w:val="09175B03"/>
    <w:rsid w:val="0920313F"/>
    <w:rsid w:val="092D5B06"/>
    <w:rsid w:val="092E1F58"/>
    <w:rsid w:val="0938678A"/>
    <w:rsid w:val="093A2E5C"/>
    <w:rsid w:val="093A398F"/>
    <w:rsid w:val="094552B7"/>
    <w:rsid w:val="09497A47"/>
    <w:rsid w:val="095247D9"/>
    <w:rsid w:val="09575053"/>
    <w:rsid w:val="095A59C7"/>
    <w:rsid w:val="096D252E"/>
    <w:rsid w:val="0971450C"/>
    <w:rsid w:val="09741DD0"/>
    <w:rsid w:val="09744EC5"/>
    <w:rsid w:val="097615BC"/>
    <w:rsid w:val="097B4CE6"/>
    <w:rsid w:val="09937829"/>
    <w:rsid w:val="099542CA"/>
    <w:rsid w:val="0996458D"/>
    <w:rsid w:val="09970C37"/>
    <w:rsid w:val="099956A1"/>
    <w:rsid w:val="09A9420E"/>
    <w:rsid w:val="09AA3A11"/>
    <w:rsid w:val="09BD09EF"/>
    <w:rsid w:val="09BD16D6"/>
    <w:rsid w:val="09C55D6D"/>
    <w:rsid w:val="09C74F1B"/>
    <w:rsid w:val="09D678F0"/>
    <w:rsid w:val="09D70C2B"/>
    <w:rsid w:val="09DB74D8"/>
    <w:rsid w:val="09DC5E58"/>
    <w:rsid w:val="09E43CF7"/>
    <w:rsid w:val="09F35253"/>
    <w:rsid w:val="0A174651"/>
    <w:rsid w:val="0A2129BF"/>
    <w:rsid w:val="0A2A73E0"/>
    <w:rsid w:val="0A2E6DE6"/>
    <w:rsid w:val="0A383ED5"/>
    <w:rsid w:val="0A560E73"/>
    <w:rsid w:val="0A627DA9"/>
    <w:rsid w:val="0A6B6AB2"/>
    <w:rsid w:val="0A794CBD"/>
    <w:rsid w:val="0A7D7A4D"/>
    <w:rsid w:val="0A8B308D"/>
    <w:rsid w:val="0A907AC6"/>
    <w:rsid w:val="0AA42CA6"/>
    <w:rsid w:val="0AAE6ABC"/>
    <w:rsid w:val="0AC45110"/>
    <w:rsid w:val="0ACD0E93"/>
    <w:rsid w:val="0AD73623"/>
    <w:rsid w:val="0ADB6C1F"/>
    <w:rsid w:val="0AFD3A8C"/>
    <w:rsid w:val="0B001C63"/>
    <w:rsid w:val="0B0C0DF2"/>
    <w:rsid w:val="0B0E0EE5"/>
    <w:rsid w:val="0B16166D"/>
    <w:rsid w:val="0B2473D6"/>
    <w:rsid w:val="0B2556B0"/>
    <w:rsid w:val="0B2D5300"/>
    <w:rsid w:val="0B301CEF"/>
    <w:rsid w:val="0B313061"/>
    <w:rsid w:val="0B4457D9"/>
    <w:rsid w:val="0B643C5D"/>
    <w:rsid w:val="0B721A1F"/>
    <w:rsid w:val="0B792905"/>
    <w:rsid w:val="0B7B25A0"/>
    <w:rsid w:val="0B8F0FCC"/>
    <w:rsid w:val="0B8F426A"/>
    <w:rsid w:val="0B8F638F"/>
    <w:rsid w:val="0B9A7546"/>
    <w:rsid w:val="0B9B4F17"/>
    <w:rsid w:val="0BA4781F"/>
    <w:rsid w:val="0BA70024"/>
    <w:rsid w:val="0BAA62DC"/>
    <w:rsid w:val="0BAB4B27"/>
    <w:rsid w:val="0BB04AC3"/>
    <w:rsid w:val="0BC15FE8"/>
    <w:rsid w:val="0BC32057"/>
    <w:rsid w:val="0BC76230"/>
    <w:rsid w:val="0BCF4DCE"/>
    <w:rsid w:val="0BD62A42"/>
    <w:rsid w:val="0BDC6658"/>
    <w:rsid w:val="0BDE041B"/>
    <w:rsid w:val="0BF72DEA"/>
    <w:rsid w:val="0BFD44B6"/>
    <w:rsid w:val="0C195312"/>
    <w:rsid w:val="0C197563"/>
    <w:rsid w:val="0C205980"/>
    <w:rsid w:val="0C223442"/>
    <w:rsid w:val="0C2A3EFE"/>
    <w:rsid w:val="0C2B1C95"/>
    <w:rsid w:val="0C2B328C"/>
    <w:rsid w:val="0C3C0263"/>
    <w:rsid w:val="0C4A7B58"/>
    <w:rsid w:val="0C4B1770"/>
    <w:rsid w:val="0C534C1D"/>
    <w:rsid w:val="0C5620D9"/>
    <w:rsid w:val="0C632136"/>
    <w:rsid w:val="0C657E70"/>
    <w:rsid w:val="0C6D4A3A"/>
    <w:rsid w:val="0C7333A6"/>
    <w:rsid w:val="0C830047"/>
    <w:rsid w:val="0C8840E4"/>
    <w:rsid w:val="0C89471E"/>
    <w:rsid w:val="0C897FA2"/>
    <w:rsid w:val="0C9C449F"/>
    <w:rsid w:val="0C9F484F"/>
    <w:rsid w:val="0CA401BE"/>
    <w:rsid w:val="0CB50A66"/>
    <w:rsid w:val="0CC03026"/>
    <w:rsid w:val="0CC07B4E"/>
    <w:rsid w:val="0CD1471A"/>
    <w:rsid w:val="0CD52CF6"/>
    <w:rsid w:val="0CD66AF9"/>
    <w:rsid w:val="0CF31216"/>
    <w:rsid w:val="0CFB6FEB"/>
    <w:rsid w:val="0D004800"/>
    <w:rsid w:val="0D29354C"/>
    <w:rsid w:val="0D2A246D"/>
    <w:rsid w:val="0D2C55F6"/>
    <w:rsid w:val="0D2D31BD"/>
    <w:rsid w:val="0D2F0206"/>
    <w:rsid w:val="0D33205A"/>
    <w:rsid w:val="0D375B3C"/>
    <w:rsid w:val="0D3A373E"/>
    <w:rsid w:val="0D3B16E9"/>
    <w:rsid w:val="0D490D27"/>
    <w:rsid w:val="0D596CAA"/>
    <w:rsid w:val="0D5C11FF"/>
    <w:rsid w:val="0D631E83"/>
    <w:rsid w:val="0D781E29"/>
    <w:rsid w:val="0DA03F42"/>
    <w:rsid w:val="0DB83141"/>
    <w:rsid w:val="0DC831FD"/>
    <w:rsid w:val="0DD03DD6"/>
    <w:rsid w:val="0DD072FC"/>
    <w:rsid w:val="0DD61CCD"/>
    <w:rsid w:val="0DDC4C73"/>
    <w:rsid w:val="0DE82E31"/>
    <w:rsid w:val="0DE9192C"/>
    <w:rsid w:val="0DED466F"/>
    <w:rsid w:val="0DEE09D3"/>
    <w:rsid w:val="0DEE10FC"/>
    <w:rsid w:val="0DF1677F"/>
    <w:rsid w:val="0DF41D05"/>
    <w:rsid w:val="0DF53DA7"/>
    <w:rsid w:val="0DFC016F"/>
    <w:rsid w:val="0E161859"/>
    <w:rsid w:val="0E280C5B"/>
    <w:rsid w:val="0E2A0350"/>
    <w:rsid w:val="0E2C7133"/>
    <w:rsid w:val="0E2D400C"/>
    <w:rsid w:val="0E360AA8"/>
    <w:rsid w:val="0E39438F"/>
    <w:rsid w:val="0E3F674E"/>
    <w:rsid w:val="0E477111"/>
    <w:rsid w:val="0E4A4947"/>
    <w:rsid w:val="0E517918"/>
    <w:rsid w:val="0E5B529E"/>
    <w:rsid w:val="0E5E0ED7"/>
    <w:rsid w:val="0E5F41AE"/>
    <w:rsid w:val="0E661783"/>
    <w:rsid w:val="0E700F8A"/>
    <w:rsid w:val="0E7345AB"/>
    <w:rsid w:val="0E782C4E"/>
    <w:rsid w:val="0E797DC3"/>
    <w:rsid w:val="0E8674D0"/>
    <w:rsid w:val="0E8F4E1E"/>
    <w:rsid w:val="0E9D4B16"/>
    <w:rsid w:val="0E9E2851"/>
    <w:rsid w:val="0E9F3848"/>
    <w:rsid w:val="0EBD3C8C"/>
    <w:rsid w:val="0EC15C42"/>
    <w:rsid w:val="0ECC576E"/>
    <w:rsid w:val="0ECD0130"/>
    <w:rsid w:val="0ED41450"/>
    <w:rsid w:val="0EDB3FCD"/>
    <w:rsid w:val="0EDD2981"/>
    <w:rsid w:val="0EE20001"/>
    <w:rsid w:val="0EEE1CC5"/>
    <w:rsid w:val="0EEF00A1"/>
    <w:rsid w:val="0F066775"/>
    <w:rsid w:val="0F163954"/>
    <w:rsid w:val="0F193345"/>
    <w:rsid w:val="0F2B146F"/>
    <w:rsid w:val="0F344A19"/>
    <w:rsid w:val="0F3928C7"/>
    <w:rsid w:val="0F3C7303"/>
    <w:rsid w:val="0F3F3867"/>
    <w:rsid w:val="0F403F86"/>
    <w:rsid w:val="0F4E33AC"/>
    <w:rsid w:val="0F602102"/>
    <w:rsid w:val="0F622438"/>
    <w:rsid w:val="0F715CBD"/>
    <w:rsid w:val="0F756129"/>
    <w:rsid w:val="0F781908"/>
    <w:rsid w:val="0F851775"/>
    <w:rsid w:val="0F901888"/>
    <w:rsid w:val="0F946746"/>
    <w:rsid w:val="0FA301A0"/>
    <w:rsid w:val="0FA31DFA"/>
    <w:rsid w:val="0FAC34BF"/>
    <w:rsid w:val="0FB65733"/>
    <w:rsid w:val="0FB748D6"/>
    <w:rsid w:val="0FC26AFA"/>
    <w:rsid w:val="0FCC3FB2"/>
    <w:rsid w:val="0FD06968"/>
    <w:rsid w:val="0FD918B4"/>
    <w:rsid w:val="0FD964C8"/>
    <w:rsid w:val="0FE01DDD"/>
    <w:rsid w:val="0FE230F5"/>
    <w:rsid w:val="0FE80EEA"/>
    <w:rsid w:val="0FF05184"/>
    <w:rsid w:val="0FF64C8D"/>
    <w:rsid w:val="10042C5D"/>
    <w:rsid w:val="100C680A"/>
    <w:rsid w:val="100E52E5"/>
    <w:rsid w:val="101E7BC5"/>
    <w:rsid w:val="102D7FBF"/>
    <w:rsid w:val="10323DCB"/>
    <w:rsid w:val="104D50E6"/>
    <w:rsid w:val="105720EF"/>
    <w:rsid w:val="10641FA7"/>
    <w:rsid w:val="10712B4E"/>
    <w:rsid w:val="107538A0"/>
    <w:rsid w:val="107B1F91"/>
    <w:rsid w:val="10872F3B"/>
    <w:rsid w:val="108749C5"/>
    <w:rsid w:val="10931F55"/>
    <w:rsid w:val="10A30068"/>
    <w:rsid w:val="10B4125B"/>
    <w:rsid w:val="10BE3188"/>
    <w:rsid w:val="10C54C6C"/>
    <w:rsid w:val="10C637E5"/>
    <w:rsid w:val="10CA3E1A"/>
    <w:rsid w:val="10D26327"/>
    <w:rsid w:val="10D36A89"/>
    <w:rsid w:val="10D513B4"/>
    <w:rsid w:val="10EB04F6"/>
    <w:rsid w:val="10ED659F"/>
    <w:rsid w:val="10F72D41"/>
    <w:rsid w:val="10FD5B39"/>
    <w:rsid w:val="11156A30"/>
    <w:rsid w:val="11190250"/>
    <w:rsid w:val="111C21A9"/>
    <w:rsid w:val="111C4753"/>
    <w:rsid w:val="111F0807"/>
    <w:rsid w:val="112E7D82"/>
    <w:rsid w:val="11306E55"/>
    <w:rsid w:val="113B53AF"/>
    <w:rsid w:val="113C5DDB"/>
    <w:rsid w:val="11446EDF"/>
    <w:rsid w:val="11530094"/>
    <w:rsid w:val="115433FE"/>
    <w:rsid w:val="11563AFF"/>
    <w:rsid w:val="11587A7C"/>
    <w:rsid w:val="11657F33"/>
    <w:rsid w:val="116634B6"/>
    <w:rsid w:val="116B24F6"/>
    <w:rsid w:val="116C481B"/>
    <w:rsid w:val="116F3722"/>
    <w:rsid w:val="11886CA7"/>
    <w:rsid w:val="118932D1"/>
    <w:rsid w:val="118F52FB"/>
    <w:rsid w:val="11954EF2"/>
    <w:rsid w:val="11971ABF"/>
    <w:rsid w:val="11AA6A8E"/>
    <w:rsid w:val="11AB2091"/>
    <w:rsid w:val="11AE0F68"/>
    <w:rsid w:val="11B923A0"/>
    <w:rsid w:val="11BA2826"/>
    <w:rsid w:val="11CB270C"/>
    <w:rsid w:val="11CF05F8"/>
    <w:rsid w:val="11D772AC"/>
    <w:rsid w:val="11E12C61"/>
    <w:rsid w:val="11E164E5"/>
    <w:rsid w:val="11F76972"/>
    <w:rsid w:val="121D2BE8"/>
    <w:rsid w:val="12244941"/>
    <w:rsid w:val="1225049D"/>
    <w:rsid w:val="122879CB"/>
    <w:rsid w:val="12354F93"/>
    <w:rsid w:val="1250462E"/>
    <w:rsid w:val="1252750E"/>
    <w:rsid w:val="12557FE5"/>
    <w:rsid w:val="126B458D"/>
    <w:rsid w:val="126D2886"/>
    <w:rsid w:val="1273226B"/>
    <w:rsid w:val="128341E7"/>
    <w:rsid w:val="1284457D"/>
    <w:rsid w:val="12856028"/>
    <w:rsid w:val="12883024"/>
    <w:rsid w:val="128B52F1"/>
    <w:rsid w:val="128C4CFE"/>
    <w:rsid w:val="12976384"/>
    <w:rsid w:val="12994A92"/>
    <w:rsid w:val="12A535C0"/>
    <w:rsid w:val="12A745B9"/>
    <w:rsid w:val="12A76D1B"/>
    <w:rsid w:val="12AA7549"/>
    <w:rsid w:val="12AF6D03"/>
    <w:rsid w:val="12B62AB1"/>
    <w:rsid w:val="12B923C5"/>
    <w:rsid w:val="12BE5750"/>
    <w:rsid w:val="12BF7784"/>
    <w:rsid w:val="12C23973"/>
    <w:rsid w:val="12CA07BD"/>
    <w:rsid w:val="12CA0B1E"/>
    <w:rsid w:val="12D0036B"/>
    <w:rsid w:val="12E27CED"/>
    <w:rsid w:val="12F56C3B"/>
    <w:rsid w:val="12F81D18"/>
    <w:rsid w:val="12F950F2"/>
    <w:rsid w:val="12FC46B3"/>
    <w:rsid w:val="1309727D"/>
    <w:rsid w:val="1316320A"/>
    <w:rsid w:val="131E5F64"/>
    <w:rsid w:val="131F13F0"/>
    <w:rsid w:val="131F1A96"/>
    <w:rsid w:val="13203015"/>
    <w:rsid w:val="13226F57"/>
    <w:rsid w:val="1323236B"/>
    <w:rsid w:val="132A6536"/>
    <w:rsid w:val="132D264E"/>
    <w:rsid w:val="13384C7A"/>
    <w:rsid w:val="133C549C"/>
    <w:rsid w:val="1340172E"/>
    <w:rsid w:val="134477B8"/>
    <w:rsid w:val="13461A93"/>
    <w:rsid w:val="13480071"/>
    <w:rsid w:val="13486D08"/>
    <w:rsid w:val="13587E98"/>
    <w:rsid w:val="135A75CB"/>
    <w:rsid w:val="136407CC"/>
    <w:rsid w:val="136417F0"/>
    <w:rsid w:val="13754804"/>
    <w:rsid w:val="13796B0D"/>
    <w:rsid w:val="137A18D7"/>
    <w:rsid w:val="137A5C24"/>
    <w:rsid w:val="13831F37"/>
    <w:rsid w:val="138C3D6A"/>
    <w:rsid w:val="13905F44"/>
    <w:rsid w:val="13965279"/>
    <w:rsid w:val="139F3F1D"/>
    <w:rsid w:val="13A3030F"/>
    <w:rsid w:val="13AB0D40"/>
    <w:rsid w:val="13AE4396"/>
    <w:rsid w:val="13B11DFF"/>
    <w:rsid w:val="13B45C36"/>
    <w:rsid w:val="13B57AEB"/>
    <w:rsid w:val="13B66064"/>
    <w:rsid w:val="13BB7A2F"/>
    <w:rsid w:val="13C24A8F"/>
    <w:rsid w:val="13C50F90"/>
    <w:rsid w:val="13C643B6"/>
    <w:rsid w:val="13C90583"/>
    <w:rsid w:val="13CD50FB"/>
    <w:rsid w:val="13CE2165"/>
    <w:rsid w:val="13D57DBC"/>
    <w:rsid w:val="13E93DF0"/>
    <w:rsid w:val="13E968BA"/>
    <w:rsid w:val="13EE1FFF"/>
    <w:rsid w:val="13EF51CA"/>
    <w:rsid w:val="140030C2"/>
    <w:rsid w:val="14081A48"/>
    <w:rsid w:val="140A6C1D"/>
    <w:rsid w:val="14142767"/>
    <w:rsid w:val="14287D92"/>
    <w:rsid w:val="142B61B7"/>
    <w:rsid w:val="14324917"/>
    <w:rsid w:val="144319E1"/>
    <w:rsid w:val="144820B0"/>
    <w:rsid w:val="144D7F0E"/>
    <w:rsid w:val="14540789"/>
    <w:rsid w:val="145541E2"/>
    <w:rsid w:val="14556C58"/>
    <w:rsid w:val="145F5301"/>
    <w:rsid w:val="147A20AB"/>
    <w:rsid w:val="147B4EC0"/>
    <w:rsid w:val="147C057B"/>
    <w:rsid w:val="14806F5F"/>
    <w:rsid w:val="148E1C9B"/>
    <w:rsid w:val="149A7502"/>
    <w:rsid w:val="14A44FD1"/>
    <w:rsid w:val="14B36141"/>
    <w:rsid w:val="14B71301"/>
    <w:rsid w:val="14D079AA"/>
    <w:rsid w:val="14D23A3E"/>
    <w:rsid w:val="14D7664C"/>
    <w:rsid w:val="14E53136"/>
    <w:rsid w:val="14F629EF"/>
    <w:rsid w:val="14FD2CA5"/>
    <w:rsid w:val="150363AF"/>
    <w:rsid w:val="15043623"/>
    <w:rsid w:val="15093B4F"/>
    <w:rsid w:val="15141587"/>
    <w:rsid w:val="151711AA"/>
    <w:rsid w:val="1518742B"/>
    <w:rsid w:val="151E55EE"/>
    <w:rsid w:val="15483293"/>
    <w:rsid w:val="154A5155"/>
    <w:rsid w:val="155B5497"/>
    <w:rsid w:val="155D7C44"/>
    <w:rsid w:val="155F33E7"/>
    <w:rsid w:val="156F6B74"/>
    <w:rsid w:val="157853BA"/>
    <w:rsid w:val="158B159F"/>
    <w:rsid w:val="158F4848"/>
    <w:rsid w:val="15926A25"/>
    <w:rsid w:val="159C5F2E"/>
    <w:rsid w:val="15A27849"/>
    <w:rsid w:val="15AB08AB"/>
    <w:rsid w:val="15C24A38"/>
    <w:rsid w:val="15C7399B"/>
    <w:rsid w:val="15CE1FAC"/>
    <w:rsid w:val="15CF21CB"/>
    <w:rsid w:val="15D07074"/>
    <w:rsid w:val="15D73AC1"/>
    <w:rsid w:val="15DE0081"/>
    <w:rsid w:val="15E042EE"/>
    <w:rsid w:val="15F6068E"/>
    <w:rsid w:val="15F73374"/>
    <w:rsid w:val="15F925CE"/>
    <w:rsid w:val="160D79F7"/>
    <w:rsid w:val="16203871"/>
    <w:rsid w:val="162328D1"/>
    <w:rsid w:val="163142B9"/>
    <w:rsid w:val="164135CD"/>
    <w:rsid w:val="164622AA"/>
    <w:rsid w:val="16485EAA"/>
    <w:rsid w:val="164C275C"/>
    <w:rsid w:val="164D3735"/>
    <w:rsid w:val="165060A7"/>
    <w:rsid w:val="16510364"/>
    <w:rsid w:val="165350F4"/>
    <w:rsid w:val="16626140"/>
    <w:rsid w:val="166960C9"/>
    <w:rsid w:val="166A5654"/>
    <w:rsid w:val="166B4484"/>
    <w:rsid w:val="166D32E9"/>
    <w:rsid w:val="167530B7"/>
    <w:rsid w:val="167A2AD5"/>
    <w:rsid w:val="16897DFE"/>
    <w:rsid w:val="168A6928"/>
    <w:rsid w:val="169351E8"/>
    <w:rsid w:val="16972084"/>
    <w:rsid w:val="169C04CA"/>
    <w:rsid w:val="169F7AEE"/>
    <w:rsid w:val="16AF5AFA"/>
    <w:rsid w:val="16B333AB"/>
    <w:rsid w:val="16B55287"/>
    <w:rsid w:val="16CE6364"/>
    <w:rsid w:val="16D64BE9"/>
    <w:rsid w:val="16E37D86"/>
    <w:rsid w:val="16E4068E"/>
    <w:rsid w:val="16F218EC"/>
    <w:rsid w:val="16F83FBE"/>
    <w:rsid w:val="16FC4A2C"/>
    <w:rsid w:val="16FC79FC"/>
    <w:rsid w:val="171D1E51"/>
    <w:rsid w:val="172858E7"/>
    <w:rsid w:val="172F7C09"/>
    <w:rsid w:val="1733582B"/>
    <w:rsid w:val="17592D5E"/>
    <w:rsid w:val="17665B03"/>
    <w:rsid w:val="1771074C"/>
    <w:rsid w:val="177232E0"/>
    <w:rsid w:val="177C517F"/>
    <w:rsid w:val="17874B33"/>
    <w:rsid w:val="178E5459"/>
    <w:rsid w:val="17945A29"/>
    <w:rsid w:val="179A37C7"/>
    <w:rsid w:val="179B7010"/>
    <w:rsid w:val="179C4E8F"/>
    <w:rsid w:val="17A529D3"/>
    <w:rsid w:val="17AB3DEB"/>
    <w:rsid w:val="17B16F91"/>
    <w:rsid w:val="17BB4E38"/>
    <w:rsid w:val="17BC3F9E"/>
    <w:rsid w:val="17C63F74"/>
    <w:rsid w:val="17CB6AE4"/>
    <w:rsid w:val="17D1354D"/>
    <w:rsid w:val="17E27D13"/>
    <w:rsid w:val="17EE0218"/>
    <w:rsid w:val="17F93EEE"/>
    <w:rsid w:val="18087662"/>
    <w:rsid w:val="180C3453"/>
    <w:rsid w:val="18105639"/>
    <w:rsid w:val="181C3780"/>
    <w:rsid w:val="181D051D"/>
    <w:rsid w:val="18274A91"/>
    <w:rsid w:val="182A079A"/>
    <w:rsid w:val="18383696"/>
    <w:rsid w:val="183A71A1"/>
    <w:rsid w:val="183C597C"/>
    <w:rsid w:val="184E19A9"/>
    <w:rsid w:val="18594AC1"/>
    <w:rsid w:val="18626D05"/>
    <w:rsid w:val="18666326"/>
    <w:rsid w:val="18675E1F"/>
    <w:rsid w:val="186967BB"/>
    <w:rsid w:val="186B2663"/>
    <w:rsid w:val="18805750"/>
    <w:rsid w:val="188A0ED1"/>
    <w:rsid w:val="188C2DF9"/>
    <w:rsid w:val="189023E5"/>
    <w:rsid w:val="18AA3B0A"/>
    <w:rsid w:val="18BF69B0"/>
    <w:rsid w:val="18CD5531"/>
    <w:rsid w:val="18DB204C"/>
    <w:rsid w:val="18DB665A"/>
    <w:rsid w:val="18E05E0B"/>
    <w:rsid w:val="18F10486"/>
    <w:rsid w:val="18F16074"/>
    <w:rsid w:val="190A195D"/>
    <w:rsid w:val="191103BB"/>
    <w:rsid w:val="19127B68"/>
    <w:rsid w:val="19232C74"/>
    <w:rsid w:val="19264CC7"/>
    <w:rsid w:val="192935D2"/>
    <w:rsid w:val="19327D9F"/>
    <w:rsid w:val="19337A39"/>
    <w:rsid w:val="19363D94"/>
    <w:rsid w:val="193A611D"/>
    <w:rsid w:val="193E4FD7"/>
    <w:rsid w:val="196277EE"/>
    <w:rsid w:val="197836A7"/>
    <w:rsid w:val="197B5730"/>
    <w:rsid w:val="19806018"/>
    <w:rsid w:val="19817962"/>
    <w:rsid w:val="19977B28"/>
    <w:rsid w:val="1998580B"/>
    <w:rsid w:val="1999632C"/>
    <w:rsid w:val="19A13F03"/>
    <w:rsid w:val="19A63619"/>
    <w:rsid w:val="19A83853"/>
    <w:rsid w:val="19A85254"/>
    <w:rsid w:val="19AF1350"/>
    <w:rsid w:val="19B57B71"/>
    <w:rsid w:val="19C27E5D"/>
    <w:rsid w:val="19D218A3"/>
    <w:rsid w:val="19D64CF7"/>
    <w:rsid w:val="19DA4537"/>
    <w:rsid w:val="19DC7AEB"/>
    <w:rsid w:val="19E86937"/>
    <w:rsid w:val="19ED7F6F"/>
    <w:rsid w:val="19F23E24"/>
    <w:rsid w:val="1A065E3F"/>
    <w:rsid w:val="1A111678"/>
    <w:rsid w:val="1A1A7FB9"/>
    <w:rsid w:val="1A1C6AA6"/>
    <w:rsid w:val="1A22515D"/>
    <w:rsid w:val="1A264176"/>
    <w:rsid w:val="1A272B60"/>
    <w:rsid w:val="1A324DCF"/>
    <w:rsid w:val="1A3D2872"/>
    <w:rsid w:val="1A43567C"/>
    <w:rsid w:val="1A465B52"/>
    <w:rsid w:val="1A522302"/>
    <w:rsid w:val="1A54658C"/>
    <w:rsid w:val="1A551162"/>
    <w:rsid w:val="1A5D684E"/>
    <w:rsid w:val="1A5F0A38"/>
    <w:rsid w:val="1A611BF5"/>
    <w:rsid w:val="1A674BDF"/>
    <w:rsid w:val="1A7B4704"/>
    <w:rsid w:val="1A8212A1"/>
    <w:rsid w:val="1A823343"/>
    <w:rsid w:val="1A863EF3"/>
    <w:rsid w:val="1A895CF7"/>
    <w:rsid w:val="1A8A75BB"/>
    <w:rsid w:val="1A967E5F"/>
    <w:rsid w:val="1A9B08E8"/>
    <w:rsid w:val="1A9C4322"/>
    <w:rsid w:val="1AA165DE"/>
    <w:rsid w:val="1AA55748"/>
    <w:rsid w:val="1AA724CB"/>
    <w:rsid w:val="1AA91646"/>
    <w:rsid w:val="1AA92EDF"/>
    <w:rsid w:val="1AAA2308"/>
    <w:rsid w:val="1AAA7E93"/>
    <w:rsid w:val="1AB03E13"/>
    <w:rsid w:val="1AB67F3C"/>
    <w:rsid w:val="1AD03BFE"/>
    <w:rsid w:val="1AE81CB5"/>
    <w:rsid w:val="1AF633D6"/>
    <w:rsid w:val="1AF776AA"/>
    <w:rsid w:val="1B000539"/>
    <w:rsid w:val="1B03398E"/>
    <w:rsid w:val="1B0E5A2D"/>
    <w:rsid w:val="1B20310B"/>
    <w:rsid w:val="1B2147D4"/>
    <w:rsid w:val="1B217553"/>
    <w:rsid w:val="1B42034F"/>
    <w:rsid w:val="1B534598"/>
    <w:rsid w:val="1B550BA7"/>
    <w:rsid w:val="1B5B7BF4"/>
    <w:rsid w:val="1B600884"/>
    <w:rsid w:val="1B636242"/>
    <w:rsid w:val="1B642753"/>
    <w:rsid w:val="1B6B599C"/>
    <w:rsid w:val="1BA83F6B"/>
    <w:rsid w:val="1BAA0F44"/>
    <w:rsid w:val="1BDB121E"/>
    <w:rsid w:val="1BE82378"/>
    <w:rsid w:val="1BEA0044"/>
    <w:rsid w:val="1BF92EBE"/>
    <w:rsid w:val="1C0C45FF"/>
    <w:rsid w:val="1C0C5D91"/>
    <w:rsid w:val="1C1974E9"/>
    <w:rsid w:val="1C197E29"/>
    <w:rsid w:val="1C245471"/>
    <w:rsid w:val="1C282922"/>
    <w:rsid w:val="1C35176E"/>
    <w:rsid w:val="1C35638E"/>
    <w:rsid w:val="1C3724A6"/>
    <w:rsid w:val="1C3D649E"/>
    <w:rsid w:val="1C3E7F6D"/>
    <w:rsid w:val="1C457168"/>
    <w:rsid w:val="1C475C3B"/>
    <w:rsid w:val="1C482278"/>
    <w:rsid w:val="1C4F63FE"/>
    <w:rsid w:val="1C5F50C7"/>
    <w:rsid w:val="1C6806FE"/>
    <w:rsid w:val="1C765237"/>
    <w:rsid w:val="1C7A6BC9"/>
    <w:rsid w:val="1C7C5203"/>
    <w:rsid w:val="1C826E17"/>
    <w:rsid w:val="1C893115"/>
    <w:rsid w:val="1C8C47EB"/>
    <w:rsid w:val="1C922133"/>
    <w:rsid w:val="1C9D55A2"/>
    <w:rsid w:val="1CA17F0C"/>
    <w:rsid w:val="1CCC269C"/>
    <w:rsid w:val="1CD75D78"/>
    <w:rsid w:val="1CDC0949"/>
    <w:rsid w:val="1CDD50EC"/>
    <w:rsid w:val="1CDD5751"/>
    <w:rsid w:val="1CDE226C"/>
    <w:rsid w:val="1CE70BED"/>
    <w:rsid w:val="1D0663C9"/>
    <w:rsid w:val="1D070898"/>
    <w:rsid w:val="1D080E54"/>
    <w:rsid w:val="1D084399"/>
    <w:rsid w:val="1D0D1DAF"/>
    <w:rsid w:val="1D136BDC"/>
    <w:rsid w:val="1D203410"/>
    <w:rsid w:val="1D394F17"/>
    <w:rsid w:val="1D3C06A3"/>
    <w:rsid w:val="1D3E356F"/>
    <w:rsid w:val="1D4036C2"/>
    <w:rsid w:val="1D4836BF"/>
    <w:rsid w:val="1D4D03D3"/>
    <w:rsid w:val="1D4D182F"/>
    <w:rsid w:val="1D50468C"/>
    <w:rsid w:val="1D517D38"/>
    <w:rsid w:val="1D54432D"/>
    <w:rsid w:val="1D5C72BB"/>
    <w:rsid w:val="1D5E6619"/>
    <w:rsid w:val="1D7342A0"/>
    <w:rsid w:val="1D740B4E"/>
    <w:rsid w:val="1D764221"/>
    <w:rsid w:val="1D831BCC"/>
    <w:rsid w:val="1D855E60"/>
    <w:rsid w:val="1D8E516B"/>
    <w:rsid w:val="1D94644A"/>
    <w:rsid w:val="1D9A38D9"/>
    <w:rsid w:val="1D9B2AC7"/>
    <w:rsid w:val="1DA13012"/>
    <w:rsid w:val="1DA20140"/>
    <w:rsid w:val="1DAA14B9"/>
    <w:rsid w:val="1DAA3595"/>
    <w:rsid w:val="1DAA37A1"/>
    <w:rsid w:val="1DAC7F2D"/>
    <w:rsid w:val="1DBF2FA2"/>
    <w:rsid w:val="1DC95CBD"/>
    <w:rsid w:val="1DCA51A4"/>
    <w:rsid w:val="1DD628B3"/>
    <w:rsid w:val="1DD86D77"/>
    <w:rsid w:val="1DD87765"/>
    <w:rsid w:val="1DDB1A59"/>
    <w:rsid w:val="1DE14A18"/>
    <w:rsid w:val="1DF85C20"/>
    <w:rsid w:val="1DFA0346"/>
    <w:rsid w:val="1DFE6B9B"/>
    <w:rsid w:val="1E013A28"/>
    <w:rsid w:val="1E020EA4"/>
    <w:rsid w:val="1E0C3ADC"/>
    <w:rsid w:val="1E0C7B8C"/>
    <w:rsid w:val="1E0F2368"/>
    <w:rsid w:val="1E17031F"/>
    <w:rsid w:val="1E1D7E8B"/>
    <w:rsid w:val="1E2146EF"/>
    <w:rsid w:val="1E2219E7"/>
    <w:rsid w:val="1E242BAD"/>
    <w:rsid w:val="1E2A0DE8"/>
    <w:rsid w:val="1E2F6B36"/>
    <w:rsid w:val="1E3078B8"/>
    <w:rsid w:val="1E363963"/>
    <w:rsid w:val="1E386D43"/>
    <w:rsid w:val="1E3C658B"/>
    <w:rsid w:val="1E414F4E"/>
    <w:rsid w:val="1E4B0EA0"/>
    <w:rsid w:val="1E547FC2"/>
    <w:rsid w:val="1E6E5D98"/>
    <w:rsid w:val="1E797DD9"/>
    <w:rsid w:val="1E7E6696"/>
    <w:rsid w:val="1E8C6E0E"/>
    <w:rsid w:val="1E8D1E60"/>
    <w:rsid w:val="1E8D77F4"/>
    <w:rsid w:val="1E8E040A"/>
    <w:rsid w:val="1E957344"/>
    <w:rsid w:val="1EA66E6B"/>
    <w:rsid w:val="1EAE3EF5"/>
    <w:rsid w:val="1EBD2B5E"/>
    <w:rsid w:val="1EBF2FD6"/>
    <w:rsid w:val="1EC51899"/>
    <w:rsid w:val="1EC55CC9"/>
    <w:rsid w:val="1ECC0D90"/>
    <w:rsid w:val="1ED05C58"/>
    <w:rsid w:val="1EE63C20"/>
    <w:rsid w:val="1EED359B"/>
    <w:rsid w:val="1EF46CA5"/>
    <w:rsid w:val="1EFB401F"/>
    <w:rsid w:val="1EFC751C"/>
    <w:rsid w:val="1EFE4B25"/>
    <w:rsid w:val="1F013B7D"/>
    <w:rsid w:val="1F090234"/>
    <w:rsid w:val="1F1D7FF6"/>
    <w:rsid w:val="1F2E5BD3"/>
    <w:rsid w:val="1F3C0D0D"/>
    <w:rsid w:val="1F3E4F9E"/>
    <w:rsid w:val="1F573593"/>
    <w:rsid w:val="1F5A0640"/>
    <w:rsid w:val="1F67781C"/>
    <w:rsid w:val="1F750752"/>
    <w:rsid w:val="1F840F6F"/>
    <w:rsid w:val="1F8D1C24"/>
    <w:rsid w:val="1F936DDB"/>
    <w:rsid w:val="1F9F1945"/>
    <w:rsid w:val="1FAC2D73"/>
    <w:rsid w:val="1FBF3282"/>
    <w:rsid w:val="1FCC5B64"/>
    <w:rsid w:val="1FD6378F"/>
    <w:rsid w:val="1FDC765E"/>
    <w:rsid w:val="1FDD4639"/>
    <w:rsid w:val="1FEA77EA"/>
    <w:rsid w:val="1FEC330C"/>
    <w:rsid w:val="2000058B"/>
    <w:rsid w:val="20061866"/>
    <w:rsid w:val="200D6ACB"/>
    <w:rsid w:val="201B7589"/>
    <w:rsid w:val="201C3EAB"/>
    <w:rsid w:val="201D54DD"/>
    <w:rsid w:val="201E2136"/>
    <w:rsid w:val="20234364"/>
    <w:rsid w:val="20304F51"/>
    <w:rsid w:val="20376FE2"/>
    <w:rsid w:val="203A3637"/>
    <w:rsid w:val="20433BBF"/>
    <w:rsid w:val="204C3154"/>
    <w:rsid w:val="204F44B6"/>
    <w:rsid w:val="205563F7"/>
    <w:rsid w:val="2056066C"/>
    <w:rsid w:val="20570283"/>
    <w:rsid w:val="206261AF"/>
    <w:rsid w:val="206A2E26"/>
    <w:rsid w:val="20725642"/>
    <w:rsid w:val="207C024A"/>
    <w:rsid w:val="208519C7"/>
    <w:rsid w:val="208C2876"/>
    <w:rsid w:val="208D5292"/>
    <w:rsid w:val="209C7B5E"/>
    <w:rsid w:val="209F3BF6"/>
    <w:rsid w:val="20A41FD2"/>
    <w:rsid w:val="20B14C0E"/>
    <w:rsid w:val="20B97301"/>
    <w:rsid w:val="20BF28A7"/>
    <w:rsid w:val="20C07AAA"/>
    <w:rsid w:val="20E41B08"/>
    <w:rsid w:val="20E46395"/>
    <w:rsid w:val="20F14DCA"/>
    <w:rsid w:val="20FB1157"/>
    <w:rsid w:val="20FD1D52"/>
    <w:rsid w:val="2112123D"/>
    <w:rsid w:val="2117126C"/>
    <w:rsid w:val="21193927"/>
    <w:rsid w:val="211F4B8B"/>
    <w:rsid w:val="212033C3"/>
    <w:rsid w:val="212E36D5"/>
    <w:rsid w:val="212E6446"/>
    <w:rsid w:val="21305537"/>
    <w:rsid w:val="214827B3"/>
    <w:rsid w:val="21591BEC"/>
    <w:rsid w:val="215F1805"/>
    <w:rsid w:val="216662CD"/>
    <w:rsid w:val="217A4C24"/>
    <w:rsid w:val="21A033C6"/>
    <w:rsid w:val="21A76278"/>
    <w:rsid w:val="21B70C1B"/>
    <w:rsid w:val="21C5437E"/>
    <w:rsid w:val="21D75BD3"/>
    <w:rsid w:val="21D8271C"/>
    <w:rsid w:val="21E4581A"/>
    <w:rsid w:val="21E56C2A"/>
    <w:rsid w:val="21E93DEE"/>
    <w:rsid w:val="21ED1857"/>
    <w:rsid w:val="21F41762"/>
    <w:rsid w:val="21F557DC"/>
    <w:rsid w:val="21FE1453"/>
    <w:rsid w:val="22084E9C"/>
    <w:rsid w:val="220B66B5"/>
    <w:rsid w:val="22155B5E"/>
    <w:rsid w:val="2217667B"/>
    <w:rsid w:val="22250695"/>
    <w:rsid w:val="223B714F"/>
    <w:rsid w:val="223F1CCB"/>
    <w:rsid w:val="223F3C12"/>
    <w:rsid w:val="224D2A64"/>
    <w:rsid w:val="22517988"/>
    <w:rsid w:val="22584023"/>
    <w:rsid w:val="229A602C"/>
    <w:rsid w:val="229D42AD"/>
    <w:rsid w:val="229E1236"/>
    <w:rsid w:val="22A33D54"/>
    <w:rsid w:val="22AE6A12"/>
    <w:rsid w:val="22B05DF3"/>
    <w:rsid w:val="22B51CE9"/>
    <w:rsid w:val="22C30F5F"/>
    <w:rsid w:val="22CF076D"/>
    <w:rsid w:val="22DE7440"/>
    <w:rsid w:val="22E152C9"/>
    <w:rsid w:val="22E23DFB"/>
    <w:rsid w:val="22E67CF7"/>
    <w:rsid w:val="22EE0F24"/>
    <w:rsid w:val="22F34840"/>
    <w:rsid w:val="22F52173"/>
    <w:rsid w:val="23161623"/>
    <w:rsid w:val="2319780A"/>
    <w:rsid w:val="231E69C7"/>
    <w:rsid w:val="23224D7F"/>
    <w:rsid w:val="232304FC"/>
    <w:rsid w:val="232D6A79"/>
    <w:rsid w:val="23362AAA"/>
    <w:rsid w:val="23366F88"/>
    <w:rsid w:val="233C7487"/>
    <w:rsid w:val="2345068D"/>
    <w:rsid w:val="23512F89"/>
    <w:rsid w:val="23537210"/>
    <w:rsid w:val="2359040B"/>
    <w:rsid w:val="235A39B2"/>
    <w:rsid w:val="23631153"/>
    <w:rsid w:val="2375130F"/>
    <w:rsid w:val="2377172D"/>
    <w:rsid w:val="23780CEC"/>
    <w:rsid w:val="237851F3"/>
    <w:rsid w:val="2387494F"/>
    <w:rsid w:val="239A6FC7"/>
    <w:rsid w:val="23A201EB"/>
    <w:rsid w:val="23A337D7"/>
    <w:rsid w:val="23A764F2"/>
    <w:rsid w:val="23B314C4"/>
    <w:rsid w:val="23B74A2C"/>
    <w:rsid w:val="23BA2A2E"/>
    <w:rsid w:val="23BF1377"/>
    <w:rsid w:val="23C45A7F"/>
    <w:rsid w:val="23E37086"/>
    <w:rsid w:val="23EA2C10"/>
    <w:rsid w:val="23FA25EF"/>
    <w:rsid w:val="23FC3497"/>
    <w:rsid w:val="240001BA"/>
    <w:rsid w:val="24001538"/>
    <w:rsid w:val="240308E7"/>
    <w:rsid w:val="24094EA2"/>
    <w:rsid w:val="240E139C"/>
    <w:rsid w:val="2422033F"/>
    <w:rsid w:val="24335B6F"/>
    <w:rsid w:val="24493D5C"/>
    <w:rsid w:val="2465644A"/>
    <w:rsid w:val="2465763C"/>
    <w:rsid w:val="24666077"/>
    <w:rsid w:val="24676F3D"/>
    <w:rsid w:val="246B40EE"/>
    <w:rsid w:val="24770232"/>
    <w:rsid w:val="24801454"/>
    <w:rsid w:val="24837A0B"/>
    <w:rsid w:val="24875083"/>
    <w:rsid w:val="248860E6"/>
    <w:rsid w:val="248F12D2"/>
    <w:rsid w:val="24A14A5B"/>
    <w:rsid w:val="24AB0ECD"/>
    <w:rsid w:val="24AD0AE0"/>
    <w:rsid w:val="24B42C46"/>
    <w:rsid w:val="24CF7B6D"/>
    <w:rsid w:val="24D30D19"/>
    <w:rsid w:val="24DA15B1"/>
    <w:rsid w:val="24DB2FEA"/>
    <w:rsid w:val="24DC1EF0"/>
    <w:rsid w:val="24DC7C5B"/>
    <w:rsid w:val="24DD43C4"/>
    <w:rsid w:val="24E86CA2"/>
    <w:rsid w:val="24E87FBE"/>
    <w:rsid w:val="24EB0BA1"/>
    <w:rsid w:val="24EC1DED"/>
    <w:rsid w:val="24EF4D7F"/>
    <w:rsid w:val="24F25266"/>
    <w:rsid w:val="24F415B5"/>
    <w:rsid w:val="24F44BD7"/>
    <w:rsid w:val="24F93966"/>
    <w:rsid w:val="24FA7F84"/>
    <w:rsid w:val="24FC0C1B"/>
    <w:rsid w:val="25081BFD"/>
    <w:rsid w:val="250A05A3"/>
    <w:rsid w:val="25103A23"/>
    <w:rsid w:val="25146180"/>
    <w:rsid w:val="25241E87"/>
    <w:rsid w:val="25263A0F"/>
    <w:rsid w:val="253149E6"/>
    <w:rsid w:val="254D7ECD"/>
    <w:rsid w:val="25520ACB"/>
    <w:rsid w:val="25573C06"/>
    <w:rsid w:val="25663AE8"/>
    <w:rsid w:val="257B698B"/>
    <w:rsid w:val="2586394F"/>
    <w:rsid w:val="258D664D"/>
    <w:rsid w:val="25960ED8"/>
    <w:rsid w:val="259C076E"/>
    <w:rsid w:val="25B32535"/>
    <w:rsid w:val="25B807C5"/>
    <w:rsid w:val="25C03320"/>
    <w:rsid w:val="25C42A83"/>
    <w:rsid w:val="25C66FAB"/>
    <w:rsid w:val="25CD455F"/>
    <w:rsid w:val="25DD7A10"/>
    <w:rsid w:val="25DE033F"/>
    <w:rsid w:val="25DF69FC"/>
    <w:rsid w:val="25EC1BF2"/>
    <w:rsid w:val="25FF0CFD"/>
    <w:rsid w:val="260C2CC2"/>
    <w:rsid w:val="261A2D34"/>
    <w:rsid w:val="261D510E"/>
    <w:rsid w:val="261D7E97"/>
    <w:rsid w:val="261E4704"/>
    <w:rsid w:val="26373347"/>
    <w:rsid w:val="263813AC"/>
    <w:rsid w:val="26411A3C"/>
    <w:rsid w:val="26466C94"/>
    <w:rsid w:val="264C2BBD"/>
    <w:rsid w:val="26501F85"/>
    <w:rsid w:val="26510205"/>
    <w:rsid w:val="2653474F"/>
    <w:rsid w:val="26571BD4"/>
    <w:rsid w:val="267A1E00"/>
    <w:rsid w:val="267A252E"/>
    <w:rsid w:val="26893A48"/>
    <w:rsid w:val="269F1FF1"/>
    <w:rsid w:val="26AA1AA4"/>
    <w:rsid w:val="26B31651"/>
    <w:rsid w:val="26B80625"/>
    <w:rsid w:val="26C25238"/>
    <w:rsid w:val="26D32C40"/>
    <w:rsid w:val="26E35128"/>
    <w:rsid w:val="26F34723"/>
    <w:rsid w:val="27104D68"/>
    <w:rsid w:val="27115691"/>
    <w:rsid w:val="27156F2D"/>
    <w:rsid w:val="271B51F5"/>
    <w:rsid w:val="271F3CC8"/>
    <w:rsid w:val="272310DC"/>
    <w:rsid w:val="27253B86"/>
    <w:rsid w:val="27394BAB"/>
    <w:rsid w:val="273D6B77"/>
    <w:rsid w:val="27402DAF"/>
    <w:rsid w:val="27427AC3"/>
    <w:rsid w:val="274641F4"/>
    <w:rsid w:val="2750255A"/>
    <w:rsid w:val="27510033"/>
    <w:rsid w:val="27604449"/>
    <w:rsid w:val="27652ED5"/>
    <w:rsid w:val="27762449"/>
    <w:rsid w:val="27762A03"/>
    <w:rsid w:val="277879A5"/>
    <w:rsid w:val="27793C0D"/>
    <w:rsid w:val="278B661F"/>
    <w:rsid w:val="27961A8E"/>
    <w:rsid w:val="27972F49"/>
    <w:rsid w:val="27984936"/>
    <w:rsid w:val="279F5D56"/>
    <w:rsid w:val="27A65816"/>
    <w:rsid w:val="27B339CA"/>
    <w:rsid w:val="27B76736"/>
    <w:rsid w:val="27BE7466"/>
    <w:rsid w:val="27D34797"/>
    <w:rsid w:val="27DF02AE"/>
    <w:rsid w:val="27ED01A2"/>
    <w:rsid w:val="27ED1AD3"/>
    <w:rsid w:val="27EE44B4"/>
    <w:rsid w:val="27F8373C"/>
    <w:rsid w:val="27F85524"/>
    <w:rsid w:val="27F9723D"/>
    <w:rsid w:val="27FA0383"/>
    <w:rsid w:val="28054C81"/>
    <w:rsid w:val="28126224"/>
    <w:rsid w:val="28193BB0"/>
    <w:rsid w:val="281B6EC5"/>
    <w:rsid w:val="28227D27"/>
    <w:rsid w:val="282354FE"/>
    <w:rsid w:val="282370EA"/>
    <w:rsid w:val="282450D6"/>
    <w:rsid w:val="283024BC"/>
    <w:rsid w:val="283915EA"/>
    <w:rsid w:val="283B53F4"/>
    <w:rsid w:val="285E0794"/>
    <w:rsid w:val="28634FFD"/>
    <w:rsid w:val="286D0B57"/>
    <w:rsid w:val="28701767"/>
    <w:rsid w:val="28716ED4"/>
    <w:rsid w:val="287D1C2C"/>
    <w:rsid w:val="28855E8A"/>
    <w:rsid w:val="288A0A19"/>
    <w:rsid w:val="288F335F"/>
    <w:rsid w:val="28911E02"/>
    <w:rsid w:val="289833AD"/>
    <w:rsid w:val="2899360B"/>
    <w:rsid w:val="28A36D66"/>
    <w:rsid w:val="28AD0B9F"/>
    <w:rsid w:val="28AE65BC"/>
    <w:rsid w:val="28B21120"/>
    <w:rsid w:val="28CC73A7"/>
    <w:rsid w:val="28CF2B1E"/>
    <w:rsid w:val="28E64C29"/>
    <w:rsid w:val="28E93E2F"/>
    <w:rsid w:val="28EA3530"/>
    <w:rsid w:val="2901786D"/>
    <w:rsid w:val="290332E0"/>
    <w:rsid w:val="29057437"/>
    <w:rsid w:val="2906105F"/>
    <w:rsid w:val="29071799"/>
    <w:rsid w:val="290C743D"/>
    <w:rsid w:val="292E2364"/>
    <w:rsid w:val="29345365"/>
    <w:rsid w:val="29475451"/>
    <w:rsid w:val="29505475"/>
    <w:rsid w:val="29586685"/>
    <w:rsid w:val="295B649E"/>
    <w:rsid w:val="296067C7"/>
    <w:rsid w:val="29682C92"/>
    <w:rsid w:val="2985462A"/>
    <w:rsid w:val="298C0778"/>
    <w:rsid w:val="298C7BAC"/>
    <w:rsid w:val="29B62D71"/>
    <w:rsid w:val="29C14FBF"/>
    <w:rsid w:val="29C45420"/>
    <w:rsid w:val="29CA103F"/>
    <w:rsid w:val="29D66B5B"/>
    <w:rsid w:val="29DF2CC9"/>
    <w:rsid w:val="29E601F5"/>
    <w:rsid w:val="29E70B8F"/>
    <w:rsid w:val="29ED78F8"/>
    <w:rsid w:val="29F36823"/>
    <w:rsid w:val="2A053C1C"/>
    <w:rsid w:val="2A065F48"/>
    <w:rsid w:val="2A0A78F5"/>
    <w:rsid w:val="2A0B4A15"/>
    <w:rsid w:val="2A1D6FB7"/>
    <w:rsid w:val="2A291686"/>
    <w:rsid w:val="2A2B3FB7"/>
    <w:rsid w:val="2A3055A7"/>
    <w:rsid w:val="2A353271"/>
    <w:rsid w:val="2A4370E4"/>
    <w:rsid w:val="2A583D1C"/>
    <w:rsid w:val="2A6C4B48"/>
    <w:rsid w:val="2A8154A1"/>
    <w:rsid w:val="2A9057DA"/>
    <w:rsid w:val="2A9D685B"/>
    <w:rsid w:val="2AA82C95"/>
    <w:rsid w:val="2AAF7C9B"/>
    <w:rsid w:val="2AB056F8"/>
    <w:rsid w:val="2AB618B7"/>
    <w:rsid w:val="2AB925A6"/>
    <w:rsid w:val="2ABB3086"/>
    <w:rsid w:val="2AC91850"/>
    <w:rsid w:val="2AD44C37"/>
    <w:rsid w:val="2ADB6D08"/>
    <w:rsid w:val="2ADC42AE"/>
    <w:rsid w:val="2ADF5BB3"/>
    <w:rsid w:val="2AF6781A"/>
    <w:rsid w:val="2AFA5D0F"/>
    <w:rsid w:val="2B0120BB"/>
    <w:rsid w:val="2B087E9C"/>
    <w:rsid w:val="2B095F72"/>
    <w:rsid w:val="2B162225"/>
    <w:rsid w:val="2B1E0049"/>
    <w:rsid w:val="2B1F4549"/>
    <w:rsid w:val="2B233BB4"/>
    <w:rsid w:val="2B251D04"/>
    <w:rsid w:val="2B3156C2"/>
    <w:rsid w:val="2B385656"/>
    <w:rsid w:val="2B401D6C"/>
    <w:rsid w:val="2B435AF1"/>
    <w:rsid w:val="2B471DB0"/>
    <w:rsid w:val="2B4733F6"/>
    <w:rsid w:val="2B4A67B6"/>
    <w:rsid w:val="2B4E4BEE"/>
    <w:rsid w:val="2B69135B"/>
    <w:rsid w:val="2B6C738D"/>
    <w:rsid w:val="2B6E3B61"/>
    <w:rsid w:val="2B8F4635"/>
    <w:rsid w:val="2B95111E"/>
    <w:rsid w:val="2B98033D"/>
    <w:rsid w:val="2BC23F6E"/>
    <w:rsid w:val="2BC75278"/>
    <w:rsid w:val="2BC826C2"/>
    <w:rsid w:val="2BD418A3"/>
    <w:rsid w:val="2BD66591"/>
    <w:rsid w:val="2BDF220D"/>
    <w:rsid w:val="2BDF53A0"/>
    <w:rsid w:val="2BE006AA"/>
    <w:rsid w:val="2BEE5E7D"/>
    <w:rsid w:val="2BF65A71"/>
    <w:rsid w:val="2C090DD0"/>
    <w:rsid w:val="2C101667"/>
    <w:rsid w:val="2C202DF2"/>
    <w:rsid w:val="2C26336E"/>
    <w:rsid w:val="2C2B1183"/>
    <w:rsid w:val="2C355959"/>
    <w:rsid w:val="2C357CCC"/>
    <w:rsid w:val="2C3621AB"/>
    <w:rsid w:val="2C452678"/>
    <w:rsid w:val="2C4B6D6E"/>
    <w:rsid w:val="2C4D26D5"/>
    <w:rsid w:val="2C4F05B7"/>
    <w:rsid w:val="2C5348B7"/>
    <w:rsid w:val="2C600163"/>
    <w:rsid w:val="2C680599"/>
    <w:rsid w:val="2C6B193A"/>
    <w:rsid w:val="2C6D3690"/>
    <w:rsid w:val="2C6F0BD6"/>
    <w:rsid w:val="2C743F6C"/>
    <w:rsid w:val="2C8114A9"/>
    <w:rsid w:val="2C852DA6"/>
    <w:rsid w:val="2C865FB9"/>
    <w:rsid w:val="2C885E5F"/>
    <w:rsid w:val="2C9B4BAD"/>
    <w:rsid w:val="2C9D334E"/>
    <w:rsid w:val="2C9E5CF5"/>
    <w:rsid w:val="2CA52862"/>
    <w:rsid w:val="2CAC6259"/>
    <w:rsid w:val="2CB546C1"/>
    <w:rsid w:val="2CB549CB"/>
    <w:rsid w:val="2CB60FFC"/>
    <w:rsid w:val="2CB748F2"/>
    <w:rsid w:val="2CBB1B72"/>
    <w:rsid w:val="2CBB32D7"/>
    <w:rsid w:val="2CBB79AB"/>
    <w:rsid w:val="2CBC5431"/>
    <w:rsid w:val="2CC8225E"/>
    <w:rsid w:val="2CD038EC"/>
    <w:rsid w:val="2CD22C91"/>
    <w:rsid w:val="2CDF0AC3"/>
    <w:rsid w:val="2CE45730"/>
    <w:rsid w:val="2D041151"/>
    <w:rsid w:val="2D0E0831"/>
    <w:rsid w:val="2D15450B"/>
    <w:rsid w:val="2D1828A8"/>
    <w:rsid w:val="2D207A24"/>
    <w:rsid w:val="2D233F25"/>
    <w:rsid w:val="2D2C32D2"/>
    <w:rsid w:val="2D2E2834"/>
    <w:rsid w:val="2D3F44CA"/>
    <w:rsid w:val="2D405466"/>
    <w:rsid w:val="2D464548"/>
    <w:rsid w:val="2D4A36CD"/>
    <w:rsid w:val="2D4C7102"/>
    <w:rsid w:val="2D50267F"/>
    <w:rsid w:val="2D582307"/>
    <w:rsid w:val="2D6550EC"/>
    <w:rsid w:val="2D703A18"/>
    <w:rsid w:val="2D73274E"/>
    <w:rsid w:val="2D7A0E09"/>
    <w:rsid w:val="2D7E16CC"/>
    <w:rsid w:val="2D812B02"/>
    <w:rsid w:val="2D8B509C"/>
    <w:rsid w:val="2D915222"/>
    <w:rsid w:val="2D92108E"/>
    <w:rsid w:val="2D9359CA"/>
    <w:rsid w:val="2D97166B"/>
    <w:rsid w:val="2D98153B"/>
    <w:rsid w:val="2D9E10E6"/>
    <w:rsid w:val="2DA06D96"/>
    <w:rsid w:val="2DB634DD"/>
    <w:rsid w:val="2DBE1CAB"/>
    <w:rsid w:val="2DCA1BEA"/>
    <w:rsid w:val="2DCF6290"/>
    <w:rsid w:val="2DD11322"/>
    <w:rsid w:val="2DDA70FD"/>
    <w:rsid w:val="2DE073F7"/>
    <w:rsid w:val="2DEC2B61"/>
    <w:rsid w:val="2DF0424C"/>
    <w:rsid w:val="2DFD7190"/>
    <w:rsid w:val="2E012BDB"/>
    <w:rsid w:val="2E01786A"/>
    <w:rsid w:val="2E045BB3"/>
    <w:rsid w:val="2E067E70"/>
    <w:rsid w:val="2E246961"/>
    <w:rsid w:val="2E325D7F"/>
    <w:rsid w:val="2E331B85"/>
    <w:rsid w:val="2E355810"/>
    <w:rsid w:val="2E356B40"/>
    <w:rsid w:val="2E3644C9"/>
    <w:rsid w:val="2E364FF6"/>
    <w:rsid w:val="2E3B7E8C"/>
    <w:rsid w:val="2E3C2FC9"/>
    <w:rsid w:val="2E5E1438"/>
    <w:rsid w:val="2E601123"/>
    <w:rsid w:val="2E610457"/>
    <w:rsid w:val="2E64249C"/>
    <w:rsid w:val="2E7E3034"/>
    <w:rsid w:val="2E7F3BD6"/>
    <w:rsid w:val="2E877C06"/>
    <w:rsid w:val="2E887626"/>
    <w:rsid w:val="2E8F6579"/>
    <w:rsid w:val="2E8F6A72"/>
    <w:rsid w:val="2E984E8C"/>
    <w:rsid w:val="2E9D31CD"/>
    <w:rsid w:val="2EAB5A8A"/>
    <w:rsid w:val="2EC36C43"/>
    <w:rsid w:val="2EC50182"/>
    <w:rsid w:val="2ED523F5"/>
    <w:rsid w:val="2EE161F9"/>
    <w:rsid w:val="2EE23802"/>
    <w:rsid w:val="2EF10800"/>
    <w:rsid w:val="2F0123F7"/>
    <w:rsid w:val="2F172E5E"/>
    <w:rsid w:val="2F1913DA"/>
    <w:rsid w:val="2F1D2C49"/>
    <w:rsid w:val="2F28323B"/>
    <w:rsid w:val="2F2E450C"/>
    <w:rsid w:val="2F3C1923"/>
    <w:rsid w:val="2F3C6308"/>
    <w:rsid w:val="2F417603"/>
    <w:rsid w:val="2F423110"/>
    <w:rsid w:val="2F4319CE"/>
    <w:rsid w:val="2F4D1DBB"/>
    <w:rsid w:val="2F4E2FA9"/>
    <w:rsid w:val="2F6440A5"/>
    <w:rsid w:val="2F6A7CAF"/>
    <w:rsid w:val="2F754A97"/>
    <w:rsid w:val="2F7E47DD"/>
    <w:rsid w:val="2F8308A8"/>
    <w:rsid w:val="2F8C0E69"/>
    <w:rsid w:val="2F8D581E"/>
    <w:rsid w:val="2F906AD2"/>
    <w:rsid w:val="2F964EB2"/>
    <w:rsid w:val="2F96562B"/>
    <w:rsid w:val="2FAB68B8"/>
    <w:rsid w:val="2FB07380"/>
    <w:rsid w:val="2FB52943"/>
    <w:rsid w:val="2FB657D5"/>
    <w:rsid w:val="2FBD6291"/>
    <w:rsid w:val="2FCA5EE0"/>
    <w:rsid w:val="2FCC2113"/>
    <w:rsid w:val="2FD06D64"/>
    <w:rsid w:val="2FD270FF"/>
    <w:rsid w:val="2FED1C23"/>
    <w:rsid w:val="3000076B"/>
    <w:rsid w:val="30040921"/>
    <w:rsid w:val="301F6AC7"/>
    <w:rsid w:val="303316E1"/>
    <w:rsid w:val="3041188C"/>
    <w:rsid w:val="304B209B"/>
    <w:rsid w:val="304B5792"/>
    <w:rsid w:val="30503EA2"/>
    <w:rsid w:val="30532B01"/>
    <w:rsid w:val="30563ED6"/>
    <w:rsid w:val="30612F8E"/>
    <w:rsid w:val="3064454C"/>
    <w:rsid w:val="30677D48"/>
    <w:rsid w:val="306F0399"/>
    <w:rsid w:val="306F04D0"/>
    <w:rsid w:val="307D6EDE"/>
    <w:rsid w:val="307E2672"/>
    <w:rsid w:val="30867044"/>
    <w:rsid w:val="308E6FF5"/>
    <w:rsid w:val="3094583F"/>
    <w:rsid w:val="30986D53"/>
    <w:rsid w:val="309A1AD3"/>
    <w:rsid w:val="30BB6409"/>
    <w:rsid w:val="30C55813"/>
    <w:rsid w:val="30CF626A"/>
    <w:rsid w:val="30D05577"/>
    <w:rsid w:val="30E434B3"/>
    <w:rsid w:val="30EA002B"/>
    <w:rsid w:val="30EC240E"/>
    <w:rsid w:val="30F027C9"/>
    <w:rsid w:val="31003053"/>
    <w:rsid w:val="3100669A"/>
    <w:rsid w:val="310943DB"/>
    <w:rsid w:val="310A4470"/>
    <w:rsid w:val="310E00A7"/>
    <w:rsid w:val="311B2CB4"/>
    <w:rsid w:val="312177CD"/>
    <w:rsid w:val="31291C86"/>
    <w:rsid w:val="312C2B4C"/>
    <w:rsid w:val="31446C4F"/>
    <w:rsid w:val="314B0B8F"/>
    <w:rsid w:val="314E472B"/>
    <w:rsid w:val="315709E0"/>
    <w:rsid w:val="315929AE"/>
    <w:rsid w:val="315C7F3E"/>
    <w:rsid w:val="31603EFE"/>
    <w:rsid w:val="31682E57"/>
    <w:rsid w:val="317738A9"/>
    <w:rsid w:val="317A0ECC"/>
    <w:rsid w:val="317D20C3"/>
    <w:rsid w:val="317F4923"/>
    <w:rsid w:val="318012FF"/>
    <w:rsid w:val="31873BBE"/>
    <w:rsid w:val="318D5C74"/>
    <w:rsid w:val="3193562C"/>
    <w:rsid w:val="31946A0D"/>
    <w:rsid w:val="319E5117"/>
    <w:rsid w:val="31AE7611"/>
    <w:rsid w:val="31B9703E"/>
    <w:rsid w:val="31BA0D51"/>
    <w:rsid w:val="31BA480F"/>
    <w:rsid w:val="31C33D33"/>
    <w:rsid w:val="31C90EF7"/>
    <w:rsid w:val="31CB5F9D"/>
    <w:rsid w:val="31D30CAC"/>
    <w:rsid w:val="31D52B21"/>
    <w:rsid w:val="31DB2B3B"/>
    <w:rsid w:val="31DF5B8B"/>
    <w:rsid w:val="31E20A7F"/>
    <w:rsid w:val="31E453E7"/>
    <w:rsid w:val="31EE0B28"/>
    <w:rsid w:val="31F25BAA"/>
    <w:rsid w:val="321708F7"/>
    <w:rsid w:val="321C132D"/>
    <w:rsid w:val="321E639F"/>
    <w:rsid w:val="32215769"/>
    <w:rsid w:val="322B18EB"/>
    <w:rsid w:val="322D67D4"/>
    <w:rsid w:val="32345818"/>
    <w:rsid w:val="32413FF8"/>
    <w:rsid w:val="32490D75"/>
    <w:rsid w:val="32516BB9"/>
    <w:rsid w:val="32595E56"/>
    <w:rsid w:val="325B6D65"/>
    <w:rsid w:val="325F1BE0"/>
    <w:rsid w:val="326B0CC0"/>
    <w:rsid w:val="327D241D"/>
    <w:rsid w:val="327E2328"/>
    <w:rsid w:val="32844C81"/>
    <w:rsid w:val="3287124B"/>
    <w:rsid w:val="328765D1"/>
    <w:rsid w:val="32A06F78"/>
    <w:rsid w:val="32A34F06"/>
    <w:rsid w:val="32B014CF"/>
    <w:rsid w:val="32CA6B3F"/>
    <w:rsid w:val="32D102CD"/>
    <w:rsid w:val="32D613E1"/>
    <w:rsid w:val="32F04F96"/>
    <w:rsid w:val="32FF5FCA"/>
    <w:rsid w:val="33052DCE"/>
    <w:rsid w:val="330E4CFF"/>
    <w:rsid w:val="33187706"/>
    <w:rsid w:val="331F2A40"/>
    <w:rsid w:val="331F4220"/>
    <w:rsid w:val="333D5741"/>
    <w:rsid w:val="33443C7E"/>
    <w:rsid w:val="334F01E4"/>
    <w:rsid w:val="33537C4D"/>
    <w:rsid w:val="335762F8"/>
    <w:rsid w:val="335A5DD4"/>
    <w:rsid w:val="33622D49"/>
    <w:rsid w:val="336507E1"/>
    <w:rsid w:val="3370017F"/>
    <w:rsid w:val="337279EA"/>
    <w:rsid w:val="33782384"/>
    <w:rsid w:val="337D69A0"/>
    <w:rsid w:val="3387674E"/>
    <w:rsid w:val="339B33CE"/>
    <w:rsid w:val="33A15E35"/>
    <w:rsid w:val="33B46EB6"/>
    <w:rsid w:val="33E740F1"/>
    <w:rsid w:val="33ED50A5"/>
    <w:rsid w:val="33FA5424"/>
    <w:rsid w:val="34022063"/>
    <w:rsid w:val="34030CC6"/>
    <w:rsid w:val="34032F54"/>
    <w:rsid w:val="340C1EE2"/>
    <w:rsid w:val="341B4DAB"/>
    <w:rsid w:val="341C0069"/>
    <w:rsid w:val="3427381D"/>
    <w:rsid w:val="342C1EC5"/>
    <w:rsid w:val="3430437E"/>
    <w:rsid w:val="343628B9"/>
    <w:rsid w:val="34494016"/>
    <w:rsid w:val="344A18C2"/>
    <w:rsid w:val="344C1B24"/>
    <w:rsid w:val="344F73AC"/>
    <w:rsid w:val="346042AE"/>
    <w:rsid w:val="34637EF3"/>
    <w:rsid w:val="346A7750"/>
    <w:rsid w:val="347E4BCF"/>
    <w:rsid w:val="347E51DD"/>
    <w:rsid w:val="348003C5"/>
    <w:rsid w:val="3481390B"/>
    <w:rsid w:val="34865D95"/>
    <w:rsid w:val="34941BD1"/>
    <w:rsid w:val="349501E8"/>
    <w:rsid w:val="34973126"/>
    <w:rsid w:val="34AD1A6D"/>
    <w:rsid w:val="34B723E0"/>
    <w:rsid w:val="34B87E73"/>
    <w:rsid w:val="34BF4CFD"/>
    <w:rsid w:val="34C80F33"/>
    <w:rsid w:val="34C96B3A"/>
    <w:rsid w:val="34D15BB4"/>
    <w:rsid w:val="34D45CF6"/>
    <w:rsid w:val="34D7324A"/>
    <w:rsid w:val="34D93FA9"/>
    <w:rsid w:val="34DE33FE"/>
    <w:rsid w:val="34FB46CA"/>
    <w:rsid w:val="34FB50DA"/>
    <w:rsid w:val="34FC2E00"/>
    <w:rsid w:val="34FF4034"/>
    <w:rsid w:val="350A1850"/>
    <w:rsid w:val="350E2188"/>
    <w:rsid w:val="35141B4D"/>
    <w:rsid w:val="35146B34"/>
    <w:rsid w:val="35152FD9"/>
    <w:rsid w:val="351D0231"/>
    <w:rsid w:val="351F3185"/>
    <w:rsid w:val="35201A8F"/>
    <w:rsid w:val="35244AFD"/>
    <w:rsid w:val="352D30E6"/>
    <w:rsid w:val="352E5FDD"/>
    <w:rsid w:val="353547B8"/>
    <w:rsid w:val="353D6568"/>
    <w:rsid w:val="353E3324"/>
    <w:rsid w:val="35485668"/>
    <w:rsid w:val="354A2262"/>
    <w:rsid w:val="354E7EF9"/>
    <w:rsid w:val="355E5962"/>
    <w:rsid w:val="3562005C"/>
    <w:rsid w:val="35631CB3"/>
    <w:rsid w:val="356426C9"/>
    <w:rsid w:val="35654D31"/>
    <w:rsid w:val="35746AB4"/>
    <w:rsid w:val="35752DC5"/>
    <w:rsid w:val="3584326B"/>
    <w:rsid w:val="358524A5"/>
    <w:rsid w:val="35873499"/>
    <w:rsid w:val="35895362"/>
    <w:rsid w:val="358A39DB"/>
    <w:rsid w:val="358D3BAD"/>
    <w:rsid w:val="35985E83"/>
    <w:rsid w:val="359C3F30"/>
    <w:rsid w:val="35A212D4"/>
    <w:rsid w:val="35A6344E"/>
    <w:rsid w:val="35AE0C48"/>
    <w:rsid w:val="35B60132"/>
    <w:rsid w:val="35C71091"/>
    <w:rsid w:val="35C9428A"/>
    <w:rsid w:val="35CA164F"/>
    <w:rsid w:val="35DE54A3"/>
    <w:rsid w:val="35EA445E"/>
    <w:rsid w:val="35F62F1B"/>
    <w:rsid w:val="35F96603"/>
    <w:rsid w:val="360C7E1C"/>
    <w:rsid w:val="361552E8"/>
    <w:rsid w:val="3618152B"/>
    <w:rsid w:val="361B757F"/>
    <w:rsid w:val="361E7EFE"/>
    <w:rsid w:val="362845C8"/>
    <w:rsid w:val="362C763A"/>
    <w:rsid w:val="36323054"/>
    <w:rsid w:val="36330506"/>
    <w:rsid w:val="36332BBC"/>
    <w:rsid w:val="363A5EE6"/>
    <w:rsid w:val="3641264F"/>
    <w:rsid w:val="364148EE"/>
    <w:rsid w:val="36476F73"/>
    <w:rsid w:val="365327E6"/>
    <w:rsid w:val="36672BFA"/>
    <w:rsid w:val="366B2955"/>
    <w:rsid w:val="36713D3F"/>
    <w:rsid w:val="36797BA6"/>
    <w:rsid w:val="367A3DC9"/>
    <w:rsid w:val="3689163E"/>
    <w:rsid w:val="368A67C0"/>
    <w:rsid w:val="36912DD3"/>
    <w:rsid w:val="3691608C"/>
    <w:rsid w:val="36A65998"/>
    <w:rsid w:val="36B15EB2"/>
    <w:rsid w:val="36C46FBD"/>
    <w:rsid w:val="36DB3CAA"/>
    <w:rsid w:val="36DE6525"/>
    <w:rsid w:val="36E5781D"/>
    <w:rsid w:val="37072B67"/>
    <w:rsid w:val="370E7C66"/>
    <w:rsid w:val="372C56BF"/>
    <w:rsid w:val="373372AB"/>
    <w:rsid w:val="373D1592"/>
    <w:rsid w:val="373E0040"/>
    <w:rsid w:val="37451C66"/>
    <w:rsid w:val="374765BD"/>
    <w:rsid w:val="374F7495"/>
    <w:rsid w:val="37555C82"/>
    <w:rsid w:val="37714793"/>
    <w:rsid w:val="377261CB"/>
    <w:rsid w:val="377F3BFC"/>
    <w:rsid w:val="378F75CC"/>
    <w:rsid w:val="37932BA3"/>
    <w:rsid w:val="37950FE5"/>
    <w:rsid w:val="37953A0F"/>
    <w:rsid w:val="379D0EDD"/>
    <w:rsid w:val="37BE0A63"/>
    <w:rsid w:val="37BE0F8C"/>
    <w:rsid w:val="37D416A4"/>
    <w:rsid w:val="37D86C71"/>
    <w:rsid w:val="37EE1A33"/>
    <w:rsid w:val="38044F64"/>
    <w:rsid w:val="380A66C5"/>
    <w:rsid w:val="380F0662"/>
    <w:rsid w:val="3814624F"/>
    <w:rsid w:val="38194555"/>
    <w:rsid w:val="3821105A"/>
    <w:rsid w:val="3826578E"/>
    <w:rsid w:val="38435F6C"/>
    <w:rsid w:val="384525F1"/>
    <w:rsid w:val="385A4145"/>
    <w:rsid w:val="38770D64"/>
    <w:rsid w:val="387D54BD"/>
    <w:rsid w:val="38827B1A"/>
    <w:rsid w:val="388639CB"/>
    <w:rsid w:val="388C0E52"/>
    <w:rsid w:val="388E18B7"/>
    <w:rsid w:val="388F159B"/>
    <w:rsid w:val="38910A6C"/>
    <w:rsid w:val="389A538F"/>
    <w:rsid w:val="389B4497"/>
    <w:rsid w:val="38AA2B30"/>
    <w:rsid w:val="38B97A40"/>
    <w:rsid w:val="38BC47A0"/>
    <w:rsid w:val="38C240C7"/>
    <w:rsid w:val="38E429F6"/>
    <w:rsid w:val="38E62DAF"/>
    <w:rsid w:val="38F87DEE"/>
    <w:rsid w:val="38FA5624"/>
    <w:rsid w:val="39010838"/>
    <w:rsid w:val="390C1294"/>
    <w:rsid w:val="391A1B6C"/>
    <w:rsid w:val="394D5193"/>
    <w:rsid w:val="394D5ABF"/>
    <w:rsid w:val="39504C1D"/>
    <w:rsid w:val="39535AA1"/>
    <w:rsid w:val="395F7008"/>
    <w:rsid w:val="396367EB"/>
    <w:rsid w:val="3965265E"/>
    <w:rsid w:val="39753D95"/>
    <w:rsid w:val="398847AD"/>
    <w:rsid w:val="399220A8"/>
    <w:rsid w:val="39B233A3"/>
    <w:rsid w:val="39BD0981"/>
    <w:rsid w:val="39C700CE"/>
    <w:rsid w:val="39C955C4"/>
    <w:rsid w:val="39CE5B43"/>
    <w:rsid w:val="39CE7469"/>
    <w:rsid w:val="39D74386"/>
    <w:rsid w:val="39D84164"/>
    <w:rsid w:val="39D85A3A"/>
    <w:rsid w:val="39E13773"/>
    <w:rsid w:val="39FE33C1"/>
    <w:rsid w:val="39FF1C0C"/>
    <w:rsid w:val="3A025319"/>
    <w:rsid w:val="3A0B33A9"/>
    <w:rsid w:val="3A0C5B49"/>
    <w:rsid w:val="3A1746F1"/>
    <w:rsid w:val="3A2E50C3"/>
    <w:rsid w:val="3A314954"/>
    <w:rsid w:val="3A335D0B"/>
    <w:rsid w:val="3A3E1CD8"/>
    <w:rsid w:val="3A3F7550"/>
    <w:rsid w:val="3A44786E"/>
    <w:rsid w:val="3A544746"/>
    <w:rsid w:val="3A57262D"/>
    <w:rsid w:val="3A624DA9"/>
    <w:rsid w:val="3A6929CC"/>
    <w:rsid w:val="3A6A03E3"/>
    <w:rsid w:val="3A7A443A"/>
    <w:rsid w:val="3A853D37"/>
    <w:rsid w:val="3A873210"/>
    <w:rsid w:val="3A8F1756"/>
    <w:rsid w:val="3A9123FC"/>
    <w:rsid w:val="3A913AA8"/>
    <w:rsid w:val="3A950BD7"/>
    <w:rsid w:val="3A9A40AB"/>
    <w:rsid w:val="3AA070ED"/>
    <w:rsid w:val="3AAB04A0"/>
    <w:rsid w:val="3AAC4D42"/>
    <w:rsid w:val="3AAE26AB"/>
    <w:rsid w:val="3AB2691D"/>
    <w:rsid w:val="3AB312BD"/>
    <w:rsid w:val="3AB528C4"/>
    <w:rsid w:val="3AB932B5"/>
    <w:rsid w:val="3ABC1840"/>
    <w:rsid w:val="3ACD63F1"/>
    <w:rsid w:val="3AE076E3"/>
    <w:rsid w:val="3AF23F4A"/>
    <w:rsid w:val="3AF45EF1"/>
    <w:rsid w:val="3B002135"/>
    <w:rsid w:val="3B00663B"/>
    <w:rsid w:val="3B0A75D0"/>
    <w:rsid w:val="3B0C6B6E"/>
    <w:rsid w:val="3B1A7E12"/>
    <w:rsid w:val="3B24667D"/>
    <w:rsid w:val="3B2A13ED"/>
    <w:rsid w:val="3B2B3771"/>
    <w:rsid w:val="3B2B401F"/>
    <w:rsid w:val="3B2C47DD"/>
    <w:rsid w:val="3B2D17A6"/>
    <w:rsid w:val="3B3742B4"/>
    <w:rsid w:val="3B3F7BF7"/>
    <w:rsid w:val="3B4A677E"/>
    <w:rsid w:val="3B4B155D"/>
    <w:rsid w:val="3B4C138F"/>
    <w:rsid w:val="3B6320D6"/>
    <w:rsid w:val="3B636BE9"/>
    <w:rsid w:val="3B68590A"/>
    <w:rsid w:val="3B7905A1"/>
    <w:rsid w:val="3B7D4B53"/>
    <w:rsid w:val="3B852835"/>
    <w:rsid w:val="3B8808B5"/>
    <w:rsid w:val="3B98025A"/>
    <w:rsid w:val="3B9F0FFF"/>
    <w:rsid w:val="3BA455FE"/>
    <w:rsid w:val="3BB02E2E"/>
    <w:rsid w:val="3BB331A7"/>
    <w:rsid w:val="3BB654E0"/>
    <w:rsid w:val="3BBE1618"/>
    <w:rsid w:val="3BBF5CC2"/>
    <w:rsid w:val="3BC63226"/>
    <w:rsid w:val="3BC63C16"/>
    <w:rsid w:val="3BD31A13"/>
    <w:rsid w:val="3BD53491"/>
    <w:rsid w:val="3BD97A4C"/>
    <w:rsid w:val="3BDC0AD5"/>
    <w:rsid w:val="3BE400CF"/>
    <w:rsid w:val="3BF27624"/>
    <w:rsid w:val="3BFA5677"/>
    <w:rsid w:val="3C042981"/>
    <w:rsid w:val="3C047635"/>
    <w:rsid w:val="3C052FC2"/>
    <w:rsid w:val="3C0F0089"/>
    <w:rsid w:val="3C1A1769"/>
    <w:rsid w:val="3C36559D"/>
    <w:rsid w:val="3C3B3AA0"/>
    <w:rsid w:val="3C455BBB"/>
    <w:rsid w:val="3C512650"/>
    <w:rsid w:val="3C587BBA"/>
    <w:rsid w:val="3C59179F"/>
    <w:rsid w:val="3C5C5358"/>
    <w:rsid w:val="3C5D4096"/>
    <w:rsid w:val="3C6A6711"/>
    <w:rsid w:val="3C7E5A5D"/>
    <w:rsid w:val="3C831312"/>
    <w:rsid w:val="3C895146"/>
    <w:rsid w:val="3C8A45B6"/>
    <w:rsid w:val="3C8C5CD7"/>
    <w:rsid w:val="3C8E1F66"/>
    <w:rsid w:val="3CB165D4"/>
    <w:rsid w:val="3CB30A8F"/>
    <w:rsid w:val="3CB53D2C"/>
    <w:rsid w:val="3CBA1E97"/>
    <w:rsid w:val="3CBB7362"/>
    <w:rsid w:val="3CBD3D02"/>
    <w:rsid w:val="3CC911C7"/>
    <w:rsid w:val="3CCC2552"/>
    <w:rsid w:val="3CCF5510"/>
    <w:rsid w:val="3CD843E7"/>
    <w:rsid w:val="3CE519E0"/>
    <w:rsid w:val="3CE57C5F"/>
    <w:rsid w:val="3CEB2EB1"/>
    <w:rsid w:val="3CF86876"/>
    <w:rsid w:val="3D1B41AA"/>
    <w:rsid w:val="3D244E01"/>
    <w:rsid w:val="3D2D6139"/>
    <w:rsid w:val="3D30242C"/>
    <w:rsid w:val="3D30504F"/>
    <w:rsid w:val="3D3604C3"/>
    <w:rsid w:val="3D3635F9"/>
    <w:rsid w:val="3D390CE7"/>
    <w:rsid w:val="3D3A7B4D"/>
    <w:rsid w:val="3D3C302E"/>
    <w:rsid w:val="3D3D1B7F"/>
    <w:rsid w:val="3D4605B8"/>
    <w:rsid w:val="3D4626F9"/>
    <w:rsid w:val="3D5073E2"/>
    <w:rsid w:val="3D556D81"/>
    <w:rsid w:val="3D5A45CE"/>
    <w:rsid w:val="3D5E0425"/>
    <w:rsid w:val="3D623915"/>
    <w:rsid w:val="3D667FC6"/>
    <w:rsid w:val="3D6B4DB0"/>
    <w:rsid w:val="3D836148"/>
    <w:rsid w:val="3D870ED2"/>
    <w:rsid w:val="3D87682E"/>
    <w:rsid w:val="3D947A6C"/>
    <w:rsid w:val="3DA22A22"/>
    <w:rsid w:val="3DA37BF2"/>
    <w:rsid w:val="3DAE0540"/>
    <w:rsid w:val="3DB01265"/>
    <w:rsid w:val="3DB075AE"/>
    <w:rsid w:val="3DB54486"/>
    <w:rsid w:val="3DC63FC5"/>
    <w:rsid w:val="3DC93997"/>
    <w:rsid w:val="3DCE4235"/>
    <w:rsid w:val="3DDA3C80"/>
    <w:rsid w:val="3DE06400"/>
    <w:rsid w:val="3DE4641D"/>
    <w:rsid w:val="3DE771FC"/>
    <w:rsid w:val="3DE92FE9"/>
    <w:rsid w:val="3DEF1A54"/>
    <w:rsid w:val="3DF22E9E"/>
    <w:rsid w:val="3DF64FA8"/>
    <w:rsid w:val="3DFA01A8"/>
    <w:rsid w:val="3DFB7946"/>
    <w:rsid w:val="3E1348B5"/>
    <w:rsid w:val="3E1B10F2"/>
    <w:rsid w:val="3E200768"/>
    <w:rsid w:val="3E205935"/>
    <w:rsid w:val="3E246781"/>
    <w:rsid w:val="3E263682"/>
    <w:rsid w:val="3E270B46"/>
    <w:rsid w:val="3E292CDF"/>
    <w:rsid w:val="3E2B00FF"/>
    <w:rsid w:val="3E310343"/>
    <w:rsid w:val="3E4619B8"/>
    <w:rsid w:val="3E502541"/>
    <w:rsid w:val="3E574FD7"/>
    <w:rsid w:val="3E5803A4"/>
    <w:rsid w:val="3E5837C3"/>
    <w:rsid w:val="3E5B0B2F"/>
    <w:rsid w:val="3E5F2FCF"/>
    <w:rsid w:val="3E5F5D8D"/>
    <w:rsid w:val="3E6A16FC"/>
    <w:rsid w:val="3E6B65C9"/>
    <w:rsid w:val="3E713408"/>
    <w:rsid w:val="3E766431"/>
    <w:rsid w:val="3E7C4091"/>
    <w:rsid w:val="3E7D0E48"/>
    <w:rsid w:val="3E7E0703"/>
    <w:rsid w:val="3E813782"/>
    <w:rsid w:val="3E911BF7"/>
    <w:rsid w:val="3E966629"/>
    <w:rsid w:val="3EA8209D"/>
    <w:rsid w:val="3EAD2B19"/>
    <w:rsid w:val="3EAE0D27"/>
    <w:rsid w:val="3ECF4057"/>
    <w:rsid w:val="3ECF59FA"/>
    <w:rsid w:val="3ED71733"/>
    <w:rsid w:val="3EDD172B"/>
    <w:rsid w:val="3EF32DD6"/>
    <w:rsid w:val="3EFD6ADF"/>
    <w:rsid w:val="3EFE0155"/>
    <w:rsid w:val="3F03230D"/>
    <w:rsid w:val="3F27550C"/>
    <w:rsid w:val="3F2A21D9"/>
    <w:rsid w:val="3F40708D"/>
    <w:rsid w:val="3F53669F"/>
    <w:rsid w:val="3F54765F"/>
    <w:rsid w:val="3F5B356B"/>
    <w:rsid w:val="3F602C59"/>
    <w:rsid w:val="3F602D99"/>
    <w:rsid w:val="3F6152DE"/>
    <w:rsid w:val="3F641522"/>
    <w:rsid w:val="3F67725B"/>
    <w:rsid w:val="3F686A83"/>
    <w:rsid w:val="3F6A7C82"/>
    <w:rsid w:val="3F8C5C94"/>
    <w:rsid w:val="3FA02E5B"/>
    <w:rsid w:val="3FA34F61"/>
    <w:rsid w:val="3FAD5374"/>
    <w:rsid w:val="3FBD3EAA"/>
    <w:rsid w:val="3FBE4C9F"/>
    <w:rsid w:val="3FC05C60"/>
    <w:rsid w:val="3FC0793E"/>
    <w:rsid w:val="3FC84EDA"/>
    <w:rsid w:val="3FE22CCC"/>
    <w:rsid w:val="3FEE399D"/>
    <w:rsid w:val="3FF2643D"/>
    <w:rsid w:val="3FF75FE3"/>
    <w:rsid w:val="40070534"/>
    <w:rsid w:val="40141684"/>
    <w:rsid w:val="40197335"/>
    <w:rsid w:val="402E0475"/>
    <w:rsid w:val="403C4E5D"/>
    <w:rsid w:val="403C6A6A"/>
    <w:rsid w:val="403F26B7"/>
    <w:rsid w:val="403F347F"/>
    <w:rsid w:val="40462B70"/>
    <w:rsid w:val="404A4865"/>
    <w:rsid w:val="405E5DC5"/>
    <w:rsid w:val="40711FF9"/>
    <w:rsid w:val="407A60D5"/>
    <w:rsid w:val="40846998"/>
    <w:rsid w:val="408D3FC2"/>
    <w:rsid w:val="40935388"/>
    <w:rsid w:val="409976F0"/>
    <w:rsid w:val="409E5CFD"/>
    <w:rsid w:val="40A16330"/>
    <w:rsid w:val="40A42060"/>
    <w:rsid w:val="40AD6426"/>
    <w:rsid w:val="40B22A1E"/>
    <w:rsid w:val="40B31DA2"/>
    <w:rsid w:val="40B353EA"/>
    <w:rsid w:val="40B75F49"/>
    <w:rsid w:val="40BC2E80"/>
    <w:rsid w:val="40BF0064"/>
    <w:rsid w:val="40D745B4"/>
    <w:rsid w:val="40E30C2B"/>
    <w:rsid w:val="40E52011"/>
    <w:rsid w:val="40E672C8"/>
    <w:rsid w:val="40EC5387"/>
    <w:rsid w:val="40FB31AB"/>
    <w:rsid w:val="40FF3245"/>
    <w:rsid w:val="41024120"/>
    <w:rsid w:val="41087C6A"/>
    <w:rsid w:val="41127253"/>
    <w:rsid w:val="41144A68"/>
    <w:rsid w:val="41181BB2"/>
    <w:rsid w:val="413F46F0"/>
    <w:rsid w:val="41416445"/>
    <w:rsid w:val="414622AB"/>
    <w:rsid w:val="41485829"/>
    <w:rsid w:val="41722131"/>
    <w:rsid w:val="417E3263"/>
    <w:rsid w:val="417E7F01"/>
    <w:rsid w:val="418522A1"/>
    <w:rsid w:val="41870052"/>
    <w:rsid w:val="41920477"/>
    <w:rsid w:val="41977DA2"/>
    <w:rsid w:val="41995B62"/>
    <w:rsid w:val="419A5470"/>
    <w:rsid w:val="419E19C4"/>
    <w:rsid w:val="41A25180"/>
    <w:rsid w:val="41A408BE"/>
    <w:rsid w:val="41B45559"/>
    <w:rsid w:val="41B46B5E"/>
    <w:rsid w:val="41BC7B0A"/>
    <w:rsid w:val="41BD78DD"/>
    <w:rsid w:val="41BE674F"/>
    <w:rsid w:val="41D84DD0"/>
    <w:rsid w:val="41DD477D"/>
    <w:rsid w:val="41E04AFD"/>
    <w:rsid w:val="41E06CA1"/>
    <w:rsid w:val="41F0351B"/>
    <w:rsid w:val="41F3152E"/>
    <w:rsid w:val="41F65324"/>
    <w:rsid w:val="41FE105C"/>
    <w:rsid w:val="420C2FE8"/>
    <w:rsid w:val="420D505A"/>
    <w:rsid w:val="42143B3C"/>
    <w:rsid w:val="421D493E"/>
    <w:rsid w:val="4225492E"/>
    <w:rsid w:val="42272CDE"/>
    <w:rsid w:val="422765C9"/>
    <w:rsid w:val="422C6534"/>
    <w:rsid w:val="42331DE4"/>
    <w:rsid w:val="4235686E"/>
    <w:rsid w:val="423E6C65"/>
    <w:rsid w:val="42490A9C"/>
    <w:rsid w:val="425E3338"/>
    <w:rsid w:val="426E3F4C"/>
    <w:rsid w:val="427612E8"/>
    <w:rsid w:val="427C01A4"/>
    <w:rsid w:val="427E4631"/>
    <w:rsid w:val="42850789"/>
    <w:rsid w:val="428E548F"/>
    <w:rsid w:val="4298644F"/>
    <w:rsid w:val="42A848FF"/>
    <w:rsid w:val="42B4530D"/>
    <w:rsid w:val="42C22612"/>
    <w:rsid w:val="42CF43AB"/>
    <w:rsid w:val="42D30831"/>
    <w:rsid w:val="42D355E5"/>
    <w:rsid w:val="42DF4DB1"/>
    <w:rsid w:val="42EB1A93"/>
    <w:rsid w:val="42F750A2"/>
    <w:rsid w:val="42FE7DDF"/>
    <w:rsid w:val="431B77BE"/>
    <w:rsid w:val="432C055E"/>
    <w:rsid w:val="432D5931"/>
    <w:rsid w:val="4330314B"/>
    <w:rsid w:val="43333248"/>
    <w:rsid w:val="43421B9F"/>
    <w:rsid w:val="4351587E"/>
    <w:rsid w:val="43573B92"/>
    <w:rsid w:val="4364678D"/>
    <w:rsid w:val="4378038A"/>
    <w:rsid w:val="43794036"/>
    <w:rsid w:val="437D4AEF"/>
    <w:rsid w:val="437F4D0A"/>
    <w:rsid w:val="4381088F"/>
    <w:rsid w:val="4388598D"/>
    <w:rsid w:val="43941996"/>
    <w:rsid w:val="43A1489F"/>
    <w:rsid w:val="43A33CB5"/>
    <w:rsid w:val="43A51EF0"/>
    <w:rsid w:val="43A80E78"/>
    <w:rsid w:val="43AA0811"/>
    <w:rsid w:val="43BA16A7"/>
    <w:rsid w:val="43BD29AF"/>
    <w:rsid w:val="43BD410D"/>
    <w:rsid w:val="43D44CBD"/>
    <w:rsid w:val="43E4097D"/>
    <w:rsid w:val="43E45BF1"/>
    <w:rsid w:val="43E94121"/>
    <w:rsid w:val="43F45F93"/>
    <w:rsid w:val="440A243B"/>
    <w:rsid w:val="440D7CBB"/>
    <w:rsid w:val="440F3A5F"/>
    <w:rsid w:val="44144923"/>
    <w:rsid w:val="44147ED5"/>
    <w:rsid w:val="44234CE2"/>
    <w:rsid w:val="44317953"/>
    <w:rsid w:val="443656D6"/>
    <w:rsid w:val="44496982"/>
    <w:rsid w:val="44514E5C"/>
    <w:rsid w:val="445157E4"/>
    <w:rsid w:val="445C4456"/>
    <w:rsid w:val="44691EEC"/>
    <w:rsid w:val="446B3DCC"/>
    <w:rsid w:val="44725109"/>
    <w:rsid w:val="447C140A"/>
    <w:rsid w:val="447C17AA"/>
    <w:rsid w:val="448A76CC"/>
    <w:rsid w:val="448E12AE"/>
    <w:rsid w:val="44916A8C"/>
    <w:rsid w:val="449269F9"/>
    <w:rsid w:val="449D2CFD"/>
    <w:rsid w:val="44AF05F0"/>
    <w:rsid w:val="44B0269B"/>
    <w:rsid w:val="44B739B2"/>
    <w:rsid w:val="44BB14A8"/>
    <w:rsid w:val="44BF418F"/>
    <w:rsid w:val="44C93527"/>
    <w:rsid w:val="44CB6A45"/>
    <w:rsid w:val="44CE44B4"/>
    <w:rsid w:val="44D36304"/>
    <w:rsid w:val="44DD224A"/>
    <w:rsid w:val="44DE1962"/>
    <w:rsid w:val="44E234C4"/>
    <w:rsid w:val="44E6738B"/>
    <w:rsid w:val="44EE0B22"/>
    <w:rsid w:val="44F13D00"/>
    <w:rsid w:val="44F7193C"/>
    <w:rsid w:val="44F9423F"/>
    <w:rsid w:val="450229C4"/>
    <w:rsid w:val="451508DD"/>
    <w:rsid w:val="451851EA"/>
    <w:rsid w:val="451C3459"/>
    <w:rsid w:val="4524434B"/>
    <w:rsid w:val="452878FB"/>
    <w:rsid w:val="452E518F"/>
    <w:rsid w:val="453E7233"/>
    <w:rsid w:val="45536C30"/>
    <w:rsid w:val="45655DC7"/>
    <w:rsid w:val="456E7AAD"/>
    <w:rsid w:val="458E21DC"/>
    <w:rsid w:val="45900EF8"/>
    <w:rsid w:val="45976BC8"/>
    <w:rsid w:val="45A63B54"/>
    <w:rsid w:val="45A873BA"/>
    <w:rsid w:val="45AD1E6D"/>
    <w:rsid w:val="45B34D53"/>
    <w:rsid w:val="45BE4A32"/>
    <w:rsid w:val="45BF32C2"/>
    <w:rsid w:val="45DB094E"/>
    <w:rsid w:val="45E37A06"/>
    <w:rsid w:val="46072E56"/>
    <w:rsid w:val="460B411B"/>
    <w:rsid w:val="460E3226"/>
    <w:rsid w:val="461614BC"/>
    <w:rsid w:val="46262065"/>
    <w:rsid w:val="46311933"/>
    <w:rsid w:val="463333B8"/>
    <w:rsid w:val="463C2C15"/>
    <w:rsid w:val="464A4F41"/>
    <w:rsid w:val="464F31C3"/>
    <w:rsid w:val="465830B4"/>
    <w:rsid w:val="46691A34"/>
    <w:rsid w:val="466F23EF"/>
    <w:rsid w:val="46734E00"/>
    <w:rsid w:val="46774F83"/>
    <w:rsid w:val="468E66F8"/>
    <w:rsid w:val="4690368A"/>
    <w:rsid w:val="469B49EC"/>
    <w:rsid w:val="46AC361E"/>
    <w:rsid w:val="46AE0E43"/>
    <w:rsid w:val="46BD6557"/>
    <w:rsid w:val="46D36636"/>
    <w:rsid w:val="46E749E7"/>
    <w:rsid w:val="46F34748"/>
    <w:rsid w:val="46F8730D"/>
    <w:rsid w:val="46FE76BB"/>
    <w:rsid w:val="46FF2D03"/>
    <w:rsid w:val="470353B0"/>
    <w:rsid w:val="4716515F"/>
    <w:rsid w:val="472A142A"/>
    <w:rsid w:val="473502BC"/>
    <w:rsid w:val="47380053"/>
    <w:rsid w:val="473B330E"/>
    <w:rsid w:val="474A0071"/>
    <w:rsid w:val="474B3B05"/>
    <w:rsid w:val="47521751"/>
    <w:rsid w:val="4756581A"/>
    <w:rsid w:val="4757664E"/>
    <w:rsid w:val="475C4F61"/>
    <w:rsid w:val="475E0C2A"/>
    <w:rsid w:val="476A52EA"/>
    <w:rsid w:val="47701E80"/>
    <w:rsid w:val="47747495"/>
    <w:rsid w:val="477C79DE"/>
    <w:rsid w:val="47800D91"/>
    <w:rsid w:val="47847D88"/>
    <w:rsid w:val="478A1F30"/>
    <w:rsid w:val="478E1476"/>
    <w:rsid w:val="47916DEA"/>
    <w:rsid w:val="479811A7"/>
    <w:rsid w:val="47AC21CF"/>
    <w:rsid w:val="47B118DA"/>
    <w:rsid w:val="47C62938"/>
    <w:rsid w:val="47D525E9"/>
    <w:rsid w:val="47E05622"/>
    <w:rsid w:val="47E1703D"/>
    <w:rsid w:val="47E357D9"/>
    <w:rsid w:val="47E51E85"/>
    <w:rsid w:val="47EB5F46"/>
    <w:rsid w:val="47EF4992"/>
    <w:rsid w:val="47F419B0"/>
    <w:rsid w:val="47F467E1"/>
    <w:rsid w:val="47FB7B3E"/>
    <w:rsid w:val="47FC60AE"/>
    <w:rsid w:val="4806063D"/>
    <w:rsid w:val="480F7A6D"/>
    <w:rsid w:val="4811159E"/>
    <w:rsid w:val="48254862"/>
    <w:rsid w:val="48275472"/>
    <w:rsid w:val="484841C4"/>
    <w:rsid w:val="484A12DB"/>
    <w:rsid w:val="484E4B23"/>
    <w:rsid w:val="48572CBB"/>
    <w:rsid w:val="48591FB3"/>
    <w:rsid w:val="485B57D4"/>
    <w:rsid w:val="485C5346"/>
    <w:rsid w:val="485D04AE"/>
    <w:rsid w:val="485E3AEE"/>
    <w:rsid w:val="485F78BC"/>
    <w:rsid w:val="48766BD9"/>
    <w:rsid w:val="48834747"/>
    <w:rsid w:val="488F13EF"/>
    <w:rsid w:val="489A6049"/>
    <w:rsid w:val="48A93ED4"/>
    <w:rsid w:val="48AA66B2"/>
    <w:rsid w:val="48AC7865"/>
    <w:rsid w:val="48AD541C"/>
    <w:rsid w:val="48AE4672"/>
    <w:rsid w:val="48B4711D"/>
    <w:rsid w:val="48C45539"/>
    <w:rsid w:val="48C667A0"/>
    <w:rsid w:val="48CF4E67"/>
    <w:rsid w:val="48D41010"/>
    <w:rsid w:val="48D62C1D"/>
    <w:rsid w:val="48DD24B3"/>
    <w:rsid w:val="48E64F45"/>
    <w:rsid w:val="48EA6684"/>
    <w:rsid w:val="48EC7229"/>
    <w:rsid w:val="48F467BF"/>
    <w:rsid w:val="48FA12FC"/>
    <w:rsid w:val="48FD5240"/>
    <w:rsid w:val="48FE555A"/>
    <w:rsid w:val="49120AE6"/>
    <w:rsid w:val="4921257B"/>
    <w:rsid w:val="492458B3"/>
    <w:rsid w:val="4927422C"/>
    <w:rsid w:val="492A3358"/>
    <w:rsid w:val="49353204"/>
    <w:rsid w:val="493C5406"/>
    <w:rsid w:val="4940031A"/>
    <w:rsid w:val="494A75B9"/>
    <w:rsid w:val="494D519C"/>
    <w:rsid w:val="494E44FB"/>
    <w:rsid w:val="495D51CC"/>
    <w:rsid w:val="49657917"/>
    <w:rsid w:val="496C5184"/>
    <w:rsid w:val="496F3252"/>
    <w:rsid w:val="49773515"/>
    <w:rsid w:val="498E0C77"/>
    <w:rsid w:val="498F73F5"/>
    <w:rsid w:val="499027AC"/>
    <w:rsid w:val="4997184B"/>
    <w:rsid w:val="499C7EA3"/>
    <w:rsid w:val="49A01898"/>
    <w:rsid w:val="49A81B4B"/>
    <w:rsid w:val="49B305B4"/>
    <w:rsid w:val="49B81C30"/>
    <w:rsid w:val="49C658A6"/>
    <w:rsid w:val="49CD7A85"/>
    <w:rsid w:val="49D44FA4"/>
    <w:rsid w:val="49D759C5"/>
    <w:rsid w:val="49E917F4"/>
    <w:rsid w:val="49F25A9B"/>
    <w:rsid w:val="49F4392C"/>
    <w:rsid w:val="4A0142B0"/>
    <w:rsid w:val="4A0333C5"/>
    <w:rsid w:val="4A0465FC"/>
    <w:rsid w:val="4A115E0E"/>
    <w:rsid w:val="4A1902B5"/>
    <w:rsid w:val="4A1F5CEE"/>
    <w:rsid w:val="4A246C14"/>
    <w:rsid w:val="4A254CA7"/>
    <w:rsid w:val="4A2730DB"/>
    <w:rsid w:val="4A3C2F0B"/>
    <w:rsid w:val="4A5A54B3"/>
    <w:rsid w:val="4A6866B6"/>
    <w:rsid w:val="4A820923"/>
    <w:rsid w:val="4A8A46B2"/>
    <w:rsid w:val="4A922A29"/>
    <w:rsid w:val="4A9508AD"/>
    <w:rsid w:val="4AA71688"/>
    <w:rsid w:val="4AAB4D91"/>
    <w:rsid w:val="4AB37919"/>
    <w:rsid w:val="4AE90429"/>
    <w:rsid w:val="4AE9253E"/>
    <w:rsid w:val="4AEA0DB3"/>
    <w:rsid w:val="4AEA4CB0"/>
    <w:rsid w:val="4AF36063"/>
    <w:rsid w:val="4AF4033A"/>
    <w:rsid w:val="4B0037B9"/>
    <w:rsid w:val="4B0B1116"/>
    <w:rsid w:val="4B0E5DCD"/>
    <w:rsid w:val="4B11072F"/>
    <w:rsid w:val="4B1B0F0C"/>
    <w:rsid w:val="4B2D0C78"/>
    <w:rsid w:val="4B2E503C"/>
    <w:rsid w:val="4B35476F"/>
    <w:rsid w:val="4B397AD4"/>
    <w:rsid w:val="4B3C289D"/>
    <w:rsid w:val="4B3E5861"/>
    <w:rsid w:val="4B4F7376"/>
    <w:rsid w:val="4B51579B"/>
    <w:rsid w:val="4B5939D6"/>
    <w:rsid w:val="4B5B2523"/>
    <w:rsid w:val="4B7873FD"/>
    <w:rsid w:val="4B7D50FE"/>
    <w:rsid w:val="4B947B30"/>
    <w:rsid w:val="4B9A4771"/>
    <w:rsid w:val="4BA668C1"/>
    <w:rsid w:val="4BC13445"/>
    <w:rsid w:val="4BE048CC"/>
    <w:rsid w:val="4BEA26F0"/>
    <w:rsid w:val="4BEB7215"/>
    <w:rsid w:val="4BF95F9A"/>
    <w:rsid w:val="4C042E33"/>
    <w:rsid w:val="4C075B41"/>
    <w:rsid w:val="4C10556B"/>
    <w:rsid w:val="4C162C1B"/>
    <w:rsid w:val="4C1E2CF1"/>
    <w:rsid w:val="4C2C002C"/>
    <w:rsid w:val="4C454AE1"/>
    <w:rsid w:val="4C747A30"/>
    <w:rsid w:val="4C7A7005"/>
    <w:rsid w:val="4C7C7EDA"/>
    <w:rsid w:val="4C840989"/>
    <w:rsid w:val="4C8541E4"/>
    <w:rsid w:val="4CA536CC"/>
    <w:rsid w:val="4CAC68DD"/>
    <w:rsid w:val="4CAE1754"/>
    <w:rsid w:val="4CB052E1"/>
    <w:rsid w:val="4CB270CF"/>
    <w:rsid w:val="4CB334CF"/>
    <w:rsid w:val="4CBA08B6"/>
    <w:rsid w:val="4CC068B0"/>
    <w:rsid w:val="4CD007A8"/>
    <w:rsid w:val="4CDA6BDB"/>
    <w:rsid w:val="4CE33C34"/>
    <w:rsid w:val="4CED433D"/>
    <w:rsid w:val="4CEE0CE9"/>
    <w:rsid w:val="4CF46B0E"/>
    <w:rsid w:val="4CFF453E"/>
    <w:rsid w:val="4D167368"/>
    <w:rsid w:val="4D203D80"/>
    <w:rsid w:val="4D2607A2"/>
    <w:rsid w:val="4D2D1E54"/>
    <w:rsid w:val="4D3267B3"/>
    <w:rsid w:val="4D34755D"/>
    <w:rsid w:val="4D3A3B86"/>
    <w:rsid w:val="4D3F353E"/>
    <w:rsid w:val="4D42293C"/>
    <w:rsid w:val="4D70672F"/>
    <w:rsid w:val="4D772D68"/>
    <w:rsid w:val="4D82425D"/>
    <w:rsid w:val="4D884F5D"/>
    <w:rsid w:val="4D906807"/>
    <w:rsid w:val="4D937DDD"/>
    <w:rsid w:val="4D995F41"/>
    <w:rsid w:val="4DAB2D4F"/>
    <w:rsid w:val="4DCD69AF"/>
    <w:rsid w:val="4DD01BCF"/>
    <w:rsid w:val="4DD46DE5"/>
    <w:rsid w:val="4DD51CE3"/>
    <w:rsid w:val="4DDC1A3B"/>
    <w:rsid w:val="4DDD39B5"/>
    <w:rsid w:val="4DEA0EE2"/>
    <w:rsid w:val="4DED7253"/>
    <w:rsid w:val="4E03562E"/>
    <w:rsid w:val="4E073CAD"/>
    <w:rsid w:val="4E1F3641"/>
    <w:rsid w:val="4E247184"/>
    <w:rsid w:val="4E333CD6"/>
    <w:rsid w:val="4E3F03A2"/>
    <w:rsid w:val="4E4A49DE"/>
    <w:rsid w:val="4E552A72"/>
    <w:rsid w:val="4E611B42"/>
    <w:rsid w:val="4E6463F3"/>
    <w:rsid w:val="4E725E49"/>
    <w:rsid w:val="4E8E4D9F"/>
    <w:rsid w:val="4E961252"/>
    <w:rsid w:val="4E993917"/>
    <w:rsid w:val="4E9B17E1"/>
    <w:rsid w:val="4E9E3BC2"/>
    <w:rsid w:val="4EA1481F"/>
    <w:rsid w:val="4EA30545"/>
    <w:rsid w:val="4EA81A19"/>
    <w:rsid w:val="4EB67F10"/>
    <w:rsid w:val="4EC106E3"/>
    <w:rsid w:val="4EC72541"/>
    <w:rsid w:val="4ECC576C"/>
    <w:rsid w:val="4ECD45A2"/>
    <w:rsid w:val="4ED97DE9"/>
    <w:rsid w:val="4EDC114A"/>
    <w:rsid w:val="4EDF7C40"/>
    <w:rsid w:val="4EF47B86"/>
    <w:rsid w:val="4F105D44"/>
    <w:rsid w:val="4F187658"/>
    <w:rsid w:val="4F222B41"/>
    <w:rsid w:val="4F3709E1"/>
    <w:rsid w:val="4F434606"/>
    <w:rsid w:val="4F526D58"/>
    <w:rsid w:val="4F531971"/>
    <w:rsid w:val="4F604777"/>
    <w:rsid w:val="4F691E6C"/>
    <w:rsid w:val="4F6E1EC1"/>
    <w:rsid w:val="4F7345D6"/>
    <w:rsid w:val="4F7377D6"/>
    <w:rsid w:val="4F753E8C"/>
    <w:rsid w:val="4F7A7A75"/>
    <w:rsid w:val="4F874A89"/>
    <w:rsid w:val="4F8F32BB"/>
    <w:rsid w:val="4F8F6883"/>
    <w:rsid w:val="4FA34161"/>
    <w:rsid w:val="4FAB4FF7"/>
    <w:rsid w:val="4FAE3951"/>
    <w:rsid w:val="4FBD2822"/>
    <w:rsid w:val="4FBD38DE"/>
    <w:rsid w:val="4FC26D9E"/>
    <w:rsid w:val="4FC700E5"/>
    <w:rsid w:val="4FD25CC3"/>
    <w:rsid w:val="4FDB50CC"/>
    <w:rsid w:val="4FF25C13"/>
    <w:rsid w:val="4FF57C2B"/>
    <w:rsid w:val="50062BCC"/>
    <w:rsid w:val="5009273B"/>
    <w:rsid w:val="50122DE5"/>
    <w:rsid w:val="50253771"/>
    <w:rsid w:val="50392044"/>
    <w:rsid w:val="503A3283"/>
    <w:rsid w:val="503F248F"/>
    <w:rsid w:val="50446A45"/>
    <w:rsid w:val="504603DE"/>
    <w:rsid w:val="504821E3"/>
    <w:rsid w:val="504958D8"/>
    <w:rsid w:val="504D148B"/>
    <w:rsid w:val="50621E9F"/>
    <w:rsid w:val="5072396D"/>
    <w:rsid w:val="508B3032"/>
    <w:rsid w:val="50993841"/>
    <w:rsid w:val="509D1875"/>
    <w:rsid w:val="509E327F"/>
    <w:rsid w:val="509F33CB"/>
    <w:rsid w:val="50B544FB"/>
    <w:rsid w:val="50BB34FF"/>
    <w:rsid w:val="50C44469"/>
    <w:rsid w:val="50CE05A8"/>
    <w:rsid w:val="50D041F0"/>
    <w:rsid w:val="50EB2734"/>
    <w:rsid w:val="50EF3700"/>
    <w:rsid w:val="50F60983"/>
    <w:rsid w:val="511B3D17"/>
    <w:rsid w:val="51282A74"/>
    <w:rsid w:val="512E60BF"/>
    <w:rsid w:val="513C4949"/>
    <w:rsid w:val="513E2D91"/>
    <w:rsid w:val="51487FCA"/>
    <w:rsid w:val="514F07F2"/>
    <w:rsid w:val="515428EF"/>
    <w:rsid w:val="5155686D"/>
    <w:rsid w:val="51556EA6"/>
    <w:rsid w:val="515F22BC"/>
    <w:rsid w:val="516005FE"/>
    <w:rsid w:val="51693138"/>
    <w:rsid w:val="51750799"/>
    <w:rsid w:val="517E672A"/>
    <w:rsid w:val="518755CC"/>
    <w:rsid w:val="519B7195"/>
    <w:rsid w:val="51A27E7A"/>
    <w:rsid w:val="51AB14D3"/>
    <w:rsid w:val="51AC7D98"/>
    <w:rsid w:val="51B07A86"/>
    <w:rsid w:val="51B20B04"/>
    <w:rsid w:val="51B26BC7"/>
    <w:rsid w:val="51BA5072"/>
    <w:rsid w:val="51BA7585"/>
    <w:rsid w:val="51BB4424"/>
    <w:rsid w:val="51BF33E5"/>
    <w:rsid w:val="51BF79FC"/>
    <w:rsid w:val="51CB267A"/>
    <w:rsid w:val="51CB3210"/>
    <w:rsid w:val="51D058C8"/>
    <w:rsid w:val="51F767AE"/>
    <w:rsid w:val="51FC1C0F"/>
    <w:rsid w:val="51FF17B7"/>
    <w:rsid w:val="52077FA0"/>
    <w:rsid w:val="5213488D"/>
    <w:rsid w:val="5225308A"/>
    <w:rsid w:val="5227127A"/>
    <w:rsid w:val="523E4E16"/>
    <w:rsid w:val="52493771"/>
    <w:rsid w:val="524B708B"/>
    <w:rsid w:val="525117D3"/>
    <w:rsid w:val="525F4B61"/>
    <w:rsid w:val="52612647"/>
    <w:rsid w:val="52695C1D"/>
    <w:rsid w:val="52726517"/>
    <w:rsid w:val="52731593"/>
    <w:rsid w:val="52745176"/>
    <w:rsid w:val="52776EA9"/>
    <w:rsid w:val="527A381E"/>
    <w:rsid w:val="527B54ED"/>
    <w:rsid w:val="527D60D1"/>
    <w:rsid w:val="527E0E85"/>
    <w:rsid w:val="527E6CE5"/>
    <w:rsid w:val="52865C91"/>
    <w:rsid w:val="528A7F0C"/>
    <w:rsid w:val="52926F32"/>
    <w:rsid w:val="5295690B"/>
    <w:rsid w:val="529A5EA5"/>
    <w:rsid w:val="529B1C2C"/>
    <w:rsid w:val="52AC75F3"/>
    <w:rsid w:val="52B04B8C"/>
    <w:rsid w:val="52B54C41"/>
    <w:rsid w:val="52B9330E"/>
    <w:rsid w:val="52C12CAA"/>
    <w:rsid w:val="52C13AFC"/>
    <w:rsid w:val="52C826F6"/>
    <w:rsid w:val="52CA1363"/>
    <w:rsid w:val="52D4657F"/>
    <w:rsid w:val="52D53E28"/>
    <w:rsid w:val="52DB0194"/>
    <w:rsid w:val="52DD328C"/>
    <w:rsid w:val="52E3330C"/>
    <w:rsid w:val="52E86F77"/>
    <w:rsid w:val="52E95704"/>
    <w:rsid w:val="530A42AB"/>
    <w:rsid w:val="530D3D8F"/>
    <w:rsid w:val="53137501"/>
    <w:rsid w:val="53201C02"/>
    <w:rsid w:val="53231319"/>
    <w:rsid w:val="532554D3"/>
    <w:rsid w:val="532E5CA1"/>
    <w:rsid w:val="533D3A6F"/>
    <w:rsid w:val="534678E9"/>
    <w:rsid w:val="53477F4B"/>
    <w:rsid w:val="534F33FE"/>
    <w:rsid w:val="535053EC"/>
    <w:rsid w:val="53563B5C"/>
    <w:rsid w:val="537112C2"/>
    <w:rsid w:val="538D06E9"/>
    <w:rsid w:val="539834D5"/>
    <w:rsid w:val="53AE7B02"/>
    <w:rsid w:val="53B567C7"/>
    <w:rsid w:val="53B87D10"/>
    <w:rsid w:val="53BA3118"/>
    <w:rsid w:val="53BB005B"/>
    <w:rsid w:val="53BD07B5"/>
    <w:rsid w:val="53BE354C"/>
    <w:rsid w:val="53C44196"/>
    <w:rsid w:val="53CE4FA4"/>
    <w:rsid w:val="53D0434D"/>
    <w:rsid w:val="53D25713"/>
    <w:rsid w:val="53D26FDC"/>
    <w:rsid w:val="53D92084"/>
    <w:rsid w:val="53E30DD8"/>
    <w:rsid w:val="53EC7D69"/>
    <w:rsid w:val="53F01145"/>
    <w:rsid w:val="53F0505C"/>
    <w:rsid w:val="53F066F3"/>
    <w:rsid w:val="540150A3"/>
    <w:rsid w:val="540D674C"/>
    <w:rsid w:val="54106E5A"/>
    <w:rsid w:val="54171889"/>
    <w:rsid w:val="54291935"/>
    <w:rsid w:val="542B2050"/>
    <w:rsid w:val="54356D51"/>
    <w:rsid w:val="545337D7"/>
    <w:rsid w:val="54542D47"/>
    <w:rsid w:val="54610B4E"/>
    <w:rsid w:val="546637F1"/>
    <w:rsid w:val="54664607"/>
    <w:rsid w:val="546B4AB9"/>
    <w:rsid w:val="546D1329"/>
    <w:rsid w:val="547E2DD1"/>
    <w:rsid w:val="54861F2D"/>
    <w:rsid w:val="54881270"/>
    <w:rsid w:val="54886D3A"/>
    <w:rsid w:val="54A310E6"/>
    <w:rsid w:val="54A72977"/>
    <w:rsid w:val="54AB16B5"/>
    <w:rsid w:val="54AD3800"/>
    <w:rsid w:val="54B17222"/>
    <w:rsid w:val="54B65670"/>
    <w:rsid w:val="54B8268B"/>
    <w:rsid w:val="54C4718D"/>
    <w:rsid w:val="54C531EE"/>
    <w:rsid w:val="54C701D9"/>
    <w:rsid w:val="54D11CFA"/>
    <w:rsid w:val="54DE29C9"/>
    <w:rsid w:val="54DE7B8E"/>
    <w:rsid w:val="54E16743"/>
    <w:rsid w:val="54EC4072"/>
    <w:rsid w:val="54EF462A"/>
    <w:rsid w:val="55021FDC"/>
    <w:rsid w:val="551A6C87"/>
    <w:rsid w:val="553554AA"/>
    <w:rsid w:val="553C5BBB"/>
    <w:rsid w:val="553E261F"/>
    <w:rsid w:val="55493E2D"/>
    <w:rsid w:val="55507B29"/>
    <w:rsid w:val="55606D99"/>
    <w:rsid w:val="55654E65"/>
    <w:rsid w:val="556E02AB"/>
    <w:rsid w:val="557D4904"/>
    <w:rsid w:val="55870E57"/>
    <w:rsid w:val="559221E2"/>
    <w:rsid w:val="559A6183"/>
    <w:rsid w:val="55C11401"/>
    <w:rsid w:val="55D27325"/>
    <w:rsid w:val="55DD7730"/>
    <w:rsid w:val="55E11DD2"/>
    <w:rsid w:val="55F55522"/>
    <w:rsid w:val="55F87136"/>
    <w:rsid w:val="56001B11"/>
    <w:rsid w:val="56053A27"/>
    <w:rsid w:val="560736AB"/>
    <w:rsid w:val="560C1E02"/>
    <w:rsid w:val="560F58BD"/>
    <w:rsid w:val="56117441"/>
    <w:rsid w:val="56155657"/>
    <w:rsid w:val="56171ADC"/>
    <w:rsid w:val="561C71E3"/>
    <w:rsid w:val="56225558"/>
    <w:rsid w:val="56287661"/>
    <w:rsid w:val="563C2418"/>
    <w:rsid w:val="56473189"/>
    <w:rsid w:val="56592584"/>
    <w:rsid w:val="565D54F3"/>
    <w:rsid w:val="566A3273"/>
    <w:rsid w:val="566F70C5"/>
    <w:rsid w:val="56712E3F"/>
    <w:rsid w:val="56722C16"/>
    <w:rsid w:val="567D77F2"/>
    <w:rsid w:val="567F7B68"/>
    <w:rsid w:val="56943145"/>
    <w:rsid w:val="56991A61"/>
    <w:rsid w:val="569C26E1"/>
    <w:rsid w:val="56A0230B"/>
    <w:rsid w:val="56A5748B"/>
    <w:rsid w:val="56AF3139"/>
    <w:rsid w:val="56B10FC0"/>
    <w:rsid w:val="56C07C82"/>
    <w:rsid w:val="56C1391B"/>
    <w:rsid w:val="56C31FA2"/>
    <w:rsid w:val="56D576F5"/>
    <w:rsid w:val="56DE3F88"/>
    <w:rsid w:val="56DE6041"/>
    <w:rsid w:val="56E10C21"/>
    <w:rsid w:val="56FF0422"/>
    <w:rsid w:val="5706204A"/>
    <w:rsid w:val="5708219C"/>
    <w:rsid w:val="571607A1"/>
    <w:rsid w:val="571A5ECD"/>
    <w:rsid w:val="571B66AD"/>
    <w:rsid w:val="57214A04"/>
    <w:rsid w:val="573515AE"/>
    <w:rsid w:val="57370533"/>
    <w:rsid w:val="5742072A"/>
    <w:rsid w:val="57471945"/>
    <w:rsid w:val="5749303D"/>
    <w:rsid w:val="574C5678"/>
    <w:rsid w:val="575F1D66"/>
    <w:rsid w:val="576D0F41"/>
    <w:rsid w:val="5776534B"/>
    <w:rsid w:val="578A31BC"/>
    <w:rsid w:val="578A642E"/>
    <w:rsid w:val="578E1B85"/>
    <w:rsid w:val="5799337E"/>
    <w:rsid w:val="57A04A0D"/>
    <w:rsid w:val="57AB07F6"/>
    <w:rsid w:val="57B600A4"/>
    <w:rsid w:val="57B66EF2"/>
    <w:rsid w:val="57B832AE"/>
    <w:rsid w:val="57C10827"/>
    <w:rsid w:val="57DF2337"/>
    <w:rsid w:val="57E675B3"/>
    <w:rsid w:val="57F56625"/>
    <w:rsid w:val="57FD20F4"/>
    <w:rsid w:val="580F7672"/>
    <w:rsid w:val="58391469"/>
    <w:rsid w:val="58550D23"/>
    <w:rsid w:val="58595A80"/>
    <w:rsid w:val="58736B12"/>
    <w:rsid w:val="588D5860"/>
    <w:rsid w:val="58BC08F0"/>
    <w:rsid w:val="58BD495F"/>
    <w:rsid w:val="58C85E7B"/>
    <w:rsid w:val="58CA168E"/>
    <w:rsid w:val="58CC3A55"/>
    <w:rsid w:val="58CE21FE"/>
    <w:rsid w:val="58D0724F"/>
    <w:rsid w:val="58DA6C1A"/>
    <w:rsid w:val="58DE48F2"/>
    <w:rsid w:val="58E30739"/>
    <w:rsid w:val="58F4146E"/>
    <w:rsid w:val="58F6125D"/>
    <w:rsid w:val="58FF6700"/>
    <w:rsid w:val="5904331F"/>
    <w:rsid w:val="591510A6"/>
    <w:rsid w:val="59171B58"/>
    <w:rsid w:val="591E6949"/>
    <w:rsid w:val="592125FA"/>
    <w:rsid w:val="5931437C"/>
    <w:rsid w:val="593249E7"/>
    <w:rsid w:val="59340202"/>
    <w:rsid w:val="59350DBF"/>
    <w:rsid w:val="593630F8"/>
    <w:rsid w:val="593F536C"/>
    <w:rsid w:val="593F6622"/>
    <w:rsid w:val="59473E05"/>
    <w:rsid w:val="59504564"/>
    <w:rsid w:val="59525A19"/>
    <w:rsid w:val="595B1B7C"/>
    <w:rsid w:val="596065C3"/>
    <w:rsid w:val="596D4137"/>
    <w:rsid w:val="59723D50"/>
    <w:rsid w:val="59727467"/>
    <w:rsid w:val="598D6218"/>
    <w:rsid w:val="599379ED"/>
    <w:rsid w:val="59A05D73"/>
    <w:rsid w:val="59A326D3"/>
    <w:rsid w:val="59A61C3E"/>
    <w:rsid w:val="59AA4873"/>
    <w:rsid w:val="59B4653C"/>
    <w:rsid w:val="59B64809"/>
    <w:rsid w:val="59BB7F94"/>
    <w:rsid w:val="59DA2784"/>
    <w:rsid w:val="59E56195"/>
    <w:rsid w:val="59EF0ED8"/>
    <w:rsid w:val="59F0482A"/>
    <w:rsid w:val="59F57A0D"/>
    <w:rsid w:val="5A0428E7"/>
    <w:rsid w:val="5A044F70"/>
    <w:rsid w:val="5A0465CA"/>
    <w:rsid w:val="5A2056C9"/>
    <w:rsid w:val="5A291DAC"/>
    <w:rsid w:val="5A38381B"/>
    <w:rsid w:val="5A3B0A6F"/>
    <w:rsid w:val="5A5168EB"/>
    <w:rsid w:val="5A636AEE"/>
    <w:rsid w:val="5A6949B4"/>
    <w:rsid w:val="5A6C4117"/>
    <w:rsid w:val="5A6C7CEC"/>
    <w:rsid w:val="5A6D0B73"/>
    <w:rsid w:val="5A721DBC"/>
    <w:rsid w:val="5A7C3A11"/>
    <w:rsid w:val="5A912379"/>
    <w:rsid w:val="5A9B0FAB"/>
    <w:rsid w:val="5AA40306"/>
    <w:rsid w:val="5AB14280"/>
    <w:rsid w:val="5AB539CD"/>
    <w:rsid w:val="5AC24977"/>
    <w:rsid w:val="5AC635B5"/>
    <w:rsid w:val="5AC836CF"/>
    <w:rsid w:val="5ACB1038"/>
    <w:rsid w:val="5ACF4262"/>
    <w:rsid w:val="5AE40459"/>
    <w:rsid w:val="5AE82FA1"/>
    <w:rsid w:val="5AF8225B"/>
    <w:rsid w:val="5B0F13D1"/>
    <w:rsid w:val="5B111615"/>
    <w:rsid w:val="5B147CB4"/>
    <w:rsid w:val="5B2342D0"/>
    <w:rsid w:val="5B3A7AB8"/>
    <w:rsid w:val="5B414960"/>
    <w:rsid w:val="5B440FEF"/>
    <w:rsid w:val="5B460F5D"/>
    <w:rsid w:val="5B492DB0"/>
    <w:rsid w:val="5B4E6989"/>
    <w:rsid w:val="5B531388"/>
    <w:rsid w:val="5B692814"/>
    <w:rsid w:val="5B6A4434"/>
    <w:rsid w:val="5B6B3B3B"/>
    <w:rsid w:val="5B7426FD"/>
    <w:rsid w:val="5B772166"/>
    <w:rsid w:val="5B913D4A"/>
    <w:rsid w:val="5B954A9C"/>
    <w:rsid w:val="5B9E1373"/>
    <w:rsid w:val="5BAF2CF2"/>
    <w:rsid w:val="5BC83DE8"/>
    <w:rsid w:val="5BCF6C6B"/>
    <w:rsid w:val="5BD07DB8"/>
    <w:rsid w:val="5BD87F8A"/>
    <w:rsid w:val="5BED47D0"/>
    <w:rsid w:val="5BF32AEA"/>
    <w:rsid w:val="5C073923"/>
    <w:rsid w:val="5C0B6B71"/>
    <w:rsid w:val="5C13316E"/>
    <w:rsid w:val="5C1F6E31"/>
    <w:rsid w:val="5C2A51C2"/>
    <w:rsid w:val="5C352690"/>
    <w:rsid w:val="5C367A0F"/>
    <w:rsid w:val="5C3C6B3A"/>
    <w:rsid w:val="5C482084"/>
    <w:rsid w:val="5C48788B"/>
    <w:rsid w:val="5C4A48E5"/>
    <w:rsid w:val="5C52680D"/>
    <w:rsid w:val="5C60151A"/>
    <w:rsid w:val="5C60789B"/>
    <w:rsid w:val="5C62215D"/>
    <w:rsid w:val="5C624725"/>
    <w:rsid w:val="5C6B5C2C"/>
    <w:rsid w:val="5C6F7F39"/>
    <w:rsid w:val="5C7B68FA"/>
    <w:rsid w:val="5C7D3854"/>
    <w:rsid w:val="5C805BD1"/>
    <w:rsid w:val="5C961713"/>
    <w:rsid w:val="5C9E43DA"/>
    <w:rsid w:val="5CA54DA6"/>
    <w:rsid w:val="5CAA7A4D"/>
    <w:rsid w:val="5CB671D4"/>
    <w:rsid w:val="5CBE4708"/>
    <w:rsid w:val="5CCA36F4"/>
    <w:rsid w:val="5CCA5741"/>
    <w:rsid w:val="5CCA598B"/>
    <w:rsid w:val="5CCC024F"/>
    <w:rsid w:val="5CEE2982"/>
    <w:rsid w:val="5CF4680E"/>
    <w:rsid w:val="5CFB6A8B"/>
    <w:rsid w:val="5D0877BA"/>
    <w:rsid w:val="5D090522"/>
    <w:rsid w:val="5D114F39"/>
    <w:rsid w:val="5D1342E1"/>
    <w:rsid w:val="5D155514"/>
    <w:rsid w:val="5D187049"/>
    <w:rsid w:val="5D230C5E"/>
    <w:rsid w:val="5D2A6DDC"/>
    <w:rsid w:val="5D51757E"/>
    <w:rsid w:val="5D546D20"/>
    <w:rsid w:val="5D596B14"/>
    <w:rsid w:val="5D5D5FF5"/>
    <w:rsid w:val="5D6D2D6F"/>
    <w:rsid w:val="5D754594"/>
    <w:rsid w:val="5D78709B"/>
    <w:rsid w:val="5D787651"/>
    <w:rsid w:val="5D7A5DE9"/>
    <w:rsid w:val="5D8F7A45"/>
    <w:rsid w:val="5D9076A1"/>
    <w:rsid w:val="5D9E48E7"/>
    <w:rsid w:val="5DA21A80"/>
    <w:rsid w:val="5DAB6229"/>
    <w:rsid w:val="5DAF0B52"/>
    <w:rsid w:val="5DBE1D65"/>
    <w:rsid w:val="5DC6594A"/>
    <w:rsid w:val="5DD75725"/>
    <w:rsid w:val="5DDB4B89"/>
    <w:rsid w:val="5DE32FAB"/>
    <w:rsid w:val="5DE771E2"/>
    <w:rsid w:val="5DED2C88"/>
    <w:rsid w:val="5DF10ED3"/>
    <w:rsid w:val="5E051043"/>
    <w:rsid w:val="5E0810AC"/>
    <w:rsid w:val="5E0B0473"/>
    <w:rsid w:val="5E0C2BD1"/>
    <w:rsid w:val="5E134216"/>
    <w:rsid w:val="5E1B4156"/>
    <w:rsid w:val="5E1D0E75"/>
    <w:rsid w:val="5E320769"/>
    <w:rsid w:val="5E390E69"/>
    <w:rsid w:val="5E560112"/>
    <w:rsid w:val="5E67362F"/>
    <w:rsid w:val="5E6E298D"/>
    <w:rsid w:val="5E8D5ABC"/>
    <w:rsid w:val="5E96148E"/>
    <w:rsid w:val="5E97026A"/>
    <w:rsid w:val="5E987C81"/>
    <w:rsid w:val="5EA21A61"/>
    <w:rsid w:val="5EA82214"/>
    <w:rsid w:val="5EB11988"/>
    <w:rsid w:val="5EBA5CEF"/>
    <w:rsid w:val="5EC47C5C"/>
    <w:rsid w:val="5ECC644A"/>
    <w:rsid w:val="5ED45BDA"/>
    <w:rsid w:val="5EDD6E0C"/>
    <w:rsid w:val="5EE01EF0"/>
    <w:rsid w:val="5EE605D2"/>
    <w:rsid w:val="5EEB5B95"/>
    <w:rsid w:val="5EF51EC3"/>
    <w:rsid w:val="5F086AB0"/>
    <w:rsid w:val="5F087ACF"/>
    <w:rsid w:val="5F0A74A3"/>
    <w:rsid w:val="5F0B2CFC"/>
    <w:rsid w:val="5F13026B"/>
    <w:rsid w:val="5F224D3D"/>
    <w:rsid w:val="5F2A427A"/>
    <w:rsid w:val="5F2B3043"/>
    <w:rsid w:val="5F326166"/>
    <w:rsid w:val="5F372A51"/>
    <w:rsid w:val="5F3A6122"/>
    <w:rsid w:val="5F3C0620"/>
    <w:rsid w:val="5F433FFF"/>
    <w:rsid w:val="5F523829"/>
    <w:rsid w:val="5F6526AE"/>
    <w:rsid w:val="5F6F4967"/>
    <w:rsid w:val="5F7611BC"/>
    <w:rsid w:val="5F763766"/>
    <w:rsid w:val="5F767CF5"/>
    <w:rsid w:val="5F821A41"/>
    <w:rsid w:val="5F8576AA"/>
    <w:rsid w:val="5F883386"/>
    <w:rsid w:val="5F981EEB"/>
    <w:rsid w:val="5FA82368"/>
    <w:rsid w:val="5FB358D4"/>
    <w:rsid w:val="5FBB5191"/>
    <w:rsid w:val="5FBD7AA5"/>
    <w:rsid w:val="5FC35928"/>
    <w:rsid w:val="5FC752DA"/>
    <w:rsid w:val="5FD23133"/>
    <w:rsid w:val="5FD849C1"/>
    <w:rsid w:val="5FDC4897"/>
    <w:rsid w:val="5FF067F2"/>
    <w:rsid w:val="5FF15804"/>
    <w:rsid w:val="5FFA0406"/>
    <w:rsid w:val="600036B8"/>
    <w:rsid w:val="60052F14"/>
    <w:rsid w:val="600B4780"/>
    <w:rsid w:val="600D054E"/>
    <w:rsid w:val="60233216"/>
    <w:rsid w:val="60330676"/>
    <w:rsid w:val="60396CB5"/>
    <w:rsid w:val="603D0490"/>
    <w:rsid w:val="60524F61"/>
    <w:rsid w:val="60553264"/>
    <w:rsid w:val="6058458D"/>
    <w:rsid w:val="605D4D24"/>
    <w:rsid w:val="606C290E"/>
    <w:rsid w:val="606E4ABE"/>
    <w:rsid w:val="606F654F"/>
    <w:rsid w:val="607655D7"/>
    <w:rsid w:val="608B4EC9"/>
    <w:rsid w:val="608B5DB2"/>
    <w:rsid w:val="60924A94"/>
    <w:rsid w:val="609D7C10"/>
    <w:rsid w:val="60B245C7"/>
    <w:rsid w:val="60B93033"/>
    <w:rsid w:val="60C60A47"/>
    <w:rsid w:val="60CB4A32"/>
    <w:rsid w:val="60D35676"/>
    <w:rsid w:val="60D37207"/>
    <w:rsid w:val="60DE3970"/>
    <w:rsid w:val="60E05981"/>
    <w:rsid w:val="60F06011"/>
    <w:rsid w:val="60FB3170"/>
    <w:rsid w:val="6100531A"/>
    <w:rsid w:val="610709A5"/>
    <w:rsid w:val="61186D8B"/>
    <w:rsid w:val="61291DB4"/>
    <w:rsid w:val="61394717"/>
    <w:rsid w:val="614B38DE"/>
    <w:rsid w:val="614E1BB7"/>
    <w:rsid w:val="616067E8"/>
    <w:rsid w:val="616600E1"/>
    <w:rsid w:val="6167158B"/>
    <w:rsid w:val="616C58AE"/>
    <w:rsid w:val="616E4D8D"/>
    <w:rsid w:val="617F4369"/>
    <w:rsid w:val="61820412"/>
    <w:rsid w:val="61821D31"/>
    <w:rsid w:val="618F0498"/>
    <w:rsid w:val="61901717"/>
    <w:rsid w:val="6193778E"/>
    <w:rsid w:val="61967E27"/>
    <w:rsid w:val="619744C8"/>
    <w:rsid w:val="619A2E9F"/>
    <w:rsid w:val="619C2F15"/>
    <w:rsid w:val="61A051DD"/>
    <w:rsid w:val="61A36553"/>
    <w:rsid w:val="61AA700F"/>
    <w:rsid w:val="61B40147"/>
    <w:rsid w:val="61B412A1"/>
    <w:rsid w:val="61C92AB1"/>
    <w:rsid w:val="61E240DA"/>
    <w:rsid w:val="61E4036B"/>
    <w:rsid w:val="61EE07C9"/>
    <w:rsid w:val="61EE40B9"/>
    <w:rsid w:val="61EF0C9F"/>
    <w:rsid w:val="61F20F84"/>
    <w:rsid w:val="61F45B97"/>
    <w:rsid w:val="61F8786F"/>
    <w:rsid w:val="61FD797A"/>
    <w:rsid w:val="62075FD9"/>
    <w:rsid w:val="62164487"/>
    <w:rsid w:val="62206C99"/>
    <w:rsid w:val="6222023A"/>
    <w:rsid w:val="62243A8F"/>
    <w:rsid w:val="622C7F64"/>
    <w:rsid w:val="622E0081"/>
    <w:rsid w:val="622E6440"/>
    <w:rsid w:val="62381D44"/>
    <w:rsid w:val="62441245"/>
    <w:rsid w:val="624874D6"/>
    <w:rsid w:val="62557C0C"/>
    <w:rsid w:val="625911EA"/>
    <w:rsid w:val="628E7BA4"/>
    <w:rsid w:val="62977C2A"/>
    <w:rsid w:val="62A7501B"/>
    <w:rsid w:val="62AC470C"/>
    <w:rsid w:val="62B26485"/>
    <w:rsid w:val="62BB7F8A"/>
    <w:rsid w:val="62C21317"/>
    <w:rsid w:val="62C75F9B"/>
    <w:rsid w:val="62CD3AB4"/>
    <w:rsid w:val="62D01C42"/>
    <w:rsid w:val="62D76650"/>
    <w:rsid w:val="62EB2BCC"/>
    <w:rsid w:val="62F03416"/>
    <w:rsid w:val="62F84FCC"/>
    <w:rsid w:val="63156C76"/>
    <w:rsid w:val="631E69AA"/>
    <w:rsid w:val="63332927"/>
    <w:rsid w:val="63342D17"/>
    <w:rsid w:val="63484155"/>
    <w:rsid w:val="634A2CF1"/>
    <w:rsid w:val="63680CC7"/>
    <w:rsid w:val="63683343"/>
    <w:rsid w:val="636C75C2"/>
    <w:rsid w:val="637F0897"/>
    <w:rsid w:val="637F7A11"/>
    <w:rsid w:val="63806F1C"/>
    <w:rsid w:val="638577A7"/>
    <w:rsid w:val="638A3ADA"/>
    <w:rsid w:val="638F54C6"/>
    <w:rsid w:val="63973E87"/>
    <w:rsid w:val="63974CCF"/>
    <w:rsid w:val="639A56A6"/>
    <w:rsid w:val="639C7D06"/>
    <w:rsid w:val="63A4097B"/>
    <w:rsid w:val="63A518EF"/>
    <w:rsid w:val="63B777A7"/>
    <w:rsid w:val="63BF7889"/>
    <w:rsid w:val="63C436C9"/>
    <w:rsid w:val="63C731E2"/>
    <w:rsid w:val="63D66158"/>
    <w:rsid w:val="63D776A2"/>
    <w:rsid w:val="63E55854"/>
    <w:rsid w:val="63EB60FE"/>
    <w:rsid w:val="63F65913"/>
    <w:rsid w:val="63F83981"/>
    <w:rsid w:val="640D74D1"/>
    <w:rsid w:val="64123893"/>
    <w:rsid w:val="64124C41"/>
    <w:rsid w:val="642F7D3A"/>
    <w:rsid w:val="6434529F"/>
    <w:rsid w:val="64426B0C"/>
    <w:rsid w:val="644E1B19"/>
    <w:rsid w:val="645670CB"/>
    <w:rsid w:val="64614D88"/>
    <w:rsid w:val="646C6347"/>
    <w:rsid w:val="647459B8"/>
    <w:rsid w:val="64760C1B"/>
    <w:rsid w:val="647A5615"/>
    <w:rsid w:val="647C7773"/>
    <w:rsid w:val="648D0C18"/>
    <w:rsid w:val="648D1536"/>
    <w:rsid w:val="649213DD"/>
    <w:rsid w:val="64A105B1"/>
    <w:rsid w:val="64A501F4"/>
    <w:rsid w:val="64A63389"/>
    <w:rsid w:val="64AC176A"/>
    <w:rsid w:val="64AF38BD"/>
    <w:rsid w:val="64B3149F"/>
    <w:rsid w:val="64C5341A"/>
    <w:rsid w:val="64E96B3E"/>
    <w:rsid w:val="64EA7627"/>
    <w:rsid w:val="64F072B9"/>
    <w:rsid w:val="65012AB6"/>
    <w:rsid w:val="650260B2"/>
    <w:rsid w:val="650339DA"/>
    <w:rsid w:val="65093939"/>
    <w:rsid w:val="650D2ABC"/>
    <w:rsid w:val="65105CD8"/>
    <w:rsid w:val="651C4271"/>
    <w:rsid w:val="6523346D"/>
    <w:rsid w:val="65265BC5"/>
    <w:rsid w:val="65514703"/>
    <w:rsid w:val="65526C92"/>
    <w:rsid w:val="655953F9"/>
    <w:rsid w:val="655D4CDA"/>
    <w:rsid w:val="656275D2"/>
    <w:rsid w:val="656A7BA6"/>
    <w:rsid w:val="656B1AD7"/>
    <w:rsid w:val="65791F73"/>
    <w:rsid w:val="658E5480"/>
    <w:rsid w:val="65947DDC"/>
    <w:rsid w:val="659F5B81"/>
    <w:rsid w:val="659F5C6B"/>
    <w:rsid w:val="65A70AD3"/>
    <w:rsid w:val="65AD17E9"/>
    <w:rsid w:val="65C70B07"/>
    <w:rsid w:val="65CC370B"/>
    <w:rsid w:val="65CC53C7"/>
    <w:rsid w:val="65D5285A"/>
    <w:rsid w:val="65D6452B"/>
    <w:rsid w:val="65E56AD1"/>
    <w:rsid w:val="65F50070"/>
    <w:rsid w:val="65F72CD8"/>
    <w:rsid w:val="65FF7615"/>
    <w:rsid w:val="660C2140"/>
    <w:rsid w:val="661842D3"/>
    <w:rsid w:val="661F281A"/>
    <w:rsid w:val="66266733"/>
    <w:rsid w:val="66381CB0"/>
    <w:rsid w:val="663A4820"/>
    <w:rsid w:val="663F0B50"/>
    <w:rsid w:val="663F734D"/>
    <w:rsid w:val="66517A3E"/>
    <w:rsid w:val="66570776"/>
    <w:rsid w:val="6657188E"/>
    <w:rsid w:val="665956F4"/>
    <w:rsid w:val="665E3FCD"/>
    <w:rsid w:val="666803ED"/>
    <w:rsid w:val="66822B07"/>
    <w:rsid w:val="668B7B86"/>
    <w:rsid w:val="668F64F6"/>
    <w:rsid w:val="669A33F4"/>
    <w:rsid w:val="669D7DED"/>
    <w:rsid w:val="66A4125B"/>
    <w:rsid w:val="66AE1BF4"/>
    <w:rsid w:val="66B052B9"/>
    <w:rsid w:val="66B83C92"/>
    <w:rsid w:val="66BB3AC0"/>
    <w:rsid w:val="66C25254"/>
    <w:rsid w:val="66C260FD"/>
    <w:rsid w:val="66C9662D"/>
    <w:rsid w:val="66CB7F3E"/>
    <w:rsid w:val="66CD3C37"/>
    <w:rsid w:val="66D020B8"/>
    <w:rsid w:val="66D05AD7"/>
    <w:rsid w:val="66D133E8"/>
    <w:rsid w:val="66D34274"/>
    <w:rsid w:val="66DA5EC6"/>
    <w:rsid w:val="66DC5C4E"/>
    <w:rsid w:val="66F30736"/>
    <w:rsid w:val="66F56E26"/>
    <w:rsid w:val="66F8671F"/>
    <w:rsid w:val="66FA204D"/>
    <w:rsid w:val="670B052B"/>
    <w:rsid w:val="670C6608"/>
    <w:rsid w:val="671538C0"/>
    <w:rsid w:val="672235C3"/>
    <w:rsid w:val="673450F9"/>
    <w:rsid w:val="673A3D1C"/>
    <w:rsid w:val="674517AE"/>
    <w:rsid w:val="674F01BB"/>
    <w:rsid w:val="675965E5"/>
    <w:rsid w:val="676247D9"/>
    <w:rsid w:val="677310E2"/>
    <w:rsid w:val="67747E41"/>
    <w:rsid w:val="67764FF6"/>
    <w:rsid w:val="677A5055"/>
    <w:rsid w:val="6795442F"/>
    <w:rsid w:val="67A27A4A"/>
    <w:rsid w:val="67A336FD"/>
    <w:rsid w:val="67A4716B"/>
    <w:rsid w:val="67A852A3"/>
    <w:rsid w:val="67C02510"/>
    <w:rsid w:val="67CD4067"/>
    <w:rsid w:val="67D0191D"/>
    <w:rsid w:val="67D6673F"/>
    <w:rsid w:val="67E45AC2"/>
    <w:rsid w:val="67EB0262"/>
    <w:rsid w:val="67FA35C5"/>
    <w:rsid w:val="680F036F"/>
    <w:rsid w:val="682A6AEF"/>
    <w:rsid w:val="682B2E17"/>
    <w:rsid w:val="682F06AB"/>
    <w:rsid w:val="68306120"/>
    <w:rsid w:val="68332706"/>
    <w:rsid w:val="6834092B"/>
    <w:rsid w:val="68367800"/>
    <w:rsid w:val="68400A7E"/>
    <w:rsid w:val="68502B2F"/>
    <w:rsid w:val="685B1C72"/>
    <w:rsid w:val="686E75E6"/>
    <w:rsid w:val="68790FFC"/>
    <w:rsid w:val="687A3304"/>
    <w:rsid w:val="68832832"/>
    <w:rsid w:val="68845C33"/>
    <w:rsid w:val="688D1608"/>
    <w:rsid w:val="68933C70"/>
    <w:rsid w:val="689B2F2E"/>
    <w:rsid w:val="689C0CF9"/>
    <w:rsid w:val="689F76B0"/>
    <w:rsid w:val="68C80F46"/>
    <w:rsid w:val="68CC58FB"/>
    <w:rsid w:val="68EC3C32"/>
    <w:rsid w:val="68EE3FC6"/>
    <w:rsid w:val="68F1727D"/>
    <w:rsid w:val="68F743DD"/>
    <w:rsid w:val="68FD0DD6"/>
    <w:rsid w:val="690A3327"/>
    <w:rsid w:val="69106D63"/>
    <w:rsid w:val="691A6991"/>
    <w:rsid w:val="691B071C"/>
    <w:rsid w:val="692F224C"/>
    <w:rsid w:val="6939270B"/>
    <w:rsid w:val="69445CB3"/>
    <w:rsid w:val="69492CD7"/>
    <w:rsid w:val="69580860"/>
    <w:rsid w:val="695D6E33"/>
    <w:rsid w:val="696E68C4"/>
    <w:rsid w:val="69770A3B"/>
    <w:rsid w:val="698263E2"/>
    <w:rsid w:val="698868E7"/>
    <w:rsid w:val="698E62D1"/>
    <w:rsid w:val="69950D35"/>
    <w:rsid w:val="69BA054B"/>
    <w:rsid w:val="69C16861"/>
    <w:rsid w:val="69DE3017"/>
    <w:rsid w:val="69DE5FF7"/>
    <w:rsid w:val="69F3387F"/>
    <w:rsid w:val="6A0752FD"/>
    <w:rsid w:val="6A1126EC"/>
    <w:rsid w:val="6A120191"/>
    <w:rsid w:val="6A2113C1"/>
    <w:rsid w:val="6A256B25"/>
    <w:rsid w:val="6A271FFD"/>
    <w:rsid w:val="6A2D72B1"/>
    <w:rsid w:val="6A2F287B"/>
    <w:rsid w:val="6A310F1B"/>
    <w:rsid w:val="6A3214C5"/>
    <w:rsid w:val="6A3467B8"/>
    <w:rsid w:val="6A405B73"/>
    <w:rsid w:val="6A4901FF"/>
    <w:rsid w:val="6A4C320F"/>
    <w:rsid w:val="6A50410E"/>
    <w:rsid w:val="6A55796C"/>
    <w:rsid w:val="6A631D22"/>
    <w:rsid w:val="6A72264E"/>
    <w:rsid w:val="6A7274E9"/>
    <w:rsid w:val="6A7431F6"/>
    <w:rsid w:val="6A780B22"/>
    <w:rsid w:val="6A822DF1"/>
    <w:rsid w:val="6A823CD9"/>
    <w:rsid w:val="6A866C4A"/>
    <w:rsid w:val="6A977C08"/>
    <w:rsid w:val="6AAF04C4"/>
    <w:rsid w:val="6AB12BBE"/>
    <w:rsid w:val="6AB61DA0"/>
    <w:rsid w:val="6ACA3D62"/>
    <w:rsid w:val="6ACB23EB"/>
    <w:rsid w:val="6ACE70CA"/>
    <w:rsid w:val="6ADD167A"/>
    <w:rsid w:val="6AEB749B"/>
    <w:rsid w:val="6AEF56C9"/>
    <w:rsid w:val="6AEF7F43"/>
    <w:rsid w:val="6AF238F9"/>
    <w:rsid w:val="6AF515A7"/>
    <w:rsid w:val="6B123966"/>
    <w:rsid w:val="6B1A2E1C"/>
    <w:rsid w:val="6B237CD7"/>
    <w:rsid w:val="6B263D30"/>
    <w:rsid w:val="6B342BAC"/>
    <w:rsid w:val="6B3A60F6"/>
    <w:rsid w:val="6B4A1BD6"/>
    <w:rsid w:val="6B50501D"/>
    <w:rsid w:val="6B510EFA"/>
    <w:rsid w:val="6B54452B"/>
    <w:rsid w:val="6B6272D0"/>
    <w:rsid w:val="6B670A83"/>
    <w:rsid w:val="6B7135CF"/>
    <w:rsid w:val="6B7200A4"/>
    <w:rsid w:val="6B8F4A61"/>
    <w:rsid w:val="6B916009"/>
    <w:rsid w:val="6B923BA2"/>
    <w:rsid w:val="6B971C3D"/>
    <w:rsid w:val="6B974095"/>
    <w:rsid w:val="6BA632C4"/>
    <w:rsid w:val="6BAD4A10"/>
    <w:rsid w:val="6BAF235C"/>
    <w:rsid w:val="6BCC30CA"/>
    <w:rsid w:val="6BE02B3D"/>
    <w:rsid w:val="6BE62AFE"/>
    <w:rsid w:val="6BE85AAE"/>
    <w:rsid w:val="6BE93D32"/>
    <w:rsid w:val="6BF87290"/>
    <w:rsid w:val="6C0576C7"/>
    <w:rsid w:val="6C1351DD"/>
    <w:rsid w:val="6C1D2167"/>
    <w:rsid w:val="6C4323A3"/>
    <w:rsid w:val="6C43625F"/>
    <w:rsid w:val="6C4653DC"/>
    <w:rsid w:val="6C473071"/>
    <w:rsid w:val="6C5965D5"/>
    <w:rsid w:val="6C6971A6"/>
    <w:rsid w:val="6C6C49D6"/>
    <w:rsid w:val="6C726F7C"/>
    <w:rsid w:val="6C863952"/>
    <w:rsid w:val="6C8C523B"/>
    <w:rsid w:val="6C94339F"/>
    <w:rsid w:val="6C9961E6"/>
    <w:rsid w:val="6CAE4537"/>
    <w:rsid w:val="6CB12396"/>
    <w:rsid w:val="6CB2222D"/>
    <w:rsid w:val="6CC30912"/>
    <w:rsid w:val="6CC66018"/>
    <w:rsid w:val="6CC6678B"/>
    <w:rsid w:val="6CD065AA"/>
    <w:rsid w:val="6CE14DF9"/>
    <w:rsid w:val="6CE67BC3"/>
    <w:rsid w:val="6CE67C6C"/>
    <w:rsid w:val="6CF51272"/>
    <w:rsid w:val="6D0815D3"/>
    <w:rsid w:val="6D0C3031"/>
    <w:rsid w:val="6D0F3DC7"/>
    <w:rsid w:val="6D155A6F"/>
    <w:rsid w:val="6D266804"/>
    <w:rsid w:val="6D2A59D9"/>
    <w:rsid w:val="6D2B33CD"/>
    <w:rsid w:val="6D313E3D"/>
    <w:rsid w:val="6D31787A"/>
    <w:rsid w:val="6D396074"/>
    <w:rsid w:val="6D3B4F4E"/>
    <w:rsid w:val="6D3D4F1D"/>
    <w:rsid w:val="6D4407CF"/>
    <w:rsid w:val="6D445ADF"/>
    <w:rsid w:val="6D6C6A71"/>
    <w:rsid w:val="6D6D2E1D"/>
    <w:rsid w:val="6D9929A0"/>
    <w:rsid w:val="6DA13EEE"/>
    <w:rsid w:val="6DA26289"/>
    <w:rsid w:val="6DA93364"/>
    <w:rsid w:val="6DAC0CFD"/>
    <w:rsid w:val="6DB30953"/>
    <w:rsid w:val="6DC362FC"/>
    <w:rsid w:val="6DCD3780"/>
    <w:rsid w:val="6DCF1405"/>
    <w:rsid w:val="6DD753C4"/>
    <w:rsid w:val="6DDE4A09"/>
    <w:rsid w:val="6DEA71AF"/>
    <w:rsid w:val="6DEE41BA"/>
    <w:rsid w:val="6DF02EC7"/>
    <w:rsid w:val="6DFD41E7"/>
    <w:rsid w:val="6E02508D"/>
    <w:rsid w:val="6E063D90"/>
    <w:rsid w:val="6E06623F"/>
    <w:rsid w:val="6E17515C"/>
    <w:rsid w:val="6E1B1347"/>
    <w:rsid w:val="6E267209"/>
    <w:rsid w:val="6E26799F"/>
    <w:rsid w:val="6E294951"/>
    <w:rsid w:val="6E3D1036"/>
    <w:rsid w:val="6E435E14"/>
    <w:rsid w:val="6E477608"/>
    <w:rsid w:val="6E4F0506"/>
    <w:rsid w:val="6E5942DA"/>
    <w:rsid w:val="6E5F554D"/>
    <w:rsid w:val="6E680127"/>
    <w:rsid w:val="6E6B5296"/>
    <w:rsid w:val="6E7F03EA"/>
    <w:rsid w:val="6E943B7B"/>
    <w:rsid w:val="6E975A16"/>
    <w:rsid w:val="6EA3513C"/>
    <w:rsid w:val="6EA50F15"/>
    <w:rsid w:val="6EA801FA"/>
    <w:rsid w:val="6EBC5861"/>
    <w:rsid w:val="6EC3077C"/>
    <w:rsid w:val="6EC46C13"/>
    <w:rsid w:val="6ED2647C"/>
    <w:rsid w:val="6EDD55E2"/>
    <w:rsid w:val="6EDD6146"/>
    <w:rsid w:val="6EF27198"/>
    <w:rsid w:val="6EFB76D5"/>
    <w:rsid w:val="6F0B5CFB"/>
    <w:rsid w:val="6F0E0DC4"/>
    <w:rsid w:val="6F0E50E9"/>
    <w:rsid w:val="6F0F7BC1"/>
    <w:rsid w:val="6F134053"/>
    <w:rsid w:val="6F1C7C5A"/>
    <w:rsid w:val="6F1E03F3"/>
    <w:rsid w:val="6F1E108E"/>
    <w:rsid w:val="6F20351B"/>
    <w:rsid w:val="6F333FFC"/>
    <w:rsid w:val="6F3D6052"/>
    <w:rsid w:val="6F4B0C46"/>
    <w:rsid w:val="6F562FBF"/>
    <w:rsid w:val="6F573AC6"/>
    <w:rsid w:val="6F730668"/>
    <w:rsid w:val="6F7662DD"/>
    <w:rsid w:val="6F8A27D2"/>
    <w:rsid w:val="6F9A056A"/>
    <w:rsid w:val="6FBE69C2"/>
    <w:rsid w:val="6FBF39B1"/>
    <w:rsid w:val="6FC9430B"/>
    <w:rsid w:val="6FCB0CF7"/>
    <w:rsid w:val="6FD63B7D"/>
    <w:rsid w:val="6FDE2B24"/>
    <w:rsid w:val="6FDE52BD"/>
    <w:rsid w:val="6FE868A3"/>
    <w:rsid w:val="6FEA60AE"/>
    <w:rsid w:val="6FFA5D7B"/>
    <w:rsid w:val="7009316D"/>
    <w:rsid w:val="700A1870"/>
    <w:rsid w:val="70124160"/>
    <w:rsid w:val="70160F2E"/>
    <w:rsid w:val="702A7E3D"/>
    <w:rsid w:val="702B1499"/>
    <w:rsid w:val="702F16B6"/>
    <w:rsid w:val="703D1001"/>
    <w:rsid w:val="704A27D8"/>
    <w:rsid w:val="704A74BD"/>
    <w:rsid w:val="704E2A50"/>
    <w:rsid w:val="7052211E"/>
    <w:rsid w:val="70642ECD"/>
    <w:rsid w:val="707061E0"/>
    <w:rsid w:val="707637C0"/>
    <w:rsid w:val="707A33A7"/>
    <w:rsid w:val="708304A5"/>
    <w:rsid w:val="70853BB4"/>
    <w:rsid w:val="709A5D72"/>
    <w:rsid w:val="70A475D4"/>
    <w:rsid w:val="70A93E39"/>
    <w:rsid w:val="70B17462"/>
    <w:rsid w:val="70B41B2F"/>
    <w:rsid w:val="70C50C63"/>
    <w:rsid w:val="70DB22E8"/>
    <w:rsid w:val="70E15E62"/>
    <w:rsid w:val="70E52594"/>
    <w:rsid w:val="710C695C"/>
    <w:rsid w:val="71113861"/>
    <w:rsid w:val="711B78B6"/>
    <w:rsid w:val="7120216B"/>
    <w:rsid w:val="71245BFC"/>
    <w:rsid w:val="712E5832"/>
    <w:rsid w:val="71393A02"/>
    <w:rsid w:val="713E54E1"/>
    <w:rsid w:val="714E11FE"/>
    <w:rsid w:val="714E324C"/>
    <w:rsid w:val="716D6D67"/>
    <w:rsid w:val="71750BD2"/>
    <w:rsid w:val="717642A6"/>
    <w:rsid w:val="71793448"/>
    <w:rsid w:val="717D38D3"/>
    <w:rsid w:val="7195706B"/>
    <w:rsid w:val="71987D37"/>
    <w:rsid w:val="71AE4275"/>
    <w:rsid w:val="71B46619"/>
    <w:rsid w:val="71BD79DD"/>
    <w:rsid w:val="71C1311E"/>
    <w:rsid w:val="71C37EFF"/>
    <w:rsid w:val="71C7041C"/>
    <w:rsid w:val="71CA522D"/>
    <w:rsid w:val="71D4494F"/>
    <w:rsid w:val="71D73F12"/>
    <w:rsid w:val="71DE2CE0"/>
    <w:rsid w:val="71E14303"/>
    <w:rsid w:val="71E834E4"/>
    <w:rsid w:val="71F101C7"/>
    <w:rsid w:val="71F601C2"/>
    <w:rsid w:val="71F979FB"/>
    <w:rsid w:val="71FF7CEF"/>
    <w:rsid w:val="72026524"/>
    <w:rsid w:val="720D32E7"/>
    <w:rsid w:val="72185142"/>
    <w:rsid w:val="721F37F8"/>
    <w:rsid w:val="72207D90"/>
    <w:rsid w:val="72252E2A"/>
    <w:rsid w:val="72262E47"/>
    <w:rsid w:val="722A19E8"/>
    <w:rsid w:val="72492D73"/>
    <w:rsid w:val="72543D09"/>
    <w:rsid w:val="725B32F8"/>
    <w:rsid w:val="72710054"/>
    <w:rsid w:val="72717E9A"/>
    <w:rsid w:val="7273479B"/>
    <w:rsid w:val="72781DEC"/>
    <w:rsid w:val="72793DDE"/>
    <w:rsid w:val="728304F4"/>
    <w:rsid w:val="72842F27"/>
    <w:rsid w:val="72997853"/>
    <w:rsid w:val="729D2B63"/>
    <w:rsid w:val="729E2B49"/>
    <w:rsid w:val="729F2BCE"/>
    <w:rsid w:val="72A10820"/>
    <w:rsid w:val="72A204A0"/>
    <w:rsid w:val="72A66EEF"/>
    <w:rsid w:val="72AD6472"/>
    <w:rsid w:val="72BA545F"/>
    <w:rsid w:val="72C62D32"/>
    <w:rsid w:val="72C95023"/>
    <w:rsid w:val="72E14837"/>
    <w:rsid w:val="72EB05F4"/>
    <w:rsid w:val="72F2566B"/>
    <w:rsid w:val="72F45B42"/>
    <w:rsid w:val="72FA550D"/>
    <w:rsid w:val="7301103F"/>
    <w:rsid w:val="73035276"/>
    <w:rsid w:val="731A0573"/>
    <w:rsid w:val="731F5C2E"/>
    <w:rsid w:val="73215312"/>
    <w:rsid w:val="73296CC3"/>
    <w:rsid w:val="73362970"/>
    <w:rsid w:val="73397044"/>
    <w:rsid w:val="733D7B21"/>
    <w:rsid w:val="73493730"/>
    <w:rsid w:val="735D079A"/>
    <w:rsid w:val="735E0612"/>
    <w:rsid w:val="73655FDF"/>
    <w:rsid w:val="736A1A86"/>
    <w:rsid w:val="736E594B"/>
    <w:rsid w:val="736F5FB3"/>
    <w:rsid w:val="737A4ECD"/>
    <w:rsid w:val="73854316"/>
    <w:rsid w:val="73873F96"/>
    <w:rsid w:val="739228AE"/>
    <w:rsid w:val="739241A4"/>
    <w:rsid w:val="739B0BDC"/>
    <w:rsid w:val="739B3979"/>
    <w:rsid w:val="73A20E37"/>
    <w:rsid w:val="73A722CC"/>
    <w:rsid w:val="73A81A32"/>
    <w:rsid w:val="73B45196"/>
    <w:rsid w:val="73B53BAE"/>
    <w:rsid w:val="73C0547F"/>
    <w:rsid w:val="73C66675"/>
    <w:rsid w:val="73E17AFC"/>
    <w:rsid w:val="73E26D7C"/>
    <w:rsid w:val="73F6511D"/>
    <w:rsid w:val="73FD2CDB"/>
    <w:rsid w:val="73FD6B1C"/>
    <w:rsid w:val="74016FD5"/>
    <w:rsid w:val="740D1040"/>
    <w:rsid w:val="740F0AC0"/>
    <w:rsid w:val="74143889"/>
    <w:rsid w:val="741B7E3C"/>
    <w:rsid w:val="741F3371"/>
    <w:rsid w:val="742D4128"/>
    <w:rsid w:val="742E2AC2"/>
    <w:rsid w:val="742E4AAE"/>
    <w:rsid w:val="743467FC"/>
    <w:rsid w:val="743A50A3"/>
    <w:rsid w:val="743C657E"/>
    <w:rsid w:val="743E0945"/>
    <w:rsid w:val="744562E7"/>
    <w:rsid w:val="74464124"/>
    <w:rsid w:val="7447153B"/>
    <w:rsid w:val="7455059E"/>
    <w:rsid w:val="7462214B"/>
    <w:rsid w:val="74631D6E"/>
    <w:rsid w:val="7463200A"/>
    <w:rsid w:val="746922F2"/>
    <w:rsid w:val="746A05DE"/>
    <w:rsid w:val="74772EB9"/>
    <w:rsid w:val="747B31D1"/>
    <w:rsid w:val="747B6E04"/>
    <w:rsid w:val="748D260E"/>
    <w:rsid w:val="74933CD2"/>
    <w:rsid w:val="749E6A02"/>
    <w:rsid w:val="74A01F86"/>
    <w:rsid w:val="74AB0875"/>
    <w:rsid w:val="74B0286B"/>
    <w:rsid w:val="74C92EB0"/>
    <w:rsid w:val="74CB0426"/>
    <w:rsid w:val="74D25B64"/>
    <w:rsid w:val="74D8356B"/>
    <w:rsid w:val="74F31A53"/>
    <w:rsid w:val="74F46A09"/>
    <w:rsid w:val="7501216C"/>
    <w:rsid w:val="75071F46"/>
    <w:rsid w:val="75160640"/>
    <w:rsid w:val="751D60A3"/>
    <w:rsid w:val="751F259B"/>
    <w:rsid w:val="7526044F"/>
    <w:rsid w:val="75286A89"/>
    <w:rsid w:val="752E20DC"/>
    <w:rsid w:val="75410789"/>
    <w:rsid w:val="75441C52"/>
    <w:rsid w:val="754E52BA"/>
    <w:rsid w:val="755F5E82"/>
    <w:rsid w:val="756528B5"/>
    <w:rsid w:val="75661F3B"/>
    <w:rsid w:val="756E1C38"/>
    <w:rsid w:val="75702E34"/>
    <w:rsid w:val="75705FD0"/>
    <w:rsid w:val="757A7C49"/>
    <w:rsid w:val="757F52F7"/>
    <w:rsid w:val="75803301"/>
    <w:rsid w:val="75871D7E"/>
    <w:rsid w:val="7587433E"/>
    <w:rsid w:val="758F38D7"/>
    <w:rsid w:val="759A150F"/>
    <w:rsid w:val="75A07D0B"/>
    <w:rsid w:val="75A13AA1"/>
    <w:rsid w:val="75A70A33"/>
    <w:rsid w:val="75AB32B1"/>
    <w:rsid w:val="75AF26A1"/>
    <w:rsid w:val="75AF7362"/>
    <w:rsid w:val="75B318C0"/>
    <w:rsid w:val="75BB3B81"/>
    <w:rsid w:val="75CE25AC"/>
    <w:rsid w:val="75DB631A"/>
    <w:rsid w:val="75EB7F96"/>
    <w:rsid w:val="75EE1510"/>
    <w:rsid w:val="75F23CE2"/>
    <w:rsid w:val="76046DC2"/>
    <w:rsid w:val="76074592"/>
    <w:rsid w:val="760B0BDB"/>
    <w:rsid w:val="760D65F6"/>
    <w:rsid w:val="760E60C9"/>
    <w:rsid w:val="761B4677"/>
    <w:rsid w:val="761D178B"/>
    <w:rsid w:val="76211766"/>
    <w:rsid w:val="762126DB"/>
    <w:rsid w:val="76236501"/>
    <w:rsid w:val="76250334"/>
    <w:rsid w:val="762A5134"/>
    <w:rsid w:val="762A5480"/>
    <w:rsid w:val="762A74A2"/>
    <w:rsid w:val="763B2F05"/>
    <w:rsid w:val="76543392"/>
    <w:rsid w:val="76694646"/>
    <w:rsid w:val="767E5A28"/>
    <w:rsid w:val="767F0A7F"/>
    <w:rsid w:val="768E5113"/>
    <w:rsid w:val="768F09AB"/>
    <w:rsid w:val="76926BDC"/>
    <w:rsid w:val="76993EE2"/>
    <w:rsid w:val="76AF5BF1"/>
    <w:rsid w:val="76BA6E39"/>
    <w:rsid w:val="76C472E1"/>
    <w:rsid w:val="76CB3181"/>
    <w:rsid w:val="76D2357B"/>
    <w:rsid w:val="76D92B33"/>
    <w:rsid w:val="76D93C9F"/>
    <w:rsid w:val="76DC40C4"/>
    <w:rsid w:val="76E200F4"/>
    <w:rsid w:val="76E92DCA"/>
    <w:rsid w:val="76FB788E"/>
    <w:rsid w:val="770345FC"/>
    <w:rsid w:val="770D09E7"/>
    <w:rsid w:val="77101A9E"/>
    <w:rsid w:val="77223C77"/>
    <w:rsid w:val="77254C5F"/>
    <w:rsid w:val="77256E63"/>
    <w:rsid w:val="772917EA"/>
    <w:rsid w:val="772A323C"/>
    <w:rsid w:val="772B2E92"/>
    <w:rsid w:val="77442AAE"/>
    <w:rsid w:val="774A058F"/>
    <w:rsid w:val="775A3FA2"/>
    <w:rsid w:val="775B3668"/>
    <w:rsid w:val="77611915"/>
    <w:rsid w:val="77662A80"/>
    <w:rsid w:val="776A6651"/>
    <w:rsid w:val="77707D3D"/>
    <w:rsid w:val="777826DC"/>
    <w:rsid w:val="77841222"/>
    <w:rsid w:val="77856C01"/>
    <w:rsid w:val="778714F0"/>
    <w:rsid w:val="77894C33"/>
    <w:rsid w:val="778F3068"/>
    <w:rsid w:val="77930994"/>
    <w:rsid w:val="77A25841"/>
    <w:rsid w:val="77A26354"/>
    <w:rsid w:val="77A74F6B"/>
    <w:rsid w:val="77AB5F85"/>
    <w:rsid w:val="77AE5D2B"/>
    <w:rsid w:val="77B20C83"/>
    <w:rsid w:val="77B95F79"/>
    <w:rsid w:val="77CB2F72"/>
    <w:rsid w:val="77D07CBC"/>
    <w:rsid w:val="77D85DA5"/>
    <w:rsid w:val="77E3682E"/>
    <w:rsid w:val="77E44AD0"/>
    <w:rsid w:val="77E6574E"/>
    <w:rsid w:val="77E82894"/>
    <w:rsid w:val="77EA1D3E"/>
    <w:rsid w:val="77FF0864"/>
    <w:rsid w:val="78077D13"/>
    <w:rsid w:val="780A028D"/>
    <w:rsid w:val="780D28D7"/>
    <w:rsid w:val="780E7EDF"/>
    <w:rsid w:val="780F74A1"/>
    <w:rsid w:val="781D2F33"/>
    <w:rsid w:val="782D4AF8"/>
    <w:rsid w:val="782F3FF6"/>
    <w:rsid w:val="783A3050"/>
    <w:rsid w:val="78451926"/>
    <w:rsid w:val="785416C2"/>
    <w:rsid w:val="78581A4A"/>
    <w:rsid w:val="785B20CD"/>
    <w:rsid w:val="78642653"/>
    <w:rsid w:val="78663B14"/>
    <w:rsid w:val="78696942"/>
    <w:rsid w:val="789B45ED"/>
    <w:rsid w:val="78A60180"/>
    <w:rsid w:val="78AB2AC5"/>
    <w:rsid w:val="78B8638C"/>
    <w:rsid w:val="78BB5A0F"/>
    <w:rsid w:val="78C06DA7"/>
    <w:rsid w:val="78C40EEF"/>
    <w:rsid w:val="78C728B3"/>
    <w:rsid w:val="78CA6155"/>
    <w:rsid w:val="78DD41B4"/>
    <w:rsid w:val="78EA7B58"/>
    <w:rsid w:val="78EE20D3"/>
    <w:rsid w:val="78FE292A"/>
    <w:rsid w:val="79040E15"/>
    <w:rsid w:val="790464BE"/>
    <w:rsid w:val="79075CC4"/>
    <w:rsid w:val="790839A6"/>
    <w:rsid w:val="790E1E3D"/>
    <w:rsid w:val="79256F26"/>
    <w:rsid w:val="79285228"/>
    <w:rsid w:val="792C1DA5"/>
    <w:rsid w:val="79404416"/>
    <w:rsid w:val="79494C57"/>
    <w:rsid w:val="794A5A5B"/>
    <w:rsid w:val="794D3233"/>
    <w:rsid w:val="794D3B54"/>
    <w:rsid w:val="7955121E"/>
    <w:rsid w:val="795E716D"/>
    <w:rsid w:val="79656B8B"/>
    <w:rsid w:val="79714FD0"/>
    <w:rsid w:val="79757554"/>
    <w:rsid w:val="79774934"/>
    <w:rsid w:val="7988492D"/>
    <w:rsid w:val="798D25E0"/>
    <w:rsid w:val="798D7227"/>
    <w:rsid w:val="7995317C"/>
    <w:rsid w:val="79A434E0"/>
    <w:rsid w:val="79AD263A"/>
    <w:rsid w:val="79B952E1"/>
    <w:rsid w:val="79C662DA"/>
    <w:rsid w:val="79CC7F63"/>
    <w:rsid w:val="79E533D8"/>
    <w:rsid w:val="79F43804"/>
    <w:rsid w:val="79F6586A"/>
    <w:rsid w:val="79F87A6D"/>
    <w:rsid w:val="79F94855"/>
    <w:rsid w:val="7A07097A"/>
    <w:rsid w:val="7A117152"/>
    <w:rsid w:val="7A200CDE"/>
    <w:rsid w:val="7A2464F0"/>
    <w:rsid w:val="7A30607B"/>
    <w:rsid w:val="7A4467CF"/>
    <w:rsid w:val="7A496785"/>
    <w:rsid w:val="7A580DA0"/>
    <w:rsid w:val="7A5879E6"/>
    <w:rsid w:val="7A636E7E"/>
    <w:rsid w:val="7A643722"/>
    <w:rsid w:val="7A690A97"/>
    <w:rsid w:val="7A706888"/>
    <w:rsid w:val="7A734A36"/>
    <w:rsid w:val="7A8C5560"/>
    <w:rsid w:val="7A935369"/>
    <w:rsid w:val="7A9E2ABF"/>
    <w:rsid w:val="7AAC239D"/>
    <w:rsid w:val="7AB007D9"/>
    <w:rsid w:val="7AB417F8"/>
    <w:rsid w:val="7ACF02BC"/>
    <w:rsid w:val="7ADD1C1F"/>
    <w:rsid w:val="7ADF5015"/>
    <w:rsid w:val="7AE330C6"/>
    <w:rsid w:val="7AF237C0"/>
    <w:rsid w:val="7AF87051"/>
    <w:rsid w:val="7AFB4E1A"/>
    <w:rsid w:val="7AFE25CC"/>
    <w:rsid w:val="7B0352E5"/>
    <w:rsid w:val="7B0D16CE"/>
    <w:rsid w:val="7B101351"/>
    <w:rsid w:val="7B135EFF"/>
    <w:rsid w:val="7B152351"/>
    <w:rsid w:val="7B1F6819"/>
    <w:rsid w:val="7B225B86"/>
    <w:rsid w:val="7B23251D"/>
    <w:rsid w:val="7B3243B0"/>
    <w:rsid w:val="7B3E7AF7"/>
    <w:rsid w:val="7B456188"/>
    <w:rsid w:val="7B4C535C"/>
    <w:rsid w:val="7B50124E"/>
    <w:rsid w:val="7B5728B3"/>
    <w:rsid w:val="7B703907"/>
    <w:rsid w:val="7B724EBD"/>
    <w:rsid w:val="7B7E5BBA"/>
    <w:rsid w:val="7B847A2C"/>
    <w:rsid w:val="7B8A593A"/>
    <w:rsid w:val="7B982F3C"/>
    <w:rsid w:val="7BA1069D"/>
    <w:rsid w:val="7BA2768C"/>
    <w:rsid w:val="7BAA4CD9"/>
    <w:rsid w:val="7BAC4948"/>
    <w:rsid w:val="7BB42002"/>
    <w:rsid w:val="7BB57146"/>
    <w:rsid w:val="7BB86DA9"/>
    <w:rsid w:val="7BBA79DC"/>
    <w:rsid w:val="7BC61B64"/>
    <w:rsid w:val="7BC9431E"/>
    <w:rsid w:val="7BD14A25"/>
    <w:rsid w:val="7BD465C5"/>
    <w:rsid w:val="7BD612D5"/>
    <w:rsid w:val="7BE058EA"/>
    <w:rsid w:val="7BED4D2F"/>
    <w:rsid w:val="7C0F0CFF"/>
    <w:rsid w:val="7C0F5A8B"/>
    <w:rsid w:val="7C4250E9"/>
    <w:rsid w:val="7C530158"/>
    <w:rsid w:val="7C602FC0"/>
    <w:rsid w:val="7C6773EB"/>
    <w:rsid w:val="7C714307"/>
    <w:rsid w:val="7C85764A"/>
    <w:rsid w:val="7C8720A8"/>
    <w:rsid w:val="7CA614C3"/>
    <w:rsid w:val="7CA630A0"/>
    <w:rsid w:val="7CA73346"/>
    <w:rsid w:val="7CA837BA"/>
    <w:rsid w:val="7CA865D2"/>
    <w:rsid w:val="7CA869DB"/>
    <w:rsid w:val="7CCA3687"/>
    <w:rsid w:val="7CCC73D5"/>
    <w:rsid w:val="7CCD36E5"/>
    <w:rsid w:val="7CD30CF2"/>
    <w:rsid w:val="7CDD45FC"/>
    <w:rsid w:val="7CE23DFA"/>
    <w:rsid w:val="7CE33112"/>
    <w:rsid w:val="7CE95AD9"/>
    <w:rsid w:val="7CEF626B"/>
    <w:rsid w:val="7CFE5B10"/>
    <w:rsid w:val="7D024325"/>
    <w:rsid w:val="7D046FF5"/>
    <w:rsid w:val="7D0A44F3"/>
    <w:rsid w:val="7D19440F"/>
    <w:rsid w:val="7D21790F"/>
    <w:rsid w:val="7D277AF4"/>
    <w:rsid w:val="7D2B3586"/>
    <w:rsid w:val="7D301B5B"/>
    <w:rsid w:val="7D307910"/>
    <w:rsid w:val="7D360011"/>
    <w:rsid w:val="7D3A4D58"/>
    <w:rsid w:val="7D3E1D7D"/>
    <w:rsid w:val="7D454F3F"/>
    <w:rsid w:val="7D4D2B86"/>
    <w:rsid w:val="7D5133E6"/>
    <w:rsid w:val="7D57415D"/>
    <w:rsid w:val="7D6E6E57"/>
    <w:rsid w:val="7DB43A45"/>
    <w:rsid w:val="7DB8532B"/>
    <w:rsid w:val="7DB86297"/>
    <w:rsid w:val="7DBA25D4"/>
    <w:rsid w:val="7DBB4828"/>
    <w:rsid w:val="7DD06221"/>
    <w:rsid w:val="7DDE27CD"/>
    <w:rsid w:val="7DE91FA1"/>
    <w:rsid w:val="7DEE54A7"/>
    <w:rsid w:val="7DF33E9A"/>
    <w:rsid w:val="7DFB3DD6"/>
    <w:rsid w:val="7DFE64CB"/>
    <w:rsid w:val="7E0F684E"/>
    <w:rsid w:val="7E105282"/>
    <w:rsid w:val="7E2103A5"/>
    <w:rsid w:val="7E2B688D"/>
    <w:rsid w:val="7E3915CB"/>
    <w:rsid w:val="7E430502"/>
    <w:rsid w:val="7E50678E"/>
    <w:rsid w:val="7E527B48"/>
    <w:rsid w:val="7E633135"/>
    <w:rsid w:val="7E774803"/>
    <w:rsid w:val="7E8C502E"/>
    <w:rsid w:val="7EA31A32"/>
    <w:rsid w:val="7EAB7AE1"/>
    <w:rsid w:val="7EAD644A"/>
    <w:rsid w:val="7EAF4CFB"/>
    <w:rsid w:val="7EB62539"/>
    <w:rsid w:val="7EBA30C2"/>
    <w:rsid w:val="7EC9656A"/>
    <w:rsid w:val="7ECD2214"/>
    <w:rsid w:val="7ECF6A4C"/>
    <w:rsid w:val="7EE0571E"/>
    <w:rsid w:val="7EEF2449"/>
    <w:rsid w:val="7EF21C49"/>
    <w:rsid w:val="7EF66400"/>
    <w:rsid w:val="7EF86A62"/>
    <w:rsid w:val="7F0B3A08"/>
    <w:rsid w:val="7F1C382C"/>
    <w:rsid w:val="7F22588C"/>
    <w:rsid w:val="7F24775E"/>
    <w:rsid w:val="7F25446E"/>
    <w:rsid w:val="7F26386B"/>
    <w:rsid w:val="7F306D99"/>
    <w:rsid w:val="7F3451FE"/>
    <w:rsid w:val="7F34707D"/>
    <w:rsid w:val="7F3B6889"/>
    <w:rsid w:val="7F464A28"/>
    <w:rsid w:val="7F5721AE"/>
    <w:rsid w:val="7F572F55"/>
    <w:rsid w:val="7F7C5A67"/>
    <w:rsid w:val="7F806751"/>
    <w:rsid w:val="7F92678F"/>
    <w:rsid w:val="7F9856D8"/>
    <w:rsid w:val="7F9B16CF"/>
    <w:rsid w:val="7F9B4327"/>
    <w:rsid w:val="7FA32DD4"/>
    <w:rsid w:val="7FA919D6"/>
    <w:rsid w:val="7FAC3280"/>
    <w:rsid w:val="7FB20008"/>
    <w:rsid w:val="7FC41B58"/>
    <w:rsid w:val="7FC924C3"/>
    <w:rsid w:val="7FCC417A"/>
    <w:rsid w:val="7FD103A4"/>
    <w:rsid w:val="7FDE572B"/>
    <w:rsid w:val="7FE14C4F"/>
    <w:rsid w:val="7FE844B5"/>
    <w:rsid w:val="7FF42F6E"/>
    <w:rsid w:val="7FFB1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04AA57"/>
  <w15:docId w15:val="{F8634EA5-A9B9-4BF3-9CCB-34CDF15C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iPriority="99" w:qFormat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Chars="200" w:firstLine="420"/>
    </w:pPr>
    <w:rPr>
      <w:kern w:val="0"/>
    </w:rPr>
  </w:style>
  <w:style w:type="paragraph" w:styleId="TOC7">
    <w:name w:val="toc 7"/>
    <w:basedOn w:val="a"/>
    <w:next w:val="a"/>
    <w:semiHidden/>
    <w:qFormat/>
    <w:pPr>
      <w:ind w:left="1440"/>
      <w:jc w:val="left"/>
    </w:pPr>
    <w:rPr>
      <w:sz w:val="18"/>
      <w:szCs w:val="18"/>
    </w:rPr>
  </w:style>
  <w:style w:type="paragraph" w:styleId="a4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ody Text"/>
    <w:basedOn w:val="a"/>
    <w:qFormat/>
    <w:pPr>
      <w:spacing w:after="120"/>
    </w:pPr>
  </w:style>
  <w:style w:type="paragraph" w:styleId="a8">
    <w:name w:val="Body Text Indent"/>
    <w:basedOn w:val="a"/>
    <w:qFormat/>
    <w:pPr>
      <w:ind w:firstLineChars="200" w:firstLine="480"/>
    </w:pPr>
  </w:style>
  <w:style w:type="paragraph" w:styleId="a9">
    <w:name w:val="Block Text"/>
    <w:basedOn w:val="a"/>
    <w:qFormat/>
    <w:pPr>
      <w:ind w:left="420" w:right="-22" w:firstLine="525"/>
    </w:pPr>
    <w:rPr>
      <w:rFonts w:ascii="宋体"/>
      <w:sz w:val="28"/>
    </w:rPr>
  </w:style>
  <w:style w:type="paragraph" w:styleId="TOC5">
    <w:name w:val="toc 5"/>
    <w:basedOn w:val="a"/>
    <w:next w:val="a"/>
    <w:semiHidden/>
    <w:qFormat/>
    <w:pPr>
      <w:ind w:left="960"/>
      <w:jc w:val="left"/>
    </w:pPr>
    <w:rPr>
      <w:sz w:val="18"/>
      <w:szCs w:val="18"/>
    </w:rPr>
  </w:style>
  <w:style w:type="paragraph" w:styleId="TOC3">
    <w:name w:val="toc 3"/>
    <w:basedOn w:val="a"/>
    <w:next w:val="a"/>
    <w:semiHidden/>
    <w:qFormat/>
    <w:pPr>
      <w:ind w:left="480"/>
      <w:jc w:val="left"/>
    </w:pPr>
    <w:rPr>
      <w:i/>
      <w:iCs/>
      <w:sz w:val="20"/>
      <w:szCs w:val="20"/>
    </w:rPr>
  </w:style>
  <w:style w:type="paragraph" w:styleId="aa">
    <w:name w:val="Plain Text"/>
    <w:basedOn w:val="a"/>
    <w:qFormat/>
    <w:rPr>
      <w:rFonts w:ascii="宋体" w:hAnsi="Courier New"/>
      <w:sz w:val="21"/>
      <w:szCs w:val="20"/>
    </w:rPr>
  </w:style>
  <w:style w:type="paragraph" w:styleId="TOC8">
    <w:name w:val="toc 8"/>
    <w:basedOn w:val="a"/>
    <w:next w:val="a"/>
    <w:semiHidden/>
    <w:qFormat/>
    <w:pPr>
      <w:ind w:left="1680"/>
      <w:jc w:val="left"/>
    </w:pPr>
    <w:rPr>
      <w:sz w:val="18"/>
      <w:szCs w:val="18"/>
    </w:rPr>
  </w:style>
  <w:style w:type="paragraph" w:styleId="ab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qFormat/>
    <w:pPr>
      <w:spacing w:line="520" w:lineRule="exact"/>
      <w:ind w:firstLineChars="199" w:firstLine="478"/>
    </w:pPr>
  </w:style>
  <w:style w:type="paragraph" w:styleId="ac">
    <w:name w:val="Balloon Text"/>
    <w:basedOn w:val="a"/>
    <w:link w:val="ad"/>
    <w:qFormat/>
    <w:rPr>
      <w:sz w:val="18"/>
      <w:szCs w:val="18"/>
    </w:rPr>
  </w:style>
  <w:style w:type="paragraph" w:styleId="ae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4">
    <w:name w:val="toc 4"/>
    <w:basedOn w:val="a"/>
    <w:next w:val="a"/>
    <w:semiHidden/>
    <w:qFormat/>
    <w:pPr>
      <w:ind w:left="720"/>
      <w:jc w:val="left"/>
    </w:pPr>
    <w:rPr>
      <w:sz w:val="18"/>
      <w:szCs w:val="18"/>
    </w:rPr>
  </w:style>
  <w:style w:type="paragraph" w:styleId="TOC6">
    <w:name w:val="toc 6"/>
    <w:basedOn w:val="a"/>
    <w:next w:val="a"/>
    <w:semiHidden/>
    <w:qFormat/>
    <w:pPr>
      <w:ind w:left="1200"/>
      <w:jc w:val="left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="240"/>
      <w:jc w:val="left"/>
    </w:pPr>
    <w:rPr>
      <w:smallCaps/>
      <w:sz w:val="20"/>
      <w:szCs w:val="20"/>
    </w:rPr>
  </w:style>
  <w:style w:type="paragraph" w:styleId="TOC9">
    <w:name w:val="toc 9"/>
    <w:basedOn w:val="a"/>
    <w:next w:val="a"/>
    <w:semiHidden/>
    <w:qFormat/>
    <w:pPr>
      <w:ind w:left="1920"/>
      <w:jc w:val="left"/>
    </w:pPr>
    <w:rPr>
      <w:sz w:val="18"/>
      <w:szCs w:val="18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f1">
    <w:name w:val="annotation subject"/>
    <w:basedOn w:val="a5"/>
    <w:next w:val="a5"/>
    <w:link w:val="af2"/>
    <w:qFormat/>
    <w:rPr>
      <w:b/>
      <w:bCs/>
    </w:rPr>
  </w:style>
  <w:style w:type="table" w:styleId="af3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ascii="宋体" w:eastAsia="仿宋_GB2312" w:hAnsi="宋体"/>
      <w:b/>
      <w:bCs/>
      <w:color w:val="000000"/>
      <w:sz w:val="28"/>
      <w:szCs w:val="20"/>
    </w:rPr>
  </w:style>
  <w:style w:type="character" w:styleId="af5">
    <w:name w:val="page number"/>
    <w:basedOn w:val="a1"/>
    <w:qFormat/>
  </w:style>
  <w:style w:type="character" w:styleId="af6">
    <w:name w:val="Hyperlink"/>
    <w:uiPriority w:val="99"/>
    <w:qFormat/>
    <w:rPr>
      <w:rFonts w:ascii="宋体" w:eastAsia="仿宋_GB2312" w:hAnsi="宋体"/>
      <w:color w:val="0000FF"/>
      <w:sz w:val="28"/>
      <w:szCs w:val="20"/>
      <w:u w:val="single"/>
    </w:rPr>
  </w:style>
  <w:style w:type="character" w:styleId="af7">
    <w:name w:val="annotation reference"/>
    <w:qFormat/>
    <w:rPr>
      <w:rFonts w:ascii="宋体" w:eastAsia="仿宋_GB2312" w:hAnsi="宋体"/>
      <w:color w:val="000000"/>
      <w:sz w:val="21"/>
      <w:szCs w:val="21"/>
    </w:rPr>
  </w:style>
  <w:style w:type="paragraph" w:customStyle="1" w:styleId="CharCharCharCharCharChar">
    <w:name w:val="Char Char Char Char Char Char"/>
    <w:basedOn w:val="a"/>
    <w:qFormat/>
    <w:pPr>
      <w:autoSpaceDE w:val="0"/>
      <w:autoSpaceDN w:val="0"/>
    </w:pPr>
    <w:rPr>
      <w:rFonts w:ascii="宋体" w:eastAsia="仿宋_GB2312" w:hAnsi="宋体"/>
      <w:color w:val="000000"/>
      <w:sz w:val="28"/>
      <w:szCs w:val="20"/>
    </w:rPr>
  </w:style>
  <w:style w:type="character" w:customStyle="1" w:styleId="subject3">
    <w:name w:val="subject3"/>
    <w:basedOn w:val="a1"/>
    <w:qFormat/>
  </w:style>
  <w:style w:type="character" w:customStyle="1" w:styleId="f151">
    <w:name w:val="f151"/>
    <w:qFormat/>
    <w:rPr>
      <w:rFonts w:ascii="宋体" w:eastAsia="仿宋_GB2312" w:hAnsi="宋体"/>
      <w:color w:val="000000"/>
      <w:sz w:val="23"/>
      <w:szCs w:val="23"/>
    </w:rPr>
  </w:style>
  <w:style w:type="character" w:customStyle="1" w:styleId="style14">
    <w:name w:val="style14"/>
    <w:basedOn w:val="a1"/>
    <w:qFormat/>
  </w:style>
  <w:style w:type="character" w:customStyle="1" w:styleId="af2">
    <w:name w:val="批注主题 字符"/>
    <w:link w:val="af1"/>
    <w:qFormat/>
    <w:rPr>
      <w:rFonts w:ascii="宋体" w:eastAsia="仿宋_GB2312" w:hAnsi="宋体"/>
      <w:b/>
      <w:bCs/>
      <w:color w:val="000000"/>
      <w:kern w:val="2"/>
      <w:sz w:val="24"/>
      <w:szCs w:val="24"/>
    </w:rPr>
  </w:style>
  <w:style w:type="character" w:customStyle="1" w:styleId="style91">
    <w:name w:val="style91"/>
    <w:qFormat/>
    <w:rPr>
      <w:rFonts w:ascii="宋体" w:eastAsia="仿宋_GB2312" w:hAnsi="宋体"/>
      <w:b/>
      <w:bCs/>
      <w:color w:val="0066CC"/>
      <w:sz w:val="21"/>
      <w:szCs w:val="21"/>
    </w:rPr>
  </w:style>
  <w:style w:type="character" w:customStyle="1" w:styleId="ad">
    <w:name w:val="批注框文本 字符"/>
    <w:link w:val="ac"/>
    <w:qFormat/>
    <w:rPr>
      <w:rFonts w:ascii="宋体" w:eastAsia="仿宋_GB2312" w:hAnsi="宋体"/>
      <w:color w:val="000000"/>
      <w:kern w:val="2"/>
      <w:sz w:val="18"/>
      <w:szCs w:val="18"/>
    </w:rPr>
  </w:style>
  <w:style w:type="character" w:customStyle="1" w:styleId="a6">
    <w:name w:val="批注文字 字符"/>
    <w:link w:val="a5"/>
    <w:qFormat/>
    <w:rPr>
      <w:rFonts w:ascii="宋体" w:eastAsia="仿宋_GB2312" w:hAnsi="宋体"/>
      <w:color w:val="000000"/>
      <w:kern w:val="2"/>
      <w:sz w:val="24"/>
      <w:szCs w:val="24"/>
    </w:rPr>
  </w:style>
  <w:style w:type="paragraph" w:customStyle="1" w:styleId="af8">
    <w:name w:val="[基本段落]"/>
    <w:basedOn w:val="af9"/>
    <w:uiPriority w:val="99"/>
    <w:unhideWhenUsed/>
    <w:qFormat/>
  </w:style>
  <w:style w:type="paragraph" w:customStyle="1" w:styleId="af9">
    <w:name w:val="[无段落样式]"/>
    <w:uiPriority w:val="99"/>
    <w:unhideWhenUsed/>
    <w:qFormat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 w:hint="eastAsia"/>
      <w:color w:val="000000"/>
      <w:sz w:val="24"/>
      <w:szCs w:val="22"/>
      <w:lang w:val="zh-CN"/>
    </w:rPr>
  </w:style>
  <w:style w:type="paragraph" w:customStyle="1" w:styleId="10">
    <w:name w:val="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1">
    <w:name w:val="修订1"/>
    <w:uiPriority w:val="99"/>
    <w:unhideWhenUsed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67D7B4-FFCA-4C92-A769-8EDF9533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17</Pages>
  <Words>1653</Words>
  <Characters>9423</Characters>
  <Application>Microsoft Office Word</Application>
  <DocSecurity>0</DocSecurity>
  <Lines>78</Lines>
  <Paragraphs>22</Paragraphs>
  <ScaleCrop>false</ScaleCrop>
  <Company>HP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一、项目概况</dc:title>
  <dc:creator>zhonganquan</dc:creator>
  <cp:lastModifiedBy>王文东</cp:lastModifiedBy>
  <cp:revision>27</cp:revision>
  <cp:lastPrinted>2023-03-14T00:31:00Z</cp:lastPrinted>
  <dcterms:created xsi:type="dcterms:W3CDTF">2024-11-14T02:43:00Z</dcterms:created>
  <dcterms:modified xsi:type="dcterms:W3CDTF">2025-05-05T03:10:00Z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E77ED3B67A98418389DB6FA846958115</vt:lpwstr>
  </property>
</Properties>
</file>