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line="300" w:lineRule="auto"/>
        <w:ind w:left="0" w:right="0"/>
        <w:rPr>
          <w:rFonts w:hint="default" w:ascii="Times New Roman" w:hAnsi="Times New Roman" w:eastAsia="宋体" w:cs="Times New Roman"/>
          <w:b/>
          <w:bCs/>
          <w:kern w:val="2"/>
          <w:sz w:val="32"/>
          <w:szCs w:val="32"/>
          <w:woUserID w:val="1"/>
        </w:rPr>
      </w:pPr>
      <w:r>
        <w:rPr>
          <w:rFonts w:hint="eastAsia" w:ascii="宋体" w:hAnsi="宋体" w:eastAsia="宋体" w:cs="宋体"/>
          <w:b/>
          <w:bCs/>
          <w:kern w:val="2"/>
          <w:sz w:val="32"/>
          <w:szCs w:val="32"/>
          <w:woUserID w:val="1"/>
        </w:rPr>
        <w:t>合同文件格式及条款</w:t>
      </w:r>
    </w:p>
    <w:p>
      <w:pPr>
        <w:keepNext w:val="0"/>
        <w:keepLines w:val="0"/>
        <w:widowControl w:val="0"/>
        <w:suppressLineNumbers w:val="0"/>
        <w:tabs>
          <w:tab w:val="left" w:pos="2160"/>
          <w:tab w:val="center" w:pos="4802"/>
        </w:tabs>
        <w:spacing w:before="0" w:beforeAutospacing="0" w:after="0" w:afterAutospacing="0" w:line="300" w:lineRule="auto"/>
        <w:ind w:left="0" w:right="0"/>
        <w:jc w:val="center"/>
        <w:rPr>
          <w:rFonts w:hint="default" w:ascii="Times New Roman" w:hAnsi="Times New Roman" w:eastAsia="黑体" w:cs="Times New Roman"/>
          <w:kern w:val="2"/>
          <w:sz w:val="36"/>
          <w:szCs w:val="36"/>
          <w:woUserID w:val="1"/>
        </w:rPr>
      </w:pPr>
      <w:r>
        <w:rPr>
          <w:rFonts w:hint="default" w:ascii="黑体" w:hAnsi="宋体" w:eastAsia="黑体" w:cs="黑体"/>
          <w:kern w:val="2"/>
          <w:sz w:val="36"/>
          <w:szCs w:val="36"/>
          <w:lang w:val="en-US" w:eastAsia="zh-CN" w:bidi="ar"/>
          <w:woUserID w:val="1"/>
        </w:rPr>
        <w:t>以最终签署版合同版本为准</w:t>
      </w:r>
    </w:p>
    <w:p>
      <w:pPr>
        <w:keepNext w:val="0"/>
        <w:keepLines w:val="0"/>
        <w:widowControl w:val="0"/>
        <w:suppressLineNumbers w:val="0"/>
        <w:wordWrap w:val="0"/>
        <w:spacing w:before="0" w:beforeAutospacing="0" w:after="0" w:afterAutospacing="0"/>
        <w:ind w:left="0" w:right="0"/>
        <w:jc w:val="righ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1449" w:rightChars="690"/>
        <w:jc w:val="right"/>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合同登记编号：</w:t>
      </w: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bCs/>
          <w:kern w:val="2"/>
          <w:sz w:val="52"/>
          <w:szCs w:val="52"/>
          <w:woUserID w:val="1"/>
        </w:rPr>
      </w:pPr>
      <w:r>
        <w:rPr>
          <w:rFonts w:hint="default" w:ascii="方正小标宋简体" w:hAnsi="宋体" w:eastAsia="方正小标宋简体" w:cs="Times New Roman"/>
          <w:bCs/>
          <w:kern w:val="2"/>
          <w:sz w:val="52"/>
          <w:szCs w:val="52"/>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bCs/>
          <w:kern w:val="2"/>
          <w:sz w:val="52"/>
          <w:szCs w:val="52"/>
          <w:woUserID w:val="1"/>
        </w:rPr>
      </w:pPr>
      <w:r>
        <w:rPr>
          <w:rFonts w:hint="default" w:ascii="方正小标宋简体" w:hAnsi="宋体" w:eastAsia="方正小标宋简体" w:cs="Times New Roman"/>
          <w:bCs/>
          <w:kern w:val="2"/>
          <w:sz w:val="52"/>
          <w:szCs w:val="52"/>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kern w:val="2"/>
          <w:sz w:val="52"/>
          <w:szCs w:val="52"/>
          <w:woUserID w:val="1"/>
        </w:rPr>
      </w:pPr>
      <w:r>
        <w:rPr>
          <w:rFonts w:hint="default" w:ascii="方正小标宋简体" w:hAnsi="方正小标宋简体" w:eastAsia="方正小标宋简体" w:cs="方正小标宋简体"/>
          <w:bCs/>
          <w:kern w:val="2"/>
          <w:sz w:val="52"/>
          <w:szCs w:val="52"/>
          <w:lang w:val="en-US" w:eastAsia="zh-CN" w:bidi="ar"/>
          <w:woUserID w:val="1"/>
        </w:rPr>
        <w:t>设备采购合同</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u w:val="single"/>
          <w:woUserID w:val="1"/>
        </w:rPr>
      </w:pPr>
      <w:r>
        <w:rPr>
          <w:rFonts w:hint="default" w:ascii="方正小标宋简体" w:hAnsi="方正小标宋简体" w:eastAsia="方正小标宋简体" w:cs="方正小标宋简体"/>
          <w:kern w:val="2"/>
          <w:sz w:val="24"/>
          <w:szCs w:val="24"/>
          <w:lang w:val="en-US" w:eastAsia="zh-CN" w:bidi="ar"/>
          <w:woUserID w:val="1"/>
        </w:rPr>
        <w:t>甲</w:t>
      </w:r>
      <w:r>
        <w:rPr>
          <w:rFonts w:hint="default" w:ascii="方正小标宋简体" w:hAnsi="宋体" w:eastAsia="方正小标宋简体" w:cs="Times New Roman"/>
          <w:kern w:val="2"/>
          <w:sz w:val="24"/>
          <w:szCs w:val="24"/>
          <w:lang w:val="en-US" w:eastAsia="zh-CN" w:bidi="ar"/>
          <w:woUserID w:val="1"/>
        </w:rPr>
        <w:t xml:space="preserve">  </w:t>
      </w:r>
      <w:r>
        <w:rPr>
          <w:rFonts w:hint="default" w:ascii="方正小标宋简体" w:hAnsi="方正小标宋简体" w:eastAsia="方正小标宋简体" w:cs="方正小标宋简体"/>
          <w:kern w:val="2"/>
          <w:sz w:val="24"/>
          <w:szCs w:val="24"/>
          <w:lang w:val="en-US" w:eastAsia="zh-CN" w:bidi="ar"/>
          <w:woUserID w:val="1"/>
        </w:rPr>
        <w:t>方：</w:t>
      </w:r>
      <w:r>
        <w:rPr>
          <w:rFonts w:hint="default" w:ascii="方正小标宋简体" w:hAnsi="方正小标宋简体" w:eastAsia="方正小标宋简体" w:cs="方正小标宋简体"/>
          <w:kern w:val="2"/>
          <w:sz w:val="24"/>
          <w:szCs w:val="24"/>
          <w:u w:val="single"/>
          <w:lang w:val="en-US" w:eastAsia="zh-CN" w:bidi="ar"/>
          <w:woUserID w:val="1"/>
        </w:rPr>
        <w:t>中通客车股份有限公司轻客分公司</w:t>
      </w: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woUserID w:val="1"/>
        </w:rPr>
      </w:pPr>
      <w:r>
        <w:rPr>
          <w:rFonts w:hint="default" w:ascii="方正小标宋简体" w:hAnsi="宋体" w:eastAsia="方正小标宋简体" w:cs="Times New Roman"/>
          <w:kern w:val="2"/>
          <w:sz w:val="24"/>
          <w:szCs w:val="24"/>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woUserID w:val="1"/>
        </w:rPr>
      </w:pPr>
      <w:r>
        <w:rPr>
          <w:rFonts w:hint="default" w:ascii="方正小标宋简体" w:hAnsi="方正小标宋简体" w:eastAsia="方正小标宋简体" w:cs="方正小标宋简体"/>
          <w:kern w:val="2"/>
          <w:sz w:val="24"/>
          <w:szCs w:val="24"/>
          <w:lang w:val="en-US" w:eastAsia="zh-CN" w:bidi="ar"/>
          <w:woUserID w:val="1"/>
        </w:rPr>
        <w:t>乙</w:t>
      </w:r>
      <w:r>
        <w:rPr>
          <w:rFonts w:hint="default" w:ascii="方正小标宋简体" w:hAnsi="宋体" w:eastAsia="方正小标宋简体" w:cs="Times New Roman"/>
          <w:kern w:val="2"/>
          <w:sz w:val="24"/>
          <w:szCs w:val="24"/>
          <w:lang w:val="en-US" w:eastAsia="zh-CN" w:bidi="ar"/>
          <w:woUserID w:val="1"/>
        </w:rPr>
        <w:t xml:space="preserve">  </w:t>
      </w:r>
      <w:r>
        <w:rPr>
          <w:rFonts w:hint="default" w:ascii="方正小标宋简体" w:hAnsi="方正小标宋简体" w:eastAsia="方正小标宋简体" w:cs="方正小标宋简体"/>
          <w:kern w:val="2"/>
          <w:sz w:val="24"/>
          <w:szCs w:val="24"/>
          <w:lang w:val="en-US" w:eastAsia="zh-CN" w:bidi="ar"/>
          <w:woUserID w:val="1"/>
        </w:rPr>
        <w:t>方：</w:t>
      </w:r>
    </w:p>
    <w:p>
      <w:pPr>
        <w:keepNext w:val="0"/>
        <w:keepLines w:val="0"/>
        <w:widowControl w:val="0"/>
        <w:suppressLineNumbers w:val="0"/>
        <w:adjustRightInd w:val="0"/>
        <w:snapToGrid w:val="0"/>
        <w:spacing w:before="0" w:beforeAutospacing="0" w:after="0" w:afterAutospacing="0" w:line="360" w:lineRule="auto"/>
        <w:ind w:left="0" w:right="0" w:firstLine="1900" w:firstLineChars="678"/>
        <w:jc w:val="left"/>
        <w:rPr>
          <w:rFonts w:hint="eastAsia" w:ascii="宋体" w:hAnsi="宋体" w:eastAsia="宋体" w:cs="Times New Roman"/>
          <w:b/>
          <w:bCs w:val="0"/>
          <w:kern w:val="2"/>
          <w:sz w:val="28"/>
          <w:szCs w:val="28"/>
          <w:woUserID w:val="1"/>
        </w:rPr>
      </w:pPr>
      <w:r>
        <w:rPr>
          <w:rFonts w:hint="eastAsia" w:ascii="宋体" w:hAnsi="宋体" w:eastAsia="宋体" w:cs="Times New Roman"/>
          <w:b/>
          <w:bCs w:val="0"/>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480"/>
        <w:jc w:val="both"/>
        <w:rPr>
          <w:rFonts w:hint="eastAsia" w:ascii="宋体" w:hAnsi="宋体" w:eastAsia="宋体" w:cs="宋体"/>
          <w:bCs/>
          <w:kern w:val="2"/>
          <w:sz w:val="24"/>
          <w:szCs w:val="24"/>
          <w:u w:val="single"/>
          <w:woUserID w:val="1"/>
        </w:rPr>
      </w:pPr>
      <w:r>
        <w:rPr>
          <w:rFonts w:hint="eastAsia" w:ascii="宋体" w:hAnsi="宋体" w:eastAsia="宋体" w:cs="宋体"/>
          <w:bCs/>
          <w:kern w:val="2"/>
          <w:sz w:val="24"/>
          <w:szCs w:val="24"/>
          <w:u w:val="single"/>
          <w:lang w:val="en-US" w:eastAsia="zh-CN" w:bidi="ar"/>
          <w:woUserID w:val="1"/>
        </w:rPr>
        <w:t xml:space="preserve"> </w:t>
      </w:r>
    </w:p>
    <w:p>
      <w:pPr>
        <w:spacing w:line="360" w:lineRule="auto"/>
        <w:rPr>
          <w:rFonts w:hint="eastAsia" w:ascii="宋体" w:hAnsi="宋体" w:eastAsia="宋体" w:cs="宋体"/>
          <w:bCs/>
          <w:kern w:val="2"/>
          <w:sz w:val="22"/>
          <w:szCs w:val="22"/>
          <w:woUserID w:val="1"/>
        </w:rPr>
        <w:sectPr>
          <w:pgSz w:w="11907" w:h="16840"/>
          <w:pgMar w:top="1304" w:right="1418" w:bottom="1304" w:left="1418" w:header="724" w:footer="851" w:gutter="0"/>
          <w:pgNumType w:fmt="decimal"/>
          <w:cols w:space="425" w:num="1"/>
          <w:docGrid w:type="lines" w:linePitch="290" w:charSpace="0"/>
        </w:sectPr>
      </w:pPr>
    </w:p>
    <w:p>
      <w:pPr>
        <w:keepNext w:val="0"/>
        <w:keepLines w:val="0"/>
        <w:widowControl w:val="0"/>
        <w:suppressLineNumbers w:val="0"/>
        <w:spacing w:before="0" w:beforeAutospacing="0" w:after="0" w:afterAutospacing="0" w:line="360" w:lineRule="auto"/>
        <w:ind w:left="0" w:right="0"/>
        <w:jc w:val="both"/>
        <w:rPr>
          <w:rFonts w:hint="default" w:ascii="仿宋_GB2312" w:hAnsi="宋体" w:eastAsia="仿宋_GB2312" w:cs="宋体"/>
          <w:bCs/>
          <w:kern w:val="2"/>
          <w:sz w:val="24"/>
          <w:szCs w:val="24"/>
          <w:woUserID w:val="1"/>
        </w:rPr>
      </w:pPr>
      <w:r>
        <w:rPr>
          <w:rFonts w:hint="default" w:ascii="仿宋_GB2312" w:hAnsi="宋体" w:eastAsia="仿宋_GB2312" w:cs="宋体"/>
          <w:bCs/>
          <w:kern w:val="2"/>
          <w:sz w:val="24"/>
          <w:szCs w:val="24"/>
          <w:lang w:val="en-US" w:eastAsia="zh-CN" w:bidi="ar"/>
          <w:woUserID w:val="1"/>
        </w:rPr>
        <w:t xml:space="preserve">    </w:t>
      </w:r>
      <w:r>
        <w:rPr>
          <w:rFonts w:hint="default" w:ascii="仿宋_GB2312" w:hAnsi="宋体" w:eastAsia="仿宋_GB2312" w:cs="仿宋_GB2312"/>
          <w:bCs/>
          <w:kern w:val="2"/>
          <w:sz w:val="24"/>
          <w:szCs w:val="24"/>
          <w:lang w:val="en-US" w:eastAsia="zh-CN" w:bidi="ar"/>
          <w:woUserID w:val="1"/>
        </w:rPr>
        <w:t>甲方（买方）：中通客车股份有限公司轻客分公司</w:t>
      </w:r>
    </w:p>
    <w:p>
      <w:pPr>
        <w:keepNext w:val="0"/>
        <w:keepLines w:val="0"/>
        <w:widowControl w:val="0"/>
        <w:suppressLineNumbers w:val="0"/>
        <w:spacing w:before="0" w:beforeAutospacing="0" w:after="0" w:afterAutospacing="0" w:line="360" w:lineRule="auto"/>
        <w:ind w:left="0" w:right="-189" w:rightChars="-90" w:firstLine="120" w:firstLineChars="50"/>
        <w:jc w:val="left"/>
        <w:rPr>
          <w:rFonts w:hint="default" w:ascii="仿宋_GB2312" w:hAnsi="宋体" w:eastAsia="仿宋_GB2312" w:cs="宋体"/>
          <w:b/>
          <w:bCs/>
          <w:kern w:val="2"/>
          <w:sz w:val="24"/>
          <w:szCs w:val="24"/>
          <w:u w:val="single"/>
          <w:woUserID w:val="1"/>
        </w:rPr>
      </w:pPr>
      <w:r>
        <w:rPr>
          <w:rFonts w:hint="default" w:ascii="仿宋_GB2312" w:hAnsi="宋体" w:eastAsia="仿宋_GB2312" w:cs="宋体"/>
          <w:bCs/>
          <w:kern w:val="2"/>
          <w:sz w:val="24"/>
          <w:szCs w:val="24"/>
          <w:lang w:val="en-US" w:eastAsia="zh-CN" w:bidi="ar"/>
          <w:woUserID w:val="1"/>
        </w:rPr>
        <w:t xml:space="preserve">   </w:t>
      </w:r>
      <w:r>
        <w:rPr>
          <w:rFonts w:hint="default" w:ascii="仿宋_GB2312" w:hAnsi="宋体" w:eastAsia="仿宋_GB2312" w:cs="仿宋_GB2312"/>
          <w:bCs/>
          <w:kern w:val="2"/>
          <w:sz w:val="24"/>
          <w:szCs w:val="24"/>
          <w:lang w:val="en-US" w:eastAsia="zh-CN" w:bidi="ar"/>
          <w:woUserID w:val="1"/>
        </w:rPr>
        <w:t>乙方（卖方）：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本设备采购合同由甲乙双方于山东省聊城市签订：</w:t>
      </w:r>
    </w:p>
    <w:p>
      <w:pPr>
        <w:keepNext w:val="0"/>
        <w:keepLines w:val="0"/>
        <w:widowControl w:val="0"/>
        <w:suppressLineNumbers w:val="0"/>
        <w:spacing w:before="0" w:beforeAutospacing="0" w:after="0" w:afterAutospacing="0" w:line="360" w:lineRule="auto"/>
        <w:ind w:left="0" w:right="-189" w:rightChars="-90" w:firstLine="480" w:firstLineChars="200"/>
        <w:jc w:val="left"/>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鉴于，买方向卖方购买</w:t>
      </w:r>
      <w:r>
        <w:rPr>
          <w:rFonts w:hint="default" w:ascii="仿宋_GB2312" w:hAnsi="宋体" w:eastAsia="仿宋_GB2312" w:cs="仿宋_GB2312"/>
          <w:kern w:val="2"/>
          <w:sz w:val="24"/>
          <w:szCs w:val="24"/>
          <w:u w:val="single"/>
          <w:lang w:val="en-US" w:eastAsia="zh-CN" w:bidi="ar"/>
          <w:woUserID w:val="1"/>
        </w:rPr>
        <w:t>轻客分公司动力网架</w:t>
      </w:r>
      <w:r>
        <w:rPr>
          <w:rFonts w:hint="default" w:ascii="仿宋_GB2312" w:hAnsi="宋体" w:eastAsia="仿宋_GB2312" w:cs="仿宋_GB2312"/>
          <w:kern w:val="2"/>
          <w:sz w:val="24"/>
          <w:szCs w:val="24"/>
          <w:lang w:val="en-US" w:eastAsia="zh-CN" w:bidi="ar"/>
          <w:woUserID w:val="1"/>
        </w:rPr>
        <w:t>1台（套）。就该设备的设计、制造、运输、定点卸货、安装（或指导安装）、调试、验收、培训及售后服务等有关问题，以上所列内容经买卖双方协商自愿达成本合同：</w:t>
      </w:r>
    </w:p>
    <w:p>
      <w:pPr>
        <w:pStyle w:val="2"/>
        <w:keepNext w:val="0"/>
        <w:keepLines w:val="0"/>
        <w:widowControl/>
        <w:suppressLineNumbers w:val="0"/>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 合同设备</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1.1买方向卖方购买的设备信息见附件一：《设备清单明细表》。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1.2卖方向买方提供的备品备件、易损件和专用耗材见附件二：《备品备件、易损件和专用耗材价格表》。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1.3卖方向买方提供的技术资料信息见附件三：《技术资料范围》。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1.4技术规格和标准</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1.4.1本合同约定设备的技术规格详见附件四：《技术协议书》。</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1.5在设备所有权转移到买方之前，有关设备的保险由卖方负责办理并承担保险费用。</w:t>
      </w:r>
    </w:p>
    <w:p>
      <w:pPr>
        <w:pStyle w:val="2"/>
        <w:keepNext w:val="0"/>
        <w:keepLines w:val="0"/>
        <w:widowControl/>
        <w:suppressLineNumbers w:val="0"/>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2 包装</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2.2每件包装应附有详细的装箱单和质量证书各两套，一套在包装箱里，一套在包装箱外。</w:t>
      </w:r>
    </w:p>
    <w:p>
      <w:pPr>
        <w:pStyle w:val="2"/>
        <w:keepNext w:val="0"/>
        <w:keepLines w:val="0"/>
        <w:widowControl/>
        <w:suppressLineNumbers w:val="0"/>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3 运输标记</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3.1卖方应在每一包装箱邻近的四个侧面用不易褪色的油漆以醒目的中文印刷字体标明以下各项：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3.1.1收货人</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3.1.2合同号</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3.1.3发货标记（唛头）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3.1.4设备的名称、品目号、箱号</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3.1.5毛重/净重（公斤）</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3.1.6尺寸（长</w:t>
      </w:r>
      <w:r>
        <w:rPr>
          <w:rFonts w:hint="eastAsia" w:ascii="宋体" w:hAnsi="宋体" w:eastAsia="宋体"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宽</w:t>
      </w:r>
      <w:r>
        <w:rPr>
          <w:rFonts w:hint="eastAsia" w:ascii="宋体" w:hAnsi="宋体" w:eastAsia="宋体"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高，以厘米计）</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3.2根据设备的特点和运输的不同要求，卖方应在每件包装箱的两侧以国内贸易相宜的运输标志标明</w:t>
      </w:r>
      <w:r>
        <w:rPr>
          <w:rFonts w:hint="eastAsia" w:ascii="宋体" w:hAnsi="宋体" w:eastAsia="宋体"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重心</w:t>
      </w:r>
      <w:r>
        <w:rPr>
          <w:rFonts w:hint="eastAsia" w:ascii="宋体" w:hAnsi="宋体" w:eastAsia="宋体"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和</w:t>
      </w:r>
      <w:r>
        <w:rPr>
          <w:rFonts w:hint="eastAsia" w:ascii="宋体" w:hAnsi="宋体" w:eastAsia="宋体"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吊装点</w:t>
      </w:r>
      <w:r>
        <w:rPr>
          <w:rFonts w:hint="eastAsia" w:ascii="宋体" w:hAnsi="宋体" w:eastAsia="宋体"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，并以清晰的字样在包装箱上注明</w:t>
      </w:r>
      <w:r>
        <w:rPr>
          <w:rFonts w:hint="eastAsia" w:ascii="宋体" w:hAnsi="宋体" w:eastAsia="宋体"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小心轻放</w:t>
      </w:r>
      <w:r>
        <w:rPr>
          <w:rFonts w:hint="eastAsia" w:ascii="宋体" w:hAnsi="宋体" w:eastAsia="宋体"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勿倒置</w:t>
      </w:r>
      <w:r>
        <w:rPr>
          <w:rFonts w:hint="eastAsia" w:ascii="宋体" w:hAnsi="宋体" w:eastAsia="宋体"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防潮</w:t>
      </w:r>
      <w:r>
        <w:rPr>
          <w:rFonts w:hint="eastAsia" w:ascii="宋体" w:hAnsi="宋体" w:eastAsia="宋体"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等适当的标志，以方便装卸和搬运。</w:t>
      </w:r>
    </w:p>
    <w:p>
      <w:pPr>
        <w:pStyle w:val="2"/>
        <w:keepNext w:val="0"/>
        <w:keepLines w:val="0"/>
        <w:widowControl/>
        <w:suppressLineNumbers w:val="0"/>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4 检验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买方可在15个工作日内提出书面质量异议，安装调试后60个工作日或生产30000件后完成最终验收。检验合格后，买方签署最终验收报告。</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4.2国家强制检验检测的设备，需要经过国家有关部门进行检验检测，卖方保证提供的设备通过其检验并承担费用。</w:t>
      </w:r>
    </w:p>
    <w:p>
      <w:pPr>
        <w:pStyle w:val="2"/>
        <w:keepNext w:val="0"/>
        <w:keepLines w:val="0"/>
        <w:widowControl/>
        <w:suppressLineNumbers w:val="0"/>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5 权利担保</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5.1卖方所交付的设备，必须是第三方不能提出任何权利或要求的设备，卖方应担保设备不存在订立本合同时不为买方所知的第三方的权利（包括但不限于抵押权、留置权等）或行政、司法查封。</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5.2卖方应保证第三方对其提交的设备不得以侵权或其他类似理由提出合法要求，如侵犯知识产权等。</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5.3任何第三方如果提出侵权指控，卖方应与第三方交涉，并承担由此引起的一切法律责任和费用以及给买方所造成的损失。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5.4买方应在已知道第三方的权利或要求后的一段合理时间内，将此权利或要求的性质通知卖方。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基于买方技术资料产生的改进技术，知识产权归买方所有，经过甲方书面同意后卖方享有非排他性免费使用权。卖方应配合完成专利申请权转让登记手续。</w:t>
      </w:r>
    </w:p>
    <w:p>
      <w:pPr>
        <w:pStyle w:val="2"/>
        <w:keepNext w:val="0"/>
        <w:keepLines w:val="0"/>
        <w:widowControl/>
        <w:suppressLineNumbers w:val="0"/>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6 交货</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6.1卖方应在本合同规定的到货时间前传真、邮件等给买方详细交货清单，包括合同号、设备名称、规格、数量、总毛重、总体积（立方米）和每一包装箱的尺寸（长</w:t>
      </w:r>
      <w:r>
        <w:rPr>
          <w:rFonts w:hint="eastAsia" w:ascii="宋体" w:hAnsi="宋体" w:eastAsia="宋体"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宽</w:t>
      </w:r>
      <w:r>
        <w:rPr>
          <w:rFonts w:hint="eastAsia" w:ascii="宋体" w:hAnsi="宋体" w:eastAsia="宋体"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高）、单价和总价、备妥待运日期，以及设备在运输和仓储中的特殊要求和注意事项。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6.2卖方应在设备装运完成后当天以传真、邮件等的形式通知买方合同号、设备名称、数量、毛重、体积（立方米）、发票金额、启运日期、预计到达日期。</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kern w:val="2"/>
          <w:sz w:val="24"/>
          <w:szCs w:val="24"/>
          <w:u w:val="double"/>
          <w:woUserID w:val="1"/>
        </w:rPr>
      </w:pPr>
      <w:r>
        <w:rPr>
          <w:rFonts w:hint="default" w:ascii="仿宋_GB2312" w:hAnsi="宋体" w:eastAsia="仿宋_GB2312" w:cs="仿宋_GB2312"/>
          <w:kern w:val="2"/>
          <w:sz w:val="24"/>
          <w:szCs w:val="24"/>
          <w:lang w:val="en-US" w:eastAsia="zh-CN" w:bidi="ar"/>
          <w:woUserID w:val="1"/>
        </w:rPr>
        <w:t>6.4交货方式</w:t>
      </w:r>
      <w:r>
        <w:rPr>
          <w:rFonts w:hint="default" w:ascii="仿宋_GB2312" w:hAnsi="宋体" w:eastAsia="仿宋_GB2312" w:cs="仿宋_GB2312"/>
          <w:bCs/>
          <w:kern w:val="2"/>
          <w:sz w:val="24"/>
          <w:szCs w:val="24"/>
          <w:lang w:val="en-US" w:eastAsia="zh-CN" w:bidi="ar"/>
          <w:woUserID w:val="1"/>
        </w:rPr>
        <w:t>：</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交钥匙方式：卖方负责合同设备的设计、制造、运输、定点卸货、安装（含设备基础制作）、调试、培训及售后服务等所有内容，直至买方验收合格并交付使用。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6.5交货地点：山东聊城中通客车总装车间（东昌府区凤凰工业园经四路与纬三路交叉口西南）</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6.6到货时间：</w:t>
      </w:r>
      <w:r>
        <w:rPr>
          <w:rFonts w:hint="default" w:ascii="仿宋_GB2312" w:hAnsi="宋体" w:eastAsia="仿宋_GB2312" w:cs="仿宋_GB2312"/>
          <w:kern w:val="2"/>
          <w:sz w:val="24"/>
          <w:szCs w:val="24"/>
          <w:u w:val="single"/>
          <w:lang w:val="en-US" w:eastAsia="zh-CN" w:bidi="ar"/>
          <w:woUserID w:val="1"/>
        </w:rPr>
        <w:t>2025年 7月</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10 日前交付使用</w:t>
      </w:r>
      <w:r>
        <w:rPr>
          <w:rFonts w:hint="default" w:ascii="仿宋_GB2312" w:hAnsi="宋体" w:eastAsia="仿宋_GB2312" w:cs="宋体"/>
          <w:kern w:val="2"/>
          <w:sz w:val="24"/>
          <w:szCs w:val="24"/>
          <w:u w:val="single"/>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6.7到货后，买卖双方代表办理移交手续，此时的移交不代表卖方合同设备所有权的转移，合同设备的保管责任仍然由卖方承担。移交内容包括：合同设备、硬件、软件、图纸、资料、质量证明文件等。</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6.8卖方在交付设备前需通知买方。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6.9风险的转移：</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设备最终验收合格后，设备所有权由卖方转移至买方。如果在对该设备进行最终验收之前，卖方进入解散、破产、被收购程序，买方有权要求接管方继续履行合同义务；若接管方拒绝履行，买方有权解除合同并要求返还已付款项及赔偿损失，同时有权主张设备所有权转移。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pPr>
        <w:pStyle w:val="2"/>
        <w:keepNext w:val="0"/>
        <w:keepLines w:val="0"/>
        <w:widowControl/>
        <w:suppressLineNumbers w:val="0"/>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7 安装、调试</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 xml:space="preserve">7.1 </w:t>
      </w:r>
      <w:r>
        <w:rPr>
          <w:rFonts w:hint="default" w:ascii="仿宋_GB2312" w:hAnsi="宋体" w:eastAsia="仿宋_GB2312" w:cs="仿宋_GB2312"/>
          <w:kern w:val="2"/>
          <w:sz w:val="24"/>
          <w:szCs w:val="24"/>
          <w:lang w:val="en-US" w:eastAsia="zh-CN" w:bidi="ar"/>
          <w:woUserID w:val="1"/>
        </w:rPr>
        <w:t>卖方须7月10日前安装调试完成</w:t>
      </w:r>
      <w:bookmarkStart w:id="0" w:name="_GoBack"/>
      <w:bookmarkEnd w:id="0"/>
      <w:r>
        <w:rPr>
          <w:rFonts w:hint="default" w:ascii="仿宋_GB2312" w:hAnsi="宋体" w:eastAsia="仿宋_GB2312" w:cs="仿宋_GB2312"/>
          <w:kern w:val="2"/>
          <w:sz w:val="24"/>
          <w:szCs w:val="24"/>
          <w:lang w:val="en-US" w:eastAsia="zh-CN" w:bidi="ar"/>
          <w:woUserID w:val="1"/>
        </w:rPr>
        <w:t>。</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7.2卖方应自带用以安装、调试过程中所需的各种工具、仪器、仪表及易损件。在安装、调试过程中，卖方应自负其工作人员的食宿、交通等费用。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7.3在安装、调试过程中，安装场地及施工人员安全，由卖方负责。由于安装、调试等原因造成买方或他人人身损害或财产损失的，由卖方承担赔偿责任。</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7.4卖方须对安装、调试过程中造成的买方或他人人身损害或财产损失承担赔偿责任。</w:t>
      </w:r>
    </w:p>
    <w:p>
      <w:pPr>
        <w:pStyle w:val="2"/>
        <w:keepNext w:val="0"/>
        <w:keepLines w:val="0"/>
        <w:widowControl/>
        <w:suppressLineNumbers w:val="0"/>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8 价款与支付</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8.1本合同不含税总价为人民币</w:t>
      </w:r>
      <w:r>
        <w:rPr>
          <w:rFonts w:hint="default" w:ascii="Times New Roman" w:hAnsi="Times New Roman" w:eastAsia="仿宋_GB2312" w:cs="Times New Roman"/>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元（大写：</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），增值税税率</w:t>
      </w:r>
      <w:r>
        <w:rPr>
          <w:rFonts w:hint="default" w:ascii="仿宋_GB2312" w:hAnsi="宋体" w:eastAsia="仿宋_GB2312" w:cs="仿宋_GB2312"/>
          <w:kern w:val="2"/>
          <w:sz w:val="24"/>
          <w:szCs w:val="24"/>
          <w:u w:val="single"/>
          <w:lang w:val="en-US" w:eastAsia="zh-CN" w:bidi="ar"/>
          <w:woUserID w:val="1"/>
        </w:rPr>
        <w:t>【13】</w:t>
      </w:r>
      <w:r>
        <w:rPr>
          <w:rFonts w:hint="default" w:ascii="仿宋_GB2312" w:hAnsi="宋体" w:eastAsia="仿宋_GB2312" w:cs="仿宋_GB2312"/>
          <w:kern w:val="2"/>
          <w:sz w:val="24"/>
          <w:szCs w:val="24"/>
          <w:lang w:val="en-US" w:eastAsia="zh-CN" w:bidi="ar"/>
          <w:woUserID w:val="1"/>
        </w:rPr>
        <w:t>%，税额    元（大写：    ），含税总价    元人民币（大写：    ），如国家出台新政策对增值税率进行了调整，则不含税价款不变，本合同含税总价在不含税价基础上根据国家最新税法进行相应的调整。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含税总价包括但不限于全部（全新）产品价、备品备件价、专用工具价、运杂费（包括现场卸车费）、设计、制造、安装（或指导安装，含基础制作）、调试、验收、培训、技术及售后服务费、技术资料费等所有费用的总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8.2合同价款的结算方式：半年期商业汇票（包括银行承兑汇票和商业承兑汇票）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8.3合同价款的支付：</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val="0"/>
          <w:kern w:val="2"/>
          <w:sz w:val="24"/>
          <w:szCs w:val="24"/>
          <w:woUserID w:val="1"/>
        </w:rPr>
      </w:pPr>
      <w:r>
        <w:rPr>
          <w:rFonts w:hint="default" w:ascii="仿宋_GB2312" w:hAnsi="宋体" w:eastAsia="仿宋_GB2312" w:cs="仿宋_GB2312"/>
          <w:kern w:val="2"/>
          <w:sz w:val="24"/>
          <w:szCs w:val="24"/>
          <w:lang w:val="en-US" w:eastAsia="zh-CN" w:bidi="ar"/>
          <w:woUserID w:val="1"/>
        </w:rPr>
        <w:t>8.3.1合同签订并生效后，卖方应在收到买方付款通知后5个工作日内开具金额为合同含税价款</w:t>
      </w:r>
      <w:r>
        <w:rPr>
          <w:rFonts w:hint="default" w:ascii="仿宋_GB2312" w:hAnsi="宋体" w:eastAsia="仿宋_GB2312" w:cs="宋体"/>
          <w:kern w:val="2"/>
          <w:sz w:val="24"/>
          <w:szCs w:val="24"/>
          <w:lang w:val="en-US" w:eastAsia="zh-CN" w:bidi="ar"/>
          <w:woUserID w:val="1"/>
        </w:rPr>
        <w:t>3</w:t>
      </w:r>
      <w:r>
        <w:rPr>
          <w:rFonts w:hint="default" w:ascii="仿宋_GB2312" w:hAnsi="宋体" w:eastAsia="仿宋_GB2312" w:cs="仿宋_GB2312"/>
          <w:kern w:val="2"/>
          <w:sz w:val="24"/>
          <w:szCs w:val="24"/>
          <w:lang w:val="en-US" w:eastAsia="zh-CN" w:bidi="ar"/>
          <w:woUserID w:val="1"/>
        </w:rPr>
        <w:t>0 %的增值税专用发票（税率</w:t>
      </w:r>
      <w:r>
        <w:rPr>
          <w:rFonts w:hint="default" w:ascii="仿宋_GB2312" w:hAnsi="宋体" w:eastAsia="仿宋_GB2312" w:cs="宋体"/>
          <w:kern w:val="2"/>
          <w:sz w:val="24"/>
          <w:szCs w:val="24"/>
          <w:lang w:val="en-US" w:eastAsia="zh-CN" w:bidi="ar"/>
          <w:woUserID w:val="1"/>
        </w:rPr>
        <w:t>13</w:t>
      </w:r>
      <w:r>
        <w:rPr>
          <w:rFonts w:hint="default" w:ascii="仿宋_GB2312" w:hAnsi="宋体" w:eastAsia="仿宋_GB2312" w:cs="仿宋_GB2312"/>
          <w:kern w:val="2"/>
          <w:sz w:val="24"/>
          <w:szCs w:val="24"/>
          <w:lang w:val="en-US" w:eastAsia="zh-CN" w:bidi="ar"/>
          <w:woUserID w:val="1"/>
        </w:rPr>
        <w:t>%），经买方依照财务制度审核无误后【</w:t>
      </w:r>
      <w:r>
        <w:rPr>
          <w:rFonts w:hint="default" w:ascii="仿宋_GB2312" w:hAnsi="宋体" w:eastAsia="仿宋_GB2312" w:cs="宋体"/>
          <w:kern w:val="2"/>
          <w:sz w:val="24"/>
          <w:szCs w:val="24"/>
          <w:lang w:val="en-US" w:eastAsia="zh-CN" w:bidi="ar"/>
          <w:woUserID w:val="1"/>
        </w:rPr>
        <w:t>30</w:t>
      </w:r>
      <w:r>
        <w:rPr>
          <w:rFonts w:hint="default" w:ascii="仿宋_GB2312" w:hAnsi="宋体" w:eastAsia="仿宋_GB2312" w:cs="仿宋_GB2312"/>
          <w:kern w:val="2"/>
          <w:sz w:val="24"/>
          <w:szCs w:val="24"/>
          <w:lang w:val="en-US" w:eastAsia="zh-CN" w:bidi="ar"/>
          <w:woUserID w:val="1"/>
        </w:rPr>
        <w:t>】日支付。</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strike/>
          <w:dstrike w:val="0"/>
          <w:kern w:val="2"/>
          <w:sz w:val="24"/>
          <w:szCs w:val="24"/>
          <w:woUserID w:val="1"/>
        </w:rPr>
      </w:pPr>
      <w:r>
        <w:rPr>
          <w:rFonts w:hint="default" w:ascii="仿宋_GB2312" w:hAnsi="宋体" w:eastAsia="仿宋_GB2312" w:cs="宋体"/>
          <w:kern w:val="2"/>
          <w:sz w:val="24"/>
          <w:szCs w:val="24"/>
          <w:lang w:val="en-US" w:eastAsia="zh-CN" w:bidi="ar"/>
          <w:woUserID w:val="1"/>
        </w:rPr>
        <w:t>8.3.2所有设备加工调试完成，在</w:t>
      </w:r>
      <w:r>
        <w:rPr>
          <w:rFonts w:hint="default" w:ascii="仿宋_GB2312" w:hAnsi="宋体" w:eastAsia="仿宋_GB2312" w:cs="仿宋_GB2312"/>
          <w:kern w:val="2"/>
          <w:sz w:val="24"/>
          <w:szCs w:val="24"/>
          <w:lang w:val="en-US" w:eastAsia="zh-CN" w:bidi="ar"/>
          <w:woUserID w:val="1"/>
        </w:rPr>
        <w:t>卖方现场预验收合格后，卖方应在收到买方付款通知后5个工作日内开具金额为合同总价款</w:t>
      </w:r>
      <w:r>
        <w:rPr>
          <w:rFonts w:hint="default" w:ascii="仿宋_GB2312" w:hAnsi="宋体" w:eastAsia="仿宋_GB2312" w:cs="宋体"/>
          <w:kern w:val="2"/>
          <w:sz w:val="24"/>
          <w:szCs w:val="24"/>
          <w:lang w:val="en-US" w:eastAsia="zh-CN" w:bidi="ar"/>
          <w:woUserID w:val="1"/>
        </w:rPr>
        <w:t>30%人民币的增值税专用发票（税率13%），</w:t>
      </w:r>
      <w:r>
        <w:rPr>
          <w:rFonts w:hint="default" w:ascii="仿宋_GB2312" w:hAnsi="宋体" w:eastAsia="仿宋_GB2312" w:cs="仿宋_GB2312"/>
          <w:kern w:val="2"/>
          <w:sz w:val="24"/>
          <w:szCs w:val="24"/>
          <w:lang w:val="en-US" w:eastAsia="zh-CN" w:bidi="ar"/>
          <w:woUserID w:val="1"/>
        </w:rPr>
        <w:t>收到发票后经买方依照财务制度审核无误后【</w:t>
      </w:r>
      <w:r>
        <w:rPr>
          <w:rFonts w:hint="default" w:ascii="仿宋_GB2312" w:hAnsi="宋体" w:eastAsia="仿宋_GB2312" w:cs="宋体"/>
          <w:kern w:val="2"/>
          <w:sz w:val="24"/>
          <w:szCs w:val="24"/>
          <w:lang w:val="en-US" w:eastAsia="zh-CN" w:bidi="ar"/>
          <w:woUserID w:val="1"/>
        </w:rPr>
        <w:t>30】日内支付。</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8.3.3设备全部到齐无质量问题，经安装、调试最终验收合格后，卖方应在收到买方付款通知后5个工作日内开具金额为合同含税价款30 %的增值税专用发票（税率</w:t>
      </w:r>
      <w:r>
        <w:rPr>
          <w:rFonts w:hint="default" w:ascii="仿宋_GB2312" w:hAnsi="宋体" w:eastAsia="仿宋_GB2312" w:cs="宋体"/>
          <w:kern w:val="2"/>
          <w:sz w:val="24"/>
          <w:szCs w:val="24"/>
          <w:lang w:val="en-US" w:eastAsia="zh-CN" w:bidi="ar"/>
          <w:woUserID w:val="1"/>
        </w:rPr>
        <w:t>13</w:t>
      </w:r>
      <w:r>
        <w:rPr>
          <w:rFonts w:hint="default" w:ascii="仿宋_GB2312" w:hAnsi="宋体" w:eastAsia="仿宋_GB2312" w:cs="仿宋_GB2312"/>
          <w:kern w:val="2"/>
          <w:sz w:val="24"/>
          <w:szCs w:val="24"/>
          <w:lang w:val="en-US" w:eastAsia="zh-CN" w:bidi="ar"/>
          <w:woUserID w:val="1"/>
        </w:rPr>
        <w:t>%），收到发票后经买方依照财务制度审核无误后【</w:t>
      </w:r>
      <w:r>
        <w:rPr>
          <w:rFonts w:hint="default" w:ascii="仿宋_GB2312" w:hAnsi="宋体" w:eastAsia="仿宋_GB2312" w:cs="宋体"/>
          <w:kern w:val="2"/>
          <w:sz w:val="24"/>
          <w:szCs w:val="24"/>
          <w:lang w:val="en-US" w:eastAsia="zh-CN" w:bidi="ar"/>
          <w:woUserID w:val="1"/>
        </w:rPr>
        <w:t>30</w:t>
      </w:r>
      <w:r>
        <w:rPr>
          <w:rFonts w:hint="default" w:ascii="仿宋_GB2312" w:hAnsi="宋体" w:eastAsia="仿宋_GB2312" w:cs="仿宋_GB2312"/>
          <w:kern w:val="2"/>
          <w:sz w:val="24"/>
          <w:szCs w:val="24"/>
          <w:lang w:val="en-US" w:eastAsia="zh-CN" w:bidi="ar"/>
          <w:woUserID w:val="1"/>
        </w:rPr>
        <w:t>】日支付总金额的3</w:t>
      </w:r>
      <w:r>
        <w:rPr>
          <w:rFonts w:hint="default" w:ascii="仿宋_GB2312" w:hAnsi="宋体" w:eastAsia="仿宋_GB2312" w:cs="宋体"/>
          <w:kern w:val="2"/>
          <w:sz w:val="24"/>
          <w:szCs w:val="24"/>
          <w:lang w:val="en-US" w:eastAsia="zh-CN" w:bidi="ar"/>
          <w:woUserID w:val="1"/>
        </w:rPr>
        <w:t>0%，作为设备的终验收款。</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val="0"/>
          <w:kern w:val="2"/>
          <w:sz w:val="24"/>
          <w:szCs w:val="24"/>
          <w:woUserID w:val="1"/>
        </w:rPr>
      </w:pPr>
      <w:r>
        <w:rPr>
          <w:rFonts w:hint="default" w:ascii="仿宋_GB2312" w:hAnsi="宋体" w:eastAsia="仿宋_GB2312" w:cs="仿宋_GB2312"/>
          <w:kern w:val="2"/>
          <w:sz w:val="24"/>
          <w:szCs w:val="24"/>
          <w:lang w:val="en-US" w:eastAsia="zh-CN" w:bidi="ar"/>
          <w:woUserID w:val="1"/>
        </w:rPr>
        <w:t>8.3.4合同含税总价款的 10 %作为本合同约定设备的质量保证金，质量保证金在质量保证期内不计利息。待全部设备质保期届满后【</w:t>
      </w:r>
      <w:r>
        <w:rPr>
          <w:rFonts w:hint="default" w:ascii="仿宋_GB2312" w:hAnsi="宋体" w:eastAsia="仿宋_GB2312" w:cs="宋体"/>
          <w:kern w:val="2"/>
          <w:sz w:val="24"/>
          <w:szCs w:val="24"/>
          <w:lang w:val="en-US" w:eastAsia="zh-CN" w:bidi="ar"/>
          <w:woUserID w:val="1"/>
        </w:rPr>
        <w:t>30</w:t>
      </w:r>
      <w:r>
        <w:rPr>
          <w:rFonts w:hint="default" w:ascii="仿宋_GB2312" w:hAnsi="宋体" w:eastAsia="仿宋_GB2312" w:cs="仿宋_GB2312"/>
          <w:kern w:val="2"/>
          <w:sz w:val="24"/>
          <w:szCs w:val="24"/>
          <w:lang w:val="en-US" w:eastAsia="zh-CN" w:bidi="ar"/>
          <w:woUserID w:val="1"/>
        </w:rPr>
        <w:t>】日无任何质量问题及违约情况下无息支付，卖方应在收到买方付款通知后5个工作日内开具金额为合同含税价款10 %的增值税专用发票（税率</w:t>
      </w:r>
      <w:r>
        <w:rPr>
          <w:rFonts w:hint="default" w:ascii="仿宋_GB2312" w:hAnsi="宋体" w:eastAsia="仿宋_GB2312" w:cs="宋体"/>
          <w:kern w:val="2"/>
          <w:sz w:val="24"/>
          <w:szCs w:val="24"/>
          <w:lang w:val="en-US" w:eastAsia="zh-CN" w:bidi="ar"/>
          <w:woUserID w:val="1"/>
        </w:rPr>
        <w:t>13</w:t>
      </w:r>
      <w:r>
        <w:rPr>
          <w:rFonts w:hint="default" w:ascii="仿宋_GB2312" w:hAnsi="宋体" w:eastAsia="仿宋_GB2312" w:cs="仿宋_GB2312"/>
          <w:kern w:val="2"/>
          <w:sz w:val="24"/>
          <w:szCs w:val="24"/>
          <w:lang w:val="en-US" w:eastAsia="zh-CN" w:bidi="ar"/>
          <w:woUserID w:val="1"/>
        </w:rPr>
        <w:t>%）。如有质量问题，质量保证金予以相应扣除。</w:t>
      </w:r>
    </w:p>
    <w:p>
      <w:pPr>
        <w:pStyle w:val="2"/>
        <w:keepNext w:val="0"/>
        <w:keepLines w:val="0"/>
        <w:widowControl/>
        <w:suppressLineNumbers w:val="0"/>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9 质量保证及售后服务</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9.2卖方承诺其提供的设备不存在任何产品缺陷，否则因卖方提供的设备存在产品缺陷而给买方造成的一切后果和损失由卖方承担。</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9.4本合同约定设备的质量保证期：自最终验收报告签署之日（以签署日期最晚者为准）起1年。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9.6卖方负责在买方指定的地点免费为买方培训操作及维修人员，培训内容包括：基本原理、操作使用、安全操作注意事项以及维修保养等内容。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9.7质量保证期满后，卖方保证向买方提供及时的、质优的、价格优惠的技术服务和备品备件供应。</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9.8质量保证期满后，如出现质量问题，卖方提供有偿维修服务，收费标准不高于市场价的70%。卖方对设备质量问题所负的责任直到设备使用寿命周期结束。</w:t>
      </w:r>
    </w:p>
    <w:p>
      <w:pPr>
        <w:pStyle w:val="2"/>
        <w:keepNext w:val="0"/>
        <w:keepLines w:val="0"/>
        <w:widowControl/>
        <w:suppressLineNumbers w:val="0"/>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10法定责任</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10.1卖方需遵从国家有关的法律、法规，缴纳有关的法定费用和税项。若卖方未按期交纳法定费用、税项，则卖方须补偿买方由此造成的所有费用及损失。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10.2除非本合同中另有规定或买方同意，卖方不得全部或部分转让本合同项下的权利义务。</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10.3买卖双方同意在履行本合同期间双方之间交换、披露、传递或通信的所有工业和商业信息，任何附加文件或相关文件，应该被视为商业秘密，双方应该按照此处规定仅用于本合同的签订和履行。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10.4除对方预先书面同意外，任何一方在本合同签订和履行期间或本合同终止后不得向第三方披露在本合同履行过程中知悉的与对方有关的任何商业秘密。</w:t>
      </w:r>
    </w:p>
    <w:p>
      <w:pPr>
        <w:pStyle w:val="2"/>
        <w:keepNext w:val="0"/>
        <w:keepLines w:val="0"/>
        <w:widowControl/>
        <w:suppressLineNumbers w:val="0"/>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11 违约责任</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11.1卖方应承担提供的设备与本合同约定不符的一切责任，买方有权在检验、安装、调试、验收测试期限内、质量保证期内等任何时间提出索赔，买方有权按下述一种或多种方法要求卖方赔偿：</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11.1.2根据设备的瑕疵和受损程度以及买方遭受损失的金额，经买方同意降低设备价格。</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11.1.3更换有缺陷的零件、部件、设备或修理缺陷部分，以达到本合同规定的规格、质量和性能，卖方承担一切费用和风险并负担买方遭受的一切损失，同时卖方应相应延长被修理或更换设备的质量保证期。</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11.3如果卖方未能按期到货，卖方应向买方支付违约金，违约金比率为每迟交壹日，按合同总价的</w:t>
      </w:r>
      <w:r>
        <w:rPr>
          <w:rFonts w:hint="default" w:ascii="仿宋_GB2312" w:hAnsi="宋体" w:eastAsia="仿宋_GB2312" w:cs="仿宋_GB2312"/>
          <w:kern w:val="2"/>
          <w:sz w:val="24"/>
          <w:szCs w:val="24"/>
          <w:lang w:val="en-US" w:eastAsia="zh-CN" w:bidi="ar"/>
          <w:woUserID w:val="1"/>
        </w:rPr>
        <w:t>0.03%计算，如违约金金额超过合同总价款的</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15</w:t>
      </w:r>
      <w:r>
        <w:rPr>
          <w:rFonts w:hint="default" w:ascii="仿宋_GB2312" w:hAnsi="宋体" w:eastAsia="仿宋_GB2312"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或逾期交货超过30日，买方有权就卖方违约而解除本合同，且卖方仍须支付上述违约金，并赔偿由此给买方造成的一切损失。</w:t>
      </w:r>
      <w:r>
        <w:rPr>
          <w:rFonts w:hint="default" w:ascii="仿宋_GB2312" w:hAnsi="宋体" w:eastAsia="仿宋_GB2312" w:cs="宋体"/>
          <w:kern w:val="2"/>
          <w:sz w:val="24"/>
          <w:szCs w:val="24"/>
          <w:lang w:val="en-US" w:eastAsia="zh-CN" w:bidi="ar"/>
          <w:woUserID w:val="1"/>
        </w:rPr>
        <w:br w:type="textWrapping"/>
      </w:r>
      <w:r>
        <w:rPr>
          <w:rFonts w:hint="default" w:ascii="仿宋_GB2312" w:hAnsi="宋体" w:eastAsia="仿宋_GB2312" w:cs="宋体"/>
          <w:kern w:val="2"/>
          <w:sz w:val="24"/>
          <w:szCs w:val="24"/>
          <w:lang w:val="en-US" w:eastAsia="zh-CN" w:bidi="ar"/>
          <w:woUserID w:val="1"/>
        </w:rPr>
        <w:t xml:space="preserve">    11.4如卖方未按7.1条履行义务，从逾期之日起卖方每天按合同总价款的</w:t>
      </w:r>
      <w:r>
        <w:rPr>
          <w:rFonts w:hint="default" w:ascii="仿宋_GB2312" w:hAnsi="宋体" w:eastAsia="仿宋_GB2312" w:cs="仿宋_GB2312"/>
          <w:kern w:val="2"/>
          <w:sz w:val="24"/>
          <w:szCs w:val="24"/>
          <w:lang w:val="en-US" w:eastAsia="zh-CN" w:bidi="ar"/>
          <w:woUserID w:val="1"/>
        </w:rPr>
        <w:t>0.03%支付给买方违约金，如违约金金额超过合同总价款的</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15</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或者设备未能通过最终验收，买方有权就卖方违约而解除本合同，且卖方仍须支付上述违约金，并返还买方支付的设备款，并赔偿由此给买方造成的一切损失。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11.5买方延期付款时（有正当拒付理由者除外），每日按延付金额的</w:t>
      </w:r>
      <w:r>
        <w:rPr>
          <w:rFonts w:hint="default" w:ascii="仿宋_GB2312" w:hAnsi="宋体" w:eastAsia="仿宋_GB2312" w:cs="仿宋_GB2312"/>
          <w:kern w:val="2"/>
          <w:sz w:val="24"/>
          <w:szCs w:val="24"/>
          <w:lang w:val="en-US" w:eastAsia="zh-CN" w:bidi="ar"/>
          <w:woUserID w:val="1"/>
        </w:rPr>
        <w:t>万分之一向卖方偿付延期付款违约金，但违约金总额不超过延付金额的</w:t>
      </w:r>
      <w:r>
        <w:rPr>
          <w:rFonts w:hint="default" w:ascii="仿宋_GB2312" w:hAnsi="宋体" w:eastAsia="仿宋_GB2312" w:cs="宋体"/>
          <w:kern w:val="2"/>
          <w:sz w:val="24"/>
          <w:szCs w:val="24"/>
          <w:lang w:val="en-US" w:eastAsia="zh-CN" w:bidi="ar"/>
          <w:woUserID w:val="1"/>
        </w:rPr>
        <w:t xml:space="preserve"> 50 </w:t>
      </w:r>
      <w:r>
        <w:rPr>
          <w:rFonts w:hint="eastAsia" w:ascii="宋体" w:hAnsi="宋体" w:eastAsia="宋体"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11.6如卖方违反9.5条，则买方有权视情况扣除部分或全部质量保证金作为卖方的违约金，并且卖方应赔偿因此给买方造成的一切损失。卖方不能及时到现场履行质量维修义务，每延迟一天应承担合同价款1%的违约金（合同额不足10万元按照2000元/天计取），总额不超过质保金金额，且不免除维修的责任。违约金在质保金中扣除。</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w:t>
      </w:r>
      <w:r>
        <w:rPr>
          <w:rFonts w:hint="default" w:ascii="仿宋_GB2312" w:hAnsi="宋体" w:eastAsia="仿宋_GB2312" w:cs="宋体"/>
          <w:kern w:val="2"/>
          <w:sz w:val="24"/>
          <w:szCs w:val="24"/>
          <w:lang w:val="en-US" w:eastAsia="zh-CN" w:bidi="ar"/>
          <w:woUserID w:val="1"/>
        </w:rPr>
        <w:t>1.7</w:t>
      </w:r>
      <w:r>
        <w:rPr>
          <w:rFonts w:hint="default" w:ascii="仿宋_GB2312" w:hAnsi="宋体" w:eastAsia="仿宋_GB2312" w:cs="仿宋_GB2312"/>
          <w:kern w:val="2"/>
          <w:sz w:val="24"/>
          <w:szCs w:val="24"/>
          <w:lang w:val="en-US" w:eastAsia="zh-CN" w:bidi="ar"/>
          <w:woUserID w:val="1"/>
        </w:rPr>
        <w:t>因发票违规给买方造成的增值税、所得税等损失，由卖方承担相关责任，包括但不限于税款、滞纳金、罚款及其它相关损失。</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11.</w:t>
      </w:r>
      <w:r>
        <w:rPr>
          <w:rFonts w:hint="default" w:ascii="仿宋_GB2312" w:hAnsi="宋体" w:eastAsia="仿宋_GB2312" w:cs="宋体"/>
          <w:kern w:val="2"/>
          <w:sz w:val="24"/>
          <w:szCs w:val="24"/>
          <w:lang w:val="en-US" w:eastAsia="zh-CN" w:bidi="ar"/>
          <w:woUserID w:val="1"/>
        </w:rPr>
        <w:t>8</w:t>
      </w:r>
      <w:r>
        <w:rPr>
          <w:rFonts w:hint="default" w:ascii="仿宋_GB2312" w:hAnsi="宋体" w:eastAsia="仿宋_GB2312" w:cs="仿宋_GB2312"/>
          <w:kern w:val="2"/>
          <w:sz w:val="24"/>
          <w:szCs w:val="24"/>
          <w:lang w:val="en-US" w:eastAsia="zh-CN" w:bidi="ar"/>
          <w:woUserID w:val="1"/>
        </w:rPr>
        <w:t>如果卖方违反本合同其他约定（包括本合同及所有附件）应赔偿因此给买方造成的一切损失。</w:t>
      </w:r>
    </w:p>
    <w:p>
      <w:pPr>
        <w:pStyle w:val="2"/>
        <w:keepNext w:val="0"/>
        <w:keepLines w:val="0"/>
        <w:widowControl/>
        <w:suppressLineNumbers w:val="0"/>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12 合同的终止与解除</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12.1本合同订立后，卖方由于履行义务的能力或信用有严重缺陷，买方可以终止履行本合同，要求卖方返还已支付的款项并不承担违约责任。</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12.2经双方协商一致，可以解除本合同。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12.3有下列情形之一的，买方可以解除本合同：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12.3.1卖方明确表示或者以自己的行为表明不履行主要义务的；</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12.3.2卖方所提交的设备不符合本合同的规定；</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12.3.3卖方发生本合同约定的解除情形的；</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12.3.4</w:t>
      </w:r>
      <w:r>
        <w:rPr>
          <w:rFonts w:hint="default" w:ascii="仿宋_GB2312" w:hAnsi="宋体" w:eastAsia="仿宋_GB2312" w:cs="仿宋_GB2312"/>
          <w:kern w:val="2"/>
          <w:sz w:val="24"/>
          <w:szCs w:val="24"/>
          <w:lang w:val="en-US" w:eastAsia="zh-CN" w:bidi="ar"/>
          <w:woUserID w:val="1"/>
        </w:rPr>
        <w:t>按照本合同第11.3条或第11.4条的规定，达到违约金的最高限额；</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12.3.5卖方分批交付设备的，卖方对其中一批设备不交付或者交付不符合约定，致使该批设备不能实现本合同目的的，买方可以就该批设备解除合同。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12.5卖方不交付其中一批设备或者交付不符合约定，致使今后其他各批设备的交付不能实现本合同目的的，买方可以就该批以及今后其他各批设备解除合同。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12.6买方如果就其中一批设备解除合同，该批设备与其他各批设备相互依存的，可以就已经交付和未交付的各批设备解除合同。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12.7因为卖方违约导致买方解除合同的，卖方应赔偿买方因此所遭受的一切损失。</w:t>
      </w:r>
    </w:p>
    <w:p>
      <w:pPr>
        <w:pStyle w:val="2"/>
        <w:keepNext w:val="0"/>
        <w:keepLines w:val="0"/>
        <w:widowControl/>
        <w:suppressLineNumbers w:val="0"/>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13 不可抗力</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13.2各方应该通过协商决定是否终止本合同，或推迟全部或部分本合同的履行或免除对方全部或部分相关履行义务。</w:t>
      </w:r>
    </w:p>
    <w:p>
      <w:pPr>
        <w:pStyle w:val="2"/>
        <w:keepNext w:val="0"/>
        <w:keepLines w:val="0"/>
        <w:widowControl/>
        <w:suppressLineNumbers w:val="0"/>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14 通讯</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14.1通讯地址：</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本合同下的任何通讯按照本合同双方提供的信息，以书信、传真、电子通讯方式或电话作出。</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14.2生效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14.2.1书信。书信为送达时生效；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14.2.2传真。发送人取得成功传输的信息时生效；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14.2.3电子邮件。电子邮件于发送之时生效，前提是寄件者于该邮件发送后24小时内没有收到发送失败通知；</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14.2.4电话。电话于打出时生效，以电话作出的任何通讯必须以书信、传真或电子邮件确认，如果没有发送或者接收该确认不会使原有通讯失效。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14.3书面法律证据。根据本合同以书信、传真或电子邮件方式送达任何订约方的任何通讯，将作为书面法律证据。</w:t>
      </w:r>
    </w:p>
    <w:p>
      <w:pPr>
        <w:pStyle w:val="2"/>
        <w:keepNext w:val="0"/>
        <w:keepLines w:val="0"/>
        <w:widowControl/>
        <w:suppressLineNumbers w:val="0"/>
        <w:tabs>
          <w:tab w:val="right" w:leader="dot" w:pos="9061"/>
        </w:tabs>
        <w:spacing w:beforeLines="100" w:beforeAutospacing="0"/>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15 适用法律及争议解决</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15.1本合同条款的效力和解释适用中华人民共和国法律。</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15.2双方同意将本着诚信的态度协商解决本合同履行过程中产生的任何争议。如果争议事项不能通过双方协商解决，本合同双方同意采用向买方所在地人民法院提起诉讼的方式解决。</w:t>
      </w:r>
    </w:p>
    <w:p>
      <w:pPr>
        <w:pStyle w:val="2"/>
        <w:keepNext w:val="0"/>
        <w:keepLines w:val="0"/>
        <w:widowControl/>
        <w:suppressLineNumbers w:val="0"/>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16 附件</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本合同及其附件构成双方关于本合同标的之全部协议，包括但不限于下列文件：</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16.1技术协议书；</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16.2设备清单明细表；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16.3卖方中标的设备投标书以及一切书面承诺；</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16.4招标文件。</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上述附件内容与本合同约定有冲突的，以本合同约定为准。</w:t>
      </w:r>
    </w:p>
    <w:p>
      <w:pPr>
        <w:pStyle w:val="2"/>
        <w:keepNext w:val="0"/>
        <w:keepLines w:val="0"/>
        <w:widowControl/>
        <w:suppressLineNumbers w:val="0"/>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17 其他规定</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17.1本合同及其附件构成了双方就本合同所含交易而达成的全部合同，并取代双方先前与该等交易有关的全部口头和书面合同。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17.2如果本合同的任何条款和条件在任何时间成为非法、无效或不可强制执行的，则其他条款不应受其影响。</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17.3除非另有规定，一方未行使或迟延行使本合同项下的权利、权力或特权并不构成放弃这些权利、权力和特权，而单一或部分行使这些权利、权力和特权并不排斥行使任何其他权利、权力和特权。</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17.4监造，在合同设备的制造过程中，买方有权派出代表对合同设备制造过程中的关键工序进行质量监督，卖方有配合买方监造的义务。</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pPr>
        <w:pStyle w:val="2"/>
        <w:keepNext w:val="0"/>
        <w:keepLines w:val="0"/>
        <w:widowControl/>
        <w:suppressLineNumbers w:val="0"/>
        <w:tabs>
          <w:tab w:val="right" w:leader="dot" w:pos="9061"/>
        </w:tabs>
        <w:spacing w:beforeLines="100" w:beforeAutospacing="0"/>
        <w:ind w:left="0" w:firstLine="530"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18 签署事项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本合同一式伍份，买方持肆份，卖方持壹份；本合同经双方签署后生效。</w:t>
      </w:r>
    </w:p>
    <w:p>
      <w:pPr>
        <w:keepNext w:val="0"/>
        <w:keepLines w:val="0"/>
        <w:widowControl w:val="0"/>
        <w:suppressLineNumbers w:val="0"/>
        <w:spacing w:before="0" w:beforeAutospacing="0" w:after="0" w:afterAutospacing="0" w:line="360" w:lineRule="auto"/>
        <w:ind w:left="0" w:right="0" w:firstLine="454" w:firstLineChars="189"/>
        <w:jc w:val="both"/>
        <w:rPr>
          <w:rFonts w:hint="default" w:ascii="仿宋_GB2312" w:hAnsi="宋体" w:eastAsia="仿宋_GB2312" w:cs="宋体"/>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本合同的各签约方选择使用电子签约的（电子签约须通过经国家认证的电子认证服务机构（如</w:t>
      </w:r>
      <w:r>
        <w:rPr>
          <w:rFonts w:hint="default" w:ascii="仿宋_GB2312" w:hAnsi="宋体" w:eastAsia="仿宋_GB2312" w:cs="宋体"/>
          <w:b/>
          <w:bCs w:val="0"/>
          <w:kern w:val="2"/>
          <w:sz w:val="24"/>
          <w:szCs w:val="24"/>
          <w:lang w:val="en-US" w:eastAsia="zh-CN" w:bidi="ar"/>
          <w:woUserID w:val="1"/>
        </w:rPr>
        <w:t>CFCA）完成，签约过程应留存时间戳、IP地址等完整证据链</w:t>
      </w:r>
      <w:r>
        <w:rPr>
          <w:rFonts w:hint="default" w:ascii="仿宋_GB2312" w:hAnsi="宋体" w:eastAsia="仿宋_GB2312" w:cs="仿宋_GB2312"/>
          <w:b/>
          <w:bCs w:val="0"/>
          <w:kern w:val="2"/>
          <w:sz w:val="24"/>
          <w:szCs w:val="24"/>
          <w:lang w:val="en-US" w:eastAsia="zh-CN" w:bidi="ar"/>
          <w:woUserID w:val="1"/>
        </w:rPr>
        <w:t>），已由法定代表人本人或授权其代理人在电子签约平台进行了实名注册，并通过</w:t>
      </w:r>
      <w:r>
        <w:rPr>
          <w:rFonts w:hint="default" w:ascii="仿宋_GB2312" w:hAnsi="宋体" w:eastAsia="仿宋_GB2312" w:cs="宋体"/>
          <w:b/>
          <w:bCs w:val="0"/>
          <w:kern w:val="2"/>
          <w:sz w:val="24"/>
          <w:szCs w:val="24"/>
          <w:lang w:val="en-US" w:eastAsia="zh-CN" w:bidi="ar"/>
          <w:woUserID w:val="1"/>
        </w:rPr>
        <w:t>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hint="default" w:ascii="仿宋_GB2312" w:hAnsi="宋体" w:eastAsia="仿宋_GB2312" w:cs="宋体"/>
          <w:b/>
          <w:bCs w:val="0"/>
          <w:kern w:val="2"/>
          <w:sz w:val="24"/>
          <w:szCs w:val="24"/>
          <w:lang w:val="en-US" w:eastAsia="zh-CN" w:bidi="ar"/>
          <w:woUserID w:val="1"/>
        </w:rPr>
        <w:br w:type="textWrapping"/>
      </w:r>
      <w:r>
        <w:rPr>
          <w:rFonts w:hint="default" w:ascii="仿宋_GB2312" w:hAnsi="宋体" w:eastAsia="仿宋_GB2312" w:cs="宋体"/>
          <w:b/>
          <w:bCs w:val="0"/>
          <w:kern w:val="2"/>
          <w:sz w:val="24"/>
          <w:szCs w:val="24"/>
          <w:lang w:val="en-US" w:eastAsia="zh-CN" w:bidi="ar"/>
          <w:woUserID w:val="1"/>
        </w:rPr>
        <w:t xml:space="preserve">   </w:t>
      </w:r>
      <w:r>
        <w:rPr>
          <w:rFonts w:hint="default" w:ascii="仿宋_GB2312" w:hAnsi="宋体" w:eastAsia="仿宋_GB2312" w:cs="仿宋_GB2312"/>
          <w:b/>
          <w:bCs w:val="0"/>
          <w:kern w:val="2"/>
          <w:sz w:val="24"/>
          <w:szCs w:val="24"/>
          <w:lang w:val="en-US" w:eastAsia="zh-CN" w:bidi="ar"/>
          <w:woUserID w:val="1"/>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（以下无正文）</w:t>
      </w:r>
    </w:p>
    <w:p>
      <w:pPr>
        <w:keepNext w:val="0"/>
        <w:keepLines w:val="0"/>
        <w:widowControl w:val="0"/>
        <w:suppressLineNumbers w:val="0"/>
        <w:spacing w:before="0" w:beforeAutospacing="0" w:after="0" w:afterAutospacing="0" w:line="360" w:lineRule="auto"/>
        <w:ind w:left="0" w:right="0" w:firstLine="400" w:firstLineChars="200"/>
        <w:jc w:val="both"/>
        <w:rPr>
          <w:rFonts w:hint="eastAsia" w:ascii="宋体" w:hAnsi="宋体" w:eastAsia="宋体" w:cs="宋体"/>
          <w:kern w:val="2"/>
          <w:sz w:val="20"/>
          <w:szCs w:val="20"/>
          <w:woUserID w:val="1"/>
        </w:rPr>
      </w:pPr>
      <w:r>
        <w:rPr>
          <w:rFonts w:hint="eastAsia" w:ascii="宋体" w:hAnsi="宋体" w:eastAsia="宋体" w:cs="宋体"/>
          <w:kern w:val="2"/>
          <w:sz w:val="20"/>
          <w:szCs w:val="20"/>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甲方（盖章）：</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乙方（盖章）：</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法定代表人或代理人（签字）：</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法定代表人或代理人（签字）：</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地</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址：</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地</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址：</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电话：</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电话：</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传真：</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传真：</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开户银行：</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开户银行：</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账</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号：</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账</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号：</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ind w:left="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黑体" w:hAnsi="宋体" w:eastAsia="黑体" w:cs="宋体"/>
          <w:kern w:val="2"/>
          <w:sz w:val="24"/>
          <w:szCs w:val="24"/>
          <w:woUserID w:val="1"/>
        </w:rPr>
      </w:pPr>
      <w:r>
        <w:rPr>
          <w:rFonts w:hint="default" w:ascii="黑体" w:hAnsi="宋体" w:eastAsia="黑体" w:cs="宋体"/>
          <w:kern w:val="2"/>
          <w:sz w:val="24"/>
          <w:szCs w:val="24"/>
          <w:lang w:val="en-US" w:eastAsia="zh-CN" w:bidi="ar"/>
          <w:woUserID w:val="1"/>
        </w:rPr>
        <w:br w:type="page"/>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附件一：设备清单明细表</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3"/>
        <w:gridCol w:w="1134"/>
        <w:gridCol w:w="1782"/>
        <w:gridCol w:w="618"/>
        <w:gridCol w:w="938"/>
        <w:gridCol w:w="938"/>
        <w:gridCol w:w="754"/>
        <w:gridCol w:w="794"/>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序号</w:t>
            </w:r>
          </w:p>
        </w:tc>
        <w:tc>
          <w:tcPr>
            <w:tcW w:w="682"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关键配置名称</w:t>
            </w:r>
          </w:p>
        </w:tc>
        <w:tc>
          <w:tcPr>
            <w:tcW w:w="1061"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品牌、规格型号及技术参数</w:t>
            </w:r>
          </w:p>
        </w:tc>
        <w:tc>
          <w:tcPr>
            <w:tcW w:w="379"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数量</w:t>
            </w:r>
          </w:p>
        </w:tc>
        <w:tc>
          <w:tcPr>
            <w:tcW w:w="481"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单价</w:t>
            </w:r>
          </w:p>
          <w:p>
            <w:pPr>
              <w:pStyle w:val="4"/>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（元）</w:t>
            </w:r>
          </w:p>
        </w:tc>
        <w:tc>
          <w:tcPr>
            <w:tcW w:w="505"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总价</w:t>
            </w:r>
          </w:p>
          <w:p>
            <w:pPr>
              <w:pStyle w:val="4"/>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（元）</w:t>
            </w:r>
          </w:p>
        </w:tc>
        <w:tc>
          <w:tcPr>
            <w:tcW w:w="459"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b/>
                <w:bCs w:val="0"/>
                <w:kern w:val="2"/>
                <w:sz w:val="24"/>
                <w:szCs w:val="24"/>
                <w:woUserID w:val="1"/>
              </w:rPr>
              <w:t>设计寿命</w:t>
            </w:r>
          </w:p>
        </w:tc>
        <w:tc>
          <w:tcPr>
            <w:tcW w:w="482"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保修期</w:t>
            </w:r>
          </w:p>
        </w:tc>
        <w:tc>
          <w:tcPr>
            <w:tcW w:w="571"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1</w:t>
            </w:r>
          </w:p>
        </w:tc>
        <w:tc>
          <w:tcPr>
            <w:tcW w:w="682"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p>
        </w:tc>
        <w:tc>
          <w:tcPr>
            <w:tcW w:w="1061"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p>
        </w:tc>
        <w:tc>
          <w:tcPr>
            <w:tcW w:w="379"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p>
        </w:tc>
        <w:tc>
          <w:tcPr>
            <w:tcW w:w="481"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p>
        </w:tc>
        <w:tc>
          <w:tcPr>
            <w:tcW w:w="505"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p>
        </w:tc>
        <w:tc>
          <w:tcPr>
            <w:tcW w:w="459"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p>
        </w:tc>
        <w:tc>
          <w:tcPr>
            <w:tcW w:w="482"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woUserID w:val="1"/>
              </w:rPr>
            </w:pPr>
          </w:p>
        </w:tc>
        <w:tc>
          <w:tcPr>
            <w:tcW w:w="571"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2</w:t>
            </w:r>
          </w:p>
        </w:tc>
        <w:tc>
          <w:tcPr>
            <w:tcW w:w="682"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p>
        </w:tc>
        <w:tc>
          <w:tcPr>
            <w:tcW w:w="1061"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p>
        </w:tc>
        <w:tc>
          <w:tcPr>
            <w:tcW w:w="379"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p>
        </w:tc>
        <w:tc>
          <w:tcPr>
            <w:tcW w:w="481"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p>
        </w:tc>
        <w:tc>
          <w:tcPr>
            <w:tcW w:w="505"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p>
        </w:tc>
        <w:tc>
          <w:tcPr>
            <w:tcW w:w="459"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p>
        </w:tc>
        <w:tc>
          <w:tcPr>
            <w:tcW w:w="482"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woUserID w:val="1"/>
              </w:rPr>
            </w:pPr>
          </w:p>
        </w:tc>
        <w:tc>
          <w:tcPr>
            <w:tcW w:w="571"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r>
              <w:rPr>
                <w:rFonts w:hint="eastAsia" w:ascii="宋体" w:hAnsi="宋体" w:eastAsia="宋体" w:cs="宋体"/>
                <w:kern w:val="2"/>
                <w:sz w:val="24"/>
                <w:szCs w:val="24"/>
                <w:woUserID w:val="1"/>
              </w:rPr>
              <w:t>…</w:t>
            </w:r>
          </w:p>
        </w:tc>
        <w:tc>
          <w:tcPr>
            <w:tcW w:w="682"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p>
        </w:tc>
        <w:tc>
          <w:tcPr>
            <w:tcW w:w="1061"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p>
        </w:tc>
        <w:tc>
          <w:tcPr>
            <w:tcW w:w="379"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p>
        </w:tc>
        <w:tc>
          <w:tcPr>
            <w:tcW w:w="481"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p>
        </w:tc>
        <w:tc>
          <w:tcPr>
            <w:tcW w:w="505"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p>
        </w:tc>
        <w:tc>
          <w:tcPr>
            <w:tcW w:w="459"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p>
        </w:tc>
        <w:tc>
          <w:tcPr>
            <w:tcW w:w="482"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woUserID w:val="1"/>
              </w:rPr>
            </w:pPr>
          </w:p>
        </w:tc>
        <w:tc>
          <w:tcPr>
            <w:tcW w:w="571"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12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合计</w:t>
            </w:r>
          </w:p>
        </w:tc>
        <w:tc>
          <w:tcPr>
            <w:tcW w:w="379"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p>
        </w:tc>
        <w:tc>
          <w:tcPr>
            <w:tcW w:w="48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50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45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48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5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r>
    </w:tbl>
    <w:p>
      <w:pPr>
        <w:pStyle w:val="3"/>
        <w:keepNext w:val="0"/>
        <w:keepLines w:val="0"/>
        <w:widowControl/>
        <w:suppressLineNumbers w:val="0"/>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b/>
          <w:bCs w:val="0"/>
          <w:kern w:val="2"/>
          <w:sz w:val="24"/>
          <w:szCs w:val="24"/>
          <w:woUserID w:val="1"/>
        </w:rPr>
        <w:t>注：</w:t>
      </w:r>
      <w:r>
        <w:rPr>
          <w:rFonts w:hint="default" w:ascii="仿宋_GB2312" w:hAnsi="Times New Roman" w:eastAsia="仿宋_GB2312" w:cs="仿宋_GB2312"/>
          <w:kern w:val="2"/>
          <w:sz w:val="24"/>
          <w:szCs w:val="24"/>
          <w:woUserID w:val="1"/>
        </w:rPr>
        <w:t>1、保修服务类型：现场维修、更换部件、整机更换等。</w:t>
      </w:r>
    </w:p>
    <w:p>
      <w:pPr>
        <w:pStyle w:val="3"/>
        <w:keepNext w:val="0"/>
        <w:keepLines w:val="0"/>
        <w:widowControl/>
        <w:suppressLineNumbers w:val="0"/>
        <w:spacing w:before="0" w:beforeAutospacing="1" w:after="0" w:afterAutospacing="1"/>
        <w:ind w:left="0" w:leftChars="0" w:right="0" w:firstLine="120" w:firstLineChars="5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2、除上述主要配置外，卖方还应提供包括为保证设备正常安装、调试和终验收完成及以前所必需的、非厂房和设备基础之内的整套配件、附件及材料、油料等。</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附件二：备品备件、易损件和专用耗材价格表</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66"/>
        <w:gridCol w:w="2319"/>
        <w:gridCol w:w="1675"/>
        <w:gridCol w:w="897"/>
        <w:gridCol w:w="899"/>
        <w:gridCol w:w="939"/>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序号</w:t>
            </w:r>
          </w:p>
        </w:tc>
        <w:tc>
          <w:tcPr>
            <w:tcW w:w="1364"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备品备件、易损件和专用耗材名称</w:t>
            </w:r>
          </w:p>
        </w:tc>
        <w:tc>
          <w:tcPr>
            <w:tcW w:w="985"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规格型号及技术参数</w:t>
            </w:r>
          </w:p>
        </w:tc>
        <w:tc>
          <w:tcPr>
            <w:tcW w:w="530"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数量</w:t>
            </w:r>
          </w:p>
        </w:tc>
        <w:tc>
          <w:tcPr>
            <w:tcW w:w="531"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品牌</w:t>
            </w:r>
          </w:p>
        </w:tc>
        <w:tc>
          <w:tcPr>
            <w:tcW w:w="530"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单价（元）</w:t>
            </w:r>
          </w:p>
        </w:tc>
        <w:tc>
          <w:tcPr>
            <w:tcW w:w="604"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1</w:t>
            </w:r>
          </w:p>
        </w:tc>
        <w:tc>
          <w:tcPr>
            <w:tcW w:w="1364"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p>
        </w:tc>
        <w:tc>
          <w:tcPr>
            <w:tcW w:w="531"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2</w:t>
            </w:r>
          </w:p>
        </w:tc>
        <w:tc>
          <w:tcPr>
            <w:tcW w:w="1364"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p>
        </w:tc>
        <w:tc>
          <w:tcPr>
            <w:tcW w:w="531"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r>
              <w:rPr>
                <w:rFonts w:hint="eastAsia" w:ascii="宋体" w:hAnsi="宋体" w:eastAsia="宋体" w:cs="宋体"/>
                <w:kern w:val="2"/>
                <w:sz w:val="24"/>
                <w:szCs w:val="24"/>
                <w:woUserID w:val="1"/>
              </w:rPr>
              <w:t>…</w:t>
            </w:r>
          </w:p>
        </w:tc>
        <w:tc>
          <w:tcPr>
            <w:tcW w:w="1364"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p>
        </w:tc>
        <w:tc>
          <w:tcPr>
            <w:tcW w:w="531"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280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合计</w:t>
            </w:r>
          </w:p>
        </w:tc>
        <w:tc>
          <w:tcPr>
            <w:tcW w:w="530"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0" w:right="0" w:hanging="480"/>
              <w:jc w:val="center"/>
              <w:rPr>
                <w:rFonts w:hint="default" w:ascii="仿宋_GB2312" w:hAnsi="宋体" w:eastAsia="仿宋_GB2312" w:cs="Times New Roman"/>
                <w:kern w:val="2"/>
                <w:sz w:val="24"/>
                <w:szCs w:val="24"/>
                <w:woUserID w:val="1"/>
              </w:rPr>
            </w:pPr>
          </w:p>
        </w:tc>
        <w:tc>
          <w:tcPr>
            <w:tcW w:w="53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r>
    </w:tbl>
    <w:p>
      <w:pPr>
        <w:pStyle w:val="3"/>
        <w:keepNext w:val="0"/>
        <w:keepLines w:val="0"/>
        <w:widowControl/>
        <w:suppressLineNumbers w:val="0"/>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b/>
          <w:bCs w:val="0"/>
          <w:kern w:val="2"/>
          <w:sz w:val="24"/>
          <w:szCs w:val="24"/>
          <w:woUserID w:val="1"/>
        </w:rPr>
        <w:t>注：</w:t>
      </w:r>
      <w:r>
        <w:rPr>
          <w:rFonts w:hint="default" w:ascii="仿宋_GB2312" w:hAnsi="Times New Roman" w:eastAsia="仿宋_GB2312" w:cs="仿宋_GB2312"/>
          <w:kern w:val="2"/>
          <w:sz w:val="24"/>
          <w:szCs w:val="24"/>
          <w:woUserID w:val="1"/>
        </w:rPr>
        <w:t>1、此处约定卖方需提供的备品备件、易损件和专用耗材，是买方为保证设备终验收合格之后正常运行两个月所自备自用的备品备件、易损件和专用耗材。</w:t>
      </w:r>
    </w:p>
    <w:p>
      <w:pPr>
        <w:pStyle w:val="3"/>
        <w:keepNext w:val="0"/>
        <w:keepLines w:val="0"/>
        <w:widowControl/>
        <w:suppressLineNumbers w:val="0"/>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2、此处约定卖方提供的备品备件、易损件和专用耗材价格，需在配件商城等官方可获取的价格基础上进行优惠或折扣。</w:t>
      </w:r>
    </w:p>
    <w:p>
      <w:pPr>
        <w:pStyle w:val="3"/>
        <w:keepNext w:val="0"/>
        <w:keepLines w:val="0"/>
        <w:widowControl/>
        <w:suppressLineNumbers w:val="0"/>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3、建议更换周期：卖方充分考虑买方现场施工环境给出的时间区间。</w:t>
      </w:r>
    </w:p>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woUserID w:val="1"/>
        </w:rPr>
      </w:pPr>
      <w:r>
        <w:rPr>
          <w:rFonts w:hint="default" w:ascii="仿宋_GB2312" w:hAnsi="宋体" w:eastAsia="仿宋_GB2312"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附件三：技术资料范围</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77"/>
        <w:gridCol w:w="1084"/>
        <w:gridCol w:w="2088"/>
        <w:gridCol w:w="1544"/>
        <w:gridCol w:w="858"/>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2" w:right="0" w:hanging="482"/>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序号</w:t>
            </w:r>
          </w:p>
        </w:tc>
        <w:tc>
          <w:tcPr>
            <w:tcW w:w="636"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02" w:right="0" w:hanging="402"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名称</w:t>
            </w:r>
          </w:p>
        </w:tc>
        <w:tc>
          <w:tcPr>
            <w:tcW w:w="1225"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2" w:right="0" w:hanging="482"/>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主要内容</w:t>
            </w:r>
          </w:p>
        </w:tc>
        <w:tc>
          <w:tcPr>
            <w:tcW w:w="906"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2" w:right="0" w:hanging="482"/>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提供形式</w:t>
            </w:r>
          </w:p>
        </w:tc>
        <w:tc>
          <w:tcPr>
            <w:tcW w:w="502"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00" w:right="0" w:hanging="40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数量</w:t>
            </w:r>
          </w:p>
        </w:tc>
        <w:tc>
          <w:tcPr>
            <w:tcW w:w="1213"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482" w:right="0" w:hanging="482"/>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1</w:t>
            </w:r>
          </w:p>
        </w:tc>
        <w:tc>
          <w:tcPr>
            <w:tcW w:w="636"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设备基本信息</w:t>
            </w:r>
          </w:p>
        </w:tc>
        <w:tc>
          <w:tcPr>
            <w:tcW w:w="1225"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设备名称、型号、规格、技术参数</w:t>
            </w:r>
          </w:p>
        </w:tc>
        <w:tc>
          <w:tcPr>
            <w:tcW w:w="906"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502"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13"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2</w:t>
            </w:r>
          </w:p>
        </w:tc>
        <w:tc>
          <w:tcPr>
            <w:tcW w:w="636" w:type="pct"/>
            <w:vMerge w:val="restart"/>
            <w:tcBorders>
              <w:top w:val="nil"/>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设计资料</w:t>
            </w:r>
          </w:p>
        </w:tc>
        <w:tc>
          <w:tcPr>
            <w:tcW w:w="1225"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设备设计总图</w:t>
            </w:r>
          </w:p>
        </w:tc>
        <w:tc>
          <w:tcPr>
            <w:tcW w:w="906"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502"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13"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总装图、部件图、电气原理图、气动原理图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w:t>
            </w:r>
          </w:p>
        </w:tc>
        <w:tc>
          <w:tcPr>
            <w:tcW w:w="636" w:type="pct"/>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25"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设备设计规范及标准</w:t>
            </w:r>
          </w:p>
        </w:tc>
        <w:tc>
          <w:tcPr>
            <w:tcW w:w="906"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502"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13"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如ISO、GB、ASME等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4</w:t>
            </w:r>
          </w:p>
        </w:tc>
        <w:tc>
          <w:tcPr>
            <w:tcW w:w="636" w:type="pct"/>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25"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设备材料清单</w:t>
            </w:r>
          </w:p>
        </w:tc>
        <w:tc>
          <w:tcPr>
            <w:tcW w:w="906"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502"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13"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5</w:t>
            </w:r>
          </w:p>
        </w:tc>
        <w:tc>
          <w:tcPr>
            <w:tcW w:w="636" w:type="pct"/>
            <w:vMerge w:val="restart"/>
            <w:tcBorders>
              <w:top w:val="nil"/>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电气资料</w:t>
            </w:r>
          </w:p>
        </w:tc>
        <w:tc>
          <w:tcPr>
            <w:tcW w:w="1225"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电气原理图、接线图</w:t>
            </w:r>
          </w:p>
        </w:tc>
        <w:tc>
          <w:tcPr>
            <w:tcW w:w="906"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502"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13"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6</w:t>
            </w:r>
          </w:p>
        </w:tc>
        <w:tc>
          <w:tcPr>
            <w:tcW w:w="636" w:type="pct"/>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25"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电气元件清单</w:t>
            </w:r>
          </w:p>
        </w:tc>
        <w:tc>
          <w:tcPr>
            <w:tcW w:w="906"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502"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13"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7</w:t>
            </w:r>
          </w:p>
        </w:tc>
        <w:tc>
          <w:tcPr>
            <w:tcW w:w="636" w:type="pct"/>
            <w:vMerge w:val="restart"/>
            <w:tcBorders>
              <w:top w:val="nil"/>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安装资料</w:t>
            </w:r>
          </w:p>
        </w:tc>
        <w:tc>
          <w:tcPr>
            <w:tcW w:w="1225"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设备安装说明书</w:t>
            </w:r>
          </w:p>
        </w:tc>
        <w:tc>
          <w:tcPr>
            <w:tcW w:w="906"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502"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13"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设备安装步骤及注意事项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8</w:t>
            </w:r>
          </w:p>
        </w:tc>
        <w:tc>
          <w:tcPr>
            <w:tcW w:w="636" w:type="pct"/>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25"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设备基础图及安装要求、验收标准</w:t>
            </w:r>
          </w:p>
        </w:tc>
        <w:tc>
          <w:tcPr>
            <w:tcW w:w="906"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502"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13"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设备基础施工图、配电柜图等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9</w:t>
            </w:r>
          </w:p>
        </w:tc>
        <w:tc>
          <w:tcPr>
            <w:tcW w:w="636"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操作资料</w:t>
            </w:r>
          </w:p>
        </w:tc>
        <w:tc>
          <w:tcPr>
            <w:tcW w:w="1225"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安全操作规范</w:t>
            </w:r>
          </w:p>
        </w:tc>
        <w:tc>
          <w:tcPr>
            <w:tcW w:w="906"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502"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13"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10</w:t>
            </w:r>
          </w:p>
        </w:tc>
        <w:tc>
          <w:tcPr>
            <w:tcW w:w="636"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安全、维护资料</w:t>
            </w:r>
          </w:p>
        </w:tc>
        <w:tc>
          <w:tcPr>
            <w:tcW w:w="1225"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安全及维保手册</w:t>
            </w:r>
          </w:p>
        </w:tc>
        <w:tc>
          <w:tcPr>
            <w:tcW w:w="906"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502"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13"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设备日常维护内容及周期</w:t>
            </w:r>
            <w:r>
              <w:rPr>
                <w:rFonts w:hint="default" w:ascii="仿宋_GB2312" w:hAnsi="Times New Roman" w:eastAsia="仿宋_GB2312" w:cs="仿宋_GB2312"/>
                <w:kern w:val="2"/>
                <w:sz w:val="24"/>
                <w:szCs w:val="24"/>
                <w:woUserID w:val="1"/>
              </w:rPr>
              <w:t>/</w:t>
            </w:r>
            <w:r>
              <w:rPr>
                <w:rFonts w:hint="default" w:ascii="仿宋_GB2312" w:hAnsi="宋体" w:eastAsia="仿宋_GB2312" w:cs="仿宋_GB2312"/>
                <w:kern w:val="2"/>
                <w:sz w:val="24"/>
                <w:szCs w:val="24"/>
                <w:woUserID w:val="1"/>
              </w:rPr>
              <w:t>润滑点及润滑要求</w:t>
            </w:r>
            <w:r>
              <w:rPr>
                <w:rFonts w:hint="default" w:ascii="仿宋_GB2312" w:hAnsi="Times New Roman" w:eastAsia="仿宋_GB2312" w:cs="仿宋_GB2312"/>
                <w:kern w:val="2"/>
                <w:sz w:val="24"/>
                <w:szCs w:val="24"/>
                <w:woUserID w:val="1"/>
              </w:rPr>
              <w:t>/</w:t>
            </w:r>
            <w:r>
              <w:rPr>
                <w:rFonts w:hint="default" w:ascii="仿宋_GB2312" w:hAnsi="宋体" w:eastAsia="仿宋_GB2312" w:cs="仿宋_GB2312"/>
                <w:kern w:val="2"/>
                <w:sz w:val="24"/>
                <w:szCs w:val="24"/>
                <w:woUserID w:val="1"/>
              </w:rPr>
              <w:t>维护工具清单</w:t>
            </w:r>
            <w:r>
              <w:rPr>
                <w:rFonts w:hint="default" w:ascii="仿宋_GB2312" w:hAnsi="Times New Roman" w:eastAsia="仿宋_GB2312" w:cs="仿宋_GB2312"/>
                <w:kern w:val="2"/>
                <w:sz w:val="24"/>
                <w:szCs w:val="24"/>
                <w:woUserID w:val="1"/>
              </w:rPr>
              <w:t>/</w:t>
            </w:r>
            <w:r>
              <w:rPr>
                <w:rFonts w:hint="default" w:ascii="仿宋_GB2312" w:hAnsi="宋体" w:eastAsia="仿宋_GB2312" w:cs="仿宋_GB2312"/>
                <w:kern w:val="2"/>
                <w:sz w:val="24"/>
                <w:szCs w:val="24"/>
                <w:woUserID w:val="1"/>
              </w:rPr>
              <w:t>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11</w:t>
            </w:r>
          </w:p>
        </w:tc>
        <w:tc>
          <w:tcPr>
            <w:tcW w:w="636"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维修资料</w:t>
            </w:r>
          </w:p>
        </w:tc>
        <w:tc>
          <w:tcPr>
            <w:tcW w:w="1225"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Times New Roman" w:eastAsia="仿宋_GB2312" w:cs="Times New Roman"/>
                <w:kern w:val="2"/>
                <w:sz w:val="24"/>
                <w:szCs w:val="24"/>
                <w:woUserID w:val="1"/>
              </w:rPr>
            </w:pPr>
            <w:r>
              <w:rPr>
                <w:rFonts w:hint="default" w:ascii="仿宋_GB2312" w:hAnsi="宋体" w:eastAsia="仿宋_GB2312" w:cs="仿宋_GB2312"/>
                <w:kern w:val="2"/>
                <w:sz w:val="24"/>
                <w:szCs w:val="24"/>
                <w:woUserID w:val="1"/>
              </w:rPr>
              <w:t>故障诊断指南</w:t>
            </w:r>
          </w:p>
        </w:tc>
        <w:tc>
          <w:tcPr>
            <w:tcW w:w="906"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502"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13"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Times New Roman" w:eastAsia="仿宋_GB2312" w:cs="Times New Roman"/>
                <w:kern w:val="2"/>
                <w:sz w:val="24"/>
                <w:szCs w:val="24"/>
                <w:woUserID w:val="1"/>
              </w:rPr>
            </w:pPr>
            <w:r>
              <w:rPr>
                <w:rFonts w:hint="default" w:ascii="仿宋_GB2312" w:hAnsi="宋体" w:eastAsia="仿宋_GB2312" w:cs="仿宋_GB2312"/>
                <w:kern w:val="2"/>
                <w:sz w:val="24"/>
                <w:szCs w:val="24"/>
                <w:woUserID w:val="1"/>
              </w:rPr>
              <w:t>常见故障及处理方法</w:t>
            </w:r>
            <w:r>
              <w:rPr>
                <w:rFonts w:hint="default" w:ascii="仿宋_GB2312" w:hAnsi="Times New Roman" w:eastAsia="仿宋_GB2312" w:cs="仿宋_GB2312"/>
                <w:kern w:val="2"/>
                <w:sz w:val="24"/>
                <w:szCs w:val="24"/>
                <w:woUserID w:val="1"/>
              </w:rPr>
              <w:t>/</w:t>
            </w:r>
            <w:r>
              <w:rPr>
                <w:rFonts w:hint="default" w:ascii="仿宋_GB2312" w:hAnsi="宋体" w:eastAsia="仿宋_GB2312" w:cs="仿宋_GB2312"/>
                <w:kern w:val="2"/>
                <w:sz w:val="24"/>
                <w:szCs w:val="24"/>
                <w:woUserID w:val="1"/>
              </w:rPr>
              <w:t>设备维修步骤及注意事项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12</w:t>
            </w:r>
          </w:p>
        </w:tc>
        <w:tc>
          <w:tcPr>
            <w:tcW w:w="636"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测试及验收资料</w:t>
            </w:r>
          </w:p>
        </w:tc>
        <w:tc>
          <w:tcPr>
            <w:tcW w:w="1225"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安装调试报告</w:t>
            </w:r>
          </w:p>
        </w:tc>
        <w:tc>
          <w:tcPr>
            <w:tcW w:w="906"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502"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13" w:type="pct"/>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1" w:after="0" w:afterAutospacing="1"/>
              <w:ind w:left="0" w:right="0" w:firstLine="0" w:firstLineChars="0"/>
              <w:jc w:val="center"/>
              <w:rPr>
                <w:rFonts w:hint="default" w:ascii="仿宋_GB2312" w:hAnsi="Times New Roman" w:eastAsia="仿宋_GB2312" w:cs="Times New Roman"/>
                <w:kern w:val="2"/>
                <w:sz w:val="24"/>
                <w:szCs w:val="24"/>
                <w:woUserID w:val="1"/>
              </w:rPr>
            </w:pPr>
          </w:p>
        </w:tc>
      </w:tr>
    </w:tbl>
    <w:p>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4"/>
          <w:szCs w:val="24"/>
          <w:woUserID w:val="1"/>
        </w:rPr>
      </w:pPr>
      <w:r>
        <w:rPr>
          <w:rFonts w:hint="default" w:ascii="仿宋_GB2312" w:hAnsi="宋体" w:eastAsia="仿宋_GB2312" w:cs="仿宋_GB2312"/>
          <w:b/>
          <w:bCs w:val="0"/>
          <w:kern w:val="2"/>
          <w:sz w:val="24"/>
          <w:szCs w:val="24"/>
          <w:lang w:val="en-US" w:eastAsia="zh-CN" w:bidi="ar"/>
          <w:woUserID w:val="1"/>
        </w:rPr>
        <w:t>注：</w:t>
      </w:r>
      <w:r>
        <w:rPr>
          <w:rFonts w:hint="default" w:ascii="仿宋_GB2312" w:hAnsi="Times New Roman" w:eastAsia="仿宋_GB2312" w:cs="仿宋_GB2312"/>
          <w:kern w:val="2"/>
          <w:sz w:val="24"/>
          <w:szCs w:val="24"/>
          <w:lang w:val="en-US" w:eastAsia="zh-CN" w:bidi="ar"/>
          <w:woUserID w:val="1"/>
        </w:rPr>
        <w:t>1</w:t>
      </w:r>
      <w:r>
        <w:rPr>
          <w:rFonts w:hint="default" w:ascii="仿宋_GB2312" w:hAnsi="宋体" w:eastAsia="仿宋_GB2312" w:cs="仿宋_GB2312"/>
          <w:kern w:val="2"/>
          <w:sz w:val="24"/>
          <w:szCs w:val="24"/>
          <w:lang w:val="en-US" w:eastAsia="zh-CN" w:bidi="ar"/>
          <w:woUserID w:val="1"/>
        </w:rPr>
        <w:t>、资料语言：技术资料应以中文提供。</w:t>
      </w:r>
    </w:p>
    <w:p>
      <w:pPr>
        <w:keepNext w:val="0"/>
        <w:keepLines w:val="0"/>
        <w:widowControl w:val="0"/>
        <w:suppressLineNumbers w:val="0"/>
        <w:spacing w:before="0" w:beforeAutospacing="0" w:after="0" w:afterAutospacing="0"/>
        <w:ind w:left="0" w:right="0" w:firstLine="480" w:firstLineChars="200"/>
        <w:jc w:val="both"/>
        <w:rPr>
          <w:rFonts w:hint="default" w:ascii="仿宋_GB2312" w:hAnsi="Calibri"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2</w:t>
      </w:r>
      <w:r>
        <w:rPr>
          <w:rFonts w:hint="default" w:ascii="仿宋_GB2312" w:hAnsi="宋体" w:eastAsia="仿宋_GB2312" w:cs="仿宋_GB2312"/>
          <w:kern w:val="2"/>
          <w:sz w:val="24"/>
          <w:szCs w:val="24"/>
          <w:lang w:val="en-US" w:eastAsia="zh-CN" w:bidi="ar"/>
          <w:woUserID w:val="1"/>
        </w:rPr>
        <w:t>、资料格式：技术资料电子版应为可编辑或可搜索的格式（如</w:t>
      </w:r>
      <w:r>
        <w:rPr>
          <w:rFonts w:hint="default" w:ascii="仿宋_GB2312" w:hAnsi="Times New Roman" w:eastAsia="仿宋_GB2312" w:cs="仿宋_GB2312"/>
          <w:kern w:val="2"/>
          <w:sz w:val="24"/>
          <w:szCs w:val="24"/>
          <w:lang w:val="en-US" w:eastAsia="zh-CN" w:bidi="ar"/>
          <w:woUserID w:val="1"/>
        </w:rPr>
        <w:t>PDF</w:t>
      </w:r>
      <w:r>
        <w:rPr>
          <w:rFonts w:hint="default" w:ascii="仿宋_GB2312" w:hAnsi="宋体" w:eastAsia="仿宋_GB2312" w:cs="仿宋_GB2312"/>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Word</w:t>
      </w:r>
      <w:r>
        <w:rPr>
          <w:rFonts w:hint="default" w:ascii="仿宋_GB2312" w:hAnsi="宋体" w:eastAsia="仿宋_GB2312" w:cs="仿宋_GB2312"/>
          <w:kern w:val="2"/>
          <w:sz w:val="24"/>
          <w:szCs w:val="24"/>
          <w:lang w:val="en-US" w:eastAsia="zh-CN" w:bidi="ar"/>
          <w:woUserID w:val="1"/>
        </w:rPr>
        <w:t>等）。</w:t>
      </w:r>
    </w:p>
    <w:p>
      <w:pPr>
        <w:keepNext w:val="0"/>
        <w:keepLines w:val="0"/>
        <w:widowControl w:val="0"/>
        <w:suppressLineNumbers w:val="0"/>
        <w:spacing w:before="0" w:beforeAutospacing="0" w:after="0" w:afterAutospacing="0"/>
        <w:ind w:left="0" w:right="0" w:firstLine="480" w:firstLineChars="20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3</w:t>
      </w:r>
      <w:r>
        <w:rPr>
          <w:rFonts w:hint="default" w:ascii="仿宋_GB2312" w:hAnsi="宋体" w:eastAsia="仿宋_GB2312" w:cs="仿宋_GB2312"/>
          <w:kern w:val="2"/>
          <w:sz w:val="24"/>
          <w:szCs w:val="24"/>
          <w:lang w:val="en-US" w:eastAsia="zh-CN" w:bidi="ar"/>
          <w:woUserID w:val="1"/>
        </w:rPr>
        <w:t>、资料完整性：确保提供的技术资料完整、准确，并与实际设备一致。</w:t>
      </w:r>
    </w:p>
    <w:p>
      <w:pPr>
        <w:keepNext w:val="0"/>
        <w:keepLines w:val="0"/>
        <w:widowControl w:val="0"/>
        <w:suppressLineNumbers w:val="0"/>
        <w:spacing w:before="0" w:beforeAutospacing="0" w:after="0" w:afterAutospacing="0"/>
        <w:ind w:left="0" w:right="0" w:firstLine="480" w:firstLineChars="200"/>
        <w:jc w:val="both"/>
        <w:rPr>
          <w:rFonts w:hint="default" w:ascii="仿宋_GB2312" w:hAnsi="宋体"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4</w:t>
      </w:r>
      <w:r>
        <w:rPr>
          <w:rFonts w:hint="default" w:ascii="仿宋_GB2312" w:hAnsi="宋体" w:eastAsia="仿宋_GB2312" w:cs="仿宋_GB2312"/>
          <w:kern w:val="2"/>
          <w:sz w:val="24"/>
          <w:szCs w:val="24"/>
          <w:lang w:val="en-US" w:eastAsia="zh-CN" w:bidi="ar"/>
          <w:woUserID w:val="1"/>
        </w:rPr>
        <w:t>、资料更新：设备升级或改造后，卖方应及时更新技术资料并提供给买方。</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0"/>
          <w:szCs w:val="20"/>
          <w:woUserID w:val="1"/>
        </w:rPr>
      </w:pPr>
      <w:r>
        <w:rPr>
          <w:rFonts w:hint="eastAsia" w:ascii="宋体" w:hAnsi="宋体" w:eastAsia="宋体" w:cs="宋体"/>
          <w:kern w:val="2"/>
          <w:sz w:val="20"/>
          <w:szCs w:val="20"/>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宋体"/>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Times New Roman" w:hAnsi="Times New Roman" w:eastAsia="宋体" w:cs="Times New Roman"/>
          <w:kern w:val="2"/>
          <w:sz w:val="21"/>
          <w:szCs w:val="21"/>
          <w:woUserID w:val="1"/>
        </w:rPr>
      </w:pPr>
      <w:r>
        <w:rPr>
          <w:rFonts w:hint="default" w:ascii="黑体" w:hAnsi="宋体" w:eastAsia="黑体" w:cs="黑体"/>
          <w:kern w:val="2"/>
          <w:sz w:val="24"/>
          <w:szCs w:val="24"/>
          <w:lang w:val="en-US" w:eastAsia="zh-CN" w:bidi="ar"/>
          <w:woUserID w:val="1"/>
        </w:rPr>
        <w:t>附件四：技术协议书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Georgia"/>
    <w:panose1 w:val="00000000000000000000"/>
    <w:charset w:val="00"/>
    <w:family w:val="auto"/>
    <w:pitch w:val="default"/>
    <w:sig w:usb0="00000000" w:usb1="00000000" w:usb2="00000000" w:usb3="00000000" w:csb0="00000000" w:csb1="00000000"/>
  </w:font>
  <w:font w:name="方正小标宋简体">
    <w:altName w:val="汉仪书宋二KW"/>
    <w:panose1 w:val="00000000000000000000"/>
    <w:charset w:val="00"/>
    <w:family w:val="auto"/>
    <w:pitch w:val="default"/>
    <w:sig w:usb0="00000000" w:usb1="00000000" w:usb2="00000000" w:usb3="00000000" w:csb0="00000000" w:csb1="00000000"/>
  </w:font>
  <w:font w:name="仿宋_GB2312">
    <w:altName w:val="汉仪仿宋KW"/>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FEF7FE3F"/>
    <w:rsid w:val="FF738D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val="0"/>
      <w:widowControl w:val="0"/>
      <w:suppressLineNumbers w:val="0"/>
      <w:spacing w:before="0" w:beforeAutospacing="0" w:after="0" w:afterAutospacing="0"/>
      <w:ind w:left="0" w:right="0"/>
      <w:jc w:val="both"/>
      <w:outlineLvl w:val="0"/>
    </w:pPr>
    <w:rPr>
      <w:rFonts w:hint="eastAsia" w:ascii="宋体" w:hAnsi="Times New Roman" w:eastAsia="宋体" w:cs="Times New Roman"/>
      <w:b/>
      <w:bCs/>
      <w:kern w:val="2"/>
      <w:sz w:val="28"/>
      <w:szCs w:val="28"/>
      <w:lang w:val="en-US" w:eastAsia="zh-CN" w:bidi="ar"/>
    </w:rPr>
  </w:style>
  <w:style w:type="character" w:default="1" w:styleId="7">
    <w:name w:val="Default Paragraph Font"/>
    <w:semiHidden/>
    <w:uiPriority w:val="0"/>
  </w:style>
  <w:style w:type="table" w:default="1" w:styleId="6">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Date"/>
    <w:basedOn w:val="1"/>
    <w:next w:val="1"/>
    <w:qFormat/>
    <w:uiPriority w:val="0"/>
    <w:pPr>
      <w:keepNext w:val="0"/>
      <w:keepLines w:val="0"/>
      <w:widowControl w:val="0"/>
      <w:suppressLineNumbers w:val="0"/>
      <w:ind w:left="100" w:leftChars="2500"/>
      <w:jc w:val="both"/>
    </w:pPr>
    <w:rPr>
      <w:rFonts w:hint="default" w:ascii="Times New Roman" w:hAnsi="Times New Roman" w:eastAsia="宋体" w:cs="Times New Roman"/>
      <w:kern w:val="2"/>
      <w:sz w:val="21"/>
      <w:szCs w:val="21"/>
      <w:lang w:val="en-US" w:eastAsia="zh-CN" w:bidi="ar"/>
    </w:rPr>
  </w:style>
  <w:style w:type="paragraph" w:styleId="4">
    <w:name w:val="List"/>
    <w:basedOn w:val="1"/>
    <w:uiPriority w:val="0"/>
    <w:pPr>
      <w:keepNext w:val="0"/>
      <w:keepLines w:val="0"/>
      <w:widowControl w:val="0"/>
      <w:suppressLineNumbers w:val="0"/>
      <w:ind w:left="200" w:hanging="200" w:hangingChars="200"/>
      <w:jc w:val="both"/>
    </w:pPr>
    <w:rPr>
      <w:rFonts w:hint="default" w:ascii="Times New Roman" w:hAnsi="Times New Roman" w:eastAsia="宋体" w:cs="Times New Roman"/>
      <w:kern w:val="2"/>
      <w:sz w:val="21"/>
      <w:szCs w:val="21"/>
      <w:lang w:val="en-US" w:eastAsia="zh-CN" w:bidi="ar"/>
    </w:rPr>
  </w:style>
  <w:style w:type="paragraph" w:styleId="5">
    <w:name w:val="Title"/>
    <w:basedOn w:val="1"/>
    <w:qFormat/>
    <w:uiPriority w:val="0"/>
    <w:pPr>
      <w:keepNext w:val="0"/>
      <w:keepLines w:val="0"/>
      <w:widowControl w:val="0"/>
      <w:suppressLineNumbers w:val="0"/>
      <w:spacing w:before="240" w:beforeAutospacing="0" w:after="60" w:afterAutospacing="0"/>
      <w:jc w:val="center"/>
      <w:outlineLvl w:val="0"/>
    </w:pPr>
    <w:rPr>
      <w:rFonts w:hint="default" w:ascii="Cambria" w:hAnsi="Cambria" w:eastAsia="宋体" w:cs="Times New Roman"/>
      <w:b/>
      <w:bCs/>
      <w:kern w:val="2"/>
      <w:sz w:val="32"/>
      <w:szCs w:val="3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0</TotalTime>
  <ScaleCrop>false</ScaleCrop>
  <LinksUpToDate>false</LinksUpToDate>
  <CharactersWithSpaces>0</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2025-04-16T00:18:00Z</dcterms:created>
  <dcterms:modified xsi:type="dcterms:W3CDTF">2025-04-15T16:30:51Z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