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2DF677E">
      <w:pPr>
        <w:tabs>
          <w:tab w:val="left" w:pos="336"/>
        </w:tabs>
        <w:rPr>
          <w:rFonts w:ascii="宋体" w:hAnsi="宋体"/>
          <w:b/>
          <w:color w:val="auto"/>
          <w:spacing w:val="-20"/>
          <w:sz w:val="30"/>
          <w:szCs w:val="30"/>
          <w:highlight w:val="none"/>
        </w:rPr>
      </w:pPr>
    </w:p>
    <w:p w14:paraId="0009D294">
      <w:pPr>
        <w:tabs>
          <w:tab w:val="left" w:pos="336"/>
        </w:tabs>
        <w:rPr>
          <w:color w:val="auto"/>
          <w:sz w:val="44"/>
          <w:highlight w:val="none"/>
        </w:rPr>
      </w:pPr>
    </w:p>
    <w:p w14:paraId="0BC62663">
      <w:pPr>
        <w:autoSpaceDE w:val="0"/>
        <w:autoSpaceDN w:val="0"/>
        <w:adjustRightInd w:val="0"/>
        <w:snapToGrid w:val="0"/>
        <w:spacing w:line="360" w:lineRule="auto"/>
        <w:jc w:val="center"/>
        <w:rPr>
          <w:rFonts w:ascii="宋体" w:hAnsi="宋体" w:cs="MingLiU"/>
          <w:b/>
          <w:color w:val="auto"/>
          <w:sz w:val="36"/>
          <w:szCs w:val="36"/>
          <w:highlight w:val="none"/>
        </w:rPr>
      </w:pPr>
    </w:p>
    <w:p w14:paraId="2F398FE2">
      <w:pPr>
        <w:autoSpaceDE w:val="0"/>
        <w:autoSpaceDN w:val="0"/>
        <w:adjustRightInd w:val="0"/>
        <w:snapToGrid w:val="0"/>
        <w:spacing w:line="360" w:lineRule="auto"/>
        <w:jc w:val="center"/>
        <w:rPr>
          <w:rFonts w:ascii="宋体" w:hAnsi="宋体" w:cs="MingLiU"/>
          <w:b/>
          <w:color w:val="auto"/>
          <w:sz w:val="36"/>
          <w:szCs w:val="36"/>
          <w:highlight w:val="none"/>
        </w:rPr>
      </w:pPr>
    </w:p>
    <w:p w14:paraId="1DDCA277">
      <w:pPr>
        <w:autoSpaceDE w:val="0"/>
        <w:autoSpaceDN w:val="0"/>
        <w:adjustRightInd w:val="0"/>
        <w:snapToGrid w:val="0"/>
        <w:spacing w:line="360" w:lineRule="auto"/>
        <w:jc w:val="center"/>
        <w:rPr>
          <w:rFonts w:ascii="宋体" w:hAnsi="宋体" w:cs="MingLiU"/>
          <w:b/>
          <w:color w:val="auto"/>
          <w:sz w:val="36"/>
          <w:szCs w:val="36"/>
          <w:highlight w:val="none"/>
        </w:rPr>
      </w:pPr>
      <w:r>
        <w:rPr>
          <w:rFonts w:hint="eastAsia" w:ascii="宋体" w:hAnsi="宋体" w:cs="MingLiU"/>
          <w:b/>
          <w:color w:val="auto"/>
          <w:sz w:val="36"/>
          <w:szCs w:val="36"/>
          <w:highlight w:val="none"/>
        </w:rPr>
        <w:t>重汽（重庆）轻型汽车有限公司</w:t>
      </w:r>
    </w:p>
    <w:p w14:paraId="061D5D15">
      <w:pPr>
        <w:autoSpaceDE w:val="0"/>
        <w:autoSpaceDN w:val="0"/>
        <w:adjustRightInd w:val="0"/>
        <w:snapToGrid w:val="0"/>
        <w:spacing w:line="360" w:lineRule="auto"/>
        <w:jc w:val="center"/>
        <w:rPr>
          <w:rFonts w:ascii="宋体" w:hAnsi="宋体" w:cs="MingLiU"/>
          <w:b/>
          <w:color w:val="auto"/>
          <w:sz w:val="36"/>
          <w:szCs w:val="36"/>
          <w:highlight w:val="none"/>
        </w:rPr>
      </w:pPr>
    </w:p>
    <w:p w14:paraId="632EBD74">
      <w:pPr>
        <w:autoSpaceDE w:val="0"/>
        <w:autoSpaceDN w:val="0"/>
        <w:adjustRightInd w:val="0"/>
        <w:snapToGrid w:val="0"/>
        <w:spacing w:line="360" w:lineRule="auto"/>
        <w:jc w:val="center"/>
        <w:rPr>
          <w:rFonts w:hint="eastAsia" w:ascii="宋体" w:hAnsi="宋体" w:eastAsia="宋体" w:cs="MingLiU"/>
          <w:b/>
          <w:color w:val="auto"/>
          <w:sz w:val="36"/>
          <w:szCs w:val="36"/>
          <w:highlight w:val="none"/>
          <w:lang w:eastAsia="zh-CN"/>
        </w:rPr>
      </w:pPr>
      <w:r>
        <w:rPr>
          <w:rFonts w:ascii="宋体" w:hAnsi="宋体" w:cs="MingLiU"/>
          <w:b/>
          <w:color w:val="auto"/>
          <w:sz w:val="36"/>
          <w:szCs w:val="36"/>
          <w:highlight w:val="none"/>
        </w:rPr>
        <w:t>202</w:t>
      </w:r>
      <w:r>
        <w:rPr>
          <w:rFonts w:hint="eastAsia" w:ascii="宋体" w:hAnsi="宋体" w:cs="MingLiU"/>
          <w:b/>
          <w:color w:val="auto"/>
          <w:sz w:val="36"/>
          <w:szCs w:val="36"/>
          <w:highlight w:val="none"/>
          <w:lang w:val="en-US" w:eastAsia="zh-CN"/>
        </w:rPr>
        <w:t>5</w:t>
      </w:r>
      <w:r>
        <w:rPr>
          <w:rFonts w:hint="eastAsia" w:ascii="宋体" w:hAnsi="宋体" w:cs="MingLiU"/>
          <w:b/>
          <w:color w:val="auto"/>
          <w:sz w:val="36"/>
          <w:szCs w:val="36"/>
          <w:highlight w:val="none"/>
        </w:rPr>
        <w:t>年零星改造及维修工程</w:t>
      </w:r>
      <w:r>
        <w:rPr>
          <w:rFonts w:hint="eastAsia" w:ascii="宋体" w:hAnsi="宋体" w:cs="MingLiU"/>
          <w:b/>
          <w:color w:val="auto"/>
          <w:sz w:val="36"/>
          <w:szCs w:val="36"/>
          <w:highlight w:val="none"/>
          <w:lang w:val="en-US" w:eastAsia="zh-CN"/>
        </w:rPr>
        <w:t>采购</w:t>
      </w:r>
    </w:p>
    <w:p w14:paraId="1D115F66">
      <w:pPr>
        <w:autoSpaceDE w:val="0"/>
        <w:autoSpaceDN w:val="0"/>
        <w:adjustRightInd w:val="0"/>
        <w:snapToGrid w:val="0"/>
        <w:spacing w:line="360" w:lineRule="auto"/>
        <w:ind w:firstLine="354" w:firstLineChars="49"/>
        <w:jc w:val="center"/>
        <w:rPr>
          <w:rFonts w:ascii="黑体" w:eastAsia="黑体" w:cs="MingLiU"/>
          <w:b/>
          <w:color w:val="auto"/>
          <w:sz w:val="72"/>
          <w:szCs w:val="72"/>
          <w:highlight w:val="none"/>
        </w:rPr>
      </w:pPr>
    </w:p>
    <w:p w14:paraId="1D197E55">
      <w:pPr>
        <w:autoSpaceDE w:val="0"/>
        <w:autoSpaceDN w:val="0"/>
        <w:adjustRightInd w:val="0"/>
        <w:snapToGrid w:val="0"/>
        <w:spacing w:line="360" w:lineRule="auto"/>
        <w:ind w:firstLine="354" w:firstLineChars="49"/>
        <w:jc w:val="center"/>
        <w:rPr>
          <w:rFonts w:ascii="宋体" w:hAnsi="宋体"/>
          <w:b/>
          <w:color w:val="auto"/>
          <w:spacing w:val="-20"/>
          <w:sz w:val="28"/>
          <w:szCs w:val="28"/>
          <w:highlight w:val="none"/>
        </w:rPr>
      </w:pPr>
      <w:r>
        <w:rPr>
          <w:rFonts w:hint="eastAsia" w:ascii="黑体" w:eastAsia="黑体" w:cs="MingLiU"/>
          <w:b/>
          <w:color w:val="auto"/>
          <w:sz w:val="72"/>
          <w:szCs w:val="72"/>
          <w:highlight w:val="none"/>
        </w:rPr>
        <w:t>招　标　文　件</w:t>
      </w:r>
      <w:r>
        <w:rPr>
          <w:rFonts w:hint="eastAsia" w:ascii="宋体" w:hAnsi="宋体"/>
          <w:b/>
          <w:color w:val="auto"/>
          <w:spacing w:val="-20"/>
          <w:sz w:val="28"/>
          <w:szCs w:val="28"/>
          <w:highlight w:val="none"/>
        </w:rPr>
        <w:t xml:space="preserve">                                         </w:t>
      </w:r>
    </w:p>
    <w:p w14:paraId="218AB138">
      <w:pPr>
        <w:tabs>
          <w:tab w:val="left" w:pos="1695"/>
          <w:tab w:val="left" w:pos="3370"/>
          <w:tab w:val="left" w:pos="5555"/>
        </w:tabs>
        <w:autoSpaceDE w:val="0"/>
        <w:autoSpaceDN w:val="0"/>
        <w:adjustRightInd w:val="0"/>
        <w:snapToGrid w:val="0"/>
        <w:spacing w:line="360" w:lineRule="auto"/>
        <w:rPr>
          <w:rFonts w:ascii="宋体" w:hAnsi="宋体"/>
          <w:b/>
          <w:color w:val="auto"/>
          <w:spacing w:val="-20"/>
          <w:sz w:val="28"/>
          <w:szCs w:val="28"/>
          <w:highlight w:val="none"/>
        </w:rPr>
      </w:pPr>
    </w:p>
    <w:p w14:paraId="281AB315">
      <w:pPr>
        <w:tabs>
          <w:tab w:val="left" w:pos="3885"/>
          <w:tab w:val="left" w:pos="6219"/>
        </w:tabs>
        <w:autoSpaceDE w:val="0"/>
        <w:autoSpaceDN w:val="0"/>
        <w:adjustRightInd w:val="0"/>
        <w:snapToGrid w:val="0"/>
        <w:spacing w:line="360" w:lineRule="auto"/>
        <w:ind w:firstLine="292" w:firstLineChars="98"/>
        <w:jc w:val="center"/>
        <w:rPr>
          <w:rFonts w:ascii="宋体" w:hAnsi="宋体" w:cs="MingLiU"/>
          <w:b/>
          <w:color w:val="auto"/>
          <w:w w:val="99"/>
          <w:sz w:val="30"/>
          <w:szCs w:val="30"/>
          <w:highlight w:val="none"/>
        </w:rPr>
      </w:pPr>
    </w:p>
    <w:p w14:paraId="316905C6">
      <w:pPr>
        <w:tabs>
          <w:tab w:val="left" w:pos="3885"/>
          <w:tab w:val="left" w:pos="6219"/>
        </w:tabs>
        <w:autoSpaceDE w:val="0"/>
        <w:autoSpaceDN w:val="0"/>
        <w:adjustRightInd w:val="0"/>
        <w:snapToGrid w:val="0"/>
        <w:spacing w:line="360" w:lineRule="auto"/>
        <w:ind w:firstLine="292" w:firstLineChars="98"/>
        <w:jc w:val="center"/>
        <w:rPr>
          <w:rFonts w:ascii="宋体" w:hAnsi="宋体" w:cs="MingLiU"/>
          <w:b/>
          <w:color w:val="auto"/>
          <w:w w:val="99"/>
          <w:sz w:val="30"/>
          <w:szCs w:val="30"/>
          <w:highlight w:val="none"/>
        </w:rPr>
      </w:pPr>
    </w:p>
    <w:p w14:paraId="1F0B1C43">
      <w:pPr>
        <w:tabs>
          <w:tab w:val="left" w:pos="3885"/>
          <w:tab w:val="left" w:pos="6219"/>
        </w:tabs>
        <w:autoSpaceDE w:val="0"/>
        <w:autoSpaceDN w:val="0"/>
        <w:adjustRightInd w:val="0"/>
        <w:snapToGrid w:val="0"/>
        <w:spacing w:line="360" w:lineRule="auto"/>
        <w:ind w:firstLine="292" w:firstLineChars="98"/>
        <w:jc w:val="center"/>
        <w:rPr>
          <w:rFonts w:ascii="宋体" w:hAnsi="宋体" w:cs="MingLiU"/>
          <w:b/>
          <w:color w:val="auto"/>
          <w:w w:val="99"/>
          <w:sz w:val="30"/>
          <w:szCs w:val="30"/>
          <w:highlight w:val="none"/>
        </w:rPr>
      </w:pPr>
    </w:p>
    <w:p w14:paraId="6B041B53">
      <w:pPr>
        <w:tabs>
          <w:tab w:val="left" w:pos="3885"/>
          <w:tab w:val="left" w:pos="6219"/>
        </w:tabs>
        <w:autoSpaceDE w:val="0"/>
        <w:autoSpaceDN w:val="0"/>
        <w:adjustRightInd w:val="0"/>
        <w:snapToGrid w:val="0"/>
        <w:spacing w:line="360" w:lineRule="auto"/>
        <w:ind w:firstLine="292" w:firstLineChars="98"/>
        <w:jc w:val="center"/>
        <w:rPr>
          <w:rFonts w:ascii="宋体" w:hAnsi="宋体" w:cs="MingLiU"/>
          <w:b/>
          <w:color w:val="auto"/>
          <w:w w:val="99"/>
          <w:sz w:val="30"/>
          <w:szCs w:val="30"/>
          <w:highlight w:val="none"/>
        </w:rPr>
      </w:pPr>
    </w:p>
    <w:p w14:paraId="3B2BEB43">
      <w:pPr>
        <w:tabs>
          <w:tab w:val="left" w:pos="3885"/>
          <w:tab w:val="left" w:pos="6219"/>
        </w:tabs>
        <w:autoSpaceDE w:val="0"/>
        <w:autoSpaceDN w:val="0"/>
        <w:adjustRightInd w:val="0"/>
        <w:snapToGrid w:val="0"/>
        <w:spacing w:line="360" w:lineRule="auto"/>
        <w:ind w:firstLine="292" w:firstLineChars="98"/>
        <w:jc w:val="center"/>
        <w:rPr>
          <w:rFonts w:ascii="宋体" w:hAnsi="宋体" w:cs="MingLiU"/>
          <w:b/>
          <w:color w:val="auto"/>
          <w:w w:val="99"/>
          <w:sz w:val="30"/>
          <w:szCs w:val="30"/>
          <w:highlight w:val="none"/>
        </w:rPr>
      </w:pPr>
    </w:p>
    <w:p w14:paraId="0CA033C6">
      <w:pPr>
        <w:tabs>
          <w:tab w:val="left" w:pos="3885"/>
          <w:tab w:val="left" w:pos="6219"/>
        </w:tabs>
        <w:autoSpaceDE w:val="0"/>
        <w:autoSpaceDN w:val="0"/>
        <w:adjustRightInd w:val="0"/>
        <w:snapToGrid w:val="0"/>
        <w:spacing w:line="360" w:lineRule="auto"/>
        <w:ind w:firstLine="292" w:firstLineChars="98"/>
        <w:jc w:val="center"/>
        <w:rPr>
          <w:rFonts w:ascii="宋体" w:hAnsi="宋体" w:cs="MingLiU"/>
          <w:b/>
          <w:color w:val="auto"/>
          <w:w w:val="99"/>
          <w:sz w:val="30"/>
          <w:szCs w:val="30"/>
          <w:highlight w:val="none"/>
        </w:rPr>
      </w:pPr>
    </w:p>
    <w:p w14:paraId="17693560">
      <w:pPr>
        <w:tabs>
          <w:tab w:val="left" w:pos="3885"/>
          <w:tab w:val="left" w:pos="6219"/>
        </w:tabs>
        <w:autoSpaceDE w:val="0"/>
        <w:autoSpaceDN w:val="0"/>
        <w:adjustRightInd w:val="0"/>
        <w:snapToGrid w:val="0"/>
        <w:spacing w:line="360" w:lineRule="auto"/>
        <w:ind w:firstLine="292" w:firstLineChars="98"/>
        <w:jc w:val="center"/>
        <w:rPr>
          <w:rFonts w:ascii="宋体" w:hAnsi="宋体" w:cs="MingLiU"/>
          <w:b/>
          <w:color w:val="auto"/>
          <w:w w:val="99"/>
          <w:sz w:val="30"/>
          <w:szCs w:val="30"/>
          <w:highlight w:val="none"/>
        </w:rPr>
      </w:pPr>
    </w:p>
    <w:p w14:paraId="09528CAD">
      <w:pPr>
        <w:tabs>
          <w:tab w:val="left" w:pos="3885"/>
          <w:tab w:val="left" w:pos="6219"/>
        </w:tabs>
        <w:autoSpaceDE w:val="0"/>
        <w:autoSpaceDN w:val="0"/>
        <w:adjustRightInd w:val="0"/>
        <w:snapToGrid w:val="0"/>
        <w:spacing w:line="360" w:lineRule="auto"/>
        <w:ind w:firstLine="292" w:firstLineChars="98"/>
        <w:jc w:val="center"/>
        <w:rPr>
          <w:rFonts w:ascii="宋体" w:hAnsi="宋体"/>
          <w:b/>
          <w:color w:val="auto"/>
          <w:sz w:val="30"/>
          <w:szCs w:val="30"/>
          <w:highlight w:val="none"/>
          <w:u w:val="single"/>
        </w:rPr>
      </w:pPr>
      <w:r>
        <w:rPr>
          <w:rFonts w:hint="eastAsia" w:ascii="宋体" w:hAnsi="宋体" w:cs="MingLiU"/>
          <w:b/>
          <w:color w:val="auto"/>
          <w:w w:val="99"/>
          <w:sz w:val="30"/>
          <w:szCs w:val="30"/>
          <w:highlight w:val="none"/>
        </w:rPr>
        <w:t>招   标  人：重汽</w:t>
      </w:r>
      <w:r>
        <w:rPr>
          <w:rFonts w:hint="eastAsia" w:ascii="宋体" w:hAnsi="宋体"/>
          <w:b/>
          <w:color w:val="auto"/>
          <w:sz w:val="30"/>
          <w:szCs w:val="30"/>
          <w:highlight w:val="none"/>
        </w:rPr>
        <w:t>（重庆）轻型汽车有限公司</w:t>
      </w:r>
    </w:p>
    <w:p w14:paraId="6B3605AD">
      <w:pPr>
        <w:pStyle w:val="189"/>
        <w:tabs>
          <w:tab w:val="left" w:pos="900"/>
          <w:tab w:val="right" w:leader="dot" w:pos="9100"/>
        </w:tabs>
        <w:spacing w:line="360" w:lineRule="auto"/>
        <w:jc w:val="center"/>
        <w:rPr>
          <w:color w:val="auto"/>
          <w:sz w:val="30"/>
          <w:szCs w:val="30"/>
          <w:highlight w:val="none"/>
        </w:rPr>
      </w:pPr>
      <w:r>
        <w:rPr>
          <w:rFonts w:hint="eastAsia"/>
          <w:color w:val="auto"/>
          <w:sz w:val="30"/>
          <w:szCs w:val="30"/>
          <w:highlight w:val="none"/>
        </w:rPr>
        <w:t>2</w:t>
      </w:r>
      <w:r>
        <w:rPr>
          <w:color w:val="auto"/>
          <w:sz w:val="30"/>
          <w:szCs w:val="30"/>
          <w:highlight w:val="none"/>
        </w:rPr>
        <w:t>02</w:t>
      </w:r>
      <w:r>
        <w:rPr>
          <w:rFonts w:hint="eastAsia"/>
          <w:color w:val="auto"/>
          <w:sz w:val="30"/>
          <w:szCs w:val="30"/>
          <w:highlight w:val="none"/>
          <w:lang w:val="en-US" w:eastAsia="zh-CN"/>
        </w:rPr>
        <w:t>5</w:t>
      </w:r>
      <w:r>
        <w:rPr>
          <w:rFonts w:hint="eastAsia"/>
          <w:color w:val="auto"/>
          <w:sz w:val="30"/>
          <w:szCs w:val="30"/>
          <w:highlight w:val="none"/>
        </w:rPr>
        <w:t>年</w:t>
      </w:r>
      <w:r>
        <w:rPr>
          <w:color w:val="auto"/>
          <w:sz w:val="30"/>
          <w:szCs w:val="30"/>
          <w:highlight w:val="none"/>
        </w:rPr>
        <w:t>3</w:t>
      </w:r>
      <w:r>
        <w:rPr>
          <w:rFonts w:hint="eastAsia"/>
          <w:color w:val="auto"/>
          <w:sz w:val="30"/>
          <w:szCs w:val="30"/>
          <w:highlight w:val="none"/>
        </w:rPr>
        <w:t>月</w:t>
      </w:r>
    </w:p>
    <w:p w14:paraId="38B463FC">
      <w:pPr>
        <w:rPr>
          <w:color w:val="auto"/>
          <w:highlight w:val="none"/>
        </w:rPr>
      </w:pPr>
    </w:p>
    <w:p w14:paraId="0D6882AF">
      <w:pPr>
        <w:rPr>
          <w:color w:val="auto"/>
          <w:highlight w:val="none"/>
        </w:rPr>
      </w:pPr>
    </w:p>
    <w:p w14:paraId="3D0A90EA">
      <w:pPr>
        <w:rPr>
          <w:color w:val="auto"/>
          <w:highlight w:val="none"/>
        </w:rPr>
      </w:pPr>
    </w:p>
    <w:p w14:paraId="01D6F638">
      <w:pPr>
        <w:spacing w:line="360" w:lineRule="auto"/>
        <w:ind w:right="56"/>
        <w:jc w:val="center"/>
        <w:rPr>
          <w:rFonts w:ascii="宋体" w:hAnsi="宋体" w:cs="仿宋_GB2312"/>
          <w:color w:val="auto"/>
          <w:sz w:val="24"/>
          <w:highlight w:val="none"/>
          <w:lang w:val="zh-CN"/>
        </w:rPr>
      </w:pPr>
      <w:r>
        <w:rPr>
          <w:rFonts w:hint="eastAsia"/>
          <w:color w:val="auto"/>
          <w:highlight w:val="none"/>
          <w:lang w:val="zh-CN"/>
        </w:rPr>
        <w:t xml:space="preserve">                                           </w:t>
      </w:r>
      <w:r>
        <w:rPr>
          <w:rFonts w:hint="eastAsia" w:ascii="宋体" w:hAnsi="宋体" w:cs="仿宋_GB2312"/>
          <w:color w:val="auto"/>
          <w:sz w:val="24"/>
          <w:highlight w:val="none"/>
          <w:lang w:val="zh-CN"/>
        </w:rPr>
        <w:t xml:space="preserve">                              </w:t>
      </w:r>
      <w:bookmarkStart w:id="0" w:name="_Toc31864"/>
      <w:bookmarkStart w:id="1" w:name="_Toc23054"/>
    </w:p>
    <w:p w14:paraId="23C3E97B">
      <w:pPr>
        <w:pStyle w:val="2"/>
        <w:numPr>
          <w:ilvl w:val="0"/>
          <w:numId w:val="0"/>
        </w:numPr>
        <w:jc w:val="center"/>
        <w:rPr>
          <w:b w:val="0"/>
          <w:bCs/>
          <w:color w:val="auto"/>
          <w:szCs w:val="36"/>
          <w:highlight w:val="none"/>
        </w:rPr>
      </w:pPr>
      <w:bookmarkStart w:id="2" w:name="_Toc114735920"/>
      <w:bookmarkStart w:id="3" w:name="_Hlk101901269"/>
      <w:r>
        <w:rPr>
          <w:bCs/>
          <w:color w:val="auto"/>
          <w:szCs w:val="36"/>
          <w:highlight w:val="none"/>
        </w:rPr>
        <w:t>招标公告</w:t>
      </w:r>
      <w:bookmarkEnd w:id="2"/>
    </w:p>
    <w:p w14:paraId="5E8E9661">
      <w:pPr>
        <w:spacing w:line="360" w:lineRule="auto"/>
        <w:ind w:firstLine="480" w:firstLineChars="200"/>
        <w:rPr>
          <w:rFonts w:ascii="宋体" w:hAnsi="宋体"/>
          <w:color w:val="auto"/>
          <w:sz w:val="24"/>
          <w:highlight w:val="none"/>
        </w:rPr>
      </w:pPr>
      <w:r>
        <w:rPr>
          <w:rFonts w:hint="eastAsia" w:ascii="宋体" w:hAnsi="宋体"/>
          <w:color w:val="auto"/>
          <w:sz w:val="24"/>
          <w:szCs w:val="24"/>
          <w:highlight w:val="none"/>
        </w:rPr>
        <w:t>重汽（重庆）轻型汽车有限公司根据自身的发展需求</w:t>
      </w:r>
      <w:r>
        <w:rPr>
          <w:rFonts w:hint="eastAsia" w:ascii="宋体" w:hAnsi="宋体"/>
          <w:color w:val="auto"/>
          <w:sz w:val="24"/>
          <w:highlight w:val="none"/>
        </w:rPr>
        <w:t>，对重汽（重庆）轻型汽车有限公司</w:t>
      </w:r>
      <w:r>
        <w:rPr>
          <w:rFonts w:hint="eastAsia" w:ascii="宋体" w:hAnsi="宋体"/>
          <w:b/>
          <w:color w:val="auto"/>
          <w:spacing w:val="-20"/>
          <w:sz w:val="24"/>
          <w:szCs w:val="24"/>
          <w:highlight w:val="none"/>
          <w:lang w:val="en-US" w:eastAsia="zh-CN"/>
        </w:rPr>
        <w:t xml:space="preserve"> 2025年零星改造及维修项目</w:t>
      </w:r>
      <w:r>
        <w:rPr>
          <w:rFonts w:hint="eastAsia" w:ascii="宋体" w:hAnsi="宋体"/>
          <w:color w:val="auto"/>
          <w:sz w:val="24"/>
          <w:highlight w:val="none"/>
        </w:rPr>
        <w:t>项目进行公开招标，资金已落实，具备招标条件，欢迎合格潜在投标方</w:t>
      </w:r>
      <w:r>
        <w:rPr>
          <w:rFonts w:hint="eastAsia" w:ascii="宋体" w:hAnsi="宋体" w:cs="仿宋_GB2312"/>
          <w:color w:val="auto"/>
          <w:kern w:val="0"/>
          <w:sz w:val="24"/>
          <w:highlight w:val="none"/>
        </w:rPr>
        <w:t>前来参加投标</w:t>
      </w:r>
      <w:r>
        <w:rPr>
          <w:rFonts w:hint="eastAsia" w:ascii="宋体" w:hAnsi="宋体"/>
          <w:color w:val="auto"/>
          <w:sz w:val="24"/>
          <w:highlight w:val="none"/>
        </w:rPr>
        <w:t>。</w:t>
      </w:r>
    </w:p>
    <w:p w14:paraId="6915BBF5">
      <w:pPr>
        <w:spacing w:line="360" w:lineRule="auto"/>
        <w:rPr>
          <w:rFonts w:ascii="宋体" w:hAnsi="宋体"/>
          <w:b/>
          <w:color w:val="auto"/>
          <w:sz w:val="24"/>
          <w:highlight w:val="none"/>
        </w:rPr>
      </w:pPr>
      <w:r>
        <w:rPr>
          <w:rFonts w:hint="eastAsia" w:ascii="宋体" w:hAnsi="宋体"/>
          <w:b/>
          <w:color w:val="auto"/>
          <w:sz w:val="24"/>
          <w:highlight w:val="none"/>
        </w:rPr>
        <w:t>1、项目名称</w:t>
      </w:r>
    </w:p>
    <w:p w14:paraId="7C78FD0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项目名称：</w:t>
      </w:r>
      <w:r>
        <w:rPr>
          <w:rFonts w:hint="eastAsia" w:ascii="宋体" w:hAnsi="宋体"/>
          <w:b/>
          <w:color w:val="auto"/>
          <w:spacing w:val="-20"/>
          <w:sz w:val="24"/>
          <w:szCs w:val="24"/>
          <w:highlight w:val="none"/>
          <w:lang w:val="en-US" w:eastAsia="zh-CN"/>
        </w:rPr>
        <w:t xml:space="preserve"> 2025年零星改造及维修项目</w:t>
      </w:r>
      <w:r>
        <w:rPr>
          <w:rFonts w:hint="eastAsia" w:ascii="宋体" w:hAnsi="宋体"/>
          <w:color w:val="auto"/>
          <w:sz w:val="24"/>
          <w:highlight w:val="none"/>
        </w:rPr>
        <w:t>。</w:t>
      </w:r>
    </w:p>
    <w:p w14:paraId="1BA8C95E">
      <w:pPr>
        <w:spacing w:line="360" w:lineRule="auto"/>
        <w:rPr>
          <w:rFonts w:ascii="宋体" w:hAnsi="宋体"/>
          <w:b/>
          <w:color w:val="auto"/>
          <w:sz w:val="24"/>
          <w:highlight w:val="none"/>
        </w:rPr>
      </w:pPr>
      <w:r>
        <w:rPr>
          <w:rFonts w:hint="eastAsia" w:ascii="宋体" w:hAnsi="宋体"/>
          <w:b/>
          <w:color w:val="auto"/>
          <w:sz w:val="24"/>
          <w:highlight w:val="none"/>
        </w:rPr>
        <w:t>2、招标内容</w:t>
      </w:r>
    </w:p>
    <w:p w14:paraId="01BC26B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重汽（重庆）轻型汽车有限公司根据自身的发展需求，需对厂区内所有厂房及附属设施、厂区道路、公共生活服务等基础设施的维护维修，包括建筑类维修：办公楼、厂房屋面、墙面、门、窗等局部维修；构筑物维修：道路、雨污废水管网、车棚、停车场、围墙等维修及零星技改、技措工程（</w:t>
      </w:r>
      <w:r>
        <w:rPr>
          <w:rFonts w:hint="eastAsia" w:ascii="宋体" w:hAnsi="宋体"/>
          <w:snapToGrid w:val="0"/>
          <w:color w:val="auto"/>
          <w:sz w:val="24"/>
          <w:szCs w:val="24"/>
          <w:highlight w:val="none"/>
        </w:rPr>
        <w:t>指仅限单项工程概算</w:t>
      </w:r>
      <w:r>
        <w:rPr>
          <w:rFonts w:hint="eastAsia" w:ascii="宋体" w:hAnsi="宋体"/>
          <w:snapToGrid w:val="0"/>
          <w:color w:val="auto"/>
          <w:sz w:val="24"/>
          <w:szCs w:val="24"/>
          <w:highlight w:val="none"/>
          <w:lang w:val="en-US" w:eastAsia="zh-CN"/>
        </w:rPr>
        <w:t>5</w:t>
      </w:r>
      <w:r>
        <w:rPr>
          <w:rFonts w:hint="eastAsia" w:ascii="宋体" w:hAnsi="宋体"/>
          <w:snapToGrid w:val="0"/>
          <w:color w:val="auto"/>
          <w:sz w:val="24"/>
          <w:szCs w:val="24"/>
          <w:highlight w:val="none"/>
        </w:rPr>
        <w:t>万元以下的改造工程）施工</w:t>
      </w:r>
      <w:r>
        <w:rPr>
          <w:rFonts w:hint="eastAsia" w:ascii="宋体" w:hAnsi="宋体"/>
          <w:color w:val="auto"/>
          <w:sz w:val="24"/>
          <w:szCs w:val="24"/>
          <w:highlight w:val="none"/>
        </w:rPr>
        <w:t>。承包方式为：包工包料</w:t>
      </w:r>
      <w:r>
        <w:rPr>
          <w:rFonts w:ascii="宋体" w:hAnsi="宋体"/>
          <w:color w:val="auto"/>
          <w:sz w:val="24"/>
          <w:szCs w:val="24"/>
          <w:highlight w:val="none"/>
        </w:rPr>
        <w:t>.</w:t>
      </w:r>
    </w:p>
    <w:p w14:paraId="0036B394">
      <w:pPr>
        <w:spacing w:line="360" w:lineRule="auto"/>
        <w:ind w:firstLine="240" w:firstLineChars="100"/>
        <w:rPr>
          <w:color w:val="auto"/>
          <w:sz w:val="24"/>
          <w:highlight w:val="none"/>
        </w:rPr>
      </w:pPr>
      <w:r>
        <w:rPr>
          <w:rFonts w:hint="eastAsia"/>
          <w:color w:val="auto"/>
          <w:sz w:val="24"/>
          <w:highlight w:val="none"/>
        </w:rPr>
        <w:t>3、投标方资格要求</w:t>
      </w:r>
    </w:p>
    <w:p w14:paraId="39616058">
      <w:pPr>
        <w:spacing w:line="360" w:lineRule="auto"/>
        <w:ind w:firstLine="240" w:firstLineChars="100"/>
        <w:rPr>
          <w:color w:val="auto"/>
          <w:sz w:val="24"/>
          <w:highlight w:val="none"/>
        </w:rPr>
      </w:pPr>
      <w:r>
        <w:rPr>
          <w:rFonts w:hint="eastAsia"/>
          <w:color w:val="auto"/>
          <w:sz w:val="24"/>
          <w:highlight w:val="none"/>
        </w:rPr>
        <w:t>3.1</w:t>
      </w:r>
      <w:r>
        <w:rPr>
          <w:color w:val="auto"/>
          <w:sz w:val="24"/>
          <w:highlight w:val="none"/>
        </w:rPr>
        <w:t>投标人必须具有有效营业执照，其经营范围必须满足本项目实施的要求，并依法取得有关资质许可、项目授权。</w:t>
      </w:r>
      <w:r>
        <w:rPr>
          <w:rFonts w:hint="eastAsia"/>
          <w:color w:val="auto"/>
          <w:sz w:val="24"/>
          <w:highlight w:val="none"/>
        </w:rPr>
        <w:t>成立时间满三年（即营业执照成立日期到开标当日须满三年），注册资本500万元以上，具有建筑工程施工总承包三级、地基与基础专业承包三级及以上建筑企业资质证书等。</w:t>
      </w:r>
    </w:p>
    <w:p w14:paraId="76BBD578">
      <w:pPr>
        <w:pStyle w:val="227"/>
        <w:tabs>
          <w:tab w:val="left" w:pos="1050"/>
          <w:tab w:val="left" w:pos="1470"/>
        </w:tabs>
        <w:spacing w:line="360" w:lineRule="auto"/>
        <w:ind w:left="240" w:firstLine="0" w:firstLineChars="0"/>
        <w:rPr>
          <w:color w:val="auto"/>
          <w:sz w:val="24"/>
          <w:szCs w:val="24"/>
          <w:highlight w:val="none"/>
        </w:rPr>
      </w:pPr>
      <w:r>
        <w:rPr>
          <w:rFonts w:hint="eastAsia" w:ascii="宋体" w:hAnsi="宋体"/>
          <w:bCs/>
          <w:color w:val="auto"/>
          <w:sz w:val="24"/>
          <w:highlight w:val="none"/>
        </w:rPr>
        <w:t>3.</w:t>
      </w:r>
      <w:r>
        <w:rPr>
          <w:rFonts w:hint="eastAsia" w:ascii="Times New Roman" w:hAnsi="Times New Roman" w:eastAsia="宋体" w:cs="Times New Roman"/>
          <w:color w:val="auto"/>
          <w:sz w:val="24"/>
          <w:szCs w:val="20"/>
          <w:highlight w:val="none"/>
        </w:rPr>
        <w:t xml:space="preserve">2投标人必须具有履行合同所必须的财务、技术能力，具有较强实力和良好信誉。 </w:t>
      </w:r>
    </w:p>
    <w:p w14:paraId="3B153DCF">
      <w:pPr>
        <w:spacing w:line="360" w:lineRule="auto"/>
        <w:ind w:firstLine="240" w:firstLineChars="100"/>
        <w:rPr>
          <w:color w:val="auto"/>
          <w:sz w:val="24"/>
          <w:highlight w:val="none"/>
        </w:rPr>
      </w:pPr>
      <w:r>
        <w:rPr>
          <w:rFonts w:hint="eastAsia" w:ascii="宋体" w:hAnsi="宋体"/>
          <w:bCs/>
          <w:color w:val="auto"/>
          <w:sz w:val="24"/>
          <w:highlight w:val="none"/>
        </w:rPr>
        <w:t>3.3</w:t>
      </w:r>
      <w:r>
        <w:rPr>
          <w:color w:val="auto"/>
          <w:sz w:val="24"/>
          <w:szCs w:val="24"/>
          <w:highlight w:val="none"/>
        </w:rPr>
        <w:t>投标人财务状况良好，经营情况稳定</w:t>
      </w:r>
      <w:r>
        <w:rPr>
          <w:rFonts w:hint="eastAsia"/>
          <w:color w:val="auto"/>
          <w:sz w:val="24"/>
          <w:szCs w:val="24"/>
          <w:highlight w:val="none"/>
        </w:rPr>
        <w:t>，</w:t>
      </w:r>
      <w:r>
        <w:rPr>
          <w:color w:val="auto"/>
          <w:sz w:val="24"/>
          <w:highlight w:val="none"/>
        </w:rPr>
        <w:t>没有处于被责令停业、财产被接管、冻结或破产状态。</w:t>
      </w:r>
      <w:r>
        <w:rPr>
          <w:rFonts w:hint="eastAsia" w:ascii="宋体" w:hAnsi="宋体"/>
          <w:bCs/>
          <w:color w:val="auto"/>
          <w:sz w:val="24"/>
          <w:highlight w:val="none"/>
        </w:rPr>
        <w:t>。</w:t>
      </w:r>
    </w:p>
    <w:p w14:paraId="7C5B318F">
      <w:pPr>
        <w:spacing w:line="360" w:lineRule="auto"/>
        <w:ind w:firstLine="240" w:firstLineChars="100"/>
        <w:rPr>
          <w:rFonts w:ascii="宋体" w:hAnsi="宋体"/>
          <w:bCs/>
          <w:color w:val="auto"/>
          <w:sz w:val="24"/>
          <w:highlight w:val="none"/>
        </w:rPr>
      </w:pPr>
      <w:r>
        <w:rPr>
          <w:rFonts w:hint="eastAsia" w:ascii="宋体" w:hAnsi="宋体"/>
          <w:bCs/>
          <w:color w:val="auto"/>
          <w:sz w:val="24"/>
          <w:highlight w:val="none"/>
        </w:rPr>
        <w:t>3.4</w:t>
      </w:r>
      <w:r>
        <w:rPr>
          <w:color w:val="auto"/>
          <w:sz w:val="24"/>
          <w:highlight w:val="none"/>
        </w:rPr>
        <w:t>投标人应有足够的从事本项目的专业人员队伍。</w:t>
      </w:r>
    </w:p>
    <w:p w14:paraId="5AA8C35C">
      <w:pPr>
        <w:spacing w:line="360" w:lineRule="auto"/>
        <w:ind w:firstLine="240" w:firstLineChars="100"/>
        <w:rPr>
          <w:color w:val="auto"/>
          <w:sz w:val="24"/>
          <w:szCs w:val="24"/>
          <w:highlight w:val="none"/>
        </w:rPr>
      </w:pPr>
      <w:r>
        <w:rPr>
          <w:rFonts w:hint="eastAsia" w:ascii="宋体" w:hAnsi="宋体"/>
          <w:bCs/>
          <w:color w:val="auto"/>
          <w:sz w:val="24"/>
          <w:highlight w:val="none"/>
        </w:rPr>
        <w:t>3.5</w:t>
      </w:r>
      <w:r>
        <w:rPr>
          <w:rFonts w:hint="eastAsia"/>
          <w:color w:val="auto"/>
          <w:sz w:val="24"/>
          <w:szCs w:val="24"/>
          <w:highlight w:val="none"/>
        </w:rPr>
        <w:t>投</w:t>
      </w:r>
      <w:r>
        <w:rPr>
          <w:color w:val="auto"/>
          <w:sz w:val="24"/>
          <w:szCs w:val="24"/>
          <w:highlight w:val="none"/>
        </w:rPr>
        <w:t>标人具有较完备的售后服务体系</w:t>
      </w:r>
      <w:r>
        <w:rPr>
          <w:rFonts w:hint="eastAsia"/>
          <w:color w:val="auto"/>
          <w:sz w:val="24"/>
          <w:szCs w:val="24"/>
          <w:highlight w:val="none"/>
        </w:rPr>
        <w:t>。</w:t>
      </w:r>
    </w:p>
    <w:p w14:paraId="09293EA5">
      <w:pPr>
        <w:spacing w:line="360" w:lineRule="auto"/>
        <w:ind w:firstLine="240" w:firstLineChars="100"/>
        <w:rPr>
          <w:rFonts w:ascii="宋体" w:hAnsi="宋体"/>
          <w:bCs/>
          <w:color w:val="auto"/>
          <w:sz w:val="24"/>
          <w:highlight w:val="none"/>
        </w:rPr>
      </w:pPr>
      <w:r>
        <w:rPr>
          <w:rFonts w:hint="eastAsia" w:ascii="宋体" w:hAnsi="宋体"/>
          <w:bCs/>
          <w:color w:val="auto"/>
          <w:sz w:val="24"/>
          <w:highlight w:val="none"/>
        </w:rPr>
        <w:t>3.</w:t>
      </w:r>
      <w:r>
        <w:rPr>
          <w:rFonts w:ascii="宋体" w:hAnsi="宋体"/>
          <w:bCs/>
          <w:color w:val="auto"/>
          <w:sz w:val="24"/>
          <w:highlight w:val="none"/>
        </w:rPr>
        <w:t>6</w:t>
      </w:r>
      <w:r>
        <w:rPr>
          <w:rFonts w:hint="eastAsia" w:ascii="宋体" w:hAnsi="宋体"/>
          <w:bCs/>
          <w:color w:val="auto"/>
          <w:sz w:val="24"/>
          <w:highlight w:val="none"/>
        </w:rPr>
        <w:t>公司信誉良好，无违法违规等不良行为，在“信用中国”信息平台中，无与招标项目相关的重大行政处罚及失信记录等信息。</w:t>
      </w:r>
    </w:p>
    <w:p w14:paraId="47C1B355">
      <w:pPr>
        <w:spacing w:line="360" w:lineRule="auto"/>
        <w:ind w:firstLine="240" w:firstLineChars="100"/>
        <w:rPr>
          <w:rFonts w:ascii="宋体" w:hAnsi="宋体"/>
          <w:bCs/>
          <w:color w:val="auto"/>
          <w:sz w:val="24"/>
          <w:highlight w:val="none"/>
        </w:rPr>
      </w:pPr>
      <w:r>
        <w:rPr>
          <w:rFonts w:hint="eastAsia" w:ascii="宋体" w:hAnsi="宋体"/>
          <w:bCs/>
          <w:color w:val="auto"/>
          <w:sz w:val="24"/>
          <w:highlight w:val="none"/>
        </w:rPr>
        <w:t>3.</w:t>
      </w:r>
      <w:r>
        <w:rPr>
          <w:rFonts w:ascii="宋体" w:hAnsi="宋体"/>
          <w:bCs/>
          <w:color w:val="auto"/>
          <w:sz w:val="24"/>
          <w:highlight w:val="none"/>
        </w:rPr>
        <w:t>7</w:t>
      </w:r>
      <w:r>
        <w:rPr>
          <w:rFonts w:hint="eastAsia" w:ascii="宋体" w:hAnsi="宋体"/>
          <w:bCs/>
          <w:color w:val="auto"/>
          <w:sz w:val="24"/>
          <w:highlight w:val="none"/>
        </w:rPr>
        <w:t>投标人提供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注册地不在中国境内的投标方提供同等法律效力的其他文件。</w:t>
      </w:r>
    </w:p>
    <w:p w14:paraId="1191C687">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w:t>
      </w:r>
      <w:r>
        <w:rPr>
          <w:rFonts w:ascii="宋体" w:hAnsi="宋体"/>
          <w:bCs/>
          <w:color w:val="auto"/>
          <w:sz w:val="24"/>
          <w:highlight w:val="none"/>
        </w:rPr>
        <w:t>8</w:t>
      </w:r>
      <w:r>
        <w:rPr>
          <w:rFonts w:hint="eastAsia" w:ascii="宋体" w:hAnsi="宋体"/>
          <w:bCs/>
          <w:color w:val="auto"/>
          <w:sz w:val="24"/>
          <w:highlight w:val="none"/>
        </w:rPr>
        <w:t>无招标违规、谎报年度报告信息、提供虚假资质资料等行为或其他行政处罚记录。</w:t>
      </w:r>
    </w:p>
    <w:p w14:paraId="48601A0E">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w:t>
      </w:r>
      <w:r>
        <w:rPr>
          <w:rFonts w:ascii="宋体" w:hAnsi="宋体"/>
          <w:bCs/>
          <w:color w:val="auto"/>
          <w:sz w:val="24"/>
          <w:highlight w:val="none"/>
        </w:rPr>
        <w:t>9</w:t>
      </w:r>
      <w:r>
        <w:rPr>
          <w:rFonts w:hint="eastAsia" w:ascii="宋体" w:hAnsi="宋体"/>
          <w:bCs/>
          <w:color w:val="auto"/>
          <w:sz w:val="24"/>
          <w:highlight w:val="none"/>
        </w:rPr>
        <w:t>投标方的直接或间接股东、法定代表人、董事、监事、高管非重汽员工及其亲属。</w:t>
      </w:r>
    </w:p>
    <w:p w14:paraId="5071837F">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3.1</w:t>
      </w:r>
      <w:r>
        <w:rPr>
          <w:rFonts w:ascii="宋体" w:hAnsi="宋体"/>
          <w:bCs/>
          <w:color w:val="auto"/>
          <w:sz w:val="24"/>
          <w:highlight w:val="none"/>
        </w:rPr>
        <w:t>0</w:t>
      </w:r>
      <w:r>
        <w:rPr>
          <w:rFonts w:hint="eastAsia" w:ascii="宋体" w:hAnsi="宋体"/>
          <w:bCs/>
          <w:color w:val="auto"/>
          <w:sz w:val="24"/>
          <w:highlight w:val="none"/>
        </w:rPr>
        <w:t>没有被中国重汽集团列入黑名单。</w:t>
      </w:r>
    </w:p>
    <w:p w14:paraId="0C71527B">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3.1</w:t>
      </w:r>
      <w:r>
        <w:rPr>
          <w:rFonts w:ascii="宋体" w:hAnsi="宋体"/>
          <w:bCs/>
          <w:color w:val="auto"/>
          <w:sz w:val="24"/>
          <w:highlight w:val="none"/>
        </w:rPr>
        <w:t>1</w:t>
      </w:r>
      <w:r>
        <w:rPr>
          <w:rFonts w:hint="eastAsia" w:ascii="宋体" w:hAnsi="宋体"/>
          <w:bCs/>
          <w:color w:val="auto"/>
          <w:sz w:val="24"/>
          <w:highlight w:val="none"/>
        </w:rPr>
        <w:t>法律法规对合格投标方的其他要求、规定。</w:t>
      </w:r>
    </w:p>
    <w:p w14:paraId="0D263AEA">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3.1</w:t>
      </w:r>
      <w:r>
        <w:rPr>
          <w:rFonts w:ascii="宋体" w:hAnsi="宋体"/>
          <w:bCs/>
          <w:color w:val="auto"/>
          <w:sz w:val="24"/>
          <w:highlight w:val="none"/>
        </w:rPr>
        <w:t>2</w:t>
      </w:r>
      <w:r>
        <w:rPr>
          <w:rFonts w:hint="eastAsia" w:ascii="宋体" w:hAnsi="宋体"/>
          <w:bCs/>
          <w:color w:val="auto"/>
          <w:sz w:val="24"/>
          <w:highlight w:val="none"/>
        </w:rPr>
        <w:t>不接受联合体投标。</w:t>
      </w:r>
    </w:p>
    <w:p w14:paraId="3A902EFD">
      <w:pPr>
        <w:spacing w:line="360" w:lineRule="auto"/>
        <w:rPr>
          <w:rFonts w:ascii="宋体" w:hAnsi="宋体"/>
          <w:b/>
          <w:color w:val="auto"/>
          <w:sz w:val="24"/>
          <w:highlight w:val="none"/>
        </w:rPr>
      </w:pPr>
      <w:r>
        <w:rPr>
          <w:rFonts w:hint="eastAsia" w:ascii="宋体" w:hAnsi="宋体"/>
          <w:b/>
          <w:color w:val="auto"/>
          <w:sz w:val="24"/>
          <w:highlight w:val="none"/>
        </w:rPr>
        <w:t>4、报名及招标文件的获取</w:t>
      </w:r>
    </w:p>
    <w:p w14:paraId="42FBE03A">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凡有意参加投标者，请于202</w:t>
      </w:r>
      <w:r>
        <w:rPr>
          <w:rFonts w:hint="eastAsia" w:ascii="宋体" w:hAnsi="宋体"/>
          <w:bCs/>
          <w:color w:val="auto"/>
          <w:sz w:val="24"/>
          <w:highlight w:val="none"/>
          <w:lang w:val="en-US" w:eastAsia="zh-CN"/>
        </w:rPr>
        <w:t>5</w:t>
      </w:r>
      <w:r>
        <w:rPr>
          <w:rFonts w:hint="eastAsia" w:ascii="宋体" w:hAnsi="宋体"/>
          <w:bCs/>
          <w:color w:val="auto"/>
          <w:sz w:val="24"/>
          <w:highlight w:val="none"/>
        </w:rPr>
        <w:t>年3月</w:t>
      </w:r>
      <w:r>
        <w:rPr>
          <w:rFonts w:hint="eastAsia" w:ascii="宋体" w:hAnsi="宋体"/>
          <w:bCs/>
          <w:color w:val="auto"/>
          <w:sz w:val="24"/>
          <w:highlight w:val="none"/>
          <w:lang w:val="en-US" w:eastAsia="zh-CN"/>
        </w:rPr>
        <w:t>31</w:t>
      </w:r>
      <w:r>
        <w:rPr>
          <w:rFonts w:hint="eastAsia" w:ascii="宋体" w:hAnsi="宋体"/>
          <w:bCs/>
          <w:color w:val="auto"/>
          <w:sz w:val="24"/>
          <w:highlight w:val="none"/>
        </w:rPr>
        <w:t>日下午17:00前，按照4.1-4.</w:t>
      </w:r>
      <w:r>
        <w:rPr>
          <w:rFonts w:hint="eastAsia" w:ascii="宋体" w:hAnsi="宋体"/>
          <w:bCs/>
          <w:color w:val="auto"/>
          <w:sz w:val="24"/>
          <w:highlight w:val="none"/>
          <w:lang w:val="en-US" w:eastAsia="zh-CN"/>
        </w:rPr>
        <w:t>9</w:t>
      </w:r>
      <w:r>
        <w:rPr>
          <w:rFonts w:hint="eastAsia" w:ascii="宋体" w:hAnsi="宋体"/>
          <w:bCs/>
          <w:color w:val="auto"/>
          <w:sz w:val="24"/>
          <w:highlight w:val="none"/>
        </w:rPr>
        <w:t>顺序及所列项相关资料的原件扫描件（要求每一页原文件扫描在一页上，禁止两页或多页合并扫描在一页，扫描文件必须清晰可辨否则影响报名的审核，扫描文件格式为pdf格式，禁止采用压缩文件格式或图片格式，所有扫描文件都集成到1个pdf文档并设置目录）发送至邮箱：mayiqian@sinotruk.com，并电话联系工作人员查收（</w:t>
      </w:r>
      <w:r>
        <w:rPr>
          <w:rFonts w:hint="eastAsia"/>
          <w:color w:val="auto"/>
          <w:sz w:val="24"/>
          <w:highlight w:val="none"/>
          <w:lang w:val="en-US" w:eastAsia="zh-CN"/>
        </w:rPr>
        <w:t>马懿骞</w:t>
      </w:r>
      <w:r>
        <w:rPr>
          <w:rFonts w:hint="eastAsia" w:ascii="宋体" w:hAnsi="宋体"/>
          <w:bCs/>
          <w:color w:val="auto"/>
          <w:sz w:val="24"/>
          <w:highlight w:val="none"/>
        </w:rPr>
        <w:t>，联系电话：</w:t>
      </w:r>
      <w:r>
        <w:rPr>
          <w:rFonts w:hint="eastAsia" w:ascii="宋体" w:hAnsi="宋体"/>
          <w:bCs/>
          <w:color w:val="auto"/>
          <w:sz w:val="24"/>
          <w:highlight w:val="none"/>
          <w:lang w:val="en-US" w:eastAsia="zh-CN"/>
        </w:rPr>
        <w:t>13527446750</w:t>
      </w:r>
      <w:r>
        <w:rPr>
          <w:rFonts w:hint="eastAsia" w:ascii="宋体" w:hAnsi="宋体"/>
          <w:bCs/>
          <w:color w:val="auto"/>
          <w:sz w:val="24"/>
          <w:highlight w:val="none"/>
        </w:rPr>
        <w:t>），邮件名格式为：***公司（五个字以内公司简称）-项目名称-报名资料。同时必须在邮件中以文字方式提供投标单位全称、投标授权人姓名、联系方式（固定电话、手机、电子邮箱）。</w:t>
      </w:r>
    </w:p>
    <w:p w14:paraId="5FA046D6">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4.1 投标方营业执照、建筑业企业资质证书、安全生产许可证等；</w:t>
      </w:r>
    </w:p>
    <w:p w14:paraId="13FBDE22">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4.2 同类项目业绩汇总表（格式自定）及业绩合同原件扫描件（不低于</w:t>
      </w:r>
      <w:r>
        <w:rPr>
          <w:rFonts w:ascii="宋体" w:hAnsi="宋体"/>
          <w:bCs/>
          <w:color w:val="auto"/>
          <w:sz w:val="24"/>
          <w:highlight w:val="none"/>
        </w:rPr>
        <w:t>3</w:t>
      </w:r>
      <w:r>
        <w:rPr>
          <w:rFonts w:hint="eastAsia" w:ascii="宋体" w:hAnsi="宋体"/>
          <w:bCs/>
          <w:color w:val="auto"/>
          <w:sz w:val="24"/>
          <w:highlight w:val="none"/>
        </w:rPr>
        <w:t>份）；</w:t>
      </w:r>
    </w:p>
    <w:p w14:paraId="77686CC7">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4.3 法定代表人授权委托书</w:t>
      </w:r>
    </w:p>
    <w:p w14:paraId="0E8EC0F1">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4.4 公司组织架构及人员名单</w:t>
      </w:r>
    </w:p>
    <w:p w14:paraId="26389C14">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4.5投标人提供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注册地不在中国境内的投标方提供同等法律效力的其他文件；</w:t>
      </w:r>
    </w:p>
    <w:p w14:paraId="4F196DED">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4.6 报名当日的信用中国截图。</w:t>
      </w:r>
    </w:p>
    <w:p w14:paraId="12227465">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4.7</w:t>
      </w:r>
      <w:r>
        <w:rPr>
          <w:rFonts w:hint="eastAsia" w:ascii="宋体" w:hAnsi="宋体"/>
          <w:bCs/>
          <w:color w:val="auto"/>
          <w:sz w:val="24"/>
          <w:highlight w:val="none"/>
        </w:rPr>
        <w:t xml:space="preserve">企业最近半年完税证明、信用证明材料（中国人民银行信用代码证+征信报告）； </w:t>
      </w:r>
    </w:p>
    <w:p w14:paraId="56363C22">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4.8</w:t>
      </w:r>
      <w:r>
        <w:rPr>
          <w:rFonts w:hint="eastAsia" w:ascii="宋体" w:hAnsi="宋体"/>
          <w:bCs/>
          <w:color w:val="auto"/>
          <w:sz w:val="24"/>
          <w:highlight w:val="none"/>
        </w:rPr>
        <w:t xml:space="preserve">年度纳税信用评价信息（可从电子税务局查询截图，需加盖公章）； </w:t>
      </w:r>
    </w:p>
    <w:p w14:paraId="672202C8">
      <w:pPr>
        <w:spacing w:line="360" w:lineRule="auto"/>
        <w:ind w:firstLine="480" w:firstLineChars="200"/>
        <w:rPr>
          <w:rFonts w:hint="eastAsia" w:ascii="宋体" w:hAnsi="宋体"/>
          <w:b/>
          <w:bCs w:val="0"/>
          <w:color w:val="auto"/>
          <w:sz w:val="24"/>
          <w:highlight w:val="none"/>
        </w:rPr>
      </w:pPr>
      <w:r>
        <w:rPr>
          <w:rFonts w:hint="eastAsia" w:ascii="宋体" w:hAnsi="宋体"/>
          <w:bCs/>
          <w:color w:val="auto"/>
          <w:sz w:val="24"/>
          <w:highlight w:val="none"/>
          <w:lang w:val="en-US" w:eastAsia="zh-CN"/>
        </w:rPr>
        <w:t>4.9</w:t>
      </w:r>
      <w:r>
        <w:rPr>
          <w:rFonts w:hint="eastAsia" w:ascii="宋体" w:hAnsi="宋体"/>
          <w:bCs/>
          <w:color w:val="auto"/>
          <w:sz w:val="24"/>
          <w:highlight w:val="none"/>
        </w:rPr>
        <w:t>企业对外担保说明（写明贵单位对外有无对外担保和质押业务，需加盖公章）</w:t>
      </w:r>
    </w:p>
    <w:p w14:paraId="635E4AC5">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本项目实行资格后审，报名成功不代表资格审查通过，以最终通过招标工作小组的审查为准。预审通过后招标方联系人将本项目招标书电子版以电子邮件的形式发送至投标方所提供的邮箱，招标方不对投标方能否通过电子邮件正确或及时接收相关邮件负责，招标方邮件发出即视为送达。</w:t>
      </w:r>
    </w:p>
    <w:p w14:paraId="1D695DA4">
      <w:pPr>
        <w:spacing w:line="360" w:lineRule="auto"/>
        <w:rPr>
          <w:rFonts w:ascii="宋体" w:hAnsi="宋体"/>
          <w:b/>
          <w:color w:val="auto"/>
          <w:sz w:val="24"/>
          <w:highlight w:val="none"/>
        </w:rPr>
      </w:pPr>
      <w:r>
        <w:rPr>
          <w:rFonts w:hint="eastAsia" w:ascii="宋体" w:hAnsi="宋体"/>
          <w:b/>
          <w:color w:val="auto"/>
          <w:sz w:val="24"/>
          <w:highlight w:val="none"/>
        </w:rPr>
        <w:t>5. 投标文件的递交</w:t>
      </w:r>
    </w:p>
    <w:p w14:paraId="7C840E35">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5.1投标文件递交的截止时间（投标截止时间，下同）详见招标文件中投标方须知第</w:t>
      </w:r>
      <w:r>
        <w:rPr>
          <w:rFonts w:ascii="宋体" w:hAnsi="宋体"/>
          <w:bCs/>
          <w:color w:val="auto"/>
          <w:sz w:val="24"/>
          <w:highlight w:val="none"/>
        </w:rPr>
        <w:t>D3</w:t>
      </w:r>
      <w:r>
        <w:rPr>
          <w:rFonts w:hint="eastAsia" w:ascii="宋体" w:hAnsi="宋体"/>
          <w:bCs/>
          <w:color w:val="auto"/>
          <w:sz w:val="24"/>
          <w:highlight w:val="none"/>
        </w:rPr>
        <w:t>项。</w:t>
      </w:r>
    </w:p>
    <w:p w14:paraId="151A3C10">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5.2 投标文件于开标当日在投标地点现场递交。</w:t>
      </w:r>
    </w:p>
    <w:p w14:paraId="7E6EA63D">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5.3 逾期递交的或者未在指定地点递交的投标文件，招标方不予受理。</w:t>
      </w:r>
    </w:p>
    <w:p w14:paraId="36B398E0">
      <w:pPr>
        <w:spacing w:line="360" w:lineRule="auto"/>
        <w:rPr>
          <w:rFonts w:ascii="宋体" w:hAnsi="宋体"/>
          <w:b/>
          <w:color w:val="auto"/>
          <w:sz w:val="24"/>
          <w:highlight w:val="none"/>
        </w:rPr>
      </w:pPr>
      <w:r>
        <w:rPr>
          <w:rFonts w:hint="eastAsia" w:ascii="宋体" w:hAnsi="宋体"/>
          <w:b/>
          <w:color w:val="auto"/>
          <w:sz w:val="24"/>
          <w:highlight w:val="none"/>
        </w:rPr>
        <w:t>6、招标公告发布媒介</w:t>
      </w:r>
    </w:p>
    <w:p w14:paraId="107EC77A">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本次招标公告在中国重汽官方网站、阳光采购服务平台（</w:t>
      </w:r>
      <w:r>
        <w:rPr>
          <w:rFonts w:ascii="宋体" w:hAnsi="宋体"/>
          <w:bCs/>
          <w:color w:val="auto"/>
          <w:sz w:val="24"/>
          <w:highlight w:val="none"/>
        </w:rPr>
        <w:t>http://www.ygcgfw.com/</w:t>
      </w:r>
      <w:r>
        <w:rPr>
          <w:rFonts w:hint="eastAsia" w:ascii="宋体" w:hAnsi="宋体"/>
          <w:bCs/>
          <w:color w:val="auto"/>
          <w:sz w:val="24"/>
          <w:highlight w:val="none"/>
        </w:rPr>
        <w:t>）发布。</w:t>
      </w:r>
    </w:p>
    <w:p w14:paraId="2D0E62AE">
      <w:pPr>
        <w:spacing w:line="360" w:lineRule="auto"/>
        <w:rPr>
          <w:rFonts w:ascii="宋体" w:hAnsi="宋体"/>
          <w:b/>
          <w:color w:val="auto"/>
          <w:sz w:val="24"/>
          <w:highlight w:val="none"/>
        </w:rPr>
      </w:pPr>
      <w:r>
        <w:rPr>
          <w:rFonts w:hint="eastAsia" w:ascii="宋体" w:hAnsi="宋体"/>
          <w:b/>
          <w:color w:val="auto"/>
          <w:sz w:val="24"/>
          <w:highlight w:val="none"/>
        </w:rPr>
        <w:t>7、联系方式</w:t>
      </w:r>
    </w:p>
    <w:p w14:paraId="150B1BA4">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招 标 方：重汽（重庆）轻型汽车有限公司</w:t>
      </w:r>
    </w:p>
    <w:p w14:paraId="1D9888E4">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rPr>
        <w:t>联 系 人：</w:t>
      </w: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技术</w:t>
      </w: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甘朝勇、</w:t>
      </w: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商务</w:t>
      </w: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马懿骞；</w:t>
      </w:r>
    </w:p>
    <w:p w14:paraId="3CC8DD82">
      <w:pPr>
        <w:spacing w:line="360" w:lineRule="auto"/>
        <w:ind w:firstLine="480" w:firstLineChars="200"/>
        <w:rPr>
          <w:rFonts w:hint="default" w:ascii="宋体" w:hAnsi="宋体"/>
          <w:bCs/>
          <w:color w:val="auto"/>
          <w:sz w:val="24"/>
          <w:highlight w:val="none"/>
          <w:lang w:val="en-US" w:eastAsia="zh-CN"/>
        </w:rPr>
      </w:pPr>
      <w:r>
        <w:rPr>
          <w:rFonts w:hint="eastAsia" w:ascii="宋体" w:hAnsi="宋体"/>
          <w:bCs/>
          <w:color w:val="auto"/>
          <w:sz w:val="24"/>
          <w:highlight w:val="none"/>
        </w:rPr>
        <w:t xml:space="preserve">联系电话: </w:t>
      </w:r>
      <w:r>
        <w:rPr>
          <w:rFonts w:hint="eastAsia" w:ascii="宋体" w:hAnsi="宋体"/>
          <w:bCs/>
          <w:color w:val="auto"/>
          <w:sz w:val="24"/>
          <w:highlight w:val="none"/>
          <w:lang w:val="en-US" w:eastAsia="zh-CN"/>
        </w:rPr>
        <w:t xml:space="preserve"> 13983298715</w:t>
      </w: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技术</w:t>
      </w: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w:t>
      </w: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商务</w:t>
      </w: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13527446750</w:t>
      </w:r>
    </w:p>
    <w:p w14:paraId="04B547FD">
      <w:pPr>
        <w:spacing w:line="360" w:lineRule="auto"/>
        <w:rPr>
          <w:rFonts w:hAnsi="宋体" w:cs="宋体"/>
          <w:color w:val="auto"/>
          <w:sz w:val="24"/>
          <w:szCs w:val="24"/>
          <w:highlight w:val="none"/>
        </w:rPr>
      </w:pPr>
    </w:p>
    <w:p w14:paraId="149DFCE4">
      <w:pPr>
        <w:spacing w:line="360" w:lineRule="auto"/>
        <w:rPr>
          <w:rFonts w:hAnsi="宋体" w:cs="宋体"/>
          <w:color w:val="auto"/>
          <w:sz w:val="24"/>
          <w:szCs w:val="24"/>
          <w:highlight w:val="none"/>
        </w:rPr>
      </w:pPr>
    </w:p>
    <w:p w14:paraId="64D5FB14">
      <w:pPr>
        <w:spacing w:line="360" w:lineRule="auto"/>
        <w:rPr>
          <w:rFonts w:hAnsi="宋体" w:cs="宋体"/>
          <w:color w:val="auto"/>
          <w:sz w:val="24"/>
          <w:szCs w:val="24"/>
          <w:highlight w:val="none"/>
        </w:rPr>
      </w:pPr>
    </w:p>
    <w:p w14:paraId="45767550">
      <w:pPr>
        <w:spacing w:line="360" w:lineRule="auto"/>
        <w:jc w:val="right"/>
        <w:rPr>
          <w:rFonts w:hAnsi="宋体" w:cs="宋体"/>
          <w:color w:val="auto"/>
          <w:sz w:val="24"/>
          <w:szCs w:val="24"/>
          <w:highlight w:val="none"/>
        </w:rPr>
      </w:pPr>
      <w:r>
        <w:rPr>
          <w:rFonts w:hint="eastAsia" w:hAnsi="宋体" w:cs="宋体"/>
          <w:color w:val="auto"/>
          <w:sz w:val="24"/>
          <w:szCs w:val="24"/>
          <w:highlight w:val="none"/>
        </w:rPr>
        <w:t xml:space="preserve">  202</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年</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月</w:t>
      </w:r>
    </w:p>
    <w:p w14:paraId="46A661EE">
      <w:pPr>
        <w:spacing w:line="360" w:lineRule="auto"/>
        <w:rPr>
          <w:rFonts w:hAnsi="宋体" w:cs="宋体"/>
          <w:color w:val="auto"/>
          <w:sz w:val="24"/>
          <w:szCs w:val="24"/>
          <w:highlight w:val="none"/>
        </w:rPr>
      </w:pPr>
    </w:p>
    <w:p w14:paraId="748D9776">
      <w:pPr>
        <w:spacing w:line="360" w:lineRule="auto"/>
        <w:rPr>
          <w:rFonts w:hAnsi="宋体" w:cs="宋体"/>
          <w:color w:val="auto"/>
          <w:sz w:val="24"/>
          <w:szCs w:val="24"/>
          <w:highlight w:val="none"/>
        </w:rPr>
      </w:pPr>
    </w:p>
    <w:bookmarkEnd w:id="3"/>
    <w:p w14:paraId="4746FC1C">
      <w:pPr>
        <w:spacing w:line="312" w:lineRule="auto"/>
        <w:ind w:left="720" w:hanging="120"/>
        <w:jc w:val="center"/>
        <w:outlineLvl w:val="0"/>
        <w:rPr>
          <w:rFonts w:ascii="宋体" w:hAnsi="宋体"/>
          <w:b/>
          <w:color w:val="auto"/>
          <w:sz w:val="44"/>
          <w:szCs w:val="44"/>
          <w:highlight w:val="none"/>
        </w:rPr>
      </w:pPr>
      <w:r>
        <w:rPr>
          <w:rFonts w:hint="eastAsia" w:ascii="宋体" w:hAnsi="宋体"/>
          <w:b/>
          <w:color w:val="auto"/>
          <w:sz w:val="44"/>
          <w:szCs w:val="44"/>
          <w:highlight w:val="none"/>
        </w:rPr>
        <w:t xml:space="preserve"> </w:t>
      </w:r>
    </w:p>
    <w:p w14:paraId="456B0496">
      <w:pPr>
        <w:spacing w:line="312" w:lineRule="auto"/>
        <w:ind w:left="720" w:hanging="120"/>
        <w:jc w:val="center"/>
        <w:outlineLvl w:val="0"/>
        <w:rPr>
          <w:rFonts w:ascii="宋体" w:hAnsi="宋体"/>
          <w:b/>
          <w:color w:val="auto"/>
          <w:sz w:val="44"/>
          <w:szCs w:val="44"/>
          <w:highlight w:val="none"/>
        </w:rPr>
      </w:pPr>
    </w:p>
    <w:p w14:paraId="771856E7">
      <w:pPr>
        <w:spacing w:line="312" w:lineRule="auto"/>
        <w:ind w:left="720" w:hanging="120"/>
        <w:jc w:val="center"/>
        <w:outlineLvl w:val="0"/>
        <w:rPr>
          <w:rFonts w:ascii="宋体" w:hAnsi="宋体"/>
          <w:b/>
          <w:color w:val="auto"/>
          <w:sz w:val="44"/>
          <w:szCs w:val="44"/>
          <w:highlight w:val="none"/>
        </w:rPr>
      </w:pPr>
    </w:p>
    <w:p w14:paraId="46611C5A">
      <w:pPr>
        <w:spacing w:line="312" w:lineRule="auto"/>
        <w:ind w:left="720" w:hanging="120"/>
        <w:jc w:val="center"/>
        <w:outlineLvl w:val="0"/>
        <w:rPr>
          <w:rFonts w:ascii="宋体" w:hAnsi="宋体"/>
          <w:b/>
          <w:color w:val="auto"/>
          <w:sz w:val="44"/>
          <w:szCs w:val="44"/>
          <w:highlight w:val="none"/>
        </w:rPr>
      </w:pPr>
    </w:p>
    <w:p w14:paraId="0DC691A0">
      <w:pPr>
        <w:spacing w:line="312" w:lineRule="auto"/>
        <w:ind w:left="720" w:hanging="120"/>
        <w:jc w:val="center"/>
        <w:outlineLvl w:val="0"/>
        <w:rPr>
          <w:rFonts w:ascii="宋体" w:hAnsi="宋体"/>
          <w:b/>
          <w:color w:val="auto"/>
          <w:sz w:val="44"/>
          <w:szCs w:val="44"/>
          <w:highlight w:val="none"/>
        </w:rPr>
      </w:pPr>
    </w:p>
    <w:bookmarkEnd w:id="0"/>
    <w:bookmarkEnd w:id="1"/>
    <w:p w14:paraId="4A91AEA9">
      <w:pPr>
        <w:rPr>
          <w:rFonts w:ascii="宋体"/>
          <w:color w:val="auto"/>
          <w:sz w:val="24"/>
          <w:highlight w:val="none"/>
        </w:rPr>
      </w:pPr>
      <w:bookmarkStart w:id="4" w:name="_Toc29460"/>
      <w:bookmarkStart w:id="5" w:name="_Toc319913711"/>
      <w:bookmarkStart w:id="6" w:name="_Toc1129"/>
    </w:p>
    <w:p w14:paraId="5178879D">
      <w:pPr>
        <w:spacing w:line="360" w:lineRule="auto"/>
        <w:jc w:val="center"/>
        <w:outlineLvl w:val="0"/>
        <w:rPr>
          <w:rFonts w:ascii="宋体" w:hAnsi="宋体" w:cs="仿宋_GB2312"/>
          <w:b/>
          <w:color w:val="auto"/>
          <w:sz w:val="24"/>
          <w:highlight w:val="none"/>
          <w:lang w:val="zh-CN"/>
        </w:rPr>
      </w:pPr>
      <w:r>
        <w:rPr>
          <w:b/>
          <w:color w:val="auto"/>
          <w:sz w:val="36"/>
          <w:szCs w:val="36"/>
          <w:highlight w:val="none"/>
        </w:rPr>
        <w:t>第</w:t>
      </w:r>
      <w:r>
        <w:rPr>
          <w:rFonts w:hint="eastAsia"/>
          <w:b/>
          <w:color w:val="auto"/>
          <w:sz w:val="36"/>
          <w:szCs w:val="36"/>
          <w:highlight w:val="none"/>
        </w:rPr>
        <w:t>一</w:t>
      </w:r>
      <w:r>
        <w:rPr>
          <w:b/>
          <w:color w:val="auto"/>
          <w:sz w:val="36"/>
          <w:szCs w:val="36"/>
          <w:highlight w:val="none"/>
        </w:rPr>
        <w:t xml:space="preserve">部分   </w:t>
      </w:r>
      <w:r>
        <w:rPr>
          <w:rFonts w:hint="eastAsia"/>
          <w:b/>
          <w:color w:val="auto"/>
          <w:sz w:val="36"/>
          <w:szCs w:val="36"/>
          <w:highlight w:val="none"/>
        </w:rPr>
        <w:t>投标人须知</w:t>
      </w:r>
      <w:bookmarkEnd w:id="4"/>
      <w:bookmarkEnd w:id="5"/>
      <w:bookmarkEnd w:id="6"/>
    </w:p>
    <w:tbl>
      <w:tblPr>
        <w:tblStyle w:val="41"/>
        <w:tblW w:w="10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861"/>
      </w:tblGrid>
      <w:tr w14:paraId="6949A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494BFFCA">
            <w:pPr>
              <w:spacing w:before="60" w:after="60" w:line="360" w:lineRule="auto"/>
              <w:jc w:val="center"/>
              <w:rPr>
                <w:color w:val="auto"/>
                <w:sz w:val="24"/>
                <w:highlight w:val="none"/>
              </w:rPr>
            </w:pPr>
            <w:r>
              <w:rPr>
                <w:color w:val="auto"/>
                <w:sz w:val="24"/>
                <w:highlight w:val="none"/>
              </w:rPr>
              <w:t>条款号</w:t>
            </w:r>
          </w:p>
        </w:tc>
        <w:tc>
          <w:tcPr>
            <w:tcW w:w="8861" w:type="dxa"/>
            <w:vAlign w:val="center"/>
          </w:tcPr>
          <w:p w14:paraId="597486DF">
            <w:pPr>
              <w:spacing w:before="60" w:after="60" w:line="360" w:lineRule="auto"/>
              <w:jc w:val="center"/>
              <w:rPr>
                <w:color w:val="auto"/>
                <w:sz w:val="24"/>
                <w:highlight w:val="none"/>
              </w:rPr>
            </w:pPr>
            <w:r>
              <w:rPr>
                <w:color w:val="auto"/>
                <w:sz w:val="24"/>
                <w:highlight w:val="none"/>
              </w:rPr>
              <w:t>内        容</w:t>
            </w:r>
          </w:p>
        </w:tc>
      </w:tr>
      <w:tr w14:paraId="0E089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1E310B79">
            <w:pPr>
              <w:spacing w:before="60" w:after="60" w:line="360" w:lineRule="auto"/>
              <w:jc w:val="center"/>
              <w:rPr>
                <w:color w:val="auto"/>
                <w:sz w:val="24"/>
                <w:highlight w:val="none"/>
              </w:rPr>
            </w:pPr>
            <w:r>
              <w:rPr>
                <w:color w:val="auto"/>
                <w:sz w:val="24"/>
                <w:highlight w:val="none"/>
              </w:rPr>
              <w:t>I</w:t>
            </w:r>
          </w:p>
        </w:tc>
        <w:tc>
          <w:tcPr>
            <w:tcW w:w="8861" w:type="dxa"/>
            <w:vAlign w:val="center"/>
          </w:tcPr>
          <w:p w14:paraId="4E5C2851">
            <w:pPr>
              <w:spacing w:before="60" w:after="60" w:line="360" w:lineRule="auto"/>
              <w:jc w:val="center"/>
              <w:rPr>
                <w:color w:val="auto"/>
                <w:sz w:val="24"/>
                <w:highlight w:val="none"/>
              </w:rPr>
            </w:pPr>
            <w:r>
              <w:rPr>
                <w:color w:val="auto"/>
                <w:sz w:val="24"/>
                <w:highlight w:val="none"/>
              </w:rPr>
              <w:t>说        明</w:t>
            </w:r>
          </w:p>
        </w:tc>
      </w:tr>
      <w:tr w14:paraId="0257A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0683443A">
            <w:pPr>
              <w:spacing w:before="60" w:after="60" w:line="360" w:lineRule="auto"/>
              <w:jc w:val="center"/>
              <w:rPr>
                <w:color w:val="auto"/>
                <w:sz w:val="24"/>
                <w:highlight w:val="none"/>
              </w:rPr>
            </w:pPr>
            <w:r>
              <w:rPr>
                <w:color w:val="auto"/>
                <w:sz w:val="24"/>
                <w:highlight w:val="none"/>
              </w:rPr>
              <w:t>Ⅱ</w:t>
            </w:r>
          </w:p>
        </w:tc>
        <w:tc>
          <w:tcPr>
            <w:tcW w:w="8861" w:type="dxa"/>
            <w:vAlign w:val="center"/>
          </w:tcPr>
          <w:p w14:paraId="5F6C9039">
            <w:pPr>
              <w:spacing w:before="60" w:after="60" w:line="360" w:lineRule="auto"/>
              <w:rPr>
                <w:color w:val="auto"/>
                <w:sz w:val="24"/>
                <w:highlight w:val="none"/>
              </w:rPr>
            </w:pPr>
            <w:r>
              <w:rPr>
                <w:rFonts w:hint="eastAsia"/>
                <w:color w:val="auto"/>
                <w:sz w:val="24"/>
                <w:highlight w:val="none"/>
              </w:rPr>
              <w:t xml:space="preserve">招 标 人 </w:t>
            </w:r>
            <w:r>
              <w:rPr>
                <w:color w:val="auto"/>
                <w:sz w:val="24"/>
                <w:highlight w:val="none"/>
              </w:rPr>
              <w:t>名</w:t>
            </w:r>
            <w:r>
              <w:rPr>
                <w:rFonts w:hint="eastAsia"/>
                <w:color w:val="auto"/>
                <w:sz w:val="24"/>
                <w:highlight w:val="none"/>
              </w:rPr>
              <w:t xml:space="preserve"> </w:t>
            </w:r>
            <w:r>
              <w:rPr>
                <w:color w:val="auto"/>
                <w:sz w:val="24"/>
                <w:highlight w:val="none"/>
              </w:rPr>
              <w:t>称：</w:t>
            </w:r>
            <w:r>
              <w:rPr>
                <w:color w:val="auto"/>
                <w:sz w:val="24"/>
                <w:szCs w:val="24"/>
                <w:highlight w:val="none"/>
              </w:rPr>
              <w:t>重汽（重庆）轻型汽车有限公司</w:t>
            </w:r>
          </w:p>
        </w:tc>
      </w:tr>
      <w:tr w14:paraId="764E1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028361EF">
            <w:pPr>
              <w:spacing w:before="60" w:after="60" w:line="360" w:lineRule="auto"/>
              <w:jc w:val="center"/>
              <w:rPr>
                <w:color w:val="auto"/>
                <w:sz w:val="24"/>
                <w:highlight w:val="none"/>
              </w:rPr>
            </w:pPr>
            <w:r>
              <w:rPr>
                <w:color w:val="auto"/>
                <w:sz w:val="24"/>
                <w:highlight w:val="none"/>
              </w:rPr>
              <w:t>Ⅲ</w:t>
            </w:r>
          </w:p>
        </w:tc>
        <w:tc>
          <w:tcPr>
            <w:tcW w:w="8861" w:type="dxa"/>
            <w:vAlign w:val="center"/>
          </w:tcPr>
          <w:p w14:paraId="79116052">
            <w:pPr>
              <w:tabs>
                <w:tab w:val="left" w:pos="1695"/>
                <w:tab w:val="left" w:pos="3370"/>
                <w:tab w:val="left" w:pos="5555"/>
              </w:tabs>
              <w:autoSpaceDE w:val="0"/>
              <w:autoSpaceDN w:val="0"/>
              <w:adjustRightInd w:val="0"/>
              <w:snapToGrid w:val="0"/>
              <w:spacing w:line="360" w:lineRule="auto"/>
              <w:rPr>
                <w:rFonts w:hint="eastAsia" w:eastAsia="宋体"/>
                <w:color w:val="auto"/>
                <w:sz w:val="24"/>
                <w:highlight w:val="none"/>
                <w:lang w:val="en-US" w:eastAsia="zh-CN"/>
              </w:rPr>
            </w:pPr>
            <w:r>
              <w:rPr>
                <w:color w:val="auto"/>
                <w:sz w:val="24"/>
                <w:highlight w:val="none"/>
              </w:rPr>
              <w:t>招标项目名称</w:t>
            </w:r>
            <w:r>
              <w:rPr>
                <w:rFonts w:hint="eastAsia"/>
                <w:color w:val="auto"/>
                <w:sz w:val="24"/>
                <w:highlight w:val="none"/>
              </w:rPr>
              <w:t>：</w:t>
            </w:r>
            <w:r>
              <w:rPr>
                <w:rFonts w:hint="eastAsia"/>
                <w:b/>
                <w:bCs/>
                <w:color w:val="auto"/>
                <w:sz w:val="24"/>
                <w:highlight w:val="none"/>
                <w:u w:val="single"/>
                <w:lang w:val="en-US" w:eastAsia="zh-CN"/>
              </w:rPr>
              <w:t>2025</w:t>
            </w:r>
            <w:r>
              <w:rPr>
                <w:rFonts w:hint="eastAsia" w:ascii="宋体" w:hAnsi="宋体"/>
                <w:b/>
                <w:bCs/>
                <w:color w:val="auto"/>
                <w:spacing w:val="-20"/>
                <w:sz w:val="24"/>
                <w:szCs w:val="24"/>
                <w:highlight w:val="none"/>
                <w:u w:val="single"/>
              </w:rPr>
              <w:t>年零星改造及维修工程</w:t>
            </w:r>
            <w:r>
              <w:rPr>
                <w:rFonts w:hint="eastAsia" w:ascii="宋体" w:hAnsi="宋体"/>
                <w:b/>
                <w:bCs/>
                <w:color w:val="auto"/>
                <w:spacing w:val="-20"/>
                <w:sz w:val="24"/>
                <w:szCs w:val="24"/>
                <w:highlight w:val="none"/>
                <w:u w:val="single"/>
                <w:lang w:val="en-US" w:eastAsia="zh-CN"/>
              </w:rPr>
              <w:t>采购</w:t>
            </w:r>
          </w:p>
        </w:tc>
      </w:tr>
      <w:tr w14:paraId="02533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248383EC">
            <w:pPr>
              <w:spacing w:before="60" w:after="60" w:line="360" w:lineRule="auto"/>
              <w:jc w:val="center"/>
              <w:rPr>
                <w:color w:val="auto"/>
                <w:sz w:val="24"/>
                <w:highlight w:val="none"/>
              </w:rPr>
            </w:pPr>
            <w:r>
              <w:rPr>
                <w:color w:val="auto"/>
                <w:sz w:val="24"/>
                <w:highlight w:val="none"/>
              </w:rPr>
              <w:t>Ⅳ</w:t>
            </w:r>
          </w:p>
        </w:tc>
        <w:tc>
          <w:tcPr>
            <w:tcW w:w="8861" w:type="dxa"/>
            <w:vAlign w:val="center"/>
          </w:tcPr>
          <w:p w14:paraId="6228906A">
            <w:pPr>
              <w:spacing w:before="60" w:after="60" w:line="360" w:lineRule="auto"/>
              <w:rPr>
                <w:color w:val="auto"/>
                <w:sz w:val="24"/>
                <w:highlight w:val="none"/>
              </w:rPr>
            </w:pPr>
            <w:r>
              <w:rPr>
                <w:color w:val="auto"/>
                <w:sz w:val="24"/>
                <w:highlight w:val="none"/>
              </w:rPr>
              <w:t>合格投标人的范围：见本表第</w:t>
            </w:r>
            <w:r>
              <w:rPr>
                <w:rFonts w:hint="eastAsia"/>
                <w:color w:val="auto"/>
                <w:sz w:val="24"/>
                <w:highlight w:val="none"/>
              </w:rPr>
              <w:t>A</w:t>
            </w:r>
            <w:r>
              <w:rPr>
                <w:color w:val="auto"/>
                <w:sz w:val="24"/>
                <w:highlight w:val="none"/>
              </w:rPr>
              <w:t>条款内容</w:t>
            </w:r>
          </w:p>
        </w:tc>
      </w:tr>
      <w:tr w14:paraId="45D80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234295B0">
            <w:pPr>
              <w:spacing w:before="60" w:after="60" w:line="360" w:lineRule="auto"/>
              <w:jc w:val="center"/>
              <w:rPr>
                <w:color w:val="auto"/>
                <w:sz w:val="24"/>
                <w:highlight w:val="none"/>
              </w:rPr>
            </w:pPr>
            <w:r>
              <w:rPr>
                <w:color w:val="auto"/>
                <w:sz w:val="24"/>
                <w:highlight w:val="none"/>
              </w:rPr>
              <w:t>Ⅴ</w:t>
            </w:r>
          </w:p>
        </w:tc>
        <w:tc>
          <w:tcPr>
            <w:tcW w:w="8861" w:type="dxa"/>
            <w:vAlign w:val="center"/>
          </w:tcPr>
          <w:p w14:paraId="5DDBB5C1">
            <w:pPr>
              <w:snapToGrid w:val="0"/>
              <w:spacing w:line="360" w:lineRule="auto"/>
              <w:rPr>
                <w:color w:val="auto"/>
                <w:sz w:val="24"/>
                <w:highlight w:val="none"/>
              </w:rPr>
            </w:pPr>
            <w:r>
              <w:rPr>
                <w:color w:val="auto"/>
                <w:sz w:val="24"/>
                <w:highlight w:val="none"/>
              </w:rPr>
              <w:t>1）</w:t>
            </w:r>
            <w:r>
              <w:rPr>
                <w:rFonts w:hint="eastAsia"/>
                <w:color w:val="auto"/>
                <w:sz w:val="24"/>
                <w:highlight w:val="none"/>
              </w:rPr>
              <w:t>名         称：重汽（重庆）轻型汽车有限公司</w:t>
            </w:r>
          </w:p>
          <w:p w14:paraId="4572552B">
            <w:pPr>
              <w:snapToGrid w:val="0"/>
              <w:spacing w:line="360" w:lineRule="auto"/>
              <w:ind w:firstLine="360" w:firstLineChars="150"/>
              <w:rPr>
                <w:color w:val="auto"/>
                <w:sz w:val="24"/>
                <w:szCs w:val="24"/>
                <w:highlight w:val="none"/>
              </w:rPr>
            </w:pPr>
            <w:r>
              <w:rPr>
                <w:rFonts w:hint="eastAsia"/>
                <w:color w:val="auto"/>
                <w:sz w:val="24"/>
                <w:highlight w:val="none"/>
              </w:rPr>
              <w:t>联系地 址：</w:t>
            </w:r>
            <w:r>
              <w:rPr>
                <w:rFonts w:hint="eastAsia"/>
                <w:color w:val="auto"/>
                <w:sz w:val="24"/>
                <w:szCs w:val="24"/>
                <w:highlight w:val="none"/>
              </w:rPr>
              <w:t xml:space="preserve"> 重庆市江津区双福新区潍柴路2号</w:t>
            </w:r>
          </w:p>
          <w:p w14:paraId="4084CC5A">
            <w:pPr>
              <w:snapToGrid w:val="0"/>
              <w:spacing w:line="360" w:lineRule="auto"/>
              <w:rPr>
                <w:color w:val="auto"/>
                <w:sz w:val="24"/>
                <w:highlight w:val="none"/>
              </w:rPr>
            </w:pPr>
            <w:r>
              <w:rPr>
                <w:color w:val="auto"/>
                <w:sz w:val="24"/>
                <w:highlight w:val="none"/>
              </w:rPr>
              <w:t>2）</w:t>
            </w:r>
            <w:r>
              <w:rPr>
                <w:rFonts w:hint="eastAsia"/>
                <w:color w:val="auto"/>
                <w:sz w:val="24"/>
                <w:highlight w:val="none"/>
              </w:rPr>
              <w:t>资金</w:t>
            </w:r>
            <w:r>
              <w:rPr>
                <w:color w:val="auto"/>
                <w:sz w:val="24"/>
                <w:highlight w:val="none"/>
              </w:rPr>
              <w:t>来源：</w:t>
            </w:r>
            <w:r>
              <w:rPr>
                <w:rFonts w:hint="eastAsia"/>
                <w:color w:val="auto"/>
                <w:sz w:val="24"/>
                <w:szCs w:val="24"/>
                <w:highlight w:val="none"/>
              </w:rPr>
              <w:t>企业</w:t>
            </w:r>
            <w:r>
              <w:rPr>
                <w:rFonts w:hint="eastAsia"/>
                <w:color w:val="auto"/>
                <w:sz w:val="24"/>
                <w:highlight w:val="none"/>
              </w:rPr>
              <w:t>自筹</w:t>
            </w:r>
          </w:p>
          <w:p w14:paraId="393139A4">
            <w:pPr>
              <w:spacing w:before="60" w:after="60" w:line="360" w:lineRule="auto"/>
              <w:rPr>
                <w:color w:val="auto"/>
                <w:sz w:val="24"/>
                <w:highlight w:val="none"/>
              </w:rPr>
            </w:pPr>
            <w:r>
              <w:rPr>
                <w:color w:val="auto"/>
                <w:sz w:val="24"/>
                <w:highlight w:val="none"/>
              </w:rPr>
              <w:t>3）项目现场地址：</w:t>
            </w:r>
            <w:r>
              <w:rPr>
                <w:rFonts w:hint="eastAsia"/>
                <w:color w:val="auto"/>
                <w:sz w:val="24"/>
                <w:highlight w:val="none"/>
              </w:rPr>
              <w:t>重汽（重庆）轻型汽车有限公司双福工厂</w:t>
            </w:r>
          </w:p>
        </w:tc>
      </w:tr>
      <w:tr w14:paraId="2D4D9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0245" w:type="dxa"/>
            <w:gridSpan w:val="2"/>
            <w:vAlign w:val="center"/>
          </w:tcPr>
          <w:p w14:paraId="2E54FBCD">
            <w:pPr>
              <w:snapToGrid w:val="0"/>
              <w:spacing w:line="360" w:lineRule="auto"/>
              <w:jc w:val="center"/>
              <w:rPr>
                <w:rFonts w:ascii="宋体" w:hAnsi="宋体"/>
                <w:color w:val="auto"/>
                <w:sz w:val="24"/>
                <w:highlight w:val="none"/>
              </w:rPr>
            </w:pPr>
            <w:r>
              <w:rPr>
                <w:rFonts w:hint="eastAsia"/>
                <w:b/>
                <w:color w:val="auto"/>
                <w:sz w:val="24"/>
                <w:highlight w:val="none"/>
              </w:rPr>
              <w:t>A    投  标  人</w:t>
            </w:r>
          </w:p>
        </w:tc>
      </w:tr>
      <w:tr w14:paraId="20846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7567935B">
            <w:pPr>
              <w:spacing w:before="60" w:after="60" w:line="360" w:lineRule="auto"/>
              <w:jc w:val="center"/>
              <w:rPr>
                <w:color w:val="auto"/>
                <w:sz w:val="24"/>
                <w:highlight w:val="none"/>
              </w:rPr>
            </w:pPr>
            <w:r>
              <w:rPr>
                <w:rFonts w:hint="eastAsia"/>
                <w:color w:val="auto"/>
                <w:sz w:val="24"/>
                <w:highlight w:val="none"/>
              </w:rPr>
              <w:t>A1</w:t>
            </w:r>
          </w:p>
        </w:tc>
        <w:tc>
          <w:tcPr>
            <w:tcW w:w="8861" w:type="dxa"/>
            <w:vAlign w:val="center"/>
          </w:tcPr>
          <w:p w14:paraId="3F13F17D">
            <w:pPr>
              <w:spacing w:line="360" w:lineRule="auto"/>
              <w:rPr>
                <w:color w:val="auto"/>
                <w:sz w:val="24"/>
                <w:highlight w:val="none"/>
              </w:rPr>
            </w:pPr>
            <w:r>
              <w:rPr>
                <w:color w:val="auto"/>
                <w:sz w:val="24"/>
                <w:highlight w:val="none"/>
              </w:rPr>
              <w:t>投标人必须具备以下资格</w:t>
            </w:r>
          </w:p>
          <w:p w14:paraId="3676C586">
            <w:pPr>
              <w:pStyle w:val="227"/>
              <w:numPr>
                <w:ilvl w:val="0"/>
                <w:numId w:val="0"/>
              </w:numPr>
              <w:tabs>
                <w:tab w:val="left" w:pos="1050"/>
                <w:tab w:val="left" w:pos="1470"/>
              </w:tabs>
              <w:spacing w:line="360" w:lineRule="auto"/>
              <w:ind w:leftChars="0"/>
              <w:jc w:val="left"/>
              <w:rPr>
                <w:rFonts w:ascii="Times New Roman" w:hAnsi="Times New Roman" w:eastAsia="宋体" w:cs="Times New Roman"/>
                <w:color w:val="auto"/>
                <w:sz w:val="24"/>
                <w:szCs w:val="20"/>
                <w:highlight w:val="none"/>
              </w:rPr>
            </w:pPr>
            <w:r>
              <w:rPr>
                <w:rFonts w:hint="eastAsia" w:ascii="Times New Roman" w:hAnsi="Times New Roman" w:eastAsia="宋体" w:cs="Times New Roman"/>
                <w:color w:val="auto"/>
                <w:sz w:val="24"/>
                <w:szCs w:val="20"/>
                <w:highlight w:val="none"/>
                <w:lang w:val="en-US" w:eastAsia="zh-CN"/>
              </w:rPr>
              <w:t>1.1投标人必须具有有效营业执照，其经营范围必须满足本项目实施的要求，并依法取得有关资质许可、项目授权。成立时间满三年（即营业执照成立日期到开标当日须满三年），注册资本500万元以上，具有建筑工程施工总承包三级、地基与基础专业承包三级及以上建筑企业资质证书等。</w:t>
            </w:r>
          </w:p>
          <w:p w14:paraId="0DC6B542">
            <w:pPr>
              <w:tabs>
                <w:tab w:val="left" w:pos="1050"/>
                <w:tab w:val="left" w:pos="1470"/>
              </w:tabs>
              <w:spacing w:line="360" w:lineRule="auto"/>
              <w:rPr>
                <w:color w:val="auto"/>
                <w:sz w:val="24"/>
                <w:highlight w:val="none"/>
              </w:rPr>
            </w:pPr>
            <w:r>
              <w:rPr>
                <w:color w:val="auto"/>
                <w:sz w:val="24"/>
                <w:highlight w:val="none"/>
              </w:rPr>
              <w:t>1.2投标人应遵守有关的国家法律、法规和条例。</w:t>
            </w:r>
          </w:p>
          <w:p w14:paraId="72FD793F">
            <w:pPr>
              <w:tabs>
                <w:tab w:val="left" w:pos="1050"/>
                <w:tab w:val="left" w:pos="1470"/>
              </w:tabs>
              <w:spacing w:line="360" w:lineRule="auto"/>
              <w:rPr>
                <w:color w:val="auto"/>
                <w:sz w:val="24"/>
                <w:highlight w:val="none"/>
              </w:rPr>
            </w:pPr>
            <w:r>
              <w:rPr>
                <w:rFonts w:hint="eastAsia"/>
                <w:color w:val="auto"/>
                <w:sz w:val="24"/>
                <w:szCs w:val="24"/>
                <w:highlight w:val="none"/>
              </w:rPr>
              <w:t>1</w:t>
            </w:r>
            <w:r>
              <w:rPr>
                <w:color w:val="auto"/>
                <w:sz w:val="24"/>
                <w:szCs w:val="24"/>
                <w:highlight w:val="none"/>
              </w:rPr>
              <w:t>.3投标人财务状况良好，经营情况稳定</w:t>
            </w:r>
            <w:r>
              <w:rPr>
                <w:rFonts w:hint="eastAsia"/>
                <w:color w:val="auto"/>
                <w:sz w:val="24"/>
                <w:szCs w:val="24"/>
                <w:highlight w:val="none"/>
              </w:rPr>
              <w:t>，</w:t>
            </w:r>
            <w:r>
              <w:rPr>
                <w:color w:val="auto"/>
                <w:sz w:val="24"/>
                <w:highlight w:val="none"/>
              </w:rPr>
              <w:t>没有处于被责令停业、财产被接管、冻结或破产状态。</w:t>
            </w:r>
          </w:p>
          <w:p w14:paraId="4A577117">
            <w:pPr>
              <w:tabs>
                <w:tab w:val="left" w:pos="1050"/>
                <w:tab w:val="left" w:pos="1470"/>
              </w:tabs>
              <w:spacing w:line="360" w:lineRule="auto"/>
              <w:rPr>
                <w:color w:val="auto"/>
                <w:sz w:val="24"/>
                <w:szCs w:val="24"/>
                <w:highlight w:val="none"/>
              </w:rPr>
            </w:pPr>
            <w:r>
              <w:rPr>
                <w:rFonts w:hint="eastAsia"/>
                <w:color w:val="auto"/>
                <w:sz w:val="24"/>
                <w:szCs w:val="24"/>
                <w:highlight w:val="none"/>
              </w:rPr>
              <w:t>1</w:t>
            </w:r>
            <w:r>
              <w:rPr>
                <w:color w:val="auto"/>
                <w:sz w:val="24"/>
                <w:szCs w:val="24"/>
                <w:highlight w:val="none"/>
              </w:rPr>
              <w:t>.4投标人必须</w:t>
            </w:r>
            <w:r>
              <w:rPr>
                <w:rFonts w:hint="eastAsia"/>
                <w:color w:val="auto"/>
                <w:sz w:val="24"/>
                <w:szCs w:val="24"/>
                <w:highlight w:val="none"/>
              </w:rPr>
              <w:t>具</w:t>
            </w:r>
            <w:r>
              <w:rPr>
                <w:color w:val="auto"/>
                <w:sz w:val="24"/>
                <w:szCs w:val="24"/>
                <w:highlight w:val="none"/>
              </w:rPr>
              <w:t>有履行合同所必须的财务、技术能力，具有较强实力和良好信誉</w:t>
            </w:r>
            <w:r>
              <w:rPr>
                <w:rFonts w:hint="eastAsia"/>
                <w:color w:val="auto"/>
                <w:sz w:val="24"/>
                <w:szCs w:val="24"/>
                <w:highlight w:val="none"/>
              </w:rPr>
              <w:t>。</w:t>
            </w:r>
          </w:p>
          <w:p w14:paraId="46969DD3">
            <w:pPr>
              <w:tabs>
                <w:tab w:val="left" w:pos="1050"/>
                <w:tab w:val="left" w:pos="1470"/>
              </w:tabs>
              <w:spacing w:line="360" w:lineRule="auto"/>
              <w:rPr>
                <w:color w:val="auto"/>
                <w:sz w:val="24"/>
                <w:highlight w:val="none"/>
              </w:rPr>
            </w:pPr>
            <w:r>
              <w:rPr>
                <w:color w:val="auto"/>
                <w:sz w:val="24"/>
                <w:highlight w:val="none"/>
              </w:rPr>
              <w:t>1.5投标人应有足够的从事本项目的专业人员队伍。</w:t>
            </w:r>
          </w:p>
          <w:p w14:paraId="71CE8D93">
            <w:pPr>
              <w:widowControl/>
              <w:adjustRightInd w:val="0"/>
              <w:snapToGrid w:val="0"/>
              <w:spacing w:line="360" w:lineRule="auto"/>
              <w:rPr>
                <w:bCs/>
                <w:color w:val="auto"/>
                <w:highlight w:val="none"/>
              </w:rPr>
            </w:pPr>
            <w:r>
              <w:rPr>
                <w:color w:val="auto"/>
                <w:sz w:val="24"/>
                <w:highlight w:val="none"/>
              </w:rPr>
              <w:t>1.6</w:t>
            </w:r>
            <w:r>
              <w:rPr>
                <w:rFonts w:hint="eastAsia"/>
                <w:color w:val="auto"/>
                <w:sz w:val="24"/>
                <w:szCs w:val="24"/>
                <w:highlight w:val="none"/>
              </w:rPr>
              <w:t>投</w:t>
            </w:r>
            <w:r>
              <w:rPr>
                <w:color w:val="auto"/>
                <w:sz w:val="24"/>
                <w:szCs w:val="24"/>
                <w:highlight w:val="none"/>
              </w:rPr>
              <w:t>标人具有较完备的售后服务体系</w:t>
            </w:r>
            <w:r>
              <w:rPr>
                <w:rFonts w:hint="eastAsia"/>
                <w:color w:val="auto"/>
                <w:sz w:val="24"/>
                <w:szCs w:val="24"/>
                <w:highlight w:val="none"/>
              </w:rPr>
              <w:t>。</w:t>
            </w:r>
          </w:p>
          <w:p w14:paraId="0B839C1A">
            <w:pPr>
              <w:tabs>
                <w:tab w:val="left" w:pos="1050"/>
                <w:tab w:val="left" w:pos="1470"/>
              </w:tabs>
              <w:spacing w:line="360" w:lineRule="auto"/>
              <w:rPr>
                <w:color w:val="auto"/>
                <w:sz w:val="24"/>
                <w:highlight w:val="none"/>
              </w:rPr>
            </w:pPr>
            <w:r>
              <w:rPr>
                <w:color w:val="auto"/>
                <w:sz w:val="24"/>
                <w:highlight w:val="none"/>
              </w:rPr>
              <w:t>1.7 投标人资格符合招标文件要求。</w:t>
            </w:r>
          </w:p>
          <w:p w14:paraId="3D36E116">
            <w:pPr>
              <w:tabs>
                <w:tab w:val="left" w:pos="1050"/>
                <w:tab w:val="left" w:pos="1470"/>
              </w:tabs>
              <w:spacing w:line="360" w:lineRule="auto"/>
              <w:rPr>
                <w:color w:val="auto"/>
                <w:sz w:val="24"/>
                <w:highlight w:val="none"/>
              </w:rPr>
            </w:pPr>
            <w:r>
              <w:rPr>
                <w:color w:val="auto"/>
                <w:sz w:val="24"/>
                <w:highlight w:val="none"/>
              </w:rPr>
              <w:t>1.8投标人应遵守《中华人民共和国招标投标法》及有关的国家法律、法规和条例。</w:t>
            </w:r>
          </w:p>
          <w:p w14:paraId="157E7383">
            <w:pPr>
              <w:tabs>
                <w:tab w:val="left" w:pos="1050"/>
                <w:tab w:val="left" w:pos="1470"/>
              </w:tabs>
              <w:spacing w:line="360" w:lineRule="auto"/>
              <w:rPr>
                <w:color w:val="auto"/>
                <w:sz w:val="24"/>
                <w:highlight w:val="none"/>
              </w:rPr>
            </w:pPr>
            <w:r>
              <w:rPr>
                <w:color w:val="auto"/>
                <w:sz w:val="24"/>
                <w:highlight w:val="none"/>
              </w:rPr>
              <w:t>1.9项目骨干成员到会参加投标会</w:t>
            </w:r>
            <w:r>
              <w:rPr>
                <w:rFonts w:hint="eastAsia"/>
                <w:color w:val="auto"/>
                <w:sz w:val="24"/>
                <w:highlight w:val="none"/>
              </w:rPr>
              <w:t>。中</w:t>
            </w:r>
            <w:r>
              <w:rPr>
                <w:color w:val="auto"/>
                <w:sz w:val="24"/>
                <w:highlight w:val="none"/>
              </w:rPr>
              <w:t>标方不得随意更换项目负责人</w:t>
            </w:r>
            <w:r>
              <w:rPr>
                <w:rFonts w:hint="eastAsia"/>
                <w:color w:val="auto"/>
                <w:sz w:val="24"/>
                <w:highlight w:val="none"/>
              </w:rPr>
              <w:t>，若确需更</w:t>
            </w:r>
            <w:r>
              <w:rPr>
                <w:color w:val="auto"/>
                <w:sz w:val="24"/>
                <w:highlight w:val="none"/>
              </w:rPr>
              <w:t>换需</w:t>
            </w:r>
            <w:r>
              <w:rPr>
                <w:rFonts w:hint="eastAsia"/>
                <w:color w:val="auto"/>
                <w:sz w:val="24"/>
                <w:highlight w:val="none"/>
              </w:rPr>
              <w:t>征得</w:t>
            </w:r>
            <w:r>
              <w:rPr>
                <w:color w:val="auto"/>
                <w:sz w:val="24"/>
                <w:highlight w:val="none"/>
              </w:rPr>
              <w:t>甲方同意。</w:t>
            </w:r>
          </w:p>
          <w:p w14:paraId="50BF5B91">
            <w:pPr>
              <w:tabs>
                <w:tab w:val="left" w:pos="1050"/>
                <w:tab w:val="left" w:pos="1470"/>
              </w:tabs>
              <w:spacing w:line="360" w:lineRule="auto"/>
              <w:rPr>
                <w:color w:val="auto"/>
                <w:sz w:val="24"/>
                <w:highlight w:val="none"/>
              </w:rPr>
            </w:pPr>
            <w:r>
              <w:rPr>
                <w:color w:val="auto"/>
                <w:sz w:val="24"/>
                <w:highlight w:val="none"/>
              </w:rPr>
              <w:t>1.10投标人现场讲</w:t>
            </w:r>
            <w:r>
              <w:rPr>
                <w:rFonts w:hint="eastAsia"/>
                <w:color w:val="auto"/>
                <w:sz w:val="24"/>
                <w:highlight w:val="none"/>
              </w:rPr>
              <w:t>技术</w:t>
            </w:r>
            <w:r>
              <w:rPr>
                <w:color w:val="auto"/>
                <w:sz w:val="24"/>
                <w:highlight w:val="none"/>
              </w:rPr>
              <w:t>标人员必须是本项目</w:t>
            </w:r>
            <w:r>
              <w:rPr>
                <w:rFonts w:hint="eastAsia"/>
                <w:color w:val="auto"/>
                <w:sz w:val="24"/>
                <w:highlight w:val="none"/>
              </w:rPr>
              <w:t>负责</w:t>
            </w:r>
            <w:r>
              <w:rPr>
                <w:color w:val="auto"/>
                <w:sz w:val="24"/>
                <w:highlight w:val="none"/>
              </w:rPr>
              <w:t>人。</w:t>
            </w:r>
          </w:p>
        </w:tc>
      </w:tr>
      <w:tr w14:paraId="3B79F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1F086ED9">
            <w:pPr>
              <w:spacing w:before="60" w:after="60" w:line="360" w:lineRule="auto"/>
              <w:jc w:val="center"/>
              <w:rPr>
                <w:color w:val="auto"/>
                <w:sz w:val="24"/>
                <w:highlight w:val="none"/>
              </w:rPr>
            </w:pPr>
            <w:r>
              <w:rPr>
                <w:rFonts w:hint="eastAsia"/>
                <w:color w:val="auto"/>
                <w:sz w:val="24"/>
                <w:highlight w:val="none"/>
              </w:rPr>
              <w:t>A2</w:t>
            </w:r>
          </w:p>
        </w:tc>
        <w:tc>
          <w:tcPr>
            <w:tcW w:w="8861" w:type="dxa"/>
            <w:vAlign w:val="center"/>
          </w:tcPr>
          <w:p w14:paraId="69BFBB3E">
            <w:pPr>
              <w:tabs>
                <w:tab w:val="left" w:pos="454"/>
              </w:tabs>
              <w:spacing w:line="360" w:lineRule="auto"/>
              <w:rPr>
                <w:color w:val="auto"/>
                <w:sz w:val="24"/>
                <w:highlight w:val="none"/>
              </w:rPr>
            </w:pPr>
            <w:r>
              <w:rPr>
                <w:color w:val="auto"/>
                <w:sz w:val="24"/>
                <w:highlight w:val="none"/>
              </w:rPr>
              <w:t>投标委托授权</w:t>
            </w:r>
          </w:p>
          <w:p w14:paraId="023C16BC">
            <w:pPr>
              <w:tabs>
                <w:tab w:val="left" w:pos="1050"/>
                <w:tab w:val="left" w:pos="1470"/>
              </w:tabs>
              <w:spacing w:line="360" w:lineRule="auto"/>
              <w:rPr>
                <w:color w:val="auto"/>
                <w:sz w:val="24"/>
                <w:highlight w:val="none"/>
              </w:rPr>
            </w:pPr>
            <w:r>
              <w:rPr>
                <w:rFonts w:hint="eastAsia"/>
                <w:color w:val="auto"/>
                <w:sz w:val="24"/>
                <w:highlight w:val="none"/>
              </w:rPr>
              <w:t>2.1</w:t>
            </w:r>
            <w:r>
              <w:rPr>
                <w:color w:val="auto"/>
                <w:sz w:val="24"/>
                <w:highlight w:val="none"/>
              </w:rPr>
              <w:t>如投标人代表不是法定代表人，须持有《法定代表人授权委托书》（统一格式）。</w:t>
            </w:r>
          </w:p>
          <w:p w14:paraId="62DE190E">
            <w:pPr>
              <w:tabs>
                <w:tab w:val="left" w:pos="1050"/>
                <w:tab w:val="left" w:pos="1470"/>
              </w:tabs>
              <w:spacing w:line="360" w:lineRule="auto"/>
              <w:rPr>
                <w:color w:val="auto"/>
                <w:sz w:val="24"/>
                <w:highlight w:val="none"/>
              </w:rPr>
            </w:pPr>
            <w:r>
              <w:rPr>
                <w:color w:val="auto"/>
                <w:sz w:val="24"/>
                <w:highlight w:val="none"/>
              </w:rPr>
              <w:t>2.2 投标人代表需持有效身份证件原件进行投标。</w:t>
            </w:r>
          </w:p>
        </w:tc>
      </w:tr>
      <w:tr w14:paraId="53544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12822196">
            <w:pPr>
              <w:spacing w:before="60" w:after="60" w:line="360" w:lineRule="auto"/>
              <w:jc w:val="center"/>
              <w:rPr>
                <w:color w:val="auto"/>
                <w:sz w:val="24"/>
                <w:highlight w:val="none"/>
              </w:rPr>
            </w:pPr>
            <w:r>
              <w:rPr>
                <w:rFonts w:hint="eastAsia"/>
                <w:color w:val="auto"/>
                <w:sz w:val="24"/>
                <w:highlight w:val="none"/>
              </w:rPr>
              <w:t>A3</w:t>
            </w:r>
          </w:p>
        </w:tc>
        <w:tc>
          <w:tcPr>
            <w:tcW w:w="8861" w:type="dxa"/>
            <w:vAlign w:val="center"/>
          </w:tcPr>
          <w:p w14:paraId="080A4B94">
            <w:pPr>
              <w:spacing w:line="360" w:lineRule="auto"/>
              <w:rPr>
                <w:color w:val="auto"/>
                <w:sz w:val="24"/>
                <w:highlight w:val="none"/>
              </w:rPr>
            </w:pPr>
            <w:r>
              <w:rPr>
                <w:color w:val="auto"/>
                <w:sz w:val="24"/>
                <w:highlight w:val="none"/>
              </w:rPr>
              <w:t>投标费用</w:t>
            </w:r>
          </w:p>
          <w:p w14:paraId="1E7B9CC8">
            <w:pPr>
              <w:spacing w:line="360" w:lineRule="auto"/>
              <w:rPr>
                <w:color w:val="auto"/>
                <w:sz w:val="24"/>
                <w:szCs w:val="24"/>
                <w:highlight w:val="none"/>
              </w:rPr>
            </w:pPr>
            <w:r>
              <w:rPr>
                <w:color w:val="auto"/>
                <w:sz w:val="24"/>
                <w:highlight w:val="none"/>
              </w:rPr>
              <w:t>无论投标过程中的做法和结果如何，投标人应自行承担所有参加此次投标而产生的全部相关费用。</w:t>
            </w:r>
          </w:p>
        </w:tc>
      </w:tr>
      <w:tr w14:paraId="76FCB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0245" w:type="dxa"/>
            <w:gridSpan w:val="2"/>
            <w:vAlign w:val="center"/>
          </w:tcPr>
          <w:p w14:paraId="79B39F2D">
            <w:pPr>
              <w:spacing w:line="360" w:lineRule="auto"/>
              <w:jc w:val="center"/>
              <w:rPr>
                <w:color w:val="auto"/>
                <w:sz w:val="24"/>
                <w:highlight w:val="none"/>
              </w:rPr>
            </w:pPr>
            <w:r>
              <w:rPr>
                <w:b/>
                <w:color w:val="auto"/>
                <w:sz w:val="24"/>
                <w:highlight w:val="none"/>
              </w:rPr>
              <w:t>B    招 标 文 件</w:t>
            </w:r>
          </w:p>
        </w:tc>
      </w:tr>
      <w:tr w14:paraId="46E28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33D5D60A">
            <w:pPr>
              <w:spacing w:before="60" w:after="60" w:line="360" w:lineRule="auto"/>
              <w:jc w:val="center"/>
              <w:rPr>
                <w:color w:val="auto"/>
                <w:sz w:val="24"/>
                <w:highlight w:val="none"/>
              </w:rPr>
            </w:pPr>
            <w:r>
              <w:rPr>
                <w:rFonts w:hint="eastAsia"/>
                <w:color w:val="auto"/>
                <w:sz w:val="24"/>
                <w:highlight w:val="none"/>
              </w:rPr>
              <w:t>B1</w:t>
            </w:r>
          </w:p>
        </w:tc>
        <w:tc>
          <w:tcPr>
            <w:tcW w:w="8861" w:type="dxa"/>
            <w:vAlign w:val="center"/>
          </w:tcPr>
          <w:p w14:paraId="51ED9CC9">
            <w:pPr>
              <w:tabs>
                <w:tab w:val="left" w:pos="454"/>
              </w:tabs>
              <w:spacing w:line="360" w:lineRule="auto"/>
              <w:rPr>
                <w:color w:val="auto"/>
                <w:sz w:val="24"/>
                <w:highlight w:val="none"/>
              </w:rPr>
            </w:pPr>
            <w:r>
              <w:rPr>
                <w:color w:val="auto"/>
                <w:sz w:val="24"/>
                <w:highlight w:val="none"/>
              </w:rPr>
              <w:t>招标文件</w:t>
            </w:r>
          </w:p>
          <w:p w14:paraId="2E01B5D2">
            <w:pPr>
              <w:tabs>
                <w:tab w:val="left" w:pos="454"/>
              </w:tabs>
              <w:spacing w:line="360" w:lineRule="auto"/>
              <w:rPr>
                <w:color w:val="auto"/>
                <w:sz w:val="24"/>
                <w:highlight w:val="none"/>
              </w:rPr>
            </w:pPr>
            <w:r>
              <w:rPr>
                <w:color w:val="auto"/>
                <w:sz w:val="24"/>
                <w:highlight w:val="none"/>
              </w:rPr>
              <w:t>1.1  招标文件由招标文件</w:t>
            </w:r>
            <w:r>
              <w:rPr>
                <w:rFonts w:hint="eastAsia" w:ascii="宋体" w:hAnsi="宋体" w:cs="宋体"/>
                <w:color w:val="auto"/>
                <w:sz w:val="24"/>
                <w:highlight w:val="none"/>
              </w:rPr>
              <w:t>总目录</w:t>
            </w:r>
            <w:r>
              <w:rPr>
                <w:color w:val="auto"/>
                <w:sz w:val="24"/>
                <w:highlight w:val="none"/>
              </w:rPr>
              <w:t>所列内容组成。</w:t>
            </w:r>
          </w:p>
          <w:p w14:paraId="271CC64A">
            <w:pPr>
              <w:tabs>
                <w:tab w:val="left" w:pos="454"/>
              </w:tabs>
              <w:spacing w:line="360" w:lineRule="auto"/>
              <w:rPr>
                <w:color w:val="auto"/>
                <w:sz w:val="24"/>
                <w:highlight w:val="none"/>
              </w:rPr>
            </w:pPr>
            <w:r>
              <w:rPr>
                <w:color w:val="auto"/>
                <w:sz w:val="24"/>
                <w:highlight w:val="none"/>
              </w:rPr>
              <w:t>1.2  投标人应详细阅读招标文件的全部内容。不按招标文件的要求提供的投标文件和资料，能导致投标被拒绝。</w:t>
            </w:r>
          </w:p>
        </w:tc>
      </w:tr>
      <w:tr w14:paraId="1C239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6E4112B1">
            <w:pPr>
              <w:spacing w:before="60" w:after="60" w:line="360" w:lineRule="auto"/>
              <w:jc w:val="center"/>
              <w:rPr>
                <w:color w:val="auto"/>
                <w:sz w:val="24"/>
                <w:highlight w:val="none"/>
              </w:rPr>
            </w:pPr>
            <w:r>
              <w:rPr>
                <w:rFonts w:hint="eastAsia"/>
                <w:color w:val="auto"/>
                <w:sz w:val="24"/>
                <w:highlight w:val="none"/>
              </w:rPr>
              <w:t>B2</w:t>
            </w:r>
          </w:p>
        </w:tc>
        <w:tc>
          <w:tcPr>
            <w:tcW w:w="8861" w:type="dxa"/>
            <w:vAlign w:val="center"/>
          </w:tcPr>
          <w:p w14:paraId="4992BA07">
            <w:pPr>
              <w:tabs>
                <w:tab w:val="left" w:pos="454"/>
              </w:tabs>
              <w:spacing w:line="360" w:lineRule="auto"/>
              <w:rPr>
                <w:color w:val="auto"/>
                <w:sz w:val="24"/>
                <w:highlight w:val="none"/>
              </w:rPr>
            </w:pPr>
            <w:r>
              <w:rPr>
                <w:rFonts w:hint="eastAsia"/>
                <w:color w:val="auto"/>
                <w:sz w:val="24"/>
                <w:highlight w:val="none"/>
              </w:rPr>
              <w:t>投</w:t>
            </w:r>
            <w:r>
              <w:rPr>
                <w:color w:val="auto"/>
                <w:sz w:val="24"/>
                <w:highlight w:val="none"/>
              </w:rPr>
              <w:t>标文件组成</w:t>
            </w:r>
          </w:p>
          <w:p w14:paraId="56C8D588">
            <w:pPr>
              <w:tabs>
                <w:tab w:val="left" w:pos="454"/>
              </w:tabs>
              <w:spacing w:line="360" w:lineRule="auto"/>
              <w:rPr>
                <w:b/>
                <w:bCs/>
                <w:color w:val="auto"/>
                <w:sz w:val="24"/>
                <w:highlight w:val="none"/>
              </w:rPr>
            </w:pPr>
            <w:r>
              <w:rPr>
                <w:rFonts w:hint="eastAsia"/>
                <w:color w:val="auto"/>
                <w:sz w:val="24"/>
                <w:highlight w:val="none"/>
              </w:rPr>
              <w:t>投标文件由</w:t>
            </w:r>
            <w:r>
              <w:rPr>
                <w:rFonts w:hint="eastAsia"/>
                <w:b/>
                <w:bCs/>
                <w:color w:val="auto"/>
                <w:sz w:val="24"/>
                <w:highlight w:val="none"/>
              </w:rPr>
              <w:t>资格证明文件、技术标书（含资质证明文件和技术标书电子版投标文件）、商务标书（含商务标书电子版投标文件）及投标函组成。</w:t>
            </w:r>
          </w:p>
          <w:p w14:paraId="00F0EA4C">
            <w:pPr>
              <w:tabs>
                <w:tab w:val="left" w:pos="454"/>
              </w:tabs>
              <w:spacing w:line="360" w:lineRule="auto"/>
              <w:rPr>
                <w:color w:val="auto"/>
                <w:sz w:val="24"/>
                <w:highlight w:val="none"/>
              </w:rPr>
            </w:pPr>
            <w:r>
              <w:rPr>
                <w:rFonts w:hint="eastAsia"/>
                <w:color w:val="auto"/>
                <w:sz w:val="24"/>
                <w:highlight w:val="none"/>
              </w:rPr>
              <w:t>投标文件份数：</w:t>
            </w:r>
          </w:p>
          <w:p w14:paraId="205A4E51">
            <w:pPr>
              <w:tabs>
                <w:tab w:val="left" w:pos="454"/>
              </w:tabs>
              <w:spacing w:line="360" w:lineRule="auto"/>
              <w:rPr>
                <w:rFonts w:ascii="宋体" w:hAnsi="宋体" w:cs="宋体"/>
                <w:color w:val="auto"/>
                <w:highlight w:val="none"/>
              </w:rPr>
            </w:pPr>
            <w:r>
              <w:rPr>
                <w:rFonts w:hint="eastAsia"/>
                <w:color w:val="auto"/>
                <w:sz w:val="24"/>
                <w:highlight w:val="none"/>
              </w:rPr>
              <w:t>技术标书、商务标书及资格证明文件均一式贰份，其中正本壹份和副本壹份；</w:t>
            </w:r>
          </w:p>
        </w:tc>
      </w:tr>
      <w:tr w14:paraId="75C1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51B4D3E0">
            <w:pPr>
              <w:spacing w:before="60" w:after="60" w:line="360" w:lineRule="auto"/>
              <w:jc w:val="center"/>
              <w:rPr>
                <w:color w:val="auto"/>
                <w:sz w:val="24"/>
                <w:highlight w:val="none"/>
              </w:rPr>
            </w:pPr>
            <w:r>
              <w:rPr>
                <w:rFonts w:hint="eastAsia"/>
                <w:color w:val="auto"/>
                <w:sz w:val="24"/>
                <w:highlight w:val="none"/>
              </w:rPr>
              <w:t>B3</w:t>
            </w:r>
          </w:p>
        </w:tc>
        <w:tc>
          <w:tcPr>
            <w:tcW w:w="8861" w:type="dxa"/>
            <w:vAlign w:val="center"/>
          </w:tcPr>
          <w:p w14:paraId="551A107B">
            <w:pPr>
              <w:tabs>
                <w:tab w:val="left" w:pos="454"/>
              </w:tabs>
              <w:spacing w:line="360" w:lineRule="auto"/>
              <w:rPr>
                <w:color w:val="auto"/>
                <w:sz w:val="24"/>
                <w:highlight w:val="none"/>
              </w:rPr>
            </w:pPr>
            <w:r>
              <w:rPr>
                <w:color w:val="auto"/>
                <w:sz w:val="24"/>
                <w:highlight w:val="none"/>
              </w:rPr>
              <w:t>招标文件的澄清</w:t>
            </w:r>
          </w:p>
          <w:p w14:paraId="0ED2F212">
            <w:pPr>
              <w:tabs>
                <w:tab w:val="left" w:pos="454"/>
              </w:tabs>
              <w:spacing w:line="360" w:lineRule="auto"/>
              <w:rPr>
                <w:color w:val="auto"/>
                <w:sz w:val="24"/>
                <w:highlight w:val="none"/>
              </w:rPr>
            </w:pPr>
            <w:r>
              <w:rPr>
                <w:color w:val="auto"/>
                <w:sz w:val="24"/>
                <w:highlight w:val="none"/>
              </w:rPr>
              <w:t>3.1投标人应仔细阅读和检查招标文件的全部内容。如发现缺页或附件不全，应及时向招标人提出，以便补齐。如有疑问，请在</w:t>
            </w:r>
            <w:r>
              <w:rPr>
                <w:b/>
                <w:color w:val="auto"/>
                <w:sz w:val="24"/>
                <w:highlight w:val="none"/>
                <w:u w:val="single"/>
              </w:rPr>
              <w:t>202</w:t>
            </w:r>
            <w:r>
              <w:rPr>
                <w:rFonts w:hint="eastAsia"/>
                <w:b/>
                <w:color w:val="auto"/>
                <w:sz w:val="24"/>
                <w:highlight w:val="none"/>
                <w:u w:val="single"/>
                <w:lang w:val="en-US" w:eastAsia="zh-CN"/>
              </w:rPr>
              <w:t>5</w:t>
            </w:r>
            <w:r>
              <w:rPr>
                <w:b/>
                <w:color w:val="auto"/>
                <w:sz w:val="24"/>
                <w:highlight w:val="none"/>
                <w:u w:val="single"/>
              </w:rPr>
              <w:t>年</w:t>
            </w:r>
            <w:r>
              <w:rPr>
                <w:rFonts w:hint="eastAsia"/>
                <w:b/>
                <w:color w:val="auto"/>
                <w:sz w:val="24"/>
                <w:highlight w:val="none"/>
                <w:u w:val="single"/>
                <w:lang w:val="en-US" w:eastAsia="zh-CN"/>
              </w:rPr>
              <w:t>4</w:t>
            </w:r>
            <w:r>
              <w:rPr>
                <w:b/>
                <w:color w:val="auto"/>
                <w:sz w:val="24"/>
                <w:highlight w:val="none"/>
                <w:u w:val="single"/>
              </w:rPr>
              <w:t>月</w:t>
            </w:r>
            <w:r>
              <w:rPr>
                <w:rFonts w:hint="eastAsia"/>
                <w:b/>
                <w:color w:val="auto"/>
                <w:sz w:val="24"/>
                <w:highlight w:val="none"/>
                <w:u w:val="single"/>
                <w:lang w:val="en-US" w:eastAsia="zh-CN"/>
              </w:rPr>
              <w:t>1</w:t>
            </w:r>
            <w:r>
              <w:rPr>
                <w:b/>
                <w:color w:val="auto"/>
                <w:sz w:val="24"/>
                <w:highlight w:val="none"/>
                <w:u w:val="single"/>
              </w:rPr>
              <w:t>日17：30</w:t>
            </w:r>
            <w:r>
              <w:rPr>
                <w:color w:val="auto"/>
                <w:sz w:val="24"/>
                <w:highlight w:val="none"/>
              </w:rPr>
              <w:t>前向招标人以书面形式提出，超过此时间规定，招标人不再受理投标疑问。</w:t>
            </w:r>
          </w:p>
          <w:p w14:paraId="51A4B0D7">
            <w:pPr>
              <w:tabs>
                <w:tab w:val="left" w:pos="454"/>
              </w:tabs>
              <w:spacing w:line="360" w:lineRule="auto"/>
              <w:rPr>
                <w:color w:val="auto"/>
                <w:sz w:val="24"/>
                <w:highlight w:val="none"/>
              </w:rPr>
            </w:pPr>
            <w:r>
              <w:rPr>
                <w:color w:val="auto"/>
                <w:sz w:val="24"/>
                <w:highlight w:val="none"/>
              </w:rPr>
              <w:t>3.2招标文件的澄清在</w:t>
            </w:r>
            <w:r>
              <w:rPr>
                <w:b/>
                <w:color w:val="auto"/>
                <w:sz w:val="24"/>
                <w:highlight w:val="none"/>
                <w:u w:val="single"/>
              </w:rPr>
              <w:t>202</w:t>
            </w:r>
            <w:r>
              <w:rPr>
                <w:rFonts w:hint="eastAsia"/>
                <w:b/>
                <w:color w:val="auto"/>
                <w:sz w:val="24"/>
                <w:highlight w:val="none"/>
                <w:u w:val="single"/>
                <w:lang w:val="en-US" w:eastAsia="zh-CN"/>
              </w:rPr>
              <w:t>5</w:t>
            </w:r>
            <w:r>
              <w:rPr>
                <w:b/>
                <w:color w:val="auto"/>
                <w:sz w:val="24"/>
                <w:highlight w:val="none"/>
                <w:u w:val="single"/>
              </w:rPr>
              <w:t>年</w:t>
            </w:r>
            <w:r>
              <w:rPr>
                <w:rFonts w:hint="eastAsia"/>
                <w:b/>
                <w:color w:val="auto"/>
                <w:sz w:val="24"/>
                <w:highlight w:val="none"/>
                <w:u w:val="single"/>
                <w:lang w:val="en-US" w:eastAsia="zh-CN"/>
              </w:rPr>
              <w:t>4</w:t>
            </w:r>
            <w:r>
              <w:rPr>
                <w:b/>
                <w:color w:val="auto"/>
                <w:sz w:val="24"/>
                <w:highlight w:val="none"/>
                <w:u w:val="single"/>
              </w:rPr>
              <w:t>月</w:t>
            </w:r>
            <w:r>
              <w:rPr>
                <w:rFonts w:hint="eastAsia"/>
                <w:b/>
                <w:color w:val="auto"/>
                <w:sz w:val="24"/>
                <w:highlight w:val="none"/>
                <w:u w:val="single"/>
                <w:lang w:val="en-US" w:eastAsia="zh-CN"/>
              </w:rPr>
              <w:t>2</w:t>
            </w:r>
            <w:r>
              <w:rPr>
                <w:b/>
                <w:color w:val="auto"/>
                <w:sz w:val="24"/>
                <w:highlight w:val="none"/>
                <w:u w:val="single"/>
              </w:rPr>
              <w:t>日17：30</w:t>
            </w:r>
            <w:r>
              <w:rPr>
                <w:color w:val="auto"/>
                <w:sz w:val="24"/>
                <w:highlight w:val="none"/>
              </w:rPr>
              <w:t>前由招标人以书面形式回复（通过电子邮件形式发出）。收到澄清的投标人以书面形式进行确认，并发出确认书。</w:t>
            </w:r>
          </w:p>
        </w:tc>
      </w:tr>
      <w:tr w14:paraId="75EB8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34634E0D">
            <w:pPr>
              <w:spacing w:before="60" w:after="60" w:line="360" w:lineRule="auto"/>
              <w:jc w:val="center"/>
              <w:rPr>
                <w:color w:val="auto"/>
                <w:sz w:val="24"/>
                <w:highlight w:val="none"/>
              </w:rPr>
            </w:pPr>
            <w:r>
              <w:rPr>
                <w:rFonts w:hint="eastAsia"/>
                <w:color w:val="auto"/>
                <w:sz w:val="24"/>
                <w:highlight w:val="none"/>
              </w:rPr>
              <w:t>B4</w:t>
            </w:r>
          </w:p>
        </w:tc>
        <w:tc>
          <w:tcPr>
            <w:tcW w:w="8861" w:type="dxa"/>
            <w:vAlign w:val="center"/>
          </w:tcPr>
          <w:p w14:paraId="5BED3D51">
            <w:pPr>
              <w:tabs>
                <w:tab w:val="left" w:pos="454"/>
              </w:tabs>
              <w:spacing w:line="360" w:lineRule="auto"/>
              <w:rPr>
                <w:color w:val="auto"/>
                <w:sz w:val="24"/>
                <w:highlight w:val="none"/>
              </w:rPr>
            </w:pPr>
            <w:r>
              <w:rPr>
                <w:color w:val="auto"/>
                <w:sz w:val="24"/>
                <w:highlight w:val="none"/>
              </w:rPr>
              <w:t>招标文件的修改</w:t>
            </w:r>
          </w:p>
          <w:p w14:paraId="3324D52B">
            <w:pPr>
              <w:tabs>
                <w:tab w:val="left" w:pos="454"/>
              </w:tabs>
              <w:spacing w:line="360" w:lineRule="auto"/>
              <w:rPr>
                <w:color w:val="auto"/>
                <w:sz w:val="24"/>
                <w:highlight w:val="none"/>
              </w:rPr>
            </w:pPr>
            <w:r>
              <w:rPr>
                <w:color w:val="auto"/>
                <w:sz w:val="24"/>
                <w:highlight w:val="none"/>
              </w:rPr>
              <w:t>4.1 在投标截止时间前，招标人无论出于自己的考虑，还是出于对投标人提问的澄清，均可对招标文件用补充文件的形式进行修改。</w:t>
            </w:r>
          </w:p>
          <w:p w14:paraId="4E427452">
            <w:pPr>
              <w:tabs>
                <w:tab w:val="left" w:pos="454"/>
              </w:tabs>
              <w:spacing w:line="360" w:lineRule="auto"/>
              <w:rPr>
                <w:color w:val="auto"/>
                <w:sz w:val="24"/>
                <w:highlight w:val="none"/>
              </w:rPr>
            </w:pPr>
            <w:r>
              <w:rPr>
                <w:color w:val="auto"/>
                <w:sz w:val="24"/>
                <w:highlight w:val="none"/>
              </w:rPr>
              <w:t>4.2  对招标文件的修改，由招标人以书面形式通知，通过电子邮件形式发出，请收到澄清的投标人以书面形式进行确认，并发出确认书。</w:t>
            </w:r>
          </w:p>
        </w:tc>
      </w:tr>
      <w:tr w14:paraId="6C9D6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245" w:type="dxa"/>
            <w:gridSpan w:val="2"/>
            <w:vAlign w:val="center"/>
          </w:tcPr>
          <w:p w14:paraId="0A2967A7">
            <w:pPr>
              <w:snapToGrid w:val="0"/>
              <w:spacing w:line="360" w:lineRule="auto"/>
              <w:jc w:val="center"/>
              <w:rPr>
                <w:color w:val="auto"/>
                <w:sz w:val="24"/>
                <w:highlight w:val="none"/>
              </w:rPr>
            </w:pPr>
            <w:r>
              <w:rPr>
                <w:b/>
                <w:color w:val="auto"/>
                <w:sz w:val="24"/>
                <w:highlight w:val="none"/>
              </w:rPr>
              <w:t>C    投 标 文 件</w:t>
            </w:r>
          </w:p>
        </w:tc>
      </w:tr>
      <w:tr w14:paraId="5464D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1910BF25">
            <w:pPr>
              <w:spacing w:before="60" w:after="60" w:line="360" w:lineRule="auto"/>
              <w:jc w:val="center"/>
              <w:rPr>
                <w:color w:val="auto"/>
                <w:sz w:val="24"/>
                <w:highlight w:val="none"/>
              </w:rPr>
            </w:pPr>
            <w:r>
              <w:rPr>
                <w:color w:val="auto"/>
                <w:sz w:val="24"/>
                <w:highlight w:val="none"/>
              </w:rPr>
              <w:t>C.</w:t>
            </w:r>
            <w:r>
              <w:rPr>
                <w:rFonts w:hint="eastAsia"/>
                <w:color w:val="auto"/>
                <w:sz w:val="24"/>
                <w:highlight w:val="none"/>
              </w:rPr>
              <w:t>1</w:t>
            </w:r>
          </w:p>
          <w:p w14:paraId="40FD1A8E">
            <w:pPr>
              <w:spacing w:before="60" w:after="60" w:line="360" w:lineRule="auto"/>
              <w:jc w:val="center"/>
              <w:rPr>
                <w:color w:val="auto"/>
                <w:sz w:val="24"/>
                <w:highlight w:val="none"/>
              </w:rPr>
            </w:pPr>
          </w:p>
        </w:tc>
        <w:tc>
          <w:tcPr>
            <w:tcW w:w="8861" w:type="dxa"/>
            <w:vAlign w:val="center"/>
          </w:tcPr>
          <w:p w14:paraId="09AEEA90">
            <w:pPr>
              <w:tabs>
                <w:tab w:val="left" w:pos="630"/>
                <w:tab w:val="left" w:pos="1050"/>
                <w:tab w:val="left" w:pos="1470"/>
              </w:tabs>
              <w:spacing w:line="360" w:lineRule="auto"/>
              <w:rPr>
                <w:color w:val="auto"/>
                <w:sz w:val="24"/>
                <w:highlight w:val="none"/>
              </w:rPr>
            </w:pPr>
            <w:r>
              <w:rPr>
                <w:color w:val="auto"/>
                <w:sz w:val="24"/>
                <w:highlight w:val="none"/>
              </w:rPr>
              <w:t>投标文件（正</w:t>
            </w:r>
            <w:r>
              <w:rPr>
                <w:rFonts w:hint="eastAsia"/>
                <w:color w:val="auto"/>
                <w:sz w:val="24"/>
                <w:highlight w:val="none"/>
              </w:rPr>
              <w:t>本</w:t>
            </w:r>
            <w:r>
              <w:rPr>
                <w:color w:val="auto"/>
                <w:sz w:val="24"/>
                <w:highlight w:val="none"/>
              </w:rPr>
              <w:t>1份）的组成：</w:t>
            </w:r>
          </w:p>
          <w:p w14:paraId="293F1A2A">
            <w:pPr>
              <w:tabs>
                <w:tab w:val="left" w:pos="1050"/>
                <w:tab w:val="left" w:pos="1470"/>
              </w:tabs>
              <w:spacing w:line="360" w:lineRule="auto"/>
              <w:rPr>
                <w:b/>
                <w:color w:val="auto"/>
                <w:sz w:val="24"/>
                <w:highlight w:val="none"/>
              </w:rPr>
            </w:pPr>
            <w:r>
              <w:rPr>
                <w:b/>
                <w:color w:val="auto"/>
                <w:sz w:val="24"/>
                <w:highlight w:val="none"/>
              </w:rPr>
              <w:t xml:space="preserve">1.1商务部分包括： </w:t>
            </w:r>
          </w:p>
          <w:p w14:paraId="0F9B79FA">
            <w:pPr>
              <w:spacing w:line="360" w:lineRule="auto"/>
              <w:rPr>
                <w:color w:val="auto"/>
                <w:sz w:val="24"/>
                <w:highlight w:val="none"/>
              </w:rPr>
            </w:pPr>
            <w:r>
              <w:rPr>
                <w:color w:val="auto"/>
                <w:sz w:val="24"/>
                <w:highlight w:val="none"/>
              </w:rPr>
              <w:t>1.1.1“202</w:t>
            </w:r>
            <w:r>
              <w:rPr>
                <w:rFonts w:hint="eastAsia"/>
                <w:color w:val="auto"/>
                <w:sz w:val="24"/>
                <w:highlight w:val="none"/>
                <w:lang w:val="en-US" w:eastAsia="zh-CN"/>
              </w:rPr>
              <w:t>5</w:t>
            </w:r>
            <w:r>
              <w:rPr>
                <w:color w:val="auto"/>
                <w:sz w:val="24"/>
                <w:highlight w:val="none"/>
              </w:rPr>
              <w:t>年</w:t>
            </w:r>
            <w:r>
              <w:rPr>
                <w:rFonts w:hint="eastAsia"/>
                <w:color w:val="auto"/>
                <w:sz w:val="24"/>
                <w:highlight w:val="none"/>
              </w:rPr>
              <w:t>零星改造及维修工程</w:t>
            </w:r>
            <w:r>
              <w:rPr>
                <w:color w:val="auto"/>
                <w:sz w:val="24"/>
                <w:highlight w:val="none"/>
              </w:rPr>
              <w:t>项目----投标函”</w:t>
            </w:r>
            <w:r>
              <w:rPr>
                <w:rFonts w:hint="eastAsia"/>
                <w:color w:val="auto"/>
                <w:sz w:val="24"/>
                <w:highlight w:val="none"/>
              </w:rPr>
              <w:t xml:space="preserve"> （</w:t>
            </w:r>
            <w:bookmarkStart w:id="31" w:name="_GoBack"/>
            <w:r>
              <w:rPr>
                <w:rFonts w:hint="eastAsia"/>
                <w:color w:val="auto"/>
                <w:sz w:val="24"/>
                <w:highlight w:val="none"/>
              </w:rPr>
              <w:t>附件一</w:t>
            </w:r>
            <w:bookmarkEnd w:id="31"/>
            <w:r>
              <w:rPr>
                <w:rFonts w:hint="eastAsia"/>
                <w:color w:val="auto"/>
                <w:sz w:val="24"/>
                <w:highlight w:val="none"/>
              </w:rPr>
              <w:t>）</w:t>
            </w:r>
            <w:r>
              <w:rPr>
                <w:color w:val="auto"/>
                <w:sz w:val="24"/>
                <w:highlight w:val="none"/>
              </w:rPr>
              <w:t>，用A4幅面按统一格式填写、统一规范。</w:t>
            </w:r>
          </w:p>
          <w:p w14:paraId="0543424B">
            <w:pPr>
              <w:tabs>
                <w:tab w:val="left" w:pos="454"/>
              </w:tabs>
              <w:spacing w:line="360" w:lineRule="auto"/>
              <w:rPr>
                <w:color w:val="auto"/>
                <w:sz w:val="24"/>
                <w:highlight w:val="none"/>
              </w:rPr>
            </w:pPr>
            <w:r>
              <w:rPr>
                <w:color w:val="auto"/>
                <w:sz w:val="24"/>
                <w:highlight w:val="none"/>
              </w:rPr>
              <w:t>1.1.</w:t>
            </w:r>
            <w:r>
              <w:rPr>
                <w:rFonts w:hint="eastAsia"/>
                <w:color w:val="auto"/>
                <w:sz w:val="24"/>
                <w:highlight w:val="none"/>
                <w:lang w:val="en-US" w:eastAsia="zh-CN"/>
              </w:rPr>
              <w:t>3</w:t>
            </w:r>
            <w:r>
              <w:rPr>
                <w:rFonts w:hint="eastAsia"/>
                <w:color w:val="auto"/>
                <w:sz w:val="24"/>
                <w:szCs w:val="24"/>
                <w:highlight w:val="none"/>
                <w:lang w:val="en-US" w:eastAsia="zh-CN"/>
              </w:rPr>
              <w:t>投标文件</w:t>
            </w:r>
            <w:r>
              <w:rPr>
                <w:color w:val="auto"/>
                <w:sz w:val="24"/>
                <w:highlight w:val="none"/>
              </w:rPr>
              <w:t>电子版（U盘）：一个</w:t>
            </w:r>
            <w:r>
              <w:rPr>
                <w:rFonts w:hint="eastAsia"/>
                <w:color w:val="auto"/>
                <w:sz w:val="24"/>
                <w:highlight w:val="none"/>
                <w:lang w:eastAsia="zh-CN"/>
              </w:rPr>
              <w:t>，</w:t>
            </w:r>
            <w:r>
              <w:rPr>
                <w:rFonts w:hint="eastAsia"/>
                <w:color w:val="auto"/>
                <w:sz w:val="24"/>
                <w:highlight w:val="none"/>
              </w:rPr>
              <w:t>含</w:t>
            </w:r>
            <w:r>
              <w:rPr>
                <w:color w:val="auto"/>
                <w:sz w:val="24"/>
                <w:szCs w:val="24"/>
                <w:highlight w:val="none"/>
              </w:rPr>
              <w:t>商务文</w:t>
            </w:r>
            <w:r>
              <w:rPr>
                <w:color w:val="auto"/>
                <w:sz w:val="24"/>
                <w:highlight w:val="none"/>
              </w:rPr>
              <w:t>件</w:t>
            </w:r>
            <w:r>
              <w:rPr>
                <w:rFonts w:hint="eastAsia"/>
                <w:color w:val="auto"/>
                <w:sz w:val="24"/>
                <w:highlight w:val="none"/>
                <w:lang w:eastAsia="zh-CN"/>
              </w:rPr>
              <w:t>、</w:t>
            </w:r>
            <w:r>
              <w:rPr>
                <w:rFonts w:hint="eastAsia"/>
                <w:color w:val="auto"/>
                <w:sz w:val="24"/>
                <w:highlight w:val="none"/>
              </w:rPr>
              <w:t>资质证明文件和技术标书电子版投标文件</w:t>
            </w:r>
          </w:p>
          <w:p w14:paraId="7B2D4421">
            <w:pPr>
              <w:tabs>
                <w:tab w:val="left" w:pos="1050"/>
                <w:tab w:val="left" w:pos="1470"/>
              </w:tabs>
              <w:spacing w:line="360" w:lineRule="auto"/>
              <w:rPr>
                <w:b/>
                <w:color w:val="auto"/>
                <w:sz w:val="24"/>
                <w:highlight w:val="none"/>
              </w:rPr>
            </w:pPr>
            <w:r>
              <w:rPr>
                <w:b/>
                <w:color w:val="auto"/>
                <w:sz w:val="24"/>
                <w:highlight w:val="none"/>
              </w:rPr>
              <w:t>1.2资质</w:t>
            </w:r>
            <w:r>
              <w:rPr>
                <w:rFonts w:hint="eastAsia"/>
                <w:b/>
                <w:color w:val="auto"/>
                <w:sz w:val="24"/>
                <w:highlight w:val="none"/>
              </w:rPr>
              <w:t>、</w:t>
            </w:r>
            <w:r>
              <w:rPr>
                <w:b/>
                <w:color w:val="auto"/>
                <w:sz w:val="24"/>
                <w:highlight w:val="none"/>
              </w:rPr>
              <w:t>资格证明文件包括：</w:t>
            </w:r>
          </w:p>
          <w:p w14:paraId="5983F3AA">
            <w:pPr>
              <w:tabs>
                <w:tab w:val="left" w:pos="1050"/>
                <w:tab w:val="left" w:pos="1470"/>
              </w:tabs>
              <w:spacing w:line="360" w:lineRule="auto"/>
              <w:jc w:val="left"/>
              <w:rPr>
                <w:color w:val="auto"/>
                <w:sz w:val="24"/>
                <w:highlight w:val="none"/>
              </w:rPr>
            </w:pPr>
            <w:r>
              <w:rPr>
                <w:color w:val="auto"/>
                <w:sz w:val="24"/>
                <w:highlight w:val="none"/>
              </w:rPr>
              <w:t>1.2.1营业执照</w:t>
            </w:r>
            <w:r>
              <w:rPr>
                <w:rFonts w:hint="eastAsia"/>
                <w:color w:val="auto"/>
                <w:sz w:val="24"/>
                <w:highlight w:val="none"/>
              </w:rPr>
              <w:t>、建筑工程施工总承包三级及以上、建筑装饰装修工程专业总承包三级及以上、钢结构工程专业承包三级及以上建筑企业资质证书等。</w:t>
            </w:r>
            <w:r>
              <w:rPr>
                <w:color w:val="auto"/>
                <w:sz w:val="24"/>
                <w:highlight w:val="none"/>
              </w:rPr>
              <w:t>（复印件加盖公章）</w:t>
            </w:r>
          </w:p>
          <w:p w14:paraId="00BA859F">
            <w:pPr>
              <w:tabs>
                <w:tab w:val="left" w:pos="630"/>
                <w:tab w:val="left" w:pos="1050"/>
                <w:tab w:val="left" w:pos="1243"/>
                <w:tab w:val="left" w:pos="1350"/>
                <w:tab w:val="left" w:pos="1470"/>
                <w:tab w:val="left" w:pos="1997"/>
              </w:tabs>
              <w:spacing w:line="360" w:lineRule="auto"/>
              <w:rPr>
                <w:color w:val="auto"/>
                <w:sz w:val="24"/>
                <w:highlight w:val="none"/>
              </w:rPr>
            </w:pPr>
            <w:r>
              <w:rPr>
                <w:color w:val="auto"/>
                <w:sz w:val="24"/>
                <w:highlight w:val="none"/>
              </w:rPr>
              <w:t>1.2.2法定代表人身份证明书</w:t>
            </w:r>
            <w:r>
              <w:rPr>
                <w:rFonts w:hint="eastAsia"/>
                <w:color w:val="auto"/>
                <w:sz w:val="24"/>
                <w:highlight w:val="none"/>
              </w:rPr>
              <w:t>（附件</w:t>
            </w:r>
            <w:r>
              <w:rPr>
                <w:rFonts w:hint="eastAsia"/>
                <w:color w:val="auto"/>
                <w:sz w:val="24"/>
                <w:highlight w:val="none"/>
                <w:lang w:val="en-US" w:eastAsia="zh-CN"/>
              </w:rPr>
              <w:t>二</w:t>
            </w:r>
            <w:r>
              <w:rPr>
                <w:rFonts w:hint="eastAsia"/>
                <w:color w:val="auto"/>
                <w:sz w:val="24"/>
                <w:highlight w:val="none"/>
              </w:rPr>
              <w:t>）</w:t>
            </w:r>
            <w:r>
              <w:rPr>
                <w:color w:val="auto"/>
                <w:spacing w:val="4"/>
                <w:sz w:val="24"/>
                <w:highlight w:val="none"/>
              </w:rPr>
              <w:t>（原件）</w:t>
            </w:r>
            <w:r>
              <w:rPr>
                <w:color w:val="auto"/>
                <w:sz w:val="24"/>
                <w:highlight w:val="none"/>
              </w:rPr>
              <w:t>、法定代表人授权委托书</w:t>
            </w:r>
            <w:r>
              <w:rPr>
                <w:rFonts w:hint="eastAsia"/>
                <w:color w:val="auto"/>
                <w:sz w:val="24"/>
                <w:highlight w:val="none"/>
              </w:rPr>
              <w:t>（附件</w:t>
            </w:r>
            <w:r>
              <w:rPr>
                <w:rFonts w:hint="eastAsia"/>
                <w:color w:val="auto"/>
                <w:sz w:val="24"/>
                <w:highlight w:val="none"/>
                <w:lang w:val="en-US" w:eastAsia="zh-CN"/>
              </w:rPr>
              <w:t>三</w:t>
            </w:r>
            <w:r>
              <w:rPr>
                <w:rFonts w:hint="eastAsia"/>
                <w:color w:val="auto"/>
                <w:sz w:val="24"/>
                <w:highlight w:val="none"/>
              </w:rPr>
              <w:t>）</w:t>
            </w:r>
            <w:r>
              <w:rPr>
                <w:color w:val="auto"/>
                <w:spacing w:val="4"/>
                <w:sz w:val="24"/>
                <w:highlight w:val="none"/>
              </w:rPr>
              <w:t>（原件）</w:t>
            </w:r>
          </w:p>
          <w:p w14:paraId="4B1BCE52">
            <w:pPr>
              <w:tabs>
                <w:tab w:val="left" w:pos="630"/>
                <w:tab w:val="left" w:pos="1050"/>
                <w:tab w:val="left" w:pos="1243"/>
                <w:tab w:val="left" w:pos="1350"/>
                <w:tab w:val="left" w:pos="1470"/>
                <w:tab w:val="left" w:pos="1997"/>
              </w:tabs>
              <w:spacing w:line="360" w:lineRule="auto"/>
              <w:rPr>
                <w:color w:val="auto"/>
                <w:sz w:val="24"/>
                <w:highlight w:val="none"/>
              </w:rPr>
            </w:pPr>
            <w:r>
              <w:rPr>
                <w:color w:val="auto"/>
                <w:sz w:val="24"/>
                <w:highlight w:val="none"/>
              </w:rPr>
              <w:t>1.2.3投标确认书（原件）</w:t>
            </w:r>
          </w:p>
          <w:p w14:paraId="5EE2F054">
            <w:pPr>
              <w:tabs>
                <w:tab w:val="left" w:pos="630"/>
                <w:tab w:val="left" w:pos="1050"/>
                <w:tab w:val="left" w:pos="1243"/>
                <w:tab w:val="left" w:pos="1350"/>
                <w:tab w:val="left" w:pos="1470"/>
                <w:tab w:val="left" w:pos="1997"/>
              </w:tabs>
              <w:spacing w:line="360" w:lineRule="auto"/>
              <w:rPr>
                <w:color w:val="auto"/>
                <w:sz w:val="24"/>
                <w:highlight w:val="none"/>
              </w:rPr>
            </w:pPr>
            <w:r>
              <w:rPr>
                <w:rFonts w:hint="eastAsia"/>
                <w:color w:val="auto"/>
                <w:sz w:val="24"/>
                <w:highlight w:val="none"/>
              </w:rPr>
              <w:t>1</w:t>
            </w:r>
            <w:r>
              <w:rPr>
                <w:color w:val="auto"/>
                <w:sz w:val="24"/>
                <w:highlight w:val="none"/>
              </w:rPr>
              <w:t>.2.4</w:t>
            </w:r>
            <w:r>
              <w:rPr>
                <w:rFonts w:hint="eastAsia"/>
                <w:color w:val="auto"/>
                <w:sz w:val="24"/>
                <w:highlight w:val="none"/>
              </w:rPr>
              <w:t>企业简介</w:t>
            </w:r>
          </w:p>
          <w:p w14:paraId="40C444C9">
            <w:pPr>
              <w:tabs>
                <w:tab w:val="left" w:pos="630"/>
                <w:tab w:val="left" w:pos="1050"/>
                <w:tab w:val="left" w:pos="1243"/>
                <w:tab w:val="left" w:pos="1350"/>
                <w:tab w:val="left" w:pos="1470"/>
                <w:tab w:val="left" w:pos="1997"/>
              </w:tabs>
              <w:spacing w:line="360" w:lineRule="auto"/>
              <w:rPr>
                <w:color w:val="auto"/>
                <w:sz w:val="24"/>
                <w:highlight w:val="none"/>
              </w:rPr>
            </w:pPr>
            <w:r>
              <w:rPr>
                <w:rFonts w:hint="eastAsia"/>
                <w:color w:val="auto"/>
                <w:sz w:val="24"/>
                <w:highlight w:val="none"/>
              </w:rPr>
              <w:t>1</w:t>
            </w:r>
            <w:r>
              <w:rPr>
                <w:color w:val="auto"/>
                <w:sz w:val="24"/>
                <w:highlight w:val="none"/>
              </w:rPr>
              <w:t>.2.5</w:t>
            </w:r>
            <w:r>
              <w:rPr>
                <w:rFonts w:hint="eastAsia"/>
                <w:color w:val="auto"/>
                <w:sz w:val="24"/>
                <w:highlight w:val="none"/>
              </w:rPr>
              <w:t>投标单位业绩、</w:t>
            </w:r>
            <w:r>
              <w:rPr>
                <w:color w:val="auto"/>
                <w:sz w:val="24"/>
                <w:highlight w:val="none"/>
              </w:rPr>
              <w:t>项目案例</w:t>
            </w:r>
            <w:r>
              <w:rPr>
                <w:rFonts w:hint="eastAsia"/>
                <w:color w:val="auto"/>
                <w:sz w:val="24"/>
                <w:highlight w:val="none"/>
              </w:rPr>
              <w:t>介绍（复印件盖公章）</w:t>
            </w:r>
          </w:p>
          <w:p w14:paraId="46600386">
            <w:pPr>
              <w:tabs>
                <w:tab w:val="left" w:pos="630"/>
                <w:tab w:val="left" w:pos="1050"/>
                <w:tab w:val="left" w:pos="1243"/>
                <w:tab w:val="left" w:pos="1350"/>
                <w:tab w:val="left" w:pos="1470"/>
                <w:tab w:val="left" w:pos="1997"/>
              </w:tabs>
              <w:spacing w:line="360" w:lineRule="auto"/>
              <w:rPr>
                <w:rFonts w:hint="eastAsia"/>
                <w:color w:val="auto"/>
                <w:sz w:val="24"/>
                <w:highlight w:val="none"/>
              </w:rPr>
            </w:pPr>
            <w:r>
              <w:rPr>
                <w:rFonts w:hint="eastAsia"/>
                <w:color w:val="auto"/>
                <w:sz w:val="24"/>
                <w:highlight w:val="none"/>
              </w:rPr>
              <w:t>1</w:t>
            </w:r>
            <w:r>
              <w:rPr>
                <w:color w:val="auto"/>
                <w:sz w:val="24"/>
                <w:highlight w:val="none"/>
              </w:rPr>
              <w:t>.2.6</w:t>
            </w:r>
            <w:r>
              <w:rPr>
                <w:rFonts w:hint="eastAsia"/>
                <w:color w:val="auto"/>
                <w:sz w:val="24"/>
                <w:highlight w:val="none"/>
              </w:rPr>
              <w:t>投标方近</w:t>
            </w:r>
            <w:r>
              <w:rPr>
                <w:color w:val="auto"/>
                <w:sz w:val="24"/>
                <w:highlight w:val="none"/>
              </w:rPr>
              <w:t>3</w:t>
            </w:r>
            <w:r>
              <w:rPr>
                <w:rFonts w:hint="eastAsia"/>
                <w:color w:val="auto"/>
                <w:sz w:val="24"/>
                <w:highlight w:val="none"/>
              </w:rPr>
              <w:t>年的利润表、资产负债表、现金流量表（复印件盖公章）</w:t>
            </w:r>
          </w:p>
          <w:p w14:paraId="206E3DA1">
            <w:pPr>
              <w:tabs>
                <w:tab w:val="left" w:pos="630"/>
                <w:tab w:val="left" w:pos="1050"/>
                <w:tab w:val="left" w:pos="1243"/>
                <w:tab w:val="left" w:pos="1350"/>
                <w:tab w:val="left" w:pos="1470"/>
                <w:tab w:val="left" w:pos="1997"/>
              </w:tabs>
              <w:spacing w:line="360" w:lineRule="auto"/>
              <w:rPr>
                <w:rFonts w:hint="eastAsia"/>
                <w:color w:val="auto"/>
                <w:sz w:val="24"/>
                <w:highlight w:val="none"/>
              </w:rPr>
            </w:pPr>
            <w:r>
              <w:rPr>
                <w:rFonts w:hint="eastAsia"/>
                <w:color w:val="auto"/>
                <w:sz w:val="24"/>
                <w:highlight w:val="none"/>
              </w:rPr>
              <w:t>1</w:t>
            </w:r>
            <w:r>
              <w:rPr>
                <w:color w:val="auto"/>
                <w:sz w:val="24"/>
                <w:highlight w:val="none"/>
              </w:rPr>
              <w:t>.2.</w:t>
            </w:r>
            <w:r>
              <w:rPr>
                <w:rFonts w:hint="eastAsia"/>
                <w:color w:val="auto"/>
                <w:sz w:val="24"/>
                <w:highlight w:val="none"/>
                <w:lang w:val="en-US" w:eastAsia="zh-CN"/>
              </w:rPr>
              <w:t>7</w:t>
            </w:r>
            <w:r>
              <w:rPr>
                <w:rFonts w:hint="eastAsia"/>
                <w:color w:val="auto"/>
                <w:sz w:val="24"/>
                <w:highlight w:val="none"/>
              </w:rPr>
              <w:t>报名当日的信用中国截图</w:t>
            </w:r>
          </w:p>
          <w:p w14:paraId="2285EDFA">
            <w:pPr>
              <w:tabs>
                <w:tab w:val="left" w:pos="630"/>
                <w:tab w:val="left" w:pos="1050"/>
                <w:tab w:val="left" w:pos="1243"/>
                <w:tab w:val="left" w:pos="1350"/>
                <w:tab w:val="left" w:pos="1470"/>
                <w:tab w:val="left" w:pos="1997"/>
              </w:tabs>
              <w:spacing w:line="360" w:lineRule="auto"/>
              <w:rPr>
                <w:rFonts w:hint="eastAsia"/>
                <w:color w:val="auto"/>
                <w:sz w:val="24"/>
                <w:highlight w:val="none"/>
              </w:rPr>
            </w:pPr>
            <w:r>
              <w:rPr>
                <w:rFonts w:hint="eastAsia"/>
                <w:color w:val="auto"/>
                <w:sz w:val="24"/>
                <w:highlight w:val="none"/>
              </w:rPr>
              <w:t>1</w:t>
            </w:r>
            <w:r>
              <w:rPr>
                <w:color w:val="auto"/>
                <w:sz w:val="24"/>
                <w:highlight w:val="none"/>
              </w:rPr>
              <w:t>.2.</w:t>
            </w:r>
            <w:r>
              <w:rPr>
                <w:rFonts w:hint="eastAsia"/>
                <w:color w:val="auto"/>
                <w:sz w:val="24"/>
                <w:highlight w:val="none"/>
                <w:lang w:val="en-US" w:eastAsia="zh-CN"/>
              </w:rPr>
              <w:t>8</w:t>
            </w:r>
            <w:r>
              <w:rPr>
                <w:rFonts w:hint="eastAsia"/>
                <w:color w:val="auto"/>
                <w:sz w:val="24"/>
                <w:highlight w:val="none"/>
              </w:rPr>
              <w:t>企业最近半年完税证明、信用证明材料（中国人民银行信用代码证+征信报告）</w:t>
            </w:r>
          </w:p>
          <w:p w14:paraId="58AA32D4">
            <w:pPr>
              <w:tabs>
                <w:tab w:val="left" w:pos="630"/>
                <w:tab w:val="left" w:pos="1050"/>
                <w:tab w:val="left" w:pos="1243"/>
                <w:tab w:val="left" w:pos="1350"/>
                <w:tab w:val="left" w:pos="1470"/>
                <w:tab w:val="left" w:pos="1997"/>
              </w:tabs>
              <w:spacing w:line="360" w:lineRule="auto"/>
              <w:rPr>
                <w:rFonts w:hint="eastAsia"/>
                <w:color w:val="auto"/>
                <w:sz w:val="24"/>
                <w:highlight w:val="none"/>
              </w:rPr>
            </w:pPr>
            <w:r>
              <w:rPr>
                <w:rFonts w:hint="eastAsia"/>
                <w:color w:val="auto"/>
                <w:sz w:val="24"/>
                <w:highlight w:val="none"/>
              </w:rPr>
              <w:t>1</w:t>
            </w:r>
            <w:r>
              <w:rPr>
                <w:color w:val="auto"/>
                <w:sz w:val="24"/>
                <w:highlight w:val="none"/>
              </w:rPr>
              <w:t>.2.</w:t>
            </w:r>
            <w:r>
              <w:rPr>
                <w:rFonts w:hint="eastAsia"/>
                <w:color w:val="auto"/>
                <w:sz w:val="24"/>
                <w:highlight w:val="none"/>
                <w:lang w:val="en-US" w:eastAsia="zh-CN"/>
              </w:rPr>
              <w:t>9</w:t>
            </w:r>
            <w:r>
              <w:rPr>
                <w:rFonts w:hint="eastAsia"/>
                <w:color w:val="auto"/>
                <w:sz w:val="24"/>
                <w:highlight w:val="none"/>
              </w:rPr>
              <w:t>年度纳税信用评价信息（可从电子税务局查询截图，需加盖公章）</w:t>
            </w:r>
          </w:p>
          <w:p w14:paraId="4B590B9F">
            <w:pPr>
              <w:tabs>
                <w:tab w:val="left" w:pos="630"/>
                <w:tab w:val="left" w:pos="1050"/>
                <w:tab w:val="left" w:pos="1243"/>
                <w:tab w:val="left" w:pos="1350"/>
                <w:tab w:val="left" w:pos="1470"/>
                <w:tab w:val="left" w:pos="1997"/>
              </w:tabs>
              <w:spacing w:line="360" w:lineRule="auto"/>
              <w:rPr>
                <w:rFonts w:hint="eastAsia"/>
                <w:color w:val="auto"/>
                <w:sz w:val="24"/>
                <w:highlight w:val="none"/>
              </w:rPr>
            </w:pPr>
            <w:r>
              <w:rPr>
                <w:rFonts w:hint="eastAsia"/>
                <w:color w:val="auto"/>
                <w:sz w:val="24"/>
                <w:highlight w:val="none"/>
              </w:rPr>
              <w:t>1</w:t>
            </w:r>
            <w:r>
              <w:rPr>
                <w:color w:val="auto"/>
                <w:sz w:val="24"/>
                <w:highlight w:val="none"/>
              </w:rPr>
              <w:t>.2.</w:t>
            </w:r>
            <w:r>
              <w:rPr>
                <w:rFonts w:hint="eastAsia"/>
                <w:color w:val="auto"/>
                <w:sz w:val="24"/>
                <w:highlight w:val="none"/>
                <w:lang w:val="en-US" w:eastAsia="zh-CN"/>
              </w:rPr>
              <w:t>10</w:t>
            </w:r>
            <w:r>
              <w:rPr>
                <w:rFonts w:hint="eastAsia"/>
                <w:color w:val="auto"/>
                <w:sz w:val="24"/>
                <w:highlight w:val="none"/>
              </w:rPr>
              <w:t>企业对外担保说明（写明贵单位对外有无对外担保和质押业务，需加盖公章）</w:t>
            </w:r>
          </w:p>
          <w:p w14:paraId="5105D5FC">
            <w:pPr>
              <w:tabs>
                <w:tab w:val="left" w:pos="630"/>
                <w:tab w:val="left" w:pos="1050"/>
                <w:tab w:val="left" w:pos="1243"/>
                <w:tab w:val="left" w:pos="1350"/>
                <w:tab w:val="left" w:pos="1470"/>
                <w:tab w:val="left" w:pos="1997"/>
              </w:tabs>
              <w:spacing w:line="360" w:lineRule="auto"/>
              <w:rPr>
                <w:b/>
                <w:color w:val="auto"/>
                <w:sz w:val="24"/>
                <w:highlight w:val="none"/>
              </w:rPr>
            </w:pPr>
            <w:r>
              <w:rPr>
                <w:b/>
                <w:color w:val="auto"/>
                <w:sz w:val="24"/>
                <w:highlight w:val="none"/>
              </w:rPr>
              <w:t>1.3</w:t>
            </w:r>
            <w:r>
              <w:rPr>
                <w:rFonts w:hint="eastAsia"/>
                <w:b/>
                <w:color w:val="auto"/>
                <w:sz w:val="24"/>
                <w:highlight w:val="none"/>
              </w:rPr>
              <w:t>技术</w:t>
            </w:r>
            <w:r>
              <w:rPr>
                <w:b/>
                <w:color w:val="auto"/>
                <w:sz w:val="24"/>
                <w:highlight w:val="none"/>
              </w:rPr>
              <w:t>文件包括：</w:t>
            </w:r>
          </w:p>
          <w:p w14:paraId="4B2BCD39">
            <w:pPr>
              <w:tabs>
                <w:tab w:val="left" w:pos="630"/>
                <w:tab w:val="left" w:pos="1050"/>
                <w:tab w:val="left" w:pos="1243"/>
                <w:tab w:val="left" w:pos="1350"/>
                <w:tab w:val="left" w:pos="1470"/>
                <w:tab w:val="left" w:pos="1997"/>
              </w:tabs>
              <w:spacing w:line="360" w:lineRule="auto"/>
              <w:jc w:val="left"/>
              <w:rPr>
                <w:color w:val="auto"/>
                <w:highlight w:val="none"/>
              </w:rPr>
            </w:pPr>
            <w:r>
              <w:rPr>
                <w:color w:val="auto"/>
                <w:sz w:val="24"/>
                <w:highlight w:val="none"/>
              </w:rPr>
              <w:t>1.3.1</w:t>
            </w:r>
            <w:r>
              <w:rPr>
                <w:rFonts w:hint="eastAsia"/>
                <w:color w:val="auto"/>
                <w:sz w:val="24"/>
                <w:highlight w:val="none"/>
              </w:rPr>
              <w:t>技术方案</w:t>
            </w:r>
          </w:p>
        </w:tc>
      </w:tr>
      <w:tr w14:paraId="3B876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0F1DA000">
            <w:pPr>
              <w:spacing w:line="360" w:lineRule="auto"/>
              <w:jc w:val="center"/>
              <w:rPr>
                <w:color w:val="auto"/>
                <w:sz w:val="24"/>
                <w:highlight w:val="none"/>
              </w:rPr>
            </w:pPr>
            <w:r>
              <w:rPr>
                <w:rFonts w:hint="eastAsia"/>
                <w:color w:val="auto"/>
                <w:sz w:val="24"/>
                <w:highlight w:val="none"/>
              </w:rPr>
              <w:t>C2</w:t>
            </w:r>
          </w:p>
        </w:tc>
        <w:tc>
          <w:tcPr>
            <w:tcW w:w="8861" w:type="dxa"/>
          </w:tcPr>
          <w:p w14:paraId="56686369">
            <w:pPr>
              <w:tabs>
                <w:tab w:val="left" w:pos="454"/>
              </w:tabs>
              <w:spacing w:line="360" w:lineRule="auto"/>
              <w:rPr>
                <w:color w:val="auto"/>
                <w:sz w:val="24"/>
                <w:highlight w:val="none"/>
              </w:rPr>
            </w:pPr>
            <w:r>
              <w:rPr>
                <w:color w:val="auto"/>
                <w:sz w:val="24"/>
                <w:highlight w:val="none"/>
              </w:rPr>
              <w:t>投标人须全面响应招标人的技术要求，如对本招标文件的技术要求和商务条款有偏离，必须真实地在技术要求和商务偏离表中按招标文件要求的内容和投标文件所提供的内容逐项对应详细列出，不得漏项和空项。</w:t>
            </w:r>
          </w:p>
        </w:tc>
      </w:tr>
      <w:tr w14:paraId="4134B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709502BD">
            <w:pPr>
              <w:spacing w:before="60" w:after="60" w:line="360" w:lineRule="auto"/>
              <w:jc w:val="center"/>
              <w:rPr>
                <w:color w:val="auto"/>
                <w:sz w:val="24"/>
                <w:highlight w:val="none"/>
              </w:rPr>
            </w:pPr>
            <w:r>
              <w:rPr>
                <w:color w:val="auto"/>
                <w:sz w:val="24"/>
                <w:highlight w:val="none"/>
              </w:rPr>
              <w:t>C.</w:t>
            </w:r>
            <w:r>
              <w:rPr>
                <w:rFonts w:hint="eastAsia"/>
                <w:color w:val="auto"/>
                <w:sz w:val="24"/>
                <w:highlight w:val="none"/>
              </w:rPr>
              <w:t>3</w:t>
            </w:r>
          </w:p>
          <w:p w14:paraId="5AA93981">
            <w:pPr>
              <w:spacing w:before="60" w:after="60" w:line="360" w:lineRule="auto"/>
              <w:jc w:val="center"/>
              <w:rPr>
                <w:color w:val="auto"/>
                <w:sz w:val="24"/>
                <w:highlight w:val="none"/>
              </w:rPr>
            </w:pPr>
          </w:p>
        </w:tc>
        <w:tc>
          <w:tcPr>
            <w:tcW w:w="8861" w:type="dxa"/>
            <w:vAlign w:val="center"/>
          </w:tcPr>
          <w:p w14:paraId="400D04E0">
            <w:pPr>
              <w:tabs>
                <w:tab w:val="left" w:pos="454"/>
              </w:tabs>
              <w:spacing w:line="360" w:lineRule="auto"/>
              <w:rPr>
                <w:color w:val="auto"/>
                <w:sz w:val="24"/>
                <w:szCs w:val="24"/>
                <w:highlight w:val="none"/>
              </w:rPr>
            </w:pPr>
            <w:r>
              <w:rPr>
                <w:color w:val="auto"/>
                <w:sz w:val="24"/>
                <w:szCs w:val="24"/>
                <w:highlight w:val="none"/>
              </w:rPr>
              <w:t>投标报价</w:t>
            </w:r>
          </w:p>
          <w:p w14:paraId="35A34C4B">
            <w:pPr>
              <w:tabs>
                <w:tab w:val="left" w:pos="454"/>
              </w:tabs>
              <w:spacing w:line="360" w:lineRule="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3.1.</w:t>
            </w:r>
            <w:r>
              <w:rPr>
                <w:rFonts w:hint="eastAsia"/>
                <w:b/>
                <w:bCs w:val="0"/>
                <w:color w:val="auto"/>
                <w:sz w:val="24"/>
                <w:szCs w:val="24"/>
                <w:highlight w:val="none"/>
              </w:rPr>
              <w:t>本次招标报价为</w:t>
            </w:r>
            <w:r>
              <w:rPr>
                <w:rFonts w:hint="eastAsia"/>
                <w:b/>
                <w:bCs w:val="0"/>
                <w:color w:val="auto"/>
                <w:sz w:val="24"/>
                <w:szCs w:val="24"/>
                <w:highlight w:val="none"/>
                <w:lang w:val="en-US" w:eastAsia="zh-CN"/>
              </w:rPr>
              <w:t>维修材料清单报价，结合</w:t>
            </w:r>
            <w:r>
              <w:rPr>
                <w:rFonts w:hint="eastAsia"/>
                <w:b/>
                <w:bCs w:val="0"/>
                <w:color w:val="auto"/>
                <w:sz w:val="24"/>
                <w:szCs w:val="24"/>
                <w:highlight w:val="none"/>
              </w:rPr>
              <w:t>竞</w:t>
            </w:r>
            <w:r>
              <w:rPr>
                <w:rFonts w:hint="eastAsia"/>
                <w:b/>
                <w:bCs w:val="0"/>
                <w:color w:val="auto"/>
                <w:sz w:val="24"/>
                <w:szCs w:val="24"/>
                <w:highlight w:val="none"/>
                <w:lang w:val="en-US" w:eastAsia="zh-CN"/>
              </w:rPr>
              <w:t>定额</w:t>
            </w:r>
            <w:r>
              <w:rPr>
                <w:rFonts w:hint="eastAsia"/>
                <w:b/>
                <w:bCs w:val="0"/>
                <w:color w:val="auto"/>
                <w:sz w:val="24"/>
                <w:szCs w:val="24"/>
                <w:highlight w:val="none"/>
              </w:rPr>
              <w:t>让利百分比</w:t>
            </w:r>
            <w:r>
              <w:rPr>
                <w:rFonts w:hint="eastAsia"/>
                <w:b w:val="0"/>
                <w:bCs/>
                <w:color w:val="auto"/>
                <w:sz w:val="24"/>
                <w:szCs w:val="24"/>
                <w:highlight w:val="none"/>
                <w:lang w:eastAsia="zh-CN"/>
              </w:rPr>
              <w:t>，</w:t>
            </w:r>
            <w:r>
              <w:rPr>
                <w:rFonts w:hint="eastAsia"/>
                <w:b w:val="0"/>
                <w:bCs/>
                <w:color w:val="auto"/>
                <w:sz w:val="24"/>
                <w:szCs w:val="24"/>
                <w:highlight w:val="none"/>
              </w:rPr>
              <w:t>计价原则如下</w:t>
            </w:r>
            <w:r>
              <w:rPr>
                <w:rFonts w:hint="eastAsia"/>
                <w:b w:val="0"/>
                <w:bCs/>
                <w:color w:val="auto"/>
                <w:sz w:val="24"/>
                <w:szCs w:val="24"/>
                <w:highlight w:val="none"/>
                <w:lang w:eastAsia="zh-CN"/>
              </w:rPr>
              <w:t>：</w:t>
            </w:r>
          </w:p>
          <w:p w14:paraId="4A184B94">
            <w:pPr>
              <w:tabs>
                <w:tab w:val="left" w:pos="454"/>
              </w:tabs>
              <w:spacing w:line="360" w:lineRule="auto"/>
              <w:rPr>
                <w:rFonts w:hint="eastAsia" w:ascii="宋体" w:hAnsi="Courier New" w:cs="Times New Roman"/>
                <w:b w:val="0"/>
                <w:bCs/>
                <w:color w:val="auto"/>
                <w:kern w:val="2"/>
                <w:sz w:val="24"/>
                <w:szCs w:val="24"/>
                <w:highlight w:val="none"/>
                <w:lang w:val="en-US" w:eastAsia="zh-CN" w:bidi="ar-SA"/>
              </w:rPr>
            </w:pPr>
            <w:r>
              <w:rPr>
                <w:rFonts w:hint="eastAsia" w:ascii="宋体" w:hAnsi="Courier New" w:eastAsia="宋体" w:cs="Times New Roman"/>
                <w:b w:val="0"/>
                <w:bCs/>
                <w:color w:val="auto"/>
                <w:kern w:val="2"/>
                <w:sz w:val="24"/>
                <w:szCs w:val="24"/>
                <w:highlight w:val="none"/>
                <w:lang w:val="en-US" w:eastAsia="zh-CN" w:bidi="ar-SA"/>
              </w:rPr>
              <w:t>日常零星维修项目按照定额组价税前整体让利加税金方式进行结算：让利系数为【】%</w:t>
            </w:r>
            <w:r>
              <w:rPr>
                <w:rFonts w:hint="eastAsia" w:ascii="宋体" w:hAnsi="Courier New" w:cs="Times New Roman"/>
                <w:b w:val="0"/>
                <w:bCs/>
                <w:color w:val="auto"/>
                <w:kern w:val="2"/>
                <w:sz w:val="24"/>
                <w:szCs w:val="24"/>
                <w:highlight w:val="none"/>
                <w:lang w:val="en-US" w:eastAsia="zh-CN" w:bidi="ar-SA"/>
              </w:rPr>
              <w:t>，</w:t>
            </w:r>
            <w:r>
              <w:rPr>
                <w:rFonts w:hint="eastAsia" w:ascii="宋体" w:hAnsi="宋体"/>
                <w:color w:val="auto"/>
                <w:sz w:val="24"/>
                <w:szCs w:val="24"/>
                <w:highlight w:val="none"/>
              </w:rPr>
              <w:t>执行2018</w:t>
            </w:r>
            <w:r>
              <w:rPr>
                <w:rFonts w:hint="eastAsia" w:ascii="宋体" w:hAnsi="宋体"/>
                <w:color w:val="auto"/>
                <w:sz w:val="24"/>
                <w:szCs w:val="24"/>
                <w:highlight w:val="none"/>
                <w:lang w:val="en-US" w:eastAsia="zh-CN"/>
              </w:rPr>
              <w:t>版</w:t>
            </w:r>
            <w:r>
              <w:rPr>
                <w:rFonts w:hint="eastAsia" w:ascii="宋体" w:hAnsi="宋体"/>
                <w:color w:val="auto"/>
                <w:sz w:val="24"/>
                <w:szCs w:val="24"/>
                <w:highlight w:val="none"/>
              </w:rPr>
              <w:t>《重庆市建筑工程计价定额》、2018</w:t>
            </w:r>
            <w:r>
              <w:rPr>
                <w:rFonts w:hint="eastAsia" w:ascii="宋体" w:hAnsi="宋体"/>
                <w:color w:val="auto"/>
                <w:sz w:val="24"/>
                <w:szCs w:val="24"/>
                <w:highlight w:val="none"/>
                <w:lang w:val="en-US" w:eastAsia="zh-CN"/>
              </w:rPr>
              <w:t>版</w:t>
            </w:r>
            <w:r>
              <w:rPr>
                <w:rFonts w:hint="eastAsia" w:ascii="宋体" w:hAnsi="宋体"/>
                <w:color w:val="auto"/>
                <w:sz w:val="24"/>
                <w:szCs w:val="24"/>
                <w:highlight w:val="none"/>
              </w:rPr>
              <w:t>《重庆市安装工程计价定额》、2018</w:t>
            </w:r>
            <w:r>
              <w:rPr>
                <w:rFonts w:hint="eastAsia" w:ascii="宋体" w:hAnsi="宋体"/>
                <w:color w:val="auto"/>
                <w:sz w:val="24"/>
                <w:szCs w:val="24"/>
                <w:highlight w:val="none"/>
                <w:lang w:val="en-US" w:eastAsia="zh-CN"/>
              </w:rPr>
              <w:t>版</w:t>
            </w:r>
            <w:r>
              <w:rPr>
                <w:rFonts w:hint="eastAsia" w:ascii="宋体" w:hAnsi="宋体"/>
                <w:color w:val="auto"/>
                <w:sz w:val="24"/>
                <w:szCs w:val="24"/>
                <w:highlight w:val="none"/>
              </w:rPr>
              <w:t>《重庆市装饰工程计价定额》、2018</w:t>
            </w:r>
            <w:r>
              <w:rPr>
                <w:rFonts w:hint="eastAsia" w:ascii="宋体" w:hAnsi="宋体"/>
                <w:color w:val="auto"/>
                <w:sz w:val="24"/>
                <w:szCs w:val="24"/>
                <w:highlight w:val="none"/>
                <w:lang w:val="en-US" w:eastAsia="zh-CN"/>
              </w:rPr>
              <w:t>版</w:t>
            </w:r>
            <w:r>
              <w:rPr>
                <w:rFonts w:hint="eastAsia" w:ascii="宋体" w:hAnsi="宋体"/>
                <w:color w:val="auto"/>
                <w:sz w:val="24"/>
                <w:szCs w:val="24"/>
                <w:highlight w:val="none"/>
              </w:rPr>
              <w:t>《重庆市建设工程费用定额》</w:t>
            </w:r>
            <w:r>
              <w:rPr>
                <w:rFonts w:hint="eastAsia" w:ascii="宋体" w:hAnsi="Courier New" w:eastAsia="宋体" w:cs="Times New Roman"/>
                <w:b w:val="0"/>
                <w:bCs/>
                <w:color w:val="auto"/>
                <w:kern w:val="2"/>
                <w:sz w:val="24"/>
                <w:szCs w:val="24"/>
                <w:highlight w:val="none"/>
                <w:lang w:val="en-US" w:eastAsia="zh-CN" w:bidi="ar-SA"/>
              </w:rPr>
              <w:t>2020版价目表；工程类别：建筑、装饰、市政、园林绿化、修缮执行Ⅲ类取费，安装执行相应工业安装取费，材料及人工价格按照维修材料清单中价格执行</w:t>
            </w:r>
            <w:r>
              <w:rPr>
                <w:rFonts w:hint="eastAsia" w:ascii="宋体" w:hAnsi="Courier New" w:cs="Times New Roman"/>
                <w:b w:val="0"/>
                <w:bCs/>
                <w:color w:val="auto"/>
                <w:kern w:val="2"/>
                <w:sz w:val="24"/>
                <w:szCs w:val="24"/>
                <w:highlight w:val="none"/>
                <w:lang w:val="en-US" w:eastAsia="zh-CN" w:bidi="ar-SA"/>
              </w:rPr>
              <w:t>。</w:t>
            </w:r>
            <w:r>
              <w:rPr>
                <w:rFonts w:hint="eastAsia" w:ascii="宋体" w:hAnsi="Courier New" w:eastAsia="宋体" w:cs="Times New Roman"/>
                <w:b w:val="0"/>
                <w:bCs/>
                <w:color w:val="auto"/>
                <w:kern w:val="2"/>
                <w:sz w:val="24"/>
                <w:szCs w:val="24"/>
                <w:highlight w:val="none"/>
                <w:lang w:val="en-US" w:eastAsia="zh-CN" w:bidi="ar-SA"/>
              </w:rPr>
              <w:t>如国家出台新政策对增值税率进行了调整，则不含税价款不变，维修材料含税价款在不含税价基础上根据国家最新税法进行相应的调整</w:t>
            </w:r>
            <w:r>
              <w:rPr>
                <w:rFonts w:hint="eastAsia" w:ascii="宋体" w:hAnsi="Courier New" w:cs="Times New Roman"/>
                <w:b w:val="0"/>
                <w:bCs/>
                <w:color w:val="auto"/>
                <w:kern w:val="2"/>
                <w:sz w:val="24"/>
                <w:szCs w:val="24"/>
                <w:highlight w:val="none"/>
                <w:lang w:val="en-US" w:eastAsia="zh-CN" w:bidi="ar-SA"/>
              </w:rPr>
              <w:t>。</w:t>
            </w:r>
          </w:p>
          <w:p w14:paraId="3C6219D6">
            <w:pPr>
              <w:tabs>
                <w:tab w:val="left" w:pos="454"/>
              </w:tabs>
              <w:spacing w:line="360" w:lineRule="auto"/>
              <w:rPr>
                <w:rFonts w:ascii="宋体" w:hAnsi="宋体"/>
                <w:b/>
                <w:bCs/>
                <w:color w:val="auto"/>
                <w:sz w:val="24"/>
                <w:szCs w:val="24"/>
                <w:highlight w:val="none"/>
              </w:rPr>
            </w:pPr>
            <w:r>
              <w:rPr>
                <w:rFonts w:hint="eastAsia" w:ascii="宋体" w:hAnsi="Courier New" w:cs="Times New Roman"/>
                <w:b w:val="0"/>
                <w:bCs/>
                <w:color w:val="auto"/>
                <w:kern w:val="2"/>
                <w:sz w:val="24"/>
                <w:szCs w:val="24"/>
                <w:highlight w:val="none"/>
                <w:lang w:val="en-US" w:eastAsia="zh-CN" w:bidi="ar-SA"/>
              </w:rPr>
              <w:t>3.2</w:t>
            </w:r>
            <w:r>
              <w:rPr>
                <w:rFonts w:hint="eastAsia" w:ascii="宋体" w:hAnsi="Courier New" w:eastAsia="宋体" w:cs="Times New Roman"/>
                <w:b w:val="0"/>
                <w:bCs/>
                <w:color w:val="auto"/>
                <w:kern w:val="2"/>
                <w:sz w:val="24"/>
                <w:szCs w:val="24"/>
                <w:highlight w:val="none"/>
                <w:lang w:val="en-US" w:eastAsia="zh-CN" w:bidi="ar-SA"/>
              </w:rPr>
              <w:t>定额缺项部分由承包人事前提出书面报价，由发包人确认后，以实际工程量结算</w:t>
            </w:r>
            <w:r>
              <w:rPr>
                <w:rFonts w:hint="eastAsia" w:ascii="宋体" w:hAnsi="Courier New" w:eastAsia="宋体" w:cs="Times New Roman"/>
                <w:b w:val="0"/>
                <w:bCs/>
                <w:color w:val="auto"/>
                <w:kern w:val="2"/>
                <w:sz w:val="21"/>
                <w:szCs w:val="21"/>
                <w:highlight w:val="none"/>
                <w:lang w:val="en-US" w:eastAsia="zh-CN" w:bidi="ar-SA"/>
              </w:rPr>
              <w:t>。</w:t>
            </w:r>
          </w:p>
        </w:tc>
      </w:tr>
      <w:tr w14:paraId="30957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7BE097AE">
            <w:pPr>
              <w:spacing w:before="60" w:after="60" w:line="360" w:lineRule="auto"/>
              <w:jc w:val="center"/>
              <w:rPr>
                <w:color w:val="auto"/>
                <w:sz w:val="24"/>
                <w:highlight w:val="none"/>
              </w:rPr>
            </w:pPr>
            <w:r>
              <w:rPr>
                <w:color w:val="auto"/>
                <w:sz w:val="24"/>
                <w:highlight w:val="none"/>
              </w:rPr>
              <w:t>C.</w:t>
            </w:r>
            <w:r>
              <w:rPr>
                <w:rFonts w:hint="eastAsia"/>
                <w:color w:val="auto"/>
                <w:sz w:val="24"/>
                <w:highlight w:val="none"/>
              </w:rPr>
              <w:t>4</w:t>
            </w:r>
          </w:p>
          <w:p w14:paraId="0CCCE0AA">
            <w:pPr>
              <w:tabs>
                <w:tab w:val="left" w:pos="454"/>
              </w:tabs>
              <w:spacing w:line="360" w:lineRule="auto"/>
              <w:jc w:val="center"/>
              <w:rPr>
                <w:rFonts w:ascii="宋体" w:hAnsi="宋体" w:cs="宋体"/>
                <w:color w:val="auto"/>
                <w:sz w:val="24"/>
                <w:highlight w:val="none"/>
              </w:rPr>
            </w:pPr>
          </w:p>
        </w:tc>
        <w:tc>
          <w:tcPr>
            <w:tcW w:w="8861" w:type="dxa"/>
            <w:vAlign w:val="center"/>
          </w:tcPr>
          <w:p w14:paraId="4742B465">
            <w:pPr>
              <w:tabs>
                <w:tab w:val="left" w:pos="454"/>
              </w:tabs>
              <w:spacing w:line="360" w:lineRule="auto"/>
              <w:rPr>
                <w:color w:val="auto"/>
                <w:sz w:val="24"/>
                <w:highlight w:val="none"/>
              </w:rPr>
            </w:pPr>
            <w:r>
              <w:rPr>
                <w:rFonts w:hint="eastAsia"/>
                <w:color w:val="auto"/>
                <w:sz w:val="24"/>
                <w:highlight w:val="none"/>
                <w:lang w:val="en-US" w:eastAsia="zh-CN"/>
              </w:rPr>
              <w:t>结算、</w:t>
            </w:r>
            <w:r>
              <w:rPr>
                <w:color w:val="auto"/>
                <w:sz w:val="24"/>
                <w:highlight w:val="none"/>
              </w:rPr>
              <w:t>付款方式、周期</w:t>
            </w:r>
          </w:p>
          <w:p w14:paraId="5849A495">
            <w:pPr>
              <w:pStyle w:val="18"/>
              <w:numPr>
                <w:ilvl w:val="0"/>
                <w:numId w:val="0"/>
              </w:numPr>
              <w:rPr>
                <w:rFonts w:hint="eastAsia" w:ascii="宋体" w:hAnsi="宋体" w:eastAsia="宋体" w:cs="宋体"/>
                <w:color w:val="auto"/>
                <w:highlight w:val="none"/>
                <w:lang w:val="en-US" w:eastAsia="zh-CN"/>
              </w:rPr>
            </w:pPr>
            <w:r>
              <w:rPr>
                <w:rFonts w:hint="eastAsia" w:ascii="宋体" w:hAnsi="宋体" w:cs="宋体"/>
                <w:color w:val="auto"/>
                <w:sz w:val="24"/>
                <w:szCs w:val="24"/>
                <w:highlight w:val="none"/>
                <w:lang w:val="en-US" w:eastAsia="zh-CN"/>
              </w:rPr>
              <w:t>4.1、</w:t>
            </w:r>
            <w:r>
              <w:rPr>
                <w:rFonts w:hint="eastAsia" w:ascii="宋体" w:hAnsi="宋体" w:eastAsia="宋体" w:cs="宋体"/>
                <w:color w:val="auto"/>
                <w:sz w:val="24"/>
                <w:szCs w:val="24"/>
                <w:highlight w:val="none"/>
              </w:rPr>
              <w:t>日常零星维修项目按照定额组价税前整体让利加税金（税率【】%）方式进行结算：让利系数为【】%，执行(2018)《重庆市建筑工程计价定额》、(2018)《重庆市安装工程计价定额》、(2018)《重庆市装饰工程计价定额》、(2018)《重庆市建设工程费用定额》及相关配套文件</w:t>
            </w:r>
            <w:r>
              <w:rPr>
                <w:rFonts w:hint="eastAsia" w:ascii="宋体" w:hAnsi="宋体" w:eastAsia="宋体" w:cs="宋体"/>
                <w:color w:val="auto"/>
                <w:sz w:val="24"/>
                <w:szCs w:val="24"/>
                <w:highlight w:val="none"/>
                <w:lang w:eastAsia="zh-CN"/>
              </w:rPr>
              <w:t>。</w:t>
            </w:r>
          </w:p>
          <w:p w14:paraId="417F8C50">
            <w:pPr>
              <w:pStyle w:val="22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工程类别：建筑、装饰、市政、园林绿化、修缮执行Ⅲ类取费，安装执行相应工业安装取费，材料及人工价格按照附件1《维修项目结算依据（</w:t>
            </w:r>
            <w:r>
              <w:rPr>
                <w:rFonts w:hint="eastAsia" w:ascii="宋体" w:hAnsi="宋体" w:eastAsia="宋体" w:cs="宋体"/>
                <w:color w:val="auto"/>
                <w:sz w:val="24"/>
                <w:szCs w:val="24"/>
                <w:highlight w:val="none"/>
                <w:lang w:val="en-US" w:eastAsia="zh-CN"/>
              </w:rPr>
              <w:t>维修</w:t>
            </w:r>
            <w:r>
              <w:rPr>
                <w:rFonts w:hint="eastAsia" w:ascii="宋体" w:hAnsi="宋体" w:eastAsia="宋体" w:cs="宋体"/>
                <w:color w:val="auto"/>
                <w:sz w:val="24"/>
                <w:szCs w:val="24"/>
                <w:highlight w:val="none"/>
              </w:rPr>
              <w:t>材料清单）》中价格执行。</w:t>
            </w:r>
          </w:p>
          <w:p w14:paraId="773309E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2、专项维修项目经招标双方另行签署合同。</w:t>
            </w:r>
          </w:p>
          <w:p w14:paraId="0CF0D40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3、定额缺项部分由承包人事前提出书面报价，由发包人确认后，以实际工程量结算。</w:t>
            </w:r>
          </w:p>
          <w:p w14:paraId="5C36238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4、工程量依据图纸、工程变更、签证等资料据实结算。承包人在工程竣工验收前，项目实施过程中及时办理完成图纸、工程变更、签证的工程量确认手续。</w:t>
            </w:r>
          </w:p>
          <w:p w14:paraId="5BB2D89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5、附件1之外的材料审定价格，由承包人报送、发包人审批确认；若确认价格与市场价格明细偏离时，审计机构进行结算审计时有权对其进行修正。</w:t>
            </w:r>
          </w:p>
          <w:p w14:paraId="229242C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6、维修施工中所发生的水电费不再计取扣除。</w:t>
            </w:r>
          </w:p>
          <w:p w14:paraId="713AA174">
            <w:pPr>
              <w:tabs>
                <w:tab w:val="left" w:pos="454"/>
              </w:tabs>
              <w:spacing w:line="360" w:lineRule="auto"/>
              <w:rPr>
                <w:rFonts w:hint="eastAsia"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付款方式：</w:t>
            </w:r>
            <w:r>
              <w:rPr>
                <w:rFonts w:hint="eastAsia" w:ascii="宋体" w:hAnsi="宋体"/>
                <w:color w:val="auto"/>
                <w:sz w:val="24"/>
                <w:szCs w:val="24"/>
                <w:highlight w:val="none"/>
                <w:lang w:val="en-US" w:eastAsia="zh-CN"/>
              </w:rPr>
              <w:t>半年期</w:t>
            </w:r>
            <w:r>
              <w:rPr>
                <w:rFonts w:hint="eastAsia" w:ascii="宋体" w:hAnsi="宋体"/>
                <w:color w:val="auto"/>
                <w:sz w:val="24"/>
                <w:szCs w:val="24"/>
                <w:highlight w:val="none"/>
              </w:rPr>
              <w:t>商业汇票。</w:t>
            </w:r>
          </w:p>
          <w:p w14:paraId="06F75CCD">
            <w:pPr>
              <w:tabs>
                <w:tab w:val="left" w:pos="454"/>
              </w:tabs>
              <w:spacing w:line="360" w:lineRule="auto"/>
              <w:rPr>
                <w:rFonts w:hint="eastAsia"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付款进度：采用分期结算付款方式</w:t>
            </w:r>
            <w:r>
              <w:rPr>
                <w:rFonts w:hint="eastAsia" w:ascii="宋体" w:hAnsi="宋体"/>
                <w:color w:val="auto"/>
                <w:sz w:val="24"/>
                <w:szCs w:val="24"/>
                <w:highlight w:val="none"/>
                <w:lang w:val="en-US" w:eastAsia="zh-CN"/>
              </w:rPr>
              <w:t>按</w:t>
            </w:r>
            <w:r>
              <w:rPr>
                <w:rFonts w:hint="eastAsia" w:ascii="宋体" w:hAnsi="宋体"/>
                <w:color w:val="auto"/>
                <w:sz w:val="24"/>
                <w:szCs w:val="24"/>
                <w:highlight w:val="none"/>
              </w:rPr>
              <w:t>季度</w:t>
            </w:r>
            <w:r>
              <w:rPr>
                <w:rFonts w:hint="eastAsia" w:ascii="宋体" w:hAnsi="宋体"/>
                <w:color w:val="auto"/>
                <w:sz w:val="24"/>
                <w:szCs w:val="24"/>
                <w:highlight w:val="none"/>
                <w:lang w:val="en-US" w:eastAsia="zh-CN"/>
              </w:rPr>
              <w:t>付款，</w:t>
            </w:r>
            <w:r>
              <w:rPr>
                <w:rFonts w:hint="eastAsia" w:ascii="宋体" w:hAnsi="宋体" w:eastAsia="宋体" w:cs="宋体"/>
                <w:color w:val="auto"/>
                <w:sz w:val="24"/>
                <w:szCs w:val="24"/>
                <w:highlight w:val="none"/>
              </w:rPr>
              <w:t>工程竣工验收合格【10】日内送发包人指定的第三方审计机构，按照</w:t>
            </w:r>
            <w:r>
              <w:rPr>
                <w:rFonts w:hint="eastAsia" w:ascii="宋体" w:hAnsi="宋体" w:eastAsia="宋体" w:cs="宋体"/>
                <w:color w:val="auto"/>
                <w:sz w:val="24"/>
                <w:szCs w:val="24"/>
                <w:highlight w:val="none"/>
                <w:lang w:val="en-US" w:eastAsia="zh-CN"/>
              </w:rPr>
              <w:t>C4.4.1</w:t>
            </w:r>
            <w:r>
              <w:rPr>
                <w:rFonts w:hint="eastAsia" w:ascii="宋体" w:hAnsi="宋体" w:eastAsia="宋体" w:cs="宋体"/>
                <w:color w:val="auto"/>
                <w:sz w:val="24"/>
                <w:szCs w:val="24"/>
                <w:highlight w:val="none"/>
              </w:rPr>
              <w:t>约定的结算标准进行结算，最终结算费用以审计报告为准，</w:t>
            </w:r>
            <w:r>
              <w:rPr>
                <w:rFonts w:hint="eastAsia" w:ascii="宋体" w:hAnsi="宋体"/>
                <w:color w:val="auto"/>
                <w:sz w:val="24"/>
                <w:szCs w:val="24"/>
                <w:highlight w:val="none"/>
                <w:lang w:val="en-US" w:eastAsia="zh-CN"/>
              </w:rPr>
              <w:t>按季度</w:t>
            </w:r>
            <w:r>
              <w:rPr>
                <w:rFonts w:hint="eastAsia" w:ascii="宋体" w:hAnsi="宋体"/>
                <w:color w:val="auto"/>
                <w:sz w:val="24"/>
                <w:szCs w:val="24"/>
                <w:highlight w:val="none"/>
              </w:rPr>
              <w:t>对已完工的工程项目进行结算审计，审计完成后</w:t>
            </w:r>
            <w:r>
              <w:rPr>
                <w:rFonts w:hint="eastAsia" w:ascii="宋体" w:hAnsi="宋体"/>
                <w:color w:val="auto"/>
                <w:sz w:val="24"/>
                <w:szCs w:val="24"/>
                <w:highlight w:val="none"/>
                <w:lang w:val="en-US" w:eastAsia="zh-CN"/>
              </w:rPr>
              <w:t>中标人</w:t>
            </w:r>
            <w:r>
              <w:rPr>
                <w:rFonts w:hint="eastAsia" w:ascii="宋体" w:hAnsi="宋体"/>
                <w:color w:val="auto"/>
                <w:sz w:val="24"/>
                <w:szCs w:val="24"/>
                <w:highlight w:val="none"/>
              </w:rPr>
              <w:t>开具增值税税率为9%的合格发票</w:t>
            </w:r>
            <w:r>
              <w:rPr>
                <w:rFonts w:hint="eastAsia" w:ascii="宋体" w:hAnsi="宋体"/>
                <w:color w:val="auto"/>
                <w:sz w:val="24"/>
                <w:szCs w:val="24"/>
                <w:highlight w:val="none"/>
                <w:lang w:val="en-US" w:eastAsia="zh-CN"/>
              </w:rPr>
              <w:t>至招标人财务</w:t>
            </w:r>
            <w:r>
              <w:rPr>
                <w:rFonts w:hint="eastAsia" w:ascii="宋体" w:hAnsi="宋体"/>
                <w:color w:val="auto"/>
                <w:sz w:val="24"/>
                <w:szCs w:val="24"/>
                <w:highlight w:val="none"/>
              </w:rPr>
              <w:t>挂账</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挂账</w:t>
            </w:r>
            <w:r>
              <w:rPr>
                <w:rFonts w:hint="eastAsia" w:ascii="宋体" w:hAnsi="宋体"/>
                <w:color w:val="auto"/>
                <w:sz w:val="24"/>
                <w:szCs w:val="24"/>
                <w:highlight w:val="none"/>
              </w:rPr>
              <w:t xml:space="preserve">次月支付至当期审定结算金额的97%，从结算审计完成之日起满1年质保期后支付3%质保金。            </w:t>
            </w:r>
          </w:p>
          <w:p w14:paraId="22DAEC89">
            <w:pPr>
              <w:rPr>
                <w:color w:val="auto"/>
                <w:sz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审计费用：施工完成后，由投标人组织签署《工程量签证单》（格式见附件七）→投标人每季度按照上述标准编制结算书→招标人审核后报送第三方审计→投标人配合第三方审计进行结算</w:t>
            </w:r>
            <w:r>
              <w:rPr>
                <w:rFonts w:hint="eastAsia"/>
                <w:color w:val="auto"/>
                <w:sz w:val="24"/>
                <w:highlight w:val="none"/>
              </w:rPr>
              <w:t>审计</w:t>
            </w:r>
            <w:r>
              <w:rPr>
                <w:rFonts w:hint="eastAsia" w:ascii="宋体" w:hAnsi="宋体"/>
                <w:color w:val="auto"/>
                <w:sz w:val="24"/>
                <w:szCs w:val="24"/>
                <w:highlight w:val="none"/>
              </w:rPr>
              <w:t>→出具工程结算审计核定单。</w:t>
            </w:r>
            <w:r>
              <w:rPr>
                <w:rFonts w:hint="eastAsia"/>
                <w:color w:val="auto"/>
                <w:sz w:val="24"/>
                <w:highlight w:val="none"/>
              </w:rPr>
              <w:t>审计费用取费标准为：</w:t>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lang w:val="en-US" w:eastAsia="zh-CN"/>
              </w:rPr>
              <w:t>单次送审金额20万元及以上项目：</w:t>
            </w:r>
            <w:r>
              <w:rPr>
                <w:rFonts w:hint="eastAsia" w:ascii="宋体" w:hAnsi="宋体" w:eastAsia="宋体" w:cs="宋体"/>
                <w:color w:val="auto"/>
                <w:sz w:val="24"/>
                <w:szCs w:val="24"/>
                <w:highlight w:val="none"/>
              </w:rPr>
              <w:t>对审计差额超过5%的部分，按审减额的5%计取审计费，由承包人支付；审增部分按实际审增额的5%计取审计费，由承包人支付</w:t>
            </w:r>
            <w:r>
              <w:rPr>
                <w:rFonts w:hint="eastAsia" w:ascii="宋体" w:hAnsi="宋体" w:eastAsia="宋体" w:cs="宋体"/>
                <w:color w:val="auto"/>
                <w:sz w:val="24"/>
                <w:szCs w:val="24"/>
                <w:highlight w:val="none"/>
                <w:lang w:val="en-US" w:eastAsia="zh-CN"/>
              </w:rPr>
              <w:t>给</w:t>
            </w:r>
            <w:r>
              <w:rPr>
                <w:rFonts w:hint="eastAsia" w:ascii="宋体" w:hAnsi="宋体" w:eastAsia="宋体" w:cs="宋体"/>
                <w:color w:val="auto"/>
                <w:sz w:val="24"/>
                <w:szCs w:val="24"/>
                <w:highlight w:val="none"/>
              </w:rPr>
              <w:t>造价咨询单位，</w:t>
            </w:r>
            <w:r>
              <w:rPr>
                <w:rFonts w:hint="eastAsia" w:ascii="宋体" w:hAnsi="宋体" w:eastAsia="宋体" w:cs="宋体"/>
                <w:color w:val="auto"/>
                <w:sz w:val="24"/>
                <w:szCs w:val="24"/>
                <w:highlight w:val="none"/>
                <w:lang w:val="en-US" w:eastAsia="zh-CN"/>
              </w:rPr>
              <w:t>并出具审计费用结清单</w:t>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en-US" w:eastAsia="zh-CN"/>
              </w:rPr>
              <w:t>单次送审金额20万元以下项目：</w:t>
            </w:r>
            <w:r>
              <w:rPr>
                <w:rFonts w:hint="eastAsia" w:ascii="宋体" w:hAnsi="宋体" w:eastAsia="宋体" w:cs="宋体"/>
                <w:color w:val="auto"/>
                <w:sz w:val="24"/>
                <w:szCs w:val="24"/>
                <w:highlight w:val="none"/>
              </w:rPr>
              <w:t>送审金额*0.</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%+（送审金额-审定金额）*1.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val="en-US" w:eastAsia="zh-CN"/>
              </w:rPr>
              <w:t>承</w:t>
            </w:r>
            <w:r>
              <w:rPr>
                <w:rFonts w:hint="eastAsia" w:ascii="宋体" w:hAnsi="宋体" w:eastAsia="宋体" w:cs="宋体"/>
                <w:color w:val="auto"/>
                <w:sz w:val="24"/>
                <w:szCs w:val="24"/>
                <w:highlight w:val="none"/>
              </w:rPr>
              <w:t>包人支付给造价咨询单位，</w:t>
            </w:r>
            <w:r>
              <w:rPr>
                <w:rFonts w:hint="eastAsia" w:ascii="宋体" w:hAnsi="宋体" w:eastAsia="宋体" w:cs="宋体"/>
                <w:color w:val="auto"/>
                <w:sz w:val="24"/>
                <w:szCs w:val="24"/>
                <w:highlight w:val="none"/>
                <w:lang w:val="en-US" w:eastAsia="zh-CN"/>
              </w:rPr>
              <w:t>并出具审计费用结清单。</w:t>
            </w:r>
            <w:r>
              <w:rPr>
                <w:rFonts w:hint="eastAsia" w:ascii="宋体" w:hAnsi="宋体"/>
                <w:color w:val="auto"/>
                <w:sz w:val="24"/>
                <w:szCs w:val="24"/>
                <w:highlight w:val="none"/>
              </w:rPr>
              <w:t xml:space="preserve">   </w:t>
            </w:r>
            <w:r>
              <w:rPr>
                <w:color w:val="auto"/>
                <w:sz w:val="24"/>
                <w:highlight w:val="none"/>
              </w:rPr>
              <w:t xml:space="preserve">                                                    </w:t>
            </w:r>
          </w:p>
        </w:tc>
      </w:tr>
      <w:tr w14:paraId="35FA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626C608A">
            <w:pPr>
              <w:spacing w:before="60" w:after="60" w:line="360" w:lineRule="auto"/>
              <w:jc w:val="center"/>
              <w:rPr>
                <w:color w:val="auto"/>
                <w:sz w:val="24"/>
                <w:highlight w:val="none"/>
              </w:rPr>
            </w:pPr>
            <w:r>
              <w:rPr>
                <w:color w:val="auto"/>
                <w:sz w:val="24"/>
                <w:highlight w:val="none"/>
              </w:rPr>
              <w:t>C.</w:t>
            </w:r>
            <w:r>
              <w:rPr>
                <w:rFonts w:hint="eastAsia"/>
                <w:color w:val="auto"/>
                <w:sz w:val="24"/>
                <w:highlight w:val="none"/>
              </w:rPr>
              <w:t>5</w:t>
            </w:r>
          </w:p>
        </w:tc>
        <w:tc>
          <w:tcPr>
            <w:tcW w:w="8861" w:type="dxa"/>
            <w:vAlign w:val="center"/>
          </w:tcPr>
          <w:p w14:paraId="3A623E9B">
            <w:pPr>
              <w:tabs>
                <w:tab w:val="left" w:pos="454"/>
              </w:tabs>
              <w:spacing w:line="360" w:lineRule="auto"/>
              <w:rPr>
                <w:color w:val="auto"/>
                <w:sz w:val="24"/>
                <w:highlight w:val="none"/>
              </w:rPr>
            </w:pPr>
            <w:r>
              <w:rPr>
                <w:color w:val="auto"/>
                <w:sz w:val="24"/>
                <w:highlight w:val="none"/>
              </w:rPr>
              <w:t>投标文件的有效期</w:t>
            </w:r>
          </w:p>
          <w:p w14:paraId="410EDE99">
            <w:pPr>
              <w:tabs>
                <w:tab w:val="left" w:pos="454"/>
              </w:tabs>
              <w:spacing w:line="360" w:lineRule="auto"/>
              <w:rPr>
                <w:color w:val="auto"/>
                <w:sz w:val="24"/>
                <w:highlight w:val="none"/>
              </w:rPr>
            </w:pPr>
            <w:r>
              <w:rPr>
                <w:color w:val="auto"/>
                <w:sz w:val="24"/>
                <w:highlight w:val="none"/>
              </w:rPr>
              <w:t>5.1自开标日起180天内，投标文件应保持有效。有效期短于这个规定期限的投标将被拒绝。</w:t>
            </w:r>
          </w:p>
          <w:p w14:paraId="0986F699">
            <w:pPr>
              <w:tabs>
                <w:tab w:val="left" w:pos="454"/>
              </w:tabs>
              <w:spacing w:line="360" w:lineRule="auto"/>
              <w:rPr>
                <w:color w:val="auto"/>
                <w:sz w:val="24"/>
                <w:highlight w:val="none"/>
              </w:rPr>
            </w:pPr>
            <w:r>
              <w:rPr>
                <w:color w:val="auto"/>
                <w:sz w:val="24"/>
                <w:highlight w:val="none"/>
              </w:rPr>
              <w:t>5.2 在特殊情况下，招标人可与投标人协商延长投标文件的有效期。</w:t>
            </w:r>
          </w:p>
        </w:tc>
      </w:tr>
      <w:tr w14:paraId="01392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72A7DC4A">
            <w:pPr>
              <w:spacing w:before="60" w:after="60" w:line="360" w:lineRule="auto"/>
              <w:jc w:val="center"/>
              <w:rPr>
                <w:color w:val="auto"/>
                <w:sz w:val="24"/>
                <w:highlight w:val="none"/>
              </w:rPr>
            </w:pPr>
            <w:r>
              <w:rPr>
                <w:color w:val="auto"/>
                <w:sz w:val="24"/>
                <w:highlight w:val="none"/>
              </w:rPr>
              <w:t>C.</w:t>
            </w:r>
            <w:r>
              <w:rPr>
                <w:rFonts w:hint="eastAsia"/>
                <w:color w:val="auto"/>
                <w:sz w:val="24"/>
                <w:highlight w:val="none"/>
              </w:rPr>
              <w:t>6</w:t>
            </w:r>
          </w:p>
        </w:tc>
        <w:tc>
          <w:tcPr>
            <w:tcW w:w="8861" w:type="dxa"/>
            <w:vAlign w:val="center"/>
          </w:tcPr>
          <w:p w14:paraId="50F3F30E">
            <w:pPr>
              <w:tabs>
                <w:tab w:val="left" w:pos="454"/>
              </w:tabs>
              <w:spacing w:line="360" w:lineRule="auto"/>
              <w:rPr>
                <w:color w:val="auto"/>
                <w:sz w:val="24"/>
                <w:highlight w:val="none"/>
              </w:rPr>
            </w:pPr>
            <w:r>
              <w:rPr>
                <w:color w:val="auto"/>
                <w:sz w:val="24"/>
                <w:highlight w:val="none"/>
              </w:rPr>
              <w:t>投标文件的签署及规定</w:t>
            </w:r>
          </w:p>
          <w:p w14:paraId="1B64512F">
            <w:pPr>
              <w:tabs>
                <w:tab w:val="left" w:pos="454"/>
              </w:tabs>
              <w:spacing w:line="360" w:lineRule="auto"/>
              <w:rPr>
                <w:color w:val="auto"/>
                <w:sz w:val="24"/>
                <w:highlight w:val="none"/>
              </w:rPr>
            </w:pPr>
            <w:r>
              <w:rPr>
                <w:color w:val="auto"/>
                <w:sz w:val="24"/>
                <w:highlight w:val="none"/>
              </w:rPr>
              <w:t>6.1 组成投标文件的各项资料（本须知第C1条中所规定）均应遵守本条。</w:t>
            </w:r>
          </w:p>
          <w:p w14:paraId="01AA03A4">
            <w:pPr>
              <w:tabs>
                <w:tab w:val="left" w:pos="454"/>
              </w:tabs>
              <w:spacing w:line="360" w:lineRule="auto"/>
              <w:rPr>
                <w:color w:val="auto"/>
                <w:sz w:val="24"/>
                <w:highlight w:val="none"/>
              </w:rPr>
            </w:pPr>
            <w:r>
              <w:rPr>
                <w:color w:val="auto"/>
                <w:sz w:val="24"/>
                <w:highlight w:val="none"/>
              </w:rPr>
              <w:t>6.2 投标人应填写单位全称，同时加盖单位公章。</w:t>
            </w:r>
          </w:p>
          <w:p w14:paraId="1714F979">
            <w:pPr>
              <w:tabs>
                <w:tab w:val="left" w:pos="454"/>
              </w:tabs>
              <w:spacing w:line="360" w:lineRule="auto"/>
              <w:rPr>
                <w:color w:val="auto"/>
                <w:sz w:val="24"/>
                <w:highlight w:val="none"/>
              </w:rPr>
            </w:pPr>
            <w:r>
              <w:rPr>
                <w:color w:val="auto"/>
                <w:sz w:val="24"/>
                <w:highlight w:val="none"/>
              </w:rPr>
              <w:t>6.3 投标文件必须由法人代表或其授权代表签署。</w:t>
            </w:r>
          </w:p>
          <w:p w14:paraId="43530D01">
            <w:pPr>
              <w:tabs>
                <w:tab w:val="left" w:pos="454"/>
              </w:tabs>
              <w:spacing w:line="360" w:lineRule="auto"/>
              <w:rPr>
                <w:color w:val="auto"/>
                <w:sz w:val="24"/>
                <w:highlight w:val="none"/>
              </w:rPr>
            </w:pPr>
            <w:r>
              <w:rPr>
                <w:color w:val="auto"/>
                <w:sz w:val="24"/>
                <w:highlight w:val="none"/>
              </w:rPr>
              <w:t>6.4投标文件的正本必须用不褪色的墨水填写或打印，注明“正本”字样。副本可以用复印件。</w:t>
            </w:r>
          </w:p>
          <w:p w14:paraId="39FF048A">
            <w:pPr>
              <w:tabs>
                <w:tab w:val="left" w:pos="454"/>
              </w:tabs>
              <w:spacing w:line="360" w:lineRule="auto"/>
              <w:rPr>
                <w:color w:val="auto"/>
                <w:sz w:val="24"/>
                <w:highlight w:val="none"/>
              </w:rPr>
            </w:pPr>
            <w:r>
              <w:rPr>
                <w:color w:val="auto"/>
                <w:sz w:val="24"/>
                <w:highlight w:val="none"/>
              </w:rPr>
              <w:t>6.5投标文件不得涂改和增删，如有修改错漏处，必须由同一人签署人签字或盖章方为有效。</w:t>
            </w:r>
          </w:p>
          <w:p w14:paraId="4EE930CE">
            <w:pPr>
              <w:spacing w:before="60" w:after="60" w:line="360" w:lineRule="auto"/>
              <w:rPr>
                <w:color w:val="auto"/>
                <w:sz w:val="24"/>
                <w:szCs w:val="24"/>
                <w:highlight w:val="none"/>
              </w:rPr>
            </w:pPr>
            <w:r>
              <w:rPr>
                <w:color w:val="auto"/>
                <w:sz w:val="24"/>
                <w:highlight w:val="none"/>
              </w:rPr>
              <w:t>6.6 投标文件因字迹潦草或表达不清所引起的后果由投标人自行负责。</w:t>
            </w:r>
          </w:p>
        </w:tc>
      </w:tr>
      <w:tr w14:paraId="2B34B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145ADC0F">
            <w:pPr>
              <w:spacing w:before="60" w:after="60" w:line="360" w:lineRule="auto"/>
              <w:jc w:val="center"/>
              <w:rPr>
                <w:color w:val="auto"/>
                <w:sz w:val="24"/>
                <w:highlight w:val="none"/>
              </w:rPr>
            </w:pPr>
            <w:r>
              <w:rPr>
                <w:rFonts w:hint="eastAsia"/>
                <w:color w:val="auto"/>
                <w:sz w:val="24"/>
                <w:highlight w:val="none"/>
              </w:rPr>
              <w:t>C7</w:t>
            </w:r>
          </w:p>
        </w:tc>
        <w:tc>
          <w:tcPr>
            <w:tcW w:w="8861" w:type="dxa"/>
            <w:vAlign w:val="center"/>
          </w:tcPr>
          <w:p w14:paraId="31E943E8">
            <w:pPr>
              <w:tabs>
                <w:tab w:val="left" w:pos="454"/>
              </w:tabs>
              <w:spacing w:line="360" w:lineRule="auto"/>
              <w:rPr>
                <w:color w:val="auto"/>
                <w:sz w:val="24"/>
                <w:highlight w:val="none"/>
              </w:rPr>
            </w:pPr>
            <w:r>
              <w:rPr>
                <w:color w:val="auto"/>
                <w:sz w:val="24"/>
                <w:highlight w:val="none"/>
              </w:rPr>
              <w:t>投标保证金：</w:t>
            </w:r>
          </w:p>
          <w:p w14:paraId="35586109">
            <w:pPr>
              <w:tabs>
                <w:tab w:val="left" w:pos="454"/>
              </w:tabs>
              <w:spacing w:line="360" w:lineRule="auto"/>
              <w:rPr>
                <w:color w:val="auto"/>
                <w:sz w:val="24"/>
                <w:highlight w:val="none"/>
              </w:rPr>
            </w:pPr>
            <w:r>
              <w:rPr>
                <w:color w:val="auto"/>
                <w:sz w:val="24"/>
                <w:highlight w:val="none"/>
              </w:rPr>
              <w:t>7.1投标保证金支付方式：电汇或</w:t>
            </w:r>
            <w:r>
              <w:rPr>
                <w:rFonts w:hint="eastAsia"/>
                <w:color w:val="auto"/>
                <w:sz w:val="24"/>
                <w:highlight w:val="none"/>
              </w:rPr>
              <w:t>银</w:t>
            </w:r>
            <w:r>
              <w:rPr>
                <w:color w:val="auto"/>
                <w:sz w:val="24"/>
                <w:highlight w:val="none"/>
              </w:rPr>
              <w:t>行</w:t>
            </w:r>
            <w:r>
              <w:rPr>
                <w:rFonts w:hint="eastAsia"/>
                <w:color w:val="auto"/>
                <w:sz w:val="24"/>
                <w:highlight w:val="none"/>
              </w:rPr>
              <w:t>保函</w:t>
            </w:r>
            <w:r>
              <w:rPr>
                <w:color w:val="auto"/>
                <w:sz w:val="24"/>
                <w:highlight w:val="none"/>
              </w:rPr>
              <w:t>。</w:t>
            </w:r>
          </w:p>
          <w:p w14:paraId="37DA86F0">
            <w:pPr>
              <w:tabs>
                <w:tab w:val="left" w:pos="454"/>
              </w:tabs>
              <w:spacing w:line="360" w:lineRule="auto"/>
              <w:rPr>
                <w:color w:val="auto"/>
                <w:sz w:val="24"/>
                <w:highlight w:val="none"/>
              </w:rPr>
            </w:pPr>
            <w:r>
              <w:rPr>
                <w:color w:val="auto"/>
                <w:sz w:val="24"/>
                <w:highlight w:val="none"/>
              </w:rPr>
              <w:t>7.2投标保证金的金额：本项目招标要求投标人提交投标保证金：</w:t>
            </w:r>
            <w:r>
              <w:rPr>
                <w:rFonts w:hint="eastAsia" w:eastAsia="黑体"/>
                <w:b/>
                <w:bCs/>
                <w:color w:val="auto"/>
                <w:sz w:val="24"/>
                <w:highlight w:val="none"/>
                <w:u w:val="single"/>
                <w:lang w:val="en-US" w:eastAsia="zh-CN"/>
              </w:rPr>
              <w:t>壹</w:t>
            </w:r>
            <w:r>
              <w:rPr>
                <w:rFonts w:eastAsia="黑体"/>
                <w:b/>
                <w:bCs/>
                <w:color w:val="auto"/>
                <w:sz w:val="24"/>
                <w:highlight w:val="none"/>
                <w:u w:val="single"/>
              </w:rPr>
              <w:t>万元</w:t>
            </w:r>
            <w:r>
              <w:rPr>
                <w:color w:val="auto"/>
                <w:sz w:val="24"/>
                <w:highlight w:val="none"/>
              </w:rPr>
              <w:t>。</w:t>
            </w:r>
          </w:p>
          <w:p w14:paraId="140D7492">
            <w:pPr>
              <w:tabs>
                <w:tab w:val="left" w:pos="454"/>
              </w:tabs>
              <w:spacing w:line="360" w:lineRule="auto"/>
              <w:rPr>
                <w:color w:val="auto"/>
                <w:sz w:val="24"/>
                <w:highlight w:val="none"/>
              </w:rPr>
            </w:pPr>
            <w:r>
              <w:rPr>
                <w:color w:val="auto"/>
                <w:sz w:val="24"/>
                <w:highlight w:val="none"/>
              </w:rPr>
              <w:t>7.3投标保证金到账时间</w:t>
            </w:r>
          </w:p>
          <w:p w14:paraId="739F6714">
            <w:pPr>
              <w:tabs>
                <w:tab w:val="left" w:pos="454"/>
              </w:tabs>
              <w:spacing w:line="360" w:lineRule="auto"/>
              <w:rPr>
                <w:color w:val="auto"/>
                <w:sz w:val="24"/>
                <w:highlight w:val="none"/>
              </w:rPr>
            </w:pPr>
            <w:r>
              <w:rPr>
                <w:rFonts w:eastAsia="黑体"/>
                <w:b/>
                <w:bCs/>
                <w:color w:val="auto"/>
                <w:sz w:val="24"/>
                <w:highlight w:val="none"/>
                <w:u w:val="single"/>
              </w:rPr>
              <w:t>于202</w:t>
            </w:r>
            <w:r>
              <w:rPr>
                <w:rFonts w:hint="eastAsia" w:eastAsia="黑体"/>
                <w:b/>
                <w:bCs/>
                <w:color w:val="auto"/>
                <w:sz w:val="24"/>
                <w:highlight w:val="none"/>
                <w:u w:val="single"/>
                <w:lang w:val="en-US" w:eastAsia="zh-CN"/>
              </w:rPr>
              <w:t>5</w:t>
            </w:r>
            <w:r>
              <w:rPr>
                <w:rFonts w:eastAsia="黑体"/>
                <w:b/>
                <w:bCs/>
                <w:color w:val="auto"/>
                <w:sz w:val="24"/>
                <w:highlight w:val="none"/>
                <w:u w:val="single"/>
              </w:rPr>
              <w:t>年</w:t>
            </w:r>
            <w:r>
              <w:rPr>
                <w:rFonts w:hint="eastAsia" w:eastAsia="黑体"/>
                <w:b/>
                <w:bCs/>
                <w:color w:val="auto"/>
                <w:sz w:val="24"/>
                <w:highlight w:val="none"/>
                <w:u w:val="single"/>
                <w:lang w:val="en-US" w:eastAsia="zh-CN"/>
              </w:rPr>
              <w:t>4</w:t>
            </w:r>
            <w:r>
              <w:rPr>
                <w:rFonts w:eastAsia="黑体"/>
                <w:b/>
                <w:bCs/>
                <w:color w:val="auto"/>
                <w:sz w:val="24"/>
                <w:highlight w:val="none"/>
                <w:u w:val="single"/>
              </w:rPr>
              <w:t xml:space="preserve"> 月</w:t>
            </w:r>
            <w:r>
              <w:rPr>
                <w:rFonts w:hint="eastAsia" w:eastAsia="黑体"/>
                <w:b/>
                <w:bCs/>
                <w:color w:val="auto"/>
                <w:sz w:val="24"/>
                <w:highlight w:val="none"/>
                <w:u w:val="single"/>
                <w:lang w:val="en-US" w:eastAsia="zh-CN"/>
              </w:rPr>
              <w:t>4</w:t>
            </w:r>
            <w:r>
              <w:rPr>
                <w:rFonts w:eastAsia="黑体"/>
                <w:b/>
                <w:bCs/>
                <w:color w:val="auto"/>
                <w:sz w:val="24"/>
                <w:highlight w:val="none"/>
                <w:u w:val="single"/>
              </w:rPr>
              <w:t>日1</w:t>
            </w:r>
            <w:r>
              <w:rPr>
                <w:rFonts w:hint="eastAsia" w:eastAsia="黑体"/>
                <w:b/>
                <w:bCs/>
                <w:color w:val="auto"/>
                <w:sz w:val="24"/>
                <w:highlight w:val="none"/>
                <w:u w:val="single"/>
                <w:lang w:val="en-US" w:eastAsia="zh-CN"/>
              </w:rPr>
              <w:t>7</w:t>
            </w:r>
            <w:r>
              <w:rPr>
                <w:rFonts w:eastAsia="黑体"/>
                <w:b/>
                <w:bCs/>
                <w:color w:val="auto"/>
                <w:sz w:val="24"/>
                <w:highlight w:val="none"/>
                <w:u w:val="single"/>
              </w:rPr>
              <w:t>:00 时前汇入招标人账户，</w:t>
            </w:r>
            <w:r>
              <w:rPr>
                <w:b/>
                <w:color w:val="auto"/>
                <w:sz w:val="24"/>
                <w:highlight w:val="none"/>
                <w:u w:val="single"/>
              </w:rPr>
              <w:t>是否到账以招标人到银行查实的回单为准。</w:t>
            </w:r>
          </w:p>
          <w:p w14:paraId="07C75676">
            <w:pPr>
              <w:tabs>
                <w:tab w:val="left" w:pos="454"/>
                <w:tab w:val="left" w:pos="2433"/>
              </w:tabs>
              <w:spacing w:line="360" w:lineRule="auto"/>
              <w:rPr>
                <w:color w:val="auto"/>
                <w:sz w:val="24"/>
                <w:highlight w:val="none"/>
              </w:rPr>
            </w:pPr>
            <w:r>
              <w:rPr>
                <w:color w:val="auto"/>
                <w:sz w:val="24"/>
                <w:highlight w:val="none"/>
              </w:rPr>
              <w:t xml:space="preserve">开户银行： </w:t>
            </w:r>
            <w:r>
              <w:rPr>
                <w:rFonts w:hint="eastAsia"/>
                <w:color w:val="auto"/>
                <w:sz w:val="24"/>
                <w:highlight w:val="none"/>
              </w:rPr>
              <w:t>中国建设银行重庆南坪支行</w:t>
            </w:r>
          </w:p>
          <w:p w14:paraId="7B4B5626">
            <w:pPr>
              <w:tabs>
                <w:tab w:val="left" w:pos="454"/>
                <w:tab w:val="left" w:pos="2433"/>
              </w:tabs>
              <w:spacing w:line="360" w:lineRule="auto"/>
              <w:rPr>
                <w:color w:val="auto"/>
                <w:sz w:val="24"/>
                <w:highlight w:val="none"/>
              </w:rPr>
            </w:pPr>
            <w:r>
              <w:rPr>
                <w:color w:val="auto"/>
                <w:sz w:val="24"/>
                <w:highlight w:val="none"/>
              </w:rPr>
              <w:t>户    名：重汽（重庆）轻型汽车有限公司</w:t>
            </w:r>
          </w:p>
          <w:p w14:paraId="6108E3EB">
            <w:pPr>
              <w:tabs>
                <w:tab w:val="left" w:pos="454"/>
                <w:tab w:val="left" w:pos="2433"/>
              </w:tabs>
              <w:spacing w:line="360" w:lineRule="auto"/>
              <w:rPr>
                <w:rFonts w:hint="default" w:ascii="sans-serif" w:hAnsi="sans-serif" w:eastAsia="宋体" w:cs="sans-serif"/>
                <w:i w:val="0"/>
                <w:iCs w:val="0"/>
                <w:caps w:val="0"/>
                <w:color w:val="auto"/>
                <w:spacing w:val="-1"/>
                <w:sz w:val="18"/>
                <w:szCs w:val="18"/>
                <w:highlight w:val="none"/>
                <w:shd w:val="clear" w:fill="FFFFFF"/>
                <w:lang w:val="en-US" w:eastAsia="zh-CN"/>
              </w:rPr>
            </w:pPr>
            <w:r>
              <w:rPr>
                <w:color w:val="auto"/>
                <w:sz w:val="24"/>
                <w:highlight w:val="none"/>
              </w:rPr>
              <w:t>帐    号：</w:t>
            </w:r>
            <w:r>
              <w:rPr>
                <w:rFonts w:hint="eastAsia"/>
                <w:color w:val="auto"/>
                <w:sz w:val="24"/>
                <w:highlight w:val="none"/>
                <w:lang w:val="en-US" w:eastAsia="zh-CN"/>
              </w:rPr>
              <w:t>50001073600050240330</w:t>
            </w:r>
          </w:p>
          <w:p w14:paraId="205B1D66">
            <w:pPr>
              <w:tabs>
                <w:tab w:val="left" w:pos="454"/>
                <w:tab w:val="left" w:pos="2433"/>
              </w:tabs>
              <w:spacing w:line="360" w:lineRule="auto"/>
              <w:rPr>
                <w:color w:val="auto"/>
                <w:sz w:val="24"/>
                <w:highlight w:val="none"/>
              </w:rPr>
            </w:pPr>
            <w:r>
              <w:rPr>
                <w:rFonts w:eastAsia="黑体"/>
                <w:b/>
                <w:bCs/>
                <w:color w:val="auto"/>
                <w:sz w:val="24"/>
                <w:highlight w:val="none"/>
                <w:u w:val="single"/>
              </w:rPr>
              <w:t>投标人须在付款凭证备注栏中注明“</w:t>
            </w:r>
            <w:r>
              <w:rPr>
                <w:b/>
                <w:color w:val="auto"/>
                <w:spacing w:val="-20"/>
                <w:sz w:val="24"/>
                <w:szCs w:val="24"/>
                <w:highlight w:val="none"/>
                <w:u w:val="single"/>
              </w:rPr>
              <w:t xml:space="preserve"> 202</w:t>
            </w:r>
            <w:r>
              <w:rPr>
                <w:rFonts w:hint="eastAsia"/>
                <w:b/>
                <w:color w:val="auto"/>
                <w:spacing w:val="-20"/>
                <w:sz w:val="24"/>
                <w:szCs w:val="24"/>
                <w:highlight w:val="none"/>
                <w:u w:val="single"/>
                <w:lang w:val="en-US" w:eastAsia="zh-CN"/>
              </w:rPr>
              <w:t>5</w:t>
            </w:r>
            <w:r>
              <w:rPr>
                <w:rFonts w:hint="eastAsia"/>
                <w:b/>
                <w:color w:val="auto"/>
                <w:spacing w:val="-20"/>
                <w:sz w:val="24"/>
                <w:szCs w:val="24"/>
                <w:highlight w:val="none"/>
                <w:u w:val="single"/>
              </w:rPr>
              <w:t>年零星改造及维修工程</w:t>
            </w:r>
            <w:r>
              <w:rPr>
                <w:rFonts w:hint="eastAsia"/>
                <w:b/>
                <w:color w:val="auto"/>
                <w:spacing w:val="-20"/>
                <w:sz w:val="24"/>
                <w:szCs w:val="24"/>
                <w:highlight w:val="none"/>
                <w:u w:val="single"/>
                <w:lang w:val="en-US" w:eastAsia="zh-CN"/>
              </w:rPr>
              <w:t xml:space="preserve">采购 </w:t>
            </w:r>
            <w:r>
              <w:rPr>
                <w:rFonts w:eastAsia="黑体"/>
                <w:b/>
                <w:bCs/>
                <w:color w:val="auto"/>
                <w:sz w:val="24"/>
                <w:highlight w:val="none"/>
                <w:u w:val="single"/>
              </w:rPr>
              <w:t>投标保证金</w:t>
            </w:r>
            <w:r>
              <w:rPr>
                <w:color w:val="auto"/>
                <w:sz w:val="24"/>
                <w:highlight w:val="none"/>
              </w:rPr>
              <w:t>”。</w:t>
            </w:r>
          </w:p>
          <w:p w14:paraId="1DCA500B">
            <w:pPr>
              <w:tabs>
                <w:tab w:val="left" w:pos="454"/>
                <w:tab w:val="left" w:pos="2433"/>
              </w:tabs>
              <w:spacing w:line="360" w:lineRule="auto"/>
              <w:rPr>
                <w:color w:val="auto"/>
                <w:sz w:val="24"/>
                <w:highlight w:val="none"/>
              </w:rPr>
            </w:pPr>
            <w:r>
              <w:rPr>
                <w:color w:val="auto"/>
                <w:sz w:val="24"/>
                <w:highlight w:val="none"/>
              </w:rPr>
              <w:t>7.4缴纳投标保证金的有效收据（原件）应在递交投标文件时出示。</w:t>
            </w:r>
          </w:p>
          <w:p w14:paraId="1EEBF3B6">
            <w:pPr>
              <w:tabs>
                <w:tab w:val="left" w:pos="454"/>
                <w:tab w:val="left" w:pos="2433"/>
              </w:tabs>
              <w:spacing w:line="360" w:lineRule="auto"/>
              <w:rPr>
                <w:color w:val="auto"/>
                <w:sz w:val="24"/>
                <w:highlight w:val="none"/>
              </w:rPr>
            </w:pPr>
            <w:r>
              <w:rPr>
                <w:color w:val="auto"/>
                <w:sz w:val="24"/>
                <w:highlight w:val="none"/>
              </w:rPr>
              <w:t>7.5投标保证金的退还</w:t>
            </w:r>
          </w:p>
          <w:p w14:paraId="0D8210ED">
            <w:pPr>
              <w:tabs>
                <w:tab w:val="left" w:pos="454"/>
                <w:tab w:val="left" w:pos="2433"/>
              </w:tabs>
              <w:spacing w:line="360" w:lineRule="auto"/>
              <w:rPr>
                <w:color w:val="auto"/>
                <w:sz w:val="24"/>
                <w:highlight w:val="none"/>
              </w:rPr>
            </w:pPr>
            <w:r>
              <w:rPr>
                <w:color w:val="auto"/>
                <w:sz w:val="24"/>
                <w:highlight w:val="none"/>
              </w:rPr>
              <w:t>发出中标通知后30个工作日内，招标人向落标人不计息退还投标保证金；招标人向中标人在签订合同后30个工作日内不计息退还投标保证金。</w:t>
            </w:r>
          </w:p>
          <w:p w14:paraId="03DCED35">
            <w:pPr>
              <w:tabs>
                <w:tab w:val="left" w:pos="454"/>
                <w:tab w:val="left" w:pos="2433"/>
              </w:tabs>
              <w:spacing w:line="360" w:lineRule="auto"/>
              <w:rPr>
                <w:color w:val="auto"/>
                <w:sz w:val="24"/>
                <w:highlight w:val="none"/>
                <w:u w:val="single"/>
              </w:rPr>
            </w:pPr>
            <w:r>
              <w:rPr>
                <w:rFonts w:hint="eastAsia"/>
                <w:color w:val="auto"/>
                <w:sz w:val="24"/>
                <w:highlight w:val="none"/>
                <w:u w:val="single"/>
              </w:rPr>
              <w:t>发生以下情况时，招标人有权没收投标保证金：</w:t>
            </w:r>
          </w:p>
          <w:p w14:paraId="0CDDA07E">
            <w:pPr>
              <w:tabs>
                <w:tab w:val="left" w:pos="454"/>
                <w:tab w:val="left" w:pos="2433"/>
              </w:tabs>
              <w:spacing w:line="360" w:lineRule="auto"/>
              <w:rPr>
                <w:color w:val="auto"/>
                <w:sz w:val="24"/>
                <w:highlight w:val="none"/>
              </w:rPr>
            </w:pPr>
            <w:r>
              <w:rPr>
                <w:rFonts w:hint="eastAsia"/>
                <w:color w:val="auto"/>
                <w:sz w:val="24"/>
                <w:highlight w:val="none"/>
                <w:lang w:val="en-US" w:eastAsia="zh-CN"/>
              </w:rPr>
              <w:t>1、</w:t>
            </w:r>
            <w:r>
              <w:rPr>
                <w:rFonts w:hint="eastAsia"/>
                <w:color w:val="auto"/>
                <w:sz w:val="24"/>
                <w:highlight w:val="none"/>
              </w:rPr>
              <w:t>投标人在提交响应文件截止时间后撤回响应文件的；</w:t>
            </w:r>
          </w:p>
          <w:p w14:paraId="1566F287">
            <w:pPr>
              <w:tabs>
                <w:tab w:val="left" w:pos="454"/>
                <w:tab w:val="left" w:pos="2433"/>
              </w:tabs>
              <w:spacing w:line="360" w:lineRule="auto"/>
              <w:rPr>
                <w:color w:val="auto"/>
                <w:sz w:val="24"/>
                <w:highlight w:val="none"/>
              </w:rPr>
            </w:pPr>
            <w:r>
              <w:rPr>
                <w:rFonts w:hint="eastAsia"/>
                <w:color w:val="auto"/>
                <w:sz w:val="24"/>
                <w:highlight w:val="none"/>
                <w:lang w:val="en-US" w:eastAsia="zh-CN"/>
              </w:rPr>
              <w:t>2、</w:t>
            </w:r>
            <w:r>
              <w:rPr>
                <w:rFonts w:hint="eastAsia"/>
                <w:color w:val="auto"/>
                <w:sz w:val="24"/>
                <w:highlight w:val="none"/>
              </w:rPr>
              <w:t>中标后，无正当理由放弃中标资格；</w:t>
            </w:r>
          </w:p>
          <w:p w14:paraId="6BC48BB0">
            <w:pPr>
              <w:tabs>
                <w:tab w:val="left" w:pos="454"/>
                <w:tab w:val="left" w:pos="2433"/>
              </w:tabs>
              <w:spacing w:line="360" w:lineRule="auto"/>
              <w:rPr>
                <w:color w:val="auto"/>
                <w:sz w:val="24"/>
                <w:highlight w:val="none"/>
              </w:rPr>
            </w:pPr>
            <w:r>
              <w:rPr>
                <w:rFonts w:hint="eastAsia"/>
                <w:color w:val="auto"/>
                <w:sz w:val="24"/>
                <w:highlight w:val="none"/>
                <w:lang w:val="en-US" w:eastAsia="zh-CN"/>
              </w:rPr>
              <w:t>3、</w:t>
            </w:r>
            <w:r>
              <w:rPr>
                <w:rFonts w:hint="eastAsia"/>
                <w:color w:val="auto"/>
                <w:sz w:val="24"/>
                <w:highlight w:val="none"/>
              </w:rPr>
              <w:t>除因不可抗力或谈判文件、询价通知书认可的情形以外，中标后，无正当理由不与招标人签订合同，或在签订合同时向招标人提出附加条件；</w:t>
            </w:r>
          </w:p>
          <w:p w14:paraId="50EE60A3">
            <w:pPr>
              <w:tabs>
                <w:tab w:val="left" w:pos="454"/>
                <w:tab w:val="left" w:pos="2433"/>
              </w:tabs>
              <w:spacing w:line="360" w:lineRule="auto"/>
              <w:rPr>
                <w:color w:val="auto"/>
                <w:sz w:val="24"/>
                <w:highlight w:val="none"/>
              </w:rPr>
            </w:pPr>
            <w:r>
              <w:rPr>
                <w:rFonts w:hint="eastAsia"/>
                <w:color w:val="auto"/>
                <w:sz w:val="24"/>
                <w:highlight w:val="none"/>
                <w:lang w:val="en-US" w:eastAsia="zh-CN"/>
              </w:rPr>
              <w:t>4、</w:t>
            </w:r>
            <w:r>
              <w:rPr>
                <w:rFonts w:hint="eastAsia"/>
                <w:color w:val="auto"/>
                <w:sz w:val="24"/>
                <w:highlight w:val="none"/>
              </w:rPr>
              <w:t>法律法规和招标文件规定的其他情形；</w:t>
            </w:r>
          </w:p>
          <w:p w14:paraId="355364C5">
            <w:pPr>
              <w:tabs>
                <w:tab w:val="left" w:pos="454"/>
                <w:tab w:val="left" w:pos="2433"/>
              </w:tabs>
              <w:spacing w:line="360" w:lineRule="auto"/>
              <w:rPr>
                <w:rFonts w:hint="eastAsia"/>
                <w:color w:val="auto"/>
                <w:sz w:val="24"/>
                <w:highlight w:val="none"/>
              </w:rPr>
            </w:pPr>
            <w:r>
              <w:rPr>
                <w:rFonts w:hint="eastAsia"/>
                <w:color w:val="auto"/>
                <w:sz w:val="24"/>
                <w:highlight w:val="none"/>
                <w:lang w:val="en-US" w:eastAsia="zh-CN"/>
              </w:rPr>
              <w:t>5、投标人</w:t>
            </w:r>
            <w:r>
              <w:rPr>
                <w:rFonts w:hint="eastAsia"/>
                <w:color w:val="auto"/>
                <w:sz w:val="24"/>
                <w:highlight w:val="none"/>
              </w:rPr>
              <w:t>有违约违规行为或被投诉、举报的，在调查处理期间，保证金暂不退还，待调查处理结束后按有关规定处理。</w:t>
            </w:r>
          </w:p>
          <w:p w14:paraId="4011AE41">
            <w:pPr>
              <w:tabs>
                <w:tab w:val="left" w:pos="454"/>
                <w:tab w:val="left" w:pos="2433"/>
              </w:tabs>
              <w:spacing w:line="360" w:lineRule="auto"/>
              <w:rPr>
                <w:rFonts w:hint="eastAsia"/>
                <w:color w:val="auto"/>
                <w:sz w:val="24"/>
                <w:highlight w:val="none"/>
              </w:rPr>
            </w:pPr>
            <w:r>
              <w:rPr>
                <w:rFonts w:hint="eastAsia"/>
                <w:color w:val="auto"/>
                <w:sz w:val="24"/>
                <w:highlight w:val="none"/>
                <w:lang w:val="en-US" w:eastAsia="zh-CN"/>
              </w:rPr>
              <w:t>6、</w:t>
            </w:r>
            <w:r>
              <w:rPr>
                <w:rFonts w:hint="eastAsia"/>
                <w:color w:val="auto"/>
                <w:sz w:val="24"/>
                <w:highlight w:val="none"/>
              </w:rPr>
              <w:t>投标人在响应文件中提供虚假材料的；</w:t>
            </w:r>
          </w:p>
          <w:p w14:paraId="4A58E2E7">
            <w:pPr>
              <w:tabs>
                <w:tab w:val="left" w:pos="454"/>
                <w:tab w:val="left" w:pos="2433"/>
              </w:tabs>
              <w:spacing w:line="360" w:lineRule="auto"/>
              <w:rPr>
                <w:rFonts w:hint="eastAsia"/>
                <w:color w:val="auto"/>
                <w:sz w:val="24"/>
                <w:highlight w:val="none"/>
                <w:u w:val="single"/>
              </w:rPr>
            </w:pPr>
            <w:r>
              <w:rPr>
                <w:rFonts w:hint="eastAsia"/>
                <w:color w:val="auto"/>
                <w:sz w:val="24"/>
                <w:highlight w:val="none"/>
                <w:lang w:val="en-US" w:eastAsia="zh-CN"/>
              </w:rPr>
              <w:t>7、</w:t>
            </w:r>
            <w:r>
              <w:rPr>
                <w:rFonts w:hint="eastAsia"/>
                <w:color w:val="auto"/>
                <w:sz w:val="24"/>
                <w:highlight w:val="none"/>
              </w:rPr>
              <w:t>投标人与</w:t>
            </w:r>
            <w:r>
              <w:rPr>
                <w:rFonts w:hint="eastAsia"/>
                <w:color w:val="auto"/>
                <w:sz w:val="24"/>
                <w:highlight w:val="none"/>
                <w:lang w:val="en-US" w:eastAsia="zh-CN"/>
              </w:rPr>
              <w:t>招标人</w:t>
            </w:r>
            <w:r>
              <w:rPr>
                <w:rFonts w:hint="eastAsia"/>
                <w:color w:val="auto"/>
                <w:sz w:val="24"/>
                <w:highlight w:val="none"/>
              </w:rPr>
              <w:t>、其他</w:t>
            </w:r>
            <w:r>
              <w:rPr>
                <w:rFonts w:hint="eastAsia"/>
                <w:color w:val="auto"/>
                <w:sz w:val="24"/>
                <w:highlight w:val="none"/>
                <w:lang w:val="en-US" w:eastAsia="zh-CN"/>
              </w:rPr>
              <w:t>投标人</w:t>
            </w:r>
            <w:r>
              <w:rPr>
                <w:rFonts w:hint="eastAsia"/>
                <w:color w:val="auto"/>
                <w:sz w:val="24"/>
                <w:highlight w:val="none"/>
              </w:rPr>
              <w:t>或者</w:t>
            </w:r>
            <w:r>
              <w:rPr>
                <w:rFonts w:hint="eastAsia"/>
                <w:color w:val="auto"/>
                <w:sz w:val="24"/>
                <w:highlight w:val="none"/>
                <w:lang w:val="en-US" w:eastAsia="zh-CN"/>
              </w:rPr>
              <w:t>招标</w:t>
            </w:r>
            <w:r>
              <w:rPr>
                <w:rFonts w:hint="eastAsia"/>
                <w:color w:val="auto"/>
                <w:sz w:val="24"/>
                <w:highlight w:val="none"/>
              </w:rPr>
              <w:t>代理机构恶意串通、围标、陪标的</w:t>
            </w:r>
            <w:r>
              <w:rPr>
                <w:rFonts w:hint="eastAsia"/>
                <w:color w:val="auto"/>
                <w:sz w:val="24"/>
                <w:highlight w:val="none"/>
                <w:lang w:eastAsia="zh-CN"/>
              </w:rPr>
              <w:t>。</w:t>
            </w:r>
          </w:p>
        </w:tc>
      </w:tr>
      <w:tr w14:paraId="36BA8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384" w:type="dxa"/>
            <w:vAlign w:val="center"/>
          </w:tcPr>
          <w:p w14:paraId="70BF349D">
            <w:pPr>
              <w:spacing w:before="60" w:after="60" w:line="360" w:lineRule="auto"/>
              <w:jc w:val="center"/>
              <w:rPr>
                <w:color w:val="auto"/>
                <w:sz w:val="24"/>
                <w:szCs w:val="24"/>
                <w:highlight w:val="none"/>
              </w:rPr>
            </w:pPr>
            <w:r>
              <w:rPr>
                <w:rFonts w:hint="eastAsia"/>
                <w:color w:val="auto"/>
                <w:sz w:val="24"/>
                <w:szCs w:val="24"/>
                <w:highlight w:val="none"/>
              </w:rPr>
              <w:t>C8</w:t>
            </w:r>
          </w:p>
        </w:tc>
        <w:tc>
          <w:tcPr>
            <w:tcW w:w="8861" w:type="dxa"/>
            <w:vAlign w:val="center"/>
          </w:tcPr>
          <w:p w14:paraId="18418DBA">
            <w:pPr>
              <w:spacing w:line="276" w:lineRule="auto"/>
              <w:rPr>
                <w:rFonts w:ascii="宋体" w:hAnsi="宋体"/>
                <w:color w:val="auto"/>
                <w:sz w:val="28"/>
                <w:szCs w:val="28"/>
                <w:highlight w:val="none"/>
              </w:rPr>
            </w:pPr>
            <w:r>
              <w:rPr>
                <w:color w:val="auto"/>
                <w:sz w:val="24"/>
                <w:highlight w:val="none"/>
              </w:rPr>
              <w:t>履约保证金：</w:t>
            </w:r>
            <w:r>
              <w:rPr>
                <w:rFonts w:hint="eastAsia" w:ascii="宋体" w:hAnsi="宋体"/>
                <w:color w:val="auto"/>
                <w:sz w:val="24"/>
                <w:szCs w:val="24"/>
                <w:highlight w:val="none"/>
              </w:rPr>
              <w:t>中标人在合同签订后</w:t>
            </w:r>
            <w:r>
              <w:rPr>
                <w:rFonts w:ascii="宋体" w:hAnsi="宋体" w:cs="宋体"/>
                <w:color w:val="auto"/>
                <w:sz w:val="24"/>
                <w:highlight w:val="none"/>
              </w:rPr>
              <w:t>投标保证金自动转为合同履约保证金，并在</w:t>
            </w:r>
            <w:r>
              <w:rPr>
                <w:rFonts w:hint="eastAsia" w:ascii="宋体" w:hAnsi="宋体" w:cs="宋体"/>
                <w:color w:val="auto"/>
                <w:sz w:val="24"/>
                <w:highlight w:val="none"/>
              </w:rPr>
              <w:t>合同</w:t>
            </w:r>
            <w:r>
              <w:rPr>
                <w:rFonts w:ascii="宋体" w:hAnsi="宋体" w:cs="宋体"/>
                <w:color w:val="auto"/>
                <w:sz w:val="24"/>
                <w:highlight w:val="none"/>
              </w:rPr>
              <w:t>中予以明确</w:t>
            </w:r>
            <w:r>
              <w:rPr>
                <w:rFonts w:hint="eastAsia" w:ascii="宋体" w:hAnsi="宋体" w:cs="宋体"/>
                <w:color w:val="auto"/>
                <w:sz w:val="24"/>
                <w:highlight w:val="none"/>
              </w:rPr>
              <w:t>，合同到期后一次性无息退还。</w:t>
            </w:r>
          </w:p>
        </w:tc>
      </w:tr>
      <w:tr w14:paraId="45AB7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0245" w:type="dxa"/>
            <w:gridSpan w:val="2"/>
            <w:vAlign w:val="center"/>
          </w:tcPr>
          <w:p w14:paraId="137B34AB">
            <w:pPr>
              <w:spacing w:before="60" w:after="60" w:line="360" w:lineRule="auto"/>
              <w:jc w:val="center"/>
              <w:rPr>
                <w:b/>
                <w:color w:val="auto"/>
                <w:sz w:val="24"/>
                <w:highlight w:val="none"/>
              </w:rPr>
            </w:pPr>
            <w:r>
              <w:rPr>
                <w:b/>
                <w:color w:val="auto"/>
                <w:sz w:val="24"/>
                <w:highlight w:val="none"/>
              </w:rPr>
              <w:t>D    投 标 文 件 的 递 交</w:t>
            </w:r>
          </w:p>
        </w:tc>
      </w:tr>
      <w:tr w14:paraId="2F785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119C758A">
            <w:pPr>
              <w:spacing w:before="60" w:after="60" w:line="360" w:lineRule="auto"/>
              <w:jc w:val="center"/>
              <w:rPr>
                <w:color w:val="auto"/>
                <w:sz w:val="24"/>
                <w:highlight w:val="none"/>
              </w:rPr>
            </w:pPr>
            <w:r>
              <w:rPr>
                <w:color w:val="auto"/>
                <w:sz w:val="24"/>
                <w:highlight w:val="none"/>
              </w:rPr>
              <w:t>D.</w:t>
            </w:r>
            <w:r>
              <w:rPr>
                <w:rFonts w:hint="eastAsia"/>
                <w:color w:val="auto"/>
                <w:sz w:val="24"/>
                <w:highlight w:val="none"/>
              </w:rPr>
              <w:t>1</w:t>
            </w:r>
          </w:p>
        </w:tc>
        <w:tc>
          <w:tcPr>
            <w:tcW w:w="8861" w:type="dxa"/>
            <w:vAlign w:val="center"/>
          </w:tcPr>
          <w:p w14:paraId="3ACFE55B">
            <w:pPr>
              <w:tabs>
                <w:tab w:val="left" w:pos="454"/>
              </w:tabs>
              <w:spacing w:line="360" w:lineRule="auto"/>
              <w:rPr>
                <w:color w:val="auto"/>
                <w:sz w:val="24"/>
                <w:highlight w:val="none"/>
              </w:rPr>
            </w:pPr>
            <w:r>
              <w:rPr>
                <w:color w:val="auto"/>
                <w:sz w:val="24"/>
                <w:highlight w:val="none"/>
              </w:rPr>
              <w:t>投标文件的密封及标记</w:t>
            </w:r>
          </w:p>
          <w:p w14:paraId="56078D40">
            <w:pPr>
              <w:tabs>
                <w:tab w:val="left" w:pos="454"/>
              </w:tabs>
              <w:spacing w:line="360" w:lineRule="auto"/>
              <w:rPr>
                <w:color w:val="auto"/>
                <w:sz w:val="24"/>
                <w:highlight w:val="none"/>
              </w:rPr>
            </w:pPr>
            <w:r>
              <w:rPr>
                <w:color w:val="auto"/>
                <w:sz w:val="24"/>
                <w:highlight w:val="none"/>
              </w:rPr>
              <w:t>1.1</w:t>
            </w:r>
            <w:r>
              <w:rPr>
                <w:rFonts w:hint="eastAsia" w:ascii="宋体" w:hAnsi="宋体" w:cs="宋体"/>
                <w:color w:val="auto"/>
                <w:sz w:val="24"/>
                <w:highlight w:val="none"/>
              </w:rPr>
              <w:t>投标文件应按以下方法</w:t>
            </w:r>
            <w:r>
              <w:rPr>
                <w:rFonts w:hint="eastAsia" w:ascii="宋体" w:hAnsi="宋体" w:cs="宋体"/>
                <w:b/>
                <w:color w:val="auto"/>
                <w:sz w:val="24"/>
                <w:highlight w:val="none"/>
              </w:rPr>
              <w:t>分别装袋密封：商务文件</w:t>
            </w:r>
            <w:r>
              <w:rPr>
                <w:rFonts w:hint="eastAsia"/>
                <w:b/>
                <w:color w:val="auto"/>
                <w:sz w:val="24"/>
                <w:highlight w:val="none"/>
              </w:rPr>
              <w:t>（含正本1份）</w:t>
            </w:r>
            <w:r>
              <w:rPr>
                <w:rFonts w:hint="eastAsia" w:ascii="宋体" w:hAnsi="宋体" w:cs="宋体"/>
                <w:b/>
                <w:color w:val="auto"/>
                <w:sz w:val="24"/>
                <w:highlight w:val="none"/>
              </w:rPr>
              <w:t>密封袋（U盘含</w:t>
            </w:r>
            <w:r>
              <w:rPr>
                <w:rFonts w:hint="eastAsia" w:ascii="宋体" w:hAnsi="宋体" w:cs="宋体"/>
                <w:b/>
                <w:strike w:val="0"/>
                <w:dstrike w:val="0"/>
                <w:color w:val="auto"/>
                <w:sz w:val="24"/>
                <w:highlight w:val="none"/>
              </w:rPr>
              <w:t>商务</w:t>
            </w:r>
            <w:r>
              <w:rPr>
                <w:rFonts w:hint="eastAsia" w:ascii="宋体" w:hAnsi="宋体" w:cs="宋体"/>
                <w:b/>
                <w:strike w:val="0"/>
                <w:dstrike w:val="0"/>
                <w:color w:val="auto"/>
                <w:sz w:val="24"/>
                <w:highlight w:val="none"/>
                <w:lang w:val="en-US" w:eastAsia="zh-CN"/>
              </w:rPr>
              <w:t>文件</w:t>
            </w:r>
            <w:r>
              <w:rPr>
                <w:rFonts w:hint="eastAsia" w:ascii="宋体" w:hAnsi="宋体" w:cs="宋体"/>
                <w:b/>
                <w:color w:val="auto"/>
                <w:sz w:val="24"/>
                <w:highlight w:val="none"/>
                <w:lang w:eastAsia="zh-CN"/>
              </w:rPr>
              <w:t>、</w:t>
            </w:r>
            <w:r>
              <w:rPr>
                <w:rFonts w:hint="eastAsia" w:ascii="宋体" w:hAnsi="宋体" w:cs="宋体"/>
                <w:b/>
                <w:color w:val="auto"/>
                <w:sz w:val="24"/>
                <w:highlight w:val="none"/>
              </w:rPr>
              <w:t>技术电子文件、</w:t>
            </w:r>
            <w:r>
              <w:rPr>
                <w:rFonts w:hint="eastAsia"/>
                <w:b/>
                <w:color w:val="auto"/>
                <w:sz w:val="24"/>
                <w:highlight w:val="none"/>
              </w:rPr>
              <w:t>企业资质资</w:t>
            </w:r>
            <w:r>
              <w:rPr>
                <w:b/>
                <w:color w:val="auto"/>
                <w:sz w:val="24"/>
                <w:highlight w:val="none"/>
              </w:rPr>
              <w:t>格</w:t>
            </w:r>
            <w:r>
              <w:rPr>
                <w:rFonts w:hint="eastAsia"/>
                <w:b/>
                <w:color w:val="auto"/>
                <w:sz w:val="24"/>
                <w:highlight w:val="none"/>
              </w:rPr>
              <w:t>证明</w:t>
            </w:r>
            <w:r>
              <w:rPr>
                <w:rFonts w:hint="eastAsia" w:ascii="宋体" w:hAnsi="宋体" w:cs="宋体"/>
                <w:b/>
                <w:color w:val="auto"/>
                <w:sz w:val="24"/>
                <w:highlight w:val="none"/>
              </w:rPr>
              <w:t>电子文件）、</w:t>
            </w:r>
            <w:r>
              <w:rPr>
                <w:rFonts w:hint="eastAsia"/>
                <w:b/>
                <w:color w:val="auto"/>
                <w:sz w:val="24"/>
                <w:highlight w:val="none"/>
              </w:rPr>
              <w:t>企业资质资</w:t>
            </w:r>
            <w:r>
              <w:rPr>
                <w:b/>
                <w:color w:val="auto"/>
                <w:sz w:val="24"/>
                <w:highlight w:val="none"/>
              </w:rPr>
              <w:t>格</w:t>
            </w:r>
            <w:r>
              <w:rPr>
                <w:rFonts w:hint="eastAsia"/>
                <w:b/>
                <w:color w:val="auto"/>
                <w:sz w:val="24"/>
                <w:highlight w:val="none"/>
              </w:rPr>
              <w:t>证明（含正本1份）密封袋、技术文</w:t>
            </w:r>
            <w:r>
              <w:rPr>
                <w:b/>
                <w:color w:val="auto"/>
                <w:sz w:val="24"/>
                <w:highlight w:val="none"/>
              </w:rPr>
              <w:t>件</w:t>
            </w:r>
            <w:r>
              <w:rPr>
                <w:rFonts w:hint="eastAsia"/>
                <w:b/>
                <w:color w:val="auto"/>
                <w:sz w:val="24"/>
                <w:highlight w:val="none"/>
              </w:rPr>
              <w:t>（含正本1份）</w:t>
            </w:r>
            <w:r>
              <w:rPr>
                <w:rFonts w:hint="eastAsia" w:ascii="宋体" w:hAnsi="宋体" w:cs="宋体"/>
                <w:b/>
                <w:color w:val="auto"/>
                <w:sz w:val="24"/>
                <w:highlight w:val="none"/>
              </w:rPr>
              <w:t>密封袋</w:t>
            </w:r>
            <w:r>
              <w:rPr>
                <w:rFonts w:hint="eastAsia" w:ascii="宋体" w:hAnsi="宋体" w:cs="宋体"/>
                <w:color w:val="auto"/>
                <w:sz w:val="24"/>
                <w:highlight w:val="none"/>
              </w:rPr>
              <w:t>，</w:t>
            </w:r>
            <w:r>
              <w:rPr>
                <w:color w:val="auto"/>
                <w:sz w:val="24"/>
                <w:highlight w:val="none"/>
              </w:rPr>
              <w:t>如一个袋装不下可扩展</w:t>
            </w:r>
            <w:r>
              <w:rPr>
                <w:rFonts w:hint="eastAsia"/>
                <w:color w:val="auto"/>
                <w:sz w:val="24"/>
                <w:highlight w:val="none"/>
              </w:rPr>
              <w:t>，</w:t>
            </w:r>
            <w:r>
              <w:rPr>
                <w:color w:val="auto"/>
                <w:sz w:val="24"/>
                <w:highlight w:val="none"/>
              </w:rPr>
              <w:t>密封袋封口处应有投标人公章</w:t>
            </w:r>
            <w:r>
              <w:rPr>
                <w:rFonts w:hint="eastAsia"/>
                <w:color w:val="auto"/>
                <w:sz w:val="24"/>
                <w:highlight w:val="none"/>
              </w:rPr>
              <w:t>。</w:t>
            </w:r>
            <w:r>
              <w:rPr>
                <w:color w:val="auto"/>
                <w:sz w:val="24"/>
                <w:highlight w:val="none"/>
              </w:rPr>
              <w:t>封皮上写明招标项目名称、投标人名称、地址、电话、授权人等相关信息。</w:t>
            </w:r>
          </w:p>
          <w:p w14:paraId="4C1EC1AA">
            <w:pPr>
              <w:tabs>
                <w:tab w:val="left" w:pos="454"/>
              </w:tabs>
              <w:spacing w:line="360" w:lineRule="auto"/>
              <w:rPr>
                <w:color w:val="auto"/>
                <w:sz w:val="24"/>
                <w:highlight w:val="none"/>
              </w:rPr>
            </w:pPr>
            <w:r>
              <w:rPr>
                <w:color w:val="auto"/>
                <w:sz w:val="24"/>
                <w:highlight w:val="none"/>
              </w:rPr>
              <w:t>1.2 如果投标人未按上述要求密封并加写标记，有可能导致投标文件被拒绝，同时招标人对投标文件的误投和提前启封概不负责。</w:t>
            </w:r>
          </w:p>
        </w:tc>
      </w:tr>
      <w:tr w14:paraId="76544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384" w:type="dxa"/>
            <w:vAlign w:val="center"/>
          </w:tcPr>
          <w:p w14:paraId="38E4603B">
            <w:pPr>
              <w:spacing w:before="60" w:after="60" w:line="360" w:lineRule="auto"/>
              <w:jc w:val="center"/>
              <w:rPr>
                <w:color w:val="auto"/>
                <w:sz w:val="24"/>
                <w:highlight w:val="none"/>
              </w:rPr>
            </w:pPr>
            <w:r>
              <w:rPr>
                <w:color w:val="auto"/>
                <w:sz w:val="24"/>
                <w:highlight w:val="none"/>
              </w:rPr>
              <w:t>D.</w:t>
            </w:r>
            <w:r>
              <w:rPr>
                <w:rFonts w:hint="eastAsia"/>
                <w:color w:val="auto"/>
                <w:sz w:val="24"/>
                <w:highlight w:val="none"/>
              </w:rPr>
              <w:t>2</w:t>
            </w:r>
          </w:p>
        </w:tc>
        <w:tc>
          <w:tcPr>
            <w:tcW w:w="8861" w:type="dxa"/>
            <w:vAlign w:val="center"/>
          </w:tcPr>
          <w:p w14:paraId="5EA5987E">
            <w:pPr>
              <w:tabs>
                <w:tab w:val="left" w:pos="454"/>
              </w:tabs>
              <w:spacing w:line="360" w:lineRule="auto"/>
              <w:rPr>
                <w:color w:val="auto"/>
                <w:sz w:val="24"/>
                <w:highlight w:val="none"/>
              </w:rPr>
            </w:pPr>
            <w:r>
              <w:rPr>
                <w:color w:val="auto"/>
                <w:sz w:val="24"/>
                <w:highlight w:val="none"/>
              </w:rPr>
              <w:t>投标文件的修改</w:t>
            </w:r>
          </w:p>
          <w:p w14:paraId="295D11EB">
            <w:pPr>
              <w:tabs>
                <w:tab w:val="left" w:pos="454"/>
              </w:tabs>
              <w:spacing w:line="360" w:lineRule="auto"/>
              <w:rPr>
                <w:color w:val="auto"/>
                <w:sz w:val="24"/>
                <w:highlight w:val="none"/>
              </w:rPr>
            </w:pPr>
            <w:r>
              <w:rPr>
                <w:color w:val="auto"/>
                <w:sz w:val="24"/>
                <w:highlight w:val="none"/>
              </w:rPr>
              <w:t>2.1 投标人修改投标文件的书面材料，须密封送达招标人，同时应在封套上标明“修改投标文件（并注明招标项目）”和“开标时启封”字样。</w:t>
            </w:r>
          </w:p>
        </w:tc>
      </w:tr>
      <w:tr w14:paraId="65B15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4EDFF48E">
            <w:pPr>
              <w:spacing w:before="60" w:after="60" w:line="360" w:lineRule="auto"/>
              <w:jc w:val="center"/>
              <w:rPr>
                <w:color w:val="auto"/>
                <w:sz w:val="24"/>
                <w:highlight w:val="none"/>
              </w:rPr>
            </w:pPr>
            <w:r>
              <w:rPr>
                <w:color w:val="auto"/>
                <w:sz w:val="24"/>
                <w:highlight w:val="none"/>
              </w:rPr>
              <w:t>D</w:t>
            </w:r>
            <w:r>
              <w:rPr>
                <w:rFonts w:hint="eastAsia"/>
                <w:color w:val="auto"/>
                <w:sz w:val="24"/>
                <w:highlight w:val="none"/>
              </w:rPr>
              <w:t xml:space="preserve"> 3</w:t>
            </w:r>
          </w:p>
        </w:tc>
        <w:tc>
          <w:tcPr>
            <w:tcW w:w="8861" w:type="dxa"/>
            <w:vAlign w:val="center"/>
          </w:tcPr>
          <w:p w14:paraId="4E8E31F1">
            <w:pPr>
              <w:spacing w:before="60" w:after="60" w:line="360" w:lineRule="auto"/>
              <w:rPr>
                <w:color w:val="auto"/>
                <w:sz w:val="24"/>
                <w:highlight w:val="none"/>
              </w:rPr>
            </w:pPr>
            <w:r>
              <w:rPr>
                <w:rFonts w:eastAsia="黑体"/>
                <w:b/>
                <w:bCs/>
                <w:color w:val="auto"/>
                <w:sz w:val="24"/>
                <w:highlight w:val="none"/>
              </w:rPr>
              <w:t>投标截止期：</w:t>
            </w:r>
            <w:r>
              <w:rPr>
                <w:rFonts w:eastAsia="黑体"/>
                <w:b/>
                <w:bCs/>
                <w:color w:val="auto"/>
                <w:sz w:val="24"/>
                <w:highlight w:val="none"/>
                <w:u w:val="single"/>
              </w:rPr>
              <w:t>202</w:t>
            </w:r>
            <w:r>
              <w:rPr>
                <w:rFonts w:hint="eastAsia" w:eastAsia="黑体"/>
                <w:b/>
                <w:bCs/>
                <w:color w:val="auto"/>
                <w:sz w:val="24"/>
                <w:highlight w:val="none"/>
                <w:u w:val="single"/>
                <w:lang w:val="en-US" w:eastAsia="zh-CN"/>
              </w:rPr>
              <w:t>5</w:t>
            </w:r>
            <w:r>
              <w:rPr>
                <w:rFonts w:eastAsia="黑体"/>
                <w:b/>
                <w:bCs/>
                <w:color w:val="auto"/>
                <w:sz w:val="24"/>
                <w:highlight w:val="none"/>
                <w:u w:val="single"/>
              </w:rPr>
              <w:t>年</w:t>
            </w:r>
            <w:r>
              <w:rPr>
                <w:rFonts w:hint="eastAsia" w:eastAsia="黑体"/>
                <w:b/>
                <w:bCs/>
                <w:color w:val="auto"/>
                <w:sz w:val="24"/>
                <w:highlight w:val="none"/>
                <w:u w:val="single"/>
                <w:lang w:val="en-US" w:eastAsia="zh-CN"/>
              </w:rPr>
              <w:t>4</w:t>
            </w:r>
            <w:r>
              <w:rPr>
                <w:rFonts w:eastAsia="黑体"/>
                <w:b/>
                <w:bCs/>
                <w:color w:val="auto"/>
                <w:sz w:val="24"/>
                <w:highlight w:val="none"/>
                <w:u w:val="single"/>
              </w:rPr>
              <w:t>月</w:t>
            </w:r>
            <w:r>
              <w:rPr>
                <w:rFonts w:hint="eastAsia" w:eastAsia="黑体"/>
                <w:b/>
                <w:bCs/>
                <w:color w:val="auto"/>
                <w:sz w:val="24"/>
                <w:highlight w:val="none"/>
                <w:u w:val="single"/>
                <w:lang w:val="en-US" w:eastAsia="zh-CN"/>
              </w:rPr>
              <w:t xml:space="preserve">8 </w:t>
            </w:r>
            <w:r>
              <w:rPr>
                <w:rFonts w:eastAsia="黑体"/>
                <w:b/>
                <w:bCs/>
                <w:color w:val="auto"/>
                <w:sz w:val="24"/>
                <w:highlight w:val="none"/>
                <w:u w:val="single"/>
              </w:rPr>
              <w:t>日（星期</w:t>
            </w:r>
            <w:r>
              <w:rPr>
                <w:rFonts w:hint="eastAsia" w:eastAsia="黑体"/>
                <w:b/>
                <w:bCs/>
                <w:color w:val="auto"/>
                <w:sz w:val="24"/>
                <w:highlight w:val="none"/>
                <w:u w:val="single"/>
                <w:lang w:val="en-US" w:eastAsia="zh-CN"/>
              </w:rPr>
              <w:t>二</w:t>
            </w:r>
            <w:r>
              <w:rPr>
                <w:rFonts w:eastAsia="黑体"/>
                <w:b/>
                <w:bCs/>
                <w:color w:val="auto"/>
                <w:sz w:val="24"/>
                <w:highlight w:val="none"/>
                <w:u w:val="single"/>
              </w:rPr>
              <w:t>）9：</w:t>
            </w:r>
            <w:r>
              <w:rPr>
                <w:rFonts w:hint="eastAsia" w:eastAsia="黑体"/>
                <w:b/>
                <w:bCs/>
                <w:color w:val="auto"/>
                <w:sz w:val="24"/>
                <w:highlight w:val="none"/>
                <w:u w:val="single"/>
                <w:lang w:val="en-US" w:eastAsia="zh-CN"/>
              </w:rPr>
              <w:t>3</w:t>
            </w:r>
            <w:r>
              <w:rPr>
                <w:rFonts w:eastAsia="黑体"/>
                <w:b/>
                <w:bCs/>
                <w:color w:val="auto"/>
                <w:sz w:val="24"/>
                <w:highlight w:val="none"/>
                <w:u w:val="single"/>
              </w:rPr>
              <w:t>0 时</w:t>
            </w:r>
          </w:p>
        </w:tc>
      </w:tr>
      <w:tr w14:paraId="63BB8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48DE5850">
            <w:pPr>
              <w:spacing w:before="60" w:after="60" w:line="360" w:lineRule="auto"/>
              <w:jc w:val="center"/>
              <w:rPr>
                <w:color w:val="auto"/>
                <w:sz w:val="24"/>
                <w:highlight w:val="none"/>
              </w:rPr>
            </w:pPr>
            <w:r>
              <w:rPr>
                <w:color w:val="auto"/>
                <w:sz w:val="24"/>
                <w:highlight w:val="none"/>
              </w:rPr>
              <w:t>D.</w:t>
            </w:r>
            <w:r>
              <w:rPr>
                <w:rFonts w:hint="eastAsia"/>
                <w:color w:val="auto"/>
                <w:sz w:val="24"/>
                <w:highlight w:val="none"/>
              </w:rPr>
              <w:t>4</w:t>
            </w:r>
          </w:p>
        </w:tc>
        <w:tc>
          <w:tcPr>
            <w:tcW w:w="8861" w:type="dxa"/>
            <w:vAlign w:val="center"/>
          </w:tcPr>
          <w:p w14:paraId="7E914B13">
            <w:pPr>
              <w:spacing w:line="360" w:lineRule="auto"/>
              <w:rPr>
                <w:rFonts w:eastAsia="黑体"/>
                <w:b/>
                <w:bCs/>
                <w:color w:val="auto"/>
                <w:sz w:val="24"/>
                <w:highlight w:val="none"/>
              </w:rPr>
            </w:pPr>
            <w:r>
              <w:rPr>
                <w:rFonts w:eastAsia="黑体"/>
                <w:b/>
                <w:bCs/>
                <w:color w:val="auto"/>
                <w:sz w:val="24"/>
                <w:highlight w:val="none"/>
              </w:rPr>
              <w:t>开标现场投标文件递交至：</w:t>
            </w:r>
            <w:r>
              <w:rPr>
                <w:rFonts w:hint="eastAsia"/>
                <w:color w:val="auto"/>
                <w:sz w:val="24"/>
                <w:highlight w:val="none"/>
              </w:rPr>
              <w:t>重汽（重庆）轻型汽车有限公司双福工厂会议室</w:t>
            </w:r>
          </w:p>
        </w:tc>
      </w:tr>
      <w:tr w14:paraId="546FE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0245" w:type="dxa"/>
            <w:gridSpan w:val="2"/>
            <w:vAlign w:val="center"/>
          </w:tcPr>
          <w:p w14:paraId="3FBCFDA0">
            <w:pPr>
              <w:spacing w:line="360" w:lineRule="auto"/>
              <w:jc w:val="center"/>
              <w:rPr>
                <w:rFonts w:eastAsia="黑体"/>
                <w:b/>
                <w:bCs/>
                <w:color w:val="auto"/>
                <w:sz w:val="24"/>
                <w:highlight w:val="none"/>
              </w:rPr>
            </w:pPr>
            <w:r>
              <w:rPr>
                <w:b/>
                <w:color w:val="auto"/>
                <w:sz w:val="24"/>
                <w:highlight w:val="none"/>
              </w:rPr>
              <w:t>E    开 标 及 评 标</w:t>
            </w:r>
          </w:p>
        </w:tc>
      </w:tr>
      <w:tr w14:paraId="176CB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59E1B8F4">
            <w:pPr>
              <w:spacing w:before="60" w:after="60" w:line="360" w:lineRule="auto"/>
              <w:jc w:val="center"/>
              <w:rPr>
                <w:color w:val="auto"/>
                <w:sz w:val="24"/>
                <w:highlight w:val="none"/>
              </w:rPr>
            </w:pPr>
            <w:r>
              <w:rPr>
                <w:color w:val="auto"/>
                <w:sz w:val="24"/>
                <w:highlight w:val="none"/>
              </w:rPr>
              <w:t>E.</w:t>
            </w:r>
            <w:r>
              <w:rPr>
                <w:rFonts w:hint="eastAsia"/>
                <w:color w:val="auto"/>
                <w:sz w:val="24"/>
                <w:highlight w:val="none"/>
              </w:rPr>
              <w:t>1</w:t>
            </w:r>
          </w:p>
        </w:tc>
        <w:tc>
          <w:tcPr>
            <w:tcW w:w="8861" w:type="dxa"/>
            <w:vAlign w:val="center"/>
          </w:tcPr>
          <w:p w14:paraId="4D0A3C3C">
            <w:pPr>
              <w:spacing w:line="360" w:lineRule="auto"/>
              <w:rPr>
                <w:color w:val="auto"/>
                <w:sz w:val="24"/>
                <w:highlight w:val="none"/>
                <w:u w:val="single"/>
              </w:rPr>
            </w:pPr>
            <w:r>
              <w:rPr>
                <w:color w:val="auto"/>
                <w:sz w:val="24"/>
                <w:highlight w:val="none"/>
              </w:rPr>
              <w:t>开标时间：</w:t>
            </w:r>
            <w:r>
              <w:rPr>
                <w:rFonts w:eastAsia="黑体"/>
                <w:b/>
                <w:bCs/>
                <w:color w:val="auto"/>
                <w:sz w:val="24"/>
                <w:highlight w:val="none"/>
                <w:u w:val="single"/>
              </w:rPr>
              <w:t>202</w:t>
            </w:r>
            <w:r>
              <w:rPr>
                <w:rFonts w:hint="eastAsia" w:eastAsia="黑体"/>
                <w:b/>
                <w:bCs/>
                <w:color w:val="auto"/>
                <w:sz w:val="24"/>
                <w:highlight w:val="none"/>
                <w:u w:val="single"/>
                <w:lang w:val="en-US" w:eastAsia="zh-CN"/>
              </w:rPr>
              <w:t>5</w:t>
            </w:r>
            <w:r>
              <w:rPr>
                <w:rFonts w:eastAsia="黑体"/>
                <w:b/>
                <w:bCs/>
                <w:color w:val="auto"/>
                <w:sz w:val="24"/>
                <w:highlight w:val="none"/>
                <w:u w:val="single"/>
              </w:rPr>
              <w:t>年</w:t>
            </w:r>
            <w:r>
              <w:rPr>
                <w:rFonts w:hint="eastAsia" w:eastAsia="黑体"/>
                <w:b/>
                <w:bCs/>
                <w:color w:val="auto"/>
                <w:sz w:val="24"/>
                <w:highlight w:val="none"/>
                <w:u w:val="single"/>
                <w:lang w:val="en-US" w:eastAsia="zh-CN"/>
              </w:rPr>
              <w:t>4</w:t>
            </w:r>
            <w:r>
              <w:rPr>
                <w:rFonts w:eastAsia="黑体"/>
                <w:b/>
                <w:bCs/>
                <w:color w:val="auto"/>
                <w:sz w:val="24"/>
                <w:highlight w:val="none"/>
                <w:u w:val="single"/>
              </w:rPr>
              <w:t>月</w:t>
            </w:r>
            <w:r>
              <w:rPr>
                <w:rFonts w:hint="eastAsia" w:eastAsia="黑体"/>
                <w:b/>
                <w:bCs/>
                <w:color w:val="auto"/>
                <w:sz w:val="24"/>
                <w:highlight w:val="none"/>
                <w:u w:val="single"/>
                <w:lang w:val="en-US" w:eastAsia="zh-CN"/>
              </w:rPr>
              <w:t>8</w:t>
            </w:r>
            <w:r>
              <w:rPr>
                <w:rFonts w:eastAsia="黑体"/>
                <w:b/>
                <w:bCs/>
                <w:color w:val="auto"/>
                <w:sz w:val="24"/>
                <w:highlight w:val="none"/>
                <w:u w:val="single"/>
              </w:rPr>
              <w:t>日（星期</w:t>
            </w:r>
            <w:r>
              <w:rPr>
                <w:rFonts w:hint="eastAsia" w:eastAsia="黑体"/>
                <w:b/>
                <w:bCs/>
                <w:color w:val="auto"/>
                <w:sz w:val="24"/>
                <w:highlight w:val="none"/>
                <w:u w:val="single"/>
                <w:lang w:val="en-US" w:eastAsia="zh-CN"/>
              </w:rPr>
              <w:t>二</w:t>
            </w:r>
            <w:r>
              <w:rPr>
                <w:rFonts w:eastAsia="黑体"/>
                <w:b/>
                <w:bCs/>
                <w:color w:val="auto"/>
                <w:sz w:val="24"/>
                <w:highlight w:val="none"/>
                <w:u w:val="single"/>
              </w:rPr>
              <w:t>）9：</w:t>
            </w:r>
            <w:r>
              <w:rPr>
                <w:rFonts w:hint="eastAsia" w:eastAsia="黑体"/>
                <w:b/>
                <w:bCs/>
                <w:color w:val="auto"/>
                <w:sz w:val="24"/>
                <w:highlight w:val="none"/>
                <w:u w:val="single"/>
                <w:lang w:val="en-US" w:eastAsia="zh-CN"/>
              </w:rPr>
              <w:t>3</w:t>
            </w:r>
            <w:r>
              <w:rPr>
                <w:rFonts w:eastAsia="黑体"/>
                <w:b/>
                <w:bCs/>
                <w:color w:val="auto"/>
                <w:sz w:val="24"/>
                <w:highlight w:val="none"/>
                <w:u w:val="single"/>
              </w:rPr>
              <w:t>0 时</w:t>
            </w:r>
          </w:p>
          <w:p w14:paraId="10234D38">
            <w:pPr>
              <w:spacing w:line="360" w:lineRule="auto"/>
              <w:rPr>
                <w:rFonts w:hint="eastAsia" w:eastAsia="宋体"/>
                <w:color w:val="auto"/>
                <w:sz w:val="24"/>
                <w:highlight w:val="none"/>
                <w:lang w:eastAsia="zh-CN"/>
              </w:rPr>
            </w:pPr>
            <w:r>
              <w:rPr>
                <w:color w:val="auto"/>
                <w:sz w:val="24"/>
                <w:highlight w:val="none"/>
              </w:rPr>
              <w:t xml:space="preserve">开标地点： </w:t>
            </w:r>
            <w:r>
              <w:rPr>
                <w:rFonts w:hint="eastAsia"/>
                <w:color w:val="auto"/>
                <w:sz w:val="24"/>
                <w:highlight w:val="none"/>
              </w:rPr>
              <w:t>重汽（重庆）轻型汽车有限公司双福工厂</w:t>
            </w:r>
            <w:r>
              <w:rPr>
                <w:rFonts w:hint="eastAsia"/>
                <w:color w:val="auto"/>
                <w:sz w:val="24"/>
                <w:highlight w:val="none"/>
                <w:lang w:val="en-US" w:eastAsia="zh-CN"/>
              </w:rPr>
              <w:t>H208</w:t>
            </w:r>
            <w:r>
              <w:rPr>
                <w:rFonts w:hint="eastAsia"/>
                <w:color w:val="auto"/>
                <w:sz w:val="24"/>
                <w:highlight w:val="none"/>
              </w:rPr>
              <w:t>会议室</w:t>
            </w:r>
            <w:r>
              <w:rPr>
                <w:rFonts w:hint="eastAsia"/>
                <w:color w:val="auto"/>
                <w:sz w:val="24"/>
                <w:highlight w:val="none"/>
                <w:lang w:eastAsia="zh-CN"/>
              </w:rPr>
              <w:t>（</w:t>
            </w:r>
            <w:r>
              <w:rPr>
                <w:rFonts w:hint="eastAsia"/>
                <w:color w:val="auto"/>
                <w:sz w:val="24"/>
                <w:highlight w:val="none"/>
                <w:lang w:val="en-US" w:eastAsia="zh-CN"/>
              </w:rPr>
              <w:t>暂定</w:t>
            </w:r>
            <w:r>
              <w:rPr>
                <w:rFonts w:hint="eastAsia"/>
                <w:color w:val="auto"/>
                <w:sz w:val="24"/>
                <w:highlight w:val="none"/>
                <w:lang w:eastAsia="zh-CN"/>
              </w:rPr>
              <w:t>）</w:t>
            </w:r>
          </w:p>
        </w:tc>
      </w:tr>
      <w:tr w14:paraId="4BD3F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52B98D69">
            <w:pPr>
              <w:spacing w:before="60" w:after="60" w:line="360" w:lineRule="auto"/>
              <w:jc w:val="center"/>
              <w:rPr>
                <w:color w:val="auto"/>
                <w:sz w:val="24"/>
                <w:highlight w:val="none"/>
              </w:rPr>
            </w:pPr>
            <w:r>
              <w:rPr>
                <w:rFonts w:hint="eastAsia"/>
                <w:color w:val="auto"/>
                <w:sz w:val="24"/>
                <w:highlight w:val="none"/>
              </w:rPr>
              <w:t>E</w:t>
            </w:r>
            <w:r>
              <w:rPr>
                <w:color w:val="auto"/>
                <w:sz w:val="24"/>
                <w:highlight w:val="none"/>
              </w:rPr>
              <w:t>2</w:t>
            </w:r>
          </w:p>
        </w:tc>
        <w:tc>
          <w:tcPr>
            <w:tcW w:w="8861" w:type="dxa"/>
            <w:vAlign w:val="center"/>
          </w:tcPr>
          <w:p w14:paraId="72129881">
            <w:pPr>
              <w:spacing w:line="360" w:lineRule="auto"/>
              <w:rPr>
                <w:rFonts w:eastAsia="黑体"/>
                <w:b/>
                <w:bCs/>
                <w:color w:val="auto"/>
                <w:sz w:val="24"/>
                <w:highlight w:val="none"/>
              </w:rPr>
            </w:pPr>
            <w:r>
              <w:rPr>
                <w:rFonts w:eastAsia="黑体"/>
                <w:b/>
                <w:bCs/>
                <w:color w:val="auto"/>
                <w:sz w:val="24"/>
                <w:highlight w:val="none"/>
              </w:rPr>
              <w:t>有下列情形之一的，招标人应当拒收投标文件：</w:t>
            </w:r>
          </w:p>
          <w:p w14:paraId="3282E7F6">
            <w:pPr>
              <w:spacing w:line="360" w:lineRule="auto"/>
              <w:rPr>
                <w:color w:val="auto"/>
                <w:sz w:val="24"/>
                <w:highlight w:val="none"/>
              </w:rPr>
            </w:pPr>
            <w:r>
              <w:rPr>
                <w:color w:val="auto"/>
                <w:sz w:val="24"/>
                <w:highlight w:val="none"/>
              </w:rPr>
              <w:t>2.1投标文件逾期送达或者未送达指定地点的；</w:t>
            </w:r>
          </w:p>
          <w:p w14:paraId="28DD3934">
            <w:pPr>
              <w:spacing w:line="360" w:lineRule="auto"/>
              <w:rPr>
                <w:color w:val="auto"/>
                <w:sz w:val="24"/>
                <w:highlight w:val="none"/>
              </w:rPr>
            </w:pPr>
            <w:r>
              <w:rPr>
                <w:color w:val="auto"/>
                <w:sz w:val="24"/>
                <w:highlight w:val="none"/>
              </w:rPr>
              <w:t>2.2未按照招标文件要求密封的；</w:t>
            </w:r>
          </w:p>
          <w:p w14:paraId="729DF074">
            <w:pPr>
              <w:spacing w:line="360" w:lineRule="auto"/>
              <w:rPr>
                <w:color w:val="auto"/>
                <w:sz w:val="24"/>
                <w:highlight w:val="none"/>
              </w:rPr>
            </w:pPr>
            <w:r>
              <w:rPr>
                <w:color w:val="auto"/>
                <w:sz w:val="24"/>
                <w:highlight w:val="none"/>
              </w:rPr>
              <w:t>2.3授权委托人无合法、有效的授权委托书和身份证明；</w:t>
            </w:r>
          </w:p>
          <w:p w14:paraId="17A550ED">
            <w:pPr>
              <w:spacing w:line="360" w:lineRule="auto"/>
              <w:rPr>
                <w:color w:val="auto"/>
                <w:sz w:val="24"/>
                <w:highlight w:val="none"/>
              </w:rPr>
            </w:pPr>
            <w:r>
              <w:rPr>
                <w:color w:val="auto"/>
                <w:sz w:val="24"/>
                <w:highlight w:val="none"/>
              </w:rPr>
              <w:t>2.4投标人未按照要求提交投标保证金的；　</w:t>
            </w:r>
          </w:p>
        </w:tc>
      </w:tr>
      <w:tr w14:paraId="2585A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18C7115E">
            <w:pPr>
              <w:spacing w:line="360" w:lineRule="auto"/>
              <w:jc w:val="center"/>
              <w:rPr>
                <w:color w:val="auto"/>
                <w:sz w:val="24"/>
                <w:szCs w:val="24"/>
                <w:highlight w:val="none"/>
              </w:rPr>
            </w:pPr>
            <w:r>
              <w:rPr>
                <w:color w:val="auto"/>
                <w:sz w:val="24"/>
                <w:szCs w:val="24"/>
                <w:highlight w:val="none"/>
              </w:rPr>
              <w:t>E 3</w:t>
            </w:r>
          </w:p>
          <w:p w14:paraId="3389C5E8">
            <w:pPr>
              <w:spacing w:line="360" w:lineRule="auto"/>
              <w:jc w:val="center"/>
              <w:rPr>
                <w:color w:val="auto"/>
                <w:sz w:val="24"/>
                <w:szCs w:val="24"/>
                <w:highlight w:val="none"/>
              </w:rPr>
            </w:pPr>
          </w:p>
        </w:tc>
        <w:tc>
          <w:tcPr>
            <w:tcW w:w="8861" w:type="dxa"/>
            <w:vAlign w:val="center"/>
          </w:tcPr>
          <w:p w14:paraId="1994FA25">
            <w:pPr>
              <w:spacing w:line="360" w:lineRule="auto"/>
              <w:rPr>
                <w:rFonts w:eastAsia="黑体"/>
                <w:b/>
                <w:bCs/>
                <w:color w:val="auto"/>
                <w:sz w:val="24"/>
                <w:highlight w:val="none"/>
              </w:rPr>
            </w:pPr>
            <w:r>
              <w:rPr>
                <w:rFonts w:eastAsia="黑体"/>
                <w:b/>
                <w:bCs/>
                <w:color w:val="auto"/>
                <w:sz w:val="24"/>
                <w:highlight w:val="none"/>
              </w:rPr>
              <w:t>有下列情况之一者将导致其投标为无效标：</w:t>
            </w:r>
          </w:p>
          <w:p w14:paraId="4E897A8C">
            <w:pPr>
              <w:spacing w:line="360" w:lineRule="auto"/>
              <w:rPr>
                <w:color w:val="auto"/>
                <w:sz w:val="24"/>
                <w:highlight w:val="none"/>
              </w:rPr>
            </w:pPr>
            <w:r>
              <w:rPr>
                <w:color w:val="auto"/>
                <w:sz w:val="24"/>
                <w:highlight w:val="none"/>
              </w:rPr>
              <w:t>3.1投标有效期不足的；</w:t>
            </w:r>
          </w:p>
          <w:p w14:paraId="697D792C">
            <w:pPr>
              <w:spacing w:line="360" w:lineRule="auto"/>
              <w:rPr>
                <w:color w:val="auto"/>
                <w:sz w:val="24"/>
                <w:highlight w:val="none"/>
              </w:rPr>
            </w:pPr>
            <w:r>
              <w:rPr>
                <w:color w:val="auto"/>
                <w:sz w:val="24"/>
                <w:highlight w:val="none"/>
              </w:rPr>
              <w:t>3.2投标人方案有重大漏、缺项、未实质性响应招标要求的；</w:t>
            </w:r>
          </w:p>
          <w:p w14:paraId="2B98EE1A">
            <w:pPr>
              <w:spacing w:before="20" w:after="20" w:line="360" w:lineRule="auto"/>
              <w:rPr>
                <w:color w:val="auto"/>
                <w:sz w:val="24"/>
                <w:highlight w:val="none"/>
              </w:rPr>
            </w:pPr>
            <w:r>
              <w:rPr>
                <w:color w:val="auto"/>
                <w:sz w:val="24"/>
                <w:highlight w:val="none"/>
              </w:rPr>
              <w:t>3.3</w:t>
            </w:r>
            <w:r>
              <w:rPr>
                <w:rFonts w:hint="eastAsia"/>
                <w:color w:val="auto"/>
                <w:sz w:val="24"/>
                <w:highlight w:val="none"/>
              </w:rPr>
              <w:t>资质</w:t>
            </w:r>
            <w:r>
              <w:rPr>
                <w:color w:val="auto"/>
                <w:sz w:val="24"/>
                <w:highlight w:val="none"/>
              </w:rPr>
              <w:t>、资格证明文件不符合招标文件要求的；</w:t>
            </w:r>
          </w:p>
          <w:p w14:paraId="7C99D62C">
            <w:pPr>
              <w:tabs>
                <w:tab w:val="left" w:pos="454"/>
              </w:tabs>
              <w:spacing w:line="360" w:lineRule="auto"/>
              <w:rPr>
                <w:color w:val="auto"/>
                <w:sz w:val="24"/>
                <w:highlight w:val="none"/>
              </w:rPr>
            </w:pPr>
            <w:r>
              <w:rPr>
                <w:color w:val="auto"/>
                <w:sz w:val="24"/>
                <w:highlight w:val="none"/>
              </w:rPr>
              <w:t>3.4 投标文件无法定代表人签字，或签字人无法定代表有效授权的；</w:t>
            </w:r>
          </w:p>
          <w:p w14:paraId="41B5FC21">
            <w:pPr>
              <w:tabs>
                <w:tab w:val="left" w:pos="454"/>
              </w:tabs>
              <w:spacing w:line="360" w:lineRule="auto"/>
              <w:rPr>
                <w:color w:val="auto"/>
                <w:sz w:val="24"/>
                <w:highlight w:val="none"/>
              </w:rPr>
            </w:pPr>
            <w:r>
              <w:rPr>
                <w:color w:val="auto"/>
                <w:sz w:val="24"/>
                <w:highlight w:val="none"/>
              </w:rPr>
              <w:t>3.5投标人提供的资料须真实有效，如有虚假，一经查实，将导致其投标无效；</w:t>
            </w:r>
          </w:p>
          <w:p w14:paraId="7028BEC2">
            <w:pPr>
              <w:tabs>
                <w:tab w:val="left" w:pos="454"/>
              </w:tabs>
              <w:spacing w:line="360" w:lineRule="auto"/>
              <w:rPr>
                <w:color w:val="auto"/>
                <w:sz w:val="24"/>
                <w:highlight w:val="none"/>
              </w:rPr>
            </w:pPr>
            <w:r>
              <w:rPr>
                <w:color w:val="auto"/>
                <w:sz w:val="24"/>
                <w:highlight w:val="none"/>
              </w:rPr>
              <w:t>3.6投标人</w:t>
            </w:r>
            <w:r>
              <w:rPr>
                <w:rFonts w:hint="eastAsia"/>
                <w:color w:val="auto"/>
                <w:sz w:val="24"/>
                <w:highlight w:val="none"/>
              </w:rPr>
              <w:t>法定</w:t>
            </w:r>
            <w:r>
              <w:rPr>
                <w:color w:val="auto"/>
                <w:sz w:val="24"/>
                <w:highlight w:val="none"/>
              </w:rPr>
              <w:t>代表授权</w:t>
            </w:r>
            <w:r>
              <w:rPr>
                <w:rFonts w:hint="eastAsia"/>
                <w:color w:val="auto"/>
                <w:sz w:val="24"/>
                <w:highlight w:val="none"/>
              </w:rPr>
              <w:t>代表</w:t>
            </w:r>
            <w:r>
              <w:rPr>
                <w:color w:val="auto"/>
                <w:sz w:val="24"/>
                <w:highlight w:val="none"/>
              </w:rPr>
              <w:t>人未按招标文件要求到场或未能按招标文件要求提供身份证明文件的；</w:t>
            </w:r>
          </w:p>
          <w:p w14:paraId="542E94EF">
            <w:pPr>
              <w:tabs>
                <w:tab w:val="left" w:pos="454"/>
              </w:tabs>
              <w:spacing w:line="360" w:lineRule="auto"/>
              <w:rPr>
                <w:color w:val="auto"/>
                <w:sz w:val="24"/>
                <w:highlight w:val="none"/>
              </w:rPr>
            </w:pPr>
            <w:r>
              <w:rPr>
                <w:color w:val="auto"/>
                <w:sz w:val="24"/>
                <w:highlight w:val="none"/>
              </w:rPr>
              <w:t>3.7投标文件未按要求加盖投标人企业公章的；</w:t>
            </w:r>
          </w:p>
          <w:p w14:paraId="56CD6FCA">
            <w:pPr>
              <w:tabs>
                <w:tab w:val="left" w:pos="454"/>
              </w:tabs>
              <w:spacing w:line="360" w:lineRule="auto"/>
              <w:rPr>
                <w:color w:val="auto"/>
                <w:sz w:val="24"/>
                <w:highlight w:val="none"/>
              </w:rPr>
            </w:pPr>
            <w:r>
              <w:rPr>
                <w:color w:val="auto"/>
                <w:sz w:val="24"/>
                <w:highlight w:val="none"/>
              </w:rPr>
              <w:t>3.8投标文件的关键内容字迹模糊、无法辨认的；</w:t>
            </w:r>
          </w:p>
          <w:p w14:paraId="63905588">
            <w:pPr>
              <w:tabs>
                <w:tab w:val="left" w:pos="454"/>
              </w:tabs>
              <w:spacing w:line="360" w:lineRule="auto"/>
              <w:rPr>
                <w:color w:val="auto"/>
                <w:sz w:val="24"/>
                <w:highlight w:val="none"/>
              </w:rPr>
            </w:pPr>
            <w:r>
              <w:rPr>
                <w:color w:val="auto"/>
                <w:sz w:val="24"/>
                <w:highlight w:val="none"/>
              </w:rPr>
              <w:t>3.9其他法律、法规、条例规定其投标无效的情形。</w:t>
            </w:r>
          </w:p>
        </w:tc>
      </w:tr>
      <w:tr w14:paraId="669F1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5A38F151">
            <w:pPr>
              <w:spacing w:line="360" w:lineRule="auto"/>
              <w:jc w:val="center"/>
              <w:rPr>
                <w:color w:val="auto"/>
                <w:sz w:val="24"/>
                <w:szCs w:val="24"/>
                <w:highlight w:val="none"/>
              </w:rPr>
            </w:pPr>
            <w:r>
              <w:rPr>
                <w:color w:val="auto"/>
                <w:sz w:val="24"/>
                <w:szCs w:val="24"/>
                <w:highlight w:val="none"/>
              </w:rPr>
              <w:t>E 4</w:t>
            </w:r>
          </w:p>
        </w:tc>
        <w:tc>
          <w:tcPr>
            <w:tcW w:w="8861" w:type="dxa"/>
            <w:vAlign w:val="center"/>
          </w:tcPr>
          <w:p w14:paraId="4E276F7A">
            <w:pPr>
              <w:tabs>
                <w:tab w:val="left" w:pos="454"/>
              </w:tabs>
              <w:spacing w:line="360" w:lineRule="auto"/>
              <w:rPr>
                <w:color w:val="auto"/>
                <w:sz w:val="24"/>
                <w:highlight w:val="none"/>
              </w:rPr>
            </w:pPr>
            <w:r>
              <w:rPr>
                <w:color w:val="auto"/>
                <w:sz w:val="24"/>
                <w:highlight w:val="none"/>
              </w:rPr>
              <w:t>开标</w:t>
            </w:r>
          </w:p>
          <w:p w14:paraId="07A7A1C8">
            <w:pPr>
              <w:tabs>
                <w:tab w:val="left" w:pos="454"/>
              </w:tabs>
              <w:spacing w:line="360" w:lineRule="auto"/>
              <w:rPr>
                <w:color w:val="auto"/>
                <w:sz w:val="24"/>
                <w:highlight w:val="none"/>
              </w:rPr>
            </w:pPr>
            <w:r>
              <w:rPr>
                <w:color w:val="auto"/>
                <w:sz w:val="24"/>
                <w:highlight w:val="none"/>
              </w:rPr>
              <w:t>4.1招标人按招标文件规定的时间、地点主持开标。开标仪式由招标人主持，招标人有关工作人员参加。</w:t>
            </w:r>
          </w:p>
          <w:p w14:paraId="7146B1B8">
            <w:pPr>
              <w:tabs>
                <w:tab w:val="left" w:pos="454"/>
              </w:tabs>
              <w:spacing w:line="360" w:lineRule="auto"/>
              <w:rPr>
                <w:color w:val="auto"/>
                <w:sz w:val="24"/>
                <w:highlight w:val="none"/>
              </w:rPr>
            </w:pPr>
            <w:r>
              <w:rPr>
                <w:color w:val="auto"/>
                <w:sz w:val="24"/>
                <w:highlight w:val="none"/>
              </w:rPr>
              <w:t>4.2 招标人视项目情况可请监标人员参加开标过程的监督。</w:t>
            </w:r>
          </w:p>
          <w:p w14:paraId="380E2E6F">
            <w:pPr>
              <w:tabs>
                <w:tab w:val="left" w:pos="454"/>
              </w:tabs>
              <w:spacing w:line="360" w:lineRule="auto"/>
              <w:rPr>
                <w:color w:val="auto"/>
                <w:sz w:val="24"/>
                <w:highlight w:val="none"/>
              </w:rPr>
            </w:pPr>
            <w:r>
              <w:rPr>
                <w:color w:val="auto"/>
                <w:sz w:val="24"/>
                <w:highlight w:val="none"/>
              </w:rPr>
              <w:t>4.3投标人派代表参加开标。</w:t>
            </w:r>
          </w:p>
          <w:p w14:paraId="56155C32">
            <w:pPr>
              <w:tabs>
                <w:tab w:val="left" w:pos="454"/>
              </w:tabs>
              <w:spacing w:line="360" w:lineRule="auto"/>
              <w:rPr>
                <w:color w:val="auto"/>
                <w:sz w:val="24"/>
                <w:highlight w:val="none"/>
              </w:rPr>
            </w:pPr>
            <w:r>
              <w:rPr>
                <w:color w:val="auto"/>
                <w:sz w:val="24"/>
                <w:highlight w:val="none"/>
              </w:rPr>
              <w:t>4.4开标时展示投标文件密封情况，确认无误拆封。</w:t>
            </w:r>
          </w:p>
          <w:p w14:paraId="58C612BB">
            <w:pPr>
              <w:spacing w:line="360" w:lineRule="auto"/>
              <w:rPr>
                <w:rFonts w:eastAsia="黑体"/>
                <w:b/>
                <w:bCs/>
                <w:color w:val="auto"/>
                <w:sz w:val="24"/>
                <w:highlight w:val="none"/>
              </w:rPr>
            </w:pPr>
            <w:r>
              <w:rPr>
                <w:color w:val="auto"/>
                <w:sz w:val="24"/>
                <w:highlight w:val="none"/>
              </w:rPr>
              <w:t>4.5招标人在开标</w:t>
            </w:r>
            <w:r>
              <w:rPr>
                <w:rFonts w:hint="eastAsia"/>
                <w:color w:val="auto"/>
                <w:sz w:val="24"/>
                <w:highlight w:val="none"/>
              </w:rPr>
              <w:t>时</w:t>
            </w:r>
            <w:r>
              <w:rPr>
                <w:color w:val="auto"/>
                <w:sz w:val="24"/>
                <w:highlight w:val="none"/>
              </w:rPr>
              <w:t>，做好开标记录。</w:t>
            </w:r>
          </w:p>
        </w:tc>
      </w:tr>
      <w:tr w14:paraId="53D6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Borders>
              <w:bottom w:val="single" w:color="auto" w:sz="4" w:space="0"/>
            </w:tcBorders>
            <w:vAlign w:val="center"/>
          </w:tcPr>
          <w:p w14:paraId="7A6A68AC">
            <w:pPr>
              <w:spacing w:line="360" w:lineRule="auto"/>
              <w:jc w:val="center"/>
              <w:rPr>
                <w:color w:val="auto"/>
                <w:sz w:val="24"/>
                <w:szCs w:val="24"/>
                <w:highlight w:val="none"/>
              </w:rPr>
            </w:pPr>
            <w:r>
              <w:rPr>
                <w:color w:val="auto"/>
                <w:sz w:val="24"/>
                <w:szCs w:val="24"/>
                <w:highlight w:val="none"/>
              </w:rPr>
              <w:t>E5</w:t>
            </w:r>
          </w:p>
        </w:tc>
        <w:tc>
          <w:tcPr>
            <w:tcW w:w="8861" w:type="dxa"/>
            <w:tcBorders>
              <w:bottom w:val="single" w:color="auto" w:sz="4" w:space="0"/>
            </w:tcBorders>
            <w:vAlign w:val="center"/>
          </w:tcPr>
          <w:p w14:paraId="011A84D2">
            <w:pPr>
              <w:tabs>
                <w:tab w:val="left" w:pos="454"/>
              </w:tabs>
              <w:spacing w:line="360" w:lineRule="auto"/>
              <w:rPr>
                <w:color w:val="auto"/>
                <w:sz w:val="24"/>
                <w:highlight w:val="none"/>
              </w:rPr>
            </w:pPr>
            <w:bookmarkStart w:id="7" w:name="_Toc141675398"/>
            <w:bookmarkStart w:id="8" w:name="_Toc294686094"/>
            <w:r>
              <w:rPr>
                <w:color w:val="auto"/>
                <w:sz w:val="24"/>
                <w:highlight w:val="none"/>
              </w:rPr>
              <w:t>招标过程保密</w:t>
            </w:r>
            <w:bookmarkEnd w:id="7"/>
            <w:bookmarkEnd w:id="8"/>
          </w:p>
          <w:p w14:paraId="52EE50DB">
            <w:pPr>
              <w:tabs>
                <w:tab w:val="left" w:pos="454"/>
              </w:tabs>
              <w:spacing w:line="360" w:lineRule="auto"/>
              <w:rPr>
                <w:color w:val="auto"/>
                <w:sz w:val="24"/>
                <w:highlight w:val="none"/>
              </w:rPr>
            </w:pPr>
            <w:r>
              <w:rPr>
                <w:color w:val="auto"/>
                <w:sz w:val="24"/>
                <w:highlight w:val="none"/>
              </w:rPr>
              <w:t xml:space="preserve">5.1招标人不得向他人透露已获取招标文件的潜在的投标人的名称、数量以及可能影响公平竞争的有关招标投标的其他情况。 </w:t>
            </w:r>
          </w:p>
          <w:p w14:paraId="79695BA0">
            <w:pPr>
              <w:tabs>
                <w:tab w:val="left" w:pos="454"/>
              </w:tabs>
              <w:spacing w:line="360" w:lineRule="auto"/>
              <w:rPr>
                <w:color w:val="auto"/>
                <w:sz w:val="24"/>
                <w:highlight w:val="none"/>
              </w:rPr>
            </w:pPr>
            <w:r>
              <w:rPr>
                <w:color w:val="auto"/>
                <w:sz w:val="24"/>
                <w:highlight w:val="none"/>
              </w:rPr>
              <w:t>5.2开标之后，直到授予中标人合同止，凡是属于审查、澄清、评价和比较投标的有关资料以及授标意向等信息，投标人均不得向其他投标人或其他无关的人员透露，投标人也不得打听。</w:t>
            </w:r>
          </w:p>
          <w:p w14:paraId="610E963E">
            <w:pPr>
              <w:tabs>
                <w:tab w:val="left" w:pos="454"/>
              </w:tabs>
              <w:spacing w:line="360" w:lineRule="auto"/>
              <w:rPr>
                <w:color w:val="auto"/>
                <w:sz w:val="24"/>
                <w:highlight w:val="none"/>
              </w:rPr>
            </w:pPr>
            <w:r>
              <w:rPr>
                <w:color w:val="auto"/>
                <w:sz w:val="24"/>
                <w:highlight w:val="none"/>
              </w:rPr>
              <w:t>5.3在评标期间，投标人企图影响招标人的任何活动或打听与招标相关的保密信息，将导致其投标被拒绝，并承担相应的法律责任。</w:t>
            </w:r>
          </w:p>
        </w:tc>
      </w:tr>
      <w:tr w14:paraId="12D10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0245" w:type="dxa"/>
            <w:gridSpan w:val="2"/>
            <w:tcBorders>
              <w:bottom w:val="single" w:color="auto" w:sz="4" w:space="0"/>
            </w:tcBorders>
            <w:vAlign w:val="center"/>
          </w:tcPr>
          <w:p w14:paraId="7914D48C">
            <w:pPr>
              <w:spacing w:line="360" w:lineRule="auto"/>
              <w:jc w:val="center"/>
              <w:rPr>
                <w:color w:val="auto"/>
                <w:sz w:val="24"/>
                <w:highlight w:val="none"/>
              </w:rPr>
            </w:pPr>
            <w:r>
              <w:rPr>
                <w:b/>
                <w:color w:val="auto"/>
                <w:sz w:val="24"/>
                <w:highlight w:val="none"/>
              </w:rPr>
              <w:t>F     授  予  合  同</w:t>
            </w:r>
          </w:p>
        </w:tc>
      </w:tr>
      <w:tr w14:paraId="34839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384" w:type="dxa"/>
            <w:vAlign w:val="center"/>
          </w:tcPr>
          <w:p w14:paraId="536BB702">
            <w:pPr>
              <w:spacing w:line="360" w:lineRule="auto"/>
              <w:jc w:val="center"/>
              <w:rPr>
                <w:color w:val="auto"/>
                <w:sz w:val="24"/>
                <w:szCs w:val="24"/>
                <w:highlight w:val="none"/>
              </w:rPr>
            </w:pPr>
            <w:r>
              <w:rPr>
                <w:rFonts w:hint="eastAsia"/>
                <w:color w:val="auto"/>
                <w:sz w:val="24"/>
                <w:szCs w:val="24"/>
                <w:highlight w:val="none"/>
              </w:rPr>
              <w:t>F1</w:t>
            </w:r>
          </w:p>
        </w:tc>
        <w:tc>
          <w:tcPr>
            <w:tcW w:w="8861" w:type="dxa"/>
            <w:vAlign w:val="center"/>
          </w:tcPr>
          <w:p w14:paraId="7ECEEC6C">
            <w:pPr>
              <w:spacing w:line="360" w:lineRule="auto"/>
              <w:rPr>
                <w:b/>
                <w:bCs/>
                <w:color w:val="auto"/>
                <w:sz w:val="24"/>
                <w:highlight w:val="none"/>
              </w:rPr>
            </w:pPr>
            <w:r>
              <w:rPr>
                <w:rFonts w:hint="eastAsia"/>
                <w:b/>
                <w:bCs/>
                <w:color w:val="auto"/>
                <w:sz w:val="24"/>
                <w:highlight w:val="none"/>
              </w:rPr>
              <w:t>定</w:t>
            </w:r>
            <w:r>
              <w:rPr>
                <w:b/>
                <w:bCs/>
                <w:color w:val="auto"/>
                <w:sz w:val="24"/>
                <w:highlight w:val="none"/>
              </w:rPr>
              <w:t>标</w:t>
            </w:r>
          </w:p>
          <w:p w14:paraId="733CE137">
            <w:pPr>
              <w:spacing w:line="360" w:lineRule="auto"/>
              <w:rPr>
                <w:color w:val="auto"/>
                <w:sz w:val="24"/>
                <w:highlight w:val="none"/>
              </w:rPr>
            </w:pPr>
            <w:r>
              <w:rPr>
                <w:rFonts w:hint="eastAsia" w:ascii="宋体" w:hAnsi="宋体"/>
                <w:color w:val="auto"/>
                <w:spacing w:val="4"/>
                <w:sz w:val="24"/>
                <w:highlight w:val="none"/>
              </w:rPr>
              <w:t>1</w:t>
            </w:r>
            <w:r>
              <w:rPr>
                <w:rFonts w:ascii="宋体" w:hAnsi="宋体"/>
                <w:color w:val="auto"/>
                <w:spacing w:val="4"/>
                <w:sz w:val="24"/>
                <w:highlight w:val="none"/>
              </w:rPr>
              <w:t>.1</w:t>
            </w:r>
            <w:r>
              <w:rPr>
                <w:rFonts w:hint="eastAsia" w:ascii="宋体" w:hAnsi="宋体"/>
                <w:color w:val="auto"/>
                <w:spacing w:val="4"/>
                <w:sz w:val="24"/>
                <w:highlight w:val="none"/>
              </w:rPr>
              <w:t>招标方对评标委员会推荐的中标候选人进行资质审查</w:t>
            </w:r>
            <w:r>
              <w:rPr>
                <w:rFonts w:hint="eastAsia"/>
                <w:color w:val="auto"/>
                <w:sz w:val="24"/>
                <w:highlight w:val="none"/>
              </w:rPr>
              <w:t>。</w:t>
            </w:r>
          </w:p>
          <w:p w14:paraId="47878C96">
            <w:pPr>
              <w:spacing w:line="360" w:lineRule="auto"/>
              <w:rPr>
                <w:rFonts w:ascii="宋体" w:hAnsi="宋体"/>
                <w:color w:val="auto"/>
                <w:spacing w:val="4"/>
                <w:sz w:val="24"/>
                <w:highlight w:val="none"/>
              </w:rPr>
            </w:pPr>
            <w:r>
              <w:rPr>
                <w:rFonts w:hint="eastAsia"/>
                <w:color w:val="auto"/>
                <w:sz w:val="24"/>
                <w:highlight w:val="none"/>
              </w:rPr>
              <w:t>1</w:t>
            </w:r>
            <w:r>
              <w:rPr>
                <w:color w:val="auto"/>
                <w:sz w:val="24"/>
                <w:highlight w:val="none"/>
              </w:rPr>
              <w:t>. 2</w:t>
            </w:r>
            <w:r>
              <w:rPr>
                <w:rFonts w:hint="eastAsia" w:ascii="宋体" w:hAnsi="宋体"/>
                <w:color w:val="auto"/>
                <w:spacing w:val="4"/>
                <w:sz w:val="24"/>
                <w:highlight w:val="none"/>
              </w:rPr>
              <w:t>最终审查的对象是招标项目的中标候选人。</w:t>
            </w:r>
          </w:p>
          <w:p w14:paraId="6F453048">
            <w:pPr>
              <w:spacing w:line="360" w:lineRule="auto"/>
              <w:rPr>
                <w:strike/>
                <w:color w:val="auto"/>
                <w:sz w:val="24"/>
                <w:szCs w:val="24"/>
                <w:highlight w:val="none"/>
              </w:rPr>
            </w:pPr>
            <w:r>
              <w:rPr>
                <w:rFonts w:hint="eastAsia" w:ascii="宋体" w:hAnsi="宋体"/>
                <w:color w:val="auto"/>
                <w:spacing w:val="4"/>
                <w:sz w:val="24"/>
                <w:highlight w:val="none"/>
              </w:rPr>
              <w:t>1</w:t>
            </w:r>
            <w:r>
              <w:rPr>
                <w:rFonts w:ascii="宋体" w:hAnsi="宋体"/>
                <w:color w:val="auto"/>
                <w:spacing w:val="4"/>
                <w:sz w:val="24"/>
                <w:highlight w:val="none"/>
              </w:rPr>
              <w:t>.3</w:t>
            </w:r>
            <w:r>
              <w:rPr>
                <w:rFonts w:hint="eastAsia" w:ascii="宋体" w:hAnsi="宋体"/>
                <w:color w:val="auto"/>
                <w:spacing w:val="4"/>
                <w:sz w:val="24"/>
                <w:highlight w:val="none"/>
              </w:rPr>
              <w:t>通过对中标候选人的最终审查确定中标人。</w:t>
            </w:r>
          </w:p>
        </w:tc>
      </w:tr>
      <w:tr w14:paraId="4413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384" w:type="dxa"/>
            <w:vAlign w:val="center"/>
          </w:tcPr>
          <w:p w14:paraId="57F09721">
            <w:pPr>
              <w:spacing w:line="360" w:lineRule="auto"/>
              <w:jc w:val="center"/>
              <w:rPr>
                <w:color w:val="auto"/>
                <w:sz w:val="24"/>
                <w:szCs w:val="24"/>
                <w:highlight w:val="none"/>
              </w:rPr>
            </w:pPr>
            <w:r>
              <w:rPr>
                <w:rFonts w:hint="eastAsia"/>
                <w:color w:val="auto"/>
                <w:sz w:val="24"/>
                <w:szCs w:val="24"/>
                <w:highlight w:val="none"/>
              </w:rPr>
              <w:t>F</w:t>
            </w:r>
            <w:r>
              <w:rPr>
                <w:color w:val="auto"/>
                <w:sz w:val="24"/>
                <w:szCs w:val="24"/>
                <w:highlight w:val="none"/>
              </w:rPr>
              <w:t>2</w:t>
            </w:r>
          </w:p>
        </w:tc>
        <w:tc>
          <w:tcPr>
            <w:tcW w:w="8861" w:type="dxa"/>
            <w:vAlign w:val="center"/>
          </w:tcPr>
          <w:p w14:paraId="49A33C9C">
            <w:pPr>
              <w:spacing w:line="360" w:lineRule="auto"/>
              <w:rPr>
                <w:b/>
                <w:bCs/>
                <w:color w:val="auto"/>
                <w:sz w:val="24"/>
                <w:szCs w:val="24"/>
                <w:highlight w:val="none"/>
              </w:rPr>
            </w:pPr>
            <w:r>
              <w:rPr>
                <w:rFonts w:hint="eastAsia"/>
                <w:b/>
                <w:bCs/>
                <w:color w:val="auto"/>
                <w:sz w:val="24"/>
                <w:szCs w:val="24"/>
                <w:highlight w:val="none"/>
              </w:rPr>
              <w:t>中标通知</w:t>
            </w:r>
          </w:p>
          <w:p w14:paraId="31F531AD">
            <w:pPr>
              <w:spacing w:line="360" w:lineRule="auto"/>
              <w:rPr>
                <w:rFonts w:ascii="宋体" w:hAnsi="宋体" w:cs="宋体"/>
                <w:color w:val="auto"/>
                <w:sz w:val="24"/>
                <w:highlight w:val="none"/>
              </w:rPr>
            </w:pPr>
            <w:r>
              <w:rPr>
                <w:color w:val="auto"/>
                <w:sz w:val="24"/>
                <w:szCs w:val="24"/>
                <w:highlight w:val="none"/>
              </w:rPr>
              <w:t xml:space="preserve">2. </w:t>
            </w:r>
            <w:r>
              <w:rPr>
                <w:rFonts w:hint="eastAsia"/>
                <w:color w:val="auto"/>
                <w:sz w:val="24"/>
                <w:szCs w:val="24"/>
                <w:highlight w:val="none"/>
              </w:rPr>
              <w:t>1</w:t>
            </w:r>
            <w:r>
              <w:rPr>
                <w:rFonts w:hint="eastAsia" w:ascii="宋体" w:hAnsi="宋体" w:cs="宋体"/>
                <w:color w:val="auto"/>
                <w:sz w:val="24"/>
                <w:highlight w:val="none"/>
              </w:rPr>
              <w:t>确定中标结果后，招标方向中标人签发《中标通知书》。</w:t>
            </w:r>
          </w:p>
          <w:p w14:paraId="59807882">
            <w:pPr>
              <w:spacing w:line="360" w:lineRule="auto"/>
              <w:rPr>
                <w:rFonts w:ascii="宋体" w:hAnsi="宋体"/>
                <w:color w:val="auto"/>
                <w:spacing w:val="4"/>
                <w:sz w:val="24"/>
                <w:highlight w:val="none"/>
              </w:rPr>
            </w:pPr>
            <w:r>
              <w:rPr>
                <w:rFonts w:hint="eastAsia" w:ascii="宋体" w:hAnsi="宋体" w:cs="宋体"/>
                <w:color w:val="auto"/>
                <w:sz w:val="24"/>
                <w:highlight w:val="none"/>
              </w:rPr>
              <w:t>2</w:t>
            </w:r>
            <w:r>
              <w:rPr>
                <w:rFonts w:ascii="宋体" w:hAnsi="宋体" w:cs="宋体"/>
                <w:color w:val="auto"/>
                <w:sz w:val="24"/>
                <w:highlight w:val="none"/>
              </w:rPr>
              <w:t>.2</w:t>
            </w:r>
            <w:r>
              <w:rPr>
                <w:rFonts w:hint="eastAsia" w:ascii="宋体" w:hAnsi="宋体"/>
                <w:color w:val="auto"/>
                <w:spacing w:val="4"/>
                <w:sz w:val="24"/>
                <w:highlight w:val="none"/>
              </w:rPr>
              <w:t>中标通知书将是合同的组成部分。</w:t>
            </w:r>
          </w:p>
          <w:p w14:paraId="5F2A9650">
            <w:pPr>
              <w:spacing w:line="360" w:lineRule="auto"/>
              <w:rPr>
                <w:b/>
                <w:bCs/>
                <w:color w:val="auto"/>
                <w:sz w:val="24"/>
                <w:szCs w:val="24"/>
                <w:highlight w:val="none"/>
              </w:rPr>
            </w:pPr>
            <w:r>
              <w:rPr>
                <w:rFonts w:hint="eastAsia"/>
                <w:color w:val="auto"/>
                <w:sz w:val="24"/>
                <w:szCs w:val="24"/>
                <w:highlight w:val="none"/>
              </w:rPr>
              <w:t>3</w:t>
            </w:r>
            <w:r>
              <w:rPr>
                <w:color w:val="auto"/>
                <w:sz w:val="24"/>
                <w:szCs w:val="24"/>
                <w:highlight w:val="none"/>
              </w:rPr>
              <w:t>.3</w:t>
            </w:r>
            <w:r>
              <w:rPr>
                <w:rFonts w:hint="eastAsia" w:ascii="宋体" w:hAnsi="宋体"/>
                <w:color w:val="auto"/>
                <w:spacing w:val="4"/>
                <w:sz w:val="24"/>
                <w:highlight w:val="none"/>
              </w:rPr>
              <w:t>如投标人中标后悔标，招标方将取消该投标人本次中标资格，给招标人造成损失的，招标人有索赔的权利，投标人应予以赔偿。</w:t>
            </w:r>
          </w:p>
        </w:tc>
      </w:tr>
      <w:tr w14:paraId="04DA4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384" w:type="dxa"/>
            <w:vAlign w:val="center"/>
          </w:tcPr>
          <w:p w14:paraId="4B36D77A">
            <w:pPr>
              <w:spacing w:line="360" w:lineRule="auto"/>
              <w:jc w:val="center"/>
              <w:rPr>
                <w:color w:val="auto"/>
                <w:sz w:val="24"/>
                <w:szCs w:val="24"/>
                <w:highlight w:val="none"/>
              </w:rPr>
            </w:pPr>
            <w:r>
              <w:rPr>
                <w:rFonts w:hint="eastAsia"/>
                <w:color w:val="auto"/>
                <w:sz w:val="24"/>
                <w:szCs w:val="24"/>
                <w:highlight w:val="none"/>
              </w:rPr>
              <w:t>F</w:t>
            </w:r>
            <w:r>
              <w:rPr>
                <w:color w:val="auto"/>
                <w:sz w:val="24"/>
                <w:szCs w:val="24"/>
                <w:highlight w:val="none"/>
              </w:rPr>
              <w:t>3</w:t>
            </w:r>
          </w:p>
        </w:tc>
        <w:tc>
          <w:tcPr>
            <w:tcW w:w="8861" w:type="dxa"/>
            <w:vAlign w:val="center"/>
          </w:tcPr>
          <w:p w14:paraId="5C75E9E4">
            <w:pPr>
              <w:spacing w:line="360" w:lineRule="auto"/>
              <w:rPr>
                <w:rFonts w:ascii="宋体" w:hAnsi="宋体"/>
                <w:b/>
                <w:bCs/>
                <w:color w:val="auto"/>
                <w:spacing w:val="4"/>
                <w:sz w:val="24"/>
                <w:highlight w:val="none"/>
              </w:rPr>
            </w:pPr>
            <w:r>
              <w:rPr>
                <w:rFonts w:hint="eastAsia" w:ascii="宋体" w:hAnsi="宋体"/>
                <w:b/>
                <w:bCs/>
                <w:color w:val="auto"/>
                <w:spacing w:val="4"/>
                <w:sz w:val="24"/>
                <w:highlight w:val="none"/>
              </w:rPr>
              <w:t>合同签订</w:t>
            </w:r>
          </w:p>
          <w:p w14:paraId="733BEB15">
            <w:pPr>
              <w:spacing w:line="360" w:lineRule="auto"/>
              <w:rPr>
                <w:rFonts w:ascii="宋体" w:hAnsi="宋体"/>
                <w:color w:val="auto"/>
                <w:spacing w:val="4"/>
                <w:sz w:val="24"/>
                <w:highlight w:val="none"/>
              </w:rPr>
            </w:pPr>
            <w:r>
              <w:rPr>
                <w:rFonts w:hint="eastAsia" w:ascii="宋体" w:hAnsi="宋体"/>
                <w:color w:val="auto"/>
                <w:spacing w:val="4"/>
                <w:sz w:val="24"/>
                <w:highlight w:val="none"/>
              </w:rPr>
              <w:t>3．1中标方应在中标通知书下发后3</w:t>
            </w:r>
            <w:r>
              <w:rPr>
                <w:rFonts w:ascii="宋体" w:hAnsi="宋体"/>
                <w:color w:val="auto"/>
                <w:spacing w:val="4"/>
                <w:sz w:val="24"/>
                <w:highlight w:val="none"/>
              </w:rPr>
              <w:t>0</w:t>
            </w:r>
            <w:r>
              <w:rPr>
                <w:rFonts w:hint="eastAsia" w:ascii="宋体" w:hAnsi="宋体"/>
                <w:color w:val="auto"/>
                <w:spacing w:val="4"/>
                <w:sz w:val="24"/>
                <w:highlight w:val="none"/>
              </w:rPr>
              <w:t>天内，在重庆市江津区与招标方签订中标合同，否则按开标后撤回投标处理。</w:t>
            </w:r>
          </w:p>
          <w:p w14:paraId="595F4A03">
            <w:pPr>
              <w:spacing w:line="360" w:lineRule="auto"/>
              <w:rPr>
                <w:rFonts w:ascii="宋体" w:hAnsi="宋体"/>
                <w:color w:val="auto"/>
                <w:spacing w:val="4"/>
                <w:sz w:val="24"/>
                <w:highlight w:val="none"/>
              </w:rPr>
            </w:pPr>
            <w:r>
              <w:rPr>
                <w:rFonts w:ascii="宋体" w:hAnsi="宋体"/>
                <w:color w:val="auto"/>
                <w:spacing w:val="4"/>
                <w:sz w:val="24"/>
                <w:highlight w:val="none"/>
              </w:rPr>
              <w:t>3.2</w:t>
            </w:r>
            <w:r>
              <w:rPr>
                <w:rFonts w:hint="eastAsia" w:ascii="宋体" w:hAnsi="宋体"/>
                <w:color w:val="auto"/>
                <w:spacing w:val="4"/>
                <w:sz w:val="24"/>
                <w:highlight w:val="none"/>
              </w:rPr>
              <w:t>招标文件、中标方的投标文件及评标过程中有关澄清文件均应作为合同附件。</w:t>
            </w:r>
          </w:p>
          <w:p w14:paraId="4A30B74A">
            <w:pPr>
              <w:spacing w:line="360" w:lineRule="auto"/>
              <w:rPr>
                <w:rFonts w:ascii="宋体" w:hAnsi="宋体"/>
                <w:b/>
                <w:bCs/>
                <w:color w:val="auto"/>
                <w:spacing w:val="4"/>
                <w:sz w:val="24"/>
                <w:highlight w:val="none"/>
              </w:rPr>
            </w:pPr>
            <w:r>
              <w:rPr>
                <w:rFonts w:hint="eastAsia" w:ascii="宋体" w:hAnsi="宋体"/>
                <w:color w:val="auto"/>
                <w:spacing w:val="4"/>
                <w:sz w:val="24"/>
                <w:highlight w:val="none"/>
              </w:rPr>
              <w:t>3</w:t>
            </w:r>
            <w:r>
              <w:rPr>
                <w:rFonts w:ascii="宋体" w:hAnsi="宋体"/>
                <w:color w:val="auto"/>
                <w:spacing w:val="4"/>
                <w:sz w:val="24"/>
                <w:highlight w:val="none"/>
              </w:rPr>
              <w:t>.3</w:t>
            </w:r>
            <w:r>
              <w:rPr>
                <w:rFonts w:hint="eastAsia" w:ascii="宋体" w:hAnsi="宋体"/>
                <w:color w:val="auto"/>
                <w:spacing w:val="4"/>
                <w:sz w:val="24"/>
                <w:highlight w:val="none"/>
              </w:rPr>
              <w:t>合同以双方最终签署的版本为准。</w:t>
            </w:r>
          </w:p>
        </w:tc>
      </w:tr>
      <w:tr w14:paraId="25105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245" w:type="dxa"/>
            <w:gridSpan w:val="2"/>
            <w:vAlign w:val="center"/>
          </w:tcPr>
          <w:p w14:paraId="4F812741">
            <w:pPr>
              <w:spacing w:line="360" w:lineRule="auto"/>
              <w:ind w:firstLine="498" w:firstLineChars="200"/>
              <w:jc w:val="center"/>
              <w:rPr>
                <w:rFonts w:ascii="宋体" w:hAnsi="宋体"/>
                <w:b/>
                <w:color w:val="auto"/>
                <w:spacing w:val="4"/>
                <w:sz w:val="24"/>
                <w:highlight w:val="none"/>
              </w:rPr>
            </w:pPr>
            <w:r>
              <w:rPr>
                <w:rFonts w:hint="eastAsia" w:ascii="宋体" w:hAnsi="宋体"/>
                <w:b/>
                <w:color w:val="auto"/>
                <w:spacing w:val="4"/>
                <w:sz w:val="24"/>
                <w:highlight w:val="none"/>
              </w:rPr>
              <w:t>终止招标</w:t>
            </w:r>
          </w:p>
        </w:tc>
      </w:tr>
      <w:tr w14:paraId="6AFF6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384" w:type="dxa"/>
            <w:vAlign w:val="center"/>
          </w:tcPr>
          <w:p w14:paraId="4F23206B">
            <w:pPr>
              <w:spacing w:line="360" w:lineRule="auto"/>
              <w:jc w:val="center"/>
              <w:rPr>
                <w:color w:val="auto"/>
                <w:sz w:val="24"/>
                <w:szCs w:val="24"/>
                <w:highlight w:val="none"/>
              </w:rPr>
            </w:pPr>
            <w:r>
              <w:rPr>
                <w:rFonts w:hint="eastAsia"/>
                <w:color w:val="auto"/>
                <w:sz w:val="24"/>
                <w:szCs w:val="24"/>
                <w:highlight w:val="none"/>
              </w:rPr>
              <w:t>G</w:t>
            </w:r>
          </w:p>
        </w:tc>
        <w:tc>
          <w:tcPr>
            <w:tcW w:w="8861" w:type="dxa"/>
            <w:vAlign w:val="center"/>
          </w:tcPr>
          <w:p w14:paraId="587550F0">
            <w:pPr>
              <w:spacing w:line="360" w:lineRule="auto"/>
              <w:rPr>
                <w:rFonts w:ascii="宋体" w:hAnsi="宋体"/>
                <w:bCs/>
                <w:color w:val="auto"/>
                <w:spacing w:val="4"/>
                <w:sz w:val="24"/>
                <w:highlight w:val="none"/>
              </w:rPr>
            </w:pPr>
            <w:r>
              <w:rPr>
                <w:rFonts w:hint="eastAsia" w:ascii="宋体" w:hAnsi="宋体"/>
                <w:bCs/>
                <w:color w:val="auto"/>
                <w:spacing w:val="4"/>
                <w:sz w:val="24"/>
                <w:highlight w:val="none"/>
              </w:rPr>
              <w:t>出现下列情形之一，招标人有权否决所有投标人的投标，并终止招标</w:t>
            </w:r>
          </w:p>
          <w:p w14:paraId="6FFAAECB">
            <w:pPr>
              <w:spacing w:line="360" w:lineRule="auto"/>
              <w:rPr>
                <w:rFonts w:ascii="宋体" w:hAnsi="宋体"/>
                <w:bCs/>
                <w:color w:val="auto"/>
                <w:spacing w:val="4"/>
                <w:sz w:val="24"/>
                <w:highlight w:val="none"/>
              </w:rPr>
            </w:pPr>
            <w:r>
              <w:rPr>
                <w:rFonts w:hint="eastAsia" w:ascii="宋体" w:hAnsi="宋体"/>
                <w:bCs/>
                <w:color w:val="auto"/>
                <w:spacing w:val="4"/>
                <w:sz w:val="24"/>
                <w:highlight w:val="none"/>
              </w:rPr>
              <w:t>1</w:t>
            </w:r>
            <w:r>
              <w:rPr>
                <w:rFonts w:ascii="宋体" w:hAnsi="宋体"/>
                <w:bCs/>
                <w:color w:val="auto"/>
                <w:spacing w:val="4"/>
                <w:sz w:val="24"/>
                <w:highlight w:val="none"/>
              </w:rPr>
              <w:t>.1</w:t>
            </w:r>
            <w:r>
              <w:rPr>
                <w:rFonts w:hint="eastAsia" w:ascii="宋体" w:hAnsi="宋体"/>
                <w:bCs/>
                <w:color w:val="auto"/>
                <w:spacing w:val="4"/>
                <w:sz w:val="24"/>
                <w:highlight w:val="none"/>
              </w:rPr>
              <w:t>符合条件的投标人或者对招标文件做实质响应的投标人不足三家的。</w:t>
            </w:r>
          </w:p>
          <w:p w14:paraId="002C15D6">
            <w:pPr>
              <w:spacing w:line="360" w:lineRule="auto"/>
              <w:rPr>
                <w:rFonts w:ascii="宋体" w:hAnsi="宋体"/>
                <w:bCs/>
                <w:color w:val="auto"/>
                <w:spacing w:val="4"/>
                <w:sz w:val="24"/>
                <w:highlight w:val="none"/>
              </w:rPr>
            </w:pPr>
            <w:r>
              <w:rPr>
                <w:rFonts w:ascii="宋体" w:hAnsi="宋体"/>
                <w:color w:val="auto"/>
                <w:spacing w:val="4"/>
                <w:sz w:val="24"/>
                <w:highlight w:val="none"/>
              </w:rPr>
              <w:t>1.2</w:t>
            </w:r>
            <w:r>
              <w:rPr>
                <w:rFonts w:hint="eastAsia" w:ascii="宋体" w:hAnsi="宋体"/>
                <w:bCs/>
                <w:color w:val="auto"/>
                <w:spacing w:val="4"/>
                <w:sz w:val="24"/>
                <w:highlight w:val="none"/>
              </w:rPr>
              <w:t>出现影响采购公正的违法、违规行为的。</w:t>
            </w:r>
          </w:p>
          <w:p w14:paraId="7E53C341">
            <w:pPr>
              <w:spacing w:line="360" w:lineRule="auto"/>
              <w:rPr>
                <w:rFonts w:ascii="宋体" w:hAnsi="宋体"/>
                <w:bCs/>
                <w:color w:val="auto"/>
                <w:spacing w:val="4"/>
                <w:sz w:val="24"/>
                <w:highlight w:val="none"/>
              </w:rPr>
            </w:pPr>
            <w:r>
              <w:rPr>
                <w:rFonts w:ascii="宋体" w:hAnsi="宋体"/>
                <w:color w:val="auto"/>
                <w:spacing w:val="4"/>
                <w:sz w:val="24"/>
                <w:highlight w:val="none"/>
              </w:rPr>
              <w:t>1.3</w:t>
            </w:r>
            <w:r>
              <w:rPr>
                <w:rFonts w:hint="eastAsia" w:ascii="宋体" w:hAnsi="宋体"/>
                <w:bCs/>
                <w:color w:val="auto"/>
                <w:spacing w:val="4"/>
                <w:sz w:val="24"/>
                <w:highlight w:val="none"/>
              </w:rPr>
              <w:t>经评标委员会评审，所有投标均不符合招标方要求的。</w:t>
            </w:r>
          </w:p>
          <w:p w14:paraId="73A91628">
            <w:pPr>
              <w:spacing w:line="360" w:lineRule="auto"/>
              <w:rPr>
                <w:rFonts w:ascii="宋体" w:hAnsi="宋体"/>
                <w:bCs/>
                <w:color w:val="auto"/>
                <w:spacing w:val="4"/>
                <w:sz w:val="24"/>
                <w:highlight w:val="none"/>
              </w:rPr>
            </w:pPr>
            <w:r>
              <w:rPr>
                <w:rFonts w:hint="eastAsia" w:ascii="宋体" w:hAnsi="宋体"/>
                <w:color w:val="auto"/>
                <w:spacing w:val="4"/>
                <w:sz w:val="24"/>
                <w:highlight w:val="none"/>
              </w:rPr>
              <w:t>1</w:t>
            </w:r>
            <w:r>
              <w:rPr>
                <w:rFonts w:ascii="宋体" w:hAnsi="宋体"/>
                <w:color w:val="auto"/>
                <w:spacing w:val="4"/>
                <w:sz w:val="24"/>
                <w:highlight w:val="none"/>
              </w:rPr>
              <w:t>.4</w:t>
            </w:r>
            <w:r>
              <w:rPr>
                <w:rFonts w:hint="eastAsia" w:ascii="宋体" w:hAnsi="宋体"/>
                <w:bCs/>
                <w:color w:val="auto"/>
                <w:spacing w:val="4"/>
                <w:sz w:val="24"/>
                <w:highlight w:val="none"/>
              </w:rPr>
              <w:t>因重大变故，采购任务取消的。</w:t>
            </w:r>
          </w:p>
          <w:p w14:paraId="6B6DE7EE">
            <w:pPr>
              <w:spacing w:line="360" w:lineRule="auto"/>
              <w:rPr>
                <w:rFonts w:ascii="宋体" w:hAnsi="宋体"/>
                <w:color w:val="auto"/>
                <w:spacing w:val="4"/>
                <w:sz w:val="24"/>
                <w:highlight w:val="none"/>
              </w:rPr>
            </w:pPr>
            <w:r>
              <w:rPr>
                <w:rFonts w:hint="eastAsia" w:ascii="宋体" w:hAnsi="宋体"/>
                <w:bCs/>
                <w:color w:val="auto"/>
                <w:spacing w:val="4"/>
                <w:sz w:val="24"/>
                <w:highlight w:val="none"/>
              </w:rPr>
              <w:t>1</w:t>
            </w:r>
            <w:r>
              <w:rPr>
                <w:rFonts w:ascii="宋体" w:hAnsi="宋体"/>
                <w:bCs/>
                <w:color w:val="auto"/>
                <w:spacing w:val="4"/>
                <w:sz w:val="24"/>
                <w:highlight w:val="none"/>
              </w:rPr>
              <w:t>.5</w:t>
            </w:r>
            <w:r>
              <w:rPr>
                <w:rFonts w:hint="eastAsia" w:ascii="宋体" w:hAnsi="宋体"/>
                <w:bCs/>
                <w:color w:val="auto"/>
                <w:spacing w:val="4"/>
                <w:sz w:val="24"/>
                <w:highlight w:val="none"/>
              </w:rPr>
              <w:t>招标人认为其他应终止招标的情形。</w:t>
            </w:r>
          </w:p>
        </w:tc>
      </w:tr>
      <w:tr w14:paraId="718C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245" w:type="dxa"/>
            <w:gridSpan w:val="2"/>
            <w:vAlign w:val="center"/>
          </w:tcPr>
          <w:p w14:paraId="3341BEE1">
            <w:pPr>
              <w:spacing w:line="360" w:lineRule="auto"/>
              <w:ind w:firstLine="498" w:firstLineChars="200"/>
              <w:jc w:val="center"/>
              <w:rPr>
                <w:rFonts w:ascii="宋体" w:hAnsi="宋体"/>
                <w:b/>
                <w:color w:val="auto"/>
                <w:spacing w:val="4"/>
                <w:sz w:val="24"/>
                <w:highlight w:val="none"/>
              </w:rPr>
            </w:pPr>
            <w:r>
              <w:rPr>
                <w:rFonts w:hint="eastAsia" w:ascii="宋体" w:hAnsi="宋体"/>
                <w:b/>
                <w:color w:val="auto"/>
                <w:spacing w:val="4"/>
                <w:sz w:val="24"/>
                <w:highlight w:val="none"/>
              </w:rPr>
              <w:t>废标</w:t>
            </w:r>
          </w:p>
        </w:tc>
      </w:tr>
      <w:tr w14:paraId="1EF3B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384" w:type="dxa"/>
            <w:vAlign w:val="center"/>
          </w:tcPr>
          <w:p w14:paraId="00844285">
            <w:pPr>
              <w:spacing w:line="360" w:lineRule="auto"/>
              <w:jc w:val="center"/>
              <w:rPr>
                <w:color w:val="auto"/>
                <w:sz w:val="24"/>
                <w:szCs w:val="24"/>
                <w:highlight w:val="none"/>
              </w:rPr>
            </w:pPr>
            <w:r>
              <w:rPr>
                <w:rFonts w:hint="eastAsia"/>
                <w:color w:val="auto"/>
                <w:sz w:val="24"/>
                <w:szCs w:val="24"/>
                <w:highlight w:val="none"/>
              </w:rPr>
              <w:t>H</w:t>
            </w:r>
          </w:p>
        </w:tc>
        <w:tc>
          <w:tcPr>
            <w:tcW w:w="8861" w:type="dxa"/>
            <w:vAlign w:val="center"/>
          </w:tcPr>
          <w:p w14:paraId="1AEFB2AA">
            <w:pPr>
              <w:pStyle w:val="38"/>
              <w:spacing w:line="360" w:lineRule="auto"/>
              <w:rPr>
                <w:rFonts w:cs="Times New Roman"/>
                <w:bCs/>
                <w:color w:val="auto"/>
                <w:spacing w:val="4"/>
                <w:szCs w:val="21"/>
                <w:highlight w:val="none"/>
              </w:rPr>
            </w:pPr>
            <w:r>
              <w:rPr>
                <w:rFonts w:hint="eastAsia" w:cs="Times New Roman"/>
                <w:bCs/>
                <w:color w:val="auto"/>
                <w:spacing w:val="4"/>
                <w:szCs w:val="21"/>
                <w:highlight w:val="none"/>
              </w:rPr>
              <w:t>投标人有下列情形之一，其投标将被视为废标，招标人将严格按照《中华人民共和国招标投标法》及相关法律、法规及规章制度的规定行使权利。投标人给招标人造成损失的，招标人有索赔的权利，投标人应予以赔偿。投标保证金不予以退还。</w:t>
            </w:r>
          </w:p>
          <w:p w14:paraId="6EFAA400">
            <w:pPr>
              <w:spacing w:line="360" w:lineRule="auto"/>
              <w:rPr>
                <w:bCs/>
                <w:color w:val="auto"/>
                <w:spacing w:val="4"/>
                <w:sz w:val="24"/>
                <w:szCs w:val="24"/>
                <w:highlight w:val="none"/>
              </w:rPr>
            </w:pPr>
            <w:r>
              <w:rPr>
                <w:rFonts w:hint="eastAsia" w:ascii="宋体" w:hAnsi="宋体"/>
                <w:color w:val="auto"/>
                <w:spacing w:val="4"/>
                <w:sz w:val="24"/>
                <w:highlight w:val="none"/>
              </w:rPr>
              <w:t>1</w:t>
            </w:r>
            <w:r>
              <w:rPr>
                <w:rFonts w:ascii="宋体" w:hAnsi="宋体"/>
                <w:color w:val="auto"/>
                <w:spacing w:val="4"/>
                <w:sz w:val="24"/>
                <w:highlight w:val="none"/>
              </w:rPr>
              <w:t>.1</w:t>
            </w:r>
            <w:r>
              <w:rPr>
                <w:rFonts w:hint="eastAsia"/>
                <w:bCs/>
                <w:color w:val="auto"/>
                <w:spacing w:val="4"/>
                <w:sz w:val="24"/>
                <w:szCs w:val="24"/>
                <w:highlight w:val="none"/>
              </w:rPr>
              <w:t>投标人提供的有关资格、资质证明文件不合格、不真实或提供虚假投标材料；</w:t>
            </w:r>
          </w:p>
          <w:p w14:paraId="3BAA1AD7">
            <w:pPr>
              <w:spacing w:line="360" w:lineRule="auto"/>
              <w:rPr>
                <w:bCs/>
                <w:color w:val="auto"/>
                <w:spacing w:val="4"/>
                <w:sz w:val="24"/>
                <w:szCs w:val="24"/>
                <w:highlight w:val="none"/>
              </w:rPr>
            </w:pPr>
            <w:r>
              <w:rPr>
                <w:bCs/>
                <w:color w:val="auto"/>
                <w:spacing w:val="4"/>
                <w:sz w:val="24"/>
                <w:szCs w:val="24"/>
                <w:highlight w:val="none"/>
              </w:rPr>
              <w:t>1.2</w:t>
            </w:r>
            <w:r>
              <w:rPr>
                <w:rFonts w:hint="eastAsia"/>
                <w:bCs/>
                <w:color w:val="auto"/>
                <w:spacing w:val="4"/>
                <w:sz w:val="24"/>
                <w:szCs w:val="24"/>
                <w:highlight w:val="none"/>
              </w:rPr>
              <w:t>投标人在报价有效期内撤回投标；</w:t>
            </w:r>
          </w:p>
          <w:p w14:paraId="36927F7B">
            <w:pPr>
              <w:pStyle w:val="38"/>
              <w:spacing w:line="360" w:lineRule="auto"/>
              <w:rPr>
                <w:rFonts w:cs="Times New Roman"/>
                <w:bCs/>
                <w:color w:val="auto"/>
                <w:spacing w:val="4"/>
                <w:szCs w:val="21"/>
                <w:highlight w:val="none"/>
              </w:rPr>
            </w:pPr>
            <w:r>
              <w:rPr>
                <w:bCs/>
                <w:color w:val="auto"/>
                <w:spacing w:val="4"/>
                <w:highlight w:val="none"/>
              </w:rPr>
              <w:t>1.3</w:t>
            </w:r>
            <w:r>
              <w:rPr>
                <w:rFonts w:hint="eastAsia" w:cs="Times New Roman"/>
                <w:bCs/>
                <w:color w:val="auto"/>
                <w:spacing w:val="4"/>
                <w:szCs w:val="21"/>
                <w:highlight w:val="none"/>
              </w:rPr>
              <w:t>在整个评标过程中，投标人有企图影响评标结果公正性的任何活动；</w:t>
            </w:r>
          </w:p>
          <w:p w14:paraId="3C031183">
            <w:pPr>
              <w:pStyle w:val="38"/>
              <w:spacing w:line="360" w:lineRule="auto"/>
              <w:rPr>
                <w:rFonts w:cs="Times New Roman"/>
                <w:bCs/>
                <w:color w:val="auto"/>
                <w:spacing w:val="4"/>
                <w:szCs w:val="21"/>
                <w:highlight w:val="none"/>
              </w:rPr>
            </w:pPr>
            <w:r>
              <w:rPr>
                <w:rFonts w:cs="Times New Roman"/>
                <w:bCs/>
                <w:color w:val="auto"/>
                <w:spacing w:val="4"/>
                <w:szCs w:val="21"/>
                <w:highlight w:val="none"/>
              </w:rPr>
              <w:t>1.4</w:t>
            </w:r>
            <w:r>
              <w:rPr>
                <w:rFonts w:hint="eastAsia" w:cs="Times New Roman"/>
                <w:bCs/>
                <w:color w:val="auto"/>
                <w:spacing w:val="4"/>
                <w:szCs w:val="21"/>
                <w:highlight w:val="none"/>
              </w:rPr>
              <w:t>投标人以任何方式诋毁其他投标人；</w:t>
            </w:r>
          </w:p>
          <w:p w14:paraId="1B0E9E50">
            <w:pPr>
              <w:pStyle w:val="38"/>
              <w:spacing w:line="360" w:lineRule="auto"/>
              <w:rPr>
                <w:rFonts w:cs="Times New Roman"/>
                <w:bCs/>
                <w:color w:val="auto"/>
                <w:spacing w:val="4"/>
                <w:szCs w:val="21"/>
                <w:highlight w:val="none"/>
              </w:rPr>
            </w:pPr>
            <w:r>
              <w:rPr>
                <w:rFonts w:cs="Times New Roman"/>
                <w:bCs/>
                <w:color w:val="auto"/>
                <w:spacing w:val="4"/>
                <w:szCs w:val="21"/>
                <w:highlight w:val="none"/>
              </w:rPr>
              <w:t>1.5</w:t>
            </w:r>
            <w:r>
              <w:rPr>
                <w:rFonts w:hint="eastAsia" w:cs="Times New Roman"/>
                <w:bCs/>
                <w:color w:val="auto"/>
                <w:spacing w:val="4"/>
                <w:szCs w:val="21"/>
                <w:highlight w:val="none"/>
              </w:rPr>
              <w:t>投标人串通投标；</w:t>
            </w:r>
          </w:p>
          <w:p w14:paraId="1DA2F3A3">
            <w:pPr>
              <w:pStyle w:val="38"/>
              <w:spacing w:line="360" w:lineRule="auto"/>
              <w:rPr>
                <w:rFonts w:cs="Times New Roman"/>
                <w:bCs/>
                <w:color w:val="auto"/>
                <w:spacing w:val="4"/>
                <w:szCs w:val="21"/>
                <w:highlight w:val="none"/>
              </w:rPr>
            </w:pPr>
            <w:r>
              <w:rPr>
                <w:rFonts w:cs="Times New Roman"/>
                <w:bCs/>
                <w:color w:val="auto"/>
                <w:spacing w:val="4"/>
                <w:szCs w:val="21"/>
                <w:highlight w:val="none"/>
              </w:rPr>
              <w:t>1.6</w:t>
            </w:r>
            <w:r>
              <w:rPr>
                <w:rFonts w:hint="eastAsia" w:cs="Times New Roman"/>
                <w:bCs/>
                <w:color w:val="auto"/>
                <w:spacing w:val="4"/>
                <w:szCs w:val="21"/>
                <w:highlight w:val="none"/>
              </w:rPr>
              <w:t>以他人名义投标或者以其他方式弄虚作假，骗取中标的；</w:t>
            </w:r>
          </w:p>
          <w:p w14:paraId="2E819BF0">
            <w:pPr>
              <w:pStyle w:val="38"/>
              <w:spacing w:line="360" w:lineRule="auto"/>
              <w:rPr>
                <w:rFonts w:cs="Times New Roman"/>
                <w:bCs/>
                <w:color w:val="auto"/>
                <w:spacing w:val="4"/>
                <w:szCs w:val="21"/>
                <w:highlight w:val="none"/>
              </w:rPr>
            </w:pPr>
            <w:r>
              <w:rPr>
                <w:rFonts w:cs="Times New Roman"/>
                <w:bCs/>
                <w:color w:val="auto"/>
                <w:spacing w:val="4"/>
                <w:szCs w:val="21"/>
                <w:highlight w:val="none"/>
              </w:rPr>
              <w:t>1.7</w:t>
            </w:r>
            <w:r>
              <w:rPr>
                <w:rFonts w:hint="eastAsia" w:cs="Times New Roman"/>
                <w:bCs/>
                <w:color w:val="auto"/>
                <w:spacing w:val="4"/>
                <w:szCs w:val="21"/>
                <w:highlight w:val="none"/>
              </w:rPr>
              <w:t>中标人不按规定签订合同；</w:t>
            </w:r>
          </w:p>
          <w:p w14:paraId="71B71671">
            <w:pPr>
              <w:pStyle w:val="38"/>
              <w:spacing w:line="360" w:lineRule="auto"/>
              <w:rPr>
                <w:rFonts w:cs="Times New Roman"/>
                <w:bCs/>
                <w:color w:val="auto"/>
                <w:spacing w:val="4"/>
                <w:szCs w:val="21"/>
                <w:highlight w:val="none"/>
              </w:rPr>
            </w:pPr>
            <w:r>
              <w:rPr>
                <w:rFonts w:cs="Times New Roman"/>
                <w:bCs/>
                <w:color w:val="auto"/>
                <w:spacing w:val="4"/>
                <w:szCs w:val="21"/>
                <w:highlight w:val="none"/>
              </w:rPr>
              <w:t>1.8</w:t>
            </w:r>
            <w:r>
              <w:rPr>
                <w:rFonts w:hint="eastAsia" w:cs="Times New Roman"/>
                <w:bCs/>
                <w:color w:val="auto"/>
                <w:spacing w:val="4"/>
                <w:szCs w:val="21"/>
                <w:highlight w:val="none"/>
              </w:rPr>
              <w:t>投标人负责人为同一人或者存在控股、管理关系的不同单位；</w:t>
            </w:r>
          </w:p>
          <w:p w14:paraId="6EB8753B">
            <w:pPr>
              <w:pStyle w:val="38"/>
              <w:spacing w:line="360" w:lineRule="auto"/>
              <w:rPr>
                <w:rFonts w:cs="Times New Roman"/>
                <w:bCs/>
                <w:color w:val="auto"/>
                <w:spacing w:val="4"/>
                <w:szCs w:val="21"/>
                <w:highlight w:val="none"/>
              </w:rPr>
            </w:pPr>
            <w:r>
              <w:rPr>
                <w:rFonts w:cs="Times New Roman"/>
                <w:bCs/>
                <w:color w:val="auto"/>
                <w:spacing w:val="4"/>
                <w:szCs w:val="21"/>
                <w:highlight w:val="none"/>
              </w:rPr>
              <w:t>1.</w:t>
            </w:r>
            <w:r>
              <w:rPr>
                <w:rFonts w:hint="eastAsia" w:cs="Times New Roman"/>
                <w:bCs/>
                <w:color w:val="auto"/>
                <w:spacing w:val="4"/>
                <w:szCs w:val="21"/>
                <w:highlight w:val="none"/>
              </w:rPr>
              <w:t>9投标人被举报、检举，并经招标方查实无误的；</w:t>
            </w:r>
          </w:p>
          <w:p w14:paraId="2B630996">
            <w:pPr>
              <w:pStyle w:val="38"/>
              <w:spacing w:line="360" w:lineRule="auto"/>
              <w:rPr>
                <w:rFonts w:cs="Times New Roman"/>
                <w:bCs/>
                <w:color w:val="auto"/>
                <w:spacing w:val="4"/>
                <w:szCs w:val="21"/>
                <w:highlight w:val="none"/>
              </w:rPr>
            </w:pPr>
            <w:r>
              <w:rPr>
                <w:rFonts w:cs="Times New Roman"/>
                <w:bCs/>
                <w:color w:val="auto"/>
                <w:spacing w:val="4"/>
                <w:szCs w:val="21"/>
                <w:highlight w:val="none"/>
              </w:rPr>
              <w:t>1</w:t>
            </w:r>
            <w:r>
              <w:rPr>
                <w:rFonts w:hint="eastAsia" w:cs="Times New Roman"/>
                <w:bCs/>
                <w:color w:val="auto"/>
                <w:spacing w:val="4"/>
                <w:szCs w:val="21"/>
                <w:highlight w:val="none"/>
              </w:rPr>
              <w:t>.10法律、法规规定的其他情况。</w:t>
            </w:r>
          </w:p>
        </w:tc>
      </w:tr>
    </w:tbl>
    <w:p w14:paraId="61E0B9EC">
      <w:pPr>
        <w:tabs>
          <w:tab w:val="left" w:pos="454"/>
        </w:tabs>
        <w:spacing w:line="360" w:lineRule="auto"/>
        <w:jc w:val="both"/>
        <w:rPr>
          <w:b/>
          <w:color w:val="auto"/>
          <w:sz w:val="36"/>
          <w:szCs w:val="36"/>
          <w:highlight w:val="none"/>
        </w:rPr>
      </w:pPr>
      <w:bookmarkStart w:id="9" w:name="_Toc319913712"/>
      <w:bookmarkStart w:id="10" w:name="_Toc141675373"/>
      <w:bookmarkStart w:id="11" w:name="_Toc294686068"/>
      <w:bookmarkStart w:id="12" w:name="_Toc294686069"/>
    </w:p>
    <w:p w14:paraId="6C7DB6C3">
      <w:pPr>
        <w:tabs>
          <w:tab w:val="left" w:pos="454"/>
        </w:tabs>
        <w:spacing w:line="360" w:lineRule="auto"/>
        <w:jc w:val="center"/>
        <w:rPr>
          <w:b/>
          <w:color w:val="auto"/>
          <w:sz w:val="36"/>
          <w:szCs w:val="36"/>
          <w:highlight w:val="none"/>
        </w:rPr>
      </w:pPr>
    </w:p>
    <w:p w14:paraId="7F40F931">
      <w:pPr>
        <w:pStyle w:val="39"/>
        <w:rPr>
          <w:rFonts w:ascii="宋体" w:hAnsi="宋体"/>
          <w:sz w:val="21"/>
          <w:szCs w:val="21"/>
        </w:rPr>
      </w:pPr>
      <w:r>
        <w:rPr>
          <w:rFonts w:hint="eastAsia"/>
          <w:b/>
          <w:color w:val="auto"/>
          <w:sz w:val="36"/>
          <w:szCs w:val="36"/>
          <w:highlight w:val="none"/>
        </w:rPr>
        <w:t>第</w:t>
      </w:r>
      <w:r>
        <w:rPr>
          <w:b/>
          <w:color w:val="auto"/>
          <w:sz w:val="36"/>
          <w:szCs w:val="36"/>
          <w:highlight w:val="none"/>
        </w:rPr>
        <w:t>二部分</w:t>
      </w:r>
      <w:r>
        <w:rPr>
          <w:rFonts w:hint="eastAsia"/>
          <w:b/>
          <w:color w:val="auto"/>
          <w:sz w:val="36"/>
          <w:szCs w:val="36"/>
          <w:highlight w:val="none"/>
        </w:rPr>
        <w:t xml:space="preserve">  </w:t>
      </w:r>
      <w:bookmarkEnd w:id="9"/>
      <w:bookmarkEnd w:id="10"/>
      <w:bookmarkEnd w:id="11"/>
      <w:bookmarkEnd w:id="12"/>
      <w:bookmarkStart w:id="13" w:name="_Toc21422"/>
      <w:bookmarkStart w:id="14" w:name="_Toc7814"/>
      <w:r>
        <w:rPr>
          <w:rFonts w:hint="eastAsia" w:ascii="宋体" w:hAnsi="宋体"/>
        </w:rPr>
        <w:t>施工内容及要求</w:t>
      </w:r>
    </w:p>
    <w:p w14:paraId="22812C37">
      <w:pPr>
        <w:numPr>
          <w:ilvl w:val="0"/>
          <w:numId w:val="4"/>
        </w:numPr>
        <w:jc w:val="left"/>
        <w:outlineLvl w:val="1"/>
        <w:rPr>
          <w:rFonts w:hint="eastAsia" w:ascii="宋体" w:hAnsi="宋体" w:eastAsia="宋体" w:cs="宋体"/>
          <w:sz w:val="24"/>
          <w:szCs w:val="24"/>
        </w:rPr>
      </w:pPr>
      <w:r>
        <w:rPr>
          <w:rFonts w:hint="eastAsia" w:ascii="宋体" w:hAnsi="宋体" w:eastAsia="宋体" w:cs="宋体"/>
          <w:sz w:val="24"/>
          <w:szCs w:val="24"/>
        </w:rPr>
        <w:t>施工内容及工期</w:t>
      </w:r>
    </w:p>
    <w:p w14:paraId="7E230D86">
      <w:pPr>
        <w:ind w:firstLine="480" w:firstLineChars="200"/>
        <w:jc w:val="left"/>
        <w:outlineLvl w:val="1"/>
        <w:rPr>
          <w:rFonts w:hint="eastAsia" w:ascii="宋体" w:hAnsi="宋体" w:eastAsia="宋体" w:cs="宋体"/>
          <w:kern w:val="0"/>
          <w:sz w:val="24"/>
          <w:szCs w:val="24"/>
        </w:rPr>
      </w:pPr>
      <w:r>
        <w:rPr>
          <w:rFonts w:hint="eastAsia" w:ascii="宋体" w:hAnsi="宋体" w:eastAsia="宋体" w:cs="宋体"/>
          <w:kern w:val="0"/>
          <w:sz w:val="24"/>
          <w:szCs w:val="24"/>
        </w:rPr>
        <w:t>1.施工内容：</w:t>
      </w:r>
      <w:r>
        <w:rPr>
          <w:rFonts w:hint="eastAsia" w:ascii="宋体" w:hAnsi="宋体" w:eastAsia="宋体" w:cs="宋体"/>
          <w:kern w:val="0"/>
          <w:sz w:val="24"/>
          <w:szCs w:val="24"/>
          <w:lang w:val="en-US" w:eastAsia="zh-CN"/>
        </w:rPr>
        <w:t>重汽（重庆）轻型汽车有限公司</w:t>
      </w:r>
      <w:r>
        <w:rPr>
          <w:rFonts w:hint="eastAsia" w:ascii="宋体" w:hAnsi="宋体" w:eastAsia="宋体" w:cs="宋体"/>
          <w:kern w:val="0"/>
          <w:sz w:val="24"/>
          <w:szCs w:val="24"/>
        </w:rPr>
        <w:t>各项维修工作。</w:t>
      </w:r>
    </w:p>
    <w:p w14:paraId="342ECD03">
      <w:pPr>
        <w:ind w:firstLine="480" w:firstLineChars="200"/>
        <w:jc w:val="left"/>
        <w:outlineLvl w:val="1"/>
        <w:rPr>
          <w:rFonts w:hint="eastAsia" w:ascii="宋体" w:hAnsi="宋体" w:eastAsia="宋体" w:cs="宋体"/>
          <w:kern w:val="0"/>
          <w:sz w:val="24"/>
          <w:szCs w:val="24"/>
        </w:rPr>
      </w:pPr>
      <w:bookmarkStart w:id="15" w:name="_Toc26357121"/>
      <w:bookmarkStart w:id="16" w:name="_Toc27758110"/>
      <w:bookmarkStart w:id="17" w:name="_Toc49845978"/>
      <w:bookmarkStart w:id="18" w:name="_Toc25694_WPSOffice_Level2"/>
      <w:r>
        <w:rPr>
          <w:rFonts w:hint="eastAsia" w:ascii="宋体" w:hAnsi="宋体" w:eastAsia="宋体" w:cs="宋体"/>
          <w:kern w:val="0"/>
          <w:sz w:val="24"/>
          <w:szCs w:val="24"/>
        </w:rPr>
        <w:t>2.工期：发包人根据实际维修内容做出具体安排。</w:t>
      </w:r>
    </w:p>
    <w:p w14:paraId="41F5A91B">
      <w:pPr>
        <w:jc w:val="left"/>
        <w:outlineLvl w:val="1"/>
        <w:rPr>
          <w:rFonts w:hint="eastAsia" w:ascii="宋体" w:hAnsi="宋体" w:eastAsia="宋体" w:cs="宋体"/>
          <w:sz w:val="24"/>
          <w:szCs w:val="24"/>
        </w:rPr>
      </w:pPr>
      <w:r>
        <w:rPr>
          <w:rFonts w:hint="eastAsia" w:ascii="宋体" w:hAnsi="宋体" w:eastAsia="宋体" w:cs="宋体"/>
          <w:sz w:val="24"/>
          <w:szCs w:val="24"/>
        </w:rPr>
        <w:t>二、施工技术质量要求</w:t>
      </w:r>
      <w:bookmarkEnd w:id="15"/>
      <w:bookmarkEnd w:id="16"/>
      <w:bookmarkEnd w:id="17"/>
    </w:p>
    <w:p w14:paraId="20BF428E">
      <w:pPr>
        <w:ind w:firstLine="480" w:firstLineChars="200"/>
        <w:jc w:val="left"/>
        <w:outlineLvl w:val="1"/>
        <w:rPr>
          <w:rFonts w:hint="eastAsia" w:ascii="宋体" w:hAnsi="宋体" w:eastAsia="宋体" w:cs="宋体"/>
          <w:kern w:val="0"/>
          <w:sz w:val="24"/>
          <w:szCs w:val="24"/>
        </w:rPr>
      </w:pPr>
      <w:r>
        <w:rPr>
          <w:rFonts w:hint="eastAsia" w:ascii="宋体" w:hAnsi="宋体" w:eastAsia="宋体" w:cs="宋体"/>
          <w:kern w:val="0"/>
          <w:sz w:val="24"/>
          <w:szCs w:val="24"/>
        </w:rPr>
        <w:t>工程技术质量要求：工程质量达到合格及以上等级标准。技术质量标准的评定以现行国家、地方政府以及行业的质量检验评定标准为依据。包括但不限于以下标准及法律规范：</w:t>
      </w:r>
    </w:p>
    <w:p w14:paraId="6C650947">
      <w:pPr>
        <w:ind w:firstLine="480" w:firstLineChars="200"/>
        <w:jc w:val="left"/>
        <w:outlineLvl w:val="1"/>
        <w:rPr>
          <w:rFonts w:hint="eastAsia" w:ascii="宋体" w:hAnsi="宋体" w:eastAsia="宋体" w:cs="宋体"/>
          <w:kern w:val="0"/>
          <w:sz w:val="24"/>
          <w:szCs w:val="24"/>
        </w:rPr>
      </w:pPr>
      <w:r>
        <w:rPr>
          <w:rFonts w:hint="eastAsia" w:ascii="宋体" w:hAnsi="宋体" w:eastAsia="宋体" w:cs="宋体"/>
          <w:kern w:val="0"/>
          <w:sz w:val="24"/>
          <w:szCs w:val="24"/>
        </w:rPr>
        <w:t>《中华人民共和国建筑法》、《建设工程质量管理条例》（国务院令第279号）、《房屋建筑和市政基础设施工程竣工验收规定》（建质[2013]171号）、《建筑工程施工质量评价标准》（GB/T 50375-2016）、《建筑工程施工质量验收统一标准》（GB50300-2013）、《建筑外墙防水工程技术规程》（JGJ/T235-2011）、《混凝土结构工程施工质量验收规范》（GB50204-2015）、《建筑装饰装修工程质量验收规范》（GB50210-2018 ）、《电气装置安装工程电缆线路施工及验收规范》（GB 50168-2018）、《电气装置安装工程低压电器施工及验收规范》（GB 50254-2014）等</w:t>
      </w:r>
    </w:p>
    <w:bookmarkEnd w:id="18"/>
    <w:p w14:paraId="37F5112A">
      <w:pPr>
        <w:spacing w:before="50"/>
        <w:ind w:firstLine="372" w:firstLineChars="150"/>
        <w:rPr>
          <w:rFonts w:hint="eastAsia" w:ascii="宋体" w:hAnsi="宋体" w:eastAsia="宋体" w:cs="宋体"/>
          <w:spacing w:val="4"/>
          <w:sz w:val="24"/>
          <w:szCs w:val="24"/>
        </w:rPr>
      </w:pPr>
      <w:bookmarkStart w:id="19" w:name="_Toc11939_WPSOffice_Level2"/>
      <w:r>
        <w:rPr>
          <w:rFonts w:hint="eastAsia" w:ascii="宋体" w:hAnsi="宋体" w:eastAsia="宋体" w:cs="宋体"/>
          <w:spacing w:val="4"/>
          <w:sz w:val="24"/>
          <w:szCs w:val="24"/>
        </w:rPr>
        <w:t>三、施工要求</w:t>
      </w:r>
      <w:bookmarkEnd w:id="19"/>
    </w:p>
    <w:p w14:paraId="6719D6CC">
      <w:pPr>
        <w:spacing w:before="50"/>
        <w:ind w:firstLine="496" w:firstLineChars="200"/>
        <w:rPr>
          <w:rFonts w:hint="eastAsia" w:ascii="宋体" w:hAnsi="宋体" w:eastAsia="宋体" w:cs="宋体"/>
          <w:spacing w:val="4"/>
          <w:sz w:val="24"/>
          <w:szCs w:val="24"/>
        </w:rPr>
      </w:pPr>
      <w:r>
        <w:rPr>
          <w:rFonts w:hint="eastAsia" w:ascii="宋体" w:hAnsi="宋体" w:eastAsia="宋体" w:cs="宋体"/>
          <w:spacing w:val="4"/>
          <w:sz w:val="24"/>
          <w:szCs w:val="24"/>
        </w:rPr>
        <w:t>1</w:t>
      </w:r>
      <w:r>
        <w:rPr>
          <w:rFonts w:hint="eastAsia" w:ascii="宋体" w:hAnsi="宋体" w:eastAsia="宋体" w:cs="宋体"/>
          <w:spacing w:val="4"/>
          <w:sz w:val="24"/>
          <w:szCs w:val="24"/>
          <w:lang w:val="en-US" w:eastAsia="zh-CN"/>
        </w:rPr>
        <w:t>.</w:t>
      </w:r>
      <w:r>
        <w:rPr>
          <w:rFonts w:hint="eastAsia" w:ascii="宋体" w:hAnsi="宋体" w:eastAsia="宋体" w:cs="宋体"/>
          <w:spacing w:val="4"/>
          <w:sz w:val="24"/>
          <w:szCs w:val="24"/>
        </w:rPr>
        <w:t>施工方在施工中要严格按照国家、行业标准和企业规范，并随时接受甲方的检查。</w:t>
      </w:r>
    </w:p>
    <w:p w14:paraId="59ED4776">
      <w:pPr>
        <w:spacing w:before="50"/>
        <w:ind w:firstLine="496" w:firstLineChars="200"/>
        <w:rPr>
          <w:rFonts w:hint="eastAsia" w:ascii="宋体" w:hAnsi="宋体" w:eastAsia="宋体" w:cs="宋体"/>
          <w:spacing w:val="4"/>
          <w:sz w:val="24"/>
          <w:szCs w:val="24"/>
        </w:rPr>
      </w:pPr>
      <w:r>
        <w:rPr>
          <w:rFonts w:hint="eastAsia" w:ascii="宋体" w:hAnsi="宋体" w:eastAsia="宋体" w:cs="宋体"/>
          <w:spacing w:val="4"/>
          <w:sz w:val="24"/>
          <w:szCs w:val="24"/>
        </w:rPr>
        <w:t>2</w:t>
      </w:r>
      <w:r>
        <w:rPr>
          <w:rFonts w:hint="eastAsia" w:ascii="宋体" w:hAnsi="宋体" w:eastAsia="宋体" w:cs="宋体"/>
          <w:spacing w:val="4"/>
          <w:sz w:val="24"/>
          <w:szCs w:val="24"/>
          <w:lang w:val="en-US" w:eastAsia="zh-CN"/>
        </w:rPr>
        <w:t>.</w:t>
      </w:r>
      <w:r>
        <w:rPr>
          <w:rFonts w:hint="eastAsia" w:ascii="宋体" w:hAnsi="宋体" w:eastAsia="宋体" w:cs="宋体"/>
          <w:spacing w:val="4"/>
          <w:sz w:val="24"/>
          <w:szCs w:val="24"/>
        </w:rPr>
        <w:t>施工方在施工中必须严格按施工工艺要求操作，保证施工质量。</w:t>
      </w:r>
    </w:p>
    <w:p w14:paraId="415B34BE">
      <w:pPr>
        <w:spacing w:before="50"/>
        <w:ind w:firstLine="496" w:firstLineChars="200"/>
        <w:rPr>
          <w:rFonts w:hint="eastAsia" w:ascii="宋体" w:hAnsi="宋体" w:eastAsia="宋体" w:cs="宋体"/>
          <w:spacing w:val="4"/>
          <w:sz w:val="24"/>
          <w:szCs w:val="24"/>
        </w:rPr>
      </w:pPr>
      <w:r>
        <w:rPr>
          <w:rFonts w:hint="eastAsia" w:ascii="宋体" w:hAnsi="宋体" w:eastAsia="宋体" w:cs="宋体"/>
          <w:spacing w:val="4"/>
          <w:sz w:val="24"/>
          <w:szCs w:val="24"/>
        </w:rPr>
        <w:t>3</w:t>
      </w:r>
      <w:r>
        <w:rPr>
          <w:rFonts w:hint="eastAsia" w:ascii="宋体" w:hAnsi="宋体" w:eastAsia="宋体" w:cs="宋体"/>
          <w:spacing w:val="4"/>
          <w:sz w:val="24"/>
          <w:szCs w:val="24"/>
          <w:lang w:val="en-US" w:eastAsia="zh-CN"/>
        </w:rPr>
        <w:t>.</w:t>
      </w:r>
      <w:r>
        <w:rPr>
          <w:rFonts w:hint="eastAsia" w:ascii="宋体" w:hAnsi="宋体" w:eastAsia="宋体" w:cs="宋体"/>
          <w:spacing w:val="4"/>
          <w:sz w:val="24"/>
          <w:szCs w:val="24"/>
        </w:rPr>
        <w:t>施工过程中的水、电、气等能源均由甲方免费提供。</w:t>
      </w:r>
    </w:p>
    <w:p w14:paraId="7A2E7169">
      <w:pPr>
        <w:spacing w:before="50"/>
        <w:ind w:firstLine="496" w:firstLineChars="200"/>
        <w:rPr>
          <w:rFonts w:hint="eastAsia" w:ascii="宋体" w:hAnsi="宋体" w:eastAsia="宋体" w:cs="宋体"/>
          <w:spacing w:val="4"/>
          <w:sz w:val="24"/>
          <w:szCs w:val="24"/>
        </w:rPr>
      </w:pPr>
      <w:r>
        <w:rPr>
          <w:rFonts w:hint="eastAsia" w:ascii="宋体" w:hAnsi="宋体" w:eastAsia="宋体" w:cs="宋体"/>
          <w:spacing w:val="4"/>
          <w:sz w:val="24"/>
          <w:szCs w:val="24"/>
        </w:rPr>
        <w:t>4</w:t>
      </w:r>
      <w:r>
        <w:rPr>
          <w:rFonts w:hint="eastAsia" w:ascii="宋体" w:hAnsi="宋体" w:eastAsia="宋体" w:cs="宋体"/>
          <w:spacing w:val="4"/>
          <w:sz w:val="24"/>
          <w:szCs w:val="24"/>
          <w:lang w:val="en-US" w:eastAsia="zh-CN"/>
        </w:rPr>
        <w:t>.</w:t>
      </w:r>
      <w:r>
        <w:rPr>
          <w:rFonts w:hint="eastAsia" w:ascii="宋体" w:hAnsi="宋体" w:eastAsia="宋体" w:cs="宋体"/>
          <w:spacing w:val="4"/>
          <w:sz w:val="24"/>
          <w:szCs w:val="24"/>
        </w:rPr>
        <w:t>对进场的材料、备件、半成品（构件）必须是国内知名厂家的产品。必须符合合同要求和国家有关标准，具有出厂合格证，注明厂名、产品型号、规格、出厂日期和检查编号等。材料管理应按以下规定执行：</w:t>
      </w:r>
    </w:p>
    <w:p w14:paraId="18087368">
      <w:pPr>
        <w:spacing w:before="50"/>
        <w:ind w:firstLine="496" w:firstLineChars="200"/>
        <w:rPr>
          <w:rFonts w:hint="eastAsia" w:ascii="宋体" w:hAnsi="宋体" w:eastAsia="宋体" w:cs="宋体"/>
          <w:spacing w:val="4"/>
          <w:sz w:val="24"/>
          <w:szCs w:val="24"/>
        </w:rPr>
      </w:pPr>
      <w:r>
        <w:rPr>
          <w:rFonts w:hint="eastAsia" w:ascii="宋体" w:hAnsi="宋体" w:eastAsia="宋体" w:cs="宋体"/>
          <w:spacing w:val="4"/>
          <w:sz w:val="24"/>
          <w:szCs w:val="24"/>
        </w:rPr>
        <w:t>a)材料型号规格应符合标书要求，如有偏离只能优于标书标准。</w:t>
      </w:r>
    </w:p>
    <w:p w14:paraId="5B0CB1AA">
      <w:pPr>
        <w:spacing w:before="50"/>
        <w:ind w:firstLine="496" w:firstLineChars="200"/>
        <w:rPr>
          <w:rFonts w:hint="eastAsia" w:ascii="宋体" w:hAnsi="宋体" w:eastAsia="宋体" w:cs="宋体"/>
          <w:spacing w:val="4"/>
          <w:sz w:val="24"/>
          <w:szCs w:val="24"/>
        </w:rPr>
      </w:pPr>
      <w:r>
        <w:rPr>
          <w:rFonts w:hint="eastAsia" w:ascii="宋体" w:hAnsi="宋体" w:eastAsia="宋体" w:cs="宋体"/>
          <w:spacing w:val="4"/>
          <w:sz w:val="24"/>
          <w:szCs w:val="24"/>
        </w:rPr>
        <w:t>b)材料质量应符合国家或部颁标准。每批材料应有合格证或质保书。</w:t>
      </w:r>
    </w:p>
    <w:p w14:paraId="38F48384">
      <w:pPr>
        <w:spacing w:before="50"/>
        <w:ind w:firstLine="480" w:firstLineChars="200"/>
        <w:rPr>
          <w:rFonts w:hint="eastAsia" w:ascii="宋体" w:hAnsi="宋体" w:eastAsia="宋体" w:cs="宋体"/>
          <w:sz w:val="24"/>
          <w:szCs w:val="24"/>
        </w:rPr>
      </w:pPr>
      <w:r>
        <w:rPr>
          <w:rFonts w:hint="eastAsia" w:ascii="宋体" w:hAnsi="宋体" w:eastAsia="宋体" w:cs="宋体"/>
          <w:sz w:val="24"/>
          <w:szCs w:val="24"/>
        </w:rPr>
        <w:t>c)材料进场前，施工方必须将材料的</w:t>
      </w:r>
      <w:r>
        <w:rPr>
          <w:rFonts w:hint="eastAsia" w:ascii="宋体" w:hAnsi="宋体" w:eastAsia="宋体" w:cs="宋体"/>
          <w:spacing w:val="4"/>
          <w:sz w:val="24"/>
          <w:szCs w:val="24"/>
        </w:rPr>
        <w:t>出厂合格证（注明厂名、产品型号、规格、出厂日期和检查编号等）和质量保证书交由甲方认可。进口材料必须有商品检验单复印件，未经商检不得使用。</w:t>
      </w:r>
    </w:p>
    <w:p w14:paraId="034AB33D">
      <w:pPr>
        <w:spacing w:before="50"/>
        <w:ind w:firstLine="480" w:firstLineChars="200"/>
        <w:rPr>
          <w:rFonts w:hint="eastAsia" w:ascii="宋体" w:hAnsi="宋体" w:eastAsia="宋体" w:cs="宋体"/>
          <w:sz w:val="24"/>
          <w:szCs w:val="24"/>
        </w:rPr>
      </w:pPr>
      <w:r>
        <w:rPr>
          <w:rFonts w:hint="eastAsia" w:ascii="宋体" w:hAnsi="宋体" w:eastAsia="宋体" w:cs="宋体"/>
          <w:sz w:val="24"/>
          <w:szCs w:val="24"/>
        </w:rPr>
        <w:t>d)甲方可以对施工方使用的材料进行查验，发现与技术文件要求不一致的，施工方承担按照报价书上写明的单价的假一罚三的违约金，但是经甲方确认其性能无差异或更为优越者除外。</w:t>
      </w:r>
    </w:p>
    <w:p w14:paraId="1A9A9737">
      <w:pPr>
        <w:spacing w:before="50"/>
        <w:ind w:firstLine="496" w:firstLineChars="200"/>
        <w:rPr>
          <w:rFonts w:hint="eastAsia" w:ascii="宋体" w:hAnsi="宋体" w:eastAsia="宋体" w:cs="宋体"/>
          <w:spacing w:val="4"/>
          <w:sz w:val="24"/>
          <w:szCs w:val="24"/>
        </w:rPr>
      </w:pPr>
      <w:r>
        <w:rPr>
          <w:rFonts w:hint="eastAsia" w:ascii="宋体" w:hAnsi="宋体" w:eastAsia="宋体" w:cs="宋体"/>
          <w:spacing w:val="4"/>
          <w:sz w:val="24"/>
          <w:szCs w:val="24"/>
        </w:rPr>
        <w:t>5</w:t>
      </w:r>
      <w:r>
        <w:rPr>
          <w:rFonts w:hint="eastAsia" w:ascii="宋体" w:hAnsi="宋体" w:eastAsia="宋体" w:cs="宋体"/>
          <w:spacing w:val="4"/>
          <w:sz w:val="24"/>
          <w:szCs w:val="24"/>
          <w:lang w:val="en-US" w:eastAsia="zh-CN"/>
        </w:rPr>
        <w:t>.</w:t>
      </w:r>
      <w:r>
        <w:rPr>
          <w:rFonts w:hint="eastAsia" w:ascii="宋体" w:hAnsi="宋体" w:eastAsia="宋体" w:cs="宋体"/>
          <w:spacing w:val="4"/>
          <w:sz w:val="24"/>
          <w:szCs w:val="24"/>
        </w:rPr>
        <w:t>施工方使用代用材料或更换外购设备，必须经过甲方同意，要以设计修改通知单为依据。</w:t>
      </w:r>
    </w:p>
    <w:p w14:paraId="742848A1">
      <w:pPr>
        <w:spacing w:before="50"/>
        <w:ind w:firstLine="480" w:firstLineChars="200"/>
        <w:rPr>
          <w:rFonts w:hint="eastAsia" w:ascii="宋体" w:hAnsi="宋体" w:eastAsia="宋体" w:cs="宋体"/>
          <w:spacing w:val="4"/>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对施工中完成的阶段成果（隐蔽工程、分项工程、主要部位），由施工方提出申请，甲方组织检验和验收，签署阶段成果检验验收记录。</w:t>
      </w:r>
    </w:p>
    <w:p w14:paraId="29E3C9EC">
      <w:pPr>
        <w:spacing w:before="50"/>
        <w:ind w:firstLine="480" w:firstLineChars="200"/>
        <w:rPr>
          <w:rFonts w:hint="eastAsia" w:ascii="宋体" w:hAnsi="宋体" w:eastAsia="宋体" w:cs="宋体"/>
          <w:spacing w:val="4"/>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如果在施工或调试过程中发生质量事故，施工方应及时查明原因，制订解决方案，并以书面形式报告甲方，并按商定的处理方案实施。</w:t>
      </w:r>
    </w:p>
    <w:p w14:paraId="5DC5B8B0">
      <w:pPr>
        <w:spacing w:before="50"/>
        <w:ind w:firstLine="480" w:firstLineChars="200"/>
        <w:rPr>
          <w:rFonts w:hint="eastAsia" w:ascii="宋体" w:hAnsi="宋体" w:eastAsia="宋体" w:cs="宋体"/>
          <w:spacing w:val="4"/>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如果施工方不能满足质量要求而被甲方责令停工超过三次，甲方有权要求施工方停工并撤出施工现场。本合同终止，施工方承担违约责任。</w:t>
      </w:r>
    </w:p>
    <w:p w14:paraId="3016ED14">
      <w:pPr>
        <w:outlineLvl w:val="1"/>
        <w:rPr>
          <w:rFonts w:hint="eastAsia" w:ascii="宋体" w:hAnsi="宋体" w:eastAsia="宋体" w:cs="宋体"/>
          <w:sz w:val="24"/>
          <w:szCs w:val="24"/>
        </w:rPr>
      </w:pPr>
      <w:r>
        <w:rPr>
          <w:rFonts w:hint="eastAsia" w:ascii="宋体" w:hAnsi="宋体" w:eastAsia="宋体" w:cs="宋体"/>
          <w:sz w:val="24"/>
          <w:szCs w:val="24"/>
        </w:rPr>
        <w:t>四、工程进度</w:t>
      </w:r>
    </w:p>
    <w:p w14:paraId="3BA73898">
      <w:pPr>
        <w:spacing w:before="5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施工方必须听候甲方的施工安排。</w:t>
      </w:r>
    </w:p>
    <w:p w14:paraId="4D0F6BB8">
      <w:pPr>
        <w:spacing w:before="5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甲方将随时检查和监督施工方施工进度执行情况，并协调各方，使外部环境条件能满足施工要求。</w:t>
      </w:r>
    </w:p>
    <w:p w14:paraId="0C1AF0B9">
      <w:pPr>
        <w:spacing w:before="5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pacing w:val="4"/>
          <w:sz w:val="24"/>
          <w:szCs w:val="24"/>
        </w:rPr>
        <w:t>由于施工方原因而未能按甲方规定的时间按期交工验收，施工方要承担违约责任和经济处罚。</w:t>
      </w:r>
    </w:p>
    <w:p w14:paraId="2DD7BB54">
      <w:pPr>
        <w:spacing w:before="5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施工方要尽可能的做好保障工期的各种预案，对于遇重污染天气，市政府要求的停产停工造成的工期延误情况，由施工方自行承担。</w:t>
      </w:r>
    </w:p>
    <w:p w14:paraId="60A9C917">
      <w:pPr>
        <w:spacing w:before="5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对于甲方安排的突发性紧急抢修工作，施工方需在接到甲方通知后一小时内到场，全力配合，对于拒不执行的，甲方有权进行处罚或终止合同。</w:t>
      </w:r>
    </w:p>
    <w:p w14:paraId="6E419834">
      <w:pPr>
        <w:outlineLvl w:val="1"/>
        <w:rPr>
          <w:rFonts w:hint="eastAsia" w:ascii="宋体" w:hAnsi="宋体" w:eastAsia="宋体" w:cs="宋体"/>
          <w:sz w:val="24"/>
          <w:szCs w:val="24"/>
        </w:rPr>
      </w:pPr>
      <w:r>
        <w:rPr>
          <w:rFonts w:hint="eastAsia" w:ascii="宋体" w:hAnsi="宋体" w:eastAsia="宋体" w:cs="宋体"/>
          <w:sz w:val="24"/>
          <w:szCs w:val="24"/>
        </w:rPr>
        <w:t>五、文明施工</w:t>
      </w:r>
    </w:p>
    <w:p w14:paraId="6EEDDECB">
      <w:pPr>
        <w:spacing w:before="5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施工方应建立文明施工管理制度，保证施工现场井然有序。</w:t>
      </w:r>
    </w:p>
    <w:p w14:paraId="5AB06949">
      <w:pPr>
        <w:spacing w:before="5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施工方在施工过程中应负责对现场的一切设施和施工工程的成品、半成品进行保护并承担费用。</w:t>
      </w:r>
    </w:p>
    <w:p w14:paraId="2FDE2698">
      <w:pPr>
        <w:spacing w:before="50"/>
        <w:ind w:firstLine="480" w:firstLineChars="200"/>
        <w:rPr>
          <w:rFonts w:hint="eastAsia" w:ascii="宋体" w:hAnsi="宋体" w:eastAsia="宋体" w:cs="宋体"/>
          <w:spacing w:val="4"/>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施工方应有统一着装（工作服），费用由施工方负担。</w:t>
      </w:r>
    </w:p>
    <w:p w14:paraId="008F2C12">
      <w:pPr>
        <w:spacing w:before="50"/>
        <w:ind w:firstLine="480" w:firstLineChars="200"/>
        <w:rPr>
          <w:rFonts w:hint="eastAsia" w:ascii="宋体" w:hAnsi="宋体" w:eastAsia="宋体" w:cs="宋体"/>
          <w:spacing w:val="4"/>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施工方甲方存在交叉作业的情况下，应保证甲方工作的正常进行。</w:t>
      </w:r>
    </w:p>
    <w:p w14:paraId="52D085C5">
      <w:pPr>
        <w:spacing w:before="50"/>
        <w:ind w:firstLine="480" w:firstLineChars="200"/>
        <w:rPr>
          <w:rFonts w:hint="eastAsia" w:ascii="宋体" w:hAnsi="宋体" w:eastAsia="宋体" w:cs="宋体"/>
          <w:spacing w:val="4"/>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施工方的施工设备、工具箱和材料等不允许堆放在通道上。施工方制作的半成品、部件等未安装前应码放整齐。</w:t>
      </w:r>
    </w:p>
    <w:p w14:paraId="3B6ACBF2">
      <w:pPr>
        <w:spacing w:before="50"/>
        <w:ind w:firstLine="480" w:firstLineChars="200"/>
        <w:rPr>
          <w:rFonts w:hint="eastAsia" w:ascii="宋体" w:hAnsi="宋体" w:eastAsia="宋体" w:cs="宋体"/>
          <w:spacing w:val="4"/>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施工方应保持本单位施工区域内的清洁卫生，每天下午下班后必须整理、清扫干净施工的设备和场地，废料集中放置，垃圾倒在指定地方。</w:t>
      </w:r>
    </w:p>
    <w:p w14:paraId="4BB7AC77">
      <w:pPr>
        <w:spacing w:before="50"/>
        <w:ind w:firstLine="480" w:firstLineChars="200"/>
        <w:rPr>
          <w:rFonts w:hint="eastAsia" w:ascii="宋体" w:hAnsi="宋体" w:eastAsia="宋体" w:cs="宋体"/>
          <w:spacing w:val="4"/>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凡使用电焊机、切割机、砂轮机等设备作业时，应注意周围环境，避免焊渣、火星乱溅而影响他人作业或损坏设备及地面。</w:t>
      </w:r>
    </w:p>
    <w:p w14:paraId="0A3ACA12">
      <w:pPr>
        <w:spacing w:before="50"/>
        <w:ind w:firstLine="480" w:firstLineChars="200"/>
        <w:rPr>
          <w:rFonts w:hint="eastAsia" w:ascii="宋体" w:hAnsi="宋体" w:eastAsia="宋体" w:cs="宋体"/>
          <w:spacing w:val="4"/>
          <w:sz w:val="24"/>
          <w:szCs w:val="24"/>
        </w:rPr>
      </w:pPr>
      <w:r>
        <w:rPr>
          <w:rFonts w:hint="eastAsia" w:ascii="宋体" w:hAnsi="宋体" w:eastAsia="宋体" w:cs="宋体"/>
          <w:sz w:val="24"/>
          <w:szCs w:val="24"/>
          <w:lang w:val="en-US" w:eastAsia="zh-CN"/>
        </w:rPr>
        <w:t>8.</w:t>
      </w:r>
      <w:r>
        <w:rPr>
          <w:rFonts w:hint="eastAsia" w:ascii="宋体" w:hAnsi="宋体" w:eastAsia="宋体" w:cs="宋体"/>
          <w:spacing w:val="4"/>
          <w:sz w:val="24"/>
          <w:szCs w:val="24"/>
        </w:rPr>
        <w:t>施工方应安排好其施工人员的食宿，保证施工人员的身体健康，费用施工方自理。</w:t>
      </w:r>
    </w:p>
    <w:p w14:paraId="7BF37CBE">
      <w:pPr>
        <w:outlineLvl w:val="1"/>
        <w:rPr>
          <w:rFonts w:hint="eastAsia" w:ascii="宋体" w:hAnsi="宋体" w:eastAsia="宋体" w:cs="宋体"/>
          <w:sz w:val="24"/>
          <w:szCs w:val="24"/>
        </w:rPr>
      </w:pPr>
      <w:r>
        <w:rPr>
          <w:rFonts w:hint="eastAsia" w:ascii="宋体" w:hAnsi="宋体" w:eastAsia="宋体" w:cs="宋体"/>
          <w:sz w:val="24"/>
          <w:szCs w:val="24"/>
        </w:rPr>
        <w:t>六、安全</w:t>
      </w:r>
      <w:r>
        <w:rPr>
          <w:rFonts w:hint="eastAsia" w:ascii="宋体" w:hAnsi="宋体" w:eastAsia="宋体" w:cs="宋体"/>
          <w:spacing w:val="4"/>
          <w:sz w:val="24"/>
          <w:szCs w:val="24"/>
        </w:rPr>
        <w:t>要求</w:t>
      </w:r>
    </w:p>
    <w:p w14:paraId="0C60FB72">
      <w:pPr>
        <w:spacing w:before="50"/>
        <w:ind w:firstLine="496" w:firstLineChars="200"/>
        <w:rPr>
          <w:rFonts w:hint="eastAsia" w:ascii="宋体" w:hAnsi="宋体" w:eastAsia="宋体" w:cs="宋体"/>
          <w:sz w:val="24"/>
          <w:szCs w:val="24"/>
        </w:rPr>
      </w:pPr>
      <w:r>
        <w:rPr>
          <w:rFonts w:hint="eastAsia" w:ascii="宋体" w:hAnsi="宋体" w:eastAsia="宋体" w:cs="宋体"/>
          <w:spacing w:val="4"/>
          <w:sz w:val="24"/>
          <w:szCs w:val="24"/>
        </w:rPr>
        <w:t>1</w:t>
      </w:r>
      <w:r>
        <w:rPr>
          <w:rFonts w:hint="eastAsia" w:ascii="宋体" w:hAnsi="宋体" w:eastAsia="宋体" w:cs="宋体"/>
          <w:spacing w:val="4"/>
          <w:sz w:val="24"/>
          <w:szCs w:val="24"/>
          <w:lang w:val="en-US" w:eastAsia="zh-CN"/>
        </w:rPr>
        <w:t>.</w:t>
      </w:r>
      <w:r>
        <w:rPr>
          <w:rFonts w:hint="eastAsia" w:ascii="宋体" w:hAnsi="宋体" w:eastAsia="宋体" w:cs="宋体"/>
          <w:sz w:val="24"/>
          <w:szCs w:val="24"/>
        </w:rPr>
        <w:t>施工方应对其施工人员进行安全教育，并对他们的安全负责</w:t>
      </w:r>
      <w:r>
        <w:rPr>
          <w:rFonts w:hint="eastAsia" w:ascii="宋体" w:hAnsi="宋体" w:eastAsia="宋体" w:cs="宋体"/>
          <w:spacing w:val="4"/>
          <w:sz w:val="24"/>
          <w:szCs w:val="24"/>
        </w:rPr>
        <w:t>，</w:t>
      </w:r>
      <w:r>
        <w:rPr>
          <w:rFonts w:hint="eastAsia" w:ascii="宋体" w:hAnsi="宋体" w:eastAsia="宋体" w:cs="宋体"/>
          <w:sz w:val="24"/>
          <w:szCs w:val="24"/>
        </w:rPr>
        <w:t>保证施工现场的各项作业均遵守相关的国家安全标准规范，严禁违章操作。</w:t>
      </w:r>
    </w:p>
    <w:p w14:paraId="6FF45613">
      <w:pPr>
        <w:spacing w:before="5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施工方要遵守甲方单位内部的各项规章制度，按要求办理各种安全、出入等手续，接收安全监督和考核，手续费用由施工方负担</w:t>
      </w:r>
      <w:r>
        <w:rPr>
          <w:rFonts w:hint="eastAsia" w:ascii="宋体" w:hAnsi="宋体" w:eastAsia="宋体" w:cs="宋体"/>
          <w:spacing w:val="4"/>
          <w:sz w:val="24"/>
          <w:szCs w:val="24"/>
        </w:rPr>
        <w:t>。</w:t>
      </w:r>
    </w:p>
    <w:p w14:paraId="2AEB6A0E">
      <w:pPr>
        <w:spacing w:before="5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施工单位在施工前必须到甲方有关部门办理接电、动火手续，现场施工人员必须备有接电、动火手续复印件，以备有关部门检查。</w:t>
      </w:r>
    </w:p>
    <w:p w14:paraId="42E28001">
      <w:pPr>
        <w:spacing w:before="5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工程开工前,</w:t>
      </w:r>
      <w:r>
        <w:rPr>
          <w:rFonts w:hint="eastAsia" w:ascii="宋体" w:hAnsi="宋体" w:eastAsia="宋体" w:cs="宋体"/>
          <w:spacing w:val="4"/>
          <w:sz w:val="24"/>
          <w:szCs w:val="24"/>
        </w:rPr>
        <w:t xml:space="preserve"> 施工方</w:t>
      </w:r>
      <w:r>
        <w:rPr>
          <w:rFonts w:hint="eastAsia" w:ascii="宋体" w:hAnsi="宋体" w:eastAsia="宋体" w:cs="宋体"/>
          <w:sz w:val="24"/>
          <w:szCs w:val="24"/>
        </w:rPr>
        <w:t>应为项目人员生命财产办理保险，支付保险费用。如果因</w:t>
      </w:r>
      <w:r>
        <w:rPr>
          <w:rFonts w:hint="eastAsia" w:ascii="宋体" w:hAnsi="宋体" w:eastAsia="宋体" w:cs="宋体"/>
          <w:spacing w:val="4"/>
          <w:sz w:val="24"/>
          <w:szCs w:val="24"/>
        </w:rPr>
        <w:t>施工方</w:t>
      </w:r>
      <w:r>
        <w:rPr>
          <w:rFonts w:hint="eastAsia" w:ascii="宋体" w:hAnsi="宋体" w:eastAsia="宋体" w:cs="宋体"/>
          <w:sz w:val="24"/>
          <w:szCs w:val="24"/>
        </w:rPr>
        <w:t>未办理保险而造成的任何损失全部由</w:t>
      </w:r>
      <w:r>
        <w:rPr>
          <w:rFonts w:hint="eastAsia" w:ascii="宋体" w:hAnsi="宋体" w:eastAsia="宋体" w:cs="宋体"/>
          <w:spacing w:val="4"/>
          <w:sz w:val="24"/>
          <w:szCs w:val="24"/>
        </w:rPr>
        <w:t>施工方</w:t>
      </w:r>
      <w:r>
        <w:rPr>
          <w:rFonts w:hint="eastAsia" w:ascii="宋体" w:hAnsi="宋体" w:eastAsia="宋体" w:cs="宋体"/>
          <w:sz w:val="24"/>
          <w:szCs w:val="24"/>
        </w:rPr>
        <w:t>负责。</w:t>
      </w:r>
    </w:p>
    <w:p w14:paraId="61EB4EC8">
      <w:pPr>
        <w:spacing w:before="5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施工人员进入施工现场必须穿戴安全帽、工作服和工作鞋，特殊工种要配置相应的劳保服装和工具。</w:t>
      </w:r>
    </w:p>
    <w:p w14:paraId="58ADFFFE">
      <w:pPr>
        <w:spacing w:before="50"/>
        <w:ind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施工方应在其施工区域内设置安全警示标志，特殊区域、特殊位置应专门设置有针对性的安全警示标志。</w:t>
      </w:r>
    </w:p>
    <w:p w14:paraId="1E125040">
      <w:pPr>
        <w:spacing w:before="50"/>
        <w:ind w:firstLine="480" w:firstLineChars="200"/>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施工方应由专业电工负责本单位施工所用设备的临时供电和线路的安全检查。在施工现场，非电工人员不得擅自插接电源。</w:t>
      </w:r>
    </w:p>
    <w:p w14:paraId="777133AC">
      <w:pPr>
        <w:spacing w:before="50"/>
        <w:ind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施工过程中凡利用厂房建筑结构作为起吊或搬运设备承力点时，必须书面申请并得到批准后方可操作。如果未经过批准或超负荷使用，责任人将承担发生的一切后果。</w:t>
      </w:r>
    </w:p>
    <w:p w14:paraId="706E271C">
      <w:pPr>
        <w:spacing w:before="50"/>
        <w:ind w:firstLine="480" w:firstLineChars="200"/>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val="en-US" w:eastAsia="zh-CN"/>
        </w:rPr>
        <w:t>.</w:t>
      </w:r>
      <w:r>
        <w:rPr>
          <w:rFonts w:hint="eastAsia" w:ascii="宋体" w:hAnsi="宋体" w:eastAsia="宋体" w:cs="宋体"/>
          <w:sz w:val="24"/>
          <w:szCs w:val="24"/>
        </w:rPr>
        <w:t>电、焊、气割、起重、升降机、登高架设作业、汽车驾驶等特殊工种必须持有国家相关部门颁发的特种作业人员操作证上岗，决不允许无证人员上岗操作。涉及危险作业（动火、有限空间、临时线、高空作业等）的必须按照甲方相关规定办理审批手续。</w:t>
      </w:r>
    </w:p>
    <w:p w14:paraId="7C3CB755">
      <w:pPr>
        <w:spacing w:before="50"/>
        <w:ind w:firstLine="480" w:firstLineChars="200"/>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val="en-US" w:eastAsia="zh-CN"/>
        </w:rPr>
        <w:t>.</w:t>
      </w:r>
      <w:r>
        <w:rPr>
          <w:rFonts w:hint="eastAsia" w:ascii="宋体" w:hAnsi="宋体" w:eastAsia="宋体" w:cs="宋体"/>
          <w:sz w:val="24"/>
          <w:szCs w:val="24"/>
        </w:rPr>
        <w:t>电焊机、切割机、砂轮机、气瓶等设备应按安全标准规范合理摆放、固定和使用。</w:t>
      </w:r>
    </w:p>
    <w:p w14:paraId="19FCB250">
      <w:pPr>
        <w:spacing w:before="50"/>
        <w:ind w:firstLine="480" w:firstLineChars="200"/>
        <w:rPr>
          <w:rFonts w:hint="eastAsia" w:ascii="宋体" w:hAnsi="宋体" w:eastAsia="宋体" w:cs="宋体"/>
          <w:spacing w:val="4"/>
          <w:sz w:val="24"/>
          <w:szCs w:val="24"/>
        </w:rPr>
      </w:pPr>
      <w:r>
        <w:rPr>
          <w:rFonts w:hint="eastAsia" w:ascii="宋体" w:hAnsi="宋体" w:eastAsia="宋体" w:cs="宋体"/>
          <w:sz w:val="24"/>
          <w:szCs w:val="24"/>
        </w:rPr>
        <w:t>11</w:t>
      </w:r>
      <w:r>
        <w:rPr>
          <w:rFonts w:hint="eastAsia" w:ascii="宋体" w:hAnsi="宋体" w:eastAsia="宋体" w:cs="宋体"/>
          <w:sz w:val="24"/>
          <w:szCs w:val="24"/>
          <w:lang w:val="en-US" w:eastAsia="zh-CN"/>
        </w:rPr>
        <w:t>.</w:t>
      </w:r>
      <w:r>
        <w:rPr>
          <w:rFonts w:hint="eastAsia" w:ascii="宋体" w:hAnsi="宋体" w:eastAsia="宋体" w:cs="宋体"/>
          <w:sz w:val="24"/>
          <w:szCs w:val="24"/>
        </w:rPr>
        <w:t>高空作业应有安全保护措施。</w:t>
      </w:r>
      <w:r>
        <w:rPr>
          <w:rFonts w:hint="eastAsia" w:ascii="宋体" w:hAnsi="宋体" w:eastAsia="宋体" w:cs="宋体"/>
          <w:spacing w:val="4"/>
          <w:sz w:val="24"/>
          <w:szCs w:val="24"/>
        </w:rPr>
        <w:t>对生产过程中的吊装、运输等危险性较大的工作必须责任到人，并派专人指挥</w:t>
      </w:r>
      <w:r>
        <w:rPr>
          <w:rFonts w:hint="eastAsia" w:ascii="宋体" w:hAnsi="宋体" w:eastAsia="宋体" w:cs="宋体"/>
          <w:sz w:val="24"/>
          <w:szCs w:val="24"/>
        </w:rPr>
        <w:t>。</w:t>
      </w:r>
      <w:r>
        <w:rPr>
          <w:rFonts w:hint="eastAsia" w:ascii="宋体" w:hAnsi="宋体" w:eastAsia="宋体" w:cs="宋体"/>
          <w:spacing w:val="4"/>
          <w:sz w:val="24"/>
          <w:szCs w:val="24"/>
        </w:rPr>
        <w:t>起吊重物时必须先检查吊具、吊索的工作状态，捆扎牢固，有棱角的物件加垫物，防止磨损或割断绳索。</w:t>
      </w:r>
    </w:p>
    <w:p w14:paraId="6D0485A7">
      <w:pPr>
        <w:outlineLvl w:val="1"/>
        <w:rPr>
          <w:rFonts w:hint="eastAsia" w:ascii="宋体" w:hAnsi="宋体" w:eastAsia="宋体" w:cs="宋体"/>
          <w:sz w:val="24"/>
          <w:szCs w:val="24"/>
        </w:rPr>
      </w:pPr>
      <w:r>
        <w:rPr>
          <w:rFonts w:hint="eastAsia" w:ascii="宋体" w:hAnsi="宋体" w:eastAsia="宋体" w:cs="宋体"/>
          <w:sz w:val="24"/>
          <w:szCs w:val="24"/>
        </w:rPr>
        <w:t>七、环保要求</w:t>
      </w:r>
    </w:p>
    <w:p w14:paraId="79F48131">
      <w:pPr>
        <w:spacing w:before="50"/>
        <w:ind w:firstLine="496" w:firstLineChars="200"/>
        <w:rPr>
          <w:rFonts w:hint="eastAsia" w:ascii="宋体" w:hAnsi="宋体" w:eastAsia="宋体" w:cs="宋体"/>
          <w:spacing w:val="4"/>
          <w:sz w:val="24"/>
          <w:szCs w:val="24"/>
        </w:rPr>
      </w:pPr>
      <w:r>
        <w:rPr>
          <w:rFonts w:hint="eastAsia" w:ascii="宋体" w:hAnsi="宋体" w:eastAsia="宋体" w:cs="宋体"/>
          <w:spacing w:val="4"/>
          <w:sz w:val="24"/>
          <w:szCs w:val="24"/>
        </w:rPr>
        <w:t>1</w:t>
      </w:r>
      <w:r>
        <w:rPr>
          <w:rFonts w:hint="eastAsia" w:ascii="宋体" w:hAnsi="宋体" w:eastAsia="宋体" w:cs="宋体"/>
          <w:spacing w:val="4"/>
          <w:sz w:val="24"/>
          <w:szCs w:val="24"/>
          <w:lang w:val="en-US" w:eastAsia="zh-CN"/>
        </w:rPr>
        <w:t>.</w:t>
      </w:r>
      <w:r>
        <w:rPr>
          <w:rFonts w:hint="eastAsia" w:ascii="宋体" w:hAnsi="宋体" w:eastAsia="宋体" w:cs="宋体"/>
          <w:spacing w:val="4"/>
          <w:sz w:val="24"/>
          <w:szCs w:val="24"/>
        </w:rPr>
        <w:t>现场需作降尘处理，防止扬尘污染环境。</w:t>
      </w:r>
    </w:p>
    <w:p w14:paraId="2BF1170D">
      <w:pPr>
        <w:spacing w:before="50"/>
        <w:ind w:firstLine="496" w:firstLineChars="200"/>
        <w:rPr>
          <w:rFonts w:hint="eastAsia" w:ascii="宋体" w:hAnsi="宋体" w:eastAsia="宋体" w:cs="宋体"/>
          <w:spacing w:val="4"/>
          <w:sz w:val="24"/>
          <w:szCs w:val="24"/>
        </w:rPr>
      </w:pPr>
      <w:r>
        <w:rPr>
          <w:rFonts w:hint="eastAsia" w:ascii="宋体" w:hAnsi="宋体" w:eastAsia="宋体" w:cs="宋体"/>
          <w:spacing w:val="4"/>
          <w:sz w:val="24"/>
          <w:szCs w:val="24"/>
        </w:rPr>
        <w:t>2</w:t>
      </w:r>
      <w:r>
        <w:rPr>
          <w:rFonts w:hint="eastAsia" w:ascii="宋体" w:hAnsi="宋体" w:eastAsia="宋体" w:cs="宋体"/>
          <w:spacing w:val="4"/>
          <w:sz w:val="24"/>
          <w:szCs w:val="24"/>
          <w:lang w:val="en-US" w:eastAsia="zh-CN"/>
        </w:rPr>
        <w:t>.</w:t>
      </w:r>
      <w:r>
        <w:rPr>
          <w:rFonts w:hint="eastAsia" w:ascii="宋体" w:hAnsi="宋体" w:eastAsia="宋体" w:cs="宋体"/>
          <w:spacing w:val="4"/>
          <w:sz w:val="24"/>
          <w:szCs w:val="24"/>
        </w:rPr>
        <w:t>严禁将污水排放至雨水管道。</w:t>
      </w:r>
    </w:p>
    <w:p w14:paraId="0FD12F20">
      <w:pPr>
        <w:spacing w:before="50"/>
        <w:ind w:firstLine="496" w:firstLineChars="200"/>
        <w:rPr>
          <w:rFonts w:hint="eastAsia" w:ascii="宋体" w:hAnsi="宋体" w:eastAsia="宋体" w:cs="宋体"/>
          <w:spacing w:val="4"/>
          <w:sz w:val="24"/>
          <w:szCs w:val="24"/>
        </w:rPr>
      </w:pPr>
      <w:r>
        <w:rPr>
          <w:rFonts w:hint="eastAsia" w:ascii="宋体" w:hAnsi="宋体" w:eastAsia="宋体" w:cs="宋体"/>
          <w:spacing w:val="4"/>
          <w:sz w:val="24"/>
          <w:szCs w:val="24"/>
        </w:rPr>
        <w:t>3</w:t>
      </w:r>
      <w:r>
        <w:rPr>
          <w:rFonts w:hint="eastAsia" w:ascii="宋体" w:hAnsi="宋体" w:eastAsia="宋体" w:cs="宋体"/>
          <w:spacing w:val="4"/>
          <w:sz w:val="24"/>
          <w:szCs w:val="24"/>
          <w:lang w:val="en-US" w:eastAsia="zh-CN"/>
        </w:rPr>
        <w:t>.</w:t>
      </w:r>
      <w:r>
        <w:rPr>
          <w:rFonts w:hint="eastAsia" w:ascii="宋体" w:hAnsi="宋体" w:eastAsia="宋体" w:cs="宋体"/>
          <w:spacing w:val="4"/>
          <w:sz w:val="24"/>
          <w:szCs w:val="24"/>
        </w:rPr>
        <w:t>施工过程中产生的固废、危废由施工方按照国家法律法规的相关要求寻找具备资质的第三方规范处置。</w:t>
      </w:r>
    </w:p>
    <w:p w14:paraId="78D2647E">
      <w:pPr>
        <w:spacing w:before="50"/>
        <w:ind w:firstLine="496" w:firstLineChars="200"/>
        <w:rPr>
          <w:rFonts w:hint="eastAsia" w:ascii="宋体" w:hAnsi="宋体" w:eastAsia="宋体" w:cs="宋体"/>
          <w:spacing w:val="4"/>
          <w:sz w:val="24"/>
          <w:szCs w:val="24"/>
        </w:rPr>
      </w:pPr>
      <w:r>
        <w:rPr>
          <w:rFonts w:hint="eastAsia" w:ascii="宋体" w:hAnsi="宋体" w:eastAsia="宋体" w:cs="宋体"/>
          <w:spacing w:val="4"/>
          <w:sz w:val="24"/>
          <w:szCs w:val="24"/>
        </w:rPr>
        <w:t>4</w:t>
      </w:r>
      <w:r>
        <w:rPr>
          <w:rFonts w:hint="eastAsia" w:ascii="宋体" w:hAnsi="宋体" w:eastAsia="宋体" w:cs="宋体"/>
          <w:spacing w:val="4"/>
          <w:sz w:val="24"/>
          <w:szCs w:val="24"/>
          <w:lang w:val="en-US" w:eastAsia="zh-CN"/>
        </w:rPr>
        <w:t>.</w:t>
      </w:r>
      <w:r>
        <w:rPr>
          <w:rFonts w:hint="eastAsia" w:ascii="宋体" w:hAnsi="宋体" w:eastAsia="宋体" w:cs="宋体"/>
          <w:spacing w:val="4"/>
          <w:sz w:val="24"/>
          <w:szCs w:val="24"/>
        </w:rPr>
        <w:t>对于</w:t>
      </w:r>
      <w:r>
        <w:rPr>
          <w:rFonts w:hint="eastAsia" w:ascii="宋体" w:hAnsi="宋体" w:eastAsia="宋体" w:cs="宋体"/>
          <w:sz w:val="24"/>
          <w:szCs w:val="24"/>
        </w:rPr>
        <w:t>重污染天气，施工方应遵循市政府的停产停工要求。</w:t>
      </w:r>
    </w:p>
    <w:p w14:paraId="5B65730C">
      <w:pPr>
        <w:outlineLvl w:val="1"/>
        <w:rPr>
          <w:rFonts w:hint="eastAsia" w:ascii="宋体" w:hAnsi="宋体" w:eastAsia="宋体" w:cs="宋体"/>
          <w:sz w:val="24"/>
          <w:szCs w:val="24"/>
        </w:rPr>
      </w:pPr>
      <w:r>
        <w:rPr>
          <w:rFonts w:hint="eastAsia" w:ascii="宋体" w:hAnsi="宋体" w:eastAsia="宋体" w:cs="宋体"/>
          <w:sz w:val="24"/>
          <w:szCs w:val="24"/>
        </w:rPr>
        <w:t>八、质保期</w:t>
      </w:r>
    </w:p>
    <w:p w14:paraId="3CC41F2B">
      <w:pPr>
        <w:spacing w:before="50"/>
        <w:ind w:firstLine="496" w:firstLineChars="200"/>
        <w:rPr>
          <w:rFonts w:hint="eastAsia" w:ascii="宋体" w:hAnsi="宋体" w:eastAsia="宋体" w:cs="宋体"/>
          <w:spacing w:val="4"/>
          <w:sz w:val="24"/>
          <w:szCs w:val="24"/>
        </w:rPr>
      </w:pPr>
      <w:r>
        <w:rPr>
          <w:rFonts w:hint="eastAsia" w:ascii="宋体" w:hAnsi="宋体" w:eastAsia="宋体" w:cs="宋体"/>
          <w:spacing w:val="4"/>
          <w:sz w:val="24"/>
          <w:szCs w:val="24"/>
        </w:rPr>
        <w:t>根据《建设工程质量管理条例》及有关规定，工程的质量保修期如下：</w:t>
      </w:r>
    </w:p>
    <w:p w14:paraId="0C43EFAA">
      <w:pPr>
        <w:spacing w:before="50"/>
        <w:ind w:firstLine="496" w:firstLineChars="200"/>
        <w:rPr>
          <w:rFonts w:hint="eastAsia" w:ascii="宋体" w:hAnsi="宋体" w:eastAsia="宋体" w:cs="宋体"/>
          <w:spacing w:val="4"/>
          <w:sz w:val="24"/>
          <w:szCs w:val="24"/>
        </w:rPr>
      </w:pPr>
      <w:r>
        <w:rPr>
          <w:rFonts w:hint="eastAsia" w:ascii="宋体" w:hAnsi="宋体" w:eastAsia="宋体" w:cs="宋体"/>
          <w:spacing w:val="4"/>
          <w:sz w:val="24"/>
          <w:szCs w:val="24"/>
        </w:rPr>
        <w:t>1．地基基础工程和主体结构工程为设计文件规定的工程合理使用年限；</w:t>
      </w:r>
    </w:p>
    <w:p w14:paraId="772ACA3B">
      <w:pPr>
        <w:spacing w:before="50"/>
        <w:ind w:firstLine="496" w:firstLineChars="200"/>
        <w:rPr>
          <w:rFonts w:hint="eastAsia" w:ascii="宋体" w:hAnsi="宋体" w:eastAsia="宋体" w:cs="宋体"/>
          <w:spacing w:val="4"/>
          <w:sz w:val="24"/>
          <w:szCs w:val="24"/>
        </w:rPr>
      </w:pPr>
      <w:r>
        <w:rPr>
          <w:rFonts w:hint="eastAsia" w:ascii="宋体" w:hAnsi="宋体" w:eastAsia="宋体" w:cs="宋体"/>
          <w:spacing w:val="4"/>
          <w:sz w:val="24"/>
          <w:szCs w:val="24"/>
        </w:rPr>
        <w:t>2．</w:t>
      </w:r>
      <w:r>
        <w:rPr>
          <w:rFonts w:hint="eastAsia" w:ascii="宋体" w:hAnsi="宋体" w:eastAsia="宋体" w:cs="宋体"/>
          <w:spacing w:val="4"/>
          <w:sz w:val="24"/>
          <w:szCs w:val="24"/>
          <w:lang w:val="en-US" w:eastAsia="zh-CN"/>
        </w:rPr>
        <w:t>零星</w:t>
      </w:r>
      <w:r>
        <w:rPr>
          <w:rFonts w:hint="eastAsia" w:ascii="宋体" w:hAnsi="宋体" w:eastAsia="宋体" w:cs="宋体"/>
          <w:spacing w:val="4"/>
          <w:sz w:val="24"/>
          <w:szCs w:val="24"/>
        </w:rPr>
        <w:t>屋面防水工程、有防水要求的卫生间、房间和外墙面的防渗为</w:t>
      </w:r>
      <w:r>
        <w:rPr>
          <w:rFonts w:hint="eastAsia" w:ascii="宋体" w:hAnsi="宋体" w:eastAsia="宋体" w:cs="宋体"/>
          <w:spacing w:val="4"/>
          <w:sz w:val="24"/>
          <w:szCs w:val="24"/>
          <w:lang w:val="en-US" w:eastAsia="zh-CN"/>
        </w:rPr>
        <w:t>1</w:t>
      </w:r>
      <w:r>
        <w:rPr>
          <w:rFonts w:hint="eastAsia" w:ascii="宋体" w:hAnsi="宋体" w:eastAsia="宋体" w:cs="宋体"/>
          <w:spacing w:val="4"/>
          <w:sz w:val="24"/>
          <w:szCs w:val="24"/>
        </w:rPr>
        <w:t>年；</w:t>
      </w:r>
    </w:p>
    <w:p w14:paraId="387173BD">
      <w:pPr>
        <w:spacing w:before="50"/>
        <w:ind w:firstLine="496" w:firstLineChars="200"/>
        <w:rPr>
          <w:rFonts w:hint="eastAsia" w:ascii="宋体" w:hAnsi="宋体" w:eastAsia="宋体" w:cs="宋体"/>
          <w:spacing w:val="4"/>
          <w:sz w:val="24"/>
          <w:szCs w:val="24"/>
        </w:rPr>
      </w:pPr>
      <w:r>
        <w:rPr>
          <w:rFonts w:hint="eastAsia" w:ascii="宋体" w:hAnsi="宋体" w:eastAsia="宋体" w:cs="宋体"/>
          <w:spacing w:val="4"/>
          <w:sz w:val="24"/>
          <w:szCs w:val="24"/>
        </w:rPr>
        <w:t>3．</w:t>
      </w:r>
      <w:r>
        <w:rPr>
          <w:rFonts w:hint="eastAsia" w:ascii="宋体" w:hAnsi="宋体" w:eastAsia="宋体" w:cs="宋体"/>
          <w:spacing w:val="4"/>
          <w:sz w:val="24"/>
          <w:szCs w:val="24"/>
          <w:lang w:val="en-US" w:eastAsia="zh-CN"/>
        </w:rPr>
        <w:t>零星</w:t>
      </w:r>
      <w:r>
        <w:rPr>
          <w:rFonts w:hint="eastAsia" w:ascii="宋体" w:hAnsi="宋体" w:eastAsia="宋体" w:cs="宋体"/>
          <w:spacing w:val="4"/>
          <w:sz w:val="24"/>
          <w:szCs w:val="24"/>
        </w:rPr>
        <w:t>装修工程为</w:t>
      </w:r>
      <w:r>
        <w:rPr>
          <w:rFonts w:hint="eastAsia" w:ascii="宋体" w:hAnsi="宋体" w:eastAsia="宋体" w:cs="宋体"/>
          <w:spacing w:val="4"/>
          <w:sz w:val="24"/>
          <w:szCs w:val="24"/>
          <w:lang w:val="en-US" w:eastAsia="zh-CN"/>
        </w:rPr>
        <w:t>1</w:t>
      </w:r>
      <w:r>
        <w:rPr>
          <w:rFonts w:hint="eastAsia" w:ascii="宋体" w:hAnsi="宋体" w:eastAsia="宋体" w:cs="宋体"/>
          <w:spacing w:val="4"/>
          <w:sz w:val="24"/>
          <w:szCs w:val="24"/>
        </w:rPr>
        <w:t xml:space="preserve"> 年；</w:t>
      </w:r>
    </w:p>
    <w:p w14:paraId="37EB05BD">
      <w:pPr>
        <w:spacing w:before="50"/>
        <w:ind w:firstLine="496" w:firstLineChars="200"/>
        <w:rPr>
          <w:rFonts w:hint="eastAsia" w:ascii="宋体" w:hAnsi="宋体" w:eastAsia="宋体" w:cs="宋体"/>
          <w:spacing w:val="4"/>
          <w:sz w:val="24"/>
          <w:szCs w:val="24"/>
        </w:rPr>
      </w:pPr>
      <w:r>
        <w:rPr>
          <w:rFonts w:hint="eastAsia" w:ascii="宋体" w:hAnsi="宋体" w:eastAsia="宋体" w:cs="宋体"/>
          <w:spacing w:val="4"/>
          <w:sz w:val="24"/>
          <w:szCs w:val="24"/>
        </w:rPr>
        <w:t>4．电气管线、给排水管道、设备安装工程为1年；</w:t>
      </w:r>
    </w:p>
    <w:p w14:paraId="17D34029">
      <w:pPr>
        <w:spacing w:before="50"/>
        <w:ind w:firstLine="496" w:firstLineChars="200"/>
        <w:rPr>
          <w:rFonts w:hint="eastAsia" w:ascii="宋体" w:hAnsi="宋体" w:eastAsia="宋体" w:cs="宋体"/>
          <w:spacing w:val="4"/>
          <w:sz w:val="24"/>
          <w:szCs w:val="24"/>
        </w:rPr>
      </w:pPr>
      <w:r>
        <w:rPr>
          <w:rFonts w:hint="eastAsia" w:ascii="宋体" w:hAnsi="宋体" w:eastAsia="宋体" w:cs="宋体"/>
          <w:spacing w:val="4"/>
          <w:sz w:val="24"/>
          <w:szCs w:val="24"/>
        </w:rPr>
        <w:t>5．供热与供冷系统为1 个采暖期、供冷期；</w:t>
      </w:r>
    </w:p>
    <w:p w14:paraId="21340E6E">
      <w:pPr>
        <w:spacing w:before="50"/>
        <w:ind w:firstLine="496" w:firstLineChars="200"/>
        <w:rPr>
          <w:rFonts w:hint="eastAsia" w:ascii="宋体" w:hAnsi="宋体" w:eastAsia="宋体" w:cs="宋体"/>
          <w:spacing w:val="4"/>
          <w:sz w:val="24"/>
          <w:szCs w:val="24"/>
        </w:rPr>
      </w:pPr>
      <w:r>
        <w:rPr>
          <w:rFonts w:hint="eastAsia" w:ascii="宋体" w:hAnsi="宋体" w:eastAsia="宋体" w:cs="宋体"/>
          <w:spacing w:val="4"/>
          <w:sz w:val="24"/>
          <w:szCs w:val="24"/>
        </w:rPr>
        <w:t>6．给排水设施、道路等配套工程为1年；</w:t>
      </w:r>
    </w:p>
    <w:p w14:paraId="07858596">
      <w:pPr>
        <w:spacing w:before="50"/>
        <w:ind w:firstLine="496" w:firstLineChars="200"/>
        <w:rPr>
          <w:rFonts w:hint="eastAsia" w:ascii="宋体" w:hAnsi="宋体" w:eastAsia="宋体" w:cs="宋体"/>
          <w:spacing w:val="4"/>
          <w:sz w:val="24"/>
          <w:szCs w:val="24"/>
        </w:rPr>
      </w:pPr>
      <w:r>
        <w:rPr>
          <w:rFonts w:hint="eastAsia" w:ascii="宋体" w:hAnsi="宋体" w:eastAsia="宋体" w:cs="宋体"/>
          <w:spacing w:val="4"/>
          <w:sz w:val="24"/>
          <w:szCs w:val="24"/>
        </w:rPr>
        <w:t xml:space="preserve">7．其他项目保修期限约定如下：    </w:t>
      </w:r>
    </w:p>
    <w:p w14:paraId="515C03C7">
      <w:pPr>
        <w:spacing w:before="50"/>
        <w:ind w:firstLine="496" w:firstLineChars="200"/>
        <w:rPr>
          <w:rFonts w:hint="eastAsia" w:ascii="宋体" w:hAnsi="宋体" w:eastAsia="宋体" w:cs="宋体"/>
          <w:spacing w:val="4"/>
          <w:sz w:val="24"/>
          <w:szCs w:val="24"/>
        </w:rPr>
      </w:pPr>
      <w:r>
        <w:rPr>
          <w:rFonts w:hint="eastAsia" w:ascii="宋体" w:hAnsi="宋体" w:eastAsia="宋体" w:cs="宋体"/>
          <w:spacing w:val="4"/>
          <w:sz w:val="24"/>
          <w:szCs w:val="24"/>
        </w:rPr>
        <w:t>质量保修期自工程竣工验收合格之日起计算。</w:t>
      </w:r>
    </w:p>
    <w:p w14:paraId="4CD5B128">
      <w:pPr>
        <w:outlineLvl w:val="1"/>
        <w:rPr>
          <w:rFonts w:hint="eastAsia" w:ascii="宋体" w:hAnsi="宋体" w:eastAsia="宋体" w:cs="宋体"/>
          <w:sz w:val="24"/>
          <w:szCs w:val="24"/>
        </w:rPr>
      </w:pPr>
      <w:r>
        <w:rPr>
          <w:rFonts w:hint="eastAsia" w:ascii="宋体" w:hAnsi="宋体" w:eastAsia="宋体" w:cs="宋体"/>
          <w:sz w:val="24"/>
          <w:szCs w:val="24"/>
        </w:rPr>
        <w:t>九、其他</w:t>
      </w:r>
    </w:p>
    <w:p w14:paraId="3531E234">
      <w:pPr>
        <w:pStyle w:val="22"/>
        <w:ind w:firstLine="480" w:firstLineChars="200"/>
        <w:rPr>
          <w:rFonts w:hint="eastAsia" w:ascii="宋体" w:hAnsi="宋体" w:eastAsia="宋体" w:cs="宋体"/>
          <w:sz w:val="24"/>
          <w:szCs w:val="24"/>
        </w:rPr>
      </w:pPr>
      <w:r>
        <w:rPr>
          <w:rFonts w:hint="eastAsia" w:ascii="宋体" w:hAnsi="宋体" w:eastAsia="宋体" w:cs="宋体"/>
          <w:sz w:val="24"/>
          <w:szCs w:val="24"/>
        </w:rPr>
        <w:t>1.投标人承诺对参与该项目所获得的与招标人产品相关的所有信息都予以保密，并承担与此相关的所有法律责任。</w:t>
      </w:r>
    </w:p>
    <w:p w14:paraId="1E866634">
      <w:pPr>
        <w:pStyle w:val="22"/>
        <w:ind w:firstLine="480" w:firstLineChars="200"/>
        <w:rPr>
          <w:rFonts w:hint="eastAsia" w:ascii="宋体" w:hAnsi="宋体" w:eastAsia="宋体" w:cs="宋体"/>
          <w:b/>
          <w:sz w:val="24"/>
          <w:szCs w:val="24"/>
        </w:rPr>
      </w:pPr>
      <w:r>
        <w:rPr>
          <w:rFonts w:hint="eastAsia" w:ascii="宋体" w:hAnsi="宋体" w:eastAsia="宋体" w:cs="宋体"/>
          <w:sz w:val="24"/>
          <w:szCs w:val="24"/>
        </w:rPr>
        <w:t>2.其余未尽事宜，投标人应与招标人指派的答疑人员充分沟通，理解认可并接受相关技术规范及服务要求。</w:t>
      </w:r>
    </w:p>
    <w:p w14:paraId="03D2EC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p>
    <w:p w14:paraId="6736FC33">
      <w:pPr>
        <w:spacing w:line="276" w:lineRule="auto"/>
        <w:rPr>
          <w:color w:val="auto"/>
          <w:sz w:val="24"/>
          <w:szCs w:val="24"/>
          <w:highlight w:val="none"/>
        </w:rPr>
      </w:pPr>
    </w:p>
    <w:p w14:paraId="429EBA23">
      <w:pPr>
        <w:spacing w:line="400" w:lineRule="exact"/>
        <w:jc w:val="center"/>
        <w:outlineLvl w:val="0"/>
        <w:rPr>
          <w:b/>
          <w:color w:val="auto"/>
          <w:sz w:val="36"/>
          <w:szCs w:val="36"/>
          <w:highlight w:val="yellow"/>
        </w:rPr>
      </w:pPr>
      <w:r>
        <w:rPr>
          <w:b/>
          <w:color w:val="auto"/>
          <w:sz w:val="36"/>
          <w:szCs w:val="36"/>
          <w:highlight w:val="none"/>
        </w:rPr>
        <w:t>第</w:t>
      </w:r>
      <w:r>
        <w:rPr>
          <w:rFonts w:hint="eastAsia"/>
          <w:b/>
          <w:color w:val="auto"/>
          <w:sz w:val="36"/>
          <w:szCs w:val="36"/>
          <w:highlight w:val="none"/>
        </w:rPr>
        <w:t>三</w:t>
      </w:r>
      <w:r>
        <w:rPr>
          <w:b/>
          <w:color w:val="auto"/>
          <w:sz w:val="36"/>
          <w:szCs w:val="36"/>
          <w:highlight w:val="none"/>
        </w:rPr>
        <w:t>部分</w:t>
      </w:r>
      <w:r>
        <w:rPr>
          <w:rFonts w:hint="eastAsia"/>
          <w:b/>
          <w:color w:val="auto"/>
          <w:sz w:val="36"/>
          <w:szCs w:val="36"/>
          <w:highlight w:val="none"/>
        </w:rPr>
        <w:t xml:space="preserve">  </w:t>
      </w:r>
      <w:r>
        <w:rPr>
          <w:b/>
          <w:color w:val="auto"/>
          <w:sz w:val="36"/>
          <w:szCs w:val="36"/>
          <w:highlight w:val="none"/>
        </w:rPr>
        <w:t>评标</w:t>
      </w:r>
    </w:p>
    <w:p w14:paraId="56BB8A4E">
      <w:pPr>
        <w:spacing w:line="400" w:lineRule="exact"/>
        <w:jc w:val="center"/>
        <w:outlineLvl w:val="0"/>
        <w:rPr>
          <w:b/>
          <w:color w:val="auto"/>
          <w:sz w:val="36"/>
          <w:szCs w:val="36"/>
          <w:highlight w:val="none"/>
        </w:rPr>
      </w:pPr>
    </w:p>
    <w:p w14:paraId="569F6711">
      <w:pPr>
        <w:pStyle w:val="22"/>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工作由招标人为该项目依法组织的、由三人及以上单数成员（视标的额大小按规定确定专家人数）组成的评标工作小组负责，参照以下评分标准，采用综合评定法，即由评标工作小组按照国家招投标有关规定，本着公平、公正、公开、有序的原则，在最大限度地满足招标文件实质性要求的前提下，按照招标文件中规定的各项因素进行评审，并根据</w:t>
      </w:r>
      <w:r>
        <w:rPr>
          <w:rFonts w:hint="eastAsia" w:ascii="宋体" w:hAnsi="宋体" w:eastAsia="宋体" w:cs="宋体"/>
          <w:color w:val="auto"/>
          <w:sz w:val="24"/>
          <w:szCs w:val="24"/>
          <w:highlight w:val="none"/>
          <w:lang w:val="en-US" w:eastAsia="zh-CN"/>
        </w:rPr>
        <w:t>材料</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让利</w:t>
      </w:r>
      <w:r>
        <w:rPr>
          <w:rFonts w:hint="eastAsia" w:ascii="宋体" w:hAnsi="宋体" w:eastAsia="宋体" w:cs="宋体"/>
          <w:color w:val="auto"/>
          <w:sz w:val="24"/>
          <w:szCs w:val="24"/>
          <w:highlight w:val="none"/>
          <w:lang w:val="en-US" w:eastAsia="zh-CN"/>
        </w:rPr>
        <w:t>系数</w:t>
      </w:r>
      <w:r>
        <w:rPr>
          <w:rFonts w:hint="eastAsia" w:ascii="宋体" w:hAnsi="宋体" w:eastAsia="宋体" w:cs="宋体"/>
          <w:color w:val="auto"/>
          <w:sz w:val="24"/>
          <w:szCs w:val="24"/>
          <w:highlight w:val="none"/>
        </w:rPr>
        <w:t>情况，依据本招标书列示的相关报价</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规则，</w:t>
      </w:r>
      <w:r>
        <w:rPr>
          <w:rFonts w:hint="eastAsia" w:ascii="宋体" w:hAnsi="宋体" w:eastAsia="宋体" w:cs="宋体"/>
          <w:b/>
          <w:bCs/>
          <w:color w:val="auto"/>
          <w:sz w:val="24"/>
          <w:szCs w:val="24"/>
          <w:highlight w:val="none"/>
        </w:rPr>
        <w:t>按需确定中标候选人，</w:t>
      </w:r>
      <w:r>
        <w:rPr>
          <w:rFonts w:hint="eastAsia" w:ascii="宋体" w:hAnsi="宋体" w:eastAsia="宋体" w:cs="宋体"/>
          <w:b/>
          <w:color w:val="auto"/>
          <w:sz w:val="24"/>
          <w:szCs w:val="24"/>
          <w:highlight w:val="none"/>
        </w:rPr>
        <w:t>对未中标人不做任何解释</w:t>
      </w:r>
      <w:r>
        <w:rPr>
          <w:rFonts w:hint="eastAsia" w:ascii="宋体" w:hAnsi="宋体" w:eastAsia="宋体" w:cs="宋体"/>
          <w:color w:val="auto"/>
          <w:sz w:val="24"/>
          <w:szCs w:val="24"/>
          <w:highlight w:val="none"/>
        </w:rPr>
        <w:t>。</w:t>
      </w:r>
    </w:p>
    <w:p w14:paraId="4A95D186">
      <w:pPr>
        <w:ind w:left="42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环节一：资格证明文件审查</w:t>
      </w:r>
    </w:p>
    <w:p w14:paraId="0962B157">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资格审查内容：营业执照（经营范围）、注册资金（≥500万元）、建筑业企业资质（建筑工程施工总承包三级及以上，建筑装饰装修工程专业承包</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级及以上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钢结构工程专业承包三级及以上，</w:t>
      </w:r>
      <w:r>
        <w:rPr>
          <w:rFonts w:hint="eastAsia" w:ascii="宋体" w:hAnsi="宋体" w:eastAsia="宋体" w:cs="宋体"/>
          <w:color w:val="auto"/>
          <w:sz w:val="24"/>
          <w:szCs w:val="24"/>
          <w:highlight w:val="none"/>
        </w:rPr>
        <w:t>）；安全生产许可证、法定代表人授权委托书、被授权人（身份证）、投标保证金缴纳证明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近三年类似项目业绩</w:t>
      </w:r>
      <w:r>
        <w:rPr>
          <w:rFonts w:hint="eastAsia" w:ascii="宋体" w:hAnsi="宋体" w:eastAsia="宋体" w:cs="宋体"/>
          <w:color w:val="auto"/>
          <w:sz w:val="24"/>
          <w:szCs w:val="24"/>
          <w:highlight w:val="none"/>
        </w:rPr>
        <w:t>。</w:t>
      </w:r>
    </w:p>
    <w:p w14:paraId="2083EC5A">
      <w:pPr>
        <w:ind w:left="42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环节</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：商务标评审</w:t>
      </w:r>
    </w:p>
    <w:p w14:paraId="09A16AE8">
      <w:pPr>
        <w:pStyle w:val="2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商务标采用</w:t>
      </w:r>
      <w:r>
        <w:rPr>
          <w:rFonts w:hint="eastAsia" w:ascii="宋体" w:hAnsi="宋体" w:eastAsia="宋体" w:cs="宋体"/>
          <w:b w:val="0"/>
          <w:bCs w:val="0"/>
          <w:color w:val="auto"/>
          <w:sz w:val="24"/>
          <w:szCs w:val="24"/>
          <w:highlight w:val="none"/>
          <w:u w:val="single"/>
          <w:lang w:val="en-US" w:eastAsia="zh-CN"/>
        </w:rPr>
        <w:t>多轮报价</w:t>
      </w:r>
      <w:r>
        <w:rPr>
          <w:rFonts w:hint="eastAsia" w:ascii="宋体" w:hAnsi="宋体" w:eastAsia="宋体" w:cs="宋体"/>
          <w:b w:val="0"/>
          <w:bCs w:val="0"/>
          <w:color w:val="auto"/>
          <w:sz w:val="24"/>
          <w:szCs w:val="24"/>
          <w:highlight w:val="none"/>
          <w:lang w:val="en-US" w:eastAsia="zh-CN"/>
        </w:rPr>
        <w:t>，除开标唱标为公开报价方式外，后续采取多轮澄清报价。</w:t>
      </w:r>
    </w:p>
    <w:p w14:paraId="416BC382">
      <w:pPr>
        <w:spacing w:line="400" w:lineRule="exact"/>
        <w:ind w:firstLine="482" w:firstLineChars="200"/>
        <w:outlineLvl w:val="0"/>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第一轮（开标）：按照开标报价的维修材料总计价格，</w:t>
      </w:r>
      <w:r>
        <w:rPr>
          <w:rFonts w:hint="eastAsia" w:ascii="宋体" w:hAnsi="宋体" w:eastAsia="宋体" w:cs="宋体"/>
          <w:b/>
          <w:bCs/>
          <w:color w:val="auto"/>
          <w:sz w:val="24"/>
          <w:szCs w:val="24"/>
          <w:highlight w:val="none"/>
          <w:u w:val="none"/>
        </w:rPr>
        <w:t>选取</w:t>
      </w:r>
      <w:r>
        <w:rPr>
          <w:rFonts w:hint="eastAsia" w:ascii="宋体" w:hAnsi="宋体" w:eastAsia="宋体" w:cs="宋体"/>
          <w:b/>
          <w:bCs/>
          <w:color w:val="auto"/>
          <w:sz w:val="24"/>
          <w:szCs w:val="24"/>
          <w:highlight w:val="none"/>
          <w:u w:val="none"/>
          <w:lang w:val="en-US" w:eastAsia="zh-CN"/>
        </w:rPr>
        <w:t>价格</w:t>
      </w:r>
      <w:r>
        <w:rPr>
          <w:rFonts w:hint="eastAsia" w:ascii="宋体" w:hAnsi="宋体" w:eastAsia="宋体" w:cs="宋体"/>
          <w:b/>
          <w:bCs/>
          <w:color w:val="auto"/>
          <w:sz w:val="24"/>
          <w:szCs w:val="24"/>
          <w:highlight w:val="none"/>
          <w:u w:val="none"/>
        </w:rPr>
        <w:t>从低到高共</w:t>
      </w:r>
      <w:r>
        <w:rPr>
          <w:rFonts w:hint="eastAsia" w:ascii="宋体" w:hAnsi="宋体" w:eastAsia="宋体" w:cs="宋体"/>
          <w:b/>
          <w:bCs/>
          <w:color w:val="auto"/>
          <w:sz w:val="24"/>
          <w:szCs w:val="24"/>
          <w:highlight w:val="none"/>
          <w:u w:val="none"/>
          <w:lang w:val="en-US" w:eastAsia="zh-CN"/>
        </w:rPr>
        <w:t>7</w:t>
      </w:r>
      <w:r>
        <w:rPr>
          <w:rFonts w:hint="eastAsia" w:ascii="宋体" w:hAnsi="宋体" w:eastAsia="宋体" w:cs="宋体"/>
          <w:b/>
          <w:bCs/>
          <w:color w:val="auto"/>
          <w:sz w:val="24"/>
          <w:szCs w:val="24"/>
          <w:highlight w:val="none"/>
          <w:u w:val="none"/>
        </w:rPr>
        <w:t>家投标人进入</w:t>
      </w:r>
      <w:r>
        <w:rPr>
          <w:rFonts w:hint="eastAsia" w:ascii="宋体" w:hAnsi="宋体" w:eastAsia="宋体" w:cs="宋体"/>
          <w:b/>
          <w:bCs/>
          <w:color w:val="auto"/>
          <w:sz w:val="24"/>
          <w:szCs w:val="24"/>
          <w:highlight w:val="none"/>
          <w:u w:val="none"/>
          <w:lang w:val="en-US" w:eastAsia="zh-CN"/>
        </w:rPr>
        <w:t>下一</w:t>
      </w:r>
      <w:r>
        <w:rPr>
          <w:rFonts w:hint="eastAsia" w:ascii="宋体" w:hAnsi="宋体" w:eastAsia="宋体" w:cs="宋体"/>
          <w:b/>
          <w:bCs/>
          <w:color w:val="auto"/>
          <w:sz w:val="24"/>
          <w:szCs w:val="24"/>
          <w:highlight w:val="none"/>
          <w:u w:val="none"/>
        </w:rPr>
        <w:t>轮</w:t>
      </w:r>
      <w:r>
        <w:rPr>
          <w:rFonts w:hint="eastAsia" w:ascii="宋体" w:hAnsi="宋体" w:eastAsia="宋体" w:cs="宋体"/>
          <w:b/>
          <w:bCs/>
          <w:color w:val="auto"/>
          <w:sz w:val="24"/>
          <w:szCs w:val="24"/>
          <w:highlight w:val="none"/>
          <w:u w:val="none"/>
          <w:lang w:val="en-US" w:eastAsia="zh-CN"/>
        </w:rPr>
        <w:t>报价</w:t>
      </w:r>
      <w:r>
        <w:rPr>
          <w:rFonts w:hint="eastAsia" w:ascii="宋体" w:hAnsi="宋体" w:eastAsia="宋体" w:cs="宋体"/>
          <w:b/>
          <w:bCs/>
          <w:color w:val="auto"/>
          <w:sz w:val="24"/>
          <w:szCs w:val="24"/>
          <w:highlight w:val="none"/>
          <w:u w:val="none"/>
          <w:lang w:eastAsia="zh-CN"/>
        </w:rPr>
        <w:t>，</w:t>
      </w:r>
      <w:r>
        <w:rPr>
          <w:rFonts w:hint="eastAsia" w:ascii="宋体" w:hAnsi="宋体" w:eastAsia="宋体" w:cs="宋体"/>
          <w:b/>
          <w:bCs/>
          <w:color w:val="auto"/>
          <w:sz w:val="24"/>
          <w:szCs w:val="24"/>
          <w:highlight w:val="none"/>
          <w:u w:val="none"/>
          <w:lang w:val="en-US" w:eastAsia="zh-CN"/>
        </w:rPr>
        <w:t>若总投标人不足7家，则全部进入下一</w:t>
      </w:r>
      <w:r>
        <w:rPr>
          <w:rFonts w:hint="eastAsia" w:ascii="宋体" w:hAnsi="宋体" w:eastAsia="宋体" w:cs="宋体"/>
          <w:b/>
          <w:bCs/>
          <w:color w:val="auto"/>
          <w:sz w:val="24"/>
          <w:szCs w:val="24"/>
          <w:highlight w:val="none"/>
          <w:u w:val="none"/>
        </w:rPr>
        <w:t>轮</w:t>
      </w:r>
      <w:r>
        <w:rPr>
          <w:rFonts w:hint="eastAsia" w:ascii="宋体" w:hAnsi="宋体" w:eastAsia="宋体" w:cs="宋体"/>
          <w:b/>
          <w:bCs/>
          <w:color w:val="auto"/>
          <w:sz w:val="24"/>
          <w:szCs w:val="24"/>
          <w:highlight w:val="none"/>
          <w:u w:val="none"/>
          <w:lang w:val="en-US" w:eastAsia="zh-CN"/>
        </w:rPr>
        <w:t>报价；</w:t>
      </w:r>
    </w:p>
    <w:p w14:paraId="341AB683">
      <w:pPr>
        <w:ind w:firstLine="482" w:firstLineChars="200"/>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lang w:val="en-US" w:eastAsia="zh-CN"/>
        </w:rPr>
        <w:t>第二轮：投标人进行维修材料总计价格报价，</w:t>
      </w:r>
      <w:r>
        <w:rPr>
          <w:rFonts w:hint="eastAsia" w:ascii="宋体" w:hAnsi="宋体" w:eastAsia="宋体" w:cs="宋体"/>
          <w:b/>
          <w:bCs/>
          <w:color w:val="auto"/>
          <w:sz w:val="24"/>
          <w:szCs w:val="24"/>
          <w:highlight w:val="none"/>
          <w:u w:val="none"/>
        </w:rPr>
        <w:t>招标人</w:t>
      </w:r>
      <w:r>
        <w:rPr>
          <w:rFonts w:hint="eastAsia" w:ascii="宋体" w:hAnsi="宋体" w:eastAsia="宋体" w:cs="宋体"/>
          <w:b/>
          <w:bCs/>
          <w:color w:val="auto"/>
          <w:sz w:val="24"/>
          <w:szCs w:val="24"/>
          <w:highlight w:val="none"/>
          <w:u w:val="none"/>
          <w:lang w:val="en-US" w:eastAsia="zh-CN"/>
        </w:rPr>
        <w:t>按照总计价格</w:t>
      </w:r>
      <w:r>
        <w:rPr>
          <w:rFonts w:hint="eastAsia" w:ascii="宋体" w:hAnsi="宋体" w:eastAsia="宋体" w:cs="宋体"/>
          <w:b/>
          <w:bCs/>
          <w:color w:val="auto"/>
          <w:sz w:val="24"/>
          <w:szCs w:val="24"/>
          <w:highlight w:val="none"/>
          <w:u w:val="none"/>
        </w:rPr>
        <w:t>从低到高</w:t>
      </w:r>
      <w:r>
        <w:rPr>
          <w:rFonts w:hint="eastAsia" w:ascii="宋体" w:hAnsi="宋体" w:eastAsia="宋体" w:cs="宋体"/>
          <w:b/>
          <w:bCs/>
          <w:color w:val="auto"/>
          <w:sz w:val="24"/>
          <w:szCs w:val="24"/>
          <w:highlight w:val="none"/>
          <w:u w:val="none"/>
          <w:lang w:val="en-US" w:eastAsia="zh-CN"/>
        </w:rPr>
        <w:t>对投标人进行排序</w:t>
      </w:r>
      <w:r>
        <w:rPr>
          <w:rFonts w:hint="eastAsia" w:ascii="宋体" w:hAnsi="宋体" w:eastAsia="宋体" w:cs="宋体"/>
          <w:b/>
          <w:bCs/>
          <w:color w:val="auto"/>
          <w:sz w:val="24"/>
          <w:szCs w:val="24"/>
          <w:highlight w:val="none"/>
          <w:u w:val="none"/>
          <w:lang w:eastAsia="zh-CN"/>
        </w:rPr>
        <w:t>，</w:t>
      </w:r>
      <w:r>
        <w:rPr>
          <w:rFonts w:hint="eastAsia" w:ascii="宋体" w:hAnsi="宋体" w:eastAsia="宋体" w:cs="宋体"/>
          <w:b/>
          <w:bCs/>
          <w:color w:val="auto"/>
          <w:sz w:val="24"/>
          <w:szCs w:val="24"/>
          <w:highlight w:val="none"/>
          <w:u w:val="none"/>
          <w:lang w:val="en-US" w:eastAsia="zh-CN"/>
        </w:rPr>
        <w:t>采取维修材料单价最低的前五家平均值形成维修材料单项基础价格表，在响应该价格表的基础上，选取前5</w:t>
      </w:r>
      <w:r>
        <w:rPr>
          <w:rFonts w:hint="eastAsia" w:ascii="宋体" w:hAnsi="宋体" w:eastAsia="宋体" w:cs="宋体"/>
          <w:b/>
          <w:bCs/>
          <w:color w:val="auto"/>
          <w:sz w:val="24"/>
          <w:szCs w:val="24"/>
          <w:highlight w:val="none"/>
          <w:u w:val="none"/>
        </w:rPr>
        <w:t>家投标人</w:t>
      </w:r>
      <w:r>
        <w:rPr>
          <w:rFonts w:hint="eastAsia" w:ascii="宋体" w:hAnsi="宋体" w:eastAsia="宋体" w:cs="宋体"/>
          <w:b/>
          <w:bCs/>
          <w:color w:val="auto"/>
          <w:sz w:val="24"/>
          <w:szCs w:val="24"/>
          <w:highlight w:val="none"/>
          <w:u w:val="none"/>
          <w:lang w:val="en-US" w:eastAsia="zh-CN"/>
        </w:rPr>
        <w:t>进入下一</w:t>
      </w:r>
      <w:r>
        <w:rPr>
          <w:rFonts w:hint="eastAsia" w:ascii="宋体" w:hAnsi="宋体" w:eastAsia="宋体" w:cs="宋体"/>
          <w:b/>
          <w:bCs/>
          <w:color w:val="auto"/>
          <w:sz w:val="24"/>
          <w:szCs w:val="24"/>
          <w:highlight w:val="none"/>
          <w:u w:val="none"/>
        </w:rPr>
        <w:t>轮报价</w:t>
      </w:r>
      <w:r>
        <w:rPr>
          <w:rFonts w:hint="eastAsia" w:ascii="宋体" w:hAnsi="宋体" w:eastAsia="宋体" w:cs="宋体"/>
          <w:b/>
          <w:bCs/>
          <w:color w:val="auto"/>
          <w:sz w:val="24"/>
          <w:szCs w:val="24"/>
          <w:highlight w:val="none"/>
          <w:u w:val="none"/>
          <w:lang w:eastAsia="zh-CN"/>
        </w:rPr>
        <w:t>，</w:t>
      </w:r>
      <w:r>
        <w:rPr>
          <w:rFonts w:hint="eastAsia" w:ascii="宋体" w:hAnsi="宋体" w:eastAsia="宋体" w:cs="宋体"/>
          <w:b/>
          <w:bCs/>
          <w:color w:val="auto"/>
          <w:sz w:val="24"/>
          <w:szCs w:val="24"/>
          <w:highlight w:val="none"/>
          <w:u w:val="none"/>
          <w:lang w:val="en-US" w:eastAsia="zh-CN"/>
        </w:rPr>
        <w:t>若总投标人不足5家，则全部进入下一轮</w:t>
      </w:r>
      <w:r>
        <w:rPr>
          <w:rFonts w:hint="eastAsia" w:ascii="宋体" w:hAnsi="宋体" w:eastAsia="宋体" w:cs="宋体"/>
          <w:b/>
          <w:bCs/>
          <w:color w:val="auto"/>
          <w:sz w:val="24"/>
          <w:szCs w:val="24"/>
          <w:highlight w:val="none"/>
          <w:u w:val="none"/>
        </w:rPr>
        <w:t>报价；</w:t>
      </w:r>
    </w:p>
    <w:p w14:paraId="74C9EA2B">
      <w:pPr>
        <w:spacing w:line="400" w:lineRule="exact"/>
        <w:jc w:val="left"/>
        <w:outlineLvl w:val="0"/>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第三轮：投标人进行定额让利系数报价，</w:t>
      </w:r>
      <w:r>
        <w:rPr>
          <w:rFonts w:hint="eastAsia" w:ascii="宋体" w:hAnsi="宋体" w:eastAsia="宋体" w:cs="宋体"/>
          <w:b/>
          <w:bCs/>
          <w:color w:val="auto"/>
          <w:sz w:val="24"/>
          <w:szCs w:val="24"/>
          <w:highlight w:val="none"/>
          <w:u w:val="none"/>
        </w:rPr>
        <w:t>招标人根据</w:t>
      </w:r>
      <w:r>
        <w:rPr>
          <w:rFonts w:hint="eastAsia" w:ascii="宋体" w:hAnsi="宋体" w:eastAsia="宋体" w:cs="宋体"/>
          <w:b/>
          <w:bCs/>
          <w:color w:val="auto"/>
          <w:sz w:val="24"/>
          <w:szCs w:val="24"/>
          <w:highlight w:val="none"/>
          <w:u w:val="none"/>
          <w:lang w:val="en-US" w:eastAsia="zh-CN"/>
        </w:rPr>
        <w:t>定额</w:t>
      </w:r>
      <w:r>
        <w:rPr>
          <w:rFonts w:hint="eastAsia" w:ascii="宋体" w:hAnsi="宋体" w:eastAsia="宋体" w:cs="宋体"/>
          <w:b/>
          <w:bCs/>
          <w:color w:val="auto"/>
          <w:sz w:val="24"/>
          <w:szCs w:val="24"/>
          <w:highlight w:val="none"/>
          <w:u w:val="none"/>
        </w:rPr>
        <w:t>让利系数情况</w:t>
      </w:r>
      <w:r>
        <w:rPr>
          <w:rFonts w:hint="eastAsia" w:ascii="宋体" w:hAnsi="宋体" w:eastAsia="宋体" w:cs="宋体"/>
          <w:b/>
          <w:bCs/>
          <w:color w:val="auto"/>
          <w:sz w:val="24"/>
          <w:szCs w:val="24"/>
          <w:highlight w:val="none"/>
          <w:u w:val="none"/>
          <w:lang w:val="en-US" w:eastAsia="zh-CN"/>
        </w:rPr>
        <w:t>从高到低</w:t>
      </w:r>
      <w:r>
        <w:rPr>
          <w:rFonts w:hint="eastAsia" w:ascii="宋体" w:hAnsi="宋体" w:eastAsia="宋体" w:cs="宋体"/>
          <w:b/>
          <w:bCs/>
          <w:color w:val="auto"/>
          <w:sz w:val="24"/>
          <w:szCs w:val="24"/>
          <w:highlight w:val="none"/>
          <w:u w:val="none"/>
        </w:rPr>
        <w:t>对投标人进行排</w:t>
      </w:r>
      <w:r>
        <w:rPr>
          <w:rFonts w:hint="eastAsia" w:ascii="宋体" w:hAnsi="宋体" w:eastAsia="宋体" w:cs="宋体"/>
          <w:b/>
          <w:bCs/>
          <w:color w:val="auto"/>
          <w:sz w:val="24"/>
          <w:szCs w:val="24"/>
          <w:highlight w:val="none"/>
          <w:u w:val="none"/>
          <w:lang w:val="en-US" w:eastAsia="zh-CN"/>
        </w:rPr>
        <w:t>序</w:t>
      </w:r>
      <w:r>
        <w:rPr>
          <w:rFonts w:hint="eastAsia" w:ascii="宋体" w:hAnsi="宋体" w:eastAsia="宋体" w:cs="宋体"/>
          <w:b/>
          <w:bCs/>
          <w:color w:val="auto"/>
          <w:sz w:val="24"/>
          <w:szCs w:val="24"/>
          <w:highlight w:val="none"/>
          <w:u w:val="none"/>
          <w:lang w:eastAsia="zh-CN"/>
        </w:rPr>
        <w:t>，</w:t>
      </w:r>
      <w:r>
        <w:rPr>
          <w:rFonts w:hint="eastAsia" w:ascii="宋体" w:hAnsi="宋体" w:eastAsia="宋体" w:cs="宋体"/>
          <w:b/>
          <w:bCs/>
          <w:color w:val="auto"/>
          <w:sz w:val="24"/>
          <w:szCs w:val="24"/>
          <w:highlight w:val="none"/>
          <w:u w:val="none"/>
          <w:lang w:val="en-US" w:eastAsia="zh-CN"/>
        </w:rPr>
        <w:t>在响应最高让利系数的基础上，选取最高让利</w:t>
      </w:r>
      <w:r>
        <w:rPr>
          <w:rFonts w:hint="eastAsia" w:ascii="宋体" w:hAnsi="宋体" w:eastAsia="宋体" w:cs="宋体"/>
          <w:b/>
          <w:bCs/>
          <w:color w:val="auto"/>
          <w:sz w:val="24"/>
          <w:szCs w:val="24"/>
          <w:highlight w:val="none"/>
          <w:u w:val="none"/>
        </w:rPr>
        <w:t>投标人</w:t>
      </w:r>
      <w:r>
        <w:rPr>
          <w:rFonts w:hint="eastAsia" w:ascii="宋体" w:hAnsi="宋体" w:eastAsia="宋体" w:cs="宋体"/>
          <w:b/>
          <w:bCs/>
          <w:color w:val="auto"/>
          <w:sz w:val="24"/>
          <w:szCs w:val="24"/>
          <w:highlight w:val="none"/>
          <w:u w:val="none"/>
          <w:lang w:val="en-US" w:eastAsia="zh-CN"/>
        </w:rPr>
        <w:t>进行中标推荐；</w:t>
      </w:r>
    </w:p>
    <w:p w14:paraId="2E019B5D">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2" w:firstLineChars="200"/>
        <w:textAlignment w:val="auto"/>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注意：</w:t>
      </w:r>
    </w:p>
    <w:p w14:paraId="6F2C2EE9">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2" w:firstLineChars="200"/>
        <w:textAlignment w:val="auto"/>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（1）每一轮填报报价/澄清均有时间限制，到点后未能提交的按无效处理</w:t>
      </w:r>
      <w:r>
        <w:rPr>
          <w:rFonts w:hint="eastAsia" w:ascii="宋体" w:hAnsi="宋体" w:eastAsia="宋体" w:cs="宋体"/>
          <w:b w:val="0"/>
          <w:bCs w:val="0"/>
          <w:color w:val="auto"/>
          <w:sz w:val="24"/>
          <w:szCs w:val="24"/>
          <w:highlight w:val="none"/>
          <w:u w:val="single"/>
          <w:lang w:val="en-US" w:eastAsia="zh-CN"/>
        </w:rPr>
        <w:t>。</w:t>
      </w:r>
    </w:p>
    <w:p w14:paraId="0820F590">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420" w:leftChars="200" w:firstLine="0" w:firstLineChars="0"/>
        <w:textAlignment w:val="auto"/>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（2）每一轮报价/澄清中，应分别写明总价，各维修材料分项报价同比例下浮。</w:t>
      </w:r>
    </w:p>
    <w:p w14:paraId="0EA7F75A">
      <w:pPr>
        <w:pStyle w:val="1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420" w:leftChars="20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lang w:val="en-US" w:eastAsia="zh-CN"/>
        </w:rPr>
        <w:t>（3）中标价格按照招标人最终审核价格执行。</w:t>
      </w:r>
    </w:p>
    <w:p w14:paraId="69883AEC">
      <w:pPr>
        <w:spacing w:line="400" w:lineRule="exact"/>
        <w:ind w:firstLine="421"/>
        <w:jc w:val="left"/>
        <w:outlineLvl w:val="0"/>
        <w:rPr>
          <w:rFonts w:hint="eastAsia" w:ascii="宋体" w:hAnsi="宋体" w:cs="Times New Roman"/>
          <w:b/>
          <w:bCs/>
          <w:color w:val="auto"/>
          <w:szCs w:val="21"/>
          <w:highlight w:val="none"/>
          <w:u w:val="none"/>
          <w:lang w:val="en-US" w:eastAsia="zh-CN"/>
        </w:rPr>
      </w:pPr>
      <w:r>
        <w:rPr>
          <w:rFonts w:hint="eastAsia" w:ascii="宋体" w:hAnsi="宋体" w:cs="Times New Roman"/>
          <w:b/>
          <w:bCs/>
          <w:color w:val="auto"/>
          <w:szCs w:val="21"/>
          <w:highlight w:val="none"/>
          <w:u w:val="none"/>
          <w:lang w:val="en-US" w:eastAsia="zh-CN"/>
        </w:rPr>
        <w:t>附件1：维修材料价格清单表</w:t>
      </w:r>
      <w:r>
        <w:rPr>
          <w:rFonts w:hint="eastAsia" w:ascii="宋体" w:hAnsi="宋体" w:eastAsia="宋体" w:cs="宋体"/>
          <w:color w:val="FF0000"/>
          <w:lang w:val="en-US" w:eastAsia="zh-CN"/>
        </w:rPr>
        <w:t>（注意计量单位，不得存在报价缺项）</w:t>
      </w:r>
    </w:p>
    <w:tbl>
      <w:tblPr>
        <w:tblStyle w:val="41"/>
        <w:tblW w:w="97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9"/>
        <w:gridCol w:w="2045"/>
        <w:gridCol w:w="1527"/>
        <w:gridCol w:w="2637"/>
        <w:gridCol w:w="681"/>
        <w:gridCol w:w="811"/>
        <w:gridCol w:w="1310"/>
      </w:tblGrid>
      <w:tr w14:paraId="7D027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780" w:type="dxa"/>
            <w:gridSpan w:val="7"/>
            <w:tcBorders>
              <w:top w:val="nil"/>
              <w:left w:val="nil"/>
              <w:bottom w:val="nil"/>
              <w:right w:val="nil"/>
            </w:tcBorders>
            <w:shd w:val="clear" w:color="auto" w:fill="auto"/>
            <w:noWrap/>
            <w:vAlign w:val="center"/>
          </w:tcPr>
          <w:p w14:paraId="72906C59">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维修材料价格清单表</w:t>
            </w:r>
          </w:p>
        </w:tc>
      </w:tr>
      <w:tr w14:paraId="4BBA1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02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BA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物料名称</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0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F2B8">
            <w:pPr>
              <w:keepNext w:val="0"/>
              <w:keepLines w:val="0"/>
              <w:widowControl/>
              <w:suppressLineNumbers w:val="0"/>
              <w:ind w:firstLineChars="4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规格型号</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0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E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top"/>
          </w:tcPr>
          <w:p w14:paraId="53CA517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价格</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(元，未税)</w:t>
            </w:r>
          </w:p>
        </w:tc>
      </w:tr>
      <w:tr w14:paraId="57406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53B4E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A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JDG线管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4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亿焕</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38418F7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39CB6BD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4C546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3289">
            <w:pPr>
              <w:jc w:val="right"/>
              <w:rPr>
                <w:rFonts w:hint="eastAsia" w:ascii="宋体" w:hAnsi="宋体" w:eastAsia="宋体" w:cs="宋体"/>
                <w:i w:val="0"/>
                <w:iCs w:val="0"/>
                <w:color w:val="000000"/>
                <w:sz w:val="20"/>
                <w:szCs w:val="20"/>
                <w:u w:val="none"/>
              </w:rPr>
            </w:pPr>
          </w:p>
        </w:tc>
      </w:tr>
      <w:tr w14:paraId="0811E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695C0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3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JDG线管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3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亿焕</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0BF6C13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66BD0AE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F6B72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8F14">
            <w:pPr>
              <w:jc w:val="right"/>
              <w:rPr>
                <w:rFonts w:hint="eastAsia" w:ascii="宋体" w:hAnsi="宋体" w:eastAsia="宋体" w:cs="宋体"/>
                <w:i w:val="0"/>
                <w:iCs w:val="0"/>
                <w:color w:val="000000"/>
                <w:sz w:val="20"/>
                <w:szCs w:val="20"/>
                <w:u w:val="none"/>
              </w:rPr>
            </w:pPr>
          </w:p>
        </w:tc>
      </w:tr>
      <w:tr w14:paraId="1C878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E6B19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6C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0139177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FB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T8/18W/0.6m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6536752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961F3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923D">
            <w:pPr>
              <w:jc w:val="right"/>
              <w:rPr>
                <w:rFonts w:hint="eastAsia" w:ascii="宋体" w:hAnsi="宋体" w:eastAsia="宋体" w:cs="宋体"/>
                <w:i w:val="0"/>
                <w:iCs w:val="0"/>
                <w:color w:val="000000"/>
                <w:sz w:val="20"/>
                <w:szCs w:val="20"/>
                <w:u w:val="none"/>
              </w:rPr>
            </w:pPr>
          </w:p>
        </w:tc>
      </w:tr>
      <w:tr w14:paraId="75E20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27EDB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25B1CFE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C2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0C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T8/36W/1.2m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541F8AF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A471C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C701">
            <w:pPr>
              <w:jc w:val="right"/>
              <w:rPr>
                <w:rFonts w:hint="eastAsia" w:ascii="宋体" w:hAnsi="宋体" w:eastAsia="宋体" w:cs="宋体"/>
                <w:i w:val="0"/>
                <w:iCs w:val="0"/>
                <w:color w:val="000000"/>
                <w:sz w:val="20"/>
                <w:szCs w:val="20"/>
                <w:u w:val="none"/>
              </w:rPr>
            </w:pPr>
          </w:p>
        </w:tc>
      </w:tr>
      <w:tr w14:paraId="24C9C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69BD3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08A4A75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B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2511FB8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T5/14W/0.6m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87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1EB00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B912">
            <w:pPr>
              <w:jc w:val="right"/>
              <w:rPr>
                <w:rFonts w:hint="eastAsia" w:ascii="宋体" w:hAnsi="宋体" w:eastAsia="宋体" w:cs="宋体"/>
                <w:i w:val="0"/>
                <w:iCs w:val="0"/>
                <w:color w:val="000000"/>
                <w:sz w:val="20"/>
                <w:szCs w:val="20"/>
                <w:u w:val="none"/>
              </w:rPr>
            </w:pPr>
          </w:p>
        </w:tc>
      </w:tr>
      <w:tr w14:paraId="484DF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461A7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7947DAE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3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43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T5/28W/1.2m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81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F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92FF">
            <w:pPr>
              <w:jc w:val="right"/>
              <w:rPr>
                <w:rFonts w:hint="eastAsia" w:ascii="宋体" w:hAnsi="宋体" w:eastAsia="宋体" w:cs="宋体"/>
                <w:i w:val="0"/>
                <w:iCs w:val="0"/>
                <w:color w:val="000000"/>
                <w:sz w:val="20"/>
                <w:szCs w:val="20"/>
                <w:u w:val="none"/>
              </w:rPr>
            </w:pPr>
          </w:p>
        </w:tc>
      </w:tr>
      <w:tr w14:paraId="491DC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70859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20088CB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B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7F3E801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E27/3.5W</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46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6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7210">
            <w:pPr>
              <w:jc w:val="right"/>
              <w:rPr>
                <w:rFonts w:hint="eastAsia" w:ascii="宋体" w:hAnsi="宋体" w:eastAsia="宋体" w:cs="宋体"/>
                <w:i w:val="0"/>
                <w:iCs w:val="0"/>
                <w:color w:val="000000"/>
                <w:sz w:val="20"/>
                <w:szCs w:val="20"/>
                <w:u w:val="none"/>
              </w:rPr>
            </w:pPr>
          </w:p>
        </w:tc>
      </w:tr>
      <w:tr w14:paraId="58248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71BBF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3136A54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B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3D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E27/9W</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B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F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4D07D0">
            <w:pPr>
              <w:jc w:val="right"/>
              <w:rPr>
                <w:rFonts w:hint="eastAsia" w:ascii="宋体" w:hAnsi="宋体" w:eastAsia="宋体" w:cs="宋体"/>
                <w:i w:val="0"/>
                <w:iCs w:val="0"/>
                <w:color w:val="000000"/>
                <w:sz w:val="20"/>
                <w:szCs w:val="20"/>
                <w:u w:val="none"/>
              </w:rPr>
            </w:pPr>
          </w:p>
        </w:tc>
      </w:tr>
      <w:tr w14:paraId="0A171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12566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1337783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6E00513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70FC0B9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E27/13W</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CF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8D167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E70E">
            <w:pPr>
              <w:jc w:val="right"/>
              <w:rPr>
                <w:rFonts w:hint="eastAsia" w:ascii="宋体" w:hAnsi="宋体" w:eastAsia="宋体" w:cs="宋体"/>
                <w:i w:val="0"/>
                <w:iCs w:val="0"/>
                <w:color w:val="000000"/>
                <w:sz w:val="20"/>
                <w:szCs w:val="20"/>
                <w:u w:val="none"/>
              </w:rPr>
            </w:pPr>
          </w:p>
        </w:tc>
      </w:tr>
      <w:tr w14:paraId="341C8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0A6B4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1236E1B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LED格栅灯</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1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三雄</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49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T5/600*600/3*15N</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3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B4BCB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6B0B6E">
            <w:pPr>
              <w:jc w:val="right"/>
              <w:rPr>
                <w:rFonts w:hint="eastAsia" w:ascii="宋体" w:hAnsi="宋体" w:eastAsia="宋体" w:cs="宋体"/>
                <w:i w:val="0"/>
                <w:iCs w:val="0"/>
                <w:color w:val="000000"/>
                <w:sz w:val="20"/>
                <w:szCs w:val="20"/>
                <w:u w:val="none"/>
              </w:rPr>
            </w:pPr>
          </w:p>
        </w:tc>
      </w:tr>
      <w:tr w14:paraId="46F09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D2115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2C3F942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LED格栅灯</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3A65EE0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三雄</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8E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T8/600*600/3*9W</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7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9C1C9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B96B3D">
            <w:pPr>
              <w:jc w:val="right"/>
              <w:rPr>
                <w:rFonts w:hint="eastAsia" w:ascii="宋体" w:hAnsi="宋体" w:eastAsia="宋体" w:cs="宋体"/>
                <w:i w:val="0"/>
                <w:iCs w:val="0"/>
                <w:color w:val="000000"/>
                <w:sz w:val="20"/>
                <w:szCs w:val="20"/>
                <w:u w:val="none"/>
              </w:rPr>
            </w:pPr>
          </w:p>
        </w:tc>
      </w:tr>
      <w:tr w14:paraId="463C1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16211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62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LED集成吊顶灯</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70D3044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佛山照明</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C1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600*600/48W/亚克力灯罩</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52AAD06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D3A7F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A3AF">
            <w:pPr>
              <w:jc w:val="right"/>
              <w:rPr>
                <w:rFonts w:hint="eastAsia" w:ascii="宋体" w:hAnsi="宋体" w:eastAsia="宋体" w:cs="宋体"/>
                <w:i w:val="0"/>
                <w:iCs w:val="0"/>
                <w:color w:val="000000"/>
                <w:sz w:val="20"/>
                <w:szCs w:val="20"/>
                <w:u w:val="none"/>
              </w:rPr>
            </w:pPr>
          </w:p>
        </w:tc>
      </w:tr>
      <w:tr w14:paraId="7E9C9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A3697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5778F70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LED集成吊顶灯</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68D96A9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佛山照明</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AE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300*600/32W/亚克力灯罩</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1F98644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BF1E0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088C">
            <w:pPr>
              <w:jc w:val="right"/>
              <w:rPr>
                <w:rFonts w:hint="eastAsia" w:ascii="宋体" w:hAnsi="宋体" w:eastAsia="宋体" w:cs="宋体"/>
                <w:i w:val="0"/>
                <w:iCs w:val="0"/>
                <w:color w:val="000000"/>
                <w:sz w:val="20"/>
                <w:szCs w:val="20"/>
                <w:u w:val="none"/>
              </w:rPr>
            </w:pPr>
          </w:p>
        </w:tc>
      </w:tr>
      <w:tr w14:paraId="13400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15475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1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LED集成吊顶灯</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E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佛山照明</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70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300*300/22W/亚克力灯罩</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C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1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EDCE">
            <w:pPr>
              <w:jc w:val="right"/>
              <w:rPr>
                <w:rFonts w:hint="eastAsia" w:ascii="宋体" w:hAnsi="宋体" w:eastAsia="宋体" w:cs="宋体"/>
                <w:i w:val="0"/>
                <w:iCs w:val="0"/>
                <w:color w:val="000000"/>
                <w:sz w:val="20"/>
                <w:szCs w:val="20"/>
                <w:u w:val="none"/>
              </w:rPr>
            </w:pPr>
          </w:p>
        </w:tc>
      </w:tr>
      <w:tr w14:paraId="31BB7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05408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2B632AA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LED集成吊顶灯</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8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佛山照明</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E5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300*1200/48W/亚克力灯罩</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1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89B7C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9CA056">
            <w:pPr>
              <w:jc w:val="right"/>
              <w:rPr>
                <w:rFonts w:hint="eastAsia" w:ascii="宋体" w:hAnsi="宋体" w:eastAsia="宋体" w:cs="宋体"/>
                <w:i w:val="0"/>
                <w:iCs w:val="0"/>
                <w:color w:val="000000"/>
                <w:sz w:val="20"/>
                <w:szCs w:val="20"/>
                <w:u w:val="none"/>
              </w:rPr>
            </w:pPr>
          </w:p>
        </w:tc>
      </w:tr>
      <w:tr w14:paraId="70D95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19B89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8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LED射灯</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1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雷士</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028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50W/亚克力灯罩</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89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C7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C31E">
            <w:pPr>
              <w:jc w:val="right"/>
              <w:rPr>
                <w:rFonts w:hint="eastAsia" w:ascii="宋体" w:hAnsi="宋体" w:eastAsia="宋体" w:cs="宋体"/>
                <w:i w:val="0"/>
                <w:iCs w:val="0"/>
                <w:color w:val="000000"/>
                <w:sz w:val="20"/>
                <w:szCs w:val="20"/>
                <w:u w:val="none"/>
              </w:rPr>
            </w:pPr>
          </w:p>
        </w:tc>
      </w:tr>
      <w:tr w14:paraId="79890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333A5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7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LED射灯</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B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雷士</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51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65W/亚克力灯罩</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D3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A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FC9FA">
            <w:pPr>
              <w:jc w:val="right"/>
              <w:rPr>
                <w:rFonts w:hint="eastAsia" w:ascii="宋体" w:hAnsi="宋体" w:eastAsia="宋体" w:cs="宋体"/>
                <w:i w:val="0"/>
                <w:iCs w:val="0"/>
                <w:color w:val="000000"/>
                <w:sz w:val="20"/>
                <w:szCs w:val="20"/>
                <w:u w:val="none"/>
              </w:rPr>
            </w:pPr>
          </w:p>
        </w:tc>
      </w:tr>
      <w:tr w14:paraId="53204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52B3C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0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LED射灯</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7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雷士</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FF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150W/亚克力灯罩</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57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4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8CC1B">
            <w:pPr>
              <w:jc w:val="right"/>
              <w:rPr>
                <w:rFonts w:hint="eastAsia" w:ascii="宋体" w:hAnsi="宋体" w:eastAsia="宋体" w:cs="宋体"/>
                <w:i w:val="0"/>
                <w:iCs w:val="0"/>
                <w:color w:val="000000"/>
                <w:sz w:val="20"/>
                <w:szCs w:val="20"/>
                <w:u w:val="none"/>
              </w:rPr>
            </w:pPr>
          </w:p>
        </w:tc>
      </w:tr>
      <w:tr w14:paraId="7CA6D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14FB9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5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LED射灯</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8CB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雷士</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52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200W/亚克力灯罩</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F5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4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AD91">
            <w:pPr>
              <w:jc w:val="right"/>
              <w:rPr>
                <w:rFonts w:hint="eastAsia" w:ascii="宋体" w:hAnsi="宋体" w:eastAsia="宋体" w:cs="宋体"/>
                <w:i w:val="0"/>
                <w:iCs w:val="0"/>
                <w:color w:val="000000"/>
                <w:sz w:val="20"/>
                <w:szCs w:val="20"/>
                <w:u w:val="none"/>
              </w:rPr>
            </w:pPr>
          </w:p>
        </w:tc>
      </w:tr>
      <w:tr w14:paraId="68010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63A69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B4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LED吸顶灯</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F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欧普</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45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36W/亚克力灯罩</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37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C4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DE97">
            <w:pPr>
              <w:jc w:val="right"/>
              <w:rPr>
                <w:rFonts w:hint="eastAsia" w:ascii="宋体" w:hAnsi="宋体" w:eastAsia="宋体" w:cs="宋体"/>
                <w:i w:val="0"/>
                <w:iCs w:val="0"/>
                <w:color w:val="000000"/>
                <w:sz w:val="20"/>
                <w:szCs w:val="20"/>
                <w:u w:val="none"/>
              </w:rPr>
            </w:pPr>
          </w:p>
        </w:tc>
      </w:tr>
      <w:tr w14:paraId="272B4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64313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E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LED吸顶灯</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7F0A486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欧普</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48A2D60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24W/亚克力灯罩</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676AFC2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273B5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CA0F7A">
            <w:pPr>
              <w:jc w:val="right"/>
              <w:rPr>
                <w:rFonts w:hint="eastAsia" w:ascii="宋体" w:hAnsi="宋体" w:eastAsia="宋体" w:cs="宋体"/>
                <w:i w:val="0"/>
                <w:iCs w:val="0"/>
                <w:color w:val="000000"/>
                <w:sz w:val="20"/>
                <w:szCs w:val="20"/>
                <w:u w:val="none"/>
              </w:rPr>
            </w:pPr>
          </w:p>
        </w:tc>
      </w:tr>
      <w:tr w14:paraId="68128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002E3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3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LED吸顶灯</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35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欧普</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AE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22W/亚克力灯罩</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2E4A190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DB250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CE02">
            <w:pPr>
              <w:jc w:val="right"/>
              <w:rPr>
                <w:rFonts w:hint="eastAsia" w:ascii="宋体" w:hAnsi="宋体" w:eastAsia="宋体" w:cs="宋体"/>
                <w:i w:val="0"/>
                <w:iCs w:val="0"/>
                <w:color w:val="000000"/>
                <w:sz w:val="20"/>
                <w:szCs w:val="20"/>
                <w:u w:val="none"/>
              </w:rPr>
            </w:pPr>
          </w:p>
        </w:tc>
      </w:tr>
      <w:tr w14:paraId="28EDD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6A94B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1233344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LED吸顶灯</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1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欧普</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DD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12W/亚克力灯罩</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6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79A23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B2DA69">
            <w:pPr>
              <w:jc w:val="right"/>
              <w:rPr>
                <w:rFonts w:hint="eastAsia" w:ascii="宋体" w:hAnsi="宋体" w:eastAsia="宋体" w:cs="宋体"/>
                <w:i w:val="0"/>
                <w:iCs w:val="0"/>
                <w:color w:val="000000"/>
                <w:sz w:val="20"/>
                <w:szCs w:val="20"/>
                <w:u w:val="none"/>
              </w:rPr>
            </w:pPr>
          </w:p>
        </w:tc>
      </w:tr>
      <w:tr w14:paraId="6BFD9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B2C5C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2F26645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LED吸顶灯</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D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欧普</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4A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18W/亚克力灯罩</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2D99F7D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46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B14346">
            <w:pPr>
              <w:jc w:val="right"/>
              <w:rPr>
                <w:rFonts w:hint="eastAsia" w:ascii="宋体" w:hAnsi="宋体" w:eastAsia="宋体" w:cs="宋体"/>
                <w:i w:val="0"/>
                <w:iCs w:val="0"/>
                <w:color w:val="000000"/>
                <w:sz w:val="20"/>
                <w:szCs w:val="20"/>
                <w:u w:val="none"/>
              </w:rPr>
            </w:pPr>
          </w:p>
        </w:tc>
      </w:tr>
      <w:tr w14:paraId="6A1FE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6EEEB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6744530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LED吸顶灯</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2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欧普</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39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32W/亚克力灯罩</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7A5E206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E2E3C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9DFA44">
            <w:pPr>
              <w:jc w:val="right"/>
              <w:rPr>
                <w:rFonts w:hint="eastAsia" w:ascii="宋体" w:hAnsi="宋体" w:eastAsia="宋体" w:cs="宋体"/>
                <w:i w:val="0"/>
                <w:iCs w:val="0"/>
                <w:color w:val="000000"/>
                <w:sz w:val="20"/>
                <w:szCs w:val="20"/>
                <w:u w:val="none"/>
              </w:rPr>
            </w:pPr>
          </w:p>
        </w:tc>
      </w:tr>
      <w:tr w14:paraId="54D4C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E2502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5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LED吸顶灯</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4897C23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佛山照明</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99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48W/亚克力灯罩</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61F8CAA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A62D4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853040">
            <w:pPr>
              <w:jc w:val="right"/>
              <w:rPr>
                <w:rFonts w:hint="eastAsia" w:ascii="宋体" w:hAnsi="宋体" w:eastAsia="宋体" w:cs="宋体"/>
                <w:i w:val="0"/>
                <w:iCs w:val="0"/>
                <w:color w:val="000000"/>
                <w:sz w:val="20"/>
                <w:szCs w:val="20"/>
                <w:u w:val="none"/>
              </w:rPr>
            </w:pPr>
          </w:p>
        </w:tc>
      </w:tr>
      <w:tr w14:paraId="58DD9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61EA0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9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LED照明灯</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1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55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24W/1200/双灯管/含灯架、喷塑钢板灯罩</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B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B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751A6D">
            <w:pPr>
              <w:jc w:val="right"/>
              <w:rPr>
                <w:rFonts w:hint="eastAsia" w:ascii="宋体" w:hAnsi="宋体" w:eastAsia="宋体" w:cs="宋体"/>
                <w:i w:val="0"/>
                <w:iCs w:val="0"/>
                <w:color w:val="000000"/>
                <w:sz w:val="20"/>
                <w:szCs w:val="20"/>
                <w:u w:val="none"/>
              </w:rPr>
            </w:pPr>
          </w:p>
        </w:tc>
      </w:tr>
      <w:tr w14:paraId="0F418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04E3F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A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LED照明灯</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BE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C5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24W/1200/单灯管/含灯架、喷塑钢板灯罩</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D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0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2D0858">
            <w:pPr>
              <w:jc w:val="right"/>
              <w:rPr>
                <w:rFonts w:hint="eastAsia" w:ascii="宋体" w:hAnsi="宋体" w:eastAsia="宋体" w:cs="宋体"/>
                <w:i w:val="0"/>
                <w:iCs w:val="0"/>
                <w:color w:val="000000"/>
                <w:sz w:val="20"/>
                <w:szCs w:val="20"/>
                <w:u w:val="none"/>
              </w:rPr>
            </w:pPr>
          </w:p>
        </w:tc>
      </w:tr>
      <w:tr w14:paraId="362C1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7B249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47221FA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LED照明灯</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7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15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18W/1200/双灯管/含灯架、喷塑钢板灯罩</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DD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5C81F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965B">
            <w:pPr>
              <w:jc w:val="right"/>
              <w:rPr>
                <w:rFonts w:hint="eastAsia" w:ascii="宋体" w:hAnsi="宋体" w:eastAsia="宋体" w:cs="宋体"/>
                <w:i w:val="0"/>
                <w:iCs w:val="0"/>
                <w:color w:val="000000"/>
                <w:sz w:val="20"/>
                <w:szCs w:val="20"/>
                <w:u w:val="none"/>
              </w:rPr>
            </w:pPr>
          </w:p>
        </w:tc>
      </w:tr>
      <w:tr w14:paraId="02813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8F352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5F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LED照明灯</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6C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70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18W/1200/单灯管/含灯架、喷塑钢板灯罩</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69970E0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116BC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83EB51">
            <w:pPr>
              <w:jc w:val="right"/>
              <w:rPr>
                <w:rFonts w:hint="eastAsia" w:ascii="宋体" w:hAnsi="宋体" w:eastAsia="宋体" w:cs="宋体"/>
                <w:i w:val="0"/>
                <w:iCs w:val="0"/>
                <w:color w:val="000000"/>
                <w:sz w:val="20"/>
                <w:szCs w:val="20"/>
                <w:u w:val="none"/>
              </w:rPr>
            </w:pPr>
          </w:p>
        </w:tc>
      </w:tr>
      <w:tr w14:paraId="4212D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881CA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6AB4615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灯具镇流器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A8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65DD9515">
            <w:pPr>
              <w:jc w:val="left"/>
              <w:rPr>
                <w:rFonts w:hint="eastAsia" w:ascii="宋体" w:hAnsi="宋体" w:eastAsia="宋体" w:cs="宋体"/>
                <w:i w:val="0"/>
                <w:iCs w:val="0"/>
                <w:color w:val="000000"/>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76DD724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2A898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E5A503">
            <w:pPr>
              <w:jc w:val="right"/>
              <w:rPr>
                <w:rFonts w:hint="eastAsia" w:ascii="宋体" w:hAnsi="宋体" w:eastAsia="宋体" w:cs="宋体"/>
                <w:i w:val="0"/>
                <w:iCs w:val="0"/>
                <w:color w:val="000000"/>
                <w:sz w:val="20"/>
                <w:szCs w:val="20"/>
                <w:u w:val="none"/>
              </w:rPr>
            </w:pPr>
          </w:p>
        </w:tc>
      </w:tr>
      <w:tr w14:paraId="34C6F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07FD2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77AAAF1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安全出口应急指示灯</w:t>
            </w:r>
          </w:p>
        </w:tc>
        <w:tc>
          <w:tcPr>
            <w:tcW w:w="1527" w:type="dxa"/>
            <w:tcBorders>
              <w:top w:val="nil"/>
              <w:left w:val="nil"/>
              <w:bottom w:val="nil"/>
              <w:right w:val="nil"/>
            </w:tcBorders>
            <w:shd w:val="clear" w:color="auto" w:fill="auto"/>
            <w:noWrap/>
            <w:vAlign w:val="top"/>
          </w:tcPr>
          <w:p w14:paraId="742A40C1">
            <w:pPr>
              <w:keepNext w:val="0"/>
              <w:keepLines w:val="0"/>
              <w:widowControl/>
              <w:suppressLineNumbers w:val="0"/>
              <w:jc w:val="left"/>
              <w:textAlignment w:val="top"/>
              <w:rPr>
                <w:rFonts w:hint="eastAsia" w:ascii="宋体" w:hAnsi="宋体" w:eastAsia="宋体" w:cs="宋体"/>
                <w:i w:val="0"/>
                <w:iCs w:val="0"/>
                <w:color w:val="11192D"/>
                <w:sz w:val="20"/>
                <w:szCs w:val="20"/>
                <w:u w:val="none"/>
              </w:rPr>
            </w:pPr>
            <w:r>
              <w:rPr>
                <w:rFonts w:hint="eastAsia" w:ascii="宋体" w:hAnsi="宋体" w:eastAsia="宋体" w:cs="宋体"/>
                <w:i w:val="0"/>
                <w:iCs w:val="0"/>
                <w:color w:val="11192D"/>
                <w:kern w:val="0"/>
                <w:sz w:val="20"/>
                <w:szCs w:val="20"/>
                <w:u w:val="none"/>
                <w:lang w:val="en-US" w:eastAsia="zh-CN" w:bidi="ar"/>
              </w:rPr>
              <w:t>羚安特</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573DF4FB">
            <w:pPr>
              <w:jc w:val="left"/>
              <w:rPr>
                <w:rFonts w:hint="eastAsia" w:ascii="宋体" w:hAnsi="宋体" w:eastAsia="宋体" w:cs="宋体"/>
                <w:i w:val="0"/>
                <w:iCs w:val="0"/>
                <w:color w:val="000000"/>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3EC71AC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71E9F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26A936">
            <w:pPr>
              <w:jc w:val="right"/>
              <w:rPr>
                <w:rFonts w:hint="eastAsia" w:ascii="宋体" w:hAnsi="宋体" w:eastAsia="宋体" w:cs="宋体"/>
                <w:i w:val="0"/>
                <w:iCs w:val="0"/>
                <w:color w:val="000000"/>
                <w:sz w:val="20"/>
                <w:szCs w:val="20"/>
                <w:u w:val="none"/>
              </w:rPr>
            </w:pPr>
          </w:p>
        </w:tc>
      </w:tr>
      <w:tr w14:paraId="5D700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0341A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27A8CD6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PVC穿线管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A9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28E9793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φ25/1.2mm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B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720EC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B713CF">
            <w:pPr>
              <w:jc w:val="right"/>
              <w:rPr>
                <w:rFonts w:hint="eastAsia" w:ascii="宋体" w:hAnsi="宋体" w:eastAsia="宋体" w:cs="宋体"/>
                <w:i w:val="0"/>
                <w:iCs w:val="0"/>
                <w:color w:val="000000"/>
                <w:sz w:val="20"/>
                <w:szCs w:val="20"/>
                <w:u w:val="none"/>
              </w:rPr>
            </w:pPr>
          </w:p>
        </w:tc>
      </w:tr>
      <w:tr w14:paraId="09E37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83117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6F8FA40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PVC穿线管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114FE1C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2204917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φ20/1.2mm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F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B8007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EE0EE7">
            <w:pPr>
              <w:jc w:val="right"/>
              <w:rPr>
                <w:rFonts w:hint="eastAsia" w:ascii="宋体" w:hAnsi="宋体" w:eastAsia="宋体" w:cs="宋体"/>
                <w:i w:val="0"/>
                <w:iCs w:val="0"/>
                <w:color w:val="000000"/>
                <w:sz w:val="20"/>
                <w:szCs w:val="20"/>
                <w:u w:val="none"/>
              </w:rPr>
            </w:pPr>
          </w:p>
        </w:tc>
      </w:tr>
      <w:tr w14:paraId="256DA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8B16C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E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PVC线槽</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2B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宏深</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6259B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57426F0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31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3E89B3">
            <w:pPr>
              <w:jc w:val="right"/>
              <w:rPr>
                <w:rFonts w:hint="eastAsia" w:ascii="宋体" w:hAnsi="宋体" w:eastAsia="宋体" w:cs="宋体"/>
                <w:i w:val="0"/>
                <w:iCs w:val="0"/>
                <w:color w:val="000000"/>
                <w:sz w:val="20"/>
                <w:szCs w:val="20"/>
                <w:u w:val="none"/>
              </w:rPr>
            </w:pPr>
          </w:p>
        </w:tc>
      </w:tr>
      <w:tr w14:paraId="481F2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0A735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6BAE58D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PVC线槽</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3DBA69A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宏深</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DE4F8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25*13mm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59D9896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DE028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9DF382">
            <w:pPr>
              <w:jc w:val="right"/>
              <w:rPr>
                <w:rFonts w:hint="eastAsia" w:ascii="宋体" w:hAnsi="宋体" w:eastAsia="宋体" w:cs="宋体"/>
                <w:i w:val="0"/>
                <w:iCs w:val="0"/>
                <w:color w:val="000000"/>
                <w:sz w:val="20"/>
                <w:szCs w:val="20"/>
                <w:u w:val="none"/>
              </w:rPr>
            </w:pPr>
          </w:p>
        </w:tc>
      </w:tr>
      <w:tr w14:paraId="42132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DC5A0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00E4AFB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PVC线槽</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2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宏深</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16EA1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30*15mm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5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1B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896B1D">
            <w:pPr>
              <w:jc w:val="right"/>
              <w:rPr>
                <w:rFonts w:hint="eastAsia" w:ascii="宋体" w:hAnsi="宋体" w:eastAsia="宋体" w:cs="宋体"/>
                <w:i w:val="0"/>
                <w:iCs w:val="0"/>
                <w:color w:val="000000"/>
                <w:sz w:val="20"/>
                <w:szCs w:val="20"/>
                <w:u w:val="none"/>
              </w:rPr>
            </w:pPr>
          </w:p>
        </w:tc>
      </w:tr>
      <w:tr w14:paraId="2988B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35733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46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PVC线槽</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6A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宏深</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F54F1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40*25mm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E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D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A3D3">
            <w:pPr>
              <w:jc w:val="right"/>
              <w:rPr>
                <w:rFonts w:hint="eastAsia" w:ascii="宋体" w:hAnsi="宋体" w:eastAsia="宋体" w:cs="宋体"/>
                <w:i w:val="0"/>
                <w:iCs w:val="0"/>
                <w:color w:val="000000"/>
                <w:sz w:val="20"/>
                <w:szCs w:val="20"/>
                <w:u w:val="none"/>
              </w:rPr>
            </w:pPr>
          </w:p>
        </w:tc>
      </w:tr>
      <w:tr w14:paraId="76381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2B27A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24D8EC5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PVC线槽</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48C46D8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宏深</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DC7AD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50*25mm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E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09E40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B5E0CE">
            <w:pPr>
              <w:jc w:val="right"/>
              <w:rPr>
                <w:rFonts w:hint="eastAsia" w:ascii="宋体" w:hAnsi="宋体" w:eastAsia="宋体" w:cs="宋体"/>
                <w:i w:val="0"/>
                <w:iCs w:val="0"/>
                <w:color w:val="000000"/>
                <w:sz w:val="20"/>
                <w:szCs w:val="20"/>
                <w:u w:val="none"/>
              </w:rPr>
            </w:pPr>
          </w:p>
        </w:tc>
      </w:tr>
      <w:tr w14:paraId="567CB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D5BDC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2F033D7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PVC线槽</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4951259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宏深</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FFDAF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100*50mm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D1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5CA30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0EE32A">
            <w:pPr>
              <w:jc w:val="right"/>
              <w:rPr>
                <w:rFonts w:hint="eastAsia" w:ascii="宋体" w:hAnsi="宋体" w:eastAsia="宋体" w:cs="宋体"/>
                <w:i w:val="0"/>
                <w:iCs w:val="0"/>
                <w:color w:val="000000"/>
                <w:sz w:val="20"/>
                <w:szCs w:val="20"/>
                <w:u w:val="none"/>
              </w:rPr>
            </w:pPr>
          </w:p>
        </w:tc>
      </w:tr>
      <w:tr w14:paraId="2ECDF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8B928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1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暗装单开关</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F4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68813C3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10A/86型/PVC</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B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D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513F">
            <w:pPr>
              <w:jc w:val="right"/>
              <w:rPr>
                <w:rFonts w:hint="eastAsia" w:ascii="宋体" w:hAnsi="宋体" w:eastAsia="宋体" w:cs="宋体"/>
                <w:i w:val="0"/>
                <w:iCs w:val="0"/>
                <w:color w:val="000000"/>
                <w:sz w:val="20"/>
                <w:szCs w:val="20"/>
                <w:u w:val="none"/>
              </w:rPr>
            </w:pPr>
          </w:p>
        </w:tc>
      </w:tr>
      <w:tr w14:paraId="05929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B928C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6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暗装配电箱</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4A47C6E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正泰</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E7F5D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200*200*150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D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98C0E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98FE62">
            <w:pPr>
              <w:jc w:val="right"/>
              <w:rPr>
                <w:rFonts w:hint="eastAsia" w:ascii="宋体" w:hAnsi="宋体" w:eastAsia="宋体" w:cs="宋体"/>
                <w:i w:val="0"/>
                <w:iCs w:val="0"/>
                <w:color w:val="000000"/>
                <w:sz w:val="20"/>
                <w:szCs w:val="20"/>
                <w:u w:val="none"/>
              </w:rPr>
            </w:pPr>
          </w:p>
        </w:tc>
      </w:tr>
      <w:tr w14:paraId="00D16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A5472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8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暗装配电箱</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8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正泰</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7BADE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200*400*150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6D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00182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ABA45A">
            <w:pPr>
              <w:jc w:val="right"/>
              <w:rPr>
                <w:rFonts w:hint="eastAsia" w:ascii="宋体" w:hAnsi="宋体" w:eastAsia="宋体" w:cs="宋体"/>
                <w:i w:val="0"/>
                <w:iCs w:val="0"/>
                <w:color w:val="000000"/>
                <w:sz w:val="20"/>
                <w:szCs w:val="20"/>
                <w:u w:val="none"/>
              </w:rPr>
            </w:pPr>
          </w:p>
        </w:tc>
      </w:tr>
      <w:tr w14:paraId="72738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BD0B8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0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暗装配电箱</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D9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正泰</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9FB8E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200*800*150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A9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9D0E5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A89505">
            <w:pPr>
              <w:jc w:val="right"/>
              <w:rPr>
                <w:rFonts w:hint="eastAsia" w:ascii="宋体" w:hAnsi="宋体" w:eastAsia="宋体" w:cs="宋体"/>
                <w:i w:val="0"/>
                <w:iCs w:val="0"/>
                <w:color w:val="000000"/>
                <w:sz w:val="20"/>
                <w:szCs w:val="20"/>
                <w:u w:val="none"/>
              </w:rPr>
            </w:pPr>
          </w:p>
        </w:tc>
      </w:tr>
      <w:tr w14:paraId="113C1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9B1E2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0BBA04C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暗装三孔插座</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036DD75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0BD3AF6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16A/86型/PVC</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2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9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A884DE">
            <w:pPr>
              <w:jc w:val="right"/>
              <w:rPr>
                <w:rFonts w:hint="eastAsia" w:ascii="宋体" w:hAnsi="宋体" w:eastAsia="宋体" w:cs="宋体"/>
                <w:i w:val="0"/>
                <w:iCs w:val="0"/>
                <w:color w:val="000000"/>
                <w:sz w:val="20"/>
                <w:szCs w:val="20"/>
                <w:u w:val="none"/>
              </w:rPr>
            </w:pPr>
          </w:p>
        </w:tc>
      </w:tr>
      <w:tr w14:paraId="3B931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3C21C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D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暗装三联开关</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F9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5B76291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10A/86型/PVC</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E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D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606A4A">
            <w:pPr>
              <w:jc w:val="right"/>
              <w:rPr>
                <w:rFonts w:hint="eastAsia" w:ascii="宋体" w:hAnsi="宋体" w:eastAsia="宋体" w:cs="宋体"/>
                <w:i w:val="0"/>
                <w:iCs w:val="0"/>
                <w:color w:val="000000"/>
                <w:sz w:val="20"/>
                <w:szCs w:val="20"/>
                <w:u w:val="none"/>
              </w:rPr>
            </w:pPr>
          </w:p>
        </w:tc>
      </w:tr>
      <w:tr w14:paraId="14242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6DC57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4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暗装双联开关</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5C33E87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2F01594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10A/86型/PVC</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5A17833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E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6F6C17">
            <w:pPr>
              <w:jc w:val="right"/>
              <w:rPr>
                <w:rFonts w:hint="eastAsia" w:ascii="宋体" w:hAnsi="宋体" w:eastAsia="宋体" w:cs="宋体"/>
                <w:i w:val="0"/>
                <w:iCs w:val="0"/>
                <w:color w:val="000000"/>
                <w:sz w:val="20"/>
                <w:szCs w:val="20"/>
                <w:u w:val="none"/>
              </w:rPr>
            </w:pPr>
          </w:p>
        </w:tc>
      </w:tr>
      <w:tr w14:paraId="64B45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80E98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25E4B6E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暗装五孔插座</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2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4404E23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10A/86型/PVC</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3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3F630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6B9AE2">
            <w:pPr>
              <w:jc w:val="right"/>
              <w:rPr>
                <w:rFonts w:hint="eastAsia" w:ascii="宋体" w:hAnsi="宋体" w:eastAsia="宋体" w:cs="宋体"/>
                <w:i w:val="0"/>
                <w:iCs w:val="0"/>
                <w:color w:val="000000"/>
                <w:sz w:val="20"/>
                <w:szCs w:val="20"/>
                <w:u w:val="none"/>
              </w:rPr>
            </w:pPr>
          </w:p>
        </w:tc>
      </w:tr>
      <w:tr w14:paraId="04A5D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A2D51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4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包塑金属软管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A6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0B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E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16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ACDE">
            <w:pPr>
              <w:jc w:val="right"/>
              <w:rPr>
                <w:rFonts w:hint="eastAsia" w:ascii="宋体" w:hAnsi="宋体" w:eastAsia="宋体" w:cs="宋体"/>
                <w:i w:val="0"/>
                <w:iCs w:val="0"/>
                <w:color w:val="000000"/>
                <w:sz w:val="20"/>
                <w:szCs w:val="20"/>
                <w:u w:val="none"/>
              </w:rPr>
            </w:pPr>
          </w:p>
        </w:tc>
      </w:tr>
      <w:tr w14:paraId="1CFE1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1E951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68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包塑金属软管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57F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9D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5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C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F4A8">
            <w:pPr>
              <w:jc w:val="right"/>
              <w:rPr>
                <w:rFonts w:hint="eastAsia" w:ascii="宋体" w:hAnsi="宋体" w:eastAsia="宋体" w:cs="宋体"/>
                <w:i w:val="0"/>
                <w:iCs w:val="0"/>
                <w:color w:val="000000"/>
                <w:sz w:val="20"/>
                <w:szCs w:val="20"/>
                <w:u w:val="none"/>
              </w:rPr>
            </w:pPr>
          </w:p>
        </w:tc>
      </w:tr>
      <w:tr w14:paraId="5C864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D1A96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C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包塑金属软管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5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69B9422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φ32</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542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609E2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8F6C59">
            <w:pPr>
              <w:jc w:val="right"/>
              <w:rPr>
                <w:rFonts w:hint="eastAsia" w:ascii="宋体" w:hAnsi="宋体" w:eastAsia="宋体" w:cs="宋体"/>
                <w:i w:val="0"/>
                <w:iCs w:val="0"/>
                <w:color w:val="000000"/>
                <w:sz w:val="20"/>
                <w:szCs w:val="20"/>
                <w:u w:val="none"/>
              </w:rPr>
            </w:pPr>
          </w:p>
        </w:tc>
      </w:tr>
      <w:tr w14:paraId="45560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74190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FC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包塑金属软管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80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4E7E3F8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φ50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1894A9E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91A34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DB4616">
            <w:pPr>
              <w:jc w:val="right"/>
              <w:rPr>
                <w:rFonts w:hint="eastAsia" w:ascii="宋体" w:hAnsi="宋体" w:eastAsia="宋体" w:cs="宋体"/>
                <w:i w:val="0"/>
                <w:iCs w:val="0"/>
                <w:color w:val="000000"/>
                <w:sz w:val="20"/>
                <w:szCs w:val="20"/>
                <w:u w:val="none"/>
              </w:rPr>
            </w:pPr>
          </w:p>
        </w:tc>
      </w:tr>
      <w:tr w14:paraId="5C49F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E9FB5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41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不锈钢地面线槽</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5E8023A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CC8BF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C2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D4F21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82F4">
            <w:pPr>
              <w:jc w:val="right"/>
              <w:rPr>
                <w:rFonts w:hint="eastAsia" w:ascii="宋体" w:hAnsi="宋体" w:eastAsia="宋体" w:cs="宋体"/>
                <w:i w:val="0"/>
                <w:iCs w:val="0"/>
                <w:color w:val="000000"/>
                <w:sz w:val="20"/>
                <w:szCs w:val="20"/>
                <w:u w:val="none"/>
              </w:rPr>
            </w:pPr>
          </w:p>
        </w:tc>
      </w:tr>
      <w:tr w14:paraId="19D3F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53B3A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B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不锈钢桥架</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A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A8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100*50*0.8</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7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3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ED13">
            <w:pPr>
              <w:jc w:val="right"/>
              <w:rPr>
                <w:rFonts w:hint="eastAsia" w:ascii="宋体" w:hAnsi="宋体" w:eastAsia="宋体" w:cs="宋体"/>
                <w:i w:val="0"/>
                <w:iCs w:val="0"/>
                <w:color w:val="000000"/>
                <w:sz w:val="20"/>
                <w:szCs w:val="20"/>
                <w:u w:val="none"/>
              </w:rPr>
            </w:pPr>
          </w:p>
        </w:tc>
      </w:tr>
      <w:tr w14:paraId="2F53C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293B3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5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不锈钢桥架</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1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25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200*100*1.2</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7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C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A6D9">
            <w:pPr>
              <w:jc w:val="right"/>
              <w:rPr>
                <w:rFonts w:hint="eastAsia" w:ascii="宋体" w:hAnsi="宋体" w:eastAsia="宋体" w:cs="宋体"/>
                <w:i w:val="0"/>
                <w:iCs w:val="0"/>
                <w:color w:val="000000"/>
                <w:sz w:val="20"/>
                <w:szCs w:val="20"/>
                <w:u w:val="none"/>
              </w:rPr>
            </w:pPr>
          </w:p>
        </w:tc>
      </w:tr>
      <w:tr w14:paraId="21563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B39AD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6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不锈钢桥架</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F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87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100*50*1.0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3F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9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3FD4">
            <w:pPr>
              <w:jc w:val="right"/>
              <w:rPr>
                <w:rFonts w:hint="eastAsia" w:ascii="宋体" w:hAnsi="宋体" w:eastAsia="宋体" w:cs="宋体"/>
                <w:i w:val="0"/>
                <w:iCs w:val="0"/>
                <w:color w:val="000000"/>
                <w:sz w:val="20"/>
                <w:szCs w:val="20"/>
                <w:u w:val="none"/>
              </w:rPr>
            </w:pPr>
          </w:p>
        </w:tc>
      </w:tr>
      <w:tr w14:paraId="3D354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61B3F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0423977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插座防水盒</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2333A59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正泰</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69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86型/PVC</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2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F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7C7427">
            <w:pPr>
              <w:jc w:val="right"/>
              <w:rPr>
                <w:rFonts w:hint="eastAsia" w:ascii="宋体" w:hAnsi="宋体" w:eastAsia="宋体" w:cs="宋体"/>
                <w:i w:val="0"/>
                <w:iCs w:val="0"/>
                <w:color w:val="000000"/>
                <w:sz w:val="20"/>
                <w:szCs w:val="20"/>
                <w:u w:val="none"/>
              </w:rPr>
            </w:pPr>
          </w:p>
        </w:tc>
      </w:tr>
      <w:tr w14:paraId="27782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816C9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1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41804DC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鸽牌</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AF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5*10mm²</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5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2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3E9BA0">
            <w:pPr>
              <w:jc w:val="right"/>
              <w:rPr>
                <w:rFonts w:hint="eastAsia" w:ascii="宋体" w:hAnsi="宋体" w:eastAsia="宋体" w:cs="宋体"/>
                <w:i w:val="0"/>
                <w:iCs w:val="0"/>
                <w:color w:val="000000"/>
                <w:sz w:val="20"/>
                <w:szCs w:val="20"/>
                <w:u w:val="none"/>
              </w:rPr>
            </w:pPr>
          </w:p>
        </w:tc>
      </w:tr>
      <w:tr w14:paraId="5093E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5BF1F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1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05CB8EC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鸽牌</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7B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5*16mm²</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0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23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DA02">
            <w:pPr>
              <w:jc w:val="right"/>
              <w:rPr>
                <w:rFonts w:hint="eastAsia" w:ascii="宋体" w:hAnsi="宋体" w:eastAsia="宋体" w:cs="宋体"/>
                <w:i w:val="0"/>
                <w:iCs w:val="0"/>
                <w:color w:val="000000"/>
                <w:sz w:val="20"/>
                <w:szCs w:val="20"/>
                <w:u w:val="none"/>
              </w:rPr>
            </w:pPr>
          </w:p>
        </w:tc>
      </w:tr>
      <w:tr w14:paraId="0F4CE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93E93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8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1CAD6E5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鸽牌</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4E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5*25mm²</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6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9F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38CB">
            <w:pPr>
              <w:jc w:val="right"/>
              <w:rPr>
                <w:rFonts w:hint="eastAsia" w:ascii="宋体" w:hAnsi="宋体" w:eastAsia="宋体" w:cs="宋体"/>
                <w:i w:val="0"/>
                <w:iCs w:val="0"/>
                <w:color w:val="000000"/>
                <w:sz w:val="20"/>
                <w:szCs w:val="20"/>
                <w:u w:val="none"/>
              </w:rPr>
            </w:pPr>
          </w:p>
        </w:tc>
      </w:tr>
      <w:tr w14:paraId="1D93C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AC8F0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61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73CC993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鸽牌</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30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5*35mm²</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37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E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5656">
            <w:pPr>
              <w:jc w:val="right"/>
              <w:rPr>
                <w:rFonts w:hint="eastAsia" w:ascii="宋体" w:hAnsi="宋体" w:eastAsia="宋体" w:cs="宋体"/>
                <w:i w:val="0"/>
                <w:iCs w:val="0"/>
                <w:color w:val="000000"/>
                <w:sz w:val="20"/>
                <w:szCs w:val="20"/>
                <w:u w:val="none"/>
              </w:rPr>
            </w:pPr>
          </w:p>
        </w:tc>
      </w:tr>
      <w:tr w14:paraId="45415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50414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0C5FBE8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0646206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鸽牌</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C7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YJV3*1.5+2*1.0mm²</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3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9A81D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FC6F">
            <w:pPr>
              <w:jc w:val="right"/>
              <w:rPr>
                <w:rFonts w:hint="eastAsia" w:ascii="宋体" w:hAnsi="宋体" w:eastAsia="宋体" w:cs="宋体"/>
                <w:i w:val="0"/>
                <w:iCs w:val="0"/>
                <w:color w:val="000000"/>
                <w:sz w:val="20"/>
                <w:szCs w:val="20"/>
                <w:u w:val="none"/>
              </w:rPr>
            </w:pPr>
          </w:p>
        </w:tc>
      </w:tr>
      <w:tr w14:paraId="29C0E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8AD8E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B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40FBE86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鸽牌</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58F5C5C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YJV3*2.5+2*1.5mm²</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7723FCA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22810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0D15D1">
            <w:pPr>
              <w:jc w:val="right"/>
              <w:rPr>
                <w:rFonts w:hint="eastAsia" w:ascii="宋体" w:hAnsi="宋体" w:eastAsia="宋体" w:cs="宋体"/>
                <w:i w:val="0"/>
                <w:iCs w:val="0"/>
                <w:color w:val="000000"/>
                <w:sz w:val="20"/>
                <w:szCs w:val="20"/>
                <w:u w:val="none"/>
              </w:rPr>
            </w:pPr>
          </w:p>
        </w:tc>
      </w:tr>
      <w:tr w14:paraId="4E37A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0E70A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E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771A952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鸽牌</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CF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YJV3*4+2*2.5mm²</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F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D6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C03D">
            <w:pPr>
              <w:jc w:val="right"/>
              <w:rPr>
                <w:rFonts w:hint="eastAsia" w:ascii="宋体" w:hAnsi="宋体" w:eastAsia="宋体" w:cs="宋体"/>
                <w:i w:val="0"/>
                <w:iCs w:val="0"/>
                <w:color w:val="000000"/>
                <w:sz w:val="20"/>
                <w:szCs w:val="20"/>
                <w:u w:val="none"/>
              </w:rPr>
            </w:pPr>
          </w:p>
        </w:tc>
      </w:tr>
      <w:tr w14:paraId="38322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2874E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A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4F546A4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鸽牌</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3333BCC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YJV3*6+2*4mm²</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E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63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6CE11E">
            <w:pPr>
              <w:jc w:val="right"/>
              <w:rPr>
                <w:rFonts w:hint="eastAsia" w:ascii="宋体" w:hAnsi="宋体" w:eastAsia="宋体" w:cs="宋体"/>
                <w:i w:val="0"/>
                <w:iCs w:val="0"/>
                <w:color w:val="000000"/>
                <w:sz w:val="20"/>
                <w:szCs w:val="20"/>
                <w:u w:val="none"/>
              </w:rPr>
            </w:pPr>
          </w:p>
        </w:tc>
      </w:tr>
      <w:tr w14:paraId="096F3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95742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0C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吊风扇</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18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钻石牌</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E4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FC-7048</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6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9F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005B">
            <w:pPr>
              <w:jc w:val="right"/>
              <w:rPr>
                <w:rFonts w:hint="eastAsia" w:ascii="宋体" w:hAnsi="宋体" w:eastAsia="宋体" w:cs="宋体"/>
                <w:i w:val="0"/>
                <w:iCs w:val="0"/>
                <w:color w:val="000000"/>
                <w:sz w:val="20"/>
                <w:szCs w:val="20"/>
                <w:u w:val="none"/>
              </w:rPr>
            </w:pPr>
          </w:p>
        </w:tc>
      </w:tr>
      <w:tr w14:paraId="1A3C3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A61C0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6633517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吊风扇</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17056AC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钻石牌</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6DC23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FC-7056</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66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2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E70C">
            <w:pPr>
              <w:jc w:val="right"/>
              <w:rPr>
                <w:rFonts w:hint="eastAsia" w:ascii="宋体" w:hAnsi="宋体" w:eastAsia="宋体" w:cs="宋体"/>
                <w:i w:val="0"/>
                <w:iCs w:val="0"/>
                <w:color w:val="000000"/>
                <w:sz w:val="20"/>
                <w:szCs w:val="20"/>
                <w:u w:val="none"/>
              </w:rPr>
            </w:pPr>
          </w:p>
        </w:tc>
      </w:tr>
      <w:tr w14:paraId="6BADD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EC662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50D373F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镀锌桥架</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A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B6AD0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100*50*0.8</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7DEBADA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2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AAA6">
            <w:pPr>
              <w:jc w:val="right"/>
              <w:rPr>
                <w:rFonts w:hint="eastAsia" w:ascii="宋体" w:hAnsi="宋体" w:eastAsia="宋体" w:cs="宋体"/>
                <w:i w:val="0"/>
                <w:iCs w:val="0"/>
                <w:color w:val="000000"/>
                <w:sz w:val="20"/>
                <w:szCs w:val="20"/>
                <w:u w:val="none"/>
              </w:rPr>
            </w:pPr>
          </w:p>
        </w:tc>
      </w:tr>
      <w:tr w14:paraId="0D4D2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2F5A0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5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镀锌桥架</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A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84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200*100*1.0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E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0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7337">
            <w:pPr>
              <w:jc w:val="right"/>
              <w:rPr>
                <w:rFonts w:hint="eastAsia" w:ascii="宋体" w:hAnsi="宋体" w:eastAsia="宋体" w:cs="宋体"/>
                <w:i w:val="0"/>
                <w:iCs w:val="0"/>
                <w:color w:val="000000"/>
                <w:sz w:val="20"/>
                <w:szCs w:val="20"/>
                <w:u w:val="none"/>
              </w:rPr>
            </w:pPr>
          </w:p>
        </w:tc>
      </w:tr>
      <w:tr w14:paraId="66F3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ECC14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8B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镀锌桥架</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9A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90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50*50*0.6</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1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A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53A7">
            <w:pPr>
              <w:jc w:val="right"/>
              <w:rPr>
                <w:rFonts w:hint="eastAsia" w:ascii="宋体" w:hAnsi="宋体" w:eastAsia="宋体" w:cs="宋体"/>
                <w:i w:val="0"/>
                <w:iCs w:val="0"/>
                <w:color w:val="000000"/>
                <w:sz w:val="20"/>
                <w:szCs w:val="20"/>
                <w:u w:val="none"/>
              </w:rPr>
            </w:pPr>
          </w:p>
        </w:tc>
      </w:tr>
      <w:tr w14:paraId="15CE8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29AF7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3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镀锌桥架</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0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6A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50*50*0.8</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7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97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9D36">
            <w:pPr>
              <w:jc w:val="right"/>
              <w:rPr>
                <w:rFonts w:hint="eastAsia" w:ascii="宋体" w:hAnsi="宋体" w:eastAsia="宋体" w:cs="宋体"/>
                <w:i w:val="0"/>
                <w:iCs w:val="0"/>
                <w:color w:val="000000"/>
                <w:sz w:val="20"/>
                <w:szCs w:val="20"/>
                <w:u w:val="none"/>
              </w:rPr>
            </w:pPr>
          </w:p>
        </w:tc>
      </w:tr>
      <w:tr w14:paraId="76DEE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4CA8E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F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镀锌桥架</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E1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D0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100*50*1.0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5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09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07D9">
            <w:pPr>
              <w:jc w:val="right"/>
              <w:rPr>
                <w:rFonts w:hint="eastAsia" w:ascii="宋体" w:hAnsi="宋体" w:eastAsia="宋体" w:cs="宋体"/>
                <w:i w:val="0"/>
                <w:iCs w:val="0"/>
                <w:color w:val="000000"/>
                <w:sz w:val="20"/>
                <w:szCs w:val="20"/>
                <w:u w:val="none"/>
              </w:rPr>
            </w:pPr>
          </w:p>
        </w:tc>
      </w:tr>
      <w:tr w14:paraId="7509D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4C027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414D809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镀锌桥架</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7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AE5F5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200*100*1.2</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4B4F521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3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08E4">
            <w:pPr>
              <w:jc w:val="right"/>
              <w:rPr>
                <w:rFonts w:hint="eastAsia" w:ascii="宋体" w:hAnsi="宋体" w:eastAsia="宋体" w:cs="宋体"/>
                <w:i w:val="0"/>
                <w:iCs w:val="0"/>
                <w:color w:val="000000"/>
                <w:sz w:val="20"/>
                <w:szCs w:val="20"/>
                <w:u w:val="none"/>
              </w:rPr>
            </w:pPr>
          </w:p>
        </w:tc>
      </w:tr>
      <w:tr w14:paraId="13A33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95975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5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防爆灯支架</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F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8D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1.2m/单管/铝</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7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8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E9E0">
            <w:pPr>
              <w:jc w:val="right"/>
              <w:rPr>
                <w:rFonts w:hint="eastAsia" w:ascii="宋体" w:hAnsi="宋体" w:eastAsia="宋体" w:cs="宋体"/>
                <w:i w:val="0"/>
                <w:iCs w:val="0"/>
                <w:color w:val="000000"/>
                <w:sz w:val="20"/>
                <w:szCs w:val="20"/>
                <w:u w:val="none"/>
              </w:rPr>
            </w:pPr>
          </w:p>
        </w:tc>
      </w:tr>
      <w:tr w14:paraId="38D35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31BDA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5A1F705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防爆灯支架</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0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78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1.2m/双管/铝</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787848D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A9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C32B9E">
            <w:pPr>
              <w:jc w:val="right"/>
              <w:rPr>
                <w:rFonts w:hint="eastAsia" w:ascii="宋体" w:hAnsi="宋体" w:eastAsia="宋体" w:cs="宋体"/>
                <w:i w:val="0"/>
                <w:iCs w:val="0"/>
                <w:color w:val="000000"/>
                <w:sz w:val="20"/>
                <w:szCs w:val="20"/>
                <w:u w:val="none"/>
              </w:rPr>
            </w:pPr>
          </w:p>
        </w:tc>
      </w:tr>
      <w:tr w14:paraId="49DBE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DED85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2E31297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防眩射灯</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3AB09EB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欧普</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49F0F92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开孔7cm/8W</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9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A4F54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4B7D3F">
            <w:pPr>
              <w:jc w:val="right"/>
              <w:rPr>
                <w:rFonts w:hint="eastAsia" w:ascii="宋体" w:hAnsi="宋体" w:eastAsia="宋体" w:cs="宋体"/>
                <w:i w:val="0"/>
                <w:iCs w:val="0"/>
                <w:color w:val="000000"/>
                <w:sz w:val="20"/>
                <w:szCs w:val="20"/>
                <w:u w:val="none"/>
              </w:rPr>
            </w:pPr>
          </w:p>
        </w:tc>
      </w:tr>
      <w:tr w14:paraId="57641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F5A45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5510707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防眩射灯</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1C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欧普</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3489943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开孔14cm/12W</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3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E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B75EE2">
            <w:pPr>
              <w:jc w:val="right"/>
              <w:rPr>
                <w:rFonts w:hint="eastAsia" w:ascii="宋体" w:hAnsi="宋体" w:eastAsia="宋体" w:cs="宋体"/>
                <w:i w:val="0"/>
                <w:iCs w:val="0"/>
                <w:color w:val="000000"/>
                <w:sz w:val="20"/>
                <w:szCs w:val="20"/>
                <w:u w:val="none"/>
              </w:rPr>
            </w:pPr>
          </w:p>
        </w:tc>
      </w:tr>
      <w:tr w14:paraId="44CE3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C49E6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F2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风扇调速开关</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D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钻石牌</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33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三档调速</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8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2E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8627">
            <w:pPr>
              <w:jc w:val="right"/>
              <w:rPr>
                <w:rFonts w:hint="eastAsia" w:ascii="宋体" w:hAnsi="宋体" w:eastAsia="宋体" w:cs="宋体"/>
                <w:i w:val="0"/>
                <w:iCs w:val="0"/>
                <w:color w:val="000000"/>
                <w:sz w:val="20"/>
                <w:szCs w:val="20"/>
                <w:u w:val="none"/>
              </w:rPr>
            </w:pPr>
          </w:p>
        </w:tc>
      </w:tr>
      <w:tr w14:paraId="3343A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37ED2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3233DBB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感应照明开关</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385E430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429E70E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86型/100W/声光控</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0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7DB74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32C368">
            <w:pPr>
              <w:jc w:val="right"/>
              <w:rPr>
                <w:rFonts w:hint="eastAsia" w:ascii="宋体" w:hAnsi="宋体" w:eastAsia="宋体" w:cs="宋体"/>
                <w:i w:val="0"/>
                <w:iCs w:val="0"/>
                <w:color w:val="000000"/>
                <w:sz w:val="20"/>
                <w:szCs w:val="20"/>
                <w:u w:val="none"/>
              </w:rPr>
            </w:pPr>
          </w:p>
        </w:tc>
      </w:tr>
      <w:tr w14:paraId="72DB5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7E7A4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65F313F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感应照明开关</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66F6B92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7CAB526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86型/100W/红外</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55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C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95D69F">
            <w:pPr>
              <w:jc w:val="right"/>
              <w:rPr>
                <w:rFonts w:hint="eastAsia" w:ascii="宋体" w:hAnsi="宋体" w:eastAsia="宋体" w:cs="宋体"/>
                <w:i w:val="0"/>
                <w:iCs w:val="0"/>
                <w:color w:val="000000"/>
                <w:sz w:val="20"/>
                <w:szCs w:val="20"/>
                <w:u w:val="none"/>
              </w:rPr>
            </w:pPr>
          </w:p>
        </w:tc>
      </w:tr>
      <w:tr w14:paraId="26451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97429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280604F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换气扇</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5EB9015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正禾</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40FAEE9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8寸</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1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79B78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D99E6A">
            <w:pPr>
              <w:jc w:val="right"/>
              <w:rPr>
                <w:rFonts w:hint="eastAsia" w:ascii="宋体" w:hAnsi="宋体" w:eastAsia="宋体" w:cs="宋体"/>
                <w:i w:val="0"/>
                <w:iCs w:val="0"/>
                <w:color w:val="000000"/>
                <w:sz w:val="20"/>
                <w:szCs w:val="20"/>
                <w:u w:val="none"/>
              </w:rPr>
            </w:pPr>
          </w:p>
        </w:tc>
      </w:tr>
      <w:tr w14:paraId="37D75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032D6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E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换气扇</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13200A6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正禾</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D6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10寸</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5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2F2C4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8AF0E0">
            <w:pPr>
              <w:jc w:val="right"/>
              <w:rPr>
                <w:rFonts w:hint="eastAsia" w:ascii="宋体" w:hAnsi="宋体" w:eastAsia="宋体" w:cs="宋体"/>
                <w:i w:val="0"/>
                <w:iCs w:val="0"/>
                <w:color w:val="000000"/>
                <w:sz w:val="20"/>
                <w:szCs w:val="20"/>
                <w:u w:val="none"/>
              </w:rPr>
            </w:pPr>
          </w:p>
        </w:tc>
      </w:tr>
      <w:tr w14:paraId="0B5D2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1EF41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8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换气扇</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E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正禾</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64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16寸</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9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E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D460">
            <w:pPr>
              <w:jc w:val="right"/>
              <w:rPr>
                <w:rFonts w:hint="eastAsia" w:ascii="宋体" w:hAnsi="宋体" w:eastAsia="宋体" w:cs="宋体"/>
                <w:i w:val="0"/>
                <w:iCs w:val="0"/>
                <w:color w:val="000000"/>
                <w:sz w:val="20"/>
                <w:szCs w:val="20"/>
                <w:u w:val="none"/>
              </w:rPr>
            </w:pPr>
          </w:p>
        </w:tc>
      </w:tr>
      <w:tr w14:paraId="0E0E0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F7069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D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换气扇</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8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正禾</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27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14寸</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94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6A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54D4">
            <w:pPr>
              <w:jc w:val="right"/>
              <w:rPr>
                <w:rFonts w:hint="eastAsia" w:ascii="宋体" w:hAnsi="宋体" w:eastAsia="宋体" w:cs="宋体"/>
                <w:i w:val="0"/>
                <w:iCs w:val="0"/>
                <w:color w:val="000000"/>
                <w:sz w:val="20"/>
                <w:szCs w:val="20"/>
                <w:u w:val="none"/>
              </w:rPr>
            </w:pPr>
          </w:p>
        </w:tc>
      </w:tr>
      <w:tr w14:paraId="2687D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528F7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5F32BCF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换气扇</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2310DD2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正禾</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1E086B2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12寸</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15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D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750E">
            <w:pPr>
              <w:jc w:val="right"/>
              <w:rPr>
                <w:rFonts w:hint="eastAsia" w:ascii="宋体" w:hAnsi="宋体" w:eastAsia="宋体" w:cs="宋体"/>
                <w:i w:val="0"/>
                <w:iCs w:val="0"/>
                <w:color w:val="000000"/>
                <w:sz w:val="20"/>
                <w:szCs w:val="20"/>
                <w:u w:val="none"/>
              </w:rPr>
            </w:pPr>
          </w:p>
        </w:tc>
      </w:tr>
      <w:tr w14:paraId="4684D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39CE7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366C98F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空气开关</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9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0D3C843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1P/10A</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A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D8246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494BFA">
            <w:pPr>
              <w:jc w:val="right"/>
              <w:rPr>
                <w:rFonts w:hint="eastAsia" w:ascii="宋体" w:hAnsi="宋体" w:eastAsia="宋体" w:cs="宋体"/>
                <w:i w:val="0"/>
                <w:iCs w:val="0"/>
                <w:color w:val="000000"/>
                <w:sz w:val="20"/>
                <w:szCs w:val="20"/>
                <w:u w:val="none"/>
              </w:rPr>
            </w:pPr>
          </w:p>
        </w:tc>
      </w:tr>
      <w:tr w14:paraId="6F3CA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7E485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17BABAF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空气开关</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D8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2FD3BA5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1P/16A</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2F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9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5DD462">
            <w:pPr>
              <w:jc w:val="right"/>
              <w:rPr>
                <w:rFonts w:hint="eastAsia" w:ascii="宋体" w:hAnsi="宋体" w:eastAsia="宋体" w:cs="宋体"/>
                <w:i w:val="0"/>
                <w:iCs w:val="0"/>
                <w:color w:val="000000"/>
                <w:sz w:val="20"/>
                <w:szCs w:val="20"/>
                <w:u w:val="none"/>
              </w:rPr>
            </w:pPr>
          </w:p>
        </w:tc>
      </w:tr>
      <w:tr w14:paraId="30903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5B768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9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空气开关</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F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2F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1P/20A</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D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A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458F">
            <w:pPr>
              <w:jc w:val="right"/>
              <w:rPr>
                <w:rFonts w:hint="eastAsia" w:ascii="宋体" w:hAnsi="宋体" w:eastAsia="宋体" w:cs="宋体"/>
                <w:i w:val="0"/>
                <w:iCs w:val="0"/>
                <w:color w:val="000000"/>
                <w:sz w:val="20"/>
                <w:szCs w:val="20"/>
                <w:u w:val="none"/>
              </w:rPr>
            </w:pPr>
          </w:p>
        </w:tc>
      </w:tr>
      <w:tr w14:paraId="4805C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E5E1D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A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空气开关</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7E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71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1P/32A</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D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F8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C55D">
            <w:pPr>
              <w:jc w:val="right"/>
              <w:rPr>
                <w:rFonts w:hint="eastAsia" w:ascii="宋体" w:hAnsi="宋体" w:eastAsia="宋体" w:cs="宋体"/>
                <w:i w:val="0"/>
                <w:iCs w:val="0"/>
                <w:color w:val="000000"/>
                <w:sz w:val="20"/>
                <w:szCs w:val="20"/>
                <w:u w:val="none"/>
              </w:rPr>
            </w:pPr>
          </w:p>
        </w:tc>
      </w:tr>
      <w:tr w14:paraId="748E6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1F4F9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0010192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空气开关</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87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3B0EDCA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2P/10A</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F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7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6056BE">
            <w:pPr>
              <w:jc w:val="right"/>
              <w:rPr>
                <w:rFonts w:hint="eastAsia" w:ascii="宋体" w:hAnsi="宋体" w:eastAsia="宋体" w:cs="宋体"/>
                <w:i w:val="0"/>
                <w:iCs w:val="0"/>
                <w:color w:val="000000"/>
                <w:sz w:val="20"/>
                <w:szCs w:val="20"/>
                <w:u w:val="none"/>
              </w:rPr>
            </w:pPr>
          </w:p>
        </w:tc>
      </w:tr>
      <w:tr w14:paraId="5654C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125CF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7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空气开关</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4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F5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2P/16A</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3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0B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E994">
            <w:pPr>
              <w:jc w:val="right"/>
              <w:rPr>
                <w:rFonts w:hint="eastAsia" w:ascii="宋体" w:hAnsi="宋体" w:eastAsia="宋体" w:cs="宋体"/>
                <w:i w:val="0"/>
                <w:iCs w:val="0"/>
                <w:color w:val="000000"/>
                <w:sz w:val="20"/>
                <w:szCs w:val="20"/>
                <w:u w:val="none"/>
              </w:rPr>
            </w:pPr>
          </w:p>
        </w:tc>
      </w:tr>
      <w:tr w14:paraId="30E6B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8E3ED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0F2384C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空气开关</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7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127C29E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2P/20A</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C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4C42C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24EDFF">
            <w:pPr>
              <w:jc w:val="right"/>
              <w:rPr>
                <w:rFonts w:hint="eastAsia" w:ascii="宋体" w:hAnsi="宋体" w:eastAsia="宋体" w:cs="宋体"/>
                <w:i w:val="0"/>
                <w:iCs w:val="0"/>
                <w:color w:val="000000"/>
                <w:sz w:val="20"/>
                <w:szCs w:val="20"/>
                <w:u w:val="none"/>
              </w:rPr>
            </w:pPr>
          </w:p>
        </w:tc>
      </w:tr>
      <w:tr w14:paraId="456CF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253EF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60B2CFF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空气开关</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0A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126635E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2P/32A</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0A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B3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5A91BE">
            <w:pPr>
              <w:jc w:val="right"/>
              <w:rPr>
                <w:rFonts w:hint="eastAsia" w:ascii="宋体" w:hAnsi="宋体" w:eastAsia="宋体" w:cs="宋体"/>
                <w:i w:val="0"/>
                <w:iCs w:val="0"/>
                <w:color w:val="000000"/>
                <w:sz w:val="20"/>
                <w:szCs w:val="20"/>
                <w:u w:val="none"/>
              </w:rPr>
            </w:pPr>
          </w:p>
        </w:tc>
      </w:tr>
      <w:tr w14:paraId="24370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90A70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7067DC8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空气开关</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3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0C435B2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3P/10A</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A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8B943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42D2">
            <w:pPr>
              <w:jc w:val="right"/>
              <w:rPr>
                <w:rFonts w:hint="eastAsia" w:ascii="宋体" w:hAnsi="宋体" w:eastAsia="宋体" w:cs="宋体"/>
                <w:i w:val="0"/>
                <w:iCs w:val="0"/>
                <w:color w:val="000000"/>
                <w:sz w:val="20"/>
                <w:szCs w:val="20"/>
                <w:u w:val="none"/>
              </w:rPr>
            </w:pPr>
          </w:p>
        </w:tc>
      </w:tr>
      <w:tr w14:paraId="45520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AC332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5709DC2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空气开关</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06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6581350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3P/16A</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0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4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1DD271">
            <w:pPr>
              <w:jc w:val="right"/>
              <w:rPr>
                <w:rFonts w:hint="eastAsia" w:ascii="宋体" w:hAnsi="宋体" w:eastAsia="宋体" w:cs="宋体"/>
                <w:i w:val="0"/>
                <w:iCs w:val="0"/>
                <w:color w:val="000000"/>
                <w:sz w:val="20"/>
                <w:szCs w:val="20"/>
                <w:u w:val="none"/>
              </w:rPr>
            </w:pPr>
          </w:p>
        </w:tc>
      </w:tr>
      <w:tr w14:paraId="642BE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6F41F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38CDA84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空气开关</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D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34016A3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3P/20A</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4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821C4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9BF36">
            <w:pPr>
              <w:jc w:val="right"/>
              <w:rPr>
                <w:rFonts w:hint="eastAsia" w:ascii="宋体" w:hAnsi="宋体" w:eastAsia="宋体" w:cs="宋体"/>
                <w:i w:val="0"/>
                <w:iCs w:val="0"/>
                <w:color w:val="000000"/>
                <w:sz w:val="20"/>
                <w:szCs w:val="20"/>
                <w:u w:val="none"/>
              </w:rPr>
            </w:pPr>
          </w:p>
        </w:tc>
      </w:tr>
      <w:tr w14:paraId="5C39D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E0BAC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721D1D0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空气开关</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F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2FFF703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3P/32A</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2D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FF335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C57951">
            <w:pPr>
              <w:jc w:val="right"/>
              <w:rPr>
                <w:rFonts w:hint="eastAsia" w:ascii="宋体" w:hAnsi="宋体" w:eastAsia="宋体" w:cs="宋体"/>
                <w:i w:val="0"/>
                <w:iCs w:val="0"/>
                <w:color w:val="000000"/>
                <w:sz w:val="20"/>
                <w:szCs w:val="20"/>
                <w:u w:val="none"/>
              </w:rPr>
            </w:pPr>
          </w:p>
        </w:tc>
      </w:tr>
      <w:tr w14:paraId="0E0EF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6E3A9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473E8F4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空气开关(带漏保 )</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8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CFAF5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1P+N/10A</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38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D5724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866DC1">
            <w:pPr>
              <w:jc w:val="right"/>
              <w:rPr>
                <w:rFonts w:hint="eastAsia" w:ascii="宋体" w:hAnsi="宋体" w:eastAsia="宋体" w:cs="宋体"/>
                <w:i w:val="0"/>
                <w:iCs w:val="0"/>
                <w:color w:val="000000"/>
                <w:sz w:val="20"/>
                <w:szCs w:val="20"/>
                <w:u w:val="none"/>
              </w:rPr>
            </w:pPr>
          </w:p>
        </w:tc>
      </w:tr>
      <w:tr w14:paraId="0ED0E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A4DFC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3CCBCC8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空气开关(带漏保 )</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2D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3ECE729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1P+N/16A</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5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67D18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C17B12">
            <w:pPr>
              <w:jc w:val="right"/>
              <w:rPr>
                <w:rFonts w:hint="eastAsia" w:ascii="宋体" w:hAnsi="宋体" w:eastAsia="宋体" w:cs="宋体"/>
                <w:i w:val="0"/>
                <w:iCs w:val="0"/>
                <w:color w:val="000000"/>
                <w:sz w:val="20"/>
                <w:szCs w:val="20"/>
                <w:u w:val="none"/>
              </w:rPr>
            </w:pPr>
          </w:p>
        </w:tc>
      </w:tr>
      <w:tr w14:paraId="042C3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02753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47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空气开关(带漏保 )</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E3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C1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1P+N/20A</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14D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C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18130">
            <w:pPr>
              <w:jc w:val="right"/>
              <w:rPr>
                <w:rFonts w:hint="eastAsia" w:ascii="宋体" w:hAnsi="宋体" w:eastAsia="宋体" w:cs="宋体"/>
                <w:i w:val="0"/>
                <w:iCs w:val="0"/>
                <w:color w:val="000000"/>
                <w:sz w:val="20"/>
                <w:szCs w:val="20"/>
                <w:u w:val="none"/>
              </w:rPr>
            </w:pPr>
          </w:p>
        </w:tc>
      </w:tr>
      <w:tr w14:paraId="29825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91166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D3B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空气开关(带漏保 )</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7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E6D16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1P+N/32A</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C6B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C9753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568E42">
            <w:pPr>
              <w:jc w:val="right"/>
              <w:rPr>
                <w:rFonts w:hint="eastAsia" w:ascii="宋体" w:hAnsi="宋体" w:eastAsia="宋体" w:cs="宋体"/>
                <w:i w:val="0"/>
                <w:iCs w:val="0"/>
                <w:color w:val="000000"/>
                <w:sz w:val="20"/>
                <w:szCs w:val="20"/>
                <w:u w:val="none"/>
              </w:rPr>
            </w:pPr>
          </w:p>
        </w:tc>
      </w:tr>
      <w:tr w14:paraId="51C14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0DD3B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3F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空气开关(带漏保 )</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C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9E6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2P/10A</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925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5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96DC">
            <w:pPr>
              <w:jc w:val="right"/>
              <w:rPr>
                <w:rFonts w:hint="eastAsia" w:ascii="宋体" w:hAnsi="宋体" w:eastAsia="宋体" w:cs="宋体"/>
                <w:i w:val="0"/>
                <w:iCs w:val="0"/>
                <w:color w:val="000000"/>
                <w:sz w:val="20"/>
                <w:szCs w:val="20"/>
                <w:u w:val="none"/>
              </w:rPr>
            </w:pPr>
          </w:p>
        </w:tc>
      </w:tr>
      <w:tr w14:paraId="2333C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A1B67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A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空气开关(带漏保 )</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3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25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2P/16A</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574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F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B465">
            <w:pPr>
              <w:jc w:val="right"/>
              <w:rPr>
                <w:rFonts w:hint="eastAsia" w:ascii="宋体" w:hAnsi="宋体" w:eastAsia="宋体" w:cs="宋体"/>
                <w:i w:val="0"/>
                <w:iCs w:val="0"/>
                <w:color w:val="000000"/>
                <w:sz w:val="20"/>
                <w:szCs w:val="20"/>
                <w:u w:val="none"/>
              </w:rPr>
            </w:pPr>
          </w:p>
        </w:tc>
      </w:tr>
      <w:tr w14:paraId="7C64D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49D38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E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空气开关(带漏保 )</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D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E3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2P/20A</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B71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3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81DE">
            <w:pPr>
              <w:jc w:val="right"/>
              <w:rPr>
                <w:rFonts w:hint="eastAsia" w:ascii="宋体" w:hAnsi="宋体" w:eastAsia="宋体" w:cs="宋体"/>
                <w:i w:val="0"/>
                <w:iCs w:val="0"/>
                <w:color w:val="000000"/>
                <w:sz w:val="20"/>
                <w:szCs w:val="20"/>
                <w:u w:val="none"/>
              </w:rPr>
            </w:pPr>
          </w:p>
        </w:tc>
      </w:tr>
      <w:tr w14:paraId="143F3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85C09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6E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空气开关(带漏保 )</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C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261E653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2P/32A</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134C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1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FA51CC">
            <w:pPr>
              <w:jc w:val="right"/>
              <w:rPr>
                <w:rFonts w:hint="eastAsia" w:ascii="宋体" w:hAnsi="宋体" w:eastAsia="宋体" w:cs="宋体"/>
                <w:i w:val="0"/>
                <w:iCs w:val="0"/>
                <w:color w:val="000000"/>
                <w:sz w:val="20"/>
                <w:szCs w:val="20"/>
                <w:u w:val="none"/>
              </w:rPr>
            </w:pPr>
          </w:p>
        </w:tc>
      </w:tr>
      <w:tr w14:paraId="7E329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4E1DE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2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空气开关(带漏保 )</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8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338171E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2P/63A</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B96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48D9E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8C00CE">
            <w:pPr>
              <w:jc w:val="right"/>
              <w:rPr>
                <w:rFonts w:hint="eastAsia" w:ascii="宋体" w:hAnsi="宋体" w:eastAsia="宋体" w:cs="宋体"/>
                <w:i w:val="0"/>
                <w:iCs w:val="0"/>
                <w:color w:val="000000"/>
                <w:sz w:val="20"/>
                <w:szCs w:val="20"/>
                <w:u w:val="none"/>
              </w:rPr>
            </w:pPr>
          </w:p>
        </w:tc>
      </w:tr>
      <w:tr w14:paraId="5A186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C3EA3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7B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空气开关(带漏保 )</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8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07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3P/10A</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EA55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E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7520">
            <w:pPr>
              <w:jc w:val="right"/>
              <w:rPr>
                <w:rFonts w:hint="eastAsia" w:ascii="宋体" w:hAnsi="宋体" w:eastAsia="宋体" w:cs="宋体"/>
                <w:i w:val="0"/>
                <w:iCs w:val="0"/>
                <w:color w:val="000000"/>
                <w:sz w:val="20"/>
                <w:szCs w:val="20"/>
                <w:u w:val="none"/>
              </w:rPr>
            </w:pPr>
          </w:p>
        </w:tc>
      </w:tr>
      <w:tr w14:paraId="64BD2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982D6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B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空气开关(带漏保 )</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4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16E0316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3P/16A</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DCC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5CC67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A66C12">
            <w:pPr>
              <w:jc w:val="right"/>
              <w:rPr>
                <w:rFonts w:hint="eastAsia" w:ascii="宋体" w:hAnsi="宋体" w:eastAsia="宋体" w:cs="宋体"/>
                <w:i w:val="0"/>
                <w:iCs w:val="0"/>
                <w:color w:val="000000"/>
                <w:sz w:val="20"/>
                <w:szCs w:val="20"/>
                <w:u w:val="none"/>
              </w:rPr>
            </w:pPr>
          </w:p>
        </w:tc>
      </w:tr>
      <w:tr w14:paraId="768F7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0AACB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0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空气开关(带漏保 )</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1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E4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3P/20A</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724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C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F3A3">
            <w:pPr>
              <w:jc w:val="right"/>
              <w:rPr>
                <w:rFonts w:hint="eastAsia" w:ascii="宋体" w:hAnsi="宋体" w:eastAsia="宋体" w:cs="宋体"/>
                <w:i w:val="0"/>
                <w:iCs w:val="0"/>
                <w:color w:val="000000"/>
                <w:sz w:val="20"/>
                <w:szCs w:val="20"/>
                <w:u w:val="none"/>
              </w:rPr>
            </w:pPr>
          </w:p>
        </w:tc>
      </w:tr>
      <w:tr w14:paraId="7AA32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50B14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8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空气开关(带漏保 )</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A7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5D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3P/32A</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825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F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734B">
            <w:pPr>
              <w:jc w:val="right"/>
              <w:rPr>
                <w:rFonts w:hint="eastAsia" w:ascii="宋体" w:hAnsi="宋体" w:eastAsia="宋体" w:cs="宋体"/>
                <w:i w:val="0"/>
                <w:iCs w:val="0"/>
                <w:color w:val="000000"/>
                <w:sz w:val="20"/>
                <w:szCs w:val="20"/>
                <w:u w:val="none"/>
              </w:rPr>
            </w:pPr>
          </w:p>
        </w:tc>
      </w:tr>
      <w:tr w14:paraId="509E4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39997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4692195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空气开关(带漏保 )</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5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1C10DC8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3P/63A</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DB9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6D605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93A9A7">
            <w:pPr>
              <w:jc w:val="right"/>
              <w:rPr>
                <w:rFonts w:hint="eastAsia" w:ascii="宋体" w:hAnsi="宋体" w:eastAsia="宋体" w:cs="宋体"/>
                <w:i w:val="0"/>
                <w:iCs w:val="0"/>
                <w:color w:val="000000"/>
                <w:sz w:val="20"/>
                <w:szCs w:val="20"/>
                <w:u w:val="none"/>
              </w:rPr>
            </w:pPr>
          </w:p>
        </w:tc>
      </w:tr>
      <w:tr w14:paraId="55B38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81572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9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空气开关(带漏保 )</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1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60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3P+N/10A</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DEF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3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A4D3">
            <w:pPr>
              <w:jc w:val="right"/>
              <w:rPr>
                <w:rFonts w:hint="eastAsia" w:ascii="宋体" w:hAnsi="宋体" w:eastAsia="宋体" w:cs="宋体"/>
                <w:i w:val="0"/>
                <w:iCs w:val="0"/>
                <w:color w:val="000000"/>
                <w:sz w:val="20"/>
                <w:szCs w:val="20"/>
                <w:u w:val="none"/>
              </w:rPr>
            </w:pPr>
          </w:p>
        </w:tc>
      </w:tr>
      <w:tr w14:paraId="1AE33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229BF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C4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空气开关(带漏保 )</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1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37819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3P+N/16A</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EB4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8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D65818">
            <w:pPr>
              <w:jc w:val="right"/>
              <w:rPr>
                <w:rFonts w:hint="eastAsia" w:ascii="宋体" w:hAnsi="宋体" w:eastAsia="宋体" w:cs="宋体"/>
                <w:i w:val="0"/>
                <w:iCs w:val="0"/>
                <w:color w:val="000000"/>
                <w:sz w:val="20"/>
                <w:szCs w:val="20"/>
                <w:u w:val="none"/>
              </w:rPr>
            </w:pPr>
          </w:p>
        </w:tc>
      </w:tr>
      <w:tr w14:paraId="2C02F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7B1DD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C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空气开关(带漏保 )</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7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AB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3P+N/20A</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F79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E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AD9C">
            <w:pPr>
              <w:jc w:val="right"/>
              <w:rPr>
                <w:rFonts w:hint="eastAsia" w:ascii="宋体" w:hAnsi="宋体" w:eastAsia="宋体" w:cs="宋体"/>
                <w:i w:val="0"/>
                <w:iCs w:val="0"/>
                <w:color w:val="000000"/>
                <w:sz w:val="20"/>
                <w:szCs w:val="20"/>
                <w:u w:val="none"/>
              </w:rPr>
            </w:pPr>
          </w:p>
        </w:tc>
      </w:tr>
      <w:tr w14:paraId="2D9CE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C6EC8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4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空气开关(带漏保 )</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5C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A1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3P+N/32A</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F7A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C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7F9E">
            <w:pPr>
              <w:jc w:val="right"/>
              <w:rPr>
                <w:rFonts w:hint="eastAsia" w:ascii="宋体" w:hAnsi="宋体" w:eastAsia="宋体" w:cs="宋体"/>
                <w:i w:val="0"/>
                <w:iCs w:val="0"/>
                <w:color w:val="000000"/>
                <w:sz w:val="20"/>
                <w:szCs w:val="20"/>
                <w:u w:val="none"/>
              </w:rPr>
            </w:pPr>
          </w:p>
        </w:tc>
      </w:tr>
      <w:tr w14:paraId="17749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C35A9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6F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空气开关(带漏保 )</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8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31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3P+N/63A</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D6F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D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B7D6">
            <w:pPr>
              <w:jc w:val="right"/>
              <w:rPr>
                <w:rFonts w:hint="eastAsia" w:ascii="宋体" w:hAnsi="宋体" w:eastAsia="宋体" w:cs="宋体"/>
                <w:i w:val="0"/>
                <w:iCs w:val="0"/>
                <w:color w:val="000000"/>
                <w:sz w:val="20"/>
                <w:szCs w:val="20"/>
                <w:u w:val="none"/>
              </w:rPr>
            </w:pPr>
          </w:p>
        </w:tc>
      </w:tr>
      <w:tr w14:paraId="682A9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0AB9F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A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空气开关(带漏保 )</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3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6F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3P+N/100A</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01D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D1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1059">
            <w:pPr>
              <w:jc w:val="right"/>
              <w:rPr>
                <w:rFonts w:hint="eastAsia" w:ascii="宋体" w:hAnsi="宋体" w:eastAsia="宋体" w:cs="宋体"/>
                <w:i w:val="0"/>
                <w:iCs w:val="0"/>
                <w:color w:val="000000"/>
                <w:sz w:val="20"/>
                <w:szCs w:val="20"/>
                <w:u w:val="none"/>
              </w:rPr>
            </w:pPr>
          </w:p>
        </w:tc>
      </w:tr>
      <w:tr w14:paraId="6DE4D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5BC49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AD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空气开关(带漏保 )</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D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75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4P/63A</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552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6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0710">
            <w:pPr>
              <w:jc w:val="right"/>
              <w:rPr>
                <w:rFonts w:hint="eastAsia" w:ascii="宋体" w:hAnsi="宋体" w:eastAsia="宋体" w:cs="宋体"/>
                <w:i w:val="0"/>
                <w:iCs w:val="0"/>
                <w:color w:val="000000"/>
                <w:sz w:val="20"/>
                <w:szCs w:val="20"/>
                <w:u w:val="none"/>
              </w:rPr>
            </w:pPr>
          </w:p>
        </w:tc>
      </w:tr>
      <w:tr w14:paraId="3FEDC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31077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6808692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空气开关(带漏保 )</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F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04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4P/100A</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B84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E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557C">
            <w:pPr>
              <w:jc w:val="right"/>
              <w:rPr>
                <w:rFonts w:hint="eastAsia" w:ascii="宋体" w:hAnsi="宋体" w:eastAsia="宋体" w:cs="宋体"/>
                <w:i w:val="0"/>
                <w:iCs w:val="0"/>
                <w:color w:val="000000"/>
                <w:sz w:val="20"/>
                <w:szCs w:val="20"/>
                <w:u w:val="none"/>
              </w:rPr>
            </w:pPr>
          </w:p>
        </w:tc>
      </w:tr>
      <w:tr w14:paraId="065A1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A7311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5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59A0512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6D0F2C3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100A</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66D8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17AE5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81BA36">
            <w:pPr>
              <w:jc w:val="right"/>
              <w:rPr>
                <w:rFonts w:hint="eastAsia" w:ascii="宋体" w:hAnsi="宋体" w:eastAsia="宋体" w:cs="宋体"/>
                <w:i w:val="0"/>
                <w:iCs w:val="0"/>
                <w:color w:val="000000"/>
                <w:sz w:val="20"/>
                <w:szCs w:val="20"/>
                <w:u w:val="none"/>
              </w:rPr>
            </w:pPr>
          </w:p>
        </w:tc>
      </w:tr>
      <w:tr w14:paraId="674E4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A6B30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6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明装单开关</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15963B1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55002DD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10A/86型/PVC</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EA5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096D3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A21479">
            <w:pPr>
              <w:jc w:val="right"/>
              <w:rPr>
                <w:rFonts w:hint="eastAsia" w:ascii="宋体" w:hAnsi="宋体" w:eastAsia="宋体" w:cs="宋体"/>
                <w:i w:val="0"/>
                <w:iCs w:val="0"/>
                <w:color w:val="000000"/>
                <w:sz w:val="20"/>
                <w:szCs w:val="20"/>
                <w:u w:val="none"/>
              </w:rPr>
            </w:pPr>
          </w:p>
        </w:tc>
      </w:tr>
      <w:tr w14:paraId="2AF00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61CC6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5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明装配电箱</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7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正泰</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12D35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200*200*200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C89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B868F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5AB791">
            <w:pPr>
              <w:jc w:val="right"/>
              <w:rPr>
                <w:rFonts w:hint="eastAsia" w:ascii="宋体" w:hAnsi="宋体" w:eastAsia="宋体" w:cs="宋体"/>
                <w:i w:val="0"/>
                <w:iCs w:val="0"/>
                <w:color w:val="000000"/>
                <w:sz w:val="20"/>
                <w:szCs w:val="20"/>
                <w:u w:val="none"/>
              </w:rPr>
            </w:pPr>
          </w:p>
        </w:tc>
      </w:tr>
      <w:tr w14:paraId="27EA8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B1EEB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F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明装配电箱</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6B58724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正泰</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B449F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200*600*200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844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0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82CB97">
            <w:pPr>
              <w:jc w:val="right"/>
              <w:rPr>
                <w:rFonts w:hint="eastAsia" w:ascii="宋体" w:hAnsi="宋体" w:eastAsia="宋体" w:cs="宋体"/>
                <w:i w:val="0"/>
                <w:iCs w:val="0"/>
                <w:color w:val="000000"/>
                <w:sz w:val="20"/>
                <w:szCs w:val="20"/>
                <w:u w:val="none"/>
              </w:rPr>
            </w:pPr>
          </w:p>
        </w:tc>
      </w:tr>
      <w:tr w14:paraId="3F4F1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12458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5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明装配电箱</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347A921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正泰</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BA7A7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400*800*200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AD9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8CE99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4D843A">
            <w:pPr>
              <w:jc w:val="right"/>
              <w:rPr>
                <w:rFonts w:hint="eastAsia" w:ascii="宋体" w:hAnsi="宋体" w:eastAsia="宋体" w:cs="宋体"/>
                <w:i w:val="0"/>
                <w:iCs w:val="0"/>
                <w:color w:val="000000"/>
                <w:sz w:val="20"/>
                <w:szCs w:val="20"/>
                <w:u w:val="none"/>
              </w:rPr>
            </w:pPr>
          </w:p>
        </w:tc>
      </w:tr>
      <w:tr w14:paraId="1FBFB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1F4D9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A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明装配电箱</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2B8F3F0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正泰</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A594D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600*800*200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E29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95ED1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E4AC1D">
            <w:pPr>
              <w:jc w:val="right"/>
              <w:rPr>
                <w:rFonts w:hint="eastAsia" w:ascii="宋体" w:hAnsi="宋体" w:eastAsia="宋体" w:cs="宋体"/>
                <w:i w:val="0"/>
                <w:iCs w:val="0"/>
                <w:color w:val="000000"/>
                <w:sz w:val="20"/>
                <w:szCs w:val="20"/>
                <w:u w:val="none"/>
              </w:rPr>
            </w:pPr>
          </w:p>
        </w:tc>
      </w:tr>
      <w:tr w14:paraId="6430D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2A58A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C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明装三孔插座</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68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90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16A/86型/PVC</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8A8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4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432E">
            <w:pPr>
              <w:jc w:val="right"/>
              <w:rPr>
                <w:rFonts w:hint="eastAsia" w:ascii="宋体" w:hAnsi="宋体" w:eastAsia="宋体" w:cs="宋体"/>
                <w:i w:val="0"/>
                <w:iCs w:val="0"/>
                <w:color w:val="000000"/>
                <w:sz w:val="20"/>
                <w:szCs w:val="20"/>
                <w:u w:val="none"/>
              </w:rPr>
            </w:pPr>
          </w:p>
        </w:tc>
      </w:tr>
      <w:tr w14:paraId="7A8E8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D7FCB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1A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明装三联开关</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136F843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11DD587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10A/86型/PVC</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D33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1B2A6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A41EAB">
            <w:pPr>
              <w:jc w:val="right"/>
              <w:rPr>
                <w:rFonts w:hint="eastAsia" w:ascii="宋体" w:hAnsi="宋体" w:eastAsia="宋体" w:cs="宋体"/>
                <w:i w:val="0"/>
                <w:iCs w:val="0"/>
                <w:color w:val="000000"/>
                <w:sz w:val="20"/>
                <w:szCs w:val="20"/>
                <w:u w:val="none"/>
              </w:rPr>
            </w:pPr>
          </w:p>
        </w:tc>
      </w:tr>
      <w:tr w14:paraId="765B7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C2AE8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314D240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明装双联开关</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A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0B445DB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10A/86型/PVC</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883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A66A8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551574">
            <w:pPr>
              <w:jc w:val="right"/>
              <w:rPr>
                <w:rFonts w:hint="eastAsia" w:ascii="宋体" w:hAnsi="宋体" w:eastAsia="宋体" w:cs="宋体"/>
                <w:i w:val="0"/>
                <w:iCs w:val="0"/>
                <w:color w:val="000000"/>
                <w:sz w:val="20"/>
                <w:szCs w:val="20"/>
                <w:u w:val="none"/>
              </w:rPr>
            </w:pPr>
          </w:p>
        </w:tc>
      </w:tr>
      <w:tr w14:paraId="46088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F1BDF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B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明装五孔插座</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2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D3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10A/86型/PVC</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88F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2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AB4F">
            <w:pPr>
              <w:jc w:val="right"/>
              <w:rPr>
                <w:rFonts w:hint="eastAsia" w:ascii="宋体" w:hAnsi="宋体" w:eastAsia="宋体" w:cs="宋体"/>
                <w:i w:val="0"/>
                <w:iCs w:val="0"/>
                <w:color w:val="000000"/>
                <w:sz w:val="20"/>
                <w:szCs w:val="20"/>
                <w:u w:val="none"/>
              </w:rPr>
            </w:pPr>
          </w:p>
        </w:tc>
      </w:tr>
      <w:tr w14:paraId="260FF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BACFC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462FA34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喷塑桥架</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9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A618E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200*100*1.2</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A26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36F5C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A72693">
            <w:pPr>
              <w:jc w:val="right"/>
              <w:rPr>
                <w:rFonts w:hint="eastAsia" w:ascii="宋体" w:hAnsi="宋体" w:eastAsia="宋体" w:cs="宋体"/>
                <w:i w:val="0"/>
                <w:iCs w:val="0"/>
                <w:color w:val="000000"/>
                <w:sz w:val="20"/>
                <w:szCs w:val="20"/>
                <w:u w:val="none"/>
              </w:rPr>
            </w:pPr>
          </w:p>
        </w:tc>
      </w:tr>
      <w:tr w14:paraId="73AF8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8AA1E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双芯护套线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4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鸽牌</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7A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2.5mm²</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400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7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91BC">
            <w:pPr>
              <w:jc w:val="right"/>
              <w:rPr>
                <w:rFonts w:hint="eastAsia" w:ascii="宋体" w:hAnsi="宋体" w:eastAsia="宋体" w:cs="宋体"/>
                <w:i w:val="0"/>
                <w:iCs w:val="0"/>
                <w:color w:val="000000"/>
                <w:sz w:val="20"/>
                <w:szCs w:val="20"/>
                <w:u w:val="none"/>
              </w:rPr>
            </w:pPr>
          </w:p>
        </w:tc>
      </w:tr>
      <w:tr w14:paraId="3AD06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3CAAA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B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铜塑线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92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鸽牌</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BC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BV1.5mm²</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AC7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4B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9773">
            <w:pPr>
              <w:jc w:val="right"/>
              <w:rPr>
                <w:rFonts w:hint="eastAsia" w:ascii="宋体" w:hAnsi="宋体" w:eastAsia="宋体" w:cs="宋体"/>
                <w:i w:val="0"/>
                <w:iCs w:val="0"/>
                <w:color w:val="000000"/>
                <w:sz w:val="20"/>
                <w:szCs w:val="20"/>
                <w:u w:val="none"/>
              </w:rPr>
            </w:pPr>
          </w:p>
        </w:tc>
      </w:tr>
      <w:tr w14:paraId="6D014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0C46F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4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铜塑线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6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鸽牌</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81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BV2.5mm²</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A1B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E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D35E">
            <w:pPr>
              <w:jc w:val="right"/>
              <w:rPr>
                <w:rFonts w:hint="eastAsia" w:ascii="宋体" w:hAnsi="宋体" w:eastAsia="宋体" w:cs="宋体"/>
                <w:i w:val="0"/>
                <w:iCs w:val="0"/>
                <w:color w:val="000000"/>
                <w:sz w:val="20"/>
                <w:szCs w:val="20"/>
                <w:u w:val="none"/>
              </w:rPr>
            </w:pPr>
          </w:p>
        </w:tc>
      </w:tr>
      <w:tr w14:paraId="239C7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22667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5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铜塑线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4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鸽牌</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83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BV4mm²</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4ED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5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C0EB">
            <w:pPr>
              <w:jc w:val="right"/>
              <w:rPr>
                <w:rFonts w:hint="eastAsia" w:ascii="宋体" w:hAnsi="宋体" w:eastAsia="宋体" w:cs="宋体"/>
                <w:i w:val="0"/>
                <w:iCs w:val="0"/>
                <w:color w:val="000000"/>
                <w:sz w:val="20"/>
                <w:szCs w:val="20"/>
                <w:u w:val="none"/>
              </w:rPr>
            </w:pPr>
          </w:p>
        </w:tc>
      </w:tr>
      <w:tr w14:paraId="66FF2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14DC1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23DD351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铜塑线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B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鸽牌</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10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BV6mm²</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8A0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AA89C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31C21B">
            <w:pPr>
              <w:jc w:val="right"/>
              <w:rPr>
                <w:rFonts w:hint="eastAsia" w:ascii="宋体" w:hAnsi="宋体" w:eastAsia="宋体" w:cs="宋体"/>
                <w:i w:val="0"/>
                <w:iCs w:val="0"/>
                <w:color w:val="000000"/>
                <w:sz w:val="20"/>
                <w:szCs w:val="20"/>
                <w:u w:val="none"/>
              </w:rPr>
            </w:pPr>
          </w:p>
        </w:tc>
      </w:tr>
      <w:tr w14:paraId="0E3D4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D74F7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9A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铜塑线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75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鸽牌</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73B258D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BV10mm²</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14A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5B2A4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26D486">
            <w:pPr>
              <w:jc w:val="right"/>
              <w:rPr>
                <w:rFonts w:hint="eastAsia" w:ascii="宋体" w:hAnsi="宋体" w:eastAsia="宋体" w:cs="宋体"/>
                <w:i w:val="0"/>
                <w:iCs w:val="0"/>
                <w:color w:val="000000"/>
                <w:sz w:val="20"/>
                <w:szCs w:val="20"/>
                <w:u w:val="none"/>
              </w:rPr>
            </w:pPr>
          </w:p>
        </w:tc>
      </w:tr>
      <w:tr w14:paraId="49E2D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C3EA6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B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铜塑线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C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鸽牌</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36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BV16mm²</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CD0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5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9732">
            <w:pPr>
              <w:jc w:val="right"/>
              <w:rPr>
                <w:rFonts w:hint="eastAsia" w:ascii="宋体" w:hAnsi="宋体" w:eastAsia="宋体" w:cs="宋体"/>
                <w:i w:val="0"/>
                <w:iCs w:val="0"/>
                <w:color w:val="000000"/>
                <w:sz w:val="20"/>
                <w:szCs w:val="20"/>
                <w:u w:val="none"/>
              </w:rPr>
            </w:pPr>
          </w:p>
        </w:tc>
      </w:tr>
      <w:tr w14:paraId="05B97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5AC3B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4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铜塑线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4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鸽牌</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4D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BV35mm²</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00A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6C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3446">
            <w:pPr>
              <w:jc w:val="right"/>
              <w:rPr>
                <w:rFonts w:hint="eastAsia" w:ascii="宋体" w:hAnsi="宋体" w:eastAsia="宋体" w:cs="宋体"/>
                <w:i w:val="0"/>
                <w:iCs w:val="0"/>
                <w:color w:val="000000"/>
                <w:sz w:val="20"/>
                <w:szCs w:val="20"/>
                <w:u w:val="none"/>
              </w:rPr>
            </w:pPr>
          </w:p>
        </w:tc>
      </w:tr>
      <w:tr w14:paraId="65B2E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55672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7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铜鼻子</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3D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35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80A</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282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0F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9153">
            <w:pPr>
              <w:jc w:val="right"/>
              <w:rPr>
                <w:rFonts w:hint="eastAsia" w:ascii="宋体" w:hAnsi="宋体" w:eastAsia="宋体" w:cs="宋体"/>
                <w:i w:val="0"/>
                <w:iCs w:val="0"/>
                <w:color w:val="000000"/>
                <w:sz w:val="20"/>
                <w:szCs w:val="20"/>
                <w:u w:val="none"/>
              </w:rPr>
            </w:pPr>
          </w:p>
        </w:tc>
      </w:tr>
      <w:tr w14:paraId="583F3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344B8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0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铜鼻子</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6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72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150A</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287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4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5759">
            <w:pPr>
              <w:jc w:val="right"/>
              <w:rPr>
                <w:rFonts w:hint="eastAsia" w:ascii="宋体" w:hAnsi="宋体" w:eastAsia="宋体" w:cs="宋体"/>
                <w:i w:val="0"/>
                <w:iCs w:val="0"/>
                <w:color w:val="000000"/>
                <w:sz w:val="20"/>
                <w:szCs w:val="20"/>
                <w:u w:val="none"/>
              </w:rPr>
            </w:pPr>
          </w:p>
        </w:tc>
      </w:tr>
      <w:tr w14:paraId="42E6D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29396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46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吸顶换气扇</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3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绿岛</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59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300*300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D3F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台</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1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5E99">
            <w:pPr>
              <w:jc w:val="right"/>
              <w:rPr>
                <w:rFonts w:hint="eastAsia" w:ascii="宋体" w:hAnsi="宋体" w:eastAsia="宋体" w:cs="宋体"/>
                <w:i w:val="0"/>
                <w:iCs w:val="0"/>
                <w:color w:val="000000"/>
                <w:sz w:val="20"/>
                <w:szCs w:val="20"/>
                <w:u w:val="none"/>
              </w:rPr>
            </w:pPr>
          </w:p>
        </w:tc>
      </w:tr>
      <w:tr w14:paraId="1EA3B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185B1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40E5583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轴流风机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30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九州普惠</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2F158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EG-2A-2-180W-22</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F80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B685D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7D17C1">
            <w:pPr>
              <w:jc w:val="right"/>
              <w:rPr>
                <w:rFonts w:hint="eastAsia" w:ascii="宋体" w:hAnsi="宋体" w:eastAsia="宋体" w:cs="宋体"/>
                <w:i w:val="0"/>
                <w:iCs w:val="0"/>
                <w:color w:val="000000"/>
                <w:sz w:val="20"/>
                <w:szCs w:val="20"/>
                <w:u w:val="none"/>
              </w:rPr>
            </w:pPr>
          </w:p>
        </w:tc>
      </w:tr>
      <w:tr w14:paraId="7E8FC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C524B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F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保温岩棉</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5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金旗</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1C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140kg/m³</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110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BA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F0E8">
            <w:pPr>
              <w:jc w:val="right"/>
              <w:rPr>
                <w:rFonts w:hint="eastAsia" w:ascii="宋体" w:hAnsi="宋体" w:eastAsia="宋体" w:cs="宋体"/>
                <w:i w:val="0"/>
                <w:iCs w:val="0"/>
                <w:color w:val="000000"/>
                <w:sz w:val="20"/>
                <w:szCs w:val="20"/>
                <w:u w:val="none"/>
              </w:rPr>
            </w:pPr>
          </w:p>
        </w:tc>
      </w:tr>
      <w:tr w14:paraId="55093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007C1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F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保温岩棉</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E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金旗</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90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160kg/m³</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6BC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48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ED31">
            <w:pPr>
              <w:jc w:val="right"/>
              <w:rPr>
                <w:rFonts w:hint="eastAsia" w:ascii="宋体" w:hAnsi="宋体" w:eastAsia="宋体" w:cs="宋体"/>
                <w:i w:val="0"/>
                <w:iCs w:val="0"/>
                <w:color w:val="000000"/>
                <w:sz w:val="20"/>
                <w:szCs w:val="20"/>
                <w:u w:val="none"/>
              </w:rPr>
            </w:pPr>
          </w:p>
        </w:tc>
      </w:tr>
      <w:tr w14:paraId="10D9F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0B3FE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4661CD7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沙面SBS弹性体改性沥青防水卷材</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C8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东方雨虹</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79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500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1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19E7">
            <w:pPr>
              <w:jc w:val="right"/>
              <w:rPr>
                <w:rFonts w:hint="eastAsia" w:ascii="宋体" w:hAnsi="宋体" w:eastAsia="宋体" w:cs="宋体"/>
                <w:i w:val="0"/>
                <w:iCs w:val="0"/>
                <w:color w:val="000000"/>
                <w:sz w:val="20"/>
                <w:szCs w:val="20"/>
                <w:u w:val="none"/>
              </w:rPr>
            </w:pPr>
          </w:p>
        </w:tc>
      </w:tr>
      <w:tr w14:paraId="3876B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8BA19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60D3765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沙面SBS弹性体改性沥青防水卷材</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F2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东方雨虹</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1A270C0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-25℃/4mm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3D1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BDB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C8CDC8">
            <w:pPr>
              <w:jc w:val="right"/>
              <w:rPr>
                <w:rFonts w:hint="eastAsia" w:ascii="宋体" w:hAnsi="宋体" w:eastAsia="宋体" w:cs="宋体"/>
                <w:i w:val="0"/>
                <w:iCs w:val="0"/>
                <w:color w:val="000000"/>
                <w:sz w:val="20"/>
                <w:szCs w:val="20"/>
                <w:u w:val="none"/>
              </w:rPr>
            </w:pPr>
          </w:p>
        </w:tc>
      </w:tr>
      <w:tr w14:paraId="50DF9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E3CD2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72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自粘聚合物改性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沥青防水卷材</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C8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东方雨虹</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23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FXZ150/1.2mm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057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6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06C2">
            <w:pPr>
              <w:jc w:val="right"/>
              <w:rPr>
                <w:rFonts w:hint="eastAsia" w:ascii="宋体" w:hAnsi="宋体" w:eastAsia="宋体" w:cs="宋体"/>
                <w:i w:val="0"/>
                <w:iCs w:val="0"/>
                <w:color w:val="000000"/>
                <w:sz w:val="20"/>
                <w:szCs w:val="20"/>
                <w:u w:val="none"/>
              </w:rPr>
            </w:pPr>
          </w:p>
        </w:tc>
      </w:tr>
      <w:tr w14:paraId="1A624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FF6CD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3FA439F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自粘聚合物改性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沥青防水卷材</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C3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东方雨虹</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76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FXZ150/1.5mm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20A4D1">
            <w:pPr>
              <w:keepNext w:val="0"/>
              <w:keepLines w:val="0"/>
              <w:widowControl/>
              <w:suppressLineNumbers w:val="0"/>
              <w:ind w:firstLineChars="10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26C47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2271CC">
            <w:pPr>
              <w:jc w:val="right"/>
              <w:rPr>
                <w:rFonts w:hint="eastAsia" w:ascii="宋体" w:hAnsi="宋体" w:eastAsia="宋体" w:cs="宋体"/>
                <w:i w:val="0"/>
                <w:iCs w:val="0"/>
                <w:color w:val="000000"/>
                <w:sz w:val="20"/>
                <w:szCs w:val="20"/>
                <w:u w:val="none"/>
              </w:rPr>
            </w:pPr>
          </w:p>
        </w:tc>
      </w:tr>
      <w:tr w14:paraId="412E0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D85CB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3A1765C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自粘聚合物改性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沥青防水卷材</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3A3000D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东方雨虹</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1A6BA60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FXZ150/2.0mm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33C5AC">
            <w:pPr>
              <w:keepNext w:val="0"/>
              <w:keepLines w:val="0"/>
              <w:widowControl/>
              <w:suppressLineNumbers w:val="0"/>
              <w:ind w:firstLineChars="10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5372D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E409C4">
            <w:pPr>
              <w:jc w:val="right"/>
              <w:rPr>
                <w:rFonts w:hint="eastAsia" w:ascii="宋体" w:hAnsi="宋体" w:eastAsia="宋体" w:cs="宋体"/>
                <w:i w:val="0"/>
                <w:iCs w:val="0"/>
                <w:color w:val="000000"/>
                <w:sz w:val="20"/>
                <w:szCs w:val="20"/>
                <w:u w:val="none"/>
              </w:rPr>
            </w:pPr>
          </w:p>
        </w:tc>
      </w:tr>
      <w:tr w14:paraId="1058E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AC239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4A607B7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聚乙烯丙纶防水卷材</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5912532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东方雨虹</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103E809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B0A6B7">
            <w:pPr>
              <w:keepNext w:val="0"/>
              <w:keepLines w:val="0"/>
              <w:widowControl/>
              <w:suppressLineNumbers w:val="0"/>
              <w:ind w:firstLineChars="10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D8534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A62BE9">
            <w:pPr>
              <w:jc w:val="right"/>
              <w:rPr>
                <w:rFonts w:hint="eastAsia" w:ascii="宋体" w:hAnsi="宋体" w:eastAsia="宋体" w:cs="宋体"/>
                <w:i w:val="0"/>
                <w:iCs w:val="0"/>
                <w:color w:val="000000"/>
                <w:sz w:val="20"/>
                <w:szCs w:val="20"/>
                <w:u w:val="none"/>
              </w:rPr>
            </w:pPr>
          </w:p>
        </w:tc>
      </w:tr>
      <w:tr w14:paraId="5A19C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7D97F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1AF0D56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橡塑保温板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C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金旗</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11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30mm/背胶</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7DBBCF">
            <w:pPr>
              <w:keepNext w:val="0"/>
              <w:keepLines w:val="0"/>
              <w:widowControl/>
              <w:suppressLineNumbers w:val="0"/>
              <w:ind w:firstLineChars="10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48A41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94A60D">
            <w:pPr>
              <w:jc w:val="right"/>
              <w:rPr>
                <w:rFonts w:hint="eastAsia" w:ascii="宋体" w:hAnsi="宋体" w:eastAsia="宋体" w:cs="宋体"/>
                <w:i w:val="0"/>
                <w:iCs w:val="0"/>
                <w:color w:val="000000"/>
                <w:sz w:val="20"/>
                <w:szCs w:val="20"/>
                <w:u w:val="none"/>
              </w:rPr>
            </w:pPr>
          </w:p>
        </w:tc>
      </w:tr>
      <w:tr w14:paraId="0B933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3EBAE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4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橡塑保温板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9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金旗</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FD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50mm/背胶</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9ED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6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37DA">
            <w:pPr>
              <w:jc w:val="right"/>
              <w:rPr>
                <w:rFonts w:hint="eastAsia" w:ascii="宋体" w:hAnsi="宋体" w:eastAsia="宋体" w:cs="宋体"/>
                <w:i w:val="0"/>
                <w:iCs w:val="0"/>
                <w:color w:val="000000"/>
                <w:sz w:val="20"/>
                <w:szCs w:val="20"/>
                <w:u w:val="none"/>
              </w:rPr>
            </w:pPr>
          </w:p>
        </w:tc>
      </w:tr>
      <w:tr w14:paraId="431CE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CCEB2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27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硅橡胶玻璃纤维布</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31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9ABDF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9BED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6AF2C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8D9F8D">
            <w:pPr>
              <w:jc w:val="right"/>
              <w:rPr>
                <w:rFonts w:hint="eastAsia" w:ascii="宋体" w:hAnsi="宋体" w:eastAsia="宋体" w:cs="宋体"/>
                <w:i w:val="0"/>
                <w:iCs w:val="0"/>
                <w:color w:val="000000"/>
                <w:sz w:val="20"/>
                <w:szCs w:val="20"/>
                <w:u w:val="none"/>
              </w:rPr>
            </w:pPr>
          </w:p>
        </w:tc>
      </w:tr>
      <w:tr w14:paraId="0B851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6430B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22D4BC4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硅橡胶玻璃纤维布</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2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4262C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D75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F5FB2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E91EC5">
            <w:pPr>
              <w:jc w:val="right"/>
              <w:rPr>
                <w:rFonts w:hint="eastAsia" w:ascii="宋体" w:hAnsi="宋体" w:eastAsia="宋体" w:cs="宋体"/>
                <w:i w:val="0"/>
                <w:iCs w:val="0"/>
                <w:color w:val="000000"/>
                <w:sz w:val="20"/>
                <w:szCs w:val="20"/>
                <w:u w:val="none"/>
              </w:rPr>
            </w:pPr>
          </w:p>
        </w:tc>
      </w:tr>
      <w:tr w14:paraId="1509E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D2E42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5E7FB2F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硅橡胶玻璃纤维布</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2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B5713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442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6E9C7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64F3">
            <w:pPr>
              <w:jc w:val="right"/>
              <w:rPr>
                <w:rFonts w:hint="eastAsia" w:ascii="宋体" w:hAnsi="宋体" w:eastAsia="宋体" w:cs="宋体"/>
                <w:i w:val="0"/>
                <w:iCs w:val="0"/>
                <w:color w:val="000000"/>
                <w:sz w:val="20"/>
                <w:szCs w:val="20"/>
                <w:u w:val="none"/>
              </w:rPr>
            </w:pPr>
          </w:p>
        </w:tc>
      </w:tr>
      <w:tr w14:paraId="0763B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42759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338F91C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硅橡胶玻璃丝布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防水(三油两布 )</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6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雨虹</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48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硅橡胶</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A80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0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AA4D">
            <w:pPr>
              <w:jc w:val="right"/>
              <w:rPr>
                <w:rFonts w:hint="eastAsia" w:ascii="宋体" w:hAnsi="宋体" w:eastAsia="宋体" w:cs="宋体"/>
                <w:i w:val="0"/>
                <w:iCs w:val="0"/>
                <w:color w:val="000000"/>
                <w:sz w:val="20"/>
                <w:szCs w:val="20"/>
                <w:u w:val="none"/>
              </w:rPr>
            </w:pPr>
          </w:p>
        </w:tc>
      </w:tr>
      <w:tr w14:paraId="3FA6D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0B512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A8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聚氨酯保温板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8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洛科威</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04FD847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40kg/m³</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BFAAF5">
            <w:pPr>
              <w:keepNext w:val="0"/>
              <w:keepLines w:val="0"/>
              <w:widowControl/>
              <w:suppressLineNumbers w:val="0"/>
              <w:ind w:firstLineChars="10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183FE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B7A9E5">
            <w:pPr>
              <w:jc w:val="right"/>
              <w:rPr>
                <w:rFonts w:hint="eastAsia" w:ascii="宋体" w:hAnsi="宋体" w:eastAsia="宋体" w:cs="宋体"/>
                <w:i w:val="0"/>
                <w:iCs w:val="0"/>
                <w:color w:val="000000"/>
                <w:sz w:val="20"/>
                <w:szCs w:val="20"/>
                <w:u w:val="none"/>
              </w:rPr>
            </w:pPr>
          </w:p>
        </w:tc>
      </w:tr>
      <w:tr w14:paraId="592A9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1C20D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311FEC8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聚氨酯保温板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433B207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洛科威</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0CB0774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50kg/m³</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2A5BAF">
            <w:pPr>
              <w:keepNext w:val="0"/>
              <w:keepLines w:val="0"/>
              <w:widowControl/>
              <w:suppressLineNumbers w:val="0"/>
              <w:ind w:firstLineChars="10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E5C36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A408E4">
            <w:pPr>
              <w:jc w:val="right"/>
              <w:rPr>
                <w:rFonts w:hint="eastAsia" w:ascii="宋体" w:hAnsi="宋体" w:eastAsia="宋体" w:cs="宋体"/>
                <w:i w:val="0"/>
                <w:iCs w:val="0"/>
                <w:color w:val="000000"/>
                <w:sz w:val="20"/>
                <w:szCs w:val="20"/>
                <w:u w:val="none"/>
              </w:rPr>
            </w:pPr>
          </w:p>
        </w:tc>
      </w:tr>
      <w:tr w14:paraId="53FEE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14525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1B4FE4A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聚氨酯保温板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3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洛科威</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1C46F2B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60kg/m³</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47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4E82C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DAB5BB">
            <w:pPr>
              <w:jc w:val="right"/>
              <w:rPr>
                <w:rFonts w:hint="eastAsia" w:ascii="宋体" w:hAnsi="宋体" w:eastAsia="宋体" w:cs="宋体"/>
                <w:i w:val="0"/>
                <w:iCs w:val="0"/>
                <w:color w:val="000000"/>
                <w:sz w:val="20"/>
                <w:szCs w:val="20"/>
                <w:u w:val="none"/>
              </w:rPr>
            </w:pPr>
          </w:p>
        </w:tc>
      </w:tr>
      <w:tr w14:paraId="4E1D6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E22C0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9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聚氨酯防水涂料</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F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东方雨虹</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3F80307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SPU101单组分</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1BC9ED49">
            <w:pPr>
              <w:keepNext w:val="0"/>
              <w:keepLines w:val="0"/>
              <w:widowControl/>
              <w:suppressLineNumbers w:val="0"/>
              <w:ind w:firstLineChars="10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kg</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93D12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03EA69">
            <w:pPr>
              <w:jc w:val="right"/>
              <w:rPr>
                <w:rFonts w:hint="eastAsia" w:ascii="宋体" w:hAnsi="宋体" w:eastAsia="宋体" w:cs="宋体"/>
                <w:i w:val="0"/>
                <w:iCs w:val="0"/>
                <w:color w:val="000000"/>
                <w:sz w:val="20"/>
                <w:szCs w:val="20"/>
                <w:u w:val="none"/>
              </w:rPr>
            </w:pPr>
          </w:p>
        </w:tc>
      </w:tr>
      <w:tr w14:paraId="1783A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1FBAA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2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聚氨酯防水涂料</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4A8F8AA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东方雨虹</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06BEC6A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SPU102双组分</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4C731943">
            <w:pPr>
              <w:keepNext w:val="0"/>
              <w:keepLines w:val="0"/>
              <w:widowControl/>
              <w:suppressLineNumbers w:val="0"/>
              <w:ind w:firstLineChars="10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kg</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2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F391">
            <w:pPr>
              <w:jc w:val="right"/>
              <w:rPr>
                <w:rFonts w:hint="eastAsia" w:ascii="宋体" w:hAnsi="宋体" w:eastAsia="宋体" w:cs="宋体"/>
                <w:i w:val="0"/>
                <w:iCs w:val="0"/>
                <w:color w:val="000000"/>
                <w:sz w:val="20"/>
                <w:szCs w:val="20"/>
                <w:u w:val="none"/>
              </w:rPr>
            </w:pPr>
          </w:p>
        </w:tc>
      </w:tr>
      <w:tr w14:paraId="5FF40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EC619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0E872F1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铝箔胶带</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3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211E44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宽20mm/厚0.05mm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943333">
            <w:pPr>
              <w:keepNext w:val="0"/>
              <w:keepLines w:val="0"/>
              <w:widowControl/>
              <w:suppressLineNumbers w:val="0"/>
              <w:ind w:firstLineChars="10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3A24D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575FB7">
            <w:pPr>
              <w:jc w:val="right"/>
              <w:rPr>
                <w:rFonts w:hint="eastAsia" w:ascii="宋体" w:hAnsi="宋体" w:eastAsia="宋体" w:cs="宋体"/>
                <w:i w:val="0"/>
                <w:iCs w:val="0"/>
                <w:color w:val="000000"/>
                <w:sz w:val="20"/>
                <w:szCs w:val="20"/>
                <w:u w:val="none"/>
              </w:rPr>
            </w:pPr>
          </w:p>
        </w:tc>
      </w:tr>
      <w:tr w14:paraId="6DBB7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853A2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9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橡塑保温管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7E35211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金旗</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7CFE827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DN20/9mm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72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7B0D9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9551">
            <w:pPr>
              <w:jc w:val="right"/>
              <w:rPr>
                <w:rFonts w:hint="eastAsia" w:ascii="宋体" w:hAnsi="宋体" w:eastAsia="宋体" w:cs="宋体"/>
                <w:i w:val="0"/>
                <w:iCs w:val="0"/>
                <w:color w:val="000000"/>
                <w:sz w:val="20"/>
                <w:szCs w:val="20"/>
                <w:u w:val="none"/>
              </w:rPr>
            </w:pPr>
          </w:p>
        </w:tc>
      </w:tr>
      <w:tr w14:paraId="11956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F0BD3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7E5137E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橡塑保温管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6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金旗</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002D04A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DN32/9mm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D9D8CA">
            <w:pPr>
              <w:keepNext w:val="0"/>
              <w:keepLines w:val="0"/>
              <w:widowControl/>
              <w:suppressLineNumbers w:val="0"/>
              <w:ind w:firstLineChars="10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B2B14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CFCEDE">
            <w:pPr>
              <w:jc w:val="right"/>
              <w:rPr>
                <w:rFonts w:hint="eastAsia" w:ascii="宋体" w:hAnsi="宋体" w:eastAsia="宋体" w:cs="宋体"/>
                <w:i w:val="0"/>
                <w:iCs w:val="0"/>
                <w:color w:val="000000"/>
                <w:sz w:val="20"/>
                <w:szCs w:val="20"/>
                <w:u w:val="none"/>
              </w:rPr>
            </w:pPr>
          </w:p>
        </w:tc>
      </w:tr>
      <w:tr w14:paraId="6A911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9C12F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06AB172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橡塑保温管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AE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金旗</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44A68A8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DN20/15mm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41E4EF">
            <w:pPr>
              <w:keepNext w:val="0"/>
              <w:keepLines w:val="0"/>
              <w:widowControl/>
              <w:suppressLineNumbers w:val="0"/>
              <w:ind w:firstLineChars="10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61337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08374F">
            <w:pPr>
              <w:jc w:val="right"/>
              <w:rPr>
                <w:rFonts w:hint="eastAsia" w:ascii="宋体" w:hAnsi="宋体" w:eastAsia="宋体" w:cs="宋体"/>
                <w:i w:val="0"/>
                <w:iCs w:val="0"/>
                <w:color w:val="000000"/>
                <w:sz w:val="20"/>
                <w:szCs w:val="20"/>
                <w:u w:val="none"/>
              </w:rPr>
            </w:pPr>
          </w:p>
        </w:tc>
      </w:tr>
      <w:tr w14:paraId="4DCAF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3D416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6F450B9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橡塑保温管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7F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金旗</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085C8CE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DN32/15mm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0017BD">
            <w:pPr>
              <w:keepNext w:val="0"/>
              <w:keepLines w:val="0"/>
              <w:widowControl/>
              <w:suppressLineNumbers w:val="0"/>
              <w:ind w:firstLineChars="10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4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E6525A">
            <w:pPr>
              <w:jc w:val="right"/>
              <w:rPr>
                <w:rFonts w:hint="eastAsia" w:ascii="宋体" w:hAnsi="宋体" w:eastAsia="宋体" w:cs="宋体"/>
                <w:i w:val="0"/>
                <w:iCs w:val="0"/>
                <w:color w:val="000000"/>
                <w:sz w:val="20"/>
                <w:szCs w:val="20"/>
                <w:u w:val="none"/>
              </w:rPr>
            </w:pPr>
          </w:p>
        </w:tc>
      </w:tr>
      <w:tr w14:paraId="3DD60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53190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035FD3C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草酸清洗剂</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36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1637113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复合型</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7D24BE3E">
            <w:pPr>
              <w:keepNext w:val="0"/>
              <w:keepLines w:val="0"/>
              <w:widowControl/>
              <w:suppressLineNumbers w:val="0"/>
              <w:ind w:firstLineChars="10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kg</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465A5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174C14">
            <w:pPr>
              <w:jc w:val="right"/>
              <w:rPr>
                <w:rFonts w:hint="eastAsia" w:ascii="宋体" w:hAnsi="宋体" w:eastAsia="宋体" w:cs="宋体"/>
                <w:i w:val="0"/>
                <w:iCs w:val="0"/>
                <w:color w:val="000000"/>
                <w:sz w:val="20"/>
                <w:szCs w:val="20"/>
                <w:u w:val="none"/>
              </w:rPr>
            </w:pPr>
          </w:p>
        </w:tc>
      </w:tr>
      <w:tr w14:paraId="28C50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3110A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7DAA435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道路修补剂</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2F86F0E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特固</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BB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2A77817E">
            <w:pPr>
              <w:keepNext w:val="0"/>
              <w:keepLines w:val="0"/>
              <w:widowControl/>
              <w:suppressLineNumbers w:val="0"/>
              <w:ind w:firstLineChars="10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袋</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CFEF4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8527CA">
            <w:pPr>
              <w:jc w:val="right"/>
              <w:rPr>
                <w:rFonts w:hint="eastAsia" w:ascii="宋体" w:hAnsi="宋体" w:eastAsia="宋体" w:cs="宋体"/>
                <w:i w:val="0"/>
                <w:iCs w:val="0"/>
                <w:color w:val="000000"/>
                <w:sz w:val="20"/>
                <w:szCs w:val="20"/>
                <w:u w:val="none"/>
              </w:rPr>
            </w:pPr>
          </w:p>
        </w:tc>
      </w:tr>
      <w:tr w14:paraId="6E5AA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21F06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04C8B3D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涤纶窗帘</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74A02DD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 刚</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08922AA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加厚遮光</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45444E">
            <w:pPr>
              <w:keepNext w:val="0"/>
              <w:keepLines w:val="0"/>
              <w:widowControl/>
              <w:suppressLineNumbers w:val="0"/>
              <w:ind w:firstLineChars="10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E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258A">
            <w:pPr>
              <w:jc w:val="right"/>
              <w:rPr>
                <w:rFonts w:hint="eastAsia" w:ascii="宋体" w:hAnsi="宋体" w:eastAsia="宋体" w:cs="宋体"/>
                <w:i w:val="0"/>
                <w:iCs w:val="0"/>
                <w:color w:val="000000"/>
                <w:sz w:val="20"/>
                <w:szCs w:val="20"/>
                <w:u w:val="none"/>
              </w:rPr>
            </w:pPr>
          </w:p>
        </w:tc>
      </w:tr>
      <w:tr w14:paraId="2896E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43A5A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C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4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南孚</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7E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5号</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878F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节</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1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9C10">
            <w:pPr>
              <w:jc w:val="right"/>
              <w:rPr>
                <w:rFonts w:hint="eastAsia" w:ascii="宋体" w:hAnsi="宋体" w:eastAsia="宋体" w:cs="宋体"/>
                <w:i w:val="0"/>
                <w:iCs w:val="0"/>
                <w:color w:val="000000"/>
                <w:sz w:val="20"/>
                <w:szCs w:val="20"/>
                <w:u w:val="none"/>
              </w:rPr>
            </w:pPr>
          </w:p>
        </w:tc>
      </w:tr>
      <w:tr w14:paraId="2576F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A0901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704729E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堵漏王</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5D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6390844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速凝型/1kg/袋</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96F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袋</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EBBF0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83C9">
            <w:pPr>
              <w:jc w:val="right"/>
              <w:rPr>
                <w:rFonts w:hint="eastAsia" w:ascii="宋体" w:hAnsi="宋体" w:eastAsia="宋体" w:cs="宋体"/>
                <w:i w:val="0"/>
                <w:iCs w:val="0"/>
                <w:color w:val="000000"/>
                <w:sz w:val="20"/>
                <w:szCs w:val="20"/>
                <w:u w:val="none"/>
              </w:rPr>
            </w:pPr>
          </w:p>
        </w:tc>
      </w:tr>
      <w:tr w14:paraId="0D917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21A89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96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发泡胶</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5467F3E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苹果</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2670AFA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900g/瓶</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F98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瓶</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B8A0F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A57D">
            <w:pPr>
              <w:jc w:val="right"/>
              <w:rPr>
                <w:rFonts w:hint="eastAsia" w:ascii="宋体" w:hAnsi="宋体" w:eastAsia="宋体" w:cs="宋体"/>
                <w:i w:val="0"/>
                <w:iCs w:val="0"/>
                <w:color w:val="000000"/>
                <w:sz w:val="20"/>
                <w:szCs w:val="20"/>
                <w:u w:val="none"/>
              </w:rPr>
            </w:pPr>
          </w:p>
        </w:tc>
      </w:tr>
      <w:tr w14:paraId="04C0A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73DF3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12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防锈漆</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4CCD705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三峡</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06052C0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各色</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8B31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kg</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6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BE4A">
            <w:pPr>
              <w:jc w:val="right"/>
              <w:rPr>
                <w:rFonts w:hint="eastAsia" w:ascii="宋体" w:hAnsi="宋体" w:eastAsia="宋体" w:cs="宋体"/>
                <w:i w:val="0"/>
                <w:iCs w:val="0"/>
                <w:color w:val="000000"/>
                <w:sz w:val="20"/>
                <w:szCs w:val="20"/>
                <w:u w:val="none"/>
              </w:rPr>
            </w:pPr>
          </w:p>
        </w:tc>
      </w:tr>
      <w:tr w14:paraId="4A3ED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CDE17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55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面漆</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8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三峡</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A6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各色</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817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kg</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C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E18F">
            <w:pPr>
              <w:jc w:val="right"/>
              <w:rPr>
                <w:rFonts w:hint="eastAsia" w:ascii="宋体" w:hAnsi="宋体" w:eastAsia="宋体" w:cs="宋体"/>
                <w:i w:val="0"/>
                <w:iCs w:val="0"/>
                <w:color w:val="000000"/>
                <w:sz w:val="20"/>
                <w:szCs w:val="20"/>
                <w:u w:val="none"/>
              </w:rPr>
            </w:pPr>
          </w:p>
        </w:tc>
      </w:tr>
      <w:tr w14:paraId="385B2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4D34E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02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稀料</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D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69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008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kg</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1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B558">
            <w:pPr>
              <w:jc w:val="right"/>
              <w:rPr>
                <w:rFonts w:hint="eastAsia" w:ascii="宋体" w:hAnsi="宋体" w:eastAsia="宋体" w:cs="宋体"/>
                <w:i w:val="0"/>
                <w:iCs w:val="0"/>
                <w:color w:val="000000"/>
                <w:sz w:val="20"/>
                <w:szCs w:val="20"/>
                <w:u w:val="none"/>
              </w:rPr>
            </w:pPr>
          </w:p>
        </w:tc>
      </w:tr>
      <w:tr w14:paraId="5EB93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85992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7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高强度螺栓</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5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6E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12.9级/M20*30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CF8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1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0EE8">
            <w:pPr>
              <w:jc w:val="right"/>
              <w:rPr>
                <w:rFonts w:hint="eastAsia" w:ascii="宋体" w:hAnsi="宋体" w:eastAsia="宋体" w:cs="宋体"/>
                <w:i w:val="0"/>
                <w:iCs w:val="0"/>
                <w:color w:val="000000"/>
                <w:sz w:val="20"/>
                <w:szCs w:val="20"/>
                <w:u w:val="none"/>
              </w:rPr>
            </w:pPr>
          </w:p>
        </w:tc>
      </w:tr>
      <w:tr w14:paraId="7C9EE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6EEC3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3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E3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金桥</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B7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J422</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782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kg</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0B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0AFDD">
            <w:pPr>
              <w:jc w:val="right"/>
              <w:rPr>
                <w:rFonts w:hint="eastAsia" w:ascii="宋体" w:hAnsi="宋体" w:eastAsia="宋体" w:cs="宋体"/>
                <w:i w:val="0"/>
                <w:iCs w:val="0"/>
                <w:color w:val="000000"/>
                <w:sz w:val="20"/>
                <w:szCs w:val="20"/>
                <w:u w:val="none"/>
              </w:rPr>
            </w:pPr>
          </w:p>
        </w:tc>
      </w:tr>
      <w:tr w14:paraId="436AC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D4282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E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钢结构檩托板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5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B2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200*200*14</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E5B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5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295E">
            <w:pPr>
              <w:jc w:val="right"/>
              <w:rPr>
                <w:rFonts w:hint="eastAsia" w:ascii="宋体" w:hAnsi="宋体" w:eastAsia="宋体" w:cs="宋体"/>
                <w:i w:val="0"/>
                <w:iCs w:val="0"/>
                <w:color w:val="000000"/>
                <w:sz w:val="20"/>
                <w:szCs w:val="20"/>
                <w:u w:val="none"/>
              </w:rPr>
            </w:pPr>
          </w:p>
        </w:tc>
      </w:tr>
      <w:tr w14:paraId="02B59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26EB7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46A4085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结构胶</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7E5C74F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道康宁</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1D2669A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各色/590ml</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723EA36C">
            <w:pPr>
              <w:keepNext w:val="0"/>
              <w:keepLines w:val="0"/>
              <w:widowControl/>
              <w:suppressLineNumbers w:val="0"/>
              <w:ind w:firstLineChars="10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支</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915F5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771F70">
            <w:pPr>
              <w:jc w:val="right"/>
              <w:rPr>
                <w:rFonts w:hint="eastAsia" w:ascii="宋体" w:hAnsi="宋体" w:eastAsia="宋体" w:cs="宋体"/>
                <w:i w:val="0"/>
                <w:iCs w:val="0"/>
                <w:color w:val="000000"/>
                <w:sz w:val="20"/>
                <w:szCs w:val="20"/>
                <w:u w:val="none"/>
              </w:rPr>
            </w:pPr>
          </w:p>
        </w:tc>
      </w:tr>
      <w:tr w14:paraId="0DC8A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8958B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4D69B65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快粘粉</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2C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欧堡居</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A5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2.5kg/袋</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749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袋</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5C12A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9B0102">
            <w:pPr>
              <w:jc w:val="right"/>
              <w:rPr>
                <w:rFonts w:hint="eastAsia" w:ascii="宋体" w:hAnsi="宋体" w:eastAsia="宋体" w:cs="宋体"/>
                <w:i w:val="0"/>
                <w:iCs w:val="0"/>
                <w:color w:val="000000"/>
                <w:sz w:val="20"/>
                <w:szCs w:val="20"/>
                <w:u w:val="none"/>
              </w:rPr>
            </w:pPr>
          </w:p>
        </w:tc>
      </w:tr>
      <w:tr w14:paraId="1FC75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F8724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5831C32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玻璃胶</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4ADADD4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帝彩</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3CA7A39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300ml</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8B9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支</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B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39A3BF">
            <w:pPr>
              <w:jc w:val="right"/>
              <w:rPr>
                <w:rFonts w:hint="eastAsia" w:ascii="宋体" w:hAnsi="宋体" w:eastAsia="宋体" w:cs="宋体"/>
                <w:i w:val="0"/>
                <w:iCs w:val="0"/>
                <w:color w:val="000000"/>
                <w:sz w:val="20"/>
                <w:szCs w:val="20"/>
                <w:u w:val="none"/>
              </w:rPr>
            </w:pPr>
          </w:p>
        </w:tc>
      </w:tr>
      <w:tr w14:paraId="44546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5C47F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1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瓷砖胶</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9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苏捷</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06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140ml</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5B2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支</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3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B099">
            <w:pPr>
              <w:jc w:val="right"/>
              <w:rPr>
                <w:rFonts w:hint="eastAsia" w:ascii="宋体" w:hAnsi="宋体" w:eastAsia="宋体" w:cs="宋体"/>
                <w:i w:val="0"/>
                <w:iCs w:val="0"/>
                <w:color w:val="000000"/>
                <w:sz w:val="20"/>
                <w:szCs w:val="20"/>
                <w:u w:val="none"/>
              </w:rPr>
            </w:pPr>
          </w:p>
        </w:tc>
      </w:tr>
      <w:tr w14:paraId="6B1CA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05C92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3CCCAFC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中性硅酮密封胶</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47550C6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好巴适</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1045478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300ml</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2D5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支</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FFD31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2BBB">
            <w:pPr>
              <w:jc w:val="right"/>
              <w:rPr>
                <w:rFonts w:hint="eastAsia" w:ascii="宋体" w:hAnsi="宋体" w:eastAsia="宋体" w:cs="宋体"/>
                <w:i w:val="0"/>
                <w:iCs w:val="0"/>
                <w:color w:val="000000"/>
                <w:sz w:val="20"/>
                <w:szCs w:val="20"/>
                <w:u w:val="none"/>
              </w:rPr>
            </w:pPr>
          </w:p>
        </w:tc>
      </w:tr>
      <w:tr w14:paraId="49730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609B9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4EF45A6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钢结构地脚螺栓</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8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03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长度800mm/1钢筋3螺母</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D83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FF8CE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308CC8">
            <w:pPr>
              <w:jc w:val="right"/>
              <w:rPr>
                <w:rFonts w:hint="eastAsia" w:ascii="宋体" w:hAnsi="宋体" w:eastAsia="宋体" w:cs="宋体"/>
                <w:i w:val="0"/>
                <w:iCs w:val="0"/>
                <w:color w:val="000000"/>
                <w:sz w:val="20"/>
                <w:szCs w:val="20"/>
                <w:u w:val="none"/>
              </w:rPr>
            </w:pPr>
          </w:p>
        </w:tc>
      </w:tr>
      <w:tr w14:paraId="386F1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9B501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2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腻子粉</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395CDFA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立邦</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A2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2.5kg/袋</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2368473E">
            <w:pPr>
              <w:keepNext w:val="0"/>
              <w:keepLines w:val="0"/>
              <w:widowControl/>
              <w:suppressLineNumbers w:val="0"/>
              <w:ind w:firstLineChars="10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袋</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BCD0C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E0E21B">
            <w:pPr>
              <w:jc w:val="right"/>
              <w:rPr>
                <w:rFonts w:hint="eastAsia" w:ascii="宋体" w:hAnsi="宋体" w:eastAsia="宋体" w:cs="宋体"/>
                <w:i w:val="0"/>
                <w:iCs w:val="0"/>
                <w:color w:val="000000"/>
                <w:sz w:val="20"/>
                <w:szCs w:val="20"/>
                <w:u w:val="none"/>
              </w:rPr>
            </w:pPr>
          </w:p>
        </w:tc>
      </w:tr>
      <w:tr w14:paraId="57615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58145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2ADE8BC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腻子粉</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29D013D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多乐士</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CE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高强超白/20kg</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0FCE850A">
            <w:pPr>
              <w:keepNext w:val="0"/>
              <w:keepLines w:val="0"/>
              <w:widowControl/>
              <w:suppressLineNumbers w:val="0"/>
              <w:ind w:firstLineChars="10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袋</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483C9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CD5CBB">
            <w:pPr>
              <w:jc w:val="right"/>
              <w:rPr>
                <w:rFonts w:hint="eastAsia" w:ascii="宋体" w:hAnsi="宋体" w:eastAsia="宋体" w:cs="宋体"/>
                <w:i w:val="0"/>
                <w:iCs w:val="0"/>
                <w:color w:val="000000"/>
                <w:sz w:val="20"/>
                <w:szCs w:val="20"/>
                <w:u w:val="none"/>
              </w:rPr>
            </w:pPr>
          </w:p>
        </w:tc>
      </w:tr>
      <w:tr w14:paraId="58806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FC62C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5EEC780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乳胶漆</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A6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立邦</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54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内墙/净味</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891ABC">
            <w:pPr>
              <w:keepNext w:val="0"/>
              <w:keepLines w:val="0"/>
              <w:widowControl/>
              <w:suppressLineNumbers w:val="0"/>
              <w:ind w:firstLineChars="10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L</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00B71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1309">
            <w:pPr>
              <w:jc w:val="right"/>
              <w:rPr>
                <w:rFonts w:hint="eastAsia" w:ascii="宋体" w:hAnsi="宋体" w:eastAsia="宋体" w:cs="宋体"/>
                <w:i w:val="0"/>
                <w:iCs w:val="0"/>
                <w:color w:val="000000"/>
                <w:sz w:val="20"/>
                <w:szCs w:val="20"/>
                <w:u w:val="none"/>
              </w:rPr>
            </w:pPr>
          </w:p>
        </w:tc>
      </w:tr>
      <w:tr w14:paraId="77B4C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62E68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30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乳胶漆</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3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立邦</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B9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外墙</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3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E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1B37">
            <w:pPr>
              <w:jc w:val="center"/>
              <w:rPr>
                <w:rFonts w:hint="eastAsia" w:ascii="宋体" w:hAnsi="宋体" w:eastAsia="宋体" w:cs="宋体"/>
                <w:i w:val="0"/>
                <w:iCs w:val="0"/>
                <w:color w:val="000000"/>
                <w:sz w:val="20"/>
                <w:szCs w:val="20"/>
                <w:u w:val="none"/>
              </w:rPr>
            </w:pPr>
          </w:p>
        </w:tc>
      </w:tr>
      <w:tr w14:paraId="48F5B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1E878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7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真石漆</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0B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友业</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96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哑光</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8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EB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7EC4">
            <w:pPr>
              <w:jc w:val="center"/>
              <w:rPr>
                <w:rFonts w:hint="eastAsia" w:ascii="宋体" w:hAnsi="宋体" w:eastAsia="宋体" w:cs="宋体"/>
                <w:i w:val="0"/>
                <w:iCs w:val="0"/>
                <w:color w:val="000000"/>
                <w:sz w:val="20"/>
                <w:szCs w:val="20"/>
                <w:u w:val="none"/>
              </w:rPr>
            </w:pPr>
          </w:p>
        </w:tc>
      </w:tr>
      <w:tr w14:paraId="0BDDC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7D5F6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BD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环氧地坪漆（底漆）</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8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永居乐</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3C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YJL028</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4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1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27BA">
            <w:pPr>
              <w:jc w:val="center"/>
              <w:rPr>
                <w:rFonts w:hint="eastAsia" w:ascii="宋体" w:hAnsi="宋体" w:eastAsia="宋体" w:cs="宋体"/>
                <w:i w:val="0"/>
                <w:iCs w:val="0"/>
                <w:color w:val="000000"/>
                <w:sz w:val="20"/>
                <w:szCs w:val="20"/>
                <w:u w:val="none"/>
              </w:rPr>
            </w:pPr>
          </w:p>
        </w:tc>
      </w:tr>
      <w:tr w14:paraId="61E60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C6284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A4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环氧地坪漆（中涂）</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7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永居乐</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30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YJL028</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C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E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6247">
            <w:pPr>
              <w:jc w:val="center"/>
              <w:rPr>
                <w:rFonts w:hint="eastAsia" w:ascii="宋体" w:hAnsi="宋体" w:eastAsia="宋体" w:cs="宋体"/>
                <w:i w:val="0"/>
                <w:iCs w:val="0"/>
                <w:color w:val="000000"/>
                <w:sz w:val="20"/>
                <w:szCs w:val="20"/>
                <w:u w:val="none"/>
              </w:rPr>
            </w:pPr>
          </w:p>
        </w:tc>
      </w:tr>
      <w:tr w14:paraId="50E62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F6C6D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94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环氧地坪漆（面漆）</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EA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永居乐</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09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YJL028</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8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B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6367">
            <w:pPr>
              <w:jc w:val="center"/>
              <w:rPr>
                <w:rFonts w:hint="eastAsia" w:ascii="宋体" w:hAnsi="宋体" w:eastAsia="宋体" w:cs="宋体"/>
                <w:i w:val="0"/>
                <w:iCs w:val="0"/>
                <w:color w:val="000000"/>
                <w:sz w:val="20"/>
                <w:szCs w:val="20"/>
                <w:u w:val="none"/>
              </w:rPr>
            </w:pPr>
          </w:p>
        </w:tc>
      </w:tr>
      <w:tr w14:paraId="29E79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45CB5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A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石英砂</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5B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3EAA">
            <w:pPr>
              <w:jc w:val="left"/>
              <w:rPr>
                <w:rFonts w:hint="eastAsia" w:ascii="宋体" w:hAnsi="宋体" w:eastAsia="宋体" w:cs="宋体"/>
                <w:i w:val="0"/>
                <w:iCs w:val="0"/>
                <w:color w:val="000000"/>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2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7E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4D6F8">
            <w:pPr>
              <w:jc w:val="center"/>
              <w:rPr>
                <w:rFonts w:hint="eastAsia" w:ascii="宋体" w:hAnsi="宋体" w:eastAsia="宋体" w:cs="宋体"/>
                <w:i w:val="0"/>
                <w:iCs w:val="0"/>
                <w:color w:val="000000"/>
                <w:sz w:val="20"/>
                <w:szCs w:val="20"/>
                <w:u w:val="none"/>
              </w:rPr>
            </w:pPr>
          </w:p>
        </w:tc>
      </w:tr>
      <w:tr w14:paraId="4EEC5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79FF2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6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铝箔板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6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C5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0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8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7A639">
            <w:pPr>
              <w:jc w:val="center"/>
              <w:rPr>
                <w:rFonts w:hint="eastAsia" w:ascii="宋体" w:hAnsi="宋体" w:eastAsia="宋体" w:cs="宋体"/>
                <w:i w:val="0"/>
                <w:iCs w:val="0"/>
                <w:color w:val="000000"/>
                <w:sz w:val="20"/>
                <w:szCs w:val="20"/>
                <w:u w:val="none"/>
              </w:rPr>
            </w:pPr>
          </w:p>
        </w:tc>
      </w:tr>
      <w:tr w14:paraId="319DF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CBECB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0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外六角钻尾丝</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24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58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M4.8-M6/碳钢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F0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8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9241">
            <w:pPr>
              <w:jc w:val="center"/>
              <w:rPr>
                <w:rFonts w:hint="eastAsia" w:ascii="宋体" w:hAnsi="宋体" w:eastAsia="宋体" w:cs="宋体"/>
                <w:i w:val="0"/>
                <w:iCs w:val="0"/>
                <w:color w:val="000000"/>
                <w:sz w:val="20"/>
                <w:szCs w:val="20"/>
                <w:u w:val="none"/>
              </w:rPr>
            </w:pPr>
          </w:p>
        </w:tc>
      </w:tr>
      <w:tr w14:paraId="1E920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D11D3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3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钢钉</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A5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固万基</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C7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SZ775-圆钉</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A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F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7DC4">
            <w:pPr>
              <w:jc w:val="center"/>
              <w:rPr>
                <w:rFonts w:hint="eastAsia" w:ascii="宋体" w:hAnsi="宋体" w:eastAsia="宋体" w:cs="宋体"/>
                <w:i w:val="0"/>
                <w:iCs w:val="0"/>
                <w:color w:val="000000"/>
                <w:sz w:val="20"/>
                <w:szCs w:val="20"/>
                <w:u w:val="none"/>
              </w:rPr>
            </w:pPr>
          </w:p>
        </w:tc>
      </w:tr>
      <w:tr w14:paraId="4ACEB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5A649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3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生料带</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00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亿美生料</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A9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14mm*12m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2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5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12B4">
            <w:pPr>
              <w:jc w:val="center"/>
              <w:rPr>
                <w:rFonts w:hint="eastAsia" w:ascii="宋体" w:hAnsi="宋体" w:eastAsia="宋体" w:cs="宋体"/>
                <w:i w:val="0"/>
                <w:iCs w:val="0"/>
                <w:color w:val="000000"/>
                <w:sz w:val="20"/>
                <w:szCs w:val="20"/>
                <w:u w:val="none"/>
              </w:rPr>
            </w:pPr>
          </w:p>
        </w:tc>
      </w:tr>
      <w:tr w14:paraId="78FA8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0F2BC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6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电气绝缘胶带</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33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常得</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1C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PVC/18mm*10m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1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8A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6949">
            <w:pPr>
              <w:jc w:val="center"/>
              <w:rPr>
                <w:rFonts w:hint="eastAsia" w:ascii="宋体" w:hAnsi="宋体" w:eastAsia="宋体" w:cs="宋体"/>
                <w:i w:val="0"/>
                <w:iCs w:val="0"/>
                <w:color w:val="000000"/>
                <w:sz w:val="20"/>
                <w:szCs w:val="20"/>
                <w:u w:val="none"/>
              </w:rPr>
            </w:pPr>
          </w:p>
        </w:tc>
      </w:tr>
      <w:tr w14:paraId="53EB5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3382D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B0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高压橡胶自粘带</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A6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电老虎</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1D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0.8mm*23mm*5m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6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8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8207">
            <w:pPr>
              <w:jc w:val="center"/>
              <w:rPr>
                <w:rFonts w:hint="eastAsia" w:ascii="宋体" w:hAnsi="宋体" w:eastAsia="宋体" w:cs="宋体"/>
                <w:i w:val="0"/>
                <w:iCs w:val="0"/>
                <w:color w:val="000000"/>
                <w:sz w:val="20"/>
                <w:szCs w:val="20"/>
                <w:u w:val="none"/>
              </w:rPr>
            </w:pPr>
          </w:p>
        </w:tc>
      </w:tr>
      <w:tr w14:paraId="6B032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FC4A2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C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双面泡沫胶</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B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顺兴旺</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D11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2mm*10mm*10m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34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6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81E6">
            <w:pPr>
              <w:jc w:val="center"/>
              <w:rPr>
                <w:rFonts w:hint="eastAsia" w:ascii="宋体" w:hAnsi="宋体" w:eastAsia="宋体" w:cs="宋体"/>
                <w:i w:val="0"/>
                <w:iCs w:val="0"/>
                <w:color w:val="000000"/>
                <w:sz w:val="20"/>
                <w:szCs w:val="20"/>
                <w:u w:val="none"/>
              </w:rPr>
            </w:pPr>
          </w:p>
        </w:tc>
      </w:tr>
      <w:tr w14:paraId="15C76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C4226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D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膨胀螺栓</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9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固万基</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AE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8mm*100mm/配彩锌钉</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FC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C3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7C25">
            <w:pPr>
              <w:jc w:val="center"/>
              <w:rPr>
                <w:rFonts w:hint="eastAsia" w:ascii="宋体" w:hAnsi="宋体" w:eastAsia="宋体" w:cs="宋体"/>
                <w:i w:val="0"/>
                <w:iCs w:val="0"/>
                <w:color w:val="000000"/>
                <w:sz w:val="20"/>
                <w:szCs w:val="20"/>
                <w:u w:val="none"/>
              </w:rPr>
            </w:pPr>
          </w:p>
        </w:tc>
      </w:tr>
      <w:tr w14:paraId="0D319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87007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8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膨胀螺栓</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1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固万基</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57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M12*80mm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4B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19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C347">
            <w:pPr>
              <w:jc w:val="center"/>
              <w:rPr>
                <w:rFonts w:hint="eastAsia" w:ascii="宋体" w:hAnsi="宋体" w:eastAsia="宋体" w:cs="宋体"/>
                <w:i w:val="0"/>
                <w:iCs w:val="0"/>
                <w:color w:val="000000"/>
                <w:sz w:val="20"/>
                <w:szCs w:val="20"/>
                <w:u w:val="none"/>
              </w:rPr>
            </w:pPr>
          </w:p>
        </w:tc>
      </w:tr>
      <w:tr w14:paraId="4D211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4AE30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9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膨胀螺栓</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D1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固万基</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6C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M14*100mm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29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3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3A4D">
            <w:pPr>
              <w:jc w:val="center"/>
              <w:rPr>
                <w:rFonts w:hint="eastAsia" w:ascii="宋体" w:hAnsi="宋体" w:eastAsia="宋体" w:cs="宋体"/>
                <w:i w:val="0"/>
                <w:iCs w:val="0"/>
                <w:color w:val="000000"/>
                <w:sz w:val="20"/>
                <w:szCs w:val="20"/>
                <w:u w:val="none"/>
              </w:rPr>
            </w:pPr>
          </w:p>
        </w:tc>
      </w:tr>
      <w:tr w14:paraId="76A83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714B9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0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膨胀螺栓</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2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固万基</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BF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M16*100mm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82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0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5FA4">
            <w:pPr>
              <w:jc w:val="center"/>
              <w:rPr>
                <w:rFonts w:hint="eastAsia" w:ascii="宋体" w:hAnsi="宋体" w:eastAsia="宋体" w:cs="宋体"/>
                <w:i w:val="0"/>
                <w:iCs w:val="0"/>
                <w:color w:val="000000"/>
                <w:sz w:val="20"/>
                <w:szCs w:val="20"/>
                <w:u w:val="none"/>
              </w:rPr>
            </w:pPr>
          </w:p>
        </w:tc>
      </w:tr>
      <w:tr w14:paraId="422BE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4802F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B0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膨胀螺栓</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1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固万基</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77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M20*100mm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0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99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AE311">
            <w:pPr>
              <w:jc w:val="center"/>
              <w:rPr>
                <w:rFonts w:hint="eastAsia" w:ascii="宋体" w:hAnsi="宋体" w:eastAsia="宋体" w:cs="宋体"/>
                <w:i w:val="0"/>
                <w:iCs w:val="0"/>
                <w:color w:val="000000"/>
                <w:sz w:val="20"/>
                <w:szCs w:val="20"/>
                <w:u w:val="none"/>
              </w:rPr>
            </w:pPr>
          </w:p>
        </w:tc>
      </w:tr>
      <w:tr w14:paraId="0DDC2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FD16C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A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泡沫填缝剂</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0E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古乐居</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E3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聚氨酯/900g</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7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1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F1A3">
            <w:pPr>
              <w:jc w:val="center"/>
              <w:rPr>
                <w:rFonts w:hint="eastAsia" w:ascii="宋体" w:hAnsi="宋体" w:eastAsia="宋体" w:cs="宋体"/>
                <w:i w:val="0"/>
                <w:iCs w:val="0"/>
                <w:color w:val="000000"/>
                <w:sz w:val="20"/>
                <w:szCs w:val="20"/>
                <w:u w:val="none"/>
              </w:rPr>
            </w:pPr>
          </w:p>
        </w:tc>
      </w:tr>
      <w:tr w14:paraId="2CE5D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35A77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D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云石胶</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D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古乐居</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BD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GLJ-YSJ/4.5kg</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7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B3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B94E4">
            <w:pPr>
              <w:jc w:val="center"/>
              <w:rPr>
                <w:rFonts w:hint="eastAsia" w:ascii="宋体" w:hAnsi="宋体" w:eastAsia="宋体" w:cs="宋体"/>
                <w:i w:val="0"/>
                <w:iCs w:val="0"/>
                <w:color w:val="000000"/>
                <w:sz w:val="20"/>
                <w:szCs w:val="20"/>
                <w:u w:val="none"/>
              </w:rPr>
            </w:pPr>
          </w:p>
        </w:tc>
      </w:tr>
      <w:tr w14:paraId="4A3BD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894FD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5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通用稀释剂</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9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三和</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5A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20kg/桶</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0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9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1804">
            <w:pPr>
              <w:jc w:val="center"/>
              <w:rPr>
                <w:rFonts w:hint="eastAsia" w:ascii="宋体" w:hAnsi="宋体" w:eastAsia="宋体" w:cs="宋体"/>
                <w:i w:val="0"/>
                <w:iCs w:val="0"/>
                <w:color w:val="000000"/>
                <w:sz w:val="20"/>
                <w:szCs w:val="20"/>
                <w:u w:val="none"/>
              </w:rPr>
            </w:pPr>
          </w:p>
        </w:tc>
      </w:tr>
      <w:tr w14:paraId="71C6D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7F1CC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CF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道路划线漆</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3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漆世界</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48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20kg/桶</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B0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1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3329">
            <w:pPr>
              <w:jc w:val="center"/>
              <w:rPr>
                <w:rFonts w:hint="eastAsia" w:ascii="宋体" w:hAnsi="宋体" w:eastAsia="宋体" w:cs="宋体"/>
                <w:i w:val="0"/>
                <w:iCs w:val="0"/>
                <w:color w:val="000000"/>
                <w:sz w:val="20"/>
                <w:szCs w:val="20"/>
                <w:u w:val="none"/>
              </w:rPr>
            </w:pPr>
          </w:p>
        </w:tc>
      </w:tr>
      <w:tr w14:paraId="714B7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946D9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0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自喷漆</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9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漆世界</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38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各色/450ml</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C8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7C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7A7D">
            <w:pPr>
              <w:jc w:val="center"/>
              <w:rPr>
                <w:rFonts w:hint="eastAsia" w:ascii="宋体" w:hAnsi="宋体" w:eastAsia="宋体" w:cs="宋体"/>
                <w:i w:val="0"/>
                <w:iCs w:val="0"/>
                <w:color w:val="000000"/>
                <w:sz w:val="20"/>
                <w:szCs w:val="20"/>
                <w:u w:val="none"/>
              </w:rPr>
            </w:pPr>
          </w:p>
        </w:tc>
      </w:tr>
      <w:tr w14:paraId="0CE70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7897C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9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502胶</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B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久而久</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13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45g</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D0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D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3080">
            <w:pPr>
              <w:jc w:val="center"/>
              <w:rPr>
                <w:rFonts w:hint="eastAsia" w:ascii="宋体" w:hAnsi="宋体" w:eastAsia="宋体" w:cs="宋体"/>
                <w:i w:val="0"/>
                <w:iCs w:val="0"/>
                <w:color w:val="000000"/>
                <w:sz w:val="20"/>
                <w:szCs w:val="20"/>
                <w:u w:val="none"/>
              </w:rPr>
            </w:pPr>
          </w:p>
        </w:tc>
      </w:tr>
      <w:tr w14:paraId="333EB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7B7D1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1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哥俩好AB胶</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2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卫力固</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04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80g</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41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9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66ED">
            <w:pPr>
              <w:jc w:val="center"/>
              <w:rPr>
                <w:rFonts w:hint="eastAsia" w:ascii="宋体" w:hAnsi="宋体" w:eastAsia="宋体" w:cs="宋体"/>
                <w:i w:val="0"/>
                <w:iCs w:val="0"/>
                <w:color w:val="000000"/>
                <w:sz w:val="20"/>
                <w:szCs w:val="20"/>
                <w:u w:val="none"/>
              </w:rPr>
            </w:pPr>
          </w:p>
        </w:tc>
      </w:tr>
      <w:tr w14:paraId="127C7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89CAB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0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管道疏通剂</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C6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7D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26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2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EDE0">
            <w:pPr>
              <w:jc w:val="center"/>
              <w:rPr>
                <w:rFonts w:hint="eastAsia" w:ascii="宋体" w:hAnsi="宋体" w:eastAsia="宋体" w:cs="宋体"/>
                <w:i w:val="0"/>
                <w:iCs w:val="0"/>
                <w:color w:val="000000"/>
                <w:sz w:val="20"/>
                <w:szCs w:val="20"/>
                <w:u w:val="none"/>
              </w:rPr>
            </w:pPr>
          </w:p>
        </w:tc>
      </w:tr>
      <w:tr w14:paraId="695E7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8C362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8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墙面修补膏</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C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磁面</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A8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1.9kg/桶</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4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E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78D76">
            <w:pPr>
              <w:jc w:val="center"/>
              <w:rPr>
                <w:rFonts w:hint="eastAsia" w:ascii="宋体" w:hAnsi="宋体" w:eastAsia="宋体" w:cs="宋体"/>
                <w:i w:val="0"/>
                <w:iCs w:val="0"/>
                <w:color w:val="000000"/>
                <w:sz w:val="20"/>
                <w:szCs w:val="20"/>
                <w:u w:val="none"/>
              </w:rPr>
            </w:pPr>
          </w:p>
        </w:tc>
      </w:tr>
      <w:tr w14:paraId="77FD2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F07C5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E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角钢</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5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重钢</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5B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Q235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2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82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455E">
            <w:pPr>
              <w:jc w:val="center"/>
              <w:rPr>
                <w:rFonts w:hint="eastAsia" w:ascii="宋体" w:hAnsi="宋体" w:eastAsia="宋体" w:cs="宋体"/>
                <w:i w:val="0"/>
                <w:iCs w:val="0"/>
                <w:color w:val="000000"/>
                <w:sz w:val="20"/>
                <w:szCs w:val="20"/>
                <w:u w:val="none"/>
              </w:rPr>
            </w:pPr>
          </w:p>
        </w:tc>
      </w:tr>
      <w:tr w14:paraId="65398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D0EEE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C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80D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重钢</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AF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Q235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8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BB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6485">
            <w:pPr>
              <w:jc w:val="center"/>
              <w:rPr>
                <w:rFonts w:hint="eastAsia" w:ascii="宋体" w:hAnsi="宋体" w:eastAsia="宋体" w:cs="宋体"/>
                <w:i w:val="0"/>
                <w:iCs w:val="0"/>
                <w:color w:val="000000"/>
                <w:sz w:val="20"/>
                <w:szCs w:val="20"/>
                <w:u w:val="none"/>
              </w:rPr>
            </w:pPr>
          </w:p>
        </w:tc>
      </w:tr>
      <w:tr w14:paraId="60679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84D32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58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槽钢</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13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重钢</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36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Q235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7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C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EBCE">
            <w:pPr>
              <w:jc w:val="center"/>
              <w:rPr>
                <w:rFonts w:hint="eastAsia" w:ascii="宋体" w:hAnsi="宋体" w:eastAsia="宋体" w:cs="宋体"/>
                <w:i w:val="0"/>
                <w:iCs w:val="0"/>
                <w:color w:val="000000"/>
                <w:sz w:val="20"/>
                <w:szCs w:val="20"/>
                <w:u w:val="none"/>
              </w:rPr>
            </w:pPr>
          </w:p>
        </w:tc>
      </w:tr>
      <w:tr w14:paraId="485E2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DA1B5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C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H型钢</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F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重钢</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3E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Q235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DD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7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07FC">
            <w:pPr>
              <w:jc w:val="center"/>
              <w:rPr>
                <w:rFonts w:hint="eastAsia" w:ascii="宋体" w:hAnsi="宋体" w:eastAsia="宋体" w:cs="宋体"/>
                <w:i w:val="0"/>
                <w:iCs w:val="0"/>
                <w:color w:val="000000"/>
                <w:sz w:val="20"/>
                <w:szCs w:val="20"/>
                <w:u w:val="none"/>
              </w:rPr>
            </w:pPr>
          </w:p>
        </w:tc>
      </w:tr>
      <w:tr w14:paraId="5A002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B5FF1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7A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扁钢</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D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重钢</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01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Q235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13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0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835F">
            <w:pPr>
              <w:jc w:val="center"/>
              <w:rPr>
                <w:rFonts w:hint="eastAsia" w:ascii="宋体" w:hAnsi="宋体" w:eastAsia="宋体" w:cs="宋体"/>
                <w:i w:val="0"/>
                <w:iCs w:val="0"/>
                <w:color w:val="000000"/>
                <w:sz w:val="20"/>
                <w:szCs w:val="20"/>
                <w:u w:val="none"/>
              </w:rPr>
            </w:pPr>
          </w:p>
        </w:tc>
      </w:tr>
      <w:tr w14:paraId="10644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7DF9F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B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4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重钢</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D7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1.5mm-3mm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8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D9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05AD">
            <w:pPr>
              <w:jc w:val="center"/>
              <w:rPr>
                <w:rFonts w:hint="eastAsia" w:ascii="宋体" w:hAnsi="宋体" w:eastAsia="宋体" w:cs="宋体"/>
                <w:i w:val="0"/>
                <w:iCs w:val="0"/>
                <w:color w:val="000000"/>
                <w:sz w:val="20"/>
                <w:szCs w:val="20"/>
                <w:u w:val="none"/>
              </w:rPr>
            </w:pPr>
          </w:p>
        </w:tc>
      </w:tr>
      <w:tr w14:paraId="77557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CB053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6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8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重钢</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0C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3.2mm-20mm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8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0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3AE1">
            <w:pPr>
              <w:jc w:val="center"/>
              <w:rPr>
                <w:rFonts w:hint="eastAsia" w:ascii="宋体" w:hAnsi="宋体" w:eastAsia="宋体" w:cs="宋体"/>
                <w:i w:val="0"/>
                <w:iCs w:val="0"/>
                <w:color w:val="000000"/>
                <w:sz w:val="20"/>
                <w:szCs w:val="20"/>
                <w:u w:val="none"/>
              </w:rPr>
            </w:pPr>
          </w:p>
        </w:tc>
      </w:tr>
      <w:tr w14:paraId="59DE7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CF102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4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花纹钢板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AB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重钢</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3A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2.5mm-8mm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A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9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A2DC">
            <w:pPr>
              <w:jc w:val="center"/>
              <w:rPr>
                <w:rFonts w:hint="eastAsia" w:ascii="宋体" w:hAnsi="宋体" w:eastAsia="宋体" w:cs="宋体"/>
                <w:i w:val="0"/>
                <w:iCs w:val="0"/>
                <w:color w:val="000000"/>
                <w:sz w:val="20"/>
                <w:szCs w:val="20"/>
                <w:u w:val="none"/>
              </w:rPr>
            </w:pPr>
          </w:p>
        </w:tc>
      </w:tr>
      <w:tr w14:paraId="4E231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7DB28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0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A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重钢</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0B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A0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6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AC86D">
            <w:pPr>
              <w:jc w:val="center"/>
              <w:rPr>
                <w:rFonts w:hint="eastAsia" w:ascii="宋体" w:hAnsi="宋体" w:eastAsia="宋体" w:cs="宋体"/>
                <w:i w:val="0"/>
                <w:iCs w:val="0"/>
                <w:color w:val="000000"/>
                <w:sz w:val="20"/>
                <w:szCs w:val="20"/>
                <w:u w:val="none"/>
              </w:rPr>
            </w:pPr>
          </w:p>
        </w:tc>
      </w:tr>
      <w:tr w14:paraId="1755C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52818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A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8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重钢</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86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C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5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066A">
            <w:pPr>
              <w:jc w:val="center"/>
              <w:rPr>
                <w:rFonts w:hint="eastAsia" w:ascii="宋体" w:hAnsi="宋体" w:eastAsia="宋体" w:cs="宋体"/>
                <w:i w:val="0"/>
                <w:iCs w:val="0"/>
                <w:color w:val="000000"/>
                <w:sz w:val="20"/>
                <w:szCs w:val="20"/>
                <w:u w:val="none"/>
              </w:rPr>
            </w:pPr>
          </w:p>
        </w:tc>
      </w:tr>
      <w:tr w14:paraId="011D4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F773E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4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A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重钢</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83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6F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E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1CDB">
            <w:pPr>
              <w:jc w:val="center"/>
              <w:rPr>
                <w:rFonts w:hint="eastAsia" w:ascii="宋体" w:hAnsi="宋体" w:eastAsia="宋体" w:cs="宋体"/>
                <w:i w:val="0"/>
                <w:iCs w:val="0"/>
                <w:color w:val="000000"/>
                <w:sz w:val="20"/>
                <w:szCs w:val="20"/>
                <w:u w:val="none"/>
              </w:rPr>
            </w:pPr>
          </w:p>
        </w:tc>
      </w:tr>
      <w:tr w14:paraId="102F2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D8CC4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32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2E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重钢</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59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9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D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3758">
            <w:pPr>
              <w:jc w:val="center"/>
              <w:rPr>
                <w:rFonts w:hint="eastAsia" w:ascii="宋体" w:hAnsi="宋体" w:eastAsia="宋体" w:cs="宋体"/>
                <w:i w:val="0"/>
                <w:iCs w:val="0"/>
                <w:color w:val="000000"/>
                <w:sz w:val="20"/>
                <w:szCs w:val="20"/>
                <w:u w:val="none"/>
              </w:rPr>
            </w:pPr>
          </w:p>
        </w:tc>
      </w:tr>
      <w:tr w14:paraId="6851A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0B5DE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8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B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重钢</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20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3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4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81D9">
            <w:pPr>
              <w:jc w:val="center"/>
              <w:rPr>
                <w:rFonts w:hint="eastAsia" w:ascii="宋体" w:hAnsi="宋体" w:eastAsia="宋体" w:cs="宋体"/>
                <w:i w:val="0"/>
                <w:iCs w:val="0"/>
                <w:color w:val="000000"/>
                <w:sz w:val="20"/>
                <w:szCs w:val="20"/>
                <w:u w:val="none"/>
              </w:rPr>
            </w:pPr>
          </w:p>
        </w:tc>
      </w:tr>
      <w:tr w14:paraId="42E03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7C299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B9D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A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重钢</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FC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2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4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02EE">
            <w:pPr>
              <w:jc w:val="center"/>
              <w:rPr>
                <w:rFonts w:hint="eastAsia" w:ascii="宋体" w:hAnsi="宋体" w:eastAsia="宋体" w:cs="宋体"/>
                <w:i w:val="0"/>
                <w:iCs w:val="0"/>
                <w:color w:val="000000"/>
                <w:sz w:val="20"/>
                <w:szCs w:val="20"/>
                <w:u w:val="none"/>
              </w:rPr>
            </w:pPr>
          </w:p>
        </w:tc>
      </w:tr>
      <w:tr w14:paraId="00D4B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8F128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C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94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重钢</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F5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DN65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E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D6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8A09">
            <w:pPr>
              <w:jc w:val="center"/>
              <w:rPr>
                <w:rFonts w:hint="eastAsia" w:ascii="宋体" w:hAnsi="宋体" w:eastAsia="宋体" w:cs="宋体"/>
                <w:i w:val="0"/>
                <w:iCs w:val="0"/>
                <w:color w:val="000000"/>
                <w:sz w:val="20"/>
                <w:szCs w:val="20"/>
                <w:u w:val="none"/>
              </w:rPr>
            </w:pPr>
          </w:p>
        </w:tc>
      </w:tr>
      <w:tr w14:paraId="4D7CF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8F272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E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10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重钢</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7A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DN80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0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F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67628">
            <w:pPr>
              <w:jc w:val="center"/>
              <w:rPr>
                <w:rFonts w:hint="eastAsia" w:ascii="宋体" w:hAnsi="宋体" w:eastAsia="宋体" w:cs="宋体"/>
                <w:i w:val="0"/>
                <w:iCs w:val="0"/>
                <w:color w:val="000000"/>
                <w:sz w:val="20"/>
                <w:szCs w:val="20"/>
                <w:u w:val="none"/>
              </w:rPr>
            </w:pPr>
          </w:p>
        </w:tc>
      </w:tr>
      <w:tr w14:paraId="30176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F69F2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0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8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重钢</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28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CA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0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282A">
            <w:pPr>
              <w:jc w:val="center"/>
              <w:rPr>
                <w:rFonts w:hint="eastAsia" w:ascii="宋体" w:hAnsi="宋体" w:eastAsia="宋体" w:cs="宋体"/>
                <w:i w:val="0"/>
                <w:iCs w:val="0"/>
                <w:color w:val="000000"/>
                <w:sz w:val="20"/>
                <w:szCs w:val="20"/>
                <w:u w:val="none"/>
              </w:rPr>
            </w:pPr>
          </w:p>
        </w:tc>
      </w:tr>
      <w:tr w14:paraId="1B263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8945F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E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8E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重钢</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FC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DN160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2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90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9FCB">
            <w:pPr>
              <w:jc w:val="center"/>
              <w:rPr>
                <w:rFonts w:hint="eastAsia" w:ascii="宋体" w:hAnsi="宋体" w:eastAsia="宋体" w:cs="宋体"/>
                <w:i w:val="0"/>
                <w:iCs w:val="0"/>
                <w:color w:val="000000"/>
                <w:sz w:val="20"/>
                <w:szCs w:val="20"/>
                <w:u w:val="none"/>
              </w:rPr>
            </w:pPr>
          </w:p>
        </w:tc>
      </w:tr>
      <w:tr w14:paraId="1803D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E633D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B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焊接钢管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9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重钢</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D7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DN15-DN40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7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6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6C4B1">
            <w:pPr>
              <w:jc w:val="center"/>
              <w:rPr>
                <w:rFonts w:hint="eastAsia" w:ascii="宋体" w:hAnsi="宋体" w:eastAsia="宋体" w:cs="宋体"/>
                <w:i w:val="0"/>
                <w:iCs w:val="0"/>
                <w:color w:val="000000"/>
                <w:sz w:val="20"/>
                <w:szCs w:val="20"/>
                <w:u w:val="none"/>
              </w:rPr>
            </w:pPr>
          </w:p>
        </w:tc>
      </w:tr>
      <w:tr w14:paraId="3D5FB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847E5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8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焊接钢管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5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重钢</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73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DN50-DN300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F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7C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CACDA">
            <w:pPr>
              <w:jc w:val="center"/>
              <w:rPr>
                <w:rFonts w:hint="eastAsia" w:ascii="宋体" w:hAnsi="宋体" w:eastAsia="宋体" w:cs="宋体"/>
                <w:i w:val="0"/>
                <w:iCs w:val="0"/>
                <w:color w:val="000000"/>
                <w:sz w:val="20"/>
                <w:szCs w:val="20"/>
                <w:u w:val="none"/>
              </w:rPr>
            </w:pPr>
          </w:p>
        </w:tc>
      </w:tr>
      <w:tr w14:paraId="0736D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68394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0E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圆钢</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F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重钢</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60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φ3.5-φ32</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8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51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5F57">
            <w:pPr>
              <w:jc w:val="center"/>
              <w:rPr>
                <w:rFonts w:hint="eastAsia" w:ascii="宋体" w:hAnsi="宋体" w:eastAsia="宋体" w:cs="宋体"/>
                <w:i w:val="0"/>
                <w:iCs w:val="0"/>
                <w:color w:val="000000"/>
                <w:sz w:val="20"/>
                <w:szCs w:val="20"/>
                <w:u w:val="none"/>
              </w:rPr>
            </w:pPr>
          </w:p>
        </w:tc>
      </w:tr>
      <w:tr w14:paraId="6CDC7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42F3D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B2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螺纹钢</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5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重钢</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CB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φ9-φ40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2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6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D899">
            <w:pPr>
              <w:jc w:val="center"/>
              <w:rPr>
                <w:rFonts w:hint="eastAsia" w:ascii="宋体" w:hAnsi="宋体" w:eastAsia="宋体" w:cs="宋体"/>
                <w:i w:val="0"/>
                <w:iCs w:val="0"/>
                <w:color w:val="000000"/>
                <w:sz w:val="20"/>
                <w:szCs w:val="20"/>
                <w:u w:val="none"/>
              </w:rPr>
            </w:pPr>
          </w:p>
        </w:tc>
      </w:tr>
      <w:tr w14:paraId="689B0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41DD0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F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彩钢板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A2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宝钢</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B3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0.8mm/单层</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42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08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9580">
            <w:pPr>
              <w:jc w:val="center"/>
              <w:rPr>
                <w:rFonts w:hint="eastAsia" w:ascii="宋体" w:hAnsi="宋体" w:eastAsia="宋体" w:cs="宋体"/>
                <w:i w:val="0"/>
                <w:iCs w:val="0"/>
                <w:color w:val="000000"/>
                <w:sz w:val="20"/>
                <w:szCs w:val="20"/>
                <w:u w:val="none"/>
              </w:rPr>
            </w:pPr>
          </w:p>
        </w:tc>
      </w:tr>
      <w:tr w14:paraId="175EF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3271E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4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彩钢板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E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宝钢</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0D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1.0mm/单层</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16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72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0FB6">
            <w:pPr>
              <w:jc w:val="center"/>
              <w:rPr>
                <w:rFonts w:hint="eastAsia" w:ascii="宋体" w:hAnsi="宋体" w:eastAsia="宋体" w:cs="宋体"/>
                <w:i w:val="0"/>
                <w:iCs w:val="0"/>
                <w:color w:val="000000"/>
                <w:sz w:val="20"/>
                <w:szCs w:val="20"/>
                <w:u w:val="none"/>
              </w:rPr>
            </w:pPr>
          </w:p>
        </w:tc>
      </w:tr>
      <w:tr w14:paraId="7BEBC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002B4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7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彩钢板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A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宝钢</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0F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1.2mm/单层</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CB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A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E8BF">
            <w:pPr>
              <w:jc w:val="center"/>
              <w:rPr>
                <w:rFonts w:hint="eastAsia" w:ascii="宋体" w:hAnsi="宋体" w:eastAsia="宋体" w:cs="宋体"/>
                <w:i w:val="0"/>
                <w:iCs w:val="0"/>
                <w:color w:val="000000"/>
                <w:sz w:val="20"/>
                <w:szCs w:val="20"/>
                <w:u w:val="none"/>
              </w:rPr>
            </w:pPr>
          </w:p>
        </w:tc>
      </w:tr>
      <w:tr w14:paraId="6460E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DD993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D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彩钢板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3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宝钢</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77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1.5mm/单层</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A4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9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EA71">
            <w:pPr>
              <w:jc w:val="right"/>
              <w:rPr>
                <w:rFonts w:hint="eastAsia" w:ascii="宋体" w:hAnsi="宋体" w:eastAsia="宋体" w:cs="宋体"/>
                <w:i w:val="0"/>
                <w:iCs w:val="0"/>
                <w:color w:val="000000"/>
                <w:sz w:val="20"/>
                <w:szCs w:val="20"/>
                <w:u w:val="none"/>
              </w:rPr>
            </w:pPr>
          </w:p>
        </w:tc>
      </w:tr>
      <w:tr w14:paraId="1B3EB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352BC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94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夹芯彩钢板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B4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铭广</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AC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50mm/岩棉</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B74F">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3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1DA5">
            <w:pPr>
              <w:jc w:val="right"/>
              <w:rPr>
                <w:rFonts w:hint="eastAsia" w:ascii="宋体" w:hAnsi="宋体" w:eastAsia="宋体" w:cs="宋体"/>
                <w:i w:val="0"/>
                <w:iCs w:val="0"/>
                <w:color w:val="000000"/>
                <w:sz w:val="20"/>
                <w:szCs w:val="20"/>
                <w:u w:val="none"/>
              </w:rPr>
            </w:pPr>
          </w:p>
        </w:tc>
      </w:tr>
      <w:tr w14:paraId="61489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3B417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8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夹芯彩钢板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A4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铭广</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8B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75mm/岩棉</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D5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4D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00F8">
            <w:pPr>
              <w:jc w:val="right"/>
              <w:rPr>
                <w:rFonts w:hint="eastAsia" w:ascii="宋体" w:hAnsi="宋体" w:eastAsia="宋体" w:cs="宋体"/>
                <w:i w:val="0"/>
                <w:iCs w:val="0"/>
                <w:color w:val="000000"/>
                <w:sz w:val="20"/>
                <w:szCs w:val="20"/>
                <w:u w:val="none"/>
              </w:rPr>
            </w:pPr>
          </w:p>
        </w:tc>
      </w:tr>
      <w:tr w14:paraId="25B37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BD8C7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A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夹芯彩钢板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E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铭广</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5F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100mm/岩棉</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D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6C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4345">
            <w:pPr>
              <w:jc w:val="right"/>
              <w:rPr>
                <w:rFonts w:hint="eastAsia" w:ascii="宋体" w:hAnsi="宋体" w:eastAsia="宋体" w:cs="宋体"/>
                <w:i w:val="0"/>
                <w:iCs w:val="0"/>
                <w:color w:val="000000"/>
                <w:sz w:val="20"/>
                <w:szCs w:val="20"/>
                <w:u w:val="none"/>
              </w:rPr>
            </w:pPr>
          </w:p>
        </w:tc>
      </w:tr>
      <w:tr w14:paraId="267BE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9752F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9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夹芯彩钢板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62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铭广</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C1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120mm/岩棉</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769E">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2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A1A8">
            <w:pPr>
              <w:jc w:val="right"/>
              <w:rPr>
                <w:rFonts w:hint="eastAsia" w:ascii="宋体" w:hAnsi="宋体" w:eastAsia="宋体" w:cs="宋体"/>
                <w:i w:val="0"/>
                <w:iCs w:val="0"/>
                <w:color w:val="000000"/>
                <w:sz w:val="20"/>
                <w:szCs w:val="20"/>
                <w:u w:val="none"/>
              </w:rPr>
            </w:pPr>
          </w:p>
        </w:tc>
      </w:tr>
      <w:tr w14:paraId="23E39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BF591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5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夹芯彩钢板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C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铭广</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93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150mm/岩棉</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FC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A3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0228">
            <w:pPr>
              <w:jc w:val="right"/>
              <w:rPr>
                <w:rFonts w:hint="eastAsia" w:ascii="宋体" w:hAnsi="宋体" w:eastAsia="宋体" w:cs="宋体"/>
                <w:i w:val="0"/>
                <w:iCs w:val="0"/>
                <w:color w:val="000000"/>
                <w:sz w:val="20"/>
                <w:szCs w:val="20"/>
                <w:u w:val="none"/>
              </w:rPr>
            </w:pPr>
          </w:p>
        </w:tc>
      </w:tr>
      <w:tr w14:paraId="22795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82C12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B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黑方管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C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24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120*60*3.0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0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B9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D707">
            <w:pPr>
              <w:jc w:val="right"/>
              <w:rPr>
                <w:rFonts w:hint="eastAsia" w:ascii="宋体" w:hAnsi="宋体" w:eastAsia="宋体" w:cs="宋体"/>
                <w:i w:val="0"/>
                <w:iCs w:val="0"/>
                <w:color w:val="000000"/>
                <w:sz w:val="20"/>
                <w:szCs w:val="20"/>
                <w:u w:val="none"/>
              </w:rPr>
            </w:pPr>
          </w:p>
        </w:tc>
      </w:tr>
      <w:tr w14:paraId="79E06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E1F2C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E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C型钢</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F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宝钢</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15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Q235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B21B">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D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26D6">
            <w:pPr>
              <w:jc w:val="right"/>
              <w:rPr>
                <w:rFonts w:hint="eastAsia" w:ascii="宋体" w:hAnsi="宋体" w:eastAsia="宋体" w:cs="宋体"/>
                <w:i w:val="0"/>
                <w:iCs w:val="0"/>
                <w:color w:val="000000"/>
                <w:sz w:val="20"/>
                <w:szCs w:val="20"/>
                <w:u w:val="none"/>
              </w:rPr>
            </w:pPr>
          </w:p>
        </w:tc>
      </w:tr>
      <w:tr w14:paraId="60FB4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6C464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07EFEAF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1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5A51FD4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DN20/1mm厚/304不锈钢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1EFE">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54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4950F9">
            <w:pPr>
              <w:jc w:val="right"/>
              <w:rPr>
                <w:rFonts w:hint="eastAsia" w:ascii="宋体" w:hAnsi="宋体" w:eastAsia="宋体" w:cs="宋体"/>
                <w:i w:val="0"/>
                <w:iCs w:val="0"/>
                <w:color w:val="000000"/>
                <w:sz w:val="20"/>
                <w:szCs w:val="20"/>
                <w:u w:val="none"/>
              </w:rPr>
            </w:pPr>
          </w:p>
        </w:tc>
      </w:tr>
      <w:tr w14:paraId="04412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99836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2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D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宝钢</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8B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86C6">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6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9892">
            <w:pPr>
              <w:jc w:val="right"/>
              <w:rPr>
                <w:rFonts w:hint="eastAsia" w:ascii="宋体" w:hAnsi="宋体" w:eastAsia="宋体" w:cs="宋体"/>
                <w:i w:val="0"/>
                <w:iCs w:val="0"/>
                <w:color w:val="000000"/>
                <w:sz w:val="20"/>
                <w:szCs w:val="20"/>
                <w:u w:val="none"/>
              </w:rPr>
            </w:pPr>
          </w:p>
        </w:tc>
      </w:tr>
      <w:tr w14:paraId="0D3C3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B1B43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07BD8D5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6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宝钢</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1B834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CD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FCD37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641B">
            <w:pPr>
              <w:jc w:val="right"/>
              <w:rPr>
                <w:rFonts w:hint="eastAsia" w:ascii="宋体" w:hAnsi="宋体" w:eastAsia="宋体" w:cs="宋体"/>
                <w:i w:val="0"/>
                <w:iCs w:val="0"/>
                <w:color w:val="000000"/>
                <w:sz w:val="20"/>
                <w:szCs w:val="20"/>
                <w:u w:val="none"/>
              </w:rPr>
            </w:pPr>
          </w:p>
        </w:tc>
      </w:tr>
      <w:tr w14:paraId="1556E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A7540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0F2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6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宝钢</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CA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B2DF7">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1C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36D6">
            <w:pPr>
              <w:jc w:val="right"/>
              <w:rPr>
                <w:rFonts w:hint="eastAsia" w:ascii="宋体" w:hAnsi="宋体" w:eastAsia="宋体" w:cs="宋体"/>
                <w:i w:val="0"/>
                <w:iCs w:val="0"/>
                <w:color w:val="000000"/>
                <w:sz w:val="20"/>
                <w:szCs w:val="20"/>
                <w:u w:val="none"/>
              </w:rPr>
            </w:pPr>
          </w:p>
        </w:tc>
      </w:tr>
      <w:tr w14:paraId="58A28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80C80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87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彩钢板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6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宝钢</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18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0.4mm/单层</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9999">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1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CC5D">
            <w:pPr>
              <w:jc w:val="right"/>
              <w:rPr>
                <w:rFonts w:hint="eastAsia" w:ascii="宋体" w:hAnsi="宋体" w:eastAsia="宋体" w:cs="宋体"/>
                <w:i w:val="0"/>
                <w:iCs w:val="0"/>
                <w:color w:val="000000"/>
                <w:sz w:val="20"/>
                <w:szCs w:val="20"/>
                <w:u w:val="none"/>
              </w:rPr>
            </w:pPr>
          </w:p>
        </w:tc>
      </w:tr>
      <w:tr w14:paraId="15AF9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F138A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E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彩钢板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C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宝钢</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50E6933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0.5mm/单层</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F7F5">
            <w:pPr>
              <w:keepNext w:val="0"/>
              <w:keepLines w:val="0"/>
              <w:widowControl/>
              <w:suppressLineNumbers w:val="0"/>
              <w:ind w:firstLine="200"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1F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4C19">
            <w:pPr>
              <w:jc w:val="right"/>
              <w:rPr>
                <w:rFonts w:hint="eastAsia" w:ascii="宋体" w:hAnsi="宋体" w:eastAsia="宋体" w:cs="宋体"/>
                <w:i w:val="0"/>
                <w:iCs w:val="0"/>
                <w:color w:val="000000"/>
                <w:sz w:val="20"/>
                <w:szCs w:val="20"/>
                <w:u w:val="none"/>
              </w:rPr>
            </w:pPr>
          </w:p>
        </w:tc>
      </w:tr>
      <w:tr w14:paraId="26D67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43591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D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彩钢瓦</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6C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宝钢</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90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840mm*0.35mm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D606">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3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20D4">
            <w:pPr>
              <w:jc w:val="right"/>
              <w:rPr>
                <w:rFonts w:hint="eastAsia" w:ascii="宋体" w:hAnsi="宋体" w:eastAsia="宋体" w:cs="宋体"/>
                <w:i w:val="0"/>
                <w:iCs w:val="0"/>
                <w:color w:val="000000"/>
                <w:sz w:val="20"/>
                <w:szCs w:val="20"/>
                <w:u w:val="none"/>
              </w:rPr>
            </w:pPr>
          </w:p>
        </w:tc>
      </w:tr>
      <w:tr w14:paraId="1D426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59566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8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压型彩钢板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83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铭广</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B0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A7C0">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6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DC3F">
            <w:pPr>
              <w:jc w:val="right"/>
              <w:rPr>
                <w:rFonts w:hint="eastAsia" w:ascii="宋体" w:hAnsi="宋体" w:eastAsia="宋体" w:cs="宋体"/>
                <w:i w:val="0"/>
                <w:iCs w:val="0"/>
                <w:color w:val="000000"/>
                <w:sz w:val="20"/>
                <w:szCs w:val="20"/>
                <w:u w:val="none"/>
              </w:rPr>
            </w:pPr>
          </w:p>
        </w:tc>
      </w:tr>
      <w:tr w14:paraId="7D106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6C5BE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8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压型彩钢板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9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铭广</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A9390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8E98C4">
            <w:pPr>
              <w:keepNext w:val="0"/>
              <w:keepLines w:val="0"/>
              <w:widowControl/>
              <w:suppressLineNumbers w:val="0"/>
              <w:ind w:firstLine="200" w:firstLineChars="10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1814C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FB90DF">
            <w:pPr>
              <w:jc w:val="right"/>
              <w:rPr>
                <w:rFonts w:hint="eastAsia" w:ascii="宋体" w:hAnsi="宋体" w:eastAsia="宋体" w:cs="宋体"/>
                <w:i w:val="0"/>
                <w:iCs w:val="0"/>
                <w:color w:val="000000"/>
                <w:sz w:val="20"/>
                <w:szCs w:val="20"/>
                <w:u w:val="none"/>
              </w:rPr>
            </w:pPr>
          </w:p>
        </w:tc>
      </w:tr>
      <w:tr w14:paraId="4CC21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87067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0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座便器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D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九牧王</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F3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300孔距</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0B0A">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0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22CA">
            <w:pPr>
              <w:jc w:val="right"/>
              <w:rPr>
                <w:rFonts w:hint="eastAsia" w:ascii="宋体" w:hAnsi="宋体" w:eastAsia="宋体" w:cs="宋体"/>
                <w:i w:val="0"/>
                <w:iCs w:val="0"/>
                <w:color w:val="000000"/>
                <w:sz w:val="20"/>
                <w:szCs w:val="20"/>
                <w:u w:val="none"/>
              </w:rPr>
            </w:pPr>
          </w:p>
        </w:tc>
      </w:tr>
      <w:tr w14:paraId="09CEF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5394B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F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座便器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B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九牧王</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FE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400孔距</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4FF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C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E40B">
            <w:pPr>
              <w:jc w:val="right"/>
              <w:rPr>
                <w:rFonts w:hint="eastAsia" w:ascii="宋体" w:hAnsi="宋体" w:eastAsia="宋体" w:cs="宋体"/>
                <w:i w:val="0"/>
                <w:iCs w:val="0"/>
                <w:color w:val="000000"/>
                <w:sz w:val="20"/>
                <w:szCs w:val="20"/>
                <w:u w:val="none"/>
              </w:rPr>
            </w:pPr>
          </w:p>
        </w:tc>
      </w:tr>
      <w:tr w14:paraId="49BDA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5CC9E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3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自动冲水感应器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DE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洁冠</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AB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DN20/铜芯/上进水</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DCC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09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2006">
            <w:pPr>
              <w:jc w:val="right"/>
              <w:rPr>
                <w:rFonts w:hint="eastAsia" w:ascii="宋体" w:hAnsi="宋体" w:eastAsia="宋体" w:cs="宋体"/>
                <w:i w:val="0"/>
                <w:iCs w:val="0"/>
                <w:color w:val="000000"/>
                <w:sz w:val="20"/>
                <w:szCs w:val="20"/>
                <w:u w:val="none"/>
              </w:rPr>
            </w:pPr>
          </w:p>
        </w:tc>
      </w:tr>
      <w:tr w14:paraId="369C7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B052A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2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自动冲水感应器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E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洁冠</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3E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DN16/铜芯/上进水</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EE2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B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2BED">
            <w:pPr>
              <w:jc w:val="right"/>
              <w:rPr>
                <w:rFonts w:hint="eastAsia" w:ascii="宋体" w:hAnsi="宋体" w:eastAsia="宋体" w:cs="宋体"/>
                <w:i w:val="0"/>
                <w:iCs w:val="0"/>
                <w:color w:val="000000"/>
                <w:sz w:val="20"/>
                <w:szCs w:val="20"/>
                <w:u w:val="none"/>
              </w:rPr>
            </w:pPr>
          </w:p>
        </w:tc>
      </w:tr>
      <w:tr w14:paraId="358DC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53DA1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40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铸铁雨水篦子</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0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金虫</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35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450*750/平面式</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9BD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2A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5895">
            <w:pPr>
              <w:jc w:val="right"/>
              <w:rPr>
                <w:rFonts w:hint="eastAsia" w:ascii="宋体" w:hAnsi="宋体" w:eastAsia="宋体" w:cs="宋体"/>
                <w:i w:val="0"/>
                <w:iCs w:val="0"/>
                <w:color w:val="000000"/>
                <w:sz w:val="20"/>
                <w:szCs w:val="20"/>
                <w:u w:val="none"/>
              </w:rPr>
            </w:pPr>
          </w:p>
        </w:tc>
      </w:tr>
      <w:tr w14:paraId="74E9D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578B6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3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铸铁雨水篦子</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7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金虫</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E6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450*750/立式</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639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7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771F">
            <w:pPr>
              <w:jc w:val="right"/>
              <w:rPr>
                <w:rFonts w:hint="eastAsia" w:ascii="宋体" w:hAnsi="宋体" w:eastAsia="宋体" w:cs="宋体"/>
                <w:i w:val="0"/>
                <w:iCs w:val="0"/>
                <w:color w:val="000000"/>
                <w:sz w:val="20"/>
                <w:szCs w:val="20"/>
                <w:u w:val="none"/>
              </w:rPr>
            </w:pPr>
          </w:p>
        </w:tc>
      </w:tr>
      <w:tr w14:paraId="184C2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30256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B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铸铁雨水篦子</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F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金虫</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A7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300*500/平面式</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01F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5D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C05E2">
            <w:pPr>
              <w:jc w:val="right"/>
              <w:rPr>
                <w:rFonts w:hint="eastAsia" w:ascii="宋体" w:hAnsi="宋体" w:eastAsia="宋体" w:cs="宋体"/>
                <w:i w:val="0"/>
                <w:iCs w:val="0"/>
                <w:color w:val="000000"/>
                <w:sz w:val="20"/>
                <w:szCs w:val="20"/>
                <w:u w:val="none"/>
              </w:rPr>
            </w:pPr>
          </w:p>
        </w:tc>
      </w:tr>
      <w:tr w14:paraId="31F66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6F559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F3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铸铁雨水篦子</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F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金虫</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02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400*600/平面式</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790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D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ABDF">
            <w:pPr>
              <w:jc w:val="right"/>
              <w:rPr>
                <w:rFonts w:hint="eastAsia" w:ascii="宋体" w:hAnsi="宋体" w:eastAsia="宋体" w:cs="宋体"/>
                <w:i w:val="0"/>
                <w:iCs w:val="0"/>
                <w:color w:val="000000"/>
                <w:sz w:val="20"/>
                <w:szCs w:val="20"/>
                <w:u w:val="none"/>
              </w:rPr>
            </w:pPr>
          </w:p>
        </w:tc>
      </w:tr>
      <w:tr w14:paraId="55360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771D6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3A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铸铁雨水篦子</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B9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金虫</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D1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550*710/立式</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0D6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8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5634">
            <w:pPr>
              <w:jc w:val="right"/>
              <w:rPr>
                <w:rFonts w:hint="eastAsia" w:ascii="宋体" w:hAnsi="宋体" w:eastAsia="宋体" w:cs="宋体"/>
                <w:i w:val="0"/>
                <w:iCs w:val="0"/>
                <w:color w:val="000000"/>
                <w:sz w:val="20"/>
                <w:szCs w:val="20"/>
                <w:u w:val="none"/>
              </w:rPr>
            </w:pPr>
          </w:p>
        </w:tc>
      </w:tr>
      <w:tr w14:paraId="0FA67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E90A7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E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铸铁雨水篦子</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17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金虫</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4E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350*550/平面式</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9FA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B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CE67">
            <w:pPr>
              <w:jc w:val="right"/>
              <w:rPr>
                <w:rFonts w:hint="eastAsia" w:ascii="宋体" w:hAnsi="宋体" w:eastAsia="宋体" w:cs="宋体"/>
                <w:i w:val="0"/>
                <w:iCs w:val="0"/>
                <w:color w:val="000000"/>
                <w:sz w:val="20"/>
                <w:szCs w:val="20"/>
                <w:u w:val="none"/>
              </w:rPr>
            </w:pPr>
          </w:p>
        </w:tc>
      </w:tr>
      <w:tr w14:paraId="7C31B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5F0EA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9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铸铁抢修节</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8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AE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DN200/弯头</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F5D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0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990E">
            <w:pPr>
              <w:jc w:val="right"/>
              <w:rPr>
                <w:rFonts w:hint="eastAsia" w:ascii="宋体" w:hAnsi="宋体" w:eastAsia="宋体" w:cs="宋体"/>
                <w:i w:val="0"/>
                <w:iCs w:val="0"/>
                <w:color w:val="000000"/>
                <w:sz w:val="20"/>
                <w:szCs w:val="20"/>
                <w:u w:val="none"/>
              </w:rPr>
            </w:pPr>
          </w:p>
        </w:tc>
      </w:tr>
      <w:tr w14:paraId="1C42F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83747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A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铸铁抢修节</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0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94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DN200*200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107D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1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E830">
            <w:pPr>
              <w:jc w:val="right"/>
              <w:rPr>
                <w:rFonts w:hint="eastAsia" w:ascii="宋体" w:hAnsi="宋体" w:eastAsia="宋体" w:cs="宋体"/>
                <w:i w:val="0"/>
                <w:iCs w:val="0"/>
                <w:color w:val="000000"/>
                <w:sz w:val="20"/>
                <w:szCs w:val="20"/>
                <w:u w:val="none"/>
              </w:rPr>
            </w:pPr>
          </w:p>
        </w:tc>
      </w:tr>
      <w:tr w14:paraId="0ED3E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466F4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0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铸铁抢修节</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2CD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F3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DN200*400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86E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22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485D">
            <w:pPr>
              <w:jc w:val="right"/>
              <w:rPr>
                <w:rFonts w:hint="eastAsia" w:ascii="宋体" w:hAnsi="宋体" w:eastAsia="宋体" w:cs="宋体"/>
                <w:i w:val="0"/>
                <w:iCs w:val="0"/>
                <w:color w:val="000000"/>
                <w:sz w:val="20"/>
                <w:szCs w:val="20"/>
                <w:u w:val="none"/>
              </w:rPr>
            </w:pPr>
          </w:p>
        </w:tc>
      </w:tr>
      <w:tr w14:paraId="21287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935BD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79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铸铁抢修节</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E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1F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DN160*400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E55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C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5360">
            <w:pPr>
              <w:jc w:val="right"/>
              <w:rPr>
                <w:rFonts w:hint="eastAsia" w:ascii="宋体" w:hAnsi="宋体" w:eastAsia="宋体" w:cs="宋体"/>
                <w:i w:val="0"/>
                <w:iCs w:val="0"/>
                <w:color w:val="000000"/>
                <w:sz w:val="20"/>
                <w:szCs w:val="20"/>
                <w:u w:val="none"/>
              </w:rPr>
            </w:pPr>
          </w:p>
        </w:tc>
      </w:tr>
      <w:tr w14:paraId="4613D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E25C8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2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铸铁抢修节</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0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87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DN160*200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7B9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9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18EF">
            <w:pPr>
              <w:jc w:val="right"/>
              <w:rPr>
                <w:rFonts w:hint="eastAsia" w:ascii="宋体" w:hAnsi="宋体" w:eastAsia="宋体" w:cs="宋体"/>
                <w:i w:val="0"/>
                <w:iCs w:val="0"/>
                <w:color w:val="000000"/>
                <w:sz w:val="20"/>
                <w:szCs w:val="20"/>
                <w:u w:val="none"/>
              </w:rPr>
            </w:pPr>
          </w:p>
        </w:tc>
      </w:tr>
      <w:tr w14:paraId="5FA9B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7A5B0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1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铸铁抢修节</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2A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BF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DN100*200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52B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0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E563">
            <w:pPr>
              <w:jc w:val="right"/>
              <w:rPr>
                <w:rFonts w:hint="eastAsia" w:ascii="宋体" w:hAnsi="宋体" w:eastAsia="宋体" w:cs="宋体"/>
                <w:i w:val="0"/>
                <w:iCs w:val="0"/>
                <w:color w:val="000000"/>
                <w:sz w:val="20"/>
                <w:szCs w:val="20"/>
                <w:u w:val="none"/>
              </w:rPr>
            </w:pPr>
          </w:p>
        </w:tc>
      </w:tr>
      <w:tr w14:paraId="3919D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7CBC0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D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铸铁抢修节</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0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DF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DN100*400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BBE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9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D3BD">
            <w:pPr>
              <w:jc w:val="right"/>
              <w:rPr>
                <w:rFonts w:hint="eastAsia" w:ascii="宋体" w:hAnsi="宋体" w:eastAsia="宋体" w:cs="宋体"/>
                <w:i w:val="0"/>
                <w:iCs w:val="0"/>
                <w:color w:val="000000"/>
                <w:sz w:val="20"/>
                <w:szCs w:val="20"/>
                <w:u w:val="none"/>
              </w:rPr>
            </w:pPr>
          </w:p>
        </w:tc>
      </w:tr>
      <w:tr w14:paraId="5CAE5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47CA2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A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铸铁抢修节</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72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69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DN250*400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565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4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6AF1">
            <w:pPr>
              <w:jc w:val="right"/>
              <w:rPr>
                <w:rFonts w:hint="eastAsia" w:ascii="宋体" w:hAnsi="宋体" w:eastAsia="宋体" w:cs="宋体"/>
                <w:i w:val="0"/>
                <w:iCs w:val="0"/>
                <w:color w:val="000000"/>
                <w:sz w:val="20"/>
                <w:szCs w:val="20"/>
                <w:u w:val="none"/>
              </w:rPr>
            </w:pPr>
          </w:p>
        </w:tc>
      </w:tr>
      <w:tr w14:paraId="21638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C9692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F08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铸钢闸阀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83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耐特</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5C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DN65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5D1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0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149C">
            <w:pPr>
              <w:jc w:val="right"/>
              <w:rPr>
                <w:rFonts w:hint="eastAsia" w:ascii="宋体" w:hAnsi="宋体" w:eastAsia="宋体" w:cs="宋体"/>
                <w:i w:val="0"/>
                <w:iCs w:val="0"/>
                <w:color w:val="000000"/>
                <w:sz w:val="20"/>
                <w:szCs w:val="20"/>
                <w:u w:val="none"/>
              </w:rPr>
            </w:pPr>
          </w:p>
        </w:tc>
      </w:tr>
      <w:tr w14:paraId="349D7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657E8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BD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铸钢闸阀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45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耐特</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07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DN80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27C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1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0FC6">
            <w:pPr>
              <w:jc w:val="right"/>
              <w:rPr>
                <w:rFonts w:hint="eastAsia" w:ascii="宋体" w:hAnsi="宋体" w:eastAsia="宋体" w:cs="宋体"/>
                <w:i w:val="0"/>
                <w:iCs w:val="0"/>
                <w:color w:val="000000"/>
                <w:sz w:val="20"/>
                <w:szCs w:val="20"/>
                <w:u w:val="none"/>
              </w:rPr>
            </w:pPr>
          </w:p>
        </w:tc>
      </w:tr>
      <w:tr w14:paraId="27D0D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33EB9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E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铸钢闸阀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6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耐特</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E5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611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78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3348">
            <w:pPr>
              <w:jc w:val="right"/>
              <w:rPr>
                <w:rFonts w:hint="eastAsia" w:ascii="宋体" w:hAnsi="宋体" w:eastAsia="宋体" w:cs="宋体"/>
                <w:i w:val="0"/>
                <w:iCs w:val="0"/>
                <w:color w:val="000000"/>
                <w:sz w:val="20"/>
                <w:szCs w:val="20"/>
                <w:u w:val="none"/>
              </w:rPr>
            </w:pPr>
          </w:p>
        </w:tc>
      </w:tr>
      <w:tr w14:paraId="78ED6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47D97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7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柱式洗手盆</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1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箭牌</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51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450*750/含水嘴</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A01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F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BE77">
            <w:pPr>
              <w:jc w:val="right"/>
              <w:rPr>
                <w:rFonts w:hint="eastAsia" w:ascii="宋体" w:hAnsi="宋体" w:eastAsia="宋体" w:cs="宋体"/>
                <w:i w:val="0"/>
                <w:iCs w:val="0"/>
                <w:color w:val="000000"/>
                <w:sz w:val="20"/>
                <w:szCs w:val="20"/>
                <w:u w:val="none"/>
              </w:rPr>
            </w:pPr>
          </w:p>
        </w:tc>
      </w:tr>
      <w:tr w14:paraId="3DA5D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98DB2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4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雨水斗</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3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3A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300*150/PVC</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3B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D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CE36">
            <w:pPr>
              <w:jc w:val="right"/>
              <w:rPr>
                <w:rFonts w:hint="eastAsia" w:ascii="宋体" w:hAnsi="宋体" w:eastAsia="宋体" w:cs="宋体"/>
                <w:i w:val="0"/>
                <w:iCs w:val="0"/>
                <w:color w:val="000000"/>
                <w:sz w:val="20"/>
                <w:szCs w:val="20"/>
                <w:u w:val="none"/>
              </w:rPr>
            </w:pPr>
          </w:p>
        </w:tc>
      </w:tr>
      <w:tr w14:paraId="4CBEB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744C0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C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雨水斗</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5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E6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300*150/钢制</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21C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B0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DD83">
            <w:pPr>
              <w:jc w:val="right"/>
              <w:rPr>
                <w:rFonts w:hint="eastAsia" w:ascii="宋体" w:hAnsi="宋体" w:eastAsia="宋体" w:cs="宋体"/>
                <w:i w:val="0"/>
                <w:iCs w:val="0"/>
                <w:color w:val="000000"/>
                <w:sz w:val="20"/>
                <w:szCs w:val="20"/>
                <w:u w:val="none"/>
              </w:rPr>
            </w:pPr>
          </w:p>
        </w:tc>
      </w:tr>
      <w:tr w14:paraId="65337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52EE2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7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雨水斗</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2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94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110*75/PVC</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9AD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7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4A77">
            <w:pPr>
              <w:jc w:val="right"/>
              <w:rPr>
                <w:rFonts w:hint="eastAsia" w:ascii="宋体" w:hAnsi="宋体" w:eastAsia="宋体" w:cs="宋体"/>
                <w:i w:val="0"/>
                <w:iCs w:val="0"/>
                <w:color w:val="000000"/>
                <w:sz w:val="20"/>
                <w:szCs w:val="20"/>
                <w:u w:val="none"/>
              </w:rPr>
            </w:pPr>
          </w:p>
        </w:tc>
      </w:tr>
      <w:tr w14:paraId="2FD0E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9FD8A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5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雨水斗</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2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70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200*150/PVC</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C6E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D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3D374">
            <w:pPr>
              <w:jc w:val="right"/>
              <w:rPr>
                <w:rFonts w:hint="eastAsia" w:ascii="宋体" w:hAnsi="宋体" w:eastAsia="宋体" w:cs="宋体"/>
                <w:i w:val="0"/>
                <w:iCs w:val="0"/>
                <w:color w:val="000000"/>
                <w:sz w:val="20"/>
                <w:szCs w:val="20"/>
                <w:u w:val="none"/>
              </w:rPr>
            </w:pPr>
          </w:p>
        </w:tc>
      </w:tr>
      <w:tr w14:paraId="68510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147C6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83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延时阀弯头</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B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星丰</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4D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DN32/铜</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731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1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14F9">
            <w:pPr>
              <w:jc w:val="right"/>
              <w:rPr>
                <w:rFonts w:hint="eastAsia" w:ascii="宋体" w:hAnsi="宋体" w:eastAsia="宋体" w:cs="宋体"/>
                <w:i w:val="0"/>
                <w:iCs w:val="0"/>
                <w:color w:val="000000"/>
                <w:sz w:val="20"/>
                <w:szCs w:val="20"/>
                <w:u w:val="none"/>
              </w:rPr>
            </w:pPr>
          </w:p>
        </w:tc>
      </w:tr>
      <w:tr w14:paraId="3274A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0A9C2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32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延时阀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5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洁冠</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37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DN15/手按式</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DB2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9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C5F3">
            <w:pPr>
              <w:jc w:val="right"/>
              <w:rPr>
                <w:rFonts w:hint="eastAsia" w:ascii="宋体" w:hAnsi="宋体" w:eastAsia="宋体" w:cs="宋体"/>
                <w:i w:val="0"/>
                <w:iCs w:val="0"/>
                <w:color w:val="000000"/>
                <w:sz w:val="20"/>
                <w:szCs w:val="20"/>
                <w:u w:val="none"/>
              </w:rPr>
            </w:pPr>
          </w:p>
        </w:tc>
      </w:tr>
      <w:tr w14:paraId="7DE62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F1F71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5D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延时阀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B0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洁冠</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A7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DN20/手按式</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809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C0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BA62">
            <w:pPr>
              <w:jc w:val="right"/>
              <w:rPr>
                <w:rFonts w:hint="eastAsia" w:ascii="宋体" w:hAnsi="宋体" w:eastAsia="宋体" w:cs="宋体"/>
                <w:i w:val="0"/>
                <w:iCs w:val="0"/>
                <w:color w:val="000000"/>
                <w:sz w:val="20"/>
                <w:szCs w:val="20"/>
                <w:u w:val="none"/>
              </w:rPr>
            </w:pPr>
          </w:p>
        </w:tc>
      </w:tr>
      <w:tr w14:paraId="4F470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74310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62EA655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延时阀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14E68A0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洁冠</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E6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DN32/脚踏式/中体</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224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B9F66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C56D">
            <w:pPr>
              <w:jc w:val="right"/>
              <w:rPr>
                <w:rFonts w:hint="eastAsia" w:ascii="宋体" w:hAnsi="宋体" w:eastAsia="宋体" w:cs="宋体"/>
                <w:i w:val="0"/>
                <w:iCs w:val="0"/>
                <w:color w:val="000000"/>
                <w:sz w:val="20"/>
                <w:szCs w:val="20"/>
                <w:u w:val="none"/>
              </w:rPr>
            </w:pPr>
          </w:p>
        </w:tc>
      </w:tr>
      <w:tr w14:paraId="27808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716A9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8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延时阀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3D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洁冠</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D8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DN32/脚踏式/大体</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3F7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6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6C43">
            <w:pPr>
              <w:jc w:val="right"/>
              <w:rPr>
                <w:rFonts w:hint="eastAsia" w:ascii="宋体" w:hAnsi="宋体" w:eastAsia="宋体" w:cs="宋体"/>
                <w:i w:val="0"/>
                <w:iCs w:val="0"/>
                <w:color w:val="000000"/>
                <w:sz w:val="20"/>
                <w:szCs w:val="20"/>
                <w:u w:val="none"/>
              </w:rPr>
            </w:pPr>
          </w:p>
        </w:tc>
      </w:tr>
      <w:tr w14:paraId="18249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B19F1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A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延时阀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4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九牧王</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32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DN25/脚踏式/中体</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985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2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5C87">
            <w:pPr>
              <w:jc w:val="right"/>
              <w:rPr>
                <w:rFonts w:hint="eastAsia" w:ascii="宋体" w:hAnsi="宋体" w:eastAsia="宋体" w:cs="宋体"/>
                <w:i w:val="0"/>
                <w:iCs w:val="0"/>
                <w:color w:val="000000"/>
                <w:sz w:val="20"/>
                <w:szCs w:val="20"/>
                <w:u w:val="none"/>
              </w:rPr>
            </w:pPr>
          </w:p>
        </w:tc>
      </w:tr>
      <w:tr w14:paraId="41EE2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CCD27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2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延时阀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2F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九牧王</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50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DN25/手按式/大体</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6C9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32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D1FD">
            <w:pPr>
              <w:jc w:val="right"/>
              <w:rPr>
                <w:rFonts w:hint="eastAsia" w:ascii="宋体" w:hAnsi="宋体" w:eastAsia="宋体" w:cs="宋体"/>
                <w:i w:val="0"/>
                <w:iCs w:val="0"/>
                <w:color w:val="000000"/>
                <w:sz w:val="20"/>
                <w:szCs w:val="20"/>
                <w:u w:val="none"/>
              </w:rPr>
            </w:pPr>
          </w:p>
        </w:tc>
      </w:tr>
      <w:tr w14:paraId="52160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F334B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4911B07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延时阀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5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星丰</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8F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DN25/手按式/中体</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8C6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6C19F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D2A6EA">
            <w:pPr>
              <w:jc w:val="right"/>
              <w:rPr>
                <w:rFonts w:hint="eastAsia" w:ascii="宋体" w:hAnsi="宋体" w:eastAsia="宋体" w:cs="宋体"/>
                <w:i w:val="0"/>
                <w:iCs w:val="0"/>
                <w:color w:val="000000"/>
                <w:sz w:val="20"/>
                <w:szCs w:val="20"/>
                <w:u w:val="none"/>
              </w:rPr>
            </w:pPr>
          </w:p>
        </w:tc>
      </w:tr>
      <w:tr w14:paraId="1A3C9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6E2DF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3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延时阀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5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九牧王</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A8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DN25/脚踏式/大体</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8BB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3A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3BB0">
            <w:pPr>
              <w:jc w:val="right"/>
              <w:rPr>
                <w:rFonts w:hint="eastAsia" w:ascii="宋体" w:hAnsi="宋体" w:eastAsia="宋体" w:cs="宋体"/>
                <w:i w:val="0"/>
                <w:iCs w:val="0"/>
                <w:color w:val="000000"/>
                <w:sz w:val="20"/>
                <w:szCs w:val="20"/>
                <w:u w:val="none"/>
              </w:rPr>
            </w:pPr>
          </w:p>
        </w:tc>
      </w:tr>
      <w:tr w14:paraId="6444A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E2377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B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小便器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EB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九牧王</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0C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挂式</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C4E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2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75FC">
            <w:pPr>
              <w:jc w:val="right"/>
              <w:rPr>
                <w:rFonts w:hint="eastAsia" w:ascii="宋体" w:hAnsi="宋体" w:eastAsia="宋体" w:cs="宋体"/>
                <w:i w:val="0"/>
                <w:iCs w:val="0"/>
                <w:color w:val="000000"/>
                <w:sz w:val="20"/>
                <w:szCs w:val="20"/>
                <w:u w:val="none"/>
              </w:rPr>
            </w:pPr>
          </w:p>
        </w:tc>
      </w:tr>
      <w:tr w14:paraId="509E7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9C6BE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67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小便器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B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九牧王</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91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立地式</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FEF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6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8FA6">
            <w:pPr>
              <w:jc w:val="right"/>
              <w:rPr>
                <w:rFonts w:hint="eastAsia" w:ascii="宋体" w:hAnsi="宋体" w:eastAsia="宋体" w:cs="宋体"/>
                <w:i w:val="0"/>
                <w:iCs w:val="0"/>
                <w:color w:val="000000"/>
                <w:sz w:val="20"/>
                <w:szCs w:val="20"/>
                <w:u w:val="none"/>
              </w:rPr>
            </w:pPr>
          </w:p>
        </w:tc>
      </w:tr>
      <w:tr w14:paraId="3AA71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98881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9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下水管返水弯</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AC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东方</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C2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6D8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C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F4F1">
            <w:pPr>
              <w:jc w:val="right"/>
              <w:rPr>
                <w:rFonts w:hint="eastAsia" w:ascii="宋体" w:hAnsi="宋体" w:eastAsia="宋体" w:cs="宋体"/>
                <w:i w:val="0"/>
                <w:iCs w:val="0"/>
                <w:color w:val="000000"/>
                <w:sz w:val="20"/>
                <w:szCs w:val="20"/>
                <w:u w:val="none"/>
              </w:rPr>
            </w:pPr>
          </w:p>
        </w:tc>
      </w:tr>
      <w:tr w14:paraId="0D4A8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85B95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D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下水管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C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九牧王</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5B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DN32/PVC/反水弯</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1C8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3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BE84">
            <w:pPr>
              <w:jc w:val="right"/>
              <w:rPr>
                <w:rFonts w:hint="eastAsia" w:ascii="宋体" w:hAnsi="宋体" w:eastAsia="宋体" w:cs="宋体"/>
                <w:i w:val="0"/>
                <w:iCs w:val="0"/>
                <w:color w:val="000000"/>
                <w:sz w:val="20"/>
                <w:szCs w:val="20"/>
                <w:u w:val="none"/>
              </w:rPr>
            </w:pPr>
          </w:p>
        </w:tc>
      </w:tr>
      <w:tr w14:paraId="707D0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BBA6D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1F40F4F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下水管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C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东方</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5E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DN32/不锈钢/1m长</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52A4A9C1">
            <w:pPr>
              <w:keepNext w:val="0"/>
              <w:keepLines w:val="0"/>
              <w:widowControl/>
              <w:suppressLineNumbers w:val="0"/>
              <w:ind w:firstLineChars="10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73BE6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33A403">
            <w:pPr>
              <w:jc w:val="right"/>
              <w:rPr>
                <w:rFonts w:hint="eastAsia" w:ascii="宋体" w:hAnsi="宋体" w:eastAsia="宋体" w:cs="宋体"/>
                <w:i w:val="0"/>
                <w:iCs w:val="0"/>
                <w:color w:val="000000"/>
                <w:sz w:val="20"/>
                <w:szCs w:val="20"/>
                <w:u w:val="none"/>
              </w:rPr>
            </w:pPr>
          </w:p>
        </w:tc>
      </w:tr>
      <w:tr w14:paraId="36D29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77BD8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3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洗手盆下水管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5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5A5A1B4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DN20/PVC/反水弯</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57AF93FE">
            <w:pPr>
              <w:keepNext w:val="0"/>
              <w:keepLines w:val="0"/>
              <w:widowControl/>
              <w:suppressLineNumbers w:val="0"/>
              <w:ind w:firstLineChars="10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A93A2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61FDD3">
            <w:pPr>
              <w:jc w:val="right"/>
              <w:rPr>
                <w:rFonts w:hint="eastAsia" w:ascii="宋体" w:hAnsi="宋体" w:eastAsia="宋体" w:cs="宋体"/>
                <w:i w:val="0"/>
                <w:iCs w:val="0"/>
                <w:color w:val="000000"/>
                <w:sz w:val="20"/>
                <w:szCs w:val="20"/>
                <w:u w:val="none"/>
              </w:rPr>
            </w:pPr>
          </w:p>
        </w:tc>
      </w:tr>
      <w:tr w14:paraId="5AFD5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79DD5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F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洗手盆下水管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6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57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DN32/PVC/反水弯</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425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062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5D60">
            <w:pPr>
              <w:jc w:val="right"/>
              <w:rPr>
                <w:rFonts w:hint="eastAsia" w:ascii="宋体" w:hAnsi="宋体" w:eastAsia="宋体" w:cs="宋体"/>
                <w:i w:val="0"/>
                <w:iCs w:val="0"/>
                <w:color w:val="000000"/>
                <w:sz w:val="20"/>
                <w:szCs w:val="20"/>
                <w:u w:val="none"/>
              </w:rPr>
            </w:pPr>
          </w:p>
        </w:tc>
      </w:tr>
      <w:tr w14:paraId="4F761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C6195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768C041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洗手盆双混水龙头</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40FB142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四季沐歌</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5EC1E2C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M-C2013/不锈钢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5DD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613BC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E4038C">
            <w:pPr>
              <w:jc w:val="right"/>
              <w:rPr>
                <w:rFonts w:hint="eastAsia" w:ascii="宋体" w:hAnsi="宋体" w:eastAsia="宋体" w:cs="宋体"/>
                <w:i w:val="0"/>
                <w:iCs w:val="0"/>
                <w:color w:val="000000"/>
                <w:sz w:val="20"/>
                <w:szCs w:val="20"/>
                <w:u w:val="none"/>
              </w:rPr>
            </w:pPr>
          </w:p>
        </w:tc>
      </w:tr>
      <w:tr w14:paraId="1707C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3EF0C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0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洗手盆墙排下水管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0B1364E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东方</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6F07A80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DN32/软管</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029B">
            <w:pPr>
              <w:keepNext w:val="0"/>
              <w:keepLines w:val="0"/>
              <w:widowControl/>
              <w:suppressLineNumbers w:val="0"/>
              <w:ind w:firstLine="200"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7244C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64BEF0">
            <w:pPr>
              <w:jc w:val="right"/>
              <w:rPr>
                <w:rFonts w:hint="eastAsia" w:ascii="宋体" w:hAnsi="宋体" w:eastAsia="宋体" w:cs="宋体"/>
                <w:i w:val="0"/>
                <w:iCs w:val="0"/>
                <w:color w:val="000000"/>
                <w:sz w:val="20"/>
                <w:szCs w:val="20"/>
                <w:u w:val="none"/>
              </w:rPr>
            </w:pPr>
          </w:p>
        </w:tc>
      </w:tr>
      <w:tr w14:paraId="4C1C6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7B49D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29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洗手盆落水口</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465BA73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63746E8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DN32/内钢丝</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05A96382">
            <w:pPr>
              <w:keepNext w:val="0"/>
              <w:keepLines w:val="0"/>
              <w:widowControl/>
              <w:suppressLineNumbers w:val="0"/>
              <w:ind w:firstLineChars="10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3E6C4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B89C41">
            <w:pPr>
              <w:jc w:val="right"/>
              <w:rPr>
                <w:rFonts w:hint="eastAsia" w:ascii="宋体" w:hAnsi="宋体" w:eastAsia="宋体" w:cs="宋体"/>
                <w:i w:val="0"/>
                <w:iCs w:val="0"/>
                <w:color w:val="000000"/>
                <w:sz w:val="20"/>
                <w:szCs w:val="20"/>
                <w:u w:val="none"/>
              </w:rPr>
            </w:pPr>
          </w:p>
        </w:tc>
      </w:tr>
      <w:tr w14:paraId="2D185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2BA22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7BD3263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洗手盆感应器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2907444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0DAF4D1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DN20/冷热水</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D6D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9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58E6">
            <w:pPr>
              <w:jc w:val="right"/>
              <w:rPr>
                <w:rFonts w:hint="eastAsia" w:ascii="宋体" w:hAnsi="宋体" w:eastAsia="宋体" w:cs="宋体"/>
                <w:i w:val="0"/>
                <w:iCs w:val="0"/>
                <w:color w:val="000000"/>
                <w:sz w:val="20"/>
                <w:szCs w:val="20"/>
                <w:u w:val="none"/>
              </w:rPr>
            </w:pPr>
          </w:p>
        </w:tc>
      </w:tr>
      <w:tr w14:paraId="6C3F4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CEEFD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B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洗手盆翻板下水器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3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541F3AA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35B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F5104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E1B9">
            <w:pPr>
              <w:jc w:val="right"/>
              <w:rPr>
                <w:rFonts w:hint="eastAsia" w:ascii="宋体" w:hAnsi="宋体" w:eastAsia="宋体" w:cs="宋体"/>
                <w:i w:val="0"/>
                <w:iCs w:val="0"/>
                <w:color w:val="000000"/>
                <w:sz w:val="20"/>
                <w:szCs w:val="20"/>
                <w:u w:val="none"/>
              </w:rPr>
            </w:pPr>
          </w:p>
        </w:tc>
      </w:tr>
      <w:tr w14:paraId="154DA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B1CF7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4A88F1B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洗手盆单控水龙头</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7827946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四季沐歌</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7AFB640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C6309/不锈钢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63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88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3E20">
            <w:pPr>
              <w:jc w:val="right"/>
              <w:rPr>
                <w:rFonts w:hint="eastAsia" w:ascii="宋体" w:hAnsi="宋体" w:eastAsia="宋体" w:cs="宋体"/>
                <w:i w:val="0"/>
                <w:iCs w:val="0"/>
                <w:color w:val="000000"/>
                <w:sz w:val="20"/>
                <w:szCs w:val="20"/>
                <w:u w:val="none"/>
              </w:rPr>
            </w:pPr>
          </w:p>
        </w:tc>
      </w:tr>
      <w:tr w14:paraId="23D6D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F9CE3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DB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洗手盆</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6BCCCD2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1D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510*410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248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5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43BE">
            <w:pPr>
              <w:jc w:val="right"/>
              <w:rPr>
                <w:rFonts w:hint="eastAsia" w:ascii="宋体" w:hAnsi="宋体" w:eastAsia="宋体" w:cs="宋体"/>
                <w:i w:val="0"/>
                <w:iCs w:val="0"/>
                <w:color w:val="000000"/>
                <w:sz w:val="20"/>
                <w:szCs w:val="20"/>
                <w:u w:val="none"/>
              </w:rPr>
            </w:pPr>
          </w:p>
        </w:tc>
      </w:tr>
      <w:tr w14:paraId="5845F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A1D7D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22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洗手盆</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00AFEFC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E9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545*345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20E5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6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56AC1">
            <w:pPr>
              <w:jc w:val="right"/>
              <w:rPr>
                <w:rFonts w:hint="eastAsia" w:ascii="宋体" w:hAnsi="宋体" w:eastAsia="宋体" w:cs="宋体"/>
                <w:i w:val="0"/>
                <w:iCs w:val="0"/>
                <w:color w:val="000000"/>
                <w:sz w:val="20"/>
                <w:szCs w:val="20"/>
                <w:u w:val="none"/>
              </w:rPr>
            </w:pPr>
          </w:p>
        </w:tc>
      </w:tr>
      <w:tr w14:paraId="54877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2D62A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7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洗手盆</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272B0ED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DC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580*420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3CE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B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B55A">
            <w:pPr>
              <w:jc w:val="right"/>
              <w:rPr>
                <w:rFonts w:hint="eastAsia" w:ascii="宋体" w:hAnsi="宋体" w:eastAsia="宋体" w:cs="宋体"/>
                <w:i w:val="0"/>
                <w:iCs w:val="0"/>
                <w:color w:val="000000"/>
                <w:sz w:val="20"/>
                <w:szCs w:val="20"/>
                <w:u w:val="none"/>
              </w:rPr>
            </w:pPr>
          </w:p>
        </w:tc>
      </w:tr>
      <w:tr w14:paraId="0CADC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3DB6A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A9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洗手盆</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1BB6380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5B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450*750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C52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C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1FF8">
            <w:pPr>
              <w:jc w:val="right"/>
              <w:rPr>
                <w:rFonts w:hint="eastAsia" w:ascii="宋体" w:hAnsi="宋体" w:eastAsia="宋体" w:cs="宋体"/>
                <w:i w:val="0"/>
                <w:iCs w:val="0"/>
                <w:color w:val="000000"/>
                <w:sz w:val="20"/>
                <w:szCs w:val="20"/>
                <w:u w:val="none"/>
              </w:rPr>
            </w:pPr>
          </w:p>
        </w:tc>
      </w:tr>
      <w:tr w14:paraId="57E9D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E9CB7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4C3752C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洗手盆</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007A90D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9E9CF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420*295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89D7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56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A14474">
            <w:pPr>
              <w:jc w:val="right"/>
              <w:rPr>
                <w:rFonts w:hint="eastAsia" w:ascii="宋体" w:hAnsi="宋体" w:eastAsia="宋体" w:cs="宋体"/>
                <w:i w:val="0"/>
                <w:iCs w:val="0"/>
                <w:color w:val="000000"/>
                <w:sz w:val="20"/>
                <w:szCs w:val="20"/>
                <w:u w:val="none"/>
              </w:rPr>
            </w:pPr>
          </w:p>
        </w:tc>
      </w:tr>
      <w:tr w14:paraId="10DAD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83958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B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涡轮法兰蝶阀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B3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90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A1B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F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A625">
            <w:pPr>
              <w:jc w:val="right"/>
              <w:rPr>
                <w:rFonts w:hint="eastAsia" w:ascii="宋体" w:hAnsi="宋体" w:eastAsia="宋体" w:cs="宋体"/>
                <w:i w:val="0"/>
                <w:iCs w:val="0"/>
                <w:color w:val="000000"/>
                <w:sz w:val="20"/>
                <w:szCs w:val="20"/>
                <w:u w:val="none"/>
              </w:rPr>
            </w:pPr>
          </w:p>
        </w:tc>
      </w:tr>
      <w:tr w14:paraId="3B3C4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A5C81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80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涡轮法兰蝶阀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8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72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D4E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04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4E1B">
            <w:pPr>
              <w:jc w:val="right"/>
              <w:rPr>
                <w:rFonts w:hint="eastAsia" w:ascii="宋体" w:hAnsi="宋体" w:eastAsia="宋体" w:cs="宋体"/>
                <w:i w:val="0"/>
                <w:iCs w:val="0"/>
                <w:color w:val="000000"/>
                <w:sz w:val="20"/>
                <w:szCs w:val="20"/>
                <w:u w:val="none"/>
              </w:rPr>
            </w:pPr>
          </w:p>
        </w:tc>
      </w:tr>
      <w:tr w14:paraId="1678B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C843C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13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涡轮对夹蝶阀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7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85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0B7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EE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2937">
            <w:pPr>
              <w:jc w:val="right"/>
              <w:rPr>
                <w:rFonts w:hint="eastAsia" w:ascii="宋体" w:hAnsi="宋体" w:eastAsia="宋体" w:cs="宋体"/>
                <w:i w:val="0"/>
                <w:iCs w:val="0"/>
                <w:color w:val="000000"/>
                <w:sz w:val="20"/>
                <w:szCs w:val="20"/>
                <w:u w:val="none"/>
              </w:rPr>
            </w:pPr>
          </w:p>
        </w:tc>
      </w:tr>
      <w:tr w14:paraId="69F46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C54A5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B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涡轮对夹蝶阀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D1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7F2B4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7B7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04CE4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2E6275">
            <w:pPr>
              <w:jc w:val="right"/>
              <w:rPr>
                <w:rFonts w:hint="eastAsia" w:ascii="宋体" w:hAnsi="宋体" w:eastAsia="宋体" w:cs="宋体"/>
                <w:i w:val="0"/>
                <w:iCs w:val="0"/>
                <w:color w:val="000000"/>
                <w:sz w:val="20"/>
                <w:szCs w:val="20"/>
                <w:u w:val="none"/>
              </w:rPr>
            </w:pPr>
          </w:p>
        </w:tc>
      </w:tr>
      <w:tr w14:paraId="411E5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30314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9C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涡轮对夹蝶阀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F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3B091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422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64BD5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86425D">
            <w:pPr>
              <w:jc w:val="right"/>
              <w:rPr>
                <w:rFonts w:hint="eastAsia" w:ascii="宋体" w:hAnsi="宋体" w:eastAsia="宋体" w:cs="宋体"/>
                <w:i w:val="0"/>
                <w:iCs w:val="0"/>
                <w:color w:val="000000"/>
                <w:sz w:val="20"/>
                <w:szCs w:val="20"/>
                <w:u w:val="none"/>
              </w:rPr>
            </w:pPr>
          </w:p>
        </w:tc>
      </w:tr>
      <w:tr w14:paraId="7DA14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E631C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8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消防闸阀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A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330ED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B28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81FD6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8DB043">
            <w:pPr>
              <w:jc w:val="right"/>
              <w:rPr>
                <w:rFonts w:hint="eastAsia" w:ascii="宋体" w:hAnsi="宋体" w:eastAsia="宋体" w:cs="宋体"/>
                <w:i w:val="0"/>
                <w:iCs w:val="0"/>
                <w:color w:val="000000"/>
                <w:sz w:val="20"/>
                <w:szCs w:val="20"/>
                <w:u w:val="none"/>
              </w:rPr>
            </w:pPr>
          </w:p>
        </w:tc>
      </w:tr>
      <w:tr w14:paraId="04459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A516D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9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地上室外消火栓</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1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2A1DED0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SS100/65-1.6</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211E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87F6D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88CDBF">
            <w:pPr>
              <w:jc w:val="right"/>
              <w:rPr>
                <w:rFonts w:hint="eastAsia" w:ascii="宋体" w:hAnsi="宋体" w:eastAsia="宋体" w:cs="宋体"/>
                <w:i w:val="0"/>
                <w:iCs w:val="0"/>
                <w:color w:val="000000"/>
                <w:sz w:val="20"/>
                <w:szCs w:val="20"/>
                <w:u w:val="none"/>
              </w:rPr>
            </w:pPr>
          </w:p>
        </w:tc>
      </w:tr>
      <w:tr w14:paraId="19823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34021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8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卫生间专用隔断</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5C078ED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顺垚</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11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12mm厚/PVC发泡板</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7777B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2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32EC36">
            <w:pPr>
              <w:jc w:val="right"/>
              <w:rPr>
                <w:rFonts w:hint="eastAsia" w:ascii="宋体" w:hAnsi="宋体" w:eastAsia="宋体" w:cs="宋体"/>
                <w:i w:val="0"/>
                <w:iCs w:val="0"/>
                <w:color w:val="000000"/>
                <w:sz w:val="20"/>
                <w:szCs w:val="20"/>
                <w:u w:val="none"/>
              </w:rPr>
            </w:pPr>
          </w:p>
        </w:tc>
      </w:tr>
      <w:tr w14:paraId="1B811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44F6C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F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卫生间专用隔断</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6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顺垚</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4B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12mm厚/抗倍特板</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5A41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A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12D5">
            <w:pPr>
              <w:jc w:val="right"/>
              <w:rPr>
                <w:rFonts w:hint="eastAsia" w:ascii="宋体" w:hAnsi="宋体" w:eastAsia="宋体" w:cs="宋体"/>
                <w:i w:val="0"/>
                <w:iCs w:val="0"/>
                <w:color w:val="000000"/>
                <w:sz w:val="20"/>
                <w:szCs w:val="20"/>
                <w:u w:val="none"/>
              </w:rPr>
            </w:pPr>
          </w:p>
        </w:tc>
      </w:tr>
      <w:tr w14:paraId="70986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5D506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D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卫生间专用隔断</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F8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顺垚</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93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12mm厚/铝合金</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1C1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9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A65D">
            <w:pPr>
              <w:jc w:val="right"/>
              <w:rPr>
                <w:rFonts w:hint="eastAsia" w:ascii="宋体" w:hAnsi="宋体" w:eastAsia="宋体" w:cs="宋体"/>
                <w:i w:val="0"/>
                <w:iCs w:val="0"/>
                <w:color w:val="000000"/>
                <w:sz w:val="20"/>
                <w:szCs w:val="20"/>
                <w:u w:val="none"/>
              </w:rPr>
            </w:pPr>
          </w:p>
        </w:tc>
      </w:tr>
      <w:tr w14:paraId="71BDF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6E5DA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4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卫生间石英台面</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9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顺垚</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E8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15mm厚</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FD8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5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450B">
            <w:pPr>
              <w:jc w:val="right"/>
              <w:rPr>
                <w:rFonts w:hint="eastAsia" w:ascii="宋体" w:hAnsi="宋体" w:eastAsia="宋体" w:cs="宋体"/>
                <w:i w:val="0"/>
                <w:iCs w:val="0"/>
                <w:color w:val="000000"/>
                <w:sz w:val="20"/>
                <w:szCs w:val="20"/>
                <w:u w:val="none"/>
              </w:rPr>
            </w:pPr>
          </w:p>
        </w:tc>
      </w:tr>
      <w:tr w14:paraId="3CB6D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29235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F9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卫生间石英石台面</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6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顺垚</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FE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20mm厚</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C0750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491D5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558E">
            <w:pPr>
              <w:jc w:val="right"/>
              <w:rPr>
                <w:rFonts w:hint="eastAsia" w:ascii="宋体" w:hAnsi="宋体" w:eastAsia="宋体" w:cs="宋体"/>
                <w:i w:val="0"/>
                <w:iCs w:val="0"/>
                <w:color w:val="000000"/>
                <w:sz w:val="20"/>
                <w:szCs w:val="20"/>
                <w:u w:val="none"/>
              </w:rPr>
            </w:pPr>
          </w:p>
        </w:tc>
      </w:tr>
      <w:tr w14:paraId="0D3AA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41F50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54F5BB0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卫生间隔断合页</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42F69CA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顺垚</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95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83*73/PVC</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340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350C4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6D26F7">
            <w:pPr>
              <w:jc w:val="right"/>
              <w:rPr>
                <w:rFonts w:hint="eastAsia" w:ascii="宋体" w:hAnsi="宋体" w:eastAsia="宋体" w:cs="宋体"/>
                <w:i w:val="0"/>
                <w:iCs w:val="0"/>
                <w:color w:val="000000"/>
                <w:sz w:val="20"/>
                <w:szCs w:val="20"/>
                <w:u w:val="none"/>
              </w:rPr>
            </w:pPr>
          </w:p>
        </w:tc>
      </w:tr>
      <w:tr w14:paraId="5B319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6B941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51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卫生间隔断合页</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A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顺垚</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3E3829C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80*40/PVC</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930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91EBC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8552D4">
            <w:pPr>
              <w:jc w:val="right"/>
              <w:rPr>
                <w:rFonts w:hint="eastAsia" w:ascii="宋体" w:hAnsi="宋体" w:eastAsia="宋体" w:cs="宋体"/>
                <w:i w:val="0"/>
                <w:iCs w:val="0"/>
                <w:color w:val="000000"/>
                <w:sz w:val="20"/>
                <w:szCs w:val="20"/>
                <w:u w:val="none"/>
              </w:rPr>
            </w:pPr>
          </w:p>
        </w:tc>
      </w:tr>
      <w:tr w14:paraId="6EFEE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C42D8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B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卫生间隔断合页</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4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顺垚</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AE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78*71/不锈钢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94E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6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E22F">
            <w:pPr>
              <w:jc w:val="right"/>
              <w:rPr>
                <w:rFonts w:hint="eastAsia" w:ascii="宋体" w:hAnsi="宋体" w:eastAsia="宋体" w:cs="宋体"/>
                <w:i w:val="0"/>
                <w:iCs w:val="0"/>
                <w:color w:val="000000"/>
                <w:sz w:val="20"/>
                <w:szCs w:val="20"/>
                <w:u w:val="none"/>
              </w:rPr>
            </w:pPr>
          </w:p>
        </w:tc>
      </w:tr>
      <w:tr w14:paraId="0AFE5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E31A7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D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卫生间大理石台面</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B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FB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20mm厚</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9C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C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186E">
            <w:pPr>
              <w:jc w:val="right"/>
              <w:rPr>
                <w:rFonts w:hint="eastAsia" w:ascii="宋体" w:hAnsi="宋体" w:eastAsia="宋体" w:cs="宋体"/>
                <w:i w:val="0"/>
                <w:iCs w:val="0"/>
                <w:color w:val="000000"/>
                <w:sz w:val="20"/>
                <w:szCs w:val="20"/>
                <w:u w:val="none"/>
              </w:rPr>
            </w:pPr>
          </w:p>
        </w:tc>
      </w:tr>
      <w:tr w14:paraId="2BC18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4D861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2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拖布池</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1EC9140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白特</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6E01E49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40*50/带足/陶瓷</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37E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FB461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0C14BC">
            <w:pPr>
              <w:jc w:val="right"/>
              <w:rPr>
                <w:rFonts w:hint="eastAsia" w:ascii="宋体" w:hAnsi="宋体" w:eastAsia="宋体" w:cs="宋体"/>
                <w:i w:val="0"/>
                <w:iCs w:val="0"/>
                <w:color w:val="000000"/>
                <w:sz w:val="20"/>
                <w:szCs w:val="20"/>
                <w:u w:val="none"/>
              </w:rPr>
            </w:pPr>
          </w:p>
        </w:tc>
      </w:tr>
      <w:tr w14:paraId="7CA74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234C9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5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铜球阀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C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埃美坷</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7D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0AF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4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6906">
            <w:pPr>
              <w:jc w:val="right"/>
              <w:rPr>
                <w:rFonts w:hint="eastAsia" w:ascii="宋体" w:hAnsi="宋体" w:eastAsia="宋体" w:cs="宋体"/>
                <w:i w:val="0"/>
                <w:iCs w:val="0"/>
                <w:color w:val="000000"/>
                <w:sz w:val="20"/>
                <w:szCs w:val="20"/>
                <w:u w:val="none"/>
              </w:rPr>
            </w:pPr>
          </w:p>
        </w:tc>
      </w:tr>
      <w:tr w14:paraId="1FAF5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5B7E6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5D5CFE0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铜球阀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40B9266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埃美坷</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C2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C9B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1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20543D">
            <w:pPr>
              <w:jc w:val="right"/>
              <w:rPr>
                <w:rFonts w:hint="eastAsia" w:ascii="宋体" w:hAnsi="宋体" w:eastAsia="宋体" w:cs="宋体"/>
                <w:i w:val="0"/>
                <w:iCs w:val="0"/>
                <w:color w:val="000000"/>
                <w:sz w:val="20"/>
                <w:szCs w:val="20"/>
                <w:u w:val="none"/>
              </w:rPr>
            </w:pPr>
          </w:p>
        </w:tc>
      </w:tr>
      <w:tr w14:paraId="73183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BE2A4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2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铜球阀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F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埃美坷</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22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188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ED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5330">
            <w:pPr>
              <w:jc w:val="right"/>
              <w:rPr>
                <w:rFonts w:hint="eastAsia" w:ascii="宋体" w:hAnsi="宋体" w:eastAsia="宋体" w:cs="宋体"/>
                <w:i w:val="0"/>
                <w:iCs w:val="0"/>
                <w:color w:val="000000"/>
                <w:sz w:val="20"/>
                <w:szCs w:val="20"/>
                <w:u w:val="none"/>
              </w:rPr>
            </w:pPr>
          </w:p>
        </w:tc>
      </w:tr>
      <w:tr w14:paraId="0893A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DE4DF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8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铜球阀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131D1C1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埃美坷</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19F0F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1425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5A652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A60BA3">
            <w:pPr>
              <w:jc w:val="right"/>
              <w:rPr>
                <w:rFonts w:hint="eastAsia" w:ascii="宋体" w:hAnsi="宋体" w:eastAsia="宋体" w:cs="宋体"/>
                <w:i w:val="0"/>
                <w:iCs w:val="0"/>
                <w:color w:val="000000"/>
                <w:sz w:val="20"/>
                <w:szCs w:val="20"/>
                <w:u w:val="none"/>
              </w:rPr>
            </w:pPr>
          </w:p>
        </w:tc>
      </w:tr>
      <w:tr w14:paraId="77D3A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826C7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6809A4D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铜球阀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2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埃美坷</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EB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A3D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C3429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9DB9A3">
            <w:pPr>
              <w:jc w:val="right"/>
              <w:rPr>
                <w:rFonts w:hint="eastAsia" w:ascii="宋体" w:hAnsi="宋体" w:eastAsia="宋体" w:cs="宋体"/>
                <w:i w:val="0"/>
                <w:iCs w:val="0"/>
                <w:color w:val="000000"/>
                <w:sz w:val="20"/>
                <w:szCs w:val="20"/>
                <w:u w:val="none"/>
              </w:rPr>
            </w:pPr>
          </w:p>
        </w:tc>
      </w:tr>
      <w:tr w14:paraId="5AEDD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98199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1B68829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铜球阀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4EC9DC1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埃美坷</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68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DN65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881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F703B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889E76">
            <w:pPr>
              <w:jc w:val="right"/>
              <w:rPr>
                <w:rFonts w:hint="eastAsia" w:ascii="宋体" w:hAnsi="宋体" w:eastAsia="宋体" w:cs="宋体"/>
                <w:i w:val="0"/>
                <w:iCs w:val="0"/>
                <w:color w:val="000000"/>
                <w:sz w:val="20"/>
                <w:szCs w:val="20"/>
                <w:u w:val="none"/>
              </w:rPr>
            </w:pPr>
          </w:p>
        </w:tc>
      </w:tr>
      <w:tr w14:paraId="5CC77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78CC3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362AE29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铜球阀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DD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埃美坷</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A1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DN90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953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CE7187">
            <w:pPr>
              <w:jc w:val="center"/>
              <w:rPr>
                <w:rFonts w:hint="eastAsia" w:ascii="宋体" w:hAnsi="宋体" w:eastAsia="宋体" w:cs="宋体"/>
                <w:i w:val="0"/>
                <w:iCs w:val="0"/>
                <w:color w:val="000000"/>
                <w:sz w:val="20"/>
                <w:szCs w:val="20"/>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041BA8">
            <w:pPr>
              <w:jc w:val="right"/>
              <w:rPr>
                <w:rFonts w:hint="eastAsia" w:ascii="宋体" w:hAnsi="宋体" w:eastAsia="宋体" w:cs="宋体"/>
                <w:i w:val="0"/>
                <w:iCs w:val="0"/>
                <w:color w:val="000000"/>
                <w:sz w:val="20"/>
                <w:szCs w:val="20"/>
                <w:u w:val="none"/>
              </w:rPr>
            </w:pPr>
          </w:p>
        </w:tc>
      </w:tr>
      <w:tr w14:paraId="37BB9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5575B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6DBEEEA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铜球阀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33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埃美坷</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75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DN110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0A3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D0F073">
            <w:pPr>
              <w:jc w:val="center"/>
              <w:rPr>
                <w:rFonts w:hint="eastAsia" w:ascii="宋体" w:hAnsi="宋体" w:eastAsia="宋体" w:cs="宋体"/>
                <w:i w:val="0"/>
                <w:iCs w:val="0"/>
                <w:color w:val="000000"/>
                <w:sz w:val="20"/>
                <w:szCs w:val="20"/>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2695C2">
            <w:pPr>
              <w:jc w:val="right"/>
              <w:rPr>
                <w:rFonts w:hint="eastAsia" w:ascii="宋体" w:hAnsi="宋体" w:eastAsia="宋体" w:cs="宋体"/>
                <w:i w:val="0"/>
                <w:iCs w:val="0"/>
                <w:color w:val="000000"/>
                <w:sz w:val="20"/>
                <w:szCs w:val="20"/>
                <w:u w:val="none"/>
              </w:rPr>
            </w:pPr>
          </w:p>
        </w:tc>
      </w:tr>
      <w:tr w14:paraId="37EDC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4A9A6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48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塑料水龙头</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E2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秀辉</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D7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69B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0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0611">
            <w:pPr>
              <w:jc w:val="right"/>
              <w:rPr>
                <w:rFonts w:hint="eastAsia" w:ascii="宋体" w:hAnsi="宋体" w:eastAsia="宋体" w:cs="宋体"/>
                <w:i w:val="0"/>
                <w:iCs w:val="0"/>
                <w:color w:val="000000"/>
                <w:sz w:val="20"/>
                <w:szCs w:val="20"/>
                <w:u w:val="none"/>
              </w:rPr>
            </w:pPr>
          </w:p>
        </w:tc>
      </w:tr>
      <w:tr w14:paraId="6C96F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C0BFB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9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丝扣法兰</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3B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4D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DN25/不锈钢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CFB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27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3D47">
            <w:pPr>
              <w:jc w:val="right"/>
              <w:rPr>
                <w:rFonts w:hint="eastAsia" w:ascii="宋体" w:hAnsi="宋体" w:eastAsia="宋体" w:cs="宋体"/>
                <w:i w:val="0"/>
                <w:iCs w:val="0"/>
                <w:color w:val="000000"/>
                <w:sz w:val="20"/>
                <w:szCs w:val="20"/>
                <w:u w:val="none"/>
              </w:rPr>
            </w:pPr>
          </w:p>
        </w:tc>
      </w:tr>
      <w:tr w14:paraId="19F29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C354D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7A32693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丝扣法兰</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E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6E6F335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DN32/不锈钢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3D4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29F67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FBC4">
            <w:pPr>
              <w:jc w:val="right"/>
              <w:rPr>
                <w:rFonts w:hint="eastAsia" w:ascii="宋体" w:hAnsi="宋体" w:eastAsia="宋体" w:cs="宋体"/>
                <w:i w:val="0"/>
                <w:iCs w:val="0"/>
                <w:color w:val="000000"/>
                <w:sz w:val="20"/>
                <w:szCs w:val="20"/>
                <w:u w:val="none"/>
              </w:rPr>
            </w:pPr>
          </w:p>
        </w:tc>
      </w:tr>
      <w:tr w14:paraId="7827C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E61B1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E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丝扣法兰</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E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2F0494C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DN40/不锈钢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273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ACE95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3D1D1B">
            <w:pPr>
              <w:jc w:val="right"/>
              <w:rPr>
                <w:rFonts w:hint="eastAsia" w:ascii="宋体" w:hAnsi="宋体" w:eastAsia="宋体" w:cs="宋体"/>
                <w:i w:val="0"/>
                <w:iCs w:val="0"/>
                <w:color w:val="000000"/>
                <w:sz w:val="20"/>
                <w:szCs w:val="20"/>
                <w:u w:val="none"/>
              </w:rPr>
            </w:pPr>
          </w:p>
        </w:tc>
      </w:tr>
      <w:tr w14:paraId="1B00E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13EF9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6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丝扣法兰</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3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3A884EC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DN50/不锈钢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A2B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5BE2F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1053F4">
            <w:pPr>
              <w:jc w:val="right"/>
              <w:rPr>
                <w:rFonts w:hint="eastAsia" w:ascii="宋体" w:hAnsi="宋体" w:eastAsia="宋体" w:cs="宋体"/>
                <w:i w:val="0"/>
                <w:iCs w:val="0"/>
                <w:color w:val="000000"/>
                <w:sz w:val="20"/>
                <w:szCs w:val="20"/>
                <w:u w:val="none"/>
              </w:rPr>
            </w:pPr>
          </w:p>
        </w:tc>
      </w:tr>
      <w:tr w14:paraId="5F208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9488A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8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丝扣法兰</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B4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E8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DN65/不锈钢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E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4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A4D5">
            <w:pPr>
              <w:jc w:val="right"/>
              <w:rPr>
                <w:rFonts w:hint="eastAsia" w:ascii="宋体" w:hAnsi="宋体" w:eastAsia="宋体" w:cs="宋体"/>
                <w:i w:val="0"/>
                <w:iCs w:val="0"/>
                <w:color w:val="000000"/>
                <w:sz w:val="20"/>
                <w:szCs w:val="20"/>
                <w:u w:val="none"/>
              </w:rPr>
            </w:pPr>
          </w:p>
        </w:tc>
      </w:tr>
      <w:tr w14:paraId="6FA64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F30F1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3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丝扣法兰</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6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35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DN80/不锈钢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5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7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E1CF">
            <w:pPr>
              <w:jc w:val="right"/>
              <w:rPr>
                <w:rFonts w:hint="eastAsia" w:ascii="宋体" w:hAnsi="宋体" w:eastAsia="宋体" w:cs="宋体"/>
                <w:i w:val="0"/>
                <w:iCs w:val="0"/>
                <w:color w:val="000000"/>
                <w:sz w:val="20"/>
                <w:szCs w:val="20"/>
                <w:u w:val="none"/>
              </w:rPr>
            </w:pPr>
          </w:p>
        </w:tc>
      </w:tr>
      <w:tr w14:paraId="7B8E4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3FEAE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82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丝扣法兰</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2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05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DN100/不锈钢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3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F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B7C11">
            <w:pPr>
              <w:jc w:val="right"/>
              <w:rPr>
                <w:rFonts w:hint="eastAsia" w:ascii="宋体" w:hAnsi="宋体" w:eastAsia="宋体" w:cs="宋体"/>
                <w:i w:val="0"/>
                <w:iCs w:val="0"/>
                <w:color w:val="000000"/>
                <w:sz w:val="20"/>
                <w:szCs w:val="20"/>
                <w:u w:val="none"/>
              </w:rPr>
            </w:pPr>
          </w:p>
        </w:tc>
      </w:tr>
      <w:tr w14:paraId="0FB9F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8F4D5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43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丝扣法兰</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848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14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DN125/不锈钢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6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3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A995">
            <w:pPr>
              <w:jc w:val="right"/>
              <w:rPr>
                <w:rFonts w:hint="eastAsia" w:ascii="宋体" w:hAnsi="宋体" w:eastAsia="宋体" w:cs="宋体"/>
                <w:i w:val="0"/>
                <w:iCs w:val="0"/>
                <w:color w:val="000000"/>
                <w:sz w:val="20"/>
                <w:szCs w:val="20"/>
                <w:u w:val="none"/>
              </w:rPr>
            </w:pPr>
          </w:p>
        </w:tc>
      </w:tr>
      <w:tr w14:paraId="21CF5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7240B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B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丝扣法兰</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B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0E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DN150/不锈钢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CC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A7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CAC1">
            <w:pPr>
              <w:jc w:val="right"/>
              <w:rPr>
                <w:rFonts w:hint="eastAsia" w:ascii="宋体" w:hAnsi="宋体" w:eastAsia="宋体" w:cs="宋体"/>
                <w:i w:val="0"/>
                <w:iCs w:val="0"/>
                <w:color w:val="000000"/>
                <w:sz w:val="20"/>
                <w:szCs w:val="20"/>
                <w:u w:val="none"/>
              </w:rPr>
            </w:pPr>
          </w:p>
        </w:tc>
      </w:tr>
      <w:tr w14:paraId="62336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3F0E4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7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丝扣法兰</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7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83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DN200/不锈钢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F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83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4396">
            <w:pPr>
              <w:jc w:val="right"/>
              <w:rPr>
                <w:rFonts w:hint="eastAsia" w:ascii="宋体" w:hAnsi="宋体" w:eastAsia="宋体" w:cs="宋体"/>
                <w:i w:val="0"/>
                <w:iCs w:val="0"/>
                <w:color w:val="000000"/>
                <w:sz w:val="20"/>
                <w:szCs w:val="20"/>
                <w:u w:val="none"/>
              </w:rPr>
            </w:pPr>
          </w:p>
        </w:tc>
      </w:tr>
      <w:tr w14:paraId="5BCA7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3C3AF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C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丝扣法兰</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C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8D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DN250/不锈钢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142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5EED">
            <w:pPr>
              <w:jc w:val="center"/>
              <w:rPr>
                <w:rFonts w:hint="eastAsia" w:ascii="宋体" w:hAnsi="宋体" w:eastAsia="宋体" w:cs="宋体"/>
                <w:i w:val="0"/>
                <w:iCs w:val="0"/>
                <w:color w:val="000000"/>
                <w:sz w:val="20"/>
                <w:szCs w:val="20"/>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93E8">
            <w:pPr>
              <w:jc w:val="right"/>
              <w:rPr>
                <w:rFonts w:hint="eastAsia" w:ascii="宋体" w:hAnsi="宋体" w:eastAsia="宋体" w:cs="宋体"/>
                <w:i w:val="0"/>
                <w:iCs w:val="0"/>
                <w:color w:val="000000"/>
                <w:sz w:val="20"/>
                <w:szCs w:val="20"/>
                <w:u w:val="none"/>
              </w:rPr>
            </w:pPr>
          </w:p>
        </w:tc>
      </w:tr>
      <w:tr w14:paraId="27A71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C58B3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5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水龙头</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1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兰花</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28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DN15/不锈钢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9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44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34C2">
            <w:pPr>
              <w:jc w:val="right"/>
              <w:rPr>
                <w:rFonts w:hint="eastAsia" w:ascii="宋体" w:hAnsi="宋体" w:eastAsia="宋体" w:cs="宋体"/>
                <w:i w:val="0"/>
                <w:iCs w:val="0"/>
                <w:color w:val="000000"/>
                <w:sz w:val="20"/>
                <w:szCs w:val="20"/>
                <w:u w:val="none"/>
              </w:rPr>
            </w:pPr>
          </w:p>
        </w:tc>
      </w:tr>
      <w:tr w14:paraId="1F146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E946A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B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水龙头</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3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兰花</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D4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DN20/不锈钢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8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0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1EDD">
            <w:pPr>
              <w:jc w:val="right"/>
              <w:rPr>
                <w:rFonts w:hint="eastAsia" w:ascii="宋体" w:hAnsi="宋体" w:eastAsia="宋体" w:cs="宋体"/>
                <w:i w:val="0"/>
                <w:iCs w:val="0"/>
                <w:color w:val="000000"/>
                <w:sz w:val="20"/>
                <w:szCs w:val="20"/>
                <w:u w:val="none"/>
              </w:rPr>
            </w:pPr>
          </w:p>
        </w:tc>
      </w:tr>
      <w:tr w14:paraId="03B4E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CFDDA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B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水龙头</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2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鸭脖</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F2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DN15/铸铁</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7F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FD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1F01">
            <w:pPr>
              <w:jc w:val="right"/>
              <w:rPr>
                <w:rFonts w:hint="eastAsia" w:ascii="宋体" w:hAnsi="宋体" w:eastAsia="宋体" w:cs="宋体"/>
                <w:i w:val="0"/>
                <w:iCs w:val="0"/>
                <w:color w:val="000000"/>
                <w:sz w:val="20"/>
                <w:szCs w:val="20"/>
                <w:u w:val="none"/>
              </w:rPr>
            </w:pPr>
          </w:p>
        </w:tc>
      </w:tr>
      <w:tr w14:paraId="04680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484D7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25713A3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水龙头</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D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鸭脖</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0C3A1B0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DN20/铸铁</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A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A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24C95F">
            <w:pPr>
              <w:jc w:val="right"/>
              <w:rPr>
                <w:rFonts w:hint="eastAsia" w:ascii="宋体" w:hAnsi="宋体" w:eastAsia="宋体" w:cs="宋体"/>
                <w:i w:val="0"/>
                <w:iCs w:val="0"/>
                <w:color w:val="000000"/>
                <w:sz w:val="20"/>
                <w:szCs w:val="20"/>
                <w:u w:val="none"/>
              </w:rPr>
            </w:pPr>
          </w:p>
        </w:tc>
      </w:tr>
      <w:tr w14:paraId="3CE6D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BE8F3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2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上水管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3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60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DN32/不锈钢/1.2m长</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3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40252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7EB9ED">
            <w:pPr>
              <w:jc w:val="right"/>
              <w:rPr>
                <w:rFonts w:hint="eastAsia" w:ascii="宋体" w:hAnsi="宋体" w:eastAsia="宋体" w:cs="宋体"/>
                <w:i w:val="0"/>
                <w:iCs w:val="0"/>
                <w:color w:val="000000"/>
                <w:sz w:val="20"/>
                <w:szCs w:val="20"/>
                <w:u w:val="none"/>
              </w:rPr>
            </w:pPr>
          </w:p>
        </w:tc>
      </w:tr>
      <w:tr w14:paraId="58AEC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18172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E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热水器水龙头</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7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5CCB2B7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DN15/不锈钢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4820237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2BA12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ED2668">
            <w:pPr>
              <w:jc w:val="right"/>
              <w:rPr>
                <w:rFonts w:hint="eastAsia" w:ascii="宋体" w:hAnsi="宋体" w:eastAsia="宋体" w:cs="宋体"/>
                <w:i w:val="0"/>
                <w:iCs w:val="0"/>
                <w:color w:val="000000"/>
                <w:sz w:val="20"/>
                <w:szCs w:val="20"/>
                <w:u w:val="none"/>
              </w:rPr>
            </w:pPr>
          </w:p>
        </w:tc>
      </w:tr>
      <w:tr w14:paraId="21957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A3E9D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C1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球墨铸铁井盖</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5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鑫通</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97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500/B125/含座</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3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D9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4CC1">
            <w:pPr>
              <w:jc w:val="right"/>
              <w:rPr>
                <w:rFonts w:hint="eastAsia" w:ascii="宋体" w:hAnsi="宋体" w:eastAsia="宋体" w:cs="宋体"/>
                <w:i w:val="0"/>
                <w:iCs w:val="0"/>
                <w:color w:val="000000"/>
                <w:sz w:val="20"/>
                <w:szCs w:val="20"/>
                <w:u w:val="none"/>
              </w:rPr>
            </w:pPr>
          </w:p>
        </w:tc>
      </w:tr>
      <w:tr w14:paraId="402F8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54813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2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球墨铸铁井盖</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25270DC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鑫通</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720F725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500/C250/含座</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8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C6658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DA492B">
            <w:pPr>
              <w:jc w:val="right"/>
              <w:rPr>
                <w:rFonts w:hint="eastAsia" w:ascii="宋体" w:hAnsi="宋体" w:eastAsia="宋体" w:cs="宋体"/>
                <w:i w:val="0"/>
                <w:iCs w:val="0"/>
                <w:color w:val="000000"/>
                <w:sz w:val="20"/>
                <w:szCs w:val="20"/>
                <w:u w:val="none"/>
              </w:rPr>
            </w:pPr>
          </w:p>
        </w:tc>
      </w:tr>
      <w:tr w14:paraId="760E4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8AE34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E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球墨铸铁井盖</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7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鑫通</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FC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500/D400/含座</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C4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04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ED61">
            <w:pPr>
              <w:jc w:val="right"/>
              <w:rPr>
                <w:rFonts w:hint="eastAsia" w:ascii="宋体" w:hAnsi="宋体" w:eastAsia="宋体" w:cs="宋体"/>
                <w:i w:val="0"/>
                <w:iCs w:val="0"/>
                <w:color w:val="000000"/>
                <w:sz w:val="20"/>
                <w:szCs w:val="20"/>
                <w:u w:val="none"/>
              </w:rPr>
            </w:pPr>
          </w:p>
        </w:tc>
      </w:tr>
      <w:tr w14:paraId="0D670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930E2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4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球墨铸铁井盖</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3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鑫通</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2FAD944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600/B125/含座</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36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E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6498">
            <w:pPr>
              <w:jc w:val="right"/>
              <w:rPr>
                <w:rFonts w:hint="eastAsia" w:ascii="宋体" w:hAnsi="宋体" w:eastAsia="宋体" w:cs="宋体"/>
                <w:i w:val="0"/>
                <w:iCs w:val="0"/>
                <w:color w:val="000000"/>
                <w:sz w:val="20"/>
                <w:szCs w:val="20"/>
                <w:u w:val="none"/>
              </w:rPr>
            </w:pPr>
          </w:p>
        </w:tc>
      </w:tr>
      <w:tr w14:paraId="57C68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D0785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1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球墨铸铁井盖</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6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鑫通</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3744DAC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600/C250/含座</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4E0F9D5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96571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44DCC3">
            <w:pPr>
              <w:jc w:val="right"/>
              <w:rPr>
                <w:rFonts w:hint="eastAsia" w:ascii="宋体" w:hAnsi="宋体" w:eastAsia="宋体" w:cs="宋体"/>
                <w:i w:val="0"/>
                <w:iCs w:val="0"/>
                <w:color w:val="000000"/>
                <w:sz w:val="20"/>
                <w:szCs w:val="20"/>
                <w:u w:val="none"/>
              </w:rPr>
            </w:pPr>
          </w:p>
        </w:tc>
      </w:tr>
      <w:tr w14:paraId="73724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25E1D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2F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球墨铸铁井盖</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E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鑫通</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8B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600/D400/含座</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D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32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E9F3">
            <w:pPr>
              <w:jc w:val="right"/>
              <w:rPr>
                <w:rFonts w:hint="eastAsia" w:ascii="宋体" w:hAnsi="宋体" w:eastAsia="宋体" w:cs="宋体"/>
                <w:i w:val="0"/>
                <w:iCs w:val="0"/>
                <w:color w:val="000000"/>
                <w:sz w:val="20"/>
                <w:szCs w:val="20"/>
                <w:u w:val="none"/>
              </w:rPr>
            </w:pPr>
          </w:p>
        </w:tc>
      </w:tr>
      <w:tr w14:paraId="75271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5A6C0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4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球墨铸铁井盖</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D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鑫通</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15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700/B125/含座</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4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A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5E22">
            <w:pPr>
              <w:jc w:val="right"/>
              <w:rPr>
                <w:rFonts w:hint="eastAsia" w:ascii="宋体" w:hAnsi="宋体" w:eastAsia="宋体" w:cs="宋体"/>
                <w:i w:val="0"/>
                <w:iCs w:val="0"/>
                <w:color w:val="000000"/>
                <w:sz w:val="20"/>
                <w:szCs w:val="20"/>
                <w:u w:val="none"/>
              </w:rPr>
            </w:pPr>
          </w:p>
        </w:tc>
      </w:tr>
      <w:tr w14:paraId="38782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9AAF7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24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球墨铸铁井盖</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3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鑫通</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F7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700/C250/含座</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2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0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0F5F">
            <w:pPr>
              <w:jc w:val="right"/>
              <w:rPr>
                <w:rFonts w:hint="eastAsia" w:ascii="宋体" w:hAnsi="宋体" w:eastAsia="宋体" w:cs="宋体"/>
                <w:i w:val="0"/>
                <w:iCs w:val="0"/>
                <w:color w:val="000000"/>
                <w:sz w:val="20"/>
                <w:szCs w:val="20"/>
                <w:u w:val="none"/>
              </w:rPr>
            </w:pPr>
          </w:p>
        </w:tc>
      </w:tr>
      <w:tr w14:paraId="44E1E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70385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0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球墨铸铁井盖</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4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鑫通</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67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700/D400/含座</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BF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D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3CFE">
            <w:pPr>
              <w:jc w:val="right"/>
              <w:rPr>
                <w:rFonts w:hint="eastAsia" w:ascii="宋体" w:hAnsi="宋体" w:eastAsia="宋体" w:cs="宋体"/>
                <w:i w:val="0"/>
                <w:iCs w:val="0"/>
                <w:color w:val="000000"/>
                <w:sz w:val="20"/>
                <w:szCs w:val="20"/>
                <w:u w:val="none"/>
              </w:rPr>
            </w:pPr>
          </w:p>
        </w:tc>
      </w:tr>
      <w:tr w14:paraId="71A37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F3581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22A467B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热水器水嘴</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9F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72ACEAC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DN20/不锈钢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2D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E1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869A">
            <w:pPr>
              <w:jc w:val="right"/>
              <w:rPr>
                <w:rFonts w:hint="eastAsia" w:ascii="宋体" w:hAnsi="宋体" w:eastAsia="宋体" w:cs="宋体"/>
                <w:i w:val="0"/>
                <w:iCs w:val="0"/>
                <w:color w:val="000000"/>
                <w:sz w:val="20"/>
                <w:szCs w:val="20"/>
                <w:u w:val="none"/>
              </w:rPr>
            </w:pPr>
          </w:p>
        </w:tc>
      </w:tr>
      <w:tr w14:paraId="50569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D56EF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B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球磨铸铁井盖</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99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鑫通</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BA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800/B125/含座</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6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1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16F3">
            <w:pPr>
              <w:jc w:val="right"/>
              <w:rPr>
                <w:rFonts w:hint="eastAsia" w:ascii="宋体" w:hAnsi="宋体" w:eastAsia="宋体" w:cs="宋体"/>
                <w:i w:val="0"/>
                <w:iCs w:val="0"/>
                <w:color w:val="000000"/>
                <w:sz w:val="20"/>
                <w:szCs w:val="20"/>
                <w:u w:val="none"/>
              </w:rPr>
            </w:pPr>
          </w:p>
        </w:tc>
      </w:tr>
      <w:tr w14:paraId="4EECA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08FD8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7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球磨铸铁井盖</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3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鑫通</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CD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800/C250/含座</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42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8F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5A15">
            <w:pPr>
              <w:jc w:val="right"/>
              <w:rPr>
                <w:rFonts w:hint="eastAsia" w:ascii="宋体" w:hAnsi="宋体" w:eastAsia="宋体" w:cs="宋体"/>
                <w:i w:val="0"/>
                <w:iCs w:val="0"/>
                <w:color w:val="000000"/>
                <w:sz w:val="20"/>
                <w:szCs w:val="20"/>
                <w:u w:val="none"/>
              </w:rPr>
            </w:pPr>
          </w:p>
        </w:tc>
      </w:tr>
      <w:tr w14:paraId="12969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A32D2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B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球磨铸铁井盖</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6299398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鑫通</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0708260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800/D400/含座</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70A916C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0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02B0C5">
            <w:pPr>
              <w:jc w:val="right"/>
              <w:rPr>
                <w:rFonts w:hint="eastAsia" w:ascii="宋体" w:hAnsi="宋体" w:eastAsia="宋体" w:cs="宋体"/>
                <w:i w:val="0"/>
                <w:iCs w:val="0"/>
                <w:color w:val="000000"/>
                <w:sz w:val="20"/>
                <w:szCs w:val="20"/>
                <w:u w:val="none"/>
              </w:rPr>
            </w:pPr>
          </w:p>
        </w:tc>
      </w:tr>
      <w:tr w14:paraId="2562E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DE0EA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6F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球磨铸铁井盖</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3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鑫通</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0859E60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1200*1200/D600/含座</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597B663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3A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DF3D5B">
            <w:pPr>
              <w:jc w:val="right"/>
              <w:rPr>
                <w:rFonts w:hint="eastAsia" w:ascii="宋体" w:hAnsi="宋体" w:eastAsia="宋体" w:cs="宋体"/>
                <w:i w:val="0"/>
                <w:iCs w:val="0"/>
                <w:color w:val="000000"/>
                <w:sz w:val="20"/>
                <w:szCs w:val="20"/>
                <w:u w:val="none"/>
              </w:rPr>
            </w:pPr>
          </w:p>
        </w:tc>
      </w:tr>
      <w:tr w14:paraId="4D98B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1BE34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6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复合树脂井盖</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9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鑫通</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22A0544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DN700/含座</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5D27417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3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891F73">
            <w:pPr>
              <w:jc w:val="right"/>
              <w:rPr>
                <w:rFonts w:hint="eastAsia" w:ascii="宋体" w:hAnsi="宋体" w:eastAsia="宋体" w:cs="宋体"/>
                <w:i w:val="0"/>
                <w:iCs w:val="0"/>
                <w:color w:val="000000"/>
                <w:sz w:val="20"/>
                <w:szCs w:val="20"/>
                <w:u w:val="none"/>
              </w:rPr>
            </w:pPr>
          </w:p>
        </w:tc>
      </w:tr>
      <w:tr w14:paraId="258C2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FB5CC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0F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复合树脂井盖</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F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鑫通</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150F18A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1000*1000/含座</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16660EE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4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F37AED">
            <w:pPr>
              <w:jc w:val="right"/>
              <w:rPr>
                <w:rFonts w:hint="eastAsia" w:ascii="宋体" w:hAnsi="宋体" w:eastAsia="宋体" w:cs="宋体"/>
                <w:i w:val="0"/>
                <w:iCs w:val="0"/>
                <w:color w:val="000000"/>
                <w:sz w:val="20"/>
                <w:szCs w:val="20"/>
                <w:u w:val="none"/>
              </w:rPr>
            </w:pPr>
          </w:p>
        </w:tc>
      </w:tr>
      <w:tr w14:paraId="39291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2819D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65B58FF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平焊法兰</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7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3B3D5D1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DN25/碳钢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3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C569B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C54E81">
            <w:pPr>
              <w:jc w:val="right"/>
              <w:rPr>
                <w:rFonts w:hint="eastAsia" w:ascii="宋体" w:hAnsi="宋体" w:eastAsia="宋体" w:cs="宋体"/>
                <w:i w:val="0"/>
                <w:iCs w:val="0"/>
                <w:color w:val="000000"/>
                <w:sz w:val="20"/>
                <w:szCs w:val="20"/>
                <w:u w:val="none"/>
              </w:rPr>
            </w:pPr>
          </w:p>
        </w:tc>
      </w:tr>
      <w:tr w14:paraId="1CFB8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E4BF6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5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平焊法兰</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B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DF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DN32/碳钢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B0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7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3A64">
            <w:pPr>
              <w:jc w:val="right"/>
              <w:rPr>
                <w:rFonts w:hint="eastAsia" w:ascii="宋体" w:hAnsi="宋体" w:eastAsia="宋体" w:cs="宋体"/>
                <w:i w:val="0"/>
                <w:iCs w:val="0"/>
                <w:color w:val="000000"/>
                <w:sz w:val="20"/>
                <w:szCs w:val="20"/>
                <w:u w:val="none"/>
              </w:rPr>
            </w:pPr>
          </w:p>
        </w:tc>
      </w:tr>
      <w:tr w14:paraId="3A8C8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863D3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1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平焊法兰</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B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EB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DN40/碳钢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A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E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B109">
            <w:pPr>
              <w:jc w:val="right"/>
              <w:rPr>
                <w:rFonts w:hint="eastAsia" w:ascii="宋体" w:hAnsi="宋体" w:eastAsia="宋体" w:cs="宋体"/>
                <w:i w:val="0"/>
                <w:iCs w:val="0"/>
                <w:color w:val="000000"/>
                <w:sz w:val="20"/>
                <w:szCs w:val="20"/>
                <w:u w:val="none"/>
              </w:rPr>
            </w:pPr>
          </w:p>
        </w:tc>
      </w:tr>
      <w:tr w14:paraId="6806A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601CB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06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平焊法兰</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64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1E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DN50/碳钢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F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5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BF43">
            <w:pPr>
              <w:jc w:val="right"/>
              <w:rPr>
                <w:rFonts w:hint="eastAsia" w:ascii="宋体" w:hAnsi="宋体" w:eastAsia="宋体" w:cs="宋体"/>
                <w:i w:val="0"/>
                <w:iCs w:val="0"/>
                <w:color w:val="000000"/>
                <w:sz w:val="20"/>
                <w:szCs w:val="20"/>
                <w:u w:val="none"/>
              </w:rPr>
            </w:pPr>
          </w:p>
        </w:tc>
      </w:tr>
      <w:tr w14:paraId="1C426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43F65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81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平焊法兰</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D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8D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DN65/碳钢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C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4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9081">
            <w:pPr>
              <w:jc w:val="right"/>
              <w:rPr>
                <w:rFonts w:hint="eastAsia" w:ascii="宋体" w:hAnsi="宋体" w:eastAsia="宋体" w:cs="宋体"/>
                <w:i w:val="0"/>
                <w:iCs w:val="0"/>
                <w:color w:val="000000"/>
                <w:sz w:val="20"/>
                <w:szCs w:val="20"/>
                <w:u w:val="none"/>
              </w:rPr>
            </w:pPr>
          </w:p>
        </w:tc>
      </w:tr>
      <w:tr w14:paraId="39F5B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F9C64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E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平焊法兰</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3B6D47F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527EE5D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DN80/碳钢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0D17E01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F8346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B4C06A">
            <w:pPr>
              <w:jc w:val="right"/>
              <w:rPr>
                <w:rFonts w:hint="eastAsia" w:ascii="宋体" w:hAnsi="宋体" w:eastAsia="宋体" w:cs="宋体"/>
                <w:i w:val="0"/>
                <w:iCs w:val="0"/>
                <w:color w:val="000000"/>
                <w:sz w:val="20"/>
                <w:szCs w:val="20"/>
                <w:u w:val="none"/>
              </w:rPr>
            </w:pPr>
          </w:p>
        </w:tc>
      </w:tr>
      <w:tr w14:paraId="0AD6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A191D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73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平焊法兰</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4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7C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DN100/碳钢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F8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8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4379">
            <w:pPr>
              <w:jc w:val="right"/>
              <w:rPr>
                <w:rFonts w:hint="eastAsia" w:ascii="宋体" w:hAnsi="宋体" w:eastAsia="宋体" w:cs="宋体"/>
                <w:i w:val="0"/>
                <w:iCs w:val="0"/>
                <w:color w:val="000000"/>
                <w:sz w:val="20"/>
                <w:szCs w:val="20"/>
                <w:u w:val="none"/>
              </w:rPr>
            </w:pPr>
          </w:p>
        </w:tc>
      </w:tr>
      <w:tr w14:paraId="03495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4C881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5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平焊法兰</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C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D2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DN125/碳钢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5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A2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6470">
            <w:pPr>
              <w:jc w:val="right"/>
              <w:rPr>
                <w:rFonts w:hint="eastAsia" w:ascii="宋体" w:hAnsi="宋体" w:eastAsia="宋体" w:cs="宋体"/>
                <w:i w:val="0"/>
                <w:iCs w:val="0"/>
                <w:color w:val="000000"/>
                <w:sz w:val="20"/>
                <w:szCs w:val="20"/>
                <w:u w:val="none"/>
              </w:rPr>
            </w:pPr>
          </w:p>
        </w:tc>
      </w:tr>
      <w:tr w14:paraId="2F4DC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E3FE9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4CD9919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平焊法兰</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5AC354F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16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DN150/碳钢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782714B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E3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0C2122">
            <w:pPr>
              <w:jc w:val="right"/>
              <w:rPr>
                <w:rFonts w:hint="eastAsia" w:ascii="宋体" w:hAnsi="宋体" w:eastAsia="宋体" w:cs="宋体"/>
                <w:i w:val="0"/>
                <w:iCs w:val="0"/>
                <w:color w:val="000000"/>
                <w:sz w:val="20"/>
                <w:szCs w:val="20"/>
                <w:u w:val="none"/>
              </w:rPr>
            </w:pPr>
          </w:p>
        </w:tc>
      </w:tr>
      <w:tr w14:paraId="76B7C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B9F07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1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平焊法兰</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E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94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DN200/碳钢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5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B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9F9A">
            <w:pPr>
              <w:jc w:val="right"/>
              <w:rPr>
                <w:rFonts w:hint="eastAsia" w:ascii="宋体" w:hAnsi="宋体" w:eastAsia="宋体" w:cs="宋体"/>
                <w:i w:val="0"/>
                <w:iCs w:val="0"/>
                <w:color w:val="000000"/>
                <w:sz w:val="20"/>
                <w:szCs w:val="20"/>
                <w:u w:val="none"/>
              </w:rPr>
            </w:pPr>
          </w:p>
        </w:tc>
      </w:tr>
      <w:tr w14:paraId="31787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BDC5F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6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平焊法兰</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F9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6A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DN250/碳钢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69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34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4CA5FB">
            <w:pPr>
              <w:jc w:val="right"/>
              <w:rPr>
                <w:rFonts w:hint="eastAsia" w:ascii="宋体" w:hAnsi="宋体" w:eastAsia="宋体" w:cs="宋体"/>
                <w:i w:val="0"/>
                <w:iCs w:val="0"/>
                <w:color w:val="000000"/>
                <w:sz w:val="20"/>
                <w:szCs w:val="20"/>
                <w:u w:val="none"/>
              </w:rPr>
            </w:pPr>
          </w:p>
        </w:tc>
      </w:tr>
      <w:tr w14:paraId="31AB8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4F1B1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96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PE法兰头</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1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36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DN90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AC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E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091939">
            <w:pPr>
              <w:jc w:val="right"/>
              <w:rPr>
                <w:rFonts w:hint="eastAsia" w:ascii="宋体" w:hAnsi="宋体" w:eastAsia="宋体" w:cs="宋体"/>
                <w:i w:val="0"/>
                <w:iCs w:val="0"/>
                <w:color w:val="000000"/>
                <w:sz w:val="20"/>
                <w:szCs w:val="20"/>
                <w:u w:val="none"/>
              </w:rPr>
            </w:pPr>
          </w:p>
        </w:tc>
      </w:tr>
      <w:tr w14:paraId="4707C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FD408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DA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PE法兰头</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6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30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9A1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D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49C9D8">
            <w:pPr>
              <w:jc w:val="right"/>
              <w:rPr>
                <w:rFonts w:hint="eastAsia" w:ascii="宋体" w:hAnsi="宋体" w:eastAsia="宋体" w:cs="宋体"/>
                <w:i w:val="0"/>
                <w:iCs w:val="0"/>
                <w:color w:val="000000"/>
                <w:sz w:val="20"/>
                <w:szCs w:val="20"/>
                <w:u w:val="none"/>
              </w:rPr>
            </w:pPr>
          </w:p>
        </w:tc>
      </w:tr>
      <w:tr w14:paraId="581F5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E1B1D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4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PE法兰头</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6A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04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0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7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E03EBA">
            <w:pPr>
              <w:jc w:val="right"/>
              <w:rPr>
                <w:rFonts w:hint="eastAsia" w:ascii="宋体" w:hAnsi="宋体" w:eastAsia="宋体" w:cs="宋体"/>
                <w:i w:val="0"/>
                <w:iCs w:val="0"/>
                <w:color w:val="000000"/>
                <w:sz w:val="20"/>
                <w:szCs w:val="20"/>
                <w:u w:val="none"/>
              </w:rPr>
            </w:pPr>
          </w:p>
        </w:tc>
      </w:tr>
      <w:tr w14:paraId="06A60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A8DE6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4151F08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喷泉铜喷头</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3AB276A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宏斯特</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67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5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A61CA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067EDA">
            <w:pPr>
              <w:jc w:val="right"/>
              <w:rPr>
                <w:rFonts w:hint="eastAsia" w:ascii="宋体" w:hAnsi="宋体" w:eastAsia="宋体" w:cs="宋体"/>
                <w:i w:val="0"/>
                <w:iCs w:val="0"/>
                <w:color w:val="000000"/>
                <w:sz w:val="20"/>
                <w:szCs w:val="20"/>
                <w:u w:val="none"/>
              </w:rPr>
            </w:pPr>
          </w:p>
        </w:tc>
      </w:tr>
      <w:tr w14:paraId="3430B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2F852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1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喷泉铜喷头</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04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宏斯特</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78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4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0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4EAE">
            <w:pPr>
              <w:jc w:val="right"/>
              <w:rPr>
                <w:rFonts w:hint="eastAsia" w:ascii="宋体" w:hAnsi="宋体" w:eastAsia="宋体" w:cs="宋体"/>
                <w:i w:val="0"/>
                <w:iCs w:val="0"/>
                <w:color w:val="000000"/>
                <w:sz w:val="20"/>
                <w:szCs w:val="20"/>
                <w:u w:val="none"/>
              </w:rPr>
            </w:pPr>
          </w:p>
        </w:tc>
      </w:tr>
      <w:tr w14:paraId="4514D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47D50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8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落水管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0C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迈丰</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DE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DN160*3.2</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9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7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332E">
            <w:pPr>
              <w:jc w:val="right"/>
              <w:rPr>
                <w:rFonts w:hint="eastAsia" w:ascii="宋体" w:hAnsi="宋体" w:eastAsia="宋体" w:cs="宋体"/>
                <w:i w:val="0"/>
                <w:iCs w:val="0"/>
                <w:color w:val="000000"/>
                <w:sz w:val="20"/>
                <w:szCs w:val="20"/>
                <w:u w:val="none"/>
              </w:rPr>
            </w:pPr>
          </w:p>
        </w:tc>
      </w:tr>
      <w:tr w14:paraId="29DFA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1F749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9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冷水表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7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埃美柯</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44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E4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D2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D2A1">
            <w:pPr>
              <w:jc w:val="right"/>
              <w:rPr>
                <w:rFonts w:hint="eastAsia" w:ascii="宋体" w:hAnsi="宋体" w:eastAsia="宋体" w:cs="宋体"/>
                <w:i w:val="0"/>
                <w:iCs w:val="0"/>
                <w:color w:val="000000"/>
                <w:sz w:val="20"/>
                <w:szCs w:val="20"/>
                <w:u w:val="none"/>
              </w:rPr>
            </w:pPr>
          </w:p>
        </w:tc>
      </w:tr>
      <w:tr w14:paraId="72EDD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03A8F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20B72AF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冷水表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7E747AF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埃美柯</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FAE0A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4328DC7D">
            <w:pPr>
              <w:keepNext w:val="0"/>
              <w:keepLines w:val="0"/>
              <w:widowControl/>
              <w:suppressLineNumbers w:val="0"/>
              <w:ind w:firstLine="200" w:firstLineChars="10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2866A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3E2CC">
            <w:pPr>
              <w:jc w:val="right"/>
              <w:rPr>
                <w:rFonts w:hint="eastAsia" w:ascii="宋体" w:hAnsi="宋体" w:eastAsia="宋体" w:cs="宋体"/>
                <w:i w:val="0"/>
                <w:iCs w:val="0"/>
                <w:color w:val="000000"/>
                <w:sz w:val="20"/>
                <w:szCs w:val="20"/>
                <w:u w:val="none"/>
              </w:rPr>
            </w:pPr>
          </w:p>
        </w:tc>
      </w:tr>
      <w:tr w14:paraId="44F84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46025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39CF190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冷水表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5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埃美柯</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4B8B1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8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EDC55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18DE">
            <w:pPr>
              <w:jc w:val="right"/>
              <w:rPr>
                <w:rFonts w:hint="eastAsia" w:ascii="宋体" w:hAnsi="宋体" w:eastAsia="宋体" w:cs="宋体"/>
                <w:i w:val="0"/>
                <w:iCs w:val="0"/>
                <w:color w:val="000000"/>
                <w:sz w:val="20"/>
                <w:szCs w:val="20"/>
                <w:u w:val="none"/>
              </w:rPr>
            </w:pPr>
          </w:p>
        </w:tc>
      </w:tr>
      <w:tr w14:paraId="2FB8E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62E94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6A81CD5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冷水表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935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埃美柯</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2D69E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9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5AA7B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DEEA">
            <w:pPr>
              <w:jc w:val="right"/>
              <w:rPr>
                <w:rFonts w:hint="eastAsia" w:ascii="宋体" w:hAnsi="宋体" w:eastAsia="宋体" w:cs="宋体"/>
                <w:i w:val="0"/>
                <w:iCs w:val="0"/>
                <w:color w:val="000000"/>
                <w:sz w:val="20"/>
                <w:szCs w:val="20"/>
                <w:u w:val="none"/>
              </w:rPr>
            </w:pPr>
          </w:p>
        </w:tc>
      </w:tr>
      <w:tr w14:paraId="665D9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A8762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3236F6B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冷水表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B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埃美柯</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B5C88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D4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DE197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9FAABE">
            <w:pPr>
              <w:jc w:val="right"/>
              <w:rPr>
                <w:rFonts w:hint="eastAsia" w:ascii="宋体" w:hAnsi="宋体" w:eastAsia="宋体" w:cs="宋体"/>
                <w:i w:val="0"/>
                <w:iCs w:val="0"/>
                <w:color w:val="000000"/>
                <w:sz w:val="20"/>
                <w:szCs w:val="20"/>
                <w:u w:val="none"/>
              </w:rPr>
            </w:pPr>
          </w:p>
        </w:tc>
      </w:tr>
      <w:tr w14:paraId="4CC5E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80358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7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冷水表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4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埃美柯</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B9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DN80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F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13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0AB3">
            <w:pPr>
              <w:jc w:val="right"/>
              <w:rPr>
                <w:rFonts w:hint="eastAsia" w:ascii="宋体" w:hAnsi="宋体" w:eastAsia="宋体" w:cs="宋体"/>
                <w:i w:val="0"/>
                <w:iCs w:val="0"/>
                <w:color w:val="000000"/>
                <w:sz w:val="20"/>
                <w:szCs w:val="20"/>
                <w:u w:val="none"/>
              </w:rPr>
            </w:pPr>
          </w:p>
        </w:tc>
      </w:tr>
      <w:tr w14:paraId="4D9BA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910D5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5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冷水表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F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埃美柯</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27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E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8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8D9C">
            <w:pPr>
              <w:jc w:val="right"/>
              <w:rPr>
                <w:rFonts w:hint="eastAsia" w:ascii="宋体" w:hAnsi="宋体" w:eastAsia="宋体" w:cs="宋体"/>
                <w:i w:val="0"/>
                <w:iCs w:val="0"/>
                <w:color w:val="000000"/>
                <w:sz w:val="20"/>
                <w:szCs w:val="20"/>
                <w:u w:val="none"/>
              </w:rPr>
            </w:pPr>
          </w:p>
        </w:tc>
      </w:tr>
      <w:tr w14:paraId="6EA28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93012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3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冷水表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4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埃美柯</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31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D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7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8D9AD">
            <w:pPr>
              <w:jc w:val="right"/>
              <w:rPr>
                <w:rFonts w:hint="eastAsia" w:ascii="宋体" w:hAnsi="宋体" w:eastAsia="宋体" w:cs="宋体"/>
                <w:i w:val="0"/>
                <w:iCs w:val="0"/>
                <w:color w:val="000000"/>
                <w:sz w:val="20"/>
                <w:szCs w:val="20"/>
                <w:u w:val="none"/>
              </w:rPr>
            </w:pPr>
          </w:p>
        </w:tc>
      </w:tr>
      <w:tr w14:paraId="6082C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4CD7B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2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冷热水混水阀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F8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箭牌</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C7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DN15/不锈钢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2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0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089B">
            <w:pPr>
              <w:jc w:val="right"/>
              <w:rPr>
                <w:rFonts w:hint="eastAsia" w:ascii="宋体" w:hAnsi="宋体" w:eastAsia="宋体" w:cs="宋体"/>
                <w:i w:val="0"/>
                <w:iCs w:val="0"/>
                <w:color w:val="000000"/>
                <w:sz w:val="20"/>
                <w:szCs w:val="20"/>
                <w:u w:val="none"/>
              </w:rPr>
            </w:pPr>
          </w:p>
        </w:tc>
      </w:tr>
      <w:tr w14:paraId="34722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3A12E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46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冷热水混水阀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07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E8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DN20/不锈钢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37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E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9A31">
            <w:pPr>
              <w:jc w:val="right"/>
              <w:rPr>
                <w:rFonts w:hint="eastAsia" w:ascii="宋体" w:hAnsi="宋体" w:eastAsia="宋体" w:cs="宋体"/>
                <w:i w:val="0"/>
                <w:iCs w:val="0"/>
                <w:color w:val="000000"/>
                <w:sz w:val="20"/>
                <w:szCs w:val="20"/>
                <w:u w:val="none"/>
              </w:rPr>
            </w:pPr>
          </w:p>
        </w:tc>
      </w:tr>
      <w:tr w14:paraId="0CB2A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15A56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66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卡箍式牙扣</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5F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DE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DN65/固定式</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8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38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F3DF">
            <w:pPr>
              <w:jc w:val="right"/>
              <w:rPr>
                <w:rFonts w:hint="eastAsia" w:ascii="宋体" w:hAnsi="宋体" w:eastAsia="宋体" w:cs="宋体"/>
                <w:i w:val="0"/>
                <w:iCs w:val="0"/>
                <w:color w:val="000000"/>
                <w:sz w:val="20"/>
                <w:szCs w:val="20"/>
                <w:u w:val="none"/>
              </w:rPr>
            </w:pPr>
          </w:p>
        </w:tc>
      </w:tr>
      <w:tr w14:paraId="56A1C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93789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AE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进水软管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F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埃美柯</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07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DN15/单0.5m/不锈钢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4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8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1FA8">
            <w:pPr>
              <w:jc w:val="right"/>
              <w:rPr>
                <w:rFonts w:hint="eastAsia" w:ascii="宋体" w:hAnsi="宋体" w:eastAsia="宋体" w:cs="宋体"/>
                <w:i w:val="0"/>
                <w:iCs w:val="0"/>
                <w:color w:val="000000"/>
                <w:sz w:val="20"/>
                <w:szCs w:val="20"/>
                <w:u w:val="none"/>
              </w:rPr>
            </w:pPr>
          </w:p>
        </w:tc>
      </w:tr>
      <w:tr w14:paraId="21933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4016C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2D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进水软管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8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埃美柯</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62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DN15/单0.8m/不锈钢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7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FE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5F4A">
            <w:pPr>
              <w:jc w:val="right"/>
              <w:rPr>
                <w:rFonts w:hint="eastAsia" w:ascii="宋体" w:hAnsi="宋体" w:eastAsia="宋体" w:cs="宋体"/>
                <w:i w:val="0"/>
                <w:iCs w:val="0"/>
                <w:color w:val="000000"/>
                <w:sz w:val="20"/>
                <w:szCs w:val="20"/>
                <w:u w:val="none"/>
              </w:rPr>
            </w:pPr>
          </w:p>
        </w:tc>
      </w:tr>
      <w:tr w14:paraId="72706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34E0D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2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进水软管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7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埃美柯</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3F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DN15/单1.5m/不锈钢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4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F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F78E">
            <w:pPr>
              <w:jc w:val="right"/>
              <w:rPr>
                <w:rFonts w:hint="eastAsia" w:ascii="宋体" w:hAnsi="宋体" w:eastAsia="宋体" w:cs="宋体"/>
                <w:i w:val="0"/>
                <w:iCs w:val="0"/>
                <w:color w:val="000000"/>
                <w:sz w:val="20"/>
                <w:szCs w:val="20"/>
                <w:u w:val="none"/>
              </w:rPr>
            </w:pPr>
          </w:p>
        </w:tc>
      </w:tr>
      <w:tr w14:paraId="249C0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7D7A4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4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进水软管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9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埃美柯</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6D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DN20/单0.5m/不锈钢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85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E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40E9">
            <w:pPr>
              <w:jc w:val="right"/>
              <w:rPr>
                <w:rFonts w:hint="eastAsia" w:ascii="宋体" w:hAnsi="宋体" w:eastAsia="宋体" w:cs="宋体"/>
                <w:i w:val="0"/>
                <w:iCs w:val="0"/>
                <w:color w:val="000000"/>
                <w:sz w:val="20"/>
                <w:szCs w:val="20"/>
                <w:u w:val="none"/>
              </w:rPr>
            </w:pPr>
          </w:p>
        </w:tc>
      </w:tr>
      <w:tr w14:paraId="5C2A4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C9F0D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6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金属软管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0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8A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76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1C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5848">
            <w:pPr>
              <w:jc w:val="right"/>
              <w:rPr>
                <w:rFonts w:hint="eastAsia" w:ascii="宋体" w:hAnsi="宋体" w:eastAsia="宋体" w:cs="宋体"/>
                <w:i w:val="0"/>
                <w:iCs w:val="0"/>
                <w:color w:val="000000"/>
                <w:sz w:val="20"/>
                <w:szCs w:val="20"/>
                <w:u w:val="none"/>
              </w:rPr>
            </w:pPr>
          </w:p>
        </w:tc>
      </w:tr>
      <w:tr w14:paraId="02F44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BDC3B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0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金属软管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6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46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D7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73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C229">
            <w:pPr>
              <w:jc w:val="right"/>
              <w:rPr>
                <w:rFonts w:hint="eastAsia" w:ascii="宋体" w:hAnsi="宋体" w:eastAsia="宋体" w:cs="宋体"/>
                <w:i w:val="0"/>
                <w:iCs w:val="0"/>
                <w:color w:val="000000"/>
                <w:sz w:val="20"/>
                <w:szCs w:val="20"/>
                <w:u w:val="none"/>
              </w:rPr>
            </w:pPr>
          </w:p>
        </w:tc>
      </w:tr>
      <w:tr w14:paraId="494EC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53187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500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金属软管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6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1B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DN65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07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0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1796">
            <w:pPr>
              <w:jc w:val="right"/>
              <w:rPr>
                <w:rFonts w:hint="eastAsia" w:ascii="宋体" w:hAnsi="宋体" w:eastAsia="宋体" w:cs="宋体"/>
                <w:i w:val="0"/>
                <w:iCs w:val="0"/>
                <w:color w:val="000000"/>
                <w:sz w:val="20"/>
                <w:szCs w:val="20"/>
                <w:u w:val="none"/>
              </w:rPr>
            </w:pPr>
          </w:p>
        </w:tc>
      </w:tr>
      <w:tr w14:paraId="1CB6C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62F07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A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角阀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2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98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34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72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CB8F">
            <w:pPr>
              <w:jc w:val="right"/>
              <w:rPr>
                <w:rFonts w:hint="eastAsia" w:ascii="宋体" w:hAnsi="宋体" w:eastAsia="宋体" w:cs="宋体"/>
                <w:i w:val="0"/>
                <w:iCs w:val="0"/>
                <w:color w:val="000000"/>
                <w:sz w:val="20"/>
                <w:szCs w:val="20"/>
                <w:u w:val="none"/>
              </w:rPr>
            </w:pPr>
          </w:p>
        </w:tc>
      </w:tr>
      <w:tr w14:paraId="04947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007FD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B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角阀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D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12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2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0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6694">
            <w:pPr>
              <w:jc w:val="right"/>
              <w:rPr>
                <w:rFonts w:hint="eastAsia" w:ascii="宋体" w:hAnsi="宋体" w:eastAsia="宋体" w:cs="宋体"/>
                <w:i w:val="0"/>
                <w:iCs w:val="0"/>
                <w:color w:val="000000"/>
                <w:sz w:val="20"/>
                <w:szCs w:val="20"/>
                <w:u w:val="none"/>
              </w:rPr>
            </w:pPr>
          </w:p>
        </w:tc>
      </w:tr>
      <w:tr w14:paraId="27D9F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A3B03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7E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角阀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6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57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F93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11CB">
            <w:pPr>
              <w:jc w:val="center"/>
              <w:rPr>
                <w:rFonts w:hint="eastAsia" w:ascii="宋体" w:hAnsi="宋体" w:eastAsia="宋体" w:cs="宋体"/>
                <w:i w:val="0"/>
                <w:iCs w:val="0"/>
                <w:color w:val="000000"/>
                <w:sz w:val="20"/>
                <w:szCs w:val="20"/>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599D">
            <w:pPr>
              <w:jc w:val="right"/>
              <w:rPr>
                <w:rFonts w:hint="eastAsia" w:ascii="宋体" w:hAnsi="宋体" w:eastAsia="宋体" w:cs="宋体"/>
                <w:i w:val="0"/>
                <w:iCs w:val="0"/>
                <w:color w:val="000000"/>
                <w:sz w:val="20"/>
                <w:szCs w:val="20"/>
                <w:u w:val="none"/>
              </w:rPr>
            </w:pPr>
          </w:p>
        </w:tc>
      </w:tr>
      <w:tr w14:paraId="2AB36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EB939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D3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Y型过滤器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0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EB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DN80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C4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2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1E48">
            <w:pPr>
              <w:jc w:val="right"/>
              <w:rPr>
                <w:rFonts w:hint="eastAsia" w:ascii="宋体" w:hAnsi="宋体" w:eastAsia="宋体" w:cs="宋体"/>
                <w:i w:val="0"/>
                <w:iCs w:val="0"/>
                <w:color w:val="000000"/>
                <w:sz w:val="20"/>
                <w:szCs w:val="20"/>
                <w:u w:val="none"/>
              </w:rPr>
            </w:pPr>
          </w:p>
        </w:tc>
      </w:tr>
      <w:tr w14:paraId="60A0A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926FB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E9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Y型过滤器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F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6C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6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2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3F97">
            <w:pPr>
              <w:jc w:val="right"/>
              <w:rPr>
                <w:rFonts w:hint="eastAsia" w:ascii="宋体" w:hAnsi="宋体" w:eastAsia="宋体" w:cs="宋体"/>
                <w:i w:val="0"/>
                <w:iCs w:val="0"/>
                <w:color w:val="000000"/>
                <w:sz w:val="20"/>
                <w:szCs w:val="20"/>
                <w:u w:val="none"/>
              </w:rPr>
            </w:pPr>
          </w:p>
        </w:tc>
      </w:tr>
      <w:tr w14:paraId="74F74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8B144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8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Y型过滤器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0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E7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6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BE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4077">
            <w:pPr>
              <w:jc w:val="right"/>
              <w:rPr>
                <w:rFonts w:hint="eastAsia" w:ascii="宋体" w:hAnsi="宋体" w:eastAsia="宋体" w:cs="宋体"/>
                <w:i w:val="0"/>
                <w:iCs w:val="0"/>
                <w:color w:val="000000"/>
                <w:sz w:val="20"/>
                <w:szCs w:val="20"/>
                <w:u w:val="none"/>
              </w:rPr>
            </w:pPr>
          </w:p>
        </w:tc>
      </w:tr>
      <w:tr w14:paraId="4D773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9CD88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3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高弯水龙头</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B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兰花</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43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DN20/不锈钢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3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8D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0DE6">
            <w:pPr>
              <w:jc w:val="right"/>
              <w:rPr>
                <w:rFonts w:hint="eastAsia" w:ascii="宋体" w:hAnsi="宋体" w:eastAsia="宋体" w:cs="宋体"/>
                <w:i w:val="0"/>
                <w:iCs w:val="0"/>
                <w:color w:val="000000"/>
                <w:sz w:val="20"/>
                <w:szCs w:val="20"/>
                <w:u w:val="none"/>
              </w:rPr>
            </w:pPr>
          </w:p>
        </w:tc>
      </w:tr>
      <w:tr w14:paraId="38223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52B1C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0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进水软管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5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埃美柯</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8D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DN20/单0.8m/不锈钢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84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A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7563B">
            <w:pPr>
              <w:jc w:val="right"/>
              <w:rPr>
                <w:rFonts w:hint="eastAsia" w:ascii="宋体" w:hAnsi="宋体" w:eastAsia="宋体" w:cs="宋体"/>
                <w:i w:val="0"/>
                <w:iCs w:val="0"/>
                <w:color w:val="000000"/>
                <w:sz w:val="20"/>
                <w:szCs w:val="20"/>
                <w:u w:val="none"/>
              </w:rPr>
            </w:pPr>
          </w:p>
        </w:tc>
      </w:tr>
      <w:tr w14:paraId="17938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FF557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E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高弯水龙头</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1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兰花</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0E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DN15/不锈钢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9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B5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7748">
            <w:pPr>
              <w:jc w:val="right"/>
              <w:rPr>
                <w:rFonts w:hint="eastAsia" w:ascii="宋体" w:hAnsi="宋体" w:eastAsia="宋体" w:cs="宋体"/>
                <w:i w:val="0"/>
                <w:iCs w:val="0"/>
                <w:color w:val="000000"/>
                <w:sz w:val="20"/>
                <w:szCs w:val="20"/>
                <w:u w:val="none"/>
              </w:rPr>
            </w:pPr>
          </w:p>
        </w:tc>
      </w:tr>
      <w:tr w14:paraId="121BD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F1606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01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钢丝网骨架复合管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78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D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DN100/HDPE</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6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A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D6A8">
            <w:pPr>
              <w:jc w:val="right"/>
              <w:rPr>
                <w:rFonts w:hint="eastAsia" w:ascii="宋体" w:hAnsi="宋体" w:eastAsia="宋体" w:cs="宋体"/>
                <w:i w:val="0"/>
                <w:iCs w:val="0"/>
                <w:color w:val="000000"/>
                <w:sz w:val="20"/>
                <w:szCs w:val="20"/>
                <w:u w:val="none"/>
              </w:rPr>
            </w:pPr>
          </w:p>
        </w:tc>
      </w:tr>
      <w:tr w14:paraId="4785E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CA3A7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F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钢丝网骨架复合管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C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6B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DN200/HDPE</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9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C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35BB">
            <w:pPr>
              <w:jc w:val="right"/>
              <w:rPr>
                <w:rFonts w:hint="eastAsia" w:ascii="宋体" w:hAnsi="宋体" w:eastAsia="宋体" w:cs="宋体"/>
                <w:i w:val="0"/>
                <w:iCs w:val="0"/>
                <w:color w:val="000000"/>
                <w:sz w:val="20"/>
                <w:szCs w:val="20"/>
                <w:u w:val="none"/>
              </w:rPr>
            </w:pPr>
          </w:p>
        </w:tc>
      </w:tr>
      <w:tr w14:paraId="7A8CE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7A92F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0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钢丝网骨架复合管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CF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F6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DN250/HDPE</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5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F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9970">
            <w:pPr>
              <w:jc w:val="right"/>
              <w:rPr>
                <w:rFonts w:hint="eastAsia" w:ascii="宋体" w:hAnsi="宋体" w:eastAsia="宋体" w:cs="宋体"/>
                <w:i w:val="0"/>
                <w:iCs w:val="0"/>
                <w:color w:val="000000"/>
                <w:sz w:val="20"/>
                <w:szCs w:val="20"/>
                <w:u w:val="none"/>
              </w:rPr>
            </w:pPr>
          </w:p>
        </w:tc>
      </w:tr>
      <w:tr w14:paraId="4E9CB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05C09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3D71C3D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钢丝网骨架复合管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9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28E82B3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DN300/HDPE</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D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FE52D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A1495F">
            <w:pPr>
              <w:jc w:val="right"/>
              <w:rPr>
                <w:rFonts w:hint="eastAsia" w:ascii="宋体" w:hAnsi="宋体" w:eastAsia="宋体" w:cs="宋体"/>
                <w:i w:val="0"/>
                <w:iCs w:val="0"/>
                <w:color w:val="000000"/>
                <w:sz w:val="20"/>
                <w:szCs w:val="20"/>
                <w:u w:val="none"/>
              </w:rPr>
            </w:pPr>
          </w:p>
        </w:tc>
      </w:tr>
      <w:tr w14:paraId="27301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AAC30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4F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钢丝网骨架复合管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D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BA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DN500/HDPE</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C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7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16CD">
            <w:pPr>
              <w:jc w:val="right"/>
              <w:rPr>
                <w:rFonts w:hint="eastAsia" w:ascii="宋体" w:hAnsi="宋体" w:eastAsia="宋体" w:cs="宋体"/>
                <w:i w:val="0"/>
                <w:iCs w:val="0"/>
                <w:color w:val="000000"/>
                <w:sz w:val="20"/>
                <w:szCs w:val="20"/>
                <w:u w:val="none"/>
              </w:rPr>
            </w:pPr>
          </w:p>
        </w:tc>
      </w:tr>
      <w:tr w14:paraId="7FB2C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5242A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F5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感应延时冲水阀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A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精创</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14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JC-8100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1D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F5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F2A2">
            <w:pPr>
              <w:jc w:val="right"/>
              <w:rPr>
                <w:rFonts w:hint="eastAsia" w:ascii="宋体" w:hAnsi="宋体" w:eastAsia="宋体" w:cs="宋体"/>
                <w:i w:val="0"/>
                <w:iCs w:val="0"/>
                <w:color w:val="000000"/>
                <w:sz w:val="20"/>
                <w:szCs w:val="20"/>
                <w:u w:val="none"/>
              </w:rPr>
            </w:pPr>
          </w:p>
        </w:tc>
      </w:tr>
      <w:tr w14:paraId="612EF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BA83E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4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浮球阀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7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36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75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B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BCA0">
            <w:pPr>
              <w:jc w:val="right"/>
              <w:rPr>
                <w:rFonts w:hint="eastAsia" w:ascii="宋体" w:hAnsi="宋体" w:eastAsia="宋体" w:cs="宋体"/>
                <w:i w:val="0"/>
                <w:iCs w:val="0"/>
                <w:color w:val="000000"/>
                <w:sz w:val="20"/>
                <w:szCs w:val="20"/>
                <w:u w:val="none"/>
              </w:rPr>
            </w:pPr>
          </w:p>
        </w:tc>
      </w:tr>
      <w:tr w14:paraId="30210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4CA2A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5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法兰式蝶阀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03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B6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4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F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F255">
            <w:pPr>
              <w:jc w:val="right"/>
              <w:rPr>
                <w:rFonts w:hint="eastAsia" w:ascii="宋体" w:hAnsi="宋体" w:eastAsia="宋体" w:cs="宋体"/>
                <w:i w:val="0"/>
                <w:iCs w:val="0"/>
                <w:color w:val="000000"/>
                <w:sz w:val="20"/>
                <w:szCs w:val="20"/>
                <w:u w:val="none"/>
              </w:rPr>
            </w:pPr>
          </w:p>
        </w:tc>
      </w:tr>
      <w:tr w14:paraId="23E86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551EE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A7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蹲便器弯管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6F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九牧王</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C0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DN32/不锈钢/300*300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C0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9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787F3">
            <w:pPr>
              <w:jc w:val="right"/>
              <w:rPr>
                <w:rFonts w:hint="eastAsia" w:ascii="宋体" w:hAnsi="宋体" w:eastAsia="宋体" w:cs="宋体"/>
                <w:i w:val="0"/>
                <w:iCs w:val="0"/>
                <w:color w:val="000000"/>
                <w:sz w:val="20"/>
                <w:szCs w:val="20"/>
                <w:u w:val="none"/>
              </w:rPr>
            </w:pPr>
          </w:p>
        </w:tc>
      </w:tr>
      <w:tr w14:paraId="36048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488C7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0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蹲便器弯管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9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九牧王</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FA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DN32/不锈钢/1200*300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4F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A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2AEE">
            <w:pPr>
              <w:jc w:val="right"/>
              <w:rPr>
                <w:rFonts w:hint="eastAsia" w:ascii="宋体" w:hAnsi="宋体" w:eastAsia="宋体" w:cs="宋体"/>
                <w:i w:val="0"/>
                <w:iCs w:val="0"/>
                <w:color w:val="000000"/>
                <w:sz w:val="20"/>
                <w:szCs w:val="20"/>
                <w:u w:val="none"/>
              </w:rPr>
            </w:pPr>
          </w:p>
        </w:tc>
      </w:tr>
      <w:tr w14:paraId="17AAF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05A52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604B615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蹲便器水箱</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0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九牧王</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5727CC1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ABS材质挂式/双档节能5/7升</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2188BB2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D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31B3">
            <w:pPr>
              <w:jc w:val="right"/>
              <w:rPr>
                <w:rFonts w:hint="eastAsia" w:ascii="宋体" w:hAnsi="宋体" w:eastAsia="宋体" w:cs="宋体"/>
                <w:i w:val="0"/>
                <w:iCs w:val="0"/>
                <w:color w:val="000000"/>
                <w:sz w:val="20"/>
                <w:szCs w:val="20"/>
                <w:u w:val="none"/>
              </w:rPr>
            </w:pPr>
          </w:p>
        </w:tc>
      </w:tr>
      <w:tr w14:paraId="56801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5BA45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1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蹲便器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BC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九牧王</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A3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带返水弯</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B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E8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F0A0">
            <w:pPr>
              <w:jc w:val="right"/>
              <w:rPr>
                <w:rFonts w:hint="eastAsia" w:ascii="宋体" w:hAnsi="宋体" w:eastAsia="宋体" w:cs="宋体"/>
                <w:i w:val="0"/>
                <w:iCs w:val="0"/>
                <w:color w:val="000000"/>
                <w:sz w:val="20"/>
                <w:szCs w:val="20"/>
                <w:u w:val="none"/>
              </w:rPr>
            </w:pPr>
          </w:p>
        </w:tc>
      </w:tr>
      <w:tr w14:paraId="5000B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0FD8F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7582E81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蹲便器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9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九牧王</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1E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不带返水弯</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9D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D5746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7BA50A">
            <w:pPr>
              <w:jc w:val="right"/>
              <w:rPr>
                <w:rFonts w:hint="eastAsia" w:ascii="宋体" w:hAnsi="宋体" w:eastAsia="宋体" w:cs="宋体"/>
                <w:i w:val="0"/>
                <w:iCs w:val="0"/>
                <w:color w:val="000000"/>
                <w:sz w:val="20"/>
                <w:szCs w:val="20"/>
                <w:u w:val="none"/>
              </w:rPr>
            </w:pPr>
          </w:p>
        </w:tc>
      </w:tr>
      <w:tr w14:paraId="0B8DD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A49DE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694C9E3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蹲便器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6E5EFF1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白特</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CDF7C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480*690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18F1ED5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646AD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4EDFF5">
            <w:pPr>
              <w:jc w:val="right"/>
              <w:rPr>
                <w:rFonts w:hint="eastAsia" w:ascii="宋体" w:hAnsi="宋体" w:eastAsia="宋体" w:cs="宋体"/>
                <w:i w:val="0"/>
                <w:iCs w:val="0"/>
                <w:color w:val="000000"/>
                <w:sz w:val="20"/>
                <w:szCs w:val="20"/>
                <w:u w:val="none"/>
              </w:rPr>
            </w:pPr>
          </w:p>
        </w:tc>
      </w:tr>
      <w:tr w14:paraId="57FD7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1CF35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F6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对夹式止回阀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F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福工</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7F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DN65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2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E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7EAB">
            <w:pPr>
              <w:jc w:val="right"/>
              <w:rPr>
                <w:rFonts w:hint="eastAsia" w:ascii="宋体" w:hAnsi="宋体" w:eastAsia="宋体" w:cs="宋体"/>
                <w:i w:val="0"/>
                <w:iCs w:val="0"/>
                <w:color w:val="000000"/>
                <w:sz w:val="20"/>
                <w:szCs w:val="20"/>
                <w:u w:val="none"/>
              </w:rPr>
            </w:pPr>
          </w:p>
        </w:tc>
      </w:tr>
      <w:tr w14:paraId="7A5FA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7DAE2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E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对夹式止回阀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9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福工</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F8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DN80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4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5D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0612">
            <w:pPr>
              <w:jc w:val="right"/>
              <w:rPr>
                <w:rFonts w:hint="eastAsia" w:ascii="宋体" w:hAnsi="宋体" w:eastAsia="宋体" w:cs="宋体"/>
                <w:i w:val="0"/>
                <w:iCs w:val="0"/>
                <w:color w:val="000000"/>
                <w:sz w:val="20"/>
                <w:szCs w:val="20"/>
                <w:u w:val="none"/>
              </w:rPr>
            </w:pPr>
          </w:p>
        </w:tc>
      </w:tr>
      <w:tr w14:paraId="632B5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5B165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4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对夹式蝶阀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F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A706B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71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7379A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98A340">
            <w:pPr>
              <w:jc w:val="right"/>
              <w:rPr>
                <w:rFonts w:hint="eastAsia" w:ascii="宋体" w:hAnsi="宋体" w:eastAsia="宋体" w:cs="宋体"/>
                <w:i w:val="0"/>
                <w:iCs w:val="0"/>
                <w:color w:val="000000"/>
                <w:sz w:val="20"/>
                <w:szCs w:val="20"/>
                <w:u w:val="none"/>
              </w:rPr>
            </w:pPr>
          </w:p>
        </w:tc>
      </w:tr>
      <w:tr w14:paraId="7CA8B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8BB88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3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对夹式蝶阀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4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FE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DN80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5C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3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8C2A">
            <w:pPr>
              <w:jc w:val="right"/>
              <w:rPr>
                <w:rFonts w:hint="eastAsia" w:ascii="宋体" w:hAnsi="宋体" w:eastAsia="宋体" w:cs="宋体"/>
                <w:i w:val="0"/>
                <w:iCs w:val="0"/>
                <w:color w:val="000000"/>
                <w:sz w:val="20"/>
                <w:szCs w:val="20"/>
                <w:u w:val="none"/>
              </w:rPr>
            </w:pPr>
          </w:p>
        </w:tc>
      </w:tr>
      <w:tr w14:paraId="1EBAC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AB915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B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镀锌弯头</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F4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E2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DN15/玛钢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D0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8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90D6">
            <w:pPr>
              <w:jc w:val="right"/>
              <w:rPr>
                <w:rFonts w:hint="eastAsia" w:ascii="宋体" w:hAnsi="宋体" w:eastAsia="宋体" w:cs="宋体"/>
                <w:i w:val="0"/>
                <w:iCs w:val="0"/>
                <w:color w:val="000000"/>
                <w:sz w:val="20"/>
                <w:szCs w:val="20"/>
                <w:u w:val="none"/>
              </w:rPr>
            </w:pPr>
          </w:p>
        </w:tc>
      </w:tr>
      <w:tr w14:paraId="1EF4E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F35EC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DA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镀锌弯头</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E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96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DN20/玛钢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C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B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445D">
            <w:pPr>
              <w:jc w:val="right"/>
              <w:rPr>
                <w:rFonts w:hint="eastAsia" w:ascii="宋体" w:hAnsi="宋体" w:eastAsia="宋体" w:cs="宋体"/>
                <w:i w:val="0"/>
                <w:iCs w:val="0"/>
                <w:color w:val="000000"/>
                <w:sz w:val="20"/>
                <w:szCs w:val="20"/>
                <w:u w:val="none"/>
              </w:rPr>
            </w:pPr>
          </w:p>
        </w:tc>
      </w:tr>
      <w:tr w14:paraId="1F6CB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94FF0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15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镀锌弯头</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A5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50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DN25/玛钢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E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0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7372">
            <w:pPr>
              <w:jc w:val="right"/>
              <w:rPr>
                <w:rFonts w:hint="eastAsia" w:ascii="宋体" w:hAnsi="宋体" w:eastAsia="宋体" w:cs="宋体"/>
                <w:i w:val="0"/>
                <w:iCs w:val="0"/>
                <w:color w:val="000000"/>
                <w:sz w:val="20"/>
                <w:szCs w:val="20"/>
                <w:u w:val="none"/>
              </w:rPr>
            </w:pPr>
          </w:p>
        </w:tc>
      </w:tr>
      <w:tr w14:paraId="7665A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628B1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4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镀锌弯头</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7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8F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DN32/玛钢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2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F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6041">
            <w:pPr>
              <w:jc w:val="right"/>
              <w:rPr>
                <w:rFonts w:hint="eastAsia" w:ascii="宋体" w:hAnsi="宋体" w:eastAsia="宋体" w:cs="宋体"/>
                <w:i w:val="0"/>
                <w:iCs w:val="0"/>
                <w:color w:val="000000"/>
                <w:sz w:val="20"/>
                <w:szCs w:val="20"/>
                <w:u w:val="none"/>
              </w:rPr>
            </w:pPr>
          </w:p>
        </w:tc>
      </w:tr>
      <w:tr w14:paraId="15E9C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3A518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3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镀锌弯头</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4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3F1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DN50/玛钢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1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F19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997B">
            <w:pPr>
              <w:jc w:val="right"/>
              <w:rPr>
                <w:rFonts w:hint="eastAsia" w:ascii="宋体" w:hAnsi="宋体" w:eastAsia="宋体" w:cs="宋体"/>
                <w:i w:val="0"/>
                <w:iCs w:val="0"/>
                <w:color w:val="000000"/>
                <w:sz w:val="20"/>
                <w:szCs w:val="20"/>
                <w:u w:val="none"/>
              </w:rPr>
            </w:pPr>
          </w:p>
        </w:tc>
      </w:tr>
      <w:tr w14:paraId="3071D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E36C6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9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镀锌外丝直接</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A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8C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DN15/玛钢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1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A5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1D6B">
            <w:pPr>
              <w:jc w:val="right"/>
              <w:rPr>
                <w:rFonts w:hint="eastAsia" w:ascii="宋体" w:hAnsi="宋体" w:eastAsia="宋体" w:cs="宋体"/>
                <w:i w:val="0"/>
                <w:iCs w:val="0"/>
                <w:color w:val="000000"/>
                <w:sz w:val="20"/>
                <w:szCs w:val="20"/>
                <w:u w:val="none"/>
              </w:rPr>
            </w:pPr>
          </w:p>
        </w:tc>
      </w:tr>
      <w:tr w14:paraId="18604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430B2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9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镀锌外丝直接</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3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FF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DN20/玛钢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7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4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8575">
            <w:pPr>
              <w:jc w:val="right"/>
              <w:rPr>
                <w:rFonts w:hint="eastAsia" w:ascii="宋体" w:hAnsi="宋体" w:eastAsia="宋体" w:cs="宋体"/>
                <w:i w:val="0"/>
                <w:iCs w:val="0"/>
                <w:color w:val="000000"/>
                <w:sz w:val="20"/>
                <w:szCs w:val="20"/>
                <w:u w:val="none"/>
              </w:rPr>
            </w:pPr>
          </w:p>
        </w:tc>
      </w:tr>
      <w:tr w14:paraId="35F6E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18BE4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8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镀锌外丝直接</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3DB95D2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45482DA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DN25/玛钢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4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90D56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BA3B">
            <w:pPr>
              <w:jc w:val="right"/>
              <w:rPr>
                <w:rFonts w:hint="eastAsia" w:ascii="宋体" w:hAnsi="宋体" w:eastAsia="宋体" w:cs="宋体"/>
                <w:i w:val="0"/>
                <w:iCs w:val="0"/>
                <w:color w:val="000000"/>
                <w:sz w:val="20"/>
                <w:szCs w:val="20"/>
                <w:u w:val="none"/>
              </w:rPr>
            </w:pPr>
          </w:p>
        </w:tc>
      </w:tr>
      <w:tr w14:paraId="448AF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00522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05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镀锌外丝直接</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4D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D1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DN32/玛钢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0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59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C27C">
            <w:pPr>
              <w:jc w:val="right"/>
              <w:rPr>
                <w:rFonts w:hint="eastAsia" w:ascii="宋体" w:hAnsi="宋体" w:eastAsia="宋体" w:cs="宋体"/>
                <w:i w:val="0"/>
                <w:iCs w:val="0"/>
                <w:color w:val="000000"/>
                <w:sz w:val="20"/>
                <w:szCs w:val="20"/>
                <w:u w:val="none"/>
              </w:rPr>
            </w:pPr>
          </w:p>
        </w:tc>
      </w:tr>
      <w:tr w14:paraId="13CB8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19F06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E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镀锌外丝直接</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F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8C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DN50/玛钢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5E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C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F303">
            <w:pPr>
              <w:jc w:val="right"/>
              <w:rPr>
                <w:rFonts w:hint="eastAsia" w:ascii="宋体" w:hAnsi="宋体" w:eastAsia="宋体" w:cs="宋体"/>
                <w:i w:val="0"/>
                <w:iCs w:val="0"/>
                <w:color w:val="000000"/>
                <w:sz w:val="20"/>
                <w:szCs w:val="20"/>
                <w:u w:val="none"/>
              </w:rPr>
            </w:pPr>
          </w:p>
        </w:tc>
      </w:tr>
      <w:tr w14:paraId="5DA35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CCB82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22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镀锌丝堵</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6B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69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DN15/玛钢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B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C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FAEF">
            <w:pPr>
              <w:jc w:val="right"/>
              <w:rPr>
                <w:rFonts w:hint="eastAsia" w:ascii="宋体" w:hAnsi="宋体" w:eastAsia="宋体" w:cs="宋体"/>
                <w:i w:val="0"/>
                <w:iCs w:val="0"/>
                <w:color w:val="000000"/>
                <w:sz w:val="20"/>
                <w:szCs w:val="20"/>
                <w:u w:val="none"/>
              </w:rPr>
            </w:pPr>
          </w:p>
        </w:tc>
      </w:tr>
      <w:tr w14:paraId="46D30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C075B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5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镀锌丝堵</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8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E1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DN20/玛钢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1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0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7AEC">
            <w:pPr>
              <w:jc w:val="right"/>
              <w:rPr>
                <w:rFonts w:hint="eastAsia" w:ascii="宋体" w:hAnsi="宋体" w:eastAsia="宋体" w:cs="宋体"/>
                <w:i w:val="0"/>
                <w:iCs w:val="0"/>
                <w:color w:val="000000"/>
                <w:sz w:val="20"/>
                <w:szCs w:val="20"/>
                <w:u w:val="none"/>
              </w:rPr>
            </w:pPr>
          </w:p>
        </w:tc>
      </w:tr>
      <w:tr w14:paraId="1982A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329ED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2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镀锌丝堵</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6B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42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DN25/玛钢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47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24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7669">
            <w:pPr>
              <w:jc w:val="right"/>
              <w:rPr>
                <w:rFonts w:hint="eastAsia" w:ascii="宋体" w:hAnsi="宋体" w:eastAsia="宋体" w:cs="宋体"/>
                <w:i w:val="0"/>
                <w:iCs w:val="0"/>
                <w:color w:val="000000"/>
                <w:sz w:val="20"/>
                <w:szCs w:val="20"/>
                <w:u w:val="none"/>
              </w:rPr>
            </w:pPr>
          </w:p>
        </w:tc>
      </w:tr>
      <w:tr w14:paraId="1E655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4AFB9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2A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镀锌丝堵</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53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7C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DN32/玛钢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C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2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7907">
            <w:pPr>
              <w:jc w:val="right"/>
              <w:rPr>
                <w:rFonts w:hint="eastAsia" w:ascii="宋体" w:hAnsi="宋体" w:eastAsia="宋体" w:cs="宋体"/>
                <w:i w:val="0"/>
                <w:iCs w:val="0"/>
                <w:color w:val="000000"/>
                <w:sz w:val="20"/>
                <w:szCs w:val="20"/>
                <w:u w:val="none"/>
              </w:rPr>
            </w:pPr>
          </w:p>
        </w:tc>
      </w:tr>
      <w:tr w14:paraId="30380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BBDEC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6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镀锌丝堵</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4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EB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DN50/玛钢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EA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2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1CB5">
            <w:pPr>
              <w:jc w:val="right"/>
              <w:rPr>
                <w:rFonts w:hint="eastAsia" w:ascii="宋体" w:hAnsi="宋体" w:eastAsia="宋体" w:cs="宋体"/>
                <w:i w:val="0"/>
                <w:iCs w:val="0"/>
                <w:color w:val="000000"/>
                <w:sz w:val="20"/>
                <w:szCs w:val="20"/>
                <w:u w:val="none"/>
              </w:rPr>
            </w:pPr>
          </w:p>
        </w:tc>
      </w:tr>
      <w:tr w14:paraId="242FA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B79C3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30475EB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镀锌三通</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D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37EB463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DN15/玛钢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F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47618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1D7076">
            <w:pPr>
              <w:jc w:val="right"/>
              <w:rPr>
                <w:rFonts w:hint="eastAsia" w:ascii="宋体" w:hAnsi="宋体" w:eastAsia="宋体" w:cs="宋体"/>
                <w:i w:val="0"/>
                <w:iCs w:val="0"/>
                <w:color w:val="000000"/>
                <w:sz w:val="20"/>
                <w:szCs w:val="20"/>
                <w:u w:val="none"/>
              </w:rPr>
            </w:pPr>
          </w:p>
        </w:tc>
      </w:tr>
      <w:tr w14:paraId="5AF1E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B35FF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7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镀锌三通</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99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F2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DN20/玛钢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A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E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20FA">
            <w:pPr>
              <w:jc w:val="right"/>
              <w:rPr>
                <w:rFonts w:hint="eastAsia" w:ascii="宋体" w:hAnsi="宋体" w:eastAsia="宋体" w:cs="宋体"/>
                <w:i w:val="0"/>
                <w:iCs w:val="0"/>
                <w:color w:val="000000"/>
                <w:sz w:val="20"/>
                <w:szCs w:val="20"/>
                <w:u w:val="none"/>
              </w:rPr>
            </w:pPr>
          </w:p>
        </w:tc>
      </w:tr>
      <w:tr w14:paraId="4C39D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5ACA1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46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镀锌三通</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4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6C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DN25/玛钢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DF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47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A0DD">
            <w:pPr>
              <w:jc w:val="right"/>
              <w:rPr>
                <w:rFonts w:hint="eastAsia" w:ascii="宋体" w:hAnsi="宋体" w:eastAsia="宋体" w:cs="宋体"/>
                <w:i w:val="0"/>
                <w:iCs w:val="0"/>
                <w:color w:val="000000"/>
                <w:sz w:val="20"/>
                <w:szCs w:val="20"/>
                <w:u w:val="none"/>
              </w:rPr>
            </w:pPr>
          </w:p>
        </w:tc>
      </w:tr>
      <w:tr w14:paraId="6EF83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FFF77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D5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镀锌三通</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2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92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DN32/玛钢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D3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D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FD57">
            <w:pPr>
              <w:jc w:val="right"/>
              <w:rPr>
                <w:rFonts w:hint="eastAsia" w:ascii="宋体" w:hAnsi="宋体" w:eastAsia="宋体" w:cs="宋体"/>
                <w:i w:val="0"/>
                <w:iCs w:val="0"/>
                <w:color w:val="000000"/>
                <w:sz w:val="20"/>
                <w:szCs w:val="20"/>
                <w:u w:val="none"/>
              </w:rPr>
            </w:pPr>
          </w:p>
        </w:tc>
      </w:tr>
      <w:tr w14:paraId="60743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687EE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5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镀锌三通</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F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4E70700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DN50/玛钢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43976D8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63C09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BD3965">
            <w:pPr>
              <w:jc w:val="right"/>
              <w:rPr>
                <w:rFonts w:hint="eastAsia" w:ascii="宋体" w:hAnsi="宋体" w:eastAsia="宋体" w:cs="宋体"/>
                <w:i w:val="0"/>
                <w:iCs w:val="0"/>
                <w:color w:val="000000"/>
                <w:sz w:val="20"/>
                <w:szCs w:val="20"/>
                <w:u w:val="none"/>
              </w:rPr>
            </w:pPr>
          </w:p>
        </w:tc>
      </w:tr>
      <w:tr w14:paraId="7634D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987A2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E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镀锌内丝直接</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8C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DA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DN15/玛钢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8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6E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BAC0">
            <w:pPr>
              <w:jc w:val="right"/>
              <w:rPr>
                <w:rFonts w:hint="eastAsia" w:ascii="宋体" w:hAnsi="宋体" w:eastAsia="宋体" w:cs="宋体"/>
                <w:i w:val="0"/>
                <w:iCs w:val="0"/>
                <w:color w:val="000000"/>
                <w:sz w:val="20"/>
                <w:szCs w:val="20"/>
                <w:u w:val="none"/>
              </w:rPr>
            </w:pPr>
          </w:p>
        </w:tc>
      </w:tr>
      <w:tr w14:paraId="6F181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AE004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9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镀锌内丝直接</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B9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DED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DN20/玛钢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B5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9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72EA">
            <w:pPr>
              <w:jc w:val="right"/>
              <w:rPr>
                <w:rFonts w:hint="eastAsia" w:ascii="宋体" w:hAnsi="宋体" w:eastAsia="宋体" w:cs="宋体"/>
                <w:i w:val="0"/>
                <w:iCs w:val="0"/>
                <w:color w:val="000000"/>
                <w:sz w:val="20"/>
                <w:szCs w:val="20"/>
                <w:u w:val="none"/>
              </w:rPr>
            </w:pPr>
          </w:p>
        </w:tc>
      </w:tr>
      <w:tr w14:paraId="6CC5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BCD1F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7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镀锌内丝直接</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C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67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DN25/玛钢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6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3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8AAA">
            <w:pPr>
              <w:jc w:val="right"/>
              <w:rPr>
                <w:rFonts w:hint="eastAsia" w:ascii="宋体" w:hAnsi="宋体" w:eastAsia="宋体" w:cs="宋体"/>
                <w:i w:val="0"/>
                <w:iCs w:val="0"/>
                <w:color w:val="000000"/>
                <w:sz w:val="20"/>
                <w:szCs w:val="20"/>
                <w:u w:val="none"/>
              </w:rPr>
            </w:pPr>
          </w:p>
        </w:tc>
      </w:tr>
      <w:tr w14:paraId="79AF1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7479F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5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镀锌内丝直接</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6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1EA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DN32/玛钢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0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CA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C176">
            <w:pPr>
              <w:jc w:val="right"/>
              <w:rPr>
                <w:rFonts w:hint="eastAsia" w:ascii="宋体" w:hAnsi="宋体" w:eastAsia="宋体" w:cs="宋体"/>
                <w:i w:val="0"/>
                <w:iCs w:val="0"/>
                <w:color w:val="000000"/>
                <w:sz w:val="20"/>
                <w:szCs w:val="20"/>
                <w:u w:val="none"/>
              </w:rPr>
            </w:pPr>
          </w:p>
        </w:tc>
      </w:tr>
      <w:tr w14:paraId="41CBA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70FDA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2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镀锌内丝直接</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18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C7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DN50/玛钢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7E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9C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2755">
            <w:pPr>
              <w:jc w:val="right"/>
              <w:rPr>
                <w:rFonts w:hint="eastAsia" w:ascii="宋体" w:hAnsi="宋体" w:eastAsia="宋体" w:cs="宋体"/>
                <w:i w:val="0"/>
                <w:iCs w:val="0"/>
                <w:color w:val="000000"/>
                <w:sz w:val="20"/>
                <w:szCs w:val="20"/>
                <w:u w:val="none"/>
              </w:rPr>
            </w:pPr>
          </w:p>
        </w:tc>
      </w:tr>
      <w:tr w14:paraId="443B4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333B0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2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镀锌活接</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02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FE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DN15/玛钢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E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F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691A">
            <w:pPr>
              <w:jc w:val="right"/>
              <w:rPr>
                <w:rFonts w:hint="eastAsia" w:ascii="宋体" w:hAnsi="宋体" w:eastAsia="宋体" w:cs="宋体"/>
                <w:i w:val="0"/>
                <w:iCs w:val="0"/>
                <w:color w:val="000000"/>
                <w:sz w:val="20"/>
                <w:szCs w:val="20"/>
                <w:u w:val="none"/>
              </w:rPr>
            </w:pPr>
          </w:p>
        </w:tc>
      </w:tr>
      <w:tr w14:paraId="6E845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0A38F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79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镀锌活接</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FC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49FAA3A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DN20/玛钢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B8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E513D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A19D">
            <w:pPr>
              <w:jc w:val="right"/>
              <w:rPr>
                <w:rFonts w:hint="eastAsia" w:ascii="宋体" w:hAnsi="宋体" w:eastAsia="宋体" w:cs="宋体"/>
                <w:i w:val="0"/>
                <w:iCs w:val="0"/>
                <w:color w:val="000000"/>
                <w:sz w:val="20"/>
                <w:szCs w:val="20"/>
                <w:u w:val="none"/>
              </w:rPr>
            </w:pPr>
          </w:p>
        </w:tc>
      </w:tr>
      <w:tr w14:paraId="7239B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AB9B6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024F1C4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镀锌活接</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1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45F7ECD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DN25/玛钢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218338E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F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76CC12">
            <w:pPr>
              <w:jc w:val="right"/>
              <w:rPr>
                <w:rFonts w:hint="eastAsia" w:ascii="宋体" w:hAnsi="宋体" w:eastAsia="宋体" w:cs="宋体"/>
                <w:i w:val="0"/>
                <w:iCs w:val="0"/>
                <w:color w:val="000000"/>
                <w:sz w:val="20"/>
                <w:szCs w:val="20"/>
                <w:u w:val="none"/>
              </w:rPr>
            </w:pPr>
          </w:p>
        </w:tc>
      </w:tr>
      <w:tr w14:paraId="28005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28199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9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镀锌活接</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7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C1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DN32/玛钢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18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6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AD574">
            <w:pPr>
              <w:jc w:val="right"/>
              <w:rPr>
                <w:rFonts w:hint="eastAsia" w:ascii="宋体" w:hAnsi="宋体" w:eastAsia="宋体" w:cs="宋体"/>
                <w:i w:val="0"/>
                <w:iCs w:val="0"/>
                <w:color w:val="000000"/>
                <w:sz w:val="20"/>
                <w:szCs w:val="20"/>
                <w:u w:val="none"/>
              </w:rPr>
            </w:pPr>
          </w:p>
        </w:tc>
      </w:tr>
      <w:tr w14:paraId="424EE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30F5B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04EF143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镀锌活接</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2CA5720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145063A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DN50/玛钢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9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0836A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4C3C9D">
            <w:pPr>
              <w:jc w:val="right"/>
              <w:rPr>
                <w:rFonts w:hint="eastAsia" w:ascii="宋体" w:hAnsi="宋体" w:eastAsia="宋体" w:cs="宋体"/>
                <w:i w:val="0"/>
                <w:iCs w:val="0"/>
                <w:color w:val="000000"/>
                <w:sz w:val="20"/>
                <w:szCs w:val="20"/>
                <w:u w:val="none"/>
              </w:rPr>
            </w:pPr>
          </w:p>
        </w:tc>
      </w:tr>
      <w:tr w14:paraId="75FFD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16E52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81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镀锌管箍</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CD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8F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DN15/玛钢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E5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A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DBEE">
            <w:pPr>
              <w:jc w:val="right"/>
              <w:rPr>
                <w:rFonts w:hint="eastAsia" w:ascii="宋体" w:hAnsi="宋体" w:eastAsia="宋体" w:cs="宋体"/>
                <w:i w:val="0"/>
                <w:iCs w:val="0"/>
                <w:color w:val="000000"/>
                <w:sz w:val="20"/>
                <w:szCs w:val="20"/>
                <w:u w:val="none"/>
              </w:rPr>
            </w:pPr>
          </w:p>
        </w:tc>
      </w:tr>
      <w:tr w14:paraId="3809B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3024E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E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镀锌管箍</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30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58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DN20/玛钢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3C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8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D308">
            <w:pPr>
              <w:jc w:val="right"/>
              <w:rPr>
                <w:rFonts w:hint="eastAsia" w:ascii="宋体" w:hAnsi="宋体" w:eastAsia="宋体" w:cs="宋体"/>
                <w:i w:val="0"/>
                <w:iCs w:val="0"/>
                <w:color w:val="000000"/>
                <w:sz w:val="20"/>
                <w:szCs w:val="20"/>
                <w:u w:val="none"/>
              </w:rPr>
            </w:pPr>
          </w:p>
        </w:tc>
      </w:tr>
      <w:tr w14:paraId="27E1B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031A4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F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镀锌管箍</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1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16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DN25/玛钢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3C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A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5556">
            <w:pPr>
              <w:jc w:val="right"/>
              <w:rPr>
                <w:rFonts w:hint="eastAsia" w:ascii="宋体" w:hAnsi="宋体" w:eastAsia="宋体" w:cs="宋体"/>
                <w:i w:val="0"/>
                <w:iCs w:val="0"/>
                <w:color w:val="000000"/>
                <w:sz w:val="20"/>
                <w:szCs w:val="20"/>
                <w:u w:val="none"/>
              </w:rPr>
            </w:pPr>
          </w:p>
        </w:tc>
      </w:tr>
      <w:tr w14:paraId="0CFF0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3787C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2201799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镀锌管箍</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8F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51EB0C7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DN32/玛钢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BF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F54BC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17CD38">
            <w:pPr>
              <w:jc w:val="right"/>
              <w:rPr>
                <w:rFonts w:hint="eastAsia" w:ascii="宋体" w:hAnsi="宋体" w:eastAsia="宋体" w:cs="宋体"/>
                <w:i w:val="0"/>
                <w:iCs w:val="0"/>
                <w:color w:val="000000"/>
                <w:sz w:val="20"/>
                <w:szCs w:val="20"/>
                <w:u w:val="none"/>
              </w:rPr>
            </w:pPr>
          </w:p>
        </w:tc>
      </w:tr>
      <w:tr w14:paraId="1F5DE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A4D8B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60C1856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镀锌管箍</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1F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2401D76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DN50/玛钢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0C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6E363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F9F3">
            <w:pPr>
              <w:jc w:val="right"/>
              <w:rPr>
                <w:rFonts w:hint="eastAsia" w:ascii="宋体" w:hAnsi="宋体" w:eastAsia="宋体" w:cs="宋体"/>
                <w:i w:val="0"/>
                <w:iCs w:val="0"/>
                <w:color w:val="000000"/>
                <w:sz w:val="20"/>
                <w:szCs w:val="20"/>
                <w:u w:val="none"/>
              </w:rPr>
            </w:pPr>
          </w:p>
        </w:tc>
      </w:tr>
      <w:tr w14:paraId="20BF8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C378B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D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镀锌对丝</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B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AA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DN15/玛钢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2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2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6D00">
            <w:pPr>
              <w:jc w:val="right"/>
              <w:rPr>
                <w:rFonts w:hint="eastAsia" w:ascii="宋体" w:hAnsi="宋体" w:eastAsia="宋体" w:cs="宋体"/>
                <w:i w:val="0"/>
                <w:iCs w:val="0"/>
                <w:color w:val="000000"/>
                <w:sz w:val="20"/>
                <w:szCs w:val="20"/>
                <w:u w:val="none"/>
              </w:rPr>
            </w:pPr>
          </w:p>
        </w:tc>
      </w:tr>
      <w:tr w14:paraId="2F982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343A6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B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镀锌对丝</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7E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16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DN20/玛钢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7B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7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9A21">
            <w:pPr>
              <w:jc w:val="right"/>
              <w:rPr>
                <w:rFonts w:hint="eastAsia" w:ascii="宋体" w:hAnsi="宋体" w:eastAsia="宋体" w:cs="宋体"/>
                <w:i w:val="0"/>
                <w:iCs w:val="0"/>
                <w:color w:val="000000"/>
                <w:sz w:val="20"/>
                <w:szCs w:val="20"/>
                <w:u w:val="none"/>
              </w:rPr>
            </w:pPr>
          </w:p>
        </w:tc>
      </w:tr>
      <w:tr w14:paraId="1B058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01307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A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镀锌对丝</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3240C25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43384EC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DN25/玛钢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3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C96FF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0CE5A9">
            <w:pPr>
              <w:jc w:val="right"/>
              <w:rPr>
                <w:rFonts w:hint="eastAsia" w:ascii="宋体" w:hAnsi="宋体" w:eastAsia="宋体" w:cs="宋体"/>
                <w:i w:val="0"/>
                <w:iCs w:val="0"/>
                <w:color w:val="000000"/>
                <w:sz w:val="20"/>
                <w:szCs w:val="20"/>
                <w:u w:val="none"/>
              </w:rPr>
            </w:pPr>
          </w:p>
        </w:tc>
      </w:tr>
      <w:tr w14:paraId="4092F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768CA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D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镀锌对丝</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5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81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DN32/玛钢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E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CD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CD20">
            <w:pPr>
              <w:jc w:val="right"/>
              <w:rPr>
                <w:rFonts w:hint="eastAsia" w:ascii="宋体" w:hAnsi="宋体" w:eastAsia="宋体" w:cs="宋体"/>
                <w:i w:val="0"/>
                <w:iCs w:val="0"/>
                <w:color w:val="000000"/>
                <w:sz w:val="20"/>
                <w:szCs w:val="20"/>
                <w:u w:val="none"/>
              </w:rPr>
            </w:pPr>
          </w:p>
        </w:tc>
      </w:tr>
      <w:tr w14:paraId="58993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289B1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B8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镀锌对丝</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BB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43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DN50/玛钢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A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F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0D61">
            <w:pPr>
              <w:jc w:val="right"/>
              <w:rPr>
                <w:rFonts w:hint="eastAsia" w:ascii="宋体" w:hAnsi="宋体" w:eastAsia="宋体" w:cs="宋体"/>
                <w:i w:val="0"/>
                <w:iCs w:val="0"/>
                <w:color w:val="000000"/>
                <w:sz w:val="20"/>
                <w:szCs w:val="20"/>
                <w:u w:val="none"/>
              </w:rPr>
            </w:pPr>
          </w:p>
        </w:tc>
      </w:tr>
      <w:tr w14:paraId="6A5A0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FD15A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9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镀锌变径</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5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09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DN15/玛钢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0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B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5C4E">
            <w:pPr>
              <w:jc w:val="right"/>
              <w:rPr>
                <w:rFonts w:hint="eastAsia" w:ascii="宋体" w:hAnsi="宋体" w:eastAsia="宋体" w:cs="宋体"/>
                <w:i w:val="0"/>
                <w:iCs w:val="0"/>
                <w:color w:val="000000"/>
                <w:sz w:val="20"/>
                <w:szCs w:val="20"/>
                <w:u w:val="none"/>
              </w:rPr>
            </w:pPr>
          </w:p>
        </w:tc>
      </w:tr>
      <w:tr w14:paraId="36C23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B52CF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3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镀锌变径</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4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DE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DN20/玛钢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D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FDBA1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9984BD">
            <w:pPr>
              <w:jc w:val="right"/>
              <w:rPr>
                <w:rFonts w:hint="eastAsia" w:ascii="宋体" w:hAnsi="宋体" w:eastAsia="宋体" w:cs="宋体"/>
                <w:i w:val="0"/>
                <w:iCs w:val="0"/>
                <w:color w:val="000000"/>
                <w:sz w:val="20"/>
                <w:szCs w:val="20"/>
                <w:u w:val="none"/>
              </w:rPr>
            </w:pPr>
          </w:p>
        </w:tc>
      </w:tr>
      <w:tr w14:paraId="7C6E8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7D52F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A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镀锌变径</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E5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E6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DN25/玛钢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1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B0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145A">
            <w:pPr>
              <w:jc w:val="right"/>
              <w:rPr>
                <w:rFonts w:hint="eastAsia" w:ascii="宋体" w:hAnsi="宋体" w:eastAsia="宋体" w:cs="宋体"/>
                <w:i w:val="0"/>
                <w:iCs w:val="0"/>
                <w:color w:val="000000"/>
                <w:sz w:val="20"/>
                <w:szCs w:val="20"/>
                <w:u w:val="none"/>
              </w:rPr>
            </w:pPr>
          </w:p>
        </w:tc>
      </w:tr>
      <w:tr w14:paraId="07B26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61EA6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0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镀锌变径</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A2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95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DN32/玛钢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1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3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2DFE">
            <w:pPr>
              <w:jc w:val="right"/>
              <w:rPr>
                <w:rFonts w:hint="eastAsia" w:ascii="宋体" w:hAnsi="宋体" w:eastAsia="宋体" w:cs="宋体"/>
                <w:i w:val="0"/>
                <w:iCs w:val="0"/>
                <w:color w:val="000000"/>
                <w:sz w:val="20"/>
                <w:szCs w:val="20"/>
                <w:u w:val="none"/>
              </w:rPr>
            </w:pPr>
          </w:p>
        </w:tc>
      </w:tr>
      <w:tr w14:paraId="048F1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AD669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3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镀锌变径</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C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2C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DN50/玛钢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1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E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A36F">
            <w:pPr>
              <w:jc w:val="right"/>
              <w:rPr>
                <w:rFonts w:hint="eastAsia" w:ascii="宋体" w:hAnsi="宋体" w:eastAsia="宋体" w:cs="宋体"/>
                <w:i w:val="0"/>
                <w:iCs w:val="0"/>
                <w:color w:val="000000"/>
                <w:sz w:val="20"/>
                <w:szCs w:val="20"/>
                <w:u w:val="none"/>
              </w:rPr>
            </w:pPr>
          </w:p>
        </w:tc>
      </w:tr>
      <w:tr w14:paraId="5FFD5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66002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4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电磁手动阀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5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67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DN150/常开/法兰式</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30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3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8D9D">
            <w:pPr>
              <w:jc w:val="right"/>
              <w:rPr>
                <w:rFonts w:hint="eastAsia" w:ascii="宋体" w:hAnsi="宋体" w:eastAsia="宋体" w:cs="宋体"/>
                <w:i w:val="0"/>
                <w:iCs w:val="0"/>
                <w:color w:val="000000"/>
                <w:sz w:val="20"/>
                <w:szCs w:val="20"/>
                <w:u w:val="none"/>
              </w:rPr>
            </w:pPr>
          </w:p>
        </w:tc>
      </w:tr>
      <w:tr w14:paraId="1C423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95E54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B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电磁手动阀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0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5D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DN65/常开/法兰式</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E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F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B7E2">
            <w:pPr>
              <w:jc w:val="right"/>
              <w:rPr>
                <w:rFonts w:hint="eastAsia" w:ascii="宋体" w:hAnsi="宋体" w:eastAsia="宋体" w:cs="宋体"/>
                <w:i w:val="0"/>
                <w:iCs w:val="0"/>
                <w:color w:val="000000"/>
                <w:sz w:val="20"/>
                <w:szCs w:val="20"/>
                <w:u w:val="none"/>
              </w:rPr>
            </w:pPr>
          </w:p>
        </w:tc>
      </w:tr>
      <w:tr w14:paraId="38C31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ED1F2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204699D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地漏</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028B788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潜水艇</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BE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80*80/PVC</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9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53562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B90F">
            <w:pPr>
              <w:jc w:val="right"/>
              <w:rPr>
                <w:rFonts w:hint="eastAsia" w:ascii="宋体" w:hAnsi="宋体" w:eastAsia="宋体" w:cs="宋体"/>
                <w:i w:val="0"/>
                <w:iCs w:val="0"/>
                <w:color w:val="000000"/>
                <w:sz w:val="20"/>
                <w:szCs w:val="20"/>
                <w:u w:val="none"/>
              </w:rPr>
            </w:pPr>
          </w:p>
        </w:tc>
      </w:tr>
      <w:tr w14:paraId="1FA81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B2B7B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6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地漏</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1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潜水艇</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73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100*100/PVC</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F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F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BF3B">
            <w:pPr>
              <w:jc w:val="right"/>
              <w:rPr>
                <w:rFonts w:hint="eastAsia" w:ascii="宋体" w:hAnsi="宋体" w:eastAsia="宋体" w:cs="宋体"/>
                <w:i w:val="0"/>
                <w:iCs w:val="0"/>
                <w:color w:val="000000"/>
                <w:sz w:val="20"/>
                <w:szCs w:val="20"/>
                <w:u w:val="none"/>
              </w:rPr>
            </w:pPr>
          </w:p>
        </w:tc>
      </w:tr>
      <w:tr w14:paraId="65DC4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7D2C4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A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地漏</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B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潜水艇</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05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80*80/不锈钢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7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3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08B5">
            <w:pPr>
              <w:jc w:val="right"/>
              <w:rPr>
                <w:rFonts w:hint="eastAsia" w:ascii="宋体" w:hAnsi="宋体" w:eastAsia="宋体" w:cs="宋体"/>
                <w:i w:val="0"/>
                <w:iCs w:val="0"/>
                <w:color w:val="000000"/>
                <w:sz w:val="20"/>
                <w:szCs w:val="20"/>
                <w:u w:val="none"/>
              </w:rPr>
            </w:pPr>
          </w:p>
        </w:tc>
      </w:tr>
      <w:tr w14:paraId="4D437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13538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225FDB1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地漏</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01754A6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潜水艇</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2E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100*100/不锈钢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B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C9096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96A7">
            <w:pPr>
              <w:jc w:val="right"/>
              <w:rPr>
                <w:rFonts w:hint="eastAsia" w:ascii="宋体" w:hAnsi="宋体" w:eastAsia="宋体" w:cs="宋体"/>
                <w:i w:val="0"/>
                <w:iCs w:val="0"/>
                <w:color w:val="000000"/>
                <w:sz w:val="20"/>
                <w:szCs w:val="20"/>
                <w:u w:val="none"/>
              </w:rPr>
            </w:pPr>
          </w:p>
        </w:tc>
      </w:tr>
      <w:tr w14:paraId="09787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96BE9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9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地漏</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E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潜水艇</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7F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50*50/不锈钢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1A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5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BD69">
            <w:pPr>
              <w:jc w:val="right"/>
              <w:rPr>
                <w:rFonts w:hint="eastAsia" w:ascii="宋体" w:hAnsi="宋体" w:eastAsia="宋体" w:cs="宋体"/>
                <w:i w:val="0"/>
                <w:iCs w:val="0"/>
                <w:color w:val="000000"/>
                <w:sz w:val="20"/>
                <w:szCs w:val="20"/>
                <w:u w:val="none"/>
              </w:rPr>
            </w:pPr>
          </w:p>
        </w:tc>
      </w:tr>
      <w:tr w14:paraId="07E5C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4DAC2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B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地漏</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9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潜水艇</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11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50*50/PVC</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D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0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242A">
            <w:pPr>
              <w:jc w:val="right"/>
              <w:rPr>
                <w:rFonts w:hint="eastAsia" w:ascii="宋体" w:hAnsi="宋体" w:eastAsia="宋体" w:cs="宋体"/>
                <w:i w:val="0"/>
                <w:iCs w:val="0"/>
                <w:color w:val="000000"/>
                <w:sz w:val="20"/>
                <w:szCs w:val="20"/>
                <w:u w:val="none"/>
              </w:rPr>
            </w:pPr>
          </w:p>
        </w:tc>
      </w:tr>
      <w:tr w14:paraId="0E1E6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E6982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0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单向阀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F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CB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BE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9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2A32">
            <w:pPr>
              <w:jc w:val="right"/>
              <w:rPr>
                <w:rFonts w:hint="eastAsia" w:ascii="宋体" w:hAnsi="宋体" w:eastAsia="宋体" w:cs="宋体"/>
                <w:i w:val="0"/>
                <w:iCs w:val="0"/>
                <w:color w:val="000000"/>
                <w:sz w:val="20"/>
                <w:szCs w:val="20"/>
                <w:u w:val="none"/>
              </w:rPr>
            </w:pPr>
          </w:p>
        </w:tc>
      </w:tr>
      <w:tr w14:paraId="1C8EA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0C0ED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34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成品管卡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1A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49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B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A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81B4">
            <w:pPr>
              <w:jc w:val="right"/>
              <w:rPr>
                <w:rFonts w:hint="eastAsia" w:ascii="宋体" w:hAnsi="宋体" w:eastAsia="宋体" w:cs="宋体"/>
                <w:i w:val="0"/>
                <w:iCs w:val="0"/>
                <w:color w:val="000000"/>
                <w:sz w:val="20"/>
                <w:szCs w:val="20"/>
                <w:u w:val="none"/>
              </w:rPr>
            </w:pPr>
          </w:p>
        </w:tc>
      </w:tr>
      <w:tr w14:paraId="0CF1D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564FB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B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厕所隔断门把手锁</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4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3CCC5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7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99846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1DB1F8">
            <w:pPr>
              <w:jc w:val="right"/>
              <w:rPr>
                <w:rFonts w:hint="eastAsia" w:ascii="宋体" w:hAnsi="宋体" w:eastAsia="宋体" w:cs="宋体"/>
                <w:i w:val="0"/>
                <w:iCs w:val="0"/>
                <w:color w:val="000000"/>
                <w:sz w:val="20"/>
                <w:szCs w:val="20"/>
                <w:u w:val="none"/>
              </w:rPr>
            </w:pPr>
          </w:p>
        </w:tc>
      </w:tr>
      <w:tr w14:paraId="0DD26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9060A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769CE48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厕所隔断门把手锁</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C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0F92B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3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4E56D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4EBEC6">
            <w:pPr>
              <w:jc w:val="right"/>
              <w:rPr>
                <w:rFonts w:hint="eastAsia" w:ascii="宋体" w:hAnsi="宋体" w:eastAsia="宋体" w:cs="宋体"/>
                <w:i w:val="0"/>
                <w:iCs w:val="0"/>
                <w:color w:val="000000"/>
                <w:sz w:val="20"/>
                <w:szCs w:val="20"/>
                <w:u w:val="none"/>
              </w:rPr>
            </w:pPr>
          </w:p>
        </w:tc>
      </w:tr>
      <w:tr w14:paraId="42CD0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1F45A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3C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厕所冲水水箱</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4E8229E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四维卫浴</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3A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600*400*400/PVC外箱/含冲水阀</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4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66FF1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745F3C">
            <w:pPr>
              <w:jc w:val="right"/>
              <w:rPr>
                <w:rFonts w:hint="eastAsia" w:ascii="宋体" w:hAnsi="宋体" w:eastAsia="宋体" w:cs="宋体"/>
                <w:i w:val="0"/>
                <w:iCs w:val="0"/>
                <w:color w:val="000000"/>
                <w:sz w:val="20"/>
                <w:szCs w:val="20"/>
                <w:u w:val="none"/>
              </w:rPr>
            </w:pPr>
          </w:p>
        </w:tc>
      </w:tr>
      <w:tr w14:paraId="4027C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E07F6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64F40C6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不锈钢下水口</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3C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箭奥</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52284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xs00132</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0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804C8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B6052B">
            <w:pPr>
              <w:jc w:val="right"/>
              <w:rPr>
                <w:rFonts w:hint="eastAsia" w:ascii="宋体" w:hAnsi="宋体" w:eastAsia="宋体" w:cs="宋体"/>
                <w:i w:val="0"/>
                <w:iCs w:val="0"/>
                <w:color w:val="000000"/>
                <w:sz w:val="20"/>
                <w:szCs w:val="20"/>
                <w:u w:val="none"/>
              </w:rPr>
            </w:pPr>
          </w:p>
        </w:tc>
      </w:tr>
      <w:tr w14:paraId="33CD7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7C149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4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不锈钢卡套</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4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正大</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93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DN160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D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4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D2FD">
            <w:pPr>
              <w:jc w:val="right"/>
              <w:rPr>
                <w:rFonts w:hint="eastAsia" w:ascii="宋体" w:hAnsi="宋体" w:eastAsia="宋体" w:cs="宋体"/>
                <w:i w:val="0"/>
                <w:iCs w:val="0"/>
                <w:color w:val="000000"/>
                <w:sz w:val="20"/>
                <w:szCs w:val="20"/>
                <w:u w:val="none"/>
              </w:rPr>
            </w:pPr>
          </w:p>
        </w:tc>
      </w:tr>
      <w:tr w14:paraId="3980F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C75DB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B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不锈钢卡箍</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F4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A4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DN110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B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6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5DF1">
            <w:pPr>
              <w:jc w:val="right"/>
              <w:rPr>
                <w:rFonts w:hint="eastAsia" w:ascii="宋体" w:hAnsi="宋体" w:eastAsia="宋体" w:cs="宋体"/>
                <w:i w:val="0"/>
                <w:iCs w:val="0"/>
                <w:color w:val="000000"/>
                <w:sz w:val="20"/>
                <w:szCs w:val="20"/>
                <w:u w:val="none"/>
              </w:rPr>
            </w:pPr>
          </w:p>
        </w:tc>
      </w:tr>
      <w:tr w14:paraId="3B061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1043D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9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不锈钢卡箍</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E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479A6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DN75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F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1C71D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4643AE">
            <w:pPr>
              <w:jc w:val="right"/>
              <w:rPr>
                <w:rFonts w:hint="eastAsia" w:ascii="宋体" w:hAnsi="宋体" w:eastAsia="宋体" w:cs="宋体"/>
                <w:i w:val="0"/>
                <w:iCs w:val="0"/>
                <w:color w:val="000000"/>
                <w:sz w:val="20"/>
                <w:szCs w:val="20"/>
                <w:u w:val="none"/>
              </w:rPr>
            </w:pPr>
          </w:p>
        </w:tc>
      </w:tr>
      <w:tr w14:paraId="2C5EC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B120A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1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不锈钢卡箍</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14639F9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D5257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05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2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9F9B90">
            <w:pPr>
              <w:jc w:val="right"/>
              <w:rPr>
                <w:rFonts w:hint="eastAsia" w:ascii="宋体" w:hAnsi="宋体" w:eastAsia="宋体" w:cs="宋体"/>
                <w:i w:val="0"/>
                <w:iCs w:val="0"/>
                <w:color w:val="000000"/>
                <w:sz w:val="20"/>
                <w:szCs w:val="20"/>
                <w:u w:val="none"/>
              </w:rPr>
            </w:pPr>
          </w:p>
        </w:tc>
      </w:tr>
      <w:tr w14:paraId="10F4C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0541C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C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PVC雨水管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7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1E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DN75*2.3</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9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C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B8A8">
            <w:pPr>
              <w:jc w:val="right"/>
              <w:rPr>
                <w:rFonts w:hint="eastAsia" w:ascii="宋体" w:hAnsi="宋体" w:eastAsia="宋体" w:cs="宋体"/>
                <w:i w:val="0"/>
                <w:iCs w:val="0"/>
                <w:color w:val="000000"/>
                <w:sz w:val="20"/>
                <w:szCs w:val="20"/>
                <w:u w:val="none"/>
              </w:rPr>
            </w:pPr>
          </w:p>
        </w:tc>
      </w:tr>
      <w:tr w14:paraId="3DC3B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9CC37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02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PVC雨水管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6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5B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DN50*2.0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6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4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A055">
            <w:pPr>
              <w:jc w:val="right"/>
              <w:rPr>
                <w:rFonts w:hint="eastAsia" w:ascii="宋体" w:hAnsi="宋体" w:eastAsia="宋体" w:cs="宋体"/>
                <w:i w:val="0"/>
                <w:iCs w:val="0"/>
                <w:color w:val="000000"/>
                <w:sz w:val="20"/>
                <w:szCs w:val="20"/>
                <w:u w:val="none"/>
              </w:rPr>
            </w:pPr>
          </w:p>
        </w:tc>
      </w:tr>
      <w:tr w14:paraId="1F8E5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5F452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2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PVC下水管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C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40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DN110*3.2</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B7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8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0273">
            <w:pPr>
              <w:jc w:val="right"/>
              <w:rPr>
                <w:rFonts w:hint="eastAsia" w:ascii="宋体" w:hAnsi="宋体" w:eastAsia="宋体" w:cs="宋体"/>
                <w:i w:val="0"/>
                <w:iCs w:val="0"/>
                <w:color w:val="000000"/>
                <w:sz w:val="20"/>
                <w:szCs w:val="20"/>
                <w:u w:val="none"/>
              </w:rPr>
            </w:pPr>
          </w:p>
        </w:tc>
      </w:tr>
      <w:tr w14:paraId="0E1F9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94DF9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4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PVC雨水管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89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52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DN150*3.5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4D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76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E070">
            <w:pPr>
              <w:jc w:val="right"/>
              <w:rPr>
                <w:rFonts w:hint="eastAsia" w:ascii="宋体" w:hAnsi="宋体" w:eastAsia="宋体" w:cs="宋体"/>
                <w:i w:val="0"/>
                <w:iCs w:val="0"/>
                <w:color w:val="000000"/>
                <w:sz w:val="20"/>
                <w:szCs w:val="20"/>
                <w:u w:val="none"/>
              </w:rPr>
            </w:pPr>
          </w:p>
        </w:tc>
      </w:tr>
      <w:tr w14:paraId="5935C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D839A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B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PVC下水管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3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2A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DN160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F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A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2613">
            <w:pPr>
              <w:jc w:val="right"/>
              <w:rPr>
                <w:rFonts w:hint="eastAsia" w:ascii="宋体" w:hAnsi="宋体" w:eastAsia="宋体" w:cs="宋体"/>
                <w:i w:val="0"/>
                <w:iCs w:val="0"/>
                <w:color w:val="000000"/>
                <w:sz w:val="20"/>
                <w:szCs w:val="20"/>
                <w:u w:val="none"/>
              </w:rPr>
            </w:pPr>
          </w:p>
        </w:tc>
      </w:tr>
      <w:tr w14:paraId="74216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AAF8C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10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PVC下水管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A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E7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DN75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A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0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9036">
            <w:pPr>
              <w:jc w:val="right"/>
              <w:rPr>
                <w:rFonts w:hint="eastAsia" w:ascii="宋体" w:hAnsi="宋体" w:eastAsia="宋体" w:cs="宋体"/>
                <w:i w:val="0"/>
                <w:iCs w:val="0"/>
                <w:color w:val="000000"/>
                <w:sz w:val="20"/>
                <w:szCs w:val="20"/>
                <w:u w:val="none"/>
              </w:rPr>
            </w:pPr>
          </w:p>
        </w:tc>
      </w:tr>
      <w:tr w14:paraId="69B5F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7E7AA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E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PVC下水管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0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16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E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8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55DE">
            <w:pPr>
              <w:jc w:val="right"/>
              <w:rPr>
                <w:rFonts w:hint="eastAsia" w:ascii="宋体" w:hAnsi="宋体" w:eastAsia="宋体" w:cs="宋体"/>
                <w:i w:val="0"/>
                <w:iCs w:val="0"/>
                <w:color w:val="000000"/>
                <w:sz w:val="20"/>
                <w:szCs w:val="20"/>
                <w:u w:val="none"/>
              </w:rPr>
            </w:pPr>
          </w:p>
        </w:tc>
      </w:tr>
      <w:tr w14:paraId="3DD0C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E2407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2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PVC下水管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C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EA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DN75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D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B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C669">
            <w:pPr>
              <w:jc w:val="right"/>
              <w:rPr>
                <w:rFonts w:hint="eastAsia" w:ascii="宋体" w:hAnsi="宋体" w:eastAsia="宋体" w:cs="宋体"/>
                <w:i w:val="0"/>
                <w:iCs w:val="0"/>
                <w:color w:val="000000"/>
                <w:sz w:val="20"/>
                <w:szCs w:val="20"/>
                <w:u w:val="none"/>
              </w:rPr>
            </w:pPr>
          </w:p>
        </w:tc>
      </w:tr>
      <w:tr w14:paraId="09092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C5246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7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PVC下水管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48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鑫华信</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30BC4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DN160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C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B11F7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6214E2">
            <w:pPr>
              <w:jc w:val="right"/>
              <w:rPr>
                <w:rFonts w:hint="eastAsia" w:ascii="宋体" w:hAnsi="宋体" w:eastAsia="宋体" w:cs="宋体"/>
                <w:i w:val="0"/>
                <w:iCs w:val="0"/>
                <w:color w:val="000000"/>
                <w:sz w:val="20"/>
                <w:szCs w:val="20"/>
                <w:u w:val="none"/>
              </w:rPr>
            </w:pPr>
          </w:p>
        </w:tc>
      </w:tr>
      <w:tr w14:paraId="28E2B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098A8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2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PVC弯头</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F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迈丰</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21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DN160*45度</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9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5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921E">
            <w:pPr>
              <w:jc w:val="right"/>
              <w:rPr>
                <w:rFonts w:hint="eastAsia" w:ascii="宋体" w:hAnsi="宋体" w:eastAsia="宋体" w:cs="宋体"/>
                <w:i w:val="0"/>
                <w:iCs w:val="0"/>
                <w:color w:val="000000"/>
                <w:sz w:val="20"/>
                <w:szCs w:val="20"/>
                <w:u w:val="none"/>
              </w:rPr>
            </w:pPr>
          </w:p>
        </w:tc>
      </w:tr>
      <w:tr w14:paraId="378F5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2F396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D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PVC弯头</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2A71FF7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89D3B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DN110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378E48A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61806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4DF012">
            <w:pPr>
              <w:jc w:val="right"/>
              <w:rPr>
                <w:rFonts w:hint="eastAsia" w:ascii="宋体" w:hAnsi="宋体" w:eastAsia="宋体" w:cs="宋体"/>
                <w:i w:val="0"/>
                <w:iCs w:val="0"/>
                <w:color w:val="000000"/>
                <w:sz w:val="20"/>
                <w:szCs w:val="20"/>
                <w:u w:val="none"/>
              </w:rPr>
            </w:pPr>
          </w:p>
        </w:tc>
      </w:tr>
      <w:tr w14:paraId="2BBD3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D8467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19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PVC弯头</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8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BC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DN75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7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A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FBD0">
            <w:pPr>
              <w:jc w:val="right"/>
              <w:rPr>
                <w:rFonts w:hint="eastAsia" w:ascii="宋体" w:hAnsi="宋体" w:eastAsia="宋体" w:cs="宋体"/>
                <w:i w:val="0"/>
                <w:iCs w:val="0"/>
                <w:color w:val="000000"/>
                <w:sz w:val="20"/>
                <w:szCs w:val="20"/>
                <w:u w:val="none"/>
              </w:rPr>
            </w:pPr>
          </w:p>
        </w:tc>
      </w:tr>
      <w:tr w14:paraId="4949A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7C209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3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PVC弯头</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F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11523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41BFA1D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46FBF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E72B26">
            <w:pPr>
              <w:jc w:val="right"/>
              <w:rPr>
                <w:rFonts w:hint="eastAsia" w:ascii="宋体" w:hAnsi="宋体" w:eastAsia="宋体" w:cs="宋体"/>
                <w:i w:val="0"/>
                <w:iCs w:val="0"/>
                <w:color w:val="000000"/>
                <w:sz w:val="20"/>
                <w:szCs w:val="20"/>
                <w:u w:val="none"/>
              </w:rPr>
            </w:pPr>
          </w:p>
        </w:tc>
      </w:tr>
      <w:tr w14:paraId="69BD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C5189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1CF7CB3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PVC弯头</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1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鑫华信</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E0DCA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3B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9C3C2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F0ADA6">
            <w:pPr>
              <w:jc w:val="right"/>
              <w:rPr>
                <w:rFonts w:hint="eastAsia" w:ascii="宋体" w:hAnsi="宋体" w:eastAsia="宋体" w:cs="宋体"/>
                <w:i w:val="0"/>
                <w:iCs w:val="0"/>
                <w:color w:val="000000"/>
                <w:sz w:val="20"/>
                <w:szCs w:val="20"/>
                <w:u w:val="none"/>
              </w:rPr>
            </w:pPr>
          </w:p>
        </w:tc>
      </w:tr>
      <w:tr w14:paraId="0B1E7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E5271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7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PVC弯头</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F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0FB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DN110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8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1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8785">
            <w:pPr>
              <w:jc w:val="right"/>
              <w:rPr>
                <w:rFonts w:hint="eastAsia" w:ascii="宋体" w:hAnsi="宋体" w:eastAsia="宋体" w:cs="宋体"/>
                <w:i w:val="0"/>
                <w:iCs w:val="0"/>
                <w:color w:val="000000"/>
                <w:sz w:val="20"/>
                <w:szCs w:val="20"/>
                <w:u w:val="none"/>
              </w:rPr>
            </w:pPr>
          </w:p>
        </w:tc>
      </w:tr>
      <w:tr w14:paraId="66FB3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C3243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434916D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PVC伸缩节</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08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F20EC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DN110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91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6CA26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5D2F6A">
            <w:pPr>
              <w:jc w:val="right"/>
              <w:rPr>
                <w:rFonts w:hint="eastAsia" w:ascii="宋体" w:hAnsi="宋体" w:eastAsia="宋体" w:cs="宋体"/>
                <w:i w:val="0"/>
                <w:iCs w:val="0"/>
                <w:color w:val="000000"/>
                <w:sz w:val="20"/>
                <w:szCs w:val="20"/>
                <w:u w:val="none"/>
              </w:rPr>
            </w:pPr>
          </w:p>
        </w:tc>
      </w:tr>
      <w:tr w14:paraId="4236E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BAC84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B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PVC伸缩节</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6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6DA5F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DN160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23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9E08E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649BBE">
            <w:pPr>
              <w:jc w:val="right"/>
              <w:rPr>
                <w:rFonts w:hint="eastAsia" w:ascii="宋体" w:hAnsi="宋体" w:eastAsia="宋体" w:cs="宋体"/>
                <w:i w:val="0"/>
                <w:iCs w:val="0"/>
                <w:color w:val="000000"/>
                <w:sz w:val="20"/>
                <w:szCs w:val="20"/>
                <w:u w:val="none"/>
              </w:rPr>
            </w:pPr>
          </w:p>
        </w:tc>
      </w:tr>
      <w:tr w14:paraId="1C873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33FBB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C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PVC三通</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C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B5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DN160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6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B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F7C58">
            <w:pPr>
              <w:jc w:val="right"/>
              <w:rPr>
                <w:rFonts w:hint="eastAsia" w:ascii="宋体" w:hAnsi="宋体" w:eastAsia="宋体" w:cs="宋体"/>
                <w:i w:val="0"/>
                <w:iCs w:val="0"/>
                <w:color w:val="000000"/>
                <w:sz w:val="20"/>
                <w:szCs w:val="20"/>
                <w:u w:val="none"/>
              </w:rPr>
            </w:pPr>
          </w:p>
        </w:tc>
      </w:tr>
      <w:tr w14:paraId="40397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FD33A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E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PVC三通</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5D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CB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DN110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9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5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D2A4">
            <w:pPr>
              <w:jc w:val="right"/>
              <w:rPr>
                <w:rFonts w:hint="eastAsia" w:ascii="宋体" w:hAnsi="宋体" w:eastAsia="宋体" w:cs="宋体"/>
                <w:i w:val="0"/>
                <w:iCs w:val="0"/>
                <w:color w:val="000000"/>
                <w:sz w:val="20"/>
                <w:szCs w:val="20"/>
                <w:u w:val="none"/>
              </w:rPr>
            </w:pPr>
          </w:p>
        </w:tc>
      </w:tr>
      <w:tr w14:paraId="00922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40B88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1A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PVC三通</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6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44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DN75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C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A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DC75">
            <w:pPr>
              <w:jc w:val="right"/>
              <w:rPr>
                <w:rFonts w:hint="eastAsia" w:ascii="宋体" w:hAnsi="宋体" w:eastAsia="宋体" w:cs="宋体"/>
                <w:i w:val="0"/>
                <w:iCs w:val="0"/>
                <w:color w:val="000000"/>
                <w:sz w:val="20"/>
                <w:szCs w:val="20"/>
                <w:u w:val="none"/>
              </w:rPr>
            </w:pPr>
          </w:p>
        </w:tc>
      </w:tr>
      <w:tr w14:paraId="66AF2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4FB22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4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PVC三通</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E0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3B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5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DE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DC68">
            <w:pPr>
              <w:jc w:val="right"/>
              <w:rPr>
                <w:rFonts w:hint="eastAsia" w:ascii="宋体" w:hAnsi="宋体" w:eastAsia="宋体" w:cs="宋体"/>
                <w:i w:val="0"/>
                <w:iCs w:val="0"/>
                <w:color w:val="000000"/>
                <w:sz w:val="20"/>
                <w:szCs w:val="20"/>
                <w:u w:val="none"/>
              </w:rPr>
            </w:pPr>
          </w:p>
        </w:tc>
      </w:tr>
      <w:tr w14:paraId="5A394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AB45A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3E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PVC排水管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3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山才</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10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4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1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E40B">
            <w:pPr>
              <w:jc w:val="right"/>
              <w:rPr>
                <w:rFonts w:hint="eastAsia" w:ascii="宋体" w:hAnsi="宋体" w:eastAsia="宋体" w:cs="宋体"/>
                <w:i w:val="0"/>
                <w:iCs w:val="0"/>
                <w:color w:val="000000"/>
                <w:sz w:val="20"/>
                <w:szCs w:val="20"/>
                <w:u w:val="none"/>
              </w:rPr>
            </w:pPr>
          </w:p>
        </w:tc>
      </w:tr>
      <w:tr w14:paraId="19D7E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73307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59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PVC排水管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8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山才</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15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DN80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F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41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F5B4">
            <w:pPr>
              <w:jc w:val="right"/>
              <w:rPr>
                <w:rFonts w:hint="eastAsia" w:ascii="宋体" w:hAnsi="宋体" w:eastAsia="宋体" w:cs="宋体"/>
                <w:i w:val="0"/>
                <w:iCs w:val="0"/>
                <w:color w:val="000000"/>
                <w:sz w:val="20"/>
                <w:szCs w:val="20"/>
                <w:u w:val="none"/>
              </w:rPr>
            </w:pPr>
          </w:p>
        </w:tc>
      </w:tr>
      <w:tr w14:paraId="2D2EB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479E5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3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PVC排水管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0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山才</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E306A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2B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18AD9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469A">
            <w:pPr>
              <w:jc w:val="right"/>
              <w:rPr>
                <w:rFonts w:hint="eastAsia" w:ascii="宋体" w:hAnsi="宋体" w:eastAsia="宋体" w:cs="宋体"/>
                <w:i w:val="0"/>
                <w:iCs w:val="0"/>
                <w:color w:val="000000"/>
                <w:sz w:val="20"/>
                <w:szCs w:val="20"/>
                <w:u w:val="none"/>
              </w:rPr>
            </w:pPr>
          </w:p>
        </w:tc>
      </w:tr>
      <w:tr w14:paraId="7DEB3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448EF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4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PVC排水管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6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山才</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26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DN110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5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A7F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DAFE">
            <w:pPr>
              <w:jc w:val="right"/>
              <w:rPr>
                <w:rFonts w:hint="eastAsia" w:ascii="宋体" w:hAnsi="宋体" w:eastAsia="宋体" w:cs="宋体"/>
                <w:i w:val="0"/>
                <w:iCs w:val="0"/>
                <w:color w:val="000000"/>
                <w:sz w:val="20"/>
                <w:szCs w:val="20"/>
                <w:u w:val="none"/>
              </w:rPr>
            </w:pPr>
          </w:p>
        </w:tc>
      </w:tr>
      <w:tr w14:paraId="1FF73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699C8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24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PVC检查口</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8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25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DN110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4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B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5D34">
            <w:pPr>
              <w:jc w:val="right"/>
              <w:rPr>
                <w:rFonts w:hint="eastAsia" w:ascii="宋体" w:hAnsi="宋体" w:eastAsia="宋体" w:cs="宋体"/>
                <w:i w:val="0"/>
                <w:iCs w:val="0"/>
                <w:color w:val="000000"/>
                <w:sz w:val="20"/>
                <w:szCs w:val="20"/>
                <w:u w:val="none"/>
              </w:rPr>
            </w:pPr>
          </w:p>
        </w:tc>
      </w:tr>
      <w:tr w14:paraId="3F305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2F5AA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66E2192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PVC管接</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40BF8EF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0BC13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DN160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96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2F63D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5CD8D2">
            <w:pPr>
              <w:jc w:val="right"/>
              <w:rPr>
                <w:rFonts w:hint="eastAsia" w:ascii="宋体" w:hAnsi="宋体" w:eastAsia="宋体" w:cs="宋体"/>
                <w:i w:val="0"/>
                <w:iCs w:val="0"/>
                <w:color w:val="000000"/>
                <w:sz w:val="20"/>
                <w:szCs w:val="20"/>
                <w:u w:val="none"/>
              </w:rPr>
            </w:pPr>
          </w:p>
        </w:tc>
      </w:tr>
      <w:tr w14:paraId="10224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55CE5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2B29449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PVC管接</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2A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335AA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DN110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2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ECF1A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7CC2">
            <w:pPr>
              <w:jc w:val="right"/>
              <w:rPr>
                <w:rFonts w:hint="eastAsia" w:ascii="宋体" w:hAnsi="宋体" w:eastAsia="宋体" w:cs="宋体"/>
                <w:i w:val="0"/>
                <w:iCs w:val="0"/>
                <w:color w:val="000000"/>
                <w:sz w:val="20"/>
                <w:szCs w:val="20"/>
                <w:u w:val="none"/>
              </w:rPr>
            </w:pPr>
          </w:p>
        </w:tc>
      </w:tr>
      <w:tr w14:paraId="42835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40AD4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A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PVC管接</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D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F1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DN75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7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C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47BE">
            <w:pPr>
              <w:jc w:val="right"/>
              <w:rPr>
                <w:rFonts w:hint="eastAsia" w:ascii="宋体" w:hAnsi="宋体" w:eastAsia="宋体" w:cs="宋体"/>
                <w:i w:val="0"/>
                <w:iCs w:val="0"/>
                <w:color w:val="000000"/>
                <w:sz w:val="20"/>
                <w:szCs w:val="20"/>
                <w:u w:val="none"/>
              </w:rPr>
            </w:pPr>
          </w:p>
        </w:tc>
      </w:tr>
      <w:tr w14:paraId="54807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211A0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2A6FD4B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PVC管接</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2CBECE5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21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C9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45298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560A">
            <w:pPr>
              <w:jc w:val="right"/>
              <w:rPr>
                <w:rFonts w:hint="eastAsia" w:ascii="宋体" w:hAnsi="宋体" w:eastAsia="宋体" w:cs="宋体"/>
                <w:i w:val="0"/>
                <w:iCs w:val="0"/>
                <w:color w:val="000000"/>
                <w:sz w:val="20"/>
                <w:szCs w:val="20"/>
                <w:u w:val="none"/>
              </w:rPr>
            </w:pPr>
          </w:p>
        </w:tc>
      </w:tr>
      <w:tr w14:paraId="5FA9F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DCC67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B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3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92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DN110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C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F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A792">
            <w:pPr>
              <w:jc w:val="right"/>
              <w:rPr>
                <w:rFonts w:hint="eastAsia" w:ascii="宋体" w:hAnsi="宋体" w:eastAsia="宋体" w:cs="宋体"/>
                <w:i w:val="0"/>
                <w:iCs w:val="0"/>
                <w:color w:val="000000"/>
                <w:sz w:val="20"/>
                <w:szCs w:val="20"/>
                <w:u w:val="none"/>
              </w:rPr>
            </w:pPr>
          </w:p>
        </w:tc>
      </w:tr>
      <w:tr w14:paraId="427FC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1564A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2C4608E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216DA59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E5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DN65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2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C04EF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26CD6">
            <w:pPr>
              <w:jc w:val="right"/>
              <w:rPr>
                <w:rFonts w:hint="eastAsia" w:ascii="宋体" w:hAnsi="宋体" w:eastAsia="宋体" w:cs="宋体"/>
                <w:i w:val="0"/>
                <w:iCs w:val="0"/>
                <w:color w:val="000000"/>
                <w:sz w:val="20"/>
                <w:szCs w:val="20"/>
                <w:u w:val="none"/>
              </w:rPr>
            </w:pPr>
          </w:p>
        </w:tc>
      </w:tr>
      <w:tr w14:paraId="7A77A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E27EF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1D13803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5D00278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62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D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B2F47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2B7A">
            <w:pPr>
              <w:jc w:val="right"/>
              <w:rPr>
                <w:rFonts w:hint="eastAsia" w:ascii="宋体" w:hAnsi="宋体" w:eastAsia="宋体" w:cs="宋体"/>
                <w:i w:val="0"/>
                <w:iCs w:val="0"/>
                <w:color w:val="000000"/>
                <w:sz w:val="20"/>
                <w:szCs w:val="20"/>
                <w:u w:val="none"/>
              </w:rPr>
            </w:pPr>
          </w:p>
        </w:tc>
      </w:tr>
      <w:tr w14:paraId="1CF17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49658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0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0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19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B6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40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F44A">
            <w:pPr>
              <w:jc w:val="right"/>
              <w:rPr>
                <w:rFonts w:hint="eastAsia" w:ascii="宋体" w:hAnsi="宋体" w:eastAsia="宋体" w:cs="宋体"/>
                <w:i w:val="0"/>
                <w:iCs w:val="0"/>
                <w:color w:val="000000"/>
                <w:sz w:val="20"/>
                <w:szCs w:val="20"/>
                <w:u w:val="none"/>
              </w:rPr>
            </w:pPr>
          </w:p>
        </w:tc>
      </w:tr>
      <w:tr w14:paraId="51049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75756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31CEB81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D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EEC55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D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5555E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4EED">
            <w:pPr>
              <w:jc w:val="right"/>
              <w:rPr>
                <w:rFonts w:hint="eastAsia" w:ascii="宋体" w:hAnsi="宋体" w:eastAsia="宋体" w:cs="宋体"/>
                <w:i w:val="0"/>
                <w:iCs w:val="0"/>
                <w:color w:val="000000"/>
                <w:sz w:val="20"/>
                <w:szCs w:val="20"/>
                <w:u w:val="none"/>
              </w:rPr>
            </w:pPr>
          </w:p>
        </w:tc>
      </w:tr>
      <w:tr w14:paraId="3C21B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6B218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A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7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69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50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7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E975">
            <w:pPr>
              <w:jc w:val="right"/>
              <w:rPr>
                <w:rFonts w:hint="eastAsia" w:ascii="宋体" w:hAnsi="宋体" w:eastAsia="宋体" w:cs="宋体"/>
                <w:i w:val="0"/>
                <w:iCs w:val="0"/>
                <w:color w:val="000000"/>
                <w:sz w:val="20"/>
                <w:szCs w:val="20"/>
                <w:u w:val="none"/>
              </w:rPr>
            </w:pPr>
          </w:p>
        </w:tc>
      </w:tr>
      <w:tr w14:paraId="5D4A2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2312E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20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8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D7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73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FA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2F5FF">
            <w:pPr>
              <w:jc w:val="right"/>
              <w:rPr>
                <w:rFonts w:hint="eastAsia" w:ascii="宋体" w:hAnsi="宋体" w:eastAsia="宋体" w:cs="宋体"/>
                <w:i w:val="0"/>
                <w:iCs w:val="0"/>
                <w:color w:val="000000"/>
                <w:sz w:val="20"/>
                <w:szCs w:val="20"/>
                <w:u w:val="none"/>
              </w:rPr>
            </w:pPr>
          </w:p>
        </w:tc>
      </w:tr>
      <w:tr w14:paraId="3416F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3B763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4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PVC补芯</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E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C1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DN50*40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4A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1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351E">
            <w:pPr>
              <w:jc w:val="right"/>
              <w:rPr>
                <w:rFonts w:hint="eastAsia" w:ascii="宋体" w:hAnsi="宋体" w:eastAsia="宋体" w:cs="宋体"/>
                <w:i w:val="0"/>
                <w:iCs w:val="0"/>
                <w:color w:val="000000"/>
                <w:sz w:val="20"/>
                <w:szCs w:val="20"/>
                <w:u w:val="none"/>
              </w:rPr>
            </w:pPr>
          </w:p>
        </w:tc>
      </w:tr>
      <w:tr w14:paraId="366B9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5E516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0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PVC变径</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F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63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DN75*50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60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70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D4D3">
            <w:pPr>
              <w:jc w:val="right"/>
              <w:rPr>
                <w:rFonts w:hint="eastAsia" w:ascii="宋体" w:hAnsi="宋体" w:eastAsia="宋体" w:cs="宋体"/>
                <w:i w:val="0"/>
                <w:iCs w:val="0"/>
                <w:color w:val="000000"/>
                <w:sz w:val="20"/>
                <w:szCs w:val="20"/>
                <w:u w:val="none"/>
              </w:rPr>
            </w:pPr>
          </w:p>
        </w:tc>
      </w:tr>
      <w:tr w14:paraId="204B6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E882E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F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PVC变径</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2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6E90C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DN200*160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4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665C7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3A1DA5">
            <w:pPr>
              <w:jc w:val="right"/>
              <w:rPr>
                <w:rFonts w:hint="eastAsia" w:ascii="宋体" w:hAnsi="宋体" w:eastAsia="宋体" w:cs="宋体"/>
                <w:i w:val="0"/>
                <w:iCs w:val="0"/>
                <w:color w:val="000000"/>
                <w:sz w:val="20"/>
                <w:szCs w:val="20"/>
                <w:u w:val="none"/>
              </w:rPr>
            </w:pPr>
          </w:p>
        </w:tc>
      </w:tr>
      <w:tr w14:paraId="3B789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DD0BF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97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PPR弯头</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7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3A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5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19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F289">
            <w:pPr>
              <w:jc w:val="right"/>
              <w:rPr>
                <w:rFonts w:hint="eastAsia" w:ascii="宋体" w:hAnsi="宋体" w:eastAsia="宋体" w:cs="宋体"/>
                <w:i w:val="0"/>
                <w:iCs w:val="0"/>
                <w:color w:val="000000"/>
                <w:sz w:val="20"/>
                <w:szCs w:val="20"/>
                <w:u w:val="none"/>
              </w:rPr>
            </w:pPr>
          </w:p>
        </w:tc>
      </w:tr>
      <w:tr w14:paraId="3F1F9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B4423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6F5D2B7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PPR弯头</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9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67054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2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D62D8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4339">
            <w:pPr>
              <w:jc w:val="right"/>
              <w:rPr>
                <w:rFonts w:hint="eastAsia" w:ascii="宋体" w:hAnsi="宋体" w:eastAsia="宋体" w:cs="宋体"/>
                <w:i w:val="0"/>
                <w:iCs w:val="0"/>
                <w:color w:val="000000"/>
                <w:sz w:val="20"/>
                <w:szCs w:val="20"/>
                <w:u w:val="none"/>
              </w:rPr>
            </w:pPr>
          </w:p>
        </w:tc>
      </w:tr>
      <w:tr w14:paraId="70FAC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A2FCB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63CB52C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PPR弯头</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4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42D91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F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4CA1F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0CFDB5">
            <w:pPr>
              <w:jc w:val="right"/>
              <w:rPr>
                <w:rFonts w:hint="eastAsia" w:ascii="宋体" w:hAnsi="宋体" w:eastAsia="宋体" w:cs="宋体"/>
                <w:i w:val="0"/>
                <w:iCs w:val="0"/>
                <w:color w:val="000000"/>
                <w:sz w:val="20"/>
                <w:szCs w:val="20"/>
                <w:u w:val="none"/>
              </w:rPr>
            </w:pPr>
          </w:p>
        </w:tc>
      </w:tr>
      <w:tr w14:paraId="1CF20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2C180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73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PPR弯头</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9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FD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8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2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02AA">
            <w:pPr>
              <w:jc w:val="right"/>
              <w:rPr>
                <w:rFonts w:hint="eastAsia" w:ascii="宋体" w:hAnsi="宋体" w:eastAsia="宋体" w:cs="宋体"/>
                <w:i w:val="0"/>
                <w:iCs w:val="0"/>
                <w:color w:val="000000"/>
                <w:sz w:val="20"/>
                <w:szCs w:val="20"/>
                <w:u w:val="none"/>
              </w:rPr>
            </w:pPr>
          </w:p>
        </w:tc>
      </w:tr>
      <w:tr w14:paraId="7E410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9F360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F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PPR丝接球阀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1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DC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DN25/铜</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6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1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5C5A">
            <w:pPr>
              <w:jc w:val="right"/>
              <w:rPr>
                <w:rFonts w:hint="eastAsia" w:ascii="宋体" w:hAnsi="宋体" w:eastAsia="宋体" w:cs="宋体"/>
                <w:i w:val="0"/>
                <w:iCs w:val="0"/>
                <w:color w:val="000000"/>
                <w:sz w:val="20"/>
                <w:szCs w:val="20"/>
                <w:u w:val="none"/>
              </w:rPr>
            </w:pPr>
          </w:p>
        </w:tc>
      </w:tr>
      <w:tr w14:paraId="16F4D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34799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4F38070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PPR丝接球阀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2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7966C21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DN32/铜</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7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B5090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A0197B">
            <w:pPr>
              <w:jc w:val="right"/>
              <w:rPr>
                <w:rFonts w:hint="eastAsia" w:ascii="宋体" w:hAnsi="宋体" w:eastAsia="宋体" w:cs="宋体"/>
                <w:i w:val="0"/>
                <w:iCs w:val="0"/>
                <w:color w:val="000000"/>
                <w:sz w:val="20"/>
                <w:szCs w:val="20"/>
                <w:u w:val="none"/>
              </w:rPr>
            </w:pPr>
          </w:p>
        </w:tc>
      </w:tr>
      <w:tr w14:paraId="7B394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9A805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C2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PPR丝接球阀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86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1C0D61C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DN40/铜</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1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11852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80CC89">
            <w:pPr>
              <w:jc w:val="right"/>
              <w:rPr>
                <w:rFonts w:hint="eastAsia" w:ascii="宋体" w:hAnsi="宋体" w:eastAsia="宋体" w:cs="宋体"/>
                <w:i w:val="0"/>
                <w:iCs w:val="0"/>
                <w:color w:val="000000"/>
                <w:sz w:val="20"/>
                <w:szCs w:val="20"/>
                <w:u w:val="none"/>
              </w:rPr>
            </w:pPr>
          </w:p>
        </w:tc>
      </w:tr>
      <w:tr w14:paraId="2287B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9776D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D94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PPR丝接球阀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9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BE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DN50/铜</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C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6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2BCC">
            <w:pPr>
              <w:jc w:val="right"/>
              <w:rPr>
                <w:rFonts w:hint="eastAsia" w:ascii="宋体" w:hAnsi="宋体" w:eastAsia="宋体" w:cs="宋体"/>
                <w:i w:val="0"/>
                <w:iCs w:val="0"/>
                <w:color w:val="000000"/>
                <w:sz w:val="20"/>
                <w:szCs w:val="20"/>
                <w:u w:val="none"/>
              </w:rPr>
            </w:pPr>
          </w:p>
        </w:tc>
      </w:tr>
      <w:tr w14:paraId="06401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F7F99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F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PPR三通</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0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0F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B6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5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B2B3">
            <w:pPr>
              <w:jc w:val="right"/>
              <w:rPr>
                <w:rFonts w:hint="eastAsia" w:ascii="宋体" w:hAnsi="宋体" w:eastAsia="宋体" w:cs="宋体"/>
                <w:i w:val="0"/>
                <w:iCs w:val="0"/>
                <w:color w:val="000000"/>
                <w:sz w:val="20"/>
                <w:szCs w:val="20"/>
                <w:u w:val="none"/>
              </w:rPr>
            </w:pPr>
          </w:p>
        </w:tc>
      </w:tr>
      <w:tr w14:paraId="1D185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F1B64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3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PPR三通</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8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70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8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2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1A70">
            <w:pPr>
              <w:jc w:val="right"/>
              <w:rPr>
                <w:rFonts w:hint="eastAsia" w:ascii="宋体" w:hAnsi="宋体" w:eastAsia="宋体" w:cs="宋体"/>
                <w:i w:val="0"/>
                <w:iCs w:val="0"/>
                <w:color w:val="000000"/>
                <w:sz w:val="20"/>
                <w:szCs w:val="20"/>
                <w:u w:val="none"/>
              </w:rPr>
            </w:pPr>
          </w:p>
        </w:tc>
      </w:tr>
      <w:tr w14:paraId="7C919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B48D3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3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PPR三通</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8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AA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4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D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2136">
            <w:pPr>
              <w:jc w:val="right"/>
              <w:rPr>
                <w:rFonts w:hint="eastAsia" w:ascii="宋体" w:hAnsi="宋体" w:eastAsia="宋体" w:cs="宋体"/>
                <w:i w:val="0"/>
                <w:iCs w:val="0"/>
                <w:color w:val="000000"/>
                <w:sz w:val="20"/>
                <w:szCs w:val="20"/>
                <w:u w:val="none"/>
              </w:rPr>
            </w:pPr>
          </w:p>
        </w:tc>
      </w:tr>
      <w:tr w14:paraId="778EE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AD594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D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PPR三通</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A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BE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3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C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5B8F">
            <w:pPr>
              <w:jc w:val="right"/>
              <w:rPr>
                <w:rFonts w:hint="eastAsia" w:ascii="宋体" w:hAnsi="宋体" w:eastAsia="宋体" w:cs="宋体"/>
                <w:i w:val="0"/>
                <w:iCs w:val="0"/>
                <w:color w:val="000000"/>
                <w:sz w:val="20"/>
                <w:szCs w:val="20"/>
                <w:u w:val="none"/>
              </w:rPr>
            </w:pPr>
          </w:p>
        </w:tc>
      </w:tr>
      <w:tr w14:paraId="0AA54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24D3C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E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PPR三通</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B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86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DN75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65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6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B1C7">
            <w:pPr>
              <w:jc w:val="right"/>
              <w:rPr>
                <w:rFonts w:hint="eastAsia" w:ascii="宋体" w:hAnsi="宋体" w:eastAsia="宋体" w:cs="宋体"/>
                <w:i w:val="0"/>
                <w:iCs w:val="0"/>
                <w:color w:val="000000"/>
                <w:sz w:val="20"/>
                <w:szCs w:val="20"/>
                <w:u w:val="none"/>
              </w:rPr>
            </w:pPr>
          </w:p>
        </w:tc>
      </w:tr>
      <w:tr w14:paraId="30BFE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09164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9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PPR三通</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C7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8B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DN90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45B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BA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451F">
            <w:pPr>
              <w:jc w:val="right"/>
              <w:rPr>
                <w:rFonts w:hint="eastAsia" w:ascii="宋体" w:hAnsi="宋体" w:eastAsia="宋体" w:cs="宋体"/>
                <w:i w:val="0"/>
                <w:iCs w:val="0"/>
                <w:color w:val="000000"/>
                <w:sz w:val="20"/>
                <w:szCs w:val="20"/>
                <w:u w:val="none"/>
              </w:rPr>
            </w:pPr>
          </w:p>
        </w:tc>
      </w:tr>
      <w:tr w14:paraId="1A674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AB758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78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PPR球阀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388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A4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DN25/铜/两端活接</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A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2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70B6">
            <w:pPr>
              <w:jc w:val="right"/>
              <w:rPr>
                <w:rFonts w:hint="eastAsia" w:ascii="宋体" w:hAnsi="宋体" w:eastAsia="宋体" w:cs="宋体"/>
                <w:i w:val="0"/>
                <w:iCs w:val="0"/>
                <w:color w:val="000000"/>
                <w:sz w:val="20"/>
                <w:szCs w:val="20"/>
                <w:u w:val="none"/>
              </w:rPr>
            </w:pPr>
          </w:p>
        </w:tc>
      </w:tr>
      <w:tr w14:paraId="5B72E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BFD79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2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PPR球阀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00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F4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DN32/铜/两端活接</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DF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9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DA57">
            <w:pPr>
              <w:jc w:val="right"/>
              <w:rPr>
                <w:rFonts w:hint="eastAsia" w:ascii="宋体" w:hAnsi="宋体" w:eastAsia="宋体" w:cs="宋体"/>
                <w:i w:val="0"/>
                <w:iCs w:val="0"/>
                <w:color w:val="000000"/>
                <w:sz w:val="20"/>
                <w:szCs w:val="20"/>
                <w:u w:val="none"/>
              </w:rPr>
            </w:pPr>
          </w:p>
        </w:tc>
      </w:tr>
      <w:tr w14:paraId="0F284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4D813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C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PPR球阀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8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02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DN40/铜/两端活接</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8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5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DFC0">
            <w:pPr>
              <w:jc w:val="right"/>
              <w:rPr>
                <w:rFonts w:hint="eastAsia" w:ascii="宋体" w:hAnsi="宋体" w:eastAsia="宋体" w:cs="宋体"/>
                <w:i w:val="0"/>
                <w:iCs w:val="0"/>
                <w:color w:val="000000"/>
                <w:sz w:val="20"/>
                <w:szCs w:val="20"/>
                <w:u w:val="none"/>
              </w:rPr>
            </w:pPr>
          </w:p>
        </w:tc>
      </w:tr>
      <w:tr w14:paraId="7B07A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10209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D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PPR球阀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B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D4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DN50/铜/两端活接</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C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6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A96DA">
            <w:pPr>
              <w:jc w:val="right"/>
              <w:rPr>
                <w:rFonts w:hint="eastAsia" w:ascii="宋体" w:hAnsi="宋体" w:eastAsia="宋体" w:cs="宋体"/>
                <w:i w:val="0"/>
                <w:iCs w:val="0"/>
                <w:color w:val="000000"/>
                <w:sz w:val="20"/>
                <w:szCs w:val="20"/>
                <w:u w:val="none"/>
              </w:rPr>
            </w:pPr>
          </w:p>
        </w:tc>
      </w:tr>
      <w:tr w14:paraId="647CC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C4694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C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PPR球阀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1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16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DN50*16</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4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D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9B42">
            <w:pPr>
              <w:jc w:val="right"/>
              <w:rPr>
                <w:rFonts w:hint="eastAsia" w:ascii="宋体" w:hAnsi="宋体" w:eastAsia="宋体" w:cs="宋体"/>
                <w:i w:val="0"/>
                <w:iCs w:val="0"/>
                <w:color w:val="000000"/>
                <w:sz w:val="20"/>
                <w:szCs w:val="20"/>
                <w:u w:val="none"/>
              </w:rPr>
            </w:pPr>
          </w:p>
        </w:tc>
      </w:tr>
      <w:tr w14:paraId="236E0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47BAD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9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PPR球阀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C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FF48E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DN32*16</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3E48A91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E7D84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F62308">
            <w:pPr>
              <w:jc w:val="right"/>
              <w:rPr>
                <w:rFonts w:hint="eastAsia" w:ascii="宋体" w:hAnsi="宋体" w:eastAsia="宋体" w:cs="宋体"/>
                <w:i w:val="0"/>
                <w:iCs w:val="0"/>
                <w:color w:val="000000"/>
                <w:sz w:val="20"/>
                <w:szCs w:val="20"/>
                <w:u w:val="none"/>
              </w:rPr>
            </w:pPr>
          </w:p>
        </w:tc>
      </w:tr>
      <w:tr w14:paraId="69751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7099F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70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PPR球阀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7B30229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E3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DN25*16</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335D007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B0FDE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61B5">
            <w:pPr>
              <w:jc w:val="right"/>
              <w:rPr>
                <w:rFonts w:hint="eastAsia" w:ascii="宋体" w:hAnsi="宋体" w:eastAsia="宋体" w:cs="宋体"/>
                <w:i w:val="0"/>
                <w:iCs w:val="0"/>
                <w:color w:val="000000"/>
                <w:sz w:val="20"/>
                <w:szCs w:val="20"/>
                <w:u w:val="none"/>
              </w:rPr>
            </w:pPr>
          </w:p>
        </w:tc>
      </w:tr>
      <w:tr w14:paraId="04879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C827B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A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PPR球阀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F4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BB9CD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DN20*16</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78E922E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B18F4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4CB966">
            <w:pPr>
              <w:jc w:val="right"/>
              <w:rPr>
                <w:rFonts w:hint="eastAsia" w:ascii="宋体" w:hAnsi="宋体" w:eastAsia="宋体" w:cs="宋体"/>
                <w:i w:val="0"/>
                <w:iCs w:val="0"/>
                <w:color w:val="000000"/>
                <w:sz w:val="20"/>
                <w:szCs w:val="20"/>
                <w:u w:val="none"/>
              </w:rPr>
            </w:pPr>
          </w:p>
        </w:tc>
      </w:tr>
      <w:tr w14:paraId="3822E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C824E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A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PPR内丝直接</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4AE4E31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94B81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0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64783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4523">
            <w:pPr>
              <w:jc w:val="right"/>
              <w:rPr>
                <w:rFonts w:hint="eastAsia" w:ascii="宋体" w:hAnsi="宋体" w:eastAsia="宋体" w:cs="宋体"/>
                <w:i w:val="0"/>
                <w:iCs w:val="0"/>
                <w:color w:val="000000"/>
                <w:sz w:val="20"/>
                <w:szCs w:val="20"/>
                <w:u w:val="none"/>
              </w:rPr>
            </w:pPr>
          </w:p>
        </w:tc>
      </w:tr>
      <w:tr w14:paraId="55672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0ED13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4D34698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PPR内丝弯头</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40032FE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385DC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AB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50E12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F4DE">
            <w:pPr>
              <w:jc w:val="right"/>
              <w:rPr>
                <w:rFonts w:hint="eastAsia" w:ascii="宋体" w:hAnsi="宋体" w:eastAsia="宋体" w:cs="宋体"/>
                <w:i w:val="0"/>
                <w:iCs w:val="0"/>
                <w:color w:val="000000"/>
                <w:sz w:val="20"/>
                <w:szCs w:val="20"/>
                <w:u w:val="none"/>
              </w:rPr>
            </w:pPr>
          </w:p>
        </w:tc>
      </w:tr>
      <w:tr w14:paraId="6D2B8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4AE37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A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PPR内丝弯头</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AD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AA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9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B3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C431">
            <w:pPr>
              <w:jc w:val="right"/>
              <w:rPr>
                <w:rFonts w:hint="eastAsia" w:ascii="宋体" w:hAnsi="宋体" w:eastAsia="宋体" w:cs="宋体"/>
                <w:i w:val="0"/>
                <w:iCs w:val="0"/>
                <w:color w:val="000000"/>
                <w:sz w:val="20"/>
                <w:szCs w:val="20"/>
                <w:u w:val="none"/>
              </w:rPr>
            </w:pPr>
          </w:p>
        </w:tc>
      </w:tr>
      <w:tr w14:paraId="406EA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9B3EE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F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PPR内丝三通</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0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13E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39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CD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7A58">
            <w:pPr>
              <w:jc w:val="right"/>
              <w:rPr>
                <w:rFonts w:hint="eastAsia" w:ascii="宋体" w:hAnsi="宋体" w:eastAsia="宋体" w:cs="宋体"/>
                <w:i w:val="0"/>
                <w:iCs w:val="0"/>
                <w:color w:val="000000"/>
                <w:sz w:val="20"/>
                <w:szCs w:val="20"/>
                <w:u w:val="none"/>
              </w:rPr>
            </w:pPr>
          </w:p>
        </w:tc>
      </w:tr>
      <w:tr w14:paraId="1809C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0B466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48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PPR内丝三通</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7A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B1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0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5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AE45">
            <w:pPr>
              <w:jc w:val="right"/>
              <w:rPr>
                <w:rFonts w:hint="eastAsia" w:ascii="宋体" w:hAnsi="宋体" w:eastAsia="宋体" w:cs="宋体"/>
                <w:i w:val="0"/>
                <w:iCs w:val="0"/>
                <w:color w:val="000000"/>
                <w:sz w:val="20"/>
                <w:szCs w:val="20"/>
                <w:u w:val="none"/>
              </w:rPr>
            </w:pPr>
          </w:p>
        </w:tc>
      </w:tr>
      <w:tr w14:paraId="5A589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F8979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4723F6E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PPR活结</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0E9358D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2DF43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5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2C3B3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BA2B7A">
            <w:pPr>
              <w:jc w:val="right"/>
              <w:rPr>
                <w:rFonts w:hint="eastAsia" w:ascii="宋体" w:hAnsi="宋体" w:eastAsia="宋体" w:cs="宋体"/>
                <w:i w:val="0"/>
                <w:iCs w:val="0"/>
                <w:color w:val="000000"/>
                <w:sz w:val="20"/>
                <w:szCs w:val="20"/>
                <w:u w:val="none"/>
              </w:rPr>
            </w:pPr>
          </w:p>
        </w:tc>
      </w:tr>
      <w:tr w14:paraId="252B4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9019D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C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PPR活结</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5B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24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3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B4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000C">
            <w:pPr>
              <w:jc w:val="right"/>
              <w:rPr>
                <w:rFonts w:hint="eastAsia" w:ascii="宋体" w:hAnsi="宋体" w:eastAsia="宋体" w:cs="宋体"/>
                <w:i w:val="0"/>
                <w:iCs w:val="0"/>
                <w:color w:val="000000"/>
                <w:sz w:val="20"/>
                <w:szCs w:val="20"/>
                <w:u w:val="none"/>
              </w:rPr>
            </w:pPr>
          </w:p>
        </w:tc>
      </w:tr>
      <w:tr w14:paraId="5FBAD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05EB1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8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PPR活结</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4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A9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F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31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0D04">
            <w:pPr>
              <w:jc w:val="right"/>
              <w:rPr>
                <w:rFonts w:hint="eastAsia" w:ascii="宋体" w:hAnsi="宋体" w:eastAsia="宋体" w:cs="宋体"/>
                <w:i w:val="0"/>
                <w:iCs w:val="0"/>
                <w:color w:val="000000"/>
                <w:sz w:val="20"/>
                <w:szCs w:val="20"/>
                <w:u w:val="none"/>
              </w:rPr>
            </w:pPr>
          </w:p>
        </w:tc>
      </w:tr>
      <w:tr w14:paraId="0C528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52D05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7C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PPR活结</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A3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BF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5E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B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3751">
            <w:pPr>
              <w:jc w:val="right"/>
              <w:rPr>
                <w:rFonts w:hint="eastAsia" w:ascii="宋体" w:hAnsi="宋体" w:eastAsia="宋体" w:cs="宋体"/>
                <w:i w:val="0"/>
                <w:iCs w:val="0"/>
                <w:color w:val="000000"/>
                <w:sz w:val="20"/>
                <w:szCs w:val="20"/>
                <w:u w:val="none"/>
              </w:rPr>
            </w:pPr>
          </w:p>
        </w:tc>
      </w:tr>
      <w:tr w14:paraId="7CCE3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BD2A9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DE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PPR管接</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01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1C771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2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8CF86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3E8BE6">
            <w:pPr>
              <w:jc w:val="right"/>
              <w:rPr>
                <w:rFonts w:hint="eastAsia" w:ascii="宋体" w:hAnsi="宋体" w:eastAsia="宋体" w:cs="宋体"/>
                <w:i w:val="0"/>
                <w:iCs w:val="0"/>
                <w:color w:val="000000"/>
                <w:sz w:val="20"/>
                <w:szCs w:val="20"/>
                <w:u w:val="none"/>
              </w:rPr>
            </w:pPr>
          </w:p>
        </w:tc>
      </w:tr>
      <w:tr w14:paraId="43C64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F1F6E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1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PPR管接</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4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3D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91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B4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E539">
            <w:pPr>
              <w:jc w:val="right"/>
              <w:rPr>
                <w:rFonts w:hint="eastAsia" w:ascii="宋体" w:hAnsi="宋体" w:eastAsia="宋体" w:cs="宋体"/>
                <w:i w:val="0"/>
                <w:iCs w:val="0"/>
                <w:color w:val="000000"/>
                <w:sz w:val="20"/>
                <w:szCs w:val="20"/>
                <w:u w:val="none"/>
              </w:rPr>
            </w:pPr>
          </w:p>
        </w:tc>
      </w:tr>
      <w:tr w14:paraId="3302B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0EE5B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A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PPR管接</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2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D3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C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C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77EB">
            <w:pPr>
              <w:jc w:val="right"/>
              <w:rPr>
                <w:rFonts w:hint="eastAsia" w:ascii="宋体" w:hAnsi="宋体" w:eastAsia="宋体" w:cs="宋体"/>
                <w:i w:val="0"/>
                <w:iCs w:val="0"/>
                <w:color w:val="000000"/>
                <w:sz w:val="20"/>
                <w:szCs w:val="20"/>
                <w:u w:val="none"/>
              </w:rPr>
            </w:pPr>
          </w:p>
        </w:tc>
      </w:tr>
      <w:tr w14:paraId="40415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23220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6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PPR管接</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8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01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49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A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6838">
            <w:pPr>
              <w:jc w:val="right"/>
              <w:rPr>
                <w:rFonts w:hint="eastAsia" w:ascii="宋体" w:hAnsi="宋体" w:eastAsia="宋体" w:cs="宋体"/>
                <w:i w:val="0"/>
                <w:iCs w:val="0"/>
                <w:color w:val="000000"/>
                <w:sz w:val="20"/>
                <w:szCs w:val="20"/>
                <w:u w:val="none"/>
              </w:rPr>
            </w:pPr>
          </w:p>
        </w:tc>
      </w:tr>
      <w:tr w14:paraId="1B7D5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0EA81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5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C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FC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DN20*16</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E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0E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1D8A">
            <w:pPr>
              <w:jc w:val="right"/>
              <w:rPr>
                <w:rFonts w:hint="eastAsia" w:ascii="宋体" w:hAnsi="宋体" w:eastAsia="宋体" w:cs="宋体"/>
                <w:i w:val="0"/>
                <w:iCs w:val="0"/>
                <w:color w:val="000000"/>
                <w:sz w:val="20"/>
                <w:szCs w:val="20"/>
                <w:u w:val="none"/>
              </w:rPr>
            </w:pPr>
          </w:p>
        </w:tc>
      </w:tr>
      <w:tr w14:paraId="127A3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1712A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538DCFC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2A4CD54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96370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DN25*16</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93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B953C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1AE755">
            <w:pPr>
              <w:jc w:val="right"/>
              <w:rPr>
                <w:rFonts w:hint="eastAsia" w:ascii="宋体" w:hAnsi="宋体" w:eastAsia="宋体" w:cs="宋体"/>
                <w:i w:val="0"/>
                <w:iCs w:val="0"/>
                <w:color w:val="000000"/>
                <w:sz w:val="20"/>
                <w:szCs w:val="20"/>
                <w:u w:val="none"/>
              </w:rPr>
            </w:pPr>
          </w:p>
        </w:tc>
      </w:tr>
      <w:tr w14:paraId="433E4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D2159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0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A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2F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DN32*16</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1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D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BF3F">
            <w:pPr>
              <w:jc w:val="right"/>
              <w:rPr>
                <w:rFonts w:hint="eastAsia" w:ascii="宋体" w:hAnsi="宋体" w:eastAsia="宋体" w:cs="宋体"/>
                <w:i w:val="0"/>
                <w:iCs w:val="0"/>
                <w:color w:val="000000"/>
                <w:sz w:val="20"/>
                <w:szCs w:val="20"/>
                <w:u w:val="none"/>
              </w:rPr>
            </w:pPr>
          </w:p>
        </w:tc>
      </w:tr>
      <w:tr w14:paraId="7C71C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481EB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197D70B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5E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77A42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DN40*16</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9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FE1A2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6202">
            <w:pPr>
              <w:jc w:val="right"/>
              <w:rPr>
                <w:rFonts w:hint="eastAsia" w:ascii="宋体" w:hAnsi="宋体" w:eastAsia="宋体" w:cs="宋体"/>
                <w:i w:val="0"/>
                <w:iCs w:val="0"/>
                <w:color w:val="000000"/>
                <w:sz w:val="20"/>
                <w:szCs w:val="20"/>
                <w:u w:val="none"/>
              </w:rPr>
            </w:pPr>
          </w:p>
        </w:tc>
      </w:tr>
      <w:tr w14:paraId="63EB9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83AD6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4B7E7B1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CC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5E929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DN50*16</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4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6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3D0D01">
            <w:pPr>
              <w:jc w:val="right"/>
              <w:rPr>
                <w:rFonts w:hint="eastAsia" w:ascii="宋体" w:hAnsi="宋体" w:eastAsia="宋体" w:cs="宋体"/>
                <w:i w:val="0"/>
                <w:iCs w:val="0"/>
                <w:color w:val="000000"/>
                <w:sz w:val="20"/>
                <w:szCs w:val="20"/>
                <w:u w:val="none"/>
              </w:rPr>
            </w:pPr>
          </w:p>
        </w:tc>
      </w:tr>
      <w:tr w14:paraId="189DF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07682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3CA7062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43D29F0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33531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DN15*16</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2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02380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F849EA">
            <w:pPr>
              <w:jc w:val="right"/>
              <w:rPr>
                <w:rFonts w:hint="eastAsia" w:ascii="宋体" w:hAnsi="宋体" w:eastAsia="宋体" w:cs="宋体"/>
                <w:i w:val="0"/>
                <w:iCs w:val="0"/>
                <w:color w:val="000000"/>
                <w:sz w:val="20"/>
                <w:szCs w:val="20"/>
                <w:u w:val="none"/>
              </w:rPr>
            </w:pPr>
          </w:p>
        </w:tc>
      </w:tr>
      <w:tr w14:paraId="3DA73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667CC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19CB089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PE直接</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C3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8E780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DN110*16</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6349DA8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E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33668B">
            <w:pPr>
              <w:jc w:val="right"/>
              <w:rPr>
                <w:rFonts w:hint="eastAsia" w:ascii="宋体" w:hAnsi="宋体" w:eastAsia="宋体" w:cs="宋体"/>
                <w:i w:val="0"/>
                <w:iCs w:val="0"/>
                <w:color w:val="000000"/>
                <w:sz w:val="20"/>
                <w:szCs w:val="20"/>
                <w:u w:val="none"/>
              </w:rPr>
            </w:pPr>
          </w:p>
        </w:tc>
      </w:tr>
      <w:tr w14:paraId="58768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F08C9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1FF0D02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PE三通</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5A68CF4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C0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DN200*110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3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A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E0F693">
            <w:pPr>
              <w:jc w:val="right"/>
              <w:rPr>
                <w:rFonts w:hint="eastAsia" w:ascii="宋体" w:hAnsi="宋体" w:eastAsia="宋体" w:cs="宋体"/>
                <w:i w:val="0"/>
                <w:iCs w:val="0"/>
                <w:color w:val="000000"/>
                <w:sz w:val="20"/>
                <w:szCs w:val="20"/>
                <w:u w:val="none"/>
              </w:rPr>
            </w:pPr>
          </w:p>
        </w:tc>
      </w:tr>
      <w:tr w14:paraId="37B0D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2D1D4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8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PE抢修节</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7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8C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DN250*16</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7F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493D">
            <w:pPr>
              <w:jc w:val="center"/>
              <w:rPr>
                <w:rFonts w:hint="eastAsia" w:ascii="宋体" w:hAnsi="宋体" w:eastAsia="宋体" w:cs="宋体"/>
                <w:i w:val="0"/>
                <w:iCs w:val="0"/>
                <w:color w:val="000000"/>
                <w:sz w:val="20"/>
                <w:szCs w:val="20"/>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2F90B4">
            <w:pPr>
              <w:jc w:val="right"/>
              <w:rPr>
                <w:rFonts w:hint="eastAsia" w:ascii="宋体" w:hAnsi="宋体" w:eastAsia="宋体" w:cs="宋体"/>
                <w:i w:val="0"/>
                <w:iCs w:val="0"/>
                <w:color w:val="000000"/>
                <w:sz w:val="20"/>
                <w:szCs w:val="20"/>
                <w:u w:val="none"/>
              </w:rPr>
            </w:pPr>
          </w:p>
        </w:tc>
      </w:tr>
      <w:tr w14:paraId="57EAE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8CBA9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7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PE抢修节</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E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2B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DN200*16</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97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1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B73E">
            <w:pPr>
              <w:jc w:val="right"/>
              <w:rPr>
                <w:rFonts w:hint="eastAsia" w:ascii="宋体" w:hAnsi="宋体" w:eastAsia="宋体" w:cs="宋体"/>
                <w:i w:val="0"/>
                <w:iCs w:val="0"/>
                <w:color w:val="000000"/>
                <w:sz w:val="20"/>
                <w:szCs w:val="20"/>
                <w:u w:val="none"/>
              </w:rPr>
            </w:pPr>
          </w:p>
        </w:tc>
      </w:tr>
      <w:tr w14:paraId="6C1C4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6D058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76F4D12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PE抢修节</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7A38F8F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817A2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DN160*16</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5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406BC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E39AAA">
            <w:pPr>
              <w:jc w:val="right"/>
              <w:rPr>
                <w:rFonts w:hint="eastAsia" w:ascii="宋体" w:hAnsi="宋体" w:eastAsia="宋体" w:cs="宋体"/>
                <w:i w:val="0"/>
                <w:iCs w:val="0"/>
                <w:color w:val="000000"/>
                <w:sz w:val="20"/>
                <w:szCs w:val="20"/>
                <w:u w:val="none"/>
              </w:rPr>
            </w:pPr>
          </w:p>
        </w:tc>
      </w:tr>
      <w:tr w14:paraId="66822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7BD9E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0B99683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PE抢修节</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680A382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8F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DN110*16</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4A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EE0A8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99DE47">
            <w:pPr>
              <w:jc w:val="right"/>
              <w:rPr>
                <w:rFonts w:hint="eastAsia" w:ascii="宋体" w:hAnsi="宋体" w:eastAsia="宋体" w:cs="宋体"/>
                <w:i w:val="0"/>
                <w:iCs w:val="0"/>
                <w:color w:val="000000"/>
                <w:sz w:val="20"/>
                <w:szCs w:val="20"/>
                <w:u w:val="none"/>
              </w:rPr>
            </w:pPr>
          </w:p>
        </w:tc>
      </w:tr>
      <w:tr w14:paraId="4E3D5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8949F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725B44C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PE抢修节</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4334BC4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C9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DN75*16</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7D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9C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9572EA">
            <w:pPr>
              <w:jc w:val="right"/>
              <w:rPr>
                <w:rFonts w:hint="eastAsia" w:ascii="宋体" w:hAnsi="宋体" w:eastAsia="宋体" w:cs="宋体"/>
                <w:i w:val="0"/>
                <w:iCs w:val="0"/>
                <w:color w:val="000000"/>
                <w:sz w:val="20"/>
                <w:szCs w:val="20"/>
                <w:u w:val="none"/>
              </w:rPr>
            </w:pPr>
          </w:p>
        </w:tc>
      </w:tr>
      <w:tr w14:paraId="6A301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27D3A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6E8A303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PE抢修节</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D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81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DN63*16</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D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9DE20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C19C88">
            <w:pPr>
              <w:jc w:val="right"/>
              <w:rPr>
                <w:rFonts w:hint="eastAsia" w:ascii="宋体" w:hAnsi="宋体" w:eastAsia="宋体" w:cs="宋体"/>
                <w:i w:val="0"/>
                <w:iCs w:val="0"/>
                <w:color w:val="000000"/>
                <w:sz w:val="20"/>
                <w:szCs w:val="20"/>
                <w:u w:val="none"/>
              </w:rPr>
            </w:pPr>
          </w:p>
        </w:tc>
      </w:tr>
      <w:tr w14:paraId="163D9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F2D6C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8C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PE抢修节</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C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3A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DN50*16</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2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1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C6BF">
            <w:pPr>
              <w:jc w:val="right"/>
              <w:rPr>
                <w:rFonts w:hint="eastAsia" w:ascii="宋体" w:hAnsi="宋体" w:eastAsia="宋体" w:cs="宋体"/>
                <w:i w:val="0"/>
                <w:iCs w:val="0"/>
                <w:color w:val="000000"/>
                <w:sz w:val="20"/>
                <w:szCs w:val="20"/>
                <w:u w:val="none"/>
              </w:rPr>
            </w:pPr>
          </w:p>
        </w:tc>
      </w:tr>
      <w:tr w14:paraId="0CDE1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0A65E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0116D90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PE抢修节</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CF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5ECDA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DN40*16</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5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7AE2E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B66523">
            <w:pPr>
              <w:jc w:val="right"/>
              <w:rPr>
                <w:rFonts w:hint="eastAsia" w:ascii="宋体" w:hAnsi="宋体" w:eastAsia="宋体" w:cs="宋体"/>
                <w:i w:val="0"/>
                <w:iCs w:val="0"/>
                <w:color w:val="000000"/>
                <w:sz w:val="20"/>
                <w:szCs w:val="20"/>
                <w:u w:val="none"/>
              </w:rPr>
            </w:pPr>
          </w:p>
        </w:tc>
      </w:tr>
      <w:tr w14:paraId="57AF5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3BFBD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5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PE抢修节</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C8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8C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DN20*16</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14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E6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993A">
            <w:pPr>
              <w:jc w:val="right"/>
              <w:rPr>
                <w:rFonts w:hint="eastAsia" w:ascii="宋体" w:hAnsi="宋体" w:eastAsia="宋体" w:cs="宋体"/>
                <w:i w:val="0"/>
                <w:iCs w:val="0"/>
                <w:color w:val="000000"/>
                <w:sz w:val="20"/>
                <w:szCs w:val="20"/>
                <w:u w:val="none"/>
              </w:rPr>
            </w:pPr>
          </w:p>
        </w:tc>
      </w:tr>
      <w:tr w14:paraId="48884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7D74A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C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9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91966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DN32*16</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C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9570F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4EB806">
            <w:pPr>
              <w:jc w:val="right"/>
              <w:rPr>
                <w:rFonts w:hint="eastAsia" w:ascii="宋体" w:hAnsi="宋体" w:eastAsia="宋体" w:cs="宋体"/>
                <w:i w:val="0"/>
                <w:iCs w:val="0"/>
                <w:color w:val="000000"/>
                <w:sz w:val="20"/>
                <w:szCs w:val="20"/>
                <w:u w:val="none"/>
              </w:rPr>
            </w:pPr>
          </w:p>
        </w:tc>
      </w:tr>
      <w:tr w14:paraId="7D0B5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2D16E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6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5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954A0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DN40*16</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F4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CB59D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3989F7">
            <w:pPr>
              <w:jc w:val="right"/>
              <w:rPr>
                <w:rFonts w:hint="eastAsia" w:ascii="宋体" w:hAnsi="宋体" w:eastAsia="宋体" w:cs="宋体"/>
                <w:i w:val="0"/>
                <w:iCs w:val="0"/>
                <w:color w:val="000000"/>
                <w:sz w:val="20"/>
                <w:szCs w:val="20"/>
                <w:u w:val="none"/>
              </w:rPr>
            </w:pPr>
          </w:p>
        </w:tc>
      </w:tr>
      <w:tr w14:paraId="4BC6D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A6858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A8F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6D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9B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DN300*16</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CC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3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1D75">
            <w:pPr>
              <w:jc w:val="right"/>
              <w:rPr>
                <w:rFonts w:hint="eastAsia" w:ascii="宋体" w:hAnsi="宋体" w:eastAsia="宋体" w:cs="宋体"/>
                <w:i w:val="0"/>
                <w:iCs w:val="0"/>
                <w:color w:val="000000"/>
                <w:sz w:val="20"/>
                <w:szCs w:val="20"/>
                <w:u w:val="none"/>
              </w:rPr>
            </w:pPr>
          </w:p>
        </w:tc>
      </w:tr>
      <w:tr w14:paraId="5F48E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A9A74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7AF6E83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D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E4C99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DN400*16</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C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6188E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25B12A">
            <w:pPr>
              <w:jc w:val="right"/>
              <w:rPr>
                <w:rFonts w:hint="eastAsia" w:ascii="宋体" w:hAnsi="宋体" w:eastAsia="宋体" w:cs="宋体"/>
                <w:i w:val="0"/>
                <w:iCs w:val="0"/>
                <w:color w:val="000000"/>
                <w:sz w:val="20"/>
                <w:szCs w:val="20"/>
                <w:u w:val="none"/>
              </w:rPr>
            </w:pPr>
          </w:p>
        </w:tc>
      </w:tr>
      <w:tr w14:paraId="37AD4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CD174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4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23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4A71E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DN200*16</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7D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FFE44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E63F83">
            <w:pPr>
              <w:jc w:val="right"/>
              <w:rPr>
                <w:rFonts w:hint="eastAsia" w:ascii="宋体" w:hAnsi="宋体" w:eastAsia="宋体" w:cs="宋体"/>
                <w:i w:val="0"/>
                <w:iCs w:val="0"/>
                <w:color w:val="000000"/>
                <w:sz w:val="20"/>
                <w:szCs w:val="20"/>
                <w:u w:val="none"/>
              </w:rPr>
            </w:pPr>
          </w:p>
        </w:tc>
      </w:tr>
      <w:tr w14:paraId="18891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26F13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4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4D95077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D910A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DN160*16</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B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05CCC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93ED28">
            <w:pPr>
              <w:jc w:val="right"/>
              <w:rPr>
                <w:rFonts w:hint="eastAsia" w:ascii="宋体" w:hAnsi="宋体" w:eastAsia="宋体" w:cs="宋体"/>
                <w:i w:val="0"/>
                <w:iCs w:val="0"/>
                <w:color w:val="000000"/>
                <w:sz w:val="20"/>
                <w:szCs w:val="20"/>
                <w:u w:val="none"/>
              </w:rPr>
            </w:pPr>
          </w:p>
        </w:tc>
      </w:tr>
      <w:tr w14:paraId="516C0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1D37E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B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2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E2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DN110*16</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83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C0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400E">
            <w:pPr>
              <w:jc w:val="right"/>
              <w:rPr>
                <w:rFonts w:hint="eastAsia" w:ascii="宋体" w:hAnsi="宋体" w:eastAsia="宋体" w:cs="宋体"/>
                <w:i w:val="0"/>
                <w:iCs w:val="0"/>
                <w:color w:val="000000"/>
                <w:sz w:val="20"/>
                <w:szCs w:val="20"/>
                <w:u w:val="none"/>
              </w:rPr>
            </w:pPr>
          </w:p>
        </w:tc>
      </w:tr>
      <w:tr w14:paraId="768E8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5BC21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6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0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2B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DN250*16</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3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0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8A2F">
            <w:pPr>
              <w:jc w:val="right"/>
              <w:rPr>
                <w:rFonts w:hint="eastAsia" w:ascii="宋体" w:hAnsi="宋体" w:eastAsia="宋体" w:cs="宋体"/>
                <w:i w:val="0"/>
                <w:iCs w:val="0"/>
                <w:color w:val="000000"/>
                <w:sz w:val="20"/>
                <w:szCs w:val="20"/>
                <w:u w:val="none"/>
              </w:rPr>
            </w:pPr>
          </w:p>
        </w:tc>
      </w:tr>
      <w:tr w14:paraId="277F0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E5DCA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8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6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93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DN75直接</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7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C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53E9">
            <w:pPr>
              <w:jc w:val="right"/>
              <w:rPr>
                <w:rFonts w:hint="eastAsia" w:ascii="宋体" w:hAnsi="宋体" w:eastAsia="宋体" w:cs="宋体"/>
                <w:i w:val="0"/>
                <w:iCs w:val="0"/>
                <w:color w:val="000000"/>
                <w:sz w:val="20"/>
                <w:szCs w:val="20"/>
                <w:u w:val="none"/>
              </w:rPr>
            </w:pPr>
          </w:p>
        </w:tc>
      </w:tr>
      <w:tr w14:paraId="696C2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B9271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0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7FA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64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DN75弯头</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C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0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3FC4">
            <w:pPr>
              <w:jc w:val="right"/>
              <w:rPr>
                <w:rFonts w:hint="eastAsia" w:ascii="宋体" w:hAnsi="宋体" w:eastAsia="宋体" w:cs="宋体"/>
                <w:i w:val="0"/>
                <w:iCs w:val="0"/>
                <w:color w:val="000000"/>
                <w:sz w:val="20"/>
                <w:szCs w:val="20"/>
                <w:u w:val="none"/>
              </w:rPr>
            </w:pPr>
          </w:p>
        </w:tc>
      </w:tr>
      <w:tr w14:paraId="2109E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A8A01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6A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9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72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DN75三通</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72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F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6EA7">
            <w:pPr>
              <w:jc w:val="right"/>
              <w:rPr>
                <w:rFonts w:hint="eastAsia" w:ascii="宋体" w:hAnsi="宋体" w:eastAsia="宋体" w:cs="宋体"/>
                <w:i w:val="0"/>
                <w:iCs w:val="0"/>
                <w:color w:val="000000"/>
                <w:sz w:val="20"/>
                <w:szCs w:val="20"/>
                <w:u w:val="none"/>
              </w:rPr>
            </w:pPr>
          </w:p>
        </w:tc>
      </w:tr>
      <w:tr w14:paraId="75A61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BFE12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0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1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6F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DN90直接</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4E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8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43C6">
            <w:pPr>
              <w:jc w:val="right"/>
              <w:rPr>
                <w:rFonts w:hint="eastAsia" w:ascii="宋体" w:hAnsi="宋体" w:eastAsia="宋体" w:cs="宋体"/>
                <w:i w:val="0"/>
                <w:iCs w:val="0"/>
                <w:color w:val="000000"/>
                <w:sz w:val="20"/>
                <w:szCs w:val="20"/>
                <w:u w:val="none"/>
              </w:rPr>
            </w:pPr>
          </w:p>
        </w:tc>
      </w:tr>
      <w:tr w14:paraId="033AB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13B42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7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8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82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DN90弯头</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0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0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2FAE">
            <w:pPr>
              <w:jc w:val="right"/>
              <w:rPr>
                <w:rFonts w:hint="eastAsia" w:ascii="宋体" w:hAnsi="宋体" w:eastAsia="宋体" w:cs="宋体"/>
                <w:i w:val="0"/>
                <w:iCs w:val="0"/>
                <w:color w:val="000000"/>
                <w:sz w:val="20"/>
                <w:szCs w:val="20"/>
                <w:u w:val="none"/>
              </w:rPr>
            </w:pPr>
          </w:p>
        </w:tc>
      </w:tr>
      <w:tr w14:paraId="03D42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FC104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3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B3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09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DN90三通</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6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E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3CC3">
            <w:pPr>
              <w:jc w:val="right"/>
              <w:rPr>
                <w:rFonts w:hint="eastAsia" w:ascii="宋体" w:hAnsi="宋体" w:eastAsia="宋体" w:cs="宋体"/>
                <w:i w:val="0"/>
                <w:iCs w:val="0"/>
                <w:color w:val="000000"/>
                <w:sz w:val="20"/>
                <w:szCs w:val="20"/>
                <w:u w:val="none"/>
              </w:rPr>
            </w:pPr>
          </w:p>
        </w:tc>
      </w:tr>
      <w:tr w14:paraId="6BC58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F926F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5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B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8E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DN90变径</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B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6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B999">
            <w:pPr>
              <w:jc w:val="right"/>
              <w:rPr>
                <w:rFonts w:hint="eastAsia" w:ascii="宋体" w:hAnsi="宋体" w:eastAsia="宋体" w:cs="宋体"/>
                <w:i w:val="0"/>
                <w:iCs w:val="0"/>
                <w:color w:val="000000"/>
                <w:sz w:val="20"/>
                <w:szCs w:val="20"/>
                <w:u w:val="none"/>
              </w:rPr>
            </w:pPr>
          </w:p>
        </w:tc>
      </w:tr>
      <w:tr w14:paraId="34A5B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1301F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5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87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F6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DN110变径</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7C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B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82D0">
            <w:pPr>
              <w:jc w:val="right"/>
              <w:rPr>
                <w:rFonts w:hint="eastAsia" w:ascii="宋体" w:hAnsi="宋体" w:eastAsia="宋体" w:cs="宋体"/>
                <w:i w:val="0"/>
                <w:iCs w:val="0"/>
                <w:color w:val="000000"/>
                <w:sz w:val="20"/>
                <w:szCs w:val="20"/>
                <w:u w:val="none"/>
              </w:rPr>
            </w:pPr>
          </w:p>
        </w:tc>
      </w:tr>
      <w:tr w14:paraId="67556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30733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B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6B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4F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DN200直接</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4B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9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518A">
            <w:pPr>
              <w:jc w:val="right"/>
              <w:rPr>
                <w:rFonts w:hint="eastAsia" w:ascii="宋体" w:hAnsi="宋体" w:eastAsia="宋体" w:cs="宋体"/>
                <w:i w:val="0"/>
                <w:iCs w:val="0"/>
                <w:color w:val="000000"/>
                <w:sz w:val="20"/>
                <w:szCs w:val="20"/>
                <w:u w:val="none"/>
              </w:rPr>
            </w:pPr>
          </w:p>
        </w:tc>
      </w:tr>
      <w:tr w14:paraId="77E6D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37249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0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3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79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DN200弯头</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C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0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D5B3">
            <w:pPr>
              <w:jc w:val="right"/>
              <w:rPr>
                <w:rFonts w:hint="eastAsia" w:ascii="宋体" w:hAnsi="宋体" w:eastAsia="宋体" w:cs="宋体"/>
                <w:i w:val="0"/>
                <w:iCs w:val="0"/>
                <w:color w:val="000000"/>
                <w:sz w:val="20"/>
                <w:szCs w:val="20"/>
                <w:u w:val="none"/>
              </w:rPr>
            </w:pPr>
          </w:p>
        </w:tc>
      </w:tr>
      <w:tr w14:paraId="04ECE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51048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7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3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6F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DN200三通</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4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00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F18F">
            <w:pPr>
              <w:jc w:val="right"/>
              <w:rPr>
                <w:rFonts w:hint="eastAsia" w:ascii="宋体" w:hAnsi="宋体" w:eastAsia="宋体" w:cs="宋体"/>
                <w:i w:val="0"/>
                <w:iCs w:val="0"/>
                <w:color w:val="000000"/>
                <w:sz w:val="20"/>
                <w:szCs w:val="20"/>
                <w:u w:val="none"/>
              </w:rPr>
            </w:pPr>
          </w:p>
        </w:tc>
      </w:tr>
      <w:tr w14:paraId="65FA7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E2BE7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2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C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AA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DN200变径</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9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0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78E8">
            <w:pPr>
              <w:jc w:val="right"/>
              <w:rPr>
                <w:rFonts w:hint="eastAsia" w:ascii="宋体" w:hAnsi="宋体" w:eastAsia="宋体" w:cs="宋体"/>
                <w:i w:val="0"/>
                <w:iCs w:val="0"/>
                <w:color w:val="000000"/>
                <w:sz w:val="20"/>
                <w:szCs w:val="20"/>
                <w:u w:val="none"/>
              </w:rPr>
            </w:pPr>
          </w:p>
        </w:tc>
      </w:tr>
      <w:tr w14:paraId="06211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F9F83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A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6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A4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DN250直接</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9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DF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8E8E">
            <w:pPr>
              <w:jc w:val="right"/>
              <w:rPr>
                <w:rFonts w:hint="eastAsia" w:ascii="宋体" w:hAnsi="宋体" w:eastAsia="宋体" w:cs="宋体"/>
                <w:i w:val="0"/>
                <w:iCs w:val="0"/>
                <w:color w:val="000000"/>
                <w:sz w:val="20"/>
                <w:szCs w:val="20"/>
                <w:u w:val="none"/>
              </w:rPr>
            </w:pPr>
          </w:p>
        </w:tc>
      </w:tr>
      <w:tr w14:paraId="3002C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16C65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5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21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B2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DN250弯头</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16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3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F880">
            <w:pPr>
              <w:jc w:val="right"/>
              <w:rPr>
                <w:rFonts w:hint="eastAsia" w:ascii="宋体" w:hAnsi="宋体" w:eastAsia="宋体" w:cs="宋体"/>
                <w:i w:val="0"/>
                <w:iCs w:val="0"/>
                <w:color w:val="000000"/>
                <w:sz w:val="20"/>
                <w:szCs w:val="20"/>
                <w:u w:val="none"/>
              </w:rPr>
            </w:pPr>
          </w:p>
        </w:tc>
      </w:tr>
      <w:tr w14:paraId="20A7D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2B8A7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BA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AE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B9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DN250三通</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8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98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CA90">
            <w:pPr>
              <w:jc w:val="right"/>
              <w:rPr>
                <w:rFonts w:hint="eastAsia" w:ascii="宋体" w:hAnsi="宋体" w:eastAsia="宋体" w:cs="宋体"/>
                <w:i w:val="0"/>
                <w:iCs w:val="0"/>
                <w:color w:val="000000"/>
                <w:sz w:val="20"/>
                <w:szCs w:val="20"/>
                <w:u w:val="none"/>
              </w:rPr>
            </w:pPr>
          </w:p>
        </w:tc>
      </w:tr>
      <w:tr w14:paraId="7229D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7043A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FF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9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6C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DN250变径</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4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E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410A">
            <w:pPr>
              <w:jc w:val="right"/>
              <w:rPr>
                <w:rFonts w:hint="eastAsia" w:ascii="宋体" w:hAnsi="宋体" w:eastAsia="宋体" w:cs="宋体"/>
                <w:i w:val="0"/>
                <w:iCs w:val="0"/>
                <w:color w:val="000000"/>
                <w:sz w:val="20"/>
                <w:szCs w:val="20"/>
                <w:u w:val="none"/>
              </w:rPr>
            </w:pPr>
          </w:p>
        </w:tc>
      </w:tr>
      <w:tr w14:paraId="58011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AED84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9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HDPE双壁波纹管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9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F2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8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45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0182">
            <w:pPr>
              <w:jc w:val="right"/>
              <w:rPr>
                <w:rFonts w:hint="eastAsia" w:ascii="宋体" w:hAnsi="宋体" w:eastAsia="宋体" w:cs="宋体"/>
                <w:i w:val="0"/>
                <w:iCs w:val="0"/>
                <w:color w:val="000000"/>
                <w:sz w:val="20"/>
                <w:szCs w:val="20"/>
                <w:u w:val="none"/>
              </w:rPr>
            </w:pPr>
          </w:p>
        </w:tc>
      </w:tr>
      <w:tr w14:paraId="39571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77FBB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1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HDPE双壁波纹管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F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E6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C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F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C95E">
            <w:pPr>
              <w:jc w:val="right"/>
              <w:rPr>
                <w:rFonts w:hint="eastAsia" w:ascii="宋体" w:hAnsi="宋体" w:eastAsia="宋体" w:cs="宋体"/>
                <w:i w:val="0"/>
                <w:iCs w:val="0"/>
                <w:color w:val="000000"/>
                <w:sz w:val="20"/>
                <w:szCs w:val="20"/>
                <w:u w:val="none"/>
              </w:rPr>
            </w:pPr>
          </w:p>
        </w:tc>
      </w:tr>
      <w:tr w14:paraId="20CD2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1C207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4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HDPE双壁波纹管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84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C6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D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CD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A51B">
            <w:pPr>
              <w:jc w:val="right"/>
              <w:rPr>
                <w:rFonts w:hint="eastAsia" w:ascii="宋体" w:hAnsi="宋体" w:eastAsia="宋体" w:cs="宋体"/>
                <w:i w:val="0"/>
                <w:iCs w:val="0"/>
                <w:color w:val="000000"/>
                <w:sz w:val="20"/>
                <w:szCs w:val="20"/>
                <w:u w:val="none"/>
              </w:rPr>
            </w:pPr>
          </w:p>
        </w:tc>
      </w:tr>
      <w:tr w14:paraId="2731A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CBF16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0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HDPE双壁波纹管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04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9B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D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7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C417">
            <w:pPr>
              <w:jc w:val="right"/>
              <w:rPr>
                <w:rFonts w:hint="eastAsia" w:ascii="宋体" w:hAnsi="宋体" w:eastAsia="宋体" w:cs="宋体"/>
                <w:i w:val="0"/>
                <w:iCs w:val="0"/>
                <w:color w:val="000000"/>
                <w:sz w:val="20"/>
                <w:szCs w:val="20"/>
                <w:u w:val="none"/>
              </w:rPr>
            </w:pPr>
          </w:p>
        </w:tc>
      </w:tr>
      <w:tr w14:paraId="58A6F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3EDC4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7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HDPE双壁波纹管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B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57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DN600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2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32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DA02">
            <w:pPr>
              <w:jc w:val="right"/>
              <w:rPr>
                <w:rFonts w:hint="eastAsia" w:ascii="宋体" w:hAnsi="宋体" w:eastAsia="宋体" w:cs="宋体"/>
                <w:i w:val="0"/>
                <w:iCs w:val="0"/>
                <w:color w:val="000000"/>
                <w:sz w:val="20"/>
                <w:szCs w:val="20"/>
                <w:u w:val="none"/>
              </w:rPr>
            </w:pPr>
          </w:p>
        </w:tc>
      </w:tr>
      <w:tr w14:paraId="0FD6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E06DB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F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挖掘机租赁</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5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小松</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F3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75型</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A3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台班</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C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9CB4">
            <w:pPr>
              <w:jc w:val="right"/>
              <w:rPr>
                <w:rFonts w:hint="eastAsia" w:ascii="宋体" w:hAnsi="宋体" w:eastAsia="宋体" w:cs="宋体"/>
                <w:i w:val="0"/>
                <w:iCs w:val="0"/>
                <w:color w:val="000000"/>
                <w:sz w:val="20"/>
                <w:szCs w:val="20"/>
                <w:u w:val="none"/>
              </w:rPr>
            </w:pPr>
          </w:p>
        </w:tc>
      </w:tr>
      <w:tr w14:paraId="5C40B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541EC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28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挖掘机租赁</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C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小松</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58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150型</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C0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台班</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1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4229">
            <w:pPr>
              <w:jc w:val="right"/>
              <w:rPr>
                <w:rFonts w:hint="eastAsia" w:ascii="宋体" w:hAnsi="宋体" w:eastAsia="宋体" w:cs="宋体"/>
                <w:i w:val="0"/>
                <w:iCs w:val="0"/>
                <w:color w:val="000000"/>
                <w:sz w:val="20"/>
                <w:szCs w:val="20"/>
                <w:u w:val="none"/>
              </w:rPr>
            </w:pPr>
          </w:p>
        </w:tc>
      </w:tr>
      <w:tr w14:paraId="712C2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60470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C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挖掘机租赁</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1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小松</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D6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350型</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60D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台班</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4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0B5F">
            <w:pPr>
              <w:jc w:val="right"/>
              <w:rPr>
                <w:rFonts w:hint="eastAsia" w:ascii="宋体" w:hAnsi="宋体" w:eastAsia="宋体" w:cs="宋体"/>
                <w:i w:val="0"/>
                <w:iCs w:val="0"/>
                <w:color w:val="000000"/>
                <w:sz w:val="20"/>
                <w:szCs w:val="20"/>
                <w:u w:val="none"/>
              </w:rPr>
            </w:pPr>
          </w:p>
        </w:tc>
      </w:tr>
      <w:tr w14:paraId="03973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A1B71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A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升降平台租赁</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3C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博利</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32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85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台班</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8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DB73">
            <w:pPr>
              <w:jc w:val="right"/>
              <w:rPr>
                <w:rFonts w:hint="eastAsia" w:ascii="宋体" w:hAnsi="宋体" w:eastAsia="宋体" w:cs="宋体"/>
                <w:i w:val="0"/>
                <w:iCs w:val="0"/>
                <w:color w:val="000000"/>
                <w:sz w:val="20"/>
                <w:szCs w:val="20"/>
                <w:u w:val="none"/>
              </w:rPr>
            </w:pPr>
          </w:p>
        </w:tc>
      </w:tr>
      <w:tr w14:paraId="02264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10BEA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44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升降平台租赁</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578EDB7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博利</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4F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D77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台班</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B7791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1472BE">
            <w:pPr>
              <w:jc w:val="right"/>
              <w:rPr>
                <w:rFonts w:hint="eastAsia" w:ascii="宋体" w:hAnsi="宋体" w:eastAsia="宋体" w:cs="宋体"/>
                <w:i w:val="0"/>
                <w:iCs w:val="0"/>
                <w:color w:val="000000"/>
                <w:sz w:val="20"/>
                <w:szCs w:val="20"/>
                <w:u w:val="none"/>
              </w:rPr>
            </w:pPr>
          </w:p>
        </w:tc>
      </w:tr>
      <w:tr w14:paraId="61B42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DFBDF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7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拖车费</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1F8D580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D8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含进、出场</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11F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EFAA9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6CB430">
            <w:pPr>
              <w:jc w:val="right"/>
              <w:rPr>
                <w:rFonts w:hint="eastAsia" w:ascii="宋体" w:hAnsi="宋体" w:eastAsia="宋体" w:cs="宋体"/>
                <w:i w:val="0"/>
                <w:iCs w:val="0"/>
                <w:color w:val="000000"/>
                <w:sz w:val="20"/>
                <w:szCs w:val="20"/>
                <w:u w:val="none"/>
              </w:rPr>
            </w:pPr>
          </w:p>
        </w:tc>
      </w:tr>
      <w:tr w14:paraId="1CFD2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3842C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1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脚手架租赁</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3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1B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3E3F">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日组</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0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DA92">
            <w:pPr>
              <w:jc w:val="right"/>
              <w:rPr>
                <w:rFonts w:hint="eastAsia" w:ascii="宋体" w:hAnsi="宋体" w:eastAsia="宋体" w:cs="宋体"/>
                <w:i w:val="0"/>
                <w:iCs w:val="0"/>
                <w:color w:val="000000"/>
                <w:sz w:val="20"/>
                <w:szCs w:val="20"/>
                <w:u w:val="none"/>
              </w:rPr>
            </w:pPr>
          </w:p>
        </w:tc>
      </w:tr>
      <w:tr w14:paraId="5479B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8AB45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5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吊车租赁</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43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徐工</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E3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16T</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41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台班</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6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82FE">
            <w:pPr>
              <w:jc w:val="right"/>
              <w:rPr>
                <w:rFonts w:hint="eastAsia" w:ascii="宋体" w:hAnsi="宋体" w:eastAsia="宋体" w:cs="宋体"/>
                <w:i w:val="0"/>
                <w:iCs w:val="0"/>
                <w:color w:val="000000"/>
                <w:sz w:val="20"/>
                <w:szCs w:val="20"/>
                <w:u w:val="none"/>
              </w:rPr>
            </w:pPr>
          </w:p>
        </w:tc>
      </w:tr>
      <w:tr w14:paraId="6DEEE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281F8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D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吊车租赁</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B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徐工</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FF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10T</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F4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台班</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31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3FF8">
            <w:pPr>
              <w:jc w:val="right"/>
              <w:rPr>
                <w:rFonts w:hint="eastAsia" w:ascii="宋体" w:hAnsi="宋体" w:eastAsia="宋体" w:cs="宋体"/>
                <w:i w:val="0"/>
                <w:iCs w:val="0"/>
                <w:color w:val="000000"/>
                <w:sz w:val="20"/>
                <w:szCs w:val="20"/>
                <w:u w:val="none"/>
              </w:rPr>
            </w:pPr>
          </w:p>
        </w:tc>
      </w:tr>
      <w:tr w14:paraId="1218B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597AE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9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吊车租赁</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35D987F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徐工</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60835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6F14455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台班</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FAABC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BB96">
            <w:pPr>
              <w:jc w:val="right"/>
              <w:rPr>
                <w:rFonts w:hint="eastAsia" w:ascii="宋体" w:hAnsi="宋体" w:eastAsia="宋体" w:cs="宋体"/>
                <w:i w:val="0"/>
                <w:iCs w:val="0"/>
                <w:color w:val="000000"/>
                <w:sz w:val="20"/>
                <w:szCs w:val="20"/>
                <w:u w:val="none"/>
              </w:rPr>
            </w:pPr>
          </w:p>
        </w:tc>
      </w:tr>
      <w:tr w14:paraId="73313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B0EAC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7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吊车租赁</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E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徐工</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CF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8T</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4D0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台班</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DA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89BA">
            <w:pPr>
              <w:jc w:val="right"/>
              <w:rPr>
                <w:rFonts w:hint="eastAsia" w:ascii="宋体" w:hAnsi="宋体" w:eastAsia="宋体" w:cs="宋体"/>
                <w:i w:val="0"/>
                <w:iCs w:val="0"/>
                <w:color w:val="000000"/>
                <w:sz w:val="20"/>
                <w:szCs w:val="20"/>
                <w:u w:val="none"/>
              </w:rPr>
            </w:pPr>
          </w:p>
        </w:tc>
      </w:tr>
      <w:tr w14:paraId="15A09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70A92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00EBBEC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板门合页</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3544178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出极</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549091C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1.0mm/不锈钢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A38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C6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3B1BE6">
            <w:pPr>
              <w:jc w:val="right"/>
              <w:rPr>
                <w:rFonts w:hint="eastAsia" w:ascii="宋体" w:hAnsi="宋体" w:eastAsia="宋体" w:cs="宋体"/>
                <w:i w:val="0"/>
                <w:iCs w:val="0"/>
                <w:color w:val="000000"/>
                <w:sz w:val="20"/>
                <w:szCs w:val="20"/>
                <w:u w:val="none"/>
              </w:rPr>
            </w:pPr>
          </w:p>
        </w:tc>
      </w:tr>
      <w:tr w14:paraId="5F113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118F8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E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窗帘</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2E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CF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亚麻</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1EA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6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B335">
            <w:pPr>
              <w:jc w:val="right"/>
              <w:rPr>
                <w:rFonts w:hint="eastAsia" w:ascii="宋体" w:hAnsi="宋体" w:eastAsia="宋体" w:cs="宋体"/>
                <w:i w:val="0"/>
                <w:iCs w:val="0"/>
                <w:color w:val="000000"/>
                <w:sz w:val="20"/>
                <w:szCs w:val="20"/>
                <w:u w:val="none"/>
              </w:rPr>
            </w:pPr>
          </w:p>
        </w:tc>
      </w:tr>
      <w:tr w14:paraId="3F2AB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5318C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8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窗帘</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F3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47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PU</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AC7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B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1D4E">
            <w:pPr>
              <w:jc w:val="right"/>
              <w:rPr>
                <w:rFonts w:hint="eastAsia" w:ascii="宋体" w:hAnsi="宋体" w:eastAsia="宋体" w:cs="宋体"/>
                <w:i w:val="0"/>
                <w:iCs w:val="0"/>
                <w:color w:val="000000"/>
                <w:sz w:val="20"/>
                <w:szCs w:val="20"/>
                <w:u w:val="none"/>
              </w:rPr>
            </w:pPr>
          </w:p>
        </w:tc>
      </w:tr>
      <w:tr w14:paraId="6A755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0EA65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8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办公室门球锁</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3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2C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不锈钢5831</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7DF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5D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7D74">
            <w:pPr>
              <w:jc w:val="right"/>
              <w:rPr>
                <w:rFonts w:hint="eastAsia" w:ascii="宋体" w:hAnsi="宋体" w:eastAsia="宋体" w:cs="宋体"/>
                <w:i w:val="0"/>
                <w:iCs w:val="0"/>
                <w:color w:val="000000"/>
                <w:sz w:val="20"/>
                <w:szCs w:val="20"/>
                <w:u w:val="none"/>
              </w:rPr>
            </w:pPr>
          </w:p>
        </w:tc>
      </w:tr>
      <w:tr w14:paraId="6340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2764C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630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A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办公室门锁芯</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4D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宝安</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A4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48F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97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2A04">
            <w:pPr>
              <w:jc w:val="right"/>
              <w:rPr>
                <w:rFonts w:hint="eastAsia" w:ascii="宋体" w:hAnsi="宋体" w:eastAsia="宋体" w:cs="宋体"/>
                <w:i w:val="0"/>
                <w:iCs w:val="0"/>
                <w:color w:val="000000"/>
                <w:sz w:val="20"/>
                <w:szCs w:val="20"/>
                <w:u w:val="none"/>
              </w:rPr>
            </w:pPr>
          </w:p>
        </w:tc>
      </w:tr>
      <w:tr w14:paraId="2575B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582FE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631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3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保温棉帘</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3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美宜天然</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B3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牛津布</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17B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B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7DB6">
            <w:pPr>
              <w:jc w:val="right"/>
              <w:rPr>
                <w:rFonts w:hint="eastAsia" w:ascii="宋体" w:hAnsi="宋体" w:eastAsia="宋体" w:cs="宋体"/>
                <w:i w:val="0"/>
                <w:iCs w:val="0"/>
                <w:color w:val="000000"/>
                <w:sz w:val="20"/>
                <w:szCs w:val="20"/>
                <w:u w:val="none"/>
              </w:rPr>
            </w:pPr>
          </w:p>
        </w:tc>
      </w:tr>
      <w:tr w14:paraId="4511B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54D5B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632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2F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闭门器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B8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皇冠</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C3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1683W/D/铸铝</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00B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22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8B1C">
            <w:pPr>
              <w:jc w:val="right"/>
              <w:rPr>
                <w:rFonts w:hint="eastAsia" w:ascii="宋体" w:hAnsi="宋体" w:eastAsia="宋体" w:cs="宋体"/>
                <w:i w:val="0"/>
                <w:iCs w:val="0"/>
                <w:color w:val="000000"/>
                <w:sz w:val="20"/>
                <w:szCs w:val="20"/>
                <w:u w:val="none"/>
              </w:rPr>
            </w:pPr>
          </w:p>
        </w:tc>
      </w:tr>
      <w:tr w14:paraId="74A4A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631BD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633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5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4D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管泽</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55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5mm厚</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FFE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3F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231D">
            <w:pPr>
              <w:jc w:val="right"/>
              <w:rPr>
                <w:rFonts w:hint="eastAsia" w:ascii="宋体" w:hAnsi="宋体" w:eastAsia="宋体" w:cs="宋体"/>
                <w:i w:val="0"/>
                <w:iCs w:val="0"/>
                <w:color w:val="000000"/>
                <w:sz w:val="20"/>
                <w:szCs w:val="20"/>
                <w:u w:val="none"/>
              </w:rPr>
            </w:pPr>
          </w:p>
        </w:tc>
      </w:tr>
      <w:tr w14:paraId="4458F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2AE71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634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0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2D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管泽</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A8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普通4mm厚</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3A2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8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AE97">
            <w:pPr>
              <w:jc w:val="right"/>
              <w:rPr>
                <w:rFonts w:hint="eastAsia" w:ascii="宋体" w:hAnsi="宋体" w:eastAsia="宋体" w:cs="宋体"/>
                <w:i w:val="0"/>
                <w:iCs w:val="0"/>
                <w:color w:val="000000"/>
                <w:sz w:val="20"/>
                <w:szCs w:val="20"/>
                <w:u w:val="none"/>
              </w:rPr>
            </w:pPr>
          </w:p>
        </w:tc>
      </w:tr>
      <w:tr w14:paraId="4E973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02427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635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3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7AE8530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管泽</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1C00499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钢化12mm厚</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6B95A9">
            <w:pPr>
              <w:keepNext w:val="0"/>
              <w:keepLines w:val="0"/>
              <w:widowControl/>
              <w:suppressLineNumbers w:val="0"/>
              <w:ind w:firstLineChars="10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D9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847E11">
            <w:pPr>
              <w:jc w:val="right"/>
              <w:rPr>
                <w:rFonts w:hint="eastAsia" w:ascii="宋体" w:hAnsi="宋体" w:eastAsia="宋体" w:cs="宋体"/>
                <w:i w:val="0"/>
                <w:iCs w:val="0"/>
                <w:color w:val="000000"/>
                <w:sz w:val="20"/>
                <w:szCs w:val="20"/>
                <w:u w:val="none"/>
              </w:rPr>
            </w:pPr>
          </w:p>
        </w:tc>
      </w:tr>
      <w:tr w14:paraId="050AF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FCED1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636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A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FA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管泽</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E9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7mm厚</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EAC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9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B7D7">
            <w:pPr>
              <w:jc w:val="right"/>
              <w:rPr>
                <w:rFonts w:hint="eastAsia" w:ascii="宋体" w:hAnsi="宋体" w:eastAsia="宋体" w:cs="宋体"/>
                <w:i w:val="0"/>
                <w:iCs w:val="0"/>
                <w:color w:val="000000"/>
                <w:sz w:val="20"/>
                <w:szCs w:val="20"/>
                <w:u w:val="none"/>
              </w:rPr>
            </w:pPr>
          </w:p>
        </w:tc>
      </w:tr>
      <w:tr w14:paraId="46B63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6D2BB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637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9D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5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32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12mm钢化玻璃</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54F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2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52AB">
            <w:pPr>
              <w:jc w:val="right"/>
              <w:rPr>
                <w:rFonts w:hint="eastAsia" w:ascii="宋体" w:hAnsi="宋体" w:eastAsia="宋体" w:cs="宋体"/>
                <w:i w:val="0"/>
                <w:iCs w:val="0"/>
                <w:color w:val="000000"/>
                <w:sz w:val="20"/>
                <w:szCs w:val="20"/>
                <w:u w:val="none"/>
              </w:rPr>
            </w:pPr>
          </w:p>
        </w:tc>
      </w:tr>
      <w:tr w14:paraId="39AE1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3BB37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638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2ABE9A5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玻璃膜</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B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EC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PET基材复合/太阳膜</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C2E65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9851E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6EB2">
            <w:pPr>
              <w:jc w:val="right"/>
              <w:rPr>
                <w:rFonts w:hint="eastAsia" w:ascii="宋体" w:hAnsi="宋体" w:eastAsia="宋体" w:cs="宋体"/>
                <w:i w:val="0"/>
                <w:iCs w:val="0"/>
                <w:color w:val="000000"/>
                <w:sz w:val="20"/>
                <w:szCs w:val="20"/>
                <w:u w:val="none"/>
              </w:rPr>
            </w:pPr>
          </w:p>
        </w:tc>
      </w:tr>
      <w:tr w14:paraId="6655C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FC3EA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639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6A2C83D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不锈钢把手</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6C77DC9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51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60cm/玻璃门</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050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531FD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4F393E">
            <w:pPr>
              <w:jc w:val="right"/>
              <w:rPr>
                <w:rFonts w:hint="eastAsia" w:ascii="宋体" w:hAnsi="宋体" w:eastAsia="宋体" w:cs="宋体"/>
                <w:i w:val="0"/>
                <w:iCs w:val="0"/>
                <w:color w:val="000000"/>
                <w:sz w:val="20"/>
                <w:szCs w:val="20"/>
                <w:u w:val="none"/>
              </w:rPr>
            </w:pPr>
          </w:p>
        </w:tc>
      </w:tr>
      <w:tr w14:paraId="0C415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2F5F2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52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不锈钢包门套</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3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亚太</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B7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00A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79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0CA6">
            <w:pPr>
              <w:jc w:val="right"/>
              <w:rPr>
                <w:rFonts w:hint="eastAsia" w:ascii="宋体" w:hAnsi="宋体" w:eastAsia="宋体" w:cs="宋体"/>
                <w:i w:val="0"/>
                <w:iCs w:val="0"/>
                <w:color w:val="000000"/>
                <w:sz w:val="20"/>
                <w:szCs w:val="20"/>
                <w:u w:val="none"/>
              </w:rPr>
            </w:pPr>
          </w:p>
        </w:tc>
      </w:tr>
      <w:tr w14:paraId="53884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581ED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02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不锈钢窗护网</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0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锐丰</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2EF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304/80*80/304不锈钢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A0B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F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B799">
            <w:pPr>
              <w:jc w:val="right"/>
              <w:rPr>
                <w:rFonts w:hint="eastAsia" w:ascii="宋体" w:hAnsi="宋体" w:eastAsia="宋体" w:cs="宋体"/>
                <w:i w:val="0"/>
                <w:iCs w:val="0"/>
                <w:color w:val="000000"/>
                <w:sz w:val="20"/>
                <w:szCs w:val="20"/>
                <w:u w:val="none"/>
              </w:rPr>
            </w:pPr>
          </w:p>
        </w:tc>
      </w:tr>
      <w:tr w14:paraId="2BA70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4CCED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F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不锈钢拉手</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FC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维业</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4E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XF118/玻璃门孔距600/304不锈钢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EED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78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7BCE">
            <w:pPr>
              <w:jc w:val="right"/>
              <w:rPr>
                <w:rFonts w:hint="eastAsia" w:ascii="宋体" w:hAnsi="宋体" w:eastAsia="宋体" w:cs="宋体"/>
                <w:i w:val="0"/>
                <w:iCs w:val="0"/>
                <w:color w:val="000000"/>
                <w:sz w:val="20"/>
                <w:szCs w:val="20"/>
                <w:u w:val="none"/>
              </w:rPr>
            </w:pPr>
          </w:p>
        </w:tc>
      </w:tr>
      <w:tr w14:paraId="7C2F2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5C442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A8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不锈钢球阀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CA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大漠山</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EC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A60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1A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CD9A">
            <w:pPr>
              <w:jc w:val="right"/>
              <w:rPr>
                <w:rFonts w:hint="eastAsia" w:ascii="宋体" w:hAnsi="宋体" w:eastAsia="宋体" w:cs="宋体"/>
                <w:i w:val="0"/>
                <w:iCs w:val="0"/>
                <w:color w:val="000000"/>
                <w:sz w:val="20"/>
                <w:szCs w:val="20"/>
                <w:u w:val="none"/>
              </w:rPr>
            </w:pPr>
          </w:p>
        </w:tc>
      </w:tr>
      <w:tr w14:paraId="7EC9C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27E3F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0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厕所隔断板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5DB43AC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AE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防水空心PVC板</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EC8B4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A90EB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76557A">
            <w:pPr>
              <w:jc w:val="right"/>
              <w:rPr>
                <w:rFonts w:hint="eastAsia" w:ascii="宋体" w:hAnsi="宋体" w:eastAsia="宋体" w:cs="宋体"/>
                <w:i w:val="0"/>
                <w:iCs w:val="0"/>
                <w:color w:val="000000"/>
                <w:sz w:val="20"/>
                <w:szCs w:val="20"/>
                <w:u w:val="none"/>
              </w:rPr>
            </w:pPr>
          </w:p>
        </w:tc>
      </w:tr>
      <w:tr w14:paraId="5A8FF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35899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0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窗户玻璃膜</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37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A9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787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7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BFE8">
            <w:pPr>
              <w:jc w:val="right"/>
              <w:rPr>
                <w:rFonts w:hint="eastAsia" w:ascii="宋体" w:hAnsi="宋体" w:eastAsia="宋体" w:cs="宋体"/>
                <w:i w:val="0"/>
                <w:iCs w:val="0"/>
                <w:color w:val="000000"/>
                <w:sz w:val="20"/>
                <w:szCs w:val="20"/>
                <w:u w:val="none"/>
              </w:rPr>
            </w:pPr>
          </w:p>
        </w:tc>
      </w:tr>
      <w:tr w14:paraId="6E852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04A28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3BD89B7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窗纱</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55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AC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18目/聚酯纤维</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868600">
            <w:pPr>
              <w:keepNext w:val="0"/>
              <w:keepLines w:val="0"/>
              <w:widowControl/>
              <w:suppressLineNumbers w:val="0"/>
              <w:ind w:firstLineChars="10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9599A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F720AA">
            <w:pPr>
              <w:jc w:val="right"/>
              <w:rPr>
                <w:rFonts w:hint="eastAsia" w:ascii="宋体" w:hAnsi="宋体" w:eastAsia="宋体" w:cs="宋体"/>
                <w:i w:val="0"/>
                <w:iCs w:val="0"/>
                <w:color w:val="000000"/>
                <w:sz w:val="20"/>
                <w:szCs w:val="20"/>
                <w:u w:val="none"/>
              </w:rPr>
            </w:pPr>
          </w:p>
        </w:tc>
      </w:tr>
      <w:tr w14:paraId="4B578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1A5F9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51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窗纱</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75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BA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20目/聚酯纤维</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3D8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6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79D73">
            <w:pPr>
              <w:jc w:val="right"/>
              <w:rPr>
                <w:rFonts w:hint="eastAsia" w:ascii="宋体" w:hAnsi="宋体" w:eastAsia="宋体" w:cs="宋体"/>
                <w:i w:val="0"/>
                <w:iCs w:val="0"/>
                <w:color w:val="000000"/>
                <w:sz w:val="20"/>
                <w:szCs w:val="20"/>
                <w:u w:val="none"/>
              </w:rPr>
            </w:pPr>
          </w:p>
        </w:tc>
      </w:tr>
      <w:tr w14:paraId="58120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4736E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09803F6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窗纱</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4EFDE77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B5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32目/聚酯纤维</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FA2A8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3F884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E6C44D">
            <w:pPr>
              <w:jc w:val="right"/>
              <w:rPr>
                <w:rFonts w:hint="eastAsia" w:ascii="宋体" w:hAnsi="宋体" w:eastAsia="宋体" w:cs="宋体"/>
                <w:i w:val="0"/>
                <w:iCs w:val="0"/>
                <w:color w:val="000000"/>
                <w:sz w:val="20"/>
                <w:szCs w:val="20"/>
                <w:u w:val="none"/>
              </w:rPr>
            </w:pPr>
          </w:p>
        </w:tc>
      </w:tr>
      <w:tr w14:paraId="4782A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F2F8A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05D0E22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道闸起落杆</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C8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达美</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FE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6000-100-50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EB6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E6C51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14B7D7">
            <w:pPr>
              <w:jc w:val="right"/>
              <w:rPr>
                <w:rFonts w:hint="eastAsia" w:ascii="宋体" w:hAnsi="宋体" w:eastAsia="宋体" w:cs="宋体"/>
                <w:i w:val="0"/>
                <w:iCs w:val="0"/>
                <w:color w:val="000000"/>
                <w:sz w:val="20"/>
                <w:szCs w:val="20"/>
                <w:u w:val="none"/>
              </w:rPr>
            </w:pPr>
          </w:p>
        </w:tc>
      </w:tr>
      <w:tr w14:paraId="13DA7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249C1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6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涤纶窗帘</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4D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EA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2mm/含配件</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7A9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FE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D518">
            <w:pPr>
              <w:jc w:val="right"/>
              <w:rPr>
                <w:rFonts w:hint="eastAsia" w:ascii="宋体" w:hAnsi="宋体" w:eastAsia="宋体" w:cs="宋体"/>
                <w:i w:val="0"/>
                <w:iCs w:val="0"/>
                <w:color w:val="000000"/>
                <w:sz w:val="20"/>
                <w:szCs w:val="20"/>
                <w:u w:val="none"/>
              </w:rPr>
            </w:pPr>
          </w:p>
        </w:tc>
      </w:tr>
      <w:tr w14:paraId="7AA61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1C4CA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A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地弹簧</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3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皇冠</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78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GMT322</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35B13E9F">
            <w:pPr>
              <w:keepNext w:val="0"/>
              <w:keepLines w:val="0"/>
              <w:widowControl/>
              <w:suppressLineNumbers w:val="0"/>
              <w:ind w:firstLineChars="10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CDC43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FAFB6A">
            <w:pPr>
              <w:jc w:val="right"/>
              <w:rPr>
                <w:rFonts w:hint="eastAsia" w:ascii="宋体" w:hAnsi="宋体" w:eastAsia="宋体" w:cs="宋体"/>
                <w:i w:val="0"/>
                <w:iCs w:val="0"/>
                <w:color w:val="000000"/>
                <w:sz w:val="20"/>
                <w:szCs w:val="20"/>
                <w:u w:val="none"/>
              </w:rPr>
            </w:pPr>
          </w:p>
        </w:tc>
      </w:tr>
      <w:tr w14:paraId="6AA97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5397F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64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地弹簧</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5C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皇冠</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94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GMT818</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84C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F5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D0EC8">
            <w:pPr>
              <w:jc w:val="right"/>
              <w:rPr>
                <w:rFonts w:hint="eastAsia" w:ascii="宋体" w:hAnsi="宋体" w:eastAsia="宋体" w:cs="宋体"/>
                <w:i w:val="0"/>
                <w:iCs w:val="0"/>
                <w:color w:val="000000"/>
                <w:sz w:val="20"/>
                <w:szCs w:val="20"/>
                <w:u w:val="none"/>
              </w:rPr>
            </w:pPr>
          </w:p>
        </w:tc>
      </w:tr>
      <w:tr w14:paraId="63950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2F683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594FD34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地弹簧</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C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皇冠</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EE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GMT222</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09AA0B95">
            <w:pPr>
              <w:keepNext w:val="0"/>
              <w:keepLines w:val="0"/>
              <w:widowControl/>
              <w:suppressLineNumbers w:val="0"/>
              <w:ind w:firstLineChars="10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25774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32822E">
            <w:pPr>
              <w:jc w:val="right"/>
              <w:rPr>
                <w:rFonts w:hint="eastAsia" w:ascii="宋体" w:hAnsi="宋体" w:eastAsia="宋体" w:cs="宋体"/>
                <w:i w:val="0"/>
                <w:iCs w:val="0"/>
                <w:color w:val="000000"/>
                <w:sz w:val="20"/>
                <w:szCs w:val="20"/>
                <w:u w:val="none"/>
              </w:rPr>
            </w:pPr>
          </w:p>
        </w:tc>
      </w:tr>
      <w:tr w14:paraId="3AE20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EFBD4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9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断桥铝窗</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F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南山</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42F09FB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65型材</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E52C0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E3B33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B534">
            <w:pPr>
              <w:jc w:val="right"/>
              <w:rPr>
                <w:rFonts w:hint="eastAsia" w:ascii="宋体" w:hAnsi="宋体" w:eastAsia="宋体" w:cs="宋体"/>
                <w:i w:val="0"/>
                <w:iCs w:val="0"/>
                <w:color w:val="000000"/>
                <w:sz w:val="20"/>
                <w:szCs w:val="20"/>
                <w:u w:val="none"/>
              </w:rPr>
            </w:pPr>
          </w:p>
        </w:tc>
      </w:tr>
      <w:tr w14:paraId="387CE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7E7D2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E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断桥铝门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B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皇冠</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16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595/凤铝双层中空钢化玻璃</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26B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F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FBFC3">
            <w:pPr>
              <w:jc w:val="right"/>
              <w:rPr>
                <w:rFonts w:hint="eastAsia" w:ascii="宋体" w:hAnsi="宋体" w:eastAsia="宋体" w:cs="宋体"/>
                <w:i w:val="0"/>
                <w:iCs w:val="0"/>
                <w:color w:val="000000"/>
                <w:sz w:val="20"/>
                <w:szCs w:val="20"/>
                <w:u w:val="none"/>
              </w:rPr>
            </w:pPr>
          </w:p>
        </w:tc>
      </w:tr>
      <w:tr w14:paraId="74078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96A78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255E6F8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防盗门锁</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BB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安和</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7CD33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850-50sN</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3FAE3960">
            <w:pPr>
              <w:keepNext w:val="0"/>
              <w:keepLines w:val="0"/>
              <w:widowControl/>
              <w:suppressLineNumbers w:val="0"/>
              <w:ind w:firstLineChars="10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C7959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B2A8AA">
            <w:pPr>
              <w:jc w:val="right"/>
              <w:rPr>
                <w:rFonts w:hint="eastAsia" w:ascii="宋体" w:hAnsi="宋体" w:eastAsia="宋体" w:cs="宋体"/>
                <w:i w:val="0"/>
                <w:iCs w:val="0"/>
                <w:color w:val="000000"/>
                <w:sz w:val="20"/>
                <w:szCs w:val="20"/>
                <w:u w:val="none"/>
              </w:rPr>
            </w:pPr>
          </w:p>
        </w:tc>
      </w:tr>
      <w:tr w14:paraId="66CD3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63F6B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0BF9399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防盗门锁</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4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14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24*240锁体</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E47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6E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9E7595">
            <w:pPr>
              <w:jc w:val="right"/>
              <w:rPr>
                <w:rFonts w:hint="eastAsia" w:ascii="宋体" w:hAnsi="宋体" w:eastAsia="宋体" w:cs="宋体"/>
                <w:i w:val="0"/>
                <w:iCs w:val="0"/>
                <w:color w:val="000000"/>
                <w:sz w:val="20"/>
                <w:szCs w:val="20"/>
                <w:u w:val="none"/>
              </w:rPr>
            </w:pPr>
          </w:p>
        </w:tc>
      </w:tr>
      <w:tr w14:paraId="4170F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34E04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DE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69FA2C2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宗氏</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09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甲级防火</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80153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40822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9AF776">
            <w:pPr>
              <w:jc w:val="right"/>
              <w:rPr>
                <w:rFonts w:hint="eastAsia" w:ascii="宋体" w:hAnsi="宋体" w:eastAsia="宋体" w:cs="宋体"/>
                <w:i w:val="0"/>
                <w:iCs w:val="0"/>
                <w:color w:val="000000"/>
                <w:sz w:val="20"/>
                <w:szCs w:val="20"/>
                <w:u w:val="none"/>
              </w:rPr>
            </w:pPr>
          </w:p>
        </w:tc>
      </w:tr>
      <w:tr w14:paraId="3C813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EFEFF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C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防火锁</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8C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帝火</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CC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471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3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B9CB">
            <w:pPr>
              <w:jc w:val="right"/>
              <w:rPr>
                <w:rFonts w:hint="eastAsia" w:ascii="宋体" w:hAnsi="宋体" w:eastAsia="宋体" w:cs="宋体"/>
                <w:i w:val="0"/>
                <w:iCs w:val="0"/>
                <w:color w:val="000000"/>
                <w:sz w:val="20"/>
                <w:szCs w:val="20"/>
                <w:u w:val="none"/>
              </w:rPr>
            </w:pPr>
          </w:p>
        </w:tc>
      </w:tr>
      <w:tr w14:paraId="16991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49086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660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E3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钢化玻璃</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D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耀华</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A8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F0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7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6788">
            <w:pPr>
              <w:jc w:val="right"/>
              <w:rPr>
                <w:rFonts w:hint="eastAsia" w:ascii="宋体" w:hAnsi="宋体" w:eastAsia="宋体" w:cs="宋体"/>
                <w:i w:val="0"/>
                <w:iCs w:val="0"/>
                <w:color w:val="000000"/>
                <w:sz w:val="20"/>
                <w:szCs w:val="20"/>
                <w:u w:val="none"/>
              </w:rPr>
            </w:pPr>
          </w:p>
        </w:tc>
      </w:tr>
      <w:tr w14:paraId="5D34D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48B0D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661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E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钢化玻璃</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8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耀华</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5A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1A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E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E4E0">
            <w:pPr>
              <w:jc w:val="right"/>
              <w:rPr>
                <w:rFonts w:hint="eastAsia" w:ascii="宋体" w:hAnsi="宋体" w:eastAsia="宋体" w:cs="宋体"/>
                <w:i w:val="0"/>
                <w:iCs w:val="0"/>
                <w:color w:val="000000"/>
                <w:sz w:val="20"/>
                <w:szCs w:val="20"/>
                <w:u w:val="none"/>
              </w:rPr>
            </w:pPr>
          </w:p>
        </w:tc>
      </w:tr>
      <w:tr w14:paraId="1B7A0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4A163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662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469A001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钢化玻璃门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2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伟昌</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07F6C26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750断桥铝/带密封条/不锈钢边框</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03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2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27E388">
            <w:pPr>
              <w:jc w:val="right"/>
              <w:rPr>
                <w:rFonts w:hint="eastAsia" w:ascii="宋体" w:hAnsi="宋体" w:eastAsia="宋体" w:cs="宋体"/>
                <w:i w:val="0"/>
                <w:iCs w:val="0"/>
                <w:color w:val="000000"/>
                <w:sz w:val="20"/>
                <w:szCs w:val="20"/>
                <w:u w:val="none"/>
              </w:rPr>
            </w:pPr>
          </w:p>
        </w:tc>
      </w:tr>
      <w:tr w14:paraId="52E2B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9C12C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663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3CBCC87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钢制防盗门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1F31676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益德</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8468A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1.5-2.5-0.75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EF420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92E34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A60ACB">
            <w:pPr>
              <w:jc w:val="right"/>
              <w:rPr>
                <w:rFonts w:hint="eastAsia" w:ascii="宋体" w:hAnsi="宋体" w:eastAsia="宋体" w:cs="宋体"/>
                <w:i w:val="0"/>
                <w:iCs w:val="0"/>
                <w:color w:val="000000"/>
                <w:sz w:val="20"/>
                <w:szCs w:val="20"/>
                <w:u w:val="none"/>
              </w:rPr>
            </w:pPr>
          </w:p>
        </w:tc>
      </w:tr>
      <w:tr w14:paraId="44FEA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E5D9F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664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648E221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钢制防火门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6B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26ABFB5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 级</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F79EF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1C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92D5">
            <w:pPr>
              <w:jc w:val="right"/>
              <w:rPr>
                <w:rFonts w:hint="eastAsia" w:ascii="宋体" w:hAnsi="宋体" w:eastAsia="宋体" w:cs="宋体"/>
                <w:i w:val="0"/>
                <w:iCs w:val="0"/>
                <w:color w:val="000000"/>
                <w:sz w:val="20"/>
                <w:szCs w:val="20"/>
                <w:u w:val="none"/>
              </w:rPr>
            </w:pPr>
          </w:p>
        </w:tc>
      </w:tr>
      <w:tr w14:paraId="4C012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36639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665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0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钢制防火门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7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D3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乙级</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DF2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C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1FAB">
            <w:pPr>
              <w:jc w:val="right"/>
              <w:rPr>
                <w:rFonts w:hint="eastAsia" w:ascii="宋体" w:hAnsi="宋体" w:eastAsia="宋体" w:cs="宋体"/>
                <w:i w:val="0"/>
                <w:iCs w:val="0"/>
                <w:color w:val="000000"/>
                <w:sz w:val="20"/>
                <w:szCs w:val="20"/>
                <w:u w:val="none"/>
              </w:rPr>
            </w:pPr>
          </w:p>
        </w:tc>
      </w:tr>
      <w:tr w14:paraId="7523A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42E95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666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5F36DBD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钢制门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B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67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钢制</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B9B0C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2D19C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E0D14C">
            <w:pPr>
              <w:jc w:val="right"/>
              <w:rPr>
                <w:rFonts w:hint="eastAsia" w:ascii="宋体" w:hAnsi="宋体" w:eastAsia="宋体" w:cs="宋体"/>
                <w:i w:val="0"/>
                <w:iCs w:val="0"/>
                <w:color w:val="000000"/>
                <w:sz w:val="20"/>
                <w:szCs w:val="20"/>
                <w:u w:val="none"/>
              </w:rPr>
            </w:pPr>
          </w:p>
        </w:tc>
      </w:tr>
      <w:tr w14:paraId="19187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78AB7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667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388C297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挂衣钩</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48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3FABA8B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黑色/尼龙</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228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7EE8F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779E48">
            <w:pPr>
              <w:jc w:val="right"/>
              <w:rPr>
                <w:rFonts w:hint="eastAsia" w:ascii="宋体" w:hAnsi="宋体" w:eastAsia="宋体" w:cs="宋体"/>
                <w:i w:val="0"/>
                <w:iCs w:val="0"/>
                <w:color w:val="000000"/>
                <w:sz w:val="20"/>
                <w:szCs w:val="20"/>
                <w:u w:val="none"/>
              </w:rPr>
            </w:pPr>
          </w:p>
        </w:tc>
      </w:tr>
      <w:tr w14:paraId="68666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1F3F1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668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9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角码</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1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0F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黑色/尼龙</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D22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0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CB35">
            <w:pPr>
              <w:jc w:val="right"/>
              <w:rPr>
                <w:rFonts w:hint="eastAsia" w:ascii="宋体" w:hAnsi="宋体" w:eastAsia="宋体" w:cs="宋体"/>
                <w:i w:val="0"/>
                <w:iCs w:val="0"/>
                <w:color w:val="000000"/>
                <w:sz w:val="20"/>
                <w:szCs w:val="20"/>
                <w:u w:val="none"/>
              </w:rPr>
            </w:pPr>
          </w:p>
        </w:tc>
      </w:tr>
      <w:tr w14:paraId="23DD0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B8A66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669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B5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拉手</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3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D7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黑色/尼龙</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9A3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E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A419">
            <w:pPr>
              <w:jc w:val="right"/>
              <w:rPr>
                <w:rFonts w:hint="eastAsia" w:ascii="宋体" w:hAnsi="宋体" w:eastAsia="宋体" w:cs="宋体"/>
                <w:i w:val="0"/>
                <w:iCs w:val="0"/>
                <w:color w:val="000000"/>
                <w:sz w:val="20"/>
                <w:szCs w:val="20"/>
                <w:u w:val="none"/>
              </w:rPr>
            </w:pPr>
          </w:p>
        </w:tc>
      </w:tr>
      <w:tr w14:paraId="79C5D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F967D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670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D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门窗开关</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7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D9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B4F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E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9AEB">
            <w:pPr>
              <w:jc w:val="right"/>
              <w:rPr>
                <w:rFonts w:hint="eastAsia" w:ascii="宋体" w:hAnsi="宋体" w:eastAsia="宋体" w:cs="宋体"/>
                <w:i w:val="0"/>
                <w:iCs w:val="0"/>
                <w:color w:val="000000"/>
                <w:sz w:val="20"/>
                <w:szCs w:val="20"/>
                <w:u w:val="none"/>
              </w:rPr>
            </w:pPr>
          </w:p>
        </w:tc>
      </w:tr>
      <w:tr w14:paraId="068F7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FDDC2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671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0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门扇插销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9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7DF05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72F854A4">
            <w:pPr>
              <w:keepNext w:val="0"/>
              <w:keepLines w:val="0"/>
              <w:widowControl/>
              <w:suppressLineNumbers w:val="0"/>
              <w:ind w:firstLineChars="10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1B0C3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D30802">
            <w:pPr>
              <w:jc w:val="right"/>
              <w:rPr>
                <w:rFonts w:hint="eastAsia" w:ascii="宋体" w:hAnsi="宋体" w:eastAsia="宋体" w:cs="宋体"/>
                <w:i w:val="0"/>
                <w:iCs w:val="0"/>
                <w:color w:val="000000"/>
                <w:sz w:val="20"/>
                <w:szCs w:val="20"/>
                <w:u w:val="none"/>
              </w:rPr>
            </w:pPr>
          </w:p>
        </w:tc>
      </w:tr>
      <w:tr w14:paraId="5F1F2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3B385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672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2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门扇地轮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D29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5E677E4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直径100mm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5E01D1A4">
            <w:pPr>
              <w:keepNext w:val="0"/>
              <w:keepLines w:val="0"/>
              <w:widowControl/>
              <w:suppressLineNumbers w:val="0"/>
              <w:ind w:firstLineChars="10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4CAB1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5F270C">
            <w:pPr>
              <w:jc w:val="right"/>
              <w:rPr>
                <w:rFonts w:hint="eastAsia" w:ascii="宋体" w:hAnsi="宋体" w:eastAsia="宋体" w:cs="宋体"/>
                <w:i w:val="0"/>
                <w:iCs w:val="0"/>
                <w:color w:val="000000"/>
                <w:sz w:val="20"/>
                <w:szCs w:val="20"/>
                <w:u w:val="none"/>
              </w:rPr>
            </w:pPr>
          </w:p>
        </w:tc>
      </w:tr>
      <w:tr w14:paraId="08AF5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5995A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673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D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棉帘</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F6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E8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带透明窗口/牛津布面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F3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2D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C8F8">
            <w:pPr>
              <w:jc w:val="right"/>
              <w:rPr>
                <w:rFonts w:hint="eastAsia" w:ascii="宋体" w:hAnsi="宋体" w:eastAsia="宋体" w:cs="宋体"/>
                <w:i w:val="0"/>
                <w:iCs w:val="0"/>
                <w:color w:val="000000"/>
                <w:sz w:val="20"/>
                <w:szCs w:val="20"/>
                <w:u w:val="none"/>
              </w:rPr>
            </w:pPr>
          </w:p>
        </w:tc>
      </w:tr>
      <w:tr w14:paraId="23062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2ABF4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674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F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9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AA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E3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9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2B49">
            <w:pPr>
              <w:jc w:val="right"/>
              <w:rPr>
                <w:rFonts w:hint="eastAsia" w:ascii="宋体" w:hAnsi="宋体" w:eastAsia="宋体" w:cs="宋体"/>
                <w:i w:val="0"/>
                <w:iCs w:val="0"/>
                <w:color w:val="000000"/>
                <w:sz w:val="20"/>
                <w:szCs w:val="20"/>
                <w:u w:val="none"/>
              </w:rPr>
            </w:pPr>
          </w:p>
        </w:tc>
      </w:tr>
      <w:tr w14:paraId="51326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EE18E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675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A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木门执手锁</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5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A5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700/C250/含座</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CA1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18A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89F4">
            <w:pPr>
              <w:jc w:val="right"/>
              <w:rPr>
                <w:rFonts w:hint="eastAsia" w:ascii="宋体" w:hAnsi="宋体" w:eastAsia="宋体" w:cs="宋体"/>
                <w:i w:val="0"/>
                <w:iCs w:val="0"/>
                <w:color w:val="000000"/>
                <w:sz w:val="20"/>
                <w:szCs w:val="20"/>
                <w:u w:val="none"/>
              </w:rPr>
            </w:pPr>
          </w:p>
        </w:tc>
      </w:tr>
      <w:tr w14:paraId="1501A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70A6B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676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F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普通玻璃</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405014E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冠泽</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3D1B2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917AC8">
            <w:pPr>
              <w:keepNext w:val="0"/>
              <w:keepLines w:val="0"/>
              <w:widowControl/>
              <w:suppressLineNumbers w:val="0"/>
              <w:ind w:firstLineChars="10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DB513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E50824">
            <w:pPr>
              <w:jc w:val="right"/>
              <w:rPr>
                <w:rFonts w:hint="eastAsia" w:ascii="宋体" w:hAnsi="宋体" w:eastAsia="宋体" w:cs="宋体"/>
                <w:i w:val="0"/>
                <w:iCs w:val="0"/>
                <w:color w:val="000000"/>
                <w:sz w:val="20"/>
                <w:szCs w:val="20"/>
                <w:u w:val="none"/>
              </w:rPr>
            </w:pPr>
          </w:p>
        </w:tc>
      </w:tr>
      <w:tr w14:paraId="28B01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F559E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677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3AB063B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普通玻璃</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5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耀华</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06954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4443E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6234C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16535F">
            <w:pPr>
              <w:jc w:val="right"/>
              <w:rPr>
                <w:rFonts w:hint="eastAsia" w:ascii="宋体" w:hAnsi="宋体" w:eastAsia="宋体" w:cs="宋体"/>
                <w:i w:val="0"/>
                <w:iCs w:val="0"/>
                <w:color w:val="000000"/>
                <w:sz w:val="20"/>
                <w:szCs w:val="20"/>
                <w:u w:val="none"/>
              </w:rPr>
            </w:pPr>
          </w:p>
        </w:tc>
      </w:tr>
      <w:tr w14:paraId="22EF2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18119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678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F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软帘</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7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39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35mm/3.0厚</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34B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91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47A3">
            <w:pPr>
              <w:jc w:val="right"/>
              <w:rPr>
                <w:rFonts w:hint="eastAsia" w:ascii="宋体" w:hAnsi="宋体" w:eastAsia="宋体" w:cs="宋体"/>
                <w:i w:val="0"/>
                <w:iCs w:val="0"/>
                <w:color w:val="000000"/>
                <w:sz w:val="20"/>
                <w:szCs w:val="20"/>
                <w:u w:val="none"/>
              </w:rPr>
            </w:pPr>
          </w:p>
        </w:tc>
      </w:tr>
      <w:tr w14:paraId="0D063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FB610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679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4E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三舌锁</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555D8FD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三环</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41E0E50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117型</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5798CD54">
            <w:pPr>
              <w:keepNext w:val="0"/>
              <w:keepLines w:val="0"/>
              <w:widowControl/>
              <w:suppressLineNumbers w:val="0"/>
              <w:ind w:firstLineChars="10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2E863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E9C8D5">
            <w:pPr>
              <w:jc w:val="right"/>
              <w:rPr>
                <w:rFonts w:hint="eastAsia" w:ascii="宋体" w:hAnsi="宋体" w:eastAsia="宋体" w:cs="宋体"/>
                <w:i w:val="0"/>
                <w:iCs w:val="0"/>
                <w:color w:val="000000"/>
                <w:sz w:val="20"/>
                <w:szCs w:val="20"/>
                <w:u w:val="none"/>
              </w:rPr>
            </w:pPr>
          </w:p>
        </w:tc>
      </w:tr>
      <w:tr w14:paraId="28E90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CD906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D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纱窗</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9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A1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塑钢窗</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A7E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9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0A47">
            <w:pPr>
              <w:jc w:val="right"/>
              <w:rPr>
                <w:rFonts w:hint="eastAsia" w:ascii="宋体" w:hAnsi="宋体" w:eastAsia="宋体" w:cs="宋体"/>
                <w:i w:val="0"/>
                <w:iCs w:val="0"/>
                <w:color w:val="000000"/>
                <w:sz w:val="20"/>
                <w:szCs w:val="20"/>
                <w:u w:val="none"/>
              </w:rPr>
            </w:pPr>
          </w:p>
        </w:tc>
      </w:tr>
      <w:tr w14:paraId="605F7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5A891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1F1BC2A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纱窗</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1F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0F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断桥铝窗</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6891CE">
            <w:pPr>
              <w:keepNext w:val="0"/>
              <w:keepLines w:val="0"/>
              <w:widowControl/>
              <w:suppressLineNumbers w:val="0"/>
              <w:ind w:firstLineChars="10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7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FB30D5">
            <w:pPr>
              <w:jc w:val="right"/>
              <w:rPr>
                <w:rFonts w:hint="eastAsia" w:ascii="宋体" w:hAnsi="宋体" w:eastAsia="宋体" w:cs="宋体"/>
                <w:i w:val="0"/>
                <w:iCs w:val="0"/>
                <w:color w:val="000000"/>
                <w:sz w:val="20"/>
                <w:szCs w:val="20"/>
                <w:u w:val="none"/>
              </w:rPr>
            </w:pPr>
          </w:p>
        </w:tc>
      </w:tr>
      <w:tr w14:paraId="70620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3C2BD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7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双层钢化夹胶玻璃</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F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耀华</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B12D1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8mm+8mm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881B9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5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F8383D">
            <w:pPr>
              <w:jc w:val="right"/>
              <w:rPr>
                <w:rFonts w:hint="eastAsia" w:ascii="宋体" w:hAnsi="宋体" w:eastAsia="宋体" w:cs="宋体"/>
                <w:i w:val="0"/>
                <w:iCs w:val="0"/>
                <w:color w:val="000000"/>
                <w:sz w:val="20"/>
                <w:szCs w:val="20"/>
                <w:u w:val="none"/>
              </w:rPr>
            </w:pPr>
          </w:p>
        </w:tc>
      </w:tr>
      <w:tr w14:paraId="389E1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DD0D7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47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双层中空玻璃塑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钢窗</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8A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冠泽</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70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595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DE9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6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4E85">
            <w:pPr>
              <w:jc w:val="right"/>
              <w:rPr>
                <w:rFonts w:hint="eastAsia" w:ascii="宋体" w:hAnsi="宋体" w:eastAsia="宋体" w:cs="宋体"/>
                <w:i w:val="0"/>
                <w:iCs w:val="0"/>
                <w:color w:val="000000"/>
                <w:sz w:val="20"/>
                <w:szCs w:val="20"/>
                <w:u w:val="none"/>
              </w:rPr>
            </w:pPr>
          </w:p>
        </w:tc>
      </w:tr>
      <w:tr w14:paraId="2199F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F5808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6F0C332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水晶门帘</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8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26CF2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5A12F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8F6B5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1058BE">
            <w:pPr>
              <w:jc w:val="right"/>
              <w:rPr>
                <w:rFonts w:hint="eastAsia" w:ascii="宋体" w:hAnsi="宋体" w:eastAsia="宋体" w:cs="宋体"/>
                <w:i w:val="0"/>
                <w:iCs w:val="0"/>
                <w:color w:val="000000"/>
                <w:sz w:val="20"/>
                <w:szCs w:val="20"/>
                <w:u w:val="none"/>
              </w:rPr>
            </w:pPr>
          </w:p>
        </w:tc>
      </w:tr>
      <w:tr w14:paraId="2809E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72AC0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66E9E14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塑钢窗</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64E0F1B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海螺型材</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24ECB66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75型材</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D2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50682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9CDDA6">
            <w:pPr>
              <w:jc w:val="right"/>
              <w:rPr>
                <w:rFonts w:hint="eastAsia" w:ascii="宋体" w:hAnsi="宋体" w:eastAsia="宋体" w:cs="宋体"/>
                <w:i w:val="0"/>
                <w:iCs w:val="0"/>
                <w:color w:val="000000"/>
                <w:sz w:val="20"/>
                <w:szCs w:val="20"/>
                <w:u w:val="none"/>
              </w:rPr>
            </w:pPr>
          </w:p>
        </w:tc>
      </w:tr>
      <w:tr w14:paraId="17C15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8FF82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15F9C54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塑钢窗</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2B60FAA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鲁宏</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1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70系列/PVC</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27792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190EE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DC17DC">
            <w:pPr>
              <w:jc w:val="right"/>
              <w:rPr>
                <w:rFonts w:hint="eastAsia" w:ascii="宋体" w:hAnsi="宋体" w:eastAsia="宋体" w:cs="宋体"/>
                <w:i w:val="0"/>
                <w:iCs w:val="0"/>
                <w:color w:val="000000"/>
                <w:sz w:val="20"/>
                <w:szCs w:val="20"/>
                <w:u w:val="none"/>
              </w:rPr>
            </w:pPr>
          </w:p>
        </w:tc>
      </w:tr>
      <w:tr w14:paraId="64385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93DEE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6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塑钢窗密封条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9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E6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B0F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34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AA8C">
            <w:pPr>
              <w:jc w:val="right"/>
              <w:rPr>
                <w:rFonts w:hint="eastAsia" w:ascii="宋体" w:hAnsi="宋体" w:eastAsia="宋体" w:cs="宋体"/>
                <w:i w:val="0"/>
                <w:iCs w:val="0"/>
                <w:color w:val="000000"/>
                <w:sz w:val="20"/>
                <w:szCs w:val="20"/>
                <w:u w:val="none"/>
              </w:rPr>
            </w:pPr>
          </w:p>
        </w:tc>
      </w:tr>
      <w:tr w14:paraId="24F35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168E2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E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塑钢合页</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67CAD8F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顶谷</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6398A9D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50mm/不锈钢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691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D669D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17F330">
            <w:pPr>
              <w:jc w:val="right"/>
              <w:rPr>
                <w:rFonts w:hint="eastAsia" w:ascii="宋体" w:hAnsi="宋体" w:eastAsia="宋体" w:cs="宋体"/>
                <w:i w:val="0"/>
                <w:iCs w:val="0"/>
                <w:color w:val="000000"/>
                <w:sz w:val="20"/>
                <w:szCs w:val="20"/>
                <w:u w:val="none"/>
              </w:rPr>
            </w:pPr>
          </w:p>
        </w:tc>
      </w:tr>
      <w:tr w14:paraId="0AD3E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CBFDC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B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塑钢门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7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济南</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CB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75型材</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5461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B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BD0C">
            <w:pPr>
              <w:jc w:val="right"/>
              <w:rPr>
                <w:rFonts w:hint="eastAsia" w:ascii="宋体" w:hAnsi="宋体" w:eastAsia="宋体" w:cs="宋体"/>
                <w:i w:val="0"/>
                <w:iCs w:val="0"/>
                <w:color w:val="000000"/>
                <w:sz w:val="20"/>
                <w:szCs w:val="20"/>
                <w:u w:val="none"/>
              </w:rPr>
            </w:pPr>
          </w:p>
        </w:tc>
      </w:tr>
      <w:tr w14:paraId="3692B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962EB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690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8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塑钢门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0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鲁宏</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07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70系列/PVC</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5A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A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00E4">
            <w:pPr>
              <w:jc w:val="right"/>
              <w:rPr>
                <w:rFonts w:hint="eastAsia" w:ascii="宋体" w:hAnsi="宋体" w:eastAsia="宋体" w:cs="宋体"/>
                <w:i w:val="0"/>
                <w:iCs w:val="0"/>
                <w:color w:val="000000"/>
                <w:sz w:val="20"/>
                <w:szCs w:val="20"/>
                <w:u w:val="none"/>
              </w:rPr>
            </w:pPr>
          </w:p>
        </w:tc>
      </w:tr>
      <w:tr w14:paraId="375C1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A0BE1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691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3ACF4CF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塑钢门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C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亚虎</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B7F77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47963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AF92F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59D77B">
            <w:pPr>
              <w:jc w:val="right"/>
              <w:rPr>
                <w:rFonts w:hint="eastAsia" w:ascii="宋体" w:hAnsi="宋体" w:eastAsia="宋体" w:cs="宋体"/>
                <w:i w:val="0"/>
                <w:iCs w:val="0"/>
                <w:color w:val="000000"/>
                <w:sz w:val="20"/>
                <w:szCs w:val="20"/>
                <w:u w:val="none"/>
              </w:rPr>
            </w:pPr>
          </w:p>
        </w:tc>
      </w:tr>
      <w:tr w14:paraId="437BA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C2CC4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692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6431EB3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塑钢门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F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海螺型材</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7293B39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2A6BC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E32B6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402FE">
            <w:pPr>
              <w:jc w:val="right"/>
              <w:rPr>
                <w:rFonts w:hint="eastAsia" w:ascii="宋体" w:hAnsi="宋体" w:eastAsia="宋体" w:cs="宋体"/>
                <w:i w:val="0"/>
                <w:iCs w:val="0"/>
                <w:color w:val="000000"/>
                <w:sz w:val="20"/>
                <w:szCs w:val="20"/>
                <w:u w:val="none"/>
              </w:rPr>
            </w:pPr>
          </w:p>
        </w:tc>
      </w:tr>
      <w:tr w14:paraId="759F0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0E642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693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07B7365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钢制门锁</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B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E7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D35109">
            <w:pPr>
              <w:keepNext w:val="0"/>
              <w:keepLines w:val="0"/>
              <w:widowControl/>
              <w:suppressLineNumbers w:val="0"/>
              <w:ind w:firstLineChars="10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E3AA3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DEEC">
            <w:pPr>
              <w:jc w:val="right"/>
              <w:rPr>
                <w:rFonts w:hint="eastAsia" w:ascii="宋体" w:hAnsi="宋体" w:eastAsia="宋体" w:cs="宋体"/>
                <w:i w:val="0"/>
                <w:iCs w:val="0"/>
                <w:color w:val="000000"/>
                <w:sz w:val="20"/>
                <w:szCs w:val="20"/>
                <w:u w:val="none"/>
              </w:rPr>
            </w:pPr>
          </w:p>
        </w:tc>
      </w:tr>
      <w:tr w14:paraId="1D132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60137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694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1A2DFFC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塑钢门锁</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C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亚虎</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F523C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4F8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A3E18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2F8C97">
            <w:pPr>
              <w:jc w:val="right"/>
              <w:rPr>
                <w:rFonts w:hint="eastAsia" w:ascii="宋体" w:hAnsi="宋体" w:eastAsia="宋体" w:cs="宋体"/>
                <w:i w:val="0"/>
                <w:iCs w:val="0"/>
                <w:color w:val="000000"/>
                <w:sz w:val="20"/>
                <w:szCs w:val="20"/>
                <w:u w:val="none"/>
              </w:rPr>
            </w:pPr>
          </w:p>
        </w:tc>
      </w:tr>
      <w:tr w14:paraId="628B6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410B9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695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3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塑钢门锁</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9D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优利特</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26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8525型</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CE4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F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AD9B">
            <w:pPr>
              <w:jc w:val="right"/>
              <w:rPr>
                <w:rFonts w:hint="eastAsia" w:ascii="宋体" w:hAnsi="宋体" w:eastAsia="宋体" w:cs="宋体"/>
                <w:i w:val="0"/>
                <w:iCs w:val="0"/>
                <w:color w:val="000000"/>
                <w:sz w:val="20"/>
                <w:szCs w:val="20"/>
                <w:u w:val="none"/>
              </w:rPr>
            </w:pPr>
          </w:p>
        </w:tc>
      </w:tr>
      <w:tr w14:paraId="7C43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FF0F0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696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D6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塑料软帘</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6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52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96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FE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C67F">
            <w:pPr>
              <w:jc w:val="right"/>
              <w:rPr>
                <w:rFonts w:hint="eastAsia" w:ascii="宋体" w:hAnsi="宋体" w:eastAsia="宋体" w:cs="宋体"/>
                <w:i w:val="0"/>
                <w:iCs w:val="0"/>
                <w:color w:val="000000"/>
                <w:sz w:val="20"/>
                <w:szCs w:val="20"/>
                <w:u w:val="none"/>
              </w:rPr>
            </w:pPr>
          </w:p>
        </w:tc>
      </w:tr>
      <w:tr w14:paraId="5238E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1CACB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697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7AD058B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推拉窗窗扇滑轮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5113976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F0AF7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712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005BB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2DA231">
            <w:pPr>
              <w:jc w:val="right"/>
              <w:rPr>
                <w:rFonts w:hint="eastAsia" w:ascii="宋体" w:hAnsi="宋体" w:eastAsia="宋体" w:cs="宋体"/>
                <w:i w:val="0"/>
                <w:iCs w:val="0"/>
                <w:color w:val="000000"/>
                <w:sz w:val="20"/>
                <w:szCs w:val="20"/>
                <w:u w:val="none"/>
              </w:rPr>
            </w:pPr>
          </w:p>
        </w:tc>
      </w:tr>
      <w:tr w14:paraId="74317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38F48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698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72D9A46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推拉窗窗扇滑轮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B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77C94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DFC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FC165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4190FB">
            <w:pPr>
              <w:jc w:val="right"/>
              <w:rPr>
                <w:rFonts w:hint="eastAsia" w:ascii="宋体" w:hAnsi="宋体" w:eastAsia="宋体" w:cs="宋体"/>
                <w:i w:val="0"/>
                <w:iCs w:val="0"/>
                <w:color w:val="000000"/>
                <w:sz w:val="20"/>
                <w:szCs w:val="20"/>
                <w:u w:val="none"/>
              </w:rPr>
            </w:pPr>
          </w:p>
        </w:tc>
      </w:tr>
      <w:tr w14:paraId="53AB3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CFCBB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699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2B51EEB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推拉窗窗扇滑轮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7032206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68682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E7E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0190F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9177A9">
            <w:pPr>
              <w:jc w:val="right"/>
              <w:rPr>
                <w:rFonts w:hint="eastAsia" w:ascii="宋体" w:hAnsi="宋体" w:eastAsia="宋体" w:cs="宋体"/>
                <w:i w:val="0"/>
                <w:iCs w:val="0"/>
                <w:color w:val="000000"/>
                <w:sz w:val="20"/>
                <w:szCs w:val="20"/>
                <w:u w:val="none"/>
              </w:rPr>
            </w:pPr>
          </w:p>
        </w:tc>
      </w:tr>
      <w:tr w14:paraId="3C77F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52A29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2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液压缓冲闭门器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7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箭博</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CA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A061C</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A80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9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8273">
            <w:pPr>
              <w:jc w:val="right"/>
              <w:rPr>
                <w:rFonts w:hint="eastAsia" w:ascii="宋体" w:hAnsi="宋体" w:eastAsia="宋体" w:cs="宋体"/>
                <w:i w:val="0"/>
                <w:iCs w:val="0"/>
                <w:color w:val="000000"/>
                <w:sz w:val="20"/>
                <w:szCs w:val="20"/>
                <w:u w:val="none"/>
              </w:rPr>
            </w:pPr>
          </w:p>
        </w:tc>
      </w:tr>
      <w:tr w14:paraId="3D8EC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DF3F3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5FDCB76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提升门电机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7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先锋</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93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先锋</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59C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96DA">
            <w:pPr>
              <w:jc w:val="center"/>
              <w:rPr>
                <w:rFonts w:hint="eastAsia" w:ascii="宋体" w:hAnsi="宋体" w:eastAsia="宋体" w:cs="宋体"/>
                <w:i w:val="0"/>
                <w:iCs w:val="0"/>
                <w:color w:val="000000"/>
                <w:sz w:val="20"/>
                <w:szCs w:val="20"/>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C7AC">
            <w:pPr>
              <w:jc w:val="right"/>
              <w:rPr>
                <w:rFonts w:hint="eastAsia" w:ascii="宋体" w:hAnsi="宋体" w:eastAsia="宋体" w:cs="宋体"/>
                <w:i w:val="0"/>
                <w:iCs w:val="0"/>
                <w:color w:val="000000"/>
                <w:sz w:val="20"/>
                <w:szCs w:val="20"/>
                <w:u w:val="none"/>
              </w:rPr>
            </w:pPr>
          </w:p>
        </w:tc>
      </w:tr>
      <w:tr w14:paraId="476CF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7B40E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0A00FE1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提升门轨道轮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455A60D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15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683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9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E3F4">
            <w:pPr>
              <w:jc w:val="right"/>
              <w:rPr>
                <w:rFonts w:hint="eastAsia" w:ascii="宋体" w:hAnsi="宋体" w:eastAsia="宋体" w:cs="宋体"/>
                <w:i w:val="0"/>
                <w:iCs w:val="0"/>
                <w:color w:val="000000"/>
                <w:sz w:val="20"/>
                <w:szCs w:val="20"/>
                <w:u w:val="none"/>
              </w:rPr>
            </w:pPr>
          </w:p>
        </w:tc>
      </w:tr>
      <w:tr w14:paraId="29BBA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0246E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1E7F266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提升门电器控制器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3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先锋</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F4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先锋</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C45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ECA5">
            <w:pPr>
              <w:jc w:val="center"/>
              <w:rPr>
                <w:rFonts w:hint="eastAsia" w:ascii="宋体" w:hAnsi="宋体" w:eastAsia="宋体" w:cs="宋体"/>
                <w:i w:val="0"/>
                <w:iCs w:val="0"/>
                <w:color w:val="000000"/>
                <w:sz w:val="20"/>
                <w:szCs w:val="20"/>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48D1">
            <w:pPr>
              <w:jc w:val="right"/>
              <w:rPr>
                <w:rFonts w:hint="eastAsia" w:ascii="宋体" w:hAnsi="宋体" w:eastAsia="宋体" w:cs="宋体"/>
                <w:i w:val="0"/>
                <w:iCs w:val="0"/>
                <w:color w:val="000000"/>
                <w:sz w:val="20"/>
                <w:szCs w:val="20"/>
                <w:u w:val="none"/>
              </w:rPr>
            </w:pPr>
          </w:p>
        </w:tc>
      </w:tr>
      <w:tr w14:paraId="600F8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27378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1AE1C4F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提升门限位传动齿轮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4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先锋</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25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先锋</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DA1D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C171">
            <w:pPr>
              <w:jc w:val="center"/>
              <w:rPr>
                <w:rFonts w:hint="eastAsia" w:ascii="宋体" w:hAnsi="宋体" w:eastAsia="宋体" w:cs="宋体"/>
                <w:i w:val="0"/>
                <w:iCs w:val="0"/>
                <w:color w:val="000000"/>
                <w:sz w:val="20"/>
                <w:szCs w:val="20"/>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2D75">
            <w:pPr>
              <w:jc w:val="right"/>
              <w:rPr>
                <w:rFonts w:hint="eastAsia" w:ascii="宋体" w:hAnsi="宋体" w:eastAsia="宋体" w:cs="宋体"/>
                <w:i w:val="0"/>
                <w:iCs w:val="0"/>
                <w:color w:val="000000"/>
                <w:sz w:val="20"/>
                <w:szCs w:val="20"/>
                <w:u w:val="none"/>
              </w:rPr>
            </w:pPr>
          </w:p>
        </w:tc>
      </w:tr>
      <w:tr w14:paraId="73103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52DCB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34BE56E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提升门安全气囊</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2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D0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D7B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4620">
            <w:pPr>
              <w:jc w:val="center"/>
              <w:rPr>
                <w:rFonts w:hint="eastAsia" w:ascii="宋体" w:hAnsi="宋体" w:eastAsia="宋体" w:cs="宋体"/>
                <w:i w:val="0"/>
                <w:iCs w:val="0"/>
                <w:color w:val="000000"/>
                <w:sz w:val="20"/>
                <w:szCs w:val="20"/>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06D9">
            <w:pPr>
              <w:jc w:val="right"/>
              <w:rPr>
                <w:rFonts w:hint="eastAsia" w:ascii="宋体" w:hAnsi="宋体" w:eastAsia="宋体" w:cs="宋体"/>
                <w:i w:val="0"/>
                <w:iCs w:val="0"/>
                <w:color w:val="000000"/>
                <w:sz w:val="20"/>
                <w:szCs w:val="20"/>
                <w:u w:val="none"/>
              </w:rPr>
            </w:pPr>
          </w:p>
        </w:tc>
      </w:tr>
      <w:tr w14:paraId="02F8A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D2CFA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06B0A8B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提升门底部密封气囊</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3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52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A02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7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1906">
            <w:pPr>
              <w:jc w:val="right"/>
              <w:rPr>
                <w:rFonts w:hint="eastAsia" w:ascii="宋体" w:hAnsi="宋体" w:eastAsia="宋体" w:cs="宋体"/>
                <w:i w:val="0"/>
                <w:iCs w:val="0"/>
                <w:color w:val="000000"/>
                <w:sz w:val="20"/>
                <w:szCs w:val="20"/>
                <w:u w:val="none"/>
              </w:rPr>
            </w:pPr>
          </w:p>
        </w:tc>
      </w:tr>
      <w:tr w14:paraId="4D1EC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A3709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07E0648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有机玻璃</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5C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耀华</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FDEB8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7C8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C6E19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780A5C">
            <w:pPr>
              <w:jc w:val="right"/>
              <w:rPr>
                <w:rFonts w:hint="eastAsia" w:ascii="宋体" w:hAnsi="宋体" w:eastAsia="宋体" w:cs="宋体"/>
                <w:i w:val="0"/>
                <w:iCs w:val="0"/>
                <w:color w:val="000000"/>
                <w:sz w:val="20"/>
                <w:szCs w:val="20"/>
                <w:u w:val="none"/>
              </w:rPr>
            </w:pPr>
          </w:p>
        </w:tc>
      </w:tr>
      <w:tr w14:paraId="569C1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C91EE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5DAD44A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有机玻璃</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0A22D59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瑞嘉</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3434C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DF3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BE2C6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725E95">
            <w:pPr>
              <w:jc w:val="right"/>
              <w:rPr>
                <w:rFonts w:hint="eastAsia" w:ascii="宋体" w:hAnsi="宋体" w:eastAsia="宋体" w:cs="宋体"/>
                <w:i w:val="0"/>
                <w:iCs w:val="0"/>
                <w:color w:val="000000"/>
                <w:sz w:val="20"/>
                <w:szCs w:val="20"/>
                <w:u w:val="none"/>
              </w:rPr>
            </w:pPr>
          </w:p>
        </w:tc>
      </w:tr>
      <w:tr w14:paraId="7EB61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7633C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6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月牙锁</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F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迪赞</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B3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50mm/锌合金</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C1B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54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B065">
            <w:pPr>
              <w:jc w:val="right"/>
              <w:rPr>
                <w:rFonts w:hint="eastAsia" w:ascii="宋体" w:hAnsi="宋体" w:eastAsia="宋体" w:cs="宋体"/>
                <w:i w:val="0"/>
                <w:iCs w:val="0"/>
                <w:color w:val="000000"/>
                <w:sz w:val="20"/>
                <w:szCs w:val="20"/>
                <w:u w:val="none"/>
              </w:rPr>
            </w:pPr>
          </w:p>
        </w:tc>
      </w:tr>
      <w:tr w14:paraId="32EF7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E5D2A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710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D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支撑脚</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F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B5F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黑色/尼龙/100mm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1A6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79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2DE3">
            <w:pPr>
              <w:jc w:val="right"/>
              <w:rPr>
                <w:rFonts w:hint="eastAsia" w:ascii="宋体" w:hAnsi="宋体" w:eastAsia="宋体" w:cs="宋体"/>
                <w:i w:val="0"/>
                <w:iCs w:val="0"/>
                <w:color w:val="000000"/>
                <w:sz w:val="20"/>
                <w:szCs w:val="20"/>
                <w:u w:val="none"/>
              </w:rPr>
            </w:pPr>
          </w:p>
        </w:tc>
      </w:tr>
      <w:tr w14:paraId="4DDF9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76BC6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711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1829EC8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执手锁</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2E31069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凯索</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E0F99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2311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12A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966E3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17F6A0">
            <w:pPr>
              <w:jc w:val="right"/>
              <w:rPr>
                <w:rFonts w:hint="eastAsia" w:ascii="宋体" w:hAnsi="宋体" w:eastAsia="宋体" w:cs="宋体"/>
                <w:i w:val="0"/>
                <w:iCs w:val="0"/>
                <w:color w:val="000000"/>
                <w:sz w:val="20"/>
                <w:szCs w:val="20"/>
                <w:u w:val="none"/>
              </w:rPr>
            </w:pPr>
          </w:p>
        </w:tc>
      </w:tr>
      <w:tr w14:paraId="5F6DA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6C5CB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712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A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执手锁</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DC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D3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不锈钢605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3F9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0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DD6A">
            <w:pPr>
              <w:jc w:val="right"/>
              <w:rPr>
                <w:rFonts w:hint="eastAsia" w:ascii="宋体" w:hAnsi="宋体" w:eastAsia="宋体" w:cs="宋体"/>
                <w:i w:val="0"/>
                <w:iCs w:val="0"/>
                <w:color w:val="000000"/>
                <w:sz w:val="20"/>
                <w:szCs w:val="20"/>
                <w:u w:val="none"/>
              </w:rPr>
            </w:pPr>
          </w:p>
        </w:tc>
      </w:tr>
      <w:tr w14:paraId="657A4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A0143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713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2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执手锁锁体</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5F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玥玛</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89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700/D400/含座</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382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85091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632E">
            <w:pPr>
              <w:jc w:val="right"/>
              <w:rPr>
                <w:rFonts w:hint="eastAsia" w:ascii="宋体" w:hAnsi="宋体" w:eastAsia="宋体" w:cs="宋体"/>
                <w:i w:val="0"/>
                <w:iCs w:val="0"/>
                <w:color w:val="000000"/>
                <w:sz w:val="20"/>
                <w:szCs w:val="20"/>
                <w:u w:val="none"/>
              </w:rPr>
            </w:pPr>
          </w:p>
        </w:tc>
      </w:tr>
      <w:tr w14:paraId="42F6E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2AB91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714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4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执手锁锁心</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4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玥玛</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D0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大锁体/钢制镀锌</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827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E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9D16">
            <w:pPr>
              <w:jc w:val="right"/>
              <w:rPr>
                <w:rFonts w:hint="eastAsia" w:ascii="宋体" w:hAnsi="宋体" w:eastAsia="宋体" w:cs="宋体"/>
                <w:i w:val="0"/>
                <w:iCs w:val="0"/>
                <w:color w:val="000000"/>
                <w:sz w:val="20"/>
                <w:szCs w:val="20"/>
                <w:u w:val="none"/>
              </w:rPr>
            </w:pPr>
          </w:p>
        </w:tc>
      </w:tr>
      <w:tr w14:paraId="4FA6C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E7ED1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715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3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执手锁锁心</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9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玥玛</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92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小锁体/钢制镀锌</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562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D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B6A6">
            <w:pPr>
              <w:jc w:val="right"/>
              <w:rPr>
                <w:rFonts w:hint="eastAsia" w:ascii="宋体" w:hAnsi="宋体" w:eastAsia="宋体" w:cs="宋体"/>
                <w:i w:val="0"/>
                <w:iCs w:val="0"/>
                <w:color w:val="000000"/>
                <w:sz w:val="20"/>
                <w:szCs w:val="20"/>
                <w:u w:val="none"/>
              </w:rPr>
            </w:pPr>
          </w:p>
        </w:tc>
      </w:tr>
      <w:tr w14:paraId="74D13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D3451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716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94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专用门锁</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1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玥玛</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56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JB-022D/玻璃门</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88C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09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B72C">
            <w:pPr>
              <w:jc w:val="right"/>
              <w:rPr>
                <w:rFonts w:hint="eastAsia" w:ascii="宋体" w:hAnsi="宋体" w:eastAsia="宋体" w:cs="宋体"/>
                <w:i w:val="0"/>
                <w:iCs w:val="0"/>
                <w:color w:val="000000"/>
                <w:sz w:val="20"/>
                <w:szCs w:val="20"/>
                <w:u w:val="none"/>
              </w:rPr>
            </w:pPr>
          </w:p>
        </w:tc>
      </w:tr>
      <w:tr w14:paraId="74599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B4575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717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4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橡胶压条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C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44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10*10mm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AB1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3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D7AB">
            <w:pPr>
              <w:jc w:val="right"/>
              <w:rPr>
                <w:rFonts w:hint="eastAsia" w:ascii="宋体" w:hAnsi="宋体" w:eastAsia="宋体" w:cs="宋体"/>
                <w:i w:val="0"/>
                <w:iCs w:val="0"/>
                <w:color w:val="000000"/>
                <w:sz w:val="20"/>
                <w:szCs w:val="20"/>
                <w:u w:val="none"/>
              </w:rPr>
            </w:pPr>
          </w:p>
        </w:tc>
      </w:tr>
      <w:tr w14:paraId="3A243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76614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718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E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网状护栏</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C7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4BAE5EF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55*55/浸塑</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D056A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1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4809A9">
            <w:pPr>
              <w:jc w:val="right"/>
              <w:rPr>
                <w:rFonts w:hint="eastAsia" w:ascii="宋体" w:hAnsi="宋体" w:eastAsia="宋体" w:cs="宋体"/>
                <w:i w:val="0"/>
                <w:iCs w:val="0"/>
                <w:color w:val="000000"/>
                <w:sz w:val="20"/>
                <w:szCs w:val="20"/>
                <w:u w:val="none"/>
              </w:rPr>
            </w:pPr>
          </w:p>
        </w:tc>
      </w:tr>
      <w:tr w14:paraId="48F3B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4A649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719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DE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埋地U型防撞栏</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D4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河北华歧</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F5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E3C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6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526C">
            <w:pPr>
              <w:jc w:val="right"/>
              <w:rPr>
                <w:rFonts w:hint="eastAsia" w:ascii="宋体" w:hAnsi="宋体" w:eastAsia="宋体" w:cs="宋体"/>
                <w:i w:val="0"/>
                <w:iCs w:val="0"/>
                <w:color w:val="000000"/>
                <w:sz w:val="20"/>
                <w:szCs w:val="20"/>
                <w:u w:val="none"/>
              </w:rPr>
            </w:pPr>
          </w:p>
        </w:tc>
      </w:tr>
      <w:tr w14:paraId="79E80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5BFE8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6C726F5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埋地防撞柱</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F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河北华歧</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33FC72B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DN165/高度80-90cm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A83B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A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17B471">
            <w:pPr>
              <w:jc w:val="right"/>
              <w:rPr>
                <w:rFonts w:hint="eastAsia" w:ascii="宋体" w:hAnsi="宋体" w:eastAsia="宋体" w:cs="宋体"/>
                <w:i w:val="0"/>
                <w:iCs w:val="0"/>
                <w:color w:val="000000"/>
                <w:sz w:val="20"/>
                <w:szCs w:val="20"/>
                <w:u w:val="none"/>
              </w:rPr>
            </w:pPr>
          </w:p>
        </w:tc>
      </w:tr>
      <w:tr w14:paraId="25143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4005B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1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埋地防撞柱</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4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河北华歧</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04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DN114/高度80-90cm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3352BAAB">
            <w:pPr>
              <w:keepNext w:val="0"/>
              <w:keepLines w:val="0"/>
              <w:widowControl/>
              <w:suppressLineNumbers w:val="0"/>
              <w:ind w:firstLineChars="10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EBF79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E8803C">
            <w:pPr>
              <w:jc w:val="right"/>
              <w:rPr>
                <w:rFonts w:hint="eastAsia" w:ascii="宋体" w:hAnsi="宋体" w:eastAsia="宋体" w:cs="宋体"/>
                <w:i w:val="0"/>
                <w:iCs w:val="0"/>
                <w:color w:val="000000"/>
                <w:sz w:val="20"/>
                <w:szCs w:val="20"/>
                <w:u w:val="none"/>
              </w:rPr>
            </w:pPr>
          </w:p>
        </w:tc>
      </w:tr>
      <w:tr w14:paraId="46ACE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0F643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6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网状护栏</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795C3A7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河北东策</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3B6413A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80*80/含漆</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50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D8327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BE064B">
            <w:pPr>
              <w:jc w:val="right"/>
              <w:rPr>
                <w:rFonts w:hint="eastAsia" w:ascii="宋体" w:hAnsi="宋体" w:eastAsia="宋体" w:cs="宋体"/>
                <w:i w:val="0"/>
                <w:iCs w:val="0"/>
                <w:color w:val="000000"/>
                <w:sz w:val="20"/>
                <w:szCs w:val="20"/>
                <w:u w:val="none"/>
              </w:rPr>
            </w:pPr>
          </w:p>
        </w:tc>
      </w:tr>
      <w:tr w14:paraId="1CC2C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119CF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65416B5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钢管型护栏</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2D93995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河北华歧</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77EDED6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DN32/含漆</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F23DB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B92A6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E760FD">
            <w:pPr>
              <w:jc w:val="right"/>
              <w:rPr>
                <w:rFonts w:hint="eastAsia" w:ascii="宋体" w:hAnsi="宋体" w:eastAsia="宋体" w:cs="宋体"/>
                <w:i w:val="0"/>
                <w:iCs w:val="0"/>
                <w:color w:val="000000"/>
                <w:sz w:val="20"/>
                <w:szCs w:val="20"/>
                <w:u w:val="none"/>
              </w:rPr>
            </w:pPr>
          </w:p>
        </w:tc>
      </w:tr>
      <w:tr w14:paraId="40177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AE4FD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014B086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道路减速带</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6F937B5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富邦</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4DC69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750*300*5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9DAD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50AA5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FE3302">
            <w:pPr>
              <w:jc w:val="right"/>
              <w:rPr>
                <w:rFonts w:hint="eastAsia" w:ascii="宋体" w:hAnsi="宋体" w:eastAsia="宋体" w:cs="宋体"/>
                <w:i w:val="0"/>
                <w:iCs w:val="0"/>
                <w:color w:val="000000"/>
                <w:sz w:val="20"/>
                <w:szCs w:val="20"/>
                <w:u w:val="none"/>
              </w:rPr>
            </w:pPr>
          </w:p>
        </w:tc>
      </w:tr>
      <w:tr w14:paraId="398EE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0E9BC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6A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道路广角镜</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9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联兴</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8A2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800*60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077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3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6942">
            <w:pPr>
              <w:jc w:val="right"/>
              <w:rPr>
                <w:rFonts w:hint="eastAsia" w:ascii="宋体" w:hAnsi="宋体" w:eastAsia="宋体" w:cs="宋体"/>
                <w:i w:val="0"/>
                <w:iCs w:val="0"/>
                <w:color w:val="000000"/>
                <w:sz w:val="20"/>
                <w:szCs w:val="20"/>
                <w:u w:val="none"/>
              </w:rPr>
            </w:pPr>
          </w:p>
        </w:tc>
      </w:tr>
      <w:tr w14:paraId="23AFC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19C32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3B32B74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道路弹力柱</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4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富邦</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EFDAC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75*800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13EFB06F">
            <w:pPr>
              <w:keepNext w:val="0"/>
              <w:keepLines w:val="0"/>
              <w:widowControl/>
              <w:suppressLineNumbers w:val="0"/>
              <w:ind w:firstLineChars="10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3F75A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82C6F4">
            <w:pPr>
              <w:jc w:val="right"/>
              <w:rPr>
                <w:rFonts w:hint="eastAsia" w:ascii="宋体" w:hAnsi="宋体" w:eastAsia="宋体" w:cs="宋体"/>
                <w:i w:val="0"/>
                <w:iCs w:val="0"/>
                <w:color w:val="000000"/>
                <w:sz w:val="20"/>
                <w:szCs w:val="20"/>
                <w:u w:val="none"/>
              </w:rPr>
            </w:pPr>
          </w:p>
        </w:tc>
      </w:tr>
      <w:tr w14:paraId="1344B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AE837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4EF428E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道路标识牌</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D8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铂崛</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A3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600/铝制</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1DD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D44DE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CA33EF">
            <w:pPr>
              <w:jc w:val="right"/>
              <w:rPr>
                <w:rFonts w:hint="eastAsia" w:ascii="宋体" w:hAnsi="宋体" w:eastAsia="宋体" w:cs="宋体"/>
                <w:i w:val="0"/>
                <w:iCs w:val="0"/>
                <w:color w:val="000000"/>
                <w:sz w:val="20"/>
                <w:szCs w:val="20"/>
                <w:u w:val="none"/>
              </w:rPr>
            </w:pPr>
          </w:p>
        </w:tc>
      </w:tr>
      <w:tr w14:paraId="7C8C6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FE129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8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广角镜</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4E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联兴</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131C146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800*60/含支腿</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62A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696B5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2C6E8A">
            <w:pPr>
              <w:jc w:val="right"/>
              <w:rPr>
                <w:rFonts w:hint="eastAsia" w:ascii="宋体" w:hAnsi="宋体" w:eastAsia="宋体" w:cs="宋体"/>
                <w:i w:val="0"/>
                <w:iCs w:val="0"/>
                <w:color w:val="000000"/>
                <w:sz w:val="20"/>
                <w:szCs w:val="20"/>
                <w:u w:val="none"/>
              </w:rPr>
            </w:pPr>
          </w:p>
        </w:tc>
      </w:tr>
      <w:tr w14:paraId="78A37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49C68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7379B45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铁制围栏护网</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99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77E68F4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80*80/2m高</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7A132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2ED81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516ADC">
            <w:pPr>
              <w:jc w:val="right"/>
              <w:rPr>
                <w:rFonts w:hint="eastAsia" w:ascii="宋体" w:hAnsi="宋体" w:eastAsia="宋体" w:cs="宋体"/>
                <w:i w:val="0"/>
                <w:iCs w:val="0"/>
                <w:color w:val="000000"/>
                <w:sz w:val="20"/>
                <w:szCs w:val="20"/>
                <w:u w:val="none"/>
              </w:rPr>
            </w:pPr>
          </w:p>
        </w:tc>
      </w:tr>
      <w:tr w14:paraId="4F68C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ADB82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730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1666906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综合人工费（技工）</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8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4A22F5B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修缮工程</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2D3F97B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工日</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90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17C76D">
            <w:pPr>
              <w:jc w:val="right"/>
              <w:rPr>
                <w:rFonts w:hint="eastAsia" w:ascii="宋体" w:hAnsi="宋体" w:eastAsia="宋体" w:cs="宋体"/>
                <w:i w:val="0"/>
                <w:iCs w:val="0"/>
                <w:color w:val="000000"/>
                <w:sz w:val="20"/>
                <w:szCs w:val="20"/>
                <w:u w:val="none"/>
              </w:rPr>
            </w:pPr>
          </w:p>
        </w:tc>
      </w:tr>
      <w:tr w14:paraId="1CB65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37F29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731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4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综合人工费（普工）</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8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3B38A76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修缮工程</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30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工日</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1DC46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866ECD">
            <w:pPr>
              <w:jc w:val="right"/>
              <w:rPr>
                <w:rFonts w:hint="eastAsia" w:ascii="宋体" w:hAnsi="宋体" w:eastAsia="宋体" w:cs="宋体"/>
                <w:i w:val="0"/>
                <w:iCs w:val="0"/>
                <w:color w:val="000000"/>
                <w:sz w:val="20"/>
                <w:szCs w:val="20"/>
                <w:u w:val="none"/>
              </w:rPr>
            </w:pPr>
          </w:p>
        </w:tc>
      </w:tr>
      <w:tr w14:paraId="5E89E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22C35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732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A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蒸压粉煤灰砌块砖</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1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CFB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600*200*240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B8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3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8005">
            <w:pPr>
              <w:jc w:val="right"/>
              <w:rPr>
                <w:rFonts w:hint="eastAsia" w:ascii="宋体" w:hAnsi="宋体" w:eastAsia="宋体" w:cs="宋体"/>
                <w:i w:val="0"/>
                <w:iCs w:val="0"/>
                <w:color w:val="000000"/>
                <w:sz w:val="20"/>
                <w:szCs w:val="20"/>
                <w:u w:val="none"/>
              </w:rPr>
            </w:pPr>
          </w:p>
        </w:tc>
      </w:tr>
      <w:tr w14:paraId="4AABD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6E323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733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C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岩棉板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53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1E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17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8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1C0C">
            <w:pPr>
              <w:jc w:val="right"/>
              <w:rPr>
                <w:rFonts w:hint="eastAsia" w:ascii="宋体" w:hAnsi="宋体" w:eastAsia="宋体" w:cs="宋体"/>
                <w:i w:val="0"/>
                <w:iCs w:val="0"/>
                <w:color w:val="000000"/>
                <w:sz w:val="20"/>
                <w:szCs w:val="20"/>
                <w:u w:val="none"/>
              </w:rPr>
            </w:pPr>
          </w:p>
        </w:tc>
      </w:tr>
      <w:tr w14:paraId="0F348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AD795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734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6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现浇砼</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0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驰旭</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94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EB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2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BED3">
            <w:pPr>
              <w:jc w:val="right"/>
              <w:rPr>
                <w:rFonts w:hint="eastAsia" w:ascii="宋体" w:hAnsi="宋体" w:eastAsia="宋体" w:cs="宋体"/>
                <w:i w:val="0"/>
                <w:iCs w:val="0"/>
                <w:color w:val="000000"/>
                <w:sz w:val="20"/>
                <w:szCs w:val="20"/>
                <w:u w:val="none"/>
              </w:rPr>
            </w:pPr>
          </w:p>
        </w:tc>
      </w:tr>
      <w:tr w14:paraId="5FA0A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2CE8F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735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7BA94EC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现浇砼</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5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驰旭</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E0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C20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42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5013C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89E68C">
            <w:pPr>
              <w:jc w:val="right"/>
              <w:rPr>
                <w:rFonts w:hint="eastAsia" w:ascii="宋体" w:hAnsi="宋体" w:eastAsia="宋体" w:cs="宋体"/>
                <w:i w:val="0"/>
                <w:iCs w:val="0"/>
                <w:color w:val="000000"/>
                <w:sz w:val="20"/>
                <w:szCs w:val="20"/>
                <w:u w:val="none"/>
              </w:rPr>
            </w:pPr>
          </w:p>
        </w:tc>
      </w:tr>
      <w:tr w14:paraId="1BC62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818B9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736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7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现浇砼</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1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驰旭</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3B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C25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D4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1F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03F5">
            <w:pPr>
              <w:jc w:val="right"/>
              <w:rPr>
                <w:rFonts w:hint="eastAsia" w:ascii="宋体" w:hAnsi="宋体" w:eastAsia="宋体" w:cs="宋体"/>
                <w:i w:val="0"/>
                <w:iCs w:val="0"/>
                <w:color w:val="000000"/>
                <w:sz w:val="20"/>
                <w:szCs w:val="20"/>
                <w:u w:val="none"/>
              </w:rPr>
            </w:pPr>
          </w:p>
        </w:tc>
      </w:tr>
      <w:tr w14:paraId="342E0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9EA7F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737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E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现浇砼</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9A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驰旭</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98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C30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2C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30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4EDD">
            <w:pPr>
              <w:jc w:val="right"/>
              <w:rPr>
                <w:rFonts w:hint="eastAsia" w:ascii="宋体" w:hAnsi="宋体" w:eastAsia="宋体" w:cs="宋体"/>
                <w:i w:val="0"/>
                <w:iCs w:val="0"/>
                <w:color w:val="000000"/>
                <w:sz w:val="20"/>
                <w:szCs w:val="20"/>
                <w:u w:val="none"/>
              </w:rPr>
            </w:pPr>
          </w:p>
        </w:tc>
      </w:tr>
      <w:tr w14:paraId="0977D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1A73D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738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C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外墙砖</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8A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EFE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200*400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49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3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0E24">
            <w:pPr>
              <w:jc w:val="right"/>
              <w:rPr>
                <w:rFonts w:hint="eastAsia" w:ascii="宋体" w:hAnsi="宋体" w:eastAsia="宋体" w:cs="宋体"/>
                <w:i w:val="0"/>
                <w:iCs w:val="0"/>
                <w:color w:val="000000"/>
                <w:sz w:val="20"/>
                <w:szCs w:val="20"/>
                <w:u w:val="none"/>
              </w:rPr>
            </w:pPr>
          </w:p>
        </w:tc>
      </w:tr>
      <w:tr w14:paraId="61DAC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0B40D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739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36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水泥预制板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6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4DE0FF6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80厚</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CAC4D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C40CB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4EB1F">
            <w:pPr>
              <w:jc w:val="right"/>
              <w:rPr>
                <w:rFonts w:hint="eastAsia" w:ascii="宋体" w:hAnsi="宋体" w:eastAsia="宋体" w:cs="宋体"/>
                <w:i w:val="0"/>
                <w:iCs w:val="0"/>
                <w:color w:val="000000"/>
                <w:sz w:val="20"/>
                <w:szCs w:val="20"/>
                <w:u w:val="none"/>
              </w:rPr>
            </w:pPr>
          </w:p>
        </w:tc>
      </w:tr>
      <w:tr w14:paraId="424E5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5156F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740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CB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水泥花砖</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47E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EA641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200*100*50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67E04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E4EB6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AA02C8">
            <w:pPr>
              <w:jc w:val="right"/>
              <w:rPr>
                <w:rFonts w:hint="eastAsia" w:ascii="宋体" w:hAnsi="宋体" w:eastAsia="宋体" w:cs="宋体"/>
                <w:i w:val="0"/>
                <w:iCs w:val="0"/>
                <w:color w:val="000000"/>
                <w:sz w:val="20"/>
                <w:szCs w:val="20"/>
                <w:u w:val="none"/>
              </w:rPr>
            </w:pPr>
          </w:p>
        </w:tc>
      </w:tr>
      <w:tr w14:paraId="1B8AE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8614B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741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3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水泥花砖</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9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B8C06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300*300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83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11516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F514">
            <w:pPr>
              <w:jc w:val="right"/>
              <w:rPr>
                <w:rFonts w:hint="eastAsia" w:ascii="宋体" w:hAnsi="宋体" w:eastAsia="宋体" w:cs="宋体"/>
                <w:i w:val="0"/>
                <w:iCs w:val="0"/>
                <w:color w:val="000000"/>
                <w:sz w:val="20"/>
                <w:szCs w:val="20"/>
                <w:u w:val="none"/>
              </w:rPr>
            </w:pPr>
          </w:p>
        </w:tc>
      </w:tr>
      <w:tr w14:paraId="3131D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E7C62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742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71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水泥地面固化剂</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D2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三乐</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ED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1代</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2A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8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9AF3">
            <w:pPr>
              <w:jc w:val="right"/>
              <w:rPr>
                <w:rFonts w:hint="eastAsia" w:ascii="宋体" w:hAnsi="宋体" w:eastAsia="宋体" w:cs="宋体"/>
                <w:i w:val="0"/>
                <w:iCs w:val="0"/>
                <w:color w:val="000000"/>
                <w:sz w:val="20"/>
                <w:szCs w:val="20"/>
                <w:u w:val="none"/>
              </w:rPr>
            </w:pPr>
          </w:p>
        </w:tc>
      </w:tr>
      <w:tr w14:paraId="79D70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6F7E1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743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7BB39B6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4543241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山水</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DF605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32.5MPa</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07278581">
            <w:pPr>
              <w:keepNext w:val="0"/>
              <w:keepLines w:val="0"/>
              <w:widowControl/>
              <w:suppressLineNumbers w:val="0"/>
              <w:ind w:firstLineChars="10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C0700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DF6750">
            <w:pPr>
              <w:jc w:val="right"/>
              <w:rPr>
                <w:rFonts w:hint="eastAsia" w:ascii="宋体" w:hAnsi="宋体" w:eastAsia="宋体" w:cs="宋体"/>
                <w:i w:val="0"/>
                <w:iCs w:val="0"/>
                <w:color w:val="000000"/>
                <w:sz w:val="20"/>
                <w:szCs w:val="20"/>
                <w:u w:val="none"/>
              </w:rPr>
            </w:pPr>
          </w:p>
        </w:tc>
      </w:tr>
      <w:tr w14:paraId="17846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8192E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744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6F5285F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B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华明</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82868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42.5MPa</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244263E2">
            <w:pPr>
              <w:keepNext w:val="0"/>
              <w:keepLines w:val="0"/>
              <w:widowControl/>
              <w:suppressLineNumbers w:val="0"/>
              <w:ind w:firstLineChars="10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44F18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9FF018">
            <w:pPr>
              <w:jc w:val="right"/>
              <w:rPr>
                <w:rFonts w:hint="eastAsia" w:ascii="宋体" w:hAnsi="宋体" w:eastAsia="宋体" w:cs="宋体"/>
                <w:i w:val="0"/>
                <w:iCs w:val="0"/>
                <w:color w:val="000000"/>
                <w:sz w:val="20"/>
                <w:szCs w:val="20"/>
                <w:u w:val="none"/>
              </w:rPr>
            </w:pPr>
          </w:p>
        </w:tc>
      </w:tr>
      <w:tr w14:paraId="25A15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068B9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745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3D85734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石子</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4787F83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1A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粒径&lt;40mm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A4EB3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B1249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3CCBF3">
            <w:pPr>
              <w:jc w:val="right"/>
              <w:rPr>
                <w:rFonts w:hint="eastAsia" w:ascii="宋体" w:hAnsi="宋体" w:eastAsia="宋体" w:cs="宋体"/>
                <w:i w:val="0"/>
                <w:iCs w:val="0"/>
                <w:color w:val="000000"/>
                <w:sz w:val="20"/>
                <w:szCs w:val="20"/>
                <w:u w:val="none"/>
              </w:rPr>
            </w:pPr>
          </w:p>
        </w:tc>
      </w:tr>
      <w:tr w14:paraId="2FF4E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010EF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746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2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石灰</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6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E1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8A2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1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3FCD">
            <w:pPr>
              <w:jc w:val="right"/>
              <w:rPr>
                <w:rFonts w:hint="eastAsia" w:ascii="宋体" w:hAnsi="宋体" w:eastAsia="宋体" w:cs="宋体"/>
                <w:i w:val="0"/>
                <w:iCs w:val="0"/>
                <w:color w:val="000000"/>
                <w:sz w:val="20"/>
                <w:szCs w:val="20"/>
                <w:u w:val="none"/>
              </w:rPr>
            </w:pPr>
          </w:p>
        </w:tc>
      </w:tr>
      <w:tr w14:paraId="797EC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C5C1D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747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3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生石灰</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62FC6F4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4FD52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0.129861111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38C7F9">
            <w:pPr>
              <w:keepNext w:val="0"/>
              <w:keepLines w:val="0"/>
              <w:widowControl/>
              <w:suppressLineNumbers w:val="0"/>
              <w:ind w:firstLineChars="10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461A9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40FCA3">
            <w:pPr>
              <w:jc w:val="right"/>
              <w:rPr>
                <w:rFonts w:hint="eastAsia" w:ascii="宋体" w:hAnsi="宋体" w:eastAsia="宋体" w:cs="宋体"/>
                <w:i w:val="0"/>
                <w:iCs w:val="0"/>
                <w:color w:val="000000"/>
                <w:sz w:val="20"/>
                <w:szCs w:val="20"/>
                <w:u w:val="none"/>
              </w:rPr>
            </w:pPr>
          </w:p>
        </w:tc>
      </w:tr>
      <w:tr w14:paraId="0342E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0626B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748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9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烧结普通砖</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00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A2A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240*115*53</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88A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A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A269">
            <w:pPr>
              <w:jc w:val="right"/>
              <w:rPr>
                <w:rFonts w:hint="eastAsia" w:ascii="宋体" w:hAnsi="宋体" w:eastAsia="宋体" w:cs="宋体"/>
                <w:i w:val="0"/>
                <w:iCs w:val="0"/>
                <w:color w:val="000000"/>
                <w:sz w:val="20"/>
                <w:szCs w:val="20"/>
                <w:u w:val="none"/>
              </w:rPr>
            </w:pPr>
          </w:p>
        </w:tc>
      </w:tr>
      <w:tr w14:paraId="09498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77360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749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35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烧结普通砖</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E5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41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200×95×52</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45A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77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0BE3">
            <w:pPr>
              <w:jc w:val="right"/>
              <w:rPr>
                <w:rFonts w:hint="eastAsia" w:ascii="宋体" w:hAnsi="宋体" w:eastAsia="宋体" w:cs="宋体"/>
                <w:i w:val="0"/>
                <w:iCs w:val="0"/>
                <w:color w:val="000000"/>
                <w:sz w:val="20"/>
                <w:szCs w:val="20"/>
                <w:u w:val="none"/>
              </w:rPr>
            </w:pPr>
          </w:p>
        </w:tc>
      </w:tr>
      <w:tr w14:paraId="61223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D3DA6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4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空心砖</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DE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0F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240*200*115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542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3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F4CD">
            <w:pPr>
              <w:jc w:val="right"/>
              <w:rPr>
                <w:rFonts w:hint="eastAsia" w:ascii="宋体" w:hAnsi="宋体" w:eastAsia="宋体" w:cs="宋体"/>
                <w:i w:val="0"/>
                <w:iCs w:val="0"/>
                <w:color w:val="000000"/>
                <w:sz w:val="20"/>
                <w:szCs w:val="20"/>
                <w:u w:val="none"/>
              </w:rPr>
            </w:pPr>
          </w:p>
        </w:tc>
      </w:tr>
      <w:tr w14:paraId="3B12E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881A3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7A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商品砼</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4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驰旭</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7F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C20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96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F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05D0">
            <w:pPr>
              <w:jc w:val="right"/>
              <w:rPr>
                <w:rFonts w:hint="eastAsia" w:ascii="宋体" w:hAnsi="宋体" w:eastAsia="宋体" w:cs="宋体"/>
                <w:i w:val="0"/>
                <w:iCs w:val="0"/>
                <w:color w:val="000000"/>
                <w:sz w:val="20"/>
                <w:szCs w:val="20"/>
                <w:u w:val="none"/>
              </w:rPr>
            </w:pPr>
          </w:p>
        </w:tc>
      </w:tr>
      <w:tr w14:paraId="7F0A9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09017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DB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商品砼</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B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驰旭</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61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C25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0C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2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F71D">
            <w:pPr>
              <w:jc w:val="right"/>
              <w:rPr>
                <w:rFonts w:hint="eastAsia" w:ascii="宋体" w:hAnsi="宋体" w:eastAsia="宋体" w:cs="宋体"/>
                <w:i w:val="0"/>
                <w:iCs w:val="0"/>
                <w:color w:val="000000"/>
                <w:sz w:val="20"/>
                <w:szCs w:val="20"/>
                <w:u w:val="none"/>
              </w:rPr>
            </w:pPr>
          </w:p>
        </w:tc>
      </w:tr>
      <w:tr w14:paraId="1384F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44D37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01A2049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商品砼</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4E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驰旭</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B7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C30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57585A9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334C7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B477">
            <w:pPr>
              <w:jc w:val="right"/>
              <w:rPr>
                <w:rFonts w:hint="eastAsia" w:ascii="宋体" w:hAnsi="宋体" w:eastAsia="宋体" w:cs="宋体"/>
                <w:i w:val="0"/>
                <w:iCs w:val="0"/>
                <w:color w:val="000000"/>
                <w:sz w:val="20"/>
                <w:szCs w:val="20"/>
                <w:u w:val="none"/>
              </w:rPr>
            </w:pPr>
          </w:p>
        </w:tc>
      </w:tr>
      <w:tr w14:paraId="6C5CC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1C1E7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23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商品砼</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5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驰旭</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2786C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3FC9D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A91D2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6E0E">
            <w:pPr>
              <w:jc w:val="right"/>
              <w:rPr>
                <w:rFonts w:hint="eastAsia" w:ascii="宋体" w:hAnsi="宋体" w:eastAsia="宋体" w:cs="宋体"/>
                <w:i w:val="0"/>
                <w:iCs w:val="0"/>
                <w:color w:val="000000"/>
                <w:sz w:val="20"/>
                <w:szCs w:val="20"/>
                <w:u w:val="none"/>
              </w:rPr>
            </w:pPr>
          </w:p>
        </w:tc>
      </w:tr>
      <w:tr w14:paraId="6708A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C5A3B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4FFE3C3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全瓷墙面砖</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6BE4BD3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东鹏</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8B16A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300*600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82629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7F0C6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6CFB12">
            <w:pPr>
              <w:jc w:val="right"/>
              <w:rPr>
                <w:rFonts w:hint="eastAsia" w:ascii="宋体" w:hAnsi="宋体" w:eastAsia="宋体" w:cs="宋体"/>
                <w:i w:val="0"/>
                <w:iCs w:val="0"/>
                <w:color w:val="000000"/>
                <w:sz w:val="20"/>
                <w:szCs w:val="20"/>
                <w:u w:val="none"/>
              </w:rPr>
            </w:pPr>
          </w:p>
        </w:tc>
      </w:tr>
      <w:tr w14:paraId="34A47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480B3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713AB5E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全瓷地面砖</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0D9CAC5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东鹏</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58813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300*300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3CFD9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0A137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D0001E">
            <w:pPr>
              <w:jc w:val="right"/>
              <w:rPr>
                <w:rFonts w:hint="eastAsia" w:ascii="宋体" w:hAnsi="宋体" w:eastAsia="宋体" w:cs="宋体"/>
                <w:i w:val="0"/>
                <w:iCs w:val="0"/>
                <w:color w:val="000000"/>
                <w:sz w:val="20"/>
                <w:szCs w:val="20"/>
                <w:u w:val="none"/>
              </w:rPr>
            </w:pPr>
          </w:p>
        </w:tc>
      </w:tr>
      <w:tr w14:paraId="713F4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4F2B3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9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全瓷地面砖</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07DBE83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东鹏</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5D381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600*600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37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E25BE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B52842">
            <w:pPr>
              <w:jc w:val="right"/>
              <w:rPr>
                <w:rFonts w:hint="eastAsia" w:ascii="宋体" w:hAnsi="宋体" w:eastAsia="宋体" w:cs="宋体"/>
                <w:i w:val="0"/>
                <w:iCs w:val="0"/>
                <w:color w:val="000000"/>
                <w:sz w:val="20"/>
                <w:szCs w:val="20"/>
                <w:u w:val="none"/>
              </w:rPr>
            </w:pPr>
          </w:p>
        </w:tc>
      </w:tr>
      <w:tr w14:paraId="5D1F6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D55A3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A7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全瓷地面砖</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1F6FAB2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东鹏</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F9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800*800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AA6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69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51B0">
            <w:pPr>
              <w:jc w:val="right"/>
              <w:rPr>
                <w:rFonts w:hint="eastAsia" w:ascii="宋体" w:hAnsi="宋体" w:eastAsia="宋体" w:cs="宋体"/>
                <w:i w:val="0"/>
                <w:iCs w:val="0"/>
                <w:color w:val="000000"/>
                <w:sz w:val="20"/>
                <w:szCs w:val="20"/>
                <w:u w:val="none"/>
              </w:rPr>
            </w:pPr>
          </w:p>
        </w:tc>
      </w:tr>
      <w:tr w14:paraId="32E0F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1B223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5652DC9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轻钢龙骨石膏板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3314989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龙美顺</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C2B4B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C4123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0BF1D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192993">
            <w:pPr>
              <w:jc w:val="right"/>
              <w:rPr>
                <w:rFonts w:hint="eastAsia" w:ascii="宋体" w:hAnsi="宋体" w:eastAsia="宋体" w:cs="宋体"/>
                <w:i w:val="0"/>
                <w:iCs w:val="0"/>
                <w:color w:val="000000"/>
                <w:sz w:val="20"/>
                <w:szCs w:val="20"/>
                <w:u w:val="none"/>
              </w:rPr>
            </w:pPr>
          </w:p>
        </w:tc>
      </w:tr>
      <w:tr w14:paraId="665E4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1FF2A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760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57085A1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内墙砖</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1AD1267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东鹏</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C4B57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300*450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15370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42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EB74F7">
            <w:pPr>
              <w:jc w:val="right"/>
              <w:rPr>
                <w:rFonts w:hint="eastAsia" w:ascii="宋体" w:hAnsi="宋体" w:eastAsia="宋体" w:cs="宋体"/>
                <w:i w:val="0"/>
                <w:iCs w:val="0"/>
                <w:color w:val="000000"/>
                <w:sz w:val="20"/>
                <w:szCs w:val="20"/>
                <w:u w:val="none"/>
              </w:rPr>
            </w:pPr>
          </w:p>
        </w:tc>
      </w:tr>
      <w:tr w14:paraId="755B3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25BD4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761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B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木模板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F0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德林</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4CFE2AF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12mm/竹胶板</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EE731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844FF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8E20">
            <w:pPr>
              <w:jc w:val="right"/>
              <w:rPr>
                <w:rFonts w:hint="eastAsia" w:ascii="宋体" w:hAnsi="宋体" w:eastAsia="宋体" w:cs="宋体"/>
                <w:i w:val="0"/>
                <w:iCs w:val="0"/>
                <w:color w:val="000000"/>
                <w:sz w:val="20"/>
                <w:szCs w:val="20"/>
                <w:u w:val="none"/>
              </w:rPr>
            </w:pPr>
          </w:p>
        </w:tc>
      </w:tr>
      <w:tr w14:paraId="20F5E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821FF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762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E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毛石</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6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D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厚度大于150mm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8F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9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top"/>
          </w:tcPr>
          <w:p w14:paraId="5AF38136">
            <w:pPr>
              <w:jc w:val="right"/>
              <w:rPr>
                <w:rFonts w:hint="eastAsia" w:ascii="宋体" w:hAnsi="宋体" w:eastAsia="宋体" w:cs="宋体"/>
                <w:i w:val="0"/>
                <w:iCs w:val="0"/>
                <w:color w:val="000000"/>
                <w:sz w:val="20"/>
                <w:szCs w:val="20"/>
                <w:u w:val="none"/>
              </w:rPr>
            </w:pPr>
          </w:p>
        </w:tc>
      </w:tr>
      <w:tr w14:paraId="36135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6953E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763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EF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路沿石</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1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30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100*30*15cm/花岗岩</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9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5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B685">
            <w:pPr>
              <w:jc w:val="right"/>
              <w:rPr>
                <w:rFonts w:hint="eastAsia" w:ascii="宋体" w:hAnsi="宋体" w:eastAsia="宋体" w:cs="宋体"/>
                <w:i w:val="0"/>
                <w:iCs w:val="0"/>
                <w:color w:val="000000"/>
                <w:sz w:val="20"/>
                <w:szCs w:val="20"/>
                <w:u w:val="none"/>
              </w:rPr>
            </w:pPr>
          </w:p>
        </w:tc>
      </w:tr>
      <w:tr w14:paraId="5AB59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E5A2F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764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F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路缘石</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3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044DE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70*45*20cm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2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D7B80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1C2B6D">
            <w:pPr>
              <w:jc w:val="right"/>
              <w:rPr>
                <w:rFonts w:hint="eastAsia" w:ascii="宋体" w:hAnsi="宋体" w:eastAsia="宋体" w:cs="宋体"/>
                <w:i w:val="0"/>
                <w:iCs w:val="0"/>
                <w:color w:val="000000"/>
                <w:sz w:val="20"/>
                <w:szCs w:val="20"/>
                <w:u w:val="none"/>
              </w:rPr>
            </w:pPr>
          </w:p>
        </w:tc>
      </w:tr>
      <w:tr w14:paraId="480DC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D93C2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765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19D5CDD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沥青</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1F58">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18"/>
                <w:szCs w:val="18"/>
                <w:u w:val="none"/>
                <w:lang w:val="en-US" w:eastAsia="zh-CN"/>
              </w:rPr>
              <w:t>大路工程</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0B14C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AC-9.5mm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6752F3C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EB874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DDEC">
            <w:pPr>
              <w:jc w:val="right"/>
              <w:rPr>
                <w:rFonts w:hint="eastAsia" w:ascii="宋体" w:hAnsi="宋体" w:eastAsia="宋体" w:cs="宋体"/>
                <w:i w:val="0"/>
                <w:iCs w:val="0"/>
                <w:color w:val="000000"/>
                <w:sz w:val="20"/>
                <w:szCs w:val="20"/>
                <w:u w:val="none"/>
              </w:rPr>
            </w:pPr>
          </w:p>
        </w:tc>
      </w:tr>
      <w:tr w14:paraId="72DF4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8E2C7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766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2D85CFA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快干水泥</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C6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1BD43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55MPa</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677EAFC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355F2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B0A3">
            <w:pPr>
              <w:jc w:val="right"/>
              <w:rPr>
                <w:rFonts w:hint="eastAsia" w:ascii="宋体" w:hAnsi="宋体" w:eastAsia="宋体" w:cs="宋体"/>
                <w:i w:val="0"/>
                <w:iCs w:val="0"/>
                <w:color w:val="000000"/>
                <w:sz w:val="20"/>
                <w:szCs w:val="20"/>
                <w:u w:val="none"/>
              </w:rPr>
            </w:pPr>
          </w:p>
        </w:tc>
      </w:tr>
      <w:tr w14:paraId="45E3A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32288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767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1D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抗渗混凝土</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A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30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C30P6</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F5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F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2489">
            <w:pPr>
              <w:jc w:val="right"/>
              <w:rPr>
                <w:rFonts w:hint="eastAsia" w:ascii="宋体" w:hAnsi="宋体" w:eastAsia="宋体" w:cs="宋体"/>
                <w:i w:val="0"/>
                <w:iCs w:val="0"/>
                <w:color w:val="000000"/>
                <w:sz w:val="20"/>
                <w:szCs w:val="20"/>
                <w:u w:val="none"/>
              </w:rPr>
            </w:pPr>
          </w:p>
        </w:tc>
      </w:tr>
      <w:tr w14:paraId="3E798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A2716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768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0B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加气混凝土砌块砖</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C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19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600*300*200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232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8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480E">
            <w:pPr>
              <w:jc w:val="right"/>
              <w:rPr>
                <w:rFonts w:hint="eastAsia" w:ascii="宋体" w:hAnsi="宋体" w:eastAsia="宋体" w:cs="宋体"/>
                <w:i w:val="0"/>
                <w:iCs w:val="0"/>
                <w:color w:val="000000"/>
                <w:sz w:val="20"/>
                <w:szCs w:val="20"/>
                <w:u w:val="none"/>
              </w:rPr>
            </w:pPr>
          </w:p>
        </w:tc>
      </w:tr>
      <w:tr w14:paraId="62763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71F87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769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5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混凝土预制板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47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1A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8cm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D1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03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4542">
            <w:pPr>
              <w:jc w:val="right"/>
              <w:rPr>
                <w:rFonts w:hint="eastAsia" w:ascii="宋体" w:hAnsi="宋体" w:eastAsia="宋体" w:cs="宋体"/>
                <w:i w:val="0"/>
                <w:iCs w:val="0"/>
                <w:color w:val="000000"/>
                <w:sz w:val="20"/>
                <w:szCs w:val="20"/>
                <w:u w:val="none"/>
              </w:rPr>
            </w:pPr>
          </w:p>
        </w:tc>
      </w:tr>
      <w:tr w14:paraId="1C9B6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88676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770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09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混凝土预制板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32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4B4F4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10cm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E5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7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8CF7">
            <w:pPr>
              <w:jc w:val="right"/>
              <w:rPr>
                <w:rFonts w:hint="eastAsia" w:ascii="宋体" w:hAnsi="宋体" w:eastAsia="宋体" w:cs="宋体"/>
                <w:i w:val="0"/>
                <w:iCs w:val="0"/>
                <w:color w:val="000000"/>
                <w:sz w:val="20"/>
                <w:szCs w:val="20"/>
                <w:u w:val="none"/>
              </w:rPr>
            </w:pPr>
          </w:p>
        </w:tc>
      </w:tr>
      <w:tr w14:paraId="31588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1F7E1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771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5427BA4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混凝土预制板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4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14D2C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12cm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7796A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D72C2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8DB917">
            <w:pPr>
              <w:jc w:val="right"/>
              <w:rPr>
                <w:rFonts w:hint="eastAsia" w:ascii="宋体" w:hAnsi="宋体" w:eastAsia="宋体" w:cs="宋体"/>
                <w:i w:val="0"/>
                <w:iCs w:val="0"/>
                <w:color w:val="000000"/>
                <w:sz w:val="20"/>
                <w:szCs w:val="20"/>
                <w:u w:val="none"/>
              </w:rPr>
            </w:pPr>
          </w:p>
        </w:tc>
      </w:tr>
      <w:tr w14:paraId="5C6D1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46E10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772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A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路沿石</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5E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88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50*20*8cm/混凝土</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18B8CBB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ED4FE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CD7157">
            <w:pPr>
              <w:jc w:val="right"/>
              <w:rPr>
                <w:rFonts w:hint="eastAsia" w:ascii="宋体" w:hAnsi="宋体" w:eastAsia="宋体" w:cs="宋体"/>
                <w:i w:val="0"/>
                <w:iCs w:val="0"/>
                <w:color w:val="000000"/>
                <w:sz w:val="20"/>
                <w:szCs w:val="20"/>
                <w:u w:val="none"/>
              </w:rPr>
            </w:pPr>
          </w:p>
        </w:tc>
      </w:tr>
      <w:tr w14:paraId="5C41A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0795B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773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9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黄砂</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5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D4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中砂</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547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D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71C6">
            <w:pPr>
              <w:jc w:val="right"/>
              <w:rPr>
                <w:rFonts w:hint="eastAsia" w:ascii="宋体" w:hAnsi="宋体" w:eastAsia="宋体" w:cs="宋体"/>
                <w:i w:val="0"/>
                <w:iCs w:val="0"/>
                <w:color w:val="000000"/>
                <w:sz w:val="20"/>
                <w:szCs w:val="20"/>
                <w:u w:val="none"/>
              </w:rPr>
            </w:pPr>
          </w:p>
        </w:tc>
      </w:tr>
      <w:tr w14:paraId="237BB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84A54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774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D2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黄沙</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6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8A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过筛</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C1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A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40DF">
            <w:pPr>
              <w:jc w:val="right"/>
              <w:rPr>
                <w:rFonts w:hint="eastAsia" w:ascii="宋体" w:hAnsi="宋体" w:eastAsia="宋体" w:cs="宋体"/>
                <w:i w:val="0"/>
                <w:iCs w:val="0"/>
                <w:color w:val="000000"/>
                <w:sz w:val="20"/>
                <w:szCs w:val="20"/>
                <w:u w:val="none"/>
              </w:rPr>
            </w:pPr>
          </w:p>
        </w:tc>
      </w:tr>
      <w:tr w14:paraId="368DE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40027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775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6829DDA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黄沙</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9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E4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水洗沙</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C9ECC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4E872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89F58E">
            <w:pPr>
              <w:jc w:val="right"/>
              <w:rPr>
                <w:rFonts w:hint="eastAsia" w:ascii="宋体" w:hAnsi="宋体" w:eastAsia="宋体" w:cs="宋体"/>
                <w:i w:val="0"/>
                <w:iCs w:val="0"/>
                <w:color w:val="000000"/>
                <w:sz w:val="20"/>
                <w:szCs w:val="20"/>
                <w:u w:val="none"/>
              </w:rPr>
            </w:pPr>
          </w:p>
        </w:tc>
      </w:tr>
      <w:tr w14:paraId="627FD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81C3F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776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A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路沿石</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76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28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100*20*10cm/花岗岩</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8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AC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6575">
            <w:pPr>
              <w:jc w:val="right"/>
              <w:rPr>
                <w:rFonts w:hint="eastAsia" w:ascii="宋体" w:hAnsi="宋体" w:eastAsia="宋体" w:cs="宋体"/>
                <w:i w:val="0"/>
                <w:iCs w:val="0"/>
                <w:color w:val="000000"/>
                <w:sz w:val="20"/>
                <w:szCs w:val="20"/>
                <w:u w:val="none"/>
              </w:rPr>
            </w:pPr>
          </w:p>
        </w:tc>
      </w:tr>
      <w:tr w14:paraId="2D4A3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E8EC2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777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5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硅酸盐水泥</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45A3">
            <w:pPr>
              <w:jc w:val="center"/>
              <w:rPr>
                <w:rFonts w:hint="eastAsia" w:ascii="宋体" w:hAnsi="宋体" w:eastAsia="宋体" w:cs="宋体"/>
                <w:i w:val="0"/>
                <w:iCs w:val="0"/>
                <w:color w:val="000000"/>
                <w:sz w:val="20"/>
                <w:szCs w:val="20"/>
                <w:u w:val="none"/>
              </w:rPr>
            </w:pP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20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32.5Mpa</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C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6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AC84">
            <w:pPr>
              <w:jc w:val="right"/>
              <w:rPr>
                <w:rFonts w:hint="eastAsia" w:ascii="宋体" w:hAnsi="宋体" w:eastAsia="宋体" w:cs="宋体"/>
                <w:i w:val="0"/>
                <w:iCs w:val="0"/>
                <w:color w:val="000000"/>
                <w:sz w:val="20"/>
                <w:szCs w:val="20"/>
                <w:u w:val="none"/>
              </w:rPr>
            </w:pPr>
          </w:p>
        </w:tc>
      </w:tr>
      <w:tr w14:paraId="261CD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12DAE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778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3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硅酸盐水泥</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1B46">
            <w:pPr>
              <w:jc w:val="center"/>
              <w:rPr>
                <w:rFonts w:hint="eastAsia" w:ascii="宋体" w:hAnsi="宋体" w:eastAsia="宋体" w:cs="宋体"/>
                <w:i w:val="0"/>
                <w:iCs w:val="0"/>
                <w:color w:val="000000"/>
                <w:sz w:val="20"/>
                <w:szCs w:val="20"/>
                <w:u w:val="none"/>
              </w:rPr>
            </w:pP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2D95CA7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42.5Mpa</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C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43EE4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F3A792">
            <w:pPr>
              <w:jc w:val="right"/>
              <w:rPr>
                <w:rFonts w:hint="eastAsia" w:ascii="宋体" w:hAnsi="宋体" w:eastAsia="宋体" w:cs="宋体"/>
                <w:i w:val="0"/>
                <w:iCs w:val="0"/>
                <w:color w:val="000000"/>
                <w:sz w:val="20"/>
                <w:szCs w:val="20"/>
                <w:u w:val="none"/>
              </w:rPr>
            </w:pPr>
          </w:p>
        </w:tc>
      </w:tr>
      <w:tr w14:paraId="6BAE5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AD10A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779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14EDBE0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灌浆料</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55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6FD64DA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P.042.5/高强无收缩</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F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453C7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E9C1CE">
            <w:pPr>
              <w:jc w:val="right"/>
              <w:rPr>
                <w:rFonts w:hint="eastAsia" w:ascii="宋体" w:hAnsi="宋体" w:eastAsia="宋体" w:cs="宋体"/>
                <w:i w:val="0"/>
                <w:iCs w:val="0"/>
                <w:color w:val="000000"/>
                <w:sz w:val="20"/>
                <w:szCs w:val="20"/>
                <w:u w:val="none"/>
              </w:rPr>
            </w:pPr>
          </w:p>
        </w:tc>
      </w:tr>
      <w:tr w14:paraId="79A8D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38FF2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0E680ED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大理石板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AB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CF2EF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55B8D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CDB44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14223C">
            <w:pPr>
              <w:jc w:val="right"/>
              <w:rPr>
                <w:rFonts w:hint="eastAsia" w:ascii="宋体" w:hAnsi="宋体" w:eastAsia="宋体" w:cs="宋体"/>
                <w:i w:val="0"/>
                <w:iCs w:val="0"/>
                <w:color w:val="000000"/>
                <w:sz w:val="20"/>
                <w:szCs w:val="20"/>
                <w:u w:val="none"/>
              </w:rPr>
            </w:pPr>
          </w:p>
        </w:tc>
      </w:tr>
      <w:tr w14:paraId="69E8B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62CAB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4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采光带</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0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建泽</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A0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760*1.00/单层</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1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7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CCCEA">
            <w:pPr>
              <w:jc w:val="right"/>
              <w:rPr>
                <w:rFonts w:hint="eastAsia" w:ascii="宋体" w:hAnsi="宋体" w:eastAsia="宋体" w:cs="宋体"/>
                <w:i w:val="0"/>
                <w:iCs w:val="0"/>
                <w:color w:val="000000"/>
                <w:sz w:val="20"/>
                <w:szCs w:val="20"/>
                <w:u w:val="none"/>
              </w:rPr>
            </w:pPr>
          </w:p>
        </w:tc>
      </w:tr>
      <w:tr w14:paraId="1269E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25058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5D406DD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采光板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7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626C108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1.2mm/透明玻璃纤维树脂瓦</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9CC7C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62253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1A2E20">
            <w:pPr>
              <w:jc w:val="right"/>
              <w:rPr>
                <w:rFonts w:hint="eastAsia" w:ascii="宋体" w:hAnsi="宋体" w:eastAsia="宋体" w:cs="宋体"/>
                <w:i w:val="0"/>
                <w:iCs w:val="0"/>
                <w:color w:val="000000"/>
                <w:sz w:val="20"/>
                <w:szCs w:val="20"/>
                <w:u w:val="none"/>
              </w:rPr>
            </w:pPr>
          </w:p>
        </w:tc>
      </w:tr>
      <w:tr w14:paraId="4E7F2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EE4A0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24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3:7灰土</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9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F2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94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B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4C19">
            <w:pPr>
              <w:jc w:val="right"/>
              <w:rPr>
                <w:rFonts w:hint="eastAsia" w:ascii="宋体" w:hAnsi="宋体" w:eastAsia="宋体" w:cs="宋体"/>
                <w:i w:val="0"/>
                <w:iCs w:val="0"/>
                <w:color w:val="000000"/>
                <w:sz w:val="20"/>
                <w:szCs w:val="20"/>
                <w:u w:val="none"/>
              </w:rPr>
            </w:pPr>
          </w:p>
        </w:tc>
      </w:tr>
      <w:tr w14:paraId="1F1A0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9B748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4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主龙骨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6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D12C4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QC75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5A06DBA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CEDA0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6C7F7D">
            <w:pPr>
              <w:jc w:val="right"/>
              <w:rPr>
                <w:rFonts w:hint="eastAsia" w:ascii="宋体" w:hAnsi="宋体" w:eastAsia="宋体" w:cs="宋体"/>
                <w:i w:val="0"/>
                <w:iCs w:val="0"/>
                <w:color w:val="000000"/>
                <w:sz w:val="20"/>
                <w:szCs w:val="20"/>
                <w:u w:val="none"/>
              </w:rPr>
            </w:pPr>
          </w:p>
        </w:tc>
      </w:tr>
      <w:tr w14:paraId="0C98B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03978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3D0EEE3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阳光板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8F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F920B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0310C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A06D5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57BF55">
            <w:pPr>
              <w:jc w:val="right"/>
              <w:rPr>
                <w:rFonts w:hint="eastAsia" w:ascii="宋体" w:hAnsi="宋体" w:eastAsia="宋体" w:cs="宋体"/>
                <w:i w:val="0"/>
                <w:iCs w:val="0"/>
                <w:color w:val="000000"/>
                <w:sz w:val="20"/>
                <w:szCs w:val="20"/>
                <w:u w:val="none"/>
              </w:rPr>
            </w:pPr>
          </w:p>
        </w:tc>
      </w:tr>
      <w:tr w14:paraId="74A33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B69D5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086F56E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细木工板+铝塑板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7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吉家</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0E456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2.44*1.26</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E8B92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61869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482B">
            <w:pPr>
              <w:jc w:val="right"/>
              <w:rPr>
                <w:rFonts w:hint="eastAsia" w:ascii="宋体" w:hAnsi="宋体" w:eastAsia="宋体" w:cs="宋体"/>
                <w:i w:val="0"/>
                <w:iCs w:val="0"/>
                <w:color w:val="000000"/>
                <w:sz w:val="20"/>
                <w:szCs w:val="20"/>
                <w:u w:val="none"/>
              </w:rPr>
            </w:pPr>
          </w:p>
        </w:tc>
      </w:tr>
      <w:tr w14:paraId="7B2A6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F8486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79DC54D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细木工板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075F8D7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莫干山</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54AA5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20894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C2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26D71A">
            <w:pPr>
              <w:jc w:val="right"/>
              <w:rPr>
                <w:rFonts w:hint="eastAsia" w:ascii="宋体" w:hAnsi="宋体" w:eastAsia="宋体" w:cs="宋体"/>
                <w:i w:val="0"/>
                <w:iCs w:val="0"/>
                <w:color w:val="000000"/>
                <w:sz w:val="20"/>
                <w:szCs w:val="20"/>
                <w:u w:val="none"/>
              </w:rPr>
            </w:pPr>
          </w:p>
        </w:tc>
      </w:tr>
      <w:tr w14:paraId="1FC4A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D2AB6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DA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外墙长条瓷砖</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28F84CD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东鹏</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36D60F9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400*200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9C1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A6FE9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1B1105">
            <w:pPr>
              <w:jc w:val="right"/>
              <w:rPr>
                <w:rFonts w:hint="eastAsia" w:ascii="宋体" w:hAnsi="宋体" w:eastAsia="宋体" w:cs="宋体"/>
                <w:i w:val="0"/>
                <w:iCs w:val="0"/>
                <w:color w:val="000000"/>
                <w:sz w:val="20"/>
                <w:szCs w:val="20"/>
                <w:u w:val="none"/>
              </w:rPr>
            </w:pPr>
          </w:p>
        </w:tc>
      </w:tr>
      <w:tr w14:paraId="67F34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D4C36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E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塑胶地板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B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盛仕</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97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S8301</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5D5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B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4B30">
            <w:pPr>
              <w:jc w:val="right"/>
              <w:rPr>
                <w:rFonts w:hint="eastAsia" w:ascii="宋体" w:hAnsi="宋体" w:eastAsia="宋体" w:cs="宋体"/>
                <w:i w:val="0"/>
                <w:iCs w:val="0"/>
                <w:color w:val="000000"/>
                <w:sz w:val="20"/>
                <w:szCs w:val="20"/>
                <w:u w:val="none"/>
              </w:rPr>
            </w:pPr>
          </w:p>
        </w:tc>
      </w:tr>
      <w:tr w14:paraId="6B0FA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0898D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790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3CC45BF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石膏板吊顶</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7AA9DFC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泰山</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469C715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1m*2m/含辅材、骨架</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CA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69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9E0FB2">
            <w:pPr>
              <w:jc w:val="right"/>
              <w:rPr>
                <w:rFonts w:hint="eastAsia" w:ascii="宋体" w:hAnsi="宋体" w:eastAsia="宋体" w:cs="宋体"/>
                <w:i w:val="0"/>
                <w:iCs w:val="0"/>
                <w:color w:val="000000"/>
                <w:sz w:val="20"/>
                <w:szCs w:val="20"/>
                <w:u w:val="none"/>
              </w:rPr>
            </w:pPr>
          </w:p>
        </w:tc>
      </w:tr>
      <w:tr w14:paraId="13016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B3533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791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B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石膏板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C2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CD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厚度12mm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214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81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7EFF">
            <w:pPr>
              <w:jc w:val="right"/>
              <w:rPr>
                <w:rFonts w:hint="eastAsia" w:ascii="宋体" w:hAnsi="宋体" w:eastAsia="宋体" w:cs="宋体"/>
                <w:i w:val="0"/>
                <w:iCs w:val="0"/>
                <w:color w:val="000000"/>
                <w:sz w:val="20"/>
                <w:szCs w:val="20"/>
                <w:u w:val="none"/>
              </w:rPr>
            </w:pPr>
          </w:p>
        </w:tc>
      </w:tr>
      <w:tr w14:paraId="28B82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9027E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792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D9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生态木装饰板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07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28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A6E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6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2FDE">
            <w:pPr>
              <w:jc w:val="right"/>
              <w:rPr>
                <w:rFonts w:hint="eastAsia" w:ascii="宋体" w:hAnsi="宋体" w:eastAsia="宋体" w:cs="宋体"/>
                <w:i w:val="0"/>
                <w:iCs w:val="0"/>
                <w:color w:val="000000"/>
                <w:sz w:val="20"/>
                <w:szCs w:val="20"/>
                <w:u w:val="none"/>
              </w:rPr>
            </w:pPr>
          </w:p>
        </w:tc>
      </w:tr>
      <w:tr w14:paraId="7C8B1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9411D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793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B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全瓷地面砖</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8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东鹏</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34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400*200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80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0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857A">
            <w:pPr>
              <w:jc w:val="right"/>
              <w:rPr>
                <w:rFonts w:hint="eastAsia" w:ascii="宋体" w:hAnsi="宋体" w:eastAsia="宋体" w:cs="宋体"/>
                <w:i w:val="0"/>
                <w:iCs w:val="0"/>
                <w:color w:val="000000"/>
                <w:sz w:val="20"/>
                <w:szCs w:val="20"/>
                <w:u w:val="none"/>
              </w:rPr>
            </w:pPr>
          </w:p>
        </w:tc>
      </w:tr>
      <w:tr w14:paraId="12CA8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6F843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794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B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轻钢龙骨石膏板隔断</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21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龙美顺</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B5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C2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C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7EC8">
            <w:pPr>
              <w:jc w:val="right"/>
              <w:rPr>
                <w:rFonts w:hint="eastAsia" w:ascii="宋体" w:hAnsi="宋体" w:eastAsia="宋体" w:cs="宋体"/>
                <w:i w:val="0"/>
                <w:iCs w:val="0"/>
                <w:color w:val="000000"/>
                <w:sz w:val="20"/>
                <w:szCs w:val="20"/>
                <w:u w:val="none"/>
              </w:rPr>
            </w:pPr>
          </w:p>
        </w:tc>
      </w:tr>
      <w:tr w14:paraId="159B6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46EAF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795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5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轻钢龙骨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33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31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QC75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539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3E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D763">
            <w:pPr>
              <w:jc w:val="right"/>
              <w:rPr>
                <w:rFonts w:hint="eastAsia" w:ascii="宋体" w:hAnsi="宋体" w:eastAsia="宋体" w:cs="宋体"/>
                <w:i w:val="0"/>
                <w:iCs w:val="0"/>
                <w:color w:val="000000"/>
                <w:sz w:val="20"/>
                <w:szCs w:val="20"/>
                <w:u w:val="none"/>
              </w:rPr>
            </w:pPr>
          </w:p>
        </w:tc>
      </w:tr>
      <w:tr w14:paraId="7A034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8AD45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796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5FB7E6D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墙面瓷砖</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A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D3DA9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200*350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663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C7957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080500">
            <w:pPr>
              <w:jc w:val="right"/>
              <w:rPr>
                <w:rFonts w:hint="eastAsia" w:ascii="宋体" w:hAnsi="宋体" w:eastAsia="宋体" w:cs="宋体"/>
                <w:i w:val="0"/>
                <w:iCs w:val="0"/>
                <w:color w:val="000000"/>
                <w:sz w:val="20"/>
                <w:szCs w:val="20"/>
                <w:u w:val="none"/>
              </w:rPr>
            </w:pPr>
          </w:p>
        </w:tc>
      </w:tr>
      <w:tr w14:paraId="30E6A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1481C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797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C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欧松板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35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莫干山</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F0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12厚</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B9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0C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2550">
            <w:pPr>
              <w:jc w:val="right"/>
              <w:rPr>
                <w:rFonts w:hint="eastAsia" w:ascii="宋体" w:hAnsi="宋体" w:eastAsia="宋体" w:cs="宋体"/>
                <w:i w:val="0"/>
                <w:iCs w:val="0"/>
                <w:color w:val="000000"/>
                <w:sz w:val="20"/>
                <w:szCs w:val="20"/>
                <w:u w:val="none"/>
              </w:rPr>
            </w:pPr>
          </w:p>
        </w:tc>
      </w:tr>
      <w:tr w14:paraId="620E9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E9E23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798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0742927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腻子</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E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5118E74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N型防水</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A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5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12859E">
            <w:pPr>
              <w:jc w:val="right"/>
              <w:rPr>
                <w:rFonts w:hint="eastAsia" w:ascii="宋体" w:hAnsi="宋体" w:eastAsia="宋体" w:cs="宋体"/>
                <w:i w:val="0"/>
                <w:iCs w:val="0"/>
                <w:color w:val="000000"/>
                <w:sz w:val="20"/>
                <w:szCs w:val="20"/>
                <w:u w:val="none"/>
              </w:rPr>
            </w:pPr>
          </w:p>
        </w:tc>
      </w:tr>
      <w:tr w14:paraId="048D7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8F14D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799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2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木地板铜条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D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A7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宽5mm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E5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BE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317D">
            <w:pPr>
              <w:jc w:val="right"/>
              <w:rPr>
                <w:rFonts w:hint="eastAsia" w:ascii="宋体" w:hAnsi="宋体" w:eastAsia="宋体" w:cs="宋体"/>
                <w:i w:val="0"/>
                <w:iCs w:val="0"/>
                <w:color w:val="000000"/>
                <w:sz w:val="20"/>
                <w:szCs w:val="20"/>
                <w:u w:val="none"/>
              </w:rPr>
            </w:pPr>
          </w:p>
        </w:tc>
      </w:tr>
      <w:tr w14:paraId="70741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B3C5F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68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木地板踢脚线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6E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吉象</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75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8-10cm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A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29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486A">
            <w:pPr>
              <w:jc w:val="right"/>
              <w:rPr>
                <w:rFonts w:hint="eastAsia" w:ascii="宋体" w:hAnsi="宋体" w:eastAsia="宋体" w:cs="宋体"/>
                <w:i w:val="0"/>
                <w:iCs w:val="0"/>
                <w:color w:val="000000"/>
                <w:sz w:val="20"/>
                <w:szCs w:val="20"/>
                <w:u w:val="none"/>
              </w:rPr>
            </w:pPr>
          </w:p>
        </w:tc>
      </w:tr>
      <w:tr w14:paraId="6BFBE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7A72D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4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铝塑板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6C838DB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济南</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EC88B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1220*2440*4</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BE349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9B65B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78E750">
            <w:pPr>
              <w:jc w:val="right"/>
              <w:rPr>
                <w:rFonts w:hint="eastAsia" w:ascii="宋体" w:hAnsi="宋体" w:eastAsia="宋体" w:cs="宋体"/>
                <w:i w:val="0"/>
                <w:iCs w:val="0"/>
                <w:color w:val="000000"/>
                <w:sz w:val="20"/>
                <w:szCs w:val="20"/>
                <w:u w:val="none"/>
              </w:rPr>
            </w:pPr>
          </w:p>
        </w:tc>
      </w:tr>
      <w:tr w14:paraId="4C507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068D6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42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铝合金压条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C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A5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宽30mm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727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7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41E7">
            <w:pPr>
              <w:jc w:val="right"/>
              <w:rPr>
                <w:rFonts w:hint="eastAsia" w:ascii="宋体" w:hAnsi="宋体" w:eastAsia="宋体" w:cs="宋体"/>
                <w:i w:val="0"/>
                <w:iCs w:val="0"/>
                <w:color w:val="000000"/>
                <w:sz w:val="20"/>
                <w:szCs w:val="20"/>
                <w:u w:val="none"/>
              </w:rPr>
            </w:pPr>
          </w:p>
        </w:tc>
      </w:tr>
      <w:tr w14:paraId="523E0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F9AE0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F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铝合金地线槽</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98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10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8cm铝合金</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97E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9F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F6E2">
            <w:pPr>
              <w:jc w:val="right"/>
              <w:rPr>
                <w:rFonts w:hint="eastAsia" w:ascii="宋体" w:hAnsi="宋体" w:eastAsia="宋体" w:cs="宋体"/>
                <w:i w:val="0"/>
                <w:iCs w:val="0"/>
                <w:color w:val="000000"/>
                <w:sz w:val="20"/>
                <w:szCs w:val="20"/>
                <w:u w:val="none"/>
              </w:rPr>
            </w:pPr>
          </w:p>
        </w:tc>
      </w:tr>
      <w:tr w14:paraId="666F0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F79C2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A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矿棉板吊顶</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F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北华</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37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600*600/含辅材、骨架</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4D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90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CD22">
            <w:pPr>
              <w:jc w:val="right"/>
              <w:rPr>
                <w:rFonts w:hint="eastAsia" w:ascii="宋体" w:hAnsi="宋体" w:eastAsia="宋体" w:cs="宋体"/>
                <w:i w:val="0"/>
                <w:iCs w:val="0"/>
                <w:color w:val="000000"/>
                <w:sz w:val="20"/>
                <w:szCs w:val="20"/>
                <w:u w:val="none"/>
              </w:rPr>
            </w:pPr>
          </w:p>
        </w:tc>
      </w:tr>
      <w:tr w14:paraId="059EE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33851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C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矿棉板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BC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星牌</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E1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600*600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7C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9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D92C">
            <w:pPr>
              <w:jc w:val="right"/>
              <w:rPr>
                <w:rFonts w:hint="eastAsia" w:ascii="宋体" w:hAnsi="宋体" w:eastAsia="宋体" w:cs="宋体"/>
                <w:i w:val="0"/>
                <w:iCs w:val="0"/>
                <w:color w:val="000000"/>
                <w:sz w:val="20"/>
                <w:szCs w:val="20"/>
                <w:u w:val="none"/>
              </w:rPr>
            </w:pPr>
          </w:p>
        </w:tc>
      </w:tr>
      <w:tr w14:paraId="74ADB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D4DAF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1EFC313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集成吊顶板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356FF9D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奥普</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572EF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300*300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B0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815E2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5144A7">
            <w:pPr>
              <w:jc w:val="right"/>
              <w:rPr>
                <w:rFonts w:hint="eastAsia" w:ascii="宋体" w:hAnsi="宋体" w:eastAsia="宋体" w:cs="宋体"/>
                <w:i w:val="0"/>
                <w:iCs w:val="0"/>
                <w:color w:val="000000"/>
                <w:sz w:val="20"/>
                <w:szCs w:val="20"/>
                <w:u w:val="none"/>
              </w:rPr>
            </w:pPr>
          </w:p>
        </w:tc>
      </w:tr>
      <w:tr w14:paraId="34B64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858D2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C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集成吊顶板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19B76F1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奥普</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68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600*600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6F9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8823C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B524FA">
            <w:pPr>
              <w:jc w:val="right"/>
              <w:rPr>
                <w:rFonts w:hint="eastAsia" w:ascii="宋体" w:hAnsi="宋体" w:eastAsia="宋体" w:cs="宋体"/>
                <w:i w:val="0"/>
                <w:iCs w:val="0"/>
                <w:color w:val="000000"/>
                <w:sz w:val="20"/>
                <w:szCs w:val="20"/>
                <w:u w:val="none"/>
              </w:rPr>
            </w:pPr>
          </w:p>
        </w:tc>
      </w:tr>
      <w:tr w14:paraId="0F9C8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76BF1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53D04CC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花岗岩板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9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五莲</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CC2F1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08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87826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03BD98">
            <w:pPr>
              <w:jc w:val="right"/>
              <w:rPr>
                <w:rFonts w:hint="eastAsia" w:ascii="宋体" w:hAnsi="宋体" w:eastAsia="宋体" w:cs="宋体"/>
                <w:i w:val="0"/>
                <w:iCs w:val="0"/>
                <w:color w:val="000000"/>
                <w:sz w:val="20"/>
                <w:szCs w:val="20"/>
                <w:u w:val="none"/>
              </w:rPr>
            </w:pPr>
          </w:p>
        </w:tc>
      </w:tr>
      <w:tr w14:paraId="15DCD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9041F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B5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隔断支座</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0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尼龙</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7C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909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8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F214">
            <w:pPr>
              <w:jc w:val="right"/>
              <w:rPr>
                <w:rFonts w:hint="eastAsia" w:ascii="宋体" w:hAnsi="宋体" w:eastAsia="宋体" w:cs="宋体"/>
                <w:i w:val="0"/>
                <w:iCs w:val="0"/>
                <w:color w:val="000000"/>
                <w:sz w:val="20"/>
                <w:szCs w:val="20"/>
                <w:u w:val="none"/>
              </w:rPr>
            </w:pPr>
          </w:p>
        </w:tc>
      </w:tr>
      <w:tr w14:paraId="3AD35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8D108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D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复合塑胶地板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C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大巨龙</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9D11B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2F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EF87F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B5804D">
            <w:pPr>
              <w:jc w:val="right"/>
              <w:rPr>
                <w:rFonts w:hint="eastAsia" w:ascii="宋体" w:hAnsi="宋体" w:eastAsia="宋体" w:cs="宋体"/>
                <w:i w:val="0"/>
                <w:iCs w:val="0"/>
                <w:color w:val="000000"/>
                <w:sz w:val="20"/>
                <w:szCs w:val="20"/>
                <w:u w:val="none"/>
              </w:rPr>
            </w:pPr>
          </w:p>
        </w:tc>
      </w:tr>
      <w:tr w14:paraId="29E94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4BF48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F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复合木地板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C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吉象</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5BDCB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800*15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07972E">
            <w:pPr>
              <w:keepNext w:val="0"/>
              <w:keepLines w:val="0"/>
              <w:widowControl/>
              <w:suppressLineNumbers w:val="0"/>
              <w:ind w:firstLineChars="10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9D862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F2180E">
            <w:pPr>
              <w:jc w:val="right"/>
              <w:rPr>
                <w:rFonts w:hint="eastAsia" w:ascii="宋体" w:hAnsi="宋体" w:eastAsia="宋体" w:cs="宋体"/>
                <w:i w:val="0"/>
                <w:iCs w:val="0"/>
                <w:color w:val="000000"/>
                <w:sz w:val="20"/>
                <w:szCs w:val="20"/>
                <w:u w:val="none"/>
              </w:rPr>
            </w:pPr>
          </w:p>
        </w:tc>
      </w:tr>
      <w:tr w14:paraId="7545A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4C4EA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A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大理石板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24DB585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烟台五莲</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0594B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400*600*40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4D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ACC69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804A58">
            <w:pPr>
              <w:jc w:val="right"/>
              <w:rPr>
                <w:rFonts w:hint="eastAsia" w:ascii="宋体" w:hAnsi="宋体" w:eastAsia="宋体" w:cs="宋体"/>
                <w:i w:val="0"/>
                <w:iCs w:val="0"/>
                <w:color w:val="000000"/>
                <w:sz w:val="20"/>
                <w:szCs w:val="20"/>
                <w:u w:val="none"/>
              </w:rPr>
            </w:pPr>
          </w:p>
        </w:tc>
      </w:tr>
      <w:tr w14:paraId="45FBA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80C65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8D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红石板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D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烟台五莲</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F5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4cm厚/机刨</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F4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7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7905">
            <w:pPr>
              <w:jc w:val="right"/>
              <w:rPr>
                <w:rFonts w:hint="eastAsia" w:ascii="宋体" w:hAnsi="宋体" w:eastAsia="宋体" w:cs="宋体"/>
                <w:i w:val="0"/>
                <w:iCs w:val="0"/>
                <w:color w:val="000000"/>
                <w:sz w:val="20"/>
                <w:szCs w:val="20"/>
                <w:u w:val="none"/>
              </w:rPr>
            </w:pPr>
          </w:p>
        </w:tc>
      </w:tr>
      <w:tr w14:paraId="5F243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4FBA1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2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2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绿灯行</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5C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YJV3*240+1*120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C58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F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3A84">
            <w:pPr>
              <w:jc w:val="right"/>
              <w:rPr>
                <w:rFonts w:hint="eastAsia" w:ascii="宋体" w:hAnsi="宋体" w:eastAsia="宋体" w:cs="宋体"/>
                <w:i w:val="0"/>
                <w:iCs w:val="0"/>
                <w:color w:val="000000"/>
                <w:sz w:val="20"/>
                <w:szCs w:val="20"/>
                <w:u w:val="none"/>
              </w:rPr>
            </w:pPr>
          </w:p>
        </w:tc>
      </w:tr>
      <w:tr w14:paraId="0EDFE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5C46C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9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窗帘拉绳</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7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美科耀</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48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万向水晶拉珠/28直径杆/1.7米绳</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73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7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8851">
            <w:pPr>
              <w:jc w:val="right"/>
              <w:rPr>
                <w:rFonts w:hint="eastAsia" w:ascii="宋体" w:hAnsi="宋体" w:eastAsia="宋体" w:cs="宋体"/>
                <w:i w:val="0"/>
                <w:iCs w:val="0"/>
                <w:color w:val="000000"/>
                <w:sz w:val="20"/>
                <w:szCs w:val="20"/>
                <w:u w:val="none"/>
              </w:rPr>
            </w:pPr>
          </w:p>
        </w:tc>
      </w:tr>
      <w:tr w14:paraId="68CA5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91873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E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不锈钢三通</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E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沧州管件</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34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D168*168</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9B4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1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166B">
            <w:pPr>
              <w:jc w:val="right"/>
              <w:rPr>
                <w:rFonts w:hint="eastAsia" w:ascii="宋体" w:hAnsi="宋体" w:eastAsia="宋体" w:cs="宋体"/>
                <w:i w:val="0"/>
                <w:iCs w:val="0"/>
                <w:color w:val="000000"/>
                <w:sz w:val="20"/>
                <w:szCs w:val="20"/>
                <w:u w:val="none"/>
              </w:rPr>
            </w:pPr>
          </w:p>
        </w:tc>
      </w:tr>
      <w:tr w14:paraId="3D0A7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F2A72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2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防腐木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96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39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4m*14cm*4.2cm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C16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B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65E4">
            <w:pPr>
              <w:jc w:val="right"/>
              <w:rPr>
                <w:rFonts w:hint="eastAsia" w:ascii="宋体" w:hAnsi="宋体" w:eastAsia="宋体" w:cs="宋体"/>
                <w:i w:val="0"/>
                <w:iCs w:val="0"/>
                <w:color w:val="000000"/>
                <w:sz w:val="20"/>
                <w:szCs w:val="20"/>
                <w:u w:val="none"/>
              </w:rPr>
            </w:pPr>
          </w:p>
        </w:tc>
      </w:tr>
      <w:tr w14:paraId="6D8F9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C5716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7D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淋浴器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9D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过江龙</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59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304不锈钢/大出水顶喷/6英寸</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D78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8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D9F2">
            <w:pPr>
              <w:jc w:val="right"/>
              <w:rPr>
                <w:rFonts w:hint="eastAsia" w:ascii="宋体" w:hAnsi="宋体" w:eastAsia="宋体" w:cs="宋体"/>
                <w:i w:val="0"/>
                <w:iCs w:val="0"/>
                <w:color w:val="000000"/>
                <w:sz w:val="20"/>
                <w:szCs w:val="20"/>
                <w:u w:val="none"/>
              </w:rPr>
            </w:pPr>
          </w:p>
        </w:tc>
      </w:tr>
      <w:tr w14:paraId="5F9B7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76417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1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手持淋浴器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D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贝乐卫浴</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AC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DS1063加压浴室手持淋浴器</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63A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B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79E6">
            <w:pPr>
              <w:jc w:val="right"/>
              <w:rPr>
                <w:rFonts w:hint="eastAsia" w:ascii="宋体" w:hAnsi="宋体" w:eastAsia="宋体" w:cs="宋体"/>
                <w:i w:val="0"/>
                <w:iCs w:val="0"/>
                <w:color w:val="000000"/>
                <w:sz w:val="20"/>
                <w:szCs w:val="20"/>
                <w:u w:val="none"/>
              </w:rPr>
            </w:pPr>
          </w:p>
        </w:tc>
      </w:tr>
      <w:tr w14:paraId="7F7B6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C4BF2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B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不锈钢地漏盖</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60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艾润</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75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8cm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BBD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F7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2569">
            <w:pPr>
              <w:jc w:val="right"/>
              <w:rPr>
                <w:rFonts w:hint="eastAsia" w:ascii="宋体" w:hAnsi="宋体" w:eastAsia="宋体" w:cs="宋体"/>
                <w:i w:val="0"/>
                <w:iCs w:val="0"/>
                <w:color w:val="000000"/>
                <w:sz w:val="20"/>
                <w:szCs w:val="20"/>
                <w:u w:val="none"/>
              </w:rPr>
            </w:pPr>
          </w:p>
        </w:tc>
      </w:tr>
      <w:tr w14:paraId="61F50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EC349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0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射灯</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778FFF5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雷士</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52CDD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D6B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D81C4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C3FD3">
            <w:pPr>
              <w:jc w:val="right"/>
              <w:rPr>
                <w:rFonts w:hint="eastAsia" w:ascii="宋体" w:hAnsi="宋体" w:eastAsia="宋体" w:cs="宋体"/>
                <w:i w:val="0"/>
                <w:iCs w:val="0"/>
                <w:color w:val="000000"/>
                <w:sz w:val="20"/>
                <w:szCs w:val="20"/>
                <w:u w:val="none"/>
              </w:rPr>
            </w:pPr>
          </w:p>
        </w:tc>
      </w:tr>
      <w:tr w14:paraId="02903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5D578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7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水龙头</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4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名爵</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202DA1C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带锁水龙头/户外/黄铜主体/4分/加长拖把池/带钼匙</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56BE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2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3DCE">
            <w:pPr>
              <w:jc w:val="right"/>
              <w:rPr>
                <w:rFonts w:hint="eastAsia" w:ascii="宋体" w:hAnsi="宋体" w:eastAsia="宋体" w:cs="宋体"/>
                <w:i w:val="0"/>
                <w:iCs w:val="0"/>
                <w:color w:val="000000"/>
                <w:sz w:val="20"/>
                <w:szCs w:val="20"/>
                <w:u w:val="none"/>
              </w:rPr>
            </w:pPr>
          </w:p>
        </w:tc>
      </w:tr>
      <w:tr w14:paraId="35D6B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7ED70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4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检查口</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3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耐坚</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DF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540*540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277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A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83F2">
            <w:pPr>
              <w:jc w:val="right"/>
              <w:rPr>
                <w:rFonts w:hint="eastAsia" w:ascii="宋体" w:hAnsi="宋体" w:eastAsia="宋体" w:cs="宋体"/>
                <w:i w:val="0"/>
                <w:iCs w:val="0"/>
                <w:color w:val="000000"/>
                <w:sz w:val="20"/>
                <w:szCs w:val="20"/>
                <w:u w:val="none"/>
              </w:rPr>
            </w:pPr>
          </w:p>
        </w:tc>
      </w:tr>
      <w:tr w14:paraId="4696A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CCC0F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9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配电箱盖</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3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7A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WG/18回路</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13E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6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E984">
            <w:pPr>
              <w:jc w:val="right"/>
              <w:rPr>
                <w:rFonts w:hint="eastAsia" w:ascii="宋体" w:hAnsi="宋体" w:eastAsia="宋体" w:cs="宋体"/>
                <w:i w:val="0"/>
                <w:iCs w:val="0"/>
                <w:color w:val="000000"/>
                <w:sz w:val="20"/>
                <w:szCs w:val="20"/>
                <w:u w:val="none"/>
              </w:rPr>
            </w:pPr>
          </w:p>
        </w:tc>
      </w:tr>
      <w:tr w14:paraId="00BEA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9D051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C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高压吸污车</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48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63A40FD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8m³</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745412D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台班</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C2D37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1B1E8D">
            <w:pPr>
              <w:jc w:val="right"/>
              <w:rPr>
                <w:rFonts w:hint="eastAsia" w:ascii="宋体" w:hAnsi="宋体" w:eastAsia="宋体" w:cs="宋体"/>
                <w:i w:val="0"/>
                <w:iCs w:val="0"/>
                <w:color w:val="000000"/>
                <w:sz w:val="20"/>
                <w:szCs w:val="20"/>
                <w:u w:val="none"/>
              </w:rPr>
            </w:pPr>
          </w:p>
        </w:tc>
      </w:tr>
      <w:tr w14:paraId="2B1B1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F3C9C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8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铝制道钉</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9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陆霸</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D2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铸铝/夜间两侧反光/100*100*厚20mm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B21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7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8E66">
            <w:pPr>
              <w:jc w:val="right"/>
              <w:rPr>
                <w:rFonts w:hint="eastAsia" w:ascii="宋体" w:hAnsi="宋体" w:eastAsia="宋体" w:cs="宋体"/>
                <w:i w:val="0"/>
                <w:iCs w:val="0"/>
                <w:color w:val="000000"/>
                <w:sz w:val="20"/>
                <w:szCs w:val="20"/>
                <w:u w:val="none"/>
              </w:rPr>
            </w:pPr>
          </w:p>
        </w:tc>
      </w:tr>
      <w:tr w14:paraId="559A8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43A40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8E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不锈钢门吸</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0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7D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304拉丝不锈钢/高度93mm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A42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6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AA54">
            <w:pPr>
              <w:jc w:val="right"/>
              <w:rPr>
                <w:rFonts w:hint="eastAsia" w:ascii="宋体" w:hAnsi="宋体" w:eastAsia="宋体" w:cs="宋体"/>
                <w:i w:val="0"/>
                <w:iCs w:val="0"/>
                <w:color w:val="000000"/>
                <w:sz w:val="20"/>
                <w:szCs w:val="20"/>
                <w:u w:val="none"/>
              </w:rPr>
            </w:pPr>
          </w:p>
        </w:tc>
      </w:tr>
      <w:tr w14:paraId="1EB99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17DAD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0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橱柜锁</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1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戴姆克</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76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锁孔直径25mm/长度60mm/合金材质/镀铬</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2A5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A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468F">
            <w:pPr>
              <w:jc w:val="right"/>
              <w:rPr>
                <w:rFonts w:hint="eastAsia" w:ascii="宋体" w:hAnsi="宋体" w:eastAsia="宋体" w:cs="宋体"/>
                <w:i w:val="0"/>
                <w:iCs w:val="0"/>
                <w:color w:val="000000"/>
                <w:sz w:val="20"/>
                <w:szCs w:val="20"/>
                <w:u w:val="none"/>
              </w:rPr>
            </w:pPr>
          </w:p>
        </w:tc>
      </w:tr>
      <w:tr w14:paraId="0D7A5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CFA9F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0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灭蚊灯</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E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名爵尔</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AE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30W/紫光LED灭蚊灯/600*300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A80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B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7BC7">
            <w:pPr>
              <w:jc w:val="right"/>
              <w:rPr>
                <w:rFonts w:hint="eastAsia" w:ascii="宋体" w:hAnsi="宋体" w:eastAsia="宋体" w:cs="宋体"/>
                <w:i w:val="0"/>
                <w:iCs w:val="0"/>
                <w:color w:val="000000"/>
                <w:sz w:val="20"/>
                <w:szCs w:val="20"/>
                <w:u w:val="none"/>
              </w:rPr>
            </w:pPr>
          </w:p>
        </w:tc>
      </w:tr>
      <w:tr w14:paraId="3444B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091B9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830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6925846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水龙头起泡器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5550448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赢霸卫浴</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01E15D1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DN15/不锈钢外壳/不锈钢阀芯</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E62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945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37A494">
            <w:pPr>
              <w:jc w:val="right"/>
              <w:rPr>
                <w:rFonts w:hint="eastAsia" w:ascii="宋体" w:hAnsi="宋体" w:eastAsia="宋体" w:cs="宋体"/>
                <w:i w:val="0"/>
                <w:iCs w:val="0"/>
                <w:color w:val="000000"/>
                <w:sz w:val="20"/>
                <w:szCs w:val="20"/>
                <w:u w:val="none"/>
              </w:rPr>
            </w:pPr>
          </w:p>
        </w:tc>
      </w:tr>
      <w:tr w14:paraId="47246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70AEB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831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B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铜体减压阀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9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皇冠</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78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F6C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C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38B4">
            <w:pPr>
              <w:jc w:val="right"/>
              <w:rPr>
                <w:rFonts w:hint="eastAsia" w:ascii="宋体" w:hAnsi="宋体" w:eastAsia="宋体" w:cs="宋体"/>
                <w:i w:val="0"/>
                <w:iCs w:val="0"/>
                <w:color w:val="000000"/>
                <w:sz w:val="20"/>
                <w:szCs w:val="20"/>
                <w:u w:val="none"/>
              </w:rPr>
            </w:pPr>
          </w:p>
        </w:tc>
      </w:tr>
      <w:tr w14:paraId="2E80C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0F8E3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832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30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暖气片温控阀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0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玉环</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94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DN20/铜质阀体</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89C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0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6437">
            <w:pPr>
              <w:jc w:val="right"/>
              <w:rPr>
                <w:rFonts w:hint="eastAsia" w:ascii="宋体" w:hAnsi="宋体" w:eastAsia="宋体" w:cs="宋体"/>
                <w:i w:val="0"/>
                <w:iCs w:val="0"/>
                <w:color w:val="000000"/>
                <w:sz w:val="20"/>
                <w:szCs w:val="20"/>
                <w:u w:val="none"/>
              </w:rPr>
            </w:pPr>
          </w:p>
        </w:tc>
      </w:tr>
      <w:tr w14:paraId="2A956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1787A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833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66E9577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防异味不锈钢地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漏盖板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B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福家禧</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3A3CD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110*110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5D9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78448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18DD88">
            <w:pPr>
              <w:jc w:val="right"/>
              <w:rPr>
                <w:rFonts w:hint="eastAsia" w:ascii="宋体" w:hAnsi="宋体" w:eastAsia="宋体" w:cs="宋体"/>
                <w:i w:val="0"/>
                <w:iCs w:val="0"/>
                <w:color w:val="000000"/>
                <w:sz w:val="20"/>
                <w:szCs w:val="20"/>
                <w:u w:val="none"/>
              </w:rPr>
            </w:pPr>
          </w:p>
        </w:tc>
      </w:tr>
      <w:tr w14:paraId="07814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B2288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834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725EC3F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防火电缆</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C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起帆</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06913AD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WDZA-YJV4*25+1*16mm²</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FCE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04121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F1AE4A">
            <w:pPr>
              <w:jc w:val="right"/>
              <w:rPr>
                <w:rFonts w:hint="eastAsia" w:ascii="宋体" w:hAnsi="宋体" w:eastAsia="宋体" w:cs="宋体"/>
                <w:i w:val="0"/>
                <w:iCs w:val="0"/>
                <w:color w:val="000000"/>
                <w:sz w:val="20"/>
                <w:szCs w:val="20"/>
                <w:u w:val="none"/>
              </w:rPr>
            </w:pPr>
          </w:p>
        </w:tc>
      </w:tr>
      <w:tr w14:paraId="7A54B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80622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835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7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铝合金桥架</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B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天安</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99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150*100*2.0/防火</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A34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C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878B">
            <w:pPr>
              <w:jc w:val="right"/>
              <w:rPr>
                <w:rFonts w:hint="eastAsia" w:ascii="宋体" w:hAnsi="宋体" w:eastAsia="宋体" w:cs="宋体"/>
                <w:i w:val="0"/>
                <w:iCs w:val="0"/>
                <w:color w:val="000000"/>
                <w:sz w:val="20"/>
                <w:szCs w:val="20"/>
                <w:u w:val="none"/>
              </w:rPr>
            </w:pPr>
          </w:p>
        </w:tc>
      </w:tr>
      <w:tr w14:paraId="76FC9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4E2C1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836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5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10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831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Φ63/管壁厚5mm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874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6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7096">
            <w:pPr>
              <w:jc w:val="right"/>
              <w:rPr>
                <w:rFonts w:hint="eastAsia" w:ascii="宋体" w:hAnsi="宋体" w:eastAsia="宋体" w:cs="宋体"/>
                <w:i w:val="0"/>
                <w:iCs w:val="0"/>
                <w:color w:val="000000"/>
                <w:sz w:val="20"/>
                <w:szCs w:val="20"/>
                <w:u w:val="none"/>
              </w:rPr>
            </w:pPr>
          </w:p>
        </w:tc>
      </w:tr>
      <w:tr w14:paraId="2CE2C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CB243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837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7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地弹簧</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7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3GM</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B2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3GMK8300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302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D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C4B3">
            <w:pPr>
              <w:jc w:val="right"/>
              <w:rPr>
                <w:rFonts w:hint="eastAsia" w:ascii="宋体" w:hAnsi="宋体" w:eastAsia="宋体" w:cs="宋体"/>
                <w:i w:val="0"/>
                <w:iCs w:val="0"/>
                <w:color w:val="000000"/>
                <w:sz w:val="20"/>
                <w:szCs w:val="20"/>
                <w:u w:val="none"/>
              </w:rPr>
            </w:pPr>
          </w:p>
        </w:tc>
      </w:tr>
      <w:tr w14:paraId="25FE6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D532C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838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5B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不锈钢法兰</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68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EB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DN100/304不锈钢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7AC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07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E052">
            <w:pPr>
              <w:jc w:val="right"/>
              <w:rPr>
                <w:rFonts w:hint="eastAsia" w:ascii="宋体" w:hAnsi="宋体" w:eastAsia="宋体" w:cs="宋体"/>
                <w:i w:val="0"/>
                <w:iCs w:val="0"/>
                <w:color w:val="000000"/>
                <w:sz w:val="20"/>
                <w:szCs w:val="20"/>
                <w:u w:val="none"/>
              </w:rPr>
            </w:pPr>
          </w:p>
        </w:tc>
      </w:tr>
      <w:tr w14:paraId="68795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85A4C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839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9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不锈钢对夹蝶阀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C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8A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DN100/304不锈钢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639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B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4DB1">
            <w:pPr>
              <w:jc w:val="right"/>
              <w:rPr>
                <w:rFonts w:hint="eastAsia" w:ascii="宋体" w:hAnsi="宋体" w:eastAsia="宋体" w:cs="宋体"/>
                <w:i w:val="0"/>
                <w:iCs w:val="0"/>
                <w:color w:val="000000"/>
                <w:sz w:val="20"/>
                <w:szCs w:val="20"/>
                <w:u w:val="none"/>
              </w:rPr>
            </w:pPr>
          </w:p>
        </w:tc>
      </w:tr>
      <w:tr w14:paraId="2A6BB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B74FF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840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4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不锈钢螺丝</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C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5F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M26*120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D00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3C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C492">
            <w:pPr>
              <w:jc w:val="right"/>
              <w:rPr>
                <w:rFonts w:hint="eastAsia" w:ascii="宋体" w:hAnsi="宋体" w:eastAsia="宋体" w:cs="宋体"/>
                <w:i w:val="0"/>
                <w:iCs w:val="0"/>
                <w:color w:val="000000"/>
                <w:sz w:val="20"/>
                <w:szCs w:val="20"/>
                <w:u w:val="none"/>
              </w:rPr>
            </w:pPr>
          </w:p>
        </w:tc>
      </w:tr>
      <w:tr w14:paraId="13873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CD74B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841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5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D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江苏巨登</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D7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DN100/壁厚5mm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5D1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1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F59C">
            <w:pPr>
              <w:jc w:val="right"/>
              <w:rPr>
                <w:rFonts w:hint="eastAsia" w:ascii="宋体" w:hAnsi="宋体" w:eastAsia="宋体" w:cs="宋体"/>
                <w:i w:val="0"/>
                <w:iCs w:val="0"/>
                <w:color w:val="000000"/>
                <w:sz w:val="20"/>
                <w:szCs w:val="20"/>
                <w:u w:val="none"/>
              </w:rPr>
            </w:pPr>
          </w:p>
        </w:tc>
      </w:tr>
      <w:tr w14:paraId="6D430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3F982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842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E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304不锈钢弯头</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E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温州顺丰</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5B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DN100/壁厚5mm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271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01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61BB">
            <w:pPr>
              <w:jc w:val="right"/>
              <w:rPr>
                <w:rFonts w:hint="eastAsia" w:ascii="宋体" w:hAnsi="宋体" w:eastAsia="宋体" w:cs="宋体"/>
                <w:i w:val="0"/>
                <w:iCs w:val="0"/>
                <w:color w:val="000000"/>
                <w:sz w:val="20"/>
                <w:szCs w:val="20"/>
                <w:u w:val="none"/>
              </w:rPr>
            </w:pPr>
          </w:p>
        </w:tc>
      </w:tr>
      <w:tr w14:paraId="317D0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A0019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843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A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挂衣钩</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7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卡麦罗</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69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壁挂式/单钩/铝合金/399款挂衣钩/哑黑/长度105mm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C61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0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9986">
            <w:pPr>
              <w:jc w:val="right"/>
              <w:rPr>
                <w:rFonts w:hint="eastAsia" w:ascii="宋体" w:hAnsi="宋体" w:eastAsia="宋体" w:cs="宋体"/>
                <w:i w:val="0"/>
                <w:iCs w:val="0"/>
                <w:color w:val="000000"/>
                <w:sz w:val="20"/>
                <w:szCs w:val="20"/>
                <w:u w:val="none"/>
              </w:rPr>
            </w:pPr>
          </w:p>
        </w:tc>
      </w:tr>
      <w:tr w14:paraId="06D6C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96CD5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844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F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铝合金置物架</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1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130EE67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壁挂式/太空铝/打孔式安装/黑色款/183mm*93mm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733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FBBF1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BE67F0">
            <w:pPr>
              <w:jc w:val="right"/>
              <w:rPr>
                <w:rFonts w:hint="eastAsia" w:ascii="宋体" w:hAnsi="宋体" w:eastAsia="宋体" w:cs="宋体"/>
                <w:i w:val="0"/>
                <w:iCs w:val="0"/>
                <w:color w:val="000000"/>
                <w:sz w:val="20"/>
                <w:szCs w:val="20"/>
                <w:u w:val="none"/>
              </w:rPr>
            </w:pPr>
          </w:p>
        </w:tc>
      </w:tr>
      <w:tr w14:paraId="0CEE9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A076E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845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A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模数化插座</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4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4A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16A/DZ47X</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60A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A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5FA7">
            <w:pPr>
              <w:jc w:val="right"/>
              <w:rPr>
                <w:rFonts w:hint="eastAsia" w:ascii="宋体" w:hAnsi="宋体" w:eastAsia="宋体" w:cs="宋体"/>
                <w:i w:val="0"/>
                <w:iCs w:val="0"/>
                <w:color w:val="000000"/>
                <w:sz w:val="20"/>
                <w:szCs w:val="20"/>
                <w:u w:val="none"/>
              </w:rPr>
            </w:pPr>
          </w:p>
        </w:tc>
      </w:tr>
      <w:tr w14:paraId="09BB0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35155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846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C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模数化插座</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13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0802E74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10A/DZ47X</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0A4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DDEE3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5A3079">
            <w:pPr>
              <w:jc w:val="right"/>
              <w:rPr>
                <w:rFonts w:hint="eastAsia" w:ascii="宋体" w:hAnsi="宋体" w:eastAsia="宋体" w:cs="宋体"/>
                <w:i w:val="0"/>
                <w:iCs w:val="0"/>
                <w:color w:val="000000"/>
                <w:sz w:val="20"/>
                <w:szCs w:val="20"/>
                <w:u w:val="none"/>
              </w:rPr>
            </w:pPr>
          </w:p>
        </w:tc>
      </w:tr>
      <w:tr w14:paraId="7F864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376AD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847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8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PPR三通</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24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76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6A1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7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98A9">
            <w:pPr>
              <w:jc w:val="right"/>
              <w:rPr>
                <w:rFonts w:hint="eastAsia" w:ascii="宋体" w:hAnsi="宋体" w:eastAsia="宋体" w:cs="宋体"/>
                <w:i w:val="0"/>
                <w:iCs w:val="0"/>
                <w:color w:val="000000"/>
                <w:sz w:val="20"/>
                <w:szCs w:val="20"/>
                <w:u w:val="none"/>
              </w:rPr>
            </w:pPr>
          </w:p>
        </w:tc>
      </w:tr>
      <w:tr w14:paraId="1589E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4171A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848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0D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PPR球阀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6F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94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4A9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1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AD6E">
            <w:pPr>
              <w:jc w:val="right"/>
              <w:rPr>
                <w:rFonts w:hint="eastAsia" w:ascii="宋体" w:hAnsi="宋体" w:eastAsia="宋体" w:cs="宋体"/>
                <w:i w:val="0"/>
                <w:iCs w:val="0"/>
                <w:color w:val="000000"/>
                <w:sz w:val="20"/>
                <w:szCs w:val="20"/>
                <w:u w:val="none"/>
              </w:rPr>
            </w:pPr>
          </w:p>
        </w:tc>
      </w:tr>
      <w:tr w14:paraId="0ED4F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60961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849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33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PPR内丝直接</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4B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22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63A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3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15F1">
            <w:pPr>
              <w:jc w:val="right"/>
              <w:rPr>
                <w:rFonts w:hint="eastAsia" w:ascii="宋体" w:hAnsi="宋体" w:eastAsia="宋体" w:cs="宋体"/>
                <w:i w:val="0"/>
                <w:iCs w:val="0"/>
                <w:color w:val="000000"/>
                <w:sz w:val="20"/>
                <w:szCs w:val="20"/>
                <w:u w:val="none"/>
              </w:rPr>
            </w:pPr>
          </w:p>
        </w:tc>
      </w:tr>
      <w:tr w14:paraId="6D208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02BC5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C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防水射灯</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6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5D357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7A39D923">
            <w:pPr>
              <w:keepNext w:val="0"/>
              <w:keepLines w:val="0"/>
              <w:widowControl/>
              <w:suppressLineNumbers w:val="0"/>
              <w:ind w:firstLineChars="10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B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948C66">
            <w:pPr>
              <w:jc w:val="right"/>
              <w:rPr>
                <w:rFonts w:hint="eastAsia" w:ascii="宋体" w:hAnsi="宋体" w:eastAsia="宋体" w:cs="宋体"/>
                <w:i w:val="0"/>
                <w:iCs w:val="0"/>
                <w:color w:val="000000"/>
                <w:sz w:val="20"/>
                <w:szCs w:val="20"/>
                <w:u w:val="none"/>
              </w:rPr>
            </w:pPr>
          </w:p>
        </w:tc>
      </w:tr>
      <w:tr w14:paraId="0988A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320BC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4D2A521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喷塑桥架</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25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6B394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50*50*0.8</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162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8DF68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33E98">
            <w:pPr>
              <w:jc w:val="right"/>
              <w:rPr>
                <w:rFonts w:hint="eastAsia" w:ascii="宋体" w:hAnsi="宋体" w:eastAsia="宋体" w:cs="宋体"/>
                <w:i w:val="0"/>
                <w:iCs w:val="0"/>
                <w:color w:val="000000"/>
                <w:sz w:val="20"/>
                <w:szCs w:val="20"/>
                <w:u w:val="none"/>
              </w:rPr>
            </w:pPr>
          </w:p>
        </w:tc>
      </w:tr>
      <w:tr w14:paraId="657C1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D6D53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55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喷塑桥架</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53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62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100*50*1.0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3F2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1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F513">
            <w:pPr>
              <w:jc w:val="right"/>
              <w:rPr>
                <w:rFonts w:hint="eastAsia" w:ascii="宋体" w:hAnsi="宋体" w:eastAsia="宋体" w:cs="宋体"/>
                <w:i w:val="0"/>
                <w:iCs w:val="0"/>
                <w:color w:val="000000"/>
                <w:sz w:val="20"/>
                <w:szCs w:val="20"/>
                <w:u w:val="none"/>
              </w:rPr>
            </w:pPr>
          </w:p>
        </w:tc>
      </w:tr>
      <w:tr w14:paraId="65CE5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517BC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6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喷塑桥架</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F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D6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100*100*1.0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8FE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6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B1C2">
            <w:pPr>
              <w:jc w:val="right"/>
              <w:rPr>
                <w:rFonts w:hint="eastAsia" w:ascii="宋体" w:hAnsi="宋体" w:eastAsia="宋体" w:cs="宋体"/>
                <w:i w:val="0"/>
                <w:iCs w:val="0"/>
                <w:color w:val="000000"/>
                <w:sz w:val="20"/>
                <w:szCs w:val="20"/>
                <w:u w:val="none"/>
              </w:rPr>
            </w:pPr>
          </w:p>
        </w:tc>
      </w:tr>
      <w:tr w14:paraId="1B935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5C1B1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1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喷塑桥架</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E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7B13E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200*100*1.0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2654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032E1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4C69">
            <w:pPr>
              <w:jc w:val="right"/>
              <w:rPr>
                <w:rFonts w:hint="eastAsia" w:ascii="宋体" w:hAnsi="宋体" w:eastAsia="宋体" w:cs="宋体"/>
                <w:i w:val="0"/>
                <w:iCs w:val="0"/>
                <w:color w:val="000000"/>
                <w:sz w:val="20"/>
                <w:szCs w:val="20"/>
                <w:u w:val="none"/>
              </w:rPr>
            </w:pPr>
          </w:p>
        </w:tc>
      </w:tr>
      <w:tr w14:paraId="35C82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B8D10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6B4CD57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SBS弹性体改性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沥青防水卷材</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8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东方雨虹</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43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带页岩保护层/4mm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B4614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47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21C7">
            <w:pPr>
              <w:jc w:val="right"/>
              <w:rPr>
                <w:rFonts w:hint="eastAsia" w:ascii="宋体" w:hAnsi="宋体" w:eastAsia="宋体" w:cs="宋体"/>
                <w:i w:val="0"/>
                <w:iCs w:val="0"/>
                <w:color w:val="000000"/>
                <w:sz w:val="20"/>
                <w:szCs w:val="20"/>
                <w:u w:val="none"/>
              </w:rPr>
            </w:pPr>
          </w:p>
        </w:tc>
      </w:tr>
      <w:tr w14:paraId="2F593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C8B7F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22164D5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法兰蝶阀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D9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C3F2D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DN80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CFA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E5D05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5589D4">
            <w:pPr>
              <w:jc w:val="right"/>
              <w:rPr>
                <w:rFonts w:hint="eastAsia" w:ascii="宋体" w:hAnsi="宋体" w:eastAsia="宋体" w:cs="宋体"/>
                <w:i w:val="0"/>
                <w:iCs w:val="0"/>
                <w:color w:val="000000"/>
                <w:sz w:val="20"/>
                <w:szCs w:val="20"/>
                <w:u w:val="none"/>
              </w:rPr>
            </w:pPr>
          </w:p>
        </w:tc>
      </w:tr>
      <w:tr w14:paraId="195C4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91CE3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563D30D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法兰蝶阀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4E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9C758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F97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4DAA7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5A2934">
            <w:pPr>
              <w:jc w:val="right"/>
              <w:rPr>
                <w:rFonts w:hint="eastAsia" w:ascii="宋体" w:hAnsi="宋体" w:eastAsia="宋体" w:cs="宋体"/>
                <w:i w:val="0"/>
                <w:iCs w:val="0"/>
                <w:color w:val="000000"/>
                <w:sz w:val="20"/>
                <w:szCs w:val="20"/>
                <w:u w:val="none"/>
              </w:rPr>
            </w:pPr>
          </w:p>
        </w:tc>
      </w:tr>
      <w:tr w14:paraId="648E4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35490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E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铸钢闸阀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F0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4B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FC4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4F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EDC2">
            <w:pPr>
              <w:jc w:val="right"/>
              <w:rPr>
                <w:rFonts w:hint="eastAsia" w:ascii="宋体" w:hAnsi="宋体" w:eastAsia="宋体" w:cs="宋体"/>
                <w:i w:val="0"/>
                <w:iCs w:val="0"/>
                <w:color w:val="000000"/>
                <w:sz w:val="20"/>
                <w:szCs w:val="20"/>
                <w:u w:val="none"/>
              </w:rPr>
            </w:pPr>
          </w:p>
        </w:tc>
      </w:tr>
      <w:tr w14:paraId="179F6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7C95F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4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顺位器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5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51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不锈钢、带胶轮</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BEC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26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6FB7">
            <w:pPr>
              <w:jc w:val="right"/>
              <w:rPr>
                <w:rFonts w:hint="eastAsia" w:ascii="宋体" w:hAnsi="宋体" w:eastAsia="宋体" w:cs="宋体"/>
                <w:i w:val="0"/>
                <w:iCs w:val="0"/>
                <w:color w:val="000000"/>
                <w:sz w:val="20"/>
                <w:szCs w:val="20"/>
                <w:u w:val="none"/>
              </w:rPr>
            </w:pPr>
          </w:p>
        </w:tc>
      </w:tr>
      <w:tr w14:paraId="4ED62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C3EDD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860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F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钢丝骨架复合管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B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A7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DN160/HDPE</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D49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2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8723">
            <w:pPr>
              <w:jc w:val="right"/>
              <w:rPr>
                <w:rFonts w:hint="eastAsia" w:ascii="宋体" w:hAnsi="宋体" w:eastAsia="宋体" w:cs="宋体"/>
                <w:i w:val="0"/>
                <w:iCs w:val="0"/>
                <w:color w:val="000000"/>
                <w:sz w:val="20"/>
                <w:szCs w:val="20"/>
                <w:u w:val="none"/>
              </w:rPr>
            </w:pPr>
          </w:p>
        </w:tc>
      </w:tr>
      <w:tr w14:paraId="71BBD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013B3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861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E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高效紫金管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5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四季</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5DA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47*1500mm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D34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A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6794">
            <w:pPr>
              <w:jc w:val="right"/>
              <w:rPr>
                <w:rFonts w:hint="eastAsia" w:ascii="宋体" w:hAnsi="宋体" w:eastAsia="宋体" w:cs="宋体"/>
                <w:i w:val="0"/>
                <w:iCs w:val="0"/>
                <w:color w:val="000000"/>
                <w:sz w:val="20"/>
                <w:szCs w:val="20"/>
                <w:u w:val="none"/>
              </w:rPr>
            </w:pPr>
          </w:p>
        </w:tc>
      </w:tr>
      <w:tr w14:paraId="75183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29F62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862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0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PU聚氨酯管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60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132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中80/1.2mm厚</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1E3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6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2A6A">
            <w:pPr>
              <w:jc w:val="right"/>
              <w:rPr>
                <w:rFonts w:hint="eastAsia" w:ascii="宋体" w:hAnsi="宋体" w:eastAsia="宋体" w:cs="宋体"/>
                <w:i w:val="0"/>
                <w:iCs w:val="0"/>
                <w:color w:val="000000"/>
                <w:sz w:val="20"/>
                <w:szCs w:val="20"/>
                <w:u w:val="none"/>
              </w:rPr>
            </w:pPr>
          </w:p>
        </w:tc>
      </w:tr>
      <w:tr w14:paraId="05ACE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CB1BC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863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0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透明磁吸门帘</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E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若婕</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02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2mm厚/带配重/灰色/成品</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DE4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E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67E9">
            <w:pPr>
              <w:jc w:val="right"/>
              <w:rPr>
                <w:rFonts w:hint="eastAsia" w:ascii="宋体" w:hAnsi="宋体" w:eastAsia="宋体" w:cs="宋体"/>
                <w:i w:val="0"/>
                <w:iCs w:val="0"/>
                <w:color w:val="000000"/>
                <w:sz w:val="20"/>
                <w:szCs w:val="20"/>
                <w:u w:val="none"/>
              </w:rPr>
            </w:pPr>
          </w:p>
        </w:tc>
      </w:tr>
      <w:tr w14:paraId="3FE23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7D0A8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864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375DBDC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双丝纱网磁性自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吸门空</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0C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皇室宜</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72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加密型//带配重/灰色/成品</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16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48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89F3">
            <w:pPr>
              <w:jc w:val="right"/>
              <w:rPr>
                <w:rFonts w:hint="eastAsia" w:ascii="宋体" w:hAnsi="宋体" w:eastAsia="宋体" w:cs="宋体"/>
                <w:i w:val="0"/>
                <w:iCs w:val="0"/>
                <w:color w:val="000000"/>
                <w:sz w:val="20"/>
                <w:szCs w:val="20"/>
                <w:u w:val="none"/>
              </w:rPr>
            </w:pPr>
          </w:p>
        </w:tc>
      </w:tr>
      <w:tr w14:paraId="513CC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582DD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865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4BD9492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大门承重滑轮</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0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666FD96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12cm/高强度钢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EB5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EA78E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A61F32">
            <w:pPr>
              <w:jc w:val="right"/>
              <w:rPr>
                <w:rFonts w:hint="eastAsia" w:ascii="宋体" w:hAnsi="宋体" w:eastAsia="宋体" w:cs="宋体"/>
                <w:i w:val="0"/>
                <w:iCs w:val="0"/>
                <w:color w:val="000000"/>
                <w:sz w:val="20"/>
                <w:szCs w:val="20"/>
                <w:u w:val="none"/>
              </w:rPr>
            </w:pPr>
          </w:p>
        </w:tc>
      </w:tr>
      <w:tr w14:paraId="6E1BB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EC21F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866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0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大门地插</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75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33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300长/合金钢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A5B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F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C881">
            <w:pPr>
              <w:jc w:val="right"/>
              <w:rPr>
                <w:rFonts w:hint="eastAsia" w:ascii="宋体" w:hAnsi="宋体" w:eastAsia="宋体" w:cs="宋体"/>
                <w:i w:val="0"/>
                <w:iCs w:val="0"/>
                <w:color w:val="000000"/>
                <w:sz w:val="20"/>
                <w:szCs w:val="20"/>
                <w:u w:val="none"/>
              </w:rPr>
            </w:pPr>
          </w:p>
        </w:tc>
      </w:tr>
      <w:tr w14:paraId="46E3A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8092E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867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390855A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小便感应器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4591BCB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箭牌</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78295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AGY108-3</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BD7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4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52C4">
            <w:pPr>
              <w:jc w:val="right"/>
              <w:rPr>
                <w:rFonts w:hint="eastAsia" w:ascii="宋体" w:hAnsi="宋体" w:eastAsia="宋体" w:cs="宋体"/>
                <w:i w:val="0"/>
                <w:iCs w:val="0"/>
                <w:color w:val="000000"/>
                <w:sz w:val="20"/>
                <w:szCs w:val="20"/>
                <w:u w:val="none"/>
              </w:rPr>
            </w:pPr>
          </w:p>
        </w:tc>
      </w:tr>
      <w:tr w14:paraId="70FD6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17F5C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868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3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集成吊顶换气扇</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3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美川特</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74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400*400/BPT20-35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C31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E0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00BA">
            <w:pPr>
              <w:jc w:val="right"/>
              <w:rPr>
                <w:rFonts w:hint="eastAsia" w:ascii="宋体" w:hAnsi="宋体" w:eastAsia="宋体" w:cs="宋体"/>
                <w:i w:val="0"/>
                <w:iCs w:val="0"/>
                <w:color w:val="000000"/>
                <w:sz w:val="20"/>
                <w:szCs w:val="20"/>
                <w:u w:val="none"/>
              </w:rPr>
            </w:pPr>
          </w:p>
        </w:tc>
      </w:tr>
      <w:tr w14:paraId="6D649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F5A36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869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21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LED投光灯</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F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雷士</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3D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TGD7070-300W</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46F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E0942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C4B4BD">
            <w:pPr>
              <w:jc w:val="right"/>
              <w:rPr>
                <w:rFonts w:hint="eastAsia" w:ascii="宋体" w:hAnsi="宋体" w:eastAsia="宋体" w:cs="宋体"/>
                <w:i w:val="0"/>
                <w:iCs w:val="0"/>
                <w:color w:val="000000"/>
                <w:sz w:val="20"/>
                <w:szCs w:val="20"/>
                <w:u w:val="none"/>
              </w:rPr>
            </w:pPr>
          </w:p>
        </w:tc>
      </w:tr>
      <w:tr w14:paraId="6ADE3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78C7F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7168746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感应龙头</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6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DA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51E1210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CB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C96AB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67B0C4">
            <w:pPr>
              <w:jc w:val="right"/>
              <w:rPr>
                <w:rFonts w:hint="eastAsia" w:ascii="宋体" w:hAnsi="宋体" w:eastAsia="宋体" w:cs="宋体"/>
                <w:i w:val="0"/>
                <w:iCs w:val="0"/>
                <w:color w:val="000000"/>
                <w:sz w:val="20"/>
                <w:szCs w:val="20"/>
                <w:u w:val="none"/>
              </w:rPr>
            </w:pPr>
          </w:p>
        </w:tc>
      </w:tr>
      <w:tr w14:paraId="25E9F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88733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5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洗衣机水龙头</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DD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兰花</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33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CV3209</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794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7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0CDE">
            <w:pPr>
              <w:jc w:val="right"/>
              <w:rPr>
                <w:rFonts w:hint="eastAsia" w:ascii="宋体" w:hAnsi="宋体" w:eastAsia="宋体" w:cs="宋体"/>
                <w:i w:val="0"/>
                <w:iCs w:val="0"/>
                <w:color w:val="000000"/>
                <w:sz w:val="20"/>
                <w:szCs w:val="20"/>
                <w:u w:val="none"/>
              </w:rPr>
            </w:pPr>
          </w:p>
        </w:tc>
      </w:tr>
      <w:tr w14:paraId="7A0CF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48116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1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波纹管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E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昔柚</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60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PE/φ34</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401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6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D83C">
            <w:pPr>
              <w:jc w:val="right"/>
              <w:rPr>
                <w:rFonts w:hint="eastAsia" w:ascii="宋体" w:hAnsi="宋体" w:eastAsia="宋体" w:cs="宋体"/>
                <w:i w:val="0"/>
                <w:iCs w:val="0"/>
                <w:color w:val="000000"/>
                <w:sz w:val="20"/>
                <w:szCs w:val="20"/>
                <w:u w:val="none"/>
              </w:rPr>
            </w:pPr>
          </w:p>
        </w:tc>
      </w:tr>
      <w:tr w14:paraId="6C035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03EAB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4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可挠金属管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F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昔柚</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C5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中25</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F20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8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8BD0">
            <w:pPr>
              <w:jc w:val="right"/>
              <w:rPr>
                <w:rFonts w:hint="eastAsia" w:ascii="宋体" w:hAnsi="宋体" w:eastAsia="宋体" w:cs="宋体"/>
                <w:i w:val="0"/>
                <w:iCs w:val="0"/>
                <w:color w:val="000000"/>
                <w:sz w:val="20"/>
                <w:szCs w:val="20"/>
                <w:u w:val="none"/>
              </w:rPr>
            </w:pPr>
          </w:p>
        </w:tc>
      </w:tr>
      <w:tr w14:paraId="37735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75DFA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3B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D1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F3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30mm*40mm/松木</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724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7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6958">
            <w:pPr>
              <w:jc w:val="right"/>
              <w:rPr>
                <w:rFonts w:hint="eastAsia" w:ascii="宋体" w:hAnsi="宋体" w:eastAsia="宋体" w:cs="宋体"/>
                <w:i w:val="0"/>
                <w:iCs w:val="0"/>
                <w:color w:val="000000"/>
                <w:sz w:val="20"/>
                <w:szCs w:val="20"/>
                <w:u w:val="none"/>
              </w:rPr>
            </w:pPr>
          </w:p>
        </w:tc>
      </w:tr>
      <w:tr w14:paraId="71FD8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DA31C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2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座便盖</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0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洁钻</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95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V型长底座加宽款-004</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A5F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2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7749">
            <w:pPr>
              <w:jc w:val="right"/>
              <w:rPr>
                <w:rFonts w:hint="eastAsia" w:ascii="宋体" w:hAnsi="宋体" w:eastAsia="宋体" w:cs="宋体"/>
                <w:i w:val="0"/>
                <w:iCs w:val="0"/>
                <w:color w:val="000000"/>
                <w:sz w:val="20"/>
                <w:szCs w:val="20"/>
                <w:u w:val="none"/>
              </w:rPr>
            </w:pPr>
          </w:p>
        </w:tc>
      </w:tr>
      <w:tr w14:paraId="08AA5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A6F0B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7F2E9A6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恒温阀</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7A10DE8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沐刻</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3E07F85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直式手动温控阀/MK-GDF06</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7457031E">
            <w:pPr>
              <w:keepNext w:val="0"/>
              <w:keepLines w:val="0"/>
              <w:widowControl/>
              <w:suppressLineNumbers w:val="0"/>
              <w:ind w:firstLineChars="10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F4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C36802">
            <w:pPr>
              <w:jc w:val="right"/>
              <w:rPr>
                <w:rFonts w:hint="eastAsia" w:ascii="宋体" w:hAnsi="宋体" w:eastAsia="宋体" w:cs="宋体"/>
                <w:i w:val="0"/>
                <w:iCs w:val="0"/>
                <w:color w:val="000000"/>
                <w:sz w:val="20"/>
                <w:szCs w:val="20"/>
                <w:u w:val="none"/>
              </w:rPr>
            </w:pPr>
          </w:p>
        </w:tc>
      </w:tr>
      <w:tr w14:paraId="0D9DC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CAD47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D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钢制暖气片</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3F8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瓦萨</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C2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5025中600mm/总高670mm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CB0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D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519D">
            <w:pPr>
              <w:jc w:val="right"/>
              <w:rPr>
                <w:rFonts w:hint="eastAsia" w:ascii="宋体" w:hAnsi="宋体" w:eastAsia="宋体" w:cs="宋体"/>
                <w:i w:val="0"/>
                <w:iCs w:val="0"/>
                <w:color w:val="000000"/>
                <w:sz w:val="20"/>
                <w:szCs w:val="20"/>
                <w:u w:val="none"/>
              </w:rPr>
            </w:pPr>
          </w:p>
        </w:tc>
      </w:tr>
      <w:tr w14:paraId="24D66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88D0D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79A65C0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石材</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775F3BB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黄金麻</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C1A12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200*100*20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A9B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ED9D6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C453">
            <w:pPr>
              <w:jc w:val="right"/>
              <w:rPr>
                <w:rFonts w:hint="eastAsia" w:ascii="宋体" w:hAnsi="宋体" w:eastAsia="宋体" w:cs="宋体"/>
                <w:i w:val="0"/>
                <w:iCs w:val="0"/>
                <w:color w:val="000000"/>
                <w:sz w:val="20"/>
                <w:szCs w:val="20"/>
                <w:u w:val="none"/>
              </w:rPr>
            </w:pPr>
          </w:p>
        </w:tc>
      </w:tr>
      <w:tr w14:paraId="7B4A7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78D19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0ADF3B1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百叶窗</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3B2866B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中加宜</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DC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铝合金/25mm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D15F4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ADA41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6C5A6C">
            <w:pPr>
              <w:jc w:val="right"/>
              <w:rPr>
                <w:rFonts w:hint="eastAsia" w:ascii="宋体" w:hAnsi="宋体" w:eastAsia="宋体" w:cs="宋体"/>
                <w:i w:val="0"/>
                <w:iCs w:val="0"/>
                <w:color w:val="000000"/>
                <w:sz w:val="20"/>
                <w:szCs w:val="20"/>
                <w:u w:val="none"/>
              </w:rPr>
            </w:pPr>
          </w:p>
        </w:tc>
      </w:tr>
      <w:tr w14:paraId="39DA0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B9620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73A2DE1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吊项安装主龙骨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1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泰山</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ADE7E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100*50*0.8</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5940EA27">
            <w:pPr>
              <w:keepNext w:val="0"/>
              <w:keepLines w:val="0"/>
              <w:widowControl/>
              <w:suppressLineNumbers w:val="0"/>
              <w:ind w:firstLineChars="10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39712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02BE5A">
            <w:pPr>
              <w:jc w:val="right"/>
              <w:rPr>
                <w:rFonts w:hint="eastAsia" w:ascii="宋体" w:hAnsi="宋体" w:eastAsia="宋体" w:cs="宋体"/>
                <w:i w:val="0"/>
                <w:iCs w:val="0"/>
                <w:color w:val="000000"/>
                <w:sz w:val="20"/>
                <w:szCs w:val="20"/>
                <w:u w:val="none"/>
              </w:rPr>
            </w:pPr>
          </w:p>
        </w:tc>
      </w:tr>
      <w:tr w14:paraId="714E9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8DF8C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E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吊顶安装副龙骨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5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泰山</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A6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75*50*0.6</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B41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B9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01BB">
            <w:pPr>
              <w:jc w:val="right"/>
              <w:rPr>
                <w:rFonts w:hint="eastAsia" w:ascii="宋体" w:hAnsi="宋体" w:eastAsia="宋体" w:cs="宋体"/>
                <w:i w:val="0"/>
                <w:iCs w:val="0"/>
                <w:color w:val="000000"/>
                <w:sz w:val="20"/>
                <w:szCs w:val="20"/>
                <w:u w:val="none"/>
              </w:rPr>
            </w:pPr>
          </w:p>
        </w:tc>
      </w:tr>
      <w:tr w14:paraId="20960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6B77F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5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铁制围栏护网</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44F122A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钇金来</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5B2D6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2m*2m</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152CD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C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C067">
            <w:pPr>
              <w:jc w:val="right"/>
              <w:rPr>
                <w:rFonts w:hint="eastAsia" w:ascii="宋体" w:hAnsi="宋体" w:eastAsia="宋体" w:cs="宋体"/>
                <w:i w:val="0"/>
                <w:iCs w:val="0"/>
                <w:color w:val="000000"/>
                <w:sz w:val="20"/>
                <w:szCs w:val="20"/>
                <w:u w:val="none"/>
              </w:rPr>
            </w:pPr>
          </w:p>
        </w:tc>
      </w:tr>
      <w:tr w14:paraId="2CC86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B24A4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9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遮阳网</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92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牛小二</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00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8针</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19F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6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5C3C">
            <w:pPr>
              <w:jc w:val="right"/>
              <w:rPr>
                <w:rFonts w:hint="eastAsia" w:ascii="宋体" w:hAnsi="宋体" w:eastAsia="宋体" w:cs="宋体"/>
                <w:i w:val="0"/>
                <w:iCs w:val="0"/>
                <w:color w:val="000000"/>
                <w:sz w:val="20"/>
                <w:szCs w:val="20"/>
                <w:u w:val="none"/>
              </w:rPr>
            </w:pPr>
          </w:p>
        </w:tc>
      </w:tr>
      <w:tr w14:paraId="68205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012FA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84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遮阳网</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5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牛小二</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4E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6针</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4CA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57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5DD8">
            <w:pPr>
              <w:jc w:val="right"/>
              <w:rPr>
                <w:rFonts w:hint="eastAsia" w:ascii="宋体" w:hAnsi="宋体" w:eastAsia="宋体" w:cs="宋体"/>
                <w:i w:val="0"/>
                <w:iCs w:val="0"/>
                <w:color w:val="000000"/>
                <w:sz w:val="20"/>
                <w:szCs w:val="20"/>
                <w:u w:val="none"/>
              </w:rPr>
            </w:pPr>
          </w:p>
        </w:tc>
      </w:tr>
      <w:tr w14:paraId="5ACB2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FFF92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C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丙烯酸防水涂料</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17EC873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德高</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6F03447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执行标准JC/T864-2008</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2D51ED92">
            <w:pPr>
              <w:keepNext w:val="0"/>
              <w:keepLines w:val="0"/>
              <w:widowControl/>
              <w:suppressLineNumbers w:val="0"/>
              <w:ind w:firstLineChars="10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3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8D0515">
            <w:pPr>
              <w:jc w:val="right"/>
              <w:rPr>
                <w:rFonts w:hint="eastAsia" w:ascii="宋体" w:hAnsi="宋体" w:eastAsia="宋体" w:cs="宋体"/>
                <w:i w:val="0"/>
                <w:iCs w:val="0"/>
                <w:color w:val="000000"/>
                <w:sz w:val="20"/>
                <w:szCs w:val="20"/>
                <w:u w:val="none"/>
              </w:rPr>
            </w:pPr>
          </w:p>
        </w:tc>
      </w:tr>
      <w:tr w14:paraId="7959C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652ED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AB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石粉</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9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6B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碳酸钙</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0BB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B8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EDB1">
            <w:pPr>
              <w:jc w:val="right"/>
              <w:rPr>
                <w:rFonts w:hint="eastAsia" w:ascii="宋体" w:hAnsi="宋体" w:eastAsia="宋体" w:cs="宋体"/>
                <w:i w:val="0"/>
                <w:iCs w:val="0"/>
                <w:color w:val="000000"/>
                <w:sz w:val="20"/>
                <w:szCs w:val="20"/>
                <w:u w:val="none"/>
              </w:rPr>
            </w:pPr>
          </w:p>
        </w:tc>
      </w:tr>
      <w:tr w14:paraId="64D13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F95CE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C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线槽</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5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14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100*50/PVC</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1A4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AC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4E3B">
            <w:pPr>
              <w:jc w:val="right"/>
              <w:rPr>
                <w:rFonts w:hint="eastAsia" w:ascii="宋体" w:hAnsi="宋体" w:eastAsia="宋体" w:cs="宋体"/>
                <w:i w:val="0"/>
                <w:iCs w:val="0"/>
                <w:color w:val="000000"/>
                <w:sz w:val="20"/>
                <w:szCs w:val="20"/>
                <w:u w:val="none"/>
              </w:rPr>
            </w:pPr>
          </w:p>
        </w:tc>
      </w:tr>
      <w:tr w14:paraId="6BA10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BA654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6F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0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75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DN32/PVC</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E90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8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96A3">
            <w:pPr>
              <w:jc w:val="right"/>
              <w:rPr>
                <w:rFonts w:hint="eastAsia" w:ascii="宋体" w:hAnsi="宋体" w:eastAsia="宋体" w:cs="宋体"/>
                <w:i w:val="0"/>
                <w:iCs w:val="0"/>
                <w:color w:val="000000"/>
                <w:sz w:val="20"/>
                <w:szCs w:val="20"/>
                <w:u w:val="none"/>
              </w:rPr>
            </w:pPr>
          </w:p>
        </w:tc>
      </w:tr>
      <w:tr w14:paraId="338BD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CC24D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1FD8FA1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明装配电箱</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1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天奇电气</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C0A88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600*500*160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9AC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4C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23C651">
            <w:pPr>
              <w:jc w:val="right"/>
              <w:rPr>
                <w:rFonts w:hint="eastAsia" w:ascii="宋体" w:hAnsi="宋体" w:eastAsia="宋体" w:cs="宋体"/>
                <w:i w:val="0"/>
                <w:iCs w:val="0"/>
                <w:color w:val="000000"/>
                <w:sz w:val="20"/>
                <w:szCs w:val="20"/>
                <w:u w:val="none"/>
              </w:rPr>
            </w:pPr>
          </w:p>
        </w:tc>
      </w:tr>
      <w:tr w14:paraId="35E4E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78A80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890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9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防爆灯</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24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上海亚明</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40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50W/方形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7AF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9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543A">
            <w:pPr>
              <w:jc w:val="right"/>
              <w:rPr>
                <w:rFonts w:hint="eastAsia" w:ascii="宋体" w:hAnsi="宋体" w:eastAsia="宋体" w:cs="宋体"/>
                <w:i w:val="0"/>
                <w:iCs w:val="0"/>
                <w:color w:val="000000"/>
                <w:sz w:val="20"/>
                <w:szCs w:val="20"/>
                <w:u w:val="none"/>
              </w:rPr>
            </w:pPr>
          </w:p>
        </w:tc>
      </w:tr>
      <w:tr w14:paraId="39BD3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F150B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891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D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钢化玻璃</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0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志翔</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70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12mm厚/周边精磨/割异形散热孔</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D2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m²</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4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88A4D">
            <w:pPr>
              <w:jc w:val="right"/>
              <w:rPr>
                <w:rFonts w:hint="eastAsia" w:ascii="宋体" w:hAnsi="宋体" w:eastAsia="宋体" w:cs="宋体"/>
                <w:i w:val="0"/>
                <w:iCs w:val="0"/>
                <w:color w:val="000000"/>
                <w:sz w:val="20"/>
                <w:szCs w:val="20"/>
                <w:u w:val="none"/>
              </w:rPr>
            </w:pPr>
          </w:p>
        </w:tc>
      </w:tr>
      <w:tr w14:paraId="21A10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DCA9C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892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14390F0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不锈钢支架</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4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5565E60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300*280边框/2mm厚40*20不锈钢方管焊接</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73803C51">
            <w:pPr>
              <w:keepNext w:val="0"/>
              <w:keepLines w:val="0"/>
              <w:widowControl/>
              <w:suppressLineNumbers w:val="0"/>
              <w:ind w:firstLineChars="10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3A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0AFE">
            <w:pPr>
              <w:jc w:val="right"/>
              <w:rPr>
                <w:rFonts w:hint="eastAsia" w:ascii="宋体" w:hAnsi="宋体" w:eastAsia="宋体" w:cs="宋体"/>
                <w:i w:val="0"/>
                <w:iCs w:val="0"/>
                <w:color w:val="000000"/>
                <w:sz w:val="20"/>
                <w:szCs w:val="20"/>
                <w:u w:val="none"/>
              </w:rPr>
            </w:pPr>
          </w:p>
        </w:tc>
      </w:tr>
      <w:tr w14:paraId="7C83C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95DB4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893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E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轴承</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F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哈轴</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65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6702 </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6B3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9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430E">
            <w:pPr>
              <w:jc w:val="right"/>
              <w:rPr>
                <w:rFonts w:hint="eastAsia" w:ascii="宋体" w:hAnsi="宋体" w:eastAsia="宋体" w:cs="宋体"/>
                <w:i w:val="0"/>
                <w:iCs w:val="0"/>
                <w:color w:val="000000"/>
                <w:sz w:val="20"/>
                <w:szCs w:val="20"/>
                <w:u w:val="none"/>
              </w:rPr>
            </w:pPr>
          </w:p>
        </w:tc>
      </w:tr>
      <w:tr w14:paraId="23E27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BD9D3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894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0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C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起帆</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57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16*3+10*2mm²</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2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BCA2A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8AA035">
            <w:pPr>
              <w:jc w:val="right"/>
              <w:rPr>
                <w:rFonts w:hint="eastAsia" w:ascii="宋体" w:hAnsi="宋体" w:eastAsia="宋体" w:cs="宋体"/>
                <w:i w:val="0"/>
                <w:iCs w:val="0"/>
                <w:color w:val="000000"/>
                <w:sz w:val="20"/>
                <w:szCs w:val="20"/>
                <w:u w:val="none"/>
              </w:rPr>
            </w:pPr>
          </w:p>
        </w:tc>
      </w:tr>
      <w:tr w14:paraId="1A26E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E0CB5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895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B6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69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起帆</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36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3*6mm²</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3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3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8194">
            <w:pPr>
              <w:jc w:val="right"/>
              <w:rPr>
                <w:rFonts w:hint="eastAsia" w:ascii="宋体" w:hAnsi="宋体" w:eastAsia="宋体" w:cs="宋体"/>
                <w:i w:val="0"/>
                <w:iCs w:val="0"/>
                <w:color w:val="000000"/>
                <w:sz w:val="20"/>
                <w:szCs w:val="20"/>
                <w:u w:val="none"/>
              </w:rPr>
            </w:pPr>
          </w:p>
        </w:tc>
      </w:tr>
      <w:tr w14:paraId="0E331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2481E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896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7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3681C6B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绿灯行</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13D50C0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3*2.5mm²</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1EC4CB7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BD3FB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top"/>
          </w:tcPr>
          <w:p w14:paraId="021C0C9D">
            <w:pPr>
              <w:jc w:val="right"/>
              <w:rPr>
                <w:rFonts w:hint="eastAsia" w:ascii="宋体" w:hAnsi="宋体" w:eastAsia="宋体" w:cs="宋体"/>
                <w:i w:val="0"/>
                <w:iCs w:val="0"/>
                <w:color w:val="000000"/>
                <w:sz w:val="20"/>
                <w:szCs w:val="20"/>
                <w:u w:val="none"/>
              </w:rPr>
            </w:pPr>
          </w:p>
        </w:tc>
      </w:tr>
      <w:tr w14:paraId="0C352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B7721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897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3DB9018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防火门把手</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C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安恒通</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E3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加厚304/不锈钢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3EE4A9C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84D7C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708F56">
            <w:pPr>
              <w:jc w:val="right"/>
              <w:rPr>
                <w:rFonts w:hint="eastAsia" w:ascii="宋体" w:hAnsi="宋体" w:eastAsia="宋体" w:cs="宋体"/>
                <w:i w:val="0"/>
                <w:iCs w:val="0"/>
                <w:color w:val="000000"/>
                <w:sz w:val="20"/>
                <w:szCs w:val="20"/>
                <w:u w:val="none"/>
              </w:rPr>
            </w:pPr>
          </w:p>
        </w:tc>
      </w:tr>
      <w:tr w14:paraId="1465E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23EFC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898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3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净水器3分上水管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C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F5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3分</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3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9F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7988">
            <w:pPr>
              <w:jc w:val="right"/>
              <w:rPr>
                <w:rFonts w:hint="eastAsia" w:ascii="宋体" w:hAnsi="宋体" w:eastAsia="宋体" w:cs="宋体"/>
                <w:i w:val="0"/>
                <w:iCs w:val="0"/>
                <w:color w:val="000000"/>
                <w:sz w:val="20"/>
                <w:szCs w:val="20"/>
                <w:u w:val="none"/>
              </w:rPr>
            </w:pPr>
          </w:p>
        </w:tc>
      </w:tr>
      <w:tr w14:paraId="0E4B8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3BBE4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899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6C01FA8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下水管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7C76883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22386F5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DN32/PVC</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C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1DD72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8DAE">
            <w:pPr>
              <w:jc w:val="right"/>
              <w:rPr>
                <w:rFonts w:hint="eastAsia" w:ascii="宋体" w:hAnsi="宋体" w:eastAsia="宋体" w:cs="宋体"/>
                <w:i w:val="0"/>
                <w:iCs w:val="0"/>
                <w:color w:val="000000"/>
                <w:sz w:val="20"/>
                <w:szCs w:val="20"/>
                <w:u w:val="none"/>
              </w:rPr>
            </w:pPr>
          </w:p>
        </w:tc>
      </w:tr>
      <w:tr w14:paraId="7AD4B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447B8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7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383BE12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772BE68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DN50/PPR热熔</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2183569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A661D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3FE4B9">
            <w:pPr>
              <w:jc w:val="right"/>
              <w:rPr>
                <w:rFonts w:hint="eastAsia" w:ascii="宋体" w:hAnsi="宋体" w:eastAsia="宋体" w:cs="宋体"/>
                <w:i w:val="0"/>
                <w:iCs w:val="0"/>
                <w:color w:val="000000"/>
                <w:sz w:val="20"/>
                <w:szCs w:val="20"/>
                <w:u w:val="none"/>
              </w:rPr>
            </w:pPr>
          </w:p>
        </w:tc>
      </w:tr>
      <w:tr w14:paraId="3EBC7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C7066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901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5D86D68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球墨井盖</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AD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金虫</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67390D9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加重/E600/700*800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67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D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E1C98F">
            <w:pPr>
              <w:jc w:val="right"/>
              <w:rPr>
                <w:rFonts w:hint="eastAsia" w:ascii="宋体" w:hAnsi="宋体" w:eastAsia="宋体" w:cs="宋体"/>
                <w:i w:val="0"/>
                <w:iCs w:val="0"/>
                <w:color w:val="000000"/>
                <w:sz w:val="20"/>
                <w:szCs w:val="20"/>
                <w:u w:val="none"/>
              </w:rPr>
            </w:pPr>
          </w:p>
        </w:tc>
      </w:tr>
      <w:tr w14:paraId="0EE56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5A694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902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4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球墨井盖</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A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金虫</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250DC1C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加重/E600/800*900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0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599BA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B38650">
            <w:pPr>
              <w:jc w:val="right"/>
              <w:rPr>
                <w:rFonts w:hint="eastAsia" w:ascii="宋体" w:hAnsi="宋体" w:eastAsia="宋体" w:cs="宋体"/>
                <w:i w:val="0"/>
                <w:iCs w:val="0"/>
                <w:color w:val="000000"/>
                <w:sz w:val="20"/>
                <w:szCs w:val="20"/>
                <w:u w:val="none"/>
              </w:rPr>
            </w:pPr>
          </w:p>
        </w:tc>
      </w:tr>
      <w:tr w14:paraId="6BC8F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902E9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903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0FE8181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铝合金线槽</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70D993A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繁洪</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36258AF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20*20铝合金明装方形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7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BE06D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B8BE">
            <w:pPr>
              <w:jc w:val="right"/>
              <w:rPr>
                <w:rFonts w:hint="eastAsia" w:ascii="宋体" w:hAnsi="宋体" w:eastAsia="宋体" w:cs="宋体"/>
                <w:i w:val="0"/>
                <w:iCs w:val="0"/>
                <w:color w:val="000000"/>
                <w:sz w:val="20"/>
                <w:szCs w:val="20"/>
                <w:u w:val="none"/>
              </w:rPr>
            </w:pPr>
          </w:p>
        </w:tc>
      </w:tr>
      <w:tr w14:paraId="62336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9A0DF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904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B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金属插排</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D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95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5位</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E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6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ACD8">
            <w:pPr>
              <w:jc w:val="right"/>
              <w:rPr>
                <w:rFonts w:hint="eastAsia" w:ascii="宋体" w:hAnsi="宋体" w:eastAsia="宋体" w:cs="宋体"/>
                <w:i w:val="0"/>
                <w:iCs w:val="0"/>
                <w:color w:val="000000"/>
                <w:sz w:val="20"/>
                <w:szCs w:val="20"/>
                <w:u w:val="none"/>
              </w:rPr>
            </w:pPr>
          </w:p>
        </w:tc>
      </w:tr>
      <w:tr w14:paraId="3ADE1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CEDFA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905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5C40C9F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金属插排</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13BAEC2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2D956D2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3位</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E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1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DB52CD">
            <w:pPr>
              <w:jc w:val="right"/>
              <w:rPr>
                <w:rFonts w:hint="eastAsia" w:ascii="宋体" w:hAnsi="宋体" w:eastAsia="宋体" w:cs="宋体"/>
                <w:i w:val="0"/>
                <w:iCs w:val="0"/>
                <w:color w:val="000000"/>
                <w:sz w:val="20"/>
                <w:szCs w:val="20"/>
                <w:u w:val="none"/>
              </w:rPr>
            </w:pPr>
          </w:p>
        </w:tc>
      </w:tr>
      <w:tr w14:paraId="5A885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CA97A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906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0CADF4D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门吸</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top"/>
          </w:tcPr>
          <w:p w14:paraId="1F96B59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宴窗</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top"/>
          </w:tcPr>
          <w:p w14:paraId="1978A06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静音强磁门吸</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B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B0E5A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0241">
            <w:pPr>
              <w:jc w:val="right"/>
              <w:rPr>
                <w:rFonts w:hint="eastAsia" w:ascii="宋体" w:hAnsi="宋体" w:eastAsia="宋体" w:cs="宋体"/>
                <w:i w:val="0"/>
                <w:iCs w:val="0"/>
                <w:color w:val="000000"/>
                <w:sz w:val="20"/>
                <w:szCs w:val="20"/>
                <w:u w:val="none"/>
              </w:rPr>
            </w:pPr>
          </w:p>
        </w:tc>
      </w:tr>
      <w:tr w14:paraId="2AAA0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AEFE4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907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B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门锁扣</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3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15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50*50*3角钢/中间钻12孔</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84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2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top"/>
          </w:tcPr>
          <w:p w14:paraId="5EFC6A80">
            <w:pPr>
              <w:jc w:val="left"/>
              <w:rPr>
                <w:rFonts w:hint="eastAsia" w:ascii="宋体" w:hAnsi="宋体" w:eastAsia="宋体" w:cs="宋体"/>
                <w:i w:val="0"/>
                <w:iCs w:val="0"/>
                <w:color w:val="000000"/>
                <w:sz w:val="20"/>
                <w:szCs w:val="20"/>
                <w:u w:val="none"/>
              </w:rPr>
            </w:pPr>
          </w:p>
        </w:tc>
      </w:tr>
      <w:tr w14:paraId="4EFA8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4A7CB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908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B3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进门按钮开关</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A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E1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防水不锈钢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top"/>
          </w:tcPr>
          <w:p w14:paraId="55A69A9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1FAB9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F84A1F">
            <w:pPr>
              <w:jc w:val="right"/>
              <w:rPr>
                <w:rFonts w:hint="eastAsia" w:ascii="宋体" w:hAnsi="宋体" w:eastAsia="宋体" w:cs="宋体"/>
                <w:i w:val="0"/>
                <w:iCs w:val="0"/>
                <w:color w:val="000000"/>
                <w:sz w:val="20"/>
                <w:szCs w:val="20"/>
                <w:u w:val="none"/>
              </w:rPr>
            </w:pPr>
          </w:p>
        </w:tc>
      </w:tr>
      <w:tr w14:paraId="74DAA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4DB09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909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C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磁力锁吸块</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90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22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280kg</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D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AF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26E2">
            <w:pPr>
              <w:jc w:val="right"/>
              <w:rPr>
                <w:rFonts w:hint="eastAsia" w:ascii="宋体" w:hAnsi="宋体" w:eastAsia="宋体" w:cs="宋体"/>
                <w:i w:val="0"/>
                <w:iCs w:val="0"/>
                <w:color w:val="000000"/>
                <w:sz w:val="20"/>
                <w:szCs w:val="20"/>
                <w:u w:val="none"/>
              </w:rPr>
            </w:pPr>
          </w:p>
        </w:tc>
      </w:tr>
      <w:tr w14:paraId="5FE47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4FE78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910 </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top"/>
          </w:tcPr>
          <w:p w14:paraId="665427F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PE承插法兰盘</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D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C8152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DN110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9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92B60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8E66">
            <w:pPr>
              <w:jc w:val="right"/>
              <w:rPr>
                <w:rFonts w:hint="eastAsia" w:ascii="宋体" w:hAnsi="宋体" w:eastAsia="宋体" w:cs="宋体"/>
                <w:i w:val="0"/>
                <w:iCs w:val="0"/>
                <w:color w:val="000000"/>
                <w:sz w:val="20"/>
                <w:szCs w:val="20"/>
                <w:u w:val="none"/>
              </w:rPr>
            </w:pPr>
          </w:p>
        </w:tc>
      </w:tr>
      <w:tr w14:paraId="3E2F0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69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701960">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合计：</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40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074309">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A9A9">
            <w:pPr>
              <w:jc w:val="right"/>
              <w:rPr>
                <w:rFonts w:hint="eastAsia" w:ascii="宋体" w:hAnsi="宋体" w:eastAsia="宋体" w:cs="宋体"/>
                <w:i w:val="0"/>
                <w:iCs w:val="0"/>
                <w:color w:val="000000"/>
                <w:sz w:val="20"/>
                <w:szCs w:val="20"/>
                <w:u w:val="none"/>
              </w:rPr>
            </w:pPr>
          </w:p>
        </w:tc>
      </w:tr>
    </w:tbl>
    <w:p w14:paraId="144C08F5">
      <w:pPr>
        <w:spacing w:line="400" w:lineRule="exact"/>
        <w:ind w:firstLine="421"/>
        <w:jc w:val="left"/>
        <w:outlineLvl w:val="0"/>
        <w:rPr>
          <w:rFonts w:hint="eastAsia" w:ascii="宋体" w:hAnsi="宋体" w:cs="Times New Roman"/>
          <w:b/>
          <w:bCs/>
          <w:color w:val="auto"/>
          <w:szCs w:val="21"/>
          <w:highlight w:val="none"/>
          <w:u w:val="none"/>
          <w:lang w:val="en-US" w:eastAsia="zh-CN"/>
        </w:rPr>
      </w:pPr>
    </w:p>
    <w:p w14:paraId="20651404">
      <w:pPr>
        <w:spacing w:line="400" w:lineRule="exact"/>
        <w:ind w:firstLine="421"/>
        <w:jc w:val="left"/>
        <w:outlineLvl w:val="0"/>
        <w:rPr>
          <w:rFonts w:hint="default" w:ascii="宋体" w:hAnsi="宋体" w:cs="Times New Roman"/>
          <w:b/>
          <w:bCs/>
          <w:color w:val="auto"/>
          <w:szCs w:val="21"/>
          <w:highlight w:val="none"/>
          <w:u w:val="none"/>
          <w:lang w:val="en-US" w:eastAsia="zh-CN"/>
        </w:rPr>
      </w:pPr>
    </w:p>
    <w:p w14:paraId="729DA3F9">
      <w:pPr>
        <w:spacing w:line="400" w:lineRule="exact"/>
        <w:jc w:val="center"/>
        <w:outlineLvl w:val="0"/>
        <w:rPr>
          <w:b/>
          <w:color w:val="auto"/>
          <w:sz w:val="36"/>
          <w:szCs w:val="36"/>
          <w:highlight w:val="none"/>
        </w:rPr>
      </w:pPr>
    </w:p>
    <w:p w14:paraId="6A640BE1">
      <w:pPr>
        <w:spacing w:line="400" w:lineRule="exact"/>
        <w:jc w:val="center"/>
        <w:outlineLvl w:val="0"/>
        <w:rPr>
          <w:b/>
          <w:color w:val="auto"/>
          <w:sz w:val="36"/>
          <w:szCs w:val="36"/>
          <w:highlight w:val="none"/>
        </w:rPr>
      </w:pPr>
    </w:p>
    <w:p w14:paraId="36503FE4">
      <w:pPr>
        <w:spacing w:line="400" w:lineRule="exact"/>
        <w:ind w:firstLine="2891" w:firstLineChars="800"/>
        <w:jc w:val="both"/>
        <w:outlineLvl w:val="0"/>
        <w:rPr>
          <w:b/>
          <w:bCs/>
          <w:color w:val="auto"/>
          <w:sz w:val="24"/>
          <w:highlight w:val="none"/>
        </w:rPr>
      </w:pPr>
      <w:r>
        <w:rPr>
          <w:b/>
          <w:color w:val="auto"/>
          <w:sz w:val="36"/>
          <w:szCs w:val="36"/>
          <w:highlight w:val="none"/>
        </w:rPr>
        <w:t>第</w:t>
      </w:r>
      <w:r>
        <w:rPr>
          <w:rFonts w:hint="eastAsia"/>
          <w:b/>
          <w:color w:val="auto"/>
          <w:sz w:val="36"/>
          <w:szCs w:val="36"/>
          <w:highlight w:val="none"/>
        </w:rPr>
        <w:t>四</w:t>
      </w:r>
      <w:r>
        <w:rPr>
          <w:b/>
          <w:color w:val="auto"/>
          <w:sz w:val="36"/>
          <w:szCs w:val="36"/>
          <w:highlight w:val="none"/>
        </w:rPr>
        <w:t>部分    投标文件格式</w:t>
      </w:r>
      <w:bookmarkEnd w:id="13"/>
      <w:bookmarkEnd w:id="14"/>
    </w:p>
    <w:p w14:paraId="0FAD1E9F">
      <w:pPr>
        <w:rPr>
          <w:color w:val="auto"/>
          <w:highlight w:val="none"/>
        </w:rPr>
      </w:pPr>
    </w:p>
    <w:p w14:paraId="41CDF6CD">
      <w:pPr>
        <w:spacing w:line="360" w:lineRule="auto"/>
        <w:ind w:firstLine="480" w:firstLineChars="200"/>
        <w:rPr>
          <w:color w:val="auto"/>
          <w:sz w:val="24"/>
          <w:highlight w:val="none"/>
        </w:rPr>
      </w:pPr>
      <w:r>
        <w:rPr>
          <w:color w:val="auto"/>
          <w:sz w:val="24"/>
          <w:highlight w:val="none"/>
        </w:rPr>
        <w:t>投标人应当使用本册招标文件提供的投标文件格式，</w:t>
      </w:r>
      <w:r>
        <w:rPr>
          <w:rFonts w:hint="eastAsia"/>
          <w:color w:val="auto"/>
          <w:sz w:val="24"/>
          <w:highlight w:val="none"/>
        </w:rPr>
        <w:t>表示</w:t>
      </w:r>
      <w:r>
        <w:rPr>
          <w:color w:val="auto"/>
          <w:sz w:val="24"/>
          <w:highlight w:val="none"/>
        </w:rPr>
        <w:t>可以按同样的格式进行扩展。如果投标人未按此格式编制投标文件，由此造成投标内容欠缺或不完整的，有可能被评委视为“未实质性响应招标要求”而被拒绝。</w:t>
      </w:r>
    </w:p>
    <w:p w14:paraId="1CC9E0DD">
      <w:pPr>
        <w:pStyle w:val="19"/>
        <w:tabs>
          <w:tab w:val="left" w:pos="525"/>
        </w:tabs>
        <w:spacing w:after="360" w:afterLines="150" w:line="360" w:lineRule="auto"/>
        <w:ind w:firstLine="480" w:firstLineChars="200"/>
        <w:rPr>
          <w:color w:val="auto"/>
          <w:sz w:val="24"/>
          <w:highlight w:val="none"/>
        </w:rPr>
      </w:pPr>
      <w:r>
        <w:rPr>
          <w:color w:val="auto"/>
          <w:sz w:val="24"/>
          <w:highlight w:val="none"/>
        </w:rPr>
        <w:t>为保证投标文件的完整齐全，每份正、副本投标文件，均应包含完整的全套内容。</w:t>
      </w:r>
    </w:p>
    <w:p w14:paraId="5C717F4B">
      <w:pPr>
        <w:pStyle w:val="19"/>
        <w:tabs>
          <w:tab w:val="left" w:pos="525"/>
        </w:tabs>
        <w:spacing w:after="360" w:afterLines="150" w:line="360" w:lineRule="auto"/>
        <w:ind w:firstLine="0"/>
        <w:rPr>
          <w:color w:val="auto"/>
          <w:sz w:val="24"/>
          <w:highlight w:val="none"/>
        </w:rPr>
      </w:pPr>
    </w:p>
    <w:p w14:paraId="3CC8A84C">
      <w:pPr>
        <w:pStyle w:val="19"/>
        <w:tabs>
          <w:tab w:val="left" w:pos="525"/>
        </w:tabs>
        <w:spacing w:after="360" w:afterLines="150" w:line="360" w:lineRule="auto"/>
        <w:ind w:firstLine="0"/>
        <w:rPr>
          <w:color w:val="auto"/>
          <w:sz w:val="24"/>
          <w:highlight w:val="none"/>
        </w:rPr>
      </w:pPr>
    </w:p>
    <w:p w14:paraId="3EC76BC7">
      <w:pPr>
        <w:pStyle w:val="19"/>
        <w:tabs>
          <w:tab w:val="left" w:pos="525"/>
        </w:tabs>
        <w:spacing w:after="360" w:afterLines="150" w:line="360" w:lineRule="auto"/>
        <w:ind w:firstLine="3520" w:firstLineChars="800"/>
        <w:jc w:val="both"/>
        <w:rPr>
          <w:bCs/>
          <w:color w:val="auto"/>
          <w:sz w:val="44"/>
          <w:highlight w:val="none"/>
        </w:rPr>
      </w:pPr>
      <w:r>
        <w:rPr>
          <w:bCs/>
          <w:color w:val="auto"/>
          <w:sz w:val="44"/>
          <w:highlight w:val="none"/>
        </w:rPr>
        <w:t>（正 本）</w:t>
      </w:r>
    </w:p>
    <w:p w14:paraId="5D32BB7E">
      <w:pPr>
        <w:pStyle w:val="19"/>
        <w:tabs>
          <w:tab w:val="left" w:pos="525"/>
        </w:tabs>
        <w:spacing w:line="360" w:lineRule="auto"/>
        <w:ind w:firstLine="0"/>
        <w:jc w:val="center"/>
        <w:rPr>
          <w:b/>
          <w:bCs/>
          <w:color w:val="auto"/>
          <w:sz w:val="96"/>
          <w:szCs w:val="96"/>
          <w:highlight w:val="none"/>
        </w:rPr>
      </w:pPr>
      <w:r>
        <w:rPr>
          <w:b/>
          <w:bCs/>
          <w:color w:val="auto"/>
          <w:sz w:val="96"/>
          <w:szCs w:val="96"/>
          <w:highlight w:val="none"/>
        </w:rPr>
        <w:t>投 标 文 件</w:t>
      </w:r>
    </w:p>
    <w:p w14:paraId="4477CE64">
      <w:pPr>
        <w:pStyle w:val="19"/>
        <w:tabs>
          <w:tab w:val="left" w:pos="525"/>
        </w:tabs>
        <w:spacing w:line="360" w:lineRule="auto"/>
        <w:ind w:firstLine="538"/>
        <w:rPr>
          <w:color w:val="auto"/>
          <w:highlight w:val="none"/>
        </w:rPr>
      </w:pPr>
    </w:p>
    <w:p w14:paraId="350FBF59">
      <w:pPr>
        <w:pStyle w:val="19"/>
        <w:tabs>
          <w:tab w:val="left" w:pos="525"/>
        </w:tabs>
        <w:spacing w:line="480" w:lineRule="auto"/>
        <w:ind w:firstLine="0"/>
        <w:jc w:val="center"/>
        <w:rPr>
          <w:color w:val="auto"/>
          <w:sz w:val="72"/>
          <w:szCs w:val="72"/>
          <w:highlight w:val="none"/>
        </w:rPr>
      </w:pPr>
      <w:r>
        <w:rPr>
          <w:rFonts w:hint="eastAsia" w:ascii="宋体" w:hAnsi="宋体" w:cs="宋体"/>
          <w:b/>
          <w:color w:val="auto"/>
          <w:sz w:val="72"/>
          <w:szCs w:val="72"/>
          <w:highlight w:val="none"/>
        </w:rPr>
        <w:t>资质、</w:t>
      </w:r>
      <w:r>
        <w:rPr>
          <w:rFonts w:ascii="宋体" w:hAnsi="宋体" w:cs="宋体"/>
          <w:b/>
          <w:color w:val="auto"/>
          <w:sz w:val="72"/>
          <w:szCs w:val="72"/>
          <w:highlight w:val="none"/>
        </w:rPr>
        <w:t>资格</w:t>
      </w:r>
      <w:r>
        <w:rPr>
          <w:rFonts w:hint="eastAsia" w:ascii="宋体" w:hAnsi="宋体" w:cs="宋体"/>
          <w:b/>
          <w:color w:val="auto"/>
          <w:sz w:val="72"/>
          <w:szCs w:val="72"/>
          <w:highlight w:val="none"/>
        </w:rPr>
        <w:t>证明文件</w:t>
      </w:r>
    </w:p>
    <w:p w14:paraId="60AB0399">
      <w:pPr>
        <w:pStyle w:val="19"/>
        <w:tabs>
          <w:tab w:val="left" w:pos="525"/>
        </w:tabs>
        <w:spacing w:line="360" w:lineRule="auto"/>
        <w:rPr>
          <w:color w:val="auto"/>
          <w:highlight w:val="none"/>
        </w:rPr>
      </w:pPr>
    </w:p>
    <w:p w14:paraId="1F25B9B5">
      <w:pPr>
        <w:tabs>
          <w:tab w:val="left" w:pos="5105"/>
        </w:tabs>
        <w:spacing w:line="480" w:lineRule="auto"/>
        <w:ind w:firstLine="1400" w:firstLineChars="500"/>
        <w:rPr>
          <w:rFonts w:ascii="宋体" w:hAnsi="宋体"/>
          <w:color w:val="auto"/>
          <w:spacing w:val="-20"/>
          <w:sz w:val="28"/>
          <w:szCs w:val="28"/>
          <w:highlight w:val="none"/>
        </w:rPr>
      </w:pPr>
      <w:r>
        <w:rPr>
          <w:color w:val="auto"/>
          <w:sz w:val="28"/>
          <w:szCs w:val="28"/>
          <w:highlight w:val="none"/>
        </w:rPr>
        <w:t>项目名称：</w:t>
      </w:r>
      <w:r>
        <w:rPr>
          <w:rFonts w:hint="eastAsia" w:ascii="宋体" w:hAnsi="宋体"/>
          <w:color w:val="auto"/>
          <w:spacing w:val="-20"/>
          <w:sz w:val="28"/>
          <w:szCs w:val="28"/>
          <w:highlight w:val="none"/>
        </w:rPr>
        <w:t>重汽（重庆）轻型汽车有限公司 ******项目</w:t>
      </w:r>
    </w:p>
    <w:p w14:paraId="169468FA">
      <w:pPr>
        <w:pStyle w:val="19"/>
        <w:tabs>
          <w:tab w:val="left" w:pos="525"/>
        </w:tabs>
        <w:spacing w:line="480" w:lineRule="auto"/>
        <w:ind w:firstLine="0"/>
        <w:rPr>
          <w:color w:val="auto"/>
          <w:sz w:val="32"/>
          <w:highlight w:val="none"/>
        </w:rPr>
      </w:pPr>
    </w:p>
    <w:p w14:paraId="270038B6">
      <w:pPr>
        <w:spacing w:before="120" w:beforeLines="50" w:after="120" w:afterLines="50" w:line="480" w:lineRule="auto"/>
        <w:ind w:firstLine="480" w:firstLineChars="200"/>
        <w:rPr>
          <w:color w:val="auto"/>
          <w:sz w:val="24"/>
          <w:highlight w:val="none"/>
        </w:rPr>
      </w:pPr>
      <w:r>
        <w:rPr>
          <w:color w:val="auto"/>
          <w:sz w:val="24"/>
          <w:highlight w:val="none"/>
        </w:rPr>
        <w:t xml:space="preserve">投标人名称： </w:t>
      </w:r>
      <w:r>
        <w:rPr>
          <w:color w:val="auto"/>
          <w:sz w:val="24"/>
          <w:highlight w:val="none"/>
        </w:rPr>
        <w:tab/>
      </w:r>
      <w:r>
        <w:rPr>
          <w:color w:val="auto"/>
          <w:sz w:val="24"/>
          <w:highlight w:val="none"/>
        </w:rPr>
        <w:tab/>
      </w:r>
      <w:r>
        <w:rPr>
          <w:color w:val="auto"/>
          <w:sz w:val="24"/>
          <w:highlight w:val="none"/>
          <w:u w:val="single"/>
        </w:rPr>
        <w:tab/>
      </w:r>
      <w:r>
        <w:rPr>
          <w:color w:val="auto"/>
          <w:sz w:val="24"/>
          <w:highlight w:val="none"/>
          <w:u w:val="single"/>
        </w:rPr>
        <w:t xml:space="preserve">                                           </w:t>
      </w:r>
      <w:r>
        <w:rPr>
          <w:color w:val="auto"/>
          <w:sz w:val="24"/>
          <w:highlight w:val="none"/>
          <w:u w:val="single"/>
        </w:rPr>
        <w:tab/>
      </w:r>
      <w:r>
        <w:rPr>
          <w:color w:val="auto"/>
          <w:sz w:val="24"/>
          <w:highlight w:val="none"/>
          <w:u w:val="single"/>
        </w:rPr>
        <w:t xml:space="preserve"> （单位盖章）</w:t>
      </w:r>
    </w:p>
    <w:p w14:paraId="5E28E2E7">
      <w:pPr>
        <w:spacing w:before="120" w:beforeLines="50" w:after="120" w:afterLines="50" w:line="480" w:lineRule="auto"/>
        <w:ind w:firstLine="480" w:firstLineChars="200"/>
        <w:rPr>
          <w:color w:val="auto"/>
          <w:sz w:val="24"/>
          <w:highlight w:val="none"/>
          <w:u w:val="single"/>
        </w:rPr>
      </w:pPr>
      <w:r>
        <w:rPr>
          <w:color w:val="auto"/>
          <w:sz w:val="24"/>
          <w:highlight w:val="none"/>
        </w:rPr>
        <w:t>法定代表或</w:t>
      </w:r>
      <w:r>
        <w:rPr>
          <w:rFonts w:hint="eastAsia"/>
          <w:color w:val="auto"/>
          <w:sz w:val="24"/>
          <w:highlight w:val="none"/>
        </w:rPr>
        <w:t>授</w:t>
      </w:r>
      <w:r>
        <w:rPr>
          <w:color w:val="auto"/>
          <w:sz w:val="24"/>
          <w:highlight w:val="none"/>
        </w:rPr>
        <w:t>权代表：</w:t>
      </w:r>
      <w:r>
        <w:rPr>
          <w:color w:val="auto"/>
          <w:sz w:val="24"/>
          <w:highlight w:val="none"/>
          <w:u w:val="single"/>
        </w:rPr>
        <w:t xml:space="preserve">  </w:t>
      </w:r>
      <w:r>
        <w:rPr>
          <w:color w:val="auto"/>
          <w:sz w:val="24"/>
          <w:highlight w:val="none"/>
          <w:u w:val="single"/>
        </w:rPr>
        <w:tab/>
      </w:r>
      <w:r>
        <w:rPr>
          <w:color w:val="auto"/>
          <w:sz w:val="24"/>
          <w:highlight w:val="none"/>
          <w:u w:val="single"/>
        </w:rPr>
        <w:t xml:space="preserve">                                             （姓名、签字）</w:t>
      </w:r>
    </w:p>
    <w:p w14:paraId="56676C8F">
      <w:pPr>
        <w:spacing w:before="120" w:beforeLines="50" w:after="120" w:afterLines="50" w:line="480" w:lineRule="auto"/>
        <w:ind w:firstLine="480" w:firstLineChars="200"/>
        <w:rPr>
          <w:color w:val="auto"/>
          <w:sz w:val="24"/>
          <w:highlight w:val="none"/>
          <w:u w:val="single"/>
        </w:rPr>
      </w:pPr>
      <w:r>
        <w:rPr>
          <w:color w:val="auto"/>
          <w:sz w:val="24"/>
          <w:highlight w:val="none"/>
        </w:rPr>
        <w:t>地址：</w:t>
      </w:r>
      <w:r>
        <w:rPr>
          <w:color w:val="auto"/>
          <w:sz w:val="24"/>
          <w:highlight w:val="none"/>
        </w:rPr>
        <w:tab/>
      </w:r>
      <w:r>
        <w:rPr>
          <w:color w:val="auto"/>
          <w:sz w:val="24"/>
          <w:highlight w:val="none"/>
        </w:rPr>
        <w:tab/>
      </w:r>
      <w:r>
        <w:rPr>
          <w:color w:val="auto"/>
          <w:sz w:val="24"/>
          <w:highlight w:val="none"/>
          <w:u w:val="single"/>
        </w:rPr>
        <w:t xml:space="preserve">                                                   </w:t>
      </w:r>
    </w:p>
    <w:p w14:paraId="36529C91">
      <w:pPr>
        <w:spacing w:before="120" w:beforeLines="50" w:after="120" w:afterLines="50" w:line="480" w:lineRule="auto"/>
        <w:ind w:firstLine="480" w:firstLineChars="200"/>
        <w:rPr>
          <w:color w:val="auto"/>
          <w:sz w:val="24"/>
          <w:highlight w:val="none"/>
        </w:rPr>
      </w:pPr>
      <w:r>
        <w:rPr>
          <w:color w:val="auto"/>
          <w:sz w:val="24"/>
          <w:highlight w:val="none"/>
        </w:rPr>
        <w:t>联系电话：</w:t>
      </w:r>
      <w:r>
        <w:rPr>
          <w:color w:val="auto"/>
          <w:sz w:val="24"/>
          <w:highlight w:val="none"/>
        </w:rPr>
        <w:tab/>
      </w:r>
      <w:r>
        <w:rPr>
          <w:color w:val="auto"/>
          <w:sz w:val="24"/>
          <w:highlight w:val="none"/>
        </w:rPr>
        <w:tab/>
      </w:r>
      <w:r>
        <w:rPr>
          <w:color w:val="auto"/>
          <w:sz w:val="24"/>
          <w:highlight w:val="none"/>
          <w:u w:val="single"/>
        </w:rPr>
        <w:t xml:space="preserve">                                                                   </w:t>
      </w:r>
    </w:p>
    <w:p w14:paraId="21A0511E">
      <w:pPr>
        <w:tabs>
          <w:tab w:val="left" w:pos="0"/>
        </w:tabs>
        <w:adjustRightInd w:val="0"/>
        <w:snapToGrid w:val="0"/>
        <w:spacing w:before="50" w:after="50" w:line="480" w:lineRule="auto"/>
        <w:ind w:firstLine="480" w:firstLineChars="200"/>
        <w:rPr>
          <w:color w:val="auto"/>
          <w:sz w:val="24"/>
          <w:highlight w:val="none"/>
        </w:rPr>
      </w:pPr>
      <w:r>
        <w:rPr>
          <w:color w:val="auto"/>
          <w:sz w:val="24"/>
          <w:highlight w:val="none"/>
        </w:rPr>
        <w:t>日期：</w:t>
      </w:r>
      <w:r>
        <w:rPr>
          <w:color w:val="auto"/>
          <w:sz w:val="24"/>
          <w:highlight w:val="none"/>
        </w:rPr>
        <w:tab/>
      </w:r>
      <w:r>
        <w:rPr>
          <w:color w:val="auto"/>
          <w:sz w:val="24"/>
          <w:highlight w:val="none"/>
        </w:rPr>
        <w:tab/>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w:t>
      </w:r>
    </w:p>
    <w:p w14:paraId="06A9557C">
      <w:pPr>
        <w:tabs>
          <w:tab w:val="left" w:pos="1846"/>
        </w:tabs>
        <w:spacing w:line="480" w:lineRule="auto"/>
        <w:ind w:firstLine="2520" w:firstLineChars="900"/>
        <w:jc w:val="both"/>
        <w:rPr>
          <w:color w:val="auto"/>
          <w:sz w:val="28"/>
          <w:szCs w:val="28"/>
          <w:highlight w:val="none"/>
        </w:rPr>
      </w:pPr>
    </w:p>
    <w:p w14:paraId="32B145D1">
      <w:pPr>
        <w:tabs>
          <w:tab w:val="left" w:pos="1846"/>
        </w:tabs>
        <w:spacing w:line="480" w:lineRule="auto"/>
        <w:ind w:firstLine="2520" w:firstLineChars="900"/>
        <w:jc w:val="both"/>
        <w:rPr>
          <w:color w:val="auto"/>
          <w:sz w:val="28"/>
          <w:szCs w:val="28"/>
          <w:highlight w:val="none"/>
        </w:rPr>
      </w:pPr>
    </w:p>
    <w:p w14:paraId="448B9E97">
      <w:pPr>
        <w:tabs>
          <w:tab w:val="left" w:pos="1846"/>
        </w:tabs>
        <w:spacing w:line="480" w:lineRule="auto"/>
        <w:ind w:firstLine="2520" w:firstLineChars="900"/>
        <w:jc w:val="both"/>
        <w:rPr>
          <w:color w:val="auto"/>
          <w:sz w:val="28"/>
          <w:szCs w:val="28"/>
          <w:highlight w:val="none"/>
        </w:rPr>
      </w:pPr>
    </w:p>
    <w:p w14:paraId="33D4FDED">
      <w:pPr>
        <w:tabs>
          <w:tab w:val="left" w:pos="1846"/>
        </w:tabs>
        <w:spacing w:line="480" w:lineRule="auto"/>
        <w:ind w:firstLine="2520" w:firstLineChars="900"/>
        <w:jc w:val="both"/>
        <w:rPr>
          <w:color w:val="auto"/>
          <w:sz w:val="28"/>
          <w:szCs w:val="28"/>
          <w:highlight w:val="none"/>
        </w:rPr>
      </w:pPr>
    </w:p>
    <w:p w14:paraId="30149D70">
      <w:pPr>
        <w:tabs>
          <w:tab w:val="left" w:pos="1846"/>
        </w:tabs>
        <w:spacing w:line="480" w:lineRule="auto"/>
        <w:ind w:firstLine="2520" w:firstLineChars="900"/>
        <w:jc w:val="both"/>
        <w:rPr>
          <w:color w:val="auto"/>
          <w:sz w:val="28"/>
          <w:szCs w:val="28"/>
          <w:highlight w:val="none"/>
        </w:rPr>
      </w:pPr>
    </w:p>
    <w:p w14:paraId="78BFCFAC">
      <w:pPr>
        <w:tabs>
          <w:tab w:val="left" w:pos="1846"/>
        </w:tabs>
        <w:spacing w:line="480" w:lineRule="auto"/>
        <w:ind w:firstLine="2520" w:firstLineChars="900"/>
        <w:jc w:val="both"/>
        <w:rPr>
          <w:color w:val="auto"/>
          <w:sz w:val="28"/>
          <w:szCs w:val="28"/>
          <w:highlight w:val="none"/>
        </w:rPr>
      </w:pPr>
    </w:p>
    <w:p w14:paraId="4FD9B8C8">
      <w:pPr>
        <w:tabs>
          <w:tab w:val="left" w:pos="1846"/>
        </w:tabs>
        <w:spacing w:line="480" w:lineRule="auto"/>
        <w:ind w:firstLine="2520" w:firstLineChars="900"/>
        <w:jc w:val="both"/>
        <w:rPr>
          <w:color w:val="auto"/>
          <w:sz w:val="28"/>
          <w:szCs w:val="28"/>
          <w:highlight w:val="none"/>
        </w:rPr>
      </w:pPr>
      <w:r>
        <w:rPr>
          <w:color w:val="auto"/>
          <w:sz w:val="28"/>
          <w:szCs w:val="28"/>
          <w:highlight w:val="none"/>
        </w:rPr>
        <w:t>投标文件资料目录</w:t>
      </w:r>
      <w:r>
        <w:rPr>
          <w:rFonts w:hint="eastAsia"/>
          <w:color w:val="auto"/>
          <w:sz w:val="28"/>
          <w:szCs w:val="28"/>
          <w:highlight w:val="none"/>
        </w:rPr>
        <w:t>（资质、</w:t>
      </w:r>
      <w:r>
        <w:rPr>
          <w:color w:val="auto"/>
          <w:sz w:val="28"/>
          <w:szCs w:val="28"/>
          <w:highlight w:val="none"/>
        </w:rPr>
        <w:t>资格</w:t>
      </w:r>
      <w:r>
        <w:rPr>
          <w:rFonts w:hint="eastAsia"/>
          <w:color w:val="auto"/>
          <w:sz w:val="28"/>
          <w:szCs w:val="28"/>
          <w:highlight w:val="none"/>
        </w:rPr>
        <w:t>证明）</w:t>
      </w:r>
    </w:p>
    <w:p w14:paraId="2933ADE4">
      <w:pPr>
        <w:spacing w:line="360" w:lineRule="auto"/>
        <w:rPr>
          <w:color w:val="auto"/>
          <w:sz w:val="24"/>
          <w:szCs w:val="24"/>
          <w:highlight w:val="none"/>
        </w:rPr>
      </w:pPr>
      <w:r>
        <w:rPr>
          <w:color w:val="auto"/>
          <w:sz w:val="24"/>
          <w:szCs w:val="24"/>
          <w:highlight w:val="none"/>
        </w:rPr>
        <w:t>投标人</w:t>
      </w:r>
      <w:r>
        <w:rPr>
          <w:rFonts w:hint="eastAsia"/>
          <w:color w:val="auto"/>
          <w:sz w:val="24"/>
          <w:szCs w:val="24"/>
          <w:highlight w:val="none"/>
        </w:rPr>
        <w:t>需</w:t>
      </w:r>
      <w:r>
        <w:rPr>
          <w:color w:val="auto"/>
          <w:sz w:val="24"/>
          <w:szCs w:val="24"/>
          <w:highlight w:val="none"/>
        </w:rPr>
        <w:t>提供以下</w:t>
      </w:r>
      <w:r>
        <w:rPr>
          <w:rFonts w:hint="eastAsia"/>
          <w:color w:val="auto"/>
          <w:sz w:val="24"/>
          <w:szCs w:val="24"/>
          <w:highlight w:val="none"/>
        </w:rPr>
        <w:t>资质</w:t>
      </w:r>
      <w:r>
        <w:rPr>
          <w:color w:val="auto"/>
          <w:sz w:val="24"/>
          <w:szCs w:val="24"/>
          <w:highlight w:val="none"/>
        </w:rPr>
        <w:t>文件，并对其真实性负责。</w:t>
      </w:r>
    </w:p>
    <w:p w14:paraId="120744DC">
      <w:pPr>
        <w:tabs>
          <w:tab w:val="left" w:pos="630"/>
          <w:tab w:val="left" w:pos="1050"/>
          <w:tab w:val="left" w:pos="1243"/>
          <w:tab w:val="left" w:pos="1350"/>
          <w:tab w:val="left" w:pos="1470"/>
          <w:tab w:val="left" w:pos="1997"/>
        </w:tabs>
        <w:spacing w:line="360" w:lineRule="auto"/>
        <w:rPr>
          <w:color w:val="auto"/>
          <w:sz w:val="24"/>
          <w:highlight w:val="none"/>
        </w:rPr>
      </w:pPr>
      <w:r>
        <w:rPr>
          <w:rFonts w:hint="eastAsia"/>
          <w:color w:val="auto"/>
          <w:sz w:val="24"/>
          <w:highlight w:val="none"/>
        </w:rPr>
        <w:t xml:space="preserve">    </w:t>
      </w:r>
      <w:r>
        <w:rPr>
          <w:color w:val="auto"/>
          <w:sz w:val="24"/>
          <w:highlight w:val="none"/>
        </w:rPr>
        <w:t xml:space="preserve">    1.2.1营业执照</w:t>
      </w:r>
      <w:r>
        <w:rPr>
          <w:rFonts w:hint="eastAsia"/>
          <w:color w:val="auto"/>
          <w:sz w:val="24"/>
          <w:highlight w:val="none"/>
        </w:rPr>
        <w:t>：建筑工程施工总承包三级及以上、建筑装饰装修工程专业总承包三级及以上、钢结构工程专业承包三级及以上建筑企业资质证书</w:t>
      </w:r>
      <w:r>
        <w:rPr>
          <w:color w:val="auto"/>
          <w:sz w:val="24"/>
          <w:highlight w:val="none"/>
        </w:rPr>
        <w:t>（复印件加盖公章）</w:t>
      </w:r>
      <w:r>
        <w:rPr>
          <w:rFonts w:hint="eastAsia"/>
          <w:color w:val="auto"/>
          <w:sz w:val="24"/>
          <w:highlight w:val="none"/>
        </w:rPr>
        <w:t>；</w:t>
      </w:r>
    </w:p>
    <w:p w14:paraId="3679C3B0">
      <w:pPr>
        <w:tabs>
          <w:tab w:val="left" w:pos="630"/>
          <w:tab w:val="left" w:pos="1050"/>
          <w:tab w:val="left" w:pos="1243"/>
          <w:tab w:val="left" w:pos="1350"/>
          <w:tab w:val="left" w:pos="1470"/>
          <w:tab w:val="left" w:pos="1997"/>
        </w:tabs>
        <w:spacing w:line="360" w:lineRule="auto"/>
        <w:ind w:firstLine="480" w:firstLineChars="200"/>
        <w:rPr>
          <w:color w:val="auto"/>
          <w:sz w:val="24"/>
          <w:highlight w:val="none"/>
        </w:rPr>
      </w:pPr>
      <w:r>
        <w:rPr>
          <w:color w:val="auto"/>
          <w:sz w:val="24"/>
          <w:highlight w:val="none"/>
        </w:rPr>
        <w:t>1.2.2法定代表人身份证明书</w:t>
      </w:r>
      <w:r>
        <w:rPr>
          <w:rFonts w:hint="eastAsia"/>
          <w:color w:val="auto"/>
          <w:sz w:val="24"/>
          <w:highlight w:val="none"/>
        </w:rPr>
        <w:t>（附件</w:t>
      </w:r>
      <w:r>
        <w:rPr>
          <w:rFonts w:hint="eastAsia"/>
          <w:strike w:val="0"/>
          <w:dstrike w:val="0"/>
          <w:color w:val="auto"/>
          <w:sz w:val="24"/>
          <w:highlight w:val="none"/>
          <w:lang w:val="en-US" w:eastAsia="zh-CN"/>
        </w:rPr>
        <w:t>三</w:t>
      </w:r>
      <w:r>
        <w:rPr>
          <w:rFonts w:hint="eastAsia"/>
          <w:color w:val="auto"/>
          <w:sz w:val="24"/>
          <w:highlight w:val="none"/>
        </w:rPr>
        <w:t>）</w:t>
      </w:r>
      <w:r>
        <w:rPr>
          <w:color w:val="auto"/>
          <w:spacing w:val="4"/>
          <w:sz w:val="24"/>
          <w:highlight w:val="none"/>
        </w:rPr>
        <w:t>（原件）</w:t>
      </w:r>
      <w:r>
        <w:rPr>
          <w:color w:val="auto"/>
          <w:sz w:val="24"/>
          <w:highlight w:val="none"/>
        </w:rPr>
        <w:t>；</w:t>
      </w:r>
    </w:p>
    <w:p w14:paraId="4F52CF7E">
      <w:pPr>
        <w:tabs>
          <w:tab w:val="left" w:pos="630"/>
          <w:tab w:val="left" w:pos="1050"/>
          <w:tab w:val="left" w:pos="1243"/>
          <w:tab w:val="left" w:pos="1350"/>
          <w:tab w:val="left" w:pos="1470"/>
          <w:tab w:val="left" w:pos="1997"/>
        </w:tabs>
        <w:spacing w:line="360" w:lineRule="auto"/>
        <w:ind w:firstLine="480" w:firstLineChars="200"/>
        <w:rPr>
          <w:color w:val="auto"/>
          <w:sz w:val="24"/>
          <w:highlight w:val="none"/>
        </w:rPr>
      </w:pPr>
      <w:r>
        <w:rPr>
          <w:color w:val="auto"/>
          <w:sz w:val="24"/>
          <w:highlight w:val="none"/>
        </w:rPr>
        <w:t>1.2.3法定代表人授权委托书</w:t>
      </w:r>
      <w:r>
        <w:rPr>
          <w:rFonts w:hint="eastAsia"/>
          <w:color w:val="auto"/>
          <w:sz w:val="24"/>
          <w:highlight w:val="none"/>
        </w:rPr>
        <w:t>（附件</w:t>
      </w:r>
      <w:r>
        <w:rPr>
          <w:rFonts w:hint="eastAsia"/>
          <w:strike w:val="0"/>
          <w:dstrike w:val="0"/>
          <w:color w:val="auto"/>
          <w:sz w:val="24"/>
          <w:highlight w:val="none"/>
          <w:lang w:val="en-US" w:eastAsia="zh-CN"/>
        </w:rPr>
        <w:t>四</w:t>
      </w:r>
      <w:r>
        <w:rPr>
          <w:rFonts w:hint="eastAsia"/>
          <w:color w:val="auto"/>
          <w:sz w:val="24"/>
          <w:highlight w:val="none"/>
        </w:rPr>
        <w:t>）</w:t>
      </w:r>
      <w:r>
        <w:rPr>
          <w:color w:val="auto"/>
          <w:spacing w:val="4"/>
          <w:sz w:val="24"/>
          <w:highlight w:val="none"/>
        </w:rPr>
        <w:t>（原件）</w:t>
      </w:r>
      <w:r>
        <w:rPr>
          <w:rFonts w:hint="eastAsia"/>
          <w:color w:val="auto"/>
          <w:sz w:val="24"/>
          <w:highlight w:val="none"/>
        </w:rPr>
        <w:t>；</w:t>
      </w:r>
    </w:p>
    <w:p w14:paraId="102E8BA3">
      <w:pPr>
        <w:tabs>
          <w:tab w:val="left" w:pos="630"/>
          <w:tab w:val="left" w:pos="1050"/>
          <w:tab w:val="left" w:pos="1243"/>
          <w:tab w:val="left" w:pos="1350"/>
          <w:tab w:val="left" w:pos="1470"/>
          <w:tab w:val="left" w:pos="1997"/>
        </w:tabs>
        <w:spacing w:line="360" w:lineRule="auto"/>
        <w:ind w:firstLine="480" w:firstLineChars="200"/>
        <w:rPr>
          <w:color w:val="auto"/>
          <w:sz w:val="24"/>
          <w:highlight w:val="none"/>
        </w:rPr>
      </w:pPr>
      <w:r>
        <w:rPr>
          <w:rFonts w:hint="eastAsia"/>
          <w:color w:val="auto"/>
          <w:sz w:val="24"/>
          <w:highlight w:val="none"/>
        </w:rPr>
        <w:t>1</w:t>
      </w:r>
      <w:r>
        <w:rPr>
          <w:color w:val="auto"/>
          <w:sz w:val="24"/>
          <w:highlight w:val="none"/>
        </w:rPr>
        <w:t>.2.4</w:t>
      </w:r>
      <w:r>
        <w:rPr>
          <w:rFonts w:hint="eastAsia"/>
          <w:color w:val="auto"/>
          <w:sz w:val="24"/>
          <w:highlight w:val="none"/>
        </w:rPr>
        <w:t>企业简介；</w:t>
      </w:r>
    </w:p>
    <w:p w14:paraId="60AA306F">
      <w:pPr>
        <w:tabs>
          <w:tab w:val="left" w:pos="630"/>
          <w:tab w:val="left" w:pos="1050"/>
          <w:tab w:val="left" w:pos="1243"/>
          <w:tab w:val="left" w:pos="1350"/>
          <w:tab w:val="left" w:pos="1470"/>
          <w:tab w:val="left" w:pos="1997"/>
        </w:tabs>
        <w:spacing w:line="360" w:lineRule="auto"/>
        <w:ind w:firstLine="480" w:firstLineChars="200"/>
        <w:rPr>
          <w:color w:val="auto"/>
          <w:sz w:val="24"/>
          <w:highlight w:val="none"/>
        </w:rPr>
      </w:pPr>
      <w:r>
        <w:rPr>
          <w:rFonts w:hint="eastAsia"/>
          <w:color w:val="auto"/>
          <w:sz w:val="24"/>
          <w:highlight w:val="none"/>
        </w:rPr>
        <w:t>1</w:t>
      </w:r>
      <w:r>
        <w:rPr>
          <w:color w:val="auto"/>
          <w:sz w:val="24"/>
          <w:highlight w:val="none"/>
        </w:rPr>
        <w:t>.2.5</w:t>
      </w:r>
      <w:r>
        <w:rPr>
          <w:rFonts w:hint="eastAsia"/>
          <w:color w:val="auto"/>
          <w:sz w:val="24"/>
          <w:highlight w:val="none"/>
        </w:rPr>
        <w:t>投标单位业绩、</w:t>
      </w:r>
      <w:r>
        <w:rPr>
          <w:color w:val="auto"/>
          <w:sz w:val="24"/>
          <w:highlight w:val="none"/>
        </w:rPr>
        <w:t>项目案例</w:t>
      </w:r>
      <w:r>
        <w:rPr>
          <w:rFonts w:hint="eastAsia"/>
          <w:color w:val="auto"/>
          <w:sz w:val="24"/>
          <w:highlight w:val="none"/>
        </w:rPr>
        <w:t>介绍（复印件盖公章）；</w:t>
      </w:r>
    </w:p>
    <w:p w14:paraId="09202EEF">
      <w:pPr>
        <w:tabs>
          <w:tab w:val="left" w:pos="630"/>
          <w:tab w:val="left" w:pos="1050"/>
          <w:tab w:val="left" w:pos="1243"/>
          <w:tab w:val="left" w:pos="1350"/>
          <w:tab w:val="left" w:pos="1470"/>
          <w:tab w:val="left" w:pos="1997"/>
        </w:tabs>
        <w:spacing w:line="360" w:lineRule="auto"/>
        <w:ind w:firstLine="480" w:firstLineChars="200"/>
        <w:rPr>
          <w:rFonts w:hint="eastAsia"/>
          <w:color w:val="auto"/>
          <w:sz w:val="24"/>
          <w:highlight w:val="none"/>
        </w:rPr>
      </w:pPr>
      <w:r>
        <w:rPr>
          <w:rFonts w:hint="eastAsia"/>
          <w:color w:val="auto"/>
          <w:sz w:val="24"/>
          <w:highlight w:val="none"/>
        </w:rPr>
        <w:t>1</w:t>
      </w:r>
      <w:r>
        <w:rPr>
          <w:color w:val="auto"/>
          <w:sz w:val="24"/>
          <w:highlight w:val="none"/>
        </w:rPr>
        <w:t>.2.6</w:t>
      </w:r>
      <w:r>
        <w:rPr>
          <w:rFonts w:hint="eastAsia"/>
          <w:color w:val="auto"/>
          <w:sz w:val="24"/>
          <w:highlight w:val="none"/>
        </w:rPr>
        <w:t>投标人近三年连续财务报表（复印件盖公章）</w:t>
      </w:r>
    </w:p>
    <w:p w14:paraId="05732FDE">
      <w:pPr>
        <w:tabs>
          <w:tab w:val="left" w:pos="630"/>
          <w:tab w:val="left" w:pos="1050"/>
          <w:tab w:val="left" w:pos="1243"/>
          <w:tab w:val="left" w:pos="1350"/>
          <w:tab w:val="left" w:pos="1470"/>
          <w:tab w:val="left" w:pos="1997"/>
        </w:tabs>
        <w:spacing w:line="360" w:lineRule="auto"/>
        <w:ind w:firstLine="480" w:firstLineChars="200"/>
        <w:rPr>
          <w:rFonts w:hint="eastAsia"/>
          <w:color w:val="auto"/>
          <w:sz w:val="24"/>
          <w:highlight w:val="none"/>
        </w:rPr>
      </w:pPr>
      <w:r>
        <w:rPr>
          <w:rFonts w:hint="eastAsia"/>
          <w:color w:val="auto"/>
          <w:sz w:val="24"/>
          <w:highlight w:val="none"/>
        </w:rPr>
        <w:t>1</w:t>
      </w:r>
      <w:r>
        <w:rPr>
          <w:color w:val="auto"/>
          <w:sz w:val="24"/>
          <w:highlight w:val="none"/>
        </w:rPr>
        <w:t>.2.</w:t>
      </w:r>
      <w:r>
        <w:rPr>
          <w:rFonts w:hint="eastAsia"/>
          <w:color w:val="auto"/>
          <w:sz w:val="24"/>
          <w:highlight w:val="none"/>
          <w:lang w:val="en-US" w:eastAsia="zh-CN"/>
        </w:rPr>
        <w:t>7</w:t>
      </w:r>
      <w:r>
        <w:rPr>
          <w:rFonts w:hint="eastAsia"/>
          <w:color w:val="auto"/>
          <w:sz w:val="24"/>
          <w:highlight w:val="none"/>
        </w:rPr>
        <w:t>报名当日的信用中国截图</w:t>
      </w:r>
    </w:p>
    <w:p w14:paraId="7CC5A1B8">
      <w:pPr>
        <w:tabs>
          <w:tab w:val="left" w:pos="630"/>
          <w:tab w:val="left" w:pos="1050"/>
          <w:tab w:val="left" w:pos="1243"/>
          <w:tab w:val="left" w:pos="1350"/>
          <w:tab w:val="left" w:pos="1470"/>
          <w:tab w:val="left" w:pos="1997"/>
        </w:tabs>
        <w:spacing w:line="360" w:lineRule="auto"/>
        <w:ind w:firstLine="480" w:firstLineChars="200"/>
        <w:rPr>
          <w:rFonts w:hint="eastAsia"/>
          <w:color w:val="auto"/>
          <w:sz w:val="24"/>
          <w:highlight w:val="none"/>
        </w:rPr>
      </w:pPr>
      <w:r>
        <w:rPr>
          <w:rFonts w:hint="eastAsia"/>
          <w:color w:val="auto"/>
          <w:sz w:val="24"/>
          <w:highlight w:val="none"/>
        </w:rPr>
        <w:t>1</w:t>
      </w:r>
      <w:r>
        <w:rPr>
          <w:color w:val="auto"/>
          <w:sz w:val="24"/>
          <w:highlight w:val="none"/>
        </w:rPr>
        <w:t>.2.</w:t>
      </w:r>
      <w:r>
        <w:rPr>
          <w:rFonts w:hint="eastAsia"/>
          <w:color w:val="auto"/>
          <w:sz w:val="24"/>
          <w:highlight w:val="none"/>
          <w:lang w:val="en-US" w:eastAsia="zh-CN"/>
        </w:rPr>
        <w:t>8</w:t>
      </w:r>
      <w:r>
        <w:rPr>
          <w:rFonts w:hint="eastAsia"/>
          <w:color w:val="auto"/>
          <w:sz w:val="24"/>
          <w:highlight w:val="none"/>
        </w:rPr>
        <w:t>企业最近半年完税证明、信用证明材料（中国人民银行信用代码证+征信报告）</w:t>
      </w:r>
    </w:p>
    <w:p w14:paraId="2EB9CA5B">
      <w:pPr>
        <w:tabs>
          <w:tab w:val="left" w:pos="630"/>
          <w:tab w:val="left" w:pos="1050"/>
          <w:tab w:val="left" w:pos="1243"/>
          <w:tab w:val="left" w:pos="1350"/>
          <w:tab w:val="left" w:pos="1470"/>
          <w:tab w:val="left" w:pos="1997"/>
        </w:tabs>
        <w:spacing w:line="360" w:lineRule="auto"/>
        <w:ind w:firstLine="480" w:firstLineChars="200"/>
        <w:rPr>
          <w:rFonts w:hint="eastAsia"/>
          <w:color w:val="auto"/>
          <w:sz w:val="24"/>
          <w:highlight w:val="none"/>
        </w:rPr>
      </w:pPr>
      <w:r>
        <w:rPr>
          <w:rFonts w:hint="eastAsia"/>
          <w:color w:val="auto"/>
          <w:sz w:val="24"/>
          <w:highlight w:val="none"/>
        </w:rPr>
        <w:t>1</w:t>
      </w:r>
      <w:r>
        <w:rPr>
          <w:color w:val="auto"/>
          <w:sz w:val="24"/>
          <w:highlight w:val="none"/>
        </w:rPr>
        <w:t>.2.</w:t>
      </w:r>
      <w:r>
        <w:rPr>
          <w:rFonts w:hint="eastAsia"/>
          <w:color w:val="auto"/>
          <w:sz w:val="24"/>
          <w:highlight w:val="none"/>
          <w:lang w:val="en-US" w:eastAsia="zh-CN"/>
        </w:rPr>
        <w:t>9</w:t>
      </w:r>
      <w:r>
        <w:rPr>
          <w:rFonts w:hint="eastAsia"/>
          <w:color w:val="auto"/>
          <w:sz w:val="24"/>
          <w:highlight w:val="none"/>
        </w:rPr>
        <w:t>年度纳税信用评价信息（可从电子税务局查询截图，需加盖公章）</w:t>
      </w:r>
    </w:p>
    <w:p w14:paraId="54C7DDDA">
      <w:pPr>
        <w:tabs>
          <w:tab w:val="left" w:pos="630"/>
          <w:tab w:val="left" w:pos="1050"/>
          <w:tab w:val="left" w:pos="1243"/>
          <w:tab w:val="left" w:pos="1350"/>
          <w:tab w:val="left" w:pos="1470"/>
          <w:tab w:val="left" w:pos="1997"/>
        </w:tabs>
        <w:spacing w:line="360" w:lineRule="auto"/>
        <w:ind w:firstLine="480" w:firstLineChars="200"/>
        <w:rPr>
          <w:rFonts w:hint="eastAsia"/>
          <w:color w:val="auto"/>
          <w:sz w:val="24"/>
          <w:highlight w:val="none"/>
        </w:rPr>
      </w:pPr>
      <w:r>
        <w:rPr>
          <w:rFonts w:hint="eastAsia"/>
          <w:color w:val="auto"/>
          <w:sz w:val="24"/>
          <w:highlight w:val="none"/>
        </w:rPr>
        <w:t>1</w:t>
      </w:r>
      <w:r>
        <w:rPr>
          <w:color w:val="auto"/>
          <w:sz w:val="24"/>
          <w:highlight w:val="none"/>
        </w:rPr>
        <w:t>.2.</w:t>
      </w:r>
      <w:r>
        <w:rPr>
          <w:rFonts w:hint="eastAsia"/>
          <w:color w:val="auto"/>
          <w:sz w:val="24"/>
          <w:highlight w:val="none"/>
          <w:lang w:val="en-US" w:eastAsia="zh-CN"/>
        </w:rPr>
        <w:t>10</w:t>
      </w:r>
      <w:r>
        <w:rPr>
          <w:rFonts w:hint="eastAsia"/>
          <w:color w:val="auto"/>
          <w:sz w:val="24"/>
          <w:highlight w:val="none"/>
        </w:rPr>
        <w:t>企业对外担保说明（写明贵单位对外有无对外担保和质押业务，需加盖公章）</w:t>
      </w:r>
    </w:p>
    <w:p w14:paraId="576648A6">
      <w:pPr>
        <w:tabs>
          <w:tab w:val="left" w:pos="630"/>
          <w:tab w:val="left" w:pos="1050"/>
          <w:tab w:val="left" w:pos="1243"/>
          <w:tab w:val="left" w:pos="1350"/>
          <w:tab w:val="left" w:pos="1470"/>
          <w:tab w:val="left" w:pos="1997"/>
        </w:tabs>
        <w:spacing w:line="360" w:lineRule="auto"/>
        <w:ind w:firstLine="480" w:firstLineChars="200"/>
        <w:rPr>
          <w:rFonts w:hint="eastAsia"/>
          <w:color w:val="auto"/>
          <w:sz w:val="24"/>
          <w:highlight w:val="none"/>
        </w:rPr>
      </w:pPr>
    </w:p>
    <w:p w14:paraId="2D4F2042">
      <w:pPr>
        <w:tabs>
          <w:tab w:val="left" w:pos="630"/>
          <w:tab w:val="left" w:pos="1050"/>
          <w:tab w:val="left" w:pos="1243"/>
          <w:tab w:val="left" w:pos="1350"/>
          <w:tab w:val="left" w:pos="1470"/>
          <w:tab w:val="left" w:pos="1997"/>
        </w:tabs>
        <w:spacing w:line="360" w:lineRule="auto"/>
        <w:ind w:firstLine="480" w:firstLineChars="200"/>
        <w:rPr>
          <w:color w:val="auto"/>
          <w:sz w:val="24"/>
          <w:highlight w:val="none"/>
        </w:rPr>
      </w:pPr>
    </w:p>
    <w:p w14:paraId="44096755">
      <w:pPr>
        <w:tabs>
          <w:tab w:val="left" w:pos="630"/>
          <w:tab w:val="left" w:pos="1050"/>
          <w:tab w:val="left" w:pos="1243"/>
          <w:tab w:val="left" w:pos="1350"/>
          <w:tab w:val="left" w:pos="1470"/>
          <w:tab w:val="left" w:pos="1997"/>
        </w:tabs>
        <w:spacing w:line="360" w:lineRule="auto"/>
        <w:ind w:firstLine="480" w:firstLineChars="200"/>
        <w:rPr>
          <w:color w:val="auto"/>
          <w:sz w:val="24"/>
          <w:highlight w:val="none"/>
        </w:rPr>
      </w:pPr>
    </w:p>
    <w:p w14:paraId="2D3F7B2B">
      <w:pPr>
        <w:tabs>
          <w:tab w:val="left" w:pos="630"/>
          <w:tab w:val="left" w:pos="1050"/>
          <w:tab w:val="left" w:pos="1243"/>
          <w:tab w:val="left" w:pos="1350"/>
          <w:tab w:val="left" w:pos="1470"/>
          <w:tab w:val="left" w:pos="1997"/>
        </w:tabs>
        <w:spacing w:line="360" w:lineRule="auto"/>
        <w:ind w:firstLine="480" w:firstLineChars="200"/>
        <w:rPr>
          <w:color w:val="auto"/>
          <w:sz w:val="24"/>
          <w:highlight w:val="none"/>
        </w:rPr>
      </w:pPr>
    </w:p>
    <w:p w14:paraId="68C29959">
      <w:pPr>
        <w:tabs>
          <w:tab w:val="left" w:pos="630"/>
          <w:tab w:val="left" w:pos="1050"/>
          <w:tab w:val="left" w:pos="1243"/>
          <w:tab w:val="left" w:pos="1350"/>
          <w:tab w:val="left" w:pos="1470"/>
          <w:tab w:val="left" w:pos="1997"/>
        </w:tabs>
        <w:spacing w:line="360" w:lineRule="auto"/>
        <w:ind w:firstLine="480" w:firstLineChars="200"/>
        <w:rPr>
          <w:color w:val="auto"/>
          <w:sz w:val="24"/>
          <w:highlight w:val="none"/>
        </w:rPr>
      </w:pPr>
    </w:p>
    <w:p w14:paraId="777ADE6C">
      <w:pPr>
        <w:tabs>
          <w:tab w:val="left" w:pos="630"/>
          <w:tab w:val="left" w:pos="1050"/>
          <w:tab w:val="left" w:pos="1243"/>
          <w:tab w:val="left" w:pos="1350"/>
          <w:tab w:val="left" w:pos="1470"/>
          <w:tab w:val="left" w:pos="1997"/>
        </w:tabs>
        <w:spacing w:line="360" w:lineRule="auto"/>
        <w:ind w:firstLine="480" w:firstLineChars="200"/>
        <w:rPr>
          <w:color w:val="auto"/>
          <w:sz w:val="24"/>
          <w:highlight w:val="none"/>
        </w:rPr>
      </w:pPr>
    </w:p>
    <w:p w14:paraId="51F5F856">
      <w:pPr>
        <w:tabs>
          <w:tab w:val="left" w:pos="630"/>
          <w:tab w:val="left" w:pos="1050"/>
          <w:tab w:val="left" w:pos="1243"/>
          <w:tab w:val="left" w:pos="1350"/>
          <w:tab w:val="left" w:pos="1470"/>
          <w:tab w:val="left" w:pos="1997"/>
        </w:tabs>
        <w:spacing w:line="360" w:lineRule="auto"/>
        <w:ind w:firstLine="480" w:firstLineChars="200"/>
        <w:rPr>
          <w:color w:val="auto"/>
          <w:sz w:val="24"/>
          <w:highlight w:val="none"/>
        </w:rPr>
      </w:pPr>
    </w:p>
    <w:p w14:paraId="39E6EF2F">
      <w:pPr>
        <w:tabs>
          <w:tab w:val="left" w:pos="630"/>
          <w:tab w:val="left" w:pos="1050"/>
          <w:tab w:val="left" w:pos="1243"/>
          <w:tab w:val="left" w:pos="1350"/>
          <w:tab w:val="left" w:pos="1470"/>
          <w:tab w:val="left" w:pos="1997"/>
        </w:tabs>
        <w:spacing w:line="360" w:lineRule="auto"/>
        <w:ind w:firstLine="480" w:firstLineChars="200"/>
        <w:rPr>
          <w:color w:val="auto"/>
          <w:sz w:val="24"/>
          <w:highlight w:val="none"/>
        </w:rPr>
      </w:pPr>
    </w:p>
    <w:p w14:paraId="1A5DD340">
      <w:pPr>
        <w:tabs>
          <w:tab w:val="left" w:pos="630"/>
          <w:tab w:val="left" w:pos="1050"/>
          <w:tab w:val="left" w:pos="1243"/>
          <w:tab w:val="left" w:pos="1350"/>
          <w:tab w:val="left" w:pos="1470"/>
          <w:tab w:val="left" w:pos="1997"/>
        </w:tabs>
        <w:spacing w:line="360" w:lineRule="auto"/>
        <w:ind w:firstLine="480" w:firstLineChars="200"/>
        <w:rPr>
          <w:color w:val="auto"/>
          <w:sz w:val="24"/>
          <w:highlight w:val="none"/>
        </w:rPr>
      </w:pPr>
    </w:p>
    <w:p w14:paraId="4F299EA4">
      <w:pPr>
        <w:tabs>
          <w:tab w:val="left" w:pos="630"/>
          <w:tab w:val="left" w:pos="1050"/>
          <w:tab w:val="left" w:pos="1243"/>
          <w:tab w:val="left" w:pos="1350"/>
          <w:tab w:val="left" w:pos="1470"/>
          <w:tab w:val="left" w:pos="1997"/>
        </w:tabs>
        <w:spacing w:line="360" w:lineRule="auto"/>
        <w:ind w:firstLine="480" w:firstLineChars="200"/>
        <w:rPr>
          <w:color w:val="auto"/>
          <w:sz w:val="24"/>
          <w:highlight w:val="none"/>
        </w:rPr>
      </w:pPr>
    </w:p>
    <w:p w14:paraId="69260E9B">
      <w:pPr>
        <w:tabs>
          <w:tab w:val="left" w:pos="630"/>
          <w:tab w:val="left" w:pos="1050"/>
          <w:tab w:val="left" w:pos="1243"/>
          <w:tab w:val="left" w:pos="1350"/>
          <w:tab w:val="left" w:pos="1470"/>
          <w:tab w:val="left" w:pos="1997"/>
        </w:tabs>
        <w:spacing w:line="360" w:lineRule="auto"/>
        <w:ind w:firstLine="480" w:firstLineChars="200"/>
        <w:rPr>
          <w:color w:val="auto"/>
          <w:sz w:val="24"/>
          <w:highlight w:val="none"/>
        </w:rPr>
      </w:pPr>
    </w:p>
    <w:p w14:paraId="12380884">
      <w:pPr>
        <w:tabs>
          <w:tab w:val="left" w:pos="630"/>
          <w:tab w:val="left" w:pos="1050"/>
          <w:tab w:val="left" w:pos="1243"/>
          <w:tab w:val="left" w:pos="1350"/>
          <w:tab w:val="left" w:pos="1470"/>
          <w:tab w:val="left" w:pos="1997"/>
        </w:tabs>
        <w:spacing w:line="360" w:lineRule="auto"/>
        <w:ind w:firstLine="480" w:firstLineChars="200"/>
        <w:rPr>
          <w:color w:val="auto"/>
          <w:sz w:val="24"/>
          <w:highlight w:val="none"/>
        </w:rPr>
      </w:pPr>
    </w:p>
    <w:p w14:paraId="552167C7">
      <w:pPr>
        <w:tabs>
          <w:tab w:val="left" w:pos="630"/>
          <w:tab w:val="left" w:pos="1050"/>
          <w:tab w:val="left" w:pos="1243"/>
          <w:tab w:val="left" w:pos="1350"/>
          <w:tab w:val="left" w:pos="1470"/>
          <w:tab w:val="left" w:pos="1997"/>
        </w:tabs>
        <w:spacing w:line="360" w:lineRule="auto"/>
        <w:ind w:firstLine="480" w:firstLineChars="200"/>
        <w:rPr>
          <w:color w:val="auto"/>
          <w:sz w:val="24"/>
          <w:highlight w:val="none"/>
        </w:rPr>
      </w:pPr>
    </w:p>
    <w:p w14:paraId="75AB5623">
      <w:pPr>
        <w:tabs>
          <w:tab w:val="left" w:pos="630"/>
          <w:tab w:val="left" w:pos="1050"/>
          <w:tab w:val="left" w:pos="1243"/>
          <w:tab w:val="left" w:pos="1350"/>
          <w:tab w:val="left" w:pos="1470"/>
          <w:tab w:val="left" w:pos="1997"/>
        </w:tabs>
        <w:spacing w:line="360" w:lineRule="auto"/>
        <w:ind w:firstLine="480" w:firstLineChars="200"/>
        <w:rPr>
          <w:color w:val="auto"/>
          <w:sz w:val="24"/>
          <w:highlight w:val="none"/>
        </w:rPr>
      </w:pPr>
    </w:p>
    <w:p w14:paraId="18AF30D6">
      <w:pPr>
        <w:tabs>
          <w:tab w:val="left" w:pos="630"/>
          <w:tab w:val="left" w:pos="1050"/>
          <w:tab w:val="left" w:pos="1243"/>
          <w:tab w:val="left" w:pos="1350"/>
          <w:tab w:val="left" w:pos="1470"/>
          <w:tab w:val="left" w:pos="1997"/>
        </w:tabs>
        <w:spacing w:line="360" w:lineRule="auto"/>
        <w:ind w:firstLine="480" w:firstLineChars="200"/>
        <w:rPr>
          <w:color w:val="auto"/>
          <w:sz w:val="24"/>
          <w:highlight w:val="none"/>
        </w:rPr>
      </w:pPr>
    </w:p>
    <w:p w14:paraId="5F3C2AB6">
      <w:pPr>
        <w:tabs>
          <w:tab w:val="left" w:pos="630"/>
          <w:tab w:val="left" w:pos="1050"/>
          <w:tab w:val="left" w:pos="1243"/>
          <w:tab w:val="left" w:pos="1350"/>
          <w:tab w:val="left" w:pos="1470"/>
          <w:tab w:val="left" w:pos="1997"/>
        </w:tabs>
        <w:spacing w:line="360" w:lineRule="auto"/>
        <w:ind w:firstLine="480" w:firstLineChars="200"/>
        <w:rPr>
          <w:color w:val="auto"/>
          <w:sz w:val="24"/>
          <w:highlight w:val="none"/>
        </w:rPr>
      </w:pPr>
    </w:p>
    <w:p w14:paraId="41C3B67A">
      <w:pPr>
        <w:tabs>
          <w:tab w:val="left" w:pos="630"/>
          <w:tab w:val="left" w:pos="1050"/>
          <w:tab w:val="left" w:pos="1243"/>
          <w:tab w:val="left" w:pos="1350"/>
          <w:tab w:val="left" w:pos="1470"/>
          <w:tab w:val="left" w:pos="1997"/>
        </w:tabs>
        <w:spacing w:line="360" w:lineRule="auto"/>
        <w:ind w:firstLine="480" w:firstLineChars="200"/>
        <w:rPr>
          <w:color w:val="auto"/>
          <w:sz w:val="24"/>
          <w:highlight w:val="none"/>
        </w:rPr>
      </w:pPr>
    </w:p>
    <w:p w14:paraId="7E37DAFB">
      <w:pPr>
        <w:tabs>
          <w:tab w:val="left" w:pos="630"/>
          <w:tab w:val="left" w:pos="1050"/>
          <w:tab w:val="left" w:pos="1243"/>
          <w:tab w:val="left" w:pos="1350"/>
          <w:tab w:val="left" w:pos="1470"/>
          <w:tab w:val="left" w:pos="1997"/>
        </w:tabs>
        <w:spacing w:line="360" w:lineRule="auto"/>
        <w:ind w:firstLine="480" w:firstLineChars="200"/>
        <w:rPr>
          <w:color w:val="auto"/>
          <w:sz w:val="24"/>
          <w:highlight w:val="none"/>
        </w:rPr>
      </w:pPr>
    </w:p>
    <w:p w14:paraId="50D2EC72">
      <w:pPr>
        <w:tabs>
          <w:tab w:val="left" w:pos="630"/>
          <w:tab w:val="left" w:pos="1050"/>
          <w:tab w:val="left" w:pos="1243"/>
          <w:tab w:val="left" w:pos="1350"/>
          <w:tab w:val="left" w:pos="1470"/>
          <w:tab w:val="left" w:pos="1997"/>
        </w:tabs>
        <w:spacing w:line="360" w:lineRule="auto"/>
        <w:ind w:firstLine="480" w:firstLineChars="200"/>
        <w:rPr>
          <w:color w:val="auto"/>
          <w:sz w:val="24"/>
          <w:highlight w:val="none"/>
        </w:rPr>
      </w:pPr>
    </w:p>
    <w:p w14:paraId="17E7404E">
      <w:pPr>
        <w:tabs>
          <w:tab w:val="left" w:pos="630"/>
          <w:tab w:val="left" w:pos="1050"/>
          <w:tab w:val="left" w:pos="1243"/>
          <w:tab w:val="left" w:pos="1350"/>
          <w:tab w:val="left" w:pos="1470"/>
          <w:tab w:val="left" w:pos="1997"/>
        </w:tabs>
        <w:spacing w:line="360" w:lineRule="auto"/>
        <w:rPr>
          <w:color w:val="auto"/>
          <w:sz w:val="24"/>
          <w:highlight w:val="none"/>
        </w:rPr>
      </w:pPr>
    </w:p>
    <w:p w14:paraId="77AE0E2D">
      <w:pPr>
        <w:pStyle w:val="19"/>
        <w:tabs>
          <w:tab w:val="left" w:pos="525"/>
        </w:tabs>
        <w:spacing w:after="360" w:afterLines="150" w:line="360" w:lineRule="auto"/>
        <w:ind w:firstLine="0"/>
        <w:jc w:val="center"/>
        <w:rPr>
          <w:bCs/>
          <w:color w:val="auto"/>
          <w:sz w:val="44"/>
          <w:highlight w:val="none"/>
        </w:rPr>
      </w:pPr>
      <w:r>
        <w:rPr>
          <w:bCs/>
          <w:color w:val="auto"/>
          <w:sz w:val="44"/>
          <w:highlight w:val="none"/>
        </w:rPr>
        <w:t>（正 本）</w:t>
      </w:r>
    </w:p>
    <w:p w14:paraId="11982626">
      <w:pPr>
        <w:pStyle w:val="19"/>
        <w:tabs>
          <w:tab w:val="left" w:pos="525"/>
        </w:tabs>
        <w:spacing w:line="360" w:lineRule="auto"/>
        <w:ind w:firstLine="0"/>
        <w:jc w:val="center"/>
        <w:rPr>
          <w:b/>
          <w:bCs/>
          <w:color w:val="auto"/>
          <w:sz w:val="96"/>
          <w:szCs w:val="96"/>
          <w:highlight w:val="none"/>
        </w:rPr>
      </w:pPr>
      <w:r>
        <w:rPr>
          <w:b/>
          <w:bCs/>
          <w:color w:val="auto"/>
          <w:sz w:val="96"/>
          <w:szCs w:val="96"/>
          <w:highlight w:val="none"/>
        </w:rPr>
        <w:t>投 标 文 件</w:t>
      </w:r>
    </w:p>
    <w:p w14:paraId="1E6F939F">
      <w:pPr>
        <w:pStyle w:val="19"/>
        <w:tabs>
          <w:tab w:val="left" w:pos="525"/>
        </w:tabs>
        <w:spacing w:line="360" w:lineRule="auto"/>
        <w:ind w:firstLine="538"/>
        <w:rPr>
          <w:color w:val="auto"/>
          <w:highlight w:val="none"/>
        </w:rPr>
      </w:pPr>
    </w:p>
    <w:p w14:paraId="50356C7D">
      <w:pPr>
        <w:pStyle w:val="19"/>
        <w:tabs>
          <w:tab w:val="left" w:pos="525"/>
        </w:tabs>
        <w:spacing w:line="480" w:lineRule="auto"/>
        <w:ind w:firstLine="0"/>
        <w:jc w:val="center"/>
        <w:rPr>
          <w:color w:val="auto"/>
          <w:sz w:val="72"/>
          <w:szCs w:val="72"/>
          <w:highlight w:val="none"/>
        </w:rPr>
      </w:pPr>
      <w:r>
        <w:rPr>
          <w:rFonts w:hint="eastAsia" w:ascii="宋体" w:hAnsi="宋体" w:cs="宋体"/>
          <w:b/>
          <w:color w:val="auto"/>
          <w:sz w:val="72"/>
          <w:szCs w:val="72"/>
          <w:highlight w:val="none"/>
          <w:lang w:val="en-US" w:eastAsia="zh-CN"/>
        </w:rPr>
        <w:t>商务</w:t>
      </w:r>
      <w:r>
        <w:rPr>
          <w:rFonts w:hint="eastAsia" w:ascii="宋体" w:hAnsi="宋体" w:cs="宋体"/>
          <w:b/>
          <w:color w:val="auto"/>
          <w:sz w:val="72"/>
          <w:szCs w:val="72"/>
          <w:highlight w:val="none"/>
        </w:rPr>
        <w:t>文</w:t>
      </w:r>
      <w:r>
        <w:rPr>
          <w:rFonts w:ascii="宋体" w:hAnsi="宋体" w:cs="宋体"/>
          <w:b/>
          <w:color w:val="auto"/>
          <w:sz w:val="72"/>
          <w:szCs w:val="72"/>
          <w:highlight w:val="none"/>
        </w:rPr>
        <w:t>件</w:t>
      </w:r>
    </w:p>
    <w:p w14:paraId="2DE5AF07">
      <w:pPr>
        <w:pStyle w:val="19"/>
        <w:tabs>
          <w:tab w:val="left" w:pos="525"/>
        </w:tabs>
        <w:spacing w:line="360" w:lineRule="auto"/>
        <w:rPr>
          <w:color w:val="auto"/>
          <w:highlight w:val="none"/>
        </w:rPr>
      </w:pPr>
    </w:p>
    <w:p w14:paraId="40B7C3B9">
      <w:pPr>
        <w:tabs>
          <w:tab w:val="left" w:pos="5105"/>
        </w:tabs>
        <w:spacing w:line="480" w:lineRule="auto"/>
        <w:rPr>
          <w:rFonts w:ascii="宋体" w:hAnsi="宋体"/>
          <w:color w:val="auto"/>
          <w:spacing w:val="-20"/>
          <w:sz w:val="28"/>
          <w:szCs w:val="28"/>
          <w:highlight w:val="none"/>
        </w:rPr>
      </w:pPr>
      <w:r>
        <w:rPr>
          <w:color w:val="auto"/>
          <w:sz w:val="28"/>
          <w:szCs w:val="28"/>
          <w:highlight w:val="none"/>
        </w:rPr>
        <w:t>项目名称：</w:t>
      </w:r>
      <w:r>
        <w:rPr>
          <w:rFonts w:hint="eastAsia" w:ascii="宋体" w:hAnsi="宋体"/>
          <w:color w:val="auto"/>
          <w:spacing w:val="-20"/>
          <w:sz w:val="28"/>
          <w:szCs w:val="28"/>
          <w:highlight w:val="none"/>
        </w:rPr>
        <w:t>重汽（重庆）轻型汽车有限公司 ******项目</w:t>
      </w:r>
    </w:p>
    <w:p w14:paraId="5ED1F9EA">
      <w:pPr>
        <w:pStyle w:val="19"/>
        <w:tabs>
          <w:tab w:val="left" w:pos="525"/>
        </w:tabs>
        <w:spacing w:line="480" w:lineRule="auto"/>
        <w:ind w:firstLine="0"/>
        <w:rPr>
          <w:color w:val="auto"/>
          <w:sz w:val="32"/>
          <w:highlight w:val="none"/>
        </w:rPr>
      </w:pPr>
    </w:p>
    <w:p w14:paraId="56D98932">
      <w:pPr>
        <w:spacing w:before="120" w:beforeLines="50" w:after="120" w:afterLines="50" w:line="480" w:lineRule="auto"/>
        <w:ind w:firstLine="480" w:firstLineChars="200"/>
        <w:rPr>
          <w:color w:val="auto"/>
          <w:sz w:val="24"/>
          <w:highlight w:val="none"/>
        </w:rPr>
      </w:pPr>
      <w:r>
        <w:rPr>
          <w:color w:val="auto"/>
          <w:sz w:val="24"/>
          <w:highlight w:val="none"/>
        </w:rPr>
        <w:t xml:space="preserve">投标人名称： </w:t>
      </w:r>
      <w:r>
        <w:rPr>
          <w:color w:val="auto"/>
          <w:sz w:val="24"/>
          <w:highlight w:val="none"/>
        </w:rPr>
        <w:tab/>
      </w:r>
      <w:r>
        <w:rPr>
          <w:color w:val="auto"/>
          <w:sz w:val="24"/>
          <w:highlight w:val="none"/>
        </w:rPr>
        <w:tab/>
      </w:r>
      <w:r>
        <w:rPr>
          <w:color w:val="auto"/>
          <w:sz w:val="24"/>
          <w:highlight w:val="none"/>
          <w:u w:val="single"/>
        </w:rPr>
        <w:tab/>
      </w:r>
      <w:r>
        <w:rPr>
          <w:color w:val="auto"/>
          <w:sz w:val="24"/>
          <w:highlight w:val="none"/>
          <w:u w:val="single"/>
        </w:rPr>
        <w:t xml:space="preserve">                                           </w:t>
      </w:r>
      <w:r>
        <w:rPr>
          <w:color w:val="auto"/>
          <w:sz w:val="24"/>
          <w:highlight w:val="none"/>
          <w:u w:val="single"/>
        </w:rPr>
        <w:tab/>
      </w:r>
      <w:r>
        <w:rPr>
          <w:color w:val="auto"/>
          <w:sz w:val="24"/>
          <w:highlight w:val="none"/>
          <w:u w:val="single"/>
        </w:rPr>
        <w:t xml:space="preserve"> （单位盖章）</w:t>
      </w:r>
    </w:p>
    <w:p w14:paraId="0920010B">
      <w:pPr>
        <w:spacing w:before="120" w:beforeLines="50" w:after="120" w:afterLines="50" w:line="480" w:lineRule="auto"/>
        <w:ind w:firstLine="480" w:firstLineChars="200"/>
        <w:rPr>
          <w:color w:val="auto"/>
          <w:sz w:val="24"/>
          <w:highlight w:val="none"/>
          <w:u w:val="single"/>
        </w:rPr>
      </w:pPr>
      <w:r>
        <w:rPr>
          <w:color w:val="auto"/>
          <w:sz w:val="24"/>
          <w:highlight w:val="none"/>
        </w:rPr>
        <w:t>法定代表或</w:t>
      </w:r>
      <w:r>
        <w:rPr>
          <w:rFonts w:hint="eastAsia"/>
          <w:color w:val="auto"/>
          <w:sz w:val="24"/>
          <w:highlight w:val="none"/>
        </w:rPr>
        <w:t>授</w:t>
      </w:r>
      <w:r>
        <w:rPr>
          <w:color w:val="auto"/>
          <w:sz w:val="24"/>
          <w:highlight w:val="none"/>
        </w:rPr>
        <w:t>权代表：</w:t>
      </w:r>
      <w:r>
        <w:rPr>
          <w:color w:val="auto"/>
          <w:sz w:val="24"/>
          <w:highlight w:val="none"/>
          <w:u w:val="single"/>
        </w:rPr>
        <w:t xml:space="preserve">  </w:t>
      </w:r>
      <w:r>
        <w:rPr>
          <w:color w:val="auto"/>
          <w:sz w:val="24"/>
          <w:highlight w:val="none"/>
          <w:u w:val="single"/>
        </w:rPr>
        <w:tab/>
      </w:r>
      <w:r>
        <w:rPr>
          <w:color w:val="auto"/>
          <w:sz w:val="24"/>
          <w:highlight w:val="none"/>
          <w:u w:val="single"/>
        </w:rPr>
        <w:t xml:space="preserve">                                             （姓名、签字）</w:t>
      </w:r>
    </w:p>
    <w:p w14:paraId="73F18D39">
      <w:pPr>
        <w:spacing w:before="120" w:beforeLines="50" w:after="120" w:afterLines="50" w:line="480" w:lineRule="auto"/>
        <w:ind w:firstLine="480" w:firstLineChars="200"/>
        <w:rPr>
          <w:color w:val="auto"/>
          <w:sz w:val="24"/>
          <w:highlight w:val="none"/>
          <w:u w:val="single"/>
        </w:rPr>
      </w:pPr>
      <w:r>
        <w:rPr>
          <w:color w:val="auto"/>
          <w:sz w:val="24"/>
          <w:highlight w:val="none"/>
        </w:rPr>
        <w:t>地址：</w:t>
      </w:r>
      <w:r>
        <w:rPr>
          <w:color w:val="auto"/>
          <w:sz w:val="24"/>
          <w:highlight w:val="none"/>
        </w:rPr>
        <w:tab/>
      </w:r>
      <w:r>
        <w:rPr>
          <w:color w:val="auto"/>
          <w:sz w:val="24"/>
          <w:highlight w:val="none"/>
        </w:rPr>
        <w:tab/>
      </w:r>
      <w:r>
        <w:rPr>
          <w:color w:val="auto"/>
          <w:sz w:val="24"/>
          <w:highlight w:val="none"/>
          <w:u w:val="single"/>
        </w:rPr>
        <w:t xml:space="preserve">                                                   </w:t>
      </w:r>
    </w:p>
    <w:p w14:paraId="32838F24">
      <w:pPr>
        <w:spacing w:before="120" w:beforeLines="50" w:after="120" w:afterLines="50" w:line="480" w:lineRule="auto"/>
        <w:ind w:firstLine="480" w:firstLineChars="200"/>
        <w:rPr>
          <w:color w:val="auto"/>
          <w:sz w:val="24"/>
          <w:highlight w:val="none"/>
        </w:rPr>
      </w:pPr>
      <w:r>
        <w:rPr>
          <w:color w:val="auto"/>
          <w:sz w:val="24"/>
          <w:highlight w:val="none"/>
        </w:rPr>
        <w:t>联系电话：</w:t>
      </w:r>
      <w:r>
        <w:rPr>
          <w:color w:val="auto"/>
          <w:sz w:val="24"/>
          <w:highlight w:val="none"/>
        </w:rPr>
        <w:tab/>
      </w:r>
      <w:r>
        <w:rPr>
          <w:color w:val="auto"/>
          <w:sz w:val="24"/>
          <w:highlight w:val="none"/>
        </w:rPr>
        <w:tab/>
      </w:r>
      <w:r>
        <w:rPr>
          <w:color w:val="auto"/>
          <w:sz w:val="24"/>
          <w:highlight w:val="none"/>
          <w:u w:val="single"/>
        </w:rPr>
        <w:t xml:space="preserve">                                                                   </w:t>
      </w:r>
    </w:p>
    <w:p w14:paraId="0FFB71A2">
      <w:pPr>
        <w:tabs>
          <w:tab w:val="left" w:pos="0"/>
        </w:tabs>
        <w:adjustRightInd w:val="0"/>
        <w:snapToGrid w:val="0"/>
        <w:spacing w:before="50" w:after="50" w:line="480" w:lineRule="auto"/>
        <w:ind w:firstLine="480" w:firstLineChars="200"/>
        <w:rPr>
          <w:color w:val="auto"/>
          <w:sz w:val="24"/>
          <w:highlight w:val="none"/>
        </w:rPr>
      </w:pPr>
      <w:r>
        <w:rPr>
          <w:color w:val="auto"/>
          <w:sz w:val="24"/>
          <w:highlight w:val="none"/>
        </w:rPr>
        <w:t>日期：</w:t>
      </w:r>
      <w:r>
        <w:rPr>
          <w:color w:val="auto"/>
          <w:sz w:val="24"/>
          <w:highlight w:val="none"/>
        </w:rPr>
        <w:tab/>
      </w:r>
      <w:r>
        <w:rPr>
          <w:color w:val="auto"/>
          <w:sz w:val="24"/>
          <w:highlight w:val="none"/>
        </w:rPr>
        <w:tab/>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w:t>
      </w:r>
    </w:p>
    <w:p w14:paraId="60C208D9">
      <w:pPr>
        <w:tabs>
          <w:tab w:val="left" w:pos="0"/>
        </w:tabs>
        <w:adjustRightInd w:val="0"/>
        <w:snapToGrid w:val="0"/>
        <w:spacing w:before="50" w:after="50" w:line="480" w:lineRule="auto"/>
        <w:ind w:firstLine="480" w:firstLineChars="200"/>
        <w:rPr>
          <w:color w:val="auto"/>
          <w:sz w:val="24"/>
          <w:highlight w:val="none"/>
        </w:rPr>
      </w:pPr>
    </w:p>
    <w:p w14:paraId="1C0EDBA4">
      <w:pPr>
        <w:tabs>
          <w:tab w:val="left" w:pos="0"/>
        </w:tabs>
        <w:adjustRightInd w:val="0"/>
        <w:snapToGrid w:val="0"/>
        <w:spacing w:before="50" w:after="50" w:line="480" w:lineRule="auto"/>
        <w:ind w:firstLine="480" w:firstLineChars="200"/>
        <w:rPr>
          <w:color w:val="auto"/>
          <w:sz w:val="24"/>
          <w:highlight w:val="none"/>
        </w:rPr>
      </w:pPr>
    </w:p>
    <w:p w14:paraId="0A2422C8">
      <w:pPr>
        <w:tabs>
          <w:tab w:val="left" w:pos="0"/>
        </w:tabs>
        <w:adjustRightInd w:val="0"/>
        <w:snapToGrid w:val="0"/>
        <w:spacing w:before="50" w:after="50" w:line="480" w:lineRule="auto"/>
        <w:rPr>
          <w:color w:val="auto"/>
          <w:sz w:val="24"/>
          <w:highlight w:val="none"/>
        </w:rPr>
      </w:pPr>
    </w:p>
    <w:p w14:paraId="0EF5651D">
      <w:pPr>
        <w:tabs>
          <w:tab w:val="left" w:pos="1418"/>
        </w:tabs>
        <w:spacing w:line="480" w:lineRule="auto"/>
        <w:jc w:val="center"/>
        <w:rPr>
          <w:color w:val="auto"/>
          <w:sz w:val="28"/>
          <w:szCs w:val="28"/>
          <w:highlight w:val="none"/>
        </w:rPr>
      </w:pPr>
      <w:bookmarkStart w:id="20" w:name="_Toc319913727"/>
    </w:p>
    <w:p w14:paraId="40DFBE0D">
      <w:pPr>
        <w:tabs>
          <w:tab w:val="left" w:pos="1418"/>
        </w:tabs>
        <w:spacing w:line="480" w:lineRule="auto"/>
        <w:jc w:val="center"/>
        <w:rPr>
          <w:color w:val="auto"/>
          <w:sz w:val="28"/>
          <w:szCs w:val="28"/>
          <w:highlight w:val="none"/>
        </w:rPr>
      </w:pPr>
    </w:p>
    <w:p w14:paraId="7F63F795">
      <w:pPr>
        <w:tabs>
          <w:tab w:val="left" w:pos="1418"/>
        </w:tabs>
        <w:spacing w:line="480" w:lineRule="auto"/>
        <w:jc w:val="center"/>
        <w:rPr>
          <w:color w:val="auto"/>
          <w:sz w:val="28"/>
          <w:szCs w:val="28"/>
          <w:highlight w:val="none"/>
        </w:rPr>
      </w:pPr>
    </w:p>
    <w:p w14:paraId="1A4B129C">
      <w:pPr>
        <w:tabs>
          <w:tab w:val="left" w:pos="1418"/>
        </w:tabs>
        <w:spacing w:line="480" w:lineRule="auto"/>
        <w:jc w:val="center"/>
        <w:rPr>
          <w:color w:val="auto"/>
          <w:sz w:val="28"/>
          <w:szCs w:val="28"/>
          <w:highlight w:val="none"/>
        </w:rPr>
      </w:pPr>
    </w:p>
    <w:p w14:paraId="485CA0C4">
      <w:pPr>
        <w:tabs>
          <w:tab w:val="left" w:pos="1418"/>
        </w:tabs>
        <w:spacing w:line="480" w:lineRule="auto"/>
        <w:jc w:val="center"/>
        <w:rPr>
          <w:color w:val="auto"/>
          <w:sz w:val="28"/>
          <w:szCs w:val="28"/>
          <w:highlight w:val="none"/>
        </w:rPr>
      </w:pPr>
    </w:p>
    <w:p w14:paraId="62774809">
      <w:pPr>
        <w:tabs>
          <w:tab w:val="left" w:pos="1418"/>
        </w:tabs>
        <w:spacing w:line="480" w:lineRule="auto"/>
        <w:jc w:val="center"/>
        <w:rPr>
          <w:color w:val="auto"/>
          <w:sz w:val="28"/>
          <w:szCs w:val="28"/>
          <w:highlight w:val="none"/>
        </w:rPr>
      </w:pPr>
    </w:p>
    <w:p w14:paraId="33E3F550">
      <w:pPr>
        <w:tabs>
          <w:tab w:val="left" w:pos="1418"/>
        </w:tabs>
        <w:spacing w:line="480" w:lineRule="auto"/>
        <w:jc w:val="center"/>
        <w:rPr>
          <w:color w:val="auto"/>
          <w:sz w:val="28"/>
          <w:szCs w:val="28"/>
          <w:highlight w:val="none"/>
        </w:rPr>
      </w:pPr>
    </w:p>
    <w:p w14:paraId="797CE033">
      <w:pPr>
        <w:tabs>
          <w:tab w:val="left" w:pos="1418"/>
        </w:tabs>
        <w:spacing w:line="480" w:lineRule="auto"/>
        <w:jc w:val="center"/>
        <w:rPr>
          <w:color w:val="auto"/>
          <w:sz w:val="28"/>
          <w:szCs w:val="28"/>
          <w:highlight w:val="none"/>
        </w:rPr>
      </w:pPr>
      <w:r>
        <w:rPr>
          <w:color w:val="auto"/>
          <w:sz w:val="28"/>
          <w:szCs w:val="28"/>
          <w:highlight w:val="none"/>
        </w:rPr>
        <w:t>投标文件</w:t>
      </w:r>
      <w:bookmarkEnd w:id="20"/>
      <w:r>
        <w:rPr>
          <w:rFonts w:hint="eastAsia"/>
          <w:color w:val="auto"/>
          <w:sz w:val="28"/>
          <w:szCs w:val="28"/>
          <w:highlight w:val="none"/>
        </w:rPr>
        <w:t>附件格式</w:t>
      </w:r>
    </w:p>
    <w:p w14:paraId="1AEC1AFC">
      <w:pPr>
        <w:spacing w:line="360" w:lineRule="auto"/>
        <w:ind w:firstLine="480" w:firstLineChars="200"/>
        <w:rPr>
          <w:color w:val="auto"/>
          <w:sz w:val="24"/>
          <w:highlight w:val="none"/>
        </w:rPr>
      </w:pPr>
    </w:p>
    <w:p w14:paraId="429A2BF0">
      <w:pPr>
        <w:spacing w:line="360" w:lineRule="auto"/>
        <w:ind w:firstLine="480" w:firstLineChars="200"/>
        <w:rPr>
          <w:color w:val="auto"/>
          <w:sz w:val="24"/>
          <w:highlight w:val="none"/>
        </w:rPr>
      </w:pPr>
      <w:r>
        <w:rPr>
          <w:color w:val="auto"/>
          <w:sz w:val="24"/>
          <w:highlight w:val="none"/>
        </w:rPr>
        <w:t>附件一</w:t>
      </w:r>
      <w:r>
        <w:rPr>
          <w:color w:val="auto"/>
          <w:sz w:val="24"/>
          <w:highlight w:val="none"/>
        </w:rPr>
        <w:tab/>
      </w:r>
      <w:r>
        <w:rPr>
          <w:color w:val="auto"/>
          <w:sz w:val="24"/>
          <w:highlight w:val="none"/>
        </w:rPr>
        <w:tab/>
      </w:r>
      <w:r>
        <w:rPr>
          <w:color w:val="auto"/>
          <w:sz w:val="24"/>
          <w:highlight w:val="none"/>
        </w:rPr>
        <w:t>202</w:t>
      </w:r>
      <w:r>
        <w:rPr>
          <w:rFonts w:hint="eastAsia"/>
          <w:color w:val="auto"/>
          <w:sz w:val="24"/>
          <w:highlight w:val="none"/>
          <w:lang w:val="en-US" w:eastAsia="zh-CN"/>
        </w:rPr>
        <w:t>5</w:t>
      </w:r>
      <w:r>
        <w:rPr>
          <w:rFonts w:hint="eastAsia"/>
          <w:color w:val="auto"/>
          <w:sz w:val="24"/>
          <w:highlight w:val="none"/>
        </w:rPr>
        <w:t>零星改造及维修工程项目----投标函</w:t>
      </w:r>
    </w:p>
    <w:p w14:paraId="6036A73D">
      <w:pPr>
        <w:spacing w:line="360" w:lineRule="auto"/>
        <w:ind w:firstLine="480" w:firstLineChars="200"/>
        <w:rPr>
          <w:color w:val="auto"/>
          <w:sz w:val="24"/>
          <w:highlight w:val="none"/>
        </w:rPr>
      </w:pPr>
      <w:r>
        <w:rPr>
          <w:color w:val="auto"/>
          <w:sz w:val="24"/>
          <w:highlight w:val="none"/>
        </w:rPr>
        <w:t>附件</w:t>
      </w:r>
      <w:r>
        <w:rPr>
          <w:rFonts w:hint="eastAsia"/>
          <w:color w:val="auto"/>
          <w:sz w:val="24"/>
          <w:highlight w:val="none"/>
          <w:lang w:val="en-US" w:eastAsia="zh-CN"/>
        </w:rPr>
        <w:t>二</w:t>
      </w:r>
      <w:r>
        <w:rPr>
          <w:rFonts w:hint="eastAsia"/>
          <w:color w:val="auto"/>
          <w:sz w:val="24"/>
          <w:highlight w:val="none"/>
        </w:rPr>
        <w:t xml:space="preserve">               法定代表人身份证明书</w:t>
      </w:r>
    </w:p>
    <w:p w14:paraId="3B95289F">
      <w:pPr>
        <w:spacing w:line="360" w:lineRule="auto"/>
        <w:ind w:right="-210" w:rightChars="-100" w:firstLine="480" w:firstLineChars="200"/>
        <w:rPr>
          <w:color w:val="auto"/>
          <w:sz w:val="24"/>
          <w:highlight w:val="none"/>
        </w:rPr>
      </w:pPr>
      <w:r>
        <w:rPr>
          <w:color w:val="auto"/>
          <w:sz w:val="24"/>
          <w:highlight w:val="none"/>
        </w:rPr>
        <w:t>附件</w:t>
      </w:r>
      <w:r>
        <w:rPr>
          <w:rFonts w:hint="eastAsia"/>
          <w:color w:val="auto"/>
          <w:sz w:val="24"/>
          <w:highlight w:val="none"/>
          <w:lang w:val="en-US" w:eastAsia="zh-CN"/>
        </w:rPr>
        <w:t>三</w:t>
      </w:r>
      <w:r>
        <w:rPr>
          <w:rFonts w:hint="eastAsia"/>
          <w:color w:val="auto"/>
          <w:sz w:val="24"/>
          <w:highlight w:val="none"/>
        </w:rPr>
        <w:t xml:space="preserve">              </w:t>
      </w:r>
      <w:r>
        <w:rPr>
          <w:color w:val="auto"/>
          <w:sz w:val="24"/>
          <w:highlight w:val="none"/>
        </w:rPr>
        <w:t xml:space="preserve"> </w:t>
      </w:r>
      <w:r>
        <w:rPr>
          <w:rFonts w:hint="eastAsia"/>
          <w:color w:val="auto"/>
          <w:sz w:val="24"/>
          <w:highlight w:val="none"/>
        </w:rPr>
        <w:t>法定代表人授权委托书</w:t>
      </w:r>
    </w:p>
    <w:p w14:paraId="2FBA1CEB">
      <w:pPr>
        <w:spacing w:line="360" w:lineRule="auto"/>
        <w:ind w:right="-210" w:rightChars="-100" w:firstLine="480" w:firstLineChars="200"/>
        <w:rPr>
          <w:rFonts w:hint="eastAsia"/>
          <w:color w:val="auto"/>
          <w:sz w:val="24"/>
          <w:highlight w:val="none"/>
        </w:rPr>
      </w:pPr>
      <w:r>
        <w:rPr>
          <w:rFonts w:hint="eastAsia"/>
          <w:color w:val="auto"/>
          <w:sz w:val="24"/>
          <w:highlight w:val="none"/>
        </w:rPr>
        <w:t>附件</w:t>
      </w:r>
      <w:r>
        <w:rPr>
          <w:rFonts w:hint="eastAsia"/>
          <w:color w:val="auto"/>
          <w:sz w:val="24"/>
          <w:highlight w:val="none"/>
          <w:lang w:val="en-US" w:eastAsia="zh-CN"/>
        </w:rPr>
        <w:t>四</w:t>
      </w:r>
      <w:r>
        <w:rPr>
          <w:color w:val="auto"/>
          <w:sz w:val="24"/>
          <w:highlight w:val="none"/>
        </w:rPr>
        <w:t xml:space="preserve">             </w:t>
      </w:r>
      <w:r>
        <w:rPr>
          <w:rFonts w:hint="eastAsia"/>
          <w:color w:val="auto"/>
          <w:sz w:val="24"/>
          <w:highlight w:val="none"/>
        </w:rPr>
        <w:t>工程量签证单</w:t>
      </w:r>
    </w:p>
    <w:p w14:paraId="6FA278CF">
      <w:pPr>
        <w:spacing w:line="360" w:lineRule="auto"/>
        <w:ind w:right="-210" w:rightChars="-100" w:firstLine="480" w:firstLineChars="200"/>
        <w:rPr>
          <w:rFonts w:hint="eastAsia"/>
          <w:color w:val="auto"/>
          <w:sz w:val="24"/>
          <w:highlight w:val="none"/>
        </w:rPr>
      </w:pPr>
      <w:r>
        <w:rPr>
          <w:rFonts w:hint="eastAsia"/>
          <w:color w:val="auto"/>
          <w:sz w:val="24"/>
          <w:highlight w:val="none"/>
        </w:rPr>
        <w:t>附件</w:t>
      </w:r>
      <w:r>
        <w:rPr>
          <w:rFonts w:hint="eastAsia"/>
          <w:color w:val="auto"/>
          <w:sz w:val="24"/>
          <w:highlight w:val="none"/>
          <w:lang w:val="en-US" w:eastAsia="zh-CN"/>
        </w:rPr>
        <w:t>五</w:t>
      </w:r>
      <w:r>
        <w:rPr>
          <w:rFonts w:hint="eastAsia"/>
          <w:color w:val="auto"/>
          <w:sz w:val="24"/>
          <w:highlight w:val="none"/>
        </w:rPr>
        <w:t xml:space="preserve">  </w:t>
      </w:r>
      <w:r>
        <w:rPr>
          <w:rFonts w:hint="eastAsia"/>
          <w:color w:val="auto"/>
          <w:sz w:val="24"/>
          <w:highlight w:val="none"/>
          <w:lang w:val="en-US" w:eastAsia="zh-CN"/>
        </w:rPr>
        <w:t xml:space="preserve">            </w:t>
      </w:r>
      <w:r>
        <w:rPr>
          <w:rFonts w:hint="eastAsia"/>
          <w:color w:val="auto"/>
          <w:sz w:val="24"/>
          <w:highlight w:val="none"/>
        </w:rPr>
        <w:t>投标保证金退还说明</w:t>
      </w:r>
    </w:p>
    <w:p w14:paraId="1C929082">
      <w:pPr>
        <w:pStyle w:val="18"/>
        <w:rPr>
          <w:color w:val="auto"/>
          <w:highlight w:val="none"/>
        </w:rPr>
      </w:pPr>
    </w:p>
    <w:p w14:paraId="182D8224">
      <w:pPr>
        <w:snapToGrid w:val="0"/>
        <w:jc w:val="left"/>
        <w:rPr>
          <w:rFonts w:ascii="楷体" w:hAnsi="楷体" w:eastAsia="楷体"/>
          <w:b/>
          <w:color w:val="auto"/>
          <w:sz w:val="36"/>
          <w:szCs w:val="36"/>
          <w:highlight w:val="none"/>
        </w:rPr>
      </w:pPr>
    </w:p>
    <w:p w14:paraId="19E8050D">
      <w:pPr>
        <w:snapToGrid w:val="0"/>
        <w:jc w:val="left"/>
        <w:rPr>
          <w:rFonts w:ascii="楷体" w:hAnsi="楷体" w:eastAsia="楷体"/>
          <w:b/>
          <w:color w:val="auto"/>
          <w:sz w:val="36"/>
          <w:szCs w:val="36"/>
          <w:highlight w:val="none"/>
        </w:rPr>
      </w:pPr>
    </w:p>
    <w:p w14:paraId="491FE0A1">
      <w:pPr>
        <w:snapToGrid w:val="0"/>
        <w:jc w:val="left"/>
        <w:rPr>
          <w:rFonts w:ascii="楷体" w:hAnsi="楷体" w:eastAsia="楷体"/>
          <w:b/>
          <w:color w:val="auto"/>
          <w:sz w:val="36"/>
          <w:szCs w:val="36"/>
          <w:highlight w:val="none"/>
        </w:rPr>
      </w:pPr>
    </w:p>
    <w:p w14:paraId="7AA6DAE4">
      <w:pPr>
        <w:snapToGrid w:val="0"/>
        <w:jc w:val="left"/>
        <w:rPr>
          <w:rFonts w:ascii="楷体" w:hAnsi="楷体" w:eastAsia="楷体"/>
          <w:b/>
          <w:color w:val="auto"/>
          <w:sz w:val="36"/>
          <w:szCs w:val="36"/>
          <w:highlight w:val="none"/>
        </w:rPr>
      </w:pPr>
    </w:p>
    <w:p w14:paraId="1E867963">
      <w:pPr>
        <w:snapToGrid w:val="0"/>
        <w:jc w:val="left"/>
        <w:rPr>
          <w:rFonts w:ascii="楷体" w:hAnsi="楷体" w:eastAsia="楷体"/>
          <w:b/>
          <w:color w:val="auto"/>
          <w:sz w:val="36"/>
          <w:szCs w:val="36"/>
          <w:highlight w:val="none"/>
        </w:rPr>
      </w:pPr>
    </w:p>
    <w:p w14:paraId="36749E90">
      <w:pPr>
        <w:snapToGrid w:val="0"/>
        <w:jc w:val="left"/>
        <w:rPr>
          <w:rFonts w:ascii="楷体" w:hAnsi="楷体" w:eastAsia="楷体"/>
          <w:b/>
          <w:color w:val="auto"/>
          <w:sz w:val="36"/>
          <w:szCs w:val="36"/>
          <w:highlight w:val="none"/>
        </w:rPr>
      </w:pPr>
    </w:p>
    <w:p w14:paraId="6903E51B">
      <w:pPr>
        <w:snapToGrid w:val="0"/>
        <w:jc w:val="left"/>
        <w:rPr>
          <w:rFonts w:ascii="楷体" w:hAnsi="楷体" w:eastAsia="楷体"/>
          <w:b/>
          <w:color w:val="auto"/>
          <w:sz w:val="36"/>
          <w:szCs w:val="36"/>
          <w:highlight w:val="none"/>
        </w:rPr>
      </w:pPr>
    </w:p>
    <w:p w14:paraId="697E4CB5">
      <w:pPr>
        <w:snapToGrid w:val="0"/>
        <w:jc w:val="left"/>
        <w:rPr>
          <w:rFonts w:ascii="楷体" w:hAnsi="楷体" w:eastAsia="楷体"/>
          <w:b/>
          <w:color w:val="auto"/>
          <w:sz w:val="36"/>
          <w:szCs w:val="36"/>
          <w:highlight w:val="none"/>
        </w:rPr>
      </w:pPr>
    </w:p>
    <w:p w14:paraId="2A2AE2CC">
      <w:pPr>
        <w:snapToGrid w:val="0"/>
        <w:jc w:val="left"/>
        <w:rPr>
          <w:rFonts w:ascii="楷体" w:hAnsi="楷体" w:eastAsia="楷体"/>
          <w:b/>
          <w:color w:val="auto"/>
          <w:sz w:val="36"/>
          <w:szCs w:val="36"/>
          <w:highlight w:val="none"/>
        </w:rPr>
      </w:pPr>
    </w:p>
    <w:p w14:paraId="0F24BAB1">
      <w:pPr>
        <w:snapToGrid w:val="0"/>
        <w:jc w:val="left"/>
        <w:rPr>
          <w:rFonts w:ascii="楷体" w:hAnsi="楷体" w:eastAsia="楷体"/>
          <w:b/>
          <w:color w:val="auto"/>
          <w:sz w:val="36"/>
          <w:szCs w:val="36"/>
          <w:highlight w:val="none"/>
        </w:rPr>
      </w:pPr>
    </w:p>
    <w:p w14:paraId="18DA17FF">
      <w:pPr>
        <w:snapToGrid w:val="0"/>
        <w:jc w:val="left"/>
        <w:rPr>
          <w:rFonts w:ascii="楷体" w:hAnsi="楷体" w:eastAsia="楷体"/>
          <w:b/>
          <w:color w:val="auto"/>
          <w:sz w:val="36"/>
          <w:szCs w:val="36"/>
          <w:highlight w:val="none"/>
        </w:rPr>
      </w:pPr>
    </w:p>
    <w:p w14:paraId="09449253">
      <w:pPr>
        <w:snapToGrid w:val="0"/>
        <w:jc w:val="left"/>
        <w:rPr>
          <w:rFonts w:ascii="楷体" w:hAnsi="楷体" w:eastAsia="楷体"/>
          <w:b/>
          <w:color w:val="auto"/>
          <w:sz w:val="36"/>
          <w:szCs w:val="36"/>
          <w:highlight w:val="none"/>
        </w:rPr>
      </w:pPr>
    </w:p>
    <w:p w14:paraId="7D06D992">
      <w:pPr>
        <w:spacing w:before="240" w:beforeLines="100" w:after="240" w:afterLines="100" w:line="360" w:lineRule="auto"/>
        <w:rPr>
          <w:b/>
          <w:color w:val="auto"/>
          <w:sz w:val="24"/>
          <w:szCs w:val="24"/>
          <w:highlight w:val="none"/>
        </w:rPr>
      </w:pPr>
      <w:r>
        <w:rPr>
          <w:color w:val="auto"/>
          <w:sz w:val="10"/>
          <w:highlight w:val="none"/>
          <w:u w:val="single"/>
        </w:rPr>
        <w:br w:type="page"/>
      </w:r>
      <w:bookmarkStart w:id="21" w:name="_Toc4731"/>
      <w:bookmarkStart w:id="22" w:name="_Toc319913731"/>
      <w:r>
        <w:rPr>
          <w:rFonts w:hint="eastAsia"/>
          <w:b/>
          <w:color w:val="auto"/>
          <w:sz w:val="24"/>
          <w:szCs w:val="24"/>
          <w:highlight w:val="none"/>
        </w:rPr>
        <w:t xml:space="preserve">附件一    </w:t>
      </w:r>
      <w:r>
        <w:rPr>
          <w:b/>
          <w:color w:val="auto"/>
          <w:sz w:val="24"/>
          <w:szCs w:val="24"/>
          <w:highlight w:val="none"/>
        </w:rPr>
        <w:t>202</w:t>
      </w:r>
      <w:r>
        <w:rPr>
          <w:rFonts w:hint="eastAsia"/>
          <w:b/>
          <w:color w:val="auto"/>
          <w:sz w:val="24"/>
          <w:szCs w:val="24"/>
          <w:highlight w:val="none"/>
          <w:lang w:val="en-US" w:eastAsia="zh-CN"/>
        </w:rPr>
        <w:t>5</w:t>
      </w:r>
      <w:r>
        <w:rPr>
          <w:rFonts w:hint="eastAsia"/>
          <w:b/>
          <w:color w:val="auto"/>
          <w:sz w:val="24"/>
          <w:szCs w:val="24"/>
          <w:highlight w:val="none"/>
        </w:rPr>
        <w:t>零星改造及维修工程项目----投标函</w:t>
      </w:r>
    </w:p>
    <w:p w14:paraId="16E47C77">
      <w:pPr>
        <w:pStyle w:val="4"/>
        <w:spacing w:line="360" w:lineRule="auto"/>
        <w:jc w:val="center"/>
        <w:rPr>
          <w:rFonts w:ascii="宋体" w:hAnsi="宋体"/>
          <w:color w:val="auto"/>
          <w:szCs w:val="32"/>
          <w:highlight w:val="none"/>
          <w:lang w:eastAsia="zh-CN"/>
        </w:rPr>
      </w:pPr>
      <w:r>
        <w:rPr>
          <w:rFonts w:hint="eastAsia" w:ascii="宋体" w:hAnsi="宋体"/>
          <w:color w:val="auto"/>
          <w:szCs w:val="32"/>
          <w:highlight w:val="none"/>
        </w:rPr>
        <w:t>投标函</w:t>
      </w:r>
    </w:p>
    <w:p w14:paraId="03622BFC">
      <w:pPr>
        <w:tabs>
          <w:tab w:val="left" w:pos="3600"/>
        </w:tabs>
        <w:autoSpaceDE w:val="0"/>
        <w:autoSpaceDN w:val="0"/>
        <w:adjustRightInd w:val="0"/>
        <w:spacing w:line="360" w:lineRule="auto"/>
        <w:ind w:right="-20"/>
        <w:jc w:val="left"/>
        <w:rPr>
          <w:rFonts w:ascii="宋体" w:hAnsi="宋体" w:cs="MingLiU"/>
          <w:snapToGrid w:val="0"/>
          <w:color w:val="auto"/>
          <w:kern w:val="0"/>
          <w:sz w:val="24"/>
          <w:szCs w:val="24"/>
          <w:highlight w:val="none"/>
        </w:rPr>
      </w:pPr>
      <w:r>
        <w:rPr>
          <w:rFonts w:hint="eastAsia" w:ascii="宋体" w:hAnsi="宋体"/>
          <w:b/>
          <w:color w:val="auto"/>
          <w:spacing w:val="-20"/>
          <w:sz w:val="24"/>
          <w:szCs w:val="24"/>
          <w:highlight w:val="none"/>
        </w:rPr>
        <w:t>重汽（重庆）轻型汽车有限公司</w:t>
      </w:r>
      <w:r>
        <w:rPr>
          <w:rFonts w:hint="eastAsia" w:ascii="宋体" w:hAnsi="宋体" w:cs="MingLiU"/>
          <w:snapToGrid w:val="0"/>
          <w:color w:val="auto"/>
          <w:kern w:val="0"/>
          <w:sz w:val="24"/>
          <w:szCs w:val="24"/>
          <w:highlight w:val="none"/>
        </w:rPr>
        <w:t>：</w:t>
      </w:r>
    </w:p>
    <w:p w14:paraId="0DEF99C4">
      <w:pPr>
        <w:spacing w:line="360" w:lineRule="auto"/>
        <w:ind w:firstLine="480" w:firstLineChars="200"/>
        <w:rPr>
          <w:color w:val="auto"/>
          <w:sz w:val="24"/>
          <w:szCs w:val="24"/>
          <w:highlight w:val="none"/>
          <w:u w:val="single"/>
        </w:rPr>
      </w:pPr>
      <w:r>
        <w:rPr>
          <w:rFonts w:hint="eastAsia"/>
          <w:color w:val="auto"/>
          <w:sz w:val="24"/>
          <w:szCs w:val="24"/>
          <w:highlight w:val="none"/>
        </w:rPr>
        <w:t>1．我方已仔细研究了</w:t>
      </w:r>
      <w:r>
        <w:rPr>
          <w:b/>
          <w:bCs/>
          <w:color w:val="auto"/>
          <w:sz w:val="24"/>
          <w:szCs w:val="24"/>
          <w:highlight w:val="none"/>
          <w:u w:val="single"/>
        </w:rPr>
        <w:t>202</w:t>
      </w:r>
      <w:r>
        <w:rPr>
          <w:rFonts w:hint="eastAsia"/>
          <w:b/>
          <w:bCs/>
          <w:color w:val="auto"/>
          <w:sz w:val="24"/>
          <w:szCs w:val="24"/>
          <w:highlight w:val="none"/>
          <w:u w:val="single"/>
          <w:lang w:val="en-US" w:eastAsia="zh-CN"/>
        </w:rPr>
        <w:t>5</w:t>
      </w:r>
      <w:r>
        <w:rPr>
          <w:rFonts w:hint="eastAsia"/>
          <w:b/>
          <w:bCs/>
          <w:color w:val="auto"/>
          <w:sz w:val="24"/>
          <w:szCs w:val="24"/>
          <w:highlight w:val="none"/>
          <w:u w:val="single"/>
        </w:rPr>
        <w:t>零星改造及维修工程项目</w:t>
      </w:r>
      <w:r>
        <w:rPr>
          <w:rFonts w:hint="eastAsia"/>
          <w:color w:val="auto"/>
          <w:sz w:val="24"/>
          <w:szCs w:val="24"/>
          <w:highlight w:val="none"/>
          <w:u w:val="single"/>
        </w:rPr>
        <w:t xml:space="preserve"> </w:t>
      </w:r>
      <w:r>
        <w:rPr>
          <w:rFonts w:hint="eastAsia"/>
          <w:color w:val="auto"/>
          <w:sz w:val="24"/>
          <w:szCs w:val="24"/>
          <w:highlight w:val="none"/>
        </w:rPr>
        <w:t>招标文件的全部内容，愿意以</w:t>
      </w:r>
      <w:r>
        <w:rPr>
          <w:rFonts w:hint="eastAsia" w:ascii="宋体" w:hAnsi="宋体"/>
          <w:color w:val="auto"/>
          <w:sz w:val="24"/>
          <w:szCs w:val="24"/>
          <w:highlight w:val="none"/>
        </w:rPr>
        <w:t>(20</w:t>
      </w:r>
      <w:r>
        <w:rPr>
          <w:rFonts w:ascii="宋体" w:hAnsi="宋体"/>
          <w:color w:val="auto"/>
          <w:sz w:val="24"/>
          <w:szCs w:val="24"/>
          <w:highlight w:val="none"/>
        </w:rPr>
        <w:t>1</w:t>
      </w:r>
      <w:r>
        <w:rPr>
          <w:rFonts w:hint="eastAsia" w:ascii="宋体" w:hAnsi="宋体"/>
          <w:color w:val="auto"/>
          <w:sz w:val="24"/>
          <w:szCs w:val="24"/>
          <w:highlight w:val="none"/>
        </w:rPr>
        <w:t>8)《重庆市建筑工程计价定额》、(20</w:t>
      </w:r>
      <w:r>
        <w:rPr>
          <w:rFonts w:ascii="宋体" w:hAnsi="宋体"/>
          <w:color w:val="auto"/>
          <w:sz w:val="24"/>
          <w:szCs w:val="24"/>
          <w:highlight w:val="none"/>
        </w:rPr>
        <w:t>1</w:t>
      </w:r>
      <w:r>
        <w:rPr>
          <w:rFonts w:hint="eastAsia" w:ascii="宋体" w:hAnsi="宋体"/>
          <w:color w:val="auto"/>
          <w:sz w:val="24"/>
          <w:szCs w:val="24"/>
          <w:highlight w:val="none"/>
        </w:rPr>
        <w:t>8)《重庆市安装工程计价定额》、(20</w:t>
      </w:r>
      <w:r>
        <w:rPr>
          <w:rFonts w:ascii="宋体" w:hAnsi="宋体"/>
          <w:color w:val="auto"/>
          <w:sz w:val="24"/>
          <w:szCs w:val="24"/>
          <w:highlight w:val="none"/>
        </w:rPr>
        <w:t>1</w:t>
      </w:r>
      <w:r>
        <w:rPr>
          <w:rFonts w:hint="eastAsia" w:ascii="宋体" w:hAnsi="宋体"/>
          <w:color w:val="auto"/>
          <w:sz w:val="24"/>
          <w:szCs w:val="24"/>
          <w:highlight w:val="none"/>
        </w:rPr>
        <w:t>8)《重庆市装饰工程计价定额》、(20</w:t>
      </w:r>
      <w:r>
        <w:rPr>
          <w:rFonts w:ascii="宋体" w:hAnsi="宋体"/>
          <w:color w:val="auto"/>
          <w:sz w:val="24"/>
          <w:szCs w:val="24"/>
          <w:highlight w:val="none"/>
        </w:rPr>
        <w:t>1</w:t>
      </w:r>
      <w:r>
        <w:rPr>
          <w:rFonts w:hint="eastAsia" w:ascii="宋体" w:hAnsi="宋体"/>
          <w:color w:val="auto"/>
          <w:sz w:val="24"/>
          <w:szCs w:val="24"/>
          <w:highlight w:val="none"/>
        </w:rPr>
        <w:t>8)《重庆市建设工程费用定额》及相关配套文件取费标准按建筑工程类别为</w:t>
      </w:r>
      <w:r>
        <w:rPr>
          <w:rFonts w:hint="eastAsia" w:ascii="宋体" w:hAnsi="宋体"/>
          <w:color w:val="auto"/>
          <w:sz w:val="24"/>
          <w:szCs w:val="24"/>
          <w:highlight w:val="none"/>
          <w:lang w:val="en-US" w:eastAsia="zh-CN"/>
        </w:rPr>
        <w:t>Ⅲ</w:t>
      </w:r>
      <w:r>
        <w:rPr>
          <w:rFonts w:hint="eastAsia" w:ascii="宋体" w:hAnsi="宋体"/>
          <w:color w:val="auto"/>
          <w:sz w:val="24"/>
          <w:szCs w:val="24"/>
          <w:highlight w:val="none"/>
        </w:rPr>
        <w:t>类，装饰、安装工程类别均为</w:t>
      </w:r>
      <w:r>
        <w:rPr>
          <w:rFonts w:hint="eastAsia" w:ascii="宋体" w:hAnsi="宋体"/>
          <w:color w:val="auto"/>
          <w:sz w:val="24"/>
          <w:szCs w:val="24"/>
          <w:highlight w:val="none"/>
          <w:lang w:val="en-US" w:eastAsia="zh-CN"/>
        </w:rPr>
        <w:t>Ⅲ</w:t>
      </w:r>
      <w:r>
        <w:rPr>
          <w:rFonts w:hint="eastAsia" w:ascii="宋体" w:hAnsi="宋体"/>
          <w:color w:val="auto"/>
          <w:sz w:val="24"/>
          <w:szCs w:val="24"/>
          <w:highlight w:val="none"/>
        </w:rPr>
        <w:t>类</w:t>
      </w:r>
      <w:r>
        <w:rPr>
          <w:rFonts w:hint="eastAsia" w:ascii="宋体" w:hAnsi="宋体"/>
          <w:color w:val="auto"/>
          <w:sz w:val="24"/>
          <w:szCs w:val="24"/>
          <w:highlight w:val="none"/>
          <w:lang w:eastAsia="zh-CN"/>
        </w:rPr>
        <w:t>。</w:t>
      </w:r>
      <w:r>
        <w:rPr>
          <w:rFonts w:hint="eastAsia" w:hAnsi="宋体"/>
          <w:bCs/>
          <w:sz w:val="24"/>
          <w:szCs w:val="24"/>
          <w:highlight w:val="none"/>
          <w:lang w:val="en-US" w:eastAsia="zh-CN"/>
        </w:rPr>
        <w:t>维修材料价格单项合计：未税总金额_________元，含税总金额</w:t>
      </w:r>
      <w:r>
        <w:rPr>
          <w:rFonts w:hint="eastAsia" w:hAnsi="宋体"/>
          <w:bCs/>
          <w:sz w:val="24"/>
          <w:szCs w:val="24"/>
          <w:highlight w:val="none"/>
          <w:u w:val="single"/>
          <w:lang w:val="en-US" w:eastAsia="zh-CN"/>
        </w:rPr>
        <w:t xml:space="preserve">                     </w:t>
      </w:r>
      <w:r>
        <w:rPr>
          <w:rFonts w:hint="eastAsia" w:hAnsi="宋体"/>
          <w:bCs/>
          <w:sz w:val="24"/>
          <w:szCs w:val="24"/>
          <w:highlight w:val="none"/>
          <w:u w:val="none"/>
          <w:lang w:val="en-US" w:eastAsia="zh-CN"/>
        </w:rPr>
        <w:t>元</w:t>
      </w:r>
      <w:r>
        <w:rPr>
          <w:rFonts w:hint="eastAsia" w:hAnsi="宋体"/>
          <w:bCs/>
          <w:sz w:val="24"/>
          <w:szCs w:val="24"/>
          <w:highlight w:val="none"/>
          <w:lang w:val="en-US" w:eastAsia="zh-CN"/>
        </w:rPr>
        <w:t>，（</w:t>
      </w:r>
      <w:r>
        <w:rPr>
          <w:rFonts w:hint="eastAsia" w:ascii="宋体" w:hAnsi="宋体" w:eastAsia="宋体" w:cs="宋体"/>
          <w:bCs/>
          <w:sz w:val="24"/>
          <w:szCs w:val="24"/>
          <w:highlight w:val="none"/>
        </w:rPr>
        <w:t>税率</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none"/>
        </w:rPr>
        <w:t>%</w:t>
      </w:r>
      <w:r>
        <w:rPr>
          <w:rFonts w:hint="eastAsia" w:hAnsi="宋体"/>
          <w:bCs/>
          <w:sz w:val="24"/>
          <w:szCs w:val="24"/>
          <w:highlight w:val="none"/>
          <w:lang w:val="en-US" w:eastAsia="zh-CN"/>
        </w:rPr>
        <w:t>）</w:t>
      </w:r>
      <w:r>
        <w:rPr>
          <w:rFonts w:hint="eastAsia" w:ascii="宋体" w:hAnsi="宋体"/>
          <w:color w:val="auto"/>
          <w:sz w:val="24"/>
          <w:szCs w:val="24"/>
          <w:highlight w:val="none"/>
        </w:rPr>
        <w:t>，在结算总价的基础上进行总价下浮</w:t>
      </w:r>
      <w:r>
        <w:rPr>
          <w:rFonts w:hint="eastAsia" w:ascii="宋体" w:hAnsi="宋体"/>
          <w:b/>
          <w:bCs/>
          <w:color w:val="auto"/>
          <w:sz w:val="24"/>
          <w:szCs w:val="24"/>
          <w:highlight w:val="none"/>
          <w:u w:val="single"/>
        </w:rPr>
        <w:t xml:space="preserve"> </w:t>
      </w:r>
      <w:r>
        <w:rPr>
          <w:rFonts w:ascii="宋体" w:hAnsi="宋体"/>
          <w:b/>
          <w:bCs/>
          <w:color w:val="auto"/>
          <w:sz w:val="24"/>
          <w:szCs w:val="24"/>
          <w:highlight w:val="none"/>
          <w:u w:val="single"/>
        </w:rPr>
        <w:t xml:space="preserve">  </w:t>
      </w:r>
      <w:r>
        <w:rPr>
          <w:rFonts w:hint="eastAsia" w:ascii="宋体" w:hAnsi="宋体"/>
          <w:b/>
          <w:bCs/>
          <w:color w:val="auto"/>
          <w:sz w:val="24"/>
          <w:szCs w:val="24"/>
          <w:highlight w:val="none"/>
          <w:u w:val="single"/>
          <w:lang w:val="en-US" w:eastAsia="zh-CN"/>
        </w:rPr>
        <w:t xml:space="preserve">   </w:t>
      </w:r>
      <w:r>
        <w:rPr>
          <w:rFonts w:ascii="宋体" w:hAnsi="宋体"/>
          <w:b/>
          <w:bCs/>
          <w:color w:val="auto"/>
          <w:sz w:val="24"/>
          <w:szCs w:val="24"/>
          <w:highlight w:val="none"/>
          <w:u w:val="single"/>
        </w:rPr>
        <w:t xml:space="preserve"> </w:t>
      </w:r>
      <w:r>
        <w:rPr>
          <w:rFonts w:hint="eastAsia" w:ascii="宋体" w:hAnsi="宋体" w:eastAsia="宋体" w:cs="宋体"/>
          <w:bCs/>
          <w:sz w:val="24"/>
          <w:szCs w:val="24"/>
          <w:highlight w:val="none"/>
          <w:u w:val="none"/>
        </w:rPr>
        <w:t>%</w:t>
      </w:r>
      <w:r>
        <w:rPr>
          <w:rFonts w:hint="eastAsia" w:ascii="宋体" w:hAnsi="宋体"/>
          <w:color w:val="auto"/>
          <w:sz w:val="28"/>
          <w:szCs w:val="28"/>
          <w:highlight w:val="none"/>
        </w:rPr>
        <w:t>（</w:t>
      </w:r>
      <w:r>
        <w:rPr>
          <w:rFonts w:hint="eastAsia" w:ascii="宋体" w:hAnsi="宋体"/>
          <w:color w:val="auto"/>
          <w:sz w:val="24"/>
          <w:szCs w:val="24"/>
          <w:highlight w:val="none"/>
        </w:rPr>
        <w:t>其中由招标人审核的材料价格不参与总价下浮，材料费按招标人审定的价格结算）</w:t>
      </w:r>
    </w:p>
    <w:p w14:paraId="4570F018">
      <w:pPr>
        <w:spacing w:line="360" w:lineRule="auto"/>
        <w:ind w:firstLine="424" w:firstLineChars="177"/>
        <w:rPr>
          <w:color w:val="auto"/>
          <w:sz w:val="24"/>
          <w:szCs w:val="24"/>
          <w:highlight w:val="none"/>
        </w:rPr>
      </w:pPr>
      <w:r>
        <w:rPr>
          <w:rFonts w:hint="eastAsia"/>
          <w:color w:val="auto"/>
          <w:sz w:val="24"/>
          <w:szCs w:val="24"/>
          <w:highlight w:val="none"/>
        </w:rPr>
        <w:t>2．我方承诺在投标有效期内不修改、撤销投标文件。</w:t>
      </w:r>
    </w:p>
    <w:p w14:paraId="3684B692">
      <w:pPr>
        <w:spacing w:line="360" w:lineRule="auto"/>
        <w:ind w:firstLine="424" w:firstLineChars="177"/>
        <w:rPr>
          <w:color w:val="auto"/>
          <w:sz w:val="24"/>
          <w:szCs w:val="24"/>
          <w:highlight w:val="none"/>
        </w:rPr>
      </w:pPr>
      <w:r>
        <w:rPr>
          <w:rFonts w:hint="eastAsia"/>
          <w:color w:val="auto"/>
          <w:sz w:val="24"/>
          <w:szCs w:val="24"/>
          <w:highlight w:val="none"/>
        </w:rPr>
        <w:t>3．如我方中标：</w:t>
      </w:r>
    </w:p>
    <w:p w14:paraId="1346D167">
      <w:pPr>
        <w:spacing w:line="360" w:lineRule="auto"/>
        <w:ind w:firstLine="424" w:firstLineChars="177"/>
        <w:rPr>
          <w:color w:val="auto"/>
          <w:sz w:val="24"/>
          <w:szCs w:val="24"/>
          <w:highlight w:val="none"/>
        </w:rPr>
      </w:pPr>
      <w:r>
        <w:rPr>
          <w:rFonts w:hint="eastAsia"/>
          <w:color w:val="auto"/>
          <w:sz w:val="24"/>
          <w:szCs w:val="24"/>
          <w:highlight w:val="none"/>
        </w:rPr>
        <w:t>（1）我方承诺在规定的期限内与你方签订合同。</w:t>
      </w:r>
    </w:p>
    <w:p w14:paraId="317B54C5">
      <w:pPr>
        <w:spacing w:line="360" w:lineRule="auto"/>
        <w:ind w:firstLine="424" w:firstLineChars="177"/>
        <w:rPr>
          <w:color w:val="auto"/>
          <w:sz w:val="24"/>
          <w:szCs w:val="24"/>
          <w:highlight w:val="none"/>
        </w:rPr>
      </w:pPr>
      <w:r>
        <w:rPr>
          <w:rFonts w:hint="eastAsia"/>
          <w:color w:val="auto"/>
          <w:sz w:val="24"/>
          <w:szCs w:val="24"/>
          <w:highlight w:val="none"/>
        </w:rPr>
        <w:t>（2）我方承诺在合同约定的期限内保质保量的完成相应工作。</w:t>
      </w:r>
    </w:p>
    <w:p w14:paraId="7BA8BD88">
      <w:pPr>
        <w:spacing w:line="360" w:lineRule="auto"/>
        <w:ind w:firstLine="424" w:firstLineChars="177"/>
        <w:rPr>
          <w:color w:val="auto"/>
          <w:sz w:val="24"/>
          <w:szCs w:val="24"/>
          <w:highlight w:val="none"/>
        </w:rPr>
      </w:pPr>
      <w:r>
        <w:rPr>
          <w:rFonts w:hint="eastAsia"/>
          <w:color w:val="auto"/>
          <w:sz w:val="24"/>
          <w:szCs w:val="24"/>
          <w:highlight w:val="none"/>
        </w:rPr>
        <w:t>4．我方在此声明，所递交的投标文件及有关资料内容完整、真实和准确。</w:t>
      </w:r>
    </w:p>
    <w:p w14:paraId="3DDD8313">
      <w:pPr>
        <w:spacing w:line="360" w:lineRule="auto"/>
        <w:ind w:firstLine="424" w:firstLineChars="177"/>
        <w:rPr>
          <w:color w:val="auto"/>
          <w:sz w:val="24"/>
          <w:szCs w:val="24"/>
          <w:highlight w:val="none"/>
        </w:rPr>
      </w:pPr>
      <w:r>
        <w:rPr>
          <w:rFonts w:hint="eastAsia"/>
          <w:color w:val="auto"/>
          <w:sz w:val="24"/>
          <w:szCs w:val="24"/>
          <w:highlight w:val="none"/>
        </w:rPr>
        <w:t xml:space="preserve">5． </w:t>
      </w:r>
      <w:r>
        <w:rPr>
          <w:rFonts w:hint="eastAsia"/>
          <w:color w:val="auto"/>
          <w:sz w:val="24"/>
          <w:szCs w:val="24"/>
          <w:highlight w:val="none"/>
          <w:u w:val="single"/>
        </w:rPr>
        <w:tab/>
      </w:r>
      <w:r>
        <w:rPr>
          <w:rFonts w:hint="eastAsia"/>
          <w:color w:val="auto"/>
          <w:sz w:val="24"/>
          <w:szCs w:val="24"/>
          <w:highlight w:val="none"/>
          <w:u w:val="single"/>
        </w:rPr>
        <w:t xml:space="preserve">                                                                           </w:t>
      </w:r>
      <w:r>
        <w:rPr>
          <w:rFonts w:hint="eastAsia"/>
          <w:color w:val="auto"/>
          <w:sz w:val="24"/>
          <w:szCs w:val="24"/>
          <w:highlight w:val="none"/>
        </w:rPr>
        <w:t>（其他补充说明）。</w:t>
      </w:r>
    </w:p>
    <w:p w14:paraId="685A4799">
      <w:pPr>
        <w:spacing w:line="360" w:lineRule="auto"/>
        <w:ind w:firstLine="424" w:firstLineChars="177"/>
        <w:rPr>
          <w:color w:val="auto"/>
          <w:sz w:val="24"/>
          <w:szCs w:val="24"/>
          <w:highlight w:val="none"/>
        </w:rPr>
      </w:pPr>
    </w:p>
    <w:p w14:paraId="1CD22DB4">
      <w:pPr>
        <w:spacing w:line="360" w:lineRule="auto"/>
        <w:rPr>
          <w:color w:val="auto"/>
          <w:sz w:val="24"/>
          <w:szCs w:val="24"/>
          <w:highlight w:val="none"/>
        </w:rPr>
      </w:pPr>
    </w:p>
    <w:p w14:paraId="5B2A1908">
      <w:pPr>
        <w:tabs>
          <w:tab w:val="left" w:pos="7140"/>
          <w:tab w:val="left" w:pos="7560"/>
          <w:tab w:val="left" w:pos="8300"/>
        </w:tabs>
        <w:autoSpaceDE w:val="0"/>
        <w:autoSpaceDN w:val="0"/>
        <w:adjustRightInd w:val="0"/>
        <w:spacing w:line="360" w:lineRule="auto"/>
        <w:ind w:right="210" w:firstLine="2126" w:firstLineChars="886"/>
        <w:rPr>
          <w:rFonts w:ascii="宋体" w:hAnsi="宋体"/>
          <w:snapToGrid w:val="0"/>
          <w:color w:val="auto"/>
          <w:kern w:val="0"/>
          <w:sz w:val="24"/>
          <w:szCs w:val="24"/>
          <w:highlight w:val="none"/>
        </w:rPr>
      </w:pPr>
      <w:r>
        <w:rPr>
          <w:rFonts w:hint="eastAsia" w:ascii="宋体" w:hAnsi="宋体" w:cs="MingLiU"/>
          <w:snapToGrid w:val="0"/>
          <w:color w:val="auto"/>
          <w:kern w:val="0"/>
          <w:sz w:val="24"/>
          <w:szCs w:val="24"/>
          <w:highlight w:val="none"/>
        </w:rPr>
        <w:t>投</w:t>
      </w:r>
      <w:r>
        <w:rPr>
          <w:rFonts w:hint="eastAsia" w:ascii="宋体" w:hAnsi="宋体"/>
          <w:snapToGrid w:val="0"/>
          <w:color w:val="auto"/>
          <w:kern w:val="0"/>
          <w:sz w:val="24"/>
          <w:szCs w:val="24"/>
          <w:highlight w:val="none"/>
        </w:rPr>
        <w:t xml:space="preserve">  </w:t>
      </w:r>
      <w:r>
        <w:rPr>
          <w:rFonts w:hint="eastAsia" w:ascii="宋体" w:hAnsi="宋体" w:cs="MingLiU"/>
          <w:snapToGrid w:val="0"/>
          <w:color w:val="auto"/>
          <w:kern w:val="0"/>
          <w:sz w:val="24"/>
          <w:szCs w:val="24"/>
          <w:highlight w:val="none"/>
        </w:rPr>
        <w:t>标</w:t>
      </w:r>
      <w:r>
        <w:rPr>
          <w:rFonts w:hint="eastAsia" w:ascii="宋体" w:hAnsi="宋体"/>
          <w:snapToGrid w:val="0"/>
          <w:color w:val="auto"/>
          <w:kern w:val="0"/>
          <w:sz w:val="24"/>
          <w:szCs w:val="24"/>
          <w:highlight w:val="none"/>
        </w:rPr>
        <w:t xml:space="preserve">  </w:t>
      </w:r>
      <w:r>
        <w:rPr>
          <w:rFonts w:hint="eastAsia" w:ascii="宋体" w:hAnsi="宋体" w:cs="MingLiU"/>
          <w:snapToGrid w:val="0"/>
          <w:color w:val="auto"/>
          <w:kern w:val="0"/>
          <w:sz w:val="24"/>
          <w:szCs w:val="24"/>
          <w:highlight w:val="none"/>
        </w:rPr>
        <w:t>人：</w:t>
      </w:r>
      <w:r>
        <w:rPr>
          <w:rFonts w:hint="eastAsia" w:ascii="宋体" w:hAnsi="宋体" w:cs="MingLiU"/>
          <w:snapToGrid w:val="0"/>
          <w:color w:val="auto"/>
          <w:kern w:val="0"/>
          <w:sz w:val="24"/>
          <w:szCs w:val="24"/>
          <w:highlight w:val="none"/>
          <w:u w:val="single"/>
        </w:rPr>
        <w:t xml:space="preserve">                　　　　　         </w:t>
      </w:r>
      <w:r>
        <w:rPr>
          <w:rFonts w:hint="eastAsia" w:ascii="宋体" w:hAnsi="宋体" w:cs="MingLiU"/>
          <w:snapToGrid w:val="0"/>
          <w:color w:val="auto"/>
          <w:kern w:val="0"/>
          <w:sz w:val="24"/>
          <w:szCs w:val="24"/>
          <w:highlight w:val="none"/>
        </w:rPr>
        <w:t>（盖单位章）</w:t>
      </w:r>
      <w:r>
        <w:rPr>
          <w:rFonts w:hint="eastAsia" w:ascii="宋体" w:hAnsi="宋体"/>
          <w:snapToGrid w:val="0"/>
          <w:color w:val="auto"/>
          <w:kern w:val="0"/>
          <w:sz w:val="24"/>
          <w:szCs w:val="24"/>
          <w:highlight w:val="none"/>
        </w:rPr>
        <w:t xml:space="preserve"> </w:t>
      </w:r>
    </w:p>
    <w:p w14:paraId="756E99C9">
      <w:pPr>
        <w:tabs>
          <w:tab w:val="left" w:pos="7740"/>
          <w:tab w:val="left" w:pos="7800"/>
          <w:tab w:val="left" w:pos="8300"/>
        </w:tabs>
        <w:autoSpaceDE w:val="0"/>
        <w:autoSpaceDN w:val="0"/>
        <w:adjustRightInd w:val="0"/>
        <w:spacing w:line="360" w:lineRule="auto"/>
        <w:ind w:right="210" w:firstLine="2126" w:firstLineChars="886"/>
        <w:rPr>
          <w:rFonts w:ascii="宋体" w:hAnsi="宋体"/>
          <w:snapToGrid w:val="0"/>
          <w:color w:val="auto"/>
          <w:kern w:val="0"/>
          <w:sz w:val="24"/>
          <w:szCs w:val="24"/>
          <w:highlight w:val="none"/>
        </w:rPr>
      </w:pPr>
      <w:r>
        <w:rPr>
          <w:rFonts w:hint="eastAsia" w:ascii="宋体" w:hAnsi="宋体" w:cs="MingLiU"/>
          <w:snapToGrid w:val="0"/>
          <w:color w:val="auto"/>
          <w:kern w:val="0"/>
          <w:sz w:val="24"/>
          <w:szCs w:val="24"/>
          <w:highlight w:val="none"/>
        </w:rPr>
        <w:t>法定代表或授权代表：</w:t>
      </w:r>
      <w:r>
        <w:rPr>
          <w:rFonts w:hint="eastAsia" w:ascii="宋体" w:hAnsi="宋体" w:cs="MingLiU"/>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u w:val="single"/>
        </w:rPr>
        <w:tab/>
      </w:r>
      <w:r>
        <w:rPr>
          <w:rFonts w:hint="eastAsia" w:ascii="宋体" w:hAnsi="宋体" w:cs="MingLiU"/>
          <w:snapToGrid w:val="0"/>
          <w:color w:val="auto"/>
          <w:kern w:val="0"/>
          <w:sz w:val="24"/>
          <w:szCs w:val="24"/>
          <w:highlight w:val="none"/>
        </w:rPr>
        <w:t>（签字）</w:t>
      </w:r>
      <w:r>
        <w:rPr>
          <w:rFonts w:hint="eastAsia" w:ascii="宋体" w:hAnsi="宋体"/>
          <w:snapToGrid w:val="0"/>
          <w:color w:val="auto"/>
          <w:kern w:val="0"/>
          <w:sz w:val="24"/>
          <w:szCs w:val="24"/>
          <w:highlight w:val="none"/>
        </w:rPr>
        <w:t xml:space="preserve"> </w:t>
      </w:r>
    </w:p>
    <w:p w14:paraId="1DFF7C5A">
      <w:pPr>
        <w:tabs>
          <w:tab w:val="left" w:pos="7755"/>
          <w:tab w:val="left" w:pos="8760"/>
        </w:tabs>
        <w:autoSpaceDE w:val="0"/>
        <w:autoSpaceDN w:val="0"/>
        <w:adjustRightInd w:val="0"/>
        <w:spacing w:line="360" w:lineRule="auto"/>
        <w:ind w:right="210" w:firstLine="2126" w:firstLineChars="886"/>
        <w:rPr>
          <w:rFonts w:ascii="宋体" w:hAnsi="宋体" w:cs="MingLiU"/>
          <w:snapToGrid w:val="0"/>
          <w:color w:val="auto"/>
          <w:kern w:val="0"/>
          <w:sz w:val="24"/>
          <w:szCs w:val="24"/>
          <w:highlight w:val="none"/>
        </w:rPr>
      </w:pPr>
      <w:r>
        <w:rPr>
          <w:rFonts w:hint="eastAsia" w:ascii="宋体" w:hAnsi="宋体" w:cs="MingLiU"/>
          <w:snapToGrid w:val="0"/>
          <w:color w:val="auto"/>
          <w:kern w:val="0"/>
          <w:sz w:val="24"/>
          <w:szCs w:val="24"/>
          <w:highlight w:val="none"/>
        </w:rPr>
        <w:t>地址：</w:t>
      </w:r>
      <w:r>
        <w:rPr>
          <w:rFonts w:hint="eastAsia" w:ascii="宋体" w:hAnsi="宋体" w:cs="MingLiU"/>
          <w:snapToGrid w:val="0"/>
          <w:color w:val="auto"/>
          <w:w w:val="200"/>
          <w:kern w:val="0"/>
          <w:sz w:val="24"/>
          <w:szCs w:val="24"/>
          <w:highlight w:val="none"/>
          <w:u w:val="single"/>
        </w:rPr>
        <w:t xml:space="preserve"> </w:t>
      </w:r>
      <w:r>
        <w:rPr>
          <w:rFonts w:hint="eastAsia" w:ascii="宋体" w:hAnsi="宋体"/>
          <w:snapToGrid w:val="0"/>
          <w:color w:val="auto"/>
          <w:kern w:val="0"/>
          <w:sz w:val="24"/>
          <w:szCs w:val="24"/>
          <w:highlight w:val="none"/>
          <w:u w:val="single"/>
        </w:rPr>
        <w:tab/>
      </w:r>
    </w:p>
    <w:p w14:paraId="31E67C59">
      <w:pPr>
        <w:tabs>
          <w:tab w:val="left" w:pos="7815"/>
        </w:tabs>
        <w:autoSpaceDE w:val="0"/>
        <w:autoSpaceDN w:val="0"/>
        <w:adjustRightInd w:val="0"/>
        <w:spacing w:before="1" w:line="360" w:lineRule="auto"/>
        <w:ind w:left="1985" w:right="-20" w:firstLine="141" w:firstLineChars="59"/>
        <w:jc w:val="left"/>
        <w:rPr>
          <w:rFonts w:ascii="宋体" w:hAnsi="宋体" w:cs="MingLiU"/>
          <w:snapToGrid w:val="0"/>
          <w:color w:val="auto"/>
          <w:kern w:val="0"/>
          <w:sz w:val="24"/>
          <w:szCs w:val="24"/>
          <w:highlight w:val="none"/>
        </w:rPr>
      </w:pPr>
      <w:r>
        <w:rPr>
          <w:rFonts w:hint="eastAsia" w:ascii="宋体" w:hAnsi="宋体" w:cs="MingLiU"/>
          <w:snapToGrid w:val="0"/>
          <w:color w:val="auto"/>
          <w:kern w:val="0"/>
          <w:sz w:val="24"/>
          <w:szCs w:val="24"/>
          <w:highlight w:val="none"/>
        </w:rPr>
        <w:t>网址：</w:t>
      </w:r>
      <w:r>
        <w:rPr>
          <w:rFonts w:hint="eastAsia" w:ascii="宋体" w:hAnsi="宋体"/>
          <w:snapToGrid w:val="0"/>
          <w:color w:val="auto"/>
          <w:kern w:val="0"/>
          <w:sz w:val="24"/>
          <w:szCs w:val="24"/>
          <w:highlight w:val="none"/>
          <w:u w:val="single"/>
        </w:rPr>
        <w:tab/>
      </w:r>
    </w:p>
    <w:p w14:paraId="6480C098">
      <w:pPr>
        <w:tabs>
          <w:tab w:val="left" w:pos="7815"/>
        </w:tabs>
        <w:autoSpaceDE w:val="0"/>
        <w:autoSpaceDN w:val="0"/>
        <w:adjustRightInd w:val="0"/>
        <w:spacing w:line="360" w:lineRule="auto"/>
        <w:ind w:left="1985" w:right="-20" w:firstLine="141" w:firstLineChars="59"/>
        <w:jc w:val="left"/>
        <w:rPr>
          <w:rFonts w:ascii="宋体" w:hAnsi="宋体" w:cs="MingLiU"/>
          <w:snapToGrid w:val="0"/>
          <w:color w:val="auto"/>
          <w:kern w:val="0"/>
          <w:sz w:val="24"/>
          <w:szCs w:val="24"/>
          <w:highlight w:val="none"/>
        </w:rPr>
      </w:pPr>
      <w:r>
        <w:rPr>
          <w:rFonts w:hint="eastAsia" w:ascii="宋体" w:hAnsi="宋体" w:cs="MingLiU"/>
          <w:snapToGrid w:val="0"/>
          <w:color w:val="auto"/>
          <w:kern w:val="0"/>
          <w:sz w:val="24"/>
          <w:szCs w:val="24"/>
          <w:highlight w:val="none"/>
        </w:rPr>
        <w:t>电话：</w:t>
      </w:r>
      <w:r>
        <w:rPr>
          <w:rFonts w:hint="eastAsia" w:ascii="宋体" w:hAnsi="宋体"/>
          <w:snapToGrid w:val="0"/>
          <w:color w:val="auto"/>
          <w:kern w:val="0"/>
          <w:sz w:val="24"/>
          <w:szCs w:val="24"/>
          <w:highlight w:val="none"/>
          <w:u w:val="single"/>
        </w:rPr>
        <w:tab/>
      </w:r>
    </w:p>
    <w:p w14:paraId="00C53ECB">
      <w:pPr>
        <w:tabs>
          <w:tab w:val="left" w:pos="7815"/>
        </w:tabs>
        <w:autoSpaceDE w:val="0"/>
        <w:autoSpaceDN w:val="0"/>
        <w:adjustRightInd w:val="0"/>
        <w:spacing w:line="360" w:lineRule="auto"/>
        <w:ind w:left="1985" w:right="-20" w:firstLine="141" w:firstLineChars="59"/>
        <w:jc w:val="left"/>
        <w:rPr>
          <w:rFonts w:ascii="宋体" w:hAnsi="宋体"/>
          <w:snapToGrid w:val="0"/>
          <w:color w:val="auto"/>
          <w:kern w:val="0"/>
          <w:sz w:val="24"/>
          <w:szCs w:val="24"/>
          <w:highlight w:val="none"/>
          <w:u w:val="single"/>
        </w:rPr>
      </w:pPr>
      <w:r>
        <w:rPr>
          <w:rFonts w:hint="eastAsia" w:ascii="宋体" w:hAnsi="宋体" w:cs="MingLiU"/>
          <w:snapToGrid w:val="0"/>
          <w:color w:val="auto"/>
          <w:kern w:val="0"/>
          <w:sz w:val="24"/>
          <w:szCs w:val="24"/>
          <w:highlight w:val="none"/>
        </w:rPr>
        <w:t>邮政编码：</w:t>
      </w:r>
      <w:r>
        <w:rPr>
          <w:rFonts w:hint="eastAsia" w:ascii="宋体" w:hAnsi="宋体"/>
          <w:snapToGrid w:val="0"/>
          <w:color w:val="auto"/>
          <w:kern w:val="0"/>
          <w:sz w:val="24"/>
          <w:szCs w:val="24"/>
          <w:highlight w:val="none"/>
          <w:u w:val="single"/>
        </w:rPr>
        <w:tab/>
      </w:r>
    </w:p>
    <w:p w14:paraId="07F4B8E3">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auto"/>
          <w:kern w:val="0"/>
          <w:sz w:val="24"/>
          <w:szCs w:val="24"/>
          <w:highlight w:val="none"/>
        </w:rPr>
      </w:pPr>
      <w:r>
        <w:rPr>
          <w:rFonts w:hint="eastAsia" w:ascii="宋体" w:hAnsi="宋体" w:cs="MingLiU"/>
          <w:snapToGrid w:val="0"/>
          <w:color w:val="auto"/>
          <w:kern w:val="0"/>
          <w:sz w:val="24"/>
          <w:szCs w:val="24"/>
          <w:highlight w:val="none"/>
          <w:u w:val="single"/>
        </w:rPr>
        <w:t xml:space="preserve">        </w:t>
      </w:r>
      <w:r>
        <w:rPr>
          <w:rFonts w:hint="eastAsia" w:ascii="宋体" w:hAnsi="宋体" w:cs="MingLiU"/>
          <w:snapToGrid w:val="0"/>
          <w:color w:val="auto"/>
          <w:kern w:val="0"/>
          <w:sz w:val="24"/>
          <w:szCs w:val="24"/>
          <w:highlight w:val="none"/>
        </w:rPr>
        <w:t>年</w:t>
      </w:r>
      <w:r>
        <w:rPr>
          <w:rFonts w:hint="eastAsia" w:ascii="宋体" w:hAnsi="宋体" w:cs="MingLiU"/>
          <w:snapToGrid w:val="0"/>
          <w:color w:val="auto"/>
          <w:w w:val="200"/>
          <w:kern w:val="0"/>
          <w:sz w:val="24"/>
          <w:szCs w:val="24"/>
          <w:highlight w:val="none"/>
          <w:u w:val="single"/>
        </w:rPr>
        <w:t xml:space="preserve">  </w:t>
      </w:r>
      <w:r>
        <w:rPr>
          <w:rFonts w:hint="eastAsia" w:ascii="宋体" w:hAnsi="宋体" w:cs="MingLiU"/>
          <w:snapToGrid w:val="0"/>
          <w:color w:val="auto"/>
          <w:kern w:val="0"/>
          <w:sz w:val="24"/>
          <w:szCs w:val="24"/>
          <w:highlight w:val="none"/>
        </w:rPr>
        <w:t>月</w:t>
      </w:r>
      <w:r>
        <w:rPr>
          <w:rFonts w:hint="eastAsia" w:ascii="宋体" w:hAnsi="宋体" w:cs="MingLiU"/>
          <w:snapToGrid w:val="0"/>
          <w:color w:val="auto"/>
          <w:w w:val="200"/>
          <w:kern w:val="0"/>
          <w:sz w:val="24"/>
          <w:szCs w:val="24"/>
          <w:highlight w:val="none"/>
          <w:u w:val="single"/>
        </w:rPr>
        <w:t xml:space="preserve">  </w:t>
      </w:r>
      <w:r>
        <w:rPr>
          <w:rFonts w:hint="eastAsia" w:ascii="宋体" w:hAnsi="宋体" w:cs="MingLiU"/>
          <w:snapToGrid w:val="0"/>
          <w:color w:val="auto"/>
          <w:kern w:val="0"/>
          <w:sz w:val="24"/>
          <w:szCs w:val="24"/>
          <w:highlight w:val="none"/>
        </w:rPr>
        <w:t>日</w:t>
      </w:r>
    </w:p>
    <w:p w14:paraId="1855BF43">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auto"/>
          <w:kern w:val="0"/>
          <w:sz w:val="24"/>
          <w:szCs w:val="24"/>
          <w:highlight w:val="none"/>
        </w:rPr>
      </w:pPr>
    </w:p>
    <w:p w14:paraId="38D5A02B">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auto"/>
          <w:kern w:val="0"/>
          <w:sz w:val="24"/>
          <w:szCs w:val="24"/>
          <w:highlight w:val="none"/>
        </w:rPr>
      </w:pPr>
    </w:p>
    <w:p w14:paraId="5A94EE1A">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auto"/>
          <w:kern w:val="0"/>
          <w:sz w:val="24"/>
          <w:szCs w:val="24"/>
          <w:highlight w:val="none"/>
        </w:rPr>
      </w:pPr>
      <w:r>
        <w:rPr>
          <w:rFonts w:hint="eastAsia" w:ascii="宋体" w:hAnsi="宋体" w:cs="MingLiU"/>
          <w:snapToGrid w:val="0"/>
          <w:color w:val="auto"/>
          <w:kern w:val="0"/>
          <w:sz w:val="24"/>
          <w:szCs w:val="24"/>
          <w:highlight w:val="none"/>
        </w:rPr>
        <w:t xml:space="preserve"> </w:t>
      </w:r>
    </w:p>
    <w:p w14:paraId="220D925E">
      <w:pPr>
        <w:tabs>
          <w:tab w:val="left" w:pos="6000"/>
          <w:tab w:val="left" w:pos="7040"/>
          <w:tab w:val="left" w:pos="8100"/>
        </w:tabs>
        <w:autoSpaceDE w:val="0"/>
        <w:autoSpaceDN w:val="0"/>
        <w:adjustRightInd w:val="0"/>
        <w:spacing w:line="360" w:lineRule="auto"/>
        <w:ind w:right="-20"/>
        <w:jc w:val="left"/>
        <w:rPr>
          <w:rFonts w:ascii="宋体" w:hAnsi="宋体" w:cs="MingLiU"/>
          <w:snapToGrid w:val="0"/>
          <w:color w:val="auto"/>
          <w:kern w:val="0"/>
          <w:sz w:val="24"/>
          <w:szCs w:val="24"/>
          <w:highlight w:val="none"/>
        </w:rPr>
      </w:pPr>
    </w:p>
    <w:bookmarkEnd w:id="21"/>
    <w:bookmarkEnd w:id="22"/>
    <w:p w14:paraId="24DAD58A">
      <w:pPr>
        <w:spacing w:line="360" w:lineRule="auto"/>
        <w:outlineLvl w:val="1"/>
        <w:rPr>
          <w:b/>
          <w:color w:val="auto"/>
          <w:sz w:val="24"/>
          <w:szCs w:val="24"/>
          <w:highlight w:val="none"/>
        </w:rPr>
      </w:pPr>
      <w:r>
        <w:rPr>
          <w:rFonts w:hint="eastAsia"/>
          <w:b/>
          <w:color w:val="auto"/>
          <w:sz w:val="24"/>
          <w:szCs w:val="24"/>
          <w:highlight w:val="none"/>
        </w:rPr>
        <w:t>附件</w:t>
      </w:r>
      <w:r>
        <w:rPr>
          <w:rFonts w:hint="eastAsia"/>
          <w:b/>
          <w:color w:val="auto"/>
          <w:sz w:val="24"/>
          <w:szCs w:val="24"/>
          <w:highlight w:val="none"/>
          <w:lang w:val="en-US" w:eastAsia="zh-CN"/>
        </w:rPr>
        <w:t>二</w:t>
      </w:r>
      <w:r>
        <w:rPr>
          <w:rFonts w:hint="eastAsia"/>
          <w:b/>
          <w:color w:val="auto"/>
          <w:sz w:val="24"/>
          <w:szCs w:val="24"/>
          <w:highlight w:val="none"/>
        </w:rPr>
        <w:t xml:space="preserve"> 法定代表人身份证明书</w:t>
      </w:r>
    </w:p>
    <w:p w14:paraId="5CE42BC3">
      <w:pPr>
        <w:snapToGrid w:val="0"/>
        <w:jc w:val="left"/>
        <w:rPr>
          <w:b/>
          <w:color w:val="auto"/>
          <w:sz w:val="24"/>
          <w:szCs w:val="24"/>
          <w:highlight w:val="none"/>
        </w:rPr>
      </w:pPr>
    </w:p>
    <w:p w14:paraId="6F984508">
      <w:pPr>
        <w:snapToGrid w:val="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法定代表人身份证明书</w:t>
      </w:r>
    </w:p>
    <w:p w14:paraId="792F0076">
      <w:pPr>
        <w:snapToGrid w:val="0"/>
        <w:jc w:val="center"/>
        <w:rPr>
          <w:rFonts w:ascii="楷体" w:hAnsi="楷体" w:eastAsia="楷体"/>
          <w:b/>
          <w:color w:val="auto"/>
          <w:sz w:val="36"/>
          <w:szCs w:val="36"/>
          <w:highlight w:val="none"/>
        </w:rPr>
      </w:pPr>
    </w:p>
    <w:p w14:paraId="039E3B14">
      <w:pPr>
        <w:jc w:val="left"/>
        <w:rPr>
          <w:rFonts w:ascii="楷体" w:hAnsi="楷体" w:eastAsia="楷体"/>
          <w:color w:val="auto"/>
          <w:sz w:val="36"/>
          <w:szCs w:val="36"/>
          <w:highlight w:val="none"/>
        </w:rPr>
      </w:pPr>
      <w:r>
        <w:rPr>
          <w:rFonts w:hint="eastAsia" w:ascii="楷体" w:hAnsi="楷体" w:eastAsia="楷体"/>
          <w:color w:val="auto"/>
          <w:sz w:val="36"/>
          <w:szCs w:val="36"/>
          <w:highlight w:val="none"/>
        </w:rPr>
        <w:t xml:space="preserve">     </w:t>
      </w:r>
    </w:p>
    <w:p w14:paraId="627BBBB9">
      <w:pPr>
        <w:jc w:val="left"/>
        <w:rPr>
          <w:rFonts w:hint="eastAsia" w:ascii="宋体" w:hAnsi="宋体" w:eastAsia="宋体" w:cs="宋体"/>
          <w:color w:val="auto"/>
          <w:sz w:val="24"/>
          <w:szCs w:val="24"/>
          <w:highlight w:val="none"/>
        </w:rPr>
      </w:pPr>
      <w:r>
        <w:rPr>
          <w:rFonts w:hint="eastAsia" w:ascii="楷体" w:hAnsi="楷体" w:eastAsia="楷体"/>
          <w:color w:val="auto"/>
          <w:sz w:val="28"/>
          <w:szCs w:val="28"/>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同志，在我单位担任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职务，特此证明。</w:t>
      </w:r>
    </w:p>
    <w:p w14:paraId="1FD3425C">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48A7B57">
      <w:pPr>
        <w:jc w:val="left"/>
        <w:rPr>
          <w:rFonts w:hint="eastAsia" w:ascii="宋体" w:hAnsi="宋体" w:eastAsia="宋体" w:cs="宋体"/>
          <w:color w:val="auto"/>
          <w:sz w:val="24"/>
          <w:szCs w:val="24"/>
          <w:highlight w:val="none"/>
        </w:rPr>
      </w:pPr>
    </w:p>
    <w:p w14:paraId="14C59184">
      <w:pPr>
        <w:jc w:val="left"/>
        <w:rPr>
          <w:rFonts w:hint="eastAsia" w:ascii="宋体" w:hAnsi="宋体" w:eastAsia="宋体" w:cs="宋体"/>
          <w:color w:val="auto"/>
          <w:sz w:val="24"/>
          <w:szCs w:val="24"/>
          <w:highlight w:val="none"/>
        </w:rPr>
      </w:pPr>
    </w:p>
    <w:p w14:paraId="623F1004">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法定代表人身份证复印件粘贴如下：</w:t>
      </w:r>
    </w:p>
    <w:p w14:paraId="1EF71238">
      <w:pPr>
        <w:jc w:val="left"/>
        <w:rPr>
          <w:rFonts w:hint="eastAsia" w:ascii="宋体" w:hAnsi="宋体" w:eastAsia="宋体" w:cs="宋体"/>
          <w:color w:val="auto"/>
          <w:sz w:val="24"/>
          <w:szCs w:val="24"/>
          <w:highlight w:val="none"/>
        </w:rPr>
      </w:pPr>
    </w:p>
    <w:p w14:paraId="2BE3298F">
      <w:pPr>
        <w:jc w:val="left"/>
        <w:rPr>
          <w:rFonts w:hint="eastAsia" w:ascii="宋体" w:hAnsi="宋体" w:eastAsia="宋体" w:cs="宋体"/>
          <w:color w:val="auto"/>
          <w:sz w:val="24"/>
          <w:szCs w:val="24"/>
          <w:highlight w:val="none"/>
        </w:rPr>
      </w:pPr>
    </w:p>
    <w:p w14:paraId="418D4F9E">
      <w:pPr>
        <w:jc w:val="left"/>
        <w:rPr>
          <w:rFonts w:hint="eastAsia" w:ascii="宋体" w:hAnsi="宋体" w:eastAsia="宋体" w:cs="宋体"/>
          <w:color w:val="auto"/>
          <w:sz w:val="24"/>
          <w:szCs w:val="24"/>
          <w:highlight w:val="none"/>
        </w:rPr>
      </w:pPr>
    </w:p>
    <w:p w14:paraId="0C2D9D1F">
      <w:pPr>
        <w:jc w:val="left"/>
        <w:rPr>
          <w:rFonts w:hint="eastAsia" w:ascii="宋体" w:hAnsi="宋体" w:eastAsia="宋体" w:cs="宋体"/>
          <w:color w:val="auto"/>
          <w:sz w:val="24"/>
          <w:szCs w:val="24"/>
          <w:highlight w:val="none"/>
        </w:rPr>
      </w:pPr>
    </w:p>
    <w:p w14:paraId="1969ADFF">
      <w:pPr>
        <w:jc w:val="left"/>
        <w:rPr>
          <w:rFonts w:hint="eastAsia" w:ascii="宋体" w:hAnsi="宋体" w:eastAsia="宋体" w:cs="宋体"/>
          <w:color w:val="auto"/>
          <w:sz w:val="24"/>
          <w:szCs w:val="24"/>
          <w:highlight w:val="none"/>
        </w:rPr>
      </w:pPr>
    </w:p>
    <w:p w14:paraId="22EAB62F">
      <w:pPr>
        <w:jc w:val="left"/>
        <w:rPr>
          <w:rFonts w:hint="eastAsia" w:ascii="宋体" w:hAnsi="宋体" w:eastAsia="宋体" w:cs="宋体"/>
          <w:color w:val="auto"/>
          <w:sz w:val="24"/>
          <w:szCs w:val="24"/>
          <w:highlight w:val="none"/>
        </w:rPr>
      </w:pPr>
    </w:p>
    <w:p w14:paraId="5C93034B">
      <w:pPr>
        <w:jc w:val="left"/>
        <w:rPr>
          <w:rFonts w:hint="eastAsia" w:ascii="宋体" w:hAnsi="宋体" w:eastAsia="宋体" w:cs="宋体"/>
          <w:color w:val="auto"/>
          <w:sz w:val="24"/>
          <w:szCs w:val="24"/>
          <w:highlight w:val="none"/>
        </w:rPr>
      </w:pPr>
    </w:p>
    <w:p w14:paraId="4D2CE4D1">
      <w:pPr>
        <w:jc w:val="left"/>
        <w:rPr>
          <w:rFonts w:hint="eastAsia" w:ascii="宋体" w:hAnsi="宋体" w:eastAsia="宋体" w:cs="宋体"/>
          <w:color w:val="auto"/>
          <w:sz w:val="24"/>
          <w:szCs w:val="24"/>
          <w:highlight w:val="none"/>
        </w:rPr>
      </w:pPr>
    </w:p>
    <w:p w14:paraId="382CFCF6">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投标单位（盖章）：                       </w:t>
      </w:r>
    </w:p>
    <w:p w14:paraId="7A259055">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22AA999">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法定代表人（签字）：                          </w:t>
      </w:r>
    </w:p>
    <w:p w14:paraId="5B52530A">
      <w:pPr>
        <w:spacing w:line="360" w:lineRule="exact"/>
        <w:rPr>
          <w:rFonts w:hint="eastAsia" w:ascii="宋体" w:hAnsi="宋体" w:eastAsia="宋体" w:cs="宋体"/>
          <w:color w:val="auto"/>
          <w:sz w:val="24"/>
          <w:szCs w:val="24"/>
          <w:highlight w:val="none"/>
        </w:rPr>
      </w:pPr>
    </w:p>
    <w:p w14:paraId="72ACB849">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2894406D">
      <w:pPr>
        <w:jc w:val="left"/>
        <w:rPr>
          <w:rFonts w:ascii="楷体" w:hAnsi="楷体" w:eastAsia="楷体"/>
          <w:b/>
          <w:color w:val="auto"/>
          <w:sz w:val="28"/>
          <w:szCs w:val="28"/>
          <w:highlight w:val="none"/>
        </w:rPr>
      </w:pPr>
    </w:p>
    <w:p w14:paraId="18B43264">
      <w:pPr>
        <w:spacing w:before="240" w:beforeLines="100" w:after="240" w:afterLines="100" w:line="360" w:lineRule="auto"/>
        <w:rPr>
          <w:rFonts w:ascii="楷体" w:hAnsi="楷体" w:eastAsia="楷体"/>
          <w:b/>
          <w:color w:val="auto"/>
          <w:szCs w:val="21"/>
          <w:highlight w:val="none"/>
        </w:rPr>
      </w:pPr>
    </w:p>
    <w:p w14:paraId="4DEBE20C">
      <w:pPr>
        <w:spacing w:before="240" w:beforeLines="100" w:after="240" w:afterLines="100" w:line="360" w:lineRule="auto"/>
        <w:rPr>
          <w:rFonts w:ascii="楷体" w:hAnsi="楷体" w:eastAsia="楷体"/>
          <w:b/>
          <w:color w:val="auto"/>
          <w:szCs w:val="21"/>
          <w:highlight w:val="none"/>
        </w:rPr>
      </w:pPr>
    </w:p>
    <w:p w14:paraId="10A2FBDF">
      <w:pPr>
        <w:spacing w:before="240" w:beforeLines="100" w:after="240" w:afterLines="100" w:line="360" w:lineRule="auto"/>
        <w:rPr>
          <w:rFonts w:ascii="楷体" w:hAnsi="楷体" w:eastAsia="楷体"/>
          <w:b/>
          <w:color w:val="auto"/>
          <w:szCs w:val="21"/>
          <w:highlight w:val="none"/>
        </w:rPr>
      </w:pPr>
    </w:p>
    <w:p w14:paraId="5104A6EA">
      <w:pPr>
        <w:spacing w:before="240" w:beforeLines="100" w:after="240" w:afterLines="100" w:line="360" w:lineRule="auto"/>
        <w:rPr>
          <w:rFonts w:ascii="楷体" w:hAnsi="楷体" w:eastAsia="楷体"/>
          <w:b/>
          <w:color w:val="auto"/>
          <w:szCs w:val="21"/>
          <w:highlight w:val="none"/>
        </w:rPr>
      </w:pPr>
    </w:p>
    <w:p w14:paraId="6C96FD20">
      <w:pPr>
        <w:spacing w:before="240" w:beforeLines="100" w:after="240" w:afterLines="100" w:line="360" w:lineRule="auto"/>
        <w:rPr>
          <w:rFonts w:ascii="楷体" w:hAnsi="楷体" w:eastAsia="楷体"/>
          <w:b/>
          <w:color w:val="auto"/>
          <w:szCs w:val="21"/>
          <w:highlight w:val="none"/>
        </w:rPr>
      </w:pPr>
    </w:p>
    <w:p w14:paraId="6AAB4303">
      <w:pPr>
        <w:spacing w:before="240" w:beforeLines="100" w:after="240" w:afterLines="100" w:line="360" w:lineRule="auto"/>
        <w:rPr>
          <w:b/>
          <w:color w:val="auto"/>
          <w:sz w:val="24"/>
          <w:szCs w:val="24"/>
          <w:highlight w:val="none"/>
        </w:rPr>
      </w:pPr>
    </w:p>
    <w:p w14:paraId="2021399A">
      <w:pPr>
        <w:spacing w:before="240" w:beforeLines="100" w:after="240" w:afterLines="100" w:line="360" w:lineRule="auto"/>
        <w:rPr>
          <w:b/>
          <w:color w:val="auto"/>
          <w:sz w:val="24"/>
          <w:szCs w:val="24"/>
          <w:highlight w:val="none"/>
        </w:rPr>
      </w:pPr>
    </w:p>
    <w:p w14:paraId="52F01142">
      <w:pPr>
        <w:pStyle w:val="18"/>
        <w:rPr>
          <w:b/>
          <w:color w:val="auto"/>
          <w:sz w:val="24"/>
          <w:szCs w:val="24"/>
          <w:highlight w:val="none"/>
        </w:rPr>
      </w:pPr>
    </w:p>
    <w:p w14:paraId="10BABF00">
      <w:pPr>
        <w:pStyle w:val="50"/>
        <w:rPr>
          <w:color w:val="auto"/>
          <w:highlight w:val="none"/>
        </w:rPr>
      </w:pPr>
    </w:p>
    <w:p w14:paraId="06B30849">
      <w:pPr>
        <w:spacing w:before="240" w:beforeLines="100" w:after="240" w:afterLines="100" w:line="360" w:lineRule="auto"/>
        <w:rPr>
          <w:rFonts w:ascii="楷体" w:hAnsi="楷体" w:eastAsia="楷体"/>
          <w:color w:val="auto"/>
          <w:sz w:val="28"/>
          <w:szCs w:val="28"/>
          <w:highlight w:val="none"/>
        </w:rPr>
      </w:pPr>
      <w:r>
        <w:rPr>
          <w:rFonts w:hint="eastAsia"/>
          <w:b/>
          <w:color w:val="auto"/>
          <w:sz w:val="24"/>
          <w:szCs w:val="24"/>
          <w:highlight w:val="none"/>
        </w:rPr>
        <w:t>附件</w:t>
      </w:r>
      <w:r>
        <w:rPr>
          <w:rFonts w:hint="eastAsia"/>
          <w:b/>
          <w:color w:val="auto"/>
          <w:sz w:val="24"/>
          <w:szCs w:val="24"/>
          <w:highlight w:val="none"/>
          <w:lang w:val="en-US" w:eastAsia="zh-CN"/>
        </w:rPr>
        <w:t>三</w:t>
      </w:r>
      <w:r>
        <w:rPr>
          <w:rFonts w:hint="eastAsia"/>
          <w:b/>
          <w:color w:val="auto"/>
          <w:sz w:val="24"/>
          <w:szCs w:val="24"/>
          <w:highlight w:val="none"/>
        </w:rPr>
        <w:t xml:space="preserve">  法定代表人授权委托书</w:t>
      </w:r>
    </w:p>
    <w:p w14:paraId="4A73F9EF">
      <w:pPr>
        <w:snapToGrid w:val="0"/>
        <w:jc w:val="center"/>
        <w:rPr>
          <w:rFonts w:ascii="楷体" w:hAnsi="楷体" w:eastAsia="楷体"/>
          <w:b/>
          <w:color w:val="auto"/>
          <w:sz w:val="36"/>
          <w:szCs w:val="36"/>
          <w:highlight w:val="none"/>
        </w:rPr>
      </w:pPr>
      <w:r>
        <w:rPr>
          <w:rFonts w:hint="eastAsia" w:ascii="宋体" w:hAnsi="宋体" w:eastAsia="宋体" w:cs="宋体"/>
          <w:b/>
          <w:color w:val="auto"/>
          <w:sz w:val="28"/>
          <w:szCs w:val="28"/>
          <w:highlight w:val="none"/>
        </w:rPr>
        <w:t>法定代表人授权委托书</w:t>
      </w:r>
    </w:p>
    <w:p w14:paraId="0FC74575">
      <w:pPr>
        <w:pStyle w:val="225"/>
        <w:ind w:firstLine="643"/>
        <w:jc w:val="center"/>
        <w:rPr>
          <w:rFonts w:ascii="楷体" w:hAnsi="楷体" w:eastAsia="楷体"/>
          <w:b/>
          <w:color w:val="auto"/>
          <w:sz w:val="32"/>
          <w:highlight w:val="none"/>
        </w:rPr>
      </w:pPr>
    </w:p>
    <w:p w14:paraId="49C5283A">
      <w:pPr>
        <w:pStyle w:val="225"/>
        <w:adjustRightInd w:val="0"/>
        <w:snapToGrid w:val="0"/>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重汽（重庆）轻型汽车有限公司</w:t>
      </w:r>
      <w:r>
        <w:rPr>
          <w:rFonts w:hint="eastAsia" w:ascii="宋体" w:hAnsi="宋体" w:eastAsia="宋体" w:cs="宋体"/>
          <w:color w:val="auto"/>
          <w:sz w:val="24"/>
          <w:szCs w:val="24"/>
          <w:highlight w:val="none"/>
        </w:rPr>
        <w:t>（招标单位全称）：</w:t>
      </w:r>
    </w:p>
    <w:p w14:paraId="5904180A">
      <w:pPr>
        <w:pStyle w:val="225"/>
        <w:adjustRightInd w:val="0"/>
        <w:snapToGrid w:val="0"/>
        <w:ind w:firstLine="0" w:firstLineChars="0"/>
        <w:rPr>
          <w:rFonts w:hint="eastAsia" w:ascii="宋体" w:hAnsi="宋体" w:eastAsia="宋体" w:cs="宋体"/>
          <w:b/>
          <w:color w:val="auto"/>
          <w:sz w:val="24"/>
          <w:szCs w:val="24"/>
          <w:highlight w:val="none"/>
        </w:rPr>
      </w:pPr>
    </w:p>
    <w:p w14:paraId="61339DE4">
      <w:pPr>
        <w:adjustRightInd w:val="0"/>
        <w:snapToGrid w:val="0"/>
        <w:spacing w:line="360" w:lineRule="auto"/>
        <w:ind w:firstLine="628" w:firstLineChars="262"/>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（投标单位全称）法人代表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（全权代表姓名）为全权代表，参加贵处组织的</w:t>
      </w:r>
      <w:r>
        <w:rPr>
          <w:rFonts w:hint="eastAsia" w:ascii="宋体" w:hAnsi="宋体" w:eastAsia="宋体" w:cs="宋体"/>
          <w:b/>
          <w:bCs/>
          <w:color w:val="auto"/>
          <w:sz w:val="24"/>
          <w:szCs w:val="24"/>
          <w:highlight w:val="none"/>
          <w:u w:val="single"/>
        </w:rPr>
        <w:t>202</w:t>
      </w:r>
      <w:r>
        <w:rPr>
          <w:rFonts w:hint="eastAsia" w:ascii="宋体" w:hAnsi="宋体" w:cs="宋体"/>
          <w:b/>
          <w:bCs/>
          <w:color w:val="auto"/>
          <w:sz w:val="24"/>
          <w:szCs w:val="24"/>
          <w:highlight w:val="none"/>
          <w:u w:val="single"/>
          <w:lang w:val="en-US" w:eastAsia="zh-CN"/>
        </w:rPr>
        <w:t>5</w:t>
      </w:r>
      <w:r>
        <w:rPr>
          <w:rFonts w:hint="eastAsia" w:ascii="宋体" w:hAnsi="宋体" w:eastAsia="宋体" w:cs="宋体"/>
          <w:b/>
          <w:bCs/>
          <w:color w:val="auto"/>
          <w:sz w:val="24"/>
          <w:szCs w:val="24"/>
          <w:highlight w:val="none"/>
          <w:u w:val="single"/>
        </w:rPr>
        <w:t>零星改造及维修工程项目</w:t>
      </w:r>
      <w:r>
        <w:rPr>
          <w:rFonts w:hint="eastAsia" w:ascii="宋体" w:hAnsi="宋体" w:eastAsia="宋体" w:cs="宋体"/>
          <w:color w:val="auto"/>
          <w:sz w:val="24"/>
          <w:szCs w:val="24"/>
          <w:highlight w:val="none"/>
        </w:rPr>
        <w:t>招标活动，全权处理招标活动中的一切事宜，对其在交流、报价、评价中所签署的一切文件和处理与之相关的一切事务，我单位予以承认。</w:t>
      </w:r>
    </w:p>
    <w:p w14:paraId="649FC482">
      <w:pPr>
        <w:pStyle w:val="225"/>
        <w:adjustRightInd w:val="0"/>
        <w:snapToGrid w:val="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13B69B5D">
      <w:pPr>
        <w:pStyle w:val="225"/>
        <w:adjustRightInd w:val="0"/>
        <w:snapToGrid w:val="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本授权书于_____年_____月_____日盖章生效，特此声明。</w:t>
      </w:r>
    </w:p>
    <w:p w14:paraId="13D19BD8">
      <w:pPr>
        <w:pStyle w:val="225"/>
        <w:adjustRightInd w:val="0"/>
        <w:snapToGrid w:val="0"/>
        <w:ind w:firstLine="480"/>
        <w:rPr>
          <w:rFonts w:hint="eastAsia" w:ascii="宋体" w:hAnsi="宋体" w:eastAsia="宋体" w:cs="宋体"/>
          <w:color w:val="auto"/>
          <w:sz w:val="24"/>
          <w:szCs w:val="24"/>
          <w:highlight w:val="none"/>
        </w:rPr>
      </w:pPr>
    </w:p>
    <w:p w14:paraId="38D08FEC">
      <w:pPr>
        <w:pStyle w:val="225"/>
        <w:adjustRightInd w:val="0"/>
        <w:snapToGrid w:val="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投标单位全称（公章）：</w:t>
      </w:r>
    </w:p>
    <w:p w14:paraId="57435BAB">
      <w:pPr>
        <w:pStyle w:val="225"/>
        <w:adjustRightInd w:val="0"/>
        <w:snapToGrid w:val="0"/>
        <w:ind w:firstLine="480"/>
        <w:rPr>
          <w:rFonts w:hint="eastAsia" w:ascii="宋体" w:hAnsi="宋体" w:eastAsia="宋体" w:cs="宋体"/>
          <w:color w:val="auto"/>
          <w:sz w:val="24"/>
          <w:szCs w:val="24"/>
          <w:highlight w:val="none"/>
        </w:rPr>
      </w:pPr>
    </w:p>
    <w:p w14:paraId="422C7F52">
      <w:pPr>
        <w:pStyle w:val="225"/>
        <w:adjustRightInd w:val="0"/>
        <w:snapToGrid w:val="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14:paraId="66F2B0C2">
      <w:pPr>
        <w:pStyle w:val="225"/>
        <w:adjustRightInd w:val="0"/>
        <w:snapToGrid w:val="0"/>
        <w:ind w:firstLine="480"/>
        <w:rPr>
          <w:rFonts w:hint="eastAsia" w:ascii="宋体" w:hAnsi="宋体" w:eastAsia="宋体" w:cs="宋体"/>
          <w:color w:val="auto"/>
          <w:sz w:val="24"/>
          <w:szCs w:val="24"/>
          <w:highlight w:val="none"/>
        </w:rPr>
      </w:pPr>
    </w:p>
    <w:p w14:paraId="19CB11C7">
      <w:pPr>
        <w:pStyle w:val="225"/>
        <w:adjustRightInd w:val="0"/>
        <w:snapToGrid w:val="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授权代表人签字或盖章：</w:t>
      </w:r>
    </w:p>
    <w:p w14:paraId="7A3FFE1A">
      <w:pPr>
        <w:ind w:firstLine="480" w:firstLineChars="200"/>
        <w:jc w:val="left"/>
        <w:rPr>
          <w:rFonts w:hint="eastAsia" w:ascii="宋体" w:hAnsi="宋体" w:eastAsia="宋体" w:cs="宋体"/>
          <w:color w:val="auto"/>
          <w:sz w:val="24"/>
          <w:szCs w:val="24"/>
          <w:highlight w:val="none"/>
        </w:rPr>
      </w:pPr>
    </w:p>
    <w:p w14:paraId="4577A8F5">
      <w:pPr>
        <w:ind w:firstLine="480" w:firstLineChars="200"/>
        <w:jc w:val="left"/>
        <w:rPr>
          <w:rFonts w:hint="eastAsia" w:ascii="宋体" w:hAnsi="宋体" w:eastAsia="宋体" w:cs="宋体"/>
          <w:color w:val="auto"/>
          <w:sz w:val="24"/>
          <w:szCs w:val="24"/>
          <w:highlight w:val="none"/>
        </w:rPr>
      </w:pPr>
    </w:p>
    <w:p w14:paraId="5EEACC8B">
      <w:pPr>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授权代理人身份证复印件粘贴如下（并提供身份证原件）：</w:t>
      </w:r>
    </w:p>
    <w:p w14:paraId="46B91D40">
      <w:pPr>
        <w:ind w:firstLine="480" w:firstLineChars="200"/>
        <w:jc w:val="left"/>
        <w:rPr>
          <w:rFonts w:hint="eastAsia" w:ascii="宋体" w:hAnsi="宋体" w:eastAsia="宋体" w:cs="宋体"/>
          <w:color w:val="auto"/>
          <w:sz w:val="24"/>
          <w:szCs w:val="24"/>
          <w:highlight w:val="none"/>
        </w:rPr>
      </w:pPr>
    </w:p>
    <w:p w14:paraId="5D7686AB">
      <w:pPr>
        <w:ind w:firstLine="480" w:firstLineChars="200"/>
        <w:jc w:val="left"/>
        <w:rPr>
          <w:rFonts w:ascii="楷体" w:hAnsi="楷体" w:eastAsia="楷体"/>
          <w:color w:val="auto"/>
          <w:sz w:val="24"/>
          <w:highlight w:val="none"/>
        </w:rPr>
      </w:pPr>
    </w:p>
    <w:p w14:paraId="152A1E8B">
      <w:pPr>
        <w:ind w:firstLine="480" w:firstLineChars="200"/>
        <w:jc w:val="left"/>
        <w:rPr>
          <w:rFonts w:ascii="楷体" w:hAnsi="楷体" w:eastAsia="楷体"/>
          <w:color w:val="auto"/>
          <w:sz w:val="24"/>
          <w:highlight w:val="none"/>
        </w:rPr>
      </w:pPr>
    </w:p>
    <w:p w14:paraId="549C72F4">
      <w:pPr>
        <w:ind w:firstLine="480" w:firstLineChars="200"/>
        <w:jc w:val="left"/>
        <w:rPr>
          <w:rFonts w:ascii="楷体" w:hAnsi="楷体" w:eastAsia="楷体"/>
          <w:color w:val="auto"/>
          <w:sz w:val="24"/>
          <w:highlight w:val="none"/>
        </w:rPr>
      </w:pPr>
    </w:p>
    <w:p w14:paraId="40C02B46">
      <w:pPr>
        <w:ind w:firstLine="480" w:firstLineChars="200"/>
        <w:jc w:val="left"/>
        <w:rPr>
          <w:rFonts w:ascii="楷体" w:hAnsi="楷体" w:eastAsia="楷体"/>
          <w:color w:val="auto"/>
          <w:sz w:val="24"/>
          <w:highlight w:val="none"/>
        </w:rPr>
      </w:pPr>
    </w:p>
    <w:p w14:paraId="61A1371F">
      <w:pPr>
        <w:ind w:firstLine="480" w:firstLineChars="200"/>
        <w:jc w:val="left"/>
        <w:rPr>
          <w:rFonts w:ascii="楷体" w:hAnsi="楷体" w:eastAsia="楷体"/>
          <w:color w:val="auto"/>
          <w:sz w:val="24"/>
          <w:highlight w:val="none"/>
        </w:rPr>
      </w:pPr>
    </w:p>
    <w:p w14:paraId="2B875B7B">
      <w:pPr>
        <w:ind w:firstLine="480" w:firstLineChars="200"/>
        <w:jc w:val="left"/>
        <w:rPr>
          <w:rFonts w:ascii="楷体" w:hAnsi="楷体" w:eastAsia="楷体"/>
          <w:color w:val="auto"/>
          <w:sz w:val="24"/>
          <w:highlight w:val="none"/>
        </w:rPr>
      </w:pPr>
    </w:p>
    <w:p w14:paraId="0E23DF2F">
      <w:pPr>
        <w:ind w:firstLine="480" w:firstLineChars="200"/>
        <w:jc w:val="left"/>
        <w:rPr>
          <w:rFonts w:ascii="楷体" w:hAnsi="楷体" w:eastAsia="楷体"/>
          <w:color w:val="auto"/>
          <w:sz w:val="24"/>
          <w:highlight w:val="none"/>
        </w:rPr>
      </w:pPr>
    </w:p>
    <w:p w14:paraId="00BFE95E">
      <w:pPr>
        <w:jc w:val="left"/>
        <w:rPr>
          <w:rFonts w:ascii="楷体" w:hAnsi="楷体" w:eastAsia="楷体"/>
          <w:color w:val="auto"/>
          <w:sz w:val="24"/>
          <w:highlight w:val="none"/>
        </w:rPr>
      </w:pPr>
    </w:p>
    <w:p w14:paraId="3B4AA395">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auto"/>
          <w:kern w:val="0"/>
          <w:sz w:val="24"/>
          <w:szCs w:val="24"/>
          <w:highlight w:val="none"/>
        </w:rPr>
      </w:pPr>
    </w:p>
    <w:p w14:paraId="543AD837">
      <w:pPr>
        <w:spacing w:after="120" w:afterLines="50"/>
        <w:outlineLvl w:val="1"/>
        <w:rPr>
          <w:b/>
          <w:color w:val="auto"/>
          <w:sz w:val="24"/>
          <w:szCs w:val="24"/>
          <w:highlight w:val="none"/>
        </w:rPr>
      </w:pPr>
    </w:p>
    <w:p w14:paraId="4CC016BE">
      <w:pPr>
        <w:spacing w:after="120" w:afterLines="50"/>
        <w:outlineLvl w:val="1"/>
        <w:rPr>
          <w:b/>
          <w:color w:val="auto"/>
          <w:sz w:val="24"/>
          <w:szCs w:val="24"/>
          <w:highlight w:val="none"/>
        </w:rPr>
      </w:pPr>
    </w:p>
    <w:p w14:paraId="183DC2E4">
      <w:pPr>
        <w:spacing w:after="120" w:afterLines="50"/>
        <w:outlineLvl w:val="1"/>
        <w:rPr>
          <w:b/>
          <w:color w:val="auto"/>
          <w:sz w:val="24"/>
          <w:szCs w:val="24"/>
          <w:highlight w:val="none"/>
        </w:rPr>
      </w:pPr>
    </w:p>
    <w:p w14:paraId="43A826AD">
      <w:pPr>
        <w:spacing w:after="120" w:afterLines="50"/>
        <w:outlineLvl w:val="1"/>
        <w:rPr>
          <w:b/>
          <w:color w:val="auto"/>
          <w:sz w:val="24"/>
          <w:szCs w:val="24"/>
          <w:highlight w:val="none"/>
        </w:rPr>
      </w:pPr>
    </w:p>
    <w:p w14:paraId="0C9454E0">
      <w:pPr>
        <w:spacing w:after="120" w:afterLines="50"/>
        <w:outlineLvl w:val="1"/>
        <w:rPr>
          <w:b/>
          <w:color w:val="auto"/>
          <w:sz w:val="24"/>
          <w:szCs w:val="24"/>
          <w:highlight w:val="none"/>
        </w:rPr>
      </w:pPr>
      <w:r>
        <w:rPr>
          <w:rFonts w:hint="eastAsia"/>
          <w:b/>
          <w:color w:val="auto"/>
          <w:sz w:val="24"/>
          <w:szCs w:val="24"/>
          <w:highlight w:val="none"/>
        </w:rPr>
        <w:t>附件</w:t>
      </w:r>
      <w:r>
        <w:rPr>
          <w:rFonts w:hint="eastAsia"/>
          <w:b/>
          <w:color w:val="auto"/>
          <w:sz w:val="24"/>
          <w:szCs w:val="24"/>
          <w:highlight w:val="none"/>
          <w:lang w:val="en-US" w:eastAsia="zh-CN"/>
        </w:rPr>
        <w:t>四</w:t>
      </w:r>
      <w:r>
        <w:rPr>
          <w:rFonts w:hint="eastAsia"/>
          <w:b/>
          <w:color w:val="auto"/>
          <w:sz w:val="24"/>
          <w:szCs w:val="24"/>
          <w:highlight w:val="none"/>
        </w:rPr>
        <w:t xml:space="preserve">  工程量签证单</w:t>
      </w:r>
    </w:p>
    <w:p w14:paraId="7BD3FF75">
      <w:pPr>
        <w:tabs>
          <w:tab w:val="center" w:pos="4153"/>
        </w:tabs>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工 程 量 签 证 单</w:t>
      </w:r>
    </w:p>
    <w:p w14:paraId="6AB91150">
      <w:pPr>
        <w:rPr>
          <w:color w:val="auto"/>
          <w:sz w:val="24"/>
          <w:highlight w:val="none"/>
        </w:rPr>
      </w:pPr>
      <w:r>
        <w:rPr>
          <w:rFonts w:hint="eastAsia"/>
          <w:color w:val="auto"/>
          <w:sz w:val="24"/>
          <w:szCs w:val="24"/>
          <w:highlight w:val="none"/>
        </w:rPr>
        <w:t>GR/B210100201  A2</w:t>
      </w:r>
    </w:p>
    <w:p w14:paraId="3442ED9E">
      <w:pPr>
        <w:rPr>
          <w:color w:val="auto"/>
          <w:sz w:val="24"/>
          <w:highlight w:val="none"/>
        </w:rPr>
      </w:pPr>
      <w:r>
        <w:rPr>
          <w:rFonts w:hint="eastAsia"/>
          <w:color w:val="auto"/>
          <w:sz w:val="24"/>
          <w:highlight w:val="none"/>
        </w:rPr>
        <w:t>编号：合同编号 + □ □ □                    日期：    年   月   日</w:t>
      </w:r>
    </w:p>
    <w:tbl>
      <w:tblPr>
        <w:tblStyle w:val="41"/>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3219"/>
        <w:gridCol w:w="1260"/>
        <w:gridCol w:w="3600"/>
      </w:tblGrid>
      <w:tr w14:paraId="065A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77" w:type="dxa"/>
            <w:vAlign w:val="center"/>
          </w:tcPr>
          <w:p w14:paraId="0C93A8E5">
            <w:pPr>
              <w:jc w:val="center"/>
              <w:rPr>
                <w:color w:val="auto"/>
                <w:sz w:val="24"/>
                <w:highlight w:val="none"/>
              </w:rPr>
            </w:pPr>
            <w:r>
              <w:rPr>
                <w:rFonts w:hint="eastAsia"/>
                <w:color w:val="auto"/>
                <w:sz w:val="24"/>
                <w:highlight w:val="none"/>
              </w:rPr>
              <w:t>工程名称</w:t>
            </w:r>
          </w:p>
        </w:tc>
        <w:tc>
          <w:tcPr>
            <w:tcW w:w="3219" w:type="dxa"/>
            <w:vAlign w:val="center"/>
          </w:tcPr>
          <w:p w14:paraId="45F0661C">
            <w:pPr>
              <w:rPr>
                <w:color w:val="auto"/>
                <w:sz w:val="24"/>
                <w:highlight w:val="none"/>
              </w:rPr>
            </w:pPr>
          </w:p>
        </w:tc>
        <w:tc>
          <w:tcPr>
            <w:tcW w:w="1260" w:type="dxa"/>
            <w:vAlign w:val="center"/>
          </w:tcPr>
          <w:p w14:paraId="54B7F776">
            <w:pPr>
              <w:jc w:val="center"/>
              <w:rPr>
                <w:color w:val="auto"/>
                <w:sz w:val="24"/>
                <w:highlight w:val="none"/>
              </w:rPr>
            </w:pPr>
            <w:r>
              <w:rPr>
                <w:rFonts w:hint="eastAsia"/>
                <w:color w:val="auto"/>
                <w:sz w:val="24"/>
                <w:highlight w:val="none"/>
              </w:rPr>
              <w:t>施工单位</w:t>
            </w:r>
          </w:p>
        </w:tc>
        <w:tc>
          <w:tcPr>
            <w:tcW w:w="3600" w:type="dxa"/>
            <w:vAlign w:val="center"/>
          </w:tcPr>
          <w:p w14:paraId="0356BD9F">
            <w:pPr>
              <w:jc w:val="center"/>
              <w:rPr>
                <w:color w:val="auto"/>
                <w:sz w:val="24"/>
                <w:highlight w:val="none"/>
              </w:rPr>
            </w:pPr>
            <w:r>
              <w:rPr>
                <w:rFonts w:hint="eastAsia"/>
                <w:color w:val="auto"/>
                <w:sz w:val="24"/>
                <w:highlight w:val="none"/>
              </w:rPr>
              <w:t>全称</w:t>
            </w:r>
          </w:p>
        </w:tc>
      </w:tr>
      <w:tr w14:paraId="46E36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277" w:type="dxa"/>
            <w:vAlign w:val="center"/>
          </w:tcPr>
          <w:p w14:paraId="48655054">
            <w:pPr>
              <w:jc w:val="center"/>
              <w:rPr>
                <w:color w:val="auto"/>
                <w:sz w:val="24"/>
                <w:highlight w:val="none"/>
              </w:rPr>
            </w:pPr>
            <w:r>
              <w:rPr>
                <w:rFonts w:hint="eastAsia"/>
                <w:color w:val="auto"/>
                <w:sz w:val="24"/>
                <w:highlight w:val="none"/>
              </w:rPr>
              <w:t>签证类别</w:t>
            </w:r>
          </w:p>
        </w:tc>
        <w:tc>
          <w:tcPr>
            <w:tcW w:w="3219" w:type="dxa"/>
            <w:vAlign w:val="center"/>
          </w:tcPr>
          <w:p w14:paraId="7E012EC0">
            <w:pPr>
              <w:rPr>
                <w:color w:val="auto"/>
                <w:sz w:val="24"/>
                <w:highlight w:val="none"/>
              </w:rPr>
            </w:pPr>
            <w:r>
              <w:rPr>
                <w:rFonts w:hint="eastAsia"/>
                <w:color w:val="auto"/>
                <w:sz w:val="24"/>
                <w:highlight w:val="none"/>
              </w:rPr>
              <w:t>□土建  □公用  □电气</w:t>
            </w:r>
          </w:p>
          <w:p w14:paraId="55C598E9">
            <w:pPr>
              <w:rPr>
                <w:color w:val="auto"/>
                <w:sz w:val="24"/>
                <w:highlight w:val="none"/>
              </w:rPr>
            </w:pPr>
            <w:r>
              <w:rPr>
                <w:rFonts w:hint="eastAsia"/>
                <w:color w:val="auto"/>
                <w:sz w:val="24"/>
                <w:highlight w:val="none"/>
              </w:rPr>
              <w:t>□设备安装  □其它</w:t>
            </w:r>
            <w:r>
              <w:rPr>
                <w:rFonts w:hint="eastAsia"/>
                <w:color w:val="auto"/>
                <w:sz w:val="24"/>
                <w:highlight w:val="none"/>
                <w:bdr w:val="single" w:color="auto" w:sz="4" w:space="0"/>
              </w:rPr>
              <w:t xml:space="preserve">    </w:t>
            </w:r>
          </w:p>
        </w:tc>
        <w:tc>
          <w:tcPr>
            <w:tcW w:w="1260" w:type="dxa"/>
            <w:vAlign w:val="center"/>
          </w:tcPr>
          <w:p w14:paraId="5EC410D8">
            <w:pPr>
              <w:jc w:val="center"/>
              <w:rPr>
                <w:color w:val="auto"/>
                <w:sz w:val="24"/>
                <w:highlight w:val="none"/>
              </w:rPr>
            </w:pPr>
            <w:r>
              <w:rPr>
                <w:rFonts w:hint="eastAsia"/>
                <w:color w:val="auto"/>
                <w:sz w:val="24"/>
                <w:highlight w:val="none"/>
              </w:rPr>
              <w:t>签证部位</w:t>
            </w:r>
          </w:p>
        </w:tc>
        <w:tc>
          <w:tcPr>
            <w:tcW w:w="3600" w:type="dxa"/>
            <w:vAlign w:val="center"/>
          </w:tcPr>
          <w:p w14:paraId="198B1899">
            <w:pPr>
              <w:jc w:val="center"/>
              <w:rPr>
                <w:color w:val="auto"/>
                <w:sz w:val="24"/>
                <w:highlight w:val="none"/>
              </w:rPr>
            </w:pPr>
          </w:p>
        </w:tc>
      </w:tr>
      <w:tr w14:paraId="3C3C6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77" w:type="dxa"/>
            <w:vAlign w:val="center"/>
          </w:tcPr>
          <w:p w14:paraId="309ACF31">
            <w:pPr>
              <w:jc w:val="center"/>
              <w:rPr>
                <w:color w:val="auto"/>
                <w:sz w:val="24"/>
                <w:highlight w:val="none"/>
              </w:rPr>
            </w:pPr>
            <w:r>
              <w:rPr>
                <w:rFonts w:hint="eastAsia"/>
                <w:color w:val="auto"/>
                <w:sz w:val="24"/>
                <w:highlight w:val="none"/>
              </w:rPr>
              <w:t>签证依据</w:t>
            </w:r>
          </w:p>
        </w:tc>
        <w:tc>
          <w:tcPr>
            <w:tcW w:w="8079" w:type="dxa"/>
            <w:gridSpan w:val="3"/>
            <w:vAlign w:val="center"/>
          </w:tcPr>
          <w:p w14:paraId="493D84E5">
            <w:pPr>
              <w:rPr>
                <w:color w:val="auto"/>
                <w:sz w:val="24"/>
                <w:highlight w:val="none"/>
              </w:rPr>
            </w:pPr>
            <w:r>
              <w:rPr>
                <w:rFonts w:hint="eastAsia"/>
                <w:color w:val="auto"/>
                <w:sz w:val="24"/>
                <w:highlight w:val="none"/>
              </w:rPr>
              <w:t>□变更审批单   □现场实测实量</w:t>
            </w:r>
          </w:p>
        </w:tc>
      </w:tr>
      <w:tr w14:paraId="02C64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277" w:type="dxa"/>
            <w:vAlign w:val="center"/>
          </w:tcPr>
          <w:p w14:paraId="78F481F0">
            <w:pPr>
              <w:tabs>
                <w:tab w:val="left" w:pos="630"/>
              </w:tabs>
              <w:rPr>
                <w:color w:val="auto"/>
                <w:sz w:val="24"/>
                <w:highlight w:val="none"/>
              </w:rPr>
            </w:pPr>
            <w:r>
              <w:rPr>
                <w:rFonts w:hint="eastAsia"/>
                <w:color w:val="auto"/>
                <w:sz w:val="24"/>
                <w:highlight w:val="none"/>
              </w:rPr>
              <w:t>签证原因</w:t>
            </w:r>
          </w:p>
        </w:tc>
        <w:tc>
          <w:tcPr>
            <w:tcW w:w="8079" w:type="dxa"/>
            <w:gridSpan w:val="3"/>
          </w:tcPr>
          <w:p w14:paraId="7C8F5E7F">
            <w:pPr>
              <w:tabs>
                <w:tab w:val="left" w:pos="630"/>
              </w:tabs>
              <w:rPr>
                <w:color w:val="auto"/>
                <w:sz w:val="24"/>
                <w:highlight w:val="none"/>
              </w:rPr>
            </w:pPr>
            <w:r>
              <w:rPr>
                <w:rFonts w:hint="eastAsia"/>
                <w:color w:val="auto"/>
                <w:sz w:val="24"/>
                <w:highlight w:val="none"/>
              </w:rPr>
              <w:t>(因工艺变更或设计变更或者现场实际情况及其他原因)</w:t>
            </w:r>
          </w:p>
        </w:tc>
      </w:tr>
      <w:tr w14:paraId="6199E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8" w:hRule="atLeast"/>
        </w:trPr>
        <w:tc>
          <w:tcPr>
            <w:tcW w:w="9356" w:type="dxa"/>
            <w:gridSpan w:val="4"/>
          </w:tcPr>
          <w:p w14:paraId="159C69B1">
            <w:pPr>
              <w:tabs>
                <w:tab w:val="left" w:pos="630"/>
              </w:tabs>
              <w:rPr>
                <w:color w:val="auto"/>
                <w:sz w:val="24"/>
                <w:highlight w:val="none"/>
              </w:rPr>
            </w:pPr>
            <w:r>
              <w:rPr>
                <w:rFonts w:hint="eastAsia"/>
                <w:color w:val="auto"/>
                <w:sz w:val="24"/>
                <w:highlight w:val="none"/>
              </w:rPr>
              <w:t>签证内容:（签证内容指发生的工程量变动字面描述、预算书、估算造价、附图等）</w:t>
            </w:r>
          </w:p>
          <w:p w14:paraId="0DBFB08D">
            <w:pPr>
              <w:tabs>
                <w:tab w:val="left" w:pos="630"/>
              </w:tabs>
              <w:rPr>
                <w:color w:val="auto"/>
                <w:sz w:val="24"/>
                <w:highlight w:val="none"/>
              </w:rPr>
            </w:pPr>
          </w:p>
          <w:p w14:paraId="7B67B3C1">
            <w:pPr>
              <w:tabs>
                <w:tab w:val="left" w:pos="630"/>
              </w:tabs>
              <w:rPr>
                <w:color w:val="auto"/>
                <w:sz w:val="24"/>
                <w:highlight w:val="none"/>
              </w:rPr>
            </w:pPr>
          </w:p>
          <w:p w14:paraId="7AA906DE">
            <w:pPr>
              <w:tabs>
                <w:tab w:val="left" w:pos="630"/>
              </w:tabs>
              <w:rPr>
                <w:color w:val="auto"/>
                <w:sz w:val="24"/>
                <w:highlight w:val="none"/>
              </w:rPr>
            </w:pPr>
          </w:p>
        </w:tc>
      </w:tr>
      <w:tr w14:paraId="2AD5E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356" w:type="dxa"/>
            <w:gridSpan w:val="4"/>
          </w:tcPr>
          <w:p w14:paraId="391891A7">
            <w:pPr>
              <w:tabs>
                <w:tab w:val="left" w:pos="630"/>
              </w:tabs>
              <w:rPr>
                <w:color w:val="auto"/>
                <w:sz w:val="24"/>
                <w:highlight w:val="none"/>
              </w:rPr>
            </w:pPr>
            <w:r>
              <w:rPr>
                <w:rFonts w:hint="eastAsia"/>
                <w:color w:val="auto"/>
                <w:sz w:val="24"/>
                <w:highlight w:val="none"/>
              </w:rPr>
              <w:t>施工单位：</w:t>
            </w:r>
          </w:p>
          <w:p w14:paraId="07420668">
            <w:pPr>
              <w:tabs>
                <w:tab w:val="left" w:pos="630"/>
              </w:tabs>
              <w:rPr>
                <w:color w:val="auto"/>
                <w:sz w:val="24"/>
                <w:highlight w:val="none"/>
              </w:rPr>
            </w:pPr>
          </w:p>
          <w:p w14:paraId="52BCAB9E">
            <w:pPr>
              <w:tabs>
                <w:tab w:val="left" w:pos="630"/>
              </w:tabs>
              <w:rPr>
                <w:color w:val="auto"/>
                <w:sz w:val="24"/>
                <w:highlight w:val="none"/>
              </w:rPr>
            </w:pPr>
          </w:p>
          <w:p w14:paraId="24BCF708">
            <w:pPr>
              <w:tabs>
                <w:tab w:val="left" w:pos="630"/>
              </w:tabs>
              <w:rPr>
                <w:rFonts w:hint="eastAsia"/>
                <w:color w:val="auto"/>
                <w:sz w:val="24"/>
                <w:highlight w:val="none"/>
              </w:rPr>
            </w:pPr>
            <w:r>
              <w:rPr>
                <w:rFonts w:hint="eastAsia"/>
                <w:color w:val="auto"/>
                <w:sz w:val="24"/>
                <w:highlight w:val="none"/>
              </w:rPr>
              <w:t xml:space="preserve">                       </w:t>
            </w:r>
          </w:p>
          <w:p w14:paraId="1A70A30D">
            <w:pPr>
              <w:tabs>
                <w:tab w:val="left" w:pos="630"/>
              </w:tabs>
              <w:ind w:firstLine="4320" w:firstLineChars="1800"/>
              <w:rPr>
                <w:color w:val="auto"/>
                <w:sz w:val="24"/>
                <w:highlight w:val="none"/>
              </w:rPr>
            </w:pPr>
            <w:r>
              <w:rPr>
                <w:rFonts w:hint="eastAsia"/>
                <w:color w:val="auto"/>
                <w:sz w:val="24"/>
                <w:highlight w:val="none"/>
              </w:rPr>
              <w:t xml:space="preserve"> </w:t>
            </w:r>
            <w:r>
              <w:rPr>
                <w:rFonts w:hint="eastAsia"/>
                <w:color w:val="auto"/>
                <w:sz w:val="24"/>
                <w:highlight w:val="none"/>
                <w:lang w:val="en-US" w:eastAsia="zh-CN"/>
              </w:rPr>
              <w:t>现场负责人</w:t>
            </w:r>
            <w:r>
              <w:rPr>
                <w:rFonts w:hint="eastAsia"/>
                <w:color w:val="auto"/>
                <w:sz w:val="24"/>
                <w:highlight w:val="none"/>
              </w:rPr>
              <w:t xml:space="preserve">：                            </w:t>
            </w:r>
          </w:p>
        </w:tc>
      </w:tr>
      <w:tr w14:paraId="294B8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356" w:type="dxa"/>
            <w:gridSpan w:val="4"/>
          </w:tcPr>
          <w:p w14:paraId="6BDB09A6">
            <w:pPr>
              <w:tabs>
                <w:tab w:val="left" w:pos="630"/>
              </w:tabs>
              <w:rPr>
                <w:color w:val="auto"/>
                <w:sz w:val="24"/>
                <w:highlight w:val="none"/>
              </w:rPr>
            </w:pPr>
            <w:r>
              <w:rPr>
                <w:rFonts w:hint="eastAsia"/>
                <w:color w:val="auto"/>
                <w:sz w:val="24"/>
                <w:highlight w:val="none"/>
                <w:lang w:val="en-US" w:eastAsia="zh-CN"/>
              </w:rPr>
              <w:t>使用单位：</w:t>
            </w:r>
            <w:r>
              <w:rPr>
                <w:rFonts w:hint="eastAsia"/>
                <w:color w:val="auto"/>
                <w:szCs w:val="21"/>
                <w:highlight w:val="none"/>
              </w:rPr>
              <w:t>（或需求部门/使用部门业务员工）</w:t>
            </w:r>
            <w:r>
              <w:rPr>
                <w:rFonts w:hint="eastAsia"/>
                <w:color w:val="auto"/>
                <w:sz w:val="24"/>
                <w:highlight w:val="none"/>
              </w:rPr>
              <w:t xml:space="preserve">：            </w:t>
            </w:r>
          </w:p>
          <w:p w14:paraId="6808A82F">
            <w:pPr>
              <w:tabs>
                <w:tab w:val="left" w:pos="630"/>
              </w:tabs>
              <w:rPr>
                <w:color w:val="auto"/>
                <w:sz w:val="24"/>
                <w:highlight w:val="none"/>
              </w:rPr>
            </w:pPr>
          </w:p>
          <w:p w14:paraId="3D65FC63">
            <w:pPr>
              <w:tabs>
                <w:tab w:val="left" w:pos="630"/>
              </w:tabs>
              <w:rPr>
                <w:color w:val="auto"/>
                <w:sz w:val="24"/>
                <w:highlight w:val="none"/>
              </w:rPr>
            </w:pPr>
          </w:p>
          <w:p w14:paraId="58C5E4B5">
            <w:pPr>
              <w:tabs>
                <w:tab w:val="left" w:pos="630"/>
              </w:tabs>
              <w:rPr>
                <w:color w:val="auto"/>
                <w:sz w:val="24"/>
                <w:highlight w:val="none"/>
              </w:rPr>
            </w:pPr>
          </w:p>
          <w:p w14:paraId="6DFCCB3F">
            <w:pPr>
              <w:tabs>
                <w:tab w:val="left" w:pos="630"/>
              </w:tabs>
              <w:rPr>
                <w:color w:val="auto"/>
                <w:sz w:val="24"/>
                <w:highlight w:val="none"/>
              </w:rPr>
            </w:pPr>
            <w:r>
              <w:rPr>
                <w:rFonts w:hint="eastAsia"/>
                <w:color w:val="auto"/>
                <w:sz w:val="24"/>
                <w:highlight w:val="none"/>
              </w:rPr>
              <w:t xml:space="preserve">                     </w:t>
            </w:r>
            <w:r>
              <w:rPr>
                <w:rFonts w:hint="eastAsia"/>
                <w:color w:val="auto"/>
                <w:sz w:val="24"/>
                <w:highlight w:val="none"/>
                <w:lang w:val="en-US" w:eastAsia="zh-CN"/>
              </w:rPr>
              <w:t xml:space="preserve">                                                  </w:t>
            </w:r>
            <w:r>
              <w:rPr>
                <w:rFonts w:hint="eastAsia"/>
                <w:color w:val="auto"/>
                <w:sz w:val="24"/>
                <w:highlight w:val="none"/>
              </w:rPr>
              <w:t xml:space="preserve">   </w:t>
            </w:r>
            <w:r>
              <w:rPr>
                <w:rFonts w:hint="eastAsia"/>
                <w:color w:val="auto"/>
                <w:sz w:val="24"/>
                <w:highlight w:val="none"/>
                <w:lang w:val="en-US" w:eastAsia="zh-CN"/>
              </w:rPr>
              <w:t>参与人员</w:t>
            </w:r>
            <w:r>
              <w:rPr>
                <w:rFonts w:hint="eastAsia"/>
                <w:color w:val="auto"/>
                <w:sz w:val="24"/>
                <w:highlight w:val="none"/>
              </w:rPr>
              <w:t xml:space="preserve">：                               </w:t>
            </w:r>
          </w:p>
        </w:tc>
      </w:tr>
      <w:tr w14:paraId="489F7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0" w:hRule="atLeast"/>
        </w:trPr>
        <w:tc>
          <w:tcPr>
            <w:tcW w:w="9356" w:type="dxa"/>
            <w:gridSpan w:val="4"/>
          </w:tcPr>
          <w:p w14:paraId="331D5026">
            <w:pPr>
              <w:tabs>
                <w:tab w:val="left" w:pos="630"/>
              </w:tabs>
              <w:rPr>
                <w:color w:val="auto"/>
                <w:sz w:val="24"/>
                <w:highlight w:val="none"/>
              </w:rPr>
            </w:pPr>
            <w:r>
              <w:rPr>
                <w:rFonts w:hint="eastAsia"/>
                <w:color w:val="auto"/>
                <w:sz w:val="24"/>
                <w:highlight w:val="none"/>
                <w:lang w:val="en-US" w:eastAsia="zh-CN"/>
              </w:rPr>
              <w:t>建设单位</w:t>
            </w:r>
            <w:r>
              <w:rPr>
                <w:rFonts w:hint="eastAsia"/>
                <w:color w:val="auto"/>
                <w:sz w:val="24"/>
                <w:highlight w:val="none"/>
              </w:rPr>
              <w:t>：</w:t>
            </w:r>
          </w:p>
          <w:p w14:paraId="751D96B7">
            <w:pPr>
              <w:tabs>
                <w:tab w:val="left" w:pos="630"/>
              </w:tabs>
              <w:rPr>
                <w:color w:val="auto"/>
                <w:sz w:val="24"/>
                <w:highlight w:val="none"/>
              </w:rPr>
            </w:pPr>
          </w:p>
          <w:p w14:paraId="0419A074">
            <w:pPr>
              <w:tabs>
                <w:tab w:val="left" w:pos="630"/>
              </w:tabs>
              <w:rPr>
                <w:color w:val="auto"/>
                <w:sz w:val="24"/>
                <w:highlight w:val="none"/>
              </w:rPr>
            </w:pPr>
          </w:p>
          <w:p w14:paraId="2B23849C">
            <w:pPr>
              <w:tabs>
                <w:tab w:val="left" w:pos="630"/>
              </w:tabs>
              <w:rPr>
                <w:color w:val="auto"/>
                <w:sz w:val="24"/>
                <w:highlight w:val="none"/>
              </w:rPr>
            </w:pPr>
          </w:p>
          <w:p w14:paraId="03FFD3D9">
            <w:pPr>
              <w:tabs>
                <w:tab w:val="left" w:pos="630"/>
              </w:tabs>
              <w:rPr>
                <w:rFonts w:hint="eastAsia"/>
                <w:color w:val="auto"/>
                <w:sz w:val="24"/>
                <w:highlight w:val="none"/>
              </w:rPr>
            </w:pPr>
          </w:p>
          <w:p w14:paraId="04A1C555">
            <w:pPr>
              <w:tabs>
                <w:tab w:val="left" w:pos="630"/>
              </w:tabs>
              <w:rPr>
                <w:rFonts w:hint="eastAsia"/>
                <w:color w:val="auto"/>
                <w:sz w:val="24"/>
                <w:highlight w:val="none"/>
              </w:rPr>
            </w:pPr>
          </w:p>
          <w:p w14:paraId="330F3C35">
            <w:pPr>
              <w:tabs>
                <w:tab w:val="left" w:pos="630"/>
              </w:tabs>
              <w:rPr>
                <w:rFonts w:hint="eastAsia"/>
                <w:color w:val="auto"/>
                <w:sz w:val="24"/>
                <w:highlight w:val="none"/>
              </w:rPr>
            </w:pPr>
          </w:p>
          <w:p w14:paraId="4F633334">
            <w:pPr>
              <w:tabs>
                <w:tab w:val="left" w:pos="630"/>
              </w:tabs>
              <w:rPr>
                <w:color w:val="auto"/>
                <w:sz w:val="24"/>
                <w:highlight w:val="none"/>
              </w:rPr>
            </w:pPr>
            <w:r>
              <w:rPr>
                <w:rFonts w:hint="eastAsia"/>
                <w:color w:val="auto"/>
                <w:sz w:val="24"/>
                <w:highlight w:val="none"/>
              </w:rPr>
              <w:t xml:space="preserve">现场施工员：                </w:t>
            </w:r>
            <w:r>
              <w:rPr>
                <w:rFonts w:hint="eastAsia"/>
                <w:color w:val="auto"/>
                <w:sz w:val="24"/>
                <w:highlight w:val="none"/>
                <w:lang w:val="en-US" w:eastAsia="zh-CN"/>
              </w:rPr>
              <w:t xml:space="preserve">         </w:t>
            </w:r>
            <w:r>
              <w:rPr>
                <w:rFonts w:hint="eastAsia"/>
                <w:color w:val="auto"/>
                <w:sz w:val="24"/>
                <w:highlight w:val="none"/>
              </w:rPr>
              <w:t xml:space="preserve"> 部门负责人：         </w:t>
            </w:r>
            <w:r>
              <w:rPr>
                <w:rFonts w:hint="eastAsia"/>
                <w:color w:val="auto"/>
                <w:sz w:val="24"/>
                <w:highlight w:val="none"/>
                <w:lang w:val="en-US" w:eastAsia="zh-CN"/>
              </w:rPr>
              <w:t xml:space="preserve">              </w:t>
            </w:r>
            <w:r>
              <w:rPr>
                <w:rFonts w:hint="eastAsia"/>
                <w:color w:val="auto"/>
                <w:sz w:val="24"/>
                <w:highlight w:val="none"/>
              </w:rPr>
              <w:t xml:space="preserve"> 分管领导：       </w:t>
            </w:r>
          </w:p>
        </w:tc>
      </w:tr>
    </w:tbl>
    <w:p w14:paraId="5C22FA8D">
      <w:pPr>
        <w:spacing w:line="276" w:lineRule="auto"/>
        <w:rPr>
          <w:rFonts w:ascii="宋体" w:hAnsi="宋体"/>
          <w:b/>
          <w:color w:val="auto"/>
          <w:sz w:val="28"/>
          <w:szCs w:val="28"/>
          <w:highlight w:val="none"/>
        </w:rPr>
      </w:pPr>
    </w:p>
    <w:p w14:paraId="0CFCE0BE">
      <w:pPr>
        <w:spacing w:line="276" w:lineRule="auto"/>
        <w:rPr>
          <w:rFonts w:ascii="宋体" w:hAnsi="宋体"/>
          <w:b/>
          <w:color w:val="auto"/>
          <w:sz w:val="28"/>
          <w:szCs w:val="28"/>
          <w:highlight w:val="none"/>
        </w:rPr>
      </w:pPr>
    </w:p>
    <w:p w14:paraId="544FF882">
      <w:pPr>
        <w:spacing w:after="120" w:afterLines="50"/>
        <w:outlineLvl w:val="1"/>
        <w:rPr>
          <w:rFonts w:hint="eastAsia"/>
          <w:b/>
          <w:color w:val="auto"/>
          <w:sz w:val="24"/>
          <w:szCs w:val="24"/>
          <w:highlight w:val="none"/>
        </w:rPr>
      </w:pPr>
      <w:r>
        <w:rPr>
          <w:rFonts w:hint="eastAsia"/>
          <w:b/>
          <w:color w:val="auto"/>
          <w:sz w:val="24"/>
          <w:szCs w:val="24"/>
          <w:highlight w:val="none"/>
        </w:rPr>
        <w:t>附件</w:t>
      </w:r>
      <w:r>
        <w:rPr>
          <w:rFonts w:hint="eastAsia"/>
          <w:b/>
          <w:color w:val="auto"/>
          <w:sz w:val="24"/>
          <w:szCs w:val="24"/>
          <w:highlight w:val="none"/>
          <w:lang w:val="en-US" w:eastAsia="zh-CN"/>
        </w:rPr>
        <w:t>五</w:t>
      </w:r>
      <w:r>
        <w:rPr>
          <w:rFonts w:hint="eastAsia"/>
          <w:b/>
          <w:color w:val="auto"/>
          <w:sz w:val="24"/>
          <w:szCs w:val="24"/>
          <w:highlight w:val="none"/>
        </w:rPr>
        <w:t xml:space="preserve">  投标保证金退还说明</w:t>
      </w:r>
    </w:p>
    <w:p w14:paraId="344CF6A1">
      <w:pPr>
        <w:pStyle w:val="4"/>
        <w:numPr>
          <w:ilvl w:val="2"/>
          <w:numId w:val="1"/>
        </w:numPr>
        <w:adjustRightInd w:val="0"/>
        <w:spacing w:line="360" w:lineRule="auto"/>
        <w:jc w:val="left"/>
        <w:textAlignment w:val="baseline"/>
        <w:rPr>
          <w:color w:val="auto"/>
          <w:kern w:val="2"/>
          <w:sz w:val="21"/>
          <w:szCs w:val="21"/>
          <w:highlight w:val="none"/>
        </w:rPr>
      </w:pPr>
      <w:r>
        <w:rPr>
          <w:rFonts w:hint="eastAsia"/>
          <w:color w:val="auto"/>
          <w:kern w:val="2"/>
          <w:sz w:val="21"/>
          <w:szCs w:val="21"/>
          <w:highlight w:val="none"/>
        </w:rPr>
        <w:t>《</w:t>
      </w:r>
      <w:r>
        <w:rPr>
          <w:rFonts w:hint="eastAsia" w:ascii="楷体" w:hAnsi="楷体" w:eastAsia="楷体"/>
          <w:color w:val="auto"/>
          <w:sz w:val="24"/>
          <w:highlight w:val="none"/>
          <w:u w:val="single"/>
        </w:rPr>
        <w:t>202</w:t>
      </w:r>
      <w:r>
        <w:rPr>
          <w:rFonts w:hint="eastAsia" w:ascii="楷体" w:hAnsi="楷体" w:eastAsia="楷体"/>
          <w:color w:val="auto"/>
          <w:sz w:val="24"/>
          <w:highlight w:val="none"/>
          <w:u w:val="single"/>
          <w:lang w:val="en-US" w:eastAsia="zh-CN"/>
        </w:rPr>
        <w:t>5</w:t>
      </w:r>
      <w:r>
        <w:rPr>
          <w:rFonts w:hint="eastAsia" w:ascii="楷体" w:hAnsi="楷体" w:eastAsia="楷体"/>
          <w:color w:val="auto"/>
          <w:sz w:val="24"/>
          <w:highlight w:val="none"/>
          <w:u w:val="single"/>
        </w:rPr>
        <w:t>零星改造及维修工程项目</w:t>
      </w:r>
      <w:r>
        <w:rPr>
          <w:rFonts w:hint="eastAsia"/>
          <w:color w:val="auto"/>
          <w:sz w:val="21"/>
          <w:szCs w:val="21"/>
          <w:highlight w:val="none"/>
        </w:rPr>
        <w:t>-</w:t>
      </w:r>
      <w:r>
        <w:rPr>
          <w:rFonts w:hint="eastAsia"/>
          <w:color w:val="auto"/>
          <w:kern w:val="2"/>
          <w:sz w:val="21"/>
          <w:szCs w:val="21"/>
          <w:highlight w:val="none"/>
        </w:rPr>
        <w:t>---投标保证金退还说明》</w:t>
      </w:r>
    </w:p>
    <w:p w14:paraId="4A5A996E">
      <w:pPr>
        <w:pStyle w:val="235"/>
        <w:ind w:firstLine="420"/>
        <w:rPr>
          <w:bCs/>
          <w:color w:val="auto"/>
          <w:sz w:val="21"/>
          <w:szCs w:val="21"/>
          <w:highlight w:val="none"/>
        </w:rPr>
      </w:pPr>
      <w:r>
        <w:rPr>
          <w:rFonts w:hint="eastAsia"/>
          <w:bCs/>
          <w:color w:val="auto"/>
          <w:sz w:val="21"/>
          <w:szCs w:val="21"/>
          <w:highlight w:val="none"/>
        </w:rPr>
        <w:t>(此页一式2份、1份装订、1份单独递交、打印时删除括号及内容）</w:t>
      </w:r>
    </w:p>
    <w:p w14:paraId="0A7481E8">
      <w:pPr>
        <w:pStyle w:val="235"/>
        <w:ind w:firstLine="422"/>
        <w:jc w:val="center"/>
        <w:rPr>
          <w:b/>
          <w:color w:val="auto"/>
          <w:sz w:val="28"/>
          <w:szCs w:val="28"/>
          <w:highlight w:val="none"/>
        </w:rPr>
      </w:pPr>
      <w:r>
        <w:rPr>
          <w:rFonts w:hint="eastAsia"/>
          <w:b/>
          <w:color w:val="auto"/>
          <w:sz w:val="28"/>
          <w:szCs w:val="28"/>
          <w:highlight w:val="none"/>
        </w:rPr>
        <w:t>投标保证金退还说明</w:t>
      </w:r>
    </w:p>
    <w:p w14:paraId="0D315F7B">
      <w:pPr>
        <w:pStyle w:val="235"/>
        <w:ind w:firstLine="420"/>
        <w:rPr>
          <w:color w:val="auto"/>
          <w:sz w:val="21"/>
          <w:szCs w:val="21"/>
          <w:highlight w:val="none"/>
        </w:rPr>
      </w:pPr>
    </w:p>
    <w:p w14:paraId="311E6938">
      <w:pPr>
        <w:pStyle w:val="235"/>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重汽（重庆）轻型汽车有限公司： </w:t>
      </w:r>
    </w:p>
    <w:p w14:paraId="677BCD0F">
      <w:pPr>
        <w:pStyle w:val="235"/>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我公司参与贵公司组织的“</w:t>
      </w:r>
      <w:r>
        <w:rPr>
          <w:rFonts w:hint="eastAsia" w:ascii="宋体" w:hAnsi="宋体" w:eastAsia="宋体" w:cs="宋体"/>
          <w:color w:val="auto"/>
          <w:sz w:val="24"/>
          <w:szCs w:val="24"/>
          <w:highlight w:val="none"/>
          <w:u w:val="none"/>
        </w:rPr>
        <w:t xml:space="preserve"> </w:t>
      </w:r>
      <w:r>
        <w:rPr>
          <w:rFonts w:hint="eastAsia" w:ascii="宋体" w:hAnsi="宋体" w:eastAsia="宋体" w:cs="宋体"/>
          <w:b/>
          <w:bCs/>
          <w:color w:val="auto"/>
          <w:spacing w:val="-20"/>
          <w:sz w:val="24"/>
          <w:szCs w:val="24"/>
          <w:highlight w:val="none"/>
          <w:u w:val="single"/>
        </w:rPr>
        <w:t>202</w:t>
      </w:r>
      <w:r>
        <w:rPr>
          <w:rFonts w:hint="eastAsia" w:ascii="宋体" w:hAnsi="宋体" w:cs="宋体"/>
          <w:b/>
          <w:bCs/>
          <w:color w:val="auto"/>
          <w:spacing w:val="-20"/>
          <w:sz w:val="24"/>
          <w:szCs w:val="24"/>
          <w:highlight w:val="none"/>
          <w:u w:val="single"/>
          <w:lang w:val="en-US" w:eastAsia="zh-CN"/>
        </w:rPr>
        <w:t>5</w:t>
      </w:r>
      <w:r>
        <w:rPr>
          <w:rFonts w:hint="eastAsia" w:ascii="宋体" w:hAnsi="宋体" w:eastAsia="宋体" w:cs="宋体"/>
          <w:b/>
          <w:bCs/>
          <w:color w:val="auto"/>
          <w:spacing w:val="-20"/>
          <w:sz w:val="24"/>
          <w:szCs w:val="24"/>
          <w:highlight w:val="none"/>
          <w:u w:val="single"/>
        </w:rPr>
        <w:t>零星改造及维修工程</w:t>
      </w:r>
      <w:r>
        <w:rPr>
          <w:rFonts w:hint="eastAsia" w:ascii="宋体" w:hAnsi="宋体" w:eastAsia="宋体" w:cs="宋体"/>
          <w:b/>
          <w:bCs/>
          <w:color w:val="auto"/>
          <w:spacing w:val="-20"/>
          <w:sz w:val="24"/>
          <w:szCs w:val="24"/>
          <w:highlight w:val="none"/>
          <w:u w:val="single"/>
          <w:lang w:val="en-US" w:eastAsia="zh-CN"/>
        </w:rPr>
        <w:t xml:space="preserve"> </w:t>
      </w:r>
      <w:r>
        <w:rPr>
          <w:rFonts w:hint="eastAsia" w:ascii="宋体" w:hAnsi="宋体" w:eastAsia="宋体" w:cs="宋体"/>
          <w:b/>
          <w:bCs/>
          <w:color w:val="auto"/>
          <w:spacing w:val="-20"/>
          <w:sz w:val="24"/>
          <w:szCs w:val="24"/>
          <w:highlight w:val="none"/>
        </w:rPr>
        <w:t>项目</w:t>
      </w:r>
      <w:r>
        <w:rPr>
          <w:rFonts w:hint="eastAsia" w:ascii="宋体" w:hAnsi="宋体" w:eastAsia="宋体" w:cs="宋体"/>
          <w:color w:val="auto"/>
          <w:sz w:val="24"/>
          <w:szCs w:val="24"/>
          <w:highlight w:val="none"/>
        </w:rPr>
        <w:t>”投标的有关活动，并缴纳了投标保证金</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0000元（大写：</w:t>
      </w:r>
      <w:r>
        <w:rPr>
          <w:rFonts w:hint="eastAsia" w:ascii="宋体" w:hAnsi="宋体" w:eastAsia="宋体" w:cs="宋体"/>
          <w:color w:val="auto"/>
          <w:sz w:val="24"/>
          <w:szCs w:val="24"/>
          <w:highlight w:val="none"/>
          <w:lang w:val="en-US" w:eastAsia="zh-CN"/>
        </w:rPr>
        <w:t>壹</w:t>
      </w:r>
      <w:r>
        <w:rPr>
          <w:rFonts w:hint="eastAsia" w:ascii="宋体" w:hAnsi="宋体" w:eastAsia="宋体" w:cs="宋体"/>
          <w:color w:val="auto"/>
          <w:sz w:val="24"/>
          <w:szCs w:val="24"/>
          <w:highlight w:val="none"/>
        </w:rPr>
        <w:t xml:space="preserve">万元整）。本次投标已经结束后，请将投标保证金退回我公司以下账号。 </w:t>
      </w:r>
    </w:p>
    <w:p w14:paraId="091088DD">
      <w:pPr>
        <w:pStyle w:val="235"/>
        <w:ind w:firstLine="420"/>
        <w:rPr>
          <w:rFonts w:hint="eastAsia" w:ascii="宋体" w:hAnsi="宋体" w:eastAsia="宋体" w:cs="宋体"/>
          <w:color w:val="auto"/>
          <w:sz w:val="24"/>
          <w:szCs w:val="24"/>
          <w:highlight w:val="none"/>
        </w:rPr>
      </w:pPr>
    </w:p>
    <w:p w14:paraId="7615C4B5">
      <w:pPr>
        <w:pStyle w:val="235"/>
        <w:ind w:firstLine="420"/>
        <w:rPr>
          <w:rFonts w:hint="eastAsia" w:ascii="宋体" w:hAnsi="宋体" w:eastAsia="宋体" w:cs="宋体"/>
          <w:color w:val="auto"/>
          <w:sz w:val="24"/>
          <w:szCs w:val="24"/>
          <w:highlight w:val="none"/>
        </w:rPr>
      </w:pPr>
    </w:p>
    <w:p w14:paraId="62509D8D">
      <w:pPr>
        <w:pStyle w:val="235"/>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公司名称：    </w:t>
      </w:r>
    </w:p>
    <w:p w14:paraId="48686729">
      <w:pPr>
        <w:pStyle w:val="235"/>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纳税人识别号： </w:t>
      </w:r>
    </w:p>
    <w:p w14:paraId="39BB8C69">
      <w:pPr>
        <w:pStyle w:val="235"/>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14:paraId="054A21B0">
      <w:pPr>
        <w:pStyle w:val="235"/>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开户行：    </w:t>
      </w:r>
    </w:p>
    <w:p w14:paraId="7F832B82">
      <w:pPr>
        <w:pStyle w:val="235"/>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银行帐号：    </w:t>
      </w:r>
    </w:p>
    <w:p w14:paraId="4BBB9227">
      <w:pPr>
        <w:pStyle w:val="235"/>
        <w:ind w:firstLine="420"/>
        <w:rPr>
          <w:rFonts w:hint="eastAsia" w:ascii="宋体" w:hAnsi="宋体" w:eastAsia="宋体" w:cs="宋体"/>
          <w:color w:val="auto"/>
          <w:sz w:val="24"/>
          <w:szCs w:val="24"/>
          <w:highlight w:val="none"/>
        </w:rPr>
      </w:pPr>
    </w:p>
    <w:p w14:paraId="033A588B">
      <w:pPr>
        <w:pStyle w:val="235"/>
        <w:ind w:firstLine="420"/>
        <w:rPr>
          <w:rFonts w:hint="eastAsia" w:ascii="宋体" w:hAnsi="宋体" w:eastAsia="宋体" w:cs="宋体"/>
          <w:color w:val="auto"/>
          <w:sz w:val="24"/>
          <w:szCs w:val="24"/>
          <w:highlight w:val="none"/>
        </w:rPr>
      </w:pPr>
    </w:p>
    <w:p w14:paraId="51A1ACE2">
      <w:pPr>
        <w:pStyle w:val="235"/>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特此说明！    </w:t>
      </w:r>
    </w:p>
    <w:p w14:paraId="3B819C36">
      <w:pPr>
        <w:spacing w:line="276" w:lineRule="auto"/>
        <w:rPr>
          <w:rFonts w:hint="eastAsia" w:ascii="宋体" w:hAnsi="宋体" w:eastAsia="宋体" w:cs="宋体"/>
          <w:b/>
          <w:color w:val="auto"/>
          <w:sz w:val="24"/>
          <w:szCs w:val="24"/>
          <w:highlight w:val="none"/>
        </w:rPr>
      </w:pPr>
    </w:p>
    <w:p w14:paraId="32151937">
      <w:pPr>
        <w:spacing w:line="360" w:lineRule="auto"/>
        <w:outlineLvl w:val="1"/>
        <w:rPr>
          <w:rFonts w:ascii="宋体" w:hAnsi="宋体" w:cs="MingLiU"/>
          <w:snapToGrid w:val="0"/>
          <w:color w:val="auto"/>
          <w:kern w:val="0"/>
          <w:sz w:val="24"/>
          <w:szCs w:val="24"/>
          <w:highlight w:val="none"/>
        </w:rPr>
      </w:pPr>
    </w:p>
    <w:p w14:paraId="2119E312">
      <w:pPr>
        <w:spacing w:line="360" w:lineRule="auto"/>
        <w:outlineLvl w:val="1"/>
        <w:rPr>
          <w:rFonts w:ascii="宋体" w:hAnsi="宋体" w:cs="MingLiU"/>
          <w:snapToGrid w:val="0"/>
          <w:color w:val="auto"/>
          <w:kern w:val="0"/>
          <w:sz w:val="24"/>
          <w:szCs w:val="24"/>
          <w:highlight w:val="none"/>
        </w:rPr>
      </w:pPr>
    </w:p>
    <w:p w14:paraId="669693E4">
      <w:pPr>
        <w:tabs>
          <w:tab w:val="left" w:pos="6110"/>
        </w:tabs>
        <w:jc w:val="center"/>
        <w:rPr>
          <w:rFonts w:hint="eastAsia" w:ascii="方正小标宋简体" w:hAnsi="宋体" w:eastAsia="方正小标宋简体" w:cs="仿宋"/>
          <w:color w:val="auto"/>
          <w:sz w:val="32"/>
          <w:szCs w:val="32"/>
          <w:highlight w:val="none"/>
        </w:rPr>
      </w:pPr>
    </w:p>
    <w:p w14:paraId="2F542032">
      <w:pPr>
        <w:pStyle w:val="18"/>
        <w:rPr>
          <w:rFonts w:hint="eastAsia" w:ascii="方正小标宋简体" w:hAnsi="宋体" w:eastAsia="方正小标宋简体" w:cs="仿宋"/>
          <w:color w:val="auto"/>
          <w:sz w:val="32"/>
          <w:szCs w:val="32"/>
          <w:highlight w:val="none"/>
        </w:rPr>
      </w:pPr>
    </w:p>
    <w:p w14:paraId="4B9E66F4">
      <w:pPr>
        <w:pStyle w:val="50"/>
        <w:rPr>
          <w:rFonts w:hint="eastAsia" w:ascii="方正小标宋简体" w:hAnsi="宋体" w:eastAsia="方正小标宋简体" w:cs="仿宋"/>
          <w:color w:val="auto"/>
          <w:sz w:val="32"/>
          <w:szCs w:val="32"/>
          <w:highlight w:val="none"/>
        </w:rPr>
      </w:pPr>
    </w:p>
    <w:p w14:paraId="1E3E0D57">
      <w:pPr>
        <w:pStyle w:val="52"/>
        <w:rPr>
          <w:rFonts w:hint="eastAsia" w:ascii="方正小标宋简体" w:hAnsi="宋体" w:eastAsia="方正小标宋简体" w:cs="仿宋"/>
          <w:color w:val="auto"/>
          <w:sz w:val="32"/>
          <w:szCs w:val="32"/>
          <w:highlight w:val="none"/>
        </w:rPr>
      </w:pPr>
    </w:p>
    <w:p w14:paraId="5579C724">
      <w:pPr>
        <w:rPr>
          <w:rFonts w:hint="eastAsia" w:ascii="方正小标宋简体" w:hAnsi="宋体" w:eastAsia="方正小标宋简体" w:cs="仿宋"/>
          <w:color w:val="auto"/>
          <w:sz w:val="32"/>
          <w:szCs w:val="32"/>
          <w:highlight w:val="none"/>
        </w:rPr>
      </w:pPr>
    </w:p>
    <w:p w14:paraId="3A44A915">
      <w:pPr>
        <w:pStyle w:val="18"/>
        <w:rPr>
          <w:rFonts w:hint="eastAsia" w:ascii="方正小标宋简体" w:hAnsi="宋体" w:eastAsia="方正小标宋简体" w:cs="仿宋"/>
          <w:color w:val="auto"/>
          <w:sz w:val="32"/>
          <w:szCs w:val="32"/>
          <w:highlight w:val="none"/>
        </w:rPr>
      </w:pPr>
    </w:p>
    <w:p w14:paraId="32EC4C75">
      <w:pPr>
        <w:pStyle w:val="50"/>
        <w:rPr>
          <w:rFonts w:hint="eastAsia"/>
          <w:color w:val="auto"/>
          <w:highlight w:val="none"/>
        </w:rPr>
      </w:pPr>
    </w:p>
    <w:p w14:paraId="7C91D9A2">
      <w:pPr>
        <w:tabs>
          <w:tab w:val="left" w:pos="6110"/>
        </w:tabs>
        <w:jc w:val="center"/>
        <w:rPr>
          <w:rFonts w:hint="eastAsia" w:ascii="方正小标宋简体" w:hAnsi="宋体" w:eastAsia="方正小标宋简体" w:cs="仿宋"/>
          <w:color w:val="auto"/>
          <w:sz w:val="32"/>
          <w:szCs w:val="32"/>
          <w:highlight w:val="none"/>
        </w:rPr>
      </w:pPr>
    </w:p>
    <w:p w14:paraId="781045BD">
      <w:pPr>
        <w:tabs>
          <w:tab w:val="left" w:pos="6110"/>
        </w:tabs>
        <w:jc w:val="center"/>
        <w:rPr>
          <w:rFonts w:ascii="方正小标宋简体" w:hAnsi="宋体" w:eastAsia="方正小标宋简体" w:cs="仿宋"/>
          <w:color w:val="auto"/>
          <w:sz w:val="32"/>
          <w:szCs w:val="32"/>
          <w:highlight w:val="yellow"/>
        </w:rPr>
      </w:pPr>
      <w:r>
        <w:rPr>
          <w:rFonts w:hint="eastAsia" w:ascii="方正小标宋简体" w:hAnsi="宋体" w:eastAsia="方正小标宋简体" w:cs="仿宋"/>
          <w:color w:val="auto"/>
          <w:sz w:val="32"/>
          <w:szCs w:val="32"/>
          <w:highlight w:val="none"/>
        </w:rPr>
        <w:t>第五部分：维修项目采购合同</w:t>
      </w:r>
    </w:p>
    <w:p w14:paraId="7354D183">
      <w:pPr>
        <w:tabs>
          <w:tab w:val="left" w:pos="6110"/>
        </w:tabs>
        <w:ind w:firstLine="6480" w:firstLineChars="2700"/>
        <w:jc w:val="left"/>
        <w:rPr>
          <w:rFonts w:ascii="方正小标宋简体" w:hAnsi="宋体" w:eastAsia="方正小标宋简体" w:cs="仿宋"/>
          <w:color w:val="auto"/>
          <w:sz w:val="24"/>
          <w:szCs w:val="24"/>
          <w:highlight w:val="none"/>
          <w:u w:val="thick"/>
        </w:rPr>
      </w:pPr>
      <w:r>
        <w:rPr>
          <w:rFonts w:hint="eastAsia" w:ascii="方正小标宋简体" w:hAnsi="宋体" w:eastAsia="方正小标宋简体" w:cs="仿宋"/>
          <w:color w:val="auto"/>
          <w:sz w:val="24"/>
          <w:szCs w:val="24"/>
          <w:highlight w:val="none"/>
        </w:rPr>
        <w:t>编号：</w:t>
      </w:r>
      <w:r>
        <w:rPr>
          <w:rFonts w:hint="eastAsia" w:ascii="方正小标宋简体" w:hAnsi="宋体" w:eastAsia="方正小标宋简体" w:cs="仿宋"/>
          <w:color w:val="auto"/>
          <w:sz w:val="24"/>
          <w:szCs w:val="24"/>
          <w:highlight w:val="none"/>
          <w:u w:val="thick"/>
        </w:rPr>
        <w:t xml:space="preserve"> </w:t>
      </w:r>
      <w:r>
        <w:rPr>
          <w:rFonts w:ascii="方正小标宋简体" w:hAnsi="宋体" w:eastAsia="方正小标宋简体" w:cs="仿宋"/>
          <w:color w:val="auto"/>
          <w:sz w:val="24"/>
          <w:szCs w:val="24"/>
          <w:highlight w:val="none"/>
          <w:u w:val="thick"/>
        </w:rPr>
        <w:t xml:space="preserve">                 </w:t>
      </w:r>
    </w:p>
    <w:p w14:paraId="10B6DE1E">
      <w:pPr>
        <w:ind w:right="-189" w:rightChars="-90"/>
        <w:jc w:val="center"/>
        <w:rPr>
          <w:rFonts w:ascii="楷体_GB2312" w:hAnsi="宋体" w:eastAsia="楷体_GB2312"/>
          <w:b/>
          <w:color w:val="auto"/>
          <w:sz w:val="24"/>
          <w:highlight w:val="none"/>
        </w:rPr>
      </w:pPr>
      <w:r>
        <w:rPr>
          <w:rFonts w:hint="eastAsia" w:ascii="楷体_GB2312" w:hAnsi="宋体" w:eastAsia="楷体_GB2312"/>
          <w:color w:val="auto"/>
          <w:sz w:val="30"/>
          <w:szCs w:val="30"/>
          <w:highlight w:val="none"/>
        </w:rPr>
        <w:t>本合同模板仅供参考，以实际签订合同内容为准。</w:t>
      </w:r>
    </w:p>
    <w:p w14:paraId="343908D5">
      <w:pPr>
        <w:tabs>
          <w:tab w:val="left" w:pos="6110"/>
        </w:tabs>
        <w:jc w:val="left"/>
        <w:rPr>
          <w:rFonts w:ascii="方正小标宋简体" w:hAnsi="宋体" w:eastAsia="方正小标宋简体" w:cs="仿宋"/>
          <w:color w:val="auto"/>
          <w:sz w:val="24"/>
          <w:szCs w:val="24"/>
          <w:highlight w:val="none"/>
          <w:u w:val="thick"/>
        </w:rPr>
      </w:pPr>
    </w:p>
    <w:p w14:paraId="40280113">
      <w:pPr>
        <w:tabs>
          <w:tab w:val="left" w:pos="6110"/>
        </w:tabs>
        <w:jc w:val="left"/>
        <w:rPr>
          <w:rFonts w:ascii="方正小标宋简体" w:hAnsi="宋体" w:eastAsia="方正小标宋简体" w:cs="仿宋"/>
          <w:color w:val="auto"/>
          <w:sz w:val="24"/>
          <w:szCs w:val="24"/>
          <w:highlight w:val="none"/>
          <w:u w:val="thick"/>
        </w:rPr>
      </w:pPr>
    </w:p>
    <w:p w14:paraId="04E7688C">
      <w:pPr>
        <w:jc w:val="center"/>
        <w:rPr>
          <w:rFonts w:ascii="方正小标宋简体" w:hAnsi="宋体" w:eastAsia="方正小标宋简体" w:cs="仿宋"/>
          <w:color w:val="auto"/>
          <w:sz w:val="52"/>
          <w:szCs w:val="52"/>
          <w:highlight w:val="none"/>
        </w:rPr>
      </w:pPr>
    </w:p>
    <w:p w14:paraId="0AF1AE73">
      <w:pPr>
        <w:jc w:val="center"/>
        <w:rPr>
          <w:rFonts w:ascii="方正小标宋简体" w:hAnsi="宋体" w:eastAsia="方正小标宋简体" w:cs="仿宋"/>
          <w:color w:val="auto"/>
          <w:sz w:val="52"/>
          <w:szCs w:val="52"/>
          <w:highlight w:val="none"/>
        </w:rPr>
      </w:pPr>
    </w:p>
    <w:p w14:paraId="400A05F9">
      <w:pPr>
        <w:jc w:val="center"/>
        <w:rPr>
          <w:rFonts w:ascii="方正小标宋简体" w:hAnsi="宋体" w:eastAsia="方正小标宋简体" w:cs="仿宋"/>
          <w:color w:val="auto"/>
          <w:sz w:val="52"/>
          <w:szCs w:val="52"/>
          <w:highlight w:val="none"/>
        </w:rPr>
      </w:pPr>
      <w:r>
        <w:rPr>
          <w:rFonts w:hint="eastAsia" w:ascii="方正小标宋简体" w:hAnsi="宋体" w:eastAsia="方正小标宋简体" w:cs="仿宋"/>
          <w:color w:val="auto"/>
          <w:sz w:val="52"/>
          <w:szCs w:val="52"/>
          <w:highlight w:val="none"/>
        </w:rPr>
        <w:t>维修项目施工合同</w:t>
      </w:r>
    </w:p>
    <w:p w14:paraId="5584D748">
      <w:pPr>
        <w:tabs>
          <w:tab w:val="left" w:pos="6110"/>
        </w:tabs>
        <w:jc w:val="left"/>
        <w:rPr>
          <w:rFonts w:ascii="方正小标宋简体" w:hAnsi="宋体" w:eastAsia="方正小标宋简体" w:cs="仿宋"/>
          <w:color w:val="auto"/>
          <w:sz w:val="24"/>
          <w:szCs w:val="24"/>
          <w:highlight w:val="none"/>
          <w:u w:val="thick"/>
        </w:rPr>
      </w:pPr>
    </w:p>
    <w:p w14:paraId="6C6C9EF6">
      <w:pPr>
        <w:jc w:val="center"/>
        <w:rPr>
          <w:rFonts w:ascii="方正小标宋简体" w:hAnsi="宋体" w:eastAsia="方正小标宋简体" w:cs="仿宋"/>
          <w:color w:val="auto"/>
          <w:sz w:val="52"/>
          <w:szCs w:val="52"/>
          <w:highlight w:val="none"/>
        </w:rPr>
      </w:pPr>
    </w:p>
    <w:p w14:paraId="2F9117A4">
      <w:pPr>
        <w:jc w:val="center"/>
        <w:rPr>
          <w:rFonts w:ascii="方正小标宋简体" w:hAnsi="宋体" w:eastAsia="方正小标宋简体" w:cs="仿宋"/>
          <w:color w:val="auto"/>
          <w:sz w:val="52"/>
          <w:szCs w:val="52"/>
          <w:highlight w:val="none"/>
        </w:rPr>
      </w:pPr>
    </w:p>
    <w:p w14:paraId="4E91D110">
      <w:pPr>
        <w:jc w:val="center"/>
        <w:rPr>
          <w:rFonts w:ascii="方正小标宋简体" w:hAnsi="宋体" w:eastAsia="方正小标宋简体" w:cs="仿宋"/>
          <w:color w:val="auto"/>
          <w:sz w:val="52"/>
          <w:szCs w:val="52"/>
          <w:highlight w:val="none"/>
        </w:rPr>
      </w:pPr>
    </w:p>
    <w:p w14:paraId="3B379C2B">
      <w:pPr>
        <w:ind w:firstLine="2880" w:firstLineChars="1200"/>
        <w:rPr>
          <w:rFonts w:ascii="方正小标宋简体" w:hAnsi="宋体" w:eastAsia="方正小标宋简体" w:cs="仿宋"/>
          <w:color w:val="auto"/>
          <w:sz w:val="24"/>
          <w:szCs w:val="24"/>
          <w:highlight w:val="none"/>
        </w:rPr>
      </w:pPr>
    </w:p>
    <w:p w14:paraId="3ACA41D9">
      <w:pPr>
        <w:ind w:firstLine="2640" w:firstLineChars="1100"/>
        <w:rPr>
          <w:rFonts w:ascii="方正小标宋简体" w:hAnsi="宋体" w:eastAsia="方正小标宋简体" w:cs="仿宋"/>
          <w:color w:val="auto"/>
          <w:sz w:val="24"/>
          <w:szCs w:val="24"/>
          <w:highlight w:val="none"/>
          <w:u w:val="single"/>
        </w:rPr>
      </w:pPr>
      <w:r>
        <w:rPr>
          <w:rFonts w:hint="eastAsia" w:ascii="方正小标宋简体" w:hAnsi="宋体" w:eastAsia="方正小标宋简体" w:cs="仿宋"/>
          <w:color w:val="auto"/>
          <w:sz w:val="24"/>
          <w:szCs w:val="24"/>
          <w:highlight w:val="none"/>
        </w:rPr>
        <w:t>发包人：</w:t>
      </w:r>
      <w:r>
        <w:rPr>
          <w:rFonts w:hint="eastAsia" w:ascii="方正小标宋简体" w:hAnsi="宋体" w:eastAsia="方正小标宋简体" w:cs="仿宋"/>
          <w:color w:val="auto"/>
          <w:sz w:val="24"/>
          <w:szCs w:val="24"/>
          <w:highlight w:val="none"/>
          <w:u w:val="thick"/>
        </w:rPr>
        <w:t>重汽（重庆）轻型汽车有限公司</w:t>
      </w:r>
    </w:p>
    <w:p w14:paraId="04BB755E">
      <w:pPr>
        <w:rPr>
          <w:rFonts w:ascii="方正小标宋简体" w:hAnsi="宋体" w:eastAsia="方正小标宋简体" w:cs="仿宋"/>
          <w:color w:val="auto"/>
          <w:sz w:val="24"/>
          <w:szCs w:val="24"/>
          <w:highlight w:val="none"/>
        </w:rPr>
      </w:pPr>
    </w:p>
    <w:p w14:paraId="2BAECD9B">
      <w:pPr>
        <w:ind w:firstLine="2640" w:firstLineChars="1100"/>
        <w:rPr>
          <w:rFonts w:hint="default" w:ascii="方正小标宋简体" w:hAnsi="宋体" w:eastAsia="方正小标宋简体" w:cs="仿宋"/>
          <w:color w:val="auto"/>
          <w:sz w:val="24"/>
          <w:szCs w:val="24"/>
          <w:highlight w:val="none"/>
          <w:u w:val="thick"/>
          <w:lang w:val="en-US" w:eastAsia="zh-CN"/>
        </w:rPr>
      </w:pPr>
      <w:r>
        <w:rPr>
          <w:rFonts w:hint="eastAsia" w:ascii="方正小标宋简体" w:hAnsi="宋体" w:eastAsia="方正小标宋简体" w:cs="仿宋"/>
          <w:color w:val="auto"/>
          <w:sz w:val="24"/>
          <w:szCs w:val="24"/>
          <w:highlight w:val="none"/>
        </w:rPr>
        <w:t>承包人：</w:t>
      </w:r>
      <w:r>
        <w:rPr>
          <w:rFonts w:hint="eastAsia" w:ascii="方正小标宋简体" w:hAnsi="宋体" w:eastAsia="方正小标宋简体" w:cs="仿宋"/>
          <w:color w:val="auto"/>
          <w:sz w:val="24"/>
          <w:szCs w:val="24"/>
          <w:highlight w:val="none"/>
          <w:u w:val="single"/>
        </w:rPr>
        <w:t xml:space="preserve"> </w:t>
      </w:r>
      <w:r>
        <w:rPr>
          <w:rFonts w:hint="eastAsia" w:ascii="方正小标宋简体" w:hAnsi="宋体" w:eastAsia="方正小标宋简体" w:cs="仿宋"/>
          <w:color w:val="auto"/>
          <w:sz w:val="24"/>
          <w:szCs w:val="24"/>
          <w:highlight w:val="none"/>
          <w:u w:val="single"/>
          <w:lang w:val="en-US" w:eastAsia="zh-CN"/>
        </w:rPr>
        <w:t xml:space="preserve">                </w:t>
      </w:r>
    </w:p>
    <w:p w14:paraId="3FE6797A">
      <w:pPr>
        <w:ind w:firstLine="2640" w:firstLineChars="1100"/>
        <w:rPr>
          <w:rFonts w:ascii="方正小标宋简体" w:hAnsi="宋体" w:eastAsia="方正小标宋简体" w:cs="仿宋"/>
          <w:color w:val="auto"/>
          <w:sz w:val="24"/>
          <w:szCs w:val="24"/>
          <w:highlight w:val="none"/>
          <w:u w:val="thick"/>
        </w:rPr>
      </w:pPr>
    </w:p>
    <w:p w14:paraId="5B4D29BD">
      <w:pPr>
        <w:ind w:firstLine="2640" w:firstLineChars="1100"/>
        <w:rPr>
          <w:rFonts w:ascii="方正小标宋简体" w:hAnsi="宋体" w:eastAsia="方正小标宋简体" w:cs="仿宋"/>
          <w:color w:val="auto"/>
          <w:sz w:val="24"/>
          <w:szCs w:val="24"/>
          <w:highlight w:val="none"/>
          <w:u w:val="thick"/>
        </w:rPr>
      </w:pPr>
    </w:p>
    <w:p w14:paraId="63A40C7B">
      <w:pPr>
        <w:ind w:firstLine="2640" w:firstLineChars="1100"/>
        <w:rPr>
          <w:rFonts w:ascii="方正小标宋简体" w:hAnsi="宋体" w:eastAsia="方正小标宋简体" w:cs="仿宋"/>
          <w:color w:val="auto"/>
          <w:sz w:val="24"/>
          <w:szCs w:val="24"/>
          <w:highlight w:val="none"/>
          <w:u w:val="thick"/>
        </w:rPr>
      </w:pPr>
    </w:p>
    <w:p w14:paraId="03B6196F">
      <w:pPr>
        <w:ind w:firstLine="2640" w:firstLineChars="1100"/>
        <w:rPr>
          <w:rFonts w:ascii="方正小标宋简体" w:hAnsi="宋体" w:eastAsia="方正小标宋简体" w:cs="仿宋"/>
          <w:color w:val="auto"/>
          <w:sz w:val="24"/>
          <w:szCs w:val="24"/>
          <w:highlight w:val="none"/>
          <w:u w:val="thick"/>
        </w:rPr>
      </w:pPr>
    </w:p>
    <w:p w14:paraId="7745FD35">
      <w:pPr>
        <w:ind w:firstLine="2640" w:firstLineChars="1100"/>
        <w:rPr>
          <w:rFonts w:ascii="方正小标宋简体" w:hAnsi="宋体" w:eastAsia="方正小标宋简体" w:cs="仿宋"/>
          <w:color w:val="auto"/>
          <w:sz w:val="24"/>
          <w:szCs w:val="24"/>
          <w:highlight w:val="none"/>
          <w:u w:val="thick"/>
        </w:rPr>
      </w:pPr>
    </w:p>
    <w:p w14:paraId="191BCC71">
      <w:pPr>
        <w:ind w:firstLine="2640" w:firstLineChars="1100"/>
        <w:rPr>
          <w:rFonts w:ascii="方正小标宋简体" w:hAnsi="宋体" w:eastAsia="方正小标宋简体" w:cs="仿宋"/>
          <w:color w:val="auto"/>
          <w:sz w:val="24"/>
          <w:szCs w:val="24"/>
          <w:highlight w:val="none"/>
          <w:u w:val="thick"/>
        </w:rPr>
      </w:pPr>
    </w:p>
    <w:p w14:paraId="5D080359">
      <w:pPr>
        <w:ind w:firstLine="2640" w:firstLineChars="1100"/>
        <w:rPr>
          <w:rFonts w:ascii="方正小标宋简体" w:hAnsi="宋体" w:eastAsia="方正小标宋简体" w:cs="仿宋"/>
          <w:color w:val="auto"/>
          <w:sz w:val="24"/>
          <w:szCs w:val="24"/>
          <w:highlight w:val="none"/>
          <w:u w:val="thick"/>
        </w:rPr>
      </w:pPr>
    </w:p>
    <w:p w14:paraId="76437234">
      <w:pPr>
        <w:ind w:firstLine="2640" w:firstLineChars="1100"/>
        <w:rPr>
          <w:rFonts w:ascii="方正小标宋简体" w:hAnsi="宋体" w:eastAsia="方正小标宋简体" w:cs="仿宋"/>
          <w:color w:val="auto"/>
          <w:sz w:val="24"/>
          <w:szCs w:val="24"/>
          <w:highlight w:val="none"/>
          <w:u w:val="thick"/>
        </w:rPr>
      </w:pPr>
    </w:p>
    <w:p w14:paraId="661E6D38">
      <w:pPr>
        <w:ind w:firstLine="2640" w:firstLineChars="1100"/>
        <w:rPr>
          <w:rFonts w:ascii="方正小标宋简体" w:hAnsi="宋体" w:eastAsia="方正小标宋简体" w:cs="仿宋"/>
          <w:color w:val="auto"/>
          <w:sz w:val="24"/>
          <w:szCs w:val="24"/>
          <w:highlight w:val="none"/>
          <w:u w:val="thick"/>
        </w:rPr>
      </w:pPr>
    </w:p>
    <w:p w14:paraId="5C70CB3E">
      <w:pPr>
        <w:pStyle w:val="18"/>
        <w:rPr>
          <w:color w:val="auto"/>
          <w:highlight w:val="none"/>
        </w:rPr>
      </w:pPr>
    </w:p>
    <w:p w14:paraId="3F10E1C8">
      <w:pPr>
        <w:rPr>
          <w:color w:val="auto"/>
          <w:highlight w:val="none"/>
        </w:rPr>
      </w:pPr>
      <w:bookmarkStart w:id="23" w:name="_Toc388101106"/>
    </w:p>
    <w:p w14:paraId="796C551F">
      <w:pPr>
        <w:pStyle w:val="18"/>
        <w:rPr>
          <w:color w:val="auto"/>
          <w:highlight w:val="none"/>
        </w:rPr>
      </w:pPr>
    </w:p>
    <w:p w14:paraId="26A3FD83">
      <w:pPr>
        <w:pStyle w:val="50"/>
      </w:pPr>
    </w:p>
    <w:p w14:paraId="71C92AA0">
      <w:pPr>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"https://mail.163.com/js6/read/readhtml.jsp?mid=22:1tbiFhafh144QL3oFgAAs9&amp;userType=ud&amp;font=15&amp;color=064977"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发包人（全称）：重汽</w:t>
      </w:r>
      <w:r>
        <w:rPr>
          <w:rFonts w:hint="eastAsia" w:ascii="宋体" w:hAnsi="宋体" w:eastAsia="宋体" w:cs="宋体"/>
          <w:color w:val="auto"/>
          <w:sz w:val="24"/>
          <w:szCs w:val="24"/>
          <w:highlight w:val="none"/>
        </w:rPr>
        <w:fldChar w:fldCharType="end"/>
      </w:r>
      <w:bookmarkEnd w:id="23"/>
      <w:r>
        <w:rPr>
          <w:rFonts w:hint="eastAsia" w:ascii="宋体" w:hAnsi="宋体" w:eastAsia="宋体" w:cs="宋体"/>
          <w:color w:val="auto"/>
          <w:sz w:val="24"/>
          <w:szCs w:val="24"/>
          <w:highlight w:val="none"/>
        </w:rPr>
        <w:t>（重庆）轻型汽车有限公司</w:t>
      </w:r>
    </w:p>
    <w:p w14:paraId="3B2D5370">
      <w:pPr>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承包人（全称）：</w:t>
      </w:r>
    </w:p>
    <w:p w14:paraId="40AD1075">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依照《中华人民共和国民法典》、《中华人民共和国建筑法》及其他有关法律、行政法规，遵循平等、自愿、公平和诚实信用的原则，双方就年度维修工程施工事项协商一致，订立本合同。</w:t>
      </w:r>
    </w:p>
    <w:p w14:paraId="611059DF">
      <w:pPr>
        <w:spacing w:before="240" w:beforeLines="100"/>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一、合同内容</w:t>
      </w:r>
    </w:p>
    <w:p w14:paraId="6D556538">
      <w:pPr>
        <w:spacing w:line="300" w:lineRule="auto"/>
        <w:ind w:firstLine="480" w:firstLineChars="200"/>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1、施工范围：</w:t>
      </w:r>
    </w:p>
    <w:p w14:paraId="0A8612FC">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1 厂区内所有建筑物、构筑物的维修工程；</w:t>
      </w:r>
    </w:p>
    <w:p w14:paraId="6D1A99D9">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2 厂区内所有公用动力及管网设施的维修工程；</w:t>
      </w:r>
    </w:p>
    <w:p w14:paraId="6C152630">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厂区内所有零星改造工程：指仅限单项工程概算20万元以下的改造工程；</w:t>
      </w:r>
    </w:p>
    <w:p w14:paraId="44B6CCCD">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甲方指定品牌的材料及设备（根据具体工程施工内容在施工前确定）。</w:t>
      </w:r>
    </w:p>
    <w:p w14:paraId="117337E9">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2、发包人根据自身情况随时提出施工要求，承包人应按照发包人的要求施工。</w:t>
      </w:r>
    </w:p>
    <w:p w14:paraId="0DD1ED32">
      <w:pPr>
        <w:spacing w:before="240" w:beforeLines="100"/>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二、结算（具体见附件1）</w:t>
      </w:r>
    </w:p>
    <w:p w14:paraId="7ACC453D">
      <w:pPr>
        <w:pStyle w:val="18"/>
        <w:numPr>
          <w:ilvl w:val="0"/>
          <w:numId w:val="0"/>
        </w:numPr>
        <w:ind w:firstLine="240" w:firstLineChars="100"/>
        <w:rPr>
          <w:rFonts w:hint="eastAsia" w:ascii="宋体" w:hAnsi="宋体" w:eastAsia="宋体" w:cs="宋体"/>
          <w:color w:val="auto"/>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日常零星维修项目按照</w:t>
      </w:r>
      <w:r>
        <w:rPr>
          <w:rFonts w:hint="eastAsia" w:ascii="宋体" w:hAnsi="宋体" w:eastAsia="宋体" w:cs="宋体"/>
          <w:sz w:val="24"/>
          <w:szCs w:val="24"/>
          <w:lang w:val="en-US" w:eastAsia="zh-CN"/>
        </w:rPr>
        <w:t>重庆市</w:t>
      </w:r>
      <w:r>
        <w:rPr>
          <w:rFonts w:hint="eastAsia" w:ascii="宋体" w:hAnsi="宋体" w:eastAsia="宋体" w:cs="宋体"/>
          <w:sz w:val="24"/>
          <w:szCs w:val="24"/>
        </w:rPr>
        <w:t>定额组价税前整体让利加税金（税率【】%）方式进行结算：让利系数为【】%</w:t>
      </w:r>
      <w:r>
        <w:rPr>
          <w:rFonts w:hint="eastAsia" w:ascii="宋体" w:hAnsi="宋体" w:eastAsia="宋体" w:cs="宋体"/>
          <w:sz w:val="24"/>
          <w:szCs w:val="24"/>
          <w:lang w:eastAsia="zh-CN"/>
        </w:rPr>
        <w:t>，</w:t>
      </w:r>
      <w:r>
        <w:rPr>
          <w:rFonts w:hint="eastAsia" w:ascii="宋体" w:hAnsi="宋体" w:eastAsia="宋体" w:cs="宋体"/>
          <w:color w:val="auto"/>
          <w:sz w:val="24"/>
          <w:szCs w:val="24"/>
        </w:rPr>
        <w:t>执行(2018)《重庆市建筑工程计价定额》、(2018)《重庆市安装工程计价定额》、(2018)《重庆市装饰工程计价定额》、(2018)《重庆市建设工程费用定额》及相关配套文件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工程类别：建筑、装饰、市政、园林绿化、修缮执行Ⅲ类取费，安装执行相应工业安装取费，材料及人工价格按照附件1《维修项目结算依据（</w:t>
      </w:r>
      <w:r>
        <w:rPr>
          <w:rFonts w:hint="eastAsia" w:ascii="宋体" w:hAnsi="宋体" w:eastAsia="宋体" w:cs="宋体"/>
          <w:color w:val="auto"/>
          <w:sz w:val="24"/>
          <w:szCs w:val="24"/>
          <w:lang w:val="en-US" w:eastAsia="zh-CN"/>
        </w:rPr>
        <w:t>维修</w:t>
      </w:r>
      <w:r>
        <w:rPr>
          <w:rFonts w:hint="eastAsia" w:ascii="宋体" w:hAnsi="宋体" w:eastAsia="宋体" w:cs="宋体"/>
          <w:color w:val="auto"/>
          <w:sz w:val="24"/>
          <w:szCs w:val="24"/>
        </w:rPr>
        <w:t>材料清单</w:t>
      </w:r>
      <w:r>
        <w:rPr>
          <w:rFonts w:hint="eastAsia" w:ascii="宋体" w:hAnsi="宋体" w:eastAsia="宋体" w:cs="宋体"/>
          <w:color w:val="auto"/>
          <w:sz w:val="24"/>
          <w:szCs w:val="24"/>
          <w:lang w:val="en-US" w:eastAsia="zh-CN"/>
        </w:rPr>
        <w:t>表</w:t>
      </w:r>
      <w:r>
        <w:rPr>
          <w:rFonts w:hint="eastAsia" w:ascii="宋体" w:hAnsi="宋体" w:eastAsia="宋体" w:cs="宋体"/>
          <w:color w:val="auto"/>
          <w:sz w:val="24"/>
          <w:szCs w:val="24"/>
        </w:rPr>
        <w:t>）》中价格执行。</w:t>
      </w:r>
    </w:p>
    <w:p w14:paraId="18B47263">
      <w:pPr>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2、专项维修项目经招标双方另行签署合同。</w:t>
      </w:r>
    </w:p>
    <w:p w14:paraId="63EBC19B">
      <w:pPr>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3、定额缺项部分由承包人事前提出书面报价，由发包人确认后，以实际工程量结算。</w:t>
      </w:r>
    </w:p>
    <w:p w14:paraId="35B1F82C">
      <w:pPr>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4、工程量依据图纸、工程变更、签证等资料据实结算。承包人在工程竣工验收前，项目实施过程中及时办理完成图纸、工程变更、签证的工程量确认手续。</w:t>
      </w:r>
    </w:p>
    <w:p w14:paraId="2C1115C4">
      <w:pPr>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5、附件1之外的材料审定价格，由承包人报送、发包人审批确认；若确认价格与市场价格明</w:t>
      </w:r>
      <w:r>
        <w:rPr>
          <w:rFonts w:hint="eastAsia" w:ascii="宋体" w:hAnsi="宋体" w:eastAsia="宋体" w:cs="宋体"/>
          <w:color w:val="auto"/>
          <w:sz w:val="24"/>
          <w:szCs w:val="24"/>
          <w:lang w:val="en-US" w:eastAsia="zh-CN"/>
        </w:rPr>
        <w:t>显</w:t>
      </w:r>
      <w:r>
        <w:rPr>
          <w:rFonts w:hint="eastAsia" w:ascii="宋体" w:hAnsi="宋体" w:eastAsia="宋体" w:cs="宋体"/>
          <w:color w:val="auto"/>
          <w:sz w:val="24"/>
          <w:szCs w:val="24"/>
        </w:rPr>
        <w:t>偏离时，审计机构进行结算审计时有权对其进行修正。</w:t>
      </w:r>
    </w:p>
    <w:p w14:paraId="1404FC6A">
      <w:pPr>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6、维修施工中所发生的水电费不再计取扣除。</w:t>
      </w:r>
    </w:p>
    <w:p w14:paraId="24DB7A01">
      <w:pPr>
        <w:ind w:firstLine="240" w:firstLineChars="1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、专项维修项目让利系数不得低于日常零星维修项目，让利系数双方另行签署合同。</w:t>
      </w:r>
    </w:p>
    <w:p w14:paraId="5BC0932D">
      <w:pPr>
        <w:ind w:firstLine="240" w:firstLineChars="1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、定额缺项部分由承包人事前提出书面报价，由发包人确认后，以实际工程量结算。</w:t>
      </w:r>
    </w:p>
    <w:p w14:paraId="1416165A">
      <w:pPr>
        <w:ind w:firstLine="240" w:firstLineChars="1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工程量依据图纸、工程变更、签证等原则。承包人在工程竣工验收前，项目实施过程中及时办理完成图纸、工程变更、签证的工程量确认手续。</w:t>
      </w:r>
    </w:p>
    <w:p w14:paraId="519D6684">
      <w:pPr>
        <w:ind w:firstLine="240" w:firstLineChars="1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材料审定价格是由承包人报送后，经发包人批准，审计机构复核确定的价格。</w:t>
      </w:r>
    </w:p>
    <w:p w14:paraId="411B2B5E">
      <w:pPr>
        <w:ind w:firstLine="240" w:firstLineChars="1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、维修施工中所发生的水电费不再计取扣除。</w:t>
      </w:r>
    </w:p>
    <w:p w14:paraId="4C1350D8">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三、付款方式</w:t>
      </w:r>
    </w:p>
    <w:p w14:paraId="1EA7F9B7">
      <w:pPr>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（1）双方约定工程款支付的方式：</w:t>
      </w:r>
      <w:r>
        <w:rPr>
          <w:rFonts w:hint="eastAsia" w:ascii="宋体" w:hAnsi="宋体" w:eastAsia="宋体" w:cs="宋体"/>
          <w:color w:val="auto"/>
          <w:sz w:val="24"/>
          <w:szCs w:val="24"/>
          <w:highlight w:val="none"/>
          <w:lang w:val="en-US" w:eastAsia="zh-CN"/>
        </w:rPr>
        <w:t>半年期</w:t>
      </w:r>
      <w:r>
        <w:rPr>
          <w:rFonts w:hint="eastAsia" w:ascii="宋体" w:hAnsi="宋体" w:eastAsia="宋体" w:cs="宋体"/>
          <w:color w:val="auto"/>
          <w:sz w:val="24"/>
          <w:szCs w:val="24"/>
          <w:highlight w:val="none"/>
        </w:rPr>
        <w:t>商业汇票。</w:t>
      </w:r>
    </w:p>
    <w:p w14:paraId="5FBAD8D5">
      <w:pPr>
        <w:tabs>
          <w:tab w:val="left" w:pos="454"/>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付款进度：</w:t>
      </w:r>
      <w:r>
        <w:rPr>
          <w:rFonts w:hint="eastAsia" w:ascii="宋体" w:hAnsi="宋体"/>
          <w:color w:val="auto"/>
          <w:sz w:val="24"/>
          <w:szCs w:val="24"/>
          <w:highlight w:val="none"/>
        </w:rPr>
        <w:t>采用分期结算付款方式</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按</w:t>
      </w:r>
      <w:r>
        <w:rPr>
          <w:rFonts w:hint="eastAsia" w:ascii="宋体" w:hAnsi="宋体"/>
          <w:color w:val="auto"/>
          <w:sz w:val="24"/>
          <w:szCs w:val="24"/>
          <w:highlight w:val="none"/>
        </w:rPr>
        <w:t>季度</w:t>
      </w:r>
      <w:r>
        <w:rPr>
          <w:rFonts w:hint="eastAsia" w:ascii="宋体" w:hAnsi="宋体"/>
          <w:color w:val="auto"/>
          <w:sz w:val="24"/>
          <w:szCs w:val="24"/>
          <w:highlight w:val="none"/>
          <w:lang w:val="en-US" w:eastAsia="zh-CN"/>
        </w:rPr>
        <w:t>付款，</w:t>
      </w:r>
      <w:r>
        <w:rPr>
          <w:rFonts w:hint="eastAsia" w:ascii="仿宋_GB2312" w:hAnsi="宋体" w:eastAsia="仿宋_GB2312" w:cs="仿宋"/>
          <w:color w:val="auto"/>
          <w:sz w:val="24"/>
          <w:szCs w:val="24"/>
          <w:highlight w:val="none"/>
        </w:rPr>
        <w:t>工程竣工验收合格【10】日内送</w:t>
      </w:r>
      <w:r>
        <w:rPr>
          <w:rFonts w:hint="eastAsia" w:ascii="宋体" w:hAnsi="宋体" w:eastAsia="宋体" w:cs="宋体"/>
          <w:color w:val="auto"/>
          <w:sz w:val="24"/>
          <w:szCs w:val="24"/>
          <w:highlight w:val="none"/>
        </w:rPr>
        <w:t>发包人指定的第三方审计机构，按照第</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条约定的结算标准进行结算，最终结算费用以审计报告为准，</w:t>
      </w:r>
      <w:r>
        <w:rPr>
          <w:rFonts w:hint="eastAsia" w:ascii="宋体" w:hAnsi="宋体" w:eastAsia="宋体" w:cs="宋体"/>
          <w:color w:val="auto"/>
          <w:sz w:val="24"/>
          <w:szCs w:val="24"/>
          <w:highlight w:val="none"/>
          <w:lang w:val="en-US" w:eastAsia="zh-CN"/>
        </w:rPr>
        <w:t>按季度</w:t>
      </w:r>
      <w:r>
        <w:rPr>
          <w:rFonts w:hint="eastAsia" w:ascii="宋体" w:hAnsi="宋体" w:eastAsia="宋体" w:cs="宋体"/>
          <w:color w:val="auto"/>
          <w:sz w:val="24"/>
          <w:szCs w:val="24"/>
          <w:highlight w:val="none"/>
        </w:rPr>
        <w:t>对已完工的工程项目进行结算审计，审计完成后</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开具增值税税率为9%的合格发票</w:t>
      </w:r>
      <w:r>
        <w:rPr>
          <w:rFonts w:hint="eastAsia" w:ascii="宋体" w:hAnsi="宋体" w:eastAsia="宋体" w:cs="宋体"/>
          <w:color w:val="auto"/>
          <w:sz w:val="24"/>
          <w:szCs w:val="24"/>
          <w:highlight w:val="none"/>
          <w:lang w:val="en-US" w:eastAsia="zh-CN"/>
        </w:rPr>
        <w:t>至招标人财务</w:t>
      </w:r>
      <w:r>
        <w:rPr>
          <w:rFonts w:hint="eastAsia" w:ascii="宋体" w:hAnsi="宋体" w:eastAsia="宋体" w:cs="宋体"/>
          <w:color w:val="auto"/>
          <w:sz w:val="24"/>
          <w:szCs w:val="24"/>
          <w:highlight w:val="none"/>
        </w:rPr>
        <w:t>挂账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挂账</w:t>
      </w:r>
      <w:r>
        <w:rPr>
          <w:rFonts w:hint="eastAsia" w:ascii="宋体" w:hAnsi="宋体" w:eastAsia="宋体" w:cs="宋体"/>
          <w:color w:val="auto"/>
          <w:sz w:val="24"/>
          <w:szCs w:val="24"/>
          <w:highlight w:val="none"/>
        </w:rPr>
        <w:t xml:space="preserve">次月支付至当期审定结算金额的97%，从结算审计完成之日起满1年质保期后支付3%质保金。            </w:t>
      </w:r>
    </w:p>
    <w:p w14:paraId="6E09B7E6">
      <w:pPr>
        <w:ind w:firstLine="480" w:firstLineChars="200"/>
        <w:rPr>
          <w:rFonts w:hint="eastAsia" w:ascii="宋体" w:hAnsi="宋体" w:eastAsia="宋体" w:cs="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审计费用：施工完成后，由投标人组织签署《工程量签证单》（格式见附件七）→投标人每季度按照上述标准编制结算书→招标人审核后报送第三方审计→投标人配合第三方审计进行结算</w:t>
      </w:r>
      <w:r>
        <w:rPr>
          <w:rFonts w:hint="eastAsia"/>
          <w:color w:val="auto"/>
          <w:sz w:val="24"/>
          <w:highlight w:val="none"/>
        </w:rPr>
        <w:t>审计</w:t>
      </w:r>
      <w:r>
        <w:rPr>
          <w:rFonts w:hint="eastAsia" w:ascii="宋体" w:hAnsi="宋体"/>
          <w:color w:val="auto"/>
          <w:sz w:val="24"/>
          <w:szCs w:val="24"/>
          <w:highlight w:val="none"/>
        </w:rPr>
        <w:t>→出具工程结算审计核定单。审计费用由</w:t>
      </w:r>
      <w:r>
        <w:rPr>
          <w:rFonts w:hint="eastAsia" w:ascii="宋体" w:hAnsi="宋体"/>
          <w:color w:val="auto"/>
          <w:sz w:val="24"/>
          <w:szCs w:val="24"/>
          <w:highlight w:val="none"/>
          <w:lang w:val="en-US" w:eastAsia="zh-CN"/>
        </w:rPr>
        <w:t>中标人</w:t>
      </w:r>
      <w:r>
        <w:rPr>
          <w:rFonts w:hint="eastAsia" w:ascii="宋体" w:hAnsi="宋体"/>
          <w:color w:val="auto"/>
          <w:sz w:val="24"/>
          <w:szCs w:val="24"/>
          <w:highlight w:val="none"/>
        </w:rPr>
        <w:t>承担支付</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审计单位出具审计费用结清单。</w:t>
      </w:r>
      <w:r>
        <w:rPr>
          <w:rFonts w:hint="eastAsia"/>
          <w:color w:val="auto"/>
          <w:sz w:val="24"/>
          <w:highlight w:val="none"/>
        </w:rPr>
        <w:t>审计费用取费标准为：</w:t>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lang w:val="en-US" w:eastAsia="zh-CN"/>
        </w:rPr>
        <w:t>单次送审金额20万元及以上项目：</w:t>
      </w:r>
      <w:r>
        <w:rPr>
          <w:rFonts w:hint="eastAsia" w:ascii="宋体" w:hAnsi="宋体" w:eastAsia="宋体" w:cs="宋体"/>
          <w:color w:val="auto"/>
          <w:sz w:val="24"/>
          <w:szCs w:val="24"/>
          <w:highlight w:val="none"/>
        </w:rPr>
        <w:t>对审计差额超过5%的部分，按审减额的5%计取审计费，由承包人支付；审增部分按实际审增额的5%计取审计费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en-US" w:eastAsia="zh-CN"/>
        </w:rPr>
        <w:t>单次送审金额20万元以下项目：</w:t>
      </w:r>
      <w:r>
        <w:rPr>
          <w:rFonts w:hint="eastAsia" w:ascii="宋体" w:hAnsi="宋体" w:eastAsia="宋体" w:cs="宋体"/>
          <w:color w:val="auto"/>
          <w:sz w:val="24"/>
          <w:szCs w:val="24"/>
          <w:highlight w:val="none"/>
        </w:rPr>
        <w:t>送审金额*0.</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%+（送审金额-审定金额）*1.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p>
    <w:p w14:paraId="7E98C081">
      <w:pPr>
        <w:spacing w:before="240" w:beforeLines="100"/>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四、工程质量</w:t>
      </w:r>
    </w:p>
    <w:p w14:paraId="7FAA4DE9">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承包人必须严格按照发包人提供的图纸要求和现场实际情况施工，以国家施工规范进行施工；质量标准为合格，符合国家标准。</w:t>
      </w:r>
    </w:p>
    <w:p w14:paraId="58B7EEFF">
      <w:pPr>
        <w:spacing w:before="240" w:beforeLines="100"/>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五、双方责任</w:t>
      </w:r>
    </w:p>
    <w:p w14:paraId="359A065B">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1、发包人责任：</w:t>
      </w:r>
    </w:p>
    <w:p w14:paraId="2C90106B">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（1）发包人负责做好工程项目的技术交底工作；</w:t>
      </w:r>
    </w:p>
    <w:p w14:paraId="1AF1FEB4">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（2）发包人负责监督承包人施工质量和进度，负责工程签证；</w:t>
      </w:r>
    </w:p>
    <w:p w14:paraId="78F5A99D">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（3）发包人负责现场施工的协调工作。</w:t>
      </w:r>
    </w:p>
    <w:p w14:paraId="3386CA58">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2、承包人责任：</w:t>
      </w:r>
    </w:p>
    <w:p w14:paraId="1C010999">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（1）服从发包人的进度安排和质量监督；严格按照发包人提供的图纸、施工方案以及符合国家施工规范的要求组织施工；配合发包人做好项目验收、工程结算等工作。</w:t>
      </w:r>
    </w:p>
    <w:p w14:paraId="5D68D787">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（2）承包人所有施工人员和车辆必须执行发包人有关安全、消防、门卫制度等管理规定，并执行双方签订的《安全文明施工协议》中约定的内容。承包人承担在施工期间所发生的一切人员人身安全责任。</w:t>
      </w:r>
    </w:p>
    <w:p w14:paraId="49D24B06">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承包人未按照发包人要求的《工程项目结算审计报审资料编制规范》报审竣工结算资料的，发包人每发现一次视影响程度处罚承包人500-3000元；承包人结算资料有重复报审的，发包人每发现一次视影响程度处罚承包人3000-10000 元；承包人报审竣工结算时提供虚假材料的，发包人每发现一次视影响程度处罚承包人10000-50000 元。</w:t>
      </w:r>
    </w:p>
    <w:p w14:paraId="6A8EF638">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（4）凡项目竣工验收合格后承包人超期未报审竣工结算资料的，每拖期一个月发包人视影响程度处罚承包人 1000-5000 元。</w:t>
      </w:r>
    </w:p>
    <w:p w14:paraId="2FC3D31E">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（5）承包人未及时配合工程审计单位开展工作的，发包人每发现一次视影响程度处罚承包人3000-10000 元。</w:t>
      </w:r>
    </w:p>
    <w:p w14:paraId="5050F961">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（6）审定工程造价与报审工程造价相比，审减率高于 25%的，发包人每发现一次视影响程度处罚承包人 10000-30000 元；审减率高于 35%的，发包人将视严重程度将承包人列入企业黑名单。</w:t>
      </w:r>
    </w:p>
    <w:p w14:paraId="0C60DC8E">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（7）承包人对所提报工程结算资料（图纸、材料审价单、工程联系单、签证单等）的完整性负责，发包人不接收后补单据、资料，因资料不全造成的损失由承包人承担。</w:t>
      </w:r>
    </w:p>
    <w:p w14:paraId="0DDA82FC">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（8）承包人在施工地按照合同全部价款开具符合税法要求的发票；提供发票出现税务问题时，承包人应承担赔偿责任，包括但不限于税款、滞纳金、罚款及其相关的损失。</w:t>
      </w:r>
    </w:p>
    <w:p w14:paraId="5824A11F">
      <w:pPr>
        <w:spacing w:before="240" w:beforeLines="100"/>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六、材料提供</w:t>
      </w:r>
    </w:p>
    <w:p w14:paraId="41940504">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如有发包人供材时，承包人对发包人提供的材料不得擅自更换。承包人发现发包人提供的材料不符合要求时，应及时通知发包人，经发包人同意后更换、补齐或采取其它措施，相关增值税计算执行现行规定。</w:t>
      </w:r>
    </w:p>
    <w:p w14:paraId="25F28DB5">
      <w:pPr>
        <w:spacing w:before="240" w:beforeLines="100"/>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七、工程验收</w:t>
      </w:r>
    </w:p>
    <w:p w14:paraId="712B389A">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工程竣工后，发包人组织相关人员进行验收，验收合格后方可进行工程结算。</w:t>
      </w:r>
    </w:p>
    <w:p w14:paraId="23F82FBC">
      <w:pPr>
        <w:spacing w:before="240" w:beforeLines="100"/>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八、违约责任</w:t>
      </w:r>
    </w:p>
    <w:p w14:paraId="4AAB9FCA">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承包人原因造成工期拖延的，每延期一日，承包人按本工程结算金额的3‰的标准向发包人支付违约金。承包人延期超过三十日的,发包人有权单方解除合同,并要求承包人一次性支付合同额的10%作为违约金,违约金不足以弥补发包人损失的,承包人还应承担发包人的全部损失。</w:t>
      </w:r>
    </w:p>
    <w:p w14:paraId="2E9E5105">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2、若承包人所购材料不符合要求的，承包人应在发包人要求的时间内重新采购合格材料并按本工程结算金额的5%的标准向发包人支付违约金。</w:t>
      </w:r>
    </w:p>
    <w:p w14:paraId="3683D9C9">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3、发包人要求返工重做的，承包人应当无偿返工并承担发包人由此产生的损失,迟延交付的承包人应根据本条款规定的迟延交付违约责任向发包人支付违约金。</w:t>
      </w:r>
    </w:p>
    <w:p w14:paraId="644D97B5">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施工的工程在质保期内又出现质量问题的，承包人应及时维修处理，如因承包人处理不及时给发包人造成损失的，应承担合同总金额的5%违约金，违约金不足以弥补发包人损失的，除支付违约金外还应承担全部损失。</w:t>
      </w:r>
    </w:p>
    <w:p w14:paraId="4FEA7C00">
      <w:pPr>
        <w:spacing w:before="240" w:beforeLines="100"/>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九、不可抗力</w:t>
      </w:r>
    </w:p>
    <w:p w14:paraId="1F46A79E">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因地震、洪水等不可抗力造成的工期延误和工程破坏，承包人免负赔偿责任。但不可抗力事件发生后，承包人应在力所能及的条件下迅速采取措施，尽力减少损失。</w:t>
      </w:r>
    </w:p>
    <w:p w14:paraId="263F9F8B">
      <w:pPr>
        <w:spacing w:before="240" w:beforeLines="100"/>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十、争议解决</w:t>
      </w:r>
    </w:p>
    <w:p w14:paraId="00C8F9EC">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甲乙双方发生争议，协商解决，协商不成提请发包人住所地（重庆市江津区）人民法院处理。</w:t>
      </w:r>
    </w:p>
    <w:p w14:paraId="634C0B23">
      <w:pPr>
        <w:spacing w:before="240" w:beforeLines="100"/>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十一、其他</w:t>
      </w:r>
    </w:p>
    <w:p w14:paraId="4D31F451">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1、本合同有效期自签订之日起</w:t>
      </w:r>
      <w:r>
        <w:rPr>
          <w:rFonts w:hint="eastAsia" w:ascii="宋体" w:hAnsi="宋体" w:eastAsia="宋体" w:cs="宋体"/>
          <w:color w:val="auto"/>
          <w:sz w:val="24"/>
          <w:szCs w:val="24"/>
          <w:highlight w:val="none"/>
          <w:lang w:val="en-US" w:eastAsia="zh-CN"/>
        </w:rPr>
        <w:t>壹年</w:t>
      </w:r>
      <w:r>
        <w:rPr>
          <w:rFonts w:hint="eastAsia" w:ascii="宋体" w:hAnsi="宋体" w:eastAsia="宋体" w:cs="宋体"/>
          <w:color w:val="auto"/>
          <w:sz w:val="24"/>
          <w:szCs w:val="24"/>
          <w:highlight w:val="none"/>
        </w:rPr>
        <w:t>，合同履行地为重庆市江津区。</w:t>
      </w:r>
    </w:p>
    <w:p w14:paraId="203BFDE8">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2、本合同双方签字并盖章后生效。本合同一式肆份，发包人叁份，承包人壹份,具有同等法律效力。本合同附件为本合同不可分割的一部分，与本合同具有同等法律效力</w:t>
      </w:r>
    </w:p>
    <w:p w14:paraId="278DDDF2">
      <w:pPr>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附件1：维修材料价格清单表</w:t>
      </w:r>
      <w:r>
        <w:rPr>
          <w:rFonts w:hint="eastAsia" w:ascii="宋体" w:hAnsi="宋体" w:eastAsia="宋体" w:cs="宋体"/>
          <w:color w:val="auto"/>
          <w:sz w:val="24"/>
          <w:szCs w:val="24"/>
          <w:highlight w:val="none"/>
        </w:rPr>
        <w:t> </w:t>
      </w:r>
    </w:p>
    <w:p w14:paraId="40B62799">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：维修项目定额结算依据（让利）</w:t>
      </w:r>
    </w:p>
    <w:p w14:paraId="1164D05C">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：工程质量保修书</w:t>
      </w:r>
    </w:p>
    <w:p w14:paraId="34FD6E14">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：安全文明施工协议</w:t>
      </w:r>
    </w:p>
    <w:p w14:paraId="27F498C5">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：相关方EHS协议（A类）</w:t>
      </w:r>
    </w:p>
    <w:p w14:paraId="0289E9A7">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发包人（盖章）：                          承包方（盖章）：</w:t>
      </w:r>
    </w:p>
    <w:p w14:paraId="3A7039FD">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1FD0A4A4">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 表（签字）：                 代 表（签字）：</w:t>
      </w:r>
    </w:p>
    <w:p w14:paraId="4D7D2C16">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4302A510">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                   年   月    日</w:t>
      </w:r>
    </w:p>
    <w:p w14:paraId="57880F0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p w14:paraId="52E6723E">
      <w:pPr>
        <w:jc w:val="left"/>
        <w:rPr>
          <w:rFonts w:hint="eastAsia" w:ascii="宋体" w:hAnsi="宋体" w:eastAsia="宋体" w:cs="宋体"/>
          <w:color w:val="auto"/>
          <w:szCs w:val="21"/>
          <w:highlight w:val="none"/>
        </w:rPr>
      </w:pPr>
    </w:p>
    <w:p w14:paraId="7C22691A">
      <w:pPr>
        <w:jc w:val="left"/>
        <w:rPr>
          <w:rFonts w:hint="eastAsia" w:ascii="宋体" w:hAnsi="宋体" w:eastAsia="宋体" w:cs="宋体"/>
          <w:color w:val="auto"/>
          <w:szCs w:val="21"/>
          <w:highlight w:val="none"/>
        </w:rPr>
      </w:pPr>
    </w:p>
    <w:p w14:paraId="6EAD3CFE">
      <w:pPr>
        <w:jc w:val="left"/>
        <w:rPr>
          <w:rFonts w:hint="eastAsia" w:ascii="宋体" w:hAnsi="宋体" w:eastAsia="宋体" w:cs="宋体"/>
          <w:color w:val="auto"/>
          <w:szCs w:val="21"/>
          <w:highlight w:val="none"/>
        </w:rPr>
      </w:pPr>
    </w:p>
    <w:p w14:paraId="2153C4D6">
      <w:pPr>
        <w:jc w:val="left"/>
        <w:rPr>
          <w:rFonts w:hint="eastAsia" w:ascii="宋体" w:hAnsi="宋体" w:eastAsia="宋体" w:cs="宋体"/>
          <w:b/>
          <w:bCs w:val="0"/>
          <w:color w:val="auto"/>
          <w:sz w:val="28"/>
          <w:szCs w:val="28"/>
          <w:highlight w:val="none"/>
        </w:rPr>
      </w:pPr>
    </w:p>
    <w:p w14:paraId="04F53737">
      <w:pPr>
        <w:jc w:val="left"/>
        <w:rPr>
          <w:rFonts w:hint="eastAsia" w:ascii="宋体" w:hAnsi="宋体" w:eastAsia="宋体" w:cs="宋体"/>
          <w:b/>
          <w:bCs w:val="0"/>
          <w:color w:val="auto"/>
          <w:sz w:val="28"/>
          <w:szCs w:val="28"/>
          <w:highlight w:val="none"/>
        </w:rPr>
      </w:pPr>
    </w:p>
    <w:p w14:paraId="126FD53D">
      <w:pPr>
        <w:jc w:val="left"/>
        <w:rPr>
          <w:rFonts w:hint="eastAsia" w:ascii="宋体" w:hAnsi="宋体" w:eastAsia="宋体" w:cs="宋体"/>
          <w:b/>
          <w:bCs w:val="0"/>
          <w:color w:val="auto"/>
          <w:sz w:val="28"/>
          <w:szCs w:val="28"/>
          <w:highlight w:val="none"/>
        </w:rPr>
      </w:pPr>
    </w:p>
    <w:p w14:paraId="7477722D">
      <w:pPr>
        <w:jc w:val="left"/>
        <w:rPr>
          <w:rFonts w:hint="eastAsia" w:ascii="宋体" w:hAnsi="宋体" w:eastAsia="宋体" w:cs="宋体"/>
          <w:b/>
          <w:bCs w:val="0"/>
          <w:color w:val="auto"/>
          <w:sz w:val="28"/>
          <w:szCs w:val="28"/>
          <w:highlight w:val="none"/>
        </w:rPr>
      </w:pPr>
    </w:p>
    <w:p w14:paraId="4BD59500">
      <w:pPr>
        <w:jc w:val="left"/>
        <w:rPr>
          <w:rFonts w:hint="eastAsia" w:ascii="宋体" w:hAnsi="宋体" w:eastAsia="宋体" w:cs="宋体"/>
          <w:b/>
          <w:bCs w:val="0"/>
          <w:color w:val="auto"/>
          <w:sz w:val="28"/>
          <w:szCs w:val="28"/>
          <w:highlight w:val="none"/>
        </w:rPr>
      </w:pPr>
    </w:p>
    <w:p w14:paraId="0D8F96D9">
      <w:pPr>
        <w:jc w:val="left"/>
        <w:rPr>
          <w:rFonts w:hint="default" w:ascii="宋体" w:hAnsi="宋体" w:eastAsia="宋体" w:cs="宋体"/>
          <w:b/>
          <w:bCs w:val="0"/>
          <w:color w:val="auto"/>
          <w:sz w:val="28"/>
          <w:szCs w:val="28"/>
          <w:highlight w:val="none"/>
          <w:lang w:val="en-US" w:eastAsia="zh-CN"/>
        </w:rPr>
      </w:pPr>
      <w:r>
        <w:rPr>
          <w:rFonts w:hint="eastAsia" w:ascii="宋体" w:hAnsi="宋体" w:cs="宋体"/>
          <w:b/>
          <w:bCs w:val="0"/>
          <w:color w:val="auto"/>
          <w:sz w:val="28"/>
          <w:szCs w:val="28"/>
          <w:highlight w:val="none"/>
          <w:lang w:val="en-US" w:eastAsia="zh-CN"/>
        </w:rPr>
        <w:t>附件1：中标维修材料价格清单表（中标后调整列入）</w:t>
      </w:r>
    </w:p>
    <w:p w14:paraId="39ECB14B">
      <w:pPr>
        <w:jc w:val="left"/>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附件</w:t>
      </w:r>
      <w:r>
        <w:rPr>
          <w:rFonts w:hint="eastAsia" w:ascii="宋体" w:hAnsi="宋体" w:cs="宋体"/>
          <w:b/>
          <w:bCs w:val="0"/>
          <w:color w:val="auto"/>
          <w:sz w:val="28"/>
          <w:szCs w:val="28"/>
          <w:highlight w:val="none"/>
          <w:lang w:val="en-US" w:eastAsia="zh-CN"/>
        </w:rPr>
        <w:t>2</w:t>
      </w:r>
      <w:r>
        <w:rPr>
          <w:rFonts w:hint="eastAsia" w:ascii="宋体" w:hAnsi="宋体" w:eastAsia="宋体" w:cs="宋体"/>
          <w:b/>
          <w:bCs w:val="0"/>
          <w:color w:val="auto"/>
          <w:sz w:val="28"/>
          <w:szCs w:val="28"/>
          <w:highlight w:val="none"/>
        </w:rPr>
        <w:t>:</w:t>
      </w:r>
    </w:p>
    <w:p w14:paraId="5BCFA230">
      <w:pPr>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维修项目定额结算依据（让利）</w:t>
      </w:r>
    </w:p>
    <w:p w14:paraId="5371AC9A">
      <w:pPr>
        <w:rPr>
          <w:rFonts w:hint="eastAsia" w:ascii="宋体" w:hAnsi="宋体" w:eastAsia="宋体" w:cs="宋体"/>
          <w:bCs/>
          <w:color w:val="auto"/>
          <w:sz w:val="44"/>
          <w:szCs w:val="44"/>
          <w:highlight w:val="none"/>
        </w:rPr>
      </w:pPr>
      <w:r>
        <w:rPr>
          <w:rFonts w:hint="eastAsia" w:ascii="宋体" w:hAnsi="宋体" w:eastAsia="宋体" w:cs="宋体"/>
          <w:color w:val="auto"/>
          <w:sz w:val="28"/>
          <w:szCs w:val="28"/>
          <w:highlight w:val="none"/>
        </w:rPr>
        <w:t>一、让利计价原则：</w:t>
      </w:r>
    </w:p>
    <w:p w14:paraId="7A1A9927">
      <w:pPr>
        <w:pStyle w:val="22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1、定额及价目表：</w:t>
      </w:r>
    </w:p>
    <w:p w14:paraId="60F7B795">
      <w:pPr>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零星维修：(2018)《重庆市建筑工程计价定额》、(2018)《重庆市安装工程计价定额》、(2018)《重庆市装饰工程计价定额》、(2018)《重庆市建设工程费用定额》及相关配套文件。</w:t>
      </w:r>
    </w:p>
    <w:p w14:paraId="2C9E96D3">
      <w:pPr>
        <w:pStyle w:val="22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2、工程类别：建筑、装饰、市政、园林绿化、修缮执行Ⅲ类取费，安装执行相应工业安装取费。</w:t>
      </w:r>
    </w:p>
    <w:p w14:paraId="5CCF4811">
      <w:pPr>
        <w:pStyle w:val="227"/>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、税前让利：维修服务商在此定额结算基础上税前整体让利。</w:t>
      </w:r>
    </w:p>
    <w:p w14:paraId="35678487">
      <w:pPr>
        <w:pStyle w:val="227"/>
        <w:spacing w:before="240" w:beforeLines="100"/>
        <w:ind w:firstLine="560"/>
        <w:rPr>
          <w:rFonts w:hint="eastAsia" w:ascii="宋体" w:hAnsi="宋体" w:eastAsia="宋体" w:cs="宋体"/>
          <w:color w:val="auto"/>
          <w:sz w:val="24"/>
          <w:szCs w:val="24"/>
          <w:highlight w:val="none"/>
        </w:rPr>
      </w:pPr>
      <w:r>
        <w:rPr>
          <w:rFonts w:hint="eastAsia" w:ascii="宋体" w:hAnsi="宋体" w:eastAsia="宋体" w:cs="宋体"/>
          <w:color w:val="auto"/>
          <w:sz w:val="28"/>
          <w:szCs w:val="28"/>
          <w:highlight w:val="none"/>
        </w:rPr>
        <w:t>二、</w:t>
      </w:r>
      <w:r>
        <w:rPr>
          <w:rFonts w:hint="eastAsia" w:ascii="宋体" w:hAnsi="宋体" w:eastAsia="宋体" w:cs="宋体"/>
          <w:color w:val="auto"/>
          <w:sz w:val="24"/>
          <w:szCs w:val="24"/>
          <w:highlight w:val="none"/>
        </w:rPr>
        <w:t>定额缺项部分由维修服务商事前提出书面报价，由发包人按照规定程序审批后确定单价，以实际工程量结算。</w:t>
      </w:r>
    </w:p>
    <w:p w14:paraId="6C4AF782">
      <w:pPr>
        <w:pStyle w:val="227"/>
        <w:spacing w:before="240" w:beforeLines="100"/>
        <w:ind w:firstLine="560"/>
        <w:rPr>
          <w:rFonts w:hint="eastAsia" w:ascii="宋体" w:hAnsi="宋体" w:eastAsia="宋体" w:cs="宋体"/>
          <w:color w:val="auto"/>
          <w:sz w:val="24"/>
          <w:szCs w:val="24"/>
          <w:highlight w:val="none"/>
        </w:rPr>
      </w:pPr>
      <w:r>
        <w:rPr>
          <w:rFonts w:hint="eastAsia" w:ascii="宋体" w:hAnsi="宋体" w:eastAsia="宋体" w:cs="宋体"/>
          <w:color w:val="auto"/>
          <w:sz w:val="28"/>
          <w:szCs w:val="28"/>
          <w:highlight w:val="none"/>
        </w:rPr>
        <w:t>三、</w:t>
      </w:r>
      <w:r>
        <w:rPr>
          <w:rFonts w:hint="eastAsia" w:ascii="宋体" w:hAnsi="宋体" w:eastAsia="宋体" w:cs="宋体"/>
          <w:color w:val="auto"/>
          <w:sz w:val="24"/>
          <w:szCs w:val="24"/>
          <w:highlight w:val="none"/>
        </w:rPr>
        <w:t>工程量依据图纸、工程变更、签证等原则。维修服务商在工程竣工验收后三十日内办理完成图纸、变更、签证工程量确认手续。</w:t>
      </w:r>
    </w:p>
    <w:p w14:paraId="7F1F04B5">
      <w:pPr>
        <w:pStyle w:val="227"/>
        <w:spacing w:before="240" w:beforeLines="100"/>
        <w:ind w:firstLine="560"/>
        <w:rPr>
          <w:rFonts w:hint="eastAsia" w:ascii="宋体" w:hAnsi="宋体" w:eastAsia="宋体" w:cs="宋体"/>
          <w:color w:val="auto"/>
          <w:sz w:val="24"/>
          <w:szCs w:val="24"/>
          <w:highlight w:val="none"/>
        </w:rPr>
      </w:pPr>
      <w:r>
        <w:rPr>
          <w:rFonts w:hint="eastAsia" w:ascii="宋体" w:hAnsi="宋体" w:eastAsia="宋体" w:cs="宋体"/>
          <w:color w:val="auto"/>
          <w:sz w:val="28"/>
          <w:szCs w:val="28"/>
          <w:highlight w:val="none"/>
        </w:rPr>
        <w:t>四、</w:t>
      </w:r>
      <w:r>
        <w:rPr>
          <w:rFonts w:hint="eastAsia" w:ascii="宋体" w:hAnsi="宋体" w:eastAsia="宋体" w:cs="宋体"/>
          <w:color w:val="auto"/>
          <w:sz w:val="24"/>
          <w:szCs w:val="24"/>
          <w:highlight w:val="none"/>
        </w:rPr>
        <w:t>“发包人或发包人委托人书面确定的价格”中材料价格并非在年度合同中固定材料价格，而是每次审计时，施工单位报送材料价格，发包人批准，审计公司复核确定。</w:t>
      </w:r>
    </w:p>
    <w:p w14:paraId="23DAEC19">
      <w:pPr>
        <w:pStyle w:val="227"/>
        <w:spacing w:before="240" w:beforeLines="100"/>
        <w:ind w:firstLine="560"/>
        <w:rPr>
          <w:rFonts w:hint="eastAsia" w:ascii="宋体" w:hAnsi="宋体" w:eastAsia="宋体" w:cs="宋体"/>
          <w:color w:val="auto"/>
          <w:sz w:val="24"/>
          <w:szCs w:val="24"/>
          <w:highlight w:val="none"/>
        </w:rPr>
      </w:pPr>
      <w:r>
        <w:rPr>
          <w:rFonts w:hint="eastAsia" w:ascii="宋体" w:hAnsi="宋体" w:eastAsia="宋体" w:cs="宋体"/>
          <w:color w:val="auto"/>
          <w:sz w:val="28"/>
          <w:szCs w:val="28"/>
          <w:highlight w:val="none"/>
        </w:rPr>
        <w:t>五、</w:t>
      </w:r>
      <w:r>
        <w:rPr>
          <w:rFonts w:hint="eastAsia" w:ascii="宋体" w:hAnsi="宋体" w:eastAsia="宋体" w:cs="宋体"/>
          <w:color w:val="auto"/>
          <w:sz w:val="24"/>
          <w:szCs w:val="24"/>
          <w:highlight w:val="none"/>
        </w:rPr>
        <w:t>维修施工中所发生的水电费不再计取扣除。</w:t>
      </w:r>
    </w:p>
    <w:p w14:paraId="34618515">
      <w:pPr>
        <w:tabs>
          <w:tab w:val="left" w:pos="454"/>
        </w:tabs>
        <w:ind w:firstLine="560" w:firstLineChars="200"/>
        <w:rPr>
          <w:rFonts w:hint="eastAsia" w:ascii="宋体" w:hAnsi="宋体" w:eastAsia="宋体" w:cs="宋体"/>
          <w:color w:val="auto"/>
          <w:sz w:val="24"/>
          <w:highlight w:val="none"/>
        </w:rPr>
      </w:pPr>
      <w:r>
        <w:rPr>
          <w:rFonts w:hint="eastAsia" w:ascii="宋体" w:hAnsi="宋体" w:eastAsia="宋体" w:cs="宋体"/>
          <w:color w:val="auto"/>
          <w:sz w:val="28"/>
          <w:szCs w:val="28"/>
          <w:highlight w:val="none"/>
        </w:rPr>
        <w:t>六、</w:t>
      </w:r>
      <w:r>
        <w:rPr>
          <w:rFonts w:hint="eastAsia" w:ascii="宋体" w:hAnsi="宋体" w:eastAsia="宋体" w:cs="宋体"/>
          <w:color w:val="auto"/>
          <w:sz w:val="24"/>
          <w:szCs w:val="24"/>
          <w:highlight w:val="none"/>
        </w:rPr>
        <w:t>工程结算审计，由发包人委托造价咨询单位审计或自行审计，审计费用由施工单位承担支付，审计费用取费标准为：①</w:t>
      </w:r>
      <w:r>
        <w:rPr>
          <w:rFonts w:hint="eastAsia" w:ascii="宋体" w:hAnsi="宋体" w:eastAsia="宋体" w:cs="宋体"/>
          <w:color w:val="auto"/>
          <w:sz w:val="24"/>
          <w:szCs w:val="24"/>
          <w:highlight w:val="none"/>
          <w:lang w:val="en-US" w:eastAsia="zh-CN"/>
        </w:rPr>
        <w:t>单次送审金额20万元及以上项目：</w:t>
      </w:r>
      <w:r>
        <w:rPr>
          <w:rFonts w:hint="eastAsia" w:ascii="宋体" w:hAnsi="宋体" w:eastAsia="宋体" w:cs="宋体"/>
          <w:color w:val="auto"/>
          <w:sz w:val="24"/>
          <w:szCs w:val="24"/>
          <w:highlight w:val="none"/>
        </w:rPr>
        <w:t>对审计差额超过5%的部分，按审减额的5%计取审计费，由承包人支付；审增部分按实际审增额的5%计取审计费，由承包人支付</w:t>
      </w:r>
      <w:r>
        <w:rPr>
          <w:rFonts w:hint="eastAsia" w:ascii="宋体" w:hAnsi="宋体" w:eastAsia="宋体" w:cs="宋体"/>
          <w:color w:val="auto"/>
          <w:sz w:val="24"/>
          <w:szCs w:val="24"/>
          <w:highlight w:val="none"/>
          <w:lang w:val="en-US" w:eastAsia="zh-CN"/>
        </w:rPr>
        <w:t>给</w:t>
      </w:r>
      <w:r>
        <w:rPr>
          <w:rFonts w:hint="eastAsia" w:ascii="宋体" w:hAnsi="宋体" w:eastAsia="宋体" w:cs="宋体"/>
          <w:color w:val="auto"/>
          <w:sz w:val="24"/>
          <w:szCs w:val="24"/>
          <w:highlight w:val="none"/>
        </w:rPr>
        <w:t>造价咨询单位，</w:t>
      </w:r>
      <w:r>
        <w:rPr>
          <w:rFonts w:hint="eastAsia" w:ascii="宋体" w:hAnsi="宋体" w:eastAsia="宋体" w:cs="宋体"/>
          <w:color w:val="auto"/>
          <w:sz w:val="24"/>
          <w:szCs w:val="24"/>
          <w:highlight w:val="none"/>
          <w:lang w:val="en-US" w:eastAsia="zh-CN"/>
        </w:rPr>
        <w:t>并出具审计费用结清单</w:t>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en-US" w:eastAsia="zh-CN"/>
        </w:rPr>
        <w:t>单次送审金额20万元以下项目：</w:t>
      </w:r>
      <w:r>
        <w:rPr>
          <w:rFonts w:hint="eastAsia" w:ascii="宋体" w:hAnsi="宋体" w:eastAsia="宋体" w:cs="宋体"/>
          <w:color w:val="auto"/>
          <w:sz w:val="24"/>
          <w:szCs w:val="24"/>
          <w:highlight w:val="none"/>
        </w:rPr>
        <w:t>送审金额*0.</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%+（送审金额-审定金额）*1.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val="en-US" w:eastAsia="zh-CN"/>
        </w:rPr>
        <w:t>承</w:t>
      </w:r>
      <w:r>
        <w:rPr>
          <w:rFonts w:hint="eastAsia" w:ascii="宋体" w:hAnsi="宋体" w:eastAsia="宋体" w:cs="宋体"/>
          <w:color w:val="auto"/>
          <w:sz w:val="24"/>
          <w:szCs w:val="24"/>
          <w:highlight w:val="none"/>
        </w:rPr>
        <w:t>包人支付给造价咨询单位，</w:t>
      </w:r>
      <w:r>
        <w:rPr>
          <w:rFonts w:hint="eastAsia" w:ascii="宋体" w:hAnsi="宋体" w:eastAsia="宋体" w:cs="宋体"/>
          <w:color w:val="auto"/>
          <w:sz w:val="24"/>
          <w:szCs w:val="24"/>
          <w:highlight w:val="none"/>
          <w:lang w:val="en-US" w:eastAsia="zh-CN"/>
        </w:rPr>
        <w:t>并出具审计费用结清单。</w:t>
      </w:r>
      <w:r>
        <w:rPr>
          <w:rFonts w:hint="eastAsia" w:ascii="宋体" w:hAnsi="宋体"/>
          <w:color w:val="auto"/>
          <w:sz w:val="24"/>
          <w:szCs w:val="24"/>
          <w:highlight w:val="none"/>
        </w:rPr>
        <w:t xml:space="preserve">   </w:t>
      </w:r>
      <w:r>
        <w:rPr>
          <w:color w:val="auto"/>
          <w:sz w:val="24"/>
          <w:highlight w:val="none"/>
        </w:rPr>
        <w:t xml:space="preserve">                                                    </w:t>
      </w:r>
      <w:r>
        <w:rPr>
          <w:rFonts w:hint="eastAsia" w:ascii="宋体" w:hAnsi="宋体" w:eastAsia="宋体" w:cs="宋体"/>
          <w:color w:val="auto"/>
          <w:sz w:val="24"/>
          <w:highlight w:val="none"/>
        </w:rPr>
        <w:t xml:space="preserve"> </w:t>
      </w:r>
    </w:p>
    <w:p w14:paraId="196CACF5">
      <w:pPr>
        <w:rPr>
          <w:rFonts w:ascii="黑体" w:hAnsi="黑体" w:eastAsia="黑体" w:cs="仿宋"/>
          <w:color w:val="auto"/>
          <w:sz w:val="28"/>
          <w:szCs w:val="28"/>
          <w:highlight w:val="none"/>
        </w:rPr>
      </w:pPr>
    </w:p>
    <w:p w14:paraId="592BD0B7">
      <w:pPr>
        <w:rPr>
          <w:rFonts w:ascii="黑体" w:hAnsi="黑体" w:eastAsia="黑体" w:cs="仿宋"/>
          <w:color w:val="auto"/>
          <w:sz w:val="28"/>
          <w:szCs w:val="28"/>
          <w:highlight w:val="none"/>
        </w:rPr>
      </w:pPr>
    </w:p>
    <w:p w14:paraId="11E23D81">
      <w:pPr>
        <w:rPr>
          <w:rFonts w:ascii="黑体" w:hAnsi="黑体" w:eastAsia="黑体" w:cs="仿宋"/>
          <w:color w:val="auto"/>
          <w:sz w:val="28"/>
          <w:szCs w:val="28"/>
          <w:highlight w:val="none"/>
        </w:rPr>
      </w:pPr>
    </w:p>
    <w:p w14:paraId="52456715">
      <w:pPr>
        <w:rPr>
          <w:rFonts w:ascii="黑体" w:hAnsi="黑体" w:eastAsia="黑体" w:cs="仿宋"/>
          <w:color w:val="auto"/>
          <w:sz w:val="28"/>
          <w:szCs w:val="28"/>
          <w:highlight w:val="none"/>
        </w:rPr>
      </w:pPr>
    </w:p>
    <w:p w14:paraId="16CF2B8D">
      <w:pPr>
        <w:rPr>
          <w:rFonts w:ascii="黑体" w:hAnsi="黑体" w:eastAsia="黑体" w:cs="仿宋"/>
          <w:color w:val="auto"/>
          <w:sz w:val="28"/>
          <w:szCs w:val="28"/>
          <w:highlight w:val="none"/>
        </w:rPr>
      </w:pPr>
    </w:p>
    <w:p w14:paraId="46B96D94">
      <w:pPr>
        <w:rPr>
          <w:rFonts w:ascii="黑体" w:hAnsi="黑体" w:eastAsia="黑体" w:cs="仿宋"/>
          <w:color w:val="auto"/>
          <w:sz w:val="28"/>
          <w:szCs w:val="28"/>
          <w:highlight w:val="none"/>
        </w:rPr>
      </w:pPr>
    </w:p>
    <w:p w14:paraId="4D410CAA">
      <w:pPr>
        <w:rPr>
          <w:rFonts w:ascii="黑体" w:hAnsi="黑体" w:eastAsia="黑体" w:cs="仿宋"/>
          <w:color w:val="auto"/>
          <w:sz w:val="28"/>
          <w:szCs w:val="28"/>
          <w:highlight w:val="none"/>
        </w:rPr>
      </w:pPr>
    </w:p>
    <w:p w14:paraId="5181F56B">
      <w:pPr>
        <w:rPr>
          <w:rFonts w:ascii="黑体" w:hAnsi="黑体" w:eastAsia="黑体" w:cs="仿宋"/>
          <w:color w:val="auto"/>
          <w:sz w:val="28"/>
          <w:szCs w:val="28"/>
          <w:highlight w:val="none"/>
        </w:rPr>
      </w:pPr>
    </w:p>
    <w:p w14:paraId="0F633E27">
      <w:pPr>
        <w:rPr>
          <w:rFonts w:ascii="黑体" w:hAnsi="黑体" w:eastAsia="黑体" w:cs="仿宋"/>
          <w:color w:val="auto"/>
          <w:sz w:val="28"/>
          <w:szCs w:val="28"/>
          <w:highlight w:val="none"/>
        </w:rPr>
      </w:pPr>
    </w:p>
    <w:p w14:paraId="38219DBB">
      <w:pPr>
        <w:rPr>
          <w:rFonts w:ascii="黑体" w:hAnsi="黑体" w:eastAsia="黑体" w:cs="仿宋"/>
          <w:color w:val="auto"/>
          <w:sz w:val="28"/>
          <w:szCs w:val="28"/>
          <w:highlight w:val="none"/>
        </w:rPr>
      </w:pPr>
    </w:p>
    <w:p w14:paraId="5428D2FA">
      <w:pPr>
        <w:rPr>
          <w:rFonts w:ascii="黑体" w:hAnsi="黑体" w:eastAsia="黑体" w:cs="仿宋"/>
          <w:color w:val="auto"/>
          <w:sz w:val="28"/>
          <w:szCs w:val="28"/>
          <w:highlight w:val="none"/>
        </w:rPr>
      </w:pPr>
    </w:p>
    <w:p w14:paraId="2C975119">
      <w:pPr>
        <w:rPr>
          <w:rFonts w:ascii="黑体" w:hAnsi="黑体" w:eastAsia="黑体" w:cs="仿宋"/>
          <w:color w:val="auto"/>
          <w:sz w:val="28"/>
          <w:szCs w:val="28"/>
          <w:highlight w:val="none"/>
        </w:rPr>
      </w:pPr>
    </w:p>
    <w:p w14:paraId="64EE4E58">
      <w:pPr>
        <w:rPr>
          <w:rFonts w:hint="eastAsia" w:ascii="宋体" w:hAnsi="宋体" w:eastAsia="宋体" w:cs="宋体"/>
          <w:color w:val="auto"/>
          <w:sz w:val="28"/>
          <w:szCs w:val="28"/>
          <w:highlight w:val="none"/>
        </w:rPr>
      </w:pPr>
    </w:p>
    <w:p w14:paraId="20B45A4C">
      <w:pPr>
        <w:rPr>
          <w:rFonts w:hint="eastAsia" w:ascii="宋体" w:hAnsi="宋体" w:eastAsia="宋体" w:cs="宋体"/>
          <w:color w:val="auto"/>
          <w:sz w:val="28"/>
          <w:szCs w:val="28"/>
          <w:highlight w:val="none"/>
        </w:rPr>
      </w:pPr>
    </w:p>
    <w:p w14:paraId="75B770B4">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w:t>
      </w:r>
      <w:bookmarkStart w:id="24" w:name="_Toc296347225"/>
      <w:bookmarkStart w:id="25" w:name="_Toc296346727"/>
      <w:bookmarkStart w:id="26" w:name="_Toc296891266"/>
      <w:bookmarkStart w:id="27" w:name="_Toc267261693"/>
      <w:bookmarkStart w:id="28" w:name="_Toc296944565"/>
      <w:bookmarkStart w:id="29" w:name="_Toc296891054"/>
      <w:bookmarkStart w:id="30" w:name="_Toc296503226"/>
      <w:r>
        <w:rPr>
          <w:rFonts w:hint="eastAsia" w:ascii="宋体" w:hAnsi="宋体" w:eastAsia="宋体" w:cs="宋体"/>
          <w:color w:val="auto"/>
          <w:sz w:val="28"/>
          <w:szCs w:val="28"/>
          <w:highlight w:val="none"/>
        </w:rPr>
        <w:t>件</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w:t>
      </w:r>
      <w:bookmarkEnd w:id="24"/>
      <w:bookmarkEnd w:id="25"/>
      <w:bookmarkEnd w:id="26"/>
      <w:bookmarkEnd w:id="27"/>
      <w:bookmarkEnd w:id="28"/>
      <w:bookmarkEnd w:id="29"/>
      <w:bookmarkEnd w:id="30"/>
    </w:p>
    <w:p w14:paraId="2D4BA8A4">
      <w:pPr>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工程质量保修书</w:t>
      </w:r>
    </w:p>
    <w:p w14:paraId="71E1A6CF">
      <w:pPr>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"https://mail.163.com/js6/read/readhtml.jsp?mid=22:1tbiFhafh144QL3oFgAAs9&amp;userType=ud&amp;font=15&amp;color=064977"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发包人（全称）：重汽</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（重庆）轻型汽车有限公司</w:t>
      </w:r>
    </w:p>
    <w:p w14:paraId="68DEDBCD">
      <w:pPr>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承包人（全称）：</w:t>
      </w:r>
    </w:p>
    <w:p w14:paraId="2A6430B4">
      <w:pPr>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发包人和承包人根据《中华人民共和国建筑法》和《建设工程质量管理条例》，经协商一致就2023年零星改造及维修工程项目签订工程质量保修书。</w:t>
      </w:r>
    </w:p>
    <w:p w14:paraId="7E60E947">
      <w:pPr>
        <w:spacing w:before="240" w:beforeLines="100"/>
        <w:ind w:firstLine="420" w:firstLineChars="200"/>
        <w:rPr>
          <w:rFonts w:hint="eastAsia" w:ascii="宋体" w:hAnsi="宋体" w:eastAsia="宋体" w:cs="宋体"/>
          <w:color w:val="auto"/>
          <w:sz w:val="28"/>
          <w:szCs w:val="28"/>
          <w:highlight w:val="none"/>
        </w:rPr>
      </w:pPr>
      <w:r>
        <w:rPr>
          <w:rFonts w:hint="eastAsia" w:ascii="宋体" w:hAnsi="宋体" w:eastAsia="宋体" w:cs="宋体"/>
          <w:color w:val="auto"/>
          <w:szCs w:val="21"/>
          <w:highlight w:val="none"/>
        </w:rPr>
        <w:t>　</w:t>
      </w:r>
      <w:r>
        <w:rPr>
          <w:rFonts w:hint="eastAsia" w:ascii="宋体" w:hAnsi="宋体" w:eastAsia="宋体" w:cs="宋体"/>
          <w:color w:val="auto"/>
          <w:sz w:val="28"/>
          <w:szCs w:val="28"/>
          <w:highlight w:val="none"/>
        </w:rPr>
        <w:t>　一、工程质量保修范围和内容</w:t>
      </w:r>
    </w:p>
    <w:p w14:paraId="211C96B5">
      <w:pPr>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rPr>
        <w:t>　　</w:t>
      </w:r>
      <w:r>
        <w:rPr>
          <w:rFonts w:hint="eastAsia" w:ascii="宋体" w:hAnsi="宋体" w:eastAsia="宋体" w:cs="宋体"/>
          <w:color w:val="auto"/>
          <w:sz w:val="24"/>
          <w:szCs w:val="24"/>
          <w:highlight w:val="none"/>
        </w:rPr>
        <w:t>承包人在质量保修期内，按照有关法律规定和合同约定，承担工程质量保修责任。</w:t>
      </w:r>
    </w:p>
    <w:p w14:paraId="76A7E535">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color w:val="auto"/>
          <w:sz w:val="24"/>
          <w:szCs w:val="24"/>
          <w:highlight w:val="none"/>
          <w:u w:val="single"/>
        </w:rPr>
        <w:t>承包人承包范围以内的全部工程内容。若施工合同中有其它保修约定的按约定执行</w:t>
      </w:r>
      <w:r>
        <w:rPr>
          <w:rFonts w:hint="eastAsia" w:ascii="宋体" w:hAnsi="宋体" w:eastAsia="宋体" w:cs="宋体"/>
          <w:color w:val="auto"/>
          <w:sz w:val="24"/>
          <w:szCs w:val="24"/>
          <w:highlight w:val="none"/>
        </w:rPr>
        <w:t>。</w:t>
      </w:r>
    </w:p>
    <w:p w14:paraId="6BB144D4">
      <w:pPr>
        <w:spacing w:before="240" w:beforeLines="100"/>
        <w:ind w:firstLine="422" w:firstLineChars="200"/>
        <w:rPr>
          <w:rFonts w:hint="eastAsia" w:ascii="宋体" w:hAnsi="宋体" w:eastAsia="宋体" w:cs="宋体"/>
          <w:color w:val="auto"/>
          <w:sz w:val="28"/>
          <w:szCs w:val="28"/>
          <w:highlight w:val="none"/>
        </w:rPr>
      </w:pPr>
      <w:r>
        <w:rPr>
          <w:rFonts w:hint="eastAsia" w:ascii="宋体" w:hAnsi="宋体" w:eastAsia="宋体" w:cs="宋体"/>
          <w:b/>
          <w:color w:val="auto"/>
          <w:szCs w:val="21"/>
          <w:highlight w:val="none"/>
        </w:rPr>
        <w:t>　　</w:t>
      </w:r>
      <w:r>
        <w:rPr>
          <w:rFonts w:hint="eastAsia" w:ascii="宋体" w:hAnsi="宋体" w:eastAsia="宋体" w:cs="宋体"/>
          <w:color w:val="auto"/>
          <w:sz w:val="28"/>
          <w:szCs w:val="28"/>
          <w:highlight w:val="none"/>
        </w:rPr>
        <w:t>二、质量保修期</w:t>
      </w:r>
    </w:p>
    <w:p w14:paraId="261F8265">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根据《建设工程质量管理条例》及有关规定，工程的质量保修期如下：</w:t>
      </w:r>
    </w:p>
    <w:p w14:paraId="74AFB0BD">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1．地基基础工程和主体结构工程为设计文件规定的工程合理使用年限；</w:t>
      </w:r>
    </w:p>
    <w:p w14:paraId="3E38750C">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2．屋面防水工程、有防水要求的卫生间、房间和外墙面的防渗为5 年；</w:t>
      </w:r>
    </w:p>
    <w:p w14:paraId="5BFFCBB2">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3．装修工程为2 年；</w:t>
      </w:r>
    </w:p>
    <w:p w14:paraId="5C9B88A5">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4．电气管线、给排水管道、设备安装工程为1年；</w:t>
      </w:r>
    </w:p>
    <w:p w14:paraId="2720D542">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5．供热与供冷系统为1 个采暖期、供冷期；</w:t>
      </w:r>
    </w:p>
    <w:p w14:paraId="4F99591B">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6．给排水设施、道路等配套工程为1年；</w:t>
      </w:r>
    </w:p>
    <w:p w14:paraId="612B37C7">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7．其他项目保修期限约定如下：    </w:t>
      </w:r>
    </w:p>
    <w:p w14:paraId="699F653D">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质量保修期自结算审计完成之日起1年质保期。   </w:t>
      </w:r>
    </w:p>
    <w:p w14:paraId="57A64B67">
      <w:pPr>
        <w:ind w:firstLine="420" w:firstLineChars="200"/>
        <w:rPr>
          <w:rFonts w:hint="eastAsia" w:ascii="宋体" w:hAnsi="宋体" w:eastAsia="宋体" w:cs="宋体"/>
          <w:color w:val="auto"/>
          <w:sz w:val="28"/>
          <w:szCs w:val="28"/>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 w:val="28"/>
          <w:szCs w:val="28"/>
          <w:highlight w:val="none"/>
        </w:rPr>
        <w:t>三、质量保修责任</w:t>
      </w:r>
    </w:p>
    <w:p w14:paraId="0B9A7F9A">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1．属于保修范围、内容的项目，承包人应当在接到保修通知之日起24小时内派人保修。承包人不在约定期限内派人保修的，发包人可以委托他人修理；保修费用从质量保修金内双倍扣除。</w:t>
      </w:r>
    </w:p>
    <w:p w14:paraId="18EF0511">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2．发生紧急事故需抢修的，承包人在接到事故通知后，应当立即到达事故现场抢修。非承包人施工质量引起的事故，抢修费用由发包人承担。</w:t>
      </w:r>
    </w:p>
    <w:p w14:paraId="32E5FDBD">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并应承担损害赔偿责任。</w:t>
      </w:r>
    </w:p>
    <w:p w14:paraId="4394AE32">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4．质量保修完成后，由发包人组织验收。</w:t>
      </w:r>
    </w:p>
    <w:p w14:paraId="69F2AF05">
      <w:pPr>
        <w:spacing w:before="240" w:beforeLines="100"/>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四、质量保修金的支付</w:t>
      </w:r>
    </w:p>
    <w:p w14:paraId="7A3134B5">
      <w:pPr>
        <w:ind w:left="105" w:leftChars="5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本工程双方约定承包人向发包人支付工程质量保修金金额为工程结算款的</w:t>
      </w:r>
      <w:r>
        <w:rPr>
          <w:rFonts w:hint="eastAsia" w:ascii="宋体" w:hAnsi="宋体" w:eastAsia="宋体" w:cs="宋体"/>
          <w:color w:val="auto"/>
          <w:sz w:val="24"/>
          <w:szCs w:val="24"/>
          <w:highlight w:val="none"/>
          <w:u w:val="single"/>
        </w:rPr>
        <w:t>百分之叁（大写）</w:t>
      </w:r>
      <w:r>
        <w:rPr>
          <w:rFonts w:hint="eastAsia" w:ascii="宋体" w:hAnsi="宋体" w:eastAsia="宋体" w:cs="宋体"/>
          <w:color w:val="auto"/>
          <w:sz w:val="24"/>
          <w:szCs w:val="24"/>
          <w:highlight w:val="none"/>
        </w:rPr>
        <w:t>。质量保修金银行利率为</w:t>
      </w:r>
      <w:r>
        <w:rPr>
          <w:rFonts w:hint="eastAsia" w:ascii="宋体" w:hAnsi="宋体" w:eastAsia="宋体" w:cs="宋体"/>
          <w:color w:val="auto"/>
          <w:sz w:val="24"/>
          <w:szCs w:val="24"/>
          <w:highlight w:val="none"/>
          <w:u w:val="single"/>
        </w:rPr>
        <w:t>无</w:t>
      </w:r>
      <w:r>
        <w:rPr>
          <w:rFonts w:hint="eastAsia" w:ascii="宋体" w:hAnsi="宋体" w:eastAsia="宋体" w:cs="宋体"/>
          <w:color w:val="auto"/>
          <w:sz w:val="24"/>
          <w:szCs w:val="24"/>
          <w:highlight w:val="none"/>
        </w:rPr>
        <w:t>。</w:t>
      </w:r>
    </w:p>
    <w:p w14:paraId="166BC198">
      <w:pPr>
        <w:spacing w:before="240" w:beforeLines="100"/>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五、质量保修金的返还</w:t>
      </w:r>
    </w:p>
    <w:p w14:paraId="6AD0148C">
      <w:pPr>
        <w:ind w:left="105" w:leftChars="50" w:firstLine="480" w:firstLineChars="200"/>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rPr>
        <w:t>自工程竣工验收合格之日起质保期满且无质量问题，无息返还质量保修金的100%。</w:t>
      </w:r>
      <w:r>
        <w:rPr>
          <w:rFonts w:hint="eastAsia" w:ascii="宋体" w:hAnsi="宋体" w:eastAsia="宋体" w:cs="宋体"/>
          <w:color w:val="auto"/>
          <w:sz w:val="24"/>
          <w:szCs w:val="24"/>
          <w:highlight w:val="none"/>
        </w:rPr>
        <w:t>质量保修期延长的，返还质量保修金的期限同时顺延。</w:t>
      </w:r>
    </w:p>
    <w:p w14:paraId="037EA884">
      <w:pPr>
        <w:spacing w:before="240" w:beforeLines="100"/>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六、其它</w:t>
      </w:r>
    </w:p>
    <w:p w14:paraId="54A2432D">
      <w:pPr>
        <w:ind w:left="105" w:leftChars="5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1、本保修书作为施工工程合同的附件，与施工工程合同具有同等法律效力。</w:t>
      </w:r>
    </w:p>
    <w:p w14:paraId="6804FCCB">
      <w:pPr>
        <w:ind w:left="105" w:leftChars="5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2、双方约定的其它工程质量保修事项：无。</w:t>
      </w:r>
    </w:p>
    <w:p w14:paraId="14D0D983">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工程质量保修书由发包人、承包人在工程竣工验收前共同签署，作为施工合同附件，其有效期限至保修期满。</w:t>
      </w:r>
    </w:p>
    <w:p w14:paraId="71A980B0">
      <w:pPr>
        <w:ind w:firstLine="480" w:firstLineChars="200"/>
        <w:rPr>
          <w:rFonts w:hint="eastAsia" w:ascii="宋体" w:hAnsi="宋体" w:eastAsia="宋体" w:cs="宋体"/>
          <w:color w:val="auto"/>
          <w:sz w:val="24"/>
          <w:szCs w:val="24"/>
          <w:highlight w:val="none"/>
        </w:rPr>
      </w:pPr>
    </w:p>
    <w:p w14:paraId="1FEAFB60">
      <w:pPr>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承包人(盖章)：</w:t>
      </w:r>
      <w:r>
        <w:rPr>
          <w:rFonts w:hint="eastAsia" w:ascii="宋体" w:hAnsi="宋体" w:eastAsia="宋体" w:cs="宋体"/>
          <w:color w:val="auto"/>
          <w:sz w:val="24"/>
          <w:szCs w:val="24"/>
          <w:highlight w:val="none"/>
          <w:u w:val="single"/>
        </w:rPr>
        <w:t xml:space="preserve">                 </w:t>
      </w:r>
    </w:p>
    <w:p w14:paraId="4AC9C4F5">
      <w:pPr>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地  址： </w:t>
      </w:r>
      <w:r>
        <w:rPr>
          <w:rFonts w:hint="eastAsia" w:ascii="宋体" w:hAnsi="宋体" w:eastAsia="宋体" w:cs="宋体"/>
          <w:color w:val="auto"/>
          <w:sz w:val="24"/>
          <w:szCs w:val="24"/>
          <w:highlight w:val="none"/>
          <w:u w:val="single"/>
        </w:rPr>
        <w:t xml:space="preserve">重庆市江津区双福新区 </w:t>
      </w:r>
      <w:r>
        <w:rPr>
          <w:rFonts w:hint="eastAsia" w:ascii="宋体" w:hAnsi="宋体" w:eastAsia="宋体" w:cs="宋体"/>
          <w:color w:val="auto"/>
          <w:sz w:val="24"/>
          <w:szCs w:val="24"/>
          <w:highlight w:val="none"/>
        </w:rPr>
        <w:t xml:space="preserve">             地  址：</w:t>
      </w:r>
      <w:r>
        <w:rPr>
          <w:rFonts w:hint="eastAsia" w:ascii="宋体" w:hAnsi="宋体" w:eastAsia="宋体" w:cs="宋体"/>
          <w:color w:val="auto"/>
          <w:sz w:val="24"/>
          <w:szCs w:val="24"/>
          <w:highlight w:val="none"/>
          <w:u w:val="single"/>
        </w:rPr>
        <w:t xml:space="preserve">  </w:t>
      </w:r>
    </w:p>
    <w:p w14:paraId="58C9C27D">
      <w:pPr>
        <w:ind w:firstLine="1680" w:firstLineChars="7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潍柴路2号   </w:t>
      </w:r>
      <w:r>
        <w:rPr>
          <w:rFonts w:hint="eastAsia" w:ascii="宋体" w:hAnsi="宋体" w:eastAsia="宋体" w:cs="宋体"/>
          <w:color w:val="auto"/>
          <w:sz w:val="24"/>
          <w:szCs w:val="24"/>
          <w:highlight w:val="none"/>
        </w:rPr>
        <w:t xml:space="preserve">                     </w:t>
      </w:r>
    </w:p>
    <w:p w14:paraId="144CCCBD">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法定代表人(签字)：</w:t>
      </w:r>
      <w:r>
        <w:rPr>
          <w:rFonts w:hint="eastAsia" w:ascii="宋体" w:hAnsi="宋体" w:eastAsia="宋体" w:cs="宋体"/>
          <w:color w:val="auto"/>
          <w:sz w:val="24"/>
          <w:szCs w:val="24"/>
          <w:highlight w:val="none"/>
          <w:u w:val="single"/>
        </w:rPr>
        <w:t xml:space="preserve">      </w:t>
      </w:r>
    </w:p>
    <w:p w14:paraId="0E75229B">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或委托代理人(签字)：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或委托代理人(签字)：</w:t>
      </w:r>
      <w:r>
        <w:rPr>
          <w:rFonts w:hint="eastAsia" w:ascii="宋体" w:hAnsi="宋体" w:eastAsia="宋体" w:cs="宋体"/>
          <w:color w:val="auto"/>
          <w:sz w:val="24"/>
          <w:szCs w:val="24"/>
          <w:highlight w:val="none"/>
          <w:u w:val="single"/>
        </w:rPr>
        <w:t xml:space="preserve">       </w:t>
      </w:r>
    </w:p>
    <w:p w14:paraId="13489880">
      <w:pPr>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8"/>
          <w:szCs w:val="28"/>
          <w:highlight w:val="none"/>
        </w:rPr>
        <w:t>附件</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rPr>
        <w:t xml:space="preserve">：                          </w:t>
      </w:r>
    </w:p>
    <w:p w14:paraId="0BF8190C">
      <w:pPr>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安全文明施工协议</w:t>
      </w:r>
    </w:p>
    <w:p w14:paraId="13C7AC04">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为使本项目所签署施工合同的实施过程中创造安全、高效的施工环境，切实搞好本项目的安全管理工作，本项目由发包人与承包人特此签订安全施工协议书：</w:t>
      </w:r>
    </w:p>
    <w:p w14:paraId="5F00006F">
      <w:pPr>
        <w:spacing w:before="240" w:beforeLines="100"/>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一、发包人职责</w:t>
      </w:r>
    </w:p>
    <w:p w14:paraId="3C855909">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1．严格遵守国家有关安全生产的法律法规，认真执行工程承包合同中有关安全要求。</w:t>
      </w:r>
    </w:p>
    <w:p w14:paraId="575E5D90">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2．按照“安全第一、预防为主”和坚持“管生产必须管安全”的原则进行安全生产管理，做到生产与安全工作同时计划、布置、检查、总结和评比。</w:t>
      </w:r>
    </w:p>
    <w:p w14:paraId="43F29687">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3．重要的安全设施必须坚持与主体工程“三同时”的原则，即：同时设计、审批，同时施工，同时验收，投入使用。</w:t>
      </w:r>
    </w:p>
    <w:p w14:paraId="7D8F4D0F">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4．定期召开安全生产调度会，及时传达中央及地方有关安全生产的精神。</w:t>
      </w:r>
    </w:p>
    <w:p w14:paraId="258F6145">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5．组织对承包人施工现场安全生产检查，监督承包人及时处理发现的各种安全隐患。</w:t>
      </w:r>
    </w:p>
    <w:p w14:paraId="50739905">
      <w:pPr>
        <w:spacing w:before="240" w:beforeLines="100"/>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二、承包人职责</w:t>
      </w:r>
    </w:p>
    <w:p w14:paraId="1307169C">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1．严格遵守国家和重汽集团有关安全生产的法律法规及相关规定，认真执行工程承包合同中的有关安全要求。</w:t>
      </w:r>
    </w:p>
    <w:p w14:paraId="7A25432E">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00E72C9A">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5EC80D4E">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4．承包人在任何时候都应采取各种合理的预防措施，防止其员工发生任何违法、违禁、暴力或妨碍治安的行为。</w:t>
      </w:r>
    </w:p>
    <w:p w14:paraId="4EB413C6">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3D184EB3">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对于易燃易爆的材料除应专门划定专区妥善保管之外，使用人员按规定使用操作，并应配备有足够的消防设施，所有施工人员都应熟悉消防设备的性能和使用方法；承包人不得以任何方式将任何种类的爆炸物提供给任何其他人。</w:t>
      </w:r>
    </w:p>
    <w:p w14:paraId="3BF81942">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7.操作人员上岗，必须按规定穿戴防护用品。施工负责人和安全检查员应随时检查劳动防护用品的穿戴情况，不按规定穿戴防护用品的人员不得上岗。</w:t>
      </w:r>
    </w:p>
    <w:p w14:paraId="09DA51EE">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所有施工机具设备和高空作业的设备（需质量监督部门检查检验的需有对应的在规定期限的检验合格证）均应定期检查，并有安全员的签字记录，保证其经常处于完好状态；不合格的机具、设备和劳动保护用品严禁使用。</w:t>
      </w:r>
    </w:p>
    <w:p w14:paraId="4AD051B4">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9.施工中采用新技术、新工艺、新设备、新材料时，必须制定相应的安全技术措施，施工现场必须具有相关的安全标志牌。</w:t>
      </w:r>
    </w:p>
    <w:p w14:paraId="16A2423E">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承包人必须按照本工程项目特点，组织制定本工程实施中的生产安全事故应急救援预案；如果发生安全事故，应按照《国务院关于特大安全事故行政责任追究的规定》以及其它有关规定，及时上报有关部门，坚持“四不放过”的原则，严肃处理相关责任人。</w:t>
      </w:r>
    </w:p>
    <w:p w14:paraId="20211522">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承包人项目部应建立疫情防控组织机构并明确人员职责，制定疫情防控专项工作方案和应急预案；对现场实行封闭管理；建立和完善现场人员实名制管理；落实人员进出登记测温制度、健康状况日报告制度；建立生活区、办公区、施工区现场清理、消毒制度；建立疫情防控宣传和人员入场教育制度；做到防疫物资储备齐全，满足使用需要；建立完善疫情防控档案；积极参与配合发包人及项目属地政府、社区（村）联防联控工作。</w:t>
      </w:r>
    </w:p>
    <w:p w14:paraId="5A9C55A8">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在施工管理过程中，承包人要建立每日进场人员台账《建筑工程施工现场进场人员实名登记表》、填报《建筑工程新型冠状病毒疫情每日检查情况汇总表》，落实做好项目现场场所消杀防疫记录。</w:t>
      </w:r>
    </w:p>
    <w:p w14:paraId="42F75A30">
      <w:pPr>
        <w:spacing w:before="240" w:beforeLines="100"/>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三、责任承担及事故处理</w:t>
      </w:r>
    </w:p>
    <w:p w14:paraId="74E99534">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负责整个工程进场到完成工程交接竣工退场期间的施工现场的一切安全（包括施工前准备工作、施工过程、各分包单位的施工安全、施工现场全部人员的安全及现场保卫的一切安全责任）,若发生安全事故，一切责任由承包人承担。</w:t>
      </w:r>
    </w:p>
    <w:p w14:paraId="20E10F7D">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2、因发包人违反安全管理的规定要求承包人进行施工，导致的安全事故，由发包人承担相应责任及发生的费用。</w:t>
      </w:r>
    </w:p>
    <w:p w14:paraId="3559FC72">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3、发生重大伤亡及其他安全事故，承包人应按有关规定立即上报有关部门并通知工程师，同时按政府有关部门要求处理。</w:t>
      </w:r>
    </w:p>
    <w:p w14:paraId="768FB180">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4、发包人承包人对事故责任有争议时，应按政府有关部门的认定处理。</w:t>
      </w:r>
    </w:p>
    <w:p w14:paraId="4D8A3543">
      <w:pPr>
        <w:spacing w:before="240" w:beforeLines="100"/>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四、其他约定</w:t>
      </w:r>
    </w:p>
    <w:p w14:paraId="43EB8B1B">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在动力设备、输电线路、地下管道、密封防震车间、易燃易爆地段以及临街交通要道附近施工及实施爆破作业，在放射、毒害性环境中施工（含储存、运输、使用）及使用毒害性、腐蚀性物品施工时承包人所需的安全防护措施费用已包含在合同价款中。</w:t>
      </w:r>
    </w:p>
    <w:p w14:paraId="6260B42D">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2、工程实行分包的，承包人对分包人的施工安全负总责，承包人与分包人就分包工程对发包人承担连带责任。</w:t>
      </w:r>
    </w:p>
    <w:p w14:paraId="39C73550">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3、根据发包人要求签订环境与职业健康安全管理协议，配合发包人进行建设项目环境/职业健康安全管理相关资料归档管理以及对建设项目环境、职业健康安全方面的验收。</w:t>
      </w:r>
    </w:p>
    <w:p w14:paraId="56209AC0">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4、对安全检查中发现的问题承包人应立即安排限时整改，如整改不达标或拒绝整改，发包人或监理人有权对承包人进行经济处罚，罚金在下期工程款支付时予以扣除。</w:t>
      </w:r>
    </w:p>
    <w:p w14:paraId="6DC6C4D3">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5、本协议作为施工工程合同的附件，与施工工程合同具有同等法律效力。</w:t>
      </w:r>
    </w:p>
    <w:p w14:paraId="62897817">
      <w:pPr>
        <w:ind w:firstLine="480" w:firstLineChars="200"/>
        <w:rPr>
          <w:rFonts w:hint="eastAsia" w:ascii="宋体" w:hAnsi="宋体" w:eastAsia="宋体" w:cs="宋体"/>
          <w:color w:val="auto"/>
          <w:sz w:val="24"/>
          <w:szCs w:val="24"/>
          <w:highlight w:val="none"/>
        </w:rPr>
      </w:pPr>
    </w:p>
    <w:p w14:paraId="6924181B">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发包人：（盖章）                             承包 人：（盖章）</w:t>
      </w:r>
    </w:p>
    <w:p w14:paraId="36CD04A8">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法定代表人或授权代表人：                     法定代表人或授权代表人：</w:t>
      </w:r>
    </w:p>
    <w:p w14:paraId="4B3FB31E">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1F514DC">
      <w:pPr>
        <w:pStyle w:val="2"/>
        <w:numPr>
          <w:ilvl w:val="0"/>
          <w:numId w:val="0"/>
        </w:numPr>
        <w:spacing w:before="0" w:after="0" w:line="360" w:lineRule="auto"/>
        <w:rPr>
          <w:rFonts w:hint="eastAsia" w:ascii="宋体" w:hAnsi="宋体" w:eastAsia="宋体" w:cs="宋体"/>
          <w:color w:val="auto"/>
          <w:sz w:val="32"/>
          <w:szCs w:val="32"/>
          <w:highlight w:val="none"/>
          <w:lang w:val="en-US" w:eastAsia="zh-CN"/>
        </w:rPr>
      </w:pPr>
    </w:p>
    <w:p w14:paraId="629EC96E">
      <w:pPr>
        <w:pStyle w:val="2"/>
        <w:numPr>
          <w:ilvl w:val="0"/>
          <w:numId w:val="0"/>
        </w:numPr>
        <w:spacing w:before="0" w:after="0" w:line="360" w:lineRule="auto"/>
        <w:rPr>
          <w:rFonts w:hint="eastAsia" w:ascii="宋体" w:hAnsi="宋体" w:eastAsia="宋体" w:cs="宋体"/>
          <w:color w:val="auto"/>
          <w:sz w:val="32"/>
          <w:szCs w:val="32"/>
          <w:highlight w:val="none"/>
          <w:lang w:eastAsia="zh-CN"/>
        </w:rPr>
      </w:pPr>
    </w:p>
    <w:p w14:paraId="0D5CE4FC">
      <w:pPr>
        <w:spacing w:line="360" w:lineRule="auto"/>
        <w:outlineLvl w:val="1"/>
        <w:rPr>
          <w:rFonts w:hint="eastAsia" w:ascii="宋体" w:hAnsi="宋体" w:eastAsia="宋体" w:cs="宋体"/>
          <w:snapToGrid w:val="0"/>
          <w:color w:val="auto"/>
          <w:kern w:val="0"/>
          <w:sz w:val="24"/>
          <w:szCs w:val="24"/>
          <w:highlight w:val="none"/>
        </w:rPr>
      </w:pPr>
    </w:p>
    <w:p w14:paraId="49FD394B">
      <w:pPr>
        <w:spacing w:line="360" w:lineRule="auto"/>
        <w:outlineLvl w:val="1"/>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附件</w:t>
      </w:r>
      <w:r>
        <w:rPr>
          <w:rFonts w:hint="eastAsia" w:ascii="宋体" w:hAnsi="宋体" w:cs="宋体"/>
          <w:snapToGrid w:val="0"/>
          <w:color w:val="auto"/>
          <w:kern w:val="0"/>
          <w:sz w:val="24"/>
          <w:szCs w:val="24"/>
          <w:highlight w:val="none"/>
          <w:lang w:val="en-US" w:eastAsia="zh-CN"/>
        </w:rPr>
        <w:t>5</w:t>
      </w:r>
    </w:p>
    <w:p w14:paraId="4DBFE62D">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相关方EHS协议（A类）</w:t>
      </w:r>
    </w:p>
    <w:p w14:paraId="6F5728B0">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（本协议适用于外来施工类相关方，施工类相关方是指在厂区进行符合《施工及检修作业安全管理规范》所规定的施工及检修作业的相关方）</w:t>
      </w:r>
    </w:p>
    <w:p w14:paraId="457A1848">
      <w:pPr>
        <w:spacing w:line="360" w:lineRule="auto"/>
        <w:ind w:right="-28"/>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协议编号： </w:t>
      </w:r>
    </w:p>
    <w:p w14:paraId="2BFD4FF9">
      <w:pPr>
        <w:spacing w:line="360" w:lineRule="auto"/>
        <w:ind w:right="964"/>
        <w:jc w:val="center"/>
        <w:rPr>
          <w:rFonts w:hint="eastAsia" w:ascii="宋体" w:hAnsi="宋体" w:eastAsia="宋体" w:cs="宋体"/>
          <w:b/>
          <w:color w:val="auto"/>
          <w:sz w:val="24"/>
          <w:highlight w:val="none"/>
        </w:rPr>
      </w:pPr>
    </w:p>
    <w:p w14:paraId="77363AA7">
      <w:pPr>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甲  方： 重汽（重庆）轻型汽车有限公司</w:t>
      </w:r>
    </w:p>
    <w:p w14:paraId="3CEFF3D0">
      <w:pPr>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证件号码： 915001167815678694</w:t>
      </w:r>
    </w:p>
    <w:p w14:paraId="68A823AB">
      <w:pPr>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住所地： 重庆市江津区双福新区工业园</w:t>
      </w:r>
    </w:p>
    <w:p w14:paraId="615B77C8">
      <w:pPr>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联系人： </w:t>
      </w:r>
    </w:p>
    <w:p w14:paraId="2807A8BF">
      <w:pPr>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联系方式：</w:t>
      </w:r>
    </w:p>
    <w:p w14:paraId="2606E8E8">
      <w:pPr>
        <w:spacing w:line="360" w:lineRule="auto"/>
        <w:ind w:firstLine="640" w:firstLineChars="200"/>
        <w:rPr>
          <w:rFonts w:hint="eastAsia" w:ascii="宋体" w:hAnsi="宋体" w:eastAsia="宋体" w:cs="宋体"/>
          <w:color w:val="auto"/>
          <w:sz w:val="32"/>
          <w:szCs w:val="32"/>
          <w:highlight w:val="none"/>
        </w:rPr>
      </w:pPr>
    </w:p>
    <w:p w14:paraId="4D1BA1EB">
      <w:pPr>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乙  方： </w:t>
      </w:r>
    </w:p>
    <w:p w14:paraId="2A0650DC">
      <w:pPr>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证件号码： </w:t>
      </w:r>
    </w:p>
    <w:p w14:paraId="73934207">
      <w:pPr>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住所地： </w:t>
      </w:r>
    </w:p>
    <w:p w14:paraId="57368654">
      <w:pPr>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联系人： </w:t>
      </w:r>
    </w:p>
    <w:p w14:paraId="56349FEC">
      <w:pPr>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联系方式： </w:t>
      </w:r>
    </w:p>
    <w:p w14:paraId="346D19F2">
      <w:pPr>
        <w:spacing w:line="360" w:lineRule="auto"/>
        <w:ind w:firstLine="562" w:firstLineChars="200"/>
        <w:rPr>
          <w:rFonts w:ascii="仿宋" w:hAnsi="仿宋" w:eastAsia="仿宋" w:cs="Arial Unicode MS"/>
          <w:b/>
          <w:color w:val="auto"/>
          <w:sz w:val="28"/>
          <w:szCs w:val="28"/>
          <w:highlight w:val="none"/>
        </w:rPr>
      </w:pPr>
    </w:p>
    <w:p w14:paraId="1F929483">
      <w:pPr>
        <w:spacing w:line="360" w:lineRule="auto"/>
        <w:ind w:firstLine="560" w:firstLineChars="200"/>
        <w:rPr>
          <w:rFonts w:ascii="仿宋" w:hAnsi="仿宋" w:eastAsia="仿宋" w:cs="Arial Unicode MS"/>
          <w:color w:val="auto"/>
          <w:sz w:val="28"/>
          <w:szCs w:val="28"/>
          <w:highlight w:val="none"/>
        </w:rPr>
      </w:pPr>
      <w:r>
        <w:rPr>
          <w:rFonts w:hint="eastAsia" w:ascii="仿宋" w:hAnsi="仿宋" w:eastAsia="仿宋" w:cs="Arial Unicode MS"/>
          <w:color w:val="auto"/>
          <w:sz w:val="28"/>
          <w:szCs w:val="28"/>
          <w:highlight w:val="none"/>
        </w:rPr>
        <w:t>为贯彻执行国家有关EHS（本协议所称EHS是生产安全、职业健康、环境保护的简称）的法律、法规、条例要求，明确甲、乙双方的EHS职责和权利，预防和控制各类EHS事故的发生，根据《中华人民共和国安全生产法》、《中华人民共和国职业病防治法》、《中华人民共和国消防法》、《中华人民共和国环境保护法》等法律、法规的规定，经双方协商，签订本协议，双方共同遵守。</w:t>
      </w:r>
    </w:p>
    <w:p w14:paraId="22850039">
      <w:pPr>
        <w:spacing w:line="360" w:lineRule="auto"/>
        <w:ind w:firstLine="640" w:firstLineChars="200"/>
        <w:rPr>
          <w:rFonts w:ascii="黑体" w:hAnsi="黑体" w:eastAsia="黑体" w:cs="Arial Unicode MS"/>
          <w:color w:val="auto"/>
          <w:sz w:val="32"/>
          <w:szCs w:val="32"/>
          <w:highlight w:val="none"/>
        </w:rPr>
      </w:pPr>
      <w:r>
        <w:rPr>
          <w:rFonts w:hint="eastAsia" w:ascii="黑体" w:hAnsi="黑体" w:eastAsia="黑体" w:cs="Arial Unicode MS"/>
          <w:color w:val="auto"/>
          <w:sz w:val="32"/>
          <w:szCs w:val="32"/>
          <w:highlight w:val="none"/>
        </w:rPr>
        <w:t>一、甲方职责与权利</w:t>
      </w:r>
    </w:p>
    <w:p w14:paraId="3AE2D024">
      <w:pPr>
        <w:spacing w:line="360" w:lineRule="auto"/>
        <w:ind w:firstLine="560" w:firstLineChars="200"/>
        <w:rPr>
          <w:rFonts w:ascii="仿宋" w:hAnsi="仿宋" w:eastAsia="仿宋" w:cs="Arial Unicode MS"/>
          <w:color w:val="auto"/>
          <w:sz w:val="28"/>
          <w:szCs w:val="28"/>
          <w:highlight w:val="none"/>
        </w:rPr>
      </w:pPr>
      <w:r>
        <w:rPr>
          <w:rFonts w:hint="eastAsia" w:ascii="仿宋" w:hAnsi="仿宋" w:eastAsia="仿宋" w:cs="Arial Unicode MS"/>
          <w:color w:val="auto"/>
          <w:sz w:val="28"/>
          <w:szCs w:val="28"/>
          <w:highlight w:val="none"/>
        </w:rPr>
        <w:t>1.1甲方有权要求乙方提供营业执照、资质证明和相关文件，对乙方的EHS相关资质做出审核，审核中发现乙方不具备EHS相关条件的，甲方有权拒绝同乙方合作。</w:t>
      </w:r>
    </w:p>
    <w:p w14:paraId="2E4E7320">
      <w:pPr>
        <w:spacing w:line="360" w:lineRule="auto"/>
        <w:ind w:firstLine="560" w:firstLineChars="200"/>
        <w:rPr>
          <w:rFonts w:ascii="仿宋" w:hAnsi="仿宋" w:eastAsia="仿宋" w:cs="Arial Unicode MS"/>
          <w:color w:val="auto"/>
          <w:sz w:val="28"/>
          <w:szCs w:val="28"/>
          <w:highlight w:val="none"/>
        </w:rPr>
      </w:pPr>
      <w:r>
        <w:rPr>
          <w:rFonts w:hint="eastAsia" w:ascii="仿宋" w:hAnsi="仿宋" w:eastAsia="仿宋" w:cs="Arial Unicode MS"/>
          <w:color w:val="auto"/>
          <w:sz w:val="28"/>
          <w:szCs w:val="28"/>
          <w:highlight w:val="none"/>
        </w:rPr>
        <w:t>1.2甲方有权要求和督促乙方遵守EHS相关的法规、标准和甲方的规章制度，有权对乙方作业过程中的EHS管理工作、EHS防范措施的落实进行监督检查，有权向乙方询问有关EHS措施的落实情况，调阅有关EHS资料，并落实为书面记录。</w:t>
      </w:r>
    </w:p>
    <w:p w14:paraId="59906E68">
      <w:pPr>
        <w:spacing w:line="360" w:lineRule="auto"/>
        <w:ind w:firstLine="560" w:firstLineChars="200"/>
        <w:rPr>
          <w:rFonts w:ascii="仿宋" w:hAnsi="仿宋" w:eastAsia="仿宋" w:cs="Arial Unicode MS"/>
          <w:color w:val="auto"/>
          <w:sz w:val="28"/>
          <w:szCs w:val="28"/>
          <w:highlight w:val="none"/>
        </w:rPr>
      </w:pPr>
      <w:r>
        <w:rPr>
          <w:rFonts w:hint="eastAsia" w:ascii="仿宋" w:hAnsi="仿宋" w:eastAsia="仿宋" w:cs="Arial Unicode MS"/>
          <w:color w:val="auto"/>
          <w:sz w:val="28"/>
          <w:szCs w:val="28"/>
          <w:highlight w:val="none"/>
        </w:rPr>
        <w:t>1.3甲方有权对乙方在甲方的所有作业和活动进行监督、检查，有权纠正和制止乙方的危险、违法、违规活动，有权要求乙方立即整改和排除风险，由此造成的损失和影响由乙方全权负责。</w:t>
      </w:r>
    </w:p>
    <w:p w14:paraId="34001C33">
      <w:pPr>
        <w:spacing w:line="360" w:lineRule="auto"/>
        <w:ind w:firstLine="560" w:firstLineChars="200"/>
        <w:rPr>
          <w:rFonts w:ascii="仿宋" w:hAnsi="仿宋" w:eastAsia="仿宋" w:cs="Arial Unicode MS"/>
          <w:color w:val="auto"/>
          <w:sz w:val="28"/>
          <w:szCs w:val="28"/>
          <w:highlight w:val="none"/>
        </w:rPr>
      </w:pPr>
      <w:r>
        <w:rPr>
          <w:rFonts w:hint="eastAsia" w:ascii="仿宋" w:hAnsi="仿宋" w:eastAsia="仿宋" w:cs="Arial Unicode MS"/>
          <w:color w:val="auto"/>
          <w:sz w:val="28"/>
          <w:szCs w:val="28"/>
          <w:highlight w:val="none"/>
        </w:rPr>
        <w:t>1.4甲方有权对乙方在甲方的危险、违法、违规活动，EHS隐患，管理不善，以及不服从和不配合甲方管理的行为按本协议及附件《相关方EHS行为准则及考核细则》给予经济考核，乙方由此给甲方造成的影响、损失不在本经济考核范围内抵消，应另行全部向甲方进行赔偿，签订本协议即视为乙方已知晓相关规定并同意该项规定。</w:t>
      </w:r>
    </w:p>
    <w:p w14:paraId="3D00B8A6">
      <w:pPr>
        <w:spacing w:line="360" w:lineRule="auto"/>
        <w:ind w:firstLine="560" w:firstLineChars="200"/>
        <w:rPr>
          <w:rFonts w:ascii="仿宋" w:hAnsi="仿宋" w:eastAsia="仿宋" w:cs="Arial Unicode MS"/>
          <w:color w:val="auto"/>
          <w:sz w:val="28"/>
          <w:szCs w:val="28"/>
          <w:highlight w:val="none"/>
        </w:rPr>
      </w:pPr>
      <w:r>
        <w:rPr>
          <w:rFonts w:hint="eastAsia" w:ascii="仿宋" w:hAnsi="仿宋" w:eastAsia="仿宋" w:cs="Arial Unicode MS"/>
          <w:color w:val="auto"/>
          <w:sz w:val="28"/>
          <w:szCs w:val="28"/>
          <w:highlight w:val="none"/>
        </w:rPr>
        <w:t>1.5乙方在甲方发生事故时，甲方有权进行事故现场保护、调查事故以及按规定上报事故；乙方在甲方引发事故给甲方造成的损失和影响，全部由乙方向甲方进行赔偿。</w:t>
      </w:r>
    </w:p>
    <w:p w14:paraId="5E9E8A17">
      <w:pPr>
        <w:spacing w:line="360" w:lineRule="auto"/>
        <w:ind w:firstLine="560" w:firstLineChars="200"/>
        <w:rPr>
          <w:rFonts w:ascii="仿宋" w:hAnsi="仿宋" w:eastAsia="仿宋" w:cs="Arial Unicode MS"/>
          <w:color w:val="auto"/>
          <w:sz w:val="28"/>
          <w:szCs w:val="28"/>
          <w:highlight w:val="none"/>
        </w:rPr>
      </w:pPr>
      <w:r>
        <w:rPr>
          <w:rFonts w:hint="eastAsia" w:ascii="仿宋" w:hAnsi="仿宋" w:eastAsia="仿宋" w:cs="Arial Unicode MS"/>
          <w:color w:val="auto"/>
          <w:sz w:val="28"/>
          <w:szCs w:val="28"/>
          <w:highlight w:val="none"/>
        </w:rPr>
        <w:t>1.6甲方有权对乙方人员进行EHS培训、向乙方人员传达甲方的各项规定，乙方应积极组织、配合参与。</w:t>
      </w:r>
    </w:p>
    <w:p w14:paraId="17B05B0B">
      <w:pPr>
        <w:spacing w:line="360" w:lineRule="auto"/>
        <w:ind w:firstLine="560" w:firstLineChars="200"/>
        <w:rPr>
          <w:rFonts w:ascii="仿宋" w:hAnsi="仿宋" w:eastAsia="仿宋" w:cs="Arial Unicode MS"/>
          <w:color w:val="auto"/>
          <w:sz w:val="28"/>
          <w:szCs w:val="28"/>
          <w:highlight w:val="none"/>
        </w:rPr>
      </w:pPr>
      <w:r>
        <w:rPr>
          <w:rFonts w:hint="eastAsia" w:ascii="仿宋" w:hAnsi="仿宋" w:eastAsia="仿宋" w:cs="Arial Unicode MS"/>
          <w:color w:val="auto"/>
          <w:sz w:val="28"/>
          <w:szCs w:val="28"/>
          <w:highlight w:val="none"/>
        </w:rPr>
        <w:t>1.7当乙方使用的物品中含有危险化学品以及其他对甲方职业安全健康有影响的产品时，甲方有权要求乙方提供相关产品的中文版化学品安全技术说明书、产品标准、使用说明书、化学性能参数表等文件。</w:t>
      </w:r>
    </w:p>
    <w:p w14:paraId="6F39810C">
      <w:pPr>
        <w:spacing w:line="360" w:lineRule="auto"/>
        <w:ind w:firstLine="560" w:firstLineChars="200"/>
        <w:rPr>
          <w:rFonts w:ascii="仿宋" w:hAnsi="仿宋" w:eastAsia="仿宋" w:cs="Arial Unicode MS"/>
          <w:color w:val="auto"/>
          <w:sz w:val="28"/>
          <w:szCs w:val="28"/>
          <w:highlight w:val="none"/>
        </w:rPr>
      </w:pPr>
      <w:r>
        <w:rPr>
          <w:rFonts w:hint="eastAsia" w:ascii="仿宋" w:hAnsi="仿宋" w:eastAsia="仿宋" w:cs="Arial Unicode MS"/>
          <w:color w:val="auto"/>
          <w:sz w:val="28"/>
          <w:szCs w:val="28"/>
          <w:highlight w:val="none"/>
        </w:rPr>
        <w:t>1.8甲方有权要求乙方遵守甲方有关厂内交通的安全管理规定，包括但不限于要求乙方的车辆在甲方厂区内按照规定速度、规定路线安全驾驶、要求乙方的车辆未经许可不得进入甲方的生产区域或其他无关区域、要求乙方完成工作任务后尽快离开甲方厂区等。</w:t>
      </w:r>
    </w:p>
    <w:p w14:paraId="2A2830DA">
      <w:pPr>
        <w:spacing w:line="360" w:lineRule="auto"/>
        <w:ind w:firstLine="560" w:firstLineChars="200"/>
        <w:rPr>
          <w:rFonts w:ascii="仿宋" w:hAnsi="仿宋" w:eastAsia="仿宋" w:cs="Arial Unicode MS"/>
          <w:color w:val="auto"/>
          <w:sz w:val="28"/>
          <w:szCs w:val="28"/>
          <w:highlight w:val="none"/>
        </w:rPr>
      </w:pPr>
      <w:r>
        <w:rPr>
          <w:rFonts w:hint="eastAsia" w:ascii="仿宋" w:hAnsi="仿宋" w:eastAsia="仿宋" w:cs="Arial Unicode MS"/>
          <w:color w:val="auto"/>
          <w:sz w:val="28"/>
          <w:szCs w:val="28"/>
          <w:highlight w:val="none"/>
        </w:rPr>
        <w:t>1.9甲方应告知乙方甲方相关的EHS管理规定，协助乙方办理相关手续。</w:t>
      </w:r>
    </w:p>
    <w:p w14:paraId="21EB44D7">
      <w:pPr>
        <w:spacing w:line="360" w:lineRule="auto"/>
        <w:ind w:firstLine="640" w:firstLineChars="200"/>
        <w:rPr>
          <w:rFonts w:ascii="黑体" w:hAnsi="黑体" w:eastAsia="黑体" w:cs="Arial Unicode MS"/>
          <w:color w:val="auto"/>
          <w:sz w:val="32"/>
          <w:szCs w:val="32"/>
          <w:highlight w:val="none"/>
        </w:rPr>
      </w:pPr>
      <w:r>
        <w:rPr>
          <w:rFonts w:hint="eastAsia" w:ascii="黑体" w:hAnsi="黑体" w:eastAsia="黑体" w:cs="Arial Unicode MS"/>
          <w:color w:val="auto"/>
          <w:sz w:val="32"/>
          <w:szCs w:val="32"/>
          <w:highlight w:val="none"/>
        </w:rPr>
        <w:t>二、乙方职责与权利</w:t>
      </w:r>
    </w:p>
    <w:p w14:paraId="353B824C">
      <w:pPr>
        <w:spacing w:line="360" w:lineRule="auto"/>
        <w:ind w:firstLine="560" w:firstLineChars="200"/>
        <w:rPr>
          <w:rFonts w:ascii="仿宋" w:hAnsi="仿宋" w:eastAsia="仿宋" w:cs="Arial Unicode MS"/>
          <w:color w:val="auto"/>
          <w:sz w:val="28"/>
          <w:szCs w:val="28"/>
          <w:highlight w:val="none"/>
        </w:rPr>
      </w:pPr>
      <w:r>
        <w:rPr>
          <w:rFonts w:hint="eastAsia" w:ascii="仿宋" w:hAnsi="仿宋" w:eastAsia="仿宋" w:cs="Arial Unicode MS"/>
          <w:color w:val="auto"/>
          <w:sz w:val="28"/>
          <w:szCs w:val="28"/>
          <w:highlight w:val="none"/>
        </w:rPr>
        <w:t>2.1乙方应主动向甲方提供合法的营业执照、资质证明和相关文件，配合甲方开展EHS资质、能力审核工作，不得谎报、隐瞒相关内容。因乙方谎报、隐瞒EHS资质、能力而导致的一切后果，由乙方全权负责。</w:t>
      </w:r>
    </w:p>
    <w:p w14:paraId="6FA178F8">
      <w:pPr>
        <w:spacing w:line="360" w:lineRule="auto"/>
        <w:ind w:firstLine="560" w:firstLineChars="200"/>
        <w:rPr>
          <w:rFonts w:ascii="仿宋" w:hAnsi="仿宋" w:eastAsia="仿宋" w:cs="Arial Unicode MS"/>
          <w:color w:val="auto"/>
          <w:sz w:val="28"/>
          <w:szCs w:val="28"/>
          <w:highlight w:val="none"/>
        </w:rPr>
      </w:pPr>
      <w:r>
        <w:rPr>
          <w:rFonts w:hint="eastAsia" w:ascii="仿宋" w:hAnsi="仿宋" w:eastAsia="仿宋" w:cs="Arial Unicode MS"/>
          <w:color w:val="auto"/>
          <w:sz w:val="28"/>
          <w:szCs w:val="28"/>
          <w:highlight w:val="none"/>
        </w:rPr>
        <w:t>2.2乙方应确保其经营、人员、产品、服务符合国家相关的EHS规定以及甲方的要求，因未满足前述要求造成的影响和损失，由乙方全权负责。</w:t>
      </w:r>
    </w:p>
    <w:p w14:paraId="4732CE6C">
      <w:pPr>
        <w:spacing w:line="360" w:lineRule="auto"/>
        <w:ind w:firstLine="560" w:firstLineChars="200"/>
        <w:rPr>
          <w:rFonts w:ascii="仿宋" w:hAnsi="仿宋" w:eastAsia="仿宋" w:cs="Arial Unicode MS"/>
          <w:color w:val="auto"/>
          <w:sz w:val="28"/>
          <w:szCs w:val="28"/>
          <w:highlight w:val="none"/>
        </w:rPr>
      </w:pPr>
      <w:r>
        <w:rPr>
          <w:rFonts w:hint="eastAsia" w:ascii="仿宋" w:hAnsi="仿宋" w:eastAsia="仿宋" w:cs="Arial Unicode MS"/>
          <w:color w:val="auto"/>
          <w:sz w:val="28"/>
          <w:szCs w:val="28"/>
          <w:highlight w:val="none"/>
        </w:rPr>
        <w:t>2.3乙方承诺，根据承接工程项目建立公示栏，其内容不限于公司简介、项目简介、公司施工现场安全管理机构、日常隐患整治、每日安全日历、培训教育、危险作业审批表、特种作业人员操作证复印件等。</w:t>
      </w:r>
    </w:p>
    <w:p w14:paraId="2AE33483">
      <w:pPr>
        <w:spacing w:line="360" w:lineRule="auto"/>
        <w:ind w:firstLine="560" w:firstLineChars="200"/>
        <w:rPr>
          <w:rFonts w:ascii="仿宋" w:hAnsi="仿宋" w:eastAsia="仿宋" w:cs="Arial Unicode MS"/>
          <w:color w:val="auto"/>
          <w:sz w:val="28"/>
          <w:szCs w:val="28"/>
          <w:highlight w:val="none"/>
        </w:rPr>
      </w:pPr>
      <w:r>
        <w:rPr>
          <w:rFonts w:hint="eastAsia" w:ascii="仿宋" w:hAnsi="仿宋" w:eastAsia="仿宋" w:cs="Arial Unicode MS"/>
          <w:color w:val="auto"/>
          <w:sz w:val="28"/>
          <w:szCs w:val="28"/>
          <w:highlight w:val="none"/>
        </w:rPr>
        <w:t>2.4乙方承诺，不将承接的项目部分或全部转包给其他单位，因违规转包而导致的一切后果由乙方自行承担；在甲方厂区，凡为乙方提供劳务的人员均视为乙方人员，乙方管理全部责任，甲方一律只追究乙方的责任。</w:t>
      </w:r>
    </w:p>
    <w:p w14:paraId="009CE260">
      <w:pPr>
        <w:spacing w:line="360" w:lineRule="auto"/>
        <w:ind w:firstLine="560" w:firstLineChars="200"/>
        <w:rPr>
          <w:rFonts w:ascii="仿宋" w:hAnsi="仿宋" w:eastAsia="仿宋" w:cs="Arial Unicode MS"/>
          <w:color w:val="auto"/>
          <w:sz w:val="28"/>
          <w:szCs w:val="28"/>
          <w:highlight w:val="none"/>
        </w:rPr>
      </w:pPr>
      <w:r>
        <w:rPr>
          <w:rFonts w:hint="eastAsia" w:ascii="仿宋" w:hAnsi="仿宋" w:eastAsia="仿宋" w:cs="Arial Unicode MS"/>
          <w:color w:val="auto"/>
          <w:sz w:val="28"/>
          <w:szCs w:val="28"/>
          <w:highlight w:val="none"/>
        </w:rPr>
        <w:t>2.5乙方承诺，乙方人员全部依法参加工伤保险，乙方为乙方人员足额缴纳工伤保险费，在签订本协议的同时，乙方向甲方提供工伤保险费的缴纳证明。</w:t>
      </w:r>
    </w:p>
    <w:p w14:paraId="738FFED5">
      <w:pPr>
        <w:spacing w:line="360" w:lineRule="auto"/>
        <w:ind w:firstLine="560" w:firstLineChars="200"/>
        <w:rPr>
          <w:rFonts w:ascii="仿宋" w:hAnsi="仿宋" w:eastAsia="仿宋" w:cs="Arial Unicode MS"/>
          <w:color w:val="auto"/>
          <w:sz w:val="28"/>
          <w:szCs w:val="28"/>
          <w:highlight w:val="none"/>
        </w:rPr>
      </w:pPr>
      <w:r>
        <w:rPr>
          <w:rFonts w:hint="eastAsia" w:ascii="仿宋" w:hAnsi="仿宋" w:eastAsia="仿宋" w:cs="Arial Unicode MS"/>
          <w:color w:val="auto"/>
          <w:sz w:val="28"/>
          <w:szCs w:val="28"/>
          <w:highlight w:val="none"/>
        </w:rPr>
        <w:t>2.6乙方应在作业人员进入甲方场所前，如实向甲方报备，得到甲方许可后，方安排作业人员进入甲方场所。</w:t>
      </w:r>
    </w:p>
    <w:p w14:paraId="4AF9485B">
      <w:pPr>
        <w:spacing w:line="360" w:lineRule="auto"/>
        <w:ind w:firstLine="560" w:firstLineChars="200"/>
        <w:rPr>
          <w:rFonts w:ascii="仿宋" w:hAnsi="仿宋" w:eastAsia="仿宋" w:cs="Arial Unicode MS"/>
          <w:color w:val="auto"/>
          <w:sz w:val="28"/>
          <w:szCs w:val="28"/>
          <w:highlight w:val="none"/>
        </w:rPr>
      </w:pPr>
      <w:r>
        <w:rPr>
          <w:rFonts w:hint="eastAsia" w:ascii="仿宋" w:hAnsi="仿宋" w:eastAsia="仿宋" w:cs="Arial Unicode MS"/>
          <w:color w:val="auto"/>
          <w:sz w:val="28"/>
          <w:szCs w:val="28"/>
          <w:highlight w:val="none"/>
        </w:rPr>
        <w:t>2.7乙方人员在甲方作业时，应严格遵守《中华人民共和国安全生产法》、《中华人民共和国职业病防治法》、《中华人民共和国消防法》、《中华人民共和国环境保护法》等有关法律法规，以及甲方EHS相关的规章制度。</w:t>
      </w:r>
    </w:p>
    <w:p w14:paraId="7EE6E538">
      <w:pPr>
        <w:spacing w:line="360" w:lineRule="auto"/>
        <w:ind w:firstLine="560" w:firstLineChars="200"/>
        <w:rPr>
          <w:rFonts w:ascii="仿宋" w:hAnsi="仿宋" w:eastAsia="仿宋" w:cs="Arial Unicode MS"/>
          <w:color w:val="auto"/>
          <w:sz w:val="28"/>
          <w:szCs w:val="28"/>
          <w:highlight w:val="none"/>
        </w:rPr>
      </w:pPr>
      <w:r>
        <w:rPr>
          <w:rFonts w:hint="eastAsia" w:ascii="仿宋" w:hAnsi="仿宋" w:eastAsia="仿宋" w:cs="Arial Unicode MS"/>
          <w:color w:val="auto"/>
          <w:sz w:val="28"/>
          <w:szCs w:val="28"/>
          <w:highlight w:val="none"/>
        </w:rPr>
        <w:t>2.8乙方承诺对其作业人员进行EHS教育培训，培训合格后方准许作业，确保作业人员掌握相关的知识和技能。乙方承诺，乙方监管其作业人员严格执行EHS操作规程，落实EHS防范措施，正确使用劳动防护用品，特种作业人员持证上岗。因未满足本款前述规定所产生的一切损失和责任由乙方全权承担。</w:t>
      </w:r>
    </w:p>
    <w:p w14:paraId="1566ED69">
      <w:pPr>
        <w:spacing w:line="360" w:lineRule="auto"/>
        <w:ind w:firstLine="560" w:firstLineChars="200"/>
        <w:rPr>
          <w:rFonts w:ascii="仿宋" w:hAnsi="仿宋" w:eastAsia="仿宋" w:cs="Arial Unicode MS"/>
          <w:color w:val="auto"/>
          <w:sz w:val="28"/>
          <w:szCs w:val="28"/>
          <w:highlight w:val="none"/>
        </w:rPr>
      </w:pPr>
      <w:r>
        <w:rPr>
          <w:rFonts w:hint="eastAsia" w:ascii="仿宋" w:hAnsi="仿宋" w:eastAsia="仿宋" w:cs="Arial Unicode MS"/>
          <w:color w:val="auto"/>
          <w:sz w:val="28"/>
          <w:szCs w:val="28"/>
          <w:highlight w:val="none"/>
        </w:rPr>
        <w:t>2.9乙方承诺指定专人负责作业过程中的EHS管理，负责与甲方进行EHS管理工作的对接，配合甲方统一协调管理。</w:t>
      </w:r>
    </w:p>
    <w:p w14:paraId="5474E694">
      <w:pPr>
        <w:spacing w:line="360" w:lineRule="auto"/>
        <w:ind w:firstLine="560" w:firstLineChars="200"/>
        <w:rPr>
          <w:rFonts w:ascii="仿宋" w:hAnsi="仿宋" w:eastAsia="仿宋" w:cs="Arial Unicode MS"/>
          <w:color w:val="auto"/>
          <w:sz w:val="28"/>
          <w:szCs w:val="28"/>
          <w:highlight w:val="none"/>
        </w:rPr>
      </w:pPr>
      <w:r>
        <w:rPr>
          <w:rFonts w:hint="eastAsia" w:ascii="仿宋" w:hAnsi="仿宋" w:eastAsia="仿宋" w:cs="Arial Unicode MS"/>
          <w:color w:val="auto"/>
          <w:sz w:val="28"/>
          <w:szCs w:val="28"/>
          <w:highlight w:val="none"/>
        </w:rPr>
        <w:t>2.10乙方承诺在开展作业前，联系甲方办理好临时用电、动火作业、高处作业、进入受限空间等相关手续，完成全部审批手续后才能开展作业；作业过程中，设置好安全警示，杜绝违章指挥、违章作业，严格做好监护工作。</w:t>
      </w:r>
    </w:p>
    <w:p w14:paraId="235A92FC">
      <w:pPr>
        <w:spacing w:line="360" w:lineRule="auto"/>
        <w:ind w:firstLine="560" w:firstLineChars="200"/>
        <w:rPr>
          <w:rFonts w:ascii="仿宋" w:hAnsi="仿宋" w:eastAsia="仿宋" w:cs="Arial Unicode MS"/>
          <w:color w:val="auto"/>
          <w:sz w:val="28"/>
          <w:szCs w:val="28"/>
          <w:highlight w:val="none"/>
        </w:rPr>
      </w:pPr>
      <w:r>
        <w:rPr>
          <w:rFonts w:hint="eastAsia" w:ascii="仿宋" w:hAnsi="仿宋" w:eastAsia="仿宋" w:cs="Arial Unicode MS"/>
          <w:color w:val="auto"/>
          <w:sz w:val="28"/>
          <w:szCs w:val="28"/>
          <w:highlight w:val="none"/>
        </w:rPr>
        <w:t>2.11乙方在甲方使用的设备设施、工具、产品、材料，必须符合相关的要求，必须是经过检测且合格可靠的，各类设备设施、工具、产品、材料的合格证、检测证和安全防护装置等必须齐全、完好，否者甲方有权禁止使用。严禁使用不安全的设备设施、工具进行作业。因未满足本款前述规定所产生的一切损失和责任由乙方全权承担。</w:t>
      </w:r>
    </w:p>
    <w:p w14:paraId="08CAE19A">
      <w:pPr>
        <w:spacing w:line="360" w:lineRule="auto"/>
        <w:ind w:firstLine="560" w:firstLineChars="200"/>
        <w:rPr>
          <w:rFonts w:ascii="仿宋" w:hAnsi="仿宋" w:eastAsia="仿宋" w:cs="Arial Unicode MS"/>
          <w:color w:val="auto"/>
          <w:sz w:val="28"/>
          <w:szCs w:val="28"/>
          <w:highlight w:val="none"/>
        </w:rPr>
      </w:pPr>
      <w:r>
        <w:rPr>
          <w:rFonts w:hint="eastAsia" w:ascii="仿宋" w:hAnsi="仿宋" w:eastAsia="仿宋" w:cs="Arial Unicode MS"/>
          <w:color w:val="auto"/>
          <w:sz w:val="28"/>
          <w:szCs w:val="28"/>
          <w:highlight w:val="none"/>
        </w:rPr>
        <w:t>2.12乙方应按照国家相关规定及甲方的要求为作业现场配备所需的安全防护设施、消防设施，负责为乙方作业人员配备合格、可靠的安全防护用品（特殊劳动防护用品需提供采购单位相应资质），并接受甲方的监督检查。因未满足本款前述规定所产生的一切损失和责任由乙方全权承担。</w:t>
      </w:r>
    </w:p>
    <w:p w14:paraId="538244CF">
      <w:pPr>
        <w:spacing w:line="360" w:lineRule="auto"/>
        <w:ind w:firstLine="560" w:firstLineChars="200"/>
        <w:rPr>
          <w:rFonts w:ascii="仿宋" w:hAnsi="仿宋" w:eastAsia="仿宋" w:cs="Arial Unicode MS"/>
          <w:color w:val="auto"/>
          <w:sz w:val="28"/>
          <w:szCs w:val="28"/>
          <w:highlight w:val="none"/>
        </w:rPr>
      </w:pPr>
      <w:r>
        <w:rPr>
          <w:rFonts w:hint="eastAsia" w:ascii="仿宋" w:hAnsi="仿宋" w:eastAsia="仿宋" w:cs="Arial Unicode MS"/>
          <w:color w:val="auto"/>
          <w:sz w:val="28"/>
          <w:szCs w:val="28"/>
          <w:highlight w:val="none"/>
        </w:rPr>
        <w:t>2.13作业完成后，乙方负责清理现场并恢复作业前的正常环境。对于作业过程中产生的废水、废料、废渣、建筑垃圾等，由乙方负责采取妥善措施进行处理。</w:t>
      </w:r>
    </w:p>
    <w:p w14:paraId="6972910C">
      <w:pPr>
        <w:spacing w:line="360" w:lineRule="auto"/>
        <w:ind w:firstLine="560" w:firstLineChars="200"/>
        <w:rPr>
          <w:rFonts w:ascii="仿宋" w:hAnsi="仿宋" w:eastAsia="仿宋" w:cs="Arial Unicode MS"/>
          <w:color w:val="auto"/>
          <w:sz w:val="28"/>
          <w:szCs w:val="28"/>
          <w:highlight w:val="none"/>
        </w:rPr>
      </w:pPr>
      <w:r>
        <w:rPr>
          <w:rFonts w:hint="eastAsia" w:ascii="仿宋" w:hAnsi="仿宋" w:eastAsia="仿宋" w:cs="Arial Unicode MS"/>
          <w:color w:val="auto"/>
          <w:sz w:val="28"/>
          <w:szCs w:val="28"/>
          <w:highlight w:val="none"/>
        </w:rPr>
        <w:t>2.14乙方发生EHS事故时，必须立即采取有效措施防止事故扩大，组织人员抢救并保护现场，并立即向甲方报告。</w:t>
      </w:r>
    </w:p>
    <w:p w14:paraId="10F2CC3A">
      <w:pPr>
        <w:spacing w:line="360" w:lineRule="auto"/>
        <w:ind w:firstLine="560" w:firstLineChars="200"/>
        <w:rPr>
          <w:rFonts w:ascii="仿宋" w:hAnsi="仿宋" w:eastAsia="仿宋" w:cs="Arial Unicode MS"/>
          <w:color w:val="auto"/>
          <w:sz w:val="28"/>
          <w:szCs w:val="28"/>
          <w:highlight w:val="none"/>
        </w:rPr>
      </w:pPr>
      <w:r>
        <w:rPr>
          <w:rFonts w:hint="eastAsia" w:ascii="仿宋" w:hAnsi="仿宋" w:eastAsia="仿宋" w:cs="Arial Unicode MS"/>
          <w:color w:val="auto"/>
          <w:sz w:val="28"/>
          <w:szCs w:val="28"/>
          <w:highlight w:val="none"/>
        </w:rPr>
        <w:t>2.15乙方应严格按照甲方的管理要求办理相关手续、进行进出登记，佩戴、出示证件。</w:t>
      </w:r>
    </w:p>
    <w:p w14:paraId="613840E9">
      <w:pPr>
        <w:spacing w:line="360" w:lineRule="auto"/>
        <w:ind w:firstLine="560" w:firstLineChars="200"/>
        <w:rPr>
          <w:rFonts w:ascii="仿宋" w:hAnsi="仿宋" w:eastAsia="仿宋" w:cs="Arial Unicode MS"/>
          <w:color w:val="auto"/>
          <w:sz w:val="28"/>
          <w:szCs w:val="28"/>
          <w:highlight w:val="none"/>
        </w:rPr>
      </w:pPr>
      <w:r>
        <w:rPr>
          <w:rFonts w:hint="eastAsia" w:ascii="仿宋" w:hAnsi="仿宋" w:eastAsia="仿宋" w:cs="Arial Unicode MS"/>
          <w:color w:val="auto"/>
          <w:sz w:val="28"/>
          <w:szCs w:val="28"/>
          <w:highlight w:val="none"/>
        </w:rPr>
        <w:t>2.16乙方应积极组织参与甲方组织的相关培训，及时了解甲方相关的管理规定，接受甲方的监督、协调、管理。</w:t>
      </w:r>
    </w:p>
    <w:p w14:paraId="1A184F4B">
      <w:pPr>
        <w:spacing w:line="360" w:lineRule="auto"/>
        <w:ind w:firstLine="560" w:firstLineChars="200"/>
        <w:rPr>
          <w:rFonts w:ascii="仿宋" w:hAnsi="仿宋" w:eastAsia="仿宋" w:cs="Arial Unicode MS"/>
          <w:color w:val="auto"/>
          <w:sz w:val="28"/>
          <w:szCs w:val="28"/>
          <w:highlight w:val="none"/>
        </w:rPr>
      </w:pPr>
      <w:r>
        <w:rPr>
          <w:rFonts w:hint="eastAsia" w:ascii="仿宋" w:hAnsi="仿宋" w:eastAsia="仿宋" w:cs="Arial Unicode MS"/>
          <w:color w:val="auto"/>
          <w:sz w:val="28"/>
          <w:szCs w:val="28"/>
          <w:highlight w:val="none"/>
        </w:rPr>
        <w:t>2.17乙方应建立相关的EHS管理规定和应急处置流程，并进行经常性的培训和演练，确保作业人员掌握。</w:t>
      </w:r>
    </w:p>
    <w:p w14:paraId="3C610D1A">
      <w:pPr>
        <w:spacing w:line="360" w:lineRule="auto"/>
        <w:ind w:firstLine="560" w:firstLineChars="200"/>
        <w:rPr>
          <w:rFonts w:ascii="仿宋" w:hAnsi="仿宋" w:eastAsia="仿宋" w:cs="Arial Unicode MS"/>
          <w:color w:val="auto"/>
          <w:sz w:val="28"/>
          <w:szCs w:val="28"/>
          <w:highlight w:val="none"/>
        </w:rPr>
      </w:pPr>
      <w:r>
        <w:rPr>
          <w:rFonts w:hint="eastAsia" w:ascii="仿宋" w:hAnsi="仿宋" w:eastAsia="仿宋" w:cs="Arial Unicode MS"/>
          <w:color w:val="auto"/>
          <w:sz w:val="28"/>
          <w:szCs w:val="28"/>
          <w:highlight w:val="none"/>
        </w:rPr>
        <w:t>2.18因乙方未履行或未完全履行本协议规定以及因乙方其他原因造成的EHS事故、损失、影响（包括对甲方造成的损失和影响），由乙方全权负责；给甲方造成的影响和损失以及甲方按本协议规定对乙方进行的经济考核，乙方未单独支付即视为同意甲方从乙方结算款项中进行扣除，结算款额不足的，不足的部分由乙方另行向甲方补足。</w:t>
      </w:r>
    </w:p>
    <w:p w14:paraId="5F99C189">
      <w:pPr>
        <w:spacing w:line="360" w:lineRule="auto"/>
        <w:ind w:firstLine="640" w:firstLineChars="200"/>
        <w:rPr>
          <w:rFonts w:ascii="黑体" w:hAnsi="黑体" w:eastAsia="黑体" w:cs="Arial Unicode MS"/>
          <w:color w:val="auto"/>
          <w:sz w:val="32"/>
          <w:szCs w:val="32"/>
          <w:highlight w:val="none"/>
        </w:rPr>
      </w:pPr>
      <w:r>
        <w:rPr>
          <w:rFonts w:hint="eastAsia" w:ascii="黑体" w:hAnsi="黑体" w:eastAsia="黑体" w:cs="Arial Unicode MS"/>
          <w:color w:val="auto"/>
          <w:sz w:val="32"/>
          <w:szCs w:val="32"/>
          <w:highlight w:val="none"/>
        </w:rPr>
        <w:t>三、其他</w:t>
      </w:r>
    </w:p>
    <w:p w14:paraId="19A76C1F">
      <w:pPr>
        <w:spacing w:line="360" w:lineRule="auto"/>
        <w:ind w:firstLine="560" w:firstLineChars="200"/>
        <w:rPr>
          <w:rFonts w:ascii="仿宋" w:hAnsi="仿宋" w:eastAsia="仿宋" w:cs="Arial Unicode MS"/>
          <w:color w:val="auto"/>
          <w:sz w:val="28"/>
          <w:szCs w:val="28"/>
          <w:highlight w:val="none"/>
        </w:rPr>
      </w:pPr>
      <w:r>
        <w:rPr>
          <w:rFonts w:hint="eastAsia" w:ascii="仿宋" w:hAnsi="仿宋" w:eastAsia="仿宋" w:cs="Arial Unicode MS"/>
          <w:color w:val="auto"/>
          <w:sz w:val="28"/>
          <w:szCs w:val="28"/>
          <w:highlight w:val="none"/>
        </w:rPr>
        <w:t>3.1其他需要双方约定的事项。</w:t>
      </w:r>
    </w:p>
    <w:p w14:paraId="0F049A10">
      <w:pPr>
        <w:spacing w:line="360" w:lineRule="auto"/>
        <w:ind w:firstLine="560" w:firstLineChars="200"/>
        <w:rPr>
          <w:rFonts w:ascii="仿宋" w:hAnsi="仿宋" w:eastAsia="仿宋" w:cs="Arial Unicode MS"/>
          <w:color w:val="auto"/>
          <w:sz w:val="28"/>
          <w:szCs w:val="28"/>
          <w:highlight w:val="none"/>
        </w:rPr>
      </w:pPr>
      <w:r>
        <w:rPr>
          <w:rFonts w:hint="eastAsia" w:ascii="仿宋" w:hAnsi="仿宋" w:eastAsia="仿宋" w:cs="Arial Unicode MS"/>
          <w:color w:val="auto"/>
          <w:sz w:val="28"/>
          <w:szCs w:val="28"/>
          <w:highlight w:val="none"/>
        </w:rPr>
        <w:t>3.2其他未尽事宜，双方友好协商解决。</w:t>
      </w:r>
    </w:p>
    <w:p w14:paraId="5939D995">
      <w:pPr>
        <w:spacing w:line="360" w:lineRule="auto"/>
        <w:ind w:firstLine="640" w:firstLineChars="200"/>
        <w:rPr>
          <w:rFonts w:ascii="黑体" w:hAnsi="黑体" w:eastAsia="黑体" w:cs="Arial Unicode MS"/>
          <w:color w:val="auto"/>
          <w:sz w:val="32"/>
          <w:szCs w:val="32"/>
          <w:highlight w:val="none"/>
        </w:rPr>
      </w:pPr>
      <w:r>
        <w:rPr>
          <w:rFonts w:hint="eastAsia" w:ascii="黑体" w:hAnsi="黑体" w:eastAsia="黑体" w:cs="Arial Unicode MS"/>
          <w:color w:val="auto"/>
          <w:sz w:val="32"/>
          <w:szCs w:val="32"/>
          <w:highlight w:val="none"/>
        </w:rPr>
        <w:t>四、本协议书自签字之日起生效，本协议书一式三份，甲方二份（安全管理部门一份、组织实施单位一份），乙方一份。协议执行过程中如发生争议，双方应友好协商解决，协商解决不了的，双方同意向甲方所在地有管辖权的法院诉讼解决。</w:t>
      </w:r>
    </w:p>
    <w:p w14:paraId="5999762A">
      <w:pPr>
        <w:spacing w:line="360" w:lineRule="auto"/>
        <w:rPr>
          <w:rFonts w:ascii="仿宋" w:hAnsi="仿宋" w:eastAsia="仿宋" w:cs="Arial Unicode MS"/>
          <w:color w:val="auto"/>
          <w:sz w:val="28"/>
          <w:szCs w:val="28"/>
          <w:highlight w:val="none"/>
        </w:rPr>
      </w:pPr>
    </w:p>
    <w:p w14:paraId="3E4A636D">
      <w:pPr>
        <w:spacing w:line="360" w:lineRule="auto"/>
        <w:ind w:firstLine="562" w:firstLineChars="200"/>
        <w:rPr>
          <w:rFonts w:ascii="仿宋" w:hAnsi="仿宋" w:eastAsia="仿宋" w:cs="Arial Unicode MS"/>
          <w:b/>
          <w:color w:val="auto"/>
          <w:sz w:val="28"/>
          <w:szCs w:val="28"/>
          <w:highlight w:val="none"/>
        </w:rPr>
      </w:pPr>
      <w:r>
        <w:rPr>
          <w:rFonts w:hint="eastAsia" w:ascii="仿宋" w:hAnsi="仿宋" w:eastAsia="仿宋" w:cs="Arial Unicode MS"/>
          <w:b/>
          <w:color w:val="auto"/>
          <w:sz w:val="28"/>
          <w:szCs w:val="28"/>
          <w:highlight w:val="none"/>
        </w:rPr>
        <w:t>附件：《相关方EHS行为准则及考核细则》</w:t>
      </w:r>
    </w:p>
    <w:p w14:paraId="620CFDDC">
      <w:pPr>
        <w:spacing w:line="360" w:lineRule="auto"/>
        <w:ind w:firstLine="562" w:firstLineChars="200"/>
        <w:rPr>
          <w:rFonts w:ascii="仿宋" w:hAnsi="仿宋" w:eastAsia="仿宋" w:cs="Arial Unicode MS"/>
          <w:b/>
          <w:color w:val="auto"/>
          <w:sz w:val="28"/>
          <w:szCs w:val="28"/>
          <w:highlight w:val="none"/>
        </w:rPr>
      </w:pPr>
    </w:p>
    <w:p w14:paraId="1303CC94">
      <w:pPr>
        <w:spacing w:line="360" w:lineRule="auto"/>
        <w:ind w:firstLine="562" w:firstLineChars="200"/>
        <w:rPr>
          <w:rFonts w:ascii="仿宋" w:hAnsi="仿宋" w:eastAsia="仿宋" w:cs="Arial Unicode MS"/>
          <w:b/>
          <w:color w:val="auto"/>
          <w:sz w:val="28"/>
          <w:szCs w:val="28"/>
          <w:highlight w:val="none"/>
        </w:rPr>
      </w:pPr>
    </w:p>
    <w:p w14:paraId="4C9BD239">
      <w:pPr>
        <w:spacing w:line="360" w:lineRule="auto"/>
        <w:ind w:firstLine="562" w:firstLineChars="200"/>
        <w:rPr>
          <w:rFonts w:ascii="仿宋" w:hAnsi="仿宋" w:eastAsia="仿宋" w:cs="Arial Unicode MS"/>
          <w:b/>
          <w:color w:val="auto"/>
          <w:sz w:val="28"/>
          <w:szCs w:val="28"/>
          <w:highlight w:val="none"/>
        </w:rPr>
      </w:pPr>
      <w:r>
        <w:rPr>
          <w:rFonts w:hint="eastAsia" w:ascii="仿宋" w:hAnsi="仿宋" w:eastAsia="仿宋" w:cs="Arial Unicode MS"/>
          <w:b/>
          <w:color w:val="auto"/>
          <w:sz w:val="28"/>
          <w:szCs w:val="28"/>
          <w:highlight w:val="none"/>
        </w:rPr>
        <w:t>（以下无正文）</w:t>
      </w:r>
    </w:p>
    <w:p w14:paraId="55D8C0BD">
      <w:pPr>
        <w:spacing w:line="360" w:lineRule="auto"/>
        <w:ind w:firstLine="562" w:firstLineChars="200"/>
        <w:rPr>
          <w:rFonts w:ascii="仿宋" w:hAnsi="仿宋" w:eastAsia="仿宋" w:cs="Arial Unicode MS"/>
          <w:b/>
          <w:color w:val="auto"/>
          <w:sz w:val="28"/>
          <w:szCs w:val="28"/>
          <w:highlight w:val="none"/>
        </w:rPr>
      </w:pPr>
    </w:p>
    <w:p w14:paraId="71AB281F">
      <w:pPr>
        <w:spacing w:line="360" w:lineRule="auto"/>
        <w:rPr>
          <w:rFonts w:ascii="仿宋" w:hAnsi="仿宋" w:eastAsia="仿宋" w:cs="Arial Unicode MS"/>
          <w:b/>
          <w:color w:val="auto"/>
          <w:sz w:val="28"/>
          <w:szCs w:val="28"/>
          <w:highlight w:val="none"/>
        </w:rPr>
      </w:pPr>
      <w:r>
        <w:rPr>
          <w:rFonts w:hint="eastAsia" w:ascii="仿宋" w:hAnsi="仿宋" w:eastAsia="仿宋" w:cs="Arial Unicode MS"/>
          <w:b/>
          <w:color w:val="auto"/>
          <w:sz w:val="28"/>
          <w:szCs w:val="28"/>
          <w:highlight w:val="none"/>
        </w:rPr>
        <w:t>盖章处：</w:t>
      </w:r>
    </w:p>
    <w:p w14:paraId="77383761">
      <w:pPr>
        <w:spacing w:line="360" w:lineRule="auto"/>
        <w:rPr>
          <w:rFonts w:ascii="仿宋" w:hAnsi="仿宋" w:eastAsia="仿宋" w:cs="Arial Unicode MS"/>
          <w:b/>
          <w:color w:val="auto"/>
          <w:sz w:val="28"/>
          <w:szCs w:val="28"/>
          <w:highlight w:val="none"/>
        </w:rPr>
      </w:pPr>
      <w:r>
        <w:rPr>
          <w:rFonts w:hint="eastAsia" w:ascii="仿宋" w:hAnsi="仿宋" w:eastAsia="仿宋" w:cs="Arial Unicode MS"/>
          <w:b/>
          <w:color w:val="auto"/>
          <w:sz w:val="28"/>
          <w:szCs w:val="28"/>
          <w:highlight w:val="none"/>
        </w:rPr>
        <w:t xml:space="preserve">甲方（盖章）：                            乙方（盖章）： </w:t>
      </w:r>
    </w:p>
    <w:p w14:paraId="20894FFD">
      <w:pPr>
        <w:spacing w:line="360" w:lineRule="auto"/>
        <w:rPr>
          <w:rFonts w:ascii="仿宋" w:hAnsi="仿宋" w:eastAsia="仿宋" w:cs="Arial Unicode MS"/>
          <w:b/>
          <w:color w:val="auto"/>
          <w:sz w:val="28"/>
          <w:szCs w:val="28"/>
          <w:highlight w:val="none"/>
        </w:rPr>
      </w:pPr>
      <w:r>
        <w:rPr>
          <w:rFonts w:hint="eastAsia" w:ascii="仿宋" w:hAnsi="仿宋" w:eastAsia="仿宋" w:cs="Arial Unicode MS"/>
          <w:b/>
          <w:color w:val="auto"/>
          <w:sz w:val="28"/>
          <w:szCs w:val="28"/>
          <w:highlight w:val="none"/>
        </w:rPr>
        <w:t>法定代表或授权代表（签字）：              法定代表或授权代表（签字）：</w:t>
      </w:r>
    </w:p>
    <w:p w14:paraId="38A8CBBD">
      <w:pPr>
        <w:spacing w:line="360" w:lineRule="auto"/>
        <w:rPr>
          <w:rFonts w:ascii="仿宋" w:hAnsi="仿宋" w:eastAsia="仿宋" w:cs="Arial Unicode MS"/>
          <w:b/>
          <w:color w:val="auto"/>
          <w:sz w:val="28"/>
          <w:szCs w:val="28"/>
          <w:highlight w:val="none"/>
        </w:rPr>
      </w:pPr>
    </w:p>
    <w:p w14:paraId="6649EBF2">
      <w:pPr>
        <w:spacing w:line="360" w:lineRule="auto"/>
        <w:ind w:firstLine="703" w:firstLineChars="250"/>
        <w:rPr>
          <w:rFonts w:ascii="仿宋" w:hAnsi="仿宋" w:eastAsia="仿宋" w:cs="Arial Unicode MS"/>
          <w:b/>
          <w:color w:val="auto"/>
          <w:sz w:val="28"/>
          <w:szCs w:val="28"/>
          <w:highlight w:val="none"/>
        </w:rPr>
      </w:pPr>
      <w:r>
        <w:rPr>
          <w:rFonts w:hint="eastAsia" w:ascii="仿宋" w:hAnsi="仿宋" w:eastAsia="仿宋" w:cs="Arial Unicode MS"/>
          <w:b/>
          <w:color w:val="auto"/>
          <w:sz w:val="28"/>
          <w:szCs w:val="28"/>
          <w:highlight w:val="none"/>
        </w:rPr>
        <w:t>年    月    日                            年    月    日</w:t>
      </w:r>
    </w:p>
    <w:p w14:paraId="4A642BD9">
      <w:pPr>
        <w:spacing w:line="360" w:lineRule="auto"/>
        <w:ind w:firstLine="703" w:firstLineChars="250"/>
        <w:rPr>
          <w:rFonts w:ascii="仿宋" w:hAnsi="仿宋" w:eastAsia="仿宋" w:cs="Arial Unicode MS"/>
          <w:b/>
          <w:color w:val="auto"/>
          <w:sz w:val="28"/>
          <w:szCs w:val="28"/>
          <w:highlight w:val="none"/>
        </w:rPr>
        <w:sectPr>
          <w:footerReference r:id="rId4" w:type="first"/>
          <w:footerReference r:id="rId3" w:type="default"/>
          <w:type w:val="nextColumn"/>
          <w:pgSz w:w="11907" w:h="16840"/>
          <w:pgMar w:top="1440" w:right="1077" w:bottom="1440" w:left="1077" w:header="720" w:footer="720" w:gutter="0"/>
          <w:cols w:space="720" w:num="1"/>
          <w:titlePg/>
        </w:sectPr>
      </w:pPr>
    </w:p>
    <w:p w14:paraId="351756FF">
      <w:pPr>
        <w:spacing w:line="360" w:lineRule="auto"/>
        <w:rPr>
          <w:rFonts w:ascii="仿宋" w:hAnsi="仿宋" w:eastAsia="仿宋" w:cs="Arial Unicode MS"/>
          <w:b/>
          <w:color w:val="auto"/>
          <w:sz w:val="28"/>
          <w:szCs w:val="28"/>
          <w:highlight w:val="none"/>
        </w:rPr>
      </w:pPr>
      <w:r>
        <w:rPr>
          <w:rFonts w:hint="eastAsia" w:ascii="仿宋" w:hAnsi="仿宋" w:eastAsia="仿宋" w:cs="Arial Unicode MS"/>
          <w:b/>
          <w:color w:val="auto"/>
          <w:sz w:val="28"/>
          <w:szCs w:val="28"/>
          <w:highlight w:val="none"/>
        </w:rPr>
        <w:t>附件</w:t>
      </w:r>
    </w:p>
    <w:p w14:paraId="75F363C2">
      <w:pPr>
        <w:spacing w:line="360" w:lineRule="auto"/>
        <w:jc w:val="center"/>
        <w:rPr>
          <w:rFonts w:ascii="仿宋" w:hAnsi="仿宋" w:eastAsia="仿宋" w:cs="Arial Unicode MS"/>
          <w:b/>
          <w:color w:val="auto"/>
          <w:sz w:val="28"/>
          <w:szCs w:val="28"/>
          <w:highlight w:val="none"/>
        </w:rPr>
      </w:pPr>
      <w:r>
        <w:rPr>
          <w:rFonts w:hint="eastAsia" w:ascii="仿宋" w:hAnsi="仿宋" w:eastAsia="仿宋" w:cs="Arial Unicode MS"/>
          <w:b/>
          <w:color w:val="auto"/>
          <w:sz w:val="28"/>
          <w:szCs w:val="28"/>
          <w:highlight w:val="none"/>
        </w:rPr>
        <w:t>相关方EHS行为准则及考核细则</w:t>
      </w:r>
    </w:p>
    <w:p w14:paraId="666A094A">
      <w:pPr>
        <w:spacing w:line="360" w:lineRule="auto"/>
        <w:jc w:val="left"/>
        <w:rPr>
          <w:rFonts w:ascii="仿宋" w:hAnsi="仿宋" w:eastAsia="仿宋" w:cs="Arial Unicode MS"/>
          <w:b/>
          <w:color w:val="auto"/>
          <w:sz w:val="28"/>
          <w:szCs w:val="28"/>
          <w:highlight w:val="none"/>
        </w:rPr>
      </w:pPr>
      <w:r>
        <w:rPr>
          <w:color w:val="auto"/>
          <w:highlight w:val="none"/>
        </w:rPr>
        <w:drawing>
          <wp:inline distT="0" distB="0" distL="0" distR="0">
            <wp:extent cx="8801100" cy="511619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807418" cy="5119868"/>
                    </a:xfrm>
                    <a:prstGeom prst="rect">
                      <a:avLst/>
                    </a:prstGeom>
                    <a:noFill/>
                    <a:ln>
                      <a:noFill/>
                    </a:ln>
                  </pic:spPr>
                </pic:pic>
              </a:graphicData>
            </a:graphic>
          </wp:inline>
        </w:drawing>
      </w:r>
    </w:p>
    <w:p w14:paraId="0DB8FEE6">
      <w:pPr>
        <w:spacing w:line="360" w:lineRule="auto"/>
        <w:outlineLvl w:val="1"/>
        <w:rPr>
          <w:rFonts w:ascii="宋体" w:hAnsi="宋体" w:cs="MingLiU"/>
          <w:snapToGrid w:val="0"/>
          <w:color w:val="auto"/>
          <w:kern w:val="0"/>
          <w:sz w:val="24"/>
          <w:szCs w:val="24"/>
          <w:highlight w:val="none"/>
        </w:rPr>
      </w:pPr>
    </w:p>
    <w:p w14:paraId="39373A2D">
      <w:pPr>
        <w:spacing w:line="360" w:lineRule="auto"/>
        <w:outlineLvl w:val="1"/>
        <w:rPr>
          <w:rFonts w:ascii="宋体" w:hAnsi="宋体" w:cs="MingLiU"/>
          <w:snapToGrid w:val="0"/>
          <w:color w:val="auto"/>
          <w:kern w:val="0"/>
          <w:sz w:val="24"/>
          <w:szCs w:val="24"/>
          <w:highlight w:val="none"/>
        </w:rPr>
      </w:pPr>
      <w:r>
        <w:rPr>
          <w:rFonts w:hint="eastAsia"/>
          <w:color w:val="auto"/>
          <w:highlight w:val="none"/>
        </w:rPr>
        <w:drawing>
          <wp:inline distT="0" distB="0" distL="0" distR="0">
            <wp:extent cx="8864600" cy="551942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864600" cy="5519420"/>
                    </a:xfrm>
                    <a:prstGeom prst="rect">
                      <a:avLst/>
                    </a:prstGeom>
                    <a:noFill/>
                    <a:ln>
                      <a:noFill/>
                    </a:ln>
                  </pic:spPr>
                </pic:pic>
              </a:graphicData>
            </a:graphic>
          </wp:inline>
        </w:drawing>
      </w:r>
    </w:p>
    <w:sectPr>
      <w:headerReference r:id="rId5" w:type="default"/>
      <w:footerReference r:id="rId6" w:type="default"/>
      <w:pgSz w:w="16838" w:h="11906" w:orient="landscape"/>
      <w:pgMar w:top="964" w:right="1134" w:bottom="964" w:left="993" w:header="737" w:footer="573"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CG Times (W1)">
    <w:altName w:val="Times New Roman"/>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modern"/>
    <w:pitch w:val="default"/>
    <w:sig w:usb0="E00002FF" w:usb1="6AC7FDFB" w:usb2="08000012" w:usb3="00000000" w:csb0="4002009F" w:csb1="DFD70000"/>
  </w:font>
  <w:font w:name="CG Times (WN)">
    <w:altName w:val="Times New Roman"/>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sans-serif">
    <w:altName w:val="Segoe Print"/>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1E0B5">
    <w:pPr>
      <w:pStyle w:val="28"/>
      <w:jc w:val="right"/>
    </w:pPr>
    <w:r>
      <w:fldChar w:fldCharType="begin"/>
    </w:r>
    <w:r>
      <w:instrText xml:space="preserve"> PAGE   \* MERGEFORMAT </w:instrText>
    </w:r>
    <w:r>
      <w:fldChar w:fldCharType="separate"/>
    </w:r>
    <w:r>
      <w:t>13</w:t>
    </w:r>
    <w:r>
      <w:fldChar w:fldCharType="end"/>
    </w:r>
  </w:p>
  <w:p w14:paraId="578A2EE2">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2F6AB">
    <w:pPr>
      <w:pStyle w:val="28"/>
      <w:jc w:val="right"/>
    </w:pPr>
    <w:r>
      <w:fldChar w:fldCharType="begin"/>
    </w:r>
    <w:r>
      <w:instrText xml:space="preserve"> PAGE   \* MERGEFORMAT </w:instrText>
    </w:r>
    <w:r>
      <w:fldChar w:fldCharType="separate"/>
    </w:r>
    <w:r>
      <w:t>1</w:t>
    </w:r>
    <w:r>
      <w:fldChar w:fldCharType="end"/>
    </w:r>
  </w:p>
  <w:p w14:paraId="70735E6D">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8FBB5">
    <w:pPr>
      <w:pStyle w:val="28"/>
      <w:framePr w:wrap="around" w:vAnchor="text" w:hAnchor="margin" w:xAlign="center" w:y="1"/>
      <w:tabs>
        <w:tab w:val="left" w:pos="1785"/>
      </w:tabs>
      <w:jc w:val="center"/>
      <w:rPr>
        <w:rStyle w:val="45"/>
      </w:rPr>
    </w:pPr>
    <w:r>
      <w:fldChar w:fldCharType="begin"/>
    </w:r>
    <w:r>
      <w:rPr>
        <w:rStyle w:val="45"/>
      </w:rPr>
      <w:instrText xml:space="preserve">PAGE  </w:instrText>
    </w:r>
    <w:r>
      <w:fldChar w:fldCharType="separate"/>
    </w:r>
    <w:r>
      <w:rPr>
        <w:rStyle w:val="45"/>
      </w:rPr>
      <w:t>34</w:t>
    </w:r>
    <w:r>
      <w:fldChar w:fldCharType="end"/>
    </w:r>
  </w:p>
  <w:p w14:paraId="533A702E">
    <w:pP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A1D8B">
    <w:pPr>
      <w:pStyle w:val="29"/>
      <w:pBdr>
        <w:bottom w:val="single" w:color="auto" w:sz="6" w:space="0"/>
      </w:pBdr>
      <w:jc w:val="both"/>
      <w:rPr>
        <w:sz w:val="16"/>
      </w:rPr>
    </w:pPr>
    <w:r>
      <w:rPr>
        <w:rFonts w:hint="eastAsia"/>
        <w:lang w:eastAsia="zh-CN"/>
      </w:rPr>
      <w:t>重汽</w:t>
    </w:r>
    <w:r>
      <w:rPr>
        <w:rFonts w:hint="eastAsia"/>
      </w:rPr>
      <w:t>（重庆）</w:t>
    </w:r>
    <w:r>
      <w:rPr>
        <w:rFonts w:hint="eastAsia"/>
        <w:lang w:eastAsia="zh-CN"/>
      </w:rPr>
      <w:t>轻型</w:t>
    </w:r>
    <w:r>
      <w:rPr>
        <w:rFonts w:hint="eastAsia"/>
      </w:rPr>
      <w:t>汽车有限公司</w:t>
    </w:r>
  </w:p>
  <w:p w14:paraId="129B2925">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C13DAD"/>
    <w:multiLevelType w:val="singleLevel"/>
    <w:tmpl w:val="EFC13DAD"/>
    <w:lvl w:ilvl="0" w:tentative="0">
      <w:start w:val="1"/>
      <w:numFmt w:val="chineseCounting"/>
      <w:suff w:val="nothing"/>
      <w:lvlText w:val="%1、"/>
      <w:lvlJc w:val="left"/>
      <w:rPr>
        <w:rFonts w:hint="eastAsia"/>
      </w:rPr>
    </w:lvl>
  </w:abstractNum>
  <w:abstractNum w:abstractNumId="1">
    <w:nsid w:val="00000009"/>
    <w:multiLevelType w:val="multilevel"/>
    <w:tmpl w:val="00000009"/>
    <w:lvl w:ilvl="0" w:tentative="0">
      <w:start w:val="1"/>
      <w:numFmt w:val="decimal"/>
      <w:pStyle w:val="161"/>
      <w:lvlText w:val="%1."/>
      <w:lvlJc w:val="left"/>
      <w:pPr>
        <w:tabs>
          <w:tab w:val="left" w:pos="851"/>
        </w:tabs>
        <w:ind w:left="851" w:hanging="851"/>
      </w:pPr>
      <w:rPr>
        <w:b w:val="0"/>
        <w:i w:val="0"/>
        <w:strike w:val="0"/>
        <w:dstrike w:val="0"/>
        <w:u w:val="none"/>
      </w:rPr>
    </w:lvl>
    <w:lvl w:ilvl="1" w:tentative="0">
      <w:start w:val="1"/>
      <w:numFmt w:val="decimal"/>
      <w:pStyle w:val="194"/>
      <w:lvlText w:val="%1.%2"/>
      <w:lvlJc w:val="left"/>
      <w:pPr>
        <w:tabs>
          <w:tab w:val="left" w:pos="851"/>
        </w:tabs>
        <w:ind w:left="851" w:hanging="851"/>
      </w:pPr>
      <w:rPr>
        <w:b w:val="0"/>
        <w:i w:val="0"/>
        <w:strike w:val="0"/>
        <w:dstrike w:val="0"/>
        <w:u w:val="none"/>
      </w:rPr>
    </w:lvl>
    <w:lvl w:ilvl="2" w:tentative="0">
      <w:start w:val="1"/>
      <w:numFmt w:val="decimal"/>
      <w:lvlText w:val="%1.%2.%3"/>
      <w:lvlJc w:val="left"/>
      <w:pPr>
        <w:tabs>
          <w:tab w:val="left" w:pos="1701"/>
        </w:tabs>
        <w:ind w:left="1701" w:hanging="850"/>
      </w:pPr>
      <w:rPr>
        <w:b w:val="0"/>
        <w:i w:val="0"/>
        <w:strike w:val="0"/>
        <w:dstrike w:val="0"/>
        <w:u w:val="none"/>
      </w:rPr>
    </w:lvl>
    <w:lvl w:ilvl="3" w:tentative="0">
      <w:start w:val="1"/>
      <w:numFmt w:val="decimal"/>
      <w:lvlText w:val="%1.%2.%3.%4"/>
      <w:lvlJc w:val="left"/>
      <w:pPr>
        <w:tabs>
          <w:tab w:val="left" w:pos="2835"/>
        </w:tabs>
        <w:ind w:left="2835" w:hanging="1134"/>
      </w:pPr>
      <w:rPr>
        <w:b w:val="0"/>
        <w:i w:val="0"/>
        <w:strike w:val="0"/>
        <w:dstrike w:val="0"/>
        <w:u w:val="none"/>
      </w:rPr>
    </w:lvl>
    <w:lvl w:ilvl="4" w:tentative="0">
      <w:start w:val="1"/>
      <w:numFmt w:val="lowerLetter"/>
      <w:lvlText w:val="(%5)"/>
      <w:lvlJc w:val="left"/>
      <w:pPr>
        <w:tabs>
          <w:tab w:val="left" w:pos="2835"/>
        </w:tabs>
        <w:ind w:left="2835" w:hanging="1134"/>
      </w:pPr>
      <w:rPr>
        <w:b w:val="0"/>
        <w:i w:val="0"/>
        <w:strike w:val="0"/>
        <w:dstrike w:val="0"/>
        <w:u w:val="none"/>
      </w:rPr>
    </w:lvl>
    <w:lvl w:ilvl="5" w:tentative="0">
      <w:start w:val="1"/>
      <w:numFmt w:val="none"/>
      <w:lvlText w:val="(Not Defined)"/>
      <w:lvlJc w:val="left"/>
      <w:pPr>
        <w:tabs>
          <w:tab w:val="left" w:pos="3240"/>
        </w:tabs>
        <w:ind w:left="2736" w:hanging="936"/>
      </w:pPr>
    </w:lvl>
    <w:lvl w:ilvl="6" w:tentative="0">
      <w:start w:val="1"/>
      <w:numFmt w:val="none"/>
      <w:lvlText w:val="(Not Defined)"/>
      <w:lvlJc w:val="left"/>
      <w:pPr>
        <w:tabs>
          <w:tab w:val="left" w:pos="3600"/>
        </w:tabs>
        <w:ind w:left="3240" w:hanging="1080"/>
      </w:pPr>
    </w:lvl>
    <w:lvl w:ilvl="7" w:tentative="0">
      <w:start w:val="1"/>
      <w:numFmt w:val="none"/>
      <w:lvlText w:val="(Not Defined)"/>
      <w:lvlJc w:val="left"/>
      <w:pPr>
        <w:tabs>
          <w:tab w:val="left" w:pos="3960"/>
        </w:tabs>
        <w:ind w:left="3744" w:hanging="1224"/>
      </w:pPr>
    </w:lvl>
    <w:lvl w:ilvl="8" w:tentative="0">
      <w:start w:val="1"/>
      <w:numFmt w:val="none"/>
      <w:lvlText w:val="(Not Defined)"/>
      <w:lvlJc w:val="left"/>
      <w:pPr>
        <w:tabs>
          <w:tab w:val="left" w:pos="4320"/>
        </w:tabs>
        <w:ind w:left="4320" w:hanging="1440"/>
      </w:pPr>
    </w:lvl>
  </w:abstractNum>
  <w:abstractNum w:abstractNumId="2">
    <w:nsid w:val="0000000C"/>
    <w:multiLevelType w:val="multilevel"/>
    <w:tmpl w:val="0000000C"/>
    <w:lvl w:ilvl="0" w:tentative="0">
      <w:start w:val="1"/>
      <w:numFmt w:val="chineseCountingThousand"/>
      <w:pStyle w:val="2"/>
      <w:suff w:val="nothing"/>
      <w:lvlText w:val="%1、"/>
      <w:lvlJc w:val="left"/>
      <w:rPr>
        <w:rFonts w:hint="eastAsia"/>
        <w:b/>
        <w:i w:val="0"/>
        <w:sz w:val="24"/>
      </w:rPr>
    </w:lvl>
    <w:lvl w:ilvl="1" w:tentative="0">
      <w:start w:val="1"/>
      <w:numFmt w:val="decimal"/>
      <w:pStyle w:val="3"/>
      <w:suff w:val="nothing"/>
      <w:lvlText w:val="%2. "/>
      <w:lvlJc w:val="left"/>
      <w:rPr>
        <w:rFonts w:hint="eastAsia"/>
        <w:b w:val="0"/>
        <w:i w:val="0"/>
        <w:sz w:val="24"/>
      </w:rPr>
    </w:lvl>
    <w:lvl w:ilvl="2" w:tentative="0">
      <w:start w:val="1"/>
      <w:numFmt w:val="none"/>
      <w:pStyle w:val="4"/>
      <w:suff w:val="nothing"/>
      <w:lvlText w:val=""/>
      <w:lvlJc w:val="left"/>
      <w:rPr>
        <w:rFonts w:hint="eastAsia"/>
      </w:rPr>
    </w:lvl>
    <w:lvl w:ilvl="3" w:tentative="0">
      <w:start w:val="1"/>
      <w:numFmt w:val="none"/>
      <w:pStyle w:val="5"/>
      <w:suff w:val="nothing"/>
      <w:lvlText w:val=""/>
      <w:lvlJc w:val="left"/>
      <w:rPr>
        <w:rFonts w:hint="eastAsia"/>
      </w:rPr>
    </w:lvl>
    <w:lvl w:ilvl="4" w:tentative="0">
      <w:start w:val="1"/>
      <w:numFmt w:val="none"/>
      <w:pStyle w:val="7"/>
      <w:suff w:val="nothing"/>
      <w:lvlText w:val=""/>
      <w:lvlJc w:val="left"/>
      <w:rPr>
        <w:rFonts w:hint="eastAsia"/>
      </w:rPr>
    </w:lvl>
    <w:lvl w:ilvl="5" w:tentative="0">
      <w:start w:val="1"/>
      <w:numFmt w:val="none"/>
      <w:pStyle w:val="8"/>
      <w:suff w:val="nothing"/>
      <w:lvlText w:val=""/>
      <w:lvlJc w:val="left"/>
      <w:rPr>
        <w:rFonts w:hint="eastAsia"/>
      </w:rPr>
    </w:lvl>
    <w:lvl w:ilvl="6" w:tentative="0">
      <w:start w:val="1"/>
      <w:numFmt w:val="none"/>
      <w:pStyle w:val="9"/>
      <w:suff w:val="nothing"/>
      <w:lvlText w:val=""/>
      <w:lvlJc w:val="left"/>
      <w:rPr>
        <w:rFonts w:hint="eastAsia"/>
      </w:rPr>
    </w:lvl>
    <w:lvl w:ilvl="7" w:tentative="0">
      <w:start w:val="1"/>
      <w:numFmt w:val="none"/>
      <w:pStyle w:val="10"/>
      <w:suff w:val="nothing"/>
      <w:lvlText w:val=""/>
      <w:lvlJc w:val="left"/>
      <w:rPr>
        <w:rFonts w:hint="eastAsia"/>
      </w:rPr>
    </w:lvl>
    <w:lvl w:ilvl="8" w:tentative="0">
      <w:start w:val="1"/>
      <w:numFmt w:val="none"/>
      <w:pStyle w:val="11"/>
      <w:suff w:val="nothing"/>
      <w:lvlText w:val=""/>
      <w:lvlJc w:val="left"/>
      <w:rPr>
        <w:rFonts w:hint="eastAsia"/>
      </w:rPr>
    </w:lvl>
  </w:abstractNum>
  <w:abstractNum w:abstractNumId="3">
    <w:nsid w:val="229F5DE5"/>
    <w:multiLevelType w:val="multilevel"/>
    <w:tmpl w:val="229F5DE5"/>
    <w:lvl w:ilvl="0" w:tentative="0">
      <w:start w:val="3"/>
      <w:numFmt w:val="decimal"/>
      <w:pStyle w:val="23"/>
      <w:lvlText w:val="%1．"/>
      <w:lvlJc w:val="left"/>
      <w:pPr>
        <w:tabs>
          <w:tab w:val="left" w:pos="360"/>
        </w:tabs>
        <w:ind w:left="360" w:hanging="360"/>
      </w:pPr>
      <w:rPr>
        <w:rFonts w:hint="default" w:cs="Times New Roman"/>
      </w:rPr>
    </w:lvl>
    <w:lvl w:ilvl="1" w:tentative="0">
      <w:start w:val="1"/>
      <w:numFmt w:val="lowerLetter"/>
      <w:pStyle w:val="231"/>
      <w:lvlText w:val="%2)"/>
      <w:lvlJc w:val="left"/>
      <w:pPr>
        <w:tabs>
          <w:tab w:val="left" w:pos="840"/>
        </w:tabs>
        <w:ind w:left="840" w:hanging="420"/>
      </w:pPr>
      <w:rPr>
        <w:rFonts w:cs="Times New Roman"/>
      </w:rPr>
    </w:lvl>
    <w:lvl w:ilvl="2" w:tentative="0">
      <w:start w:val="1"/>
      <w:numFmt w:val="lowerRoman"/>
      <w:pStyle w:val="232"/>
      <w:lvlText w:val="%3."/>
      <w:lvlJc w:val="right"/>
      <w:pPr>
        <w:tabs>
          <w:tab w:val="left" w:pos="1260"/>
        </w:tabs>
        <w:ind w:left="1260" w:hanging="420"/>
      </w:pPr>
      <w:rPr>
        <w:rFonts w:cs="Times New Roman"/>
      </w:rPr>
    </w:lvl>
    <w:lvl w:ilvl="3" w:tentative="0">
      <w:start w:val="1"/>
      <w:numFmt w:val="decimal"/>
      <w:pStyle w:val="229"/>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pStyle w:val="230"/>
      <w:lvlText w:val="%6."/>
      <w:lvlJc w:val="right"/>
      <w:pPr>
        <w:tabs>
          <w:tab w:val="left" w:pos="2520"/>
        </w:tabs>
        <w:ind w:left="2520" w:hanging="420"/>
      </w:pPr>
      <w:rPr>
        <w:rFonts w:cs="Times New Roman"/>
      </w:rPr>
    </w:lvl>
    <w:lvl w:ilvl="6" w:tentative="0">
      <w:start w:val="1"/>
      <w:numFmt w:val="decimal"/>
      <w:pStyle w:val="228"/>
      <w:lvlText w:val="%7."/>
      <w:lvlJc w:val="left"/>
      <w:pPr>
        <w:tabs>
          <w:tab w:val="left" w:pos="2940"/>
        </w:tabs>
        <w:ind w:left="2940" w:hanging="420"/>
      </w:pPr>
      <w:rPr>
        <w:rFonts w:cs="Times New Roman"/>
      </w:rPr>
    </w:lvl>
    <w:lvl w:ilvl="7" w:tentative="0">
      <w:start w:val="1"/>
      <w:numFmt w:val="lowerLetter"/>
      <w:pStyle w:val="233"/>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00"/>
  <w:drawingGridVerticalSpacing w:val="156"/>
  <w:displayHorizontalDrawingGridEvery w:val="1"/>
  <w:displayVerticalDrawingGridEvery w:val="1"/>
  <w:noPunctuationKerning w:val="1"/>
  <w:characterSpacingControl w:val="doNotCompress"/>
  <w:doNotValidateAgainstSchema/>
  <w:doNotDemarcateInvalidXml/>
  <w:compat>
    <w:spaceForUL/>
    <w:doNotLeaveBackslashAlon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xNmVkZTU3ODRjMTA4ZjM5NjhlNWU1YjA5NmRmMDkifQ=="/>
    <w:docVar w:name="KSO_WPS_MARK_KEY" w:val="2a69fc12-b4fa-4f2c-ad26-d8b6a6150c43"/>
  </w:docVars>
  <w:rsids>
    <w:rsidRoot w:val="00172A27"/>
    <w:rsid w:val="000057B7"/>
    <w:rsid w:val="00012DD9"/>
    <w:rsid w:val="0001356E"/>
    <w:rsid w:val="000154DC"/>
    <w:rsid w:val="00016EBC"/>
    <w:rsid w:val="000208C0"/>
    <w:rsid w:val="000221BA"/>
    <w:rsid w:val="000229A8"/>
    <w:rsid w:val="00022C4A"/>
    <w:rsid w:val="00024807"/>
    <w:rsid w:val="00024C03"/>
    <w:rsid w:val="0002506A"/>
    <w:rsid w:val="00026E24"/>
    <w:rsid w:val="000300AB"/>
    <w:rsid w:val="00030E46"/>
    <w:rsid w:val="00031697"/>
    <w:rsid w:val="0003328B"/>
    <w:rsid w:val="00033873"/>
    <w:rsid w:val="00034C6D"/>
    <w:rsid w:val="00037BB0"/>
    <w:rsid w:val="00037FCD"/>
    <w:rsid w:val="00041C94"/>
    <w:rsid w:val="000473F7"/>
    <w:rsid w:val="000508B3"/>
    <w:rsid w:val="000518BB"/>
    <w:rsid w:val="00052BAB"/>
    <w:rsid w:val="00052FFD"/>
    <w:rsid w:val="00054F55"/>
    <w:rsid w:val="000556CA"/>
    <w:rsid w:val="00056C4B"/>
    <w:rsid w:val="00061356"/>
    <w:rsid w:val="0006371E"/>
    <w:rsid w:val="00064255"/>
    <w:rsid w:val="0006582E"/>
    <w:rsid w:val="000709BD"/>
    <w:rsid w:val="00071413"/>
    <w:rsid w:val="000719F0"/>
    <w:rsid w:val="00074606"/>
    <w:rsid w:val="00074F21"/>
    <w:rsid w:val="000772A7"/>
    <w:rsid w:val="00080790"/>
    <w:rsid w:val="00080807"/>
    <w:rsid w:val="000810CD"/>
    <w:rsid w:val="00081348"/>
    <w:rsid w:val="00081EEF"/>
    <w:rsid w:val="00081F8C"/>
    <w:rsid w:val="00083EF4"/>
    <w:rsid w:val="00083F8E"/>
    <w:rsid w:val="000855A4"/>
    <w:rsid w:val="00086335"/>
    <w:rsid w:val="00090E18"/>
    <w:rsid w:val="00090EEF"/>
    <w:rsid w:val="00090FE6"/>
    <w:rsid w:val="000A0AD7"/>
    <w:rsid w:val="000A2AE6"/>
    <w:rsid w:val="000A2DB9"/>
    <w:rsid w:val="000A3E5C"/>
    <w:rsid w:val="000A7434"/>
    <w:rsid w:val="000A7B57"/>
    <w:rsid w:val="000B0B7C"/>
    <w:rsid w:val="000B4C0F"/>
    <w:rsid w:val="000B4F69"/>
    <w:rsid w:val="000B55C9"/>
    <w:rsid w:val="000C1EB8"/>
    <w:rsid w:val="000D1A07"/>
    <w:rsid w:val="000D2025"/>
    <w:rsid w:val="000D4041"/>
    <w:rsid w:val="000D516A"/>
    <w:rsid w:val="000D5B76"/>
    <w:rsid w:val="000E2E8D"/>
    <w:rsid w:val="000E36C0"/>
    <w:rsid w:val="000E41D9"/>
    <w:rsid w:val="000E4609"/>
    <w:rsid w:val="000E511C"/>
    <w:rsid w:val="000E6470"/>
    <w:rsid w:val="000E793B"/>
    <w:rsid w:val="000F0B85"/>
    <w:rsid w:val="000F1F00"/>
    <w:rsid w:val="000F2444"/>
    <w:rsid w:val="000F2D07"/>
    <w:rsid w:val="000F3175"/>
    <w:rsid w:val="000F39CC"/>
    <w:rsid w:val="000F6612"/>
    <w:rsid w:val="000F6BB5"/>
    <w:rsid w:val="001009E0"/>
    <w:rsid w:val="00101369"/>
    <w:rsid w:val="001041F0"/>
    <w:rsid w:val="00105EBB"/>
    <w:rsid w:val="0010751C"/>
    <w:rsid w:val="00107E3B"/>
    <w:rsid w:val="001114FF"/>
    <w:rsid w:val="001115A7"/>
    <w:rsid w:val="00111C06"/>
    <w:rsid w:val="0011258E"/>
    <w:rsid w:val="001141C7"/>
    <w:rsid w:val="00114BBB"/>
    <w:rsid w:val="0011501D"/>
    <w:rsid w:val="00117732"/>
    <w:rsid w:val="001178E9"/>
    <w:rsid w:val="00120AA5"/>
    <w:rsid w:val="001211E6"/>
    <w:rsid w:val="00121397"/>
    <w:rsid w:val="00121F17"/>
    <w:rsid w:val="001222B8"/>
    <w:rsid w:val="00124D44"/>
    <w:rsid w:val="0012715D"/>
    <w:rsid w:val="00131D9A"/>
    <w:rsid w:val="00133BEC"/>
    <w:rsid w:val="001341AB"/>
    <w:rsid w:val="00134C4E"/>
    <w:rsid w:val="0013763B"/>
    <w:rsid w:val="0014272A"/>
    <w:rsid w:val="00143152"/>
    <w:rsid w:val="00144987"/>
    <w:rsid w:val="0014520D"/>
    <w:rsid w:val="0014664E"/>
    <w:rsid w:val="0014669E"/>
    <w:rsid w:val="00147CD9"/>
    <w:rsid w:val="00155123"/>
    <w:rsid w:val="00163B3B"/>
    <w:rsid w:val="0016528E"/>
    <w:rsid w:val="00170873"/>
    <w:rsid w:val="0017217F"/>
    <w:rsid w:val="00172A27"/>
    <w:rsid w:val="00172F05"/>
    <w:rsid w:val="0017342A"/>
    <w:rsid w:val="00173865"/>
    <w:rsid w:val="001738BE"/>
    <w:rsid w:val="001744A8"/>
    <w:rsid w:val="00174A12"/>
    <w:rsid w:val="00174E52"/>
    <w:rsid w:val="0017511C"/>
    <w:rsid w:val="00176DD3"/>
    <w:rsid w:val="0017790F"/>
    <w:rsid w:val="00180708"/>
    <w:rsid w:val="00181D67"/>
    <w:rsid w:val="00183225"/>
    <w:rsid w:val="00185FA0"/>
    <w:rsid w:val="0019101C"/>
    <w:rsid w:val="00193C83"/>
    <w:rsid w:val="00194697"/>
    <w:rsid w:val="00195CFE"/>
    <w:rsid w:val="0019620A"/>
    <w:rsid w:val="001962F4"/>
    <w:rsid w:val="00197BC5"/>
    <w:rsid w:val="00197FC6"/>
    <w:rsid w:val="001A0755"/>
    <w:rsid w:val="001A0A5C"/>
    <w:rsid w:val="001A1078"/>
    <w:rsid w:val="001A111F"/>
    <w:rsid w:val="001A1FC4"/>
    <w:rsid w:val="001A3453"/>
    <w:rsid w:val="001A382C"/>
    <w:rsid w:val="001A5848"/>
    <w:rsid w:val="001A5A78"/>
    <w:rsid w:val="001A5CB5"/>
    <w:rsid w:val="001A6A83"/>
    <w:rsid w:val="001A6D0F"/>
    <w:rsid w:val="001B020A"/>
    <w:rsid w:val="001B0810"/>
    <w:rsid w:val="001B2C24"/>
    <w:rsid w:val="001B37BA"/>
    <w:rsid w:val="001B469B"/>
    <w:rsid w:val="001B5339"/>
    <w:rsid w:val="001C0478"/>
    <w:rsid w:val="001C1902"/>
    <w:rsid w:val="001C23F2"/>
    <w:rsid w:val="001C2D80"/>
    <w:rsid w:val="001C3C7E"/>
    <w:rsid w:val="001C4A93"/>
    <w:rsid w:val="001C7654"/>
    <w:rsid w:val="001C78B3"/>
    <w:rsid w:val="001D02D4"/>
    <w:rsid w:val="001D06E0"/>
    <w:rsid w:val="001D0EEF"/>
    <w:rsid w:val="001D35B3"/>
    <w:rsid w:val="001D3EB8"/>
    <w:rsid w:val="001D6245"/>
    <w:rsid w:val="001E0118"/>
    <w:rsid w:val="001E0FE8"/>
    <w:rsid w:val="001E22B6"/>
    <w:rsid w:val="001E2B36"/>
    <w:rsid w:val="001E43E9"/>
    <w:rsid w:val="001E5110"/>
    <w:rsid w:val="001E64F1"/>
    <w:rsid w:val="001E7757"/>
    <w:rsid w:val="001E79E2"/>
    <w:rsid w:val="001E7CE9"/>
    <w:rsid w:val="001F1EF8"/>
    <w:rsid w:val="001F3DB4"/>
    <w:rsid w:val="001F4637"/>
    <w:rsid w:val="001F56A5"/>
    <w:rsid w:val="001F6038"/>
    <w:rsid w:val="001F767C"/>
    <w:rsid w:val="001F780E"/>
    <w:rsid w:val="001F7A8B"/>
    <w:rsid w:val="00200474"/>
    <w:rsid w:val="00203D08"/>
    <w:rsid w:val="00204094"/>
    <w:rsid w:val="002056DC"/>
    <w:rsid w:val="00205FBA"/>
    <w:rsid w:val="00206845"/>
    <w:rsid w:val="00207BA9"/>
    <w:rsid w:val="00207C4C"/>
    <w:rsid w:val="00212288"/>
    <w:rsid w:val="002126A3"/>
    <w:rsid w:val="00215A7F"/>
    <w:rsid w:val="00215C3E"/>
    <w:rsid w:val="00216F63"/>
    <w:rsid w:val="00221D58"/>
    <w:rsid w:val="0022331C"/>
    <w:rsid w:val="00223427"/>
    <w:rsid w:val="00226053"/>
    <w:rsid w:val="00226302"/>
    <w:rsid w:val="00226BA1"/>
    <w:rsid w:val="002273AE"/>
    <w:rsid w:val="002307D0"/>
    <w:rsid w:val="00233392"/>
    <w:rsid w:val="00236155"/>
    <w:rsid w:val="00240826"/>
    <w:rsid w:val="00240C91"/>
    <w:rsid w:val="002420A4"/>
    <w:rsid w:val="00244023"/>
    <w:rsid w:val="00244D60"/>
    <w:rsid w:val="0025114F"/>
    <w:rsid w:val="00253A72"/>
    <w:rsid w:val="00254DCB"/>
    <w:rsid w:val="002556BE"/>
    <w:rsid w:val="00257753"/>
    <w:rsid w:val="002604AA"/>
    <w:rsid w:val="00260850"/>
    <w:rsid w:val="00260B68"/>
    <w:rsid w:val="002629AD"/>
    <w:rsid w:val="00262F57"/>
    <w:rsid w:val="0026364D"/>
    <w:rsid w:val="00266D11"/>
    <w:rsid w:val="002701A6"/>
    <w:rsid w:val="00273669"/>
    <w:rsid w:val="0027397B"/>
    <w:rsid w:val="002765F0"/>
    <w:rsid w:val="00280578"/>
    <w:rsid w:val="0028178C"/>
    <w:rsid w:val="0028405F"/>
    <w:rsid w:val="002844AC"/>
    <w:rsid w:val="00284EFF"/>
    <w:rsid w:val="002854BD"/>
    <w:rsid w:val="0028558B"/>
    <w:rsid w:val="00285F28"/>
    <w:rsid w:val="0028791A"/>
    <w:rsid w:val="00287E7D"/>
    <w:rsid w:val="00293D1A"/>
    <w:rsid w:val="002940F2"/>
    <w:rsid w:val="00294513"/>
    <w:rsid w:val="0029713B"/>
    <w:rsid w:val="002A2A13"/>
    <w:rsid w:val="002A499F"/>
    <w:rsid w:val="002A580F"/>
    <w:rsid w:val="002A7A04"/>
    <w:rsid w:val="002A7D01"/>
    <w:rsid w:val="002B0296"/>
    <w:rsid w:val="002B0589"/>
    <w:rsid w:val="002B0603"/>
    <w:rsid w:val="002B3414"/>
    <w:rsid w:val="002B6D24"/>
    <w:rsid w:val="002B6E0F"/>
    <w:rsid w:val="002B7724"/>
    <w:rsid w:val="002C05DB"/>
    <w:rsid w:val="002C14BF"/>
    <w:rsid w:val="002C1583"/>
    <w:rsid w:val="002C1A8C"/>
    <w:rsid w:val="002C27CC"/>
    <w:rsid w:val="002C4908"/>
    <w:rsid w:val="002C6753"/>
    <w:rsid w:val="002D16E1"/>
    <w:rsid w:val="002D1A3B"/>
    <w:rsid w:val="002D24CF"/>
    <w:rsid w:val="002D5046"/>
    <w:rsid w:val="002D6DD2"/>
    <w:rsid w:val="002D7971"/>
    <w:rsid w:val="002D7F74"/>
    <w:rsid w:val="002E0178"/>
    <w:rsid w:val="002E02E6"/>
    <w:rsid w:val="002E140F"/>
    <w:rsid w:val="002E365E"/>
    <w:rsid w:val="002E3D67"/>
    <w:rsid w:val="002E4BCE"/>
    <w:rsid w:val="002E7019"/>
    <w:rsid w:val="002F1905"/>
    <w:rsid w:val="002F3CC6"/>
    <w:rsid w:val="002F4940"/>
    <w:rsid w:val="002F7DBB"/>
    <w:rsid w:val="003004BA"/>
    <w:rsid w:val="00302015"/>
    <w:rsid w:val="00302335"/>
    <w:rsid w:val="00303641"/>
    <w:rsid w:val="00311044"/>
    <w:rsid w:val="003112D9"/>
    <w:rsid w:val="0031445C"/>
    <w:rsid w:val="003147C5"/>
    <w:rsid w:val="00314AD0"/>
    <w:rsid w:val="003154A5"/>
    <w:rsid w:val="00316504"/>
    <w:rsid w:val="00317723"/>
    <w:rsid w:val="00317E9C"/>
    <w:rsid w:val="00317EEA"/>
    <w:rsid w:val="00322F94"/>
    <w:rsid w:val="0032565B"/>
    <w:rsid w:val="00327187"/>
    <w:rsid w:val="003303FF"/>
    <w:rsid w:val="003314C7"/>
    <w:rsid w:val="00333652"/>
    <w:rsid w:val="0034003A"/>
    <w:rsid w:val="00340370"/>
    <w:rsid w:val="00340AC2"/>
    <w:rsid w:val="00341B8B"/>
    <w:rsid w:val="003430C6"/>
    <w:rsid w:val="00343DD7"/>
    <w:rsid w:val="00343FE7"/>
    <w:rsid w:val="00344FF9"/>
    <w:rsid w:val="00345A38"/>
    <w:rsid w:val="003469AD"/>
    <w:rsid w:val="003479BD"/>
    <w:rsid w:val="00347F92"/>
    <w:rsid w:val="00355A7C"/>
    <w:rsid w:val="00357548"/>
    <w:rsid w:val="003619C5"/>
    <w:rsid w:val="0036200C"/>
    <w:rsid w:val="003659FE"/>
    <w:rsid w:val="00367455"/>
    <w:rsid w:val="00367E37"/>
    <w:rsid w:val="00372AE8"/>
    <w:rsid w:val="00372C72"/>
    <w:rsid w:val="00375289"/>
    <w:rsid w:val="003778D8"/>
    <w:rsid w:val="003810C2"/>
    <w:rsid w:val="0038339D"/>
    <w:rsid w:val="003845C4"/>
    <w:rsid w:val="00385E69"/>
    <w:rsid w:val="00387009"/>
    <w:rsid w:val="00387488"/>
    <w:rsid w:val="003875BA"/>
    <w:rsid w:val="0038788C"/>
    <w:rsid w:val="0039370F"/>
    <w:rsid w:val="00393FCE"/>
    <w:rsid w:val="003946A1"/>
    <w:rsid w:val="00394AAD"/>
    <w:rsid w:val="00395A3A"/>
    <w:rsid w:val="00395D30"/>
    <w:rsid w:val="00396025"/>
    <w:rsid w:val="0039605B"/>
    <w:rsid w:val="003A0F9F"/>
    <w:rsid w:val="003A46FF"/>
    <w:rsid w:val="003A49B8"/>
    <w:rsid w:val="003A4E10"/>
    <w:rsid w:val="003A5BE8"/>
    <w:rsid w:val="003A6340"/>
    <w:rsid w:val="003A6586"/>
    <w:rsid w:val="003A6CA2"/>
    <w:rsid w:val="003B502F"/>
    <w:rsid w:val="003B792C"/>
    <w:rsid w:val="003C05FB"/>
    <w:rsid w:val="003C3714"/>
    <w:rsid w:val="003C3F8F"/>
    <w:rsid w:val="003C511F"/>
    <w:rsid w:val="003C6427"/>
    <w:rsid w:val="003C6695"/>
    <w:rsid w:val="003C674D"/>
    <w:rsid w:val="003C7C44"/>
    <w:rsid w:val="003D0365"/>
    <w:rsid w:val="003D2235"/>
    <w:rsid w:val="003D343B"/>
    <w:rsid w:val="003D47BA"/>
    <w:rsid w:val="003D5147"/>
    <w:rsid w:val="003D6E42"/>
    <w:rsid w:val="003E2E79"/>
    <w:rsid w:val="003E4195"/>
    <w:rsid w:val="003E4EC6"/>
    <w:rsid w:val="003E658A"/>
    <w:rsid w:val="003E7BFD"/>
    <w:rsid w:val="003F0FF3"/>
    <w:rsid w:val="003F12DE"/>
    <w:rsid w:val="003F34AF"/>
    <w:rsid w:val="003F3A3C"/>
    <w:rsid w:val="003F3A49"/>
    <w:rsid w:val="003F3CCA"/>
    <w:rsid w:val="003F408A"/>
    <w:rsid w:val="003F743B"/>
    <w:rsid w:val="00400244"/>
    <w:rsid w:val="00400532"/>
    <w:rsid w:val="0040099D"/>
    <w:rsid w:val="00401E95"/>
    <w:rsid w:val="00404ADD"/>
    <w:rsid w:val="004061D7"/>
    <w:rsid w:val="00407D78"/>
    <w:rsid w:val="004119D0"/>
    <w:rsid w:val="0041266B"/>
    <w:rsid w:val="00412A74"/>
    <w:rsid w:val="00412FF8"/>
    <w:rsid w:val="0041385C"/>
    <w:rsid w:val="00413F5B"/>
    <w:rsid w:val="004165F6"/>
    <w:rsid w:val="00417A9A"/>
    <w:rsid w:val="004225D7"/>
    <w:rsid w:val="004229AA"/>
    <w:rsid w:val="00425CEA"/>
    <w:rsid w:val="00432229"/>
    <w:rsid w:val="004327FF"/>
    <w:rsid w:val="0043403A"/>
    <w:rsid w:val="00442430"/>
    <w:rsid w:val="004437DE"/>
    <w:rsid w:val="00443906"/>
    <w:rsid w:val="00443F93"/>
    <w:rsid w:val="00444238"/>
    <w:rsid w:val="00445272"/>
    <w:rsid w:val="00446B68"/>
    <w:rsid w:val="00447BFC"/>
    <w:rsid w:val="00447C1D"/>
    <w:rsid w:val="004516D3"/>
    <w:rsid w:val="00451C64"/>
    <w:rsid w:val="004526DA"/>
    <w:rsid w:val="004534DD"/>
    <w:rsid w:val="00453788"/>
    <w:rsid w:val="00453EB2"/>
    <w:rsid w:val="00467AF4"/>
    <w:rsid w:val="004714BE"/>
    <w:rsid w:val="0047179D"/>
    <w:rsid w:val="004725DE"/>
    <w:rsid w:val="00472B3D"/>
    <w:rsid w:val="0047324B"/>
    <w:rsid w:val="0047473E"/>
    <w:rsid w:val="00475B28"/>
    <w:rsid w:val="00475C12"/>
    <w:rsid w:val="00476DB4"/>
    <w:rsid w:val="0047730E"/>
    <w:rsid w:val="00480089"/>
    <w:rsid w:val="0048095C"/>
    <w:rsid w:val="00480F87"/>
    <w:rsid w:val="0048108B"/>
    <w:rsid w:val="00484968"/>
    <w:rsid w:val="00487150"/>
    <w:rsid w:val="004906A8"/>
    <w:rsid w:val="004912FB"/>
    <w:rsid w:val="00492C35"/>
    <w:rsid w:val="00494E20"/>
    <w:rsid w:val="00495EAC"/>
    <w:rsid w:val="00496276"/>
    <w:rsid w:val="0049670E"/>
    <w:rsid w:val="00497CF2"/>
    <w:rsid w:val="00497DD7"/>
    <w:rsid w:val="004A3844"/>
    <w:rsid w:val="004A3EC9"/>
    <w:rsid w:val="004A4EFC"/>
    <w:rsid w:val="004A75A1"/>
    <w:rsid w:val="004B07AB"/>
    <w:rsid w:val="004B09ED"/>
    <w:rsid w:val="004B1C37"/>
    <w:rsid w:val="004B3FAC"/>
    <w:rsid w:val="004B4CBA"/>
    <w:rsid w:val="004B6053"/>
    <w:rsid w:val="004B7D72"/>
    <w:rsid w:val="004C05CD"/>
    <w:rsid w:val="004C0F70"/>
    <w:rsid w:val="004C30BF"/>
    <w:rsid w:val="004C37DB"/>
    <w:rsid w:val="004C7F81"/>
    <w:rsid w:val="004D1DF4"/>
    <w:rsid w:val="004D2F9C"/>
    <w:rsid w:val="004D33B4"/>
    <w:rsid w:val="004D3986"/>
    <w:rsid w:val="004D4129"/>
    <w:rsid w:val="004D45BB"/>
    <w:rsid w:val="004D69B7"/>
    <w:rsid w:val="004D71A6"/>
    <w:rsid w:val="004D7B65"/>
    <w:rsid w:val="004E27D0"/>
    <w:rsid w:val="004E4252"/>
    <w:rsid w:val="004E45AC"/>
    <w:rsid w:val="004E6388"/>
    <w:rsid w:val="004F05CB"/>
    <w:rsid w:val="004F4063"/>
    <w:rsid w:val="004F5A7E"/>
    <w:rsid w:val="004F6E85"/>
    <w:rsid w:val="004F70E8"/>
    <w:rsid w:val="00500CA0"/>
    <w:rsid w:val="00502DA9"/>
    <w:rsid w:val="00504EB4"/>
    <w:rsid w:val="005058E6"/>
    <w:rsid w:val="00505ACF"/>
    <w:rsid w:val="00505E3E"/>
    <w:rsid w:val="00510196"/>
    <w:rsid w:val="00513C5E"/>
    <w:rsid w:val="005147ED"/>
    <w:rsid w:val="00514D8E"/>
    <w:rsid w:val="005158A0"/>
    <w:rsid w:val="00517318"/>
    <w:rsid w:val="00517634"/>
    <w:rsid w:val="00520AD6"/>
    <w:rsid w:val="005220FB"/>
    <w:rsid w:val="005274AD"/>
    <w:rsid w:val="0053171B"/>
    <w:rsid w:val="00533003"/>
    <w:rsid w:val="005333AD"/>
    <w:rsid w:val="00536441"/>
    <w:rsid w:val="00541AEA"/>
    <w:rsid w:val="00541FB2"/>
    <w:rsid w:val="00543E63"/>
    <w:rsid w:val="00550BB8"/>
    <w:rsid w:val="0055162C"/>
    <w:rsid w:val="005532A7"/>
    <w:rsid w:val="0056056C"/>
    <w:rsid w:val="00560C52"/>
    <w:rsid w:val="0056148B"/>
    <w:rsid w:val="005630EA"/>
    <w:rsid w:val="00563DFC"/>
    <w:rsid w:val="0056438D"/>
    <w:rsid w:val="00566570"/>
    <w:rsid w:val="00567322"/>
    <w:rsid w:val="00567874"/>
    <w:rsid w:val="00572C39"/>
    <w:rsid w:val="0057432F"/>
    <w:rsid w:val="0057452B"/>
    <w:rsid w:val="00576A79"/>
    <w:rsid w:val="00577A20"/>
    <w:rsid w:val="0058117D"/>
    <w:rsid w:val="0058271C"/>
    <w:rsid w:val="0058395D"/>
    <w:rsid w:val="00583F48"/>
    <w:rsid w:val="00584944"/>
    <w:rsid w:val="005859B1"/>
    <w:rsid w:val="00585AEF"/>
    <w:rsid w:val="00585B13"/>
    <w:rsid w:val="005869A3"/>
    <w:rsid w:val="00587896"/>
    <w:rsid w:val="00590CAC"/>
    <w:rsid w:val="00593852"/>
    <w:rsid w:val="005948E1"/>
    <w:rsid w:val="00596B83"/>
    <w:rsid w:val="0059763B"/>
    <w:rsid w:val="00597661"/>
    <w:rsid w:val="005A0976"/>
    <w:rsid w:val="005A3513"/>
    <w:rsid w:val="005A65C2"/>
    <w:rsid w:val="005A677E"/>
    <w:rsid w:val="005A7D1C"/>
    <w:rsid w:val="005A7FE7"/>
    <w:rsid w:val="005B704C"/>
    <w:rsid w:val="005C0DAD"/>
    <w:rsid w:val="005D1312"/>
    <w:rsid w:val="005D1EB7"/>
    <w:rsid w:val="005D2299"/>
    <w:rsid w:val="005D3B93"/>
    <w:rsid w:val="005D4651"/>
    <w:rsid w:val="005D60C9"/>
    <w:rsid w:val="005E0621"/>
    <w:rsid w:val="005E5313"/>
    <w:rsid w:val="005E7349"/>
    <w:rsid w:val="005E77B4"/>
    <w:rsid w:val="005F2A3C"/>
    <w:rsid w:val="005F36D4"/>
    <w:rsid w:val="005F49FC"/>
    <w:rsid w:val="005F57F3"/>
    <w:rsid w:val="005F684D"/>
    <w:rsid w:val="005F723B"/>
    <w:rsid w:val="00602590"/>
    <w:rsid w:val="00602728"/>
    <w:rsid w:val="006042BC"/>
    <w:rsid w:val="00606076"/>
    <w:rsid w:val="00606F21"/>
    <w:rsid w:val="00607030"/>
    <w:rsid w:val="00611928"/>
    <w:rsid w:val="006144F7"/>
    <w:rsid w:val="00617FB9"/>
    <w:rsid w:val="006206E7"/>
    <w:rsid w:val="00620E56"/>
    <w:rsid w:val="0062271D"/>
    <w:rsid w:val="00622DA6"/>
    <w:rsid w:val="00623625"/>
    <w:rsid w:val="0062401E"/>
    <w:rsid w:val="00626341"/>
    <w:rsid w:val="0062681C"/>
    <w:rsid w:val="006315E8"/>
    <w:rsid w:val="006365EA"/>
    <w:rsid w:val="006402A2"/>
    <w:rsid w:val="0064204D"/>
    <w:rsid w:val="006425DF"/>
    <w:rsid w:val="00643ED4"/>
    <w:rsid w:val="006473FB"/>
    <w:rsid w:val="0064748F"/>
    <w:rsid w:val="006519E0"/>
    <w:rsid w:val="00651D1A"/>
    <w:rsid w:val="00654EB5"/>
    <w:rsid w:val="006552D1"/>
    <w:rsid w:val="00655DF3"/>
    <w:rsid w:val="00656AD1"/>
    <w:rsid w:val="00657045"/>
    <w:rsid w:val="00657070"/>
    <w:rsid w:val="00657E3E"/>
    <w:rsid w:val="0066019C"/>
    <w:rsid w:val="0066077E"/>
    <w:rsid w:val="0066232A"/>
    <w:rsid w:val="0066251A"/>
    <w:rsid w:val="0066278C"/>
    <w:rsid w:val="00663166"/>
    <w:rsid w:val="006634B0"/>
    <w:rsid w:val="00671D92"/>
    <w:rsid w:val="00672113"/>
    <w:rsid w:val="0067340D"/>
    <w:rsid w:val="00675972"/>
    <w:rsid w:val="006769A5"/>
    <w:rsid w:val="006803BE"/>
    <w:rsid w:val="00680525"/>
    <w:rsid w:val="00680BB0"/>
    <w:rsid w:val="00683915"/>
    <w:rsid w:val="00683CAA"/>
    <w:rsid w:val="0068450D"/>
    <w:rsid w:val="00684E8B"/>
    <w:rsid w:val="00687A6C"/>
    <w:rsid w:val="0069264F"/>
    <w:rsid w:val="0069489E"/>
    <w:rsid w:val="0069495C"/>
    <w:rsid w:val="00696CEB"/>
    <w:rsid w:val="0069726A"/>
    <w:rsid w:val="006978A6"/>
    <w:rsid w:val="00697BEF"/>
    <w:rsid w:val="006A0788"/>
    <w:rsid w:val="006A1DB5"/>
    <w:rsid w:val="006A37F3"/>
    <w:rsid w:val="006B255B"/>
    <w:rsid w:val="006B2D1B"/>
    <w:rsid w:val="006B5530"/>
    <w:rsid w:val="006B5D63"/>
    <w:rsid w:val="006B5F7C"/>
    <w:rsid w:val="006B6F8F"/>
    <w:rsid w:val="006B75A8"/>
    <w:rsid w:val="006C1436"/>
    <w:rsid w:val="006C4791"/>
    <w:rsid w:val="006C4AE9"/>
    <w:rsid w:val="006C6EDE"/>
    <w:rsid w:val="006D224F"/>
    <w:rsid w:val="006D43F2"/>
    <w:rsid w:val="006D4A6D"/>
    <w:rsid w:val="006D6420"/>
    <w:rsid w:val="006D6678"/>
    <w:rsid w:val="006E0641"/>
    <w:rsid w:val="006E6C8F"/>
    <w:rsid w:val="006F0694"/>
    <w:rsid w:val="006F133C"/>
    <w:rsid w:val="006F2E2A"/>
    <w:rsid w:val="006F7F31"/>
    <w:rsid w:val="00701B9D"/>
    <w:rsid w:val="00702A07"/>
    <w:rsid w:val="007036E1"/>
    <w:rsid w:val="007048CC"/>
    <w:rsid w:val="00704AF6"/>
    <w:rsid w:val="0070563D"/>
    <w:rsid w:val="00711650"/>
    <w:rsid w:val="00711BD8"/>
    <w:rsid w:val="00711E11"/>
    <w:rsid w:val="0071249B"/>
    <w:rsid w:val="00712F1B"/>
    <w:rsid w:val="0071516B"/>
    <w:rsid w:val="007166DF"/>
    <w:rsid w:val="00720BDE"/>
    <w:rsid w:val="00725A54"/>
    <w:rsid w:val="00730156"/>
    <w:rsid w:val="007306FE"/>
    <w:rsid w:val="00733117"/>
    <w:rsid w:val="007332E2"/>
    <w:rsid w:val="00734CA8"/>
    <w:rsid w:val="0074067C"/>
    <w:rsid w:val="00741ED1"/>
    <w:rsid w:val="0074267D"/>
    <w:rsid w:val="0074279F"/>
    <w:rsid w:val="0074375D"/>
    <w:rsid w:val="00743905"/>
    <w:rsid w:val="00744A71"/>
    <w:rsid w:val="007451B9"/>
    <w:rsid w:val="00745DE0"/>
    <w:rsid w:val="007462F0"/>
    <w:rsid w:val="0074676E"/>
    <w:rsid w:val="00747073"/>
    <w:rsid w:val="00747BD7"/>
    <w:rsid w:val="00747EB4"/>
    <w:rsid w:val="007517C1"/>
    <w:rsid w:val="00753086"/>
    <w:rsid w:val="00753188"/>
    <w:rsid w:val="00756B65"/>
    <w:rsid w:val="00756F7F"/>
    <w:rsid w:val="00757C5F"/>
    <w:rsid w:val="0076264D"/>
    <w:rsid w:val="00762BA1"/>
    <w:rsid w:val="00763AA3"/>
    <w:rsid w:val="00764418"/>
    <w:rsid w:val="007651A0"/>
    <w:rsid w:val="007672ED"/>
    <w:rsid w:val="00767A39"/>
    <w:rsid w:val="0077038F"/>
    <w:rsid w:val="00770408"/>
    <w:rsid w:val="00770D3F"/>
    <w:rsid w:val="0077155D"/>
    <w:rsid w:val="00772D8D"/>
    <w:rsid w:val="00774491"/>
    <w:rsid w:val="007747F5"/>
    <w:rsid w:val="00774B8D"/>
    <w:rsid w:val="007756B6"/>
    <w:rsid w:val="007833AD"/>
    <w:rsid w:val="00791029"/>
    <w:rsid w:val="00792262"/>
    <w:rsid w:val="00792744"/>
    <w:rsid w:val="00793AE3"/>
    <w:rsid w:val="00795266"/>
    <w:rsid w:val="00795481"/>
    <w:rsid w:val="0079687C"/>
    <w:rsid w:val="007975DD"/>
    <w:rsid w:val="00797F7D"/>
    <w:rsid w:val="007A1FCE"/>
    <w:rsid w:val="007A2B02"/>
    <w:rsid w:val="007A2C62"/>
    <w:rsid w:val="007A40A2"/>
    <w:rsid w:val="007A742F"/>
    <w:rsid w:val="007B0E5E"/>
    <w:rsid w:val="007B0F4D"/>
    <w:rsid w:val="007B4D52"/>
    <w:rsid w:val="007B6063"/>
    <w:rsid w:val="007C02A0"/>
    <w:rsid w:val="007C24CC"/>
    <w:rsid w:val="007C36B1"/>
    <w:rsid w:val="007C4540"/>
    <w:rsid w:val="007C692B"/>
    <w:rsid w:val="007C6E59"/>
    <w:rsid w:val="007D0C14"/>
    <w:rsid w:val="007D0FFC"/>
    <w:rsid w:val="007D371F"/>
    <w:rsid w:val="007D4642"/>
    <w:rsid w:val="007D5F95"/>
    <w:rsid w:val="007E079B"/>
    <w:rsid w:val="007E1EDF"/>
    <w:rsid w:val="007E2352"/>
    <w:rsid w:val="007E2418"/>
    <w:rsid w:val="007E2BCD"/>
    <w:rsid w:val="007E4F10"/>
    <w:rsid w:val="007E5590"/>
    <w:rsid w:val="007E63C5"/>
    <w:rsid w:val="007F0682"/>
    <w:rsid w:val="007F094F"/>
    <w:rsid w:val="007F0C59"/>
    <w:rsid w:val="007F47EB"/>
    <w:rsid w:val="007F5452"/>
    <w:rsid w:val="007F7EC4"/>
    <w:rsid w:val="00800BED"/>
    <w:rsid w:val="00801291"/>
    <w:rsid w:val="00802B05"/>
    <w:rsid w:val="00802BDE"/>
    <w:rsid w:val="00802D07"/>
    <w:rsid w:val="00802E50"/>
    <w:rsid w:val="00802FB2"/>
    <w:rsid w:val="00804E29"/>
    <w:rsid w:val="00807B4E"/>
    <w:rsid w:val="00810EDF"/>
    <w:rsid w:val="0081139D"/>
    <w:rsid w:val="008120EF"/>
    <w:rsid w:val="00815FA8"/>
    <w:rsid w:val="00816184"/>
    <w:rsid w:val="008171E7"/>
    <w:rsid w:val="00823763"/>
    <w:rsid w:val="00823A3C"/>
    <w:rsid w:val="00824406"/>
    <w:rsid w:val="00824B7E"/>
    <w:rsid w:val="0082549A"/>
    <w:rsid w:val="0082747B"/>
    <w:rsid w:val="00831A3A"/>
    <w:rsid w:val="008323A4"/>
    <w:rsid w:val="008341C8"/>
    <w:rsid w:val="00841965"/>
    <w:rsid w:val="008422B0"/>
    <w:rsid w:val="0084495A"/>
    <w:rsid w:val="00845DE3"/>
    <w:rsid w:val="008466FD"/>
    <w:rsid w:val="00851165"/>
    <w:rsid w:val="00852922"/>
    <w:rsid w:val="00853C68"/>
    <w:rsid w:val="0085467E"/>
    <w:rsid w:val="0085618A"/>
    <w:rsid w:val="008563D6"/>
    <w:rsid w:val="00856C46"/>
    <w:rsid w:val="00857C49"/>
    <w:rsid w:val="00860102"/>
    <w:rsid w:val="0086364A"/>
    <w:rsid w:val="00863897"/>
    <w:rsid w:val="00864195"/>
    <w:rsid w:val="00864706"/>
    <w:rsid w:val="008653B6"/>
    <w:rsid w:val="008711BD"/>
    <w:rsid w:val="00871A34"/>
    <w:rsid w:val="00872976"/>
    <w:rsid w:val="00873B3E"/>
    <w:rsid w:val="00873CFB"/>
    <w:rsid w:val="00874E73"/>
    <w:rsid w:val="008763EA"/>
    <w:rsid w:val="0088035D"/>
    <w:rsid w:val="0088260A"/>
    <w:rsid w:val="00883462"/>
    <w:rsid w:val="008843EE"/>
    <w:rsid w:val="00884CC7"/>
    <w:rsid w:val="00884CDA"/>
    <w:rsid w:val="00884DB9"/>
    <w:rsid w:val="0088518B"/>
    <w:rsid w:val="008857C4"/>
    <w:rsid w:val="00885954"/>
    <w:rsid w:val="00885B77"/>
    <w:rsid w:val="00886508"/>
    <w:rsid w:val="00886A7D"/>
    <w:rsid w:val="00890D01"/>
    <w:rsid w:val="0089336A"/>
    <w:rsid w:val="00893F29"/>
    <w:rsid w:val="008958AF"/>
    <w:rsid w:val="008964B8"/>
    <w:rsid w:val="00897C76"/>
    <w:rsid w:val="008A349E"/>
    <w:rsid w:val="008A34BE"/>
    <w:rsid w:val="008B01EC"/>
    <w:rsid w:val="008B0477"/>
    <w:rsid w:val="008B04A9"/>
    <w:rsid w:val="008B10EE"/>
    <w:rsid w:val="008B1B0D"/>
    <w:rsid w:val="008B3259"/>
    <w:rsid w:val="008B3EFC"/>
    <w:rsid w:val="008B571D"/>
    <w:rsid w:val="008B6630"/>
    <w:rsid w:val="008B6E95"/>
    <w:rsid w:val="008B7474"/>
    <w:rsid w:val="008C11A0"/>
    <w:rsid w:val="008C45E0"/>
    <w:rsid w:val="008C5E75"/>
    <w:rsid w:val="008C68B7"/>
    <w:rsid w:val="008C7E5B"/>
    <w:rsid w:val="008D00D0"/>
    <w:rsid w:val="008D3C59"/>
    <w:rsid w:val="008D5B99"/>
    <w:rsid w:val="008D67A2"/>
    <w:rsid w:val="008E0578"/>
    <w:rsid w:val="008E0C83"/>
    <w:rsid w:val="008E1077"/>
    <w:rsid w:val="008E20EB"/>
    <w:rsid w:val="008E3AE7"/>
    <w:rsid w:val="008E44C0"/>
    <w:rsid w:val="008E7F80"/>
    <w:rsid w:val="008F43FD"/>
    <w:rsid w:val="008F68C9"/>
    <w:rsid w:val="008F782A"/>
    <w:rsid w:val="00900424"/>
    <w:rsid w:val="0090307D"/>
    <w:rsid w:val="00903D21"/>
    <w:rsid w:val="009057A8"/>
    <w:rsid w:val="00905B6E"/>
    <w:rsid w:val="00906CD1"/>
    <w:rsid w:val="00906E6C"/>
    <w:rsid w:val="0090734A"/>
    <w:rsid w:val="009074EE"/>
    <w:rsid w:val="009078D8"/>
    <w:rsid w:val="00911884"/>
    <w:rsid w:val="00911E93"/>
    <w:rsid w:val="00911FAD"/>
    <w:rsid w:val="00915B27"/>
    <w:rsid w:val="00917973"/>
    <w:rsid w:val="00917C32"/>
    <w:rsid w:val="00920619"/>
    <w:rsid w:val="009209BD"/>
    <w:rsid w:val="00922ABC"/>
    <w:rsid w:val="009234D2"/>
    <w:rsid w:val="00924A72"/>
    <w:rsid w:val="00925880"/>
    <w:rsid w:val="00930070"/>
    <w:rsid w:val="00930E20"/>
    <w:rsid w:val="0093319B"/>
    <w:rsid w:val="00934D1D"/>
    <w:rsid w:val="00937864"/>
    <w:rsid w:val="0094263A"/>
    <w:rsid w:val="00942F53"/>
    <w:rsid w:val="00945229"/>
    <w:rsid w:val="009472B8"/>
    <w:rsid w:val="009517FA"/>
    <w:rsid w:val="009543EE"/>
    <w:rsid w:val="00954E5F"/>
    <w:rsid w:val="00955ACB"/>
    <w:rsid w:val="0095643B"/>
    <w:rsid w:val="009654B2"/>
    <w:rsid w:val="00966DE1"/>
    <w:rsid w:val="009675F5"/>
    <w:rsid w:val="00970E30"/>
    <w:rsid w:val="00971DC1"/>
    <w:rsid w:val="00972244"/>
    <w:rsid w:val="00973D5B"/>
    <w:rsid w:val="00974638"/>
    <w:rsid w:val="009755BE"/>
    <w:rsid w:val="00981286"/>
    <w:rsid w:val="0098399D"/>
    <w:rsid w:val="00983B20"/>
    <w:rsid w:val="00984190"/>
    <w:rsid w:val="00985302"/>
    <w:rsid w:val="0098556B"/>
    <w:rsid w:val="00985AB1"/>
    <w:rsid w:val="009928AE"/>
    <w:rsid w:val="009937C4"/>
    <w:rsid w:val="00994108"/>
    <w:rsid w:val="009960A8"/>
    <w:rsid w:val="0099700E"/>
    <w:rsid w:val="009975FF"/>
    <w:rsid w:val="009A0C60"/>
    <w:rsid w:val="009A0D13"/>
    <w:rsid w:val="009A1867"/>
    <w:rsid w:val="009A1A8E"/>
    <w:rsid w:val="009A2F94"/>
    <w:rsid w:val="009A3BE6"/>
    <w:rsid w:val="009A4459"/>
    <w:rsid w:val="009A5807"/>
    <w:rsid w:val="009A596E"/>
    <w:rsid w:val="009A6180"/>
    <w:rsid w:val="009A64A8"/>
    <w:rsid w:val="009A764F"/>
    <w:rsid w:val="009B0F74"/>
    <w:rsid w:val="009B35C9"/>
    <w:rsid w:val="009B3D4B"/>
    <w:rsid w:val="009C508B"/>
    <w:rsid w:val="009C5D65"/>
    <w:rsid w:val="009D016B"/>
    <w:rsid w:val="009D1C73"/>
    <w:rsid w:val="009D287F"/>
    <w:rsid w:val="009D5E72"/>
    <w:rsid w:val="009D7B5C"/>
    <w:rsid w:val="009E069E"/>
    <w:rsid w:val="009E25DC"/>
    <w:rsid w:val="009E2808"/>
    <w:rsid w:val="009E3188"/>
    <w:rsid w:val="009E42D1"/>
    <w:rsid w:val="009E44A7"/>
    <w:rsid w:val="009E759C"/>
    <w:rsid w:val="009F0EC0"/>
    <w:rsid w:val="009F132F"/>
    <w:rsid w:val="009F1546"/>
    <w:rsid w:val="009F1AB6"/>
    <w:rsid w:val="009F1D3B"/>
    <w:rsid w:val="009F6077"/>
    <w:rsid w:val="00A034D9"/>
    <w:rsid w:val="00A036B2"/>
    <w:rsid w:val="00A038CC"/>
    <w:rsid w:val="00A04840"/>
    <w:rsid w:val="00A0636D"/>
    <w:rsid w:val="00A06A25"/>
    <w:rsid w:val="00A07211"/>
    <w:rsid w:val="00A10652"/>
    <w:rsid w:val="00A14FF0"/>
    <w:rsid w:val="00A21A93"/>
    <w:rsid w:val="00A2387F"/>
    <w:rsid w:val="00A24FC4"/>
    <w:rsid w:val="00A27775"/>
    <w:rsid w:val="00A27A2E"/>
    <w:rsid w:val="00A32671"/>
    <w:rsid w:val="00A3359F"/>
    <w:rsid w:val="00A34418"/>
    <w:rsid w:val="00A3600F"/>
    <w:rsid w:val="00A40BAA"/>
    <w:rsid w:val="00A41091"/>
    <w:rsid w:val="00A4186B"/>
    <w:rsid w:val="00A43AC9"/>
    <w:rsid w:val="00A444A8"/>
    <w:rsid w:val="00A45D04"/>
    <w:rsid w:val="00A50402"/>
    <w:rsid w:val="00A50DF8"/>
    <w:rsid w:val="00A51478"/>
    <w:rsid w:val="00A53860"/>
    <w:rsid w:val="00A56E4F"/>
    <w:rsid w:val="00A56F18"/>
    <w:rsid w:val="00A56FEE"/>
    <w:rsid w:val="00A57500"/>
    <w:rsid w:val="00A57CD5"/>
    <w:rsid w:val="00A604C6"/>
    <w:rsid w:val="00A60872"/>
    <w:rsid w:val="00A63DB9"/>
    <w:rsid w:val="00A641B4"/>
    <w:rsid w:val="00A6498E"/>
    <w:rsid w:val="00A65CE7"/>
    <w:rsid w:val="00A675A8"/>
    <w:rsid w:val="00A67A9E"/>
    <w:rsid w:val="00A72779"/>
    <w:rsid w:val="00A73517"/>
    <w:rsid w:val="00A73A01"/>
    <w:rsid w:val="00A74CDD"/>
    <w:rsid w:val="00A75593"/>
    <w:rsid w:val="00A7786E"/>
    <w:rsid w:val="00A80732"/>
    <w:rsid w:val="00A83760"/>
    <w:rsid w:val="00A85BCA"/>
    <w:rsid w:val="00A873DE"/>
    <w:rsid w:val="00A91104"/>
    <w:rsid w:val="00A91D21"/>
    <w:rsid w:val="00A924F8"/>
    <w:rsid w:val="00A92D41"/>
    <w:rsid w:val="00A932B3"/>
    <w:rsid w:val="00A9430C"/>
    <w:rsid w:val="00AA024E"/>
    <w:rsid w:val="00AA0C28"/>
    <w:rsid w:val="00AA1438"/>
    <w:rsid w:val="00AA2FF8"/>
    <w:rsid w:val="00AA5ADD"/>
    <w:rsid w:val="00AA6D8C"/>
    <w:rsid w:val="00AB18DE"/>
    <w:rsid w:val="00AB1EAE"/>
    <w:rsid w:val="00AB2986"/>
    <w:rsid w:val="00AB30DC"/>
    <w:rsid w:val="00AB4814"/>
    <w:rsid w:val="00AB4AAE"/>
    <w:rsid w:val="00AB4B1E"/>
    <w:rsid w:val="00AB50FA"/>
    <w:rsid w:val="00AB553F"/>
    <w:rsid w:val="00AB5F1C"/>
    <w:rsid w:val="00AC0EBA"/>
    <w:rsid w:val="00AC11AF"/>
    <w:rsid w:val="00AC1FBA"/>
    <w:rsid w:val="00AC2A5F"/>
    <w:rsid w:val="00AC2D1E"/>
    <w:rsid w:val="00AC3C83"/>
    <w:rsid w:val="00AC4A2C"/>
    <w:rsid w:val="00AC7161"/>
    <w:rsid w:val="00AC7750"/>
    <w:rsid w:val="00AD0B01"/>
    <w:rsid w:val="00AD0F9D"/>
    <w:rsid w:val="00AD14FD"/>
    <w:rsid w:val="00AD2BC4"/>
    <w:rsid w:val="00AD7ECF"/>
    <w:rsid w:val="00AE1876"/>
    <w:rsid w:val="00AE2159"/>
    <w:rsid w:val="00AE2A66"/>
    <w:rsid w:val="00AE5638"/>
    <w:rsid w:val="00AE6C39"/>
    <w:rsid w:val="00AF2206"/>
    <w:rsid w:val="00AF3406"/>
    <w:rsid w:val="00AF41D2"/>
    <w:rsid w:val="00AF469B"/>
    <w:rsid w:val="00AF52B6"/>
    <w:rsid w:val="00AF55F7"/>
    <w:rsid w:val="00AF6619"/>
    <w:rsid w:val="00B005E4"/>
    <w:rsid w:val="00B0185C"/>
    <w:rsid w:val="00B0231F"/>
    <w:rsid w:val="00B023C5"/>
    <w:rsid w:val="00B0493C"/>
    <w:rsid w:val="00B0644E"/>
    <w:rsid w:val="00B067CA"/>
    <w:rsid w:val="00B10C32"/>
    <w:rsid w:val="00B12AAF"/>
    <w:rsid w:val="00B12EF2"/>
    <w:rsid w:val="00B14CD0"/>
    <w:rsid w:val="00B156E0"/>
    <w:rsid w:val="00B15AE1"/>
    <w:rsid w:val="00B16015"/>
    <w:rsid w:val="00B17809"/>
    <w:rsid w:val="00B226DF"/>
    <w:rsid w:val="00B25684"/>
    <w:rsid w:val="00B25C2A"/>
    <w:rsid w:val="00B35976"/>
    <w:rsid w:val="00B369FA"/>
    <w:rsid w:val="00B3782C"/>
    <w:rsid w:val="00B4209B"/>
    <w:rsid w:val="00B46A15"/>
    <w:rsid w:val="00B47E51"/>
    <w:rsid w:val="00B508B8"/>
    <w:rsid w:val="00B517EC"/>
    <w:rsid w:val="00B52ACA"/>
    <w:rsid w:val="00B53B9E"/>
    <w:rsid w:val="00B5578A"/>
    <w:rsid w:val="00B57E11"/>
    <w:rsid w:val="00B60F1A"/>
    <w:rsid w:val="00B61DC9"/>
    <w:rsid w:val="00B61DEF"/>
    <w:rsid w:val="00B62A85"/>
    <w:rsid w:val="00B66873"/>
    <w:rsid w:val="00B70C39"/>
    <w:rsid w:val="00B738F6"/>
    <w:rsid w:val="00B740AB"/>
    <w:rsid w:val="00B75479"/>
    <w:rsid w:val="00B85399"/>
    <w:rsid w:val="00B92FF3"/>
    <w:rsid w:val="00B93693"/>
    <w:rsid w:val="00B960F6"/>
    <w:rsid w:val="00BA05D9"/>
    <w:rsid w:val="00BA258C"/>
    <w:rsid w:val="00BA7753"/>
    <w:rsid w:val="00BA7819"/>
    <w:rsid w:val="00BB27BF"/>
    <w:rsid w:val="00BB3BB1"/>
    <w:rsid w:val="00BB4202"/>
    <w:rsid w:val="00BB6847"/>
    <w:rsid w:val="00BB7F06"/>
    <w:rsid w:val="00BC1C1C"/>
    <w:rsid w:val="00BC2B5E"/>
    <w:rsid w:val="00BC78D7"/>
    <w:rsid w:val="00BC7BFA"/>
    <w:rsid w:val="00BD16C2"/>
    <w:rsid w:val="00BD504C"/>
    <w:rsid w:val="00BD5804"/>
    <w:rsid w:val="00BD5ECF"/>
    <w:rsid w:val="00BE21BA"/>
    <w:rsid w:val="00BE2784"/>
    <w:rsid w:val="00BE3272"/>
    <w:rsid w:val="00BE5339"/>
    <w:rsid w:val="00BE546E"/>
    <w:rsid w:val="00BE63B9"/>
    <w:rsid w:val="00BE652C"/>
    <w:rsid w:val="00BF0184"/>
    <w:rsid w:val="00BF10E6"/>
    <w:rsid w:val="00BF1A9D"/>
    <w:rsid w:val="00BF1AC6"/>
    <w:rsid w:val="00BF38D6"/>
    <w:rsid w:val="00BF5BAD"/>
    <w:rsid w:val="00BF68A3"/>
    <w:rsid w:val="00BF72B6"/>
    <w:rsid w:val="00BF7BCC"/>
    <w:rsid w:val="00C0013C"/>
    <w:rsid w:val="00C00688"/>
    <w:rsid w:val="00C015D3"/>
    <w:rsid w:val="00C02CAD"/>
    <w:rsid w:val="00C0417D"/>
    <w:rsid w:val="00C04D82"/>
    <w:rsid w:val="00C06E38"/>
    <w:rsid w:val="00C072AE"/>
    <w:rsid w:val="00C07497"/>
    <w:rsid w:val="00C10496"/>
    <w:rsid w:val="00C12F34"/>
    <w:rsid w:val="00C1700F"/>
    <w:rsid w:val="00C201E8"/>
    <w:rsid w:val="00C21CD5"/>
    <w:rsid w:val="00C2358A"/>
    <w:rsid w:val="00C2450B"/>
    <w:rsid w:val="00C26917"/>
    <w:rsid w:val="00C2798B"/>
    <w:rsid w:val="00C315B5"/>
    <w:rsid w:val="00C3197D"/>
    <w:rsid w:val="00C322EE"/>
    <w:rsid w:val="00C353D8"/>
    <w:rsid w:val="00C36ECA"/>
    <w:rsid w:val="00C37132"/>
    <w:rsid w:val="00C37861"/>
    <w:rsid w:val="00C41E0E"/>
    <w:rsid w:val="00C42987"/>
    <w:rsid w:val="00C43AB3"/>
    <w:rsid w:val="00C47B6D"/>
    <w:rsid w:val="00C50DC4"/>
    <w:rsid w:val="00C52F54"/>
    <w:rsid w:val="00C53085"/>
    <w:rsid w:val="00C53AAA"/>
    <w:rsid w:val="00C565A0"/>
    <w:rsid w:val="00C57D28"/>
    <w:rsid w:val="00C60C2B"/>
    <w:rsid w:val="00C60DC2"/>
    <w:rsid w:val="00C62E9C"/>
    <w:rsid w:val="00C63B59"/>
    <w:rsid w:val="00C70BFE"/>
    <w:rsid w:val="00C71017"/>
    <w:rsid w:val="00C73186"/>
    <w:rsid w:val="00C73316"/>
    <w:rsid w:val="00C734A1"/>
    <w:rsid w:val="00C73725"/>
    <w:rsid w:val="00C73FEE"/>
    <w:rsid w:val="00C758CD"/>
    <w:rsid w:val="00C80DA2"/>
    <w:rsid w:val="00C81557"/>
    <w:rsid w:val="00C82850"/>
    <w:rsid w:val="00C82E60"/>
    <w:rsid w:val="00C86135"/>
    <w:rsid w:val="00C8666D"/>
    <w:rsid w:val="00C91FF1"/>
    <w:rsid w:val="00C93288"/>
    <w:rsid w:val="00C93F02"/>
    <w:rsid w:val="00C95625"/>
    <w:rsid w:val="00C96FEB"/>
    <w:rsid w:val="00C9702B"/>
    <w:rsid w:val="00C97492"/>
    <w:rsid w:val="00CA0000"/>
    <w:rsid w:val="00CA39C5"/>
    <w:rsid w:val="00CA4D0A"/>
    <w:rsid w:val="00CA4D7C"/>
    <w:rsid w:val="00CA68B6"/>
    <w:rsid w:val="00CA70BB"/>
    <w:rsid w:val="00CA725D"/>
    <w:rsid w:val="00CA7598"/>
    <w:rsid w:val="00CB0242"/>
    <w:rsid w:val="00CB6E69"/>
    <w:rsid w:val="00CC00EE"/>
    <w:rsid w:val="00CC1015"/>
    <w:rsid w:val="00CC12A0"/>
    <w:rsid w:val="00CC17A6"/>
    <w:rsid w:val="00CC2EAC"/>
    <w:rsid w:val="00CC44E8"/>
    <w:rsid w:val="00CC47A7"/>
    <w:rsid w:val="00CC5379"/>
    <w:rsid w:val="00CC64E5"/>
    <w:rsid w:val="00CC7996"/>
    <w:rsid w:val="00CD0A84"/>
    <w:rsid w:val="00CD0CBF"/>
    <w:rsid w:val="00CD2B25"/>
    <w:rsid w:val="00CD3F91"/>
    <w:rsid w:val="00CD4A95"/>
    <w:rsid w:val="00CD592E"/>
    <w:rsid w:val="00CD74A9"/>
    <w:rsid w:val="00CE0898"/>
    <w:rsid w:val="00CE1C46"/>
    <w:rsid w:val="00CE5C7C"/>
    <w:rsid w:val="00CE78BA"/>
    <w:rsid w:val="00CE79C7"/>
    <w:rsid w:val="00CF0C9E"/>
    <w:rsid w:val="00CF0DA7"/>
    <w:rsid w:val="00CF2036"/>
    <w:rsid w:val="00CF2613"/>
    <w:rsid w:val="00CF44DA"/>
    <w:rsid w:val="00D008F8"/>
    <w:rsid w:val="00D009FD"/>
    <w:rsid w:val="00D0561C"/>
    <w:rsid w:val="00D05F57"/>
    <w:rsid w:val="00D07A32"/>
    <w:rsid w:val="00D1162E"/>
    <w:rsid w:val="00D11B06"/>
    <w:rsid w:val="00D11FA3"/>
    <w:rsid w:val="00D12064"/>
    <w:rsid w:val="00D139B3"/>
    <w:rsid w:val="00D13ACC"/>
    <w:rsid w:val="00D13D8A"/>
    <w:rsid w:val="00D14BDC"/>
    <w:rsid w:val="00D14C1F"/>
    <w:rsid w:val="00D14CB2"/>
    <w:rsid w:val="00D17908"/>
    <w:rsid w:val="00D225D1"/>
    <w:rsid w:val="00D25243"/>
    <w:rsid w:val="00D25B0A"/>
    <w:rsid w:val="00D2657D"/>
    <w:rsid w:val="00D27267"/>
    <w:rsid w:val="00D32300"/>
    <w:rsid w:val="00D3547A"/>
    <w:rsid w:val="00D3598A"/>
    <w:rsid w:val="00D35C99"/>
    <w:rsid w:val="00D37022"/>
    <w:rsid w:val="00D3794E"/>
    <w:rsid w:val="00D40588"/>
    <w:rsid w:val="00D42DCE"/>
    <w:rsid w:val="00D4318F"/>
    <w:rsid w:val="00D43F80"/>
    <w:rsid w:val="00D456C4"/>
    <w:rsid w:val="00D463BC"/>
    <w:rsid w:val="00D46D94"/>
    <w:rsid w:val="00D4730F"/>
    <w:rsid w:val="00D50B3A"/>
    <w:rsid w:val="00D51F9E"/>
    <w:rsid w:val="00D536B6"/>
    <w:rsid w:val="00D53F79"/>
    <w:rsid w:val="00D5484E"/>
    <w:rsid w:val="00D553A7"/>
    <w:rsid w:val="00D61427"/>
    <w:rsid w:val="00D620F1"/>
    <w:rsid w:val="00D66027"/>
    <w:rsid w:val="00D6734D"/>
    <w:rsid w:val="00D67449"/>
    <w:rsid w:val="00D72A64"/>
    <w:rsid w:val="00D7530B"/>
    <w:rsid w:val="00D76F6A"/>
    <w:rsid w:val="00D80890"/>
    <w:rsid w:val="00D82546"/>
    <w:rsid w:val="00D82D4B"/>
    <w:rsid w:val="00D830BF"/>
    <w:rsid w:val="00D83EAC"/>
    <w:rsid w:val="00D848F5"/>
    <w:rsid w:val="00D85192"/>
    <w:rsid w:val="00D855CC"/>
    <w:rsid w:val="00D90010"/>
    <w:rsid w:val="00D902E3"/>
    <w:rsid w:val="00D90529"/>
    <w:rsid w:val="00D91182"/>
    <w:rsid w:val="00D92439"/>
    <w:rsid w:val="00D951C9"/>
    <w:rsid w:val="00D956D4"/>
    <w:rsid w:val="00D9644E"/>
    <w:rsid w:val="00D96643"/>
    <w:rsid w:val="00D9727A"/>
    <w:rsid w:val="00D9783E"/>
    <w:rsid w:val="00DA03DB"/>
    <w:rsid w:val="00DA11E1"/>
    <w:rsid w:val="00DA16AF"/>
    <w:rsid w:val="00DA195A"/>
    <w:rsid w:val="00DA23A9"/>
    <w:rsid w:val="00DA348B"/>
    <w:rsid w:val="00DA4B2D"/>
    <w:rsid w:val="00DA56FF"/>
    <w:rsid w:val="00DA5FE7"/>
    <w:rsid w:val="00DA61DA"/>
    <w:rsid w:val="00DA6A27"/>
    <w:rsid w:val="00DA7195"/>
    <w:rsid w:val="00DA76B1"/>
    <w:rsid w:val="00DB1225"/>
    <w:rsid w:val="00DB148E"/>
    <w:rsid w:val="00DB4084"/>
    <w:rsid w:val="00DB510B"/>
    <w:rsid w:val="00DB69A3"/>
    <w:rsid w:val="00DB7189"/>
    <w:rsid w:val="00DC0022"/>
    <w:rsid w:val="00DC1177"/>
    <w:rsid w:val="00DC3286"/>
    <w:rsid w:val="00DC3FE7"/>
    <w:rsid w:val="00DC50F7"/>
    <w:rsid w:val="00DC5679"/>
    <w:rsid w:val="00DC61D0"/>
    <w:rsid w:val="00DC71CA"/>
    <w:rsid w:val="00DD0DA7"/>
    <w:rsid w:val="00DD0E2E"/>
    <w:rsid w:val="00DD21A9"/>
    <w:rsid w:val="00DD2AE7"/>
    <w:rsid w:val="00DD31B3"/>
    <w:rsid w:val="00DD721E"/>
    <w:rsid w:val="00DD792D"/>
    <w:rsid w:val="00DE01CC"/>
    <w:rsid w:val="00DE18C7"/>
    <w:rsid w:val="00DE4430"/>
    <w:rsid w:val="00DE67C5"/>
    <w:rsid w:val="00DE7073"/>
    <w:rsid w:val="00DE746B"/>
    <w:rsid w:val="00DE74C4"/>
    <w:rsid w:val="00DF0041"/>
    <w:rsid w:val="00DF0792"/>
    <w:rsid w:val="00DF09DB"/>
    <w:rsid w:val="00DF4BE6"/>
    <w:rsid w:val="00DF689B"/>
    <w:rsid w:val="00E004BB"/>
    <w:rsid w:val="00E01847"/>
    <w:rsid w:val="00E02C02"/>
    <w:rsid w:val="00E06239"/>
    <w:rsid w:val="00E07592"/>
    <w:rsid w:val="00E07886"/>
    <w:rsid w:val="00E07E51"/>
    <w:rsid w:val="00E10CA9"/>
    <w:rsid w:val="00E11FAA"/>
    <w:rsid w:val="00E13B08"/>
    <w:rsid w:val="00E14DD3"/>
    <w:rsid w:val="00E14DED"/>
    <w:rsid w:val="00E15371"/>
    <w:rsid w:val="00E17F1F"/>
    <w:rsid w:val="00E207FA"/>
    <w:rsid w:val="00E22824"/>
    <w:rsid w:val="00E25E87"/>
    <w:rsid w:val="00E27D7A"/>
    <w:rsid w:val="00E30B65"/>
    <w:rsid w:val="00E30E29"/>
    <w:rsid w:val="00E33F70"/>
    <w:rsid w:val="00E34731"/>
    <w:rsid w:val="00E34A56"/>
    <w:rsid w:val="00E36AD8"/>
    <w:rsid w:val="00E42CF6"/>
    <w:rsid w:val="00E47DF1"/>
    <w:rsid w:val="00E56024"/>
    <w:rsid w:val="00E6073B"/>
    <w:rsid w:val="00E61AB2"/>
    <w:rsid w:val="00E620C2"/>
    <w:rsid w:val="00E63407"/>
    <w:rsid w:val="00E67919"/>
    <w:rsid w:val="00E67DBA"/>
    <w:rsid w:val="00E73C39"/>
    <w:rsid w:val="00E74920"/>
    <w:rsid w:val="00E74B3A"/>
    <w:rsid w:val="00E75171"/>
    <w:rsid w:val="00E75F1D"/>
    <w:rsid w:val="00E81626"/>
    <w:rsid w:val="00E82CC4"/>
    <w:rsid w:val="00E847D1"/>
    <w:rsid w:val="00E90FA0"/>
    <w:rsid w:val="00E91B7C"/>
    <w:rsid w:val="00E93BCB"/>
    <w:rsid w:val="00E94848"/>
    <w:rsid w:val="00E94BB4"/>
    <w:rsid w:val="00E97889"/>
    <w:rsid w:val="00EA19E0"/>
    <w:rsid w:val="00EA2649"/>
    <w:rsid w:val="00EA2C87"/>
    <w:rsid w:val="00EA3596"/>
    <w:rsid w:val="00EA40B1"/>
    <w:rsid w:val="00EA4335"/>
    <w:rsid w:val="00EA4E72"/>
    <w:rsid w:val="00EA5E52"/>
    <w:rsid w:val="00EA6477"/>
    <w:rsid w:val="00EA6C53"/>
    <w:rsid w:val="00EB6FBB"/>
    <w:rsid w:val="00EB7DB9"/>
    <w:rsid w:val="00EC0801"/>
    <w:rsid w:val="00EC0AD1"/>
    <w:rsid w:val="00EC0C71"/>
    <w:rsid w:val="00EC129E"/>
    <w:rsid w:val="00EC5C12"/>
    <w:rsid w:val="00EC71DA"/>
    <w:rsid w:val="00EC7407"/>
    <w:rsid w:val="00ED169F"/>
    <w:rsid w:val="00ED1B1F"/>
    <w:rsid w:val="00ED269E"/>
    <w:rsid w:val="00ED4B6C"/>
    <w:rsid w:val="00ED5204"/>
    <w:rsid w:val="00ED5AE0"/>
    <w:rsid w:val="00ED71DA"/>
    <w:rsid w:val="00ED7739"/>
    <w:rsid w:val="00EE0830"/>
    <w:rsid w:val="00EE2C65"/>
    <w:rsid w:val="00EE30F4"/>
    <w:rsid w:val="00EE583A"/>
    <w:rsid w:val="00EF0F44"/>
    <w:rsid w:val="00EF25AA"/>
    <w:rsid w:val="00EF25F6"/>
    <w:rsid w:val="00EF2ECC"/>
    <w:rsid w:val="00EF5D3F"/>
    <w:rsid w:val="00EF6B8A"/>
    <w:rsid w:val="00EF78B9"/>
    <w:rsid w:val="00F00C04"/>
    <w:rsid w:val="00F01C19"/>
    <w:rsid w:val="00F0269D"/>
    <w:rsid w:val="00F02A58"/>
    <w:rsid w:val="00F032FB"/>
    <w:rsid w:val="00F06B0A"/>
    <w:rsid w:val="00F107F0"/>
    <w:rsid w:val="00F10CDD"/>
    <w:rsid w:val="00F11FC7"/>
    <w:rsid w:val="00F120F5"/>
    <w:rsid w:val="00F1319F"/>
    <w:rsid w:val="00F13E1A"/>
    <w:rsid w:val="00F14328"/>
    <w:rsid w:val="00F152E4"/>
    <w:rsid w:val="00F155D9"/>
    <w:rsid w:val="00F15D1F"/>
    <w:rsid w:val="00F15FA5"/>
    <w:rsid w:val="00F171E0"/>
    <w:rsid w:val="00F20721"/>
    <w:rsid w:val="00F20EB9"/>
    <w:rsid w:val="00F21651"/>
    <w:rsid w:val="00F235BC"/>
    <w:rsid w:val="00F23EBB"/>
    <w:rsid w:val="00F247A7"/>
    <w:rsid w:val="00F24A54"/>
    <w:rsid w:val="00F26ACA"/>
    <w:rsid w:val="00F31888"/>
    <w:rsid w:val="00F319C0"/>
    <w:rsid w:val="00F3225D"/>
    <w:rsid w:val="00F33333"/>
    <w:rsid w:val="00F33413"/>
    <w:rsid w:val="00F336B4"/>
    <w:rsid w:val="00F404EB"/>
    <w:rsid w:val="00F40581"/>
    <w:rsid w:val="00F42C5D"/>
    <w:rsid w:val="00F42EBD"/>
    <w:rsid w:val="00F43E5E"/>
    <w:rsid w:val="00F44975"/>
    <w:rsid w:val="00F44FFA"/>
    <w:rsid w:val="00F450E2"/>
    <w:rsid w:val="00F45B91"/>
    <w:rsid w:val="00F45BB8"/>
    <w:rsid w:val="00F46177"/>
    <w:rsid w:val="00F462B7"/>
    <w:rsid w:val="00F47403"/>
    <w:rsid w:val="00F545B0"/>
    <w:rsid w:val="00F56259"/>
    <w:rsid w:val="00F5704B"/>
    <w:rsid w:val="00F614A2"/>
    <w:rsid w:val="00F62008"/>
    <w:rsid w:val="00F62864"/>
    <w:rsid w:val="00F62AB3"/>
    <w:rsid w:val="00F65383"/>
    <w:rsid w:val="00F653BB"/>
    <w:rsid w:val="00F70A8D"/>
    <w:rsid w:val="00F70DA7"/>
    <w:rsid w:val="00F71005"/>
    <w:rsid w:val="00F7272A"/>
    <w:rsid w:val="00F75FC6"/>
    <w:rsid w:val="00F75FE3"/>
    <w:rsid w:val="00F7733F"/>
    <w:rsid w:val="00F77937"/>
    <w:rsid w:val="00F77F06"/>
    <w:rsid w:val="00F815F7"/>
    <w:rsid w:val="00F817D8"/>
    <w:rsid w:val="00F82062"/>
    <w:rsid w:val="00F8487C"/>
    <w:rsid w:val="00F84953"/>
    <w:rsid w:val="00F901F8"/>
    <w:rsid w:val="00F9239A"/>
    <w:rsid w:val="00F93FA9"/>
    <w:rsid w:val="00F94AD5"/>
    <w:rsid w:val="00F952FC"/>
    <w:rsid w:val="00F95A80"/>
    <w:rsid w:val="00F96069"/>
    <w:rsid w:val="00F96BE5"/>
    <w:rsid w:val="00FA0AC7"/>
    <w:rsid w:val="00FA1848"/>
    <w:rsid w:val="00FA20F2"/>
    <w:rsid w:val="00FA362F"/>
    <w:rsid w:val="00FA5E33"/>
    <w:rsid w:val="00FA5F37"/>
    <w:rsid w:val="00FA6277"/>
    <w:rsid w:val="00FA633E"/>
    <w:rsid w:val="00FA7005"/>
    <w:rsid w:val="00FA74D4"/>
    <w:rsid w:val="00FB0CBC"/>
    <w:rsid w:val="00FB1FE7"/>
    <w:rsid w:val="00FB5720"/>
    <w:rsid w:val="00FB69E2"/>
    <w:rsid w:val="00FB7480"/>
    <w:rsid w:val="00FC11CE"/>
    <w:rsid w:val="00FC1303"/>
    <w:rsid w:val="00FC4DED"/>
    <w:rsid w:val="00FC4EA2"/>
    <w:rsid w:val="00FC57D4"/>
    <w:rsid w:val="00FD016D"/>
    <w:rsid w:val="00FD09A9"/>
    <w:rsid w:val="00FD1115"/>
    <w:rsid w:val="00FD274D"/>
    <w:rsid w:val="00FD2C75"/>
    <w:rsid w:val="00FD30BE"/>
    <w:rsid w:val="00FD3492"/>
    <w:rsid w:val="00FD43FB"/>
    <w:rsid w:val="00FD46D9"/>
    <w:rsid w:val="00FD50A0"/>
    <w:rsid w:val="00FD7B36"/>
    <w:rsid w:val="00FE0053"/>
    <w:rsid w:val="00FE07EC"/>
    <w:rsid w:val="00FE3BAB"/>
    <w:rsid w:val="00FE501D"/>
    <w:rsid w:val="00FE52CD"/>
    <w:rsid w:val="00FE7EDF"/>
    <w:rsid w:val="00FF1EB0"/>
    <w:rsid w:val="00FF3B34"/>
    <w:rsid w:val="00FF551E"/>
    <w:rsid w:val="01E74ACC"/>
    <w:rsid w:val="02544613"/>
    <w:rsid w:val="02E06050"/>
    <w:rsid w:val="06EA712E"/>
    <w:rsid w:val="09847929"/>
    <w:rsid w:val="0C3E4BDB"/>
    <w:rsid w:val="0DB65FF5"/>
    <w:rsid w:val="0F063240"/>
    <w:rsid w:val="0F4F64A6"/>
    <w:rsid w:val="101A268E"/>
    <w:rsid w:val="105A1D2C"/>
    <w:rsid w:val="13651DEE"/>
    <w:rsid w:val="13B62550"/>
    <w:rsid w:val="15FC7E85"/>
    <w:rsid w:val="18260B89"/>
    <w:rsid w:val="19A9599A"/>
    <w:rsid w:val="19FF69FF"/>
    <w:rsid w:val="1A4B7995"/>
    <w:rsid w:val="1B7C6BC3"/>
    <w:rsid w:val="1B8A3B1B"/>
    <w:rsid w:val="1B8A679C"/>
    <w:rsid w:val="1B9238A2"/>
    <w:rsid w:val="1C133119"/>
    <w:rsid w:val="1C4131EE"/>
    <w:rsid w:val="1CB30519"/>
    <w:rsid w:val="1D721295"/>
    <w:rsid w:val="1E7A22F1"/>
    <w:rsid w:val="1FD24C6A"/>
    <w:rsid w:val="21C35049"/>
    <w:rsid w:val="23C54205"/>
    <w:rsid w:val="23D700A4"/>
    <w:rsid w:val="26712A32"/>
    <w:rsid w:val="27336140"/>
    <w:rsid w:val="27D20C81"/>
    <w:rsid w:val="28DA524E"/>
    <w:rsid w:val="2C8518D7"/>
    <w:rsid w:val="2E887206"/>
    <w:rsid w:val="30601421"/>
    <w:rsid w:val="31F56912"/>
    <w:rsid w:val="32A026D1"/>
    <w:rsid w:val="333170A5"/>
    <w:rsid w:val="34A416D6"/>
    <w:rsid w:val="35E54010"/>
    <w:rsid w:val="3A765E64"/>
    <w:rsid w:val="3DD9215A"/>
    <w:rsid w:val="3E675C11"/>
    <w:rsid w:val="4306537F"/>
    <w:rsid w:val="44B948C8"/>
    <w:rsid w:val="44BA5921"/>
    <w:rsid w:val="466510E8"/>
    <w:rsid w:val="46F036EA"/>
    <w:rsid w:val="4734568A"/>
    <w:rsid w:val="47CE070A"/>
    <w:rsid w:val="47E87C21"/>
    <w:rsid w:val="4A194068"/>
    <w:rsid w:val="4AB60164"/>
    <w:rsid w:val="4DF27705"/>
    <w:rsid w:val="4E516FB7"/>
    <w:rsid w:val="4FC42511"/>
    <w:rsid w:val="4FFB008C"/>
    <w:rsid w:val="5086770D"/>
    <w:rsid w:val="51071719"/>
    <w:rsid w:val="51215E78"/>
    <w:rsid w:val="557C024E"/>
    <w:rsid w:val="56D41612"/>
    <w:rsid w:val="57377D50"/>
    <w:rsid w:val="589E1058"/>
    <w:rsid w:val="59B85111"/>
    <w:rsid w:val="5B2E505A"/>
    <w:rsid w:val="5C235281"/>
    <w:rsid w:val="5E196F30"/>
    <w:rsid w:val="5F08322C"/>
    <w:rsid w:val="6270155C"/>
    <w:rsid w:val="62F508B9"/>
    <w:rsid w:val="63065CD5"/>
    <w:rsid w:val="63800ADA"/>
    <w:rsid w:val="63B374DF"/>
    <w:rsid w:val="664349F3"/>
    <w:rsid w:val="66652862"/>
    <w:rsid w:val="689D46D3"/>
    <w:rsid w:val="69992691"/>
    <w:rsid w:val="69BC1B09"/>
    <w:rsid w:val="69D41C2C"/>
    <w:rsid w:val="69FF522C"/>
    <w:rsid w:val="6C8F6D86"/>
    <w:rsid w:val="6EA16255"/>
    <w:rsid w:val="6F20035E"/>
    <w:rsid w:val="6F332D93"/>
    <w:rsid w:val="6F5C0A2B"/>
    <w:rsid w:val="70967F6C"/>
    <w:rsid w:val="731A13D5"/>
    <w:rsid w:val="73852C46"/>
    <w:rsid w:val="73EE5A8A"/>
    <w:rsid w:val="74D53CDA"/>
    <w:rsid w:val="78371BD7"/>
    <w:rsid w:val="7838451B"/>
    <w:rsid w:val="78C7785D"/>
    <w:rsid w:val="795804B5"/>
    <w:rsid w:val="7A57076C"/>
    <w:rsid w:val="7D87580C"/>
    <w:rsid w:val="7E211D52"/>
    <w:rsid w:val="7E824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0"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qFormat="1" w:unhideWhenUsed="0"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uiPriority="99" w:name="Body Text First Indent"/>
    <w:lsdException w:uiPriority="99"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3"/>
    <w:autoRedefine/>
    <w:qFormat/>
    <w:uiPriority w:val="0"/>
    <w:pPr>
      <w:keepNext/>
      <w:keepLines/>
      <w:numPr>
        <w:ilvl w:val="0"/>
        <w:numId w:val="1"/>
      </w:numPr>
      <w:spacing w:before="340" w:after="330" w:line="576" w:lineRule="auto"/>
      <w:outlineLvl w:val="0"/>
    </w:pPr>
    <w:rPr>
      <w:b/>
      <w:kern w:val="44"/>
      <w:sz w:val="44"/>
      <w:lang w:val="zh-CN" w:eastAsia="zh-CN"/>
    </w:rPr>
  </w:style>
  <w:style w:type="paragraph" w:styleId="3">
    <w:name w:val="heading 2"/>
    <w:basedOn w:val="1"/>
    <w:next w:val="1"/>
    <w:link w:val="54"/>
    <w:autoRedefine/>
    <w:qFormat/>
    <w:uiPriority w:val="0"/>
    <w:pPr>
      <w:keepNext/>
      <w:keepLines/>
      <w:numPr>
        <w:ilvl w:val="1"/>
        <w:numId w:val="1"/>
      </w:numPr>
      <w:adjustRightInd w:val="0"/>
      <w:spacing w:before="260" w:after="260" w:line="416" w:lineRule="atLeast"/>
      <w:textAlignment w:val="baseline"/>
      <w:outlineLvl w:val="1"/>
    </w:pPr>
    <w:rPr>
      <w:rFonts w:ascii="Arial" w:hAnsi="Arial" w:eastAsia="黑体"/>
      <w:b/>
      <w:kern w:val="0"/>
      <w:sz w:val="32"/>
      <w:lang w:val="zh-CN" w:eastAsia="zh-CN"/>
    </w:rPr>
  </w:style>
  <w:style w:type="paragraph" w:styleId="4">
    <w:name w:val="heading 3"/>
    <w:basedOn w:val="1"/>
    <w:next w:val="1"/>
    <w:link w:val="55"/>
    <w:autoRedefine/>
    <w:qFormat/>
    <w:uiPriority w:val="0"/>
    <w:pPr>
      <w:keepNext/>
      <w:keepLines/>
      <w:numPr>
        <w:ilvl w:val="2"/>
        <w:numId w:val="1"/>
      </w:numPr>
      <w:adjustRightInd w:val="0"/>
      <w:spacing w:before="260" w:after="260" w:line="416" w:lineRule="atLeast"/>
      <w:textAlignment w:val="baseline"/>
      <w:outlineLvl w:val="2"/>
    </w:pPr>
    <w:rPr>
      <w:b/>
      <w:kern w:val="0"/>
      <w:sz w:val="32"/>
      <w:lang w:val="zh-CN" w:eastAsia="zh-CN"/>
    </w:rPr>
  </w:style>
  <w:style w:type="paragraph" w:styleId="5">
    <w:name w:val="heading 4"/>
    <w:basedOn w:val="1"/>
    <w:next w:val="6"/>
    <w:link w:val="57"/>
    <w:autoRedefine/>
    <w:qFormat/>
    <w:uiPriority w:val="0"/>
    <w:pPr>
      <w:keepNext/>
      <w:keepLines/>
      <w:numPr>
        <w:ilvl w:val="3"/>
        <w:numId w:val="1"/>
      </w:numPr>
      <w:spacing w:before="280" w:after="290" w:line="372" w:lineRule="auto"/>
      <w:outlineLvl w:val="3"/>
    </w:pPr>
    <w:rPr>
      <w:rFonts w:ascii="Arial" w:hAnsi="Arial" w:eastAsia="黑体"/>
      <w:b/>
      <w:sz w:val="28"/>
      <w:lang w:val="zh-CN" w:eastAsia="zh-CN"/>
    </w:rPr>
  </w:style>
  <w:style w:type="paragraph" w:styleId="7">
    <w:name w:val="heading 5"/>
    <w:basedOn w:val="1"/>
    <w:next w:val="6"/>
    <w:link w:val="58"/>
    <w:autoRedefine/>
    <w:qFormat/>
    <w:uiPriority w:val="0"/>
    <w:pPr>
      <w:keepNext/>
      <w:keepLines/>
      <w:numPr>
        <w:ilvl w:val="4"/>
        <w:numId w:val="1"/>
      </w:numPr>
      <w:spacing w:before="280" w:after="290" w:line="372" w:lineRule="auto"/>
      <w:outlineLvl w:val="4"/>
    </w:pPr>
    <w:rPr>
      <w:b/>
      <w:sz w:val="28"/>
      <w:lang w:val="zh-CN" w:eastAsia="zh-CN"/>
    </w:rPr>
  </w:style>
  <w:style w:type="paragraph" w:styleId="8">
    <w:name w:val="heading 6"/>
    <w:basedOn w:val="1"/>
    <w:next w:val="6"/>
    <w:link w:val="59"/>
    <w:autoRedefine/>
    <w:qFormat/>
    <w:uiPriority w:val="0"/>
    <w:pPr>
      <w:keepNext/>
      <w:keepLines/>
      <w:numPr>
        <w:ilvl w:val="5"/>
        <w:numId w:val="1"/>
      </w:numPr>
      <w:spacing w:before="240" w:after="64" w:line="317" w:lineRule="auto"/>
      <w:outlineLvl w:val="5"/>
    </w:pPr>
    <w:rPr>
      <w:rFonts w:ascii="Arial" w:hAnsi="Arial" w:eastAsia="黑体"/>
      <w:b/>
      <w:sz w:val="24"/>
      <w:lang w:val="zh-CN" w:eastAsia="zh-CN"/>
    </w:rPr>
  </w:style>
  <w:style w:type="paragraph" w:styleId="9">
    <w:name w:val="heading 7"/>
    <w:basedOn w:val="1"/>
    <w:next w:val="6"/>
    <w:link w:val="60"/>
    <w:autoRedefine/>
    <w:qFormat/>
    <w:uiPriority w:val="0"/>
    <w:pPr>
      <w:keepNext/>
      <w:keepLines/>
      <w:numPr>
        <w:ilvl w:val="6"/>
        <w:numId w:val="1"/>
      </w:numPr>
      <w:spacing w:before="240" w:after="64" w:line="317" w:lineRule="auto"/>
      <w:outlineLvl w:val="6"/>
    </w:pPr>
    <w:rPr>
      <w:b/>
      <w:sz w:val="24"/>
      <w:lang w:val="zh-CN" w:eastAsia="zh-CN"/>
    </w:rPr>
  </w:style>
  <w:style w:type="paragraph" w:styleId="10">
    <w:name w:val="heading 8"/>
    <w:basedOn w:val="1"/>
    <w:next w:val="6"/>
    <w:link w:val="61"/>
    <w:autoRedefine/>
    <w:qFormat/>
    <w:uiPriority w:val="0"/>
    <w:pPr>
      <w:keepNext/>
      <w:keepLines/>
      <w:numPr>
        <w:ilvl w:val="7"/>
        <w:numId w:val="1"/>
      </w:numPr>
      <w:spacing w:before="240" w:after="64" w:line="317" w:lineRule="auto"/>
      <w:outlineLvl w:val="7"/>
    </w:pPr>
    <w:rPr>
      <w:rFonts w:ascii="Arial" w:hAnsi="Arial" w:eastAsia="黑体"/>
      <w:sz w:val="24"/>
      <w:lang w:val="zh-CN" w:eastAsia="zh-CN"/>
    </w:rPr>
  </w:style>
  <w:style w:type="paragraph" w:styleId="11">
    <w:name w:val="heading 9"/>
    <w:basedOn w:val="1"/>
    <w:next w:val="6"/>
    <w:link w:val="62"/>
    <w:autoRedefine/>
    <w:qFormat/>
    <w:uiPriority w:val="0"/>
    <w:pPr>
      <w:keepNext/>
      <w:keepLines/>
      <w:numPr>
        <w:ilvl w:val="8"/>
        <w:numId w:val="1"/>
      </w:numPr>
      <w:spacing w:before="240" w:after="64" w:line="317" w:lineRule="auto"/>
      <w:outlineLvl w:val="8"/>
    </w:pPr>
    <w:rPr>
      <w:rFonts w:ascii="Arial" w:hAnsi="Arial" w:eastAsia="黑体"/>
      <w:lang w:val="zh-CN" w:eastAsia="zh-CN"/>
    </w:rPr>
  </w:style>
  <w:style w:type="character" w:default="1" w:styleId="43">
    <w:name w:val="Default Paragraph Font"/>
    <w:autoRedefine/>
    <w:semiHidden/>
    <w:unhideWhenUsed/>
    <w:qFormat/>
    <w:uiPriority w:val="1"/>
  </w:style>
  <w:style w:type="table" w:default="1" w:styleId="41">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link w:val="56"/>
    <w:autoRedefine/>
    <w:qFormat/>
    <w:uiPriority w:val="0"/>
    <w:pPr>
      <w:ind w:firstLine="420"/>
    </w:pPr>
    <w:rPr>
      <w:kern w:val="0"/>
      <w:sz w:val="20"/>
    </w:rPr>
  </w:style>
  <w:style w:type="paragraph" w:styleId="12">
    <w:name w:val="Note Heading"/>
    <w:basedOn w:val="1"/>
    <w:next w:val="1"/>
    <w:link w:val="108"/>
    <w:autoRedefine/>
    <w:qFormat/>
    <w:uiPriority w:val="0"/>
    <w:pPr>
      <w:adjustRightInd w:val="0"/>
      <w:snapToGrid w:val="0"/>
      <w:jc w:val="center"/>
    </w:pPr>
    <w:rPr>
      <w:lang w:val="zh-CN" w:eastAsia="zh-TW"/>
    </w:rPr>
  </w:style>
  <w:style w:type="paragraph" w:styleId="13">
    <w:name w:val="caption"/>
    <w:basedOn w:val="1"/>
    <w:next w:val="1"/>
    <w:autoRedefine/>
    <w:qFormat/>
    <w:uiPriority w:val="0"/>
    <w:rPr>
      <w:rFonts w:ascii="Cambria" w:hAnsi="Cambria" w:eastAsia="黑体"/>
    </w:rPr>
  </w:style>
  <w:style w:type="paragraph" w:styleId="14">
    <w:name w:val="Document Map"/>
    <w:basedOn w:val="1"/>
    <w:link w:val="104"/>
    <w:autoRedefine/>
    <w:qFormat/>
    <w:uiPriority w:val="0"/>
    <w:pPr>
      <w:shd w:val="clear" w:color="auto" w:fill="000080"/>
    </w:pPr>
    <w:rPr>
      <w:kern w:val="0"/>
      <w:sz w:val="20"/>
    </w:rPr>
  </w:style>
  <w:style w:type="paragraph" w:styleId="15">
    <w:name w:val="toa heading"/>
    <w:basedOn w:val="1"/>
    <w:next w:val="1"/>
    <w:autoRedefine/>
    <w:qFormat/>
    <w:uiPriority w:val="0"/>
    <w:pPr>
      <w:adjustRightInd w:val="0"/>
      <w:spacing w:before="120" w:line="312" w:lineRule="atLeast"/>
      <w:textAlignment w:val="baseline"/>
    </w:pPr>
    <w:rPr>
      <w:rFonts w:ascii="Arial" w:hAnsi="Arial"/>
      <w:sz w:val="24"/>
    </w:rPr>
  </w:style>
  <w:style w:type="paragraph" w:styleId="16">
    <w:name w:val="annotation text"/>
    <w:basedOn w:val="1"/>
    <w:link w:val="97"/>
    <w:autoRedefine/>
    <w:qFormat/>
    <w:uiPriority w:val="0"/>
    <w:pPr>
      <w:adjustRightInd w:val="0"/>
      <w:spacing w:line="360" w:lineRule="atLeast"/>
      <w:textAlignment w:val="baseline"/>
    </w:pPr>
    <w:rPr>
      <w:kern w:val="0"/>
      <w:sz w:val="24"/>
      <w:lang w:val="zh-CN" w:eastAsia="zh-CN"/>
    </w:rPr>
  </w:style>
  <w:style w:type="paragraph" w:styleId="17">
    <w:name w:val="Body Text 3"/>
    <w:basedOn w:val="1"/>
    <w:link w:val="74"/>
    <w:autoRedefine/>
    <w:qFormat/>
    <w:uiPriority w:val="0"/>
    <w:pPr>
      <w:tabs>
        <w:tab w:val="left" w:pos="-1440"/>
      </w:tabs>
      <w:suppressAutoHyphens/>
      <w:spacing w:line="240" w:lineRule="atLeast"/>
    </w:pPr>
    <w:rPr>
      <w:rFonts w:ascii="Arial" w:hAnsi="Arial"/>
      <w:color w:val="FF0000"/>
      <w:spacing w:val="-3"/>
      <w:kern w:val="0"/>
      <w:sz w:val="22"/>
      <w:lang w:val="en-GB" w:eastAsia="en-US"/>
    </w:rPr>
  </w:style>
  <w:style w:type="paragraph" w:styleId="18">
    <w:name w:val="Body Text"/>
    <w:basedOn w:val="1"/>
    <w:link w:val="69"/>
    <w:autoRedefine/>
    <w:qFormat/>
    <w:uiPriority w:val="99"/>
    <w:rPr>
      <w:sz w:val="24"/>
    </w:rPr>
  </w:style>
  <w:style w:type="paragraph" w:styleId="19">
    <w:name w:val="Body Text Indent"/>
    <w:basedOn w:val="1"/>
    <w:link w:val="103"/>
    <w:autoRedefine/>
    <w:qFormat/>
    <w:uiPriority w:val="0"/>
    <w:pPr>
      <w:ind w:firstLine="360"/>
    </w:pPr>
    <w:rPr>
      <w:kern w:val="0"/>
      <w:sz w:val="28"/>
      <w:szCs w:val="24"/>
    </w:rPr>
  </w:style>
  <w:style w:type="paragraph" w:styleId="20">
    <w:name w:val="Block Text"/>
    <w:basedOn w:val="1"/>
    <w:qFormat/>
    <w:uiPriority w:val="0"/>
    <w:pPr>
      <w:ind w:left="-540" w:right="-1054"/>
    </w:pPr>
    <w:rPr>
      <w:sz w:val="28"/>
    </w:rPr>
  </w:style>
  <w:style w:type="paragraph" w:styleId="21">
    <w:name w:val="toc 3"/>
    <w:basedOn w:val="1"/>
    <w:next w:val="1"/>
    <w:semiHidden/>
    <w:unhideWhenUsed/>
    <w:qFormat/>
    <w:uiPriority w:val="39"/>
    <w:pPr>
      <w:ind w:left="840" w:leftChars="400"/>
    </w:pPr>
  </w:style>
  <w:style w:type="paragraph" w:styleId="22">
    <w:name w:val="Plain Text"/>
    <w:basedOn w:val="1"/>
    <w:link w:val="80"/>
    <w:autoRedefine/>
    <w:qFormat/>
    <w:uiPriority w:val="0"/>
    <w:pPr>
      <w:overflowPunct w:val="0"/>
      <w:spacing w:line="360" w:lineRule="auto"/>
    </w:pPr>
    <w:rPr>
      <w:rFonts w:ascii="宋体" w:hAnsi="Courier New" w:eastAsia="仿宋_GB2312"/>
      <w:sz w:val="24"/>
      <w:lang w:val="zh-CN" w:eastAsia="zh-CN"/>
    </w:rPr>
  </w:style>
  <w:style w:type="paragraph" w:styleId="23">
    <w:name w:val="List Number 4"/>
    <w:basedOn w:val="1"/>
    <w:autoRedefine/>
    <w:semiHidden/>
    <w:qFormat/>
    <w:uiPriority w:val="99"/>
    <w:pPr>
      <w:numPr>
        <w:ilvl w:val="0"/>
        <w:numId w:val="2"/>
      </w:numPr>
      <w:tabs>
        <w:tab w:val="left" w:pos="420"/>
        <w:tab w:val="clear" w:pos="360"/>
      </w:tabs>
      <w:spacing w:after="200" w:line="276" w:lineRule="auto"/>
      <w:ind w:left="420" w:hanging="420"/>
      <w:jc w:val="left"/>
    </w:pPr>
    <w:rPr>
      <w:rFonts w:ascii="Calibri" w:hAnsi="Calibri" w:cs="Calibri"/>
      <w:kern w:val="0"/>
      <w:sz w:val="22"/>
      <w:szCs w:val="22"/>
      <w:lang w:eastAsia="en-US"/>
    </w:rPr>
  </w:style>
  <w:style w:type="paragraph" w:styleId="24">
    <w:name w:val="Date"/>
    <w:basedOn w:val="1"/>
    <w:next w:val="1"/>
    <w:link w:val="120"/>
    <w:autoRedefine/>
    <w:qFormat/>
    <w:uiPriority w:val="99"/>
    <w:rPr>
      <w:kern w:val="0"/>
      <w:sz w:val="24"/>
    </w:rPr>
  </w:style>
  <w:style w:type="paragraph" w:styleId="25">
    <w:name w:val="Body Text Indent 2"/>
    <w:basedOn w:val="1"/>
    <w:link w:val="68"/>
    <w:qFormat/>
    <w:uiPriority w:val="0"/>
    <w:pPr>
      <w:spacing w:before="60" w:after="60"/>
      <w:ind w:left="720" w:hanging="720"/>
    </w:pPr>
    <w:rPr>
      <w:color w:val="000000"/>
      <w:kern w:val="0"/>
      <w:sz w:val="24"/>
    </w:rPr>
  </w:style>
  <w:style w:type="paragraph" w:styleId="26">
    <w:name w:val="endnote text"/>
    <w:basedOn w:val="1"/>
    <w:link w:val="210"/>
    <w:autoRedefine/>
    <w:semiHidden/>
    <w:unhideWhenUsed/>
    <w:qFormat/>
    <w:uiPriority w:val="0"/>
    <w:pPr>
      <w:snapToGrid w:val="0"/>
      <w:jc w:val="left"/>
    </w:pPr>
    <w:rPr>
      <w:rFonts w:eastAsia="??"/>
      <w:color w:val="000000"/>
      <w:kern w:val="0"/>
      <w:sz w:val="24"/>
      <w:szCs w:val="24"/>
      <w:lang w:val="zh-CN" w:eastAsia="zh-CN"/>
    </w:rPr>
  </w:style>
  <w:style w:type="paragraph" w:styleId="27">
    <w:name w:val="Balloon Text"/>
    <w:basedOn w:val="1"/>
    <w:link w:val="99"/>
    <w:autoRedefine/>
    <w:qFormat/>
    <w:uiPriority w:val="0"/>
    <w:rPr>
      <w:sz w:val="18"/>
      <w:szCs w:val="18"/>
      <w:lang w:val="zh-CN" w:eastAsia="zh-CN"/>
    </w:rPr>
  </w:style>
  <w:style w:type="paragraph" w:styleId="28">
    <w:name w:val="footer"/>
    <w:basedOn w:val="1"/>
    <w:link w:val="174"/>
    <w:autoRedefine/>
    <w:qFormat/>
    <w:uiPriority w:val="99"/>
    <w:pPr>
      <w:tabs>
        <w:tab w:val="center" w:pos="4153"/>
        <w:tab w:val="right" w:pos="8306"/>
      </w:tabs>
      <w:snapToGrid w:val="0"/>
    </w:pPr>
    <w:rPr>
      <w:sz w:val="18"/>
      <w:lang w:val="zh-CN" w:eastAsia="zh-CN"/>
    </w:rPr>
  </w:style>
  <w:style w:type="paragraph" w:styleId="29">
    <w:name w:val="header"/>
    <w:basedOn w:val="1"/>
    <w:link w:val="158"/>
    <w:autoRedefine/>
    <w:qFormat/>
    <w:uiPriority w:val="99"/>
    <w:pPr>
      <w:pBdr>
        <w:bottom w:val="single" w:color="auto" w:sz="6" w:space="1"/>
      </w:pBdr>
      <w:tabs>
        <w:tab w:val="center" w:pos="4153"/>
        <w:tab w:val="right" w:pos="8306"/>
      </w:tabs>
      <w:snapToGrid w:val="0"/>
      <w:jc w:val="center"/>
    </w:pPr>
    <w:rPr>
      <w:sz w:val="18"/>
      <w:lang w:val="zh-CN" w:eastAsia="zh-CN"/>
    </w:rPr>
  </w:style>
  <w:style w:type="paragraph" w:styleId="30">
    <w:name w:val="toc 1"/>
    <w:basedOn w:val="1"/>
    <w:next w:val="1"/>
    <w:autoRedefine/>
    <w:unhideWhenUsed/>
    <w:qFormat/>
    <w:uiPriority w:val="39"/>
  </w:style>
  <w:style w:type="paragraph" w:styleId="31">
    <w:name w:val="Subtitle"/>
    <w:basedOn w:val="1"/>
    <w:next w:val="1"/>
    <w:link w:val="91"/>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123"/>
    <w:autoRedefine/>
    <w:qFormat/>
    <w:uiPriority w:val="0"/>
    <w:pPr>
      <w:snapToGrid w:val="0"/>
    </w:pPr>
    <w:rPr>
      <w:sz w:val="18"/>
      <w:szCs w:val="18"/>
      <w:lang w:val="zh-CN" w:eastAsia="zh-CN"/>
    </w:rPr>
  </w:style>
  <w:style w:type="paragraph" w:styleId="33">
    <w:name w:val="Body Text Indent 3"/>
    <w:basedOn w:val="1"/>
    <w:link w:val="75"/>
    <w:autoRedefine/>
    <w:qFormat/>
    <w:uiPriority w:val="0"/>
    <w:pPr>
      <w:ind w:firstLine="720"/>
    </w:pPr>
    <w:rPr>
      <w:kern w:val="0"/>
      <w:sz w:val="24"/>
    </w:rPr>
  </w:style>
  <w:style w:type="paragraph" w:styleId="34">
    <w:name w:val="table of figures"/>
    <w:basedOn w:val="1"/>
    <w:next w:val="1"/>
    <w:autoRedefine/>
    <w:qFormat/>
    <w:uiPriority w:val="0"/>
    <w:pPr>
      <w:ind w:left="440" w:hanging="440"/>
    </w:pPr>
    <w:rPr>
      <w:rFonts w:ascii="Arial" w:hAnsi="Arial"/>
      <w:sz w:val="22"/>
      <w:lang w:val="en-GB" w:eastAsia="en-US"/>
    </w:rPr>
  </w:style>
  <w:style w:type="paragraph" w:styleId="35">
    <w:name w:val="toc 2"/>
    <w:basedOn w:val="1"/>
    <w:next w:val="1"/>
    <w:autoRedefine/>
    <w:unhideWhenUsed/>
    <w:qFormat/>
    <w:uiPriority w:val="39"/>
    <w:pPr>
      <w:ind w:left="420" w:leftChars="200"/>
    </w:pPr>
  </w:style>
  <w:style w:type="paragraph" w:styleId="36">
    <w:name w:val="Body Text 2"/>
    <w:basedOn w:val="1"/>
    <w:link w:val="92"/>
    <w:autoRedefine/>
    <w:qFormat/>
    <w:uiPriority w:val="0"/>
    <w:pPr>
      <w:spacing w:before="60" w:after="60"/>
    </w:pPr>
    <w:rPr>
      <w:color w:val="0000FF"/>
      <w:kern w:val="0"/>
      <w:sz w:val="24"/>
    </w:rPr>
  </w:style>
  <w:style w:type="paragraph" w:styleId="37">
    <w:name w:val="HTML Preformatted"/>
    <w:basedOn w:val="1"/>
    <w:link w:val="126"/>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szCs w:val="24"/>
    </w:rPr>
  </w:style>
  <w:style w:type="paragraph" w:styleId="38">
    <w:name w:val="Normal (Web)"/>
    <w:basedOn w:val="1"/>
    <w:autoRedefine/>
    <w:qFormat/>
    <w:uiPriority w:val="99"/>
    <w:rPr>
      <w:rFonts w:ascii="宋体" w:hAnsi="宋体" w:cs="宋体"/>
      <w:sz w:val="24"/>
      <w:szCs w:val="24"/>
    </w:rPr>
  </w:style>
  <w:style w:type="paragraph" w:styleId="39">
    <w:name w:val="Title"/>
    <w:basedOn w:val="1"/>
    <w:next w:val="1"/>
    <w:link w:val="88"/>
    <w:autoRedefine/>
    <w:qFormat/>
    <w:uiPriority w:val="0"/>
    <w:pPr>
      <w:spacing w:before="240" w:after="60"/>
      <w:jc w:val="center"/>
      <w:outlineLvl w:val="0"/>
    </w:pPr>
    <w:rPr>
      <w:rFonts w:ascii="Cambria" w:hAnsi="Cambria"/>
      <w:b/>
      <w:bCs/>
      <w:kern w:val="0"/>
      <w:sz w:val="32"/>
      <w:szCs w:val="32"/>
      <w:lang w:val="zh-CN" w:eastAsia="zh-CN"/>
    </w:rPr>
  </w:style>
  <w:style w:type="paragraph" w:styleId="40">
    <w:name w:val="annotation subject"/>
    <w:basedOn w:val="16"/>
    <w:next w:val="16"/>
    <w:link w:val="113"/>
    <w:autoRedefine/>
    <w:qFormat/>
    <w:uiPriority w:val="0"/>
    <w:pPr>
      <w:adjustRightInd/>
      <w:spacing w:line="240" w:lineRule="auto"/>
      <w:textAlignment w:val="auto"/>
    </w:pPr>
  </w:style>
  <w:style w:type="table" w:styleId="42">
    <w:name w:val="Table Grid"/>
    <w:basedOn w:val="41"/>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autoRedefine/>
    <w:qFormat/>
    <w:uiPriority w:val="0"/>
    <w:rPr>
      <w:b/>
      <w:bCs/>
    </w:rPr>
  </w:style>
  <w:style w:type="character" w:styleId="45">
    <w:name w:val="page number"/>
    <w:basedOn w:val="43"/>
    <w:autoRedefine/>
    <w:qFormat/>
    <w:uiPriority w:val="0"/>
  </w:style>
  <w:style w:type="character" w:styleId="46">
    <w:name w:val="Emphasis"/>
    <w:autoRedefine/>
    <w:qFormat/>
    <w:uiPriority w:val="0"/>
    <w:rPr>
      <w:i/>
      <w:iCs/>
    </w:rPr>
  </w:style>
  <w:style w:type="character" w:styleId="47">
    <w:name w:val="Hyperlink"/>
    <w:autoRedefine/>
    <w:qFormat/>
    <w:uiPriority w:val="99"/>
    <w:rPr>
      <w:color w:val="0000FF"/>
      <w:u w:val="single"/>
    </w:rPr>
  </w:style>
  <w:style w:type="character" w:styleId="48">
    <w:name w:val="annotation reference"/>
    <w:autoRedefine/>
    <w:qFormat/>
    <w:uiPriority w:val="0"/>
    <w:rPr>
      <w:sz w:val="21"/>
      <w:szCs w:val="21"/>
    </w:rPr>
  </w:style>
  <w:style w:type="character" w:styleId="49">
    <w:name w:val="footnote reference"/>
    <w:autoRedefine/>
    <w:qFormat/>
    <w:uiPriority w:val="0"/>
    <w:rPr>
      <w:vertAlign w:val="superscript"/>
    </w:rPr>
  </w:style>
  <w:style w:type="paragraph" w:customStyle="1" w:styleId="50">
    <w:name w:val="一级条标题"/>
    <w:basedOn w:val="51"/>
    <w:next w:val="52"/>
    <w:autoRedefine/>
    <w:qFormat/>
    <w:uiPriority w:val="0"/>
    <w:pPr>
      <w:ind w:hanging="840"/>
    </w:pPr>
  </w:style>
  <w:style w:type="paragraph" w:customStyle="1" w:styleId="51">
    <w:name w:val="章标题"/>
    <w:next w:val="1"/>
    <w:autoRedefine/>
    <w:qFormat/>
    <w:uiPriority w:val="0"/>
    <w:pPr>
      <w:spacing w:before="156" w:beforeLines="50" w:after="156" w:afterLines="50"/>
      <w:jc w:val="both"/>
      <w:outlineLvl w:val="1"/>
    </w:pPr>
    <w:rPr>
      <w:rFonts w:ascii="黑体" w:hAnsi="Times New Roman" w:eastAsia="黑体" w:cs="Times New Roman"/>
      <w:sz w:val="24"/>
      <w:lang w:val="en-US" w:eastAsia="zh-CN" w:bidi="ar-SA"/>
    </w:rPr>
  </w:style>
  <w:style w:type="paragraph" w:customStyle="1" w:styleId="52">
    <w:name w:val="段"/>
    <w:next w:val="1"/>
    <w:autoRedefine/>
    <w:qFormat/>
    <w:uiPriority w:val="0"/>
    <w:pPr>
      <w:autoSpaceDE w:val="0"/>
      <w:autoSpaceDN w:val="0"/>
      <w:ind w:firstLine="200" w:firstLineChars="200"/>
      <w:jc w:val="both"/>
    </w:pPr>
    <w:rPr>
      <w:rFonts w:ascii="??" w:hAnsi="??" w:eastAsia="??" w:cs="宋体"/>
      <w:color w:val="000000"/>
      <w:szCs w:val="28"/>
      <w:lang w:val="en-US" w:eastAsia="zh-CN" w:bidi="ar-SA"/>
    </w:rPr>
  </w:style>
  <w:style w:type="character" w:customStyle="1" w:styleId="53">
    <w:name w:val="标题 1 字符"/>
    <w:link w:val="2"/>
    <w:autoRedefine/>
    <w:qFormat/>
    <w:uiPriority w:val="0"/>
    <w:rPr>
      <w:b/>
      <w:kern w:val="44"/>
      <w:sz w:val="44"/>
      <w:lang w:val="zh-CN" w:eastAsia="zh-CN"/>
    </w:rPr>
  </w:style>
  <w:style w:type="character" w:customStyle="1" w:styleId="54">
    <w:name w:val="标题 2 字符"/>
    <w:link w:val="3"/>
    <w:autoRedefine/>
    <w:qFormat/>
    <w:uiPriority w:val="0"/>
    <w:rPr>
      <w:rFonts w:ascii="Arial" w:hAnsi="Arial" w:eastAsia="黑体"/>
      <w:b/>
      <w:sz w:val="32"/>
    </w:rPr>
  </w:style>
  <w:style w:type="character" w:customStyle="1" w:styleId="55">
    <w:name w:val="标题 3 字符"/>
    <w:link w:val="4"/>
    <w:autoRedefine/>
    <w:qFormat/>
    <w:uiPriority w:val="0"/>
    <w:rPr>
      <w:b/>
      <w:sz w:val="32"/>
    </w:rPr>
  </w:style>
  <w:style w:type="character" w:customStyle="1" w:styleId="56">
    <w:name w:val="正文缩进 字符"/>
    <w:link w:val="6"/>
    <w:autoRedefine/>
    <w:qFormat/>
    <w:uiPriority w:val="0"/>
    <w:rPr>
      <w:rFonts w:eastAsia="宋体"/>
      <w:lang w:val="en-US" w:eastAsia="zh-CN" w:bidi="ar-SA"/>
    </w:rPr>
  </w:style>
  <w:style w:type="character" w:customStyle="1" w:styleId="57">
    <w:name w:val="标题 4 字符"/>
    <w:link w:val="5"/>
    <w:autoRedefine/>
    <w:qFormat/>
    <w:uiPriority w:val="0"/>
    <w:rPr>
      <w:rFonts w:ascii="Arial" w:hAnsi="Arial" w:eastAsia="黑体"/>
      <w:b/>
      <w:kern w:val="2"/>
      <w:sz w:val="28"/>
    </w:rPr>
  </w:style>
  <w:style w:type="character" w:customStyle="1" w:styleId="58">
    <w:name w:val="标题 5 字符"/>
    <w:link w:val="7"/>
    <w:autoRedefine/>
    <w:qFormat/>
    <w:uiPriority w:val="0"/>
    <w:rPr>
      <w:b/>
      <w:kern w:val="2"/>
      <w:sz w:val="28"/>
    </w:rPr>
  </w:style>
  <w:style w:type="character" w:customStyle="1" w:styleId="59">
    <w:name w:val="标题 6 字符"/>
    <w:link w:val="8"/>
    <w:autoRedefine/>
    <w:qFormat/>
    <w:uiPriority w:val="0"/>
    <w:rPr>
      <w:rFonts w:ascii="Arial" w:hAnsi="Arial" w:eastAsia="黑体"/>
      <w:b/>
      <w:kern w:val="2"/>
      <w:sz w:val="24"/>
    </w:rPr>
  </w:style>
  <w:style w:type="character" w:customStyle="1" w:styleId="60">
    <w:name w:val="标题 7 字符"/>
    <w:link w:val="9"/>
    <w:autoRedefine/>
    <w:qFormat/>
    <w:uiPriority w:val="0"/>
    <w:rPr>
      <w:b/>
      <w:kern w:val="2"/>
      <w:sz w:val="24"/>
    </w:rPr>
  </w:style>
  <w:style w:type="character" w:customStyle="1" w:styleId="61">
    <w:name w:val="标题 8 字符"/>
    <w:link w:val="10"/>
    <w:autoRedefine/>
    <w:qFormat/>
    <w:uiPriority w:val="0"/>
    <w:rPr>
      <w:rFonts w:ascii="Arial" w:hAnsi="Arial" w:eastAsia="黑体"/>
      <w:kern w:val="2"/>
      <w:sz w:val="24"/>
    </w:rPr>
  </w:style>
  <w:style w:type="character" w:customStyle="1" w:styleId="62">
    <w:name w:val="标题 9 字符"/>
    <w:link w:val="11"/>
    <w:autoRedefine/>
    <w:qFormat/>
    <w:uiPriority w:val="0"/>
    <w:rPr>
      <w:rFonts w:ascii="Arial" w:hAnsi="Arial" w:eastAsia="黑体"/>
      <w:kern w:val="2"/>
      <w:sz w:val="21"/>
    </w:rPr>
  </w:style>
  <w:style w:type="character" w:customStyle="1" w:styleId="63">
    <w:name w:val="已访问的超链接1"/>
    <w:autoRedefine/>
    <w:qFormat/>
    <w:uiPriority w:val="99"/>
    <w:rPr>
      <w:color w:val="800080"/>
      <w:u w:val="single"/>
    </w:rPr>
  </w:style>
  <w:style w:type="character" w:customStyle="1" w:styleId="64">
    <w:name w:val="Char Char9"/>
    <w:autoRedefine/>
    <w:qFormat/>
    <w:uiPriority w:val="0"/>
    <w:rPr>
      <w:rFonts w:ascii="Arial" w:hAnsi="Arial" w:eastAsia="黑体"/>
      <w:sz w:val="21"/>
      <w:lang w:val="en-US" w:eastAsia="zh-CN" w:bidi="ar-SA"/>
    </w:rPr>
  </w:style>
  <w:style w:type="character" w:customStyle="1" w:styleId="65">
    <w:name w:val="页脚 Char Char"/>
    <w:autoRedefine/>
    <w:qFormat/>
    <w:uiPriority w:val="0"/>
    <w:rPr>
      <w:sz w:val="18"/>
    </w:rPr>
  </w:style>
  <w:style w:type="character" w:customStyle="1" w:styleId="66">
    <w:name w:val="Char Char14"/>
    <w:autoRedefine/>
    <w:qFormat/>
    <w:uiPriority w:val="0"/>
    <w:rPr>
      <w:kern w:val="2"/>
      <w:sz w:val="18"/>
      <w:szCs w:val="18"/>
      <w:lang w:bidi="ar-SA"/>
    </w:rPr>
  </w:style>
  <w:style w:type="character" w:customStyle="1" w:styleId="67">
    <w:name w:val="Comment Text Char"/>
    <w:autoRedefine/>
    <w:qFormat/>
    <w:uiPriority w:val="0"/>
    <w:rPr>
      <w:rFonts w:cs="Times New Roman"/>
      <w:kern w:val="2"/>
      <w:sz w:val="28"/>
      <w:szCs w:val="28"/>
    </w:rPr>
  </w:style>
  <w:style w:type="character" w:customStyle="1" w:styleId="68">
    <w:name w:val="正文文本缩进 2 字符"/>
    <w:link w:val="25"/>
    <w:autoRedefine/>
    <w:qFormat/>
    <w:uiPriority w:val="0"/>
    <w:rPr>
      <w:rFonts w:eastAsia="宋体"/>
      <w:color w:val="000000"/>
      <w:sz w:val="24"/>
      <w:lang w:val="en-US" w:eastAsia="zh-CN" w:bidi="ar-SA"/>
    </w:rPr>
  </w:style>
  <w:style w:type="character" w:customStyle="1" w:styleId="69">
    <w:name w:val="正文文本 字符"/>
    <w:link w:val="18"/>
    <w:autoRedefine/>
    <w:qFormat/>
    <w:uiPriority w:val="99"/>
    <w:rPr>
      <w:rFonts w:eastAsia="宋体"/>
      <w:kern w:val="2"/>
      <w:sz w:val="24"/>
      <w:lang w:val="en-US" w:eastAsia="zh-CN" w:bidi="ar-SA"/>
    </w:rPr>
  </w:style>
  <w:style w:type="character" w:customStyle="1" w:styleId="70">
    <w:name w:val="No Spacing Char"/>
    <w:link w:val="71"/>
    <w:autoRedefine/>
    <w:qFormat/>
    <w:uiPriority w:val="0"/>
    <w:rPr>
      <w:rFonts w:ascii="Calibri" w:hAnsi="Calibri"/>
      <w:sz w:val="22"/>
      <w:szCs w:val="22"/>
      <w:lang w:val="en-US" w:eastAsia="zh-CN" w:bidi="ar-SA"/>
    </w:rPr>
  </w:style>
  <w:style w:type="paragraph" w:customStyle="1" w:styleId="71">
    <w:name w:val="无间隔1"/>
    <w:link w:val="70"/>
    <w:autoRedefine/>
    <w:qFormat/>
    <w:uiPriority w:val="0"/>
    <w:rPr>
      <w:rFonts w:ascii="Calibri" w:hAnsi="Calibri" w:eastAsia="宋体" w:cs="Times New Roman"/>
      <w:sz w:val="22"/>
      <w:szCs w:val="22"/>
      <w:lang w:val="en-US" w:eastAsia="zh-CN" w:bidi="ar-SA"/>
    </w:rPr>
  </w:style>
  <w:style w:type="character" w:customStyle="1" w:styleId="72">
    <w:name w:val="Char Char111"/>
    <w:autoRedefine/>
    <w:qFormat/>
    <w:uiPriority w:val="0"/>
    <w:rPr>
      <w:rFonts w:eastAsia="黑体"/>
      <w:kern w:val="2"/>
      <w:sz w:val="44"/>
      <w:szCs w:val="44"/>
      <w:lang w:val="en-US" w:eastAsia="zh-CN" w:bidi="ar-SA"/>
    </w:rPr>
  </w:style>
  <w:style w:type="character" w:customStyle="1" w:styleId="73">
    <w:name w:val="Char Char26"/>
    <w:autoRedefine/>
    <w:qFormat/>
    <w:uiPriority w:val="0"/>
    <w:rPr>
      <w:rFonts w:eastAsia="宋体"/>
      <w:b/>
      <w:bCs/>
      <w:kern w:val="44"/>
      <w:sz w:val="44"/>
      <w:szCs w:val="44"/>
      <w:lang w:val="en-US" w:eastAsia="zh-CN" w:bidi="ar-SA"/>
    </w:rPr>
  </w:style>
  <w:style w:type="character" w:customStyle="1" w:styleId="74">
    <w:name w:val="正文文本 3 字符"/>
    <w:link w:val="17"/>
    <w:autoRedefine/>
    <w:qFormat/>
    <w:uiPriority w:val="0"/>
    <w:rPr>
      <w:rFonts w:ascii="Arial" w:hAnsi="Arial"/>
      <w:color w:val="FF0000"/>
      <w:spacing w:val="-3"/>
      <w:sz w:val="22"/>
      <w:lang w:val="en-GB" w:eastAsia="en-US" w:bidi="ar-SA"/>
    </w:rPr>
  </w:style>
  <w:style w:type="character" w:customStyle="1" w:styleId="75">
    <w:name w:val="正文文本缩进 3 字符"/>
    <w:link w:val="33"/>
    <w:autoRedefine/>
    <w:qFormat/>
    <w:uiPriority w:val="0"/>
    <w:rPr>
      <w:rFonts w:eastAsia="宋体"/>
      <w:sz w:val="24"/>
      <w:lang w:val="en-US" w:eastAsia="zh-CN" w:bidi="ar-SA"/>
    </w:rPr>
  </w:style>
  <w:style w:type="character" w:customStyle="1" w:styleId="76">
    <w:name w:val="正文缩进 Char2"/>
    <w:autoRedefine/>
    <w:qFormat/>
    <w:uiPriority w:val="0"/>
    <w:rPr>
      <w:rFonts w:eastAsia="楷体_GB2312"/>
      <w:kern w:val="2"/>
      <w:sz w:val="28"/>
    </w:rPr>
  </w:style>
  <w:style w:type="character" w:customStyle="1" w:styleId="77">
    <w:name w:val="apple-style-span"/>
    <w:basedOn w:val="43"/>
    <w:autoRedefine/>
    <w:qFormat/>
    <w:uiPriority w:val="0"/>
  </w:style>
  <w:style w:type="character" w:customStyle="1" w:styleId="78">
    <w:name w:val="Char Char15"/>
    <w:autoRedefine/>
    <w:qFormat/>
    <w:uiPriority w:val="0"/>
    <w:rPr>
      <w:rFonts w:eastAsia="宋体"/>
      <w:b/>
      <w:sz w:val="28"/>
      <w:lang w:val="en-US" w:eastAsia="zh-CN" w:bidi="ar-SA"/>
    </w:rPr>
  </w:style>
  <w:style w:type="character" w:customStyle="1" w:styleId="79">
    <w:name w:val="Char Char19"/>
    <w:autoRedefine/>
    <w:qFormat/>
    <w:uiPriority w:val="0"/>
    <w:rPr>
      <w:rFonts w:ascii="仿宋_GB2312" w:eastAsia="仿宋_GB2312" w:cs="MingLiU"/>
      <w:b/>
      <w:spacing w:val="1"/>
      <w:w w:val="99"/>
      <w:sz w:val="28"/>
      <w:szCs w:val="32"/>
    </w:rPr>
  </w:style>
  <w:style w:type="character" w:customStyle="1" w:styleId="80">
    <w:name w:val="纯文本 字符"/>
    <w:link w:val="22"/>
    <w:autoRedefine/>
    <w:qFormat/>
    <w:uiPriority w:val="99"/>
    <w:rPr>
      <w:rFonts w:ascii="宋体" w:hAnsi="Courier New" w:eastAsia="仿宋_GB2312"/>
      <w:kern w:val="2"/>
      <w:sz w:val="24"/>
    </w:rPr>
  </w:style>
  <w:style w:type="character" w:customStyle="1" w:styleId="81">
    <w:name w:val="批注主题 Char1"/>
    <w:autoRedefine/>
    <w:qFormat/>
    <w:uiPriority w:val="0"/>
    <w:rPr>
      <w:rFonts w:cs="Times New Roman"/>
      <w:b/>
      <w:bCs/>
      <w:kern w:val="2"/>
      <w:sz w:val="21"/>
      <w:szCs w:val="24"/>
      <w:lang w:val="en-US" w:eastAsia="zh-CN"/>
    </w:rPr>
  </w:style>
  <w:style w:type="character" w:customStyle="1" w:styleId="82">
    <w:name w:val="正文文字2 Char Char Char"/>
    <w:autoRedefine/>
    <w:qFormat/>
    <w:uiPriority w:val="0"/>
    <w:rPr>
      <w:rFonts w:ascii="Arial" w:eastAsia="黑体"/>
      <w:sz w:val="21"/>
    </w:rPr>
  </w:style>
  <w:style w:type="character" w:customStyle="1" w:styleId="83">
    <w:name w:val="Char Char6"/>
    <w:autoRedefine/>
    <w:qFormat/>
    <w:uiPriority w:val="0"/>
    <w:rPr>
      <w:kern w:val="2"/>
      <w:sz w:val="18"/>
      <w:szCs w:val="18"/>
    </w:rPr>
  </w:style>
  <w:style w:type="character" w:customStyle="1" w:styleId="84">
    <w:name w:val="cucd-0 Char Char Char"/>
    <w:autoRedefine/>
    <w:qFormat/>
    <w:uiPriority w:val="0"/>
    <w:rPr>
      <w:kern w:val="2"/>
      <w:sz w:val="24"/>
      <w:szCs w:val="24"/>
      <w:lang w:bidi="ar-SA"/>
    </w:rPr>
  </w:style>
  <w:style w:type="character" w:customStyle="1" w:styleId="85">
    <w:name w:val="页脚 Char Char Char"/>
    <w:autoRedefine/>
    <w:qFormat/>
    <w:uiPriority w:val="0"/>
    <w:rPr>
      <w:sz w:val="18"/>
    </w:rPr>
  </w:style>
  <w:style w:type="character" w:customStyle="1" w:styleId="86">
    <w:name w:val="无间隔 字符"/>
    <w:link w:val="87"/>
    <w:autoRedefine/>
    <w:qFormat/>
    <w:uiPriority w:val="0"/>
    <w:rPr>
      <w:rFonts w:ascii="Calibri" w:hAnsi="Calibri"/>
      <w:sz w:val="22"/>
      <w:szCs w:val="22"/>
      <w:lang w:val="en-US" w:eastAsia="zh-CN" w:bidi="ar-SA"/>
    </w:rPr>
  </w:style>
  <w:style w:type="paragraph" w:styleId="87">
    <w:name w:val="No Spacing"/>
    <w:link w:val="86"/>
    <w:autoRedefine/>
    <w:qFormat/>
    <w:uiPriority w:val="0"/>
    <w:rPr>
      <w:rFonts w:ascii="Calibri" w:hAnsi="Calibri" w:eastAsia="宋体" w:cs="Times New Roman"/>
      <w:sz w:val="22"/>
      <w:szCs w:val="22"/>
      <w:lang w:val="en-US" w:eastAsia="zh-CN" w:bidi="ar-SA"/>
    </w:rPr>
  </w:style>
  <w:style w:type="character" w:customStyle="1" w:styleId="88">
    <w:name w:val="标题 字符"/>
    <w:link w:val="39"/>
    <w:autoRedefine/>
    <w:qFormat/>
    <w:uiPriority w:val="0"/>
    <w:rPr>
      <w:rFonts w:ascii="Cambria" w:hAnsi="Cambria" w:cs="Times New Roman"/>
      <w:b/>
      <w:bCs/>
      <w:sz w:val="32"/>
      <w:szCs w:val="32"/>
    </w:rPr>
  </w:style>
  <w:style w:type="character" w:customStyle="1" w:styleId="89">
    <w:name w:val="页脚 Char1"/>
    <w:autoRedefine/>
    <w:qFormat/>
    <w:uiPriority w:val="0"/>
    <w:rPr>
      <w:sz w:val="18"/>
    </w:rPr>
  </w:style>
  <w:style w:type="character" w:customStyle="1" w:styleId="90">
    <w:name w:val="正文文本缩进 Char1"/>
    <w:autoRedefine/>
    <w:qFormat/>
    <w:uiPriority w:val="0"/>
    <w:rPr>
      <w:rFonts w:ascii="宋体" w:hAnsi="宋体"/>
      <w:color w:val="000000"/>
      <w:sz w:val="24"/>
      <w:szCs w:val="24"/>
      <w:lang w:val="en-US" w:eastAsia="zh-CN"/>
    </w:rPr>
  </w:style>
  <w:style w:type="character" w:customStyle="1" w:styleId="91">
    <w:name w:val="副标题 字符"/>
    <w:link w:val="31"/>
    <w:autoRedefine/>
    <w:qFormat/>
    <w:uiPriority w:val="0"/>
    <w:rPr>
      <w:rFonts w:ascii="Cambria" w:hAnsi="Cambria"/>
      <w:b/>
      <w:bCs/>
      <w:kern w:val="28"/>
      <w:sz w:val="32"/>
      <w:szCs w:val="32"/>
      <w:lang w:val="en-US" w:eastAsia="zh-CN"/>
    </w:rPr>
  </w:style>
  <w:style w:type="character" w:customStyle="1" w:styleId="92">
    <w:name w:val="正文文本 2 字符"/>
    <w:link w:val="36"/>
    <w:autoRedefine/>
    <w:qFormat/>
    <w:uiPriority w:val="0"/>
    <w:rPr>
      <w:rFonts w:eastAsia="宋体"/>
      <w:color w:val="0000FF"/>
      <w:sz w:val="24"/>
      <w:lang w:val="en-US" w:eastAsia="zh-CN" w:bidi="ar-SA"/>
    </w:rPr>
  </w:style>
  <w:style w:type="character" w:customStyle="1" w:styleId="93">
    <w:name w:val="h4 Char Char1"/>
    <w:autoRedefine/>
    <w:qFormat/>
    <w:uiPriority w:val="0"/>
    <w:rPr>
      <w:rFonts w:ascii="仿宋_GB2312" w:eastAsia="仿宋_GB2312" w:cs="MingLiU"/>
      <w:b/>
      <w:sz w:val="24"/>
      <w:szCs w:val="28"/>
    </w:rPr>
  </w:style>
  <w:style w:type="character" w:customStyle="1" w:styleId="94">
    <w:name w:val="Char Char24"/>
    <w:autoRedefine/>
    <w:qFormat/>
    <w:uiPriority w:val="0"/>
    <w:rPr>
      <w:rFonts w:eastAsia="宋体"/>
      <w:b/>
      <w:bCs/>
      <w:kern w:val="2"/>
      <w:sz w:val="28"/>
      <w:szCs w:val="32"/>
      <w:lang w:val="en-US" w:eastAsia="zh-CN" w:bidi="ar-SA"/>
    </w:rPr>
  </w:style>
  <w:style w:type="character" w:customStyle="1" w:styleId="95">
    <w:name w:val="Char Char13"/>
    <w:autoRedefine/>
    <w:qFormat/>
    <w:uiPriority w:val="0"/>
    <w:rPr>
      <w:rFonts w:ascii="Arial" w:hAnsi="Arial"/>
      <w:spacing w:val="-3"/>
      <w:sz w:val="22"/>
      <w:lang w:val="en-GB" w:eastAsia="en-US" w:bidi="ar-SA"/>
    </w:rPr>
  </w:style>
  <w:style w:type="character" w:customStyle="1" w:styleId="96">
    <w:name w:val="Char Char23"/>
    <w:autoRedefine/>
    <w:qFormat/>
    <w:uiPriority w:val="0"/>
    <w:rPr>
      <w:rFonts w:ascii="Arial" w:hAnsi="Arial" w:eastAsia="黑体"/>
      <w:b/>
      <w:bCs/>
      <w:kern w:val="2"/>
      <w:sz w:val="28"/>
      <w:szCs w:val="28"/>
      <w:lang w:val="en-US" w:eastAsia="zh-CN" w:bidi="ar-SA"/>
    </w:rPr>
  </w:style>
  <w:style w:type="character" w:customStyle="1" w:styleId="97">
    <w:name w:val="批注文字 字符"/>
    <w:link w:val="16"/>
    <w:autoRedefine/>
    <w:qFormat/>
    <w:uiPriority w:val="0"/>
    <w:rPr>
      <w:sz w:val="24"/>
    </w:rPr>
  </w:style>
  <w:style w:type="character" w:customStyle="1" w:styleId="98">
    <w:name w:val="Char Char12"/>
    <w:autoRedefine/>
    <w:qFormat/>
    <w:uiPriority w:val="0"/>
    <w:rPr>
      <w:rFonts w:ascii="Arial" w:hAnsi="Arial" w:eastAsia="黑体"/>
      <w:b/>
      <w:sz w:val="24"/>
      <w:lang w:val="en-US" w:eastAsia="zh-CN" w:bidi="ar-SA"/>
    </w:rPr>
  </w:style>
  <w:style w:type="character" w:customStyle="1" w:styleId="99">
    <w:name w:val="批注框文本 字符"/>
    <w:link w:val="27"/>
    <w:autoRedefine/>
    <w:qFormat/>
    <w:uiPriority w:val="0"/>
    <w:rPr>
      <w:kern w:val="2"/>
      <w:sz w:val="18"/>
      <w:szCs w:val="18"/>
    </w:rPr>
  </w:style>
  <w:style w:type="character" w:customStyle="1" w:styleId="100">
    <w:name w:val="Char Char16"/>
    <w:autoRedefine/>
    <w:qFormat/>
    <w:uiPriority w:val="0"/>
    <w:rPr>
      <w:rFonts w:ascii="Calibri" w:hAnsi="Calibri" w:eastAsia="宋体"/>
      <w:kern w:val="2"/>
      <w:sz w:val="18"/>
      <w:szCs w:val="18"/>
      <w:lang w:val="en-US" w:eastAsia="zh-CN" w:bidi="ar-SA"/>
    </w:rPr>
  </w:style>
  <w:style w:type="character" w:customStyle="1" w:styleId="101">
    <w:name w:val="正文首行缩进 2 Char"/>
    <w:link w:val="102"/>
    <w:autoRedefine/>
    <w:qFormat/>
    <w:uiPriority w:val="0"/>
    <w:rPr>
      <w:rFonts w:eastAsia="宋体"/>
      <w:kern w:val="2"/>
      <w:sz w:val="21"/>
      <w:szCs w:val="24"/>
      <w:lang w:val="en-US" w:eastAsia="zh-CN" w:bidi="ar-SA"/>
    </w:rPr>
  </w:style>
  <w:style w:type="paragraph" w:customStyle="1" w:styleId="102">
    <w:name w:val="正文首行缩进 21"/>
    <w:basedOn w:val="19"/>
    <w:link w:val="101"/>
    <w:autoRedefine/>
    <w:qFormat/>
    <w:uiPriority w:val="0"/>
    <w:pPr>
      <w:spacing w:after="120"/>
      <w:ind w:left="420" w:leftChars="200" w:firstLine="420" w:firstLineChars="200"/>
    </w:pPr>
    <w:rPr>
      <w:kern w:val="2"/>
      <w:sz w:val="21"/>
    </w:rPr>
  </w:style>
  <w:style w:type="character" w:customStyle="1" w:styleId="103">
    <w:name w:val="正文文本缩进 字符"/>
    <w:link w:val="19"/>
    <w:autoRedefine/>
    <w:qFormat/>
    <w:uiPriority w:val="0"/>
    <w:rPr>
      <w:rFonts w:eastAsia="宋体"/>
      <w:sz w:val="28"/>
      <w:szCs w:val="24"/>
      <w:lang w:val="en-US" w:eastAsia="zh-CN" w:bidi="ar-SA"/>
    </w:rPr>
  </w:style>
  <w:style w:type="character" w:customStyle="1" w:styleId="104">
    <w:name w:val="文档结构图 字符"/>
    <w:link w:val="14"/>
    <w:autoRedefine/>
    <w:qFormat/>
    <w:uiPriority w:val="0"/>
    <w:rPr>
      <w:rFonts w:eastAsia="宋体"/>
      <w:lang w:val="en-US" w:eastAsia="zh-CN" w:bidi="ar-SA"/>
    </w:rPr>
  </w:style>
  <w:style w:type="character" w:customStyle="1" w:styleId="105">
    <w:name w:val="Char Char17"/>
    <w:autoRedefine/>
    <w:qFormat/>
    <w:uiPriority w:val="0"/>
    <w:rPr>
      <w:rFonts w:ascii="Calibri" w:hAnsi="Calibri" w:eastAsia="宋体"/>
      <w:kern w:val="2"/>
      <w:sz w:val="18"/>
      <w:szCs w:val="18"/>
      <w:lang w:val="en-US" w:eastAsia="zh-CN" w:bidi="ar-SA"/>
    </w:rPr>
  </w:style>
  <w:style w:type="character" w:customStyle="1" w:styleId="106">
    <w:name w:val="Char Char10"/>
    <w:autoRedefine/>
    <w:qFormat/>
    <w:uiPriority w:val="0"/>
    <w:rPr>
      <w:rFonts w:ascii="Arial" w:hAnsi="Arial" w:eastAsia="黑体"/>
      <w:sz w:val="24"/>
      <w:lang w:val="en-US" w:eastAsia="zh-CN" w:bidi="ar-SA"/>
    </w:rPr>
  </w:style>
  <w:style w:type="character" w:customStyle="1" w:styleId="107">
    <w:name w:val="Char Char18"/>
    <w:autoRedefine/>
    <w:qFormat/>
    <w:uiPriority w:val="0"/>
    <w:rPr>
      <w:rFonts w:ascii="仿宋_GB2312" w:eastAsia="仿宋_GB2312" w:cs="MingLiU"/>
      <w:b/>
      <w:sz w:val="24"/>
      <w:szCs w:val="28"/>
    </w:rPr>
  </w:style>
  <w:style w:type="character" w:customStyle="1" w:styleId="108">
    <w:name w:val="注释标题 字符"/>
    <w:link w:val="12"/>
    <w:autoRedefine/>
    <w:qFormat/>
    <w:uiPriority w:val="0"/>
    <w:rPr>
      <w:kern w:val="2"/>
      <w:sz w:val="21"/>
      <w:lang w:eastAsia="zh-TW"/>
    </w:rPr>
  </w:style>
  <w:style w:type="character" w:customStyle="1" w:styleId="109">
    <w:name w:val="h4 Char Char"/>
    <w:autoRedefine/>
    <w:qFormat/>
    <w:uiPriority w:val="0"/>
    <w:rPr>
      <w:rFonts w:ascii="仿宋_GB2312" w:eastAsia="仿宋_GB2312" w:cs="MingLiU"/>
      <w:b/>
      <w:sz w:val="24"/>
      <w:szCs w:val="28"/>
    </w:rPr>
  </w:style>
  <w:style w:type="character" w:customStyle="1" w:styleId="110">
    <w:name w:val="纯文本 Char1"/>
    <w:autoRedefine/>
    <w:qFormat/>
    <w:uiPriority w:val="0"/>
    <w:rPr>
      <w:rFonts w:ascii="宋体" w:hAnsi="Courier New"/>
      <w:kern w:val="2"/>
      <w:sz w:val="21"/>
      <w:lang w:val="en-US" w:eastAsia="zh-CN"/>
    </w:rPr>
  </w:style>
  <w:style w:type="character" w:customStyle="1" w:styleId="111">
    <w:name w:val="Char Char11"/>
    <w:autoRedefine/>
    <w:qFormat/>
    <w:uiPriority w:val="0"/>
    <w:rPr>
      <w:rFonts w:eastAsia="宋体"/>
      <w:b/>
      <w:sz w:val="24"/>
      <w:lang w:val="en-US" w:eastAsia="zh-CN" w:bidi="ar-SA"/>
    </w:rPr>
  </w:style>
  <w:style w:type="character" w:customStyle="1" w:styleId="112">
    <w:name w:val="页眉 Char1"/>
    <w:autoRedefine/>
    <w:qFormat/>
    <w:uiPriority w:val="0"/>
    <w:rPr>
      <w:sz w:val="18"/>
    </w:rPr>
  </w:style>
  <w:style w:type="character" w:customStyle="1" w:styleId="113">
    <w:name w:val="批注主题 字符"/>
    <w:basedOn w:val="97"/>
    <w:link w:val="40"/>
    <w:autoRedefine/>
    <w:qFormat/>
    <w:uiPriority w:val="0"/>
    <w:rPr>
      <w:sz w:val="24"/>
    </w:rPr>
  </w:style>
  <w:style w:type="character" w:customStyle="1" w:styleId="114">
    <w:name w:val="正文首行缩进 Char"/>
    <w:link w:val="115"/>
    <w:autoRedefine/>
    <w:qFormat/>
    <w:uiPriority w:val="0"/>
    <w:rPr>
      <w:rFonts w:ascii="宋体" w:hAnsi="宋体"/>
      <w:color w:val="000000"/>
      <w:kern w:val="2"/>
      <w:sz w:val="24"/>
    </w:rPr>
  </w:style>
  <w:style w:type="paragraph" w:customStyle="1" w:styleId="115">
    <w:name w:val="正文首行缩进1"/>
    <w:basedOn w:val="18"/>
    <w:link w:val="114"/>
    <w:autoRedefine/>
    <w:qFormat/>
    <w:uiPriority w:val="0"/>
    <w:pPr>
      <w:spacing w:after="120"/>
      <w:ind w:firstLine="420" w:firstLineChars="100"/>
    </w:pPr>
    <w:rPr>
      <w:rFonts w:ascii="宋体" w:hAnsi="宋体"/>
      <w:color w:val="000000"/>
      <w:lang w:val="zh-CN" w:eastAsia="zh-CN"/>
    </w:rPr>
  </w:style>
  <w:style w:type="character" w:customStyle="1" w:styleId="116">
    <w:name w:val="Char Char8"/>
    <w:autoRedefine/>
    <w:qFormat/>
    <w:uiPriority w:val="0"/>
    <w:rPr>
      <w:kern w:val="2"/>
      <w:sz w:val="18"/>
      <w:szCs w:val="18"/>
    </w:rPr>
  </w:style>
  <w:style w:type="character" w:customStyle="1" w:styleId="117">
    <w:name w:val="页脚2 Char Char Char"/>
    <w:autoRedefine/>
    <w:qFormat/>
    <w:uiPriority w:val="0"/>
    <w:rPr>
      <w:rFonts w:ascii="宋体" w:hAnsi="宋体"/>
      <w:sz w:val="18"/>
      <w:szCs w:val="18"/>
    </w:rPr>
  </w:style>
  <w:style w:type="character" w:customStyle="1" w:styleId="118">
    <w:name w:val="普通文字 Char2"/>
    <w:autoRedefine/>
    <w:qFormat/>
    <w:uiPriority w:val="0"/>
    <w:rPr>
      <w:rFonts w:ascii="宋体" w:hAnsi="Courier New"/>
      <w:kern w:val="2"/>
      <w:sz w:val="28"/>
      <w:szCs w:val="28"/>
    </w:rPr>
  </w:style>
  <w:style w:type="character" w:customStyle="1" w:styleId="119">
    <w:name w:val="章 Char"/>
    <w:autoRedefine/>
    <w:qFormat/>
    <w:uiPriority w:val="0"/>
    <w:rPr>
      <w:rFonts w:eastAsia="宋体"/>
      <w:b/>
      <w:kern w:val="44"/>
      <w:sz w:val="44"/>
      <w:lang w:val="en-US" w:eastAsia="zh-CN" w:bidi="ar-SA"/>
    </w:rPr>
  </w:style>
  <w:style w:type="character" w:customStyle="1" w:styleId="120">
    <w:name w:val="日期 字符"/>
    <w:link w:val="24"/>
    <w:autoRedefine/>
    <w:qFormat/>
    <w:uiPriority w:val="99"/>
    <w:rPr>
      <w:rFonts w:eastAsia="宋体"/>
      <w:sz w:val="24"/>
      <w:lang w:val="en-US" w:eastAsia="zh-CN" w:bidi="ar-SA"/>
    </w:rPr>
  </w:style>
  <w:style w:type="character" w:customStyle="1" w:styleId="121">
    <w:name w:val="Char Char25"/>
    <w:autoRedefine/>
    <w:qFormat/>
    <w:uiPriority w:val="0"/>
    <w:rPr>
      <w:rFonts w:ascii="Arial" w:hAnsi="Arial" w:eastAsia="黑体"/>
      <w:b/>
      <w:bCs/>
      <w:kern w:val="2"/>
      <w:sz w:val="30"/>
      <w:szCs w:val="32"/>
      <w:lang w:val="en-US" w:eastAsia="zh-CN" w:bidi="ar-SA"/>
    </w:rPr>
  </w:style>
  <w:style w:type="character" w:customStyle="1" w:styleId="122">
    <w:name w:val="正文文本 3 Char1"/>
    <w:autoRedefine/>
    <w:qFormat/>
    <w:uiPriority w:val="0"/>
    <w:rPr>
      <w:kern w:val="2"/>
      <w:sz w:val="16"/>
      <w:szCs w:val="16"/>
      <w:lang w:val="en-US" w:eastAsia="zh-CN"/>
    </w:rPr>
  </w:style>
  <w:style w:type="character" w:customStyle="1" w:styleId="123">
    <w:name w:val="脚注文本 字符"/>
    <w:link w:val="32"/>
    <w:autoRedefine/>
    <w:qFormat/>
    <w:uiPriority w:val="0"/>
    <w:rPr>
      <w:kern w:val="2"/>
      <w:sz w:val="18"/>
      <w:szCs w:val="18"/>
    </w:rPr>
  </w:style>
  <w:style w:type="character" w:customStyle="1" w:styleId="124">
    <w:name w:val="Char Char41"/>
    <w:autoRedefine/>
    <w:qFormat/>
    <w:uiPriority w:val="0"/>
    <w:rPr>
      <w:rFonts w:ascii="Arial" w:hAnsi="Arial" w:eastAsia="黑体"/>
      <w:b/>
      <w:sz w:val="32"/>
      <w:lang w:val="en-US" w:eastAsia="zh-CN" w:bidi="ar-SA"/>
    </w:rPr>
  </w:style>
  <w:style w:type="character" w:customStyle="1" w:styleId="125">
    <w:name w:val="页眉 Char Char Char"/>
    <w:autoRedefine/>
    <w:qFormat/>
    <w:uiPriority w:val="0"/>
    <w:rPr>
      <w:sz w:val="18"/>
    </w:rPr>
  </w:style>
  <w:style w:type="character" w:customStyle="1" w:styleId="126">
    <w:name w:val="HTML 预设格式 字符"/>
    <w:link w:val="37"/>
    <w:autoRedefine/>
    <w:qFormat/>
    <w:uiPriority w:val="0"/>
    <w:rPr>
      <w:rFonts w:ascii="Arial" w:hAnsi="Arial" w:eastAsia="宋体" w:cs="Arial"/>
      <w:sz w:val="24"/>
      <w:szCs w:val="24"/>
      <w:lang w:val="en-US" w:eastAsia="zh-CN" w:bidi="ar-SA"/>
    </w:rPr>
  </w:style>
  <w:style w:type="character" w:customStyle="1" w:styleId="127">
    <w:name w:val="页脚2 Char Char"/>
    <w:link w:val="128"/>
    <w:autoRedefine/>
    <w:qFormat/>
    <w:uiPriority w:val="0"/>
    <w:rPr>
      <w:rFonts w:ascii="宋体" w:hAnsi="宋体"/>
      <w:sz w:val="18"/>
      <w:szCs w:val="18"/>
    </w:rPr>
  </w:style>
  <w:style w:type="paragraph" w:customStyle="1" w:styleId="128">
    <w:name w:val="页脚2"/>
    <w:basedOn w:val="1"/>
    <w:link w:val="127"/>
    <w:autoRedefine/>
    <w:qFormat/>
    <w:uiPriority w:val="0"/>
    <w:pPr>
      <w:pBdr>
        <w:top w:val="single" w:color="auto" w:sz="6" w:space="0"/>
      </w:pBdr>
      <w:jc w:val="right"/>
      <w:textAlignment w:val="center"/>
    </w:pPr>
    <w:rPr>
      <w:rFonts w:ascii="宋体" w:hAnsi="宋体"/>
      <w:kern w:val="0"/>
      <w:sz w:val="18"/>
      <w:szCs w:val="18"/>
      <w:lang w:val="zh-CN" w:eastAsia="zh-CN"/>
    </w:rPr>
  </w:style>
  <w:style w:type="character" w:customStyle="1" w:styleId="129">
    <w:name w:val="页眉 Char Char"/>
    <w:autoRedefine/>
    <w:qFormat/>
    <w:uiPriority w:val="0"/>
    <w:rPr>
      <w:sz w:val="18"/>
    </w:rPr>
  </w:style>
  <w:style w:type="character" w:customStyle="1" w:styleId="130">
    <w:name w:val="Char Char20"/>
    <w:autoRedefine/>
    <w:qFormat/>
    <w:uiPriority w:val="0"/>
    <w:rPr>
      <w:rFonts w:eastAsia="黑体"/>
      <w:kern w:val="2"/>
      <w:sz w:val="44"/>
      <w:szCs w:val="44"/>
      <w:lang w:val="en-US" w:eastAsia="zh-CN" w:bidi="ar-SA"/>
    </w:rPr>
  </w:style>
  <w:style w:type="character" w:customStyle="1" w:styleId="131">
    <w:name w:val="cucd-2 Char1"/>
    <w:link w:val="132"/>
    <w:autoRedefine/>
    <w:qFormat/>
    <w:uiPriority w:val="0"/>
    <w:rPr>
      <w:rFonts w:ascii="宋体" w:hAnsi="宋体"/>
      <w:b/>
      <w:kern w:val="2"/>
      <w:sz w:val="28"/>
      <w:szCs w:val="28"/>
      <w:lang w:val="en-US" w:eastAsia="zh-CN" w:bidi="ar-SA"/>
    </w:rPr>
  </w:style>
  <w:style w:type="paragraph" w:customStyle="1" w:styleId="132">
    <w:name w:val="cucd-2"/>
    <w:next w:val="1"/>
    <w:link w:val="131"/>
    <w:autoRedefine/>
    <w:qFormat/>
    <w:uiPriority w:val="0"/>
    <w:pPr>
      <w:tabs>
        <w:tab w:val="left" w:pos="1134"/>
      </w:tabs>
      <w:spacing w:line="360" w:lineRule="auto"/>
      <w:ind w:left="1134" w:hanging="567"/>
      <w:outlineLvl w:val="1"/>
    </w:pPr>
    <w:rPr>
      <w:rFonts w:ascii="宋体" w:hAnsi="宋体" w:eastAsia="宋体" w:cs="Times New Roman"/>
      <w:b/>
      <w:kern w:val="2"/>
      <w:sz w:val="28"/>
      <w:szCs w:val="28"/>
      <w:lang w:val="en-US" w:eastAsia="zh-CN" w:bidi="ar-SA"/>
    </w:rPr>
  </w:style>
  <w:style w:type="character" w:customStyle="1" w:styleId="133">
    <w:name w:val="Char Char231"/>
    <w:autoRedefine/>
    <w:qFormat/>
    <w:uiPriority w:val="0"/>
    <w:rPr>
      <w:rFonts w:ascii="Arial" w:hAnsi="Arial" w:eastAsia="黑体"/>
      <w:b/>
      <w:sz w:val="32"/>
      <w:lang w:val="en-US" w:eastAsia="zh-CN" w:bidi="ar-SA"/>
    </w:rPr>
  </w:style>
  <w:style w:type="character" w:customStyle="1" w:styleId="134">
    <w:name w:val="cucd-0 Char Char"/>
    <w:link w:val="135"/>
    <w:autoRedefine/>
    <w:qFormat/>
    <w:uiPriority w:val="0"/>
    <w:rPr>
      <w:kern w:val="2"/>
      <w:sz w:val="24"/>
      <w:szCs w:val="24"/>
      <w:lang w:val="en-US" w:eastAsia="zh-CN" w:bidi="ar-SA"/>
    </w:rPr>
  </w:style>
  <w:style w:type="paragraph" w:customStyle="1" w:styleId="135">
    <w:name w:val="cucd-0"/>
    <w:link w:val="134"/>
    <w:autoRedefine/>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character" w:customStyle="1" w:styleId="136">
    <w:name w:val="正文文字2 Char Char"/>
    <w:link w:val="137"/>
    <w:autoRedefine/>
    <w:qFormat/>
    <w:uiPriority w:val="0"/>
    <w:rPr>
      <w:rFonts w:ascii="Arial" w:eastAsia="黑体"/>
      <w:sz w:val="21"/>
      <w:lang w:val="en-US" w:eastAsia="zh-CN" w:bidi="ar-SA"/>
    </w:rPr>
  </w:style>
  <w:style w:type="paragraph" w:customStyle="1" w:styleId="137">
    <w:name w:val="正文文字2"/>
    <w:basedOn w:val="18"/>
    <w:link w:val="136"/>
    <w:autoRedefine/>
    <w:qFormat/>
    <w:uiPriority w:val="0"/>
    <w:pPr>
      <w:adjustRightInd w:val="0"/>
      <w:spacing w:after="60" w:line="360" w:lineRule="atLeast"/>
      <w:ind w:left="72" w:leftChars="30" w:right="72" w:rightChars="30"/>
      <w:jc w:val="center"/>
      <w:textAlignment w:val="baseline"/>
    </w:pPr>
    <w:rPr>
      <w:rFonts w:ascii="Arial" w:eastAsia="黑体"/>
      <w:kern w:val="0"/>
      <w:sz w:val="21"/>
    </w:rPr>
  </w:style>
  <w:style w:type="paragraph" w:customStyle="1" w:styleId="138">
    <w:name w:val="目录 71"/>
    <w:basedOn w:val="1"/>
    <w:next w:val="1"/>
    <w:autoRedefine/>
    <w:qFormat/>
    <w:uiPriority w:val="0"/>
    <w:pPr>
      <w:ind w:left="2520" w:leftChars="1200"/>
    </w:pPr>
  </w:style>
  <w:style w:type="paragraph" w:customStyle="1" w:styleId="139">
    <w:name w:val="CM23"/>
    <w:basedOn w:val="140"/>
    <w:next w:val="140"/>
    <w:autoRedefine/>
    <w:qFormat/>
    <w:uiPriority w:val="0"/>
    <w:pPr>
      <w:spacing w:after="120"/>
    </w:pPr>
    <w:rPr>
      <w:color w:val="auto"/>
    </w:rPr>
  </w:style>
  <w:style w:type="paragraph" w:customStyle="1" w:styleId="140">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41">
    <w:name w:val="样式 正文首行缩进 + 首行缩进:  2 字符1 Char Char"/>
    <w:basedOn w:val="115"/>
    <w:autoRedefine/>
    <w:qFormat/>
    <w:uiPriority w:val="0"/>
    <w:pPr>
      <w:adjustRightInd w:val="0"/>
      <w:spacing w:after="0" w:line="400" w:lineRule="exact"/>
      <w:ind w:firstLine="480" w:firstLineChars="200"/>
      <w:textAlignment w:val="baseline"/>
    </w:pPr>
    <w:rPr>
      <w:rFonts w:eastAsia="仿宋_GB2312" w:cs="宋体"/>
    </w:rPr>
  </w:style>
  <w:style w:type="paragraph" w:customStyle="1" w:styleId="142">
    <w:name w:val="xl22"/>
    <w:basedOn w:val="1"/>
    <w:autoRedefine/>
    <w:qFormat/>
    <w:uiPriority w:val="0"/>
    <w:pPr>
      <w:spacing w:before="100" w:beforeAutospacing="1" w:after="100" w:afterAutospacing="1"/>
      <w:jc w:val="center"/>
      <w:textAlignment w:val="center"/>
    </w:pPr>
    <w:rPr>
      <w:rFonts w:ascii="宋体"/>
      <w:sz w:val="24"/>
      <w:szCs w:val="24"/>
    </w:rPr>
  </w:style>
  <w:style w:type="paragraph" w:customStyle="1" w:styleId="143">
    <w:name w:val="1"/>
    <w:basedOn w:val="1"/>
    <w:autoRedefine/>
    <w:qFormat/>
    <w:uiPriority w:val="0"/>
    <w:pPr>
      <w:spacing w:after="156" w:afterLines="50" w:line="360" w:lineRule="auto"/>
      <w:jc w:val="center"/>
    </w:pPr>
    <w:rPr>
      <w:rFonts w:ascii="宋体" w:hAnsi="宋体"/>
      <w:b/>
      <w:sz w:val="28"/>
      <w:szCs w:val="28"/>
    </w:rPr>
  </w:style>
  <w:style w:type="paragraph" w:customStyle="1" w:styleId="144">
    <w:name w:val="CM24"/>
    <w:basedOn w:val="140"/>
    <w:next w:val="140"/>
    <w:autoRedefine/>
    <w:qFormat/>
    <w:uiPriority w:val="0"/>
    <w:pPr>
      <w:spacing w:after="218"/>
    </w:pPr>
    <w:rPr>
      <w:color w:val="auto"/>
    </w:rPr>
  </w:style>
  <w:style w:type="paragraph" w:customStyle="1" w:styleId="145">
    <w:name w:val="样式 宋体 小四 首行缩进:  1.11 厘米 行距: 1.5 倍行距"/>
    <w:basedOn w:val="1"/>
    <w:autoRedefine/>
    <w:qFormat/>
    <w:uiPriority w:val="0"/>
    <w:pPr>
      <w:tabs>
        <w:tab w:val="left" w:pos="720"/>
      </w:tabs>
      <w:spacing w:before="100" w:beforeAutospacing="1" w:after="100" w:afterAutospacing="1" w:line="360" w:lineRule="auto"/>
      <w:ind w:left="720"/>
    </w:pPr>
    <w:rPr>
      <w:rFonts w:ascii="宋体"/>
      <w:color w:val="333300"/>
      <w:sz w:val="24"/>
    </w:rPr>
  </w:style>
  <w:style w:type="paragraph" w:customStyle="1" w:styleId="146">
    <w:name w:val="正文缩进1"/>
    <w:basedOn w:val="1"/>
    <w:autoRedefine/>
    <w:qFormat/>
    <w:uiPriority w:val="0"/>
    <w:pPr>
      <w:ind w:firstLine="420"/>
    </w:pPr>
    <w:rPr>
      <w:szCs w:val="24"/>
    </w:rPr>
  </w:style>
  <w:style w:type="paragraph" w:customStyle="1" w:styleId="147">
    <w:name w:val="列出段落1"/>
    <w:basedOn w:val="1"/>
    <w:autoRedefine/>
    <w:qFormat/>
    <w:uiPriority w:val="34"/>
    <w:pPr>
      <w:ind w:firstLine="420" w:firstLineChars="200"/>
    </w:pPr>
  </w:style>
  <w:style w:type="paragraph" w:customStyle="1" w:styleId="148">
    <w:name w:val="空半行"/>
    <w:basedOn w:val="1"/>
    <w:autoRedefine/>
    <w:qFormat/>
    <w:uiPriority w:val="0"/>
    <w:pPr>
      <w:adjustRightInd w:val="0"/>
      <w:spacing w:line="120" w:lineRule="exact"/>
      <w:textAlignment w:val="baseline"/>
    </w:pPr>
    <w:rPr>
      <w:rFonts w:eastAsia="仿宋_GB2312"/>
      <w:color w:val="FFFFFF"/>
      <w:sz w:val="30"/>
    </w:rPr>
  </w:style>
  <w:style w:type="paragraph" w:customStyle="1" w:styleId="149">
    <w:name w:val="cucd-3"/>
    <w:next w:val="1"/>
    <w:autoRedefine/>
    <w:qFormat/>
    <w:uiPriority w:val="0"/>
    <w:pPr>
      <w:spacing w:line="360" w:lineRule="auto"/>
      <w:ind w:left="709"/>
      <w:jc w:val="center"/>
      <w:outlineLvl w:val="2"/>
    </w:pPr>
    <w:rPr>
      <w:rFonts w:ascii="Times New Roman" w:hAnsi="Times New Roman" w:eastAsia="宋体" w:cs="Times New Roman"/>
      <w:kern w:val="2"/>
      <w:sz w:val="28"/>
      <w:szCs w:val="24"/>
      <w:lang w:val="en-US" w:eastAsia="zh-CN" w:bidi="ar-SA"/>
    </w:rPr>
  </w:style>
  <w:style w:type="paragraph" w:customStyle="1" w:styleId="150">
    <w:name w:val="普通(Web)23"/>
    <w:basedOn w:val="1"/>
    <w:autoRedefine/>
    <w:qFormat/>
    <w:uiPriority w:val="0"/>
    <w:pPr>
      <w:spacing w:after="75" w:line="360" w:lineRule="atLeast"/>
    </w:pPr>
    <w:rPr>
      <w:rFonts w:ascii="宋体" w:hAnsi="宋体" w:cs="宋体"/>
      <w:sz w:val="24"/>
      <w:szCs w:val="24"/>
    </w:rPr>
  </w:style>
  <w:style w:type="paragraph" w:customStyle="1" w:styleId="151">
    <w:name w:val="样式 小四 段前: 5 磅 段后: 5 磅 首行缩进:  2 字符"/>
    <w:basedOn w:val="1"/>
    <w:autoRedefine/>
    <w:qFormat/>
    <w:uiPriority w:val="0"/>
    <w:pPr>
      <w:spacing w:line="280" w:lineRule="exact"/>
      <w:jc w:val="center"/>
    </w:pPr>
    <w:rPr>
      <w:rFonts w:ascii="宋体" w:hAnsi="宋体"/>
      <w:snapToGrid w:val="0"/>
      <w:spacing w:val="-6"/>
      <w:sz w:val="24"/>
      <w:szCs w:val="24"/>
    </w:rPr>
  </w:style>
  <w:style w:type="paragraph" w:customStyle="1" w:styleId="152">
    <w:name w:val="批注框文本1"/>
    <w:basedOn w:val="1"/>
    <w:autoRedefine/>
    <w:qFormat/>
    <w:uiPriority w:val="0"/>
    <w:rPr>
      <w:sz w:val="18"/>
      <w:szCs w:val="18"/>
    </w:rPr>
  </w:style>
  <w:style w:type="paragraph" w:customStyle="1" w:styleId="153">
    <w:name w:val="注"/>
    <w:basedOn w:val="1"/>
    <w:autoRedefine/>
    <w:qFormat/>
    <w:uiPriority w:val="0"/>
    <w:pPr>
      <w:adjustRightInd w:val="0"/>
      <w:spacing w:line="360" w:lineRule="atLeast"/>
      <w:ind w:left="840" w:hanging="420"/>
      <w:textAlignment w:val="baseline"/>
    </w:pPr>
  </w:style>
  <w:style w:type="paragraph" w:customStyle="1" w:styleId="154">
    <w:name w:val="表中文字"/>
    <w:basedOn w:val="1"/>
    <w:autoRedefine/>
    <w:qFormat/>
    <w:uiPriority w:val="0"/>
    <w:pPr>
      <w:adjustRightInd w:val="0"/>
      <w:snapToGrid w:val="0"/>
      <w:spacing w:line="360" w:lineRule="auto"/>
      <w:jc w:val="center"/>
    </w:pPr>
    <w:rPr>
      <w:rFonts w:ascii="Arial" w:hAnsi="Arial" w:cs="Arial"/>
      <w:sz w:val="24"/>
      <w:szCs w:val="24"/>
    </w:rPr>
  </w:style>
  <w:style w:type="paragraph" w:customStyle="1" w:styleId="155">
    <w:name w:val="表格"/>
    <w:basedOn w:val="1"/>
    <w:autoRedefine/>
    <w:qFormat/>
    <w:uiPriority w:val="0"/>
    <w:pPr>
      <w:adjustRightInd w:val="0"/>
      <w:spacing w:before="160" w:line="400" w:lineRule="exact"/>
      <w:jc w:val="center"/>
      <w:textAlignment w:val="baseline"/>
    </w:pPr>
    <w:rPr>
      <w:spacing w:val="20"/>
      <w:sz w:val="24"/>
    </w:rPr>
  </w:style>
  <w:style w:type="paragraph" w:customStyle="1" w:styleId="156">
    <w:name w:val="Zchn Zchn Char Char"/>
    <w:basedOn w:val="1"/>
    <w:autoRedefine/>
    <w:qFormat/>
    <w:uiPriority w:val="0"/>
    <w:pPr>
      <w:adjustRightInd w:val="0"/>
      <w:spacing w:line="360" w:lineRule="auto"/>
    </w:pPr>
    <w:rPr>
      <w:sz w:val="24"/>
    </w:rPr>
  </w:style>
  <w:style w:type="paragraph" w:customStyle="1" w:styleId="157">
    <w:name w:val="Char1 Char Char Char1 Char Char Char Char Char Char Char Char Char"/>
    <w:basedOn w:val="14"/>
    <w:autoRedefine/>
    <w:qFormat/>
    <w:uiPriority w:val="0"/>
    <w:pPr>
      <w:adjustRightInd w:val="0"/>
      <w:spacing w:line="436" w:lineRule="exact"/>
      <w:ind w:left="357"/>
      <w:outlineLvl w:val="3"/>
    </w:pPr>
    <w:rPr>
      <w:rFonts w:ascii="Tahoma" w:hAnsi="Tahoma"/>
      <w:b/>
      <w:kern w:val="2"/>
      <w:sz w:val="24"/>
      <w:szCs w:val="24"/>
    </w:rPr>
  </w:style>
  <w:style w:type="character" w:customStyle="1" w:styleId="158">
    <w:name w:val="页眉 字符"/>
    <w:link w:val="29"/>
    <w:autoRedefine/>
    <w:qFormat/>
    <w:uiPriority w:val="99"/>
    <w:rPr>
      <w:kern w:val="2"/>
      <w:sz w:val="18"/>
    </w:rPr>
  </w:style>
  <w:style w:type="paragraph" w:customStyle="1" w:styleId="159">
    <w:name w:val="目录 41"/>
    <w:basedOn w:val="1"/>
    <w:next w:val="1"/>
    <w:autoRedefine/>
    <w:qFormat/>
    <w:uiPriority w:val="0"/>
    <w:pPr>
      <w:ind w:left="1260" w:leftChars="600"/>
    </w:pPr>
  </w:style>
  <w:style w:type="paragraph" w:customStyle="1" w:styleId="160">
    <w:name w:val="目录 21"/>
    <w:basedOn w:val="1"/>
    <w:next w:val="1"/>
    <w:autoRedefine/>
    <w:qFormat/>
    <w:uiPriority w:val="39"/>
    <w:pPr>
      <w:ind w:left="420" w:leftChars="200"/>
    </w:pPr>
  </w:style>
  <w:style w:type="paragraph" w:customStyle="1" w:styleId="161">
    <w:name w:val="Level 1"/>
    <w:basedOn w:val="1"/>
    <w:autoRedefine/>
    <w:qFormat/>
    <w:uiPriority w:val="0"/>
    <w:pPr>
      <w:numPr>
        <w:ilvl w:val="0"/>
        <w:numId w:val="3"/>
      </w:numPr>
      <w:spacing w:after="240" w:line="312" w:lineRule="auto"/>
      <w:outlineLvl w:val="0"/>
    </w:pPr>
    <w:rPr>
      <w:sz w:val="24"/>
      <w:lang w:val="en-GB" w:eastAsia="en-US"/>
    </w:rPr>
  </w:style>
  <w:style w:type="paragraph" w:customStyle="1" w:styleId="162">
    <w:name w:val="panj"/>
    <w:basedOn w:val="1"/>
    <w:autoRedefine/>
    <w:qFormat/>
    <w:uiPriority w:val="0"/>
    <w:pPr>
      <w:spacing w:line="440" w:lineRule="exact"/>
      <w:ind w:firstLine="200" w:firstLineChars="200"/>
    </w:pPr>
    <w:rPr>
      <w:sz w:val="24"/>
      <w:szCs w:val="24"/>
    </w:rPr>
  </w:style>
  <w:style w:type="paragraph" w:customStyle="1" w:styleId="163">
    <w:name w:val="Char Char Char Char Char Char Char"/>
    <w:basedOn w:val="1"/>
    <w:autoRedefine/>
    <w:qFormat/>
    <w:uiPriority w:val="0"/>
    <w:pPr>
      <w:snapToGrid w:val="0"/>
      <w:spacing w:after="160" w:line="360" w:lineRule="auto"/>
    </w:pPr>
    <w:rPr>
      <w:sz w:val="24"/>
      <w:szCs w:val="24"/>
      <w:lang w:eastAsia="en-US"/>
    </w:rPr>
  </w:style>
  <w:style w:type="paragraph" w:customStyle="1" w:styleId="164">
    <w:name w:val="样式 cucd-0 + 宋体"/>
    <w:basedOn w:val="1"/>
    <w:autoRedefine/>
    <w:qFormat/>
    <w:uiPriority w:val="0"/>
    <w:pPr>
      <w:spacing w:line="360" w:lineRule="auto"/>
      <w:ind w:firstLine="480" w:firstLineChars="200"/>
    </w:pPr>
    <w:rPr>
      <w:rFonts w:ascii="宋体" w:hAnsi="宋体"/>
      <w:sz w:val="24"/>
      <w:szCs w:val="24"/>
    </w:rPr>
  </w:style>
  <w:style w:type="paragraph" w:customStyle="1" w:styleId="165">
    <w:name w:val="样式"/>
    <w:autoRedefine/>
    <w:qFormat/>
    <w:uiPriority w:val="0"/>
    <w:pPr>
      <w:widowControl w:val="0"/>
      <w:adjustRightInd w:val="0"/>
      <w:spacing w:line="360" w:lineRule="auto"/>
      <w:ind w:firstLine="482"/>
      <w:jc w:val="both"/>
      <w:textAlignment w:val="baseline"/>
    </w:pPr>
    <w:rPr>
      <w:rFonts w:ascii="Times New Roman" w:hAnsi="Times New Roman" w:eastAsia="宋体" w:cs="Times New Roman"/>
      <w:sz w:val="24"/>
      <w:lang w:val="en-US" w:eastAsia="zh-CN" w:bidi="ar-SA"/>
    </w:rPr>
  </w:style>
  <w:style w:type="paragraph" w:customStyle="1" w:styleId="166">
    <w:name w:val="TOC Heading"/>
    <w:basedOn w:val="2"/>
    <w:next w:val="1"/>
    <w:autoRedefine/>
    <w:qFormat/>
    <w:uiPriority w:val="39"/>
    <w:pPr>
      <w:widowControl/>
      <w:numPr>
        <w:numId w:val="0"/>
      </w:numPr>
      <w:spacing w:before="480" w:after="0" w:line="276" w:lineRule="auto"/>
      <w:jc w:val="left"/>
      <w:outlineLvl w:val="9"/>
    </w:pPr>
    <w:rPr>
      <w:rFonts w:ascii="Cambria" w:hAnsi="Cambria"/>
      <w:bCs/>
      <w:color w:val="365F91"/>
      <w:kern w:val="0"/>
      <w:sz w:val="28"/>
      <w:szCs w:val="28"/>
    </w:rPr>
  </w:style>
  <w:style w:type="paragraph" w:customStyle="1" w:styleId="167">
    <w:name w:val="标题2.2.1"/>
    <w:basedOn w:val="1"/>
    <w:autoRedefine/>
    <w:qFormat/>
    <w:uiPriority w:val="0"/>
    <w:pPr>
      <w:tabs>
        <w:tab w:val="left" w:pos="-164"/>
      </w:tabs>
      <w:ind w:left="1418" w:hanging="1582"/>
    </w:pPr>
    <w:rPr>
      <w:szCs w:val="24"/>
    </w:rPr>
  </w:style>
  <w:style w:type="paragraph" w:customStyle="1" w:styleId="168">
    <w:name w:val="TOC 标题1"/>
    <w:basedOn w:val="2"/>
    <w:next w:val="1"/>
    <w:autoRedefine/>
    <w:qFormat/>
    <w:uiPriority w:val="0"/>
    <w:pPr>
      <w:widowControl/>
      <w:numPr>
        <w:numId w:val="0"/>
      </w:numPr>
      <w:spacing w:before="480" w:after="0" w:line="276" w:lineRule="auto"/>
      <w:jc w:val="left"/>
      <w:outlineLvl w:val="9"/>
    </w:pPr>
    <w:rPr>
      <w:rFonts w:ascii="Cambria" w:hAnsi="Cambria"/>
      <w:bCs/>
      <w:color w:val="365F91"/>
      <w:kern w:val="0"/>
      <w:sz w:val="28"/>
      <w:szCs w:val="28"/>
    </w:rPr>
  </w:style>
  <w:style w:type="paragraph" w:customStyle="1" w:styleId="169">
    <w:name w:val="CM21"/>
    <w:basedOn w:val="140"/>
    <w:next w:val="140"/>
    <w:autoRedefine/>
    <w:qFormat/>
    <w:uiPriority w:val="0"/>
    <w:pPr>
      <w:spacing w:line="228" w:lineRule="atLeast"/>
    </w:pPr>
    <w:rPr>
      <w:color w:val="auto"/>
    </w:rPr>
  </w:style>
  <w:style w:type="paragraph" w:customStyle="1" w:styleId="170">
    <w:name w:val="表文字"/>
    <w:basedOn w:val="1"/>
    <w:autoRedefine/>
    <w:qFormat/>
    <w:uiPriority w:val="0"/>
    <w:pPr>
      <w:wordWrap w:val="0"/>
      <w:adjustRightInd w:val="0"/>
      <w:snapToGrid w:val="0"/>
    </w:pPr>
  </w:style>
  <w:style w:type="paragraph" w:customStyle="1" w:styleId="171">
    <w:name w:val="列出段落11"/>
    <w:basedOn w:val="1"/>
    <w:autoRedefine/>
    <w:qFormat/>
    <w:uiPriority w:val="0"/>
    <w:pPr>
      <w:ind w:firstLine="420" w:firstLineChars="200"/>
    </w:pPr>
    <w:rPr>
      <w:szCs w:val="24"/>
    </w:rPr>
  </w:style>
  <w:style w:type="paragraph" w:customStyle="1" w:styleId="172">
    <w:name w:val="纯文本1"/>
    <w:basedOn w:val="1"/>
    <w:autoRedefine/>
    <w:qFormat/>
    <w:uiPriority w:val="0"/>
    <w:pPr>
      <w:adjustRightInd w:val="0"/>
      <w:textAlignment w:val="baseline"/>
    </w:pPr>
    <w:rPr>
      <w:rFonts w:ascii="宋体" w:hAnsi="Courier New"/>
    </w:rPr>
  </w:style>
  <w:style w:type="paragraph" w:customStyle="1" w:styleId="173">
    <w:name w:val="目录 51"/>
    <w:basedOn w:val="1"/>
    <w:next w:val="1"/>
    <w:autoRedefine/>
    <w:qFormat/>
    <w:uiPriority w:val="0"/>
    <w:pPr>
      <w:ind w:left="1680" w:leftChars="800"/>
    </w:pPr>
  </w:style>
  <w:style w:type="character" w:customStyle="1" w:styleId="174">
    <w:name w:val="页脚 字符"/>
    <w:link w:val="28"/>
    <w:autoRedefine/>
    <w:qFormat/>
    <w:uiPriority w:val="99"/>
    <w:rPr>
      <w:kern w:val="2"/>
      <w:sz w:val="18"/>
    </w:rPr>
  </w:style>
  <w:style w:type="paragraph" w:customStyle="1" w:styleId="175">
    <w:name w:val="目录 91"/>
    <w:basedOn w:val="1"/>
    <w:next w:val="1"/>
    <w:autoRedefine/>
    <w:qFormat/>
    <w:uiPriority w:val="0"/>
    <w:pPr>
      <w:ind w:left="3360" w:leftChars="1600"/>
    </w:pPr>
  </w:style>
  <w:style w:type="paragraph" w:customStyle="1" w:styleId="176">
    <w:name w:val="Char Char Char Char Char Char Char Char Char"/>
    <w:basedOn w:val="1"/>
    <w:autoRedefine/>
    <w:qFormat/>
    <w:uiPriority w:val="0"/>
    <w:pPr>
      <w:spacing w:after="160" w:line="240" w:lineRule="exact"/>
    </w:pPr>
    <w:rPr>
      <w:szCs w:val="24"/>
    </w:rPr>
  </w:style>
  <w:style w:type="paragraph" w:customStyle="1" w:styleId="177">
    <w:name w:val="body 2"/>
    <w:basedOn w:val="3"/>
    <w:autoRedefine/>
    <w:qFormat/>
    <w:uiPriority w:val="0"/>
    <w:pPr>
      <w:keepNext w:val="0"/>
      <w:keepLines w:val="0"/>
      <w:widowControl/>
      <w:numPr>
        <w:numId w:val="0"/>
      </w:numPr>
      <w:adjustRightInd/>
      <w:spacing w:before="120" w:after="0" w:line="240" w:lineRule="auto"/>
      <w:textAlignment w:val="auto"/>
      <w:outlineLvl w:val="9"/>
    </w:pPr>
    <w:rPr>
      <w:rFonts w:eastAsia="宋体"/>
      <w:b w:val="0"/>
      <w:sz w:val="20"/>
      <w:lang w:eastAsia="en-US"/>
    </w:rPr>
  </w:style>
  <w:style w:type="paragraph" w:customStyle="1" w:styleId="178">
    <w:name w:val="xl25"/>
    <w:basedOn w:val="1"/>
    <w:autoRedefine/>
    <w:qFormat/>
    <w:uiPriority w:val="0"/>
    <w:pPr>
      <w:pBdr>
        <w:bottom w:val="single" w:color="auto" w:sz="4" w:space="0"/>
        <w:right w:val="single" w:color="auto" w:sz="4" w:space="0"/>
      </w:pBdr>
      <w:spacing w:before="100" w:beforeAutospacing="1" w:after="100" w:afterAutospacing="1"/>
      <w:jc w:val="center"/>
    </w:pPr>
    <w:rPr>
      <w:rFonts w:ascii="宋体" w:hAnsi="宋体"/>
      <w:szCs w:val="21"/>
    </w:rPr>
  </w:style>
  <w:style w:type="paragraph" w:customStyle="1" w:styleId="179">
    <w:name w:val="note 2"/>
    <w:basedOn w:val="177"/>
    <w:autoRedefine/>
    <w:qFormat/>
    <w:uiPriority w:val="0"/>
    <w:pPr>
      <w:ind w:left="1260" w:hanging="1080"/>
      <w:jc w:val="left"/>
    </w:pPr>
    <w:rPr>
      <w:b/>
    </w:rPr>
  </w:style>
  <w:style w:type="paragraph" w:customStyle="1" w:styleId="180">
    <w:name w:val="CM1"/>
    <w:basedOn w:val="140"/>
    <w:next w:val="140"/>
    <w:autoRedefine/>
    <w:qFormat/>
    <w:uiPriority w:val="0"/>
    <w:pPr>
      <w:spacing w:line="191" w:lineRule="atLeast"/>
    </w:pPr>
    <w:rPr>
      <w:color w:val="auto"/>
    </w:rPr>
  </w:style>
  <w:style w:type="paragraph" w:customStyle="1" w:styleId="181">
    <w:name w:val="Text"/>
    <w:basedOn w:val="1"/>
    <w:autoRedefine/>
    <w:qFormat/>
    <w:uiPriority w:val="0"/>
    <w:rPr>
      <w:rFonts w:ascii="Arial" w:hAnsi="Arial"/>
      <w:lang w:val="en-GB" w:eastAsia="de-DE"/>
    </w:rPr>
  </w:style>
  <w:style w:type="paragraph" w:customStyle="1" w:styleId="182">
    <w:name w:val="标题1.1"/>
    <w:basedOn w:val="1"/>
    <w:autoRedefine/>
    <w:qFormat/>
    <w:uiPriority w:val="0"/>
    <w:pPr>
      <w:tabs>
        <w:tab w:val="left" w:pos="1"/>
      </w:tabs>
      <w:spacing w:line="440" w:lineRule="exact"/>
      <w:ind w:firstLine="1"/>
      <w:outlineLvl w:val="1"/>
    </w:pPr>
    <w:rPr>
      <w:rFonts w:ascii="宋体" w:hAnsi="宋体"/>
      <w:b/>
      <w:sz w:val="28"/>
      <w:szCs w:val="24"/>
    </w:rPr>
  </w:style>
  <w:style w:type="paragraph" w:customStyle="1" w:styleId="183">
    <w:name w:val="text level 2"/>
    <w:autoRedefine/>
    <w:qFormat/>
    <w:uiPriority w:val="0"/>
    <w:pPr>
      <w:overflowPunct w:val="0"/>
      <w:autoSpaceDE w:val="0"/>
      <w:autoSpaceDN w:val="0"/>
      <w:adjustRightInd w:val="0"/>
      <w:ind w:left="720"/>
      <w:jc w:val="both"/>
      <w:textAlignment w:val="baseline"/>
    </w:pPr>
    <w:rPr>
      <w:rFonts w:ascii="CG Times (W1)" w:hAnsi="CG Times (W1)" w:eastAsia="宋体" w:cs="Times New Roman"/>
      <w:sz w:val="24"/>
      <w:lang w:val="en-US" w:eastAsia="zh-CN" w:bidi="ar-SA"/>
    </w:rPr>
  </w:style>
  <w:style w:type="paragraph" w:customStyle="1" w:styleId="184">
    <w:name w:val="Revision"/>
    <w:autoRedefine/>
    <w:qFormat/>
    <w:uiPriority w:val="99"/>
    <w:rPr>
      <w:rFonts w:ascii="Times New Roman" w:hAnsi="Times New Roman" w:eastAsia="宋体" w:cs="Times New Roman"/>
      <w:kern w:val="2"/>
      <w:sz w:val="21"/>
      <w:szCs w:val="24"/>
      <w:lang w:val="en-US" w:eastAsia="zh-CN" w:bidi="ar-SA"/>
    </w:rPr>
  </w:style>
  <w:style w:type="paragraph" w:customStyle="1" w:styleId="185">
    <w:name w:val="Heading 2a"/>
    <w:basedOn w:val="3"/>
    <w:autoRedefine/>
    <w:qFormat/>
    <w:uiPriority w:val="0"/>
    <w:pPr>
      <w:widowControl/>
      <w:numPr>
        <w:numId w:val="0"/>
      </w:numPr>
      <w:adjustRightInd/>
      <w:spacing w:before="320" w:after="0" w:line="300" w:lineRule="exact"/>
      <w:jc w:val="left"/>
      <w:textAlignment w:val="auto"/>
    </w:pPr>
    <w:rPr>
      <w:rFonts w:eastAsia="Batang"/>
      <w:b w:val="0"/>
      <w:i/>
      <w:sz w:val="20"/>
      <w:lang w:val="en-GB" w:eastAsia="en-US"/>
    </w:rPr>
  </w:style>
  <w:style w:type="paragraph" w:customStyle="1" w:styleId="186">
    <w:name w:val="List Paragraph1"/>
    <w:basedOn w:val="1"/>
    <w:autoRedefine/>
    <w:qFormat/>
    <w:uiPriority w:val="0"/>
    <w:pPr>
      <w:ind w:firstLine="420" w:firstLineChars="200"/>
    </w:pPr>
    <w:rPr>
      <w:rFonts w:ascii="Calibri" w:hAnsi="Calibri"/>
      <w:szCs w:val="22"/>
    </w:rPr>
  </w:style>
  <w:style w:type="paragraph" w:customStyle="1" w:styleId="187">
    <w:name w:val="目录 31"/>
    <w:basedOn w:val="1"/>
    <w:next w:val="1"/>
    <w:autoRedefine/>
    <w:qFormat/>
    <w:uiPriority w:val="39"/>
    <w:pPr>
      <w:ind w:left="840" w:leftChars="400"/>
    </w:pPr>
  </w:style>
  <w:style w:type="paragraph" w:customStyle="1" w:styleId="188">
    <w:name w:val="目录 81"/>
    <w:basedOn w:val="1"/>
    <w:next w:val="1"/>
    <w:autoRedefine/>
    <w:qFormat/>
    <w:uiPriority w:val="0"/>
    <w:pPr>
      <w:ind w:left="2940" w:leftChars="1400"/>
    </w:pPr>
  </w:style>
  <w:style w:type="paragraph" w:customStyle="1" w:styleId="189">
    <w:name w:val="目录 11"/>
    <w:basedOn w:val="1"/>
    <w:next w:val="1"/>
    <w:autoRedefine/>
    <w:qFormat/>
    <w:uiPriority w:val="39"/>
  </w:style>
  <w:style w:type="paragraph" w:customStyle="1" w:styleId="190">
    <w:name w:val="目录 61"/>
    <w:basedOn w:val="1"/>
    <w:next w:val="1"/>
    <w:autoRedefine/>
    <w:qFormat/>
    <w:uiPriority w:val="0"/>
    <w:pPr>
      <w:ind w:left="2100" w:leftChars="1000"/>
    </w:pPr>
  </w:style>
  <w:style w:type="paragraph" w:customStyle="1" w:styleId="191">
    <w:name w:val="样式1"/>
    <w:basedOn w:val="1"/>
    <w:autoRedefine/>
    <w:qFormat/>
    <w:uiPriority w:val="0"/>
    <w:pPr>
      <w:autoSpaceDE w:val="0"/>
      <w:autoSpaceDN w:val="0"/>
      <w:adjustRightInd w:val="0"/>
      <w:spacing w:after="120"/>
      <w:textAlignment w:val="baseline"/>
    </w:pPr>
    <w:rPr>
      <w:rFonts w:ascii="宋体" w:hAnsi="Tms Rmn"/>
      <w:sz w:val="24"/>
    </w:rPr>
  </w:style>
  <w:style w:type="paragraph" w:customStyle="1" w:styleId="192">
    <w:name w:val="Char"/>
    <w:basedOn w:val="1"/>
    <w:autoRedefine/>
    <w:qFormat/>
    <w:uiPriority w:val="0"/>
    <w:rPr>
      <w:rFonts w:ascii="Tahoma" w:hAnsi="Tahoma"/>
      <w:sz w:val="24"/>
    </w:rPr>
  </w:style>
  <w:style w:type="paragraph" w:customStyle="1" w:styleId="193">
    <w:name w:val="cucd-1"/>
    <w:next w:val="132"/>
    <w:autoRedefine/>
    <w:qFormat/>
    <w:uiPriority w:val="0"/>
    <w:pPr>
      <w:pageBreakBefore/>
      <w:tabs>
        <w:tab w:val="left" w:pos="425"/>
      </w:tabs>
      <w:spacing w:before="312" w:beforeLines="100" w:after="156" w:afterLines="50" w:line="360" w:lineRule="auto"/>
      <w:ind w:left="425" w:hanging="425"/>
      <w:jc w:val="center"/>
      <w:outlineLvl w:val="0"/>
    </w:pPr>
    <w:rPr>
      <w:rFonts w:ascii="Times New Roman" w:hAnsi="Times New Roman" w:eastAsia="黑体" w:cs="Times New Roman"/>
      <w:b/>
      <w:kern w:val="2"/>
      <w:sz w:val="36"/>
      <w:szCs w:val="24"/>
      <w:lang w:val="en-US" w:eastAsia="zh-CN" w:bidi="ar-SA"/>
    </w:rPr>
  </w:style>
  <w:style w:type="paragraph" w:customStyle="1" w:styleId="194">
    <w:name w:val="Level 2"/>
    <w:basedOn w:val="1"/>
    <w:autoRedefine/>
    <w:qFormat/>
    <w:uiPriority w:val="0"/>
    <w:pPr>
      <w:numPr>
        <w:ilvl w:val="1"/>
        <w:numId w:val="3"/>
      </w:numPr>
      <w:spacing w:after="240" w:line="312" w:lineRule="auto"/>
      <w:outlineLvl w:val="1"/>
    </w:pPr>
    <w:rPr>
      <w:sz w:val="24"/>
      <w:lang w:val="en-GB" w:eastAsia="en-US"/>
    </w:rPr>
  </w:style>
  <w:style w:type="paragraph" w:customStyle="1" w:styleId="195">
    <w:name w:val="Char11"/>
    <w:basedOn w:val="1"/>
    <w:autoRedefine/>
    <w:qFormat/>
    <w:uiPriority w:val="0"/>
    <w:pPr>
      <w:spacing w:after="160" w:line="240" w:lineRule="exact"/>
    </w:pPr>
  </w:style>
  <w:style w:type="paragraph" w:customStyle="1" w:styleId="196">
    <w:name w:val="flNote"/>
    <w:basedOn w:val="1"/>
    <w:autoRedefine/>
    <w:qFormat/>
    <w:uiPriority w:val="0"/>
    <w:pPr>
      <w:adjustRightInd w:val="0"/>
      <w:spacing w:before="320" w:after="160" w:line="360" w:lineRule="atLeast"/>
      <w:jc w:val="center"/>
      <w:textAlignment w:val="baseline"/>
    </w:pPr>
    <w:rPr>
      <w:rFonts w:ascii="Arial" w:eastAsia="黑体"/>
      <w:sz w:val="30"/>
    </w:rPr>
  </w:style>
  <w:style w:type="paragraph" w:customStyle="1" w:styleId="197">
    <w:name w:val="ｽﾀｲﾙ1"/>
    <w:basedOn w:val="1"/>
    <w:autoRedefine/>
    <w:qFormat/>
    <w:uiPriority w:val="0"/>
    <w:pPr>
      <w:adjustRightInd w:val="0"/>
      <w:snapToGrid w:val="0"/>
      <w:spacing w:before="60" w:after="60"/>
      <w:textAlignment w:val="baseline"/>
    </w:pPr>
    <w:rPr>
      <w:rFonts w:ascii="Arial" w:hAnsi="Arial" w:eastAsia="MS Gothic"/>
      <w:lang w:eastAsia="ja-JP"/>
    </w:rPr>
  </w:style>
  <w:style w:type="paragraph" w:customStyle="1" w:styleId="198">
    <w:name w:val="2"/>
    <w:basedOn w:val="1"/>
    <w:next w:val="6"/>
    <w:autoRedefine/>
    <w:qFormat/>
    <w:uiPriority w:val="0"/>
    <w:pPr>
      <w:ind w:left="708"/>
    </w:pPr>
    <w:rPr>
      <w:rFonts w:ascii="CG Times (WN)" w:hAnsi="CG Times (WN)"/>
      <w:sz w:val="24"/>
      <w:lang w:val="de-DE" w:eastAsia="de-DE"/>
    </w:rPr>
  </w:style>
  <w:style w:type="paragraph" w:customStyle="1" w:styleId="199">
    <w:name w:val="Char Char Char1 Char Char Char Char Char Char Char"/>
    <w:basedOn w:val="1"/>
    <w:autoRedefine/>
    <w:qFormat/>
    <w:uiPriority w:val="0"/>
    <w:pPr>
      <w:autoSpaceDE w:val="0"/>
      <w:autoSpaceDN w:val="0"/>
    </w:pPr>
    <w:rPr>
      <w:rFonts w:ascii="Tahoma" w:hAnsi="Tahoma"/>
      <w:sz w:val="24"/>
    </w:rPr>
  </w:style>
  <w:style w:type="paragraph" w:customStyle="1" w:styleId="200">
    <w:name w:val="目录文字"/>
    <w:basedOn w:val="1"/>
    <w:autoRedefine/>
    <w:qFormat/>
    <w:uiPriority w:val="0"/>
    <w:pPr>
      <w:spacing w:line="480" w:lineRule="auto"/>
    </w:pPr>
    <w:rPr>
      <w:rFonts w:ascii="宋体" w:hAnsi="宋体"/>
      <w:sz w:val="24"/>
    </w:rPr>
  </w:style>
  <w:style w:type="paragraph" w:customStyle="1" w:styleId="201">
    <w:name w:val="Char Char Char Char Char Char Char Char Char Char Char Char Char Char Char Char Char"/>
    <w:basedOn w:val="1"/>
    <w:autoRedefine/>
    <w:qFormat/>
    <w:uiPriority w:val="0"/>
    <w:rPr>
      <w:rFonts w:ascii="仿宋_GB2312" w:hAnsi="宋体" w:eastAsia="仿宋_GB2312"/>
      <w:b/>
      <w:sz w:val="28"/>
      <w:szCs w:val="28"/>
    </w:rPr>
  </w:style>
  <w:style w:type="paragraph" w:customStyle="1" w:styleId="202">
    <w:name w:val="Char Char2"/>
    <w:basedOn w:val="1"/>
    <w:autoRedefine/>
    <w:qFormat/>
    <w:uiPriority w:val="0"/>
    <w:pPr>
      <w:jc w:val="center"/>
    </w:pPr>
    <w:rPr>
      <w:rFonts w:ascii="宋体"/>
      <w:szCs w:val="21"/>
    </w:rPr>
  </w:style>
  <w:style w:type="paragraph" w:customStyle="1" w:styleId="203">
    <w:name w:val="Robot List Items 2"/>
    <w:basedOn w:val="1"/>
    <w:autoRedefine/>
    <w:qFormat/>
    <w:uiPriority w:val="0"/>
    <w:pPr>
      <w:tabs>
        <w:tab w:val="left" w:pos="1068"/>
      </w:tabs>
      <w:ind w:left="1068" w:hanging="360"/>
    </w:pPr>
    <w:rPr>
      <w:rFonts w:ascii="Arial" w:hAnsi="Arial"/>
      <w:sz w:val="18"/>
      <w:lang w:eastAsia="en-US"/>
    </w:rPr>
  </w:style>
  <w:style w:type="paragraph" w:customStyle="1" w:styleId="204">
    <w:name w:val="样式2"/>
    <w:basedOn w:val="1"/>
    <w:autoRedefine/>
    <w:qFormat/>
    <w:uiPriority w:val="0"/>
    <w:pPr>
      <w:adjustRightInd w:val="0"/>
      <w:spacing w:line="410" w:lineRule="atLeast"/>
      <w:textAlignment w:val="baseline"/>
    </w:pPr>
  </w:style>
  <w:style w:type="paragraph" w:customStyle="1" w:styleId="205">
    <w:name w:val="Char Char1 Char Char Char Char"/>
    <w:basedOn w:val="1"/>
    <w:autoRedefine/>
    <w:qFormat/>
    <w:uiPriority w:val="0"/>
    <w:rPr>
      <w:rFonts w:eastAsia="楷体_GB2312"/>
      <w:sz w:val="32"/>
    </w:rPr>
  </w:style>
  <w:style w:type="paragraph" w:customStyle="1" w:styleId="206">
    <w:name w:val="1 Char Char Char Char"/>
    <w:basedOn w:val="1"/>
    <w:autoRedefine/>
    <w:qFormat/>
    <w:uiPriority w:val="0"/>
    <w:rPr>
      <w:rFonts w:ascii="Tahoma" w:hAnsi="Tahoma"/>
      <w:sz w:val="24"/>
    </w:rPr>
  </w:style>
  <w:style w:type="paragraph" w:customStyle="1" w:styleId="207">
    <w:name w:val="Char1"/>
    <w:basedOn w:val="1"/>
    <w:autoRedefine/>
    <w:qFormat/>
    <w:uiPriority w:val="0"/>
    <w:rPr>
      <w:rFonts w:ascii="Tahoma" w:hAnsi="Tahoma"/>
      <w:sz w:val="24"/>
    </w:rPr>
  </w:style>
  <w:style w:type="paragraph" w:customStyle="1" w:styleId="208">
    <w:name w:val="Char Char Char Char"/>
    <w:basedOn w:val="1"/>
    <w:autoRedefine/>
    <w:qFormat/>
    <w:uiPriority w:val="0"/>
    <w:rPr>
      <w:szCs w:val="24"/>
    </w:rPr>
  </w:style>
  <w:style w:type="paragraph" w:customStyle="1" w:styleId="209">
    <w:name w:val="正文 New"/>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10">
    <w:name w:val="尾注文本 字符"/>
    <w:link w:val="26"/>
    <w:autoRedefine/>
    <w:semiHidden/>
    <w:qFormat/>
    <w:locked/>
    <w:uiPriority w:val="0"/>
    <w:rPr>
      <w:rFonts w:eastAsia="??"/>
      <w:color w:val="000000"/>
      <w:sz w:val="24"/>
      <w:szCs w:val="24"/>
    </w:rPr>
  </w:style>
  <w:style w:type="character" w:customStyle="1" w:styleId="211">
    <w:name w:val="尾注文本 Char"/>
    <w:autoRedefine/>
    <w:semiHidden/>
    <w:qFormat/>
    <w:uiPriority w:val="0"/>
    <w:rPr>
      <w:kern w:val="2"/>
      <w:sz w:val="21"/>
    </w:rPr>
  </w:style>
  <w:style w:type="character" w:customStyle="1" w:styleId="212">
    <w:name w:val="签名 Char"/>
    <w:link w:val="213"/>
    <w:autoRedefine/>
    <w:qFormat/>
    <w:locked/>
    <w:uiPriority w:val="0"/>
    <w:rPr>
      <w:rFonts w:ascii="??" w:hAnsi="??" w:eastAsia="??"/>
      <w:color w:val="000000"/>
      <w:sz w:val="24"/>
      <w:lang w:eastAsia="en-US"/>
    </w:rPr>
  </w:style>
  <w:style w:type="paragraph" w:customStyle="1" w:styleId="213">
    <w:name w:val="签名1"/>
    <w:basedOn w:val="1"/>
    <w:link w:val="212"/>
    <w:autoRedefine/>
    <w:qFormat/>
    <w:uiPriority w:val="0"/>
    <w:pPr>
      <w:widowControl/>
      <w:ind w:left="4410" w:leftChars="2100"/>
      <w:jc w:val="left"/>
    </w:pPr>
    <w:rPr>
      <w:rFonts w:ascii="??" w:hAnsi="??" w:eastAsia="??"/>
      <w:color w:val="000000"/>
      <w:kern w:val="0"/>
      <w:sz w:val="24"/>
      <w:lang w:val="zh-CN" w:eastAsia="en-US"/>
    </w:rPr>
  </w:style>
  <w:style w:type="character" w:customStyle="1" w:styleId="214">
    <w:name w:val="信息标题 Char"/>
    <w:link w:val="215"/>
    <w:autoRedefine/>
    <w:qFormat/>
    <w:locked/>
    <w:uiPriority w:val="0"/>
    <w:rPr>
      <w:rFonts w:ascii="Arial" w:hAnsi="Arial" w:eastAsia="??" w:cs="Arial"/>
      <w:color w:val="000000"/>
      <w:sz w:val="24"/>
      <w:szCs w:val="24"/>
      <w:shd w:val="pct20" w:color="auto" w:fill="auto"/>
    </w:rPr>
  </w:style>
  <w:style w:type="paragraph" w:customStyle="1" w:styleId="215">
    <w:name w:val="信息标题1"/>
    <w:basedOn w:val="1"/>
    <w:link w:val="214"/>
    <w:autoRedefine/>
    <w:qFormat/>
    <w:uiPriority w:val="0"/>
    <w:pPr>
      <w:pBdr>
        <w:top w:val="single" w:color="auto" w:sz="6" w:space="1"/>
        <w:left w:val="single" w:color="auto" w:sz="6" w:space="1"/>
        <w:bottom w:val="single" w:color="auto" w:sz="6" w:space="1"/>
        <w:right w:val="single" w:color="auto" w:sz="6" w:space="1"/>
      </w:pBdr>
      <w:shd w:val="pct20" w:color="auto" w:fill="auto"/>
      <w:ind w:left="1550" w:leftChars="500" w:hanging="500" w:hangingChars="500"/>
    </w:pPr>
    <w:rPr>
      <w:rFonts w:ascii="Arial" w:hAnsi="Arial" w:eastAsia="??"/>
      <w:color w:val="000000"/>
      <w:kern w:val="0"/>
      <w:sz w:val="24"/>
      <w:szCs w:val="24"/>
      <w:lang w:val="zh-CN" w:eastAsia="zh-CN"/>
    </w:rPr>
  </w:style>
  <w:style w:type="paragraph" w:customStyle="1" w:styleId="216">
    <w:name w:val="正文首行缩进 211"/>
    <w:basedOn w:val="217"/>
    <w:autoRedefine/>
    <w:qFormat/>
    <w:uiPriority w:val="0"/>
  </w:style>
  <w:style w:type="paragraph" w:customStyle="1" w:styleId="217">
    <w:name w:val="正文文本缩进1"/>
    <w:basedOn w:val="1"/>
    <w:autoRedefine/>
    <w:qFormat/>
    <w:uiPriority w:val="0"/>
    <w:pPr>
      <w:spacing w:after="120"/>
      <w:ind w:left="420" w:leftChars="200"/>
    </w:pPr>
    <w:rPr>
      <w:rFonts w:ascii="??" w:hAnsi="??" w:eastAsia="??"/>
      <w:color w:val="000000"/>
      <w:kern w:val="0"/>
      <w:sz w:val="20"/>
      <w:szCs w:val="24"/>
    </w:rPr>
  </w:style>
  <w:style w:type="character" w:customStyle="1" w:styleId="218">
    <w:name w:val="结束语 Char"/>
    <w:link w:val="219"/>
    <w:autoRedefine/>
    <w:qFormat/>
    <w:locked/>
    <w:uiPriority w:val="0"/>
    <w:rPr>
      <w:rFonts w:ascii="??" w:hAnsi="??" w:eastAsia="??"/>
      <w:color w:val="000000"/>
      <w:sz w:val="24"/>
      <w:lang w:eastAsia="en-US"/>
    </w:rPr>
  </w:style>
  <w:style w:type="paragraph" w:customStyle="1" w:styleId="219">
    <w:name w:val="结束语1"/>
    <w:basedOn w:val="1"/>
    <w:link w:val="218"/>
    <w:autoRedefine/>
    <w:qFormat/>
    <w:uiPriority w:val="0"/>
    <w:pPr>
      <w:widowControl/>
      <w:ind w:left="4410" w:leftChars="2100"/>
      <w:jc w:val="left"/>
    </w:pPr>
    <w:rPr>
      <w:rFonts w:ascii="??" w:hAnsi="??" w:eastAsia="??"/>
      <w:color w:val="000000"/>
      <w:kern w:val="0"/>
      <w:sz w:val="24"/>
      <w:lang w:val="zh-CN" w:eastAsia="en-US"/>
    </w:rPr>
  </w:style>
  <w:style w:type="paragraph" w:customStyle="1" w:styleId="220">
    <w:name w:val="正文首行缩进11"/>
    <w:basedOn w:val="18"/>
    <w:autoRedefine/>
    <w:qFormat/>
    <w:uiPriority w:val="0"/>
  </w:style>
  <w:style w:type="paragraph" w:customStyle="1" w:styleId="221">
    <w:name w:val="ÕýÎÄ"/>
    <w:autoRedefine/>
    <w:qFormat/>
    <w:uiPriority w:val="0"/>
    <w:pPr>
      <w:tabs>
        <w:tab w:val="left" w:pos="630"/>
      </w:tabs>
      <w:overflowPunct w:val="0"/>
      <w:autoSpaceDE w:val="0"/>
      <w:autoSpaceDN w:val="0"/>
      <w:adjustRightInd w:val="0"/>
      <w:spacing w:line="360" w:lineRule="atLeast"/>
      <w:jc w:val="both"/>
    </w:pPr>
    <w:rPr>
      <w:rFonts w:ascii="Times New Roman" w:hAnsi="Times New Roman" w:eastAsia="??" w:cs="Times New Roman"/>
      <w:color w:val="000000"/>
      <w:sz w:val="22"/>
      <w:szCs w:val="28"/>
      <w:lang w:val="en-US" w:eastAsia="zh-CN" w:bidi="ar-SA"/>
    </w:rPr>
  </w:style>
  <w:style w:type="paragraph" w:customStyle="1" w:styleId="222">
    <w:name w:val="J2"/>
    <w:autoRedefine/>
    <w:qFormat/>
    <w:uiPriority w:val="0"/>
    <w:pPr>
      <w:adjustRightInd w:val="0"/>
      <w:snapToGrid w:val="0"/>
      <w:spacing w:line="360" w:lineRule="auto"/>
      <w:ind w:left="360" w:hanging="360"/>
    </w:pPr>
    <w:rPr>
      <w:rFonts w:ascii="Times New Roman" w:hAnsi="Times New Roman" w:eastAsia="??" w:cs="Times New Roman"/>
      <w:b/>
      <w:bCs/>
      <w:color w:val="0000FF"/>
      <w:kern w:val="44"/>
      <w:szCs w:val="21"/>
      <w:lang w:val="en-US" w:eastAsia="zh-CN" w:bidi="ar-SA"/>
    </w:rPr>
  </w:style>
  <w:style w:type="paragraph" w:customStyle="1" w:styleId="223">
    <w:name w:val="J1"/>
    <w:autoRedefine/>
    <w:qFormat/>
    <w:uiPriority w:val="0"/>
    <w:pPr>
      <w:adjustRightInd w:val="0"/>
      <w:snapToGrid w:val="0"/>
      <w:ind w:firstLine="413"/>
      <w:jc w:val="both"/>
      <w:outlineLvl w:val="0"/>
    </w:pPr>
    <w:rPr>
      <w:rFonts w:ascii="??" w:hAnsi="??" w:eastAsia="??" w:cs="Arial"/>
      <w:b/>
      <w:color w:val="000000"/>
      <w:sz w:val="28"/>
      <w:szCs w:val="28"/>
      <w:lang w:val="en-US" w:eastAsia="zh-CN" w:bidi="ar-SA"/>
    </w:rPr>
  </w:style>
  <w:style w:type="paragraph" w:customStyle="1" w:styleId="224">
    <w:name w:val="表格侧编号"/>
    <w:next w:val="1"/>
    <w:autoRedefine/>
    <w:qFormat/>
    <w:uiPriority w:val="0"/>
    <w:pPr>
      <w:widowControl w:val="0"/>
      <w:adjustRightInd w:val="0"/>
      <w:snapToGrid w:val="0"/>
      <w:spacing w:before="40" w:after="20" w:line="240" w:lineRule="atLeast"/>
      <w:jc w:val="center"/>
    </w:pPr>
    <w:rPr>
      <w:rFonts w:ascii="Arial" w:hAnsi="Arial" w:eastAsia="??" w:cs="Arial"/>
      <w:color w:val="000000"/>
      <w:szCs w:val="28"/>
      <w:lang w:val="en-US" w:eastAsia="zh-CN" w:bidi="ar-SA"/>
    </w:rPr>
  </w:style>
  <w:style w:type="paragraph" w:customStyle="1" w:styleId="225">
    <w:name w:val="潍柴文档正文"/>
    <w:basedOn w:val="1"/>
    <w:autoRedefine/>
    <w:qFormat/>
    <w:uiPriority w:val="0"/>
    <w:pPr>
      <w:spacing w:line="360" w:lineRule="auto"/>
      <w:ind w:firstLine="200" w:firstLineChars="200"/>
    </w:pPr>
    <w:rPr>
      <w:sz w:val="24"/>
      <w:szCs w:val="22"/>
    </w:rPr>
  </w:style>
  <w:style w:type="character" w:customStyle="1" w:styleId="226">
    <w:name w:val="ca-141"/>
    <w:autoRedefine/>
    <w:qFormat/>
    <w:uiPriority w:val="0"/>
    <w:rPr>
      <w:rFonts w:hint="eastAsia" w:ascii="仿宋_GB2312" w:eastAsia="仿宋_GB2312"/>
      <w:sz w:val="21"/>
      <w:szCs w:val="21"/>
    </w:rPr>
  </w:style>
  <w:style w:type="paragraph" w:styleId="227">
    <w:name w:val="List Paragraph"/>
    <w:basedOn w:val="1"/>
    <w:autoRedefine/>
    <w:qFormat/>
    <w:uiPriority w:val="34"/>
    <w:pPr>
      <w:ind w:firstLine="420" w:firstLineChars="200"/>
    </w:pPr>
    <w:rPr>
      <w:rFonts w:asciiTheme="minorHAnsi" w:hAnsiTheme="minorHAnsi" w:eastAsiaTheme="minorEastAsia" w:cstheme="minorBidi"/>
      <w:szCs w:val="22"/>
    </w:rPr>
  </w:style>
  <w:style w:type="paragraph" w:customStyle="1" w:styleId="228">
    <w:name w:val="HR标题7"/>
    <w:basedOn w:val="1"/>
    <w:next w:val="1"/>
    <w:autoRedefine/>
    <w:qFormat/>
    <w:uiPriority w:val="0"/>
    <w:pPr>
      <w:numPr>
        <w:ilvl w:val="6"/>
        <w:numId w:val="2"/>
      </w:numPr>
      <w:tabs>
        <w:tab w:val="left" w:pos="1332"/>
      </w:tabs>
      <w:spacing w:line="360" w:lineRule="auto"/>
      <w:outlineLvl w:val="6"/>
    </w:pPr>
    <w:rPr>
      <w:sz w:val="24"/>
      <w:szCs w:val="24"/>
    </w:rPr>
  </w:style>
  <w:style w:type="paragraph" w:customStyle="1" w:styleId="229">
    <w:name w:val="HR标题4"/>
    <w:basedOn w:val="1"/>
    <w:next w:val="1"/>
    <w:autoRedefine/>
    <w:qFormat/>
    <w:uiPriority w:val="0"/>
    <w:pPr>
      <w:numPr>
        <w:ilvl w:val="3"/>
        <w:numId w:val="2"/>
      </w:numPr>
      <w:tabs>
        <w:tab w:val="left" w:pos="974"/>
      </w:tabs>
      <w:spacing w:line="360" w:lineRule="auto"/>
      <w:outlineLvl w:val="3"/>
    </w:pPr>
    <w:rPr>
      <w:sz w:val="24"/>
      <w:szCs w:val="24"/>
    </w:rPr>
  </w:style>
  <w:style w:type="paragraph" w:customStyle="1" w:styleId="230">
    <w:name w:val="样式目录三"/>
    <w:basedOn w:val="21"/>
    <w:autoRedefine/>
    <w:semiHidden/>
    <w:qFormat/>
    <w:uiPriority w:val="99"/>
    <w:pPr>
      <w:numPr>
        <w:ilvl w:val="5"/>
        <w:numId w:val="2"/>
      </w:numPr>
      <w:tabs>
        <w:tab w:val="left" w:pos="1320"/>
        <w:tab w:val="right" w:leader="dot" w:pos="8597"/>
        <w:tab w:val="clear" w:pos="2520"/>
      </w:tabs>
      <w:spacing w:line="360" w:lineRule="auto"/>
      <w:ind w:left="0" w:leftChars="0" w:firstLine="0"/>
      <w:jc w:val="left"/>
      <w:outlineLvl w:val="2"/>
    </w:pPr>
    <w:rPr>
      <w:sz w:val="24"/>
      <w:szCs w:val="24"/>
    </w:rPr>
  </w:style>
  <w:style w:type="paragraph" w:customStyle="1" w:styleId="231">
    <w:name w:val="HR标题2"/>
    <w:basedOn w:val="1"/>
    <w:next w:val="1"/>
    <w:autoRedefine/>
    <w:qFormat/>
    <w:uiPriority w:val="0"/>
    <w:pPr>
      <w:numPr>
        <w:ilvl w:val="1"/>
        <w:numId w:val="2"/>
      </w:numPr>
      <w:tabs>
        <w:tab w:val="left" w:pos="454"/>
      </w:tabs>
      <w:spacing w:line="360" w:lineRule="auto"/>
      <w:outlineLvl w:val="1"/>
    </w:pPr>
    <w:rPr>
      <w:rFonts w:eastAsia="黑体"/>
      <w:sz w:val="24"/>
      <w:szCs w:val="24"/>
    </w:rPr>
  </w:style>
  <w:style w:type="paragraph" w:customStyle="1" w:styleId="232">
    <w:name w:val="标题 6（有编号）（绿盟科技）"/>
    <w:basedOn w:val="1"/>
    <w:next w:val="1"/>
    <w:autoRedefine/>
    <w:semiHidden/>
    <w:qFormat/>
    <w:uiPriority w:val="99"/>
    <w:pPr>
      <w:keepNext/>
      <w:keepLines/>
      <w:numPr>
        <w:ilvl w:val="2"/>
        <w:numId w:val="2"/>
      </w:numPr>
      <w:spacing w:line="319" w:lineRule="auto"/>
      <w:ind w:left="1673" w:hanging="1247"/>
      <w:jc w:val="left"/>
      <w:outlineLvl w:val="5"/>
    </w:pPr>
    <w:rPr>
      <w:rFonts w:ascii="Arial" w:hAnsi="Arial" w:eastAsia="黑体" w:cs="Arial"/>
      <w:b/>
      <w:bCs/>
      <w:kern w:val="0"/>
      <w:szCs w:val="21"/>
    </w:rPr>
  </w:style>
  <w:style w:type="paragraph" w:customStyle="1" w:styleId="233">
    <w:name w:val="HR标题8"/>
    <w:basedOn w:val="1"/>
    <w:next w:val="1"/>
    <w:autoRedefine/>
    <w:qFormat/>
    <w:uiPriority w:val="0"/>
    <w:pPr>
      <w:numPr>
        <w:ilvl w:val="7"/>
        <w:numId w:val="2"/>
      </w:numPr>
      <w:tabs>
        <w:tab w:val="left" w:pos="1531"/>
      </w:tabs>
      <w:spacing w:line="360" w:lineRule="auto"/>
      <w:outlineLvl w:val="7"/>
    </w:pPr>
    <w:rPr>
      <w:sz w:val="24"/>
      <w:szCs w:val="24"/>
    </w:rPr>
  </w:style>
  <w:style w:type="character" w:customStyle="1" w:styleId="234">
    <w:name w:val="纯文本 字符1"/>
    <w:autoRedefine/>
    <w:qFormat/>
    <w:locked/>
    <w:uiPriority w:val="0"/>
    <w:rPr>
      <w:rFonts w:ascii="宋体" w:hAnsi="Courier New" w:cs="宋体"/>
      <w:sz w:val="21"/>
      <w:szCs w:val="21"/>
    </w:rPr>
  </w:style>
  <w:style w:type="paragraph" w:customStyle="1" w:styleId="235">
    <w:name w:val="1正文段落"/>
    <w:basedOn w:val="1"/>
    <w:autoRedefine/>
    <w:qFormat/>
    <w:uiPriority w:val="0"/>
    <w:pPr>
      <w:spacing w:line="360" w:lineRule="auto"/>
      <w:ind w:firstLine="480" w:firstLineChars="200"/>
      <w:jc w:val="left"/>
    </w:pPr>
    <w:rPr>
      <w:snapToGrid w:val="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63</Pages>
  <Words>10509</Words>
  <Characters>11208</Characters>
  <Lines>170</Lines>
  <Paragraphs>47</Paragraphs>
  <TotalTime>59</TotalTime>
  <ScaleCrop>false</ScaleCrop>
  <LinksUpToDate>false</LinksUpToDate>
  <CharactersWithSpaces>11562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2023-02-14T05:37:00Z</dcterms:created>
  <dc:creator>zhl</dc:creator>
  <cp:lastModifiedBy>微信用户</cp:lastModifiedBy>
  <cp:lastPrinted>2020-01-08T06:44:00Z</cp:lastPrinted>
  <dcterms:modified xsi:type="dcterms:W3CDTF">2025-03-18T08:22:23Z</dcterms:modified>
  <dc:title>招标文件</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Base Target">
    <vt:lpwstr>_blank</vt:lpwstr>
  </property>
  <property fmtid="{D5CDD505-2E9C-101B-9397-08002B2CF9AE}" pid="4" name="ICV">
    <vt:lpwstr>A6391D2D8DD543B7A70163933150EDFC_13</vt:lpwstr>
  </property>
  <property fmtid="{D5CDD505-2E9C-101B-9397-08002B2CF9AE}" pid="5" name="KSOTemplateDocerSaveRecord">
    <vt:lpwstr>eyJoZGlkIjoiZDNhYmM5YTljOTRlZTk3ZmFmNWUyODJhYWQ3OWU2M2UiLCJ1c2VySWQiOiIxMzQ2MzQyNDY0In0=</vt:lpwstr>
  </property>
</Properties>
</file>