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00AB7E">
      <w:pPr>
        <w:autoSpaceDE w:val="0"/>
        <w:autoSpaceDN w:val="0"/>
        <w:adjustRightInd w:val="0"/>
        <w:jc w:val="center"/>
        <w:rPr>
          <w:rFonts w:hint="eastAsia"/>
          <w:b/>
          <w:kern w:val="0"/>
          <w:sz w:val="28"/>
          <w:szCs w:val="28"/>
        </w:rPr>
      </w:pPr>
      <w:bookmarkStart w:id="0" w:name="_Toc30378"/>
      <w:bookmarkStart w:id="1" w:name="_Toc16518"/>
      <w:r>
        <w:rPr>
          <w:rFonts w:hint="eastAsia"/>
          <w:b/>
          <w:kern w:val="0"/>
          <w:sz w:val="28"/>
          <w:szCs w:val="28"/>
        </w:rPr>
        <w:t>中国重汽集团成都王牌商用车有限公司</w:t>
      </w:r>
    </w:p>
    <w:p w14:paraId="37F6E6BB">
      <w:pPr>
        <w:autoSpaceDE w:val="0"/>
        <w:autoSpaceDN w:val="0"/>
        <w:adjustRightInd w:val="0"/>
        <w:jc w:val="center"/>
        <w:rPr>
          <w:rFonts w:hint="eastAsia"/>
          <w:b/>
          <w:kern w:val="0"/>
          <w:sz w:val="28"/>
          <w:szCs w:val="28"/>
          <w:lang w:eastAsia="zh-CN"/>
        </w:rPr>
      </w:pPr>
      <w:r>
        <w:rPr>
          <w:rFonts w:hint="eastAsia"/>
          <w:b/>
          <w:kern w:val="0"/>
          <w:sz w:val="28"/>
          <w:szCs w:val="28"/>
          <w:lang w:eastAsia="zh-CN"/>
        </w:rPr>
        <w:t>总装车间增加厕所项目</w:t>
      </w:r>
    </w:p>
    <w:p w14:paraId="6923D9E6">
      <w:pPr>
        <w:autoSpaceDE w:val="0"/>
        <w:autoSpaceDN w:val="0"/>
        <w:adjustRightInd w:val="0"/>
        <w:jc w:val="center"/>
        <w:rPr>
          <w:b/>
          <w:bCs/>
          <w:i w:val="0"/>
          <w:sz w:val="44"/>
          <w:szCs w:val="44"/>
        </w:rPr>
      </w:pPr>
      <w:r>
        <w:rPr>
          <w:rFonts w:hint="eastAsia"/>
          <w:b/>
          <w:bCs/>
          <w:i w:val="0"/>
          <w:sz w:val="44"/>
          <w:szCs w:val="44"/>
          <w:lang w:eastAsia="zh-CN"/>
        </w:rPr>
        <w:t>施</w:t>
      </w:r>
      <w:r>
        <w:rPr>
          <w:rFonts w:hint="eastAsia"/>
          <w:b/>
          <w:bCs/>
          <w:i w:val="0"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i w:val="0"/>
          <w:sz w:val="44"/>
          <w:szCs w:val="44"/>
          <w:lang w:eastAsia="zh-CN"/>
        </w:rPr>
        <w:t>工</w:t>
      </w:r>
      <w:r>
        <w:rPr>
          <w:rFonts w:hint="eastAsia"/>
          <w:b/>
          <w:bCs/>
          <w:i w:val="0"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i w:val="0"/>
          <w:sz w:val="44"/>
          <w:szCs w:val="44"/>
        </w:rPr>
        <w:t>招 标 公 告</w:t>
      </w:r>
      <w:bookmarkEnd w:id="0"/>
      <w:bookmarkEnd w:id="1"/>
    </w:p>
    <w:p w14:paraId="6E1564EB"/>
    <w:p w14:paraId="63F77683">
      <w:pPr>
        <w:spacing w:line="560" w:lineRule="exact"/>
        <w:ind w:firstLine="482" w:firstLineChars="20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1.招标条件</w:t>
      </w:r>
    </w:p>
    <w:p w14:paraId="2DC4E3E3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  <w:u w:val="single"/>
        </w:rPr>
        <w:t>中国重汽集团成都王牌商用车有限公司</w:t>
      </w:r>
      <w:r>
        <w:rPr>
          <w:rFonts w:hint="eastAsia" w:ascii="宋体" w:hAnsi="宋体" w:cs="宋体"/>
          <w:kern w:val="0"/>
          <w:sz w:val="24"/>
        </w:rPr>
        <w:t>针对</w:t>
      </w:r>
      <w:r>
        <w:rPr>
          <w:rFonts w:hint="eastAsia" w:ascii="宋体" w:hAnsi="宋体" w:cs="宋体"/>
          <w:sz w:val="24"/>
          <w:u w:val="single"/>
          <w:lang w:eastAsia="zh-CN"/>
        </w:rPr>
        <w:t>总装车间增加厕所项目施工</w:t>
      </w:r>
      <w:r>
        <w:rPr>
          <w:rFonts w:hint="eastAsia" w:ascii="宋体" w:hAnsi="宋体" w:cs="宋体"/>
          <w:kern w:val="0"/>
          <w:sz w:val="24"/>
        </w:rPr>
        <w:t>，以公开招标的方式组织招标</w:t>
      </w:r>
      <w:r>
        <w:rPr>
          <w:rFonts w:hint="eastAsia" w:ascii="宋体" w:hAnsi="宋体" w:cs="宋体"/>
          <w:kern w:val="0"/>
          <w:sz w:val="24"/>
          <w:lang w:eastAsia="zh-CN"/>
        </w:rPr>
        <w:t>，项目招标编号</w:t>
      </w:r>
      <w:r>
        <w:rPr>
          <w:rFonts w:hint="eastAsia" w:ascii="宋体" w:hAnsi="宋体" w:cs="宋体"/>
          <w:kern w:val="0"/>
          <w:sz w:val="24"/>
          <w:u w:val="single"/>
          <w:lang w:eastAsia="zh-CN"/>
        </w:rPr>
        <w:t>CGZXCX-202501-3617</w:t>
      </w:r>
      <w:r>
        <w:rPr>
          <w:rFonts w:hint="eastAsia" w:ascii="宋体" w:hAnsi="宋体" w:cs="宋体"/>
          <w:kern w:val="0"/>
          <w:sz w:val="24"/>
        </w:rPr>
        <w:t>。本项目业主为</w:t>
      </w:r>
      <w:r>
        <w:rPr>
          <w:rFonts w:hint="eastAsia" w:ascii="宋体" w:hAnsi="宋体" w:cs="宋体"/>
          <w:kern w:val="0"/>
          <w:sz w:val="24"/>
          <w:u w:val="single"/>
        </w:rPr>
        <w:t>中国重汽集团成都王牌商用车有限公司</w:t>
      </w:r>
      <w:r>
        <w:rPr>
          <w:rFonts w:hint="eastAsia" w:ascii="宋体" w:hAnsi="宋体" w:cs="宋体"/>
          <w:kern w:val="0"/>
          <w:sz w:val="24"/>
        </w:rPr>
        <w:t>，建设资金来自</w:t>
      </w:r>
      <w:r>
        <w:rPr>
          <w:rFonts w:hint="eastAsia" w:ascii="宋体" w:hAnsi="宋体" w:cs="宋体"/>
          <w:kern w:val="0"/>
          <w:sz w:val="24"/>
          <w:u w:val="single"/>
        </w:rPr>
        <w:t xml:space="preserve"> 企业自筹 </w:t>
      </w:r>
      <w:r>
        <w:rPr>
          <w:rFonts w:hint="eastAsia" w:ascii="宋体" w:hAnsi="宋体" w:cs="宋体"/>
          <w:kern w:val="0"/>
          <w:sz w:val="24"/>
        </w:rPr>
        <w:t>，出资比例为</w:t>
      </w:r>
      <w:r>
        <w:rPr>
          <w:rFonts w:hint="eastAsia" w:ascii="宋体" w:hAnsi="宋体" w:cs="宋体"/>
          <w:kern w:val="0"/>
          <w:sz w:val="24"/>
          <w:u w:val="single"/>
        </w:rPr>
        <w:t xml:space="preserve"> 100% </w:t>
      </w:r>
      <w:r>
        <w:rPr>
          <w:rFonts w:hint="eastAsia" w:ascii="宋体" w:hAnsi="宋体" w:cs="宋体"/>
          <w:kern w:val="0"/>
          <w:sz w:val="24"/>
        </w:rPr>
        <w:t>。该项目现已具备招标条件，欢迎具备条件的潜在投标人参加投标。</w:t>
      </w:r>
    </w:p>
    <w:p w14:paraId="7D10853C">
      <w:pPr>
        <w:spacing w:line="500" w:lineRule="exact"/>
        <w:ind w:firstLine="482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2.项目概况与招标范围</w:t>
      </w:r>
    </w:p>
    <w:p w14:paraId="612B2BF7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bookmarkStart w:id="2" w:name="_Toc144974482"/>
      <w:bookmarkEnd w:id="2"/>
      <w:bookmarkStart w:id="3" w:name="_Toc179632530"/>
      <w:bookmarkEnd w:id="3"/>
      <w:bookmarkStart w:id="4" w:name="_Toc285809451"/>
      <w:bookmarkEnd w:id="4"/>
      <w:bookmarkStart w:id="5" w:name="_Toc152045514"/>
      <w:bookmarkEnd w:id="5"/>
      <w:bookmarkStart w:id="6" w:name="_Toc152042290"/>
      <w:bookmarkEnd w:id="6"/>
      <w:r>
        <w:rPr>
          <w:rFonts w:hint="eastAsia" w:ascii="宋体" w:hAnsi="宋体" w:cs="宋体"/>
          <w:kern w:val="0"/>
          <w:sz w:val="24"/>
        </w:rPr>
        <w:t>2.1工程名称：</w:t>
      </w:r>
      <w:r>
        <w:rPr>
          <w:rFonts w:hint="eastAsia" w:ascii="宋体" w:hAnsi="宋体" w:cs="宋体"/>
          <w:sz w:val="24"/>
          <w:u w:val="single"/>
          <w:lang w:eastAsia="zh-CN"/>
        </w:rPr>
        <w:t>总装车间增加厕所项目</w:t>
      </w:r>
      <w:r>
        <w:rPr>
          <w:rFonts w:hint="eastAsia" w:ascii="宋体" w:hAnsi="宋体" w:cs="宋体"/>
          <w:kern w:val="0"/>
          <w:sz w:val="24"/>
        </w:rPr>
        <w:t>；</w:t>
      </w:r>
    </w:p>
    <w:p w14:paraId="7A6BADF2">
      <w:pPr>
        <w:spacing w:line="360" w:lineRule="auto"/>
        <w:ind w:firstLine="480" w:firstLineChars="200"/>
        <w:rPr>
          <w:rFonts w:hint="eastAsia" w:ascii="宋体" w:hAnsi="宋体" w:cs="宋体"/>
          <w:sz w:val="24"/>
          <w:u w:val="single"/>
          <w:lang w:eastAsia="zh-CN"/>
        </w:rPr>
      </w:pPr>
      <w:r>
        <w:rPr>
          <w:rFonts w:hint="eastAsia" w:ascii="宋体" w:hAnsi="宋体" w:cs="宋体"/>
          <w:kern w:val="0"/>
          <w:sz w:val="24"/>
        </w:rPr>
        <w:t>2.2工程地点：</w:t>
      </w:r>
      <w:r>
        <w:rPr>
          <w:rFonts w:hint="eastAsia" w:ascii="宋体" w:hAnsi="宋体" w:cs="宋体"/>
          <w:sz w:val="24"/>
          <w:u w:val="single"/>
          <w:lang w:eastAsia="zh-CN"/>
        </w:rPr>
        <w:t>成都市青白江区弥牟镇长城路8号成都王牌新厂区；</w:t>
      </w:r>
    </w:p>
    <w:p w14:paraId="6AB9AE2D">
      <w:pPr>
        <w:spacing w:line="360" w:lineRule="auto"/>
        <w:ind w:firstLine="480" w:firstLineChars="200"/>
      </w:pPr>
      <w:r>
        <w:rPr>
          <w:rFonts w:hint="eastAsia" w:ascii="宋体" w:hAnsi="宋体" w:cs="宋体"/>
          <w:sz w:val="24"/>
          <w:u w:val="single"/>
          <w:lang w:eastAsia="zh-CN"/>
        </w:rPr>
        <w:t>2.3工程概况：总装车间增加厕所项目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修建在新厂区总装车间下线处西南角绿化带内，项目占地面积约116m2，建筑面积 为67.66m2。结构为砖混结构，厕所内墙抹灰后贴瓷砖，外墙抹灰后刷外墙漆。包括更衣室、男厕所和女厕所，室内有蹲便器、洗手池、小便池、窗户、照明及排气等配套设施。</w:t>
      </w:r>
    </w:p>
    <w:p w14:paraId="63D27E4A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2.4资金来源：</w:t>
      </w:r>
      <w:r>
        <w:rPr>
          <w:rFonts w:hint="eastAsia" w:ascii="宋体" w:hAnsi="宋体" w:cs="宋体"/>
          <w:kern w:val="0"/>
          <w:sz w:val="24"/>
          <w:u w:val="single"/>
        </w:rPr>
        <w:t>企业自筹</w:t>
      </w:r>
      <w:r>
        <w:rPr>
          <w:rFonts w:hint="eastAsia" w:ascii="宋体" w:hAnsi="宋体" w:cs="宋体"/>
          <w:kern w:val="0"/>
          <w:sz w:val="24"/>
        </w:rPr>
        <w:t>；</w:t>
      </w:r>
    </w:p>
    <w:p w14:paraId="544E9A9B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2.5工期要求：</w:t>
      </w:r>
      <w:r>
        <w:rPr>
          <w:rFonts w:hint="eastAsia" w:ascii="宋体" w:hAnsi="宋体" w:cs="宋体"/>
          <w:kern w:val="0"/>
          <w:sz w:val="24"/>
          <w:u w:val="single"/>
        </w:rPr>
        <w:t>详见招标文件</w:t>
      </w:r>
      <w:r>
        <w:rPr>
          <w:rFonts w:hint="eastAsia" w:ascii="宋体" w:hAnsi="宋体" w:cs="宋体"/>
          <w:kern w:val="0"/>
          <w:sz w:val="24"/>
        </w:rPr>
        <w:t>；</w:t>
      </w:r>
      <w:bookmarkStart w:id="9" w:name="_GoBack"/>
      <w:bookmarkEnd w:id="9"/>
    </w:p>
    <w:p w14:paraId="34C7AAF5"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</w:rPr>
        <w:t>2.6招标范围：</w:t>
      </w:r>
      <w:r>
        <w:rPr>
          <w:rFonts w:hint="eastAsia" w:ascii="宋体" w:hAnsi="宋体" w:cs="宋体"/>
          <w:sz w:val="24"/>
          <w:u w:val="single"/>
          <w:lang w:eastAsia="zh-CN"/>
        </w:rPr>
        <w:t>总装车间增加厕所项目招标内容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包括但不限于： </w:t>
      </w:r>
      <w:r>
        <w:rPr>
          <w:rFonts w:hint="default" w:ascii="宋体" w:hAnsi="宋体" w:cs="宋体"/>
          <w:sz w:val="24"/>
          <w:u w:val="single"/>
          <w:lang w:val="en-US" w:eastAsia="zh-CN"/>
        </w:rPr>
        <w:t>①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本项目建筑面积约67.66平方米，更衣室及男、女厕所各1道门，共三道门；C1510窗户三樘，离地高度1.7米；C1516窗户1樘，离地高度1.2米。厕所内包括3个女蹲便器、6个男蹲便器及配套冲水箱、隔断和门；5个小便池+延时阀，男女厕所各2个洗手盆（仿大理石台面）+仪容镜，女厕1个1.3米*0.8米*0.5米的拖把池（贴砖），厕所内配套相应的给排水管道及阀门等。</w:t>
      </w:r>
      <w:r>
        <w:rPr>
          <w:rFonts w:hint="default" w:ascii="宋体" w:hAnsi="宋体" w:cs="宋体"/>
          <w:sz w:val="24"/>
          <w:u w:val="single"/>
          <w:lang w:val="en-US" w:eastAsia="zh-CN"/>
        </w:rPr>
        <w:t>②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屋面为人字形（数字轴线立面）（坡度10度），厕所屋顶为大梁为100*150*6钜管，屋面材料为75型彩钢夹心玻璃棉瓦及收边件、屋脊瓦，屋面瓦伸出外墙0.5米等，靠总装侧通道硬化区域面积约16.8m2，做法为原土压实浇注150mm厚C30混凝土。在已有0.4米宽的散水沟上增加厚度为0.5mm、长度为18米的防滑花纹钢盖板，盖板宽为0.6米，盖板做防锈处理及确保牢固稳定。</w:t>
      </w:r>
      <w:r>
        <w:rPr>
          <w:rFonts w:hint="default" w:ascii="宋体" w:hAnsi="宋体" w:cs="宋体"/>
          <w:sz w:val="24"/>
          <w:u w:val="single"/>
          <w:lang w:val="en-US" w:eastAsia="zh-CN"/>
        </w:rPr>
        <w:t>③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厕所A、B轴线墙体（最低墙）高3米，墙顶压顶100mm厚C30+2-∯12钢筋+Ø8@250箍筋，墙体结构为砖混结构，地圈梁、构造柱（共10根）及过梁等未提及之处按标准设置规范施工。门为套装木门，蹲位及小便池隔断为25mm防潮板加工制作，厕所内墙及地面粘贴瓷砖，外墙抹灰后刷2遍外墙漆，1.2米以下为蓝色，上部颜色与总装彩钢墙面相近。④室内照明共4盏20瓦LED灯，与车间之间加一个室外路灯（防水、可安装在墙上），厕所地面需有排水地漏，每间安装1台排风扇共3台，按标准规范设置给排水，用电及给水就进接入，污水排入总装南侧污水井，污水主排水管不小于160mm,具体位置及地面标高等依现场情况定。⑤施工过程中做好防护，确保不影响生产及走位设备设施，及时清扫及垃圾外运，完工后破损位置需恢复原状，施工完工后及时清扫及垃圾外运</w:t>
      </w:r>
      <w:r>
        <w:rPr>
          <w:rFonts w:hint="eastAsia" w:ascii="宋体" w:hAnsi="宋体" w:cs="宋体"/>
          <w:sz w:val="24"/>
          <w:u w:val="single"/>
          <w:lang w:eastAsia="zh-CN"/>
        </w:rPr>
        <w:t>。</w:t>
      </w:r>
      <w:r>
        <w:rPr>
          <w:rFonts w:hint="eastAsia" w:ascii="宋体" w:hAnsi="宋体" w:cs="宋体"/>
          <w:kern w:val="0"/>
          <w:sz w:val="24"/>
          <w:u w:val="single"/>
        </w:rPr>
        <w:t>具体详见招标文本</w:t>
      </w:r>
      <w:r>
        <w:rPr>
          <w:rFonts w:hint="eastAsia" w:ascii="宋体" w:hAnsi="宋体" w:cs="宋体"/>
          <w:kern w:val="0"/>
          <w:sz w:val="24"/>
          <w:lang w:eastAsia="zh-CN"/>
        </w:rPr>
        <w:t>。</w:t>
      </w:r>
    </w:p>
    <w:p w14:paraId="24C38D9E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2.7本工程共分：</w:t>
      </w:r>
      <w:r>
        <w:rPr>
          <w:rFonts w:hint="eastAsia" w:ascii="宋体" w:hAnsi="宋体" w:cs="宋体"/>
          <w:kern w:val="0"/>
          <w:sz w:val="24"/>
          <w:u w:val="single"/>
        </w:rPr>
        <w:t>1个标段</w:t>
      </w:r>
      <w:r>
        <w:rPr>
          <w:rFonts w:hint="eastAsia" w:ascii="宋体" w:hAnsi="宋体" w:cs="宋体"/>
          <w:kern w:val="0"/>
          <w:sz w:val="24"/>
        </w:rPr>
        <w:t>。</w:t>
      </w:r>
    </w:p>
    <w:p w14:paraId="524BC119">
      <w:pPr>
        <w:spacing w:line="500" w:lineRule="exact"/>
        <w:ind w:firstLine="472" w:firstLineChars="196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3．投标人资格要求</w:t>
      </w:r>
    </w:p>
    <w:p w14:paraId="532EBE1B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3.1 本次招标要求投标人具备：</w:t>
      </w:r>
    </w:p>
    <w:p w14:paraId="21D6DD35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（1）投标人必须是在中华人民共和国境内注册的独立法人机构，具有独立承担民事责任能力，</w:t>
      </w:r>
      <w:r>
        <w:rPr>
          <w:rFonts w:hint="eastAsia" w:ascii="宋体" w:hAnsi="宋体" w:cs="宋体"/>
          <w:kern w:val="0"/>
          <w:sz w:val="24"/>
          <w:u w:val="single"/>
        </w:rPr>
        <w:t>公司成立三年以上</w:t>
      </w:r>
      <w:r>
        <w:rPr>
          <w:rFonts w:hint="eastAsia" w:ascii="宋体" w:hAnsi="宋体" w:cs="宋体"/>
          <w:kern w:val="0"/>
          <w:sz w:val="24"/>
        </w:rPr>
        <w:t>（以营业执照成立日期到开标当日满三年为准）；并在人员、设备、资金等方面具有承担本项目的能力；</w:t>
      </w:r>
    </w:p>
    <w:p w14:paraId="6D3FA1CF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（2）投标人资质要求：须具有</w:t>
      </w:r>
      <w:r>
        <w:rPr>
          <w:rFonts w:hint="eastAsia" w:ascii="宋体" w:hAnsi="宋体" w:cs="宋体"/>
          <w:kern w:val="0"/>
          <w:sz w:val="24"/>
          <w:u w:val="single"/>
        </w:rPr>
        <w:t>建筑工程施工</w:t>
      </w:r>
      <w:r>
        <w:rPr>
          <w:rFonts w:hint="eastAsia" w:ascii="宋体" w:hAnsi="宋体" w:cs="宋体"/>
          <w:kern w:val="0"/>
          <w:sz w:val="24"/>
          <w:u w:val="single"/>
          <w:lang w:eastAsia="zh-CN"/>
        </w:rPr>
        <w:t>叁</w:t>
      </w:r>
      <w:r>
        <w:rPr>
          <w:rFonts w:hint="eastAsia" w:ascii="宋体" w:hAnsi="宋体" w:cs="宋体"/>
          <w:kern w:val="0"/>
          <w:sz w:val="24"/>
          <w:u w:val="single"/>
        </w:rPr>
        <w:t>级</w:t>
      </w:r>
      <w:r>
        <w:rPr>
          <w:rFonts w:hint="eastAsia" w:ascii="宋体" w:hAnsi="宋体" w:cs="宋体"/>
          <w:kern w:val="0"/>
          <w:sz w:val="24"/>
          <w:u w:val="single"/>
          <w:lang w:eastAsia="zh-CN"/>
        </w:rPr>
        <w:t>或</w:t>
      </w:r>
      <w:r>
        <w:rPr>
          <w:rFonts w:hint="eastAsia" w:ascii="宋体" w:hAnsi="宋体" w:cs="宋体"/>
          <w:kern w:val="0"/>
          <w:sz w:val="24"/>
          <w:u w:val="single"/>
        </w:rPr>
        <w:t>以上</w:t>
      </w:r>
      <w:r>
        <w:rPr>
          <w:rFonts w:hint="eastAsia" w:ascii="宋体" w:hAnsi="宋体" w:cs="宋体"/>
          <w:kern w:val="0"/>
          <w:sz w:val="24"/>
          <w:u w:val="single"/>
          <w:lang w:eastAsia="zh-CN"/>
        </w:rPr>
        <w:t>相关</w:t>
      </w:r>
      <w:r>
        <w:rPr>
          <w:rFonts w:hint="eastAsia" w:ascii="宋体" w:hAnsi="宋体" w:cs="宋体"/>
          <w:kern w:val="0"/>
          <w:sz w:val="24"/>
          <w:u w:val="single"/>
        </w:rPr>
        <w:t>资质</w:t>
      </w:r>
      <w:r>
        <w:rPr>
          <w:rFonts w:hint="eastAsia" w:ascii="宋体" w:hAnsi="宋体" w:cs="宋体"/>
          <w:kern w:val="0"/>
          <w:sz w:val="24"/>
        </w:rPr>
        <w:t>，</w:t>
      </w:r>
      <w:r>
        <w:rPr>
          <w:rFonts w:hint="eastAsia" w:ascii="宋体" w:hAnsi="宋体" w:cs="宋体"/>
          <w:kern w:val="0"/>
          <w:sz w:val="24"/>
          <w:lang w:eastAsia="zh-CN"/>
        </w:rPr>
        <w:t>具有</w:t>
      </w:r>
      <w:r>
        <w:rPr>
          <w:rFonts w:hint="eastAsia" w:ascii="宋体" w:hAnsi="宋体" w:cs="宋体"/>
          <w:kern w:val="0"/>
          <w:sz w:val="24"/>
        </w:rPr>
        <w:t>有效的安全生产许可证；</w:t>
      </w:r>
    </w:p>
    <w:p w14:paraId="43C0C298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（3）投标人拟派项目负责人要求：须具备</w:t>
      </w:r>
      <w:r>
        <w:rPr>
          <w:rFonts w:hint="eastAsia" w:ascii="宋体" w:hAnsi="宋体" w:cs="宋体"/>
          <w:kern w:val="0"/>
          <w:sz w:val="24"/>
          <w:u w:val="single"/>
        </w:rPr>
        <w:t>建筑工程专业贰级及以上注册建造师证书</w:t>
      </w:r>
      <w:r>
        <w:rPr>
          <w:rFonts w:hint="eastAsia" w:ascii="宋体" w:hAnsi="宋体" w:cs="宋体"/>
          <w:kern w:val="0"/>
          <w:sz w:val="24"/>
        </w:rPr>
        <w:t>，具有有效的安全考核合格B证且不得担任其他在施建设工程项目的项目经理；</w:t>
      </w:r>
    </w:p>
    <w:p w14:paraId="763EC6C3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（4）财务要求：近三年财务状况良好（近三年指2</w:t>
      </w:r>
      <w:r>
        <w:rPr>
          <w:rFonts w:ascii="宋体" w:hAnsi="宋体" w:cs="宋体"/>
          <w:kern w:val="0"/>
          <w:sz w:val="24"/>
        </w:rPr>
        <w:t>0</w:t>
      </w:r>
      <w:r>
        <w:rPr>
          <w:rFonts w:hint="eastAsia" w:ascii="宋体" w:hAnsi="宋体" w:cs="宋体"/>
          <w:kern w:val="0"/>
          <w:sz w:val="24"/>
          <w:lang w:val="en-US" w:eastAsia="zh-CN"/>
        </w:rPr>
        <w:t>21</w:t>
      </w:r>
      <w:r>
        <w:rPr>
          <w:rFonts w:hint="eastAsia" w:ascii="宋体" w:hAnsi="宋体" w:cs="宋体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20</w:t>
      </w:r>
      <w:r>
        <w:rPr>
          <w:rFonts w:hint="eastAsia" w:ascii="宋体" w:hAnsi="宋体" w:cs="宋体"/>
          <w:kern w:val="0"/>
          <w:sz w:val="24"/>
          <w:lang w:val="en-US" w:eastAsia="zh-CN"/>
        </w:rPr>
        <w:t>22</w:t>
      </w:r>
      <w:r>
        <w:rPr>
          <w:rFonts w:hint="eastAsia" w:ascii="宋体" w:hAnsi="宋体" w:cs="宋体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20</w:t>
      </w:r>
      <w:r>
        <w:rPr>
          <w:rFonts w:hint="eastAsia" w:ascii="宋体" w:hAnsi="宋体" w:cs="宋体"/>
          <w:kern w:val="0"/>
          <w:sz w:val="24"/>
          <w:lang w:val="en-US" w:eastAsia="zh-CN"/>
        </w:rPr>
        <w:t>23</w:t>
      </w:r>
      <w:r>
        <w:rPr>
          <w:rFonts w:hint="eastAsia" w:ascii="宋体" w:hAnsi="宋体" w:cs="宋体"/>
          <w:kern w:val="0"/>
          <w:sz w:val="24"/>
        </w:rPr>
        <w:t>年）；</w:t>
      </w:r>
    </w:p>
    <w:p w14:paraId="1373EC5B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（5）信誉要求：近三年企业信誉良好，无不良行为记录（近三年指20</w:t>
      </w:r>
      <w:r>
        <w:rPr>
          <w:rFonts w:hint="eastAsia" w:ascii="宋体" w:hAnsi="宋体" w:cs="宋体"/>
          <w:kern w:val="0"/>
          <w:sz w:val="24"/>
          <w:lang w:val="en-US" w:eastAsia="zh-CN"/>
        </w:rPr>
        <w:t>21</w:t>
      </w:r>
      <w:r>
        <w:rPr>
          <w:rFonts w:hint="eastAsia" w:ascii="宋体" w:hAnsi="宋体" w:cs="宋体"/>
          <w:kern w:val="0"/>
          <w:sz w:val="24"/>
        </w:rPr>
        <w:t>年1月1日至今）。</w:t>
      </w:r>
    </w:p>
    <w:p w14:paraId="1C7A075C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3.2 被邀请单位</w:t>
      </w:r>
      <w:r>
        <w:rPr>
          <w:rFonts w:hint="eastAsia" w:ascii="宋体" w:hAnsi="宋体" w:cs="宋体"/>
          <w:kern w:val="0"/>
          <w:sz w:val="24"/>
          <w:u w:val="single"/>
        </w:rPr>
        <w:t xml:space="preserve"> 不可以 </w:t>
      </w:r>
      <w:r>
        <w:rPr>
          <w:rFonts w:hint="eastAsia" w:ascii="宋体" w:hAnsi="宋体" w:cs="宋体"/>
          <w:kern w:val="0"/>
          <w:sz w:val="24"/>
        </w:rPr>
        <w:t>组成联合体投标。</w:t>
      </w:r>
    </w:p>
    <w:p w14:paraId="40CD931D">
      <w:pPr>
        <w:spacing w:line="500" w:lineRule="exact"/>
        <w:ind w:firstLine="482" w:firstLineChars="20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4．报名及招标文件的获取</w:t>
      </w:r>
    </w:p>
    <w:p w14:paraId="6A02271D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4.1凡有意参加投标者，请于202</w:t>
      </w: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1</w:t>
      </w:r>
      <w:r>
        <w:rPr>
          <w:rFonts w:hint="eastAsia" w:ascii="宋体" w:hAnsi="宋体" w:cs="宋体"/>
          <w:sz w:val="24"/>
        </w:rPr>
        <w:t>月</w:t>
      </w:r>
      <w:r>
        <w:rPr>
          <w:rFonts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10</w:t>
      </w:r>
      <w:r>
        <w:rPr>
          <w:rFonts w:hint="eastAsia" w:ascii="宋体" w:hAnsi="宋体" w:cs="宋体"/>
          <w:sz w:val="24"/>
        </w:rPr>
        <w:t>日至</w:t>
      </w:r>
      <w:r>
        <w:rPr>
          <w:rFonts w:ascii="宋体" w:hAnsi="宋体" w:cs="宋体"/>
          <w:sz w:val="24"/>
        </w:rPr>
        <w:t>202</w:t>
      </w: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1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15</w:t>
      </w:r>
      <w:r>
        <w:rPr>
          <w:rFonts w:hint="eastAsia" w:ascii="宋体" w:hAnsi="宋体" w:cs="宋体"/>
          <w:sz w:val="24"/>
        </w:rPr>
        <w:t>日每日上午 9:00至下午 1</w:t>
      </w:r>
      <w:r>
        <w:rPr>
          <w:rFonts w:hint="eastAsia" w:ascii="宋体" w:hAnsi="宋体" w:cs="宋体"/>
          <w:sz w:val="24"/>
          <w:lang w:val="en-US" w:eastAsia="zh-CN"/>
        </w:rPr>
        <w:t>7</w:t>
      </w:r>
      <w:r>
        <w:rPr>
          <w:rFonts w:hint="eastAsia" w:ascii="宋体" w:hAnsi="宋体" w:cs="宋体"/>
          <w:sz w:val="24"/>
        </w:rPr>
        <w:t>:00（北京时间，下同），将以下资料的原件扫描件发送至邮箱（cdwgyyjy@163.com</w:t>
      </w:r>
      <w:r>
        <w:rPr>
          <w:rFonts w:ascii="宋体" w:hAnsi="宋体" w:cs="宋体"/>
          <w:sz w:val="24"/>
        </w:rPr>
        <w:t>）并电话联系工作人员查收（联系人：</w:t>
      </w:r>
      <w:r>
        <w:rPr>
          <w:rFonts w:hint="eastAsia" w:ascii="宋体" w:hAnsi="宋体" w:cs="宋体"/>
          <w:sz w:val="24"/>
          <w:lang w:eastAsia="zh-CN"/>
        </w:rPr>
        <w:t>欧明</w:t>
      </w:r>
      <w:r>
        <w:rPr>
          <w:rFonts w:hint="eastAsia" w:ascii="宋体" w:hAnsi="宋体" w:cs="宋体"/>
          <w:sz w:val="24"/>
        </w:rPr>
        <w:t>；联系方式：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13882096991</w:t>
      </w:r>
      <w:r>
        <w:rPr>
          <w:rFonts w:hint="eastAsia" w:ascii="宋体" w:hAnsi="宋体" w:cs="宋体"/>
          <w:sz w:val="24"/>
        </w:rPr>
        <w:t>）：</w:t>
      </w:r>
    </w:p>
    <w:p w14:paraId="4E3D9320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①营业执照；</w:t>
      </w:r>
    </w:p>
    <w:p w14:paraId="2E3014A1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②资质证书；</w:t>
      </w:r>
    </w:p>
    <w:p w14:paraId="4F139A4C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③安全生产许可证；</w:t>
      </w:r>
    </w:p>
    <w:p w14:paraId="0B121B90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④法人授权委托书及被授权人身份证。</w:t>
      </w:r>
    </w:p>
    <w:p w14:paraId="190D6F5F">
      <w:pPr>
        <w:spacing w:line="360" w:lineRule="auto"/>
        <w:ind w:firstLine="482" w:firstLineChars="20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本项目实行资格后审，报名成功不代表资格审查通过。</w:t>
      </w:r>
    </w:p>
    <w:p w14:paraId="7E7C61DF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4.2招标文件获取：另行通知。</w:t>
      </w:r>
    </w:p>
    <w:p w14:paraId="57900349">
      <w:pPr>
        <w:tabs>
          <w:tab w:val="decimal" w:pos="932"/>
        </w:tabs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4.3招标文件工本费：</w:t>
      </w:r>
      <w:r>
        <w:rPr>
          <w:rFonts w:hint="eastAsia" w:ascii="宋体" w:hAnsi="宋体" w:cs="宋体"/>
          <w:sz w:val="24"/>
          <w:lang w:val="en-US" w:eastAsia="zh-CN"/>
        </w:rPr>
        <w:t>1</w:t>
      </w:r>
      <w:r>
        <w:rPr>
          <w:rFonts w:hint="eastAsia" w:ascii="宋体" w:hAnsi="宋体" w:cs="宋体"/>
          <w:sz w:val="24"/>
        </w:rPr>
        <w:t>00元人民币。</w:t>
      </w:r>
    </w:p>
    <w:p w14:paraId="26F94217">
      <w:pPr>
        <w:tabs>
          <w:tab w:val="decimal" w:pos="932"/>
        </w:tabs>
        <w:spacing w:line="360" w:lineRule="auto"/>
        <w:ind w:firstLine="480" w:firstLineChars="200"/>
        <w:rPr>
          <w:rStyle w:val="11"/>
          <w:rFonts w:ascii="宋体" w:hAnsi="宋体" w:eastAsia="宋体"/>
          <w:sz w:val="24"/>
        </w:rPr>
      </w:pPr>
      <w:r>
        <w:rPr>
          <w:rStyle w:val="11"/>
          <w:rFonts w:ascii="宋体" w:hAnsi="宋体" w:eastAsia="宋体"/>
          <w:sz w:val="24"/>
        </w:rPr>
        <w:t>开户名称：</w:t>
      </w:r>
      <w:r>
        <w:rPr>
          <w:rStyle w:val="11"/>
          <w:rFonts w:hint="eastAsia" w:ascii="宋体" w:hAnsi="宋体" w:eastAsia="宋体"/>
          <w:sz w:val="24"/>
        </w:rPr>
        <w:t>中国重汽集团成都王牌商用车有限公司</w:t>
      </w:r>
    </w:p>
    <w:p w14:paraId="010FF0EE">
      <w:pPr>
        <w:tabs>
          <w:tab w:val="decimal" w:pos="932"/>
        </w:tabs>
        <w:spacing w:line="360" w:lineRule="auto"/>
        <w:ind w:firstLine="480" w:firstLineChars="200"/>
        <w:rPr>
          <w:rStyle w:val="11"/>
          <w:rFonts w:ascii="宋体" w:hAnsi="宋体" w:eastAsia="宋体"/>
          <w:sz w:val="24"/>
        </w:rPr>
      </w:pPr>
      <w:r>
        <w:rPr>
          <w:rStyle w:val="11"/>
          <w:rFonts w:ascii="宋体" w:hAnsi="宋体" w:eastAsia="宋体"/>
          <w:sz w:val="24"/>
        </w:rPr>
        <w:t>开户银行：</w:t>
      </w:r>
      <w:r>
        <w:rPr>
          <w:rStyle w:val="11"/>
          <w:rFonts w:hint="eastAsia" w:ascii="宋体" w:hAnsi="宋体" w:eastAsia="宋体"/>
          <w:sz w:val="24"/>
        </w:rPr>
        <w:t>中国</w:t>
      </w:r>
      <w:r>
        <w:rPr>
          <w:rFonts w:hint="eastAsia" w:ascii="宋体" w:hAnsi="宋体" w:eastAsia="宋体"/>
          <w:kern w:val="0"/>
          <w:sz w:val="24"/>
        </w:rPr>
        <w:t>农业银行四川成都青白江弥牟支行</w:t>
      </w:r>
    </w:p>
    <w:p w14:paraId="0C43D8A1">
      <w:pPr>
        <w:tabs>
          <w:tab w:val="decimal" w:pos="932"/>
        </w:tabs>
        <w:spacing w:line="360" w:lineRule="auto"/>
        <w:ind w:firstLine="480" w:firstLineChars="200"/>
        <w:rPr>
          <w:rStyle w:val="11"/>
          <w:rFonts w:ascii="宋体" w:hAnsi="宋体" w:eastAsia="宋体"/>
          <w:sz w:val="24"/>
        </w:rPr>
      </w:pPr>
      <w:r>
        <w:rPr>
          <w:rStyle w:val="11"/>
          <w:rFonts w:ascii="宋体" w:hAnsi="宋体" w:eastAsia="宋体"/>
          <w:sz w:val="24"/>
        </w:rPr>
        <w:t>银行帐号：</w:t>
      </w:r>
      <w:r>
        <w:rPr>
          <w:rStyle w:val="11"/>
          <w:rFonts w:hint="eastAsia" w:ascii="宋体" w:hAnsi="宋体" w:eastAsia="宋体"/>
          <w:sz w:val="24"/>
        </w:rPr>
        <w:t>22</w:t>
      </w:r>
      <w:r>
        <w:rPr>
          <w:rFonts w:ascii="宋体" w:hAnsi="宋体" w:eastAsia="宋体"/>
          <w:kern w:val="0"/>
          <w:sz w:val="24"/>
        </w:rPr>
        <w:t>844401040000572</w:t>
      </w:r>
    </w:p>
    <w:p w14:paraId="4B76D2D2">
      <w:pPr>
        <w:tabs>
          <w:tab w:val="decimal" w:pos="932"/>
        </w:tabs>
        <w:spacing w:line="360" w:lineRule="auto"/>
        <w:ind w:firstLine="480" w:firstLineChars="200"/>
        <w:rPr>
          <w:rStyle w:val="11"/>
          <w:rFonts w:ascii="宋体" w:hAnsi="宋体" w:eastAsia="宋体"/>
          <w:sz w:val="24"/>
        </w:rPr>
      </w:pPr>
      <w:r>
        <w:rPr>
          <w:rStyle w:val="11"/>
          <w:rFonts w:ascii="宋体" w:hAnsi="宋体" w:eastAsia="宋体"/>
          <w:sz w:val="24"/>
        </w:rPr>
        <w:t>开户行行号：10</w:t>
      </w:r>
      <w:r>
        <w:rPr>
          <w:rStyle w:val="11"/>
          <w:rFonts w:hint="eastAsia" w:ascii="宋体" w:hAnsi="宋体" w:eastAsia="宋体"/>
          <w:sz w:val="24"/>
        </w:rPr>
        <w:t>3651084448</w:t>
      </w:r>
    </w:p>
    <w:p w14:paraId="73C07B42">
      <w:pPr>
        <w:tabs>
          <w:tab w:val="decimal" w:pos="932"/>
        </w:tabs>
        <w:spacing w:line="360" w:lineRule="auto"/>
        <w:ind w:firstLine="480" w:firstLineChars="200"/>
        <w:rPr>
          <w:rStyle w:val="11"/>
          <w:rFonts w:ascii="宋体" w:hAnsi="宋体" w:eastAsia="宋体"/>
          <w:sz w:val="24"/>
        </w:rPr>
      </w:pPr>
      <w:r>
        <w:rPr>
          <w:rStyle w:val="11"/>
          <w:rFonts w:ascii="宋体" w:hAnsi="宋体" w:eastAsia="宋体"/>
          <w:sz w:val="24"/>
        </w:rPr>
        <w:t>财务电话：0</w:t>
      </w:r>
      <w:r>
        <w:rPr>
          <w:rStyle w:val="11"/>
          <w:rFonts w:hint="eastAsia" w:ascii="宋体" w:hAnsi="宋体" w:eastAsia="宋体"/>
          <w:sz w:val="24"/>
        </w:rPr>
        <w:t>28</w:t>
      </w:r>
      <w:r>
        <w:rPr>
          <w:rStyle w:val="11"/>
          <w:rFonts w:ascii="宋体" w:hAnsi="宋体" w:eastAsia="宋体"/>
          <w:sz w:val="24"/>
        </w:rPr>
        <w:t>-</w:t>
      </w:r>
      <w:r>
        <w:rPr>
          <w:rStyle w:val="11"/>
          <w:rFonts w:hint="eastAsia" w:ascii="宋体" w:hAnsi="宋体" w:eastAsia="宋体"/>
          <w:sz w:val="24"/>
        </w:rPr>
        <w:t>8367</w:t>
      </w:r>
      <w:r>
        <w:rPr>
          <w:rStyle w:val="11"/>
          <w:rFonts w:hint="eastAsia" w:ascii="宋体" w:hAnsi="宋体" w:eastAsia="宋体"/>
          <w:sz w:val="24"/>
          <w:lang w:val="en-US" w:eastAsia="zh-CN"/>
        </w:rPr>
        <w:t xml:space="preserve">9117 </w:t>
      </w:r>
    </w:p>
    <w:p w14:paraId="595CB5FD">
      <w:pPr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4.4投标保证金金额、形式和递交：详见招标文件。</w:t>
      </w:r>
    </w:p>
    <w:p w14:paraId="45E0FDE0">
      <w:pPr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4.5中标服务费：无。</w:t>
      </w:r>
    </w:p>
    <w:p w14:paraId="44816259">
      <w:pPr>
        <w:spacing w:line="500" w:lineRule="exact"/>
        <w:ind w:firstLine="472" w:firstLineChars="196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5．投标文件的递交</w:t>
      </w:r>
    </w:p>
    <w:p w14:paraId="30B27F9D">
      <w:pPr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5.1 投标文件递交的截止时间（投标截止时间，下同）详见招标文件。</w:t>
      </w:r>
    </w:p>
    <w:p w14:paraId="1647A577">
      <w:pPr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5.2 逾期送达的或者未送达指定地点的投标文件，招标人不予受理。</w:t>
      </w:r>
    </w:p>
    <w:p w14:paraId="67C1ED8A">
      <w:pPr>
        <w:spacing w:line="500" w:lineRule="exact"/>
        <w:ind w:firstLine="472" w:firstLineChars="196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6．招标公告发布媒介</w:t>
      </w:r>
    </w:p>
    <w:p w14:paraId="7C9C1773">
      <w:pPr>
        <w:spacing w:line="500" w:lineRule="exact"/>
        <w:ind w:firstLine="480" w:firstLineChars="200"/>
        <w:rPr>
          <w:rFonts w:ascii="宋体" w:hAnsi="宋体" w:cs="宋体"/>
          <w:sz w:val="24"/>
        </w:rPr>
      </w:pPr>
      <w:bookmarkStart w:id="7" w:name="_Toc234382575"/>
      <w:bookmarkEnd w:id="7"/>
      <w:r>
        <w:rPr>
          <w:rFonts w:hint="eastAsia" w:ascii="宋体" w:hAnsi="宋体" w:cs="宋体"/>
          <w:sz w:val="24"/>
        </w:rPr>
        <w:t>本次公告同时在中国招标投标公共服务平台、中国重型汽车集团有限公司网站上发布。</w:t>
      </w:r>
    </w:p>
    <w:p w14:paraId="55D6A88F">
      <w:pPr>
        <w:widowControl/>
        <w:spacing w:line="500" w:lineRule="exact"/>
        <w:ind w:firstLine="472" w:firstLineChars="196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7</w:t>
      </w:r>
      <w:bookmarkStart w:id="8" w:name="_Toc234382576"/>
      <w:bookmarkEnd w:id="8"/>
      <w:r>
        <w:rPr>
          <w:rFonts w:hint="eastAsia" w:ascii="宋体" w:hAnsi="宋体" w:cs="宋体"/>
          <w:b/>
          <w:bCs/>
          <w:sz w:val="24"/>
        </w:rPr>
        <w:t>．联系方式</w:t>
      </w:r>
    </w:p>
    <w:p w14:paraId="0A6D8EBC">
      <w:pPr>
        <w:widowControl/>
        <w:spacing w:line="500" w:lineRule="exact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招 标 人：中国重汽集团成都王牌商用车有限公司</w:t>
      </w:r>
    </w:p>
    <w:p w14:paraId="5D0BB5C5">
      <w:pPr>
        <w:widowControl/>
        <w:spacing w:line="500" w:lineRule="exact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cs="宋体"/>
          <w:kern w:val="0"/>
          <w:sz w:val="24"/>
        </w:rPr>
        <w:t>地  址：</w:t>
      </w:r>
      <w:r>
        <w:rPr>
          <w:rFonts w:hint="eastAsia" w:ascii="宋体" w:hAnsi="宋体" w:cs="宋体"/>
          <w:kern w:val="0"/>
          <w:sz w:val="24"/>
        </w:rPr>
        <w:t>成都市青白江区弥牟镇长城路8号新厂区</w:t>
      </w:r>
    </w:p>
    <w:p w14:paraId="048D6ABB">
      <w:pPr>
        <w:widowControl/>
        <w:spacing w:line="50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联 系 人：</w:t>
      </w:r>
      <w:r>
        <w:rPr>
          <w:rFonts w:hint="eastAsia" w:ascii="宋体" w:hAnsi="宋体" w:cs="宋体"/>
          <w:kern w:val="0"/>
          <w:sz w:val="24"/>
          <w:lang w:eastAsia="zh-CN"/>
        </w:rPr>
        <w:t>欧明</w:t>
      </w:r>
    </w:p>
    <w:p w14:paraId="5F35B476">
      <w:pPr>
        <w:widowControl/>
        <w:spacing w:line="500" w:lineRule="exact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电    话：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13882096991</w:t>
      </w:r>
    </w:p>
    <w:p w14:paraId="2E5C553D">
      <w:pPr>
        <w:widowControl/>
        <w:spacing w:line="500" w:lineRule="exact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电子邮件：</w:t>
      </w:r>
      <w:r>
        <w:rPr>
          <w:rFonts w:hint="eastAsia" w:ascii="宋体" w:hAnsi="宋体" w:cs="宋体"/>
          <w:sz w:val="24"/>
        </w:rPr>
        <w:t>cdwgyyjy@163.com</w:t>
      </w:r>
    </w:p>
    <w:p w14:paraId="23706C5E">
      <w:pPr>
        <w:spacing w:line="360" w:lineRule="auto"/>
        <w:jc w:val="right"/>
      </w:pPr>
      <w:r>
        <w:rPr>
          <w:rStyle w:val="11"/>
          <w:rFonts w:ascii="宋体" w:hAnsi="宋体"/>
          <w:sz w:val="24"/>
        </w:rPr>
        <w:t>202</w:t>
      </w:r>
      <w:r>
        <w:rPr>
          <w:rStyle w:val="11"/>
          <w:rFonts w:hint="eastAsia" w:ascii="宋体" w:hAnsi="宋体"/>
          <w:sz w:val="24"/>
          <w:lang w:val="en-US" w:eastAsia="zh-CN"/>
        </w:rPr>
        <w:t>5</w:t>
      </w:r>
      <w:r>
        <w:rPr>
          <w:rStyle w:val="11"/>
          <w:rFonts w:ascii="宋体" w:hAnsi="宋体"/>
          <w:sz w:val="24"/>
        </w:rPr>
        <w:t>年</w:t>
      </w:r>
      <w:r>
        <w:rPr>
          <w:rStyle w:val="11"/>
          <w:rFonts w:hint="eastAsia" w:ascii="宋体" w:hAnsi="宋体"/>
          <w:sz w:val="24"/>
          <w:lang w:val="en-US" w:eastAsia="zh-CN"/>
        </w:rPr>
        <w:t>1</w:t>
      </w:r>
      <w:r>
        <w:rPr>
          <w:rStyle w:val="11"/>
          <w:rFonts w:hint="eastAsia" w:ascii="宋体" w:hAnsi="宋体"/>
          <w:sz w:val="24"/>
        </w:rPr>
        <w:t>月</w:t>
      </w:r>
      <w:r>
        <w:rPr>
          <w:rStyle w:val="11"/>
          <w:rFonts w:hint="eastAsia" w:ascii="宋体" w:hAnsi="宋体"/>
          <w:sz w:val="24"/>
          <w:lang w:val="en-US" w:eastAsia="zh-CN"/>
        </w:rPr>
        <w:t>9</w:t>
      </w:r>
      <w:r>
        <w:rPr>
          <w:rStyle w:val="11"/>
          <w:rFonts w:hint="eastAsia" w:ascii="宋体" w:hAnsi="宋体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lMGU5OTE5NmI4ZDA2MDUyZmJhM2Y5NGYxZDAxMmEifQ=="/>
  </w:docVars>
  <w:rsids>
    <w:rsidRoot w:val="00A05269"/>
    <w:rsid w:val="000C79B4"/>
    <w:rsid w:val="000E0248"/>
    <w:rsid w:val="002542C3"/>
    <w:rsid w:val="002B6275"/>
    <w:rsid w:val="002B767B"/>
    <w:rsid w:val="0037558C"/>
    <w:rsid w:val="005E722B"/>
    <w:rsid w:val="00722B16"/>
    <w:rsid w:val="00A05269"/>
    <w:rsid w:val="00B161B1"/>
    <w:rsid w:val="00B94064"/>
    <w:rsid w:val="00D71D08"/>
    <w:rsid w:val="00DB4821"/>
    <w:rsid w:val="00F91AD0"/>
    <w:rsid w:val="00FC7214"/>
    <w:rsid w:val="0E824474"/>
    <w:rsid w:val="14663748"/>
    <w:rsid w:val="1485261E"/>
    <w:rsid w:val="14C04A34"/>
    <w:rsid w:val="1F1958F6"/>
    <w:rsid w:val="20987688"/>
    <w:rsid w:val="21C0196E"/>
    <w:rsid w:val="25ED4D74"/>
    <w:rsid w:val="308C56CC"/>
    <w:rsid w:val="3253689B"/>
    <w:rsid w:val="353E0B42"/>
    <w:rsid w:val="35AA5525"/>
    <w:rsid w:val="37C417AA"/>
    <w:rsid w:val="37F96AB2"/>
    <w:rsid w:val="38597137"/>
    <w:rsid w:val="389A4038"/>
    <w:rsid w:val="39D92970"/>
    <w:rsid w:val="3A0E34DC"/>
    <w:rsid w:val="40CE7B15"/>
    <w:rsid w:val="447240AF"/>
    <w:rsid w:val="47272E8B"/>
    <w:rsid w:val="47E21C7E"/>
    <w:rsid w:val="4A013284"/>
    <w:rsid w:val="4C1A6184"/>
    <w:rsid w:val="4D997939"/>
    <w:rsid w:val="526C26B0"/>
    <w:rsid w:val="5B03726C"/>
    <w:rsid w:val="5C421681"/>
    <w:rsid w:val="5E69176F"/>
    <w:rsid w:val="60A76A75"/>
    <w:rsid w:val="63707A5E"/>
    <w:rsid w:val="6714173F"/>
    <w:rsid w:val="6A9C4318"/>
    <w:rsid w:val="6C4A1C90"/>
    <w:rsid w:val="6F8475B0"/>
    <w:rsid w:val="706342EF"/>
    <w:rsid w:val="72FA02C7"/>
    <w:rsid w:val="78A2529E"/>
    <w:rsid w:val="7D9C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0"/>
    <w:qFormat/>
    <w:uiPriority w:val="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2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标题 2 Char"/>
    <w:basedOn w:val="7"/>
    <w:link w:val="3"/>
    <w:qFormat/>
    <w:uiPriority w:val="9"/>
    <w:rPr>
      <w:rFonts w:ascii="Cambria" w:hAnsi="Cambria" w:eastAsia="宋体" w:cs="Times New Roman"/>
      <w:b/>
      <w:bCs/>
      <w:i/>
      <w:iCs/>
      <w:sz w:val="28"/>
      <w:szCs w:val="28"/>
    </w:rPr>
  </w:style>
  <w:style w:type="character" w:customStyle="1" w:styleId="11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1869</Words>
  <Characters>2140</Characters>
  <Lines>10</Lines>
  <Paragraphs>2</Paragraphs>
  <TotalTime>72</TotalTime>
  <ScaleCrop>false</ScaleCrop>
  <LinksUpToDate>false</LinksUpToDate>
  <CharactersWithSpaces>2171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2020-08-24T09:41:00Z</dcterms:created>
  <dc:creator>cdw</dc:creator>
  <cp:lastModifiedBy>过路人</cp:lastModifiedBy>
  <cp:lastPrinted>2025-01-09T08:54:14Z</cp:lastPrinted>
  <dcterms:modified xsi:type="dcterms:W3CDTF">2025-01-09T09:13:25Z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40DAEF52FF4443D5803C48989D8FE13D_13</vt:lpwstr>
  </property>
</Properties>
</file>