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4FDE7">
      <w:pPr>
        <w:pStyle w:val="5"/>
        <w:spacing w:before="75" w:beforeAutospacing="0" w:after="75" w:afterAutospacing="0" w:line="360" w:lineRule="auto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eastAsia="zh-CN"/>
        </w:rPr>
        <w:t>中国重汽集团中通客车</w:t>
      </w:r>
    </w:p>
    <w:p w14:paraId="6567B77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200" w:afterAutospacing="0" w:line="480" w:lineRule="auto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eastAsia="zh-CN"/>
        </w:rPr>
        <w:t>涂装车间新建面清漆机器人喷漆室等设备竣工环境保护验收监测（调查）项目招标招标</w:t>
      </w:r>
      <w:r>
        <w:rPr>
          <w:rStyle w:val="9"/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公告</w:t>
      </w:r>
    </w:p>
    <w:p w14:paraId="4A84BA5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4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4"/>
          <w:highlight w:val="none"/>
        </w:rPr>
      </w:pPr>
      <w:r>
        <w:rPr>
          <w:rFonts w:hint="eastAsia" w:ascii="黑体" w:hAnsi="黑体" w:eastAsia="黑体" w:cs="黑体"/>
          <w:sz w:val="28"/>
          <w:szCs w:val="24"/>
          <w:highlight w:val="none"/>
        </w:rPr>
        <w:t>一、招标项目</w:t>
      </w:r>
    </w:p>
    <w:p w14:paraId="2C15FA2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460" w:lineRule="exact"/>
        <w:ind w:firstLine="560" w:firstLineChars="200"/>
        <w:textAlignment w:val="auto"/>
        <w:rPr>
          <w:rFonts w:hint="eastAsia" w:eastAsia="仿宋_GB2312"/>
          <w:sz w:val="28"/>
          <w:szCs w:val="24"/>
          <w:highlight w:val="none"/>
        </w:rPr>
      </w:pPr>
      <w:r>
        <w:rPr>
          <w:rFonts w:hint="eastAsia" w:eastAsia="仿宋_GB2312"/>
          <w:sz w:val="28"/>
          <w:szCs w:val="24"/>
          <w:highlight w:val="none"/>
        </w:rPr>
        <w:t>中通客车</w:t>
      </w:r>
      <w:r>
        <w:rPr>
          <w:rFonts w:hint="eastAsia" w:eastAsia="仿宋_GB2312"/>
          <w:sz w:val="28"/>
          <w:szCs w:val="24"/>
          <w:highlight w:val="none"/>
          <w:lang w:eastAsia="zh-CN"/>
        </w:rPr>
        <w:t>涂装车间新建面清漆机器人喷漆室等设备竣工环境保护验收监测（调查）项目</w:t>
      </w:r>
    </w:p>
    <w:p w14:paraId="5C6B717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4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4"/>
          <w:highlight w:val="none"/>
        </w:rPr>
      </w:pPr>
      <w:r>
        <w:rPr>
          <w:rFonts w:hint="eastAsia" w:ascii="黑体" w:hAnsi="黑体" w:eastAsia="黑体" w:cs="黑体"/>
          <w:sz w:val="28"/>
          <w:szCs w:val="24"/>
          <w:highlight w:val="none"/>
        </w:rPr>
        <w:t>二、招标项目内容</w:t>
      </w:r>
    </w:p>
    <w:p w14:paraId="7FD69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</w:pPr>
      <w:r>
        <w:rPr>
          <w:rFonts w:hint="eastAsia" w:eastAsia="仿宋_GB2312"/>
          <w:sz w:val="28"/>
          <w:szCs w:val="24"/>
          <w:highlight w:val="none"/>
        </w:rPr>
        <w:t>中通客车</w:t>
      </w:r>
      <w:r>
        <w:rPr>
          <w:rFonts w:hint="eastAsia" w:eastAsia="仿宋_GB2312"/>
          <w:sz w:val="28"/>
          <w:szCs w:val="24"/>
          <w:highlight w:val="none"/>
          <w:lang w:eastAsia="zh-CN"/>
        </w:rPr>
        <w:t>涂装车间新建面清漆机器人喷漆室等设备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已</w:t>
      </w:r>
      <w:r>
        <w:rPr>
          <w:rFonts w:hint="eastAsia" w:eastAsia="仿宋_GB2312"/>
          <w:sz w:val="28"/>
          <w:szCs w:val="24"/>
          <w:highlight w:val="none"/>
          <w:lang w:eastAsia="zh-CN"/>
        </w:rPr>
        <w:t>竣工</w:t>
      </w:r>
      <w:r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  <w:t>，为确保设备满足政府部门环境管理要求，现申请对项目</w:t>
      </w:r>
      <w:r>
        <w:rPr>
          <w:rFonts w:hint="eastAsia" w:eastAsia="仿宋_GB2312"/>
          <w:sz w:val="28"/>
          <w:szCs w:val="24"/>
          <w:highlight w:val="none"/>
          <w:lang w:eastAsia="zh-CN"/>
        </w:rPr>
        <w:t>环境保护验收监测（调查）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单位</w:t>
      </w:r>
      <w:r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  <w:t>进行招标，招标内容详见招标文件。</w:t>
      </w:r>
    </w:p>
    <w:p w14:paraId="2EF6A22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4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4"/>
          <w:highlight w:val="none"/>
        </w:rPr>
      </w:pPr>
      <w:r>
        <w:rPr>
          <w:rFonts w:hint="eastAsia" w:ascii="黑体" w:hAnsi="黑体" w:eastAsia="黑体" w:cs="黑体"/>
          <w:sz w:val="28"/>
          <w:szCs w:val="24"/>
          <w:highlight w:val="none"/>
        </w:rPr>
        <w:t>三、获取招标文件时间</w:t>
      </w:r>
    </w:p>
    <w:p w14:paraId="0173AEC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460" w:lineRule="exact"/>
        <w:ind w:firstLine="560" w:firstLineChars="200"/>
        <w:textAlignment w:val="auto"/>
        <w:rPr>
          <w:rFonts w:hint="eastAsia" w:eastAsia="仿宋_GB2312"/>
          <w:sz w:val="28"/>
          <w:szCs w:val="24"/>
          <w:highlight w:val="none"/>
        </w:rPr>
      </w:pPr>
      <w:r>
        <w:rPr>
          <w:rFonts w:hint="eastAsia" w:eastAsia="仿宋_GB2312"/>
          <w:sz w:val="28"/>
          <w:szCs w:val="24"/>
          <w:highlight w:val="none"/>
        </w:rPr>
        <w:t>截止到202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4</w:t>
      </w:r>
      <w:r>
        <w:rPr>
          <w:rFonts w:hint="eastAsia" w:eastAsia="仿宋_GB2312"/>
          <w:sz w:val="28"/>
          <w:szCs w:val="24"/>
          <w:highlight w:val="none"/>
        </w:rPr>
        <w:t>年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12</w:t>
      </w:r>
      <w:r>
        <w:rPr>
          <w:rFonts w:hint="eastAsia" w:eastAsia="仿宋_GB2312"/>
          <w:sz w:val="28"/>
          <w:szCs w:val="24"/>
          <w:highlight w:val="none"/>
        </w:rPr>
        <w:t>月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21</w:t>
      </w:r>
      <w:r>
        <w:rPr>
          <w:rFonts w:hint="eastAsia" w:eastAsia="仿宋_GB2312"/>
          <w:sz w:val="28"/>
          <w:szCs w:val="24"/>
          <w:highlight w:val="none"/>
        </w:rPr>
        <w:t>日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17</w:t>
      </w:r>
      <w:r>
        <w:rPr>
          <w:rFonts w:hint="eastAsia" w:eastAsia="仿宋_GB2312"/>
          <w:sz w:val="28"/>
          <w:szCs w:val="24"/>
          <w:highlight w:val="none"/>
        </w:rPr>
        <w:t>:00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前</w:t>
      </w:r>
      <w:r>
        <w:rPr>
          <w:rFonts w:hint="eastAsia" w:eastAsia="仿宋_GB2312"/>
          <w:sz w:val="28"/>
          <w:szCs w:val="24"/>
          <w:highlight w:val="none"/>
        </w:rPr>
        <w:t>，</w:t>
      </w:r>
      <w:r>
        <w:rPr>
          <w:rFonts w:hint="eastAsia" w:eastAsia="仿宋_GB2312"/>
          <w:sz w:val="28"/>
          <w:szCs w:val="24"/>
          <w:highlight w:val="none"/>
          <w:lang w:eastAsia="zh-CN"/>
        </w:rPr>
        <w:t>标书自行下载或找招标负责人领取，招标文件下载方式见底部附件</w:t>
      </w:r>
      <w:r>
        <w:rPr>
          <w:rFonts w:hint="eastAsia" w:eastAsia="仿宋_GB2312"/>
          <w:sz w:val="28"/>
          <w:szCs w:val="24"/>
          <w:highlight w:val="none"/>
        </w:rPr>
        <w:t>。</w:t>
      </w:r>
    </w:p>
    <w:p w14:paraId="48F9770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4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4"/>
          <w:highlight w:val="none"/>
        </w:rPr>
      </w:pPr>
      <w:r>
        <w:rPr>
          <w:rFonts w:hint="eastAsia" w:ascii="黑体" w:hAnsi="黑体" w:eastAsia="黑体" w:cs="黑体"/>
          <w:sz w:val="28"/>
          <w:szCs w:val="24"/>
          <w:highlight w:val="none"/>
        </w:rPr>
        <w:t>四、开标时间、地点</w:t>
      </w:r>
      <w:bookmarkStart w:id="0" w:name="_GoBack"/>
      <w:bookmarkEnd w:id="0"/>
    </w:p>
    <w:p w14:paraId="079679C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460" w:lineRule="exact"/>
        <w:ind w:firstLine="560" w:firstLineChars="200"/>
        <w:textAlignment w:val="auto"/>
        <w:rPr>
          <w:rFonts w:hint="eastAsia" w:eastAsia="仿宋_GB2312"/>
          <w:sz w:val="28"/>
          <w:szCs w:val="24"/>
          <w:highlight w:val="none"/>
        </w:rPr>
      </w:pPr>
      <w:r>
        <w:rPr>
          <w:rFonts w:hint="eastAsia" w:eastAsia="仿宋_GB2312"/>
          <w:sz w:val="28"/>
          <w:szCs w:val="24"/>
          <w:highlight w:val="none"/>
          <w:lang w:val="en-US" w:eastAsia="zh-CN"/>
        </w:rPr>
        <w:t>1.开</w:t>
      </w:r>
      <w:r>
        <w:rPr>
          <w:rFonts w:hint="eastAsia" w:eastAsia="仿宋_GB2312"/>
          <w:sz w:val="28"/>
          <w:szCs w:val="24"/>
          <w:highlight w:val="none"/>
        </w:rPr>
        <w:t>标时间：2024年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12</w:t>
      </w:r>
      <w:r>
        <w:rPr>
          <w:rFonts w:hint="eastAsia" w:eastAsia="仿宋_GB2312"/>
          <w:sz w:val="28"/>
          <w:szCs w:val="24"/>
          <w:highlight w:val="none"/>
        </w:rPr>
        <w:t>月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23</w:t>
      </w:r>
      <w:r>
        <w:rPr>
          <w:rFonts w:hint="eastAsia" w:eastAsia="仿宋_GB2312"/>
          <w:sz w:val="28"/>
          <w:szCs w:val="24"/>
          <w:highlight w:val="none"/>
        </w:rPr>
        <w:t>日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上</w:t>
      </w:r>
      <w:r>
        <w:rPr>
          <w:rFonts w:hint="eastAsia" w:eastAsia="仿宋_GB2312"/>
          <w:sz w:val="28"/>
          <w:szCs w:val="24"/>
          <w:highlight w:val="none"/>
        </w:rPr>
        <w:t>午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9</w:t>
      </w:r>
      <w:r>
        <w:rPr>
          <w:rFonts w:hint="eastAsia" w:eastAsia="仿宋_GB2312"/>
          <w:sz w:val="28"/>
          <w:szCs w:val="24"/>
          <w:highlight w:val="none"/>
        </w:rPr>
        <w:t xml:space="preserve">点   </w:t>
      </w:r>
    </w:p>
    <w:p w14:paraId="15E571F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460" w:lineRule="exact"/>
        <w:ind w:firstLine="560" w:firstLineChars="200"/>
        <w:textAlignment w:val="auto"/>
        <w:rPr>
          <w:rFonts w:hint="eastAsia" w:eastAsia="仿宋_GB2312"/>
          <w:sz w:val="28"/>
          <w:szCs w:val="24"/>
          <w:highlight w:val="none"/>
        </w:rPr>
      </w:pPr>
      <w:r>
        <w:rPr>
          <w:rFonts w:hint="eastAsia" w:eastAsia="仿宋_GB2312"/>
          <w:sz w:val="28"/>
          <w:szCs w:val="24"/>
          <w:highlight w:val="none"/>
          <w:lang w:val="en-US" w:eastAsia="zh-CN"/>
        </w:rPr>
        <w:t>2.开</w:t>
      </w:r>
      <w:r>
        <w:rPr>
          <w:rFonts w:hint="eastAsia" w:eastAsia="仿宋_GB2312"/>
          <w:sz w:val="28"/>
          <w:szCs w:val="24"/>
          <w:highlight w:val="none"/>
        </w:rPr>
        <w:t>标地点：山东省聊城市开发区黄河路261号中通客车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股份有限公司</w:t>
      </w:r>
      <w:r>
        <w:rPr>
          <w:rFonts w:hint="eastAsia" w:eastAsia="仿宋_GB2312"/>
          <w:sz w:val="28"/>
          <w:szCs w:val="24"/>
          <w:highlight w:val="none"/>
        </w:rPr>
        <w:t>办公楼102会议室</w:t>
      </w:r>
    </w:p>
    <w:p w14:paraId="61989DE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4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4"/>
          <w:highlight w:val="none"/>
        </w:rPr>
      </w:pPr>
      <w:r>
        <w:rPr>
          <w:rFonts w:hint="eastAsia" w:ascii="黑体" w:hAnsi="黑体" w:eastAsia="黑体" w:cs="黑体"/>
          <w:sz w:val="28"/>
          <w:szCs w:val="24"/>
          <w:highlight w:val="none"/>
        </w:rPr>
        <w:t>五、资质要求</w:t>
      </w:r>
      <w:r>
        <w:rPr>
          <w:rFonts w:hint="eastAsia" w:ascii="黑体" w:hAnsi="黑体" w:eastAsia="黑体" w:cs="黑体"/>
          <w:sz w:val="28"/>
          <w:szCs w:val="24"/>
          <w:highlight w:val="none"/>
        </w:rPr>
        <w:tab/>
      </w:r>
    </w:p>
    <w:p w14:paraId="2ABBD61A">
      <w:pPr>
        <w:spacing w:line="480" w:lineRule="exact"/>
        <w:ind w:left="0" w:leftChars="0" w:firstLine="638" w:firstLineChars="228"/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  <w:t>1.投标企业须在中国工商行政管理机关注册登记并取得营业执照，具有独立的法人资格；营业执照包含本次招标项目相应的经营范围，营业执照经年审合格且在有效期内；</w:t>
      </w:r>
    </w:p>
    <w:p w14:paraId="031161B7">
      <w:pPr>
        <w:spacing w:line="480" w:lineRule="exact"/>
        <w:ind w:left="0" w:leftChars="0" w:firstLine="638" w:firstLineChars="228"/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  <w:t>2.投标企业应同时具备以下资质：</w:t>
      </w:r>
    </w:p>
    <w:p w14:paraId="4B219043">
      <w:pPr>
        <w:widowControl/>
        <w:numPr>
          <w:ilvl w:val="0"/>
          <w:numId w:val="0"/>
        </w:numPr>
        <w:adjustRightInd w:val="0"/>
        <w:snapToGrid w:val="0"/>
        <w:spacing w:line="380" w:lineRule="exact"/>
        <w:ind w:left="0" w:leftChars="0" w:firstLine="638" w:firstLineChars="228"/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  <w:t>2.1具有项目竣工环境保护验收监测（调查）报告书编制资质。</w:t>
      </w:r>
    </w:p>
    <w:p w14:paraId="07C3037D">
      <w:pPr>
        <w:spacing w:line="300" w:lineRule="exact"/>
        <w:ind w:left="0" w:leftChars="0" w:firstLine="638" w:firstLineChars="228"/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  <w:t>2.2具备客车企业项目竣工环境保护验收监测（调查）报告书编制经验；</w:t>
      </w:r>
    </w:p>
    <w:p w14:paraId="6E26E07E">
      <w:pPr>
        <w:widowControl/>
        <w:numPr>
          <w:ilvl w:val="0"/>
          <w:numId w:val="0"/>
        </w:numPr>
        <w:adjustRightInd w:val="0"/>
        <w:snapToGrid w:val="0"/>
        <w:spacing w:line="380" w:lineRule="exact"/>
        <w:ind w:left="0" w:leftChars="0" w:firstLine="638" w:firstLineChars="228"/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  <w:t>2.3具备省批项目竣工环境保护验收监测（调查）报告书经验。</w:t>
      </w:r>
    </w:p>
    <w:p w14:paraId="00DD826A">
      <w:pPr>
        <w:spacing w:line="480" w:lineRule="exact"/>
        <w:ind w:left="0" w:leftChars="0" w:firstLine="638" w:firstLineChars="228"/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  <w:t>2.4具备质量、环境、职业健康管理体系认证；</w:t>
      </w:r>
    </w:p>
    <w:p w14:paraId="4CE0D6CD">
      <w:pPr>
        <w:spacing w:line="480" w:lineRule="exact"/>
        <w:ind w:left="0" w:leftChars="0" w:firstLine="638" w:firstLineChars="228"/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  <w:t>2.5具备安全生产许可证；</w:t>
      </w:r>
    </w:p>
    <w:p w14:paraId="639A7A2F">
      <w:pPr>
        <w:widowControl/>
        <w:adjustRightInd w:val="0"/>
        <w:snapToGrid w:val="0"/>
        <w:spacing w:line="380" w:lineRule="exact"/>
        <w:ind w:left="0" w:leftChars="0" w:firstLine="638" w:firstLineChars="228"/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  <w:t>3.投标企业具有健全的质量保证和完善的售后服务体系，并有良好的技术储备和较强的售后服务能力。</w:t>
      </w:r>
    </w:p>
    <w:p w14:paraId="384E5748">
      <w:pPr>
        <w:widowControl/>
        <w:adjustRightInd w:val="0"/>
        <w:snapToGrid w:val="0"/>
        <w:spacing w:line="380" w:lineRule="exact"/>
        <w:ind w:left="0" w:leftChars="0" w:firstLine="638" w:firstLineChars="228"/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  <w:t>4.法律、行政法规规定的其他条件。</w:t>
      </w:r>
    </w:p>
    <w:p w14:paraId="307748D0">
      <w:pPr>
        <w:widowControl/>
        <w:adjustRightInd w:val="0"/>
        <w:snapToGrid w:val="0"/>
        <w:spacing w:line="380" w:lineRule="exact"/>
        <w:ind w:left="0" w:leftChars="0" w:firstLine="638" w:firstLineChars="228"/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  <w:t>5.在“国家企业信用信息公示系统（山东）”平台中，无行政处罚及失信记录等信息；</w:t>
      </w:r>
    </w:p>
    <w:p w14:paraId="6B311D5D">
      <w:pPr>
        <w:widowControl/>
        <w:adjustRightInd w:val="0"/>
        <w:snapToGrid w:val="0"/>
        <w:spacing w:line="380" w:lineRule="exact"/>
        <w:ind w:left="0" w:leftChars="0" w:firstLine="638" w:firstLineChars="228"/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  <w:t>6.无招标违规、谎报年度报告信息、提供虚假资质资料等行为或其他行政处罚记录；</w:t>
      </w:r>
    </w:p>
    <w:p w14:paraId="01F2B926">
      <w:pPr>
        <w:widowControl/>
        <w:adjustRightInd w:val="0"/>
        <w:snapToGrid w:val="0"/>
        <w:spacing w:line="380" w:lineRule="exact"/>
        <w:ind w:left="0" w:leftChars="0" w:firstLine="638" w:firstLineChars="228"/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  <w:t>7.没有被集团公司列入黑名单；</w:t>
      </w:r>
    </w:p>
    <w:p w14:paraId="5C73379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460" w:lineRule="exact"/>
        <w:ind w:left="0" w:leftChars="0" w:firstLine="638" w:firstLineChars="228"/>
        <w:textAlignment w:val="auto"/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  <w:t>8.近三年的公司财务报表（资产负债表、损益表、现金流量表）未显示异常。</w:t>
      </w:r>
    </w:p>
    <w:p w14:paraId="5082609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460" w:lineRule="exact"/>
        <w:ind w:left="0" w:leftChars="0" w:firstLine="638" w:firstLineChars="228"/>
        <w:textAlignment w:val="auto"/>
        <w:rPr>
          <w:rFonts w:hint="eastAsia" w:eastAsia="仿宋_GB2312"/>
          <w:sz w:val="28"/>
          <w:szCs w:val="24"/>
          <w:highlight w:val="none"/>
        </w:rPr>
      </w:pPr>
      <w:r>
        <w:rPr>
          <w:rFonts w:hint="eastAsia" w:ascii="黑体" w:hAnsi="黑体" w:eastAsia="黑体" w:cs="黑体"/>
          <w:sz w:val="28"/>
          <w:szCs w:val="24"/>
          <w:highlight w:val="none"/>
        </w:rPr>
        <w:t>六、招标人</w:t>
      </w:r>
      <w:r>
        <w:rPr>
          <w:rFonts w:hint="eastAsia" w:eastAsia="仿宋_GB2312"/>
          <w:sz w:val="28"/>
          <w:szCs w:val="24"/>
          <w:highlight w:val="none"/>
        </w:rPr>
        <w:t>：</w:t>
      </w:r>
    </w:p>
    <w:p w14:paraId="7237414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460" w:lineRule="exact"/>
        <w:ind w:firstLine="560" w:firstLineChars="200"/>
        <w:textAlignment w:val="auto"/>
        <w:rPr>
          <w:rFonts w:hint="eastAsia" w:eastAsia="仿宋_GB2312"/>
          <w:sz w:val="28"/>
          <w:szCs w:val="24"/>
          <w:highlight w:val="none"/>
          <w:lang w:val="en-US" w:eastAsia="zh-CN"/>
        </w:rPr>
      </w:pPr>
      <w:r>
        <w:rPr>
          <w:rFonts w:hint="eastAsia" w:eastAsia="仿宋_GB2312"/>
          <w:sz w:val="28"/>
          <w:szCs w:val="24"/>
          <w:highlight w:val="none"/>
        </w:rPr>
        <w:t>中通客车股份有限公司</w:t>
      </w:r>
    </w:p>
    <w:p w14:paraId="13E1B05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460" w:lineRule="exact"/>
        <w:ind w:firstLine="560" w:firstLineChars="200"/>
        <w:textAlignment w:val="auto"/>
        <w:rPr>
          <w:rFonts w:hint="eastAsia" w:eastAsia="仿宋_GB2312"/>
          <w:sz w:val="28"/>
          <w:szCs w:val="24"/>
          <w:highlight w:val="none"/>
        </w:rPr>
      </w:pPr>
      <w:r>
        <w:rPr>
          <w:rFonts w:hint="eastAsia" w:ascii="黑体" w:hAnsi="黑体" w:eastAsia="黑体" w:cs="黑体"/>
          <w:sz w:val="28"/>
          <w:szCs w:val="24"/>
          <w:highlight w:val="none"/>
        </w:rPr>
        <w:t>七、招标地址</w:t>
      </w:r>
      <w:r>
        <w:rPr>
          <w:rFonts w:hint="eastAsia" w:eastAsia="仿宋_GB2312"/>
          <w:sz w:val="28"/>
          <w:szCs w:val="24"/>
          <w:highlight w:val="none"/>
        </w:rPr>
        <w:t>：</w:t>
      </w:r>
    </w:p>
    <w:p w14:paraId="45524D2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460" w:lineRule="exact"/>
        <w:ind w:firstLine="560" w:firstLineChars="200"/>
        <w:textAlignment w:val="auto"/>
        <w:rPr>
          <w:rFonts w:hint="eastAsia" w:eastAsia="仿宋_GB2312"/>
          <w:sz w:val="28"/>
          <w:szCs w:val="24"/>
          <w:highlight w:val="none"/>
        </w:rPr>
      </w:pPr>
      <w:r>
        <w:rPr>
          <w:rFonts w:hint="eastAsia" w:eastAsia="仿宋_GB2312"/>
          <w:sz w:val="28"/>
          <w:szCs w:val="24"/>
          <w:highlight w:val="none"/>
        </w:rPr>
        <w:t>聊城市经济技术开发区黄河路261号</w:t>
      </w:r>
    </w:p>
    <w:p w14:paraId="2D9AA5B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460" w:lineRule="exact"/>
        <w:ind w:firstLine="560" w:firstLineChars="200"/>
        <w:textAlignment w:val="auto"/>
        <w:rPr>
          <w:rFonts w:hint="eastAsia" w:eastAsia="仿宋_GB2312"/>
          <w:sz w:val="28"/>
          <w:szCs w:val="24"/>
          <w:highlight w:val="none"/>
        </w:rPr>
      </w:pPr>
      <w:r>
        <w:rPr>
          <w:rFonts w:hint="eastAsia" w:ascii="黑体" w:hAnsi="黑体" w:eastAsia="黑体" w:cs="黑体"/>
          <w:sz w:val="28"/>
          <w:szCs w:val="24"/>
          <w:highlight w:val="none"/>
        </w:rPr>
        <w:t>八、联系人及联系方式</w:t>
      </w:r>
      <w:r>
        <w:rPr>
          <w:rFonts w:hint="eastAsia" w:eastAsia="仿宋_GB2312"/>
          <w:sz w:val="28"/>
          <w:szCs w:val="24"/>
          <w:highlight w:val="none"/>
        </w:rPr>
        <w:t>：</w:t>
      </w:r>
    </w:p>
    <w:p w14:paraId="04AC75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  <w:t>1.项目咨询</w:t>
      </w:r>
    </w:p>
    <w:p w14:paraId="3E7E41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  <w:t>招标咨询：臧立岳</w:t>
      </w:r>
      <w:r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  <w:t xml:space="preserve">    电话：18863597326</w:t>
      </w:r>
    </w:p>
    <w:p w14:paraId="30E081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  <w:t>电子邮箱：19954213940@163.com</w:t>
      </w:r>
    </w:p>
    <w:p w14:paraId="37C381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  <w:t>2.技术咨询</w:t>
      </w:r>
    </w:p>
    <w:p w14:paraId="5E66D1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left"/>
        <w:textAlignment w:val="auto"/>
        <w:rPr>
          <w:rFonts w:hint="default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  <w:t>刘国斌   电话：18606351357</w:t>
      </w:r>
    </w:p>
    <w:p w14:paraId="06224C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left"/>
        <w:textAlignment w:val="auto"/>
        <w:rPr>
          <w:rFonts w:hint="default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  <w:t>电子邮箱：liugb75</w:t>
      </w:r>
      <w:r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  <w:fldChar w:fldCharType="begin"/>
      </w:r>
      <w:r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  <w:instrText xml:space="preserve"> HYPERLINK "mailto:zhaopin@zhongtong.com" </w:instrText>
      </w:r>
      <w:r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  <w:fldChar w:fldCharType="separate"/>
      </w:r>
      <w:r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  <w:t>@126.com</w:t>
      </w:r>
      <w:r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  <w:fldChar w:fldCharType="end"/>
      </w:r>
    </w:p>
    <w:p w14:paraId="79B751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  <w:t>公司官网：http：//www.zhongtong.com</w:t>
      </w:r>
    </w:p>
    <w:p w14:paraId="28ED3DF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4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4"/>
          <w:highlight w:val="none"/>
          <w:lang w:val="en-US" w:eastAsia="zh-CN"/>
        </w:rPr>
        <w:t>九、报名材料</w:t>
      </w:r>
    </w:p>
    <w:p w14:paraId="748A214A">
      <w:pPr>
        <w:spacing w:line="360" w:lineRule="auto"/>
        <w:ind w:left="0" w:leftChars="0" w:firstLine="420" w:firstLineChars="150"/>
        <w:rPr>
          <w:rFonts w:hint="eastAsia" w:eastAsia="仿宋_GB2312"/>
          <w:sz w:val="28"/>
          <w:szCs w:val="24"/>
          <w:highlight w:val="none"/>
          <w:lang w:eastAsia="zh-CN"/>
        </w:rPr>
      </w:pPr>
      <w:r>
        <w:rPr>
          <w:rFonts w:hint="eastAsia" w:eastAsia="仿宋_GB2312"/>
          <w:sz w:val="28"/>
          <w:szCs w:val="24"/>
          <w:highlight w:val="none"/>
          <w:lang w:val="en-US" w:eastAsia="zh-CN"/>
        </w:rPr>
        <w:t>报名材料</w:t>
      </w:r>
      <w:r>
        <w:rPr>
          <w:rFonts w:hint="eastAsia" w:eastAsia="仿宋_GB2312"/>
          <w:sz w:val="28"/>
          <w:szCs w:val="24"/>
          <w:highlight w:val="none"/>
        </w:rPr>
        <w:t>需发至邮箱</w:t>
      </w:r>
      <w:r>
        <w:rPr>
          <w:rFonts w:ascii="宋体" w:hAnsi="宋体" w:eastAsia="宋体" w:cs="宋体"/>
          <w:sz w:val="24"/>
          <w:szCs w:val="24"/>
        </w:rPr>
        <w:t>ztkcgyyjy@sina.com</w:t>
      </w:r>
      <w:r>
        <w:rPr>
          <w:rFonts w:hint="eastAsia" w:eastAsia="仿宋_GB2312"/>
          <w:sz w:val="28"/>
          <w:szCs w:val="24"/>
          <w:highlight w:val="none"/>
        </w:rPr>
        <w:t>，截止期前报名有效。</w:t>
      </w:r>
    </w:p>
    <w:p w14:paraId="3F87A1D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4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4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4"/>
          <w:highlight w:val="none"/>
          <w:lang w:val="en-US" w:eastAsia="zh-CN"/>
        </w:rPr>
        <w:t>十、详见招标文件</w:t>
      </w:r>
    </w:p>
    <w:p w14:paraId="4FAA0532">
      <w:pPr>
        <w:pStyle w:val="5"/>
        <w:numPr>
          <w:ilvl w:val="0"/>
          <w:numId w:val="0"/>
        </w:numPr>
        <w:spacing w:before="75" w:beforeAutospacing="0" w:after="75" w:afterAutospacing="0" w:line="360" w:lineRule="auto"/>
        <w:rPr>
          <w:rStyle w:val="9"/>
          <w:rFonts w:hint="eastAsia" w:ascii="Arial" w:hAnsi="Arial" w:eastAsia="宋体" w:cs="Arial"/>
          <w:color w:val="000000"/>
          <w:lang w:eastAsia="zh-CN"/>
        </w:rPr>
      </w:pPr>
    </w:p>
    <w:sectPr>
      <w:pgSz w:w="11906" w:h="16838"/>
      <w:pgMar w:top="1134" w:right="99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Njc0ZTRiNTMxMmZiYTMwN2MzY2QzN2RmYTQzYjMifQ=="/>
    <w:docVar w:name="KSO_WPS_MARK_KEY" w:val="bacb4c9e-d8dc-413b-ada3-76fce83bf0c0"/>
  </w:docVars>
  <w:rsids>
    <w:rsidRoot w:val="0001039C"/>
    <w:rsid w:val="0001039C"/>
    <w:rsid w:val="000204B4"/>
    <w:rsid w:val="000C35DF"/>
    <w:rsid w:val="000D0E16"/>
    <w:rsid w:val="000D17F1"/>
    <w:rsid w:val="000D691D"/>
    <w:rsid w:val="00144286"/>
    <w:rsid w:val="0015362F"/>
    <w:rsid w:val="001F102D"/>
    <w:rsid w:val="002B4302"/>
    <w:rsid w:val="00344262"/>
    <w:rsid w:val="00364CEC"/>
    <w:rsid w:val="00372B68"/>
    <w:rsid w:val="003A5A46"/>
    <w:rsid w:val="00401101"/>
    <w:rsid w:val="00404535"/>
    <w:rsid w:val="004A0920"/>
    <w:rsid w:val="004C332A"/>
    <w:rsid w:val="004C6530"/>
    <w:rsid w:val="004D4A76"/>
    <w:rsid w:val="0054169F"/>
    <w:rsid w:val="00554261"/>
    <w:rsid w:val="005753EE"/>
    <w:rsid w:val="005B63FD"/>
    <w:rsid w:val="005D0CFD"/>
    <w:rsid w:val="0061489B"/>
    <w:rsid w:val="00615791"/>
    <w:rsid w:val="006456F6"/>
    <w:rsid w:val="006838CF"/>
    <w:rsid w:val="006C29A3"/>
    <w:rsid w:val="006D0A91"/>
    <w:rsid w:val="006F7E48"/>
    <w:rsid w:val="00711DA2"/>
    <w:rsid w:val="0071592F"/>
    <w:rsid w:val="007707C0"/>
    <w:rsid w:val="00783FCB"/>
    <w:rsid w:val="007A3683"/>
    <w:rsid w:val="007A5D25"/>
    <w:rsid w:val="0080513C"/>
    <w:rsid w:val="00865718"/>
    <w:rsid w:val="0089248A"/>
    <w:rsid w:val="008A379B"/>
    <w:rsid w:val="008F32AB"/>
    <w:rsid w:val="009F6E08"/>
    <w:rsid w:val="00A57EF6"/>
    <w:rsid w:val="00AB1916"/>
    <w:rsid w:val="00AE1BE4"/>
    <w:rsid w:val="00B159C5"/>
    <w:rsid w:val="00B506A2"/>
    <w:rsid w:val="00C16428"/>
    <w:rsid w:val="00CE5D96"/>
    <w:rsid w:val="00CF05AD"/>
    <w:rsid w:val="00CF1706"/>
    <w:rsid w:val="00CF5D68"/>
    <w:rsid w:val="00D079BC"/>
    <w:rsid w:val="00D24F90"/>
    <w:rsid w:val="00D51AF1"/>
    <w:rsid w:val="00D6489C"/>
    <w:rsid w:val="00E361CC"/>
    <w:rsid w:val="00E70508"/>
    <w:rsid w:val="00EA1C6E"/>
    <w:rsid w:val="00F22667"/>
    <w:rsid w:val="00F440DD"/>
    <w:rsid w:val="00FD219F"/>
    <w:rsid w:val="00FD3FBD"/>
    <w:rsid w:val="00FF5509"/>
    <w:rsid w:val="017233BF"/>
    <w:rsid w:val="019A0C52"/>
    <w:rsid w:val="01FC01DB"/>
    <w:rsid w:val="024E4271"/>
    <w:rsid w:val="027D0613"/>
    <w:rsid w:val="04DA184C"/>
    <w:rsid w:val="05894040"/>
    <w:rsid w:val="05C50C80"/>
    <w:rsid w:val="070873AA"/>
    <w:rsid w:val="098B0432"/>
    <w:rsid w:val="0AA1416E"/>
    <w:rsid w:val="0AF83222"/>
    <w:rsid w:val="0C0B67D4"/>
    <w:rsid w:val="0DFE0B08"/>
    <w:rsid w:val="0F0B274E"/>
    <w:rsid w:val="0F5534D9"/>
    <w:rsid w:val="0F897B89"/>
    <w:rsid w:val="10E31CFC"/>
    <w:rsid w:val="112B06EC"/>
    <w:rsid w:val="134305B2"/>
    <w:rsid w:val="16B72867"/>
    <w:rsid w:val="16F41D80"/>
    <w:rsid w:val="17E35DC6"/>
    <w:rsid w:val="19940EB6"/>
    <w:rsid w:val="1B231E97"/>
    <w:rsid w:val="1EEC63B4"/>
    <w:rsid w:val="21E841A5"/>
    <w:rsid w:val="228D7827"/>
    <w:rsid w:val="229C0B63"/>
    <w:rsid w:val="232C638A"/>
    <w:rsid w:val="23945A32"/>
    <w:rsid w:val="25E2388A"/>
    <w:rsid w:val="25FC1EBA"/>
    <w:rsid w:val="28805E9D"/>
    <w:rsid w:val="2976035F"/>
    <w:rsid w:val="29816EBE"/>
    <w:rsid w:val="2B452A88"/>
    <w:rsid w:val="2D90585D"/>
    <w:rsid w:val="2F4A01B9"/>
    <w:rsid w:val="323B5CA2"/>
    <w:rsid w:val="32543CB2"/>
    <w:rsid w:val="32D33B45"/>
    <w:rsid w:val="34206A1B"/>
    <w:rsid w:val="344C4197"/>
    <w:rsid w:val="359027A9"/>
    <w:rsid w:val="37A10C9D"/>
    <w:rsid w:val="37E82DD6"/>
    <w:rsid w:val="38EC419A"/>
    <w:rsid w:val="39F22DDD"/>
    <w:rsid w:val="3A3B5775"/>
    <w:rsid w:val="3C2B1FB3"/>
    <w:rsid w:val="4114428E"/>
    <w:rsid w:val="41281E37"/>
    <w:rsid w:val="41456B3D"/>
    <w:rsid w:val="417C29E1"/>
    <w:rsid w:val="41D16B08"/>
    <w:rsid w:val="433D7DDC"/>
    <w:rsid w:val="44085352"/>
    <w:rsid w:val="46C329DE"/>
    <w:rsid w:val="46EF3A05"/>
    <w:rsid w:val="473D47BE"/>
    <w:rsid w:val="484D0086"/>
    <w:rsid w:val="49753D38"/>
    <w:rsid w:val="4A527BD5"/>
    <w:rsid w:val="4ABC2614"/>
    <w:rsid w:val="4CD17451"/>
    <w:rsid w:val="4E6F6F65"/>
    <w:rsid w:val="4F990C32"/>
    <w:rsid w:val="50680152"/>
    <w:rsid w:val="507B7E86"/>
    <w:rsid w:val="50B61CCD"/>
    <w:rsid w:val="510559A1"/>
    <w:rsid w:val="51D11D27"/>
    <w:rsid w:val="51DC7E20"/>
    <w:rsid w:val="524065F2"/>
    <w:rsid w:val="529C2335"/>
    <w:rsid w:val="532D172E"/>
    <w:rsid w:val="585D142A"/>
    <w:rsid w:val="585F3609"/>
    <w:rsid w:val="5AD76AAD"/>
    <w:rsid w:val="5B174492"/>
    <w:rsid w:val="5B452937"/>
    <w:rsid w:val="5CA96C03"/>
    <w:rsid w:val="5D4C6AEE"/>
    <w:rsid w:val="5D9A7BC8"/>
    <w:rsid w:val="60433DF0"/>
    <w:rsid w:val="618E2DCF"/>
    <w:rsid w:val="61DF7CD0"/>
    <w:rsid w:val="62454CAF"/>
    <w:rsid w:val="63564CBF"/>
    <w:rsid w:val="64114CCF"/>
    <w:rsid w:val="64A22A14"/>
    <w:rsid w:val="66485D03"/>
    <w:rsid w:val="6787300D"/>
    <w:rsid w:val="67C03DCB"/>
    <w:rsid w:val="698D01CC"/>
    <w:rsid w:val="6A6815D7"/>
    <w:rsid w:val="6A7E0847"/>
    <w:rsid w:val="70AB487B"/>
    <w:rsid w:val="715F63F2"/>
    <w:rsid w:val="729E7174"/>
    <w:rsid w:val="72AF3DF3"/>
    <w:rsid w:val="765C57B4"/>
    <w:rsid w:val="76C61719"/>
    <w:rsid w:val="787506E6"/>
    <w:rsid w:val="78AF2D43"/>
    <w:rsid w:val="7CA57EB5"/>
    <w:rsid w:val="7CC924C3"/>
    <w:rsid w:val="7D60199E"/>
    <w:rsid w:val="7FCE62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894</Characters>
  <Lines>2</Lines>
  <Paragraphs>1</Paragraphs>
  <TotalTime>3</TotalTime>
  <ScaleCrop>false</ScaleCrop>
  <LinksUpToDate>false</LinksUpToDate>
  <CharactersWithSpaces>908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2021-01-30T06:12:00Z</dcterms:created>
  <dc:creator>Windows 用户</dc:creator>
  <cp:lastModifiedBy>潇湘雨</cp:lastModifiedBy>
  <dcterms:modified xsi:type="dcterms:W3CDTF">2024-12-06T08:01:56Z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124BD45A005349A393C9D8B111EC7282</vt:lpwstr>
  </property>
</Properties>
</file>