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120" w:firstLineChars="400"/>
        <w:jc w:val="left"/>
        <w:rPr>
          <w:rFonts w:ascii="方正小标宋简体" w:eastAsia="方正小标宋简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  </w:t>
      </w:r>
      <w:r>
        <w:rPr>
          <w:rFonts w:hint="eastAsia" w:ascii="方正小标宋简体" w:eastAsia="方正小标宋简体" w:cs="宋体"/>
          <w:b/>
          <w:bCs/>
          <w:color w:val="000000"/>
          <w:kern w:val="0"/>
          <w:sz w:val="30"/>
          <w:szCs w:val="30"/>
        </w:rPr>
        <w:t>济南汽车检测中心有限公司检验合同单</w:t>
      </w:r>
    </w:p>
    <w:p>
      <w:pPr>
        <w:spacing w:line="240" w:lineRule="atLeast"/>
        <w:jc w:val="center"/>
        <w:rPr>
          <w:rFonts w:ascii="仿宋_GB2312" w:eastAsia="仿宋_GB2312"/>
        </w:rPr>
      </w:pPr>
      <w:r>
        <w:rPr>
          <w:rFonts w:hint="eastAsia" w:ascii="仿宋_GB2312" w:eastAsia="仿宋_GB2312"/>
        </w:rPr>
        <w:t>（JNATC/QR10042）</w:t>
      </w:r>
    </w:p>
    <w:p>
      <w:pPr>
        <w:spacing w:line="0" w:lineRule="atLeast"/>
        <w:jc w:val="left"/>
        <w:rPr>
          <w:rFonts w:ascii="仿宋_GB2312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等线" w:eastAsia="仿宋_GB2312" w:cs="宋体"/>
          <w:color w:val="000000"/>
          <w:kern w:val="0"/>
          <w:sz w:val="22"/>
        </w:rPr>
        <w:t>合同编号：                                     签订日期：      年    月    日</w:t>
      </w:r>
    </w:p>
    <w:tbl>
      <w:tblPr>
        <w:tblStyle w:val="4"/>
        <w:tblpPr w:leftFromText="180" w:rightFromText="180" w:vertAnchor="page" w:horzAnchor="margin" w:tblpXSpec="center" w:tblpY="2721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30"/>
        <w:gridCol w:w="271"/>
        <w:gridCol w:w="1389"/>
        <w:gridCol w:w="29"/>
        <w:gridCol w:w="430"/>
        <w:gridCol w:w="250"/>
        <w:gridCol w:w="737"/>
        <w:gridCol w:w="397"/>
        <w:gridCol w:w="1163"/>
        <w:gridCol w:w="123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样 品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信 息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样品生产厂家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商      标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 品 来 源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送样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抽样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样品生产日期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验 类 别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委托检测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 品 状 态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符合检测要求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收 样 日 期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约定完成时间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检 测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信 息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 品 名 称</w:t>
            </w: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规 格 型 号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验 依 据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验 项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931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说明：若有多个生产厂家或检验对象，以上信息可增加附表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2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检 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费 用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约定收费（元）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预收费（元）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支付方式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931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说明：1、以上价格均为含税价，增值税税率为6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%,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如国家出台新政策，对增值税率进行调整，不含税价保持不变。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2、若检测项目有变动，实际发生费用以结算清单为准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试验目的</w:t>
            </w:r>
          </w:p>
        </w:tc>
        <w:tc>
          <w:tcPr>
            <w:tcW w:w="8931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环保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C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达标车型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国抽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省抽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判 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准 则</w:t>
            </w:r>
          </w:p>
        </w:tc>
        <w:tc>
          <w:tcPr>
            <w:tcW w:w="8931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□ 只给出结果，不做判定                      □ 只依据检验标准判定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□ 在检测限附近时给出不确定度并据此作判定    □ 依据其他要求判定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报告落款及 盖 章</w:t>
            </w:r>
          </w:p>
        </w:tc>
        <w:tc>
          <w:tcPr>
            <w:tcW w:w="8931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检测中心  □检测中心（国检中心）      □其他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□ CNAS章   □CMA章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检测专用章   □公章     □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能力不在认可范围内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报告份数</w:t>
            </w:r>
          </w:p>
        </w:tc>
        <w:tc>
          <w:tcPr>
            <w:tcW w:w="143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报告形式</w:t>
            </w:r>
          </w:p>
        </w:tc>
        <w:tc>
          <w:tcPr>
            <w:tcW w:w="5841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电子版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样 品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处 置</w:t>
            </w:r>
          </w:p>
        </w:tc>
        <w:tc>
          <w:tcPr>
            <w:tcW w:w="8931" w:type="dxa"/>
            <w:gridSpan w:val="11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□ 退还，由委托单位在检毕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天内取回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□ 退还，由检测机构代为邮寄，所需费用由□委托单位□检测机构承担 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□ 不退还，由检测机构按照样品管理有关规定自行处理 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备注：客户在检验完毕将样品随报告取走后，视为对本次样品的检验结果无异议。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29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其 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约 定</w:t>
            </w:r>
          </w:p>
        </w:tc>
        <w:tc>
          <w:tcPr>
            <w:tcW w:w="8931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包括但不限于对工装加工、制样、方法偏离、项目分包等内容进行约定。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2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93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委托单位提供的信息，包括但不限于试验用数据、技术资料、样品结构配置等，可另附页。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4928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委 托 单 位 信 息</w:t>
            </w:r>
          </w:p>
        </w:tc>
        <w:tc>
          <w:tcPr>
            <w:tcW w:w="5132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测 机 构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济南汽车检测中心有限公司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济南市高新区华奥路777号东二门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0531-5806617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邮    箱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邮    箱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代    表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代    表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单位签章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单位签章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eastAsia="宋体"/>
          <w:b/>
          <w:sz w:val="52"/>
          <w:szCs w:val="52"/>
        </w:rPr>
      </w:pPr>
      <w:r>
        <w:rPr>
          <w:rFonts w:hint="eastAsia" w:ascii="宋体" w:hAnsi="宋体" w:eastAsia="宋体"/>
          <w:b/>
          <w:sz w:val="52"/>
          <w:szCs w:val="52"/>
        </w:rPr>
        <w:t>客户须知</w:t>
      </w:r>
    </w:p>
    <w:p>
      <w:pPr>
        <w:spacing w:line="360" w:lineRule="auto"/>
        <w:jc w:val="center"/>
        <w:rPr>
          <w:rFonts w:ascii="宋体" w:hAnsi="宋体" w:eastAsia="宋体"/>
          <w:b/>
          <w:sz w:val="52"/>
          <w:szCs w:val="52"/>
        </w:rPr>
      </w:pPr>
    </w:p>
    <w:p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1、本检验业务合同约定双方为本公司</w:t>
      </w:r>
      <w:r>
        <w:rPr>
          <w:rFonts w:hint="eastAsia" w:ascii="宋体" w:hAnsi="宋体" w:eastAsia="宋体"/>
          <w:color w:val="000000"/>
          <w:sz w:val="28"/>
          <w:szCs w:val="28"/>
        </w:rPr>
        <w:t>（济南汽车检测中心有限公司）和客户，双方签字盖章有效；</w:t>
      </w:r>
    </w:p>
    <w:p>
      <w:pPr>
        <w:rPr>
          <w:rFonts w:ascii="宋体" w:hAnsi="宋体" w:eastAsia="宋体"/>
          <w:strike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</w:t>
      </w:r>
      <w:r>
        <w:rPr>
          <w:rFonts w:hint="eastAsia" w:ascii="宋体" w:hAnsi="宋体" w:eastAsia="宋体"/>
          <w:color w:val="000000"/>
          <w:sz w:val="28"/>
          <w:szCs w:val="28"/>
        </w:rPr>
        <w:t>、客户或代表应了解委托检验的产品情况，包括检验项目、检验依据、判定规则，并对提供内容的真实性负责；</w:t>
      </w:r>
    </w:p>
    <w:p>
      <w:pPr>
        <w:rPr>
          <w:rFonts w:ascii="宋体" w:hAnsi="宋体" w:eastAsia="宋体"/>
          <w:strike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3、本公司实行预收检测费，交付报告时按多退少补结算；</w:t>
      </w:r>
    </w:p>
    <w:p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4、检测完毕后凭本合同单领取报告及样品；</w:t>
      </w:r>
    </w:p>
    <w:p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5、本公司向社会公布并严格执行公正性和保密性声明，欢迎广大客户对我公司的检测工作提出宝贵意见。</w:t>
      </w:r>
    </w:p>
    <w:p>
      <w:pPr>
        <w:widowControl/>
        <w:shd w:val="clear" w:color="auto" w:fill="FFFFFF"/>
        <w:spacing w:line="31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济南汽车检测中心有限公司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电话：0531-58066171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邮编：250101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地址：济南市高新区华奥路777号 </w:t>
      </w:r>
      <w:r>
        <w:rPr>
          <w:rFonts w:hint="eastAsia" w:ascii="宋体" w:hAnsi="宋体"/>
          <w:color w:val="000000"/>
          <w:sz w:val="28"/>
          <w:szCs w:val="28"/>
        </w:rPr>
        <w:br w:type="textWrapping"/>
      </w:r>
      <w:r>
        <w:rPr>
          <w:rFonts w:hint="eastAsia" w:ascii="宋体" w:hAnsi="宋体"/>
          <w:color w:val="000000"/>
          <w:sz w:val="28"/>
          <w:szCs w:val="28"/>
        </w:rPr>
        <w:t>开户银行：</w:t>
      </w:r>
      <w:r>
        <w:rPr>
          <w:rFonts w:hint="eastAsia" w:ascii="宋体" w:hAnsi="宋体" w:eastAsia="宋体"/>
          <w:color w:val="000000"/>
          <w:sz w:val="28"/>
          <w:szCs w:val="28"/>
        </w:rPr>
        <w:t>中国邮政储蓄银行股份有限公司济南市高新支行</w:t>
      </w:r>
    </w:p>
    <w:p>
      <w:pPr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账号：</w:t>
      </w:r>
      <w:r>
        <w:rPr>
          <w:rFonts w:hint="eastAsia" w:ascii="宋体" w:hAnsi="宋体" w:eastAsia="宋体"/>
          <w:color w:val="000000"/>
          <w:sz w:val="28"/>
          <w:szCs w:val="28"/>
        </w:rPr>
        <w:t>937007010058038894</w:t>
      </w:r>
    </w:p>
    <w:p>
      <w:pPr>
        <w:jc w:val="left"/>
        <w:rPr>
          <w:rFonts w:ascii="宋体" w:hAnsi="宋体" w:eastAsia="宋体"/>
          <w:color w:val="000000"/>
          <w:sz w:val="28"/>
          <w:szCs w:val="28"/>
        </w:rPr>
      </w:pPr>
    </w:p>
    <w:p>
      <w:pPr>
        <w:spacing w:line="240" w:lineRule="atLeast"/>
        <w:jc w:val="left"/>
        <w:rPr>
          <w:rFonts w:ascii="仿宋_GB2312" w:eastAsia="仿宋_GB2312" w:cs="宋体"/>
          <w:b/>
          <w:bCs/>
          <w:color w:val="000000"/>
          <w:kern w:val="0"/>
          <w:sz w:val="30"/>
          <w:szCs w:val="30"/>
        </w:rPr>
      </w:pPr>
    </w:p>
    <w:p/>
    <w:sectPr>
      <w:pgSz w:w="11906" w:h="16838"/>
      <w:pgMar w:top="1260" w:right="1800" w:bottom="11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ZmFlZTEyMzllODc3YjExMTJmMmQzNDU5Mjg3NzIifQ=="/>
  </w:docVars>
  <w:rsids>
    <w:rsidRoot w:val="00AC5072"/>
    <w:rsid w:val="00006A96"/>
    <w:rsid w:val="000E538E"/>
    <w:rsid w:val="00113025"/>
    <w:rsid w:val="00147B04"/>
    <w:rsid w:val="001D0D1C"/>
    <w:rsid w:val="002425E6"/>
    <w:rsid w:val="00330D3D"/>
    <w:rsid w:val="004C5E1B"/>
    <w:rsid w:val="0053499D"/>
    <w:rsid w:val="0055359F"/>
    <w:rsid w:val="00671EE6"/>
    <w:rsid w:val="00750E69"/>
    <w:rsid w:val="008D49A9"/>
    <w:rsid w:val="00983546"/>
    <w:rsid w:val="00AC5072"/>
    <w:rsid w:val="00B86CC7"/>
    <w:rsid w:val="00C80A4B"/>
    <w:rsid w:val="00CA60B2"/>
    <w:rsid w:val="00CD4C1E"/>
    <w:rsid w:val="00DD03C8"/>
    <w:rsid w:val="00E32987"/>
    <w:rsid w:val="00F03AE4"/>
    <w:rsid w:val="395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1197</Characters>
  <Lines>9</Lines>
  <Paragraphs>2</Paragraphs>
  <TotalTime>1</TotalTime>
  <ScaleCrop>false</ScaleCrop>
  <LinksUpToDate>false</LinksUpToDate>
  <CharactersWithSpaces>1404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2022-09-09T05:39:00Z</dcterms:created>
  <dc:creator>何琦</dc:creator>
  <cp:lastModifiedBy>刘永俊</cp:lastModifiedBy>
  <dcterms:modified xsi:type="dcterms:W3CDTF">2023-09-25T09:24:19Z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43320A08AB654607A106DCCB8EF7E30F</vt:lpwstr>
  </property>
</Properties>
</file>