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D7C7C5">
      <w:pPr>
        <w:spacing w:before="4"/>
        <w:rPr>
          <w:rFonts w:hint="eastAsia" w:ascii="Times New Roman"/>
          <w:sz w:val="20"/>
        </w:rPr>
      </w:pPr>
      <w:r>
        <w:rPr>
          <w:rFonts w:ascii="Times New Roman"/>
          <w:sz w:val="20"/>
        </w:rPr>
        <w:fldChar w:fldCharType="begin"/>
      </w:r>
      <w:r>
        <w:rPr>
          <w:rFonts w:ascii="Times New Roman"/>
          <w:sz w:val="20"/>
        </w:rPr>
        <w:instrText xml:space="preserve">ADDIN CNKISM.UserStyle</w:instrText>
      </w:r>
      <w:r>
        <w:rPr>
          <w:rFonts w:ascii="Times New Roman"/>
          <w:sz w:val="20"/>
        </w:rPr>
        <w:fldChar w:fldCharType="end"/>
      </w:r>
    </w:p>
    <w:p w14:paraId="571791FA">
      <w:pPr>
        <w:spacing w:before="5"/>
        <w:jc w:val="center"/>
        <w:rPr>
          <w:rFonts w:hint="eastAsia" w:ascii="微软雅黑"/>
          <w:b/>
          <w:sz w:val="69"/>
          <w:lang w:val="en-US"/>
        </w:rPr>
      </w:pPr>
      <w:bookmarkStart w:id="0" w:name="中国重汽集团济南地球村电子商务有限公司"/>
      <w:bookmarkEnd w:id="0"/>
      <w:r>
        <w:rPr>
          <w:rFonts w:hint="eastAsia" w:ascii="黑体" w:hAnsi="黑体" w:eastAsia="黑体" w:cs="黑体"/>
          <w:bCs/>
          <w:sz w:val="52"/>
          <w:szCs w:val="52"/>
          <w:lang w:val="en-US"/>
        </w:rPr>
        <w:t>智慧重汽小程序运维保障项目</w:t>
      </w:r>
    </w:p>
    <w:p w14:paraId="3E48139D">
      <w:pPr>
        <w:spacing w:line="561" w:lineRule="auto"/>
        <w:ind w:left="4752" w:right="4717"/>
        <w:jc w:val="both"/>
        <w:rPr>
          <w:rFonts w:hint="eastAsia" w:ascii="黑体" w:eastAsia="黑体"/>
          <w:sz w:val="84"/>
        </w:rPr>
      </w:pPr>
      <w:r>
        <w:rPr>
          <w:rFonts w:hint="eastAsia" w:ascii="黑体" w:eastAsia="黑体"/>
          <w:sz w:val="84"/>
        </w:rPr>
        <w:t>招标书</w:t>
      </w:r>
    </w:p>
    <w:p w14:paraId="6E25482C">
      <w:pPr>
        <w:pStyle w:val="4"/>
        <w:spacing w:line="360" w:lineRule="auto"/>
        <w:ind w:right="1358"/>
        <w:rPr>
          <w:rFonts w:hint="eastAsia" w:ascii="宋体" w:hAnsi="宋体" w:eastAsia="宋体" w:cs="宋体"/>
          <w:lang w:val="en-US"/>
        </w:rPr>
      </w:pPr>
      <w:bookmarkStart w:id="1" w:name="招_标_人：中国重汽集团济南地球村电子商务有限公司"/>
      <w:bookmarkEnd w:id="1"/>
      <w:r>
        <w:rPr>
          <w:rFonts w:hint="eastAsia" w:ascii="宋体" w:hAnsi="宋体" w:eastAsia="宋体" w:cs="宋体"/>
        </w:rPr>
        <w:t>招标人</w:t>
      </w:r>
      <w:r>
        <w:rPr>
          <w:rFonts w:hint="eastAsia" w:ascii="宋体" w:hAnsi="宋体" w:eastAsia="宋体" w:cs="宋体"/>
          <w:lang w:val="en-US"/>
        </w:rPr>
        <w:t>文件编号：</w:t>
      </w:r>
      <w:r>
        <w:rPr>
          <w:rFonts w:hint="eastAsia" w:ascii="宋体" w:hAnsi="宋体" w:eastAsia="宋体" w:cs="宋体"/>
          <w:u w:val="single"/>
          <w:lang w:val="en-US"/>
        </w:rPr>
        <w:t xml:space="preserve"> ZBGL2026080283 </w:t>
      </w:r>
    </w:p>
    <w:p w14:paraId="10640377">
      <w:pPr>
        <w:pStyle w:val="4"/>
        <w:spacing w:line="360" w:lineRule="auto"/>
        <w:ind w:right="1358"/>
        <w:rPr>
          <w:rFonts w:ascii="宋体" w:hAnsi="宋体" w:eastAsia="宋体" w:cs="宋体"/>
        </w:rPr>
      </w:pPr>
      <w:r>
        <w:rPr>
          <w:rFonts w:hint="eastAsia" w:ascii="宋体" w:hAnsi="宋体" w:eastAsia="宋体" w:cs="宋体"/>
        </w:rPr>
        <w:t>招标人：重汽（济南）</w:t>
      </w:r>
      <w:r>
        <w:rPr>
          <w:rFonts w:hint="eastAsia" w:ascii="宋体" w:hAnsi="宋体" w:eastAsia="宋体" w:cs="宋体"/>
          <w:lang w:val="en-US"/>
        </w:rPr>
        <w:t>汽车配件销售</w:t>
      </w:r>
      <w:r>
        <w:rPr>
          <w:rFonts w:hint="eastAsia" w:ascii="宋体" w:hAnsi="宋体" w:eastAsia="宋体" w:cs="宋体"/>
        </w:rPr>
        <w:t>服务有限公司</w:t>
      </w:r>
    </w:p>
    <w:p w14:paraId="4F1ED9C6">
      <w:pPr>
        <w:rPr>
          <w:rFonts w:hint="eastAsia"/>
        </w:rPr>
      </w:pPr>
    </w:p>
    <w:p w14:paraId="67E5A387">
      <w:pPr>
        <w:pStyle w:val="4"/>
        <w:spacing w:line="360" w:lineRule="auto"/>
        <w:ind w:left="1401" w:right="1358"/>
        <w:jc w:val="center"/>
        <w:rPr>
          <w:rFonts w:hint="eastAsia" w:ascii="宋体" w:hAnsi="宋体" w:eastAsia="宋体" w:cs="宋体"/>
        </w:rPr>
      </w:pPr>
      <w:r>
        <w:rPr>
          <w:rFonts w:hint="eastAsia" w:ascii="宋体" w:hAnsi="宋体" w:eastAsia="宋体" w:cs="宋体"/>
        </w:rPr>
        <w:t>202</w:t>
      </w:r>
      <w:r>
        <w:rPr>
          <w:rFonts w:hint="eastAsia" w:ascii="宋体" w:hAnsi="宋体" w:eastAsia="宋体" w:cs="宋体"/>
          <w:lang w:val="en-US"/>
        </w:rPr>
        <w:t>6</w:t>
      </w:r>
      <w:r>
        <w:rPr>
          <w:rFonts w:hint="eastAsia" w:ascii="宋体" w:hAnsi="宋体" w:eastAsia="宋体" w:cs="宋体"/>
        </w:rPr>
        <w:t>年</w:t>
      </w:r>
      <w:r>
        <w:rPr>
          <w:rFonts w:hint="eastAsia" w:ascii="宋体" w:hAnsi="宋体" w:eastAsia="宋体" w:cs="宋体"/>
          <w:lang w:val="en-US" w:eastAsia="zh-CN"/>
        </w:rPr>
        <w:t>9</w:t>
      </w:r>
      <w:r>
        <w:rPr>
          <w:rFonts w:hint="eastAsia" w:ascii="宋体" w:hAnsi="宋体" w:eastAsia="宋体" w:cs="宋体"/>
        </w:rPr>
        <w:t>月</w:t>
      </w:r>
    </w:p>
    <w:p w14:paraId="6FBF4DD4">
      <w:pPr>
        <w:spacing w:line="360" w:lineRule="auto"/>
        <w:jc w:val="center"/>
        <w:rPr>
          <w:rFonts w:hint="eastAsia"/>
        </w:rPr>
        <w:sectPr>
          <w:headerReference r:id="rId3" w:type="default"/>
          <w:type w:val="continuous"/>
          <w:pgSz w:w="11910" w:h="16840"/>
          <w:pgMar w:top="1599" w:right="822" w:bottom="1361" w:left="782" w:header="720" w:footer="720" w:gutter="0"/>
          <w:cols w:space="720" w:num="1"/>
        </w:sectPr>
      </w:pPr>
    </w:p>
    <w:p w14:paraId="1919AB6A">
      <w:pPr>
        <w:spacing w:before="1"/>
        <w:rPr>
          <w:rFonts w:hint="eastAsia" w:ascii="微软雅黑"/>
        </w:rPr>
      </w:pPr>
    </w:p>
    <w:p w14:paraId="08D1BC7B">
      <w:pPr>
        <w:tabs>
          <w:tab w:val="left" w:pos="1248"/>
        </w:tabs>
        <w:spacing w:before="32"/>
        <w:ind w:left="43"/>
        <w:jc w:val="center"/>
        <w:rPr>
          <w:rFonts w:hint="eastAsia"/>
          <w:b/>
          <w:sz w:val="48"/>
        </w:rPr>
      </w:pPr>
      <w:r>
        <w:rPr>
          <w:b/>
          <w:sz w:val="48"/>
        </w:rPr>
        <w:t>目</w:t>
      </w:r>
      <w:r>
        <w:rPr>
          <w:b/>
          <w:sz w:val="48"/>
        </w:rPr>
        <w:tab/>
      </w:r>
      <w:r>
        <w:rPr>
          <w:b/>
          <w:sz w:val="48"/>
        </w:rPr>
        <w:t>录</w:t>
      </w:r>
      <w:bookmarkStart w:id="2" w:name="第一章招标公告............."/>
      <w:bookmarkEnd w:id="2"/>
    </w:p>
    <w:p w14:paraId="71386C49">
      <w:pPr>
        <w:tabs>
          <w:tab w:val="left" w:pos="1248"/>
        </w:tabs>
        <w:spacing w:before="32" w:line="360" w:lineRule="auto"/>
        <w:ind w:left="45"/>
        <w:rPr>
          <w:rFonts w:hint="eastAsia"/>
        </w:rPr>
      </w:pPr>
    </w:p>
    <w:p w14:paraId="1C9F0FCD">
      <w:pPr>
        <w:tabs>
          <w:tab w:val="left" w:pos="1248"/>
        </w:tabs>
        <w:spacing w:before="32" w:line="360" w:lineRule="auto"/>
        <w:ind w:left="45"/>
        <w:rPr>
          <w:rFonts w:hint="eastAsia"/>
          <w:b/>
          <w:spacing w:val="-1"/>
          <w:position w:val="-1"/>
          <w:sz w:val="28"/>
        </w:rPr>
      </w:pPr>
      <w:r>
        <w:fldChar w:fldCharType="begin"/>
      </w:r>
      <w:r>
        <w:instrText xml:space="preserve"> HYPERLINK \l "_bookmark1" </w:instrText>
      </w:r>
      <w:r>
        <w:fldChar w:fldCharType="separate"/>
      </w:r>
      <w:r>
        <w:rPr>
          <w:b/>
          <w:position w:val="-1"/>
          <w:sz w:val="28"/>
        </w:rPr>
        <w:t>第</w:t>
      </w:r>
      <w:r>
        <w:rPr>
          <w:rFonts w:hint="eastAsia"/>
          <w:b/>
          <w:position w:val="-1"/>
          <w:sz w:val="28"/>
        </w:rPr>
        <w:t>一</w:t>
      </w:r>
      <w:r>
        <w:rPr>
          <w:b/>
          <w:position w:val="-1"/>
          <w:sz w:val="28"/>
        </w:rPr>
        <w:t>章</w:t>
      </w:r>
      <w:r>
        <w:rPr>
          <w:b/>
          <w:position w:val="-1"/>
          <w:sz w:val="28"/>
        </w:rPr>
        <w:tab/>
      </w:r>
      <w:r>
        <w:rPr>
          <w:rFonts w:hint="eastAsia"/>
          <w:b/>
          <w:position w:val="-1"/>
          <w:sz w:val="28"/>
        </w:rPr>
        <w:t>招标公告</w:t>
      </w:r>
      <w:r>
        <w:rPr>
          <w:rFonts w:ascii="Times New Roman" w:eastAsia="Times New Roman"/>
          <w:b/>
          <w:spacing w:val="-2"/>
          <w:sz w:val="28"/>
        </w:rPr>
        <w:t>....................................................................................................</w:t>
      </w:r>
      <w:r>
        <w:rPr>
          <w:b/>
          <w:spacing w:val="-1"/>
          <w:position w:val="-1"/>
          <w:sz w:val="28"/>
        </w:rPr>
        <w:t>-2-</w:t>
      </w:r>
      <w:r>
        <w:rPr>
          <w:b/>
          <w:spacing w:val="-1"/>
          <w:position w:val="-1"/>
          <w:sz w:val="28"/>
        </w:rPr>
        <w:fldChar w:fldCharType="end"/>
      </w:r>
    </w:p>
    <w:p w14:paraId="1D2DF8E0">
      <w:pPr>
        <w:tabs>
          <w:tab w:val="left" w:pos="1248"/>
        </w:tabs>
        <w:spacing w:before="32" w:line="360" w:lineRule="auto"/>
        <w:ind w:left="45"/>
        <w:rPr>
          <w:rFonts w:hint="eastAsia"/>
          <w:b/>
          <w:spacing w:val="-1"/>
          <w:position w:val="-1"/>
          <w:sz w:val="28"/>
        </w:rPr>
      </w:pPr>
      <w:r>
        <w:fldChar w:fldCharType="begin"/>
      </w:r>
      <w:r>
        <w:instrText xml:space="preserve"> HYPERLINK \l "_bookmark1" </w:instrText>
      </w:r>
      <w:r>
        <w:fldChar w:fldCharType="separate"/>
      </w:r>
      <w:r>
        <w:rPr>
          <w:b/>
          <w:position w:val="-1"/>
          <w:sz w:val="28"/>
        </w:rPr>
        <w:t>第二章</w:t>
      </w:r>
      <w:r>
        <w:rPr>
          <w:b/>
          <w:position w:val="-1"/>
          <w:sz w:val="28"/>
        </w:rPr>
        <w:tab/>
      </w:r>
      <w:r>
        <w:rPr>
          <w:b/>
          <w:spacing w:val="-2"/>
          <w:position w:val="-1"/>
          <w:sz w:val="28"/>
        </w:rPr>
        <w:t>投标文件编</w:t>
      </w:r>
      <w:r>
        <w:rPr>
          <w:b/>
          <w:spacing w:val="-3"/>
          <w:position w:val="-1"/>
          <w:sz w:val="28"/>
        </w:rPr>
        <w:t>制</w:t>
      </w:r>
      <w:bookmarkStart w:id="3" w:name="_Hlk48720144"/>
      <w:r>
        <w:rPr>
          <w:rFonts w:ascii="Times New Roman" w:eastAsia="Times New Roman"/>
          <w:b/>
          <w:spacing w:val="-2"/>
          <w:sz w:val="28"/>
        </w:rPr>
        <w:t>..</w:t>
      </w:r>
      <w:bookmarkStart w:id="4" w:name="_Hlk48719988"/>
      <w:r>
        <w:rPr>
          <w:rFonts w:ascii="Times New Roman" w:eastAsia="Times New Roman"/>
          <w:b/>
          <w:spacing w:val="-2"/>
          <w:sz w:val="28"/>
        </w:rPr>
        <w:t>.........</w:t>
      </w:r>
      <w:bookmarkStart w:id="5" w:name="_Hlk48720270"/>
      <w:r>
        <w:rPr>
          <w:rFonts w:ascii="Times New Roman" w:eastAsia="Times New Roman"/>
          <w:b/>
          <w:spacing w:val="-2"/>
          <w:sz w:val="28"/>
        </w:rPr>
        <w:t>........................................</w:t>
      </w:r>
      <w:bookmarkEnd w:id="3"/>
      <w:r>
        <w:rPr>
          <w:rFonts w:ascii="Times New Roman" w:eastAsia="Times New Roman"/>
          <w:b/>
          <w:spacing w:val="-2"/>
          <w:sz w:val="28"/>
        </w:rPr>
        <w:t>.....................................</w:t>
      </w:r>
      <w:bookmarkEnd w:id="4"/>
      <w:r>
        <w:rPr>
          <w:rFonts w:ascii="Times New Roman" w:eastAsia="Times New Roman"/>
          <w:b/>
          <w:spacing w:val="-2"/>
          <w:sz w:val="28"/>
        </w:rPr>
        <w:t>...</w:t>
      </w:r>
      <w:bookmarkEnd w:id="5"/>
      <w:r>
        <w:rPr>
          <w:rFonts w:ascii="Times New Roman" w:eastAsia="Times New Roman"/>
          <w:b/>
          <w:spacing w:val="-2"/>
          <w:sz w:val="28"/>
        </w:rPr>
        <w:t>.</w:t>
      </w:r>
      <w:r>
        <w:rPr>
          <w:b/>
          <w:spacing w:val="-1"/>
          <w:position w:val="-1"/>
          <w:sz w:val="28"/>
        </w:rPr>
        <w:t>-10-</w:t>
      </w:r>
      <w:r>
        <w:rPr>
          <w:b/>
          <w:spacing w:val="-1"/>
          <w:position w:val="-1"/>
          <w:sz w:val="28"/>
        </w:rPr>
        <w:fldChar w:fldCharType="end"/>
      </w:r>
    </w:p>
    <w:p w14:paraId="07B17535">
      <w:pPr>
        <w:tabs>
          <w:tab w:val="left" w:pos="1248"/>
        </w:tabs>
        <w:spacing w:before="32" w:line="360" w:lineRule="auto"/>
        <w:ind w:left="45"/>
        <w:rPr>
          <w:rFonts w:hint="eastAsia"/>
          <w:b/>
          <w:sz w:val="28"/>
        </w:rPr>
      </w:pPr>
      <w:r>
        <w:fldChar w:fldCharType="begin"/>
      </w:r>
      <w:r>
        <w:instrText xml:space="preserve"> HYPERLINK \l "_bookmark2" </w:instrText>
      </w:r>
      <w:r>
        <w:fldChar w:fldCharType="separate"/>
      </w:r>
      <w:r>
        <w:rPr>
          <w:b/>
          <w:sz w:val="28"/>
        </w:rPr>
        <w:t>第三章</w:t>
      </w:r>
      <w:r>
        <w:rPr>
          <w:b/>
          <w:sz w:val="28"/>
        </w:rPr>
        <w:tab/>
      </w:r>
      <w:r>
        <w:rPr>
          <w:b/>
          <w:spacing w:val="-3"/>
          <w:sz w:val="28"/>
        </w:rPr>
        <w:t>技</w:t>
      </w:r>
      <w:r>
        <w:rPr>
          <w:b/>
          <w:sz w:val="28"/>
        </w:rPr>
        <w:t>术</w:t>
      </w:r>
      <w:r>
        <w:rPr>
          <w:b/>
          <w:spacing w:val="-3"/>
          <w:sz w:val="28"/>
        </w:rPr>
        <w:t>协议书</w:t>
      </w:r>
      <w:r>
        <w:rPr>
          <w:rFonts w:ascii="Times New Roman" w:eastAsia="Times New Roman"/>
          <w:b/>
          <w:spacing w:val="-3"/>
          <w:position w:val="1"/>
          <w:sz w:val="28"/>
        </w:rPr>
        <w:t>...........</w:t>
      </w:r>
      <w:bookmarkStart w:id="6" w:name="_Hlk48720214"/>
      <w:r>
        <w:rPr>
          <w:rFonts w:ascii="Times New Roman" w:eastAsia="Times New Roman"/>
          <w:b/>
          <w:spacing w:val="-3"/>
          <w:position w:val="1"/>
          <w:sz w:val="28"/>
        </w:rPr>
        <w:t>...........................................................</w:t>
      </w:r>
      <w:bookmarkEnd w:id="6"/>
      <w:r>
        <w:rPr>
          <w:rFonts w:ascii="Times New Roman" w:eastAsia="Times New Roman"/>
          <w:b/>
          <w:spacing w:val="-3"/>
          <w:position w:val="1"/>
          <w:sz w:val="28"/>
        </w:rPr>
        <w:t>...........................</w:t>
      </w:r>
      <w:r>
        <w:rPr>
          <w:rFonts w:ascii="Times New Roman" w:eastAsia="Times New Roman"/>
          <w:b/>
          <w:spacing w:val="-3"/>
          <w:position w:val="1"/>
          <w:sz w:val="28"/>
        </w:rPr>
        <w:fldChar w:fldCharType="end"/>
      </w:r>
      <w:r>
        <w:rPr>
          <w:b/>
          <w:sz w:val="28"/>
        </w:rPr>
        <w:t>-20-</w:t>
      </w:r>
    </w:p>
    <w:p w14:paraId="3DEA1ED6">
      <w:pPr>
        <w:jc w:val="center"/>
        <w:rPr>
          <w:rFonts w:hint="eastAsia"/>
          <w:sz w:val="28"/>
        </w:rPr>
        <w:sectPr>
          <w:headerReference r:id="rId4" w:type="default"/>
          <w:footerReference r:id="rId5" w:type="default"/>
          <w:pgSz w:w="11910" w:h="16840"/>
          <w:pgMar w:top="1242" w:right="1021" w:bottom="1162" w:left="1021" w:header="505" w:footer="975" w:gutter="0"/>
          <w:pgNumType w:start="1"/>
          <w:cols w:space="720" w:num="1"/>
        </w:sectPr>
      </w:pPr>
    </w:p>
    <w:p w14:paraId="59ADD481">
      <w:pPr>
        <w:numPr>
          <w:ilvl w:val="0"/>
          <w:numId w:val="1"/>
        </w:numPr>
        <w:tabs>
          <w:tab w:val="left" w:pos="1812"/>
        </w:tabs>
        <w:spacing w:before="38"/>
        <w:ind w:left="45"/>
        <w:jc w:val="center"/>
        <w:rPr>
          <w:rFonts w:hint="eastAsia"/>
          <w:b/>
          <w:sz w:val="44"/>
        </w:rPr>
      </w:pPr>
      <w:bookmarkStart w:id="7" w:name="_bookmark0"/>
      <w:bookmarkEnd w:id="7"/>
      <w:r>
        <w:rPr>
          <w:b/>
          <w:sz w:val="44"/>
        </w:rPr>
        <w:t>招标公告</w:t>
      </w:r>
    </w:p>
    <w:p w14:paraId="7CBE2DC1">
      <w:pPr>
        <w:rPr>
          <w:rFonts w:hint="eastAsia" w:asciiTheme="majorEastAsia" w:hAnsiTheme="majorEastAsia" w:eastAsiaTheme="majorEastAsia" w:cstheme="majorEastAsia"/>
          <w:b/>
          <w:bCs/>
          <w:sz w:val="24"/>
        </w:rPr>
      </w:pPr>
    </w:p>
    <w:p w14:paraId="26EE3D9A">
      <w:pPr>
        <w:rPr>
          <w:rFonts w:hint="eastAsia" w:asciiTheme="majorEastAsia" w:hAnsiTheme="majorEastAsia" w:eastAsiaTheme="majorEastAsia" w:cstheme="majorEastAsia"/>
          <w:b/>
          <w:bCs/>
          <w:sz w:val="24"/>
        </w:rPr>
      </w:pPr>
    </w:p>
    <w:tbl>
      <w:tblPr>
        <w:tblStyle w:val="25"/>
        <w:tblW w:w="9287"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2199"/>
        <w:gridCol w:w="2444"/>
        <w:gridCol w:w="2200"/>
        <w:gridCol w:w="2444"/>
      </w:tblGrid>
      <w:tr w14:paraId="6FC2B1A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2199" w:type="dxa"/>
            <w:shd w:val="clear" w:color="auto" w:fill="DEDEDE"/>
            <w:vAlign w:val="center"/>
          </w:tcPr>
          <w:p w14:paraId="1CBDF36C">
            <w:pPr>
              <w:widowControl/>
              <w:snapToGrid w:val="0"/>
              <w:spacing w:line="300" w:lineRule="atLeast"/>
              <w:jc w:val="center"/>
              <w:rPr>
                <w:rFonts w:hint="eastAsia" w:ascii="微软雅黑" w:hAnsi="微软雅黑" w:eastAsia="微软雅黑" w:cs="微软雅黑"/>
                <w:color w:val="333333"/>
                <w:sz w:val="24"/>
              </w:rPr>
            </w:pPr>
            <w:r>
              <w:rPr>
                <w:rFonts w:hint="eastAsia" w:ascii="微软雅黑" w:hAnsi="微软雅黑" w:eastAsia="微软雅黑" w:cs="微软雅黑"/>
                <w:color w:val="333333"/>
                <w:sz w:val="24"/>
                <w:lang w:bidi="ar"/>
              </w:rPr>
              <w:t xml:space="preserve">有效起始日期 </w:t>
            </w:r>
          </w:p>
        </w:tc>
        <w:tc>
          <w:tcPr>
            <w:tcW w:w="2444" w:type="dxa"/>
            <w:tcMar>
              <w:top w:w="150" w:type="dxa"/>
              <w:left w:w="150" w:type="dxa"/>
              <w:bottom w:w="150" w:type="dxa"/>
              <w:right w:w="150" w:type="dxa"/>
            </w:tcMar>
            <w:vAlign w:val="center"/>
          </w:tcPr>
          <w:p w14:paraId="3E302BBC">
            <w:pPr>
              <w:widowControl/>
              <w:spacing w:line="300" w:lineRule="atLeast"/>
              <w:rPr>
                <w:rFonts w:hint="default" w:ascii="微软雅黑" w:hAnsi="微软雅黑" w:eastAsia="微软雅黑" w:cs="微软雅黑"/>
                <w:color w:val="333333"/>
                <w:sz w:val="24"/>
                <w:lang w:val="en-US" w:eastAsia="zh-CN"/>
              </w:rPr>
            </w:pPr>
            <w:r>
              <w:rPr>
                <w:rFonts w:hint="eastAsia" w:ascii="微软雅黑" w:hAnsi="微软雅黑" w:eastAsia="微软雅黑" w:cs="微软雅黑"/>
                <w:color w:val="333333"/>
                <w:sz w:val="24"/>
                <w:lang w:bidi="ar"/>
              </w:rPr>
              <w:t>2026-</w:t>
            </w:r>
            <w:r>
              <w:rPr>
                <w:rFonts w:hint="eastAsia" w:ascii="微软雅黑" w:hAnsi="微软雅黑" w:eastAsia="微软雅黑" w:cs="微软雅黑"/>
                <w:color w:val="333333"/>
                <w:sz w:val="24"/>
                <w:lang w:val="en-US" w:eastAsia="zh-CN" w:bidi="ar"/>
              </w:rPr>
              <w:t>9</w:t>
            </w:r>
            <w:r>
              <w:rPr>
                <w:rFonts w:hint="eastAsia" w:ascii="微软雅黑" w:hAnsi="微软雅黑" w:eastAsia="微软雅黑" w:cs="微软雅黑"/>
                <w:color w:val="333333"/>
                <w:sz w:val="24"/>
                <w:lang w:bidi="ar"/>
              </w:rPr>
              <w:t>-</w:t>
            </w:r>
            <w:r>
              <w:rPr>
                <w:rFonts w:hint="eastAsia" w:ascii="微软雅黑" w:hAnsi="微软雅黑" w:eastAsia="微软雅黑" w:cs="微软雅黑"/>
                <w:color w:val="333333"/>
                <w:sz w:val="24"/>
                <w:lang w:val="en-US" w:eastAsia="zh-CN" w:bidi="ar"/>
              </w:rPr>
              <w:t>7</w:t>
            </w:r>
          </w:p>
        </w:tc>
        <w:tc>
          <w:tcPr>
            <w:tcW w:w="2200" w:type="dxa"/>
            <w:shd w:val="clear" w:color="auto" w:fill="DEDEDE"/>
            <w:vAlign w:val="center"/>
          </w:tcPr>
          <w:p w14:paraId="590A994C">
            <w:pPr>
              <w:widowControl/>
              <w:spacing w:line="300" w:lineRule="atLeast"/>
              <w:jc w:val="center"/>
              <w:rPr>
                <w:rFonts w:hint="eastAsia" w:ascii="微软雅黑" w:hAnsi="微软雅黑" w:eastAsia="微软雅黑" w:cs="微软雅黑"/>
                <w:color w:val="333333"/>
                <w:sz w:val="24"/>
              </w:rPr>
            </w:pPr>
            <w:r>
              <w:rPr>
                <w:rFonts w:hint="eastAsia" w:ascii="微软雅黑" w:hAnsi="微软雅黑" w:eastAsia="微软雅黑" w:cs="微软雅黑"/>
                <w:color w:val="333333"/>
                <w:sz w:val="24"/>
                <w:lang w:bidi="ar"/>
              </w:rPr>
              <w:t xml:space="preserve">有效截止日期 </w:t>
            </w:r>
          </w:p>
        </w:tc>
        <w:tc>
          <w:tcPr>
            <w:tcW w:w="2444" w:type="dxa"/>
            <w:tcMar>
              <w:top w:w="150" w:type="dxa"/>
              <w:left w:w="150" w:type="dxa"/>
              <w:bottom w:w="150" w:type="dxa"/>
              <w:right w:w="150" w:type="dxa"/>
            </w:tcMar>
            <w:vAlign w:val="center"/>
          </w:tcPr>
          <w:p w14:paraId="06A7D5D3">
            <w:pPr>
              <w:widowControl/>
              <w:spacing w:line="300" w:lineRule="atLeast"/>
              <w:rPr>
                <w:rFonts w:hint="default" w:ascii="微软雅黑" w:hAnsi="微软雅黑" w:eastAsia="微软雅黑" w:cs="微软雅黑"/>
                <w:color w:val="333333"/>
                <w:sz w:val="24"/>
                <w:lang w:val="en-US" w:eastAsia="zh-CN"/>
              </w:rPr>
            </w:pPr>
            <w:r>
              <w:rPr>
                <w:rFonts w:hint="eastAsia" w:ascii="微软雅黑" w:hAnsi="微软雅黑" w:eastAsia="微软雅黑" w:cs="微软雅黑"/>
                <w:sz w:val="24"/>
                <w:lang w:bidi="ar"/>
              </w:rPr>
              <w:t>2026-</w:t>
            </w:r>
            <w:r>
              <w:rPr>
                <w:rFonts w:hint="eastAsia" w:ascii="微软雅黑" w:hAnsi="微软雅黑" w:eastAsia="微软雅黑" w:cs="微软雅黑"/>
                <w:sz w:val="24"/>
                <w:lang w:val="en-US" w:eastAsia="zh-CN" w:bidi="ar"/>
              </w:rPr>
              <w:t>9</w:t>
            </w:r>
            <w:r>
              <w:rPr>
                <w:rFonts w:hint="eastAsia" w:ascii="微软雅黑" w:hAnsi="微软雅黑" w:eastAsia="微软雅黑" w:cs="微软雅黑"/>
                <w:sz w:val="24"/>
                <w:lang w:bidi="ar"/>
              </w:rPr>
              <w:t>-</w:t>
            </w:r>
            <w:r>
              <w:rPr>
                <w:rFonts w:hint="eastAsia" w:ascii="微软雅黑" w:hAnsi="微软雅黑" w:eastAsia="微软雅黑" w:cs="微软雅黑"/>
                <w:sz w:val="24"/>
                <w:lang w:val="en-US" w:eastAsia="zh-CN" w:bidi="ar"/>
              </w:rPr>
              <w:t>15</w:t>
            </w:r>
          </w:p>
        </w:tc>
      </w:tr>
    </w:tbl>
    <w:p w14:paraId="1B254D40">
      <w:pPr>
        <w:rPr>
          <w:rFonts w:hint="eastAsia" w:asciiTheme="majorEastAsia" w:hAnsiTheme="majorEastAsia" w:eastAsiaTheme="majorEastAsia" w:cstheme="majorEastAsia"/>
          <w:b/>
          <w:bCs/>
          <w:sz w:val="24"/>
        </w:rPr>
      </w:pPr>
    </w:p>
    <w:p w14:paraId="01114920">
      <w:pPr>
        <w:numPr>
          <w:ilvl w:val="0"/>
          <w:numId w:val="2"/>
        </w:numPr>
        <w:spacing w:line="440" w:lineRule="exact"/>
        <w:rPr>
          <w:rFonts w:hint="eastAsia" w:asciiTheme="majorEastAsia" w:hAnsiTheme="majorEastAsia" w:eastAsiaTheme="majorEastAsia" w:cstheme="majorEastAsia"/>
          <w:b/>
          <w:bCs/>
          <w:sz w:val="24"/>
        </w:rPr>
      </w:pPr>
      <w:r>
        <w:rPr>
          <w:rFonts w:hint="eastAsia" w:asciiTheme="majorEastAsia" w:hAnsiTheme="majorEastAsia" w:eastAsiaTheme="majorEastAsia" w:cstheme="majorEastAsia"/>
          <w:b/>
          <w:bCs/>
          <w:sz w:val="24"/>
        </w:rPr>
        <w:t xml:space="preserve">项目概况  </w:t>
      </w:r>
    </w:p>
    <w:p w14:paraId="0F2EFEEF">
      <w:pPr>
        <w:keepNext/>
        <w:keepLines/>
        <w:widowControl/>
        <w:tabs>
          <w:tab w:val="left" w:pos="1002"/>
        </w:tabs>
        <w:spacing w:before="200" w:line="360" w:lineRule="auto"/>
        <w:ind w:firstLine="420" w:firstLineChars="200"/>
        <w:outlineLvl w:val="0"/>
        <w:rPr>
          <w:rFonts w:hint="eastAsia" w:ascii="仿宋" w:hAnsi="仿宋" w:eastAsia="仿宋" w:cs="仿宋"/>
          <w:color w:val="auto"/>
          <w:sz w:val="28"/>
          <w:szCs w:val="28"/>
        </w:rPr>
      </w:pPr>
      <w:r>
        <w:rPr>
          <w:rFonts w:asciiTheme="minorHAnsi" w:hAnsiTheme="minorHAnsi" w:eastAsiaTheme="minorEastAsia" w:cstheme="minorBidi"/>
          <w:color w:val="auto"/>
          <w:kern w:val="2"/>
          <w:sz w:val="21"/>
          <w:szCs w:val="24"/>
          <w:lang w:val="en-US" w:bidi="ar-SA"/>
        </w:rPr>
        <w:t>智慧重汽小程序是</w:t>
      </w:r>
      <w:r>
        <w:rPr>
          <w:rFonts w:hint="eastAsia" w:asciiTheme="minorHAnsi" w:hAnsiTheme="minorHAnsi" w:eastAsiaTheme="minorEastAsia" w:cstheme="minorBidi"/>
          <w:color w:val="auto"/>
          <w:kern w:val="2"/>
          <w:sz w:val="21"/>
          <w:szCs w:val="24"/>
          <w:lang w:val="en-US" w:bidi="ar-SA"/>
        </w:rPr>
        <w:t>重汽配件销售</w:t>
      </w:r>
      <w:r>
        <w:rPr>
          <w:rFonts w:asciiTheme="minorHAnsi" w:hAnsiTheme="minorHAnsi" w:eastAsiaTheme="minorEastAsia" w:cstheme="minorBidi"/>
          <w:color w:val="auto"/>
          <w:kern w:val="2"/>
          <w:sz w:val="21"/>
          <w:szCs w:val="24"/>
          <w:lang w:val="en-US" w:bidi="ar-SA"/>
        </w:rPr>
        <w:t>公司面向终端用户，用于扫码验伪、领取红包的重要系统。</w:t>
      </w:r>
      <w:r>
        <w:rPr>
          <w:rFonts w:hint="eastAsia" w:asciiTheme="minorHAnsi" w:hAnsiTheme="minorHAnsi" w:eastAsiaTheme="minorEastAsia" w:cstheme="minorBidi"/>
          <w:color w:val="auto"/>
          <w:kern w:val="2"/>
          <w:sz w:val="21"/>
          <w:szCs w:val="24"/>
          <w:lang w:val="en-US" w:eastAsia="zh-CN" w:bidi="ar-SA"/>
        </w:rPr>
        <w:t>该</w:t>
      </w:r>
      <w:r>
        <w:rPr>
          <w:rFonts w:asciiTheme="minorHAnsi" w:hAnsiTheme="minorHAnsi" w:eastAsiaTheme="minorEastAsia" w:cstheme="minorBidi"/>
          <w:color w:val="auto"/>
          <w:kern w:val="2"/>
          <w:sz w:val="21"/>
          <w:szCs w:val="24"/>
          <w:lang w:val="en-US" w:bidi="ar-SA"/>
        </w:rPr>
        <w:t>系统</w:t>
      </w:r>
      <w:r>
        <w:rPr>
          <w:rFonts w:hint="eastAsia" w:asciiTheme="minorHAnsi" w:hAnsiTheme="minorHAnsi" w:eastAsiaTheme="minorEastAsia" w:cstheme="minorBidi"/>
          <w:color w:val="auto"/>
          <w:kern w:val="2"/>
          <w:sz w:val="21"/>
          <w:szCs w:val="24"/>
          <w:lang w:val="en-US" w:bidi="ar-SA"/>
        </w:rPr>
        <w:t>由</w:t>
      </w:r>
      <w:r>
        <w:rPr>
          <w:rFonts w:asciiTheme="minorHAnsi" w:hAnsiTheme="minorHAnsi" w:eastAsiaTheme="minorEastAsia" w:cstheme="minorBidi"/>
          <w:color w:val="auto"/>
          <w:kern w:val="2"/>
          <w:sz w:val="21"/>
          <w:szCs w:val="24"/>
          <w:lang w:val="en-US" w:bidi="ar-SA"/>
        </w:rPr>
        <w:t>杭州沃朴物联科技有限公司</w:t>
      </w:r>
      <w:r>
        <w:rPr>
          <w:rFonts w:hint="eastAsia" w:asciiTheme="minorHAnsi" w:hAnsiTheme="minorHAnsi" w:eastAsiaTheme="minorEastAsia" w:cstheme="minorBidi"/>
          <w:color w:val="auto"/>
          <w:kern w:val="2"/>
          <w:sz w:val="21"/>
          <w:szCs w:val="24"/>
          <w:lang w:val="en-US" w:bidi="ar-SA"/>
        </w:rPr>
        <w:t>开发</w:t>
      </w:r>
      <w:r>
        <w:rPr>
          <w:rFonts w:hint="eastAsia" w:asciiTheme="minorHAnsi" w:hAnsiTheme="minorHAnsi" w:eastAsiaTheme="minorEastAsia" w:cstheme="minorBidi"/>
          <w:color w:val="auto"/>
          <w:kern w:val="2"/>
          <w:sz w:val="21"/>
          <w:szCs w:val="24"/>
          <w:lang w:val="en-US" w:eastAsia="zh-CN" w:bidi="ar-SA"/>
        </w:rPr>
        <w:t>，具备</w:t>
      </w:r>
      <w:r>
        <w:rPr>
          <w:rFonts w:asciiTheme="minorHAnsi" w:hAnsiTheme="minorHAnsi" w:eastAsiaTheme="minorEastAsia" w:cstheme="minorBidi"/>
          <w:color w:val="auto"/>
          <w:kern w:val="2"/>
          <w:sz w:val="21"/>
          <w:szCs w:val="24"/>
          <w:lang w:val="en-US" w:bidi="ar-SA"/>
        </w:rPr>
        <w:t>镭射验伪等功能专利</w:t>
      </w:r>
      <w:r>
        <w:rPr>
          <w:rFonts w:hint="eastAsia" w:asciiTheme="minorHAnsi" w:hAnsiTheme="minorHAnsi" w:eastAsiaTheme="minorEastAsia" w:cstheme="minorBidi"/>
          <w:color w:val="auto"/>
          <w:kern w:val="2"/>
          <w:sz w:val="21"/>
          <w:szCs w:val="24"/>
          <w:lang w:val="en-US" w:eastAsia="zh-CN" w:bidi="ar-SA"/>
        </w:rPr>
        <w:t>技术。在该系统运行过程中，</w:t>
      </w:r>
      <w:r>
        <w:rPr>
          <w:rFonts w:asciiTheme="minorHAnsi" w:hAnsiTheme="minorHAnsi" w:eastAsiaTheme="minorEastAsia" w:cstheme="minorBidi"/>
          <w:color w:val="auto"/>
          <w:kern w:val="2"/>
          <w:sz w:val="21"/>
          <w:szCs w:val="24"/>
          <w:lang w:val="en-US" w:bidi="ar-SA"/>
        </w:rPr>
        <w:t>重汽团队无法独立完成漏洞修复、故障恢复等核心运维工作，存在安全隐患及服务中断风险。</w:t>
      </w:r>
      <w:r>
        <w:rPr>
          <w:rFonts w:hint="eastAsia" w:asciiTheme="minorHAnsi" w:hAnsiTheme="minorHAnsi" w:eastAsiaTheme="minorEastAsia" w:cstheme="minorBidi"/>
          <w:color w:val="auto"/>
          <w:kern w:val="2"/>
          <w:sz w:val="21"/>
          <w:szCs w:val="24"/>
          <w:lang w:val="en-US" w:bidi="ar-SA"/>
        </w:rPr>
        <w:t>2025年度</w:t>
      </w:r>
      <w:r>
        <w:rPr>
          <w:rFonts w:hint="eastAsia" w:asciiTheme="minorHAnsi" w:hAnsiTheme="minorHAnsi" w:eastAsiaTheme="minorEastAsia" w:cstheme="minorBidi"/>
          <w:color w:val="auto"/>
          <w:kern w:val="2"/>
          <w:sz w:val="21"/>
          <w:szCs w:val="24"/>
          <w:lang w:val="en-US" w:eastAsia="zh-CN" w:bidi="ar-SA"/>
        </w:rPr>
        <w:t>已</w:t>
      </w:r>
      <w:r>
        <w:rPr>
          <w:rFonts w:hint="eastAsia" w:asciiTheme="minorHAnsi" w:hAnsiTheme="minorHAnsi" w:eastAsiaTheme="minorEastAsia" w:cstheme="minorBidi"/>
          <w:color w:val="auto"/>
          <w:kern w:val="2"/>
          <w:sz w:val="21"/>
          <w:szCs w:val="24"/>
          <w:lang w:val="en-US" w:bidi="ar-SA"/>
        </w:rPr>
        <w:t>与杭州沃朴签订维保合同，2026年</w:t>
      </w:r>
      <w:r>
        <w:rPr>
          <w:rFonts w:hint="eastAsia" w:asciiTheme="minorHAnsi" w:hAnsiTheme="minorHAnsi" w:eastAsiaTheme="minorEastAsia" w:cstheme="minorBidi"/>
          <w:color w:val="auto"/>
          <w:kern w:val="2"/>
          <w:sz w:val="21"/>
          <w:szCs w:val="24"/>
          <w:lang w:val="en-US" w:eastAsia="zh-CN" w:bidi="ar-SA"/>
        </w:rPr>
        <w:t>需继续与该</w:t>
      </w:r>
      <w:r>
        <w:rPr>
          <w:rFonts w:hint="eastAsia" w:asciiTheme="minorHAnsi" w:hAnsiTheme="minorHAnsi" w:eastAsiaTheme="minorEastAsia" w:cstheme="minorBidi"/>
          <w:color w:val="auto"/>
          <w:kern w:val="2"/>
          <w:sz w:val="21"/>
          <w:szCs w:val="24"/>
          <w:lang w:val="en-US" w:bidi="ar-SA"/>
        </w:rPr>
        <w:t>供方</w:t>
      </w:r>
      <w:r>
        <w:rPr>
          <w:rFonts w:hint="eastAsia" w:asciiTheme="minorHAnsi" w:hAnsiTheme="minorHAnsi" w:eastAsiaTheme="minorEastAsia" w:cstheme="minorBidi"/>
          <w:color w:val="auto"/>
          <w:kern w:val="2"/>
          <w:sz w:val="21"/>
          <w:szCs w:val="24"/>
          <w:lang w:val="en-US" w:eastAsia="zh-CN" w:bidi="ar-SA"/>
        </w:rPr>
        <w:t>合作，以保障</w:t>
      </w:r>
      <w:r>
        <w:rPr>
          <w:rFonts w:hint="eastAsia" w:asciiTheme="minorHAnsi" w:hAnsiTheme="minorHAnsi" w:eastAsiaTheme="minorEastAsia" w:cstheme="minorBidi"/>
          <w:color w:val="auto"/>
          <w:kern w:val="2"/>
          <w:sz w:val="21"/>
          <w:szCs w:val="24"/>
          <w:lang w:val="en-US" w:bidi="ar-SA"/>
        </w:rPr>
        <w:t>系统稳定</w:t>
      </w:r>
      <w:r>
        <w:rPr>
          <w:rFonts w:hint="eastAsia" w:asciiTheme="minorHAnsi" w:hAnsiTheme="minorHAnsi" w:eastAsiaTheme="minorEastAsia" w:cstheme="minorBidi"/>
          <w:color w:val="auto"/>
          <w:kern w:val="2"/>
          <w:sz w:val="21"/>
          <w:szCs w:val="24"/>
          <w:lang w:val="en-US" w:eastAsia="zh-CN" w:bidi="ar-SA"/>
        </w:rPr>
        <w:t>、</w:t>
      </w:r>
      <w:r>
        <w:rPr>
          <w:rFonts w:hint="eastAsia" w:asciiTheme="minorHAnsi" w:hAnsiTheme="minorHAnsi" w:eastAsiaTheme="minorEastAsia" w:cstheme="minorBidi"/>
          <w:color w:val="auto"/>
          <w:kern w:val="2"/>
          <w:sz w:val="21"/>
          <w:szCs w:val="24"/>
          <w:lang w:val="en-US" w:bidi="ar-SA"/>
        </w:rPr>
        <w:t>可靠</w:t>
      </w:r>
      <w:r>
        <w:rPr>
          <w:rFonts w:hint="eastAsia" w:asciiTheme="minorHAnsi" w:hAnsiTheme="minorHAnsi" w:eastAsiaTheme="minorEastAsia" w:cstheme="minorBidi"/>
          <w:color w:val="auto"/>
          <w:kern w:val="2"/>
          <w:sz w:val="21"/>
          <w:szCs w:val="24"/>
          <w:lang w:val="en-US" w:eastAsia="zh-CN" w:bidi="ar-SA"/>
        </w:rPr>
        <w:t>运行</w:t>
      </w:r>
      <w:r>
        <w:rPr>
          <w:rFonts w:hint="eastAsia" w:asciiTheme="minorHAnsi" w:hAnsiTheme="minorHAnsi" w:eastAsiaTheme="minorEastAsia" w:cstheme="minorBidi"/>
          <w:color w:val="auto"/>
          <w:kern w:val="2"/>
          <w:sz w:val="21"/>
          <w:szCs w:val="24"/>
          <w:lang w:val="en-US" w:bidi="ar-SA"/>
        </w:rPr>
        <w:t>。</w:t>
      </w:r>
    </w:p>
    <w:p w14:paraId="18F6D40B">
      <w:pPr>
        <w:spacing w:line="440" w:lineRule="exact"/>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sz w:val="24"/>
        </w:rPr>
        <w:t xml:space="preserve">二、项目基本情况  </w:t>
      </w:r>
      <w:r>
        <w:rPr>
          <w:rFonts w:hint="eastAsia" w:asciiTheme="majorEastAsia" w:hAnsiTheme="majorEastAsia" w:eastAsiaTheme="majorEastAsia" w:cstheme="majorEastAsia"/>
          <w:b/>
          <w:bCs/>
          <w:sz w:val="24"/>
          <w:szCs w:val="24"/>
        </w:rPr>
        <w:t xml:space="preserve"> </w:t>
      </w:r>
      <w:bookmarkStart w:id="8" w:name="_Toc179632530"/>
      <w:bookmarkEnd w:id="8"/>
      <w:bookmarkStart w:id="9" w:name="_Toc144974482"/>
      <w:bookmarkEnd w:id="9"/>
      <w:bookmarkStart w:id="10" w:name="_Toc152042290"/>
      <w:bookmarkEnd w:id="10"/>
      <w:bookmarkStart w:id="11" w:name="_Toc152045514"/>
      <w:bookmarkEnd w:id="11"/>
      <w:bookmarkStart w:id="12" w:name="_Toc285809451"/>
      <w:bookmarkEnd w:id="12"/>
      <w:r>
        <w:rPr>
          <w:rFonts w:hint="eastAsia" w:asciiTheme="majorEastAsia" w:hAnsiTheme="majorEastAsia" w:eastAsiaTheme="majorEastAsia" w:cstheme="majorEastAsia"/>
          <w:b/>
          <w:bCs/>
          <w:sz w:val="24"/>
          <w:szCs w:val="24"/>
        </w:rPr>
        <w:t xml:space="preserve"> </w:t>
      </w:r>
    </w:p>
    <w:p w14:paraId="50317855">
      <w:pPr>
        <w:pStyle w:val="52"/>
        <w:widowControl/>
        <w:numPr>
          <w:ilvl w:val="0"/>
          <w:numId w:val="3"/>
        </w:numPr>
        <w:autoSpaceDE/>
        <w:autoSpaceDN/>
        <w:adjustRightInd w:val="0"/>
        <w:snapToGrid w:val="0"/>
        <w:spacing w:line="360" w:lineRule="auto"/>
        <w:ind w:firstLine="0"/>
        <w:rPr>
          <w:rFonts w:hint="eastAsia" w:asciiTheme="minorEastAsia" w:hAnsiTheme="minorEastAsia" w:eastAsiaTheme="minorEastAsia" w:cstheme="minorEastAsia"/>
          <w:sz w:val="24"/>
          <w:szCs w:val="24"/>
          <w:lang w:bidi="en-US"/>
        </w:rPr>
      </w:pPr>
      <w:r>
        <w:rPr>
          <w:rFonts w:hint="eastAsia" w:asciiTheme="minorHAnsi" w:hAnsiTheme="minorHAnsi" w:eastAsiaTheme="minorEastAsia" w:cstheme="minorBidi"/>
          <w:kern w:val="2"/>
          <w:sz w:val="21"/>
          <w:szCs w:val="24"/>
          <w:lang w:val="en-US" w:bidi="ar-SA"/>
        </w:rPr>
        <w:t>项目名称：  智慧重汽小程序运维保障项目</w:t>
      </w:r>
    </w:p>
    <w:p w14:paraId="14E23E45">
      <w:pPr>
        <w:pStyle w:val="52"/>
        <w:widowControl/>
        <w:numPr>
          <w:ilvl w:val="0"/>
          <w:numId w:val="3"/>
        </w:numPr>
        <w:autoSpaceDE/>
        <w:autoSpaceDN/>
        <w:adjustRightInd w:val="0"/>
        <w:snapToGrid w:val="0"/>
        <w:spacing w:line="360" w:lineRule="auto"/>
        <w:ind w:firstLine="0"/>
        <w:rPr>
          <w:rFonts w:hint="eastAsia" w:asciiTheme="majorEastAsia" w:hAnsiTheme="majorEastAsia" w:eastAsiaTheme="majorEastAsia" w:cstheme="majorEastAsia"/>
          <w:sz w:val="24"/>
          <w:szCs w:val="24"/>
          <w:lang w:val="en-US"/>
        </w:rPr>
      </w:pPr>
      <w:r>
        <w:rPr>
          <w:rFonts w:hint="eastAsia" w:asciiTheme="minorEastAsia" w:hAnsiTheme="minorEastAsia" w:eastAsiaTheme="minorEastAsia" w:cstheme="minorEastAsia"/>
          <w:sz w:val="24"/>
          <w:szCs w:val="24"/>
          <w:lang w:bidi="en-US"/>
        </w:rPr>
        <w:t>采购形式编号：</w:t>
      </w:r>
      <w:r>
        <w:rPr>
          <w:rFonts w:ascii="Helvetica" w:hAnsi="Helvetica" w:eastAsia="Helvetica" w:cs="Helvetica"/>
          <w:i w:val="0"/>
          <w:iCs w:val="0"/>
          <w:caps w:val="0"/>
          <w:color w:val="FF0000"/>
          <w:spacing w:val="0"/>
          <w:sz w:val="18"/>
          <w:szCs w:val="18"/>
          <w:u w:val="single"/>
          <w:shd w:val="clear" w:fill="FFFFFF"/>
        </w:rPr>
        <w:t>ZBGL2026080283</w:t>
      </w:r>
      <w:r>
        <w:rPr>
          <w:rFonts w:hint="eastAsia" w:asciiTheme="minorEastAsia" w:hAnsiTheme="minorEastAsia" w:eastAsiaTheme="minorEastAsia" w:cstheme="minorEastAsia"/>
          <w:color w:val="FF0000"/>
          <w:sz w:val="24"/>
          <w:szCs w:val="24"/>
          <w:u w:val="single"/>
          <w:lang w:val="en-US" w:bidi="en-US"/>
        </w:rPr>
        <w:t>；</w:t>
      </w:r>
    </w:p>
    <w:p w14:paraId="467B8FB8">
      <w:pPr>
        <w:pStyle w:val="52"/>
        <w:widowControl/>
        <w:numPr>
          <w:ilvl w:val="0"/>
          <w:numId w:val="3"/>
        </w:numPr>
        <w:autoSpaceDE/>
        <w:autoSpaceDN/>
        <w:adjustRightInd w:val="0"/>
        <w:snapToGrid w:val="0"/>
        <w:spacing w:line="360" w:lineRule="auto"/>
        <w:ind w:firstLine="0"/>
        <w:rPr>
          <w:rFonts w:hint="eastAsia" w:asciiTheme="majorEastAsia" w:hAnsiTheme="majorEastAsia" w:eastAsiaTheme="majorEastAsia" w:cstheme="majorEastAsia"/>
          <w:sz w:val="24"/>
        </w:rPr>
      </w:pPr>
      <w:r>
        <w:rPr>
          <w:rFonts w:hint="eastAsia" w:asciiTheme="majorEastAsia" w:hAnsiTheme="majorEastAsia" w:eastAsiaTheme="majorEastAsia" w:cstheme="majorEastAsia"/>
          <w:sz w:val="24"/>
          <w:szCs w:val="24"/>
        </w:rPr>
        <w:t>项目类别：</w:t>
      </w:r>
      <w:r>
        <w:rPr>
          <w:rFonts w:hint="eastAsia" w:asciiTheme="majorEastAsia" w:hAnsiTheme="majorEastAsia" w:eastAsiaTheme="majorEastAsia" w:cstheme="majorEastAsia"/>
          <w:sz w:val="24"/>
          <w:szCs w:val="24"/>
          <w:lang w:val="en-US"/>
        </w:rPr>
        <w:t>服务</w:t>
      </w:r>
    </w:p>
    <w:p w14:paraId="0D455798">
      <w:pPr>
        <w:pStyle w:val="52"/>
        <w:widowControl/>
        <w:numPr>
          <w:ilvl w:val="0"/>
          <w:numId w:val="3"/>
        </w:numPr>
        <w:autoSpaceDE/>
        <w:autoSpaceDN/>
        <w:adjustRightInd w:val="0"/>
        <w:snapToGrid w:val="0"/>
        <w:spacing w:line="360" w:lineRule="auto"/>
        <w:ind w:firstLine="0"/>
        <w:rPr>
          <w:rFonts w:hint="eastAsia" w:asciiTheme="majorEastAsia" w:hAnsiTheme="majorEastAsia" w:eastAsiaTheme="majorEastAsia" w:cstheme="majorEastAsia"/>
          <w:sz w:val="24"/>
        </w:rPr>
      </w:pPr>
      <w:r>
        <w:rPr>
          <w:rFonts w:hint="eastAsia" w:asciiTheme="majorEastAsia" w:hAnsiTheme="majorEastAsia" w:eastAsiaTheme="majorEastAsia" w:cstheme="majorEastAsia"/>
          <w:sz w:val="24"/>
          <w:szCs w:val="24"/>
        </w:rPr>
        <w:t>采购方式：</w:t>
      </w:r>
      <w:r>
        <w:rPr>
          <w:rFonts w:hint="eastAsia" w:asciiTheme="majorEastAsia" w:hAnsiTheme="majorEastAsia" w:eastAsiaTheme="majorEastAsia" w:cstheme="majorEastAsia"/>
          <w:sz w:val="24"/>
          <w:szCs w:val="24"/>
          <w:lang w:val="en-US"/>
        </w:rPr>
        <w:t>单一来源采购</w:t>
      </w:r>
    </w:p>
    <w:p w14:paraId="383E1C37">
      <w:pPr>
        <w:pStyle w:val="52"/>
        <w:widowControl/>
        <w:numPr>
          <w:ilvl w:val="0"/>
          <w:numId w:val="3"/>
        </w:numPr>
        <w:autoSpaceDE/>
        <w:autoSpaceDN/>
        <w:adjustRightInd w:val="0"/>
        <w:snapToGrid w:val="0"/>
        <w:spacing w:line="360" w:lineRule="auto"/>
        <w:ind w:firstLine="0"/>
        <w:rPr>
          <w:rFonts w:hint="eastAsia" w:asciiTheme="majorEastAsia" w:hAnsiTheme="majorEastAsia" w:eastAsiaTheme="majorEastAsia" w:cstheme="majorEastAsia"/>
          <w:color w:val="auto"/>
          <w:sz w:val="24"/>
          <w:u w:val="single"/>
        </w:rPr>
      </w:pPr>
      <w:r>
        <w:rPr>
          <w:rFonts w:hint="eastAsia" w:asciiTheme="majorEastAsia" w:hAnsiTheme="majorEastAsia" w:eastAsiaTheme="majorEastAsia" w:cstheme="majorEastAsia"/>
          <w:sz w:val="24"/>
          <w:szCs w:val="24"/>
          <w:lang w:val="en-US"/>
        </w:rPr>
        <w:t>预算金额含税</w:t>
      </w:r>
      <w:r>
        <w:rPr>
          <w:rFonts w:hint="eastAsia" w:asciiTheme="majorEastAsia" w:hAnsiTheme="majorEastAsia" w:eastAsiaTheme="majorEastAsia" w:cstheme="majorEastAsia"/>
          <w:color w:val="auto"/>
          <w:sz w:val="24"/>
          <w:szCs w:val="24"/>
          <w:lang w:val="en-US"/>
        </w:rPr>
        <w:t>：</w:t>
      </w:r>
      <w:r>
        <w:rPr>
          <w:rFonts w:hint="eastAsia" w:asciiTheme="majorEastAsia" w:hAnsiTheme="majorEastAsia" w:eastAsiaTheme="majorEastAsia" w:cstheme="majorEastAsia"/>
          <w:color w:val="auto"/>
          <w:sz w:val="24"/>
          <w:szCs w:val="24"/>
          <w:u w:val="single"/>
          <w:lang w:val="en-US"/>
        </w:rPr>
        <w:t>3.108万元</w:t>
      </w:r>
    </w:p>
    <w:p w14:paraId="41CD3416">
      <w:pPr>
        <w:spacing w:line="440" w:lineRule="exact"/>
        <w:rPr>
          <w:rFonts w:hint="eastAsia" w:asciiTheme="majorEastAsia" w:hAnsiTheme="majorEastAsia" w:eastAsiaTheme="majorEastAsia" w:cstheme="majorEastAsia"/>
          <w:b/>
          <w:bCs/>
          <w:sz w:val="24"/>
        </w:rPr>
      </w:pPr>
      <w:r>
        <w:rPr>
          <w:rFonts w:hint="eastAsia" w:asciiTheme="majorEastAsia" w:hAnsiTheme="majorEastAsia" w:eastAsiaTheme="majorEastAsia" w:cstheme="majorEastAsia"/>
          <w:b/>
          <w:bCs/>
          <w:sz w:val="24"/>
        </w:rPr>
        <w:t xml:space="preserve">三、供应商资格条件  </w:t>
      </w:r>
    </w:p>
    <w:p w14:paraId="7853FC1E">
      <w:pPr>
        <w:pStyle w:val="52"/>
        <w:spacing w:line="360" w:lineRule="auto"/>
        <w:ind w:left="440" w:leftChars="200" w:right="641" w:firstLine="0"/>
        <w:rPr>
          <w:rFonts w:hint="eastAsia"/>
        </w:rPr>
      </w:pPr>
      <w:bookmarkStart w:id="13" w:name="_Toc212369516"/>
      <w:r>
        <w:rPr>
          <w:rFonts w:hint="eastAsia"/>
        </w:rPr>
        <w:t>（</w:t>
      </w:r>
      <w:r>
        <w:rPr>
          <w:rFonts w:hint="eastAsia"/>
          <w:lang w:val="en-US"/>
        </w:rPr>
        <w:t>1）</w:t>
      </w:r>
      <w:r>
        <w:t>投标人须遵守《中华人民共和国招标投标法》、《</w:t>
      </w:r>
      <w:r>
        <w:rPr>
          <w:rFonts w:hint="eastAsia"/>
        </w:rPr>
        <w:t>民法典</w:t>
      </w:r>
      <w:r>
        <w:t>》及其它有关的法律和法规；为中华人民共和国境内注册的独立法人机构，具有独立承担民事责任的能力</w:t>
      </w:r>
      <w:r>
        <w:rPr>
          <w:rFonts w:hint="eastAsia"/>
        </w:rPr>
        <w:t>；</w:t>
      </w:r>
      <w:r>
        <w:t>公司成立</w:t>
      </w:r>
      <w:r>
        <w:rPr>
          <w:rFonts w:hint="eastAsia"/>
          <w:lang w:val="en-US"/>
        </w:rPr>
        <w:t>三</w:t>
      </w:r>
      <w:r>
        <w:t>年以上（以营业执照成立日期到开标当日满</w:t>
      </w:r>
      <w:r>
        <w:rPr>
          <w:rFonts w:hint="eastAsia"/>
          <w:lang w:val="en-US"/>
        </w:rPr>
        <w:t>三</w:t>
      </w:r>
      <w:r>
        <w:t>年为准）</w:t>
      </w:r>
      <w:r>
        <w:rPr>
          <w:color w:val="auto"/>
        </w:rPr>
        <w:t>；注册资金</w:t>
      </w:r>
      <w:r>
        <w:rPr>
          <w:rFonts w:hint="eastAsia"/>
          <w:color w:val="auto"/>
          <w:lang w:val="en-US"/>
        </w:rPr>
        <w:t>500</w:t>
      </w:r>
      <w:r>
        <w:rPr>
          <w:color w:val="auto"/>
        </w:rPr>
        <w:t>万元人</w:t>
      </w:r>
      <w:r>
        <w:t>民币以上；经营范围满足招标项目需求；</w:t>
      </w:r>
    </w:p>
    <w:p w14:paraId="48FBF9B8">
      <w:pPr>
        <w:spacing w:line="360" w:lineRule="auto"/>
        <w:ind w:firstLine="420"/>
        <w:rPr>
          <w:rFonts w:hint="eastAsia"/>
        </w:rPr>
      </w:pPr>
      <w:r>
        <w:rPr>
          <w:rFonts w:hint="eastAsia"/>
        </w:rPr>
        <w:t>⑵</w:t>
      </w:r>
      <w:r>
        <w:t>投标人须于投标时提供具有统一社会信用代码的三证合一的营业执照副本</w:t>
      </w:r>
      <w:r>
        <w:rPr>
          <w:b/>
          <w:bCs/>
        </w:rPr>
        <w:t>原件</w:t>
      </w:r>
      <w:r>
        <w:t>及复印件（加</w:t>
      </w:r>
    </w:p>
    <w:p w14:paraId="05A7D433">
      <w:pPr>
        <w:spacing w:line="360" w:lineRule="auto"/>
        <w:ind w:left="638"/>
        <w:rPr>
          <w:rFonts w:hint="eastAsia"/>
          <w:lang w:val="en-US"/>
        </w:rPr>
      </w:pPr>
      <w:r>
        <w:t>盖公章）；</w:t>
      </w:r>
      <w:r>
        <w:rPr>
          <w:rFonts w:hint="eastAsia"/>
          <w:lang w:val="en-US"/>
        </w:rPr>
        <w:t>企业最近半年完税证明、信用证明材料（中国人民银行信用代码证+征信报告）；年度纳税信用评价信息（可从电子税务局查询截图并加盖公章）；企业对外担保说明（写明投标人对外有无担保、质押业务并加盖公章）</w:t>
      </w:r>
    </w:p>
    <w:p w14:paraId="12845F87">
      <w:pPr>
        <w:pStyle w:val="52"/>
        <w:spacing w:line="360" w:lineRule="auto"/>
        <w:ind w:left="440" w:leftChars="200" w:right="641" w:firstLine="0"/>
        <w:rPr>
          <w:rFonts w:hint="eastAsia"/>
        </w:rPr>
      </w:pPr>
      <w:r>
        <w:rPr>
          <w:rFonts w:hint="eastAsia"/>
        </w:rPr>
        <w:t>⑶具有良好的商业信誉，在国家企业信用信息公示系统中无与招标项目有关的重大行政处罚、列入经营异常名录和列入严重违法失信企业名单（黑名单）信息或上述信息已被移除的声明；</w:t>
      </w:r>
    </w:p>
    <w:p w14:paraId="7B517DF4">
      <w:pPr>
        <w:pStyle w:val="52"/>
        <w:spacing w:line="360" w:lineRule="auto"/>
        <w:ind w:left="440" w:leftChars="200" w:right="641" w:firstLine="0"/>
        <w:rPr>
          <w:rFonts w:hint="eastAsia"/>
        </w:rPr>
      </w:pPr>
      <w:r>
        <w:rPr>
          <w:rFonts w:hint="eastAsia"/>
        </w:rPr>
        <w:t>⑷投标人在近三年内在经营活动中无重大违法、违规的不良记录；</w:t>
      </w:r>
    </w:p>
    <w:p w14:paraId="0059F786">
      <w:pPr>
        <w:pStyle w:val="52"/>
        <w:spacing w:line="360" w:lineRule="auto"/>
        <w:ind w:left="440" w:leftChars="200" w:right="641" w:firstLine="0"/>
        <w:rPr>
          <w:rFonts w:hint="eastAsia"/>
        </w:rPr>
      </w:pPr>
      <w:r>
        <w:rPr>
          <w:rFonts w:hint="eastAsia"/>
        </w:rPr>
        <w:t>⑸投标人应能提供其正在或曾经从事过类似相关行业产品或服务经历的从业证明（可使用正在或曾经从事过的包装服务的合同文本原件或复印件加盖公章加以证明）；</w:t>
      </w:r>
    </w:p>
    <w:p w14:paraId="16798927">
      <w:pPr>
        <w:pStyle w:val="52"/>
        <w:spacing w:line="360" w:lineRule="auto"/>
        <w:ind w:left="440" w:leftChars="200" w:right="641" w:firstLine="0"/>
        <w:rPr>
          <w:rFonts w:hint="eastAsia"/>
        </w:rPr>
      </w:pPr>
      <w:r>
        <w:rPr>
          <w:rFonts w:hint="eastAsia"/>
        </w:rPr>
        <w:t>⑹具有健全的财务会计制度，财务状况和市场行为良好。没有处于被有权机关吊销营业执照、吊销资质、停业整顿、取消投标资格以及财产被接管、冻结或进入破产程序等；</w:t>
      </w:r>
    </w:p>
    <w:p w14:paraId="4F8F5CDC">
      <w:pPr>
        <w:pStyle w:val="52"/>
        <w:spacing w:line="360" w:lineRule="auto"/>
        <w:ind w:left="440" w:leftChars="200" w:right="641" w:firstLine="0"/>
        <w:rPr>
          <w:rFonts w:hint="eastAsia"/>
        </w:rPr>
      </w:pPr>
      <w:r>
        <w:rPr>
          <w:rFonts w:hint="eastAsia"/>
        </w:rPr>
        <w:t>⑺投标人没有被列入招标人处《黑名单》（《黑名单》指投标人与招标人在以往或正在进行的合作中，存在招标人认为的违反合同约定或违反法律法规等的失信行为）的；</w:t>
      </w:r>
    </w:p>
    <w:p w14:paraId="49EA34E6">
      <w:pPr>
        <w:pStyle w:val="52"/>
        <w:spacing w:line="360" w:lineRule="auto"/>
        <w:ind w:left="440" w:leftChars="200" w:right="641" w:firstLine="0"/>
        <w:rPr>
          <w:rFonts w:hint="eastAsia"/>
        </w:rPr>
      </w:pPr>
      <w:r>
        <w:rPr>
          <w:rFonts w:hint="eastAsia"/>
        </w:rPr>
        <w:t>⑻投标人须提供近三年的公司财</w:t>
      </w:r>
      <w:r>
        <w:t>务报表</w:t>
      </w:r>
      <w:r>
        <w:rPr>
          <w:rFonts w:hint="eastAsia"/>
        </w:rPr>
        <w:t>。</w:t>
      </w:r>
      <w:r>
        <w:rPr>
          <w:rFonts w:hint="eastAsia"/>
          <w:lang w:val="en-US"/>
        </w:rPr>
        <w:t>要求为审计报告原件并加盖公章；如投标人没有经审计的财务报告，可提供加盖公章的</w:t>
      </w:r>
      <w:r>
        <w:rPr>
          <w:rFonts w:hint="eastAsia"/>
        </w:rPr>
        <w:t>资产负债表、损益表、现金流量表等；</w:t>
      </w:r>
    </w:p>
    <w:p w14:paraId="38FC4AD3">
      <w:pPr>
        <w:pStyle w:val="52"/>
        <w:spacing w:line="360" w:lineRule="auto"/>
        <w:ind w:left="440" w:leftChars="200" w:right="641" w:firstLine="0"/>
        <w:rPr>
          <w:rFonts w:hint="eastAsia"/>
        </w:rPr>
      </w:pPr>
      <w:r>
        <w:rPr>
          <w:rFonts w:hint="eastAsia"/>
        </w:rPr>
        <w:t>⑼投标人须提供法人授权委托书原件（在投标文件副本中可用复印件并加盖公章）及投标单位的法定代表人或授权代表的身份证原件；</w:t>
      </w:r>
    </w:p>
    <w:p w14:paraId="41CF5060">
      <w:pPr>
        <w:pStyle w:val="52"/>
        <w:spacing w:line="360" w:lineRule="auto"/>
        <w:ind w:left="440" w:leftChars="200" w:right="641" w:firstLine="0"/>
        <w:rPr>
          <w:rFonts w:hint="eastAsia"/>
        </w:rPr>
      </w:pPr>
      <w:r>
        <w:rPr>
          <w:rFonts w:hint="eastAsia"/>
        </w:rPr>
        <w:t>⑽投标人须具有履行合同所必须的设备、财务、技术、服务等方面的资质和能力；</w:t>
      </w:r>
    </w:p>
    <w:p w14:paraId="494B56E7">
      <w:pPr>
        <w:pStyle w:val="52"/>
        <w:spacing w:line="360" w:lineRule="auto"/>
        <w:ind w:left="440" w:leftChars="200" w:right="641" w:firstLine="0"/>
        <w:rPr>
          <w:rFonts w:hint="eastAsia"/>
        </w:rPr>
      </w:pPr>
      <w:r>
        <w:rPr>
          <w:rFonts w:hint="eastAsia"/>
        </w:rPr>
        <w:t>⑾投标人须具有完全履行招标文件的所有要求的能力；</w:t>
      </w:r>
    </w:p>
    <w:p w14:paraId="6A51C890">
      <w:pPr>
        <w:pStyle w:val="52"/>
        <w:spacing w:line="360" w:lineRule="auto"/>
        <w:ind w:left="440" w:leftChars="200" w:right="641" w:firstLine="0"/>
        <w:rPr>
          <w:rFonts w:hint="eastAsia"/>
        </w:rPr>
      </w:pPr>
      <w:r>
        <w:rPr>
          <w:rFonts w:hint="eastAsia"/>
        </w:rPr>
        <w:t>⑿投标人须负责提供合理的便于运输的包装物，并承担相关费用；</w:t>
      </w:r>
    </w:p>
    <w:p w14:paraId="5E8824B0">
      <w:pPr>
        <w:pStyle w:val="52"/>
        <w:spacing w:line="360" w:lineRule="auto"/>
        <w:ind w:left="440" w:leftChars="200" w:right="641" w:firstLine="0"/>
        <w:rPr>
          <w:rFonts w:hint="eastAsia"/>
        </w:rPr>
      </w:pPr>
      <w:r>
        <w:rPr>
          <w:rFonts w:hint="eastAsia"/>
        </w:rPr>
        <w:t>⒀投标人须认可招标人的工作指令，包括节假日能正常开展工作的要求；</w:t>
      </w:r>
    </w:p>
    <w:p w14:paraId="27F44EC1">
      <w:pPr>
        <w:pStyle w:val="52"/>
        <w:spacing w:line="360" w:lineRule="auto"/>
        <w:ind w:left="440" w:leftChars="200" w:right="641" w:firstLine="0"/>
        <w:rPr>
          <w:rFonts w:hint="eastAsia"/>
        </w:rPr>
      </w:pPr>
      <w:r>
        <w:rPr>
          <w:rFonts w:hint="eastAsia"/>
        </w:rPr>
        <w:t>⒁投标人须认可招标人终止合同后3个月无息退还履约保证金的招标要求；</w:t>
      </w:r>
    </w:p>
    <w:p w14:paraId="627DFB48">
      <w:pPr>
        <w:pStyle w:val="52"/>
        <w:spacing w:line="360" w:lineRule="auto"/>
        <w:ind w:left="440" w:leftChars="200" w:right="641" w:firstLine="0"/>
        <w:rPr>
          <w:rFonts w:hint="eastAsia"/>
        </w:rPr>
      </w:pPr>
      <w:r>
        <w:rPr>
          <w:rFonts w:hint="eastAsia"/>
        </w:rPr>
        <w:t>⒂投标人必须是最终投标、签订合同的单位，不得以任何理由将已中标项目以任何形式转包给其他单位；</w:t>
      </w:r>
    </w:p>
    <w:p w14:paraId="161DE9B4">
      <w:pPr>
        <w:pStyle w:val="52"/>
        <w:spacing w:line="360" w:lineRule="auto"/>
        <w:ind w:left="440" w:leftChars="200" w:right="641" w:firstLine="0"/>
        <w:rPr>
          <w:rFonts w:hint="eastAsia"/>
        </w:rPr>
      </w:pPr>
      <w:r>
        <w:rPr>
          <w:rFonts w:hint="eastAsia"/>
        </w:rPr>
        <w:t>⒃本次招标项目不接受联合体投标；</w:t>
      </w:r>
    </w:p>
    <w:p w14:paraId="149B4B20">
      <w:pPr>
        <w:pStyle w:val="52"/>
        <w:spacing w:line="360" w:lineRule="auto"/>
        <w:ind w:left="440" w:leftChars="200" w:right="641" w:firstLine="0"/>
        <w:rPr>
          <w:rFonts w:hint="eastAsia"/>
        </w:rPr>
      </w:pPr>
      <w:r>
        <w:rPr>
          <w:rFonts w:hint="eastAsia"/>
        </w:rPr>
        <w:t>⒄投标人在向招标人出示《投标保证金缴纳凭证》后方可</w:t>
      </w:r>
      <w:r>
        <w:rPr>
          <w:rFonts w:hint="eastAsia"/>
          <w:lang w:val="en-US"/>
        </w:rPr>
        <w:t>参加开标</w:t>
      </w:r>
      <w:r>
        <w:rPr>
          <w:rFonts w:hint="eastAsia"/>
        </w:rPr>
        <w:t>；</w:t>
      </w:r>
    </w:p>
    <w:p w14:paraId="249DCEF6">
      <w:pPr>
        <w:pStyle w:val="52"/>
        <w:spacing w:line="360" w:lineRule="auto"/>
        <w:ind w:left="440" w:leftChars="200" w:right="641" w:firstLine="0"/>
        <w:rPr>
          <w:rFonts w:hint="eastAsia"/>
        </w:rPr>
      </w:pPr>
      <w:r>
        <w:rPr>
          <w:rFonts w:hint="eastAsia"/>
        </w:rPr>
        <w:t>⒅</w:t>
      </w:r>
      <w:r>
        <w:rPr>
          <w:rFonts w:hint="eastAsia"/>
          <w:lang w:val="en-US"/>
        </w:rPr>
        <w:t>如现场参加投标，</w:t>
      </w:r>
      <w:r>
        <w:rPr>
          <w:rFonts w:hint="eastAsia"/>
        </w:rPr>
        <w:t>投标文件1份正本</w:t>
      </w:r>
      <w:r>
        <w:rPr>
          <w:rFonts w:hint="eastAsia"/>
          <w:lang w:val="en-US"/>
        </w:rPr>
        <w:t>3</w:t>
      </w:r>
      <w:r>
        <w:rPr>
          <w:rFonts w:hint="eastAsia"/>
        </w:rPr>
        <w:t>份副本，共计</w:t>
      </w:r>
      <w:r>
        <w:rPr>
          <w:rFonts w:hint="eastAsia"/>
          <w:lang w:val="en-US"/>
        </w:rPr>
        <w:t>4</w:t>
      </w:r>
      <w:r>
        <w:rPr>
          <w:rFonts w:hint="eastAsia"/>
        </w:rPr>
        <w:t>份（详见本招标文件“第二章投标文件编制”）；</w:t>
      </w:r>
    </w:p>
    <w:p w14:paraId="55198005">
      <w:pPr>
        <w:pStyle w:val="52"/>
        <w:spacing w:line="360" w:lineRule="auto"/>
        <w:ind w:left="440" w:leftChars="200" w:right="641" w:firstLine="0"/>
        <w:rPr>
          <w:rFonts w:hint="eastAsia"/>
        </w:rPr>
      </w:pPr>
      <w:r>
        <w:rPr>
          <w:rFonts w:hint="eastAsia"/>
        </w:rPr>
        <w:t>⒆其他须具备的资格要求：投标单位应提供近三年相同或类似项目规模销售业绩。</w:t>
      </w:r>
    </w:p>
    <w:p w14:paraId="4E5112B0">
      <w:pPr>
        <w:pStyle w:val="52"/>
        <w:spacing w:line="360" w:lineRule="auto"/>
        <w:ind w:left="440" w:leftChars="200" w:right="641" w:firstLine="0"/>
        <w:rPr>
          <w:rFonts w:hint="eastAsia"/>
          <w:lang w:val="en-US"/>
        </w:rPr>
      </w:pPr>
      <w:r>
        <w:rPr>
          <w:rFonts w:hint="eastAsia"/>
        </w:rPr>
        <w:t>上述1</w:t>
      </w:r>
      <w:r>
        <w:rPr>
          <w:rFonts w:hint="eastAsia"/>
          <w:lang w:val="en-US"/>
        </w:rPr>
        <w:t>,</w:t>
      </w:r>
      <w:r>
        <w:rPr>
          <w:rFonts w:hint="eastAsia"/>
        </w:rPr>
        <w:t>2</w:t>
      </w:r>
      <w:r>
        <w:rPr>
          <w:rFonts w:hint="eastAsia"/>
          <w:lang w:val="en-US"/>
        </w:rPr>
        <w:t>,</w:t>
      </w:r>
      <w:r>
        <w:rPr>
          <w:rFonts w:hint="eastAsia"/>
        </w:rPr>
        <w:t>3</w:t>
      </w:r>
      <w:r>
        <w:rPr>
          <w:rFonts w:hint="eastAsia"/>
          <w:lang w:val="en-US"/>
        </w:rPr>
        <w:t>,</w:t>
      </w:r>
      <w:r>
        <w:rPr>
          <w:rFonts w:hint="eastAsia"/>
        </w:rPr>
        <w:t>5</w:t>
      </w:r>
      <w:r>
        <w:rPr>
          <w:rFonts w:hint="eastAsia"/>
          <w:lang w:val="en-US"/>
        </w:rPr>
        <w:t>,</w:t>
      </w:r>
      <w:r>
        <w:rPr>
          <w:rFonts w:hint="eastAsia"/>
        </w:rPr>
        <w:t>8</w:t>
      </w:r>
      <w:r>
        <w:rPr>
          <w:rFonts w:hint="eastAsia"/>
          <w:lang w:val="en-US"/>
        </w:rPr>
        <w:t>,</w:t>
      </w:r>
      <w:r>
        <w:rPr>
          <w:rFonts w:hint="eastAsia"/>
        </w:rPr>
        <w:t>9</w:t>
      </w:r>
      <w:r>
        <w:rPr>
          <w:rFonts w:hint="eastAsia"/>
          <w:lang w:val="en-US"/>
        </w:rPr>
        <w:t>,</w:t>
      </w:r>
      <w:r>
        <w:rPr>
          <w:rFonts w:hint="eastAsia"/>
        </w:rPr>
        <w:t>17项为必备的资格文件。投标方必须携带以下证件的原件或公证件参加开标会并交验，否则视为自动放弃投标资格：（</w:t>
      </w:r>
      <w:r>
        <w:rPr>
          <w:rFonts w:hint="eastAsia"/>
          <w:lang w:val="en-US"/>
        </w:rPr>
        <w:t>应标阶段不要求</w:t>
      </w:r>
      <w:r>
        <w:rPr>
          <w:rFonts w:hint="eastAsia"/>
        </w:rPr>
        <w:t>《投标保证金缴纳凭证》）</w:t>
      </w:r>
    </w:p>
    <w:bookmarkEnd w:id="13"/>
    <w:p w14:paraId="1746BFBC">
      <w:pPr>
        <w:pStyle w:val="12"/>
        <w:spacing w:line="440" w:lineRule="exact"/>
        <w:rPr>
          <w:sz w:val="24"/>
          <w:szCs w:val="24"/>
        </w:rPr>
      </w:pPr>
      <w:r>
        <w:rPr>
          <w:rFonts w:hint="eastAsia"/>
          <w:b/>
          <w:bCs/>
          <w:sz w:val="24"/>
          <w:szCs w:val="24"/>
        </w:rPr>
        <w:t>备注：上述资料均须加盖单位公章，以PDF的形式在规定时间内上传至重汽e采通内。</w:t>
      </w:r>
    </w:p>
    <w:p w14:paraId="103641F4">
      <w:pPr>
        <w:spacing w:line="440" w:lineRule="exact"/>
        <w:ind w:firstLine="481"/>
        <w:rPr>
          <w:rFonts w:hint="eastAsia" w:asciiTheme="majorEastAsia" w:hAnsiTheme="majorEastAsia" w:eastAsiaTheme="majorEastAsia" w:cstheme="majorEastAsia"/>
          <w:b/>
          <w:bCs/>
          <w:sz w:val="24"/>
        </w:rPr>
      </w:pPr>
    </w:p>
    <w:p w14:paraId="0C8CD907">
      <w:pPr>
        <w:spacing w:line="440" w:lineRule="exact"/>
        <w:rPr>
          <w:rFonts w:hint="eastAsia" w:asciiTheme="majorEastAsia" w:hAnsiTheme="majorEastAsia" w:eastAsiaTheme="majorEastAsia" w:cstheme="majorEastAsia"/>
          <w:sz w:val="24"/>
        </w:rPr>
      </w:pPr>
      <w:r>
        <w:rPr>
          <w:rFonts w:hint="eastAsia" w:asciiTheme="majorEastAsia" w:hAnsiTheme="majorEastAsia" w:eastAsiaTheme="majorEastAsia" w:cstheme="majorEastAsia"/>
          <w:b/>
          <w:bCs/>
          <w:sz w:val="24"/>
        </w:rPr>
        <w:t xml:space="preserve"> 四、采购文件领取 </w:t>
      </w:r>
      <w:r>
        <w:rPr>
          <w:rFonts w:hint="eastAsia" w:asciiTheme="majorEastAsia" w:hAnsiTheme="majorEastAsia" w:eastAsiaTheme="majorEastAsia" w:cstheme="majorEastAsia"/>
          <w:sz w:val="24"/>
        </w:rPr>
        <w:t xml:space="preserve"> </w:t>
      </w:r>
    </w:p>
    <w:p w14:paraId="126E9B8A">
      <w:pPr>
        <w:spacing w:line="440" w:lineRule="exact"/>
        <w:ind w:firstLine="480"/>
        <w:rPr>
          <w:rFonts w:hint="eastAsia"/>
          <w:sz w:val="24"/>
        </w:rPr>
      </w:pPr>
      <w:r>
        <w:rPr>
          <w:rFonts w:hint="eastAsia" w:asciiTheme="majorEastAsia" w:hAnsiTheme="majorEastAsia" w:eastAsiaTheme="majorEastAsia" w:cstheme="majorEastAsia"/>
          <w:b/>
          <w:bCs/>
          <w:sz w:val="24"/>
        </w:rPr>
        <w:t>1.采购文件领取方式：</w:t>
      </w:r>
      <w:r>
        <w:rPr>
          <w:rFonts w:hint="eastAsia" w:asciiTheme="majorEastAsia" w:hAnsiTheme="majorEastAsia" w:eastAsiaTheme="majorEastAsia" w:cstheme="majorEastAsia"/>
          <w:sz w:val="24"/>
        </w:rPr>
        <w:t>应标通过后在</w:t>
      </w:r>
      <w:r>
        <w:rPr>
          <w:rFonts w:hint="eastAsia"/>
          <w:sz w:val="24"/>
        </w:rPr>
        <w:t>重汽e采通领取</w:t>
      </w:r>
    </w:p>
    <w:p w14:paraId="3851C73D">
      <w:pPr>
        <w:spacing w:line="440" w:lineRule="exact"/>
        <w:ind w:firstLine="481"/>
        <w:rPr>
          <w:rFonts w:hint="eastAsia" w:asciiTheme="majorEastAsia" w:hAnsiTheme="majorEastAsia" w:eastAsiaTheme="majorEastAsia" w:cstheme="majorEastAsia"/>
          <w:sz w:val="24"/>
        </w:rPr>
      </w:pPr>
      <w:r>
        <w:rPr>
          <w:rFonts w:hint="eastAsia" w:asciiTheme="majorEastAsia" w:hAnsiTheme="majorEastAsia" w:eastAsiaTheme="majorEastAsia" w:cstheme="majorEastAsia"/>
          <w:b/>
          <w:bCs/>
          <w:sz w:val="24"/>
          <w:lang w:val="en-US"/>
        </w:rPr>
        <w:t>2</w:t>
      </w:r>
      <w:r>
        <w:rPr>
          <w:rFonts w:hint="eastAsia" w:asciiTheme="majorEastAsia" w:hAnsiTheme="majorEastAsia" w:eastAsiaTheme="majorEastAsia" w:cstheme="majorEastAsia"/>
          <w:b/>
          <w:bCs/>
          <w:sz w:val="24"/>
        </w:rPr>
        <w:t>.采购文件领取截止时间：</w:t>
      </w:r>
      <w:r>
        <w:rPr>
          <w:rFonts w:hint="eastAsia" w:asciiTheme="majorEastAsia" w:hAnsiTheme="majorEastAsia" w:eastAsiaTheme="majorEastAsia" w:cstheme="majorEastAsia"/>
          <w:sz w:val="24"/>
        </w:rPr>
        <w:t>2026-</w:t>
      </w:r>
      <w:r>
        <w:rPr>
          <w:rFonts w:hint="eastAsia" w:asciiTheme="majorEastAsia" w:hAnsiTheme="majorEastAsia" w:eastAsiaTheme="majorEastAsia" w:cstheme="majorEastAsia"/>
          <w:sz w:val="24"/>
          <w:lang w:val="en-US" w:eastAsia="zh-CN"/>
        </w:rPr>
        <w:t>9</w:t>
      </w:r>
      <w:r>
        <w:rPr>
          <w:rFonts w:hint="eastAsia" w:asciiTheme="majorEastAsia" w:hAnsiTheme="majorEastAsia" w:eastAsiaTheme="majorEastAsia" w:cstheme="majorEastAsia"/>
          <w:sz w:val="24"/>
        </w:rPr>
        <w:t>-</w:t>
      </w:r>
      <w:r>
        <w:rPr>
          <w:rFonts w:hint="eastAsia" w:asciiTheme="majorEastAsia" w:hAnsiTheme="majorEastAsia" w:eastAsiaTheme="majorEastAsia" w:cstheme="majorEastAsia"/>
          <w:sz w:val="24"/>
          <w:lang w:val="en-US" w:eastAsia="zh-CN"/>
        </w:rPr>
        <w:t>1</w:t>
      </w:r>
      <w:r>
        <w:rPr>
          <w:rFonts w:hint="eastAsia" w:asciiTheme="majorEastAsia" w:hAnsiTheme="majorEastAsia" w:eastAsiaTheme="majorEastAsia" w:cstheme="majorEastAsia"/>
          <w:sz w:val="24"/>
          <w:lang w:val="en-US"/>
        </w:rPr>
        <w:t>0</w:t>
      </w:r>
      <w:r>
        <w:rPr>
          <w:rFonts w:hint="eastAsia" w:asciiTheme="majorEastAsia" w:hAnsiTheme="majorEastAsia" w:eastAsiaTheme="majorEastAsia" w:cstheme="majorEastAsia"/>
          <w:sz w:val="24"/>
        </w:rPr>
        <w:t xml:space="preserve"> </w:t>
      </w:r>
      <w:r>
        <w:rPr>
          <w:rFonts w:hint="eastAsia" w:asciiTheme="majorEastAsia" w:hAnsiTheme="majorEastAsia" w:eastAsiaTheme="majorEastAsia" w:cstheme="majorEastAsia"/>
          <w:sz w:val="24"/>
          <w:lang w:val="en-US" w:eastAsia="zh-CN"/>
        </w:rPr>
        <w:t>9</w:t>
      </w:r>
      <w:r>
        <w:rPr>
          <w:rFonts w:hint="eastAsia" w:asciiTheme="majorEastAsia" w:hAnsiTheme="majorEastAsia" w:eastAsiaTheme="majorEastAsia" w:cstheme="majorEastAsia"/>
          <w:sz w:val="24"/>
        </w:rPr>
        <w:t xml:space="preserve">:00:00 </w:t>
      </w:r>
    </w:p>
    <w:p w14:paraId="34553B4A">
      <w:pPr>
        <w:pStyle w:val="52"/>
        <w:spacing w:line="360" w:lineRule="auto"/>
        <w:ind w:left="440" w:leftChars="200" w:right="641" w:firstLine="0"/>
        <w:rPr>
          <w:rFonts w:hint="eastAsia"/>
        </w:rPr>
      </w:pPr>
      <w:r>
        <w:rPr>
          <w:rFonts w:hint="eastAsia"/>
        </w:rPr>
        <w:t>注：请务必在应标截止时间前完成注册、E采通系统近三年财务数据信息更新及应标操作，注册审核需2-4日，应标截止时间精确到秒，逾期将无法应标。请自行掌握时间，避免无法应标。“请投标人确认中国重汽e采通系统中供应商信息完整、准确，因供应商信息不全或错误导致的报名不成功，由投标人自行承担。”</w:t>
      </w:r>
    </w:p>
    <w:p w14:paraId="44D04E57">
      <w:pPr>
        <w:spacing w:line="440" w:lineRule="exact"/>
        <w:rPr>
          <w:rFonts w:hint="eastAsia" w:asciiTheme="majorEastAsia" w:hAnsiTheme="majorEastAsia" w:eastAsiaTheme="majorEastAsia" w:cstheme="majorEastAsia"/>
          <w:b/>
          <w:bCs/>
          <w:sz w:val="24"/>
        </w:rPr>
      </w:pPr>
      <w:r>
        <w:rPr>
          <w:rFonts w:hint="eastAsia" w:asciiTheme="majorEastAsia" w:hAnsiTheme="majorEastAsia" w:eastAsiaTheme="majorEastAsia" w:cstheme="majorEastAsia"/>
          <w:b/>
          <w:bCs/>
          <w:sz w:val="24"/>
        </w:rPr>
        <w:t xml:space="preserve"> 五、响应文件提交 </w:t>
      </w:r>
    </w:p>
    <w:p w14:paraId="065A2BE3">
      <w:pPr>
        <w:spacing w:line="440" w:lineRule="exact"/>
        <w:rPr>
          <w:rFonts w:hint="eastAsia" w:asciiTheme="majorEastAsia" w:hAnsiTheme="majorEastAsia" w:cstheme="majorEastAsia"/>
          <w:sz w:val="24"/>
          <w:highlight w:val="yellow"/>
        </w:rPr>
      </w:pPr>
      <w:r>
        <w:rPr>
          <w:rFonts w:hint="eastAsia" w:asciiTheme="majorEastAsia" w:hAnsiTheme="majorEastAsia" w:eastAsiaTheme="majorEastAsia" w:cstheme="majorEastAsia"/>
          <w:b/>
          <w:bCs/>
          <w:sz w:val="24"/>
        </w:rPr>
        <w:t xml:space="preserve">   </w:t>
      </w:r>
      <w:r>
        <w:rPr>
          <w:rFonts w:hint="eastAsia" w:asciiTheme="majorEastAsia" w:hAnsiTheme="majorEastAsia" w:eastAsiaTheme="majorEastAsia" w:cstheme="majorEastAsia"/>
          <w:b/>
          <w:bCs/>
          <w:color w:val="FF0000"/>
          <w:sz w:val="24"/>
        </w:rPr>
        <w:t xml:space="preserve"> </w:t>
      </w:r>
      <w:r>
        <w:rPr>
          <w:rFonts w:hint="eastAsia" w:asciiTheme="majorEastAsia" w:hAnsiTheme="majorEastAsia" w:eastAsiaTheme="majorEastAsia" w:cstheme="majorEastAsia"/>
          <w:b/>
          <w:bCs/>
          <w:sz w:val="24"/>
          <w:highlight w:val="yellow"/>
        </w:rPr>
        <w:t>1.递交方式：</w:t>
      </w:r>
      <w:r>
        <w:rPr>
          <w:rFonts w:hint="eastAsia"/>
          <w:sz w:val="24"/>
          <w:highlight w:val="yellow"/>
        </w:rPr>
        <w:t>重汽e采通提交</w:t>
      </w:r>
    </w:p>
    <w:p w14:paraId="4C52537E">
      <w:pPr>
        <w:spacing w:line="440" w:lineRule="exact"/>
        <w:rPr>
          <w:rFonts w:hint="eastAsia" w:asciiTheme="majorEastAsia" w:hAnsiTheme="majorEastAsia" w:eastAsiaTheme="majorEastAsia" w:cstheme="majorEastAsia"/>
          <w:sz w:val="24"/>
          <w:highlight w:val="yellow"/>
        </w:rPr>
      </w:pPr>
      <w:r>
        <w:rPr>
          <w:rFonts w:hint="eastAsia" w:asciiTheme="majorEastAsia" w:hAnsiTheme="majorEastAsia" w:eastAsiaTheme="majorEastAsia" w:cstheme="majorEastAsia"/>
          <w:b/>
          <w:bCs/>
          <w:sz w:val="24"/>
          <w:highlight w:val="yellow"/>
        </w:rPr>
        <w:t xml:space="preserve">    2.递交截止时间：</w:t>
      </w:r>
      <w:r>
        <w:rPr>
          <w:rFonts w:hint="eastAsia" w:asciiTheme="majorEastAsia" w:hAnsiTheme="majorEastAsia" w:eastAsiaTheme="majorEastAsia" w:cstheme="majorEastAsia"/>
          <w:sz w:val="24"/>
          <w:highlight w:val="yellow"/>
        </w:rPr>
        <w:t>2026-0</w:t>
      </w:r>
      <w:r>
        <w:rPr>
          <w:rFonts w:hint="eastAsia" w:asciiTheme="majorEastAsia" w:hAnsiTheme="majorEastAsia" w:eastAsiaTheme="majorEastAsia" w:cstheme="majorEastAsia"/>
          <w:sz w:val="24"/>
          <w:highlight w:val="yellow"/>
          <w:lang w:val="en-US" w:eastAsia="zh-CN"/>
        </w:rPr>
        <w:t>9</w:t>
      </w:r>
      <w:r>
        <w:rPr>
          <w:rFonts w:hint="eastAsia" w:asciiTheme="majorEastAsia" w:hAnsiTheme="majorEastAsia" w:eastAsiaTheme="majorEastAsia" w:cstheme="majorEastAsia"/>
          <w:sz w:val="24"/>
          <w:highlight w:val="yellow"/>
        </w:rPr>
        <w:t>-</w:t>
      </w:r>
      <w:r>
        <w:rPr>
          <w:rFonts w:hint="eastAsia" w:asciiTheme="majorEastAsia" w:hAnsiTheme="majorEastAsia" w:eastAsiaTheme="majorEastAsia" w:cstheme="majorEastAsia"/>
          <w:sz w:val="24"/>
          <w:highlight w:val="yellow"/>
          <w:lang w:val="en-US" w:eastAsia="zh-CN"/>
        </w:rPr>
        <w:t>15</w:t>
      </w:r>
      <w:r>
        <w:rPr>
          <w:rFonts w:hint="eastAsia" w:asciiTheme="majorEastAsia" w:hAnsiTheme="majorEastAsia" w:eastAsiaTheme="majorEastAsia" w:cstheme="majorEastAsia"/>
          <w:sz w:val="24"/>
          <w:highlight w:val="yellow"/>
        </w:rPr>
        <w:t xml:space="preserve"> </w:t>
      </w:r>
      <w:r>
        <w:rPr>
          <w:rFonts w:hint="eastAsia" w:asciiTheme="majorEastAsia" w:hAnsiTheme="majorEastAsia" w:eastAsiaTheme="majorEastAsia" w:cstheme="majorEastAsia"/>
          <w:sz w:val="24"/>
          <w:highlight w:val="yellow"/>
          <w:lang w:val="en-US" w:eastAsia="zh-CN"/>
        </w:rPr>
        <w:t>17</w:t>
      </w:r>
      <w:r>
        <w:rPr>
          <w:rFonts w:hint="eastAsia" w:asciiTheme="majorEastAsia" w:hAnsiTheme="majorEastAsia" w:eastAsiaTheme="majorEastAsia" w:cstheme="majorEastAsia"/>
          <w:sz w:val="24"/>
          <w:highlight w:val="yellow"/>
        </w:rPr>
        <w:t xml:space="preserve">:00:00 </w:t>
      </w:r>
    </w:p>
    <w:p w14:paraId="0D59F32D">
      <w:pPr>
        <w:spacing w:line="440" w:lineRule="exact"/>
        <w:rPr>
          <w:rFonts w:hint="eastAsia" w:asciiTheme="majorEastAsia" w:hAnsiTheme="majorEastAsia" w:eastAsiaTheme="majorEastAsia" w:cstheme="majorEastAsia"/>
          <w:b/>
          <w:bCs/>
          <w:sz w:val="24"/>
          <w:highlight w:val="yellow"/>
        </w:rPr>
      </w:pPr>
      <w:r>
        <w:rPr>
          <w:rFonts w:hint="eastAsia" w:asciiTheme="majorEastAsia" w:hAnsiTheme="majorEastAsia" w:eastAsiaTheme="majorEastAsia" w:cstheme="majorEastAsia"/>
          <w:sz w:val="24"/>
          <w:highlight w:val="yellow"/>
        </w:rPr>
        <w:t xml:space="preserve"> </w:t>
      </w:r>
      <w:r>
        <w:rPr>
          <w:rFonts w:hint="eastAsia" w:asciiTheme="majorEastAsia" w:hAnsiTheme="majorEastAsia" w:eastAsiaTheme="majorEastAsia" w:cstheme="majorEastAsia"/>
          <w:b/>
          <w:bCs/>
          <w:sz w:val="24"/>
          <w:highlight w:val="yellow"/>
        </w:rPr>
        <w:t>六、开标时间和地点 (暂定，以实际通知为准）</w:t>
      </w:r>
    </w:p>
    <w:p w14:paraId="4ED2B620">
      <w:pPr>
        <w:spacing w:line="440" w:lineRule="exact"/>
        <w:rPr>
          <w:rFonts w:hint="eastAsia" w:asciiTheme="majorEastAsia" w:hAnsiTheme="majorEastAsia" w:eastAsiaTheme="majorEastAsia" w:cstheme="majorEastAsia"/>
          <w:sz w:val="24"/>
          <w:highlight w:val="yellow"/>
        </w:rPr>
      </w:pPr>
      <w:r>
        <w:rPr>
          <w:rFonts w:hint="eastAsia" w:asciiTheme="majorEastAsia" w:hAnsiTheme="majorEastAsia" w:eastAsiaTheme="majorEastAsia" w:cstheme="majorEastAsia"/>
          <w:b/>
          <w:bCs/>
          <w:sz w:val="24"/>
          <w:highlight w:val="yellow"/>
        </w:rPr>
        <w:t xml:space="preserve">    1.开标时间：</w:t>
      </w:r>
      <w:r>
        <w:rPr>
          <w:rFonts w:hint="eastAsia" w:asciiTheme="majorEastAsia" w:hAnsiTheme="majorEastAsia" w:eastAsiaTheme="majorEastAsia" w:cstheme="majorEastAsia"/>
          <w:sz w:val="24"/>
          <w:highlight w:val="yellow"/>
        </w:rPr>
        <w:t>2026-0</w:t>
      </w:r>
      <w:r>
        <w:rPr>
          <w:rFonts w:hint="eastAsia" w:asciiTheme="majorEastAsia" w:hAnsiTheme="majorEastAsia" w:eastAsiaTheme="majorEastAsia" w:cstheme="majorEastAsia"/>
          <w:sz w:val="24"/>
          <w:highlight w:val="yellow"/>
          <w:lang w:val="en-US"/>
        </w:rPr>
        <w:t>9</w:t>
      </w:r>
      <w:r>
        <w:rPr>
          <w:rFonts w:hint="eastAsia" w:asciiTheme="majorEastAsia" w:hAnsiTheme="majorEastAsia" w:eastAsiaTheme="majorEastAsia" w:cstheme="majorEastAsia"/>
          <w:sz w:val="24"/>
          <w:highlight w:val="yellow"/>
        </w:rPr>
        <w:t>-</w:t>
      </w:r>
      <w:r>
        <w:rPr>
          <w:rFonts w:hint="eastAsia" w:asciiTheme="majorEastAsia" w:hAnsiTheme="majorEastAsia" w:eastAsiaTheme="majorEastAsia" w:cstheme="majorEastAsia"/>
          <w:sz w:val="24"/>
          <w:highlight w:val="yellow"/>
          <w:lang w:val="en-US" w:eastAsia="zh-CN"/>
        </w:rPr>
        <w:t>22</w:t>
      </w:r>
      <w:r>
        <w:rPr>
          <w:rFonts w:hint="eastAsia" w:asciiTheme="majorEastAsia" w:hAnsiTheme="majorEastAsia" w:eastAsiaTheme="majorEastAsia" w:cstheme="majorEastAsia"/>
          <w:sz w:val="24"/>
          <w:highlight w:val="yellow"/>
        </w:rPr>
        <w:t xml:space="preserve"> 09:00:00 </w:t>
      </w:r>
    </w:p>
    <w:p w14:paraId="04A1CCFC">
      <w:pPr>
        <w:spacing w:line="440" w:lineRule="exact"/>
        <w:rPr>
          <w:rFonts w:hint="eastAsia" w:asciiTheme="majorEastAsia" w:hAnsiTheme="majorEastAsia" w:eastAsiaTheme="majorEastAsia" w:cstheme="majorEastAsia"/>
          <w:sz w:val="24"/>
          <w:highlight w:val="yellow"/>
        </w:rPr>
      </w:pPr>
      <w:r>
        <w:rPr>
          <w:rFonts w:hint="eastAsia" w:asciiTheme="majorEastAsia" w:hAnsiTheme="majorEastAsia" w:eastAsiaTheme="majorEastAsia" w:cstheme="majorEastAsia"/>
          <w:b/>
          <w:bCs/>
          <w:sz w:val="24"/>
          <w:highlight w:val="yellow"/>
        </w:rPr>
        <w:t xml:space="preserve">    2.开标地点：</w:t>
      </w:r>
      <w:r>
        <w:rPr>
          <w:rFonts w:hint="eastAsia" w:cs="Times New Roman"/>
          <w:sz w:val="24"/>
          <w:highlight w:val="yellow"/>
        </w:rPr>
        <w:t>山东省济南市历城区华奥路</w:t>
      </w:r>
      <w:r>
        <w:rPr>
          <w:rFonts w:cs="Times New Roman"/>
          <w:sz w:val="24"/>
          <w:highlight w:val="yellow"/>
        </w:rPr>
        <w:t>777</w:t>
      </w:r>
      <w:r>
        <w:rPr>
          <w:rFonts w:hint="eastAsia" w:cs="Times New Roman"/>
          <w:sz w:val="24"/>
          <w:highlight w:val="yellow"/>
        </w:rPr>
        <w:t>号</w:t>
      </w:r>
    </w:p>
    <w:p w14:paraId="4E418D7A">
      <w:pPr>
        <w:spacing w:line="440" w:lineRule="exact"/>
        <w:rPr>
          <w:rFonts w:hint="eastAsia" w:asciiTheme="majorEastAsia" w:hAnsiTheme="majorEastAsia" w:eastAsiaTheme="majorEastAsia" w:cstheme="majorEastAsia"/>
          <w:sz w:val="24"/>
        </w:rPr>
      </w:pPr>
      <w:r>
        <w:rPr>
          <w:rFonts w:hint="eastAsia" w:asciiTheme="majorEastAsia" w:hAnsiTheme="majorEastAsia" w:eastAsiaTheme="majorEastAsia" w:cstheme="majorEastAsia"/>
          <w:sz w:val="24"/>
        </w:rPr>
        <w:t xml:space="preserve">    七、发布公告的媒介  </w:t>
      </w:r>
      <w:bookmarkStart w:id="56" w:name="_GoBack"/>
      <w:bookmarkEnd w:id="56"/>
    </w:p>
    <w:p w14:paraId="43DD686C">
      <w:pPr>
        <w:spacing w:line="440" w:lineRule="exact"/>
        <w:rPr>
          <w:rFonts w:hint="eastAsia" w:asciiTheme="majorEastAsia" w:hAnsiTheme="majorEastAsia" w:eastAsiaTheme="majorEastAsia" w:cstheme="majorEastAsia"/>
          <w:sz w:val="24"/>
        </w:rPr>
      </w:pPr>
      <w:r>
        <w:rPr>
          <w:rFonts w:hint="eastAsia" w:asciiTheme="majorEastAsia" w:hAnsiTheme="majorEastAsia" w:eastAsiaTheme="majorEastAsia" w:cstheme="majorEastAsia"/>
          <w:sz w:val="24"/>
        </w:rPr>
        <w:t xml:space="preserve">     中国重汽</w:t>
      </w:r>
      <w:r>
        <w:rPr>
          <w:rFonts w:asciiTheme="majorEastAsia" w:hAnsiTheme="majorEastAsia" w:eastAsiaTheme="majorEastAsia" w:cstheme="majorEastAsia"/>
          <w:sz w:val="24"/>
        </w:rPr>
        <w:t>集团官网</w:t>
      </w:r>
      <w:r>
        <w:rPr>
          <w:rFonts w:hint="eastAsia" w:asciiTheme="majorEastAsia" w:hAnsiTheme="majorEastAsia" w:eastAsiaTheme="majorEastAsia" w:cstheme="majorEastAsia"/>
          <w:sz w:val="24"/>
        </w:rPr>
        <w:t>（ww.cnhtc.com.cn）、山东省阳光采购平台</w:t>
      </w:r>
    </w:p>
    <w:p w14:paraId="1FFBCEAE">
      <w:pPr>
        <w:spacing w:line="440" w:lineRule="exact"/>
        <w:rPr>
          <w:rFonts w:hint="eastAsia" w:asciiTheme="majorEastAsia" w:hAnsiTheme="majorEastAsia" w:eastAsiaTheme="majorEastAsia" w:cstheme="majorEastAsia"/>
          <w:sz w:val="24"/>
        </w:rPr>
      </w:pPr>
      <w:r>
        <w:rPr>
          <w:rFonts w:hint="eastAsia" w:asciiTheme="majorEastAsia" w:hAnsiTheme="majorEastAsia" w:eastAsiaTheme="majorEastAsia" w:cstheme="majorEastAsia"/>
          <w:sz w:val="24"/>
        </w:rPr>
        <w:t xml:space="preserve">    八、联系方式 </w:t>
      </w:r>
    </w:p>
    <w:p w14:paraId="1A349BB7">
      <w:pPr>
        <w:spacing w:line="440" w:lineRule="exact"/>
        <w:rPr>
          <w:rFonts w:hint="eastAsia" w:asciiTheme="majorEastAsia" w:hAnsiTheme="majorEastAsia" w:eastAsiaTheme="majorEastAsia" w:cstheme="majorEastAsia"/>
          <w:sz w:val="24"/>
        </w:rPr>
      </w:pPr>
      <w:r>
        <w:rPr>
          <w:rFonts w:hint="eastAsia" w:asciiTheme="majorEastAsia" w:hAnsiTheme="majorEastAsia" w:eastAsiaTheme="majorEastAsia" w:cstheme="majorEastAsia"/>
          <w:b/>
          <w:bCs/>
          <w:sz w:val="24"/>
        </w:rPr>
        <w:t xml:space="preserve">    1.采购人信息：</w:t>
      </w:r>
      <w:r>
        <w:rPr>
          <w:rFonts w:hint="eastAsia" w:asciiTheme="majorEastAsia" w:hAnsiTheme="majorEastAsia" w:eastAsiaTheme="majorEastAsia" w:cstheme="majorEastAsia"/>
          <w:sz w:val="24"/>
        </w:rPr>
        <w:t xml:space="preserve"> </w:t>
      </w:r>
    </w:p>
    <w:p w14:paraId="6F467F4A">
      <w:pPr>
        <w:spacing w:line="440" w:lineRule="exact"/>
        <w:rPr>
          <w:rFonts w:hint="eastAsia" w:asciiTheme="majorEastAsia" w:hAnsiTheme="majorEastAsia" w:eastAsiaTheme="majorEastAsia" w:cstheme="majorEastAsia"/>
          <w:sz w:val="24"/>
        </w:rPr>
      </w:pPr>
      <w:r>
        <w:rPr>
          <w:rFonts w:hint="eastAsia" w:asciiTheme="majorEastAsia" w:hAnsiTheme="majorEastAsia" w:eastAsiaTheme="majorEastAsia" w:cstheme="majorEastAsia"/>
          <w:sz w:val="24"/>
        </w:rPr>
        <w:t xml:space="preserve">    名称：</w:t>
      </w:r>
      <w:r>
        <w:rPr>
          <w:rFonts w:hint="eastAsia"/>
        </w:rPr>
        <w:t>重汽（济南）</w:t>
      </w:r>
      <w:r>
        <w:rPr>
          <w:rFonts w:hint="eastAsia"/>
          <w:lang w:val="en-US"/>
        </w:rPr>
        <w:t>汽车配件销售</w:t>
      </w:r>
      <w:r>
        <w:rPr>
          <w:rFonts w:hint="eastAsia"/>
        </w:rPr>
        <w:t>服务有限公司</w:t>
      </w:r>
      <w:r>
        <w:rPr>
          <w:rFonts w:hint="eastAsia" w:asciiTheme="majorEastAsia" w:hAnsiTheme="majorEastAsia" w:eastAsiaTheme="majorEastAsia" w:cstheme="majorEastAsia"/>
          <w:sz w:val="24"/>
        </w:rPr>
        <w:t xml:space="preserve"> </w:t>
      </w:r>
    </w:p>
    <w:p w14:paraId="7E8E227B">
      <w:pPr>
        <w:spacing w:line="440" w:lineRule="exact"/>
        <w:rPr>
          <w:rFonts w:hint="eastAsia" w:asciiTheme="majorEastAsia" w:hAnsiTheme="majorEastAsia" w:eastAsiaTheme="majorEastAsia" w:cstheme="majorEastAsia"/>
          <w:sz w:val="24"/>
        </w:rPr>
      </w:pPr>
      <w:r>
        <w:rPr>
          <w:rFonts w:hint="eastAsia" w:asciiTheme="majorEastAsia" w:hAnsiTheme="majorEastAsia" w:eastAsiaTheme="majorEastAsia" w:cstheme="majorEastAsia"/>
          <w:sz w:val="24"/>
        </w:rPr>
        <w:t xml:space="preserve">    地址：山东省济南市历城区华奥路777号中国重型汽车集团有限公司 </w:t>
      </w:r>
    </w:p>
    <w:p w14:paraId="2DCDB867">
      <w:pPr>
        <w:spacing w:before="111" w:line="360" w:lineRule="auto"/>
        <w:ind w:firstLine="420"/>
        <w:rPr>
          <w:rFonts w:hint="eastAsia" w:eastAsiaTheme="minorEastAsia" w:cstheme="minorBidi"/>
          <w:kern w:val="2"/>
          <w:sz w:val="24"/>
          <w:szCs w:val="24"/>
          <w:lang w:val="en-US" w:bidi="ar-SA"/>
        </w:rPr>
      </w:pPr>
      <w:r>
        <w:rPr>
          <w:rFonts w:hint="eastAsia"/>
          <w:sz w:val="24"/>
          <w:szCs w:val="24"/>
          <w:lang w:val="en-US"/>
        </w:rPr>
        <w:t>技术</w:t>
      </w:r>
      <w:r>
        <w:rPr>
          <w:rFonts w:hint="eastAsia"/>
          <w:sz w:val="24"/>
          <w:szCs w:val="24"/>
        </w:rPr>
        <w:t>答疑联系人：</w:t>
      </w:r>
      <w:r>
        <w:rPr>
          <w:rFonts w:hint="eastAsia" w:eastAsiaTheme="minorEastAsia" w:cstheme="minorBidi"/>
          <w:kern w:val="2"/>
          <w:sz w:val="24"/>
          <w:szCs w:val="24"/>
          <w:lang w:val="en-US" w:bidi="ar-SA"/>
        </w:rPr>
        <w:t>王迪 联系方式：19588970359</w:t>
      </w:r>
    </w:p>
    <w:p w14:paraId="48281AAA">
      <w:pPr>
        <w:pStyle w:val="105"/>
        <w:ind w:firstLine="480"/>
        <w:rPr>
          <w:rFonts w:hint="eastAsia" w:eastAsia="宋体" w:cs="宋体"/>
          <w:color w:val="auto"/>
          <w:sz w:val="21"/>
          <w:szCs w:val="21"/>
        </w:rPr>
      </w:pPr>
      <w:r>
        <w:rPr>
          <w:color w:val="auto"/>
        </w:rPr>
        <w:t>商务</w:t>
      </w:r>
      <w:r>
        <w:rPr>
          <w:rFonts w:hint="eastAsia"/>
          <w:color w:val="auto"/>
        </w:rPr>
        <w:t>答疑</w:t>
      </w:r>
      <w:r>
        <w:rPr>
          <w:color w:val="auto"/>
        </w:rPr>
        <w:t>联系人</w:t>
      </w:r>
      <w:r>
        <w:rPr>
          <w:rFonts w:hint="eastAsia"/>
          <w:color w:val="auto"/>
        </w:rPr>
        <w:t>：吕强 13695315677、仵允涛 15153153951</w:t>
      </w:r>
    </w:p>
    <w:p w14:paraId="4593BE07">
      <w:pPr>
        <w:spacing w:line="440" w:lineRule="exact"/>
        <w:ind w:firstLine="480"/>
        <w:rPr>
          <w:rFonts w:hint="eastAsia"/>
          <w:b/>
          <w:sz w:val="44"/>
        </w:rPr>
      </w:pPr>
      <w:r>
        <w:rPr>
          <w:rFonts w:hint="eastAsia" w:asciiTheme="majorEastAsia" w:hAnsiTheme="majorEastAsia" w:eastAsiaTheme="majorEastAsia" w:cstheme="majorEastAsia"/>
          <w:b/>
          <w:bCs/>
          <w:sz w:val="24"/>
        </w:rPr>
        <w:t>九、</w:t>
      </w:r>
      <w:r>
        <w:rPr>
          <w:rFonts w:hint="eastAsia" w:asciiTheme="majorEastAsia" w:hAnsiTheme="majorEastAsia" w:eastAsiaTheme="majorEastAsia" w:cstheme="majorEastAsia"/>
          <w:b/>
          <w:bCs/>
          <w:sz w:val="24"/>
          <w:lang w:val="en-US"/>
        </w:rPr>
        <w:t>商务条款</w:t>
      </w:r>
      <w:r>
        <w:rPr>
          <w:rFonts w:hint="eastAsia" w:asciiTheme="majorEastAsia" w:hAnsiTheme="majorEastAsia" w:eastAsiaTheme="majorEastAsia" w:cstheme="majorEastAsia"/>
          <w:b/>
          <w:bCs/>
          <w:sz w:val="24"/>
        </w:rPr>
        <w:t xml:space="preserve">  </w:t>
      </w:r>
    </w:p>
    <w:p w14:paraId="4FEDFD51">
      <w:pPr>
        <w:pStyle w:val="7"/>
        <w:numPr>
          <w:ilvl w:val="0"/>
          <w:numId w:val="4"/>
        </w:numPr>
        <w:tabs>
          <w:tab w:val="left" w:pos="1270"/>
        </w:tabs>
        <w:spacing w:before="11" w:line="360" w:lineRule="auto"/>
        <w:ind w:left="1269" w:hanging="212"/>
        <w:rPr>
          <w:rFonts w:hint="eastAsia"/>
        </w:rPr>
      </w:pPr>
      <w:r>
        <w:t>投标文件格式</w:t>
      </w:r>
    </w:p>
    <w:p w14:paraId="781BE00B">
      <w:pPr>
        <w:spacing w:line="360" w:lineRule="auto"/>
        <w:ind w:right="241" w:firstLine="1320" w:firstLineChars="600"/>
        <w:rPr>
          <w:rFonts w:hint="eastAsia"/>
          <w:lang w:val="en-US"/>
        </w:rPr>
      </w:pPr>
      <w:r>
        <w:t>详见本招标文件“第二章投标文件编制”，请投标人按格式要求进行填写。</w:t>
      </w:r>
    </w:p>
    <w:p w14:paraId="606EFB1B">
      <w:pPr>
        <w:numPr>
          <w:ilvl w:val="0"/>
          <w:numId w:val="4"/>
        </w:numPr>
        <w:spacing w:line="360" w:lineRule="auto"/>
        <w:ind w:right="2273"/>
        <w:rPr>
          <w:rFonts w:hint="eastAsia"/>
          <w:b/>
          <w:bCs/>
        </w:rPr>
      </w:pPr>
      <w:r>
        <w:rPr>
          <w:b/>
          <w:bCs/>
        </w:rPr>
        <w:t>报价：</w:t>
      </w:r>
    </w:p>
    <w:p w14:paraId="1CA4376B">
      <w:pPr>
        <w:spacing w:before="1" w:line="360" w:lineRule="auto"/>
        <w:ind w:left="1058"/>
        <w:rPr>
          <w:rFonts w:hint="eastAsia"/>
        </w:rPr>
      </w:pPr>
      <w:r>
        <w:rPr>
          <w:rFonts w:hint="eastAsia"/>
        </w:rPr>
        <w:t>⑴</w:t>
      </w:r>
      <w:r>
        <w:t>本次招标为</w:t>
      </w:r>
      <w:r>
        <w:rPr>
          <w:rFonts w:hint="eastAsia"/>
          <w:lang w:val="en-US"/>
        </w:rPr>
        <w:t>非</w:t>
      </w:r>
      <w:r>
        <w:t>公开招标，报价应为：</w:t>
      </w:r>
    </w:p>
    <w:p w14:paraId="62EEB9F8">
      <w:pPr>
        <w:spacing w:line="360" w:lineRule="auto"/>
        <w:ind w:left="638" w:right="640" w:firstLine="420"/>
        <w:rPr>
          <w:rFonts w:hint="eastAsia"/>
        </w:rPr>
      </w:pPr>
      <w:r>
        <w:rPr>
          <w:rFonts w:hint="eastAsia"/>
        </w:rPr>
        <w:t>在</w:t>
      </w:r>
      <w:r>
        <w:t>与招标人或其指派的答疑人员充分沟通确认基础上，投标人在满足招标人提出的所有关于配件</w:t>
      </w:r>
      <w:r>
        <w:rPr>
          <w:rFonts w:hint="eastAsia"/>
        </w:rPr>
        <w:t>物流项目</w:t>
      </w:r>
      <w:r>
        <w:t>全流程要求的前提下，与中标人签订合同的单位</w:t>
      </w:r>
      <w:r>
        <w:rPr>
          <w:rFonts w:hint="eastAsia"/>
        </w:rPr>
        <w:t>需</w:t>
      </w:r>
      <w:r>
        <w:t>支付给中标人的所有费用。</w:t>
      </w:r>
    </w:p>
    <w:p w14:paraId="7B613E79">
      <w:pPr>
        <w:spacing w:before="1" w:line="360" w:lineRule="auto"/>
        <w:ind w:left="1058"/>
        <w:rPr>
          <w:rFonts w:hint="eastAsia"/>
        </w:rPr>
      </w:pPr>
      <w:r>
        <w:t>详见本招标书之“第二章投标文件编制”之“三、投标文件格式要求”之“格式3”。</w:t>
      </w:r>
    </w:p>
    <w:p w14:paraId="5CA6B0ED">
      <w:pPr>
        <w:pStyle w:val="52"/>
        <w:numPr>
          <w:ilvl w:val="0"/>
          <w:numId w:val="5"/>
        </w:numPr>
        <w:spacing w:line="360" w:lineRule="auto"/>
        <w:rPr>
          <w:rFonts w:hint="eastAsia"/>
        </w:rPr>
      </w:pPr>
      <w:r>
        <w:t>所有报价货币单位为：元（人民币），不含税价。</w:t>
      </w:r>
    </w:p>
    <w:p w14:paraId="01DE4F70">
      <w:pPr>
        <w:pStyle w:val="52"/>
        <w:numPr>
          <w:ilvl w:val="0"/>
          <w:numId w:val="5"/>
        </w:numPr>
        <w:spacing w:line="360" w:lineRule="auto"/>
        <w:ind w:right="383" w:rightChars="174"/>
        <w:rPr>
          <w:rFonts w:hint="eastAsia"/>
          <w:highlight w:val="yellow"/>
        </w:rPr>
      </w:pPr>
      <w:r>
        <w:rPr>
          <w:highlight w:val="yellow"/>
        </w:rPr>
        <w:t>付款结算方式：</w:t>
      </w:r>
      <w:r>
        <w:rPr>
          <w:rFonts w:hint="eastAsia"/>
          <w:b/>
          <w:bCs/>
          <w:highlight w:val="yellow"/>
          <w:lang w:val="en-US"/>
        </w:rPr>
        <w:t>半年期商业汇票（包括银行承兑汇票和商业承兑汇票）</w:t>
      </w:r>
      <w:r>
        <w:rPr>
          <w:rFonts w:hint="eastAsia"/>
          <w:highlight w:val="yellow"/>
        </w:rPr>
        <w:t>；</w:t>
      </w:r>
      <w:r>
        <w:rPr>
          <w:rFonts w:hint="eastAsia"/>
          <w:b/>
          <w:bCs/>
          <w:highlight w:val="yellow"/>
          <w:lang w:val="en-US"/>
        </w:rPr>
        <w:t>90天账期（</w:t>
      </w:r>
      <w:r>
        <w:rPr>
          <w:rFonts w:hint="eastAsia"/>
          <w:highlight w:val="yellow"/>
        </w:rPr>
        <w:t>收到按招标人要求开具的增值税专用发票后挂账满</w:t>
      </w:r>
      <w:r>
        <w:rPr>
          <w:rFonts w:hint="eastAsia"/>
          <w:highlight w:val="yellow"/>
          <w:lang w:val="en-US"/>
        </w:rPr>
        <w:t>90天</w:t>
      </w:r>
      <w:r>
        <w:rPr>
          <w:rFonts w:hint="eastAsia"/>
          <w:highlight w:val="yellow"/>
        </w:rPr>
        <w:t>起付）。</w:t>
      </w:r>
    </w:p>
    <w:p w14:paraId="489A3F46">
      <w:pPr>
        <w:spacing w:line="360" w:lineRule="auto"/>
        <w:ind w:left="638" w:right="640" w:firstLine="420"/>
        <w:rPr>
          <w:rFonts w:hint="eastAsia"/>
        </w:rPr>
      </w:pPr>
      <w:r>
        <w:t>本次招标项目结算价只支持承兑支付，如投标人不认可、不接受使用承兑汇票用于费用结算，则投标人在本招标书中注明“不接受”字，招标人将视之为主动弃标。</w:t>
      </w:r>
    </w:p>
    <w:p w14:paraId="607A3420">
      <w:pPr>
        <w:spacing w:before="1" w:line="360" w:lineRule="auto"/>
        <w:ind w:left="1058" w:right="4922"/>
        <w:rPr>
          <w:rFonts w:hint="eastAsia"/>
          <w:b/>
          <w:bCs/>
          <w:sz w:val="21"/>
          <w:szCs w:val="21"/>
        </w:rPr>
      </w:pPr>
      <w:r>
        <w:rPr>
          <w:rFonts w:hint="eastAsia"/>
          <w:sz w:val="21"/>
          <w:szCs w:val="21"/>
          <w:lang w:val="en-US"/>
        </w:rPr>
        <w:t>3</w:t>
      </w:r>
      <w:r>
        <w:rPr>
          <w:sz w:val="21"/>
          <w:szCs w:val="21"/>
        </w:rPr>
        <w:t>.</w:t>
      </w:r>
      <w:r>
        <w:rPr>
          <w:b/>
          <w:bCs/>
          <w:sz w:val="21"/>
          <w:szCs w:val="21"/>
        </w:rPr>
        <w:t>技术规范及服务</w:t>
      </w:r>
    </w:p>
    <w:p w14:paraId="4B2E9C58">
      <w:pPr>
        <w:spacing w:before="70" w:line="360" w:lineRule="auto"/>
        <w:ind w:left="1058"/>
        <w:rPr>
          <w:rFonts w:hint="eastAsia"/>
        </w:rPr>
      </w:pPr>
      <w:r>
        <w:rPr>
          <w:rFonts w:hint="eastAsia"/>
        </w:rPr>
        <w:t>⑴</w:t>
      </w:r>
      <w:r>
        <w:t>投标人应与招标人指派的答疑人员充分沟通，理解认可并接受相关技术规范及服务要求。</w:t>
      </w:r>
    </w:p>
    <w:p w14:paraId="5630CB50">
      <w:pPr>
        <w:spacing w:line="360" w:lineRule="auto"/>
        <w:ind w:left="638" w:right="595" w:firstLine="420"/>
        <w:rPr>
          <w:rFonts w:hint="eastAsia"/>
        </w:rPr>
      </w:pPr>
      <w:r>
        <w:rPr>
          <w:rFonts w:hint="eastAsia"/>
        </w:rPr>
        <w:t>⑵</w:t>
      </w:r>
      <w:r>
        <w:t>投标人可免费提供的、包含但不限于招标人所要求的其他相关服务内容，按本招标书“第二章投标文件编制”要求，在其“开标一览表”中一并说明。</w:t>
      </w:r>
    </w:p>
    <w:p w14:paraId="28F492C2">
      <w:pPr>
        <w:spacing w:line="360" w:lineRule="auto"/>
        <w:ind w:left="638" w:right="595" w:firstLine="420"/>
        <w:rPr>
          <w:rFonts w:hint="eastAsia"/>
        </w:rPr>
      </w:pPr>
      <w:r>
        <w:rPr>
          <w:rFonts w:hint="eastAsia"/>
        </w:rPr>
        <w:t>⑶投标人收到标书后，必须实地考察各业务单位运作流程，熟悉相关业务后，在招标时提交业务运营方案及相应业务交接、开始运行业务时间等预案。</w:t>
      </w:r>
    </w:p>
    <w:p w14:paraId="49AED605">
      <w:pPr>
        <w:spacing w:line="360" w:lineRule="auto"/>
        <w:ind w:left="638" w:right="595" w:firstLine="420"/>
        <w:rPr>
          <w:rFonts w:hint="eastAsia"/>
        </w:rPr>
      </w:pPr>
      <w:r>
        <w:rPr>
          <w:rFonts w:hint="eastAsia"/>
        </w:rPr>
        <w:t>⑷投标人应严格执行</w:t>
      </w:r>
      <w:r>
        <w:t>招标人</w:t>
      </w:r>
      <w:r>
        <w:rPr>
          <w:rFonts w:hint="eastAsia"/>
        </w:rPr>
        <w:t>的技术质量标准，如果投标人未按技术质量标准要求执行，投标人应无条件进行整改，所发生的所有费用均由投标人方承担。如投标人所供产品和服务质量存在严重缺陷，导致招标人产品市场形象受到损害，招标人有权中止或解除本合同，并由投标人承担违约责任。</w:t>
      </w:r>
    </w:p>
    <w:p w14:paraId="53556AD6">
      <w:pPr>
        <w:pStyle w:val="7"/>
        <w:tabs>
          <w:tab w:val="left" w:pos="1270"/>
        </w:tabs>
        <w:spacing w:before="1" w:line="360" w:lineRule="auto"/>
        <w:ind w:left="638" w:right="523" w:firstLine="422" w:firstLineChars="200"/>
        <w:jc w:val="both"/>
        <w:rPr>
          <w:rFonts w:hint="eastAsia"/>
        </w:rPr>
      </w:pPr>
      <w:r>
        <w:rPr>
          <w:rFonts w:hint="eastAsia"/>
          <w:lang w:val="en-US"/>
        </w:rPr>
        <w:t>4</w:t>
      </w:r>
      <w:r>
        <w:t>.投标人应具有安全生产资质、条件，对所从事业务区域内的安全生产负全责，中标后与招标人签订安全责任书。因投标人原因造成的安全生产事故，由投标人承担责任并赔偿因此给招标人造成的损失。</w:t>
      </w:r>
    </w:p>
    <w:p w14:paraId="0EF07899">
      <w:pPr>
        <w:pStyle w:val="7"/>
        <w:tabs>
          <w:tab w:val="left" w:pos="1270"/>
        </w:tabs>
        <w:spacing w:before="1" w:line="360" w:lineRule="auto"/>
        <w:ind w:left="638" w:right="523" w:firstLine="422" w:firstLineChars="200"/>
        <w:jc w:val="both"/>
        <w:rPr>
          <w:rFonts w:hint="eastAsia"/>
        </w:rPr>
      </w:pPr>
      <w:r>
        <w:rPr>
          <w:rFonts w:hint="eastAsia"/>
          <w:lang w:val="en-US"/>
        </w:rPr>
        <w:t>5</w:t>
      </w:r>
      <w:r>
        <w:t>.凡对本次招标提出的询问，均以招标方的书面答复为准。</w:t>
      </w:r>
    </w:p>
    <w:p w14:paraId="3A4F4BCA">
      <w:pPr>
        <w:pStyle w:val="7"/>
        <w:tabs>
          <w:tab w:val="left" w:pos="1270"/>
        </w:tabs>
        <w:spacing w:before="1" w:line="360" w:lineRule="auto"/>
        <w:ind w:left="638" w:right="523" w:firstLine="422" w:firstLineChars="200"/>
        <w:jc w:val="both"/>
        <w:rPr>
          <w:rFonts w:hint="eastAsia"/>
        </w:rPr>
      </w:pPr>
      <w:r>
        <w:rPr>
          <w:rFonts w:hint="eastAsia"/>
          <w:lang w:val="en-US"/>
        </w:rPr>
        <w:t>6</w:t>
      </w:r>
      <w:r>
        <w:t>.其他</w:t>
      </w:r>
    </w:p>
    <w:p w14:paraId="0F1B65CB">
      <w:pPr>
        <w:spacing w:line="360" w:lineRule="auto"/>
        <w:ind w:left="638" w:right="594" w:firstLine="420"/>
        <w:jc w:val="both"/>
        <w:rPr>
          <w:rFonts w:hint="eastAsia"/>
        </w:rPr>
      </w:pPr>
      <w:r>
        <w:t>投标人须认可招标人由于招标人上级集团公司政策变化引起的随时终止合同的要求。如投标人不认可、不接受，则投标人在本招标书“第二章投标文件编制”之“相关条款偏离表（含商务偏离及技术偏离）”中注明“不接受”字，招标人将视之为主动弃标。</w:t>
      </w:r>
    </w:p>
    <w:p w14:paraId="291CD552">
      <w:pPr>
        <w:spacing w:before="2" w:line="360" w:lineRule="auto"/>
        <w:ind w:left="1058"/>
        <w:rPr>
          <w:rFonts w:hint="eastAsia" w:ascii="黑体" w:eastAsia="黑体"/>
          <w:b/>
          <w:sz w:val="32"/>
        </w:rPr>
      </w:pPr>
      <w:r>
        <w:rPr>
          <w:b/>
          <w:bCs/>
        </w:rPr>
        <w:t>8.要求招标人或相关合同签订单位提供的配合，在标书文件中说明。</w:t>
      </w:r>
    </w:p>
    <w:p w14:paraId="52306395">
      <w:pPr>
        <w:spacing w:line="360" w:lineRule="auto"/>
        <w:ind w:left="641" w:firstLine="321" w:firstLineChars="100"/>
        <w:rPr>
          <w:rFonts w:hint="eastAsia" w:ascii="黑体" w:eastAsia="黑体"/>
          <w:b/>
          <w:sz w:val="32"/>
        </w:rPr>
      </w:pPr>
      <w:r>
        <w:rPr>
          <w:rFonts w:hint="eastAsia" w:ascii="黑体" w:eastAsia="黑体"/>
          <w:b/>
          <w:sz w:val="32"/>
          <w:lang w:val="en-US"/>
        </w:rPr>
        <w:t>十</w:t>
      </w:r>
      <w:r>
        <w:rPr>
          <w:rFonts w:hint="eastAsia" w:ascii="黑体" w:eastAsia="黑体"/>
          <w:b/>
          <w:sz w:val="32"/>
        </w:rPr>
        <w:t>、投标、开标、评标</w:t>
      </w:r>
    </w:p>
    <w:p w14:paraId="25693F32">
      <w:pPr>
        <w:spacing w:before="110" w:line="360" w:lineRule="auto"/>
        <w:ind w:left="1058"/>
        <w:rPr>
          <w:rFonts w:hint="eastAsia"/>
          <w:b/>
          <w:sz w:val="21"/>
        </w:rPr>
      </w:pPr>
      <w:r>
        <w:rPr>
          <w:b/>
          <w:sz w:val="21"/>
        </w:rPr>
        <w:t>1</w:t>
      </w:r>
      <w:r>
        <w:rPr>
          <w:b/>
          <w:sz w:val="21"/>
          <w:szCs w:val="21"/>
        </w:rPr>
        <w:t>.投标保证金</w:t>
      </w:r>
    </w:p>
    <w:p w14:paraId="51AA2280">
      <w:pPr>
        <w:spacing w:before="1" w:line="360" w:lineRule="auto"/>
        <w:ind w:left="638" w:right="580" w:firstLine="420"/>
        <w:jc w:val="both"/>
        <w:rPr>
          <w:rFonts w:hint="eastAsia"/>
          <w:color w:val="FF0000"/>
          <w:highlight w:val="none"/>
          <w:lang w:val="en-US"/>
        </w:rPr>
      </w:pPr>
      <w:r>
        <w:rPr>
          <w:rFonts w:hint="eastAsia"/>
          <w:highlight w:val="none"/>
        </w:rPr>
        <w:t>⑴</w:t>
      </w:r>
      <w:r>
        <w:rPr>
          <w:rFonts w:hint="eastAsia"/>
          <w:color w:val="FF0000"/>
          <w:highlight w:val="none"/>
          <w:lang w:val="en-US"/>
        </w:rPr>
        <w:t>成功注册E采通后方可缴纳投标保证金。单新</w:t>
      </w:r>
      <w:r>
        <w:rPr>
          <w:color w:val="FF0000"/>
          <w:highlight w:val="none"/>
        </w:rPr>
        <w:t>投标人</w:t>
      </w:r>
      <w:r>
        <w:rPr>
          <w:rFonts w:hint="eastAsia"/>
          <w:color w:val="FF0000"/>
          <w:highlight w:val="none"/>
          <w:lang w:val="en-US"/>
        </w:rPr>
        <w:t>需</w:t>
      </w:r>
      <w:r>
        <w:rPr>
          <w:color w:val="FF0000"/>
          <w:highlight w:val="none"/>
        </w:rPr>
        <w:t>向招标人财务部门缴纳</w:t>
      </w:r>
      <w:r>
        <w:rPr>
          <w:rFonts w:hint="eastAsia"/>
          <w:color w:val="FF0000"/>
          <w:highlight w:val="none"/>
          <w:lang w:val="en-US"/>
        </w:rPr>
        <w:t>5000</w:t>
      </w:r>
      <w:r>
        <w:rPr>
          <w:color w:val="FF0000"/>
          <w:highlight w:val="none"/>
        </w:rPr>
        <w:t>元（人民币），作为投标人本次投标的保证金；</w:t>
      </w:r>
      <w:r>
        <w:rPr>
          <w:rFonts w:hint="eastAsia"/>
          <w:color w:val="FF0000"/>
          <w:highlight w:val="none"/>
          <w:lang w:val="en-US"/>
        </w:rPr>
        <w:t>原供方在招标人有应付款或质量保证金的无需缴纳本次投标的保证金。</w:t>
      </w:r>
    </w:p>
    <w:p w14:paraId="06FA7154">
      <w:pPr>
        <w:spacing w:before="1" w:line="360" w:lineRule="auto"/>
        <w:ind w:left="638" w:right="580" w:firstLine="420"/>
        <w:jc w:val="both"/>
        <w:rPr>
          <w:rFonts w:hint="eastAsia"/>
        </w:rPr>
      </w:pPr>
      <w:r>
        <w:rPr>
          <w:rFonts w:hint="eastAsia"/>
        </w:rPr>
        <w:t>⑵</w:t>
      </w:r>
      <w:r>
        <w:t>缴纳方式：基本账户转账；</w:t>
      </w:r>
    </w:p>
    <w:p w14:paraId="50DA5B69">
      <w:pPr>
        <w:spacing w:before="1" w:line="360" w:lineRule="auto"/>
        <w:ind w:left="638" w:right="580" w:firstLine="420"/>
        <w:jc w:val="both"/>
        <w:rPr>
          <w:rFonts w:hint="eastAsia"/>
        </w:rPr>
      </w:pPr>
      <w:r>
        <w:rPr>
          <w:rFonts w:hint="eastAsia"/>
        </w:rPr>
        <w:t>⑶</w:t>
      </w:r>
      <w:r>
        <w:t>接收单位：</w:t>
      </w:r>
      <w:r>
        <w:rPr>
          <w:rFonts w:hint="eastAsia"/>
        </w:rPr>
        <w:t>重汽（济南）汽车配件销售服务有限公司</w:t>
      </w:r>
      <w:r>
        <w:t>；</w:t>
      </w:r>
    </w:p>
    <w:p w14:paraId="63F1B850">
      <w:pPr>
        <w:spacing w:before="1" w:line="360" w:lineRule="auto"/>
        <w:ind w:left="638" w:right="580" w:firstLine="420"/>
        <w:jc w:val="both"/>
        <w:rPr>
          <w:rFonts w:hint="eastAsia"/>
        </w:rPr>
      </w:pPr>
      <w:r>
        <w:rPr>
          <w:rFonts w:hint="eastAsia"/>
        </w:rPr>
        <w:t>⑷</w:t>
      </w:r>
      <w:r>
        <w:t>转账信息：</w:t>
      </w:r>
    </w:p>
    <w:tbl>
      <w:tblPr>
        <w:tblStyle w:val="25"/>
        <w:tblW w:w="0" w:type="auto"/>
        <w:tblInd w:w="10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019"/>
      </w:tblGrid>
      <w:tr w14:paraId="5C57DA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4" w:hRule="atLeast"/>
        </w:trPr>
        <w:tc>
          <w:tcPr>
            <w:tcW w:w="9019" w:type="dxa"/>
            <w:vAlign w:val="center"/>
          </w:tcPr>
          <w:p w14:paraId="4B38C7DA">
            <w:pPr>
              <w:spacing w:before="1" w:line="360" w:lineRule="auto"/>
              <w:ind w:left="638" w:right="580" w:firstLine="420"/>
              <w:jc w:val="both"/>
              <w:rPr>
                <w:rFonts w:hint="eastAsia"/>
              </w:rPr>
            </w:pPr>
            <w:r>
              <w:t>开户银行：中国建设银行股份有限公司济南天桥支行</w:t>
            </w:r>
          </w:p>
        </w:tc>
      </w:tr>
      <w:tr w14:paraId="5D9671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0" w:hRule="atLeast"/>
        </w:trPr>
        <w:tc>
          <w:tcPr>
            <w:tcW w:w="9019" w:type="dxa"/>
            <w:vAlign w:val="center"/>
          </w:tcPr>
          <w:p w14:paraId="316728D6">
            <w:pPr>
              <w:spacing w:before="1" w:line="360" w:lineRule="auto"/>
              <w:ind w:left="638" w:right="580" w:firstLine="420"/>
              <w:jc w:val="both"/>
              <w:rPr>
                <w:rFonts w:hint="eastAsia"/>
              </w:rPr>
            </w:pPr>
            <w:r>
              <w:t>户名：</w:t>
            </w:r>
            <w:r>
              <w:rPr>
                <w:rFonts w:hint="eastAsia"/>
              </w:rPr>
              <w:t>重汽（济南）汽车配件销售服务有限公司</w:t>
            </w:r>
          </w:p>
        </w:tc>
      </w:tr>
      <w:tr w14:paraId="564E8C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6" w:hRule="atLeast"/>
        </w:trPr>
        <w:tc>
          <w:tcPr>
            <w:tcW w:w="9019" w:type="dxa"/>
            <w:vAlign w:val="center"/>
          </w:tcPr>
          <w:p w14:paraId="6F923029">
            <w:pPr>
              <w:spacing w:before="1" w:line="360" w:lineRule="auto"/>
              <w:ind w:left="638" w:right="580" w:firstLine="420"/>
              <w:jc w:val="both"/>
              <w:rPr>
                <w:rFonts w:hint="eastAsia"/>
                <w:lang w:val="en-US"/>
              </w:rPr>
            </w:pPr>
            <w:r>
              <w:t>账号：37050161650800000201</w:t>
            </w:r>
            <w:r>
              <w:rPr>
                <w:rFonts w:hint="eastAsia"/>
                <w:lang w:val="en-US"/>
              </w:rPr>
              <w:t xml:space="preserve">      </w:t>
            </w:r>
            <w:r>
              <w:rPr>
                <w:rFonts w:hint="eastAsia"/>
              </w:rPr>
              <w:t xml:space="preserve"> 联行号：105451000362</w:t>
            </w:r>
          </w:p>
        </w:tc>
      </w:tr>
    </w:tbl>
    <w:p w14:paraId="1E78C051">
      <w:pPr>
        <w:spacing w:before="1" w:line="360" w:lineRule="auto"/>
        <w:ind w:left="638" w:right="580" w:firstLine="420"/>
        <w:jc w:val="both"/>
        <w:rPr>
          <w:rFonts w:hint="eastAsia"/>
        </w:rPr>
      </w:pPr>
      <w:r>
        <w:rPr>
          <w:rFonts w:hint="eastAsia"/>
        </w:rPr>
        <w:t>⑸</w:t>
      </w:r>
      <w:r>
        <w:t>说明：</w:t>
      </w:r>
    </w:p>
    <w:p w14:paraId="19769E9F">
      <w:pPr>
        <w:spacing w:before="1" w:line="360" w:lineRule="auto"/>
        <w:ind w:left="638" w:right="580" w:firstLine="420"/>
        <w:jc w:val="both"/>
        <w:rPr>
          <w:rFonts w:hint="eastAsia"/>
        </w:rPr>
      </w:pPr>
      <w:r>
        <w:t>无正当理由随意放弃投标、撤销投标文件、中标后无正当理由拒签合同、在签订合同时向招标人或合同签订单位提出无理附加条件的，投标保证金不予返还，该投标人2年不得参与招标人组织的招投标项目，并赔偿招标人因此所遭受的损失，包括但不限于因违约造成的直接经济损失、可得利益损失、诉讼费、律师费等实现债权的费用。不存在以上违规情况的投标人，招标人在确定中标人后</w:t>
      </w:r>
      <w:r>
        <w:rPr>
          <w:rFonts w:hint="eastAsia"/>
          <w:lang w:val="en-US"/>
        </w:rPr>
        <w:t>90</w:t>
      </w:r>
      <w:r>
        <w:t>个工作日内按投标人所提供的投标保证金退付表（详见本招标书“第二章投标文件编制”之“三、投标文件格式要求”之格式8相关要求）退还投标保证金（不计息）。</w:t>
      </w:r>
    </w:p>
    <w:p w14:paraId="76B00044">
      <w:pPr>
        <w:spacing w:before="1" w:line="360" w:lineRule="auto"/>
        <w:ind w:left="638" w:right="580" w:firstLine="420"/>
        <w:jc w:val="both"/>
        <w:rPr>
          <w:rFonts w:hint="eastAsia"/>
        </w:rPr>
      </w:pPr>
      <w:r>
        <w:t>投标人在向招标人出示《投标保证金缴纳凭证》后方可进行投。</w:t>
      </w:r>
    </w:p>
    <w:p w14:paraId="59072DFB">
      <w:pPr>
        <w:pStyle w:val="52"/>
        <w:tabs>
          <w:tab w:val="left" w:pos="1376"/>
        </w:tabs>
        <w:spacing w:before="5" w:line="360" w:lineRule="auto"/>
        <w:ind w:left="0" w:right="482" w:firstLine="1054" w:firstLineChars="500"/>
        <w:rPr>
          <w:rFonts w:hint="eastAsia"/>
          <w:b/>
          <w:bCs/>
          <w:sz w:val="21"/>
          <w:szCs w:val="21"/>
        </w:rPr>
      </w:pPr>
      <w:r>
        <w:rPr>
          <w:rFonts w:hint="eastAsia"/>
          <w:b/>
          <w:bCs/>
          <w:sz w:val="21"/>
          <w:szCs w:val="21"/>
          <w:lang w:val="en-US"/>
        </w:rPr>
        <w:t>2</w:t>
      </w:r>
      <w:r>
        <w:rPr>
          <w:rFonts w:hint="eastAsia"/>
          <w:b/>
          <w:bCs/>
          <w:sz w:val="21"/>
          <w:szCs w:val="21"/>
        </w:rPr>
        <w:t>.开标</w:t>
      </w:r>
    </w:p>
    <w:p w14:paraId="037BEB00">
      <w:pPr>
        <w:pStyle w:val="52"/>
        <w:tabs>
          <w:tab w:val="left" w:pos="1376"/>
        </w:tabs>
        <w:spacing w:before="5" w:line="360" w:lineRule="auto"/>
        <w:ind w:left="1058" w:right="482"/>
        <w:rPr>
          <w:rFonts w:hint="eastAsia"/>
        </w:rPr>
      </w:pPr>
      <w:r>
        <w:rPr>
          <w:rFonts w:hint="eastAsia"/>
        </w:rPr>
        <w:t>所有报价货币单位均为：</w:t>
      </w:r>
      <w:r>
        <w:rPr>
          <w:rFonts w:hint="eastAsia"/>
          <w:lang w:val="en-US"/>
        </w:rPr>
        <w:t>元（人民币），</w:t>
      </w:r>
      <w:r>
        <w:rPr>
          <w:rFonts w:hint="eastAsia"/>
          <w:b/>
          <w:bCs/>
          <w:lang w:val="en-US"/>
        </w:rPr>
        <w:t>明确不含税金额、含税金额、税率</w:t>
      </w:r>
      <w:r>
        <w:rPr>
          <w:rFonts w:hint="eastAsia"/>
        </w:rPr>
        <w:t>。投标前请各投标方按照招标文件要求对项目方案进行充分准备，投标单位已默认认可上述开标、评标过程，无异议。招标人无义务对未入围投标方及未中标方做任何解释</w:t>
      </w:r>
    </w:p>
    <w:p w14:paraId="43F3194B">
      <w:pPr>
        <w:spacing w:line="360" w:lineRule="auto"/>
        <w:ind w:left="1057" w:right="4671"/>
        <w:rPr>
          <w:rFonts w:hint="eastAsia"/>
          <w:b/>
          <w:bCs/>
        </w:rPr>
      </w:pPr>
      <w:r>
        <w:rPr>
          <w:rFonts w:hint="eastAsia"/>
          <w:b/>
          <w:bCs/>
          <w:lang w:val="en-US"/>
        </w:rPr>
        <w:t>3.</w:t>
      </w:r>
      <w:r>
        <w:rPr>
          <w:rFonts w:hint="eastAsia"/>
          <w:b/>
          <w:bCs/>
        </w:rPr>
        <w:t>评标</w:t>
      </w:r>
    </w:p>
    <w:p w14:paraId="601E3839">
      <w:pPr>
        <w:pStyle w:val="10"/>
        <w:spacing w:line="360" w:lineRule="auto"/>
        <w:ind w:left="1265" w:leftChars="575" w:right="578" w:firstLine="399" w:firstLineChars="190"/>
        <w:jc w:val="both"/>
        <w:rPr>
          <w:rFonts w:hint="eastAsia"/>
        </w:rPr>
      </w:pPr>
      <w:r>
        <w:rPr>
          <w:rFonts w:hint="eastAsia"/>
        </w:rPr>
        <w:t>评标工作由招标人为该项目依法组织的、由</w:t>
      </w:r>
      <w:r>
        <w:rPr>
          <w:rFonts w:hint="eastAsia"/>
          <w:lang w:val="en-US"/>
        </w:rPr>
        <w:t>五</w:t>
      </w:r>
      <w:r>
        <w:rPr>
          <w:rFonts w:hint="eastAsia"/>
        </w:rPr>
        <w:t>人及以上单数成员组成的评标工作小组负责，参照以下评分标准，采用综合评定法，即由评标工作小组按照国家招投标有关规定，本着公平、公正、公开、有序的原则，在最大限度地满足招标文件实质性要求的前提下，按照招标文件中规定的各项因素进行综合评审，并根据报价情况同时结合项目需求，依据本招标书列示的相关报价规则，按需确定中标候选人及中标项目，有权对未中标人不做任何解释。</w:t>
      </w:r>
    </w:p>
    <w:p w14:paraId="025FC4B8">
      <w:pPr>
        <w:pStyle w:val="10"/>
        <w:spacing w:line="360" w:lineRule="auto"/>
        <w:ind w:left="638" w:right="578" w:firstLine="420"/>
        <w:jc w:val="both"/>
        <w:rPr>
          <w:rFonts w:hint="eastAsia"/>
        </w:rPr>
      </w:pPr>
      <w:r>
        <w:rPr>
          <w:rFonts w:hint="eastAsia"/>
        </w:rPr>
        <w:t>自评标开始，直至签订合同为止，凡属于对投标文件的审查、澄清、评价和比较有关的资料，与评标有关的其他任何情况均需保密。</w:t>
      </w:r>
    </w:p>
    <w:p w14:paraId="2F0A6A70">
      <w:pPr>
        <w:ind w:firstLine="1054" w:firstLineChars="500"/>
        <w:rPr>
          <w:rFonts w:hint="eastAsia"/>
          <w:b/>
          <w:sz w:val="21"/>
          <w:lang w:val="en-US"/>
        </w:rPr>
      </w:pPr>
      <w:r>
        <w:rPr>
          <w:rFonts w:hint="eastAsia"/>
          <w:b/>
          <w:sz w:val="21"/>
          <w:lang w:val="en-US"/>
        </w:rPr>
        <w:t>4.评标步骤:</w:t>
      </w:r>
    </w:p>
    <w:p w14:paraId="3DA208E1">
      <w:pPr>
        <w:pStyle w:val="10"/>
        <w:spacing w:line="360" w:lineRule="auto"/>
        <w:ind w:left="638" w:right="640" w:firstLine="420"/>
        <w:rPr>
          <w:rFonts w:hint="eastAsia"/>
          <w:lang w:val="en-US"/>
        </w:rPr>
      </w:pPr>
      <w:r>
        <w:rPr>
          <w:rFonts w:hint="eastAsia"/>
          <w:lang w:val="en-US"/>
        </w:rPr>
        <w:t>为保证项目顺利实施，由招标人组织、按国家法律法规及公司相关规章制度要求，设立评标工作小组，同时依据以下评分标准，采用综合评定法，开标程序：</w:t>
      </w:r>
    </w:p>
    <w:p w14:paraId="0C3B8771">
      <w:pPr>
        <w:pStyle w:val="10"/>
        <w:spacing w:line="360" w:lineRule="auto"/>
        <w:ind w:left="638" w:right="640" w:firstLine="420"/>
        <w:rPr>
          <w:rFonts w:hint="eastAsia"/>
          <w:lang w:val="en-US"/>
        </w:rPr>
      </w:pPr>
      <w:r>
        <w:rPr>
          <w:rFonts w:hint="eastAsia"/>
          <w:lang w:val="en-US"/>
        </w:rPr>
        <w:t>（1）宣布开标会议开始。</w:t>
      </w:r>
    </w:p>
    <w:p w14:paraId="62C7BC83">
      <w:pPr>
        <w:pStyle w:val="10"/>
        <w:spacing w:line="360" w:lineRule="auto"/>
        <w:ind w:left="638" w:right="640" w:firstLine="420"/>
        <w:rPr>
          <w:rFonts w:hint="eastAsia"/>
          <w:lang w:val="en-US"/>
        </w:rPr>
      </w:pPr>
      <w:r>
        <w:rPr>
          <w:rFonts w:hint="eastAsia"/>
          <w:lang w:val="en-US"/>
        </w:rPr>
        <w:t>（2）投标人或投标人推选的代表对投标文件密封情况进行检查（投标人参加现场开标会议的，视同认可投标文件密封完好）。</w:t>
      </w:r>
    </w:p>
    <w:p w14:paraId="2397CBDA">
      <w:pPr>
        <w:ind w:firstLine="1100" w:firstLineChars="500"/>
        <w:rPr>
          <w:rFonts w:hint="eastAsia"/>
          <w:lang w:val="en-US"/>
        </w:rPr>
      </w:pPr>
      <w:r>
        <w:rPr>
          <w:rFonts w:hint="eastAsia"/>
          <w:lang w:val="en-US"/>
        </w:rPr>
        <w:t>（3）宣读评标纪律（线上招标则自动弹出阅读）</w:t>
      </w:r>
    </w:p>
    <w:p w14:paraId="11743101">
      <w:pPr>
        <w:pStyle w:val="10"/>
        <w:spacing w:line="360" w:lineRule="auto"/>
        <w:ind w:left="638" w:right="640" w:firstLine="420"/>
        <w:rPr>
          <w:rFonts w:hint="eastAsia"/>
          <w:lang w:val="en-US"/>
        </w:rPr>
      </w:pPr>
      <w:r>
        <w:rPr>
          <w:rFonts w:hint="eastAsia"/>
          <w:lang w:val="en-US"/>
        </w:rPr>
        <w:t>（4）经确认无误后，由工作人员当众拆封，拆启标书，进行唱标。</w:t>
      </w:r>
    </w:p>
    <w:p w14:paraId="3188BFCB">
      <w:pPr>
        <w:ind w:left="1100" w:leftChars="500"/>
        <w:rPr>
          <w:rFonts w:hint="eastAsia"/>
          <w:b/>
          <w:bCs/>
          <w:color w:val="FF0000"/>
          <w:lang w:val="en-US"/>
        </w:rPr>
      </w:pPr>
      <w:r>
        <w:rPr>
          <w:rFonts w:hint="eastAsia"/>
          <w:lang w:val="en-US"/>
        </w:rPr>
        <w:t>（5）投标前请各投标方按照招标文件要求对项目方案进行充分准备，投标单位已默认认可上述开标、评标过程，无异议。招标人无义务对未入围投标方及未中标方做任何解释。</w:t>
      </w:r>
    </w:p>
    <w:p w14:paraId="66328CB6">
      <w:pPr>
        <w:pStyle w:val="10"/>
        <w:spacing w:before="100"/>
        <w:ind w:firstLine="1054" w:firstLineChars="500"/>
        <w:rPr>
          <w:rFonts w:hint="eastAsia"/>
          <w:b/>
          <w:bCs/>
          <w:color w:val="FF0000"/>
          <w:lang w:val="en-US"/>
        </w:rPr>
      </w:pPr>
      <w:r>
        <w:rPr>
          <w:rFonts w:hint="eastAsia"/>
          <w:b/>
          <w:bCs/>
          <w:lang w:val="en-US"/>
        </w:rPr>
        <w:t xml:space="preserve">5.技术评分标准：无  </w:t>
      </w:r>
    </w:p>
    <w:p w14:paraId="3C4D0446">
      <w:pPr>
        <w:pStyle w:val="10"/>
        <w:spacing w:before="100"/>
        <w:ind w:firstLine="1054" w:firstLineChars="500"/>
        <w:rPr>
          <w:rFonts w:hint="eastAsia"/>
          <w:b/>
          <w:bCs/>
          <w:color w:val="FF0000"/>
          <w:lang w:val="en-US"/>
        </w:rPr>
      </w:pPr>
    </w:p>
    <w:p w14:paraId="71A9C951">
      <w:pPr>
        <w:ind w:firstLine="420" w:firstLineChars="200"/>
        <w:rPr>
          <w:rFonts w:hint="eastAsia"/>
          <w:bCs/>
          <w:sz w:val="21"/>
          <w:lang w:val="en-US"/>
        </w:rPr>
      </w:pPr>
    </w:p>
    <w:p w14:paraId="199D2B1A">
      <w:pPr>
        <w:spacing w:before="54" w:line="360" w:lineRule="auto"/>
        <w:ind w:firstLine="964" w:firstLineChars="300"/>
        <w:rPr>
          <w:rFonts w:hint="eastAsia" w:ascii="黑体" w:eastAsia="黑体"/>
          <w:b/>
          <w:sz w:val="32"/>
        </w:rPr>
      </w:pPr>
      <w:r>
        <w:rPr>
          <w:rFonts w:hint="eastAsia" w:ascii="黑体" w:eastAsia="黑体"/>
          <w:b/>
          <w:sz w:val="32"/>
          <w:lang w:val="en-US"/>
        </w:rPr>
        <w:t>十一</w:t>
      </w:r>
      <w:r>
        <w:rPr>
          <w:rFonts w:hint="eastAsia" w:ascii="黑体" w:eastAsia="黑体"/>
          <w:b/>
          <w:sz w:val="32"/>
        </w:rPr>
        <w:t>、合同签订</w:t>
      </w:r>
    </w:p>
    <w:p w14:paraId="3D8B55E5">
      <w:pPr>
        <w:pStyle w:val="52"/>
        <w:numPr>
          <w:ilvl w:val="0"/>
          <w:numId w:val="6"/>
        </w:numPr>
        <w:tabs>
          <w:tab w:val="left" w:pos="1270"/>
        </w:tabs>
        <w:spacing w:before="111" w:line="360" w:lineRule="auto"/>
        <w:ind w:right="595" w:firstLine="420"/>
        <w:jc w:val="both"/>
        <w:rPr>
          <w:rFonts w:hint="eastAsia"/>
        </w:rPr>
      </w:pPr>
      <w:r>
        <w:t>根据评标工作小组的评标结果并按相关法律法规的规定及公司相关制度要求，确定中标人。中标人承诺无条件服从招标人针对该项目的后续所有安排。招标人不承诺将合同授予报价最低的投标人，也不对未中标人做任何解释。</w:t>
      </w:r>
    </w:p>
    <w:p w14:paraId="256AF6AE">
      <w:pPr>
        <w:pStyle w:val="52"/>
        <w:numPr>
          <w:ilvl w:val="0"/>
          <w:numId w:val="6"/>
        </w:numPr>
        <w:tabs>
          <w:tab w:val="left" w:pos="1270"/>
        </w:tabs>
        <w:spacing w:line="360" w:lineRule="auto"/>
        <w:ind w:right="565" w:firstLine="420"/>
        <w:jc w:val="both"/>
        <w:rPr>
          <w:rFonts w:hint="eastAsia"/>
        </w:rPr>
      </w:pPr>
      <w:r>
        <w:t>招标人发送《中标通知书》给中标人，中标人应及时与招标人联系，在规定的时间内（一般为接到《中标通知书》后3个工作日内）到招标单位对《中标人推荐表》进行签字确认并与相关单位签订合同（一般为接到《中标通知书》后10个工作日内，具体以招标人要求为准）</w:t>
      </w:r>
      <w:r>
        <w:rPr>
          <w:rFonts w:hint="eastAsia"/>
        </w:rPr>
        <w:t>，</w:t>
      </w:r>
      <w:r>
        <w:t>如果中标人接到《中标通知书》后，无正当理由拒绝按其规定的期限与相关单位签订合同或在签订合同时向招标人或相关单位提出附加条件或者更改合同实质性内容的，投标保证金不予返还，招标人有权取消其中标资格，招标人将从剩余投标人中依序重新确定中标人，或重新组织招标。</w:t>
      </w:r>
    </w:p>
    <w:p w14:paraId="13862570">
      <w:pPr>
        <w:pStyle w:val="52"/>
        <w:numPr>
          <w:ilvl w:val="0"/>
          <w:numId w:val="6"/>
        </w:numPr>
        <w:tabs>
          <w:tab w:val="left" w:pos="1270"/>
        </w:tabs>
        <w:spacing w:line="360" w:lineRule="auto"/>
        <w:ind w:right="580" w:firstLine="420"/>
        <w:jc w:val="both"/>
        <w:rPr>
          <w:rFonts w:hint="eastAsia"/>
        </w:rPr>
      </w:pPr>
      <w:r>
        <w:t>中标人应当按照合同约定的履约责任，</w:t>
      </w:r>
      <w:r>
        <w:rPr>
          <w:rFonts w:hint="eastAsia"/>
        </w:rPr>
        <w:t>向</w:t>
      </w:r>
      <w:r>
        <w:rPr>
          <w:rFonts w:hint="eastAsia"/>
          <w:color w:val="000000"/>
        </w:rPr>
        <w:t>招标人缴纳履约保证金</w:t>
      </w:r>
      <w:r>
        <w:t>，如中标人未按合同及其附件约定履行应承担的责任，招标人有权单方直接扣除其履约保证金。</w:t>
      </w:r>
    </w:p>
    <w:p w14:paraId="1C570452">
      <w:pPr>
        <w:pStyle w:val="52"/>
        <w:numPr>
          <w:ilvl w:val="0"/>
          <w:numId w:val="6"/>
        </w:numPr>
        <w:tabs>
          <w:tab w:val="left" w:pos="1270"/>
        </w:tabs>
        <w:spacing w:line="360" w:lineRule="auto"/>
        <w:ind w:right="640" w:firstLine="420"/>
        <w:rPr>
          <w:rFonts w:hint="eastAsia"/>
        </w:rPr>
      </w:pPr>
      <w:r>
        <w:t>中标人应在保证质量的前提下完成中标项目，不得将中标项目转包或分包给他人，否则视为违约，招标人或相关单位有权解除合同。</w:t>
      </w:r>
    </w:p>
    <w:p w14:paraId="514D6DF8">
      <w:pPr>
        <w:pStyle w:val="52"/>
        <w:numPr>
          <w:ilvl w:val="0"/>
          <w:numId w:val="6"/>
        </w:numPr>
        <w:tabs>
          <w:tab w:val="left" w:pos="1270"/>
        </w:tabs>
        <w:spacing w:line="360" w:lineRule="auto"/>
        <w:ind w:right="595" w:firstLine="420"/>
        <w:jc w:val="both"/>
        <w:rPr>
          <w:rFonts w:hint="eastAsia"/>
        </w:rPr>
      </w:pPr>
      <w:r>
        <w:t>在履行合同过程中，中标人由于履行义务的能力或信用有严重缺陷，招标人有权解除合同并取消其中标资格，招标人将从剩余投标人中依序重新确定中标人，或重新组织招标，因此造成的损失由中标人承担。</w:t>
      </w:r>
    </w:p>
    <w:p w14:paraId="22809511">
      <w:pPr>
        <w:pStyle w:val="52"/>
        <w:numPr>
          <w:ilvl w:val="0"/>
          <w:numId w:val="6"/>
        </w:numPr>
        <w:tabs>
          <w:tab w:val="left" w:pos="1270"/>
        </w:tabs>
        <w:spacing w:line="360" w:lineRule="auto"/>
        <w:ind w:right="640" w:firstLine="420"/>
        <w:rPr>
          <w:rFonts w:hint="eastAsia"/>
        </w:rPr>
      </w:pPr>
      <w:r>
        <w:t>招标人有权指定招标人的关联单位作为合同签订人，与中标人签署相关合同，且具体权利义务以双方最终签署的合同为准。</w:t>
      </w:r>
    </w:p>
    <w:p w14:paraId="39E37C13">
      <w:pPr>
        <w:pStyle w:val="52"/>
        <w:numPr>
          <w:ilvl w:val="0"/>
          <w:numId w:val="6"/>
        </w:numPr>
        <w:tabs>
          <w:tab w:val="left" w:pos="1270"/>
        </w:tabs>
        <w:spacing w:line="360" w:lineRule="auto"/>
        <w:ind w:right="640" w:firstLine="420"/>
        <w:rPr>
          <w:rFonts w:hint="eastAsia"/>
        </w:rPr>
      </w:pPr>
      <w:r>
        <w:t>中标人须认可招标人由于招标人上级集团公司政策变化引起的随时终止合同的要求。</w:t>
      </w:r>
    </w:p>
    <w:p w14:paraId="671BC901">
      <w:pPr>
        <w:pStyle w:val="52"/>
        <w:numPr>
          <w:ilvl w:val="0"/>
          <w:numId w:val="6"/>
        </w:numPr>
        <w:tabs>
          <w:tab w:val="left" w:pos="1270"/>
        </w:tabs>
        <w:spacing w:line="360" w:lineRule="auto"/>
        <w:ind w:right="640" w:firstLine="420"/>
        <w:rPr>
          <w:rFonts w:hint="eastAsia"/>
          <w:sz w:val="21"/>
        </w:rPr>
      </w:pPr>
      <w:r>
        <w:t>中标人为委托业务购置财产保全保险，保费由中标人承担，指定招标人授权的合同签署单位为唯一受益人，并由各主营单位在合同中约定。</w:t>
      </w:r>
    </w:p>
    <w:p w14:paraId="2FFB1EFB">
      <w:pPr>
        <w:pStyle w:val="2"/>
        <w:spacing w:before="178" w:line="360" w:lineRule="auto"/>
        <w:rPr>
          <w:rFonts w:hint="eastAsia"/>
        </w:rPr>
      </w:pPr>
      <w:r>
        <w:rPr>
          <w:rFonts w:hint="eastAsia"/>
          <w:lang w:val="en-US"/>
        </w:rPr>
        <w:t>十二</w:t>
      </w:r>
      <w:r>
        <w:t>、废标及终止招标</w:t>
      </w:r>
    </w:p>
    <w:p w14:paraId="4FE04113">
      <w:pPr>
        <w:pStyle w:val="52"/>
        <w:numPr>
          <w:ilvl w:val="0"/>
          <w:numId w:val="7"/>
        </w:numPr>
        <w:tabs>
          <w:tab w:val="left" w:pos="1270"/>
        </w:tabs>
        <w:spacing w:before="216" w:line="360" w:lineRule="auto"/>
        <w:ind w:right="597" w:firstLine="420"/>
        <w:jc w:val="both"/>
        <w:rPr>
          <w:rFonts w:hint="eastAsia"/>
        </w:rPr>
      </w:pPr>
      <w:r>
        <w:t>投标人有下列情形之一，其投标将被视为废标，招标人将严格按照《中华人民共和国招标投标法》及相关法律、法规及规章制度的规定行使权利。投标人给招标人造成损失的，包括但不限于因违约造成的直接经济损失、可得利益损失、诉讼费、律师费等实现债权的费用，招标人有索赔的权利，投标人应予以赔偿。</w:t>
      </w:r>
    </w:p>
    <w:p w14:paraId="692D5116">
      <w:pPr>
        <w:pStyle w:val="10"/>
        <w:spacing w:before="7" w:line="360" w:lineRule="auto"/>
        <w:ind w:left="1058"/>
        <w:rPr>
          <w:rFonts w:hint="eastAsia"/>
          <w:sz w:val="22"/>
          <w:szCs w:val="22"/>
        </w:rPr>
      </w:pPr>
      <w:r>
        <w:rPr>
          <w:rFonts w:hint="eastAsia"/>
          <w:sz w:val="22"/>
          <w:szCs w:val="22"/>
        </w:rPr>
        <w:t>⑴</w:t>
      </w:r>
      <w:r>
        <w:rPr>
          <w:sz w:val="22"/>
          <w:szCs w:val="22"/>
        </w:rPr>
        <w:t>投标人提供的有关资格、资质证明文件不合格、不真实或提供虚假投标材料；</w:t>
      </w:r>
    </w:p>
    <w:p w14:paraId="0A8CBB5F">
      <w:pPr>
        <w:pStyle w:val="10"/>
        <w:spacing w:line="360" w:lineRule="auto"/>
        <w:ind w:left="1058"/>
        <w:rPr>
          <w:rFonts w:hint="eastAsia"/>
          <w:sz w:val="22"/>
          <w:szCs w:val="22"/>
        </w:rPr>
      </w:pPr>
      <w:r>
        <w:rPr>
          <w:rFonts w:hint="eastAsia"/>
          <w:sz w:val="22"/>
          <w:szCs w:val="22"/>
        </w:rPr>
        <w:t>⑵</w:t>
      </w:r>
      <w:r>
        <w:rPr>
          <w:sz w:val="22"/>
          <w:szCs w:val="22"/>
        </w:rPr>
        <w:t>投标人在报价有效期内撤回投标；</w:t>
      </w:r>
    </w:p>
    <w:p w14:paraId="53FCE116">
      <w:pPr>
        <w:pStyle w:val="10"/>
        <w:spacing w:line="360" w:lineRule="auto"/>
        <w:ind w:left="1058"/>
        <w:rPr>
          <w:rFonts w:hint="eastAsia"/>
          <w:sz w:val="22"/>
          <w:szCs w:val="22"/>
        </w:rPr>
      </w:pPr>
      <w:r>
        <w:rPr>
          <w:rFonts w:hint="eastAsia"/>
          <w:sz w:val="22"/>
          <w:szCs w:val="22"/>
        </w:rPr>
        <w:t>⑶</w:t>
      </w:r>
      <w:r>
        <w:rPr>
          <w:sz w:val="22"/>
          <w:szCs w:val="22"/>
        </w:rPr>
        <w:t>在整个评标过程中，投标人有企图影响评标结果公正性的任何活动；</w:t>
      </w:r>
    </w:p>
    <w:p w14:paraId="2753DDF6">
      <w:pPr>
        <w:pStyle w:val="10"/>
        <w:spacing w:before="70" w:line="360" w:lineRule="auto"/>
        <w:ind w:left="1058"/>
        <w:rPr>
          <w:rFonts w:hint="eastAsia"/>
          <w:sz w:val="22"/>
          <w:szCs w:val="22"/>
        </w:rPr>
      </w:pPr>
      <w:r>
        <w:rPr>
          <w:rFonts w:hint="eastAsia"/>
          <w:sz w:val="22"/>
          <w:szCs w:val="22"/>
        </w:rPr>
        <w:t>⑷</w:t>
      </w:r>
      <w:r>
        <w:rPr>
          <w:sz w:val="22"/>
          <w:szCs w:val="22"/>
        </w:rPr>
        <w:t>投标人以任何方式诋毁其他投标人；</w:t>
      </w:r>
    </w:p>
    <w:p w14:paraId="5776FF75">
      <w:pPr>
        <w:pStyle w:val="10"/>
        <w:spacing w:before="1" w:line="360" w:lineRule="auto"/>
        <w:ind w:left="1058"/>
        <w:rPr>
          <w:rFonts w:hint="eastAsia"/>
          <w:sz w:val="22"/>
          <w:szCs w:val="22"/>
        </w:rPr>
      </w:pPr>
      <w:r>
        <w:rPr>
          <w:rFonts w:hint="eastAsia"/>
          <w:sz w:val="22"/>
          <w:szCs w:val="22"/>
        </w:rPr>
        <w:t>⑸</w:t>
      </w:r>
      <w:r>
        <w:rPr>
          <w:sz w:val="22"/>
          <w:szCs w:val="22"/>
        </w:rPr>
        <w:t>投标人串通投标；</w:t>
      </w:r>
    </w:p>
    <w:p w14:paraId="0B330439">
      <w:pPr>
        <w:pStyle w:val="10"/>
        <w:spacing w:line="360" w:lineRule="auto"/>
        <w:ind w:left="1058"/>
        <w:rPr>
          <w:rFonts w:hint="eastAsia"/>
          <w:sz w:val="22"/>
          <w:szCs w:val="22"/>
        </w:rPr>
      </w:pPr>
      <w:r>
        <w:rPr>
          <w:rFonts w:hint="eastAsia"/>
          <w:sz w:val="22"/>
          <w:szCs w:val="22"/>
        </w:rPr>
        <w:t>⑹</w:t>
      </w:r>
      <w:r>
        <w:rPr>
          <w:sz w:val="22"/>
          <w:szCs w:val="22"/>
        </w:rPr>
        <w:t>以他人名义投标或者以其他方式弄虚作假，骗取中标的；</w:t>
      </w:r>
    </w:p>
    <w:p w14:paraId="3F35B495">
      <w:pPr>
        <w:pStyle w:val="10"/>
        <w:spacing w:before="1" w:line="360" w:lineRule="auto"/>
        <w:ind w:left="1058"/>
        <w:rPr>
          <w:rFonts w:hint="eastAsia"/>
          <w:sz w:val="22"/>
          <w:szCs w:val="22"/>
        </w:rPr>
      </w:pPr>
      <w:r>
        <w:rPr>
          <w:rFonts w:hint="eastAsia"/>
          <w:sz w:val="22"/>
          <w:szCs w:val="22"/>
        </w:rPr>
        <w:t>⑺</w:t>
      </w:r>
      <w:r>
        <w:rPr>
          <w:sz w:val="22"/>
          <w:szCs w:val="22"/>
        </w:rPr>
        <w:t>中标人不按规定签订合同；</w:t>
      </w:r>
    </w:p>
    <w:p w14:paraId="0A5D829C">
      <w:pPr>
        <w:pStyle w:val="10"/>
        <w:spacing w:line="360" w:lineRule="auto"/>
        <w:ind w:left="1058"/>
        <w:rPr>
          <w:rFonts w:hint="eastAsia"/>
          <w:sz w:val="22"/>
          <w:szCs w:val="22"/>
        </w:rPr>
      </w:pPr>
      <w:r>
        <w:rPr>
          <w:rFonts w:hint="eastAsia"/>
          <w:sz w:val="22"/>
          <w:szCs w:val="22"/>
        </w:rPr>
        <w:t>⑻投标单位负责人为同一人或存在管理关系的。</w:t>
      </w:r>
    </w:p>
    <w:p w14:paraId="40686347">
      <w:pPr>
        <w:pStyle w:val="10"/>
        <w:spacing w:line="360" w:lineRule="auto"/>
        <w:ind w:left="1058"/>
        <w:rPr>
          <w:rFonts w:hint="eastAsia"/>
          <w:sz w:val="22"/>
          <w:szCs w:val="22"/>
        </w:rPr>
      </w:pPr>
      <w:r>
        <w:rPr>
          <w:rFonts w:hint="eastAsia"/>
          <w:sz w:val="22"/>
          <w:szCs w:val="22"/>
        </w:rPr>
        <w:t>⑼投标人被举报、检举，并经招标方查实无误的。</w:t>
      </w:r>
    </w:p>
    <w:p w14:paraId="7FB57501">
      <w:pPr>
        <w:pStyle w:val="10"/>
        <w:spacing w:line="360" w:lineRule="auto"/>
        <w:ind w:left="1058"/>
        <w:rPr>
          <w:rFonts w:hint="eastAsia"/>
          <w:sz w:val="22"/>
          <w:szCs w:val="22"/>
        </w:rPr>
      </w:pPr>
      <w:r>
        <w:rPr>
          <w:rFonts w:hint="eastAsia"/>
          <w:sz w:val="22"/>
          <w:szCs w:val="22"/>
        </w:rPr>
        <w:t>⑽</w:t>
      </w:r>
      <w:r>
        <w:rPr>
          <w:sz w:val="22"/>
          <w:szCs w:val="22"/>
        </w:rPr>
        <w:t>法律、法规规定的其他情况。</w:t>
      </w:r>
    </w:p>
    <w:p w14:paraId="6F569BE0">
      <w:pPr>
        <w:pStyle w:val="10"/>
        <w:spacing w:line="360" w:lineRule="auto"/>
        <w:ind w:left="1058"/>
        <w:rPr>
          <w:rFonts w:hint="eastAsia"/>
          <w:sz w:val="22"/>
          <w:szCs w:val="22"/>
        </w:rPr>
      </w:pPr>
      <w:r>
        <w:rPr>
          <w:rFonts w:hint="eastAsia"/>
          <w:sz w:val="22"/>
          <w:szCs w:val="22"/>
        </w:rPr>
        <w:t>2</w:t>
      </w:r>
      <w:r>
        <w:rPr>
          <w:sz w:val="22"/>
          <w:szCs w:val="22"/>
        </w:rPr>
        <w:t>.出现下列情形之一，招标人有权否决所有投标人的投标，并终止招标。</w:t>
      </w:r>
    </w:p>
    <w:p w14:paraId="68A6CB98">
      <w:pPr>
        <w:pStyle w:val="10"/>
        <w:spacing w:line="360" w:lineRule="auto"/>
        <w:ind w:left="1058"/>
        <w:rPr>
          <w:rFonts w:hint="eastAsia"/>
          <w:sz w:val="22"/>
          <w:szCs w:val="22"/>
        </w:rPr>
      </w:pPr>
      <w:r>
        <w:rPr>
          <w:rFonts w:hint="eastAsia"/>
          <w:sz w:val="22"/>
          <w:szCs w:val="22"/>
        </w:rPr>
        <w:t>⑴</w:t>
      </w:r>
      <w:r>
        <w:rPr>
          <w:sz w:val="22"/>
          <w:szCs w:val="22"/>
        </w:rPr>
        <w:t>出现影响采购公正的违法、违规行为的；</w:t>
      </w:r>
    </w:p>
    <w:p w14:paraId="61DD83B9">
      <w:pPr>
        <w:pStyle w:val="10"/>
        <w:spacing w:line="360" w:lineRule="auto"/>
        <w:ind w:firstLine="1100" w:firstLineChars="500"/>
        <w:rPr>
          <w:rFonts w:hint="eastAsia"/>
          <w:sz w:val="22"/>
          <w:szCs w:val="22"/>
        </w:rPr>
      </w:pPr>
      <w:r>
        <w:rPr>
          <w:rFonts w:hint="eastAsia"/>
          <w:sz w:val="22"/>
          <w:szCs w:val="22"/>
        </w:rPr>
        <w:t>⑵</w:t>
      </w:r>
      <w:r>
        <w:rPr>
          <w:sz w:val="22"/>
          <w:szCs w:val="22"/>
        </w:rPr>
        <w:t>因重大变故，采购任务取消的；</w:t>
      </w:r>
    </w:p>
    <w:p w14:paraId="0A133391">
      <w:pPr>
        <w:pStyle w:val="10"/>
        <w:spacing w:line="360" w:lineRule="auto"/>
        <w:ind w:firstLine="1100"/>
        <w:rPr>
          <w:rFonts w:hint="eastAsia"/>
          <w:sz w:val="22"/>
          <w:szCs w:val="22"/>
        </w:rPr>
      </w:pPr>
      <w:r>
        <w:rPr>
          <w:rFonts w:hint="eastAsia"/>
          <w:sz w:val="22"/>
          <w:szCs w:val="22"/>
        </w:rPr>
        <w:t>⑶</w:t>
      </w:r>
      <w:r>
        <w:rPr>
          <w:sz w:val="22"/>
          <w:szCs w:val="22"/>
        </w:rPr>
        <w:t>招标人认为其他应终止招标的情形。</w:t>
      </w:r>
    </w:p>
    <w:p w14:paraId="1DADEF9C">
      <w:pPr>
        <w:pStyle w:val="10"/>
        <w:spacing w:line="360" w:lineRule="auto"/>
        <w:ind w:firstLine="1100"/>
        <w:rPr>
          <w:rFonts w:hint="eastAsia"/>
          <w:szCs w:val="22"/>
          <w:lang w:val="en-US"/>
        </w:rPr>
      </w:pPr>
      <w:r>
        <w:rPr>
          <w:rFonts w:hint="eastAsia"/>
          <w:sz w:val="22"/>
          <w:szCs w:val="22"/>
        </w:rPr>
        <w:t>⑷</w:t>
      </w:r>
      <w:r>
        <w:rPr>
          <w:rFonts w:hint="eastAsia"/>
          <w:sz w:val="22"/>
          <w:szCs w:val="22"/>
          <w:lang w:val="en-US"/>
        </w:rPr>
        <w:t>评标委员会经评审，认为所有投标都不符合招标文件要求的。</w:t>
      </w:r>
    </w:p>
    <w:p w14:paraId="34CDF469">
      <w:pPr>
        <w:pStyle w:val="2"/>
        <w:spacing w:before="130" w:line="360" w:lineRule="auto"/>
        <w:rPr>
          <w:rFonts w:hint="eastAsia"/>
        </w:rPr>
      </w:pPr>
      <w:r>
        <w:t>十</w:t>
      </w:r>
      <w:r>
        <w:rPr>
          <w:rFonts w:hint="eastAsia"/>
          <w:lang w:val="en-US"/>
        </w:rPr>
        <w:t>三</w:t>
      </w:r>
      <w:r>
        <w:t>、中标人瑕疵滞后发现的处理原则</w:t>
      </w:r>
    </w:p>
    <w:p w14:paraId="5C263796">
      <w:pPr>
        <w:pStyle w:val="10"/>
        <w:spacing w:before="15" w:line="360" w:lineRule="auto"/>
        <w:ind w:left="638" w:right="640" w:firstLine="420"/>
        <w:jc w:val="both"/>
        <w:rPr>
          <w:rFonts w:hint="eastAsia"/>
          <w:sz w:val="22"/>
          <w:szCs w:val="22"/>
        </w:rPr>
      </w:pPr>
      <w:r>
        <w:rPr>
          <w:sz w:val="22"/>
          <w:szCs w:val="22"/>
        </w:rPr>
        <w:t>无论基于何种原因，各项本应作为拒绝处理的情形即便未被及时发现而使该中标人通过了资格审核、初评、现场复审、终评或其他所有相关程序，包括已签订合同的情形，一旦中标人被拒绝或该中标人此前的评议结果被取消，因招标产生的相关费用以及一切损失均由中标人承担。</w:t>
      </w:r>
    </w:p>
    <w:p w14:paraId="412F4E5B">
      <w:pPr>
        <w:pStyle w:val="2"/>
        <w:spacing w:before="86" w:line="360" w:lineRule="auto"/>
        <w:rPr>
          <w:rFonts w:hint="eastAsia"/>
        </w:rPr>
      </w:pPr>
      <w:r>
        <w:t>十</w:t>
      </w:r>
      <w:r>
        <w:rPr>
          <w:rFonts w:hint="eastAsia"/>
          <w:lang w:val="en-US"/>
        </w:rPr>
        <w:t>四</w:t>
      </w:r>
      <w:r>
        <w:t>、技术要求</w:t>
      </w:r>
    </w:p>
    <w:p w14:paraId="4EDDE33B">
      <w:pPr>
        <w:pStyle w:val="10"/>
        <w:spacing w:before="111" w:line="360" w:lineRule="auto"/>
        <w:ind w:left="1058"/>
        <w:rPr>
          <w:rFonts w:hint="eastAsia"/>
        </w:rPr>
      </w:pPr>
      <w:r>
        <w:rPr>
          <w:sz w:val="22"/>
          <w:szCs w:val="22"/>
        </w:rPr>
        <w:t>见本招标文件“第三章技术协议书”，附后。</w:t>
      </w:r>
    </w:p>
    <w:p w14:paraId="31633709">
      <w:pPr>
        <w:pStyle w:val="2"/>
        <w:spacing w:before="86" w:line="360" w:lineRule="auto"/>
        <w:rPr>
          <w:rFonts w:hint="eastAsia"/>
        </w:rPr>
      </w:pPr>
      <w:r>
        <w:t>十</w:t>
      </w:r>
      <w:r>
        <w:rPr>
          <w:rFonts w:hint="eastAsia"/>
          <w:lang w:val="en-US"/>
        </w:rPr>
        <w:t>五</w:t>
      </w:r>
      <w:r>
        <w:t>、</w:t>
      </w:r>
      <w:r>
        <w:rPr>
          <w:rFonts w:hint="eastAsia"/>
        </w:rPr>
        <w:t>解释权</w:t>
      </w:r>
    </w:p>
    <w:p w14:paraId="46431DA0">
      <w:pPr>
        <w:pStyle w:val="10"/>
        <w:spacing w:before="15" w:line="360" w:lineRule="auto"/>
        <w:ind w:left="638" w:right="640" w:firstLine="420"/>
        <w:jc w:val="both"/>
        <w:rPr>
          <w:rFonts w:hint="eastAsia"/>
          <w:lang w:val="en-US"/>
        </w:rPr>
        <w:sectPr>
          <w:pgSz w:w="11910" w:h="16840"/>
          <w:pgMar w:top="1240" w:right="820" w:bottom="1180" w:left="780" w:header="506" w:footer="978" w:gutter="0"/>
          <w:cols w:space="720" w:num="1"/>
        </w:sectPr>
      </w:pPr>
      <w:r>
        <w:rPr>
          <w:rFonts w:hint="eastAsia"/>
          <w:sz w:val="22"/>
          <w:szCs w:val="22"/>
        </w:rPr>
        <w:t>本招标文件的最终解释权归招标人，当对一个问题有多种解释时以招标人的书面解释为准。招标文件未做明示，而又有相关法律、法规规定的，招标人对此所做解释以相关的法律、法规规定为依据</w:t>
      </w:r>
      <w:r>
        <w:rPr>
          <w:rFonts w:hint="eastAsia"/>
          <w:sz w:val="22"/>
          <w:szCs w:val="22"/>
          <w:lang w:val="en-US"/>
        </w:rPr>
        <w:t>。</w:t>
      </w:r>
    </w:p>
    <w:p w14:paraId="17D4564C">
      <w:pPr>
        <w:rPr>
          <w:rFonts w:hint="eastAsia"/>
          <w:sz w:val="20"/>
        </w:rPr>
      </w:pPr>
    </w:p>
    <w:p w14:paraId="47FF6CEA">
      <w:pPr>
        <w:pStyle w:val="3"/>
        <w:tabs>
          <w:tab w:val="left" w:pos="1812"/>
        </w:tabs>
        <w:spacing w:before="38"/>
        <w:ind w:left="48"/>
        <w:rPr>
          <w:rFonts w:hint="eastAsia" w:ascii="宋体" w:eastAsia="宋体"/>
        </w:rPr>
      </w:pPr>
      <w:bookmarkStart w:id="14" w:name="第二章投标文件编制"/>
      <w:bookmarkEnd w:id="14"/>
      <w:r>
        <w:rPr>
          <w:rFonts w:hint="eastAsia" w:ascii="宋体" w:eastAsia="宋体"/>
        </w:rPr>
        <w:t>第二章</w:t>
      </w:r>
      <w:r>
        <w:rPr>
          <w:rFonts w:hint="eastAsia" w:ascii="宋体" w:eastAsia="宋体"/>
        </w:rPr>
        <w:tab/>
      </w:r>
      <w:r>
        <w:rPr>
          <w:rFonts w:hint="eastAsia" w:ascii="宋体" w:eastAsia="宋体"/>
        </w:rPr>
        <w:t>投标文件编制</w:t>
      </w:r>
    </w:p>
    <w:p w14:paraId="2D02158A">
      <w:pPr>
        <w:pStyle w:val="10"/>
        <w:spacing w:before="3"/>
        <w:rPr>
          <w:rFonts w:hint="eastAsia"/>
          <w:b/>
          <w:sz w:val="40"/>
        </w:rPr>
      </w:pPr>
    </w:p>
    <w:p w14:paraId="44012261">
      <w:pPr>
        <w:pStyle w:val="2"/>
        <w:spacing w:before="1"/>
        <w:rPr>
          <w:rFonts w:hint="eastAsia"/>
        </w:rPr>
      </w:pPr>
      <w:r>
        <w:t>一、投标文件签署</w:t>
      </w:r>
    </w:p>
    <w:p w14:paraId="7A90B582">
      <w:pPr>
        <w:pStyle w:val="52"/>
        <w:numPr>
          <w:ilvl w:val="0"/>
          <w:numId w:val="8"/>
        </w:numPr>
        <w:tabs>
          <w:tab w:val="left" w:pos="1270"/>
        </w:tabs>
        <w:spacing w:before="112" w:line="422" w:lineRule="auto"/>
        <w:ind w:right="561" w:firstLine="420"/>
        <w:jc w:val="both"/>
        <w:rPr>
          <w:rFonts w:hint="eastAsia"/>
          <w:sz w:val="21"/>
        </w:rPr>
      </w:pPr>
      <w:r>
        <w:rPr>
          <w:sz w:val="21"/>
        </w:rPr>
        <w:t>法定代表人或投标人授权代表必须按招标文件的规定在投标文件（正本、副本及各附件）、开标一览表上签字并加盖投标人单位公章，不得使用其它形式如带有“专用章”等字样的印章，否则投标将被视为无效。如投标人对投标文件进行了修改，则须由投标人的法定代表人或授权代表在修改的每一页上签字或加盖公章。</w:t>
      </w:r>
    </w:p>
    <w:p w14:paraId="1C902700">
      <w:pPr>
        <w:pStyle w:val="52"/>
        <w:numPr>
          <w:ilvl w:val="0"/>
          <w:numId w:val="8"/>
        </w:numPr>
        <w:tabs>
          <w:tab w:val="left" w:pos="1270"/>
        </w:tabs>
        <w:spacing w:line="417" w:lineRule="auto"/>
        <w:ind w:right="640" w:firstLine="420"/>
        <w:jc w:val="both"/>
        <w:rPr>
          <w:rFonts w:hint="eastAsia"/>
          <w:sz w:val="21"/>
        </w:rPr>
      </w:pPr>
      <w:r>
        <w:rPr>
          <w:sz w:val="21"/>
        </w:rPr>
        <w:t>任何行间插字、涂改和增删，必须由投标人的法定代表人或授权代表签字或加盖公章后才有效。</w:t>
      </w:r>
    </w:p>
    <w:p w14:paraId="6134FEB1">
      <w:pPr>
        <w:pStyle w:val="2"/>
        <w:spacing w:line="398" w:lineRule="exact"/>
        <w:rPr>
          <w:rFonts w:hint="eastAsia"/>
        </w:rPr>
      </w:pPr>
      <w:r>
        <w:t>二、投标文件的密封和标记</w:t>
      </w:r>
    </w:p>
    <w:p w14:paraId="491BC862">
      <w:pPr>
        <w:tabs>
          <w:tab w:val="left" w:pos="1270"/>
        </w:tabs>
        <w:spacing w:line="418" w:lineRule="auto"/>
        <w:ind w:left="425" w:right="641" w:firstLine="422" w:firstLineChars="200"/>
        <w:jc w:val="both"/>
        <w:rPr>
          <w:rFonts w:hint="eastAsia"/>
          <w:b/>
          <w:bCs/>
          <w:sz w:val="21"/>
        </w:rPr>
      </w:pPr>
      <w:r>
        <w:rPr>
          <w:rFonts w:hint="eastAsia"/>
          <w:b/>
          <w:bCs/>
          <w:sz w:val="21"/>
        </w:rPr>
        <w:t>1</w:t>
      </w:r>
      <w:r>
        <w:rPr>
          <w:b/>
          <w:bCs/>
          <w:sz w:val="21"/>
        </w:rPr>
        <w:t>.投标资料（</w:t>
      </w:r>
      <w:r>
        <w:rPr>
          <w:rFonts w:hint="eastAsia"/>
          <w:b/>
          <w:bCs/>
          <w:sz w:val="21"/>
        </w:rPr>
        <w:t>资质、技术标、开标一览表）资料应分开封存，投标每标段报价分开封存，</w:t>
      </w:r>
      <w:r>
        <w:rPr>
          <w:b/>
          <w:bCs/>
          <w:sz w:val="21"/>
        </w:rPr>
        <w:t>一同密封送达，并在封面明显处注明以下内容：</w:t>
      </w:r>
    </w:p>
    <w:p w14:paraId="49E329A6">
      <w:pPr>
        <w:pStyle w:val="2"/>
        <w:spacing w:line="398" w:lineRule="exact"/>
        <w:rPr>
          <w:rFonts w:hint="eastAsia"/>
          <w:sz w:val="21"/>
        </w:rPr>
      </w:pPr>
      <w:r>
        <w:rPr>
          <w:rFonts w:hint="eastAsia"/>
        </w:rPr>
        <w:t>线上招标，电子版扫描件对应命名文件</w:t>
      </w:r>
    </w:p>
    <w:p w14:paraId="2AC19B2D">
      <w:pPr>
        <w:tabs>
          <w:tab w:val="left" w:pos="1270"/>
        </w:tabs>
        <w:spacing w:line="418" w:lineRule="auto"/>
        <w:ind w:left="425" w:right="641" w:firstLine="420" w:firstLineChars="200"/>
        <w:jc w:val="both"/>
        <w:rPr>
          <w:rFonts w:hint="eastAsia"/>
          <w:sz w:val="21"/>
        </w:rPr>
      </w:pPr>
      <w:r>
        <w:rPr>
          <w:rFonts w:hint="eastAsia"/>
          <w:sz w:val="21"/>
        </w:rPr>
        <w:t>⑴</w:t>
      </w:r>
      <w:r>
        <w:rPr>
          <w:sz w:val="21"/>
        </w:rPr>
        <w:t>项目名称</w:t>
      </w:r>
      <w:r>
        <w:rPr>
          <w:rFonts w:hint="eastAsia"/>
          <w:sz w:val="21"/>
        </w:rPr>
        <w:t>；</w:t>
      </w:r>
    </w:p>
    <w:p w14:paraId="606AC6F7">
      <w:pPr>
        <w:tabs>
          <w:tab w:val="left" w:pos="1270"/>
        </w:tabs>
        <w:spacing w:line="418" w:lineRule="auto"/>
        <w:ind w:left="425" w:right="641" w:firstLine="420" w:firstLineChars="200"/>
        <w:jc w:val="both"/>
        <w:rPr>
          <w:rFonts w:hint="eastAsia"/>
          <w:sz w:val="21"/>
        </w:rPr>
      </w:pPr>
      <w:r>
        <w:rPr>
          <w:rFonts w:hint="eastAsia"/>
          <w:sz w:val="21"/>
        </w:rPr>
        <w:t>⑵</w:t>
      </w:r>
      <w:r>
        <w:rPr>
          <w:sz w:val="21"/>
        </w:rPr>
        <w:t>投标人名称（加盖公章）、地址、邮编、电话、传真</w:t>
      </w:r>
      <w:r>
        <w:rPr>
          <w:rFonts w:hint="eastAsia"/>
          <w:sz w:val="21"/>
        </w:rPr>
        <w:t>；</w:t>
      </w:r>
    </w:p>
    <w:p w14:paraId="7B5FE5B7">
      <w:pPr>
        <w:tabs>
          <w:tab w:val="left" w:pos="1270"/>
        </w:tabs>
        <w:spacing w:line="418" w:lineRule="auto"/>
        <w:ind w:left="425" w:right="641" w:firstLine="420" w:firstLineChars="200"/>
        <w:jc w:val="both"/>
        <w:rPr>
          <w:rFonts w:hint="eastAsia"/>
          <w:sz w:val="21"/>
        </w:rPr>
      </w:pPr>
      <w:r>
        <w:rPr>
          <w:sz w:val="21"/>
        </w:rPr>
        <w:t>2.请投标人将 “开标一览表”单独密封，并注明开标一览表、项目名称、投标人名称（加盖公章），与投标文件同时提交。</w:t>
      </w:r>
    </w:p>
    <w:p w14:paraId="28FCA494">
      <w:pPr>
        <w:tabs>
          <w:tab w:val="left" w:pos="1270"/>
        </w:tabs>
        <w:spacing w:line="418" w:lineRule="auto"/>
        <w:ind w:left="425" w:right="641" w:firstLine="420" w:firstLineChars="200"/>
        <w:jc w:val="both"/>
        <w:rPr>
          <w:rFonts w:hint="eastAsia"/>
          <w:sz w:val="21"/>
        </w:rPr>
      </w:pPr>
      <w:r>
        <w:rPr>
          <w:sz w:val="21"/>
        </w:rPr>
        <w:t>3.每一密封文件在封口处加盖投标人公章并注明“于20XX年X月X日上午X时之前不准启封”字样。</w:t>
      </w:r>
    </w:p>
    <w:p w14:paraId="7F42886B">
      <w:pPr>
        <w:tabs>
          <w:tab w:val="left" w:pos="1270"/>
        </w:tabs>
        <w:spacing w:line="418" w:lineRule="auto"/>
        <w:ind w:left="425" w:right="641" w:firstLine="420" w:firstLineChars="200"/>
        <w:jc w:val="both"/>
        <w:rPr>
          <w:rFonts w:hint="eastAsia"/>
          <w:sz w:val="21"/>
        </w:rPr>
      </w:pPr>
      <w:r>
        <w:rPr>
          <w:sz w:val="21"/>
        </w:rPr>
        <w:t>4.如果投标人未按上述要求对投标文件密封及加写标记，招标人对投标人提前启封概不负责。对由此造成提前开封的投标文件，招标人有权予以拒绝，并退回投标人取消其投标资格。</w:t>
      </w:r>
    </w:p>
    <w:p w14:paraId="36787C17">
      <w:pPr>
        <w:pStyle w:val="2"/>
        <w:spacing w:line="402" w:lineRule="exact"/>
        <w:rPr>
          <w:rFonts w:hint="eastAsia"/>
        </w:rPr>
      </w:pPr>
      <w:r>
        <w:t>三、投标文件格式要求</w:t>
      </w:r>
    </w:p>
    <w:p w14:paraId="473D44B7">
      <w:pPr>
        <w:rPr>
          <w:rFonts w:hint="eastAsia" w:ascii="黑体" w:eastAsia="黑体"/>
          <w:b/>
          <w:sz w:val="28"/>
        </w:rPr>
      </w:pPr>
      <w:r>
        <w:br w:type="page"/>
      </w:r>
    </w:p>
    <w:p w14:paraId="1481E977">
      <w:pPr>
        <w:spacing w:before="62" w:line="60" w:lineRule="auto"/>
        <w:ind w:left="641"/>
        <w:rPr>
          <w:rFonts w:hint="eastAsia" w:ascii="黑体" w:eastAsia="黑体"/>
          <w:b/>
          <w:sz w:val="28"/>
        </w:rPr>
      </w:pPr>
    </w:p>
    <w:p w14:paraId="56E62A8F">
      <w:pPr>
        <w:spacing w:before="62"/>
        <w:ind w:left="638"/>
        <w:rPr>
          <w:rFonts w:hint="eastAsia" w:ascii="Calibri"/>
          <w:b/>
          <w:sz w:val="28"/>
          <w:lang w:val="en-US"/>
        </w:rPr>
      </w:pPr>
      <w:r>
        <w:rPr>
          <w:rFonts w:hint="eastAsia" w:ascii="黑体" w:eastAsia="黑体"/>
          <w:b/>
          <w:sz w:val="28"/>
        </w:rPr>
        <w:t>格式</w:t>
      </w:r>
      <w:r>
        <w:rPr>
          <w:rFonts w:hint="eastAsia" w:ascii="Calibri"/>
          <w:b/>
          <w:sz w:val="28"/>
          <w:lang w:val="en-US"/>
        </w:rPr>
        <w:t>1</w:t>
      </w:r>
    </w:p>
    <w:p w14:paraId="56FB8FDB">
      <w:pPr>
        <w:pStyle w:val="10"/>
        <w:tabs>
          <w:tab w:val="left" w:pos="1463"/>
          <w:tab w:val="left" w:pos="1989"/>
          <w:tab w:val="left" w:pos="2515"/>
          <w:tab w:val="left" w:pos="3052"/>
        </w:tabs>
        <w:spacing w:before="160" w:line="350" w:lineRule="auto"/>
        <w:ind w:left="624" w:right="6365" w:firstLine="14"/>
        <w:rPr>
          <w:rFonts w:hint="eastAsia"/>
        </w:rPr>
      </w:pPr>
      <w:r>
        <w:t>项目名称：</w:t>
      </w:r>
      <w:r>
        <w:rPr>
          <w:u w:val="single"/>
        </w:rPr>
        <w:tab/>
      </w:r>
      <w:r>
        <w:rPr>
          <w:u w:val="single"/>
        </w:rPr>
        <w:tab/>
      </w:r>
      <w:r>
        <w:rPr>
          <w:u w:val="single"/>
        </w:rPr>
        <w:tab/>
      </w:r>
      <w:r>
        <w:t>(XX项目</w:t>
      </w:r>
      <w:r>
        <w:rPr>
          <w:spacing w:val="-15"/>
        </w:rPr>
        <w:t>)</w:t>
      </w:r>
    </w:p>
    <w:p w14:paraId="0BCAB195">
      <w:pPr>
        <w:spacing w:line="402" w:lineRule="exact"/>
        <w:rPr>
          <w:rFonts w:hint="eastAsia"/>
        </w:rPr>
      </w:pPr>
    </w:p>
    <w:p w14:paraId="7A0B5F9E">
      <w:pPr>
        <w:pStyle w:val="5"/>
        <w:spacing w:before="238"/>
        <w:ind w:left="41"/>
        <w:jc w:val="center"/>
        <w:rPr>
          <w:rFonts w:ascii="黑体" w:eastAsia="黑体"/>
        </w:rPr>
      </w:pPr>
      <w:r>
        <w:rPr>
          <w:rFonts w:hint="eastAsia" w:ascii="黑体" w:eastAsia="黑体"/>
        </w:rPr>
        <w:t>投标书</w:t>
      </w:r>
    </w:p>
    <w:p w14:paraId="21601CF9">
      <w:pPr>
        <w:pStyle w:val="10"/>
        <w:tabs>
          <w:tab w:val="left" w:pos="5258"/>
        </w:tabs>
        <w:spacing w:before="155"/>
        <w:ind w:left="638"/>
        <w:rPr>
          <w:rFonts w:hint="eastAsia"/>
        </w:rPr>
      </w:pPr>
      <w:r>
        <w:t>致</w:t>
      </w:r>
      <w:r>
        <w:rPr>
          <w:u w:val="single"/>
        </w:rPr>
        <w:t>（招标人名称）</w:t>
      </w:r>
      <w:r>
        <w:rPr>
          <w:u w:val="single"/>
        </w:rPr>
        <w:tab/>
      </w:r>
      <w:r>
        <w:t>：</w:t>
      </w:r>
    </w:p>
    <w:p w14:paraId="7F443792">
      <w:pPr>
        <w:pStyle w:val="10"/>
        <w:tabs>
          <w:tab w:val="left" w:pos="6457"/>
          <w:tab w:val="left" w:pos="6515"/>
        </w:tabs>
        <w:spacing w:before="48" w:line="280" w:lineRule="auto"/>
        <w:ind w:left="638" w:right="592" w:firstLine="645"/>
        <w:rPr>
          <w:rFonts w:hint="eastAsia"/>
        </w:rPr>
      </w:pPr>
      <w:r>
        <w:rPr>
          <w:spacing w:val="7"/>
        </w:rPr>
        <w:t>根</w:t>
      </w:r>
      <w:r>
        <w:rPr>
          <w:spacing w:val="9"/>
        </w:rPr>
        <w:t>据</w:t>
      </w:r>
      <w:r>
        <w:rPr>
          <w:spacing w:val="7"/>
        </w:rPr>
        <w:t>贵</w:t>
      </w:r>
      <w:r>
        <w:rPr>
          <w:spacing w:val="9"/>
        </w:rPr>
        <w:t>方为</w:t>
      </w:r>
      <w:r>
        <w:rPr>
          <w:spacing w:val="4"/>
        </w:rPr>
        <w:t>（</w:t>
      </w:r>
      <w:r>
        <w:rPr>
          <w:spacing w:val="9"/>
          <w:u w:val="single"/>
        </w:rPr>
        <w:t>项目</w:t>
      </w:r>
      <w:r>
        <w:rPr>
          <w:spacing w:val="7"/>
          <w:u w:val="single"/>
        </w:rPr>
        <w:t>名</w:t>
      </w:r>
      <w:r>
        <w:rPr>
          <w:spacing w:val="9"/>
          <w:u w:val="single"/>
        </w:rPr>
        <w:t>称</w:t>
      </w:r>
      <w:r>
        <w:rPr>
          <w:u w:val="single"/>
        </w:rPr>
        <w:t>）</w:t>
      </w:r>
      <w:r>
        <w:rPr>
          <w:u w:val="single"/>
        </w:rPr>
        <w:tab/>
      </w:r>
      <w:r>
        <w:rPr>
          <w:spacing w:val="9"/>
        </w:rPr>
        <w:t>招标书，签字代表（全名、职务）</w:t>
      </w:r>
      <w:r>
        <w:t>经正式授权并代表投标人</w:t>
      </w:r>
      <w:r>
        <w:rPr>
          <w:u w:val="single"/>
        </w:rPr>
        <w:t>（投标人名称、地址）</w:t>
      </w:r>
      <w:r>
        <w:rPr>
          <w:u w:val="single"/>
        </w:rPr>
        <w:tab/>
      </w:r>
      <w:r>
        <w:rPr>
          <w:u w:val="single"/>
        </w:rPr>
        <w:tab/>
      </w:r>
      <w:r>
        <w:t>提交下述文件：</w:t>
      </w:r>
    </w:p>
    <w:p w14:paraId="7714E84D">
      <w:pPr>
        <w:pStyle w:val="10"/>
        <w:spacing w:before="2" w:line="280" w:lineRule="auto"/>
        <w:ind w:left="638" w:right="6544"/>
        <w:rPr>
          <w:rFonts w:hint="eastAsia"/>
          <w:spacing w:val="-11"/>
        </w:rPr>
      </w:pPr>
      <w:r>
        <w:t>标书（</w:t>
      </w:r>
      <w:r>
        <w:rPr>
          <w:spacing w:val="-20"/>
        </w:rPr>
        <w:t>正本</w:t>
      </w:r>
      <w:r>
        <w:rPr>
          <w:u w:val="single"/>
        </w:rPr>
        <w:t>X</w:t>
      </w:r>
      <w:r>
        <w:rPr>
          <w:spacing w:val="-17"/>
        </w:rPr>
        <w:t>份和副本一式</w:t>
      </w:r>
      <w:r>
        <w:rPr>
          <w:u w:val="single"/>
        </w:rPr>
        <w:t>X</w:t>
      </w:r>
      <w:r>
        <w:rPr>
          <w:spacing w:val="-31"/>
        </w:rPr>
        <w:t>份</w:t>
      </w:r>
      <w:r>
        <w:rPr>
          <w:spacing w:val="-11"/>
        </w:rPr>
        <w:t>）</w:t>
      </w:r>
    </w:p>
    <w:p w14:paraId="7820D35F">
      <w:pPr>
        <w:pStyle w:val="10"/>
        <w:spacing w:before="2" w:line="280" w:lineRule="auto"/>
        <w:ind w:left="638" w:right="6544"/>
        <w:rPr>
          <w:rFonts w:hint="eastAsia"/>
        </w:rPr>
      </w:pPr>
      <w:r>
        <w:t>资质证明文件（1</w:t>
      </w:r>
      <w:r>
        <w:rPr>
          <w:spacing w:val="-27"/>
        </w:rPr>
        <w:t>份</w:t>
      </w:r>
      <w:r>
        <w:t>）</w:t>
      </w:r>
    </w:p>
    <w:p w14:paraId="1E59D807">
      <w:pPr>
        <w:pStyle w:val="10"/>
        <w:spacing w:before="4"/>
        <w:ind w:left="638"/>
        <w:rPr>
          <w:rFonts w:hint="eastAsia"/>
        </w:rPr>
      </w:pPr>
      <w:r>
        <w:t>据此，签字代表宣布同意如下：</w:t>
      </w:r>
    </w:p>
    <w:p w14:paraId="77C14966">
      <w:pPr>
        <w:pStyle w:val="52"/>
        <w:numPr>
          <w:ilvl w:val="0"/>
          <w:numId w:val="9"/>
        </w:numPr>
        <w:tabs>
          <w:tab w:val="left" w:pos="1433"/>
          <w:tab w:val="left" w:pos="8992"/>
        </w:tabs>
        <w:spacing w:before="38"/>
        <w:ind w:firstLine="420"/>
        <w:rPr>
          <w:rFonts w:hint="eastAsia"/>
          <w:sz w:val="21"/>
        </w:rPr>
      </w:pPr>
      <w:r>
        <w:rPr>
          <w:sz w:val="21"/>
        </w:rPr>
        <w:t>所附投标报价表中规定的应提供的投标总价（不含税）为</w:t>
      </w:r>
      <w:r>
        <w:rPr>
          <w:sz w:val="21"/>
          <w:u w:val="single"/>
        </w:rPr>
        <w:t>（注明币种和金额）</w:t>
      </w:r>
      <w:r>
        <w:rPr>
          <w:sz w:val="21"/>
          <w:u w:val="single"/>
        </w:rPr>
        <w:tab/>
      </w:r>
      <w:r>
        <w:rPr>
          <w:spacing w:val="-17"/>
          <w:sz w:val="21"/>
          <w:u w:val="single"/>
        </w:rPr>
        <w:t>，</w:t>
      </w:r>
      <w:r>
        <w:rPr>
          <w:sz w:val="21"/>
        </w:rPr>
        <w:t>即</w:t>
      </w:r>
    </w:p>
    <w:p w14:paraId="4D29CB7C">
      <w:pPr>
        <w:pStyle w:val="10"/>
        <w:tabs>
          <w:tab w:val="left" w:pos="7355"/>
        </w:tabs>
        <w:spacing w:before="48"/>
        <w:ind w:left="1478"/>
        <w:rPr>
          <w:rFonts w:hint="eastAsia"/>
        </w:rPr>
      </w:pPr>
      <w:r>
        <w:rPr>
          <w:u w:val="single"/>
        </w:rPr>
        <w:t>（中文文字描述）</w:t>
      </w:r>
      <w:r>
        <w:rPr>
          <w:u w:val="single"/>
        </w:rPr>
        <w:tab/>
      </w:r>
      <w:r>
        <w:t>。</w:t>
      </w:r>
    </w:p>
    <w:p w14:paraId="57703095">
      <w:pPr>
        <w:pStyle w:val="52"/>
        <w:numPr>
          <w:ilvl w:val="0"/>
          <w:numId w:val="9"/>
        </w:numPr>
        <w:tabs>
          <w:tab w:val="left" w:pos="1433"/>
        </w:tabs>
        <w:spacing w:before="50"/>
        <w:ind w:firstLine="420"/>
        <w:rPr>
          <w:rFonts w:hint="eastAsia"/>
          <w:sz w:val="21"/>
        </w:rPr>
      </w:pPr>
      <w:r>
        <w:rPr>
          <w:sz w:val="21"/>
        </w:rPr>
        <w:t>投标人将按招标文件的规定履行合同责任和义务。</w:t>
      </w:r>
    </w:p>
    <w:p w14:paraId="0604AA7C">
      <w:pPr>
        <w:pStyle w:val="52"/>
        <w:numPr>
          <w:ilvl w:val="0"/>
          <w:numId w:val="9"/>
        </w:numPr>
        <w:tabs>
          <w:tab w:val="left" w:pos="1433"/>
        </w:tabs>
        <w:spacing w:before="38" w:line="283" w:lineRule="auto"/>
        <w:ind w:right="679" w:firstLine="420"/>
        <w:rPr>
          <w:rFonts w:hint="eastAsia"/>
          <w:sz w:val="21"/>
        </w:rPr>
      </w:pPr>
      <w:r>
        <w:rPr>
          <w:sz w:val="21"/>
        </w:rPr>
        <w:t>投标人已详细审查全部招标文件，包括修改文件（如有的话）以及全部参考资料和有关附件，我们完全理解并同意放弃对这方面有不明及误解的权利。</w:t>
      </w:r>
    </w:p>
    <w:p w14:paraId="7C0D0F2A">
      <w:pPr>
        <w:pStyle w:val="52"/>
        <w:numPr>
          <w:ilvl w:val="0"/>
          <w:numId w:val="9"/>
        </w:numPr>
        <w:tabs>
          <w:tab w:val="left" w:pos="1433"/>
        </w:tabs>
        <w:spacing w:before="1"/>
        <w:ind w:firstLine="420"/>
        <w:rPr>
          <w:rFonts w:hint="eastAsia"/>
          <w:sz w:val="21"/>
        </w:rPr>
      </w:pPr>
      <w:r>
        <w:rPr>
          <w:sz w:val="21"/>
        </w:rPr>
        <w:t>投标有效期：自投标截止之日起至合同签署日一直有效。</w:t>
      </w:r>
    </w:p>
    <w:p w14:paraId="1C0BC056">
      <w:pPr>
        <w:pStyle w:val="52"/>
        <w:numPr>
          <w:ilvl w:val="0"/>
          <w:numId w:val="9"/>
        </w:numPr>
        <w:tabs>
          <w:tab w:val="left" w:pos="1433"/>
        </w:tabs>
        <w:spacing w:before="38" w:line="283" w:lineRule="auto"/>
        <w:ind w:right="686" w:firstLine="420"/>
        <w:rPr>
          <w:rFonts w:hint="eastAsia"/>
          <w:sz w:val="21"/>
        </w:rPr>
      </w:pPr>
      <w:r>
        <w:rPr>
          <w:sz w:val="21"/>
        </w:rPr>
        <w:t>投标人同意提供贵方要求的可能与投标有关的一切数据和资料，完全理解贵方不一定要接受最低价的投标或收到的任何投标。</w:t>
      </w:r>
    </w:p>
    <w:p w14:paraId="09DE634F">
      <w:pPr>
        <w:pStyle w:val="52"/>
        <w:numPr>
          <w:ilvl w:val="0"/>
          <w:numId w:val="9"/>
        </w:numPr>
        <w:tabs>
          <w:tab w:val="left" w:pos="1433"/>
        </w:tabs>
        <w:spacing w:line="280" w:lineRule="auto"/>
        <w:ind w:right="686" w:firstLine="420"/>
        <w:rPr>
          <w:rFonts w:hint="eastAsia"/>
          <w:sz w:val="21"/>
        </w:rPr>
      </w:pPr>
      <w:r>
        <w:rPr>
          <w:sz w:val="21"/>
        </w:rPr>
        <w:t>投标人承诺所提供的所有数据和资料均真实有效，如存在虚报情况，投标人愿为此承担一切法律责任，并主动退出本项目竞标。</w:t>
      </w:r>
    </w:p>
    <w:p w14:paraId="33948CCA">
      <w:pPr>
        <w:pStyle w:val="52"/>
        <w:numPr>
          <w:ilvl w:val="0"/>
          <w:numId w:val="9"/>
        </w:numPr>
        <w:tabs>
          <w:tab w:val="left" w:pos="1433"/>
        </w:tabs>
        <w:spacing w:before="3"/>
        <w:ind w:firstLine="420"/>
        <w:rPr>
          <w:rFonts w:hint="eastAsia"/>
          <w:sz w:val="21"/>
        </w:rPr>
      </w:pPr>
      <w:r>
        <w:rPr>
          <w:sz w:val="21"/>
        </w:rPr>
        <w:t>与本投标有关的一切正式往来通讯请寄：</w:t>
      </w:r>
    </w:p>
    <w:p w14:paraId="64E9F8F9">
      <w:pPr>
        <w:pStyle w:val="10"/>
        <w:tabs>
          <w:tab w:val="left" w:pos="5738"/>
        </w:tabs>
        <w:spacing w:before="38"/>
        <w:ind w:left="1432"/>
        <w:rPr>
          <w:rFonts w:hint="eastAsia"/>
        </w:rPr>
      </w:pPr>
      <w:r>
        <w:t>地址：</w:t>
      </w:r>
      <w:r>
        <w:tab/>
      </w:r>
      <w:r>
        <w:t>邮编：</w:t>
      </w:r>
    </w:p>
    <w:p w14:paraId="7F014F41">
      <w:pPr>
        <w:pStyle w:val="10"/>
        <w:tabs>
          <w:tab w:val="left" w:pos="5738"/>
        </w:tabs>
        <w:spacing w:before="38"/>
        <w:ind w:left="1432"/>
        <w:rPr>
          <w:rFonts w:hint="eastAsia"/>
        </w:rPr>
      </w:pPr>
      <w:r>
        <w:t>电话：</w:t>
      </w:r>
      <w:r>
        <w:tab/>
      </w:r>
      <w:r>
        <w:t>传真：</w:t>
      </w:r>
    </w:p>
    <w:p w14:paraId="704A78E8">
      <w:pPr>
        <w:pStyle w:val="10"/>
        <w:rPr>
          <w:rFonts w:hint="eastAsia"/>
          <w:sz w:val="20"/>
        </w:rPr>
      </w:pPr>
    </w:p>
    <w:p w14:paraId="740D45B4">
      <w:pPr>
        <w:pStyle w:val="10"/>
        <w:rPr>
          <w:rFonts w:hint="eastAsia"/>
          <w:sz w:val="20"/>
        </w:rPr>
      </w:pPr>
    </w:p>
    <w:p w14:paraId="3C37FA1C">
      <w:pPr>
        <w:pStyle w:val="10"/>
        <w:tabs>
          <w:tab w:val="left" w:pos="5318"/>
          <w:tab w:val="left" w:pos="7732"/>
        </w:tabs>
        <w:spacing w:before="164" w:line="283" w:lineRule="auto"/>
        <w:ind w:left="1432" w:right="1946"/>
        <w:rPr>
          <w:rFonts w:hint="eastAsia"/>
        </w:rPr>
      </w:pPr>
      <w:r>
        <w:t>投标人授权代表签字：</w:t>
      </w:r>
      <w:r>
        <w:tab/>
      </w:r>
      <w:r>
        <w:t>职务：</w:t>
      </w:r>
      <w:r>
        <w:tab/>
      </w:r>
      <w:r>
        <w:t>日期</w:t>
      </w:r>
      <w:r>
        <w:rPr>
          <w:spacing w:val="-16"/>
        </w:rPr>
        <w:t>：</w:t>
      </w:r>
      <w:r>
        <w:t>投标人授权代表姓名、职务：</w:t>
      </w:r>
    </w:p>
    <w:p w14:paraId="4A82D76B">
      <w:pPr>
        <w:pStyle w:val="10"/>
        <w:spacing w:before="1"/>
        <w:ind w:left="1432"/>
        <w:rPr>
          <w:rFonts w:hint="eastAsia"/>
          <w:szCs w:val="22"/>
        </w:rPr>
      </w:pPr>
      <w:r>
        <w:rPr>
          <w:szCs w:val="22"/>
        </w:rPr>
        <w:t>投标人名称（及公章）：</w:t>
      </w:r>
    </w:p>
    <w:p w14:paraId="188EF625">
      <w:pPr>
        <w:pStyle w:val="10"/>
        <w:spacing w:before="1"/>
        <w:ind w:left="1432"/>
        <w:rPr>
          <w:rFonts w:hint="eastAsia"/>
        </w:rPr>
      </w:pPr>
      <w:r>
        <w:t>日期：</w:t>
      </w:r>
      <w:r>
        <w:tab/>
      </w:r>
      <w:r>
        <w:t>年</w:t>
      </w:r>
      <w:r>
        <w:tab/>
      </w:r>
      <w:r>
        <w:t>月</w:t>
      </w:r>
      <w:r>
        <w:tab/>
      </w:r>
      <w:r>
        <w:t>日</w:t>
      </w:r>
    </w:p>
    <w:p w14:paraId="3F85ADDA">
      <w:pPr>
        <w:rPr>
          <w:rFonts w:hint="eastAsia" w:ascii="黑体" w:eastAsia="黑体"/>
          <w:b/>
          <w:sz w:val="28"/>
        </w:rPr>
      </w:pPr>
      <w:r>
        <w:br w:type="page"/>
      </w:r>
    </w:p>
    <w:p w14:paraId="066B57D2">
      <w:pPr>
        <w:spacing w:before="62" w:line="60" w:lineRule="auto"/>
        <w:ind w:left="641"/>
        <w:rPr>
          <w:rFonts w:hint="eastAsia" w:ascii="黑体" w:eastAsia="黑体"/>
          <w:b/>
          <w:sz w:val="28"/>
        </w:rPr>
      </w:pPr>
    </w:p>
    <w:p w14:paraId="5F14BBAD">
      <w:pPr>
        <w:spacing w:before="62"/>
        <w:ind w:left="638"/>
        <w:rPr>
          <w:rFonts w:hint="eastAsia" w:ascii="Calibri" w:eastAsia="黑体"/>
          <w:b/>
          <w:sz w:val="28"/>
        </w:rPr>
      </w:pPr>
      <w:r>
        <w:rPr>
          <w:rFonts w:hint="eastAsia" w:ascii="黑体" w:eastAsia="黑体"/>
          <w:b/>
          <w:sz w:val="28"/>
        </w:rPr>
        <w:t>格式</w:t>
      </w:r>
      <w:r>
        <w:rPr>
          <w:rFonts w:hint="eastAsia" w:ascii="Calibri"/>
          <w:b/>
          <w:sz w:val="28"/>
          <w:lang w:val="en-US"/>
        </w:rPr>
        <w:t>2</w:t>
      </w:r>
    </w:p>
    <w:p w14:paraId="3970B204">
      <w:pPr>
        <w:tabs>
          <w:tab w:val="left" w:pos="1463"/>
          <w:tab w:val="left" w:pos="1989"/>
          <w:tab w:val="left" w:pos="2515"/>
          <w:tab w:val="left" w:pos="3052"/>
        </w:tabs>
        <w:spacing w:before="160" w:line="350" w:lineRule="auto"/>
        <w:ind w:left="624" w:right="6365" w:firstLine="14"/>
        <w:rPr>
          <w:rFonts w:hint="eastAsia"/>
        </w:rPr>
      </w:pPr>
      <w:r>
        <w:t>项目名称：</w:t>
      </w:r>
      <w:r>
        <w:rPr>
          <w:u w:val="single"/>
        </w:rPr>
        <w:tab/>
      </w:r>
      <w:r>
        <w:rPr>
          <w:u w:val="single"/>
        </w:rPr>
        <w:tab/>
      </w:r>
      <w:r>
        <w:rPr>
          <w:u w:val="single"/>
        </w:rPr>
        <w:tab/>
      </w:r>
      <w:r>
        <w:t>(XX项目</w:t>
      </w:r>
      <w:r>
        <w:rPr>
          <w:spacing w:val="-15"/>
        </w:rPr>
        <w:t>)</w:t>
      </w:r>
    </w:p>
    <w:p w14:paraId="336A18F3">
      <w:pPr>
        <w:tabs>
          <w:tab w:val="left" w:pos="1478"/>
          <w:tab w:val="left" w:pos="2003"/>
          <w:tab w:val="left" w:pos="2527"/>
        </w:tabs>
        <w:spacing w:before="69"/>
        <w:ind w:left="638"/>
        <w:rPr>
          <w:rFonts w:hint="eastAsia"/>
        </w:rPr>
      </w:pPr>
      <w:r>
        <w:t>日期：</w:t>
      </w:r>
      <w:r>
        <w:tab/>
      </w:r>
      <w:r>
        <w:t>年</w:t>
      </w:r>
      <w:r>
        <w:tab/>
      </w:r>
      <w:r>
        <w:t>月</w:t>
      </w:r>
      <w:r>
        <w:tab/>
      </w:r>
      <w:r>
        <w:t>日</w:t>
      </w:r>
    </w:p>
    <w:p w14:paraId="084BDF6C">
      <w:pPr>
        <w:tabs>
          <w:tab w:val="left" w:pos="1478"/>
          <w:tab w:val="left" w:pos="2003"/>
          <w:tab w:val="left" w:pos="2527"/>
        </w:tabs>
        <w:spacing w:before="69"/>
        <w:ind w:left="638"/>
        <w:rPr>
          <w:rFonts w:hint="eastAsia"/>
        </w:rPr>
      </w:pPr>
    </w:p>
    <w:p w14:paraId="61C6EE1A">
      <w:pPr>
        <w:tabs>
          <w:tab w:val="left" w:pos="1478"/>
          <w:tab w:val="left" w:pos="2003"/>
          <w:tab w:val="left" w:pos="2527"/>
        </w:tabs>
        <w:spacing w:before="69" w:after="120" w:afterLines="50"/>
        <w:ind w:left="641" w:firstLine="3900" w:firstLineChars="1300"/>
        <w:rPr>
          <w:rFonts w:hint="eastAsia" w:ascii="黑体" w:hAnsi="黑体" w:eastAsia="黑体" w:cs="黑体"/>
          <w:sz w:val="30"/>
          <w:szCs w:val="30"/>
          <w:lang w:val="en-US"/>
        </w:rPr>
      </w:pPr>
      <w:r>
        <w:rPr>
          <w:rFonts w:hint="eastAsia" w:ascii="黑体" w:hAnsi="黑体" w:eastAsia="黑体" w:cs="黑体"/>
          <w:sz w:val="30"/>
          <w:szCs w:val="30"/>
          <w:lang w:val="en-US"/>
        </w:rPr>
        <w:t>招标文件目录</w:t>
      </w:r>
    </w:p>
    <w:tbl>
      <w:tblPr>
        <w:tblStyle w:val="25"/>
        <w:tblW w:w="0" w:type="auto"/>
        <w:tblInd w:w="85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51"/>
        <w:gridCol w:w="6520"/>
        <w:gridCol w:w="1276"/>
      </w:tblGrid>
      <w:tr w14:paraId="02404B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7" w:hRule="atLeast"/>
        </w:trPr>
        <w:tc>
          <w:tcPr>
            <w:tcW w:w="851" w:type="dxa"/>
          </w:tcPr>
          <w:p w14:paraId="27A93A4E">
            <w:pPr>
              <w:spacing w:before="191"/>
              <w:ind w:left="148"/>
              <w:rPr>
                <w:rFonts w:hint="eastAsia"/>
                <w:sz w:val="28"/>
              </w:rPr>
            </w:pPr>
            <w:r>
              <w:rPr>
                <w:sz w:val="28"/>
              </w:rPr>
              <w:t>序号</w:t>
            </w:r>
          </w:p>
        </w:tc>
        <w:tc>
          <w:tcPr>
            <w:tcW w:w="6520" w:type="dxa"/>
          </w:tcPr>
          <w:p w14:paraId="222E9A87">
            <w:pPr>
              <w:spacing w:before="191"/>
              <w:ind w:left="2684" w:right="2666"/>
              <w:jc w:val="center"/>
              <w:rPr>
                <w:rFonts w:hint="eastAsia"/>
                <w:sz w:val="28"/>
              </w:rPr>
            </w:pPr>
            <w:r>
              <w:rPr>
                <w:sz w:val="28"/>
              </w:rPr>
              <w:t>主要内容</w:t>
            </w:r>
          </w:p>
        </w:tc>
        <w:tc>
          <w:tcPr>
            <w:tcW w:w="1276" w:type="dxa"/>
          </w:tcPr>
          <w:p w14:paraId="70EAFEDD">
            <w:pPr>
              <w:spacing w:before="191"/>
              <w:ind w:left="361"/>
              <w:rPr>
                <w:rFonts w:hint="eastAsia"/>
                <w:sz w:val="28"/>
              </w:rPr>
            </w:pPr>
            <w:r>
              <w:rPr>
                <w:sz w:val="28"/>
              </w:rPr>
              <w:t>索引</w:t>
            </w:r>
          </w:p>
        </w:tc>
      </w:tr>
      <w:tr w14:paraId="539EFD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5" w:hRule="atLeast"/>
        </w:trPr>
        <w:tc>
          <w:tcPr>
            <w:tcW w:w="851" w:type="dxa"/>
          </w:tcPr>
          <w:p w14:paraId="77A18C17">
            <w:pPr>
              <w:rPr>
                <w:rFonts w:hint="eastAsia" w:ascii="Times New Roman"/>
                <w:sz w:val="24"/>
              </w:rPr>
            </w:pPr>
          </w:p>
        </w:tc>
        <w:tc>
          <w:tcPr>
            <w:tcW w:w="6520" w:type="dxa"/>
          </w:tcPr>
          <w:p w14:paraId="0B884832">
            <w:pPr>
              <w:rPr>
                <w:rFonts w:hint="eastAsia" w:ascii="Times New Roman"/>
                <w:sz w:val="24"/>
              </w:rPr>
            </w:pPr>
          </w:p>
        </w:tc>
        <w:tc>
          <w:tcPr>
            <w:tcW w:w="1276" w:type="dxa"/>
          </w:tcPr>
          <w:p w14:paraId="064657B2">
            <w:pPr>
              <w:rPr>
                <w:rFonts w:hint="eastAsia" w:ascii="Times New Roman"/>
                <w:sz w:val="24"/>
              </w:rPr>
            </w:pPr>
          </w:p>
        </w:tc>
      </w:tr>
      <w:tr w14:paraId="0D6696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7" w:hRule="atLeast"/>
        </w:trPr>
        <w:tc>
          <w:tcPr>
            <w:tcW w:w="851" w:type="dxa"/>
          </w:tcPr>
          <w:p w14:paraId="1574417C">
            <w:pPr>
              <w:rPr>
                <w:rFonts w:hint="eastAsia" w:ascii="Times New Roman"/>
                <w:sz w:val="24"/>
              </w:rPr>
            </w:pPr>
          </w:p>
        </w:tc>
        <w:tc>
          <w:tcPr>
            <w:tcW w:w="6520" w:type="dxa"/>
          </w:tcPr>
          <w:p w14:paraId="2800F688">
            <w:pPr>
              <w:rPr>
                <w:rFonts w:hint="eastAsia" w:ascii="Times New Roman"/>
                <w:sz w:val="24"/>
              </w:rPr>
            </w:pPr>
          </w:p>
        </w:tc>
        <w:tc>
          <w:tcPr>
            <w:tcW w:w="1276" w:type="dxa"/>
          </w:tcPr>
          <w:p w14:paraId="47FE99FF">
            <w:pPr>
              <w:rPr>
                <w:rFonts w:hint="eastAsia" w:ascii="Times New Roman"/>
                <w:sz w:val="24"/>
              </w:rPr>
            </w:pPr>
          </w:p>
        </w:tc>
      </w:tr>
      <w:tr w14:paraId="786AB5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6" w:hRule="atLeast"/>
        </w:trPr>
        <w:tc>
          <w:tcPr>
            <w:tcW w:w="851" w:type="dxa"/>
          </w:tcPr>
          <w:p w14:paraId="339F853F">
            <w:pPr>
              <w:rPr>
                <w:rFonts w:hint="eastAsia" w:ascii="Times New Roman"/>
                <w:sz w:val="24"/>
              </w:rPr>
            </w:pPr>
          </w:p>
        </w:tc>
        <w:tc>
          <w:tcPr>
            <w:tcW w:w="6520" w:type="dxa"/>
          </w:tcPr>
          <w:p w14:paraId="09C793DD">
            <w:pPr>
              <w:rPr>
                <w:rFonts w:hint="eastAsia" w:ascii="Times New Roman"/>
                <w:sz w:val="24"/>
              </w:rPr>
            </w:pPr>
          </w:p>
        </w:tc>
        <w:tc>
          <w:tcPr>
            <w:tcW w:w="1276" w:type="dxa"/>
          </w:tcPr>
          <w:p w14:paraId="48802DD2">
            <w:pPr>
              <w:rPr>
                <w:rFonts w:hint="eastAsia" w:ascii="Times New Roman"/>
                <w:sz w:val="24"/>
              </w:rPr>
            </w:pPr>
          </w:p>
        </w:tc>
      </w:tr>
      <w:tr w14:paraId="613DF7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7" w:hRule="atLeast"/>
        </w:trPr>
        <w:tc>
          <w:tcPr>
            <w:tcW w:w="851" w:type="dxa"/>
          </w:tcPr>
          <w:p w14:paraId="30BDB0F2">
            <w:pPr>
              <w:rPr>
                <w:rFonts w:hint="eastAsia" w:ascii="Times New Roman"/>
                <w:sz w:val="24"/>
              </w:rPr>
            </w:pPr>
          </w:p>
        </w:tc>
        <w:tc>
          <w:tcPr>
            <w:tcW w:w="6520" w:type="dxa"/>
          </w:tcPr>
          <w:p w14:paraId="7839F1E0">
            <w:pPr>
              <w:rPr>
                <w:rFonts w:hint="eastAsia" w:ascii="Times New Roman"/>
                <w:sz w:val="24"/>
              </w:rPr>
            </w:pPr>
          </w:p>
        </w:tc>
        <w:tc>
          <w:tcPr>
            <w:tcW w:w="1276" w:type="dxa"/>
          </w:tcPr>
          <w:p w14:paraId="620126E5">
            <w:pPr>
              <w:rPr>
                <w:rFonts w:hint="eastAsia" w:ascii="Times New Roman"/>
                <w:sz w:val="24"/>
              </w:rPr>
            </w:pPr>
          </w:p>
        </w:tc>
      </w:tr>
      <w:tr w14:paraId="390AA5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5" w:hRule="atLeast"/>
        </w:trPr>
        <w:tc>
          <w:tcPr>
            <w:tcW w:w="851" w:type="dxa"/>
          </w:tcPr>
          <w:p w14:paraId="21427CAF">
            <w:pPr>
              <w:rPr>
                <w:rFonts w:hint="eastAsia" w:ascii="Times New Roman"/>
                <w:sz w:val="24"/>
              </w:rPr>
            </w:pPr>
          </w:p>
        </w:tc>
        <w:tc>
          <w:tcPr>
            <w:tcW w:w="6520" w:type="dxa"/>
          </w:tcPr>
          <w:p w14:paraId="0EB60EC8">
            <w:pPr>
              <w:rPr>
                <w:rFonts w:hint="eastAsia" w:ascii="Times New Roman"/>
                <w:sz w:val="24"/>
              </w:rPr>
            </w:pPr>
          </w:p>
        </w:tc>
        <w:tc>
          <w:tcPr>
            <w:tcW w:w="1276" w:type="dxa"/>
          </w:tcPr>
          <w:p w14:paraId="7961D3E3">
            <w:pPr>
              <w:rPr>
                <w:rFonts w:hint="eastAsia" w:ascii="Times New Roman"/>
                <w:sz w:val="24"/>
              </w:rPr>
            </w:pPr>
          </w:p>
        </w:tc>
      </w:tr>
      <w:tr w14:paraId="2681E7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7" w:hRule="atLeast"/>
        </w:trPr>
        <w:tc>
          <w:tcPr>
            <w:tcW w:w="851" w:type="dxa"/>
          </w:tcPr>
          <w:p w14:paraId="68771BBB">
            <w:pPr>
              <w:rPr>
                <w:rFonts w:hint="eastAsia" w:ascii="Times New Roman"/>
                <w:sz w:val="24"/>
              </w:rPr>
            </w:pPr>
          </w:p>
        </w:tc>
        <w:tc>
          <w:tcPr>
            <w:tcW w:w="6520" w:type="dxa"/>
          </w:tcPr>
          <w:p w14:paraId="3C6FB631">
            <w:pPr>
              <w:rPr>
                <w:rFonts w:hint="eastAsia" w:ascii="Times New Roman"/>
                <w:sz w:val="24"/>
              </w:rPr>
            </w:pPr>
          </w:p>
        </w:tc>
        <w:tc>
          <w:tcPr>
            <w:tcW w:w="1276" w:type="dxa"/>
          </w:tcPr>
          <w:p w14:paraId="24AD46CD">
            <w:pPr>
              <w:rPr>
                <w:rFonts w:hint="eastAsia" w:ascii="Times New Roman"/>
                <w:sz w:val="24"/>
              </w:rPr>
            </w:pPr>
          </w:p>
        </w:tc>
      </w:tr>
      <w:tr w14:paraId="7EA048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7" w:hRule="atLeast"/>
        </w:trPr>
        <w:tc>
          <w:tcPr>
            <w:tcW w:w="851" w:type="dxa"/>
          </w:tcPr>
          <w:p w14:paraId="609B598A">
            <w:pPr>
              <w:rPr>
                <w:rFonts w:hint="eastAsia" w:ascii="Times New Roman"/>
                <w:sz w:val="24"/>
              </w:rPr>
            </w:pPr>
          </w:p>
        </w:tc>
        <w:tc>
          <w:tcPr>
            <w:tcW w:w="6520" w:type="dxa"/>
          </w:tcPr>
          <w:p w14:paraId="42C6F1E1">
            <w:pPr>
              <w:rPr>
                <w:rFonts w:hint="eastAsia" w:ascii="Times New Roman"/>
                <w:sz w:val="24"/>
              </w:rPr>
            </w:pPr>
          </w:p>
        </w:tc>
        <w:tc>
          <w:tcPr>
            <w:tcW w:w="1276" w:type="dxa"/>
          </w:tcPr>
          <w:p w14:paraId="653A0A0C">
            <w:pPr>
              <w:rPr>
                <w:rFonts w:hint="eastAsia" w:ascii="Times New Roman"/>
                <w:sz w:val="24"/>
              </w:rPr>
            </w:pPr>
          </w:p>
        </w:tc>
      </w:tr>
      <w:tr w14:paraId="1009C1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6" w:hRule="atLeast"/>
        </w:trPr>
        <w:tc>
          <w:tcPr>
            <w:tcW w:w="851" w:type="dxa"/>
          </w:tcPr>
          <w:p w14:paraId="66187D09">
            <w:pPr>
              <w:rPr>
                <w:rFonts w:hint="eastAsia" w:ascii="Times New Roman"/>
                <w:sz w:val="24"/>
              </w:rPr>
            </w:pPr>
          </w:p>
        </w:tc>
        <w:tc>
          <w:tcPr>
            <w:tcW w:w="6520" w:type="dxa"/>
          </w:tcPr>
          <w:p w14:paraId="54819D02">
            <w:pPr>
              <w:rPr>
                <w:rFonts w:hint="eastAsia" w:ascii="Times New Roman"/>
                <w:sz w:val="24"/>
              </w:rPr>
            </w:pPr>
          </w:p>
        </w:tc>
        <w:tc>
          <w:tcPr>
            <w:tcW w:w="1276" w:type="dxa"/>
          </w:tcPr>
          <w:p w14:paraId="0B712E4C">
            <w:pPr>
              <w:rPr>
                <w:rFonts w:hint="eastAsia" w:ascii="Times New Roman"/>
                <w:sz w:val="24"/>
              </w:rPr>
            </w:pPr>
          </w:p>
        </w:tc>
      </w:tr>
      <w:tr w14:paraId="6AD708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7" w:hRule="atLeast"/>
        </w:trPr>
        <w:tc>
          <w:tcPr>
            <w:tcW w:w="851" w:type="dxa"/>
          </w:tcPr>
          <w:p w14:paraId="6152EA94">
            <w:pPr>
              <w:rPr>
                <w:rFonts w:hint="eastAsia" w:ascii="Times New Roman"/>
                <w:sz w:val="24"/>
              </w:rPr>
            </w:pPr>
          </w:p>
        </w:tc>
        <w:tc>
          <w:tcPr>
            <w:tcW w:w="6520" w:type="dxa"/>
          </w:tcPr>
          <w:p w14:paraId="44FE1DFC">
            <w:pPr>
              <w:rPr>
                <w:rFonts w:hint="eastAsia" w:ascii="Times New Roman"/>
                <w:sz w:val="24"/>
              </w:rPr>
            </w:pPr>
          </w:p>
        </w:tc>
        <w:tc>
          <w:tcPr>
            <w:tcW w:w="1276" w:type="dxa"/>
          </w:tcPr>
          <w:p w14:paraId="63D12DCD">
            <w:pPr>
              <w:rPr>
                <w:rFonts w:hint="eastAsia" w:ascii="Times New Roman"/>
                <w:sz w:val="24"/>
              </w:rPr>
            </w:pPr>
          </w:p>
        </w:tc>
      </w:tr>
      <w:tr w14:paraId="180312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6" w:hRule="atLeast"/>
        </w:trPr>
        <w:tc>
          <w:tcPr>
            <w:tcW w:w="851" w:type="dxa"/>
          </w:tcPr>
          <w:p w14:paraId="567ABAC7">
            <w:pPr>
              <w:rPr>
                <w:rFonts w:hint="eastAsia" w:ascii="Times New Roman"/>
                <w:sz w:val="24"/>
              </w:rPr>
            </w:pPr>
          </w:p>
        </w:tc>
        <w:tc>
          <w:tcPr>
            <w:tcW w:w="6520" w:type="dxa"/>
          </w:tcPr>
          <w:p w14:paraId="3D5C579C">
            <w:pPr>
              <w:rPr>
                <w:rFonts w:hint="eastAsia" w:ascii="Times New Roman"/>
                <w:sz w:val="24"/>
              </w:rPr>
            </w:pPr>
          </w:p>
        </w:tc>
        <w:tc>
          <w:tcPr>
            <w:tcW w:w="1276" w:type="dxa"/>
          </w:tcPr>
          <w:p w14:paraId="1A99C40E">
            <w:pPr>
              <w:rPr>
                <w:rFonts w:hint="eastAsia" w:ascii="Times New Roman"/>
                <w:sz w:val="24"/>
              </w:rPr>
            </w:pPr>
          </w:p>
        </w:tc>
      </w:tr>
      <w:tr w14:paraId="7389EE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7" w:hRule="atLeast"/>
        </w:trPr>
        <w:tc>
          <w:tcPr>
            <w:tcW w:w="851" w:type="dxa"/>
          </w:tcPr>
          <w:p w14:paraId="48E58734">
            <w:pPr>
              <w:rPr>
                <w:rFonts w:hint="eastAsia" w:ascii="Times New Roman"/>
                <w:sz w:val="24"/>
              </w:rPr>
            </w:pPr>
          </w:p>
        </w:tc>
        <w:tc>
          <w:tcPr>
            <w:tcW w:w="6520" w:type="dxa"/>
          </w:tcPr>
          <w:p w14:paraId="2880BFEA">
            <w:pPr>
              <w:rPr>
                <w:rFonts w:hint="eastAsia" w:ascii="Times New Roman"/>
                <w:sz w:val="24"/>
              </w:rPr>
            </w:pPr>
          </w:p>
        </w:tc>
        <w:tc>
          <w:tcPr>
            <w:tcW w:w="1276" w:type="dxa"/>
          </w:tcPr>
          <w:p w14:paraId="6E4F4EAB">
            <w:pPr>
              <w:rPr>
                <w:rFonts w:hint="eastAsia" w:ascii="Times New Roman"/>
                <w:sz w:val="24"/>
              </w:rPr>
            </w:pPr>
          </w:p>
        </w:tc>
      </w:tr>
      <w:tr w14:paraId="4A67FC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6" w:hRule="atLeast"/>
        </w:trPr>
        <w:tc>
          <w:tcPr>
            <w:tcW w:w="851" w:type="dxa"/>
          </w:tcPr>
          <w:p w14:paraId="0D7F6E21">
            <w:pPr>
              <w:rPr>
                <w:rFonts w:hint="eastAsia" w:ascii="Times New Roman"/>
                <w:sz w:val="24"/>
              </w:rPr>
            </w:pPr>
          </w:p>
        </w:tc>
        <w:tc>
          <w:tcPr>
            <w:tcW w:w="6520" w:type="dxa"/>
          </w:tcPr>
          <w:p w14:paraId="6CB09B03">
            <w:pPr>
              <w:rPr>
                <w:rFonts w:hint="eastAsia" w:ascii="Times New Roman"/>
                <w:sz w:val="24"/>
              </w:rPr>
            </w:pPr>
          </w:p>
        </w:tc>
        <w:tc>
          <w:tcPr>
            <w:tcW w:w="1276" w:type="dxa"/>
          </w:tcPr>
          <w:p w14:paraId="4E37B6AD">
            <w:pPr>
              <w:rPr>
                <w:rFonts w:hint="eastAsia" w:ascii="Times New Roman"/>
                <w:sz w:val="24"/>
              </w:rPr>
            </w:pPr>
          </w:p>
        </w:tc>
      </w:tr>
      <w:tr w14:paraId="7DB965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6" w:hRule="atLeast"/>
        </w:trPr>
        <w:tc>
          <w:tcPr>
            <w:tcW w:w="851" w:type="dxa"/>
          </w:tcPr>
          <w:p w14:paraId="12605BB6">
            <w:pPr>
              <w:rPr>
                <w:rFonts w:hint="eastAsia" w:ascii="Times New Roman"/>
                <w:sz w:val="24"/>
              </w:rPr>
            </w:pPr>
          </w:p>
        </w:tc>
        <w:tc>
          <w:tcPr>
            <w:tcW w:w="6520" w:type="dxa"/>
          </w:tcPr>
          <w:p w14:paraId="15AB0FA4">
            <w:pPr>
              <w:rPr>
                <w:rFonts w:hint="eastAsia" w:ascii="Times New Roman"/>
                <w:sz w:val="24"/>
              </w:rPr>
            </w:pPr>
          </w:p>
        </w:tc>
        <w:tc>
          <w:tcPr>
            <w:tcW w:w="1276" w:type="dxa"/>
          </w:tcPr>
          <w:p w14:paraId="5E83B4BB">
            <w:pPr>
              <w:rPr>
                <w:rFonts w:hint="eastAsia" w:ascii="Times New Roman"/>
                <w:sz w:val="24"/>
              </w:rPr>
            </w:pPr>
          </w:p>
        </w:tc>
      </w:tr>
    </w:tbl>
    <w:p w14:paraId="4C8899A1">
      <w:pPr>
        <w:pStyle w:val="6"/>
        <w:tabs>
          <w:tab w:val="left" w:pos="4598"/>
        </w:tabs>
        <w:spacing w:before="2"/>
        <w:ind w:firstLine="480" w:firstLineChars="200"/>
        <w:rPr>
          <w:rFonts w:hint="eastAsia" w:ascii="仿宋" w:hAnsi="仿宋" w:eastAsia="仿宋" w:cs="仿宋"/>
        </w:rPr>
      </w:pPr>
      <w:r>
        <w:rPr>
          <w:rFonts w:hint="eastAsia" w:ascii="仿宋" w:hAnsi="仿宋" w:eastAsia="仿宋" w:cs="仿宋"/>
        </w:rPr>
        <w:t>投标人名称（盖章</w:t>
      </w:r>
      <w:r>
        <w:rPr>
          <w:rFonts w:hint="eastAsia" w:ascii="仿宋" w:hAnsi="仿宋" w:eastAsia="仿宋" w:cs="仿宋"/>
          <w:spacing w:val="-120"/>
        </w:rPr>
        <w:t>）</w:t>
      </w:r>
      <w:r>
        <w:rPr>
          <w:rFonts w:hint="eastAsia" w:ascii="仿宋" w:hAnsi="仿宋" w:eastAsia="仿宋" w:cs="仿宋"/>
        </w:rPr>
        <w:t>：</w:t>
      </w:r>
      <w:r>
        <w:rPr>
          <w:rFonts w:hint="eastAsia" w:ascii="仿宋" w:hAnsi="仿宋" w:eastAsia="仿宋" w:cs="仿宋"/>
        </w:rPr>
        <w:tab/>
      </w:r>
      <w:r>
        <w:rPr>
          <w:rFonts w:hint="eastAsia" w:ascii="仿宋" w:hAnsi="仿宋" w:eastAsia="仿宋" w:cs="仿宋"/>
        </w:rPr>
        <w:t>法定代表人或授权代表签字：</w:t>
      </w:r>
    </w:p>
    <w:p w14:paraId="2F7A8FA1">
      <w:pPr>
        <w:spacing w:before="5"/>
        <w:rPr>
          <w:rFonts w:hint="eastAsia"/>
          <w:sz w:val="25"/>
        </w:rPr>
      </w:pPr>
    </w:p>
    <w:p w14:paraId="0BE4DAAC">
      <w:pPr>
        <w:spacing w:before="1"/>
        <w:ind w:left="638"/>
        <w:rPr>
          <w:rFonts w:hint="eastAsia"/>
          <w:sz w:val="24"/>
        </w:rPr>
      </w:pPr>
      <w:r>
        <w:rPr>
          <w:b/>
          <w:sz w:val="24"/>
        </w:rPr>
        <w:t>注：</w:t>
      </w:r>
      <w:r>
        <w:rPr>
          <w:sz w:val="24"/>
        </w:rPr>
        <w:t>1.本表填写投标文件主要内容，以用于开标宣读。</w:t>
      </w:r>
    </w:p>
    <w:p w14:paraId="65A5C163">
      <w:pPr>
        <w:spacing w:before="7"/>
        <w:ind w:left="1118"/>
        <w:rPr>
          <w:rFonts w:hint="eastAsia" w:ascii="黑体" w:hAnsi="黑体" w:eastAsia="黑体" w:cs="黑体"/>
          <w:sz w:val="30"/>
          <w:szCs w:val="30"/>
          <w:lang w:val="en-US"/>
        </w:rPr>
        <w:sectPr>
          <w:footerReference r:id="rId6" w:type="default"/>
          <w:pgSz w:w="11910" w:h="16840"/>
          <w:pgMar w:top="1240" w:right="820" w:bottom="1180" w:left="780" w:header="506" w:footer="980" w:gutter="0"/>
          <w:pgNumType w:start="10"/>
          <w:cols w:space="720" w:num="1"/>
        </w:sectPr>
      </w:pPr>
      <w:r>
        <w:rPr>
          <w:sz w:val="24"/>
        </w:rPr>
        <w:t>2．“索引”一栏填写该主要内容对应于投标文件的“条款号/页号”</w:t>
      </w:r>
    </w:p>
    <w:p w14:paraId="22F8E90E">
      <w:pPr>
        <w:spacing w:before="62"/>
        <w:rPr>
          <w:rFonts w:hint="eastAsia" w:ascii="黑体" w:eastAsia="黑体"/>
          <w:b/>
          <w:sz w:val="28"/>
        </w:rPr>
      </w:pPr>
    </w:p>
    <w:p w14:paraId="42117BC1">
      <w:pPr>
        <w:spacing w:before="62"/>
        <w:ind w:left="638"/>
        <w:rPr>
          <w:rFonts w:hint="eastAsia" w:ascii="Calibri" w:eastAsia="黑体"/>
          <w:b/>
          <w:color w:val="FF0000"/>
          <w:sz w:val="28"/>
        </w:rPr>
      </w:pPr>
      <w:r>
        <w:rPr>
          <w:rFonts w:hint="eastAsia" w:ascii="黑体" w:eastAsia="黑体"/>
          <w:b/>
          <w:color w:val="FF0000"/>
          <w:sz w:val="28"/>
        </w:rPr>
        <w:t>格式</w:t>
      </w:r>
      <w:r>
        <w:rPr>
          <w:rFonts w:hint="eastAsia" w:ascii="Calibri"/>
          <w:b/>
          <w:color w:val="FF0000"/>
          <w:sz w:val="28"/>
          <w:lang w:val="en-US"/>
        </w:rPr>
        <w:t>3</w:t>
      </w:r>
    </w:p>
    <w:p w14:paraId="33C56166">
      <w:pPr>
        <w:tabs>
          <w:tab w:val="left" w:pos="1463"/>
          <w:tab w:val="left" w:pos="1989"/>
          <w:tab w:val="left" w:pos="2515"/>
          <w:tab w:val="left" w:pos="3052"/>
        </w:tabs>
        <w:spacing w:before="160" w:line="350" w:lineRule="auto"/>
        <w:ind w:left="624" w:right="6365" w:firstLine="14"/>
        <w:rPr>
          <w:rFonts w:hint="eastAsia"/>
        </w:rPr>
      </w:pPr>
      <w:r>
        <w:t>项目名称：</w:t>
      </w:r>
      <w:r>
        <w:rPr>
          <w:u w:val="single"/>
        </w:rPr>
        <w:tab/>
      </w:r>
      <w:r>
        <w:rPr>
          <w:u w:val="single"/>
        </w:rPr>
        <w:tab/>
      </w:r>
      <w:r>
        <w:rPr>
          <w:u w:val="single"/>
        </w:rPr>
        <w:tab/>
      </w:r>
      <w:r>
        <w:t>(XX项目</w:t>
      </w:r>
      <w:r>
        <w:rPr>
          <w:spacing w:val="-15"/>
        </w:rPr>
        <w:t>)</w:t>
      </w:r>
    </w:p>
    <w:p w14:paraId="36364811">
      <w:pPr>
        <w:tabs>
          <w:tab w:val="left" w:pos="1478"/>
          <w:tab w:val="left" w:pos="2003"/>
          <w:tab w:val="left" w:pos="2527"/>
        </w:tabs>
        <w:spacing w:before="69"/>
        <w:ind w:left="638"/>
        <w:rPr>
          <w:rFonts w:hint="eastAsia"/>
        </w:rPr>
      </w:pPr>
      <w:r>
        <w:t>日期：</w:t>
      </w:r>
      <w:r>
        <w:tab/>
      </w:r>
      <w:r>
        <w:t>年</w:t>
      </w:r>
      <w:r>
        <w:tab/>
      </w:r>
      <w:r>
        <w:t>月</w:t>
      </w:r>
      <w:r>
        <w:tab/>
      </w:r>
      <w:r>
        <w:t>日</w:t>
      </w:r>
    </w:p>
    <w:p w14:paraId="5B778EFD">
      <w:pPr>
        <w:pStyle w:val="2"/>
        <w:spacing w:before="54"/>
        <w:ind w:firstLine="3213" w:firstLineChars="1000"/>
        <w:rPr>
          <w:rFonts w:hint="eastAsia" w:ascii="宋体" w:eastAsia="宋体"/>
        </w:rPr>
      </w:pPr>
      <w:r>
        <w:rPr>
          <w:rFonts w:hint="eastAsia" w:ascii="宋体" w:eastAsia="宋体"/>
        </w:rPr>
        <w:t>开标一览表</w:t>
      </w:r>
    </w:p>
    <w:p w14:paraId="14B55F72">
      <w:pPr>
        <w:spacing w:before="11"/>
        <w:rPr>
          <w:rFonts w:hint="eastAsia"/>
          <w:b/>
          <w:sz w:val="18"/>
        </w:rPr>
      </w:pPr>
    </w:p>
    <w:tbl>
      <w:tblPr>
        <w:tblStyle w:val="25"/>
        <w:tblpPr w:leftFromText="180" w:rightFromText="180" w:vertAnchor="text" w:horzAnchor="page" w:tblpX="696" w:tblpY="239"/>
        <w:tblOverlap w:val="never"/>
        <w:tblW w:w="10632"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56"/>
        <w:gridCol w:w="2274"/>
        <w:gridCol w:w="1665"/>
        <w:gridCol w:w="550"/>
        <w:gridCol w:w="709"/>
        <w:gridCol w:w="1134"/>
        <w:gridCol w:w="1432"/>
        <w:gridCol w:w="840"/>
        <w:gridCol w:w="1272"/>
      </w:tblGrid>
      <w:tr w14:paraId="0F3EC4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5" w:hRule="atLeast"/>
        </w:trPr>
        <w:tc>
          <w:tcPr>
            <w:tcW w:w="4695" w:type="dxa"/>
            <w:gridSpan w:val="3"/>
          </w:tcPr>
          <w:p w14:paraId="0D1B6299">
            <w:pPr>
              <w:spacing w:before="18"/>
              <w:ind w:left="1098" w:right="1070"/>
              <w:jc w:val="center"/>
              <w:rPr>
                <w:rFonts w:hint="eastAsia"/>
                <w:b/>
                <w:sz w:val="24"/>
              </w:rPr>
            </w:pPr>
            <w:r>
              <w:rPr>
                <w:b/>
                <w:sz w:val="24"/>
              </w:rPr>
              <w:t>项目总报价</w:t>
            </w:r>
          </w:p>
          <w:p w14:paraId="6EA23450">
            <w:pPr>
              <w:spacing w:before="105"/>
              <w:ind w:right="1080"/>
              <w:jc w:val="center"/>
              <w:rPr>
                <w:rFonts w:hint="eastAsia"/>
                <w:sz w:val="24"/>
              </w:rPr>
            </w:pPr>
            <w:r>
              <w:rPr>
                <w:rFonts w:hint="eastAsia"/>
                <w:sz w:val="24"/>
                <w:lang w:val="en-US"/>
              </w:rPr>
              <w:t xml:space="preserve">      </w:t>
            </w:r>
            <w:r>
              <w:rPr>
                <w:sz w:val="24"/>
              </w:rPr>
              <w:t>（人民币，元，含税）</w:t>
            </w:r>
          </w:p>
        </w:tc>
        <w:tc>
          <w:tcPr>
            <w:tcW w:w="5937" w:type="dxa"/>
            <w:gridSpan w:val="6"/>
          </w:tcPr>
          <w:p w14:paraId="5FBDCBC2">
            <w:pPr>
              <w:rPr>
                <w:rFonts w:hint="eastAsia" w:ascii="Times New Roman"/>
              </w:rPr>
            </w:pPr>
          </w:p>
        </w:tc>
      </w:tr>
      <w:tr w14:paraId="27294E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7" w:hRule="atLeast"/>
        </w:trPr>
        <w:tc>
          <w:tcPr>
            <w:tcW w:w="4695" w:type="dxa"/>
            <w:gridSpan w:val="3"/>
          </w:tcPr>
          <w:p w14:paraId="7604E8A4">
            <w:pPr>
              <w:spacing w:before="18"/>
              <w:ind w:left="1098" w:right="1070"/>
              <w:jc w:val="center"/>
              <w:rPr>
                <w:rFonts w:hint="eastAsia"/>
                <w:b/>
                <w:sz w:val="24"/>
              </w:rPr>
            </w:pPr>
            <w:r>
              <w:rPr>
                <w:b/>
                <w:sz w:val="24"/>
              </w:rPr>
              <w:t>项目总报价</w:t>
            </w:r>
          </w:p>
          <w:p w14:paraId="355DD7BC">
            <w:pPr>
              <w:spacing w:line="244" w:lineRule="auto"/>
              <w:ind w:left="113" w:right="181"/>
              <w:jc w:val="center"/>
              <w:rPr>
                <w:rFonts w:hint="eastAsia"/>
                <w:sz w:val="24"/>
              </w:rPr>
            </w:pPr>
            <w:r>
              <w:rPr>
                <w:sz w:val="24"/>
              </w:rPr>
              <w:t>（人民币，元，不含税）</w:t>
            </w:r>
          </w:p>
        </w:tc>
        <w:tc>
          <w:tcPr>
            <w:tcW w:w="5937" w:type="dxa"/>
            <w:gridSpan w:val="6"/>
          </w:tcPr>
          <w:p w14:paraId="6C2A2062">
            <w:pPr>
              <w:rPr>
                <w:rFonts w:hint="eastAsia" w:ascii="Times New Roman"/>
              </w:rPr>
            </w:pPr>
          </w:p>
        </w:tc>
      </w:tr>
      <w:tr w14:paraId="058379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80" w:hRule="atLeast"/>
        </w:trPr>
        <w:tc>
          <w:tcPr>
            <w:tcW w:w="4695" w:type="dxa"/>
            <w:gridSpan w:val="3"/>
          </w:tcPr>
          <w:p w14:paraId="76BC4572">
            <w:pPr>
              <w:spacing w:before="11"/>
              <w:rPr>
                <w:rFonts w:hint="eastAsia"/>
                <w:b/>
                <w:sz w:val="18"/>
              </w:rPr>
            </w:pPr>
          </w:p>
          <w:p w14:paraId="2FC11742">
            <w:pPr>
              <w:spacing w:line="244" w:lineRule="auto"/>
              <w:ind w:left="113" w:right="181"/>
              <w:jc w:val="both"/>
              <w:rPr>
                <w:rFonts w:hint="eastAsia"/>
                <w:sz w:val="24"/>
              </w:rPr>
            </w:pPr>
            <w:r>
              <w:rPr>
                <w:sz w:val="24"/>
              </w:rPr>
              <w:t>是否响应本招标书的各项条款及要求（如响应，在该栏中填写“是”字；如不响应，在该栏中填写“否”字并在相关条款偏离表中予以具体注明）</w:t>
            </w:r>
          </w:p>
        </w:tc>
        <w:tc>
          <w:tcPr>
            <w:tcW w:w="5937" w:type="dxa"/>
            <w:gridSpan w:val="6"/>
          </w:tcPr>
          <w:p w14:paraId="1DA607BC">
            <w:pPr>
              <w:rPr>
                <w:rFonts w:hint="eastAsia" w:ascii="Times New Roman"/>
              </w:rPr>
            </w:pPr>
          </w:p>
        </w:tc>
      </w:tr>
      <w:tr w14:paraId="5DFD76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94" w:hRule="atLeast"/>
        </w:trPr>
        <w:tc>
          <w:tcPr>
            <w:tcW w:w="756" w:type="dxa"/>
          </w:tcPr>
          <w:p w14:paraId="1FC906E7">
            <w:pPr>
              <w:spacing w:before="10"/>
              <w:rPr>
                <w:rFonts w:hint="eastAsia"/>
                <w:b/>
                <w:sz w:val="25"/>
              </w:rPr>
            </w:pPr>
          </w:p>
          <w:p w14:paraId="7E1A9173">
            <w:pPr>
              <w:ind w:left="149" w:right="136"/>
              <w:jc w:val="center"/>
              <w:rPr>
                <w:rFonts w:hint="eastAsia"/>
                <w:sz w:val="21"/>
              </w:rPr>
            </w:pPr>
            <w:r>
              <w:rPr>
                <w:sz w:val="21"/>
              </w:rPr>
              <w:t>序号</w:t>
            </w:r>
          </w:p>
        </w:tc>
        <w:tc>
          <w:tcPr>
            <w:tcW w:w="2274" w:type="dxa"/>
            <w:vAlign w:val="center"/>
          </w:tcPr>
          <w:p w14:paraId="5C4AD832">
            <w:pPr>
              <w:jc w:val="center"/>
              <w:rPr>
                <w:rFonts w:hint="eastAsia"/>
                <w:sz w:val="21"/>
              </w:rPr>
            </w:pPr>
            <w:r>
              <w:rPr>
                <w:rFonts w:hint="eastAsia"/>
                <w:color w:val="000000"/>
                <w:sz w:val="24"/>
              </w:rPr>
              <w:t>模块</w:t>
            </w:r>
          </w:p>
        </w:tc>
        <w:tc>
          <w:tcPr>
            <w:tcW w:w="1665" w:type="dxa"/>
            <w:vAlign w:val="center"/>
          </w:tcPr>
          <w:p w14:paraId="3E54D3E6">
            <w:pPr>
              <w:jc w:val="center"/>
              <w:rPr>
                <w:rFonts w:hint="eastAsia"/>
                <w:sz w:val="21"/>
              </w:rPr>
            </w:pPr>
            <w:r>
              <w:rPr>
                <w:rFonts w:hint="eastAsia"/>
                <w:color w:val="000000"/>
                <w:sz w:val="24"/>
              </w:rPr>
              <w:t>名称</w:t>
            </w:r>
          </w:p>
        </w:tc>
        <w:tc>
          <w:tcPr>
            <w:tcW w:w="550" w:type="dxa"/>
          </w:tcPr>
          <w:p w14:paraId="5752014F">
            <w:pPr>
              <w:spacing w:before="10"/>
              <w:rPr>
                <w:rFonts w:hint="eastAsia"/>
                <w:b/>
                <w:sz w:val="25"/>
              </w:rPr>
            </w:pPr>
          </w:p>
          <w:p w14:paraId="00091CFA">
            <w:pPr>
              <w:ind w:left="122" w:right="112"/>
              <w:jc w:val="center"/>
              <w:rPr>
                <w:rFonts w:hint="eastAsia"/>
                <w:sz w:val="21"/>
              </w:rPr>
            </w:pPr>
            <w:r>
              <w:rPr>
                <w:sz w:val="21"/>
              </w:rPr>
              <w:t>单位</w:t>
            </w:r>
          </w:p>
        </w:tc>
        <w:tc>
          <w:tcPr>
            <w:tcW w:w="709" w:type="dxa"/>
          </w:tcPr>
          <w:p w14:paraId="78A95E29">
            <w:pPr>
              <w:spacing w:before="169" w:line="280" w:lineRule="auto"/>
              <w:ind w:left="147" w:right="131"/>
              <w:jc w:val="center"/>
              <w:rPr>
                <w:rFonts w:hint="eastAsia"/>
                <w:sz w:val="21"/>
              </w:rPr>
            </w:pPr>
            <w:r>
              <w:rPr>
                <w:sz w:val="21"/>
              </w:rPr>
              <w:t>计划用量</w:t>
            </w:r>
          </w:p>
        </w:tc>
        <w:tc>
          <w:tcPr>
            <w:tcW w:w="1134" w:type="dxa"/>
          </w:tcPr>
          <w:p w14:paraId="148E45B5">
            <w:pPr>
              <w:spacing w:before="169"/>
              <w:ind w:left="57" w:right="44"/>
              <w:jc w:val="center"/>
              <w:rPr>
                <w:rFonts w:hint="eastAsia"/>
                <w:sz w:val="21"/>
              </w:rPr>
            </w:pPr>
            <w:r>
              <w:rPr>
                <w:sz w:val="21"/>
              </w:rPr>
              <w:t>单价</w:t>
            </w:r>
          </w:p>
          <w:p w14:paraId="3114E6C7">
            <w:pPr>
              <w:spacing w:before="46"/>
              <w:ind w:left="63" w:right="44"/>
              <w:jc w:val="center"/>
              <w:rPr>
                <w:rFonts w:hint="eastAsia"/>
                <w:sz w:val="21"/>
              </w:rPr>
            </w:pPr>
            <w:r>
              <w:rPr>
                <w:sz w:val="21"/>
              </w:rPr>
              <w:t>(元，不含税)</w:t>
            </w:r>
          </w:p>
        </w:tc>
        <w:tc>
          <w:tcPr>
            <w:tcW w:w="1432" w:type="dxa"/>
          </w:tcPr>
          <w:p w14:paraId="09E638B6">
            <w:pPr>
              <w:spacing w:before="169"/>
              <w:ind w:left="196" w:right="184"/>
              <w:jc w:val="center"/>
              <w:rPr>
                <w:rFonts w:hint="eastAsia"/>
                <w:sz w:val="21"/>
              </w:rPr>
            </w:pPr>
            <w:r>
              <w:rPr>
                <w:rFonts w:hint="eastAsia"/>
                <w:sz w:val="21"/>
              </w:rPr>
              <w:t>不含税总金额</w:t>
            </w:r>
          </w:p>
          <w:p w14:paraId="601A5E7B">
            <w:pPr>
              <w:spacing w:before="46"/>
              <w:ind w:left="197" w:right="184"/>
              <w:jc w:val="center"/>
              <w:rPr>
                <w:rFonts w:hint="eastAsia"/>
                <w:sz w:val="21"/>
              </w:rPr>
            </w:pPr>
            <w:r>
              <w:rPr>
                <w:sz w:val="21"/>
              </w:rPr>
              <w:t>(元)</w:t>
            </w:r>
          </w:p>
        </w:tc>
        <w:tc>
          <w:tcPr>
            <w:tcW w:w="840" w:type="dxa"/>
          </w:tcPr>
          <w:p w14:paraId="6EA76FA5">
            <w:pPr>
              <w:spacing w:before="169"/>
              <w:ind w:left="196" w:right="184"/>
              <w:jc w:val="center"/>
              <w:rPr>
                <w:rFonts w:hint="eastAsia"/>
                <w:sz w:val="21"/>
              </w:rPr>
            </w:pPr>
            <w:r>
              <w:rPr>
                <w:rFonts w:hint="eastAsia"/>
                <w:sz w:val="21"/>
              </w:rPr>
              <w:t>税率</w:t>
            </w:r>
          </w:p>
        </w:tc>
        <w:tc>
          <w:tcPr>
            <w:tcW w:w="1272" w:type="dxa"/>
          </w:tcPr>
          <w:p w14:paraId="2872FA6A">
            <w:pPr>
              <w:spacing w:before="169"/>
              <w:ind w:left="196" w:right="184"/>
              <w:jc w:val="center"/>
              <w:rPr>
                <w:rFonts w:hint="eastAsia"/>
                <w:sz w:val="21"/>
              </w:rPr>
            </w:pPr>
            <w:r>
              <w:rPr>
                <w:rFonts w:hint="eastAsia"/>
                <w:sz w:val="21"/>
              </w:rPr>
              <w:t>含税总金额</w:t>
            </w:r>
            <w:r>
              <w:rPr>
                <w:sz w:val="21"/>
              </w:rPr>
              <w:t>(元)</w:t>
            </w:r>
          </w:p>
        </w:tc>
      </w:tr>
      <w:tr w14:paraId="68FD3C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2" w:hRule="atLeast"/>
        </w:trPr>
        <w:tc>
          <w:tcPr>
            <w:tcW w:w="756" w:type="dxa"/>
            <w:vAlign w:val="center"/>
          </w:tcPr>
          <w:p w14:paraId="5FB8A721">
            <w:pPr>
              <w:spacing w:before="91"/>
              <w:ind w:left="15" w:leftChars="0"/>
              <w:jc w:val="center"/>
              <w:rPr>
                <w:rFonts w:hint="eastAsia" w:eastAsia="宋体"/>
                <w:b/>
                <w:bCs/>
                <w:color w:val="FF0000"/>
                <w:sz w:val="21"/>
                <w:szCs w:val="21"/>
                <w:lang w:val="en-US" w:eastAsia="zh-CN"/>
              </w:rPr>
            </w:pPr>
            <w:r>
              <w:rPr>
                <w:rFonts w:hint="eastAsia"/>
                <w:b/>
                <w:bCs/>
                <w:color w:val="FF0000"/>
                <w:sz w:val="21"/>
                <w:szCs w:val="21"/>
                <w:lang w:val="en-US" w:eastAsia="zh-CN"/>
              </w:rPr>
              <w:t>1</w:t>
            </w:r>
          </w:p>
        </w:tc>
        <w:tc>
          <w:tcPr>
            <w:tcW w:w="2274" w:type="dxa"/>
            <w:vAlign w:val="center"/>
          </w:tcPr>
          <w:p w14:paraId="49F07C86">
            <w:pPr>
              <w:jc w:val="center"/>
              <w:rPr>
                <w:rFonts w:hint="eastAsia"/>
                <w:b/>
                <w:bCs/>
                <w:color w:val="FF0000"/>
                <w:sz w:val="21"/>
                <w:szCs w:val="21"/>
                <w:lang w:val="en-US"/>
              </w:rPr>
            </w:pPr>
            <w:r>
              <w:rPr>
                <w:rFonts w:hint="eastAsia" w:asciiTheme="minorHAnsi" w:hAnsiTheme="minorHAnsi" w:eastAsiaTheme="minorEastAsia" w:cstheme="minorBidi"/>
                <w:color w:val="FF0000"/>
                <w:kern w:val="2"/>
                <w:sz w:val="21"/>
                <w:szCs w:val="24"/>
                <w:lang w:val="en-US" w:bidi="ar-SA"/>
              </w:rPr>
              <w:t xml:space="preserve"> 智慧重汽小程序运维保障项目</w:t>
            </w:r>
          </w:p>
        </w:tc>
        <w:tc>
          <w:tcPr>
            <w:tcW w:w="1665" w:type="dxa"/>
            <w:vAlign w:val="center"/>
          </w:tcPr>
          <w:p w14:paraId="29E5EADC">
            <w:pPr>
              <w:jc w:val="center"/>
              <w:rPr>
                <w:rFonts w:hint="eastAsia"/>
                <w:b/>
                <w:bCs/>
                <w:color w:val="FF0000"/>
                <w:sz w:val="21"/>
                <w:szCs w:val="21"/>
                <w:lang w:val="en-US"/>
              </w:rPr>
            </w:pPr>
            <w:r>
              <w:rPr>
                <w:rFonts w:hint="eastAsia"/>
                <w:color w:val="FF0000"/>
                <w:sz w:val="24"/>
                <w:lang w:val="en-US" w:eastAsia="zh-CN"/>
              </w:rPr>
              <w:t>服务</w:t>
            </w:r>
            <w:r>
              <w:rPr>
                <w:rFonts w:hint="eastAsia"/>
                <w:color w:val="FF0000"/>
                <w:sz w:val="24"/>
              </w:rPr>
              <w:t>费用</w:t>
            </w:r>
          </w:p>
        </w:tc>
        <w:tc>
          <w:tcPr>
            <w:tcW w:w="550" w:type="dxa"/>
            <w:vAlign w:val="center"/>
          </w:tcPr>
          <w:p w14:paraId="746FCD04">
            <w:pPr>
              <w:spacing w:before="91"/>
              <w:ind w:left="18" w:leftChars="0"/>
              <w:jc w:val="center"/>
              <w:rPr>
                <w:rFonts w:hint="eastAsia"/>
                <w:b/>
                <w:bCs/>
                <w:color w:val="FF0000"/>
                <w:sz w:val="21"/>
                <w:szCs w:val="21"/>
                <w:lang w:val="en-US"/>
              </w:rPr>
            </w:pPr>
            <w:r>
              <w:rPr>
                <w:rFonts w:hint="eastAsia"/>
                <w:b/>
                <w:bCs/>
                <w:color w:val="FF0000"/>
                <w:sz w:val="21"/>
                <w:szCs w:val="21"/>
                <w:lang w:val="en-US"/>
              </w:rPr>
              <w:t>/</w:t>
            </w:r>
          </w:p>
        </w:tc>
        <w:tc>
          <w:tcPr>
            <w:tcW w:w="709" w:type="dxa"/>
            <w:vAlign w:val="center"/>
          </w:tcPr>
          <w:p w14:paraId="0018FD28">
            <w:pPr>
              <w:jc w:val="center"/>
              <w:rPr>
                <w:rFonts w:hint="eastAsia"/>
                <w:b/>
                <w:bCs/>
                <w:color w:val="FF0000"/>
                <w:sz w:val="21"/>
                <w:szCs w:val="21"/>
                <w:lang w:val="en-US"/>
              </w:rPr>
            </w:pPr>
            <w:r>
              <w:rPr>
                <w:rFonts w:hint="eastAsia"/>
                <w:b/>
                <w:bCs/>
                <w:color w:val="FF0000"/>
                <w:sz w:val="21"/>
                <w:szCs w:val="21"/>
                <w:lang w:val="en-US"/>
              </w:rPr>
              <w:t>1</w:t>
            </w:r>
          </w:p>
        </w:tc>
        <w:tc>
          <w:tcPr>
            <w:tcW w:w="1134" w:type="dxa"/>
            <w:vAlign w:val="center"/>
          </w:tcPr>
          <w:p w14:paraId="59B48DD2">
            <w:pPr>
              <w:jc w:val="center"/>
              <w:rPr>
                <w:rFonts w:hint="eastAsia"/>
                <w:b/>
                <w:bCs/>
                <w:color w:val="FF0000"/>
                <w:sz w:val="21"/>
                <w:szCs w:val="21"/>
                <w:lang w:val="en-US"/>
              </w:rPr>
            </w:pPr>
          </w:p>
        </w:tc>
        <w:tc>
          <w:tcPr>
            <w:tcW w:w="1432" w:type="dxa"/>
            <w:vAlign w:val="center"/>
          </w:tcPr>
          <w:p w14:paraId="7EB18428">
            <w:pPr>
              <w:jc w:val="center"/>
              <w:rPr>
                <w:rFonts w:hint="eastAsia"/>
                <w:b/>
                <w:bCs/>
                <w:color w:val="FF0000"/>
                <w:sz w:val="21"/>
                <w:szCs w:val="21"/>
              </w:rPr>
            </w:pPr>
          </w:p>
        </w:tc>
        <w:tc>
          <w:tcPr>
            <w:tcW w:w="840" w:type="dxa"/>
          </w:tcPr>
          <w:p w14:paraId="7B27FC52">
            <w:pPr>
              <w:jc w:val="center"/>
              <w:rPr>
                <w:rFonts w:hint="eastAsia"/>
                <w:b/>
                <w:bCs/>
                <w:color w:val="FF0000"/>
                <w:sz w:val="21"/>
                <w:szCs w:val="21"/>
              </w:rPr>
            </w:pPr>
          </w:p>
          <w:p w14:paraId="4807D77D">
            <w:pPr>
              <w:jc w:val="center"/>
              <w:rPr>
                <w:rFonts w:hint="eastAsia"/>
                <w:b/>
                <w:bCs/>
                <w:color w:val="FF0000"/>
                <w:sz w:val="21"/>
                <w:szCs w:val="21"/>
              </w:rPr>
            </w:pPr>
            <w:r>
              <w:rPr>
                <w:rFonts w:hint="eastAsia"/>
                <w:b/>
                <w:bCs/>
                <w:color w:val="FF0000"/>
                <w:sz w:val="21"/>
                <w:szCs w:val="21"/>
                <w:lang w:val="en-US"/>
              </w:rPr>
              <w:t>6</w:t>
            </w:r>
            <w:r>
              <w:rPr>
                <w:rFonts w:hint="eastAsia"/>
                <w:b/>
                <w:bCs/>
                <w:color w:val="FF0000"/>
                <w:sz w:val="21"/>
                <w:szCs w:val="21"/>
              </w:rPr>
              <w:t>%</w:t>
            </w:r>
          </w:p>
        </w:tc>
        <w:tc>
          <w:tcPr>
            <w:tcW w:w="1272" w:type="dxa"/>
          </w:tcPr>
          <w:p w14:paraId="6FE2C06E">
            <w:pPr>
              <w:jc w:val="center"/>
              <w:rPr>
                <w:rFonts w:hint="eastAsia"/>
                <w:b/>
                <w:bCs/>
                <w:color w:val="FF0000"/>
                <w:sz w:val="21"/>
                <w:szCs w:val="21"/>
              </w:rPr>
            </w:pPr>
          </w:p>
        </w:tc>
      </w:tr>
      <w:tr w14:paraId="027942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2" w:hRule="atLeast"/>
        </w:trPr>
        <w:tc>
          <w:tcPr>
            <w:tcW w:w="756" w:type="dxa"/>
            <w:vAlign w:val="center"/>
          </w:tcPr>
          <w:p w14:paraId="561987A8">
            <w:pPr>
              <w:spacing w:before="91"/>
              <w:ind w:left="15"/>
              <w:jc w:val="center"/>
              <w:rPr>
                <w:rFonts w:hint="eastAsia"/>
                <w:b/>
                <w:bCs/>
                <w:color w:val="FF0000"/>
                <w:sz w:val="21"/>
                <w:szCs w:val="21"/>
                <w:lang w:val="en-US"/>
              </w:rPr>
            </w:pPr>
          </w:p>
        </w:tc>
        <w:tc>
          <w:tcPr>
            <w:tcW w:w="2274" w:type="dxa"/>
            <w:vAlign w:val="center"/>
          </w:tcPr>
          <w:p w14:paraId="2C761864">
            <w:pPr>
              <w:jc w:val="center"/>
              <w:rPr>
                <w:rFonts w:hint="eastAsia"/>
                <w:b/>
                <w:bCs/>
                <w:color w:val="FF0000"/>
                <w:sz w:val="21"/>
                <w:szCs w:val="21"/>
                <w:lang w:val="en-US"/>
              </w:rPr>
            </w:pPr>
          </w:p>
        </w:tc>
        <w:tc>
          <w:tcPr>
            <w:tcW w:w="1665" w:type="dxa"/>
            <w:vAlign w:val="center"/>
          </w:tcPr>
          <w:p w14:paraId="49927E6F">
            <w:pPr>
              <w:jc w:val="center"/>
              <w:rPr>
                <w:rFonts w:hint="eastAsia"/>
                <w:b/>
                <w:bCs/>
                <w:color w:val="FF0000"/>
                <w:sz w:val="21"/>
                <w:szCs w:val="21"/>
                <w:lang w:val="en-US"/>
              </w:rPr>
            </w:pPr>
          </w:p>
        </w:tc>
        <w:tc>
          <w:tcPr>
            <w:tcW w:w="550" w:type="dxa"/>
            <w:vAlign w:val="center"/>
          </w:tcPr>
          <w:p w14:paraId="14093474">
            <w:pPr>
              <w:spacing w:before="91"/>
              <w:ind w:left="18"/>
              <w:jc w:val="center"/>
              <w:rPr>
                <w:rFonts w:hint="eastAsia"/>
                <w:b/>
                <w:bCs/>
                <w:color w:val="FF0000"/>
                <w:sz w:val="21"/>
                <w:szCs w:val="21"/>
                <w:lang w:val="en-US"/>
              </w:rPr>
            </w:pPr>
          </w:p>
        </w:tc>
        <w:tc>
          <w:tcPr>
            <w:tcW w:w="709" w:type="dxa"/>
            <w:vAlign w:val="center"/>
          </w:tcPr>
          <w:p w14:paraId="402E0E99">
            <w:pPr>
              <w:jc w:val="center"/>
              <w:rPr>
                <w:rFonts w:hint="eastAsia"/>
                <w:b/>
                <w:bCs/>
                <w:color w:val="FF0000"/>
                <w:sz w:val="21"/>
                <w:szCs w:val="21"/>
                <w:lang w:val="en-US"/>
              </w:rPr>
            </w:pPr>
          </w:p>
        </w:tc>
        <w:tc>
          <w:tcPr>
            <w:tcW w:w="1134" w:type="dxa"/>
            <w:vAlign w:val="center"/>
          </w:tcPr>
          <w:p w14:paraId="41F2CFDC">
            <w:pPr>
              <w:jc w:val="center"/>
              <w:rPr>
                <w:rFonts w:hint="eastAsia"/>
                <w:b/>
                <w:bCs/>
                <w:color w:val="FF0000"/>
                <w:sz w:val="21"/>
                <w:szCs w:val="21"/>
                <w:lang w:val="en-US"/>
              </w:rPr>
            </w:pPr>
          </w:p>
        </w:tc>
        <w:tc>
          <w:tcPr>
            <w:tcW w:w="1432" w:type="dxa"/>
            <w:vAlign w:val="center"/>
          </w:tcPr>
          <w:p w14:paraId="1B1D0151">
            <w:pPr>
              <w:jc w:val="center"/>
              <w:rPr>
                <w:rFonts w:hint="eastAsia"/>
                <w:b/>
                <w:bCs/>
                <w:color w:val="FF0000"/>
                <w:sz w:val="21"/>
                <w:szCs w:val="21"/>
              </w:rPr>
            </w:pPr>
          </w:p>
        </w:tc>
        <w:tc>
          <w:tcPr>
            <w:tcW w:w="840" w:type="dxa"/>
          </w:tcPr>
          <w:p w14:paraId="42C84476">
            <w:pPr>
              <w:jc w:val="center"/>
              <w:rPr>
                <w:rFonts w:hint="eastAsia"/>
                <w:color w:val="FF0000"/>
                <w:sz w:val="21"/>
                <w:szCs w:val="21"/>
              </w:rPr>
            </w:pPr>
          </w:p>
        </w:tc>
        <w:tc>
          <w:tcPr>
            <w:tcW w:w="1272" w:type="dxa"/>
          </w:tcPr>
          <w:p w14:paraId="17F73A03">
            <w:pPr>
              <w:jc w:val="center"/>
              <w:rPr>
                <w:rFonts w:hint="eastAsia"/>
                <w:b/>
                <w:bCs/>
                <w:color w:val="FF0000"/>
                <w:sz w:val="21"/>
                <w:szCs w:val="21"/>
              </w:rPr>
            </w:pPr>
          </w:p>
        </w:tc>
      </w:tr>
      <w:tr w14:paraId="149352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2" w:hRule="atLeast"/>
        </w:trPr>
        <w:tc>
          <w:tcPr>
            <w:tcW w:w="756" w:type="dxa"/>
            <w:vAlign w:val="center"/>
          </w:tcPr>
          <w:p w14:paraId="00E8F3ED">
            <w:pPr>
              <w:spacing w:before="91"/>
              <w:ind w:left="15"/>
              <w:jc w:val="center"/>
              <w:rPr>
                <w:rFonts w:hint="eastAsia"/>
                <w:b/>
                <w:bCs/>
                <w:color w:val="FF0000"/>
                <w:sz w:val="21"/>
                <w:szCs w:val="21"/>
                <w:lang w:val="en-US"/>
              </w:rPr>
            </w:pPr>
          </w:p>
        </w:tc>
        <w:tc>
          <w:tcPr>
            <w:tcW w:w="2274" w:type="dxa"/>
            <w:vAlign w:val="center"/>
          </w:tcPr>
          <w:p w14:paraId="03E28BD8">
            <w:pPr>
              <w:jc w:val="center"/>
              <w:rPr>
                <w:rFonts w:hint="eastAsia"/>
                <w:b/>
                <w:bCs/>
                <w:color w:val="FF0000"/>
                <w:sz w:val="21"/>
                <w:szCs w:val="21"/>
                <w:lang w:val="en-US"/>
              </w:rPr>
            </w:pPr>
          </w:p>
        </w:tc>
        <w:tc>
          <w:tcPr>
            <w:tcW w:w="1665" w:type="dxa"/>
            <w:vAlign w:val="center"/>
          </w:tcPr>
          <w:p w14:paraId="251B7F2F">
            <w:pPr>
              <w:jc w:val="center"/>
              <w:rPr>
                <w:rFonts w:hint="eastAsia"/>
                <w:b/>
                <w:bCs/>
                <w:color w:val="FF0000"/>
                <w:sz w:val="21"/>
                <w:szCs w:val="21"/>
                <w:lang w:val="en-US"/>
              </w:rPr>
            </w:pPr>
          </w:p>
        </w:tc>
        <w:tc>
          <w:tcPr>
            <w:tcW w:w="550" w:type="dxa"/>
            <w:vAlign w:val="center"/>
          </w:tcPr>
          <w:p w14:paraId="2AEAEAC0">
            <w:pPr>
              <w:spacing w:before="91"/>
              <w:ind w:left="18"/>
              <w:jc w:val="center"/>
              <w:rPr>
                <w:rFonts w:hint="eastAsia"/>
                <w:b/>
                <w:bCs/>
                <w:color w:val="FF0000"/>
                <w:sz w:val="21"/>
                <w:szCs w:val="21"/>
                <w:lang w:val="en-US"/>
              </w:rPr>
            </w:pPr>
          </w:p>
        </w:tc>
        <w:tc>
          <w:tcPr>
            <w:tcW w:w="709" w:type="dxa"/>
            <w:vAlign w:val="center"/>
          </w:tcPr>
          <w:p w14:paraId="113C880B">
            <w:pPr>
              <w:jc w:val="center"/>
              <w:rPr>
                <w:rFonts w:hint="eastAsia"/>
                <w:b/>
                <w:bCs/>
                <w:color w:val="FF0000"/>
                <w:sz w:val="21"/>
                <w:szCs w:val="21"/>
                <w:lang w:val="en-US"/>
              </w:rPr>
            </w:pPr>
          </w:p>
        </w:tc>
        <w:tc>
          <w:tcPr>
            <w:tcW w:w="1134" w:type="dxa"/>
            <w:vAlign w:val="center"/>
          </w:tcPr>
          <w:p w14:paraId="5A3BBBA0">
            <w:pPr>
              <w:jc w:val="center"/>
              <w:rPr>
                <w:rFonts w:hint="eastAsia"/>
                <w:b/>
                <w:bCs/>
                <w:color w:val="FF0000"/>
                <w:sz w:val="21"/>
                <w:szCs w:val="21"/>
                <w:lang w:val="en-US"/>
              </w:rPr>
            </w:pPr>
          </w:p>
        </w:tc>
        <w:tc>
          <w:tcPr>
            <w:tcW w:w="1432" w:type="dxa"/>
            <w:vAlign w:val="center"/>
          </w:tcPr>
          <w:p w14:paraId="4099DAB7">
            <w:pPr>
              <w:jc w:val="center"/>
              <w:rPr>
                <w:rFonts w:hint="eastAsia"/>
                <w:b/>
                <w:bCs/>
                <w:color w:val="FF0000"/>
                <w:sz w:val="21"/>
                <w:szCs w:val="21"/>
              </w:rPr>
            </w:pPr>
          </w:p>
        </w:tc>
        <w:tc>
          <w:tcPr>
            <w:tcW w:w="840" w:type="dxa"/>
          </w:tcPr>
          <w:p w14:paraId="69688667">
            <w:pPr>
              <w:jc w:val="center"/>
              <w:rPr>
                <w:rFonts w:hint="eastAsia"/>
                <w:color w:val="FF0000"/>
                <w:sz w:val="21"/>
                <w:szCs w:val="21"/>
              </w:rPr>
            </w:pPr>
          </w:p>
        </w:tc>
        <w:tc>
          <w:tcPr>
            <w:tcW w:w="1272" w:type="dxa"/>
          </w:tcPr>
          <w:p w14:paraId="69F91B25">
            <w:pPr>
              <w:jc w:val="center"/>
              <w:rPr>
                <w:rFonts w:hint="eastAsia"/>
                <w:b/>
                <w:bCs/>
                <w:color w:val="FF0000"/>
                <w:sz w:val="21"/>
                <w:szCs w:val="21"/>
              </w:rPr>
            </w:pPr>
          </w:p>
        </w:tc>
      </w:tr>
      <w:tr w14:paraId="32A456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2" w:hRule="atLeast"/>
        </w:trPr>
        <w:tc>
          <w:tcPr>
            <w:tcW w:w="756" w:type="dxa"/>
            <w:vAlign w:val="center"/>
          </w:tcPr>
          <w:p w14:paraId="72D88B52">
            <w:pPr>
              <w:spacing w:before="91"/>
              <w:ind w:left="15"/>
              <w:jc w:val="center"/>
              <w:rPr>
                <w:rFonts w:hint="eastAsia"/>
                <w:b/>
                <w:bCs/>
                <w:sz w:val="21"/>
                <w:szCs w:val="21"/>
                <w:lang w:val="en-US"/>
              </w:rPr>
            </w:pPr>
          </w:p>
        </w:tc>
        <w:tc>
          <w:tcPr>
            <w:tcW w:w="2274" w:type="dxa"/>
            <w:vAlign w:val="center"/>
          </w:tcPr>
          <w:p w14:paraId="7865B103">
            <w:pPr>
              <w:jc w:val="center"/>
              <w:rPr>
                <w:rFonts w:hint="eastAsia"/>
                <w:b/>
                <w:bCs/>
                <w:sz w:val="21"/>
                <w:szCs w:val="21"/>
                <w:lang w:val="en-US"/>
              </w:rPr>
            </w:pPr>
          </w:p>
        </w:tc>
        <w:tc>
          <w:tcPr>
            <w:tcW w:w="1665" w:type="dxa"/>
            <w:vAlign w:val="center"/>
          </w:tcPr>
          <w:p w14:paraId="7044B367">
            <w:pPr>
              <w:rPr>
                <w:rFonts w:hint="eastAsia"/>
                <w:b/>
                <w:bCs/>
                <w:sz w:val="21"/>
                <w:szCs w:val="21"/>
                <w:lang w:val="en-US"/>
              </w:rPr>
            </w:pPr>
          </w:p>
        </w:tc>
        <w:tc>
          <w:tcPr>
            <w:tcW w:w="550" w:type="dxa"/>
            <w:vAlign w:val="center"/>
          </w:tcPr>
          <w:p w14:paraId="16A3653D">
            <w:pPr>
              <w:spacing w:before="91"/>
              <w:ind w:left="18"/>
              <w:jc w:val="center"/>
              <w:rPr>
                <w:rFonts w:hint="eastAsia"/>
                <w:b/>
                <w:bCs/>
                <w:sz w:val="21"/>
                <w:szCs w:val="21"/>
                <w:lang w:val="en-US"/>
              </w:rPr>
            </w:pPr>
          </w:p>
        </w:tc>
        <w:tc>
          <w:tcPr>
            <w:tcW w:w="709" w:type="dxa"/>
            <w:vAlign w:val="center"/>
          </w:tcPr>
          <w:p w14:paraId="156FA184">
            <w:pPr>
              <w:jc w:val="center"/>
              <w:rPr>
                <w:rFonts w:hint="eastAsia"/>
                <w:b/>
                <w:bCs/>
                <w:sz w:val="21"/>
                <w:szCs w:val="21"/>
                <w:lang w:val="en-US"/>
              </w:rPr>
            </w:pPr>
          </w:p>
        </w:tc>
        <w:tc>
          <w:tcPr>
            <w:tcW w:w="1134" w:type="dxa"/>
            <w:vAlign w:val="center"/>
          </w:tcPr>
          <w:p w14:paraId="7693FBF3">
            <w:pPr>
              <w:jc w:val="center"/>
              <w:rPr>
                <w:rFonts w:hint="eastAsia"/>
                <w:b/>
                <w:bCs/>
                <w:sz w:val="21"/>
                <w:szCs w:val="21"/>
                <w:lang w:val="en-US"/>
              </w:rPr>
            </w:pPr>
          </w:p>
        </w:tc>
        <w:tc>
          <w:tcPr>
            <w:tcW w:w="1432" w:type="dxa"/>
            <w:vAlign w:val="center"/>
          </w:tcPr>
          <w:p w14:paraId="26357F8E">
            <w:pPr>
              <w:jc w:val="center"/>
              <w:rPr>
                <w:rFonts w:hint="eastAsia"/>
                <w:b/>
                <w:bCs/>
                <w:sz w:val="21"/>
                <w:szCs w:val="21"/>
              </w:rPr>
            </w:pPr>
          </w:p>
        </w:tc>
        <w:tc>
          <w:tcPr>
            <w:tcW w:w="840" w:type="dxa"/>
          </w:tcPr>
          <w:p w14:paraId="6D6B422D">
            <w:pPr>
              <w:jc w:val="center"/>
              <w:rPr>
                <w:rFonts w:hint="eastAsia"/>
                <w:sz w:val="21"/>
                <w:szCs w:val="21"/>
              </w:rPr>
            </w:pPr>
          </w:p>
        </w:tc>
        <w:tc>
          <w:tcPr>
            <w:tcW w:w="1272" w:type="dxa"/>
          </w:tcPr>
          <w:p w14:paraId="46D69F26">
            <w:pPr>
              <w:jc w:val="center"/>
              <w:rPr>
                <w:rFonts w:hint="eastAsia"/>
                <w:b/>
                <w:bCs/>
                <w:sz w:val="21"/>
                <w:szCs w:val="21"/>
              </w:rPr>
            </w:pPr>
          </w:p>
        </w:tc>
      </w:tr>
      <w:tr w14:paraId="549166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2" w:hRule="atLeast"/>
        </w:trPr>
        <w:tc>
          <w:tcPr>
            <w:tcW w:w="756" w:type="dxa"/>
            <w:vAlign w:val="center"/>
          </w:tcPr>
          <w:p w14:paraId="65A053A5">
            <w:pPr>
              <w:spacing w:before="91"/>
              <w:ind w:left="15"/>
              <w:jc w:val="center"/>
              <w:rPr>
                <w:rFonts w:hint="eastAsia"/>
                <w:b/>
                <w:bCs/>
                <w:sz w:val="21"/>
                <w:szCs w:val="21"/>
                <w:lang w:val="en-US"/>
              </w:rPr>
            </w:pPr>
          </w:p>
        </w:tc>
        <w:tc>
          <w:tcPr>
            <w:tcW w:w="2274" w:type="dxa"/>
            <w:vAlign w:val="center"/>
          </w:tcPr>
          <w:p w14:paraId="52B5C99E">
            <w:pPr>
              <w:jc w:val="center"/>
              <w:rPr>
                <w:rFonts w:hint="eastAsia"/>
                <w:b/>
                <w:bCs/>
                <w:sz w:val="21"/>
                <w:szCs w:val="21"/>
                <w:lang w:val="en-US"/>
              </w:rPr>
            </w:pPr>
          </w:p>
        </w:tc>
        <w:tc>
          <w:tcPr>
            <w:tcW w:w="1665" w:type="dxa"/>
            <w:vAlign w:val="center"/>
          </w:tcPr>
          <w:p w14:paraId="230482B9">
            <w:pPr>
              <w:rPr>
                <w:rFonts w:hint="eastAsia"/>
                <w:b/>
                <w:bCs/>
                <w:sz w:val="21"/>
                <w:szCs w:val="21"/>
                <w:lang w:val="en-US"/>
              </w:rPr>
            </w:pPr>
          </w:p>
        </w:tc>
        <w:tc>
          <w:tcPr>
            <w:tcW w:w="550" w:type="dxa"/>
            <w:vAlign w:val="center"/>
          </w:tcPr>
          <w:p w14:paraId="7F17C241">
            <w:pPr>
              <w:spacing w:before="91"/>
              <w:ind w:left="18"/>
              <w:jc w:val="center"/>
              <w:rPr>
                <w:rFonts w:hint="eastAsia"/>
                <w:b/>
                <w:bCs/>
                <w:sz w:val="21"/>
                <w:szCs w:val="21"/>
                <w:lang w:val="en-US"/>
              </w:rPr>
            </w:pPr>
          </w:p>
        </w:tc>
        <w:tc>
          <w:tcPr>
            <w:tcW w:w="709" w:type="dxa"/>
            <w:vAlign w:val="center"/>
          </w:tcPr>
          <w:p w14:paraId="4D8429A7">
            <w:pPr>
              <w:jc w:val="center"/>
              <w:rPr>
                <w:rFonts w:hint="eastAsia"/>
                <w:b/>
                <w:bCs/>
                <w:sz w:val="21"/>
                <w:szCs w:val="21"/>
                <w:lang w:val="en-US"/>
              </w:rPr>
            </w:pPr>
          </w:p>
        </w:tc>
        <w:tc>
          <w:tcPr>
            <w:tcW w:w="1134" w:type="dxa"/>
            <w:vAlign w:val="center"/>
          </w:tcPr>
          <w:p w14:paraId="623ED730">
            <w:pPr>
              <w:jc w:val="center"/>
              <w:rPr>
                <w:rFonts w:hint="eastAsia"/>
                <w:b/>
                <w:bCs/>
                <w:sz w:val="21"/>
                <w:szCs w:val="21"/>
                <w:lang w:val="en-US"/>
              </w:rPr>
            </w:pPr>
          </w:p>
        </w:tc>
        <w:tc>
          <w:tcPr>
            <w:tcW w:w="1432" w:type="dxa"/>
            <w:vAlign w:val="center"/>
          </w:tcPr>
          <w:p w14:paraId="1FD23F61">
            <w:pPr>
              <w:jc w:val="center"/>
              <w:rPr>
                <w:rFonts w:hint="eastAsia"/>
                <w:b/>
                <w:bCs/>
                <w:sz w:val="21"/>
                <w:szCs w:val="21"/>
              </w:rPr>
            </w:pPr>
          </w:p>
        </w:tc>
        <w:tc>
          <w:tcPr>
            <w:tcW w:w="840" w:type="dxa"/>
          </w:tcPr>
          <w:p w14:paraId="5FD63824">
            <w:pPr>
              <w:jc w:val="center"/>
              <w:rPr>
                <w:rFonts w:hint="eastAsia"/>
                <w:b/>
                <w:bCs/>
                <w:sz w:val="21"/>
                <w:szCs w:val="21"/>
              </w:rPr>
            </w:pPr>
          </w:p>
        </w:tc>
        <w:tc>
          <w:tcPr>
            <w:tcW w:w="1272" w:type="dxa"/>
          </w:tcPr>
          <w:p w14:paraId="383496FE">
            <w:pPr>
              <w:jc w:val="center"/>
              <w:rPr>
                <w:rFonts w:hint="eastAsia"/>
                <w:b/>
                <w:bCs/>
                <w:sz w:val="21"/>
                <w:szCs w:val="21"/>
              </w:rPr>
            </w:pPr>
          </w:p>
        </w:tc>
      </w:tr>
      <w:tr w14:paraId="2B1CF5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2" w:hRule="atLeast"/>
        </w:trPr>
        <w:tc>
          <w:tcPr>
            <w:tcW w:w="756" w:type="dxa"/>
            <w:vAlign w:val="center"/>
          </w:tcPr>
          <w:p w14:paraId="6925F446">
            <w:pPr>
              <w:spacing w:before="91"/>
              <w:ind w:left="15"/>
              <w:jc w:val="center"/>
              <w:rPr>
                <w:rFonts w:hint="eastAsia"/>
                <w:b/>
                <w:bCs/>
                <w:sz w:val="21"/>
                <w:szCs w:val="21"/>
                <w:lang w:val="en-US"/>
              </w:rPr>
            </w:pPr>
          </w:p>
        </w:tc>
        <w:tc>
          <w:tcPr>
            <w:tcW w:w="2274" w:type="dxa"/>
            <w:vAlign w:val="center"/>
          </w:tcPr>
          <w:p w14:paraId="70191664">
            <w:pPr>
              <w:jc w:val="center"/>
              <w:rPr>
                <w:rFonts w:hint="eastAsia"/>
                <w:b/>
                <w:bCs/>
                <w:sz w:val="21"/>
                <w:szCs w:val="21"/>
                <w:lang w:val="en-US"/>
              </w:rPr>
            </w:pPr>
          </w:p>
        </w:tc>
        <w:tc>
          <w:tcPr>
            <w:tcW w:w="1665" w:type="dxa"/>
            <w:vAlign w:val="center"/>
          </w:tcPr>
          <w:p w14:paraId="0D7CE8ED">
            <w:pPr>
              <w:rPr>
                <w:rFonts w:hint="eastAsia"/>
                <w:b/>
                <w:bCs/>
                <w:sz w:val="21"/>
                <w:szCs w:val="21"/>
                <w:lang w:val="en-US"/>
              </w:rPr>
            </w:pPr>
          </w:p>
        </w:tc>
        <w:tc>
          <w:tcPr>
            <w:tcW w:w="550" w:type="dxa"/>
            <w:vAlign w:val="center"/>
          </w:tcPr>
          <w:p w14:paraId="0C008379">
            <w:pPr>
              <w:spacing w:before="91"/>
              <w:ind w:left="18"/>
              <w:jc w:val="center"/>
              <w:rPr>
                <w:rFonts w:hint="eastAsia"/>
                <w:b/>
                <w:bCs/>
                <w:sz w:val="21"/>
                <w:szCs w:val="21"/>
                <w:lang w:val="en-US"/>
              </w:rPr>
            </w:pPr>
          </w:p>
        </w:tc>
        <w:tc>
          <w:tcPr>
            <w:tcW w:w="709" w:type="dxa"/>
            <w:vAlign w:val="center"/>
          </w:tcPr>
          <w:p w14:paraId="0AC0755A">
            <w:pPr>
              <w:jc w:val="center"/>
              <w:rPr>
                <w:rFonts w:hint="eastAsia"/>
                <w:b/>
                <w:bCs/>
                <w:sz w:val="21"/>
                <w:szCs w:val="21"/>
                <w:lang w:val="en-US"/>
              </w:rPr>
            </w:pPr>
          </w:p>
        </w:tc>
        <w:tc>
          <w:tcPr>
            <w:tcW w:w="1134" w:type="dxa"/>
            <w:vAlign w:val="center"/>
          </w:tcPr>
          <w:p w14:paraId="1462C09C">
            <w:pPr>
              <w:jc w:val="center"/>
              <w:rPr>
                <w:rFonts w:hint="eastAsia"/>
                <w:b/>
                <w:bCs/>
                <w:sz w:val="21"/>
                <w:szCs w:val="21"/>
                <w:lang w:val="en-US"/>
              </w:rPr>
            </w:pPr>
          </w:p>
        </w:tc>
        <w:tc>
          <w:tcPr>
            <w:tcW w:w="1432" w:type="dxa"/>
            <w:vAlign w:val="center"/>
          </w:tcPr>
          <w:p w14:paraId="2B83DC04">
            <w:pPr>
              <w:jc w:val="center"/>
              <w:rPr>
                <w:rFonts w:hint="eastAsia"/>
                <w:b/>
                <w:bCs/>
                <w:sz w:val="21"/>
                <w:szCs w:val="21"/>
              </w:rPr>
            </w:pPr>
          </w:p>
        </w:tc>
        <w:tc>
          <w:tcPr>
            <w:tcW w:w="840" w:type="dxa"/>
          </w:tcPr>
          <w:p w14:paraId="7C9C59E5">
            <w:pPr>
              <w:jc w:val="center"/>
              <w:rPr>
                <w:rFonts w:hint="eastAsia"/>
                <w:b/>
                <w:bCs/>
                <w:sz w:val="21"/>
                <w:szCs w:val="21"/>
              </w:rPr>
            </w:pPr>
          </w:p>
        </w:tc>
        <w:tc>
          <w:tcPr>
            <w:tcW w:w="1272" w:type="dxa"/>
          </w:tcPr>
          <w:p w14:paraId="15319B3B">
            <w:pPr>
              <w:jc w:val="center"/>
              <w:rPr>
                <w:rFonts w:hint="eastAsia"/>
                <w:b/>
                <w:bCs/>
                <w:sz w:val="21"/>
                <w:szCs w:val="21"/>
              </w:rPr>
            </w:pPr>
          </w:p>
        </w:tc>
      </w:tr>
    </w:tbl>
    <w:p w14:paraId="13A6D296">
      <w:pPr>
        <w:tabs>
          <w:tab w:val="left" w:pos="1478"/>
          <w:tab w:val="left" w:pos="2003"/>
          <w:tab w:val="left" w:pos="2527"/>
        </w:tabs>
        <w:spacing w:before="69"/>
        <w:ind w:left="638"/>
        <w:rPr>
          <w:rFonts w:hint="eastAsia" w:ascii="仿宋" w:eastAsia="仿宋"/>
        </w:rPr>
      </w:pPr>
    </w:p>
    <w:p w14:paraId="5C858924">
      <w:pPr>
        <w:tabs>
          <w:tab w:val="left" w:pos="1478"/>
          <w:tab w:val="left" w:pos="2003"/>
          <w:tab w:val="left" w:pos="2527"/>
        </w:tabs>
        <w:spacing w:before="69"/>
        <w:ind w:left="638"/>
        <w:rPr>
          <w:rFonts w:hint="eastAsia" w:ascii="仿宋" w:eastAsia="仿宋"/>
        </w:rPr>
      </w:pPr>
    </w:p>
    <w:p w14:paraId="09EB1095">
      <w:pPr>
        <w:tabs>
          <w:tab w:val="left" w:pos="1478"/>
          <w:tab w:val="left" w:pos="2003"/>
          <w:tab w:val="left" w:pos="2527"/>
        </w:tabs>
        <w:spacing w:before="69"/>
        <w:ind w:left="638"/>
        <w:rPr>
          <w:rFonts w:hint="eastAsia" w:ascii="仿宋" w:eastAsia="仿宋"/>
        </w:rPr>
      </w:pPr>
    </w:p>
    <w:p w14:paraId="19E7EA31">
      <w:pPr>
        <w:tabs>
          <w:tab w:val="left" w:pos="1478"/>
          <w:tab w:val="left" w:pos="2003"/>
          <w:tab w:val="left" w:pos="2527"/>
        </w:tabs>
        <w:spacing w:before="69"/>
        <w:ind w:left="638"/>
        <w:rPr>
          <w:rFonts w:hint="eastAsia"/>
        </w:rPr>
      </w:pPr>
      <w:r>
        <w:rPr>
          <w:rFonts w:hint="eastAsia" w:ascii="仿宋" w:eastAsia="仿宋"/>
        </w:rPr>
        <w:t>投标人名称（盖章</w:t>
      </w:r>
      <w:r>
        <w:rPr>
          <w:rFonts w:hint="eastAsia" w:ascii="仿宋" w:eastAsia="仿宋"/>
          <w:spacing w:val="-120"/>
        </w:rPr>
        <w:t>）</w:t>
      </w:r>
      <w:r>
        <w:rPr>
          <w:rFonts w:hint="eastAsia" w:ascii="仿宋" w:eastAsia="仿宋"/>
        </w:rPr>
        <w:t>：</w:t>
      </w:r>
      <w:r>
        <w:rPr>
          <w:rFonts w:hint="eastAsia" w:ascii="仿宋" w:eastAsia="仿宋"/>
        </w:rPr>
        <w:tab/>
      </w:r>
      <w:r>
        <w:rPr>
          <w:rFonts w:hint="eastAsia" w:ascii="仿宋" w:eastAsia="仿宋"/>
          <w:lang w:val="en-US"/>
        </w:rPr>
        <w:t xml:space="preserve">                           </w:t>
      </w:r>
      <w:r>
        <w:rPr>
          <w:rFonts w:hint="eastAsia" w:ascii="仿宋" w:eastAsia="仿宋"/>
        </w:rPr>
        <w:t>法定代表人或授权代表签字：</w:t>
      </w:r>
    </w:p>
    <w:p w14:paraId="711006E8">
      <w:pPr>
        <w:tabs>
          <w:tab w:val="left" w:pos="1478"/>
          <w:tab w:val="left" w:pos="2003"/>
          <w:tab w:val="left" w:pos="2527"/>
        </w:tabs>
        <w:spacing w:before="69"/>
        <w:ind w:left="638"/>
        <w:rPr>
          <w:rFonts w:hint="eastAsia"/>
        </w:rPr>
      </w:pPr>
    </w:p>
    <w:p w14:paraId="0EE5D976">
      <w:pPr>
        <w:tabs>
          <w:tab w:val="left" w:pos="1478"/>
          <w:tab w:val="left" w:pos="2003"/>
          <w:tab w:val="left" w:pos="2527"/>
        </w:tabs>
        <w:spacing w:before="69"/>
        <w:ind w:left="638"/>
        <w:rPr>
          <w:rFonts w:hint="eastAsia"/>
        </w:rPr>
      </w:pPr>
    </w:p>
    <w:p w14:paraId="22D43BFE">
      <w:pPr>
        <w:tabs>
          <w:tab w:val="left" w:pos="1478"/>
          <w:tab w:val="left" w:pos="2003"/>
          <w:tab w:val="left" w:pos="2527"/>
        </w:tabs>
        <w:spacing w:before="69"/>
        <w:ind w:left="638"/>
        <w:rPr>
          <w:rFonts w:hint="eastAsia"/>
        </w:rPr>
      </w:pPr>
    </w:p>
    <w:p w14:paraId="430E349F">
      <w:pPr>
        <w:tabs>
          <w:tab w:val="left" w:pos="1478"/>
          <w:tab w:val="left" w:pos="2003"/>
          <w:tab w:val="left" w:pos="2527"/>
        </w:tabs>
        <w:spacing w:before="69"/>
        <w:ind w:left="638"/>
        <w:rPr>
          <w:rFonts w:hint="eastAsia"/>
        </w:rPr>
      </w:pPr>
    </w:p>
    <w:p w14:paraId="13059E31">
      <w:pPr>
        <w:tabs>
          <w:tab w:val="left" w:pos="1478"/>
          <w:tab w:val="left" w:pos="2003"/>
          <w:tab w:val="left" w:pos="2527"/>
        </w:tabs>
        <w:spacing w:before="69"/>
        <w:ind w:left="638"/>
        <w:rPr>
          <w:rFonts w:hint="eastAsia"/>
        </w:rPr>
      </w:pPr>
    </w:p>
    <w:p w14:paraId="59927CE4">
      <w:pPr>
        <w:tabs>
          <w:tab w:val="left" w:pos="1478"/>
          <w:tab w:val="left" w:pos="2003"/>
          <w:tab w:val="left" w:pos="2527"/>
        </w:tabs>
        <w:spacing w:before="69"/>
        <w:ind w:left="638"/>
        <w:rPr>
          <w:rFonts w:hint="eastAsia"/>
        </w:rPr>
      </w:pPr>
    </w:p>
    <w:p w14:paraId="63CE0E6B">
      <w:pPr>
        <w:tabs>
          <w:tab w:val="left" w:pos="1478"/>
          <w:tab w:val="left" w:pos="2003"/>
          <w:tab w:val="left" w:pos="2527"/>
        </w:tabs>
        <w:spacing w:before="69"/>
        <w:ind w:left="638"/>
        <w:rPr>
          <w:rFonts w:hint="eastAsia"/>
        </w:rPr>
      </w:pPr>
    </w:p>
    <w:p w14:paraId="730C05AB">
      <w:pPr>
        <w:spacing w:before="62"/>
        <w:rPr>
          <w:rFonts w:hint="eastAsia" w:ascii="黑体" w:eastAsia="黑体"/>
          <w:b/>
          <w:sz w:val="28"/>
        </w:rPr>
      </w:pPr>
    </w:p>
    <w:p w14:paraId="2F42796B">
      <w:pPr>
        <w:spacing w:before="62"/>
        <w:ind w:left="638"/>
        <w:rPr>
          <w:rFonts w:hint="eastAsia" w:ascii="Calibri" w:eastAsia="黑体"/>
          <w:b/>
          <w:sz w:val="28"/>
        </w:rPr>
      </w:pPr>
      <w:r>
        <w:rPr>
          <w:rFonts w:hint="eastAsia" w:ascii="黑体" w:eastAsia="黑体"/>
          <w:b/>
          <w:sz w:val="28"/>
        </w:rPr>
        <w:t>格式</w:t>
      </w:r>
      <w:r>
        <w:rPr>
          <w:rFonts w:hint="eastAsia" w:ascii="Calibri"/>
          <w:b/>
          <w:sz w:val="28"/>
          <w:lang w:val="en-US"/>
        </w:rPr>
        <w:t>4</w:t>
      </w:r>
    </w:p>
    <w:p w14:paraId="2438C0EF">
      <w:pPr>
        <w:tabs>
          <w:tab w:val="left" w:pos="1463"/>
          <w:tab w:val="left" w:pos="1989"/>
          <w:tab w:val="left" w:pos="2515"/>
          <w:tab w:val="left" w:pos="3052"/>
        </w:tabs>
        <w:spacing w:before="160" w:line="350" w:lineRule="auto"/>
        <w:ind w:left="624" w:right="6365" w:firstLine="14"/>
        <w:rPr>
          <w:rFonts w:hint="eastAsia"/>
        </w:rPr>
      </w:pPr>
      <w:r>
        <w:t>项目名称：</w:t>
      </w:r>
      <w:r>
        <w:rPr>
          <w:u w:val="single"/>
        </w:rPr>
        <w:tab/>
      </w:r>
      <w:r>
        <w:rPr>
          <w:u w:val="single"/>
        </w:rPr>
        <w:tab/>
      </w:r>
      <w:r>
        <w:rPr>
          <w:u w:val="single"/>
        </w:rPr>
        <w:tab/>
      </w:r>
      <w:r>
        <w:t>(XX项目</w:t>
      </w:r>
      <w:r>
        <w:rPr>
          <w:spacing w:val="-15"/>
        </w:rPr>
        <w:t>)</w:t>
      </w:r>
    </w:p>
    <w:p w14:paraId="304E5A1B">
      <w:pPr>
        <w:tabs>
          <w:tab w:val="left" w:pos="1478"/>
          <w:tab w:val="left" w:pos="2003"/>
          <w:tab w:val="left" w:pos="2527"/>
        </w:tabs>
        <w:spacing w:before="69"/>
        <w:ind w:left="638"/>
        <w:rPr>
          <w:rFonts w:hint="eastAsia"/>
        </w:rPr>
      </w:pPr>
      <w:r>
        <w:t>日期：</w:t>
      </w:r>
      <w:r>
        <w:tab/>
      </w:r>
      <w:r>
        <w:t>年</w:t>
      </w:r>
      <w:r>
        <w:tab/>
      </w:r>
      <w:r>
        <w:t>月</w:t>
      </w:r>
      <w:r>
        <w:tab/>
      </w:r>
      <w:r>
        <w:t>日</w:t>
      </w:r>
    </w:p>
    <w:p w14:paraId="48E38A03">
      <w:pPr>
        <w:rPr>
          <w:rFonts w:hint="eastAsia" w:ascii="仿宋"/>
          <w:sz w:val="24"/>
        </w:rPr>
      </w:pPr>
    </w:p>
    <w:p w14:paraId="5C326483">
      <w:pPr>
        <w:rPr>
          <w:rFonts w:hint="eastAsia"/>
          <w:sz w:val="20"/>
        </w:rPr>
      </w:pPr>
    </w:p>
    <w:p w14:paraId="1446E41D">
      <w:pPr>
        <w:spacing w:before="7"/>
        <w:rPr>
          <w:rFonts w:hint="eastAsia"/>
          <w:sz w:val="27"/>
        </w:rPr>
      </w:pPr>
      <w:bookmarkStart w:id="15" w:name="_Hlk88058865"/>
      <w:bookmarkEnd w:id="15"/>
      <w:r>
        <w:rPr>
          <w:lang w:val="en-US" w:bidi="ar-SA"/>
        </w:rPr>
        <mc:AlternateContent>
          <mc:Choice Requires="wpg">
            <w:drawing>
              <wp:anchor distT="0" distB="0" distL="114300" distR="114300" simplePos="0" relativeHeight="251659264" behindDoc="1" locked="0" layoutInCell="1" allowOverlap="1">
                <wp:simplePos x="0" y="0"/>
                <wp:positionH relativeFrom="page">
                  <wp:posOffset>827405</wp:posOffset>
                </wp:positionH>
                <wp:positionV relativeFrom="paragraph">
                  <wp:posOffset>248920</wp:posOffset>
                </wp:positionV>
                <wp:extent cx="5904230" cy="2667000"/>
                <wp:effectExtent l="0" t="635" r="1270" b="0"/>
                <wp:wrapTopAndBottom/>
                <wp:docPr id="3" name="组合 5"/>
                <wp:cNvGraphicFramePr/>
                <a:graphic xmlns:a="http://schemas.openxmlformats.org/drawingml/2006/main">
                  <a:graphicData uri="http://schemas.microsoft.com/office/word/2010/wordprocessingGroup">
                    <wpg:wgp>
                      <wpg:cNvGrpSpPr/>
                      <wpg:grpSpPr>
                        <a:xfrm>
                          <a:off x="0" y="0"/>
                          <a:ext cx="5904230" cy="2667000"/>
                          <a:chOff x="1304" y="393"/>
                          <a:chExt cx="9298" cy="4200"/>
                        </a:xfrm>
                      </wpg:grpSpPr>
                      <wps:wsp>
                        <wps:cNvPr id="1" name="任意多边形 6"/>
                        <wps:cNvSpPr/>
                        <wps:spPr>
                          <a:xfrm>
                            <a:off x="1304" y="392"/>
                            <a:ext cx="9298" cy="4200"/>
                          </a:xfrm>
                          <a:custGeom>
                            <a:avLst/>
                            <a:gdLst>
                              <a:gd name="txL" fmla="*/ 0 w 9298"/>
                              <a:gd name="txT" fmla="*/ 0 h 4200"/>
                              <a:gd name="txR" fmla="*/ 9298 w 9298"/>
                              <a:gd name="txB" fmla="*/ 4200 h 4200"/>
                            </a:gdLst>
                            <a:ahLst/>
                            <a:cxnLst/>
                            <a:rect l="txL" t="txT" r="txR" b="txB"/>
                            <a:pathLst>
                              <a:path w="9298" h="4200">
                                <a:moveTo>
                                  <a:pt x="9298" y="4200"/>
                                </a:moveTo>
                                <a:lnTo>
                                  <a:pt x="0" y="4200"/>
                                </a:lnTo>
                                <a:lnTo>
                                  <a:pt x="0" y="0"/>
                                </a:lnTo>
                                <a:lnTo>
                                  <a:pt x="9298" y="0"/>
                                </a:lnTo>
                                <a:lnTo>
                                  <a:pt x="9298" y="6"/>
                                </a:lnTo>
                                <a:lnTo>
                                  <a:pt x="12" y="6"/>
                                </a:lnTo>
                                <a:lnTo>
                                  <a:pt x="6" y="12"/>
                                </a:lnTo>
                                <a:lnTo>
                                  <a:pt x="12" y="12"/>
                                </a:lnTo>
                                <a:lnTo>
                                  <a:pt x="12" y="4188"/>
                                </a:lnTo>
                                <a:lnTo>
                                  <a:pt x="6" y="4188"/>
                                </a:lnTo>
                                <a:lnTo>
                                  <a:pt x="12" y="4194"/>
                                </a:lnTo>
                                <a:lnTo>
                                  <a:pt x="9298" y="4194"/>
                                </a:lnTo>
                                <a:lnTo>
                                  <a:pt x="9298" y="4200"/>
                                </a:lnTo>
                                <a:close/>
                                <a:moveTo>
                                  <a:pt x="12" y="12"/>
                                </a:moveTo>
                                <a:lnTo>
                                  <a:pt x="6" y="12"/>
                                </a:lnTo>
                                <a:lnTo>
                                  <a:pt x="12" y="6"/>
                                </a:lnTo>
                                <a:lnTo>
                                  <a:pt x="12" y="12"/>
                                </a:lnTo>
                                <a:close/>
                                <a:moveTo>
                                  <a:pt x="9286" y="12"/>
                                </a:moveTo>
                                <a:lnTo>
                                  <a:pt x="12" y="12"/>
                                </a:lnTo>
                                <a:lnTo>
                                  <a:pt x="12" y="6"/>
                                </a:lnTo>
                                <a:lnTo>
                                  <a:pt x="9286" y="6"/>
                                </a:lnTo>
                                <a:lnTo>
                                  <a:pt x="9286" y="12"/>
                                </a:lnTo>
                                <a:close/>
                                <a:moveTo>
                                  <a:pt x="9286" y="4194"/>
                                </a:moveTo>
                                <a:lnTo>
                                  <a:pt x="9286" y="6"/>
                                </a:lnTo>
                                <a:lnTo>
                                  <a:pt x="9292" y="12"/>
                                </a:lnTo>
                                <a:lnTo>
                                  <a:pt x="9298" y="12"/>
                                </a:lnTo>
                                <a:lnTo>
                                  <a:pt x="9298" y="4188"/>
                                </a:lnTo>
                                <a:lnTo>
                                  <a:pt x="9292" y="4188"/>
                                </a:lnTo>
                                <a:lnTo>
                                  <a:pt x="9286" y="4194"/>
                                </a:lnTo>
                                <a:close/>
                                <a:moveTo>
                                  <a:pt x="9298" y="12"/>
                                </a:moveTo>
                                <a:lnTo>
                                  <a:pt x="9292" y="12"/>
                                </a:lnTo>
                                <a:lnTo>
                                  <a:pt x="9286" y="6"/>
                                </a:lnTo>
                                <a:lnTo>
                                  <a:pt x="9298" y="6"/>
                                </a:lnTo>
                                <a:lnTo>
                                  <a:pt x="9298" y="12"/>
                                </a:lnTo>
                                <a:close/>
                                <a:moveTo>
                                  <a:pt x="12" y="4194"/>
                                </a:moveTo>
                                <a:lnTo>
                                  <a:pt x="6" y="4188"/>
                                </a:lnTo>
                                <a:lnTo>
                                  <a:pt x="12" y="4188"/>
                                </a:lnTo>
                                <a:lnTo>
                                  <a:pt x="12" y="4194"/>
                                </a:lnTo>
                                <a:close/>
                                <a:moveTo>
                                  <a:pt x="9286" y="4194"/>
                                </a:moveTo>
                                <a:lnTo>
                                  <a:pt x="12" y="4194"/>
                                </a:lnTo>
                                <a:lnTo>
                                  <a:pt x="12" y="4188"/>
                                </a:lnTo>
                                <a:lnTo>
                                  <a:pt x="9286" y="4188"/>
                                </a:lnTo>
                                <a:lnTo>
                                  <a:pt x="9286" y="4194"/>
                                </a:lnTo>
                                <a:close/>
                                <a:moveTo>
                                  <a:pt x="9298" y="4194"/>
                                </a:moveTo>
                                <a:lnTo>
                                  <a:pt x="9286" y="4194"/>
                                </a:lnTo>
                                <a:lnTo>
                                  <a:pt x="9292" y="4188"/>
                                </a:lnTo>
                                <a:lnTo>
                                  <a:pt x="9298" y="4188"/>
                                </a:lnTo>
                                <a:lnTo>
                                  <a:pt x="9298" y="4194"/>
                                </a:lnTo>
                                <a:close/>
                              </a:path>
                            </a:pathLst>
                          </a:custGeom>
                          <a:solidFill>
                            <a:srgbClr val="000000"/>
                          </a:solidFill>
                          <a:ln>
                            <a:noFill/>
                          </a:ln>
                        </wps:spPr>
                        <wps:bodyPr wrap="square" upright="1"/>
                      </wps:wsp>
                      <wps:wsp>
                        <wps:cNvPr id="2" name="文本框 7"/>
                        <wps:cNvSpPr txBox="1"/>
                        <wps:spPr>
                          <a:xfrm>
                            <a:off x="1304" y="392"/>
                            <a:ext cx="9298" cy="4200"/>
                          </a:xfrm>
                          <a:prstGeom prst="rect">
                            <a:avLst/>
                          </a:prstGeom>
                          <a:noFill/>
                          <a:ln>
                            <a:noFill/>
                          </a:ln>
                        </wps:spPr>
                        <wps:txbx>
                          <w:txbxContent>
                            <w:p w14:paraId="6DC43150">
                              <w:pPr>
                                <w:spacing w:before="16"/>
                                <w:ind w:left="114"/>
                                <w:rPr>
                                  <w:rFonts w:hint="eastAsia" w:ascii="仿宋" w:eastAsia="仿宋"/>
                                  <w:sz w:val="24"/>
                                </w:rPr>
                              </w:pPr>
                              <w:r>
                                <w:rPr>
                                  <w:rFonts w:hint="eastAsia" w:ascii="仿宋" w:eastAsia="仿宋"/>
                                  <w:sz w:val="24"/>
                                </w:rPr>
                                <w:t>投标人承诺：</w:t>
                              </w:r>
                            </w:p>
                            <w:p w14:paraId="1AA4B523">
                              <w:pPr>
                                <w:spacing w:before="84" w:line="369" w:lineRule="auto"/>
                                <w:ind w:left="114" w:right="301" w:firstLine="480"/>
                                <w:rPr>
                                  <w:rFonts w:hint="eastAsia" w:ascii="仿宋" w:eastAsia="仿宋"/>
                                  <w:sz w:val="24"/>
                                </w:rPr>
                              </w:pPr>
                              <w:r>
                                <w:rPr>
                                  <w:rFonts w:hint="eastAsia" w:ascii="仿宋" w:eastAsia="仿宋"/>
                                  <w:sz w:val="24"/>
                                </w:rPr>
                                <w:t>我公司承诺遵守贵公司由于招标人公司政策变化引起的随时终止项目的要求并承担由此带来的一切损失。</w:t>
                              </w:r>
                            </w:p>
                          </w:txbxContent>
                        </wps:txbx>
                        <wps:bodyPr wrap="square" lIns="0" tIns="0" rIns="0" bIns="0" upright="1"/>
                      </wps:wsp>
                    </wpg:wgp>
                  </a:graphicData>
                </a:graphic>
              </wp:anchor>
            </w:drawing>
          </mc:Choice>
          <mc:Fallback>
            <w:pict>
              <v:group id="组合 5" o:spid="_x0000_s1026" o:spt="203" style="position:absolute;left:0pt;margin-left:65.15pt;margin-top:19.6pt;height:210pt;width:464.9pt;mso-position-horizontal-relative:page;mso-wrap-distance-bottom:0pt;mso-wrap-distance-top:0pt;z-index:-251657216;mso-width-relative:page;mso-height-relative:page;" coordorigin="1304,393" coordsize="9298,4200" o:gfxdata="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">
                <o:lock v:ext="edit" aspectratio="f"/>
                <v:shape id="任意多边形 6" o:spid="_x0000_s1026" o:spt="100" style="position:absolute;left:1304;top:392;height:4200;width:9298;" fillcolor="#000000" filled="t" stroked="f" coordsize="9298,4200" o:gfxdata="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YflCEugAAANoA&#10;AAAPAAAAAAAAAAEAIAAAACIAAABkcnMvZG93bnJldi54bWxQSwECFAAUAAAACACHTuJAMy8FnjsA&#10;AAA5AAAAEAAAAAAAAAABACAAAAAJAQAAZHJzL3NoYXBleG1sLnhtbFBLBQYAAAAABgAGAFsBAACz&#10;AwAAAAA=&#10;" path="m9298,4200l0,4200,0,0,9298,0,9298,6,12,6,6,12,12,12,12,4188,6,4188,12,4194,9298,4194,9298,4200xm12,12l6,12,12,6,12,12xm9286,12l12,12,12,6,9286,6,9286,12xm9286,4194l9286,6,9292,12,9298,12,9298,4188,9292,4188,9286,4194xm9298,12l9292,12,9286,6,9298,6,9298,12xm12,4194l6,4188,12,4188,12,4194xm9286,4194l12,4194,12,4188,9286,4188,9286,4194xm9298,4194l9286,4194,9292,4188,9298,4188,9298,4194xe">
                  <v:fill on="t" focussize="0,0"/>
                  <v:stroke on="f"/>
                  <v:imagedata o:title=""/>
                  <o:lock v:ext="edit" aspectratio="f"/>
                </v:shape>
                <v:shape id="文本框 7" o:spid="_x0000_s1026" o:spt="202" type="#_x0000_t202" style="position:absolute;left:1304;top:392;height:4200;width:9298;" filled="f" stroked="f" coordsize="21600,21600" o:gfxdata="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RpV0IvQAA&#10;ANo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6DC43150">
                        <w:pPr>
                          <w:spacing w:before="16"/>
                          <w:ind w:left="114"/>
                          <w:rPr>
                            <w:rFonts w:hint="eastAsia" w:ascii="仿宋" w:eastAsia="仿宋"/>
                            <w:sz w:val="24"/>
                          </w:rPr>
                        </w:pPr>
                        <w:r>
                          <w:rPr>
                            <w:rFonts w:hint="eastAsia" w:ascii="仿宋" w:eastAsia="仿宋"/>
                            <w:sz w:val="24"/>
                          </w:rPr>
                          <w:t>投标人承诺：</w:t>
                        </w:r>
                      </w:p>
                      <w:p w14:paraId="1AA4B523">
                        <w:pPr>
                          <w:spacing w:before="84" w:line="369" w:lineRule="auto"/>
                          <w:ind w:left="114" w:right="301" w:firstLine="480"/>
                          <w:rPr>
                            <w:rFonts w:hint="eastAsia" w:ascii="仿宋" w:eastAsia="仿宋"/>
                            <w:sz w:val="24"/>
                          </w:rPr>
                        </w:pPr>
                        <w:r>
                          <w:rPr>
                            <w:rFonts w:hint="eastAsia" w:ascii="仿宋" w:eastAsia="仿宋"/>
                            <w:sz w:val="24"/>
                          </w:rPr>
                          <w:t>我公司承诺遵守贵公司由于招标人公司政策变化引起的随时终止项目的要求并承担由此带来的一切损失。</w:t>
                        </w:r>
                      </w:p>
                    </w:txbxContent>
                  </v:textbox>
                </v:shape>
                <w10:wrap type="topAndBottom"/>
              </v:group>
            </w:pict>
          </mc:Fallback>
        </mc:AlternateContent>
      </w:r>
    </w:p>
    <w:p w14:paraId="7EA9DCEF">
      <w:pPr>
        <w:rPr>
          <w:rFonts w:hint="eastAsia"/>
          <w:sz w:val="20"/>
        </w:rPr>
      </w:pPr>
    </w:p>
    <w:p w14:paraId="558DCA10">
      <w:pPr>
        <w:rPr>
          <w:rFonts w:hint="eastAsia"/>
          <w:sz w:val="20"/>
        </w:rPr>
      </w:pPr>
    </w:p>
    <w:p w14:paraId="3B8DB0CA">
      <w:pPr>
        <w:rPr>
          <w:rFonts w:hint="eastAsia"/>
          <w:sz w:val="20"/>
        </w:rPr>
      </w:pPr>
    </w:p>
    <w:p w14:paraId="45C3FB37">
      <w:pPr>
        <w:rPr>
          <w:rFonts w:hint="eastAsia"/>
          <w:sz w:val="20"/>
        </w:rPr>
      </w:pPr>
    </w:p>
    <w:p w14:paraId="0A8951EA">
      <w:pPr>
        <w:rPr>
          <w:rFonts w:hint="eastAsia"/>
          <w:sz w:val="20"/>
        </w:rPr>
      </w:pPr>
    </w:p>
    <w:p w14:paraId="511824D2">
      <w:pPr>
        <w:rPr>
          <w:rFonts w:hint="eastAsia"/>
          <w:sz w:val="20"/>
        </w:rPr>
      </w:pPr>
    </w:p>
    <w:p w14:paraId="26496994">
      <w:pPr>
        <w:rPr>
          <w:rFonts w:hint="eastAsia"/>
          <w:sz w:val="20"/>
        </w:rPr>
      </w:pPr>
    </w:p>
    <w:p w14:paraId="69640BB5">
      <w:pPr>
        <w:rPr>
          <w:rFonts w:hint="eastAsia"/>
          <w:sz w:val="20"/>
        </w:rPr>
      </w:pPr>
    </w:p>
    <w:p w14:paraId="3E2220C1">
      <w:pPr>
        <w:rPr>
          <w:rFonts w:hint="eastAsia"/>
          <w:sz w:val="20"/>
        </w:rPr>
      </w:pPr>
    </w:p>
    <w:p w14:paraId="3E4F6B93">
      <w:pPr>
        <w:pStyle w:val="6"/>
        <w:tabs>
          <w:tab w:val="left" w:pos="4598"/>
        </w:tabs>
        <w:spacing w:before="170"/>
        <w:rPr>
          <w:rFonts w:hint="eastAsia" w:ascii="仿宋" w:eastAsia="仿宋"/>
        </w:rPr>
      </w:pPr>
      <w:r>
        <w:rPr>
          <w:rFonts w:hint="eastAsia" w:ascii="仿宋" w:eastAsia="仿宋"/>
        </w:rPr>
        <w:t>投标人名称（盖章</w:t>
      </w:r>
      <w:r>
        <w:rPr>
          <w:rFonts w:hint="eastAsia" w:ascii="仿宋" w:eastAsia="仿宋"/>
          <w:spacing w:val="-120"/>
        </w:rPr>
        <w:t>）</w:t>
      </w:r>
      <w:r>
        <w:rPr>
          <w:rFonts w:hint="eastAsia" w:ascii="仿宋" w:eastAsia="仿宋"/>
        </w:rPr>
        <w:t>：</w:t>
      </w:r>
      <w:r>
        <w:rPr>
          <w:rFonts w:hint="eastAsia" w:ascii="仿宋" w:eastAsia="仿宋"/>
        </w:rPr>
        <w:tab/>
      </w:r>
      <w:r>
        <w:rPr>
          <w:rFonts w:hint="eastAsia" w:ascii="仿宋" w:eastAsia="仿宋"/>
        </w:rPr>
        <w:t>法定代表人或授权代表签字：</w:t>
      </w:r>
    </w:p>
    <w:p w14:paraId="07DEA99E">
      <w:pPr>
        <w:rPr>
          <w:rFonts w:hint="eastAsia" w:ascii="仿宋"/>
          <w:sz w:val="24"/>
        </w:rPr>
      </w:pPr>
    </w:p>
    <w:p w14:paraId="041DC341">
      <w:pPr>
        <w:spacing w:before="10"/>
        <w:rPr>
          <w:rFonts w:hint="eastAsia" w:ascii="仿宋"/>
          <w:sz w:val="25"/>
        </w:rPr>
      </w:pPr>
    </w:p>
    <w:p w14:paraId="04D85894">
      <w:pPr>
        <w:spacing w:line="244" w:lineRule="auto"/>
        <w:ind w:left="638" w:right="801"/>
        <w:rPr>
          <w:rFonts w:hint="eastAsia"/>
          <w:sz w:val="24"/>
        </w:rPr>
      </w:pPr>
      <w:r>
        <w:rPr>
          <w:b/>
          <w:spacing w:val="-4"/>
          <w:sz w:val="24"/>
        </w:rPr>
        <w:t>注：</w:t>
      </w:r>
      <w:r>
        <w:rPr>
          <w:spacing w:val="-8"/>
          <w:sz w:val="24"/>
        </w:rPr>
        <w:t>为避免歧义，无偏离也应要提报该表，并注明“无”字。如无该表则即使在其它部</w:t>
      </w:r>
      <w:r>
        <w:rPr>
          <w:spacing w:val="-10"/>
          <w:sz w:val="24"/>
        </w:rPr>
        <w:t>分已反映，将也被视为“无偏离”。</w:t>
      </w:r>
    </w:p>
    <w:p w14:paraId="7ACACF93">
      <w:pPr>
        <w:rPr>
          <w:rFonts w:hint="eastAsia" w:ascii="仿宋"/>
          <w:sz w:val="24"/>
        </w:rPr>
      </w:pPr>
    </w:p>
    <w:p w14:paraId="518A21E1">
      <w:pPr>
        <w:rPr>
          <w:rFonts w:hint="eastAsia" w:ascii="仿宋"/>
          <w:sz w:val="25"/>
        </w:rPr>
      </w:pPr>
      <w:r>
        <w:rPr>
          <w:rFonts w:ascii="仿宋"/>
          <w:sz w:val="25"/>
        </w:rPr>
        <w:br w:type="page"/>
      </w:r>
    </w:p>
    <w:p w14:paraId="3B4288BC">
      <w:pPr>
        <w:spacing w:before="62" w:line="60" w:lineRule="auto"/>
        <w:ind w:left="641"/>
        <w:rPr>
          <w:rFonts w:hint="eastAsia" w:ascii="黑体" w:eastAsia="黑体"/>
          <w:b/>
          <w:sz w:val="28"/>
        </w:rPr>
      </w:pPr>
    </w:p>
    <w:p w14:paraId="02845F87">
      <w:pPr>
        <w:spacing w:before="62"/>
        <w:ind w:left="638"/>
        <w:rPr>
          <w:rFonts w:hint="eastAsia" w:ascii="Calibri" w:eastAsia="黑体"/>
          <w:b/>
          <w:sz w:val="28"/>
          <w:lang w:val="en-US"/>
        </w:rPr>
      </w:pPr>
      <w:r>
        <w:rPr>
          <w:rFonts w:hint="eastAsia" w:ascii="黑体" w:eastAsia="黑体"/>
          <w:b/>
          <w:sz w:val="28"/>
        </w:rPr>
        <w:t>格式</w:t>
      </w:r>
      <w:r>
        <w:rPr>
          <w:rFonts w:hint="eastAsia" w:ascii="Calibri"/>
          <w:b/>
          <w:sz w:val="28"/>
          <w:lang w:val="en-US"/>
        </w:rPr>
        <w:t>5</w:t>
      </w:r>
    </w:p>
    <w:p w14:paraId="2B517F9B">
      <w:pPr>
        <w:tabs>
          <w:tab w:val="left" w:pos="1463"/>
          <w:tab w:val="left" w:pos="1989"/>
          <w:tab w:val="left" w:pos="2515"/>
          <w:tab w:val="left" w:pos="3052"/>
        </w:tabs>
        <w:spacing w:before="160" w:line="350" w:lineRule="auto"/>
        <w:ind w:left="624" w:right="6365" w:firstLine="14"/>
        <w:rPr>
          <w:rFonts w:hint="eastAsia"/>
        </w:rPr>
      </w:pPr>
      <w:r>
        <w:t>项目名称：</w:t>
      </w:r>
      <w:r>
        <w:rPr>
          <w:u w:val="single"/>
        </w:rPr>
        <w:tab/>
      </w:r>
      <w:r>
        <w:rPr>
          <w:u w:val="single"/>
        </w:rPr>
        <w:tab/>
      </w:r>
      <w:r>
        <w:rPr>
          <w:u w:val="single"/>
        </w:rPr>
        <w:tab/>
      </w:r>
      <w:r>
        <w:t>(XX项目</w:t>
      </w:r>
      <w:r>
        <w:rPr>
          <w:spacing w:val="-15"/>
        </w:rPr>
        <w:t>)</w:t>
      </w:r>
    </w:p>
    <w:p w14:paraId="709934AD">
      <w:pPr>
        <w:tabs>
          <w:tab w:val="left" w:pos="1478"/>
          <w:tab w:val="left" w:pos="2003"/>
          <w:tab w:val="left" w:pos="2527"/>
        </w:tabs>
        <w:spacing w:before="69"/>
        <w:ind w:left="638"/>
        <w:rPr>
          <w:rFonts w:hint="eastAsia"/>
        </w:rPr>
      </w:pPr>
      <w:r>
        <w:t>日期：</w:t>
      </w:r>
      <w:r>
        <w:tab/>
      </w:r>
      <w:r>
        <w:t>年</w:t>
      </w:r>
      <w:r>
        <w:tab/>
      </w:r>
      <w:r>
        <w:t>月</w:t>
      </w:r>
      <w:r>
        <w:tab/>
      </w:r>
      <w:r>
        <w:t>日</w:t>
      </w:r>
    </w:p>
    <w:p w14:paraId="4086B9BF">
      <w:pPr>
        <w:rPr>
          <w:rFonts w:hint="eastAsia"/>
          <w:sz w:val="20"/>
        </w:rPr>
      </w:pPr>
    </w:p>
    <w:p w14:paraId="0B90B99E">
      <w:pPr>
        <w:rPr>
          <w:rFonts w:hint="eastAsia"/>
          <w:sz w:val="20"/>
        </w:rPr>
      </w:pPr>
    </w:p>
    <w:p w14:paraId="4A2DA516">
      <w:pPr>
        <w:spacing w:before="9"/>
        <w:rPr>
          <w:rFonts w:hint="eastAsia"/>
        </w:rPr>
      </w:pPr>
    </w:p>
    <w:p w14:paraId="542309CB">
      <w:pPr>
        <w:ind w:left="46"/>
        <w:jc w:val="center"/>
        <w:rPr>
          <w:rFonts w:hint="eastAsia" w:ascii="黑体" w:eastAsia="黑体"/>
          <w:b/>
          <w:sz w:val="28"/>
        </w:rPr>
      </w:pPr>
      <w:r>
        <w:rPr>
          <w:rFonts w:hint="eastAsia" w:ascii="黑体" w:eastAsia="黑体"/>
          <w:b/>
          <w:sz w:val="28"/>
        </w:rPr>
        <w:t>相关条款偏离表（含商务偏离及技术偏离）</w:t>
      </w:r>
    </w:p>
    <w:p w14:paraId="5F3B918D">
      <w:pPr>
        <w:spacing w:before="10"/>
        <w:rPr>
          <w:rFonts w:hint="eastAsia" w:ascii="黑体"/>
          <w:b/>
          <w:sz w:val="10"/>
        </w:rPr>
      </w:pPr>
    </w:p>
    <w:tbl>
      <w:tblPr>
        <w:tblStyle w:val="25"/>
        <w:tblW w:w="0" w:type="auto"/>
        <w:tblInd w:w="92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28"/>
        <w:gridCol w:w="1080"/>
        <w:gridCol w:w="3060"/>
        <w:gridCol w:w="3554"/>
      </w:tblGrid>
      <w:tr w14:paraId="47F1CF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trPr>
        <w:tc>
          <w:tcPr>
            <w:tcW w:w="828" w:type="dxa"/>
            <w:vMerge w:val="restart"/>
          </w:tcPr>
          <w:p w14:paraId="0B4BC224">
            <w:pPr>
              <w:rPr>
                <w:rFonts w:hint="eastAsia" w:ascii="黑体"/>
                <w:b/>
                <w:sz w:val="24"/>
              </w:rPr>
            </w:pPr>
          </w:p>
          <w:p w14:paraId="7463927A">
            <w:pPr>
              <w:rPr>
                <w:rFonts w:hint="eastAsia" w:ascii="黑体"/>
                <w:b/>
                <w:sz w:val="18"/>
              </w:rPr>
            </w:pPr>
          </w:p>
          <w:p w14:paraId="2AF74364">
            <w:pPr>
              <w:spacing w:before="1"/>
              <w:ind w:left="177"/>
              <w:rPr>
                <w:rFonts w:hint="eastAsia"/>
                <w:sz w:val="24"/>
              </w:rPr>
            </w:pPr>
            <w:r>
              <w:rPr>
                <w:sz w:val="24"/>
              </w:rPr>
              <w:t>序号</w:t>
            </w:r>
          </w:p>
        </w:tc>
        <w:tc>
          <w:tcPr>
            <w:tcW w:w="4140" w:type="dxa"/>
            <w:gridSpan w:val="2"/>
          </w:tcPr>
          <w:p w14:paraId="6AE10A8C">
            <w:pPr>
              <w:spacing w:before="186"/>
              <w:ind w:left="1353"/>
              <w:rPr>
                <w:rFonts w:hint="eastAsia"/>
                <w:sz w:val="24"/>
              </w:rPr>
            </w:pPr>
            <w:r>
              <w:rPr>
                <w:sz w:val="24"/>
              </w:rPr>
              <w:t>招标文件条款</w:t>
            </w:r>
          </w:p>
        </w:tc>
        <w:tc>
          <w:tcPr>
            <w:tcW w:w="3554" w:type="dxa"/>
            <w:vMerge w:val="restart"/>
          </w:tcPr>
          <w:p w14:paraId="565E980A">
            <w:pPr>
              <w:rPr>
                <w:rFonts w:hint="eastAsia" w:ascii="黑体"/>
                <w:b/>
                <w:sz w:val="24"/>
              </w:rPr>
            </w:pPr>
          </w:p>
          <w:p w14:paraId="05FBA927">
            <w:pPr>
              <w:rPr>
                <w:rFonts w:hint="eastAsia" w:ascii="黑体"/>
                <w:b/>
                <w:sz w:val="18"/>
              </w:rPr>
            </w:pPr>
          </w:p>
          <w:p w14:paraId="2294F7C4">
            <w:pPr>
              <w:spacing w:before="1"/>
              <w:ind w:left="1280" w:right="1264"/>
              <w:jc w:val="center"/>
              <w:rPr>
                <w:rFonts w:hint="eastAsia"/>
                <w:sz w:val="24"/>
              </w:rPr>
            </w:pPr>
            <w:r>
              <w:rPr>
                <w:sz w:val="24"/>
              </w:rPr>
              <w:t>偏离内容</w:t>
            </w:r>
          </w:p>
        </w:tc>
      </w:tr>
      <w:tr w14:paraId="3E50E7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trPr>
        <w:tc>
          <w:tcPr>
            <w:tcW w:w="828" w:type="dxa"/>
            <w:vMerge w:val="continue"/>
            <w:tcBorders>
              <w:top w:val="nil"/>
            </w:tcBorders>
          </w:tcPr>
          <w:p w14:paraId="22AB9B0A">
            <w:pPr>
              <w:rPr>
                <w:rFonts w:hint="eastAsia"/>
                <w:sz w:val="2"/>
                <w:szCs w:val="2"/>
              </w:rPr>
            </w:pPr>
          </w:p>
        </w:tc>
        <w:tc>
          <w:tcPr>
            <w:tcW w:w="1080" w:type="dxa"/>
          </w:tcPr>
          <w:p w14:paraId="2C679A16">
            <w:pPr>
              <w:spacing w:before="187"/>
              <w:ind w:left="184"/>
              <w:rPr>
                <w:rFonts w:hint="eastAsia"/>
                <w:sz w:val="24"/>
              </w:rPr>
            </w:pPr>
            <w:r>
              <w:rPr>
                <w:sz w:val="24"/>
              </w:rPr>
              <w:t>条款号</w:t>
            </w:r>
          </w:p>
        </w:tc>
        <w:tc>
          <w:tcPr>
            <w:tcW w:w="3060" w:type="dxa"/>
          </w:tcPr>
          <w:p w14:paraId="1D8F1476">
            <w:pPr>
              <w:spacing w:before="187"/>
              <w:ind w:left="1033" w:right="1017"/>
              <w:jc w:val="center"/>
              <w:rPr>
                <w:rFonts w:hint="eastAsia"/>
                <w:sz w:val="24"/>
              </w:rPr>
            </w:pPr>
            <w:r>
              <w:rPr>
                <w:sz w:val="24"/>
              </w:rPr>
              <w:t>条款要求</w:t>
            </w:r>
          </w:p>
        </w:tc>
        <w:tc>
          <w:tcPr>
            <w:tcW w:w="3554" w:type="dxa"/>
            <w:vMerge w:val="continue"/>
            <w:tcBorders>
              <w:top w:val="nil"/>
            </w:tcBorders>
          </w:tcPr>
          <w:p w14:paraId="1510BDE0">
            <w:pPr>
              <w:rPr>
                <w:rFonts w:hint="eastAsia"/>
                <w:sz w:val="2"/>
                <w:szCs w:val="2"/>
              </w:rPr>
            </w:pPr>
          </w:p>
        </w:tc>
      </w:tr>
      <w:tr w14:paraId="44C677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7" w:hRule="atLeast"/>
        </w:trPr>
        <w:tc>
          <w:tcPr>
            <w:tcW w:w="828" w:type="dxa"/>
          </w:tcPr>
          <w:p w14:paraId="40BC01A3">
            <w:pPr>
              <w:spacing w:before="186"/>
              <w:ind w:right="336"/>
              <w:jc w:val="right"/>
              <w:rPr>
                <w:rFonts w:hint="eastAsia"/>
                <w:sz w:val="24"/>
              </w:rPr>
            </w:pPr>
            <w:r>
              <w:rPr>
                <w:sz w:val="24"/>
              </w:rPr>
              <w:t>1</w:t>
            </w:r>
          </w:p>
        </w:tc>
        <w:tc>
          <w:tcPr>
            <w:tcW w:w="1080" w:type="dxa"/>
          </w:tcPr>
          <w:p w14:paraId="07979AFE">
            <w:pPr>
              <w:rPr>
                <w:rFonts w:hint="eastAsia" w:ascii="Times New Roman"/>
                <w:sz w:val="24"/>
              </w:rPr>
            </w:pPr>
          </w:p>
        </w:tc>
        <w:tc>
          <w:tcPr>
            <w:tcW w:w="3060" w:type="dxa"/>
          </w:tcPr>
          <w:p w14:paraId="5E21AE68">
            <w:pPr>
              <w:rPr>
                <w:rFonts w:hint="eastAsia" w:ascii="Times New Roman"/>
                <w:sz w:val="24"/>
              </w:rPr>
            </w:pPr>
          </w:p>
        </w:tc>
        <w:tc>
          <w:tcPr>
            <w:tcW w:w="3554" w:type="dxa"/>
          </w:tcPr>
          <w:p w14:paraId="4D2CA518">
            <w:pPr>
              <w:rPr>
                <w:rFonts w:hint="eastAsia" w:ascii="Times New Roman"/>
                <w:sz w:val="24"/>
              </w:rPr>
            </w:pPr>
          </w:p>
        </w:tc>
      </w:tr>
      <w:tr w14:paraId="5DCA23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trPr>
        <w:tc>
          <w:tcPr>
            <w:tcW w:w="828" w:type="dxa"/>
          </w:tcPr>
          <w:p w14:paraId="0CDD147C">
            <w:pPr>
              <w:spacing w:before="187"/>
              <w:ind w:right="336"/>
              <w:jc w:val="right"/>
              <w:rPr>
                <w:rFonts w:hint="eastAsia"/>
                <w:sz w:val="24"/>
              </w:rPr>
            </w:pPr>
            <w:r>
              <w:rPr>
                <w:sz w:val="24"/>
              </w:rPr>
              <w:t>2</w:t>
            </w:r>
          </w:p>
        </w:tc>
        <w:tc>
          <w:tcPr>
            <w:tcW w:w="1080" w:type="dxa"/>
          </w:tcPr>
          <w:p w14:paraId="18677E4A">
            <w:pPr>
              <w:rPr>
                <w:rFonts w:hint="eastAsia" w:ascii="Times New Roman"/>
                <w:sz w:val="24"/>
              </w:rPr>
            </w:pPr>
          </w:p>
        </w:tc>
        <w:tc>
          <w:tcPr>
            <w:tcW w:w="3060" w:type="dxa"/>
          </w:tcPr>
          <w:p w14:paraId="55649AEC">
            <w:pPr>
              <w:rPr>
                <w:rFonts w:hint="eastAsia" w:ascii="Times New Roman"/>
                <w:sz w:val="24"/>
              </w:rPr>
            </w:pPr>
          </w:p>
        </w:tc>
        <w:tc>
          <w:tcPr>
            <w:tcW w:w="3554" w:type="dxa"/>
          </w:tcPr>
          <w:p w14:paraId="0F9838DD">
            <w:pPr>
              <w:rPr>
                <w:rFonts w:hint="eastAsia" w:ascii="Times New Roman"/>
                <w:sz w:val="24"/>
              </w:rPr>
            </w:pPr>
          </w:p>
        </w:tc>
      </w:tr>
      <w:tr w14:paraId="255EA7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trPr>
        <w:tc>
          <w:tcPr>
            <w:tcW w:w="828" w:type="dxa"/>
          </w:tcPr>
          <w:p w14:paraId="2EC819FD">
            <w:pPr>
              <w:spacing w:before="186"/>
              <w:ind w:right="336"/>
              <w:jc w:val="right"/>
              <w:rPr>
                <w:rFonts w:hint="eastAsia"/>
                <w:sz w:val="24"/>
              </w:rPr>
            </w:pPr>
            <w:r>
              <w:rPr>
                <w:sz w:val="24"/>
              </w:rPr>
              <w:t>3</w:t>
            </w:r>
          </w:p>
        </w:tc>
        <w:tc>
          <w:tcPr>
            <w:tcW w:w="1080" w:type="dxa"/>
          </w:tcPr>
          <w:p w14:paraId="4D99CCD6">
            <w:pPr>
              <w:rPr>
                <w:rFonts w:hint="eastAsia" w:ascii="Times New Roman"/>
                <w:sz w:val="24"/>
              </w:rPr>
            </w:pPr>
          </w:p>
        </w:tc>
        <w:tc>
          <w:tcPr>
            <w:tcW w:w="3060" w:type="dxa"/>
          </w:tcPr>
          <w:p w14:paraId="205403FD">
            <w:pPr>
              <w:rPr>
                <w:rFonts w:hint="eastAsia" w:ascii="Times New Roman"/>
                <w:sz w:val="24"/>
              </w:rPr>
            </w:pPr>
          </w:p>
        </w:tc>
        <w:tc>
          <w:tcPr>
            <w:tcW w:w="3554" w:type="dxa"/>
          </w:tcPr>
          <w:p w14:paraId="5229B702">
            <w:pPr>
              <w:rPr>
                <w:rFonts w:hint="eastAsia" w:ascii="Times New Roman"/>
                <w:sz w:val="24"/>
              </w:rPr>
            </w:pPr>
          </w:p>
        </w:tc>
      </w:tr>
      <w:tr w14:paraId="03BB5B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trPr>
        <w:tc>
          <w:tcPr>
            <w:tcW w:w="828" w:type="dxa"/>
          </w:tcPr>
          <w:p w14:paraId="3B3DBFC7">
            <w:pPr>
              <w:spacing w:before="187"/>
              <w:ind w:right="336"/>
              <w:jc w:val="right"/>
              <w:rPr>
                <w:rFonts w:hint="eastAsia"/>
                <w:sz w:val="24"/>
              </w:rPr>
            </w:pPr>
            <w:r>
              <w:rPr>
                <w:sz w:val="24"/>
              </w:rPr>
              <w:t>4</w:t>
            </w:r>
          </w:p>
        </w:tc>
        <w:tc>
          <w:tcPr>
            <w:tcW w:w="1080" w:type="dxa"/>
          </w:tcPr>
          <w:p w14:paraId="4AF310A1">
            <w:pPr>
              <w:rPr>
                <w:rFonts w:hint="eastAsia" w:ascii="Times New Roman"/>
                <w:sz w:val="24"/>
              </w:rPr>
            </w:pPr>
          </w:p>
        </w:tc>
        <w:tc>
          <w:tcPr>
            <w:tcW w:w="3060" w:type="dxa"/>
          </w:tcPr>
          <w:p w14:paraId="69D1DA6F">
            <w:pPr>
              <w:rPr>
                <w:rFonts w:hint="eastAsia" w:ascii="Times New Roman"/>
                <w:sz w:val="24"/>
              </w:rPr>
            </w:pPr>
          </w:p>
        </w:tc>
        <w:tc>
          <w:tcPr>
            <w:tcW w:w="3554" w:type="dxa"/>
          </w:tcPr>
          <w:p w14:paraId="32B5CE62">
            <w:pPr>
              <w:rPr>
                <w:rFonts w:hint="eastAsia" w:ascii="Times New Roman"/>
                <w:sz w:val="24"/>
              </w:rPr>
            </w:pPr>
          </w:p>
        </w:tc>
      </w:tr>
      <w:tr w14:paraId="6DBFEC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trPr>
        <w:tc>
          <w:tcPr>
            <w:tcW w:w="828" w:type="dxa"/>
          </w:tcPr>
          <w:p w14:paraId="45AB2AD6">
            <w:pPr>
              <w:spacing w:before="186"/>
              <w:ind w:right="336"/>
              <w:jc w:val="right"/>
              <w:rPr>
                <w:rFonts w:hint="eastAsia"/>
                <w:sz w:val="24"/>
              </w:rPr>
            </w:pPr>
            <w:r>
              <w:rPr>
                <w:sz w:val="24"/>
              </w:rPr>
              <w:t>5</w:t>
            </w:r>
          </w:p>
        </w:tc>
        <w:tc>
          <w:tcPr>
            <w:tcW w:w="1080" w:type="dxa"/>
          </w:tcPr>
          <w:p w14:paraId="5297299C">
            <w:pPr>
              <w:rPr>
                <w:rFonts w:hint="eastAsia" w:ascii="Times New Roman"/>
                <w:sz w:val="24"/>
              </w:rPr>
            </w:pPr>
          </w:p>
        </w:tc>
        <w:tc>
          <w:tcPr>
            <w:tcW w:w="3060" w:type="dxa"/>
          </w:tcPr>
          <w:p w14:paraId="0C2425A9">
            <w:pPr>
              <w:rPr>
                <w:rFonts w:hint="eastAsia" w:ascii="Times New Roman"/>
                <w:sz w:val="24"/>
              </w:rPr>
            </w:pPr>
          </w:p>
        </w:tc>
        <w:tc>
          <w:tcPr>
            <w:tcW w:w="3554" w:type="dxa"/>
          </w:tcPr>
          <w:p w14:paraId="61C56BA8">
            <w:pPr>
              <w:rPr>
                <w:rFonts w:hint="eastAsia" w:ascii="Times New Roman"/>
                <w:sz w:val="24"/>
              </w:rPr>
            </w:pPr>
          </w:p>
        </w:tc>
      </w:tr>
      <w:tr w14:paraId="3B049E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trPr>
        <w:tc>
          <w:tcPr>
            <w:tcW w:w="828" w:type="dxa"/>
          </w:tcPr>
          <w:p w14:paraId="76EAE1C8">
            <w:pPr>
              <w:spacing w:before="187"/>
              <w:ind w:right="336"/>
              <w:jc w:val="right"/>
              <w:rPr>
                <w:rFonts w:hint="eastAsia"/>
                <w:sz w:val="24"/>
              </w:rPr>
            </w:pPr>
            <w:r>
              <w:rPr>
                <w:sz w:val="24"/>
              </w:rPr>
              <w:t>6</w:t>
            </w:r>
          </w:p>
        </w:tc>
        <w:tc>
          <w:tcPr>
            <w:tcW w:w="1080" w:type="dxa"/>
          </w:tcPr>
          <w:p w14:paraId="2BE4BA0E">
            <w:pPr>
              <w:rPr>
                <w:rFonts w:hint="eastAsia" w:ascii="Times New Roman"/>
                <w:sz w:val="24"/>
              </w:rPr>
            </w:pPr>
          </w:p>
        </w:tc>
        <w:tc>
          <w:tcPr>
            <w:tcW w:w="3060" w:type="dxa"/>
          </w:tcPr>
          <w:p w14:paraId="00C2836E">
            <w:pPr>
              <w:rPr>
                <w:rFonts w:hint="eastAsia" w:ascii="Times New Roman"/>
                <w:sz w:val="24"/>
              </w:rPr>
            </w:pPr>
          </w:p>
        </w:tc>
        <w:tc>
          <w:tcPr>
            <w:tcW w:w="3554" w:type="dxa"/>
          </w:tcPr>
          <w:p w14:paraId="4138CC5B">
            <w:pPr>
              <w:rPr>
                <w:rFonts w:hint="eastAsia" w:ascii="Times New Roman"/>
                <w:sz w:val="24"/>
              </w:rPr>
            </w:pPr>
          </w:p>
        </w:tc>
      </w:tr>
      <w:tr w14:paraId="75516C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trPr>
        <w:tc>
          <w:tcPr>
            <w:tcW w:w="828" w:type="dxa"/>
          </w:tcPr>
          <w:p w14:paraId="3B33C3A3">
            <w:pPr>
              <w:spacing w:before="186"/>
              <w:ind w:right="336"/>
              <w:jc w:val="right"/>
              <w:rPr>
                <w:rFonts w:hint="eastAsia"/>
                <w:sz w:val="24"/>
              </w:rPr>
            </w:pPr>
            <w:r>
              <w:rPr>
                <w:sz w:val="24"/>
              </w:rPr>
              <w:t>7</w:t>
            </w:r>
          </w:p>
        </w:tc>
        <w:tc>
          <w:tcPr>
            <w:tcW w:w="1080" w:type="dxa"/>
          </w:tcPr>
          <w:p w14:paraId="4BE52805">
            <w:pPr>
              <w:rPr>
                <w:rFonts w:hint="eastAsia" w:ascii="Times New Roman"/>
                <w:sz w:val="24"/>
              </w:rPr>
            </w:pPr>
          </w:p>
        </w:tc>
        <w:tc>
          <w:tcPr>
            <w:tcW w:w="3060" w:type="dxa"/>
          </w:tcPr>
          <w:p w14:paraId="313D1F8F">
            <w:pPr>
              <w:rPr>
                <w:rFonts w:hint="eastAsia" w:ascii="Times New Roman"/>
                <w:sz w:val="24"/>
              </w:rPr>
            </w:pPr>
          </w:p>
        </w:tc>
        <w:tc>
          <w:tcPr>
            <w:tcW w:w="3554" w:type="dxa"/>
          </w:tcPr>
          <w:p w14:paraId="10F07F54">
            <w:pPr>
              <w:rPr>
                <w:rFonts w:hint="eastAsia" w:ascii="Times New Roman"/>
                <w:sz w:val="24"/>
              </w:rPr>
            </w:pPr>
          </w:p>
        </w:tc>
      </w:tr>
      <w:tr w14:paraId="47A59E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trPr>
        <w:tc>
          <w:tcPr>
            <w:tcW w:w="828" w:type="dxa"/>
          </w:tcPr>
          <w:p w14:paraId="4FC95E34">
            <w:pPr>
              <w:spacing w:before="187"/>
              <w:ind w:right="336"/>
              <w:jc w:val="right"/>
              <w:rPr>
                <w:rFonts w:hint="eastAsia"/>
                <w:sz w:val="24"/>
              </w:rPr>
            </w:pPr>
            <w:r>
              <w:rPr>
                <w:sz w:val="24"/>
              </w:rPr>
              <w:t>8</w:t>
            </w:r>
          </w:p>
        </w:tc>
        <w:tc>
          <w:tcPr>
            <w:tcW w:w="1080" w:type="dxa"/>
          </w:tcPr>
          <w:p w14:paraId="7B2FD285">
            <w:pPr>
              <w:rPr>
                <w:rFonts w:hint="eastAsia" w:ascii="Times New Roman"/>
                <w:sz w:val="24"/>
              </w:rPr>
            </w:pPr>
          </w:p>
        </w:tc>
        <w:tc>
          <w:tcPr>
            <w:tcW w:w="3060" w:type="dxa"/>
          </w:tcPr>
          <w:p w14:paraId="74AC2C27">
            <w:pPr>
              <w:rPr>
                <w:rFonts w:hint="eastAsia" w:ascii="Times New Roman"/>
                <w:sz w:val="24"/>
              </w:rPr>
            </w:pPr>
          </w:p>
        </w:tc>
        <w:tc>
          <w:tcPr>
            <w:tcW w:w="3554" w:type="dxa"/>
          </w:tcPr>
          <w:p w14:paraId="0C26CD7B">
            <w:pPr>
              <w:rPr>
                <w:rFonts w:hint="eastAsia" w:ascii="Times New Roman"/>
                <w:sz w:val="24"/>
              </w:rPr>
            </w:pPr>
          </w:p>
        </w:tc>
      </w:tr>
      <w:tr w14:paraId="7E772A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trPr>
        <w:tc>
          <w:tcPr>
            <w:tcW w:w="828" w:type="dxa"/>
          </w:tcPr>
          <w:p w14:paraId="37B14065">
            <w:pPr>
              <w:spacing w:before="186"/>
              <w:ind w:right="336"/>
              <w:jc w:val="right"/>
              <w:rPr>
                <w:rFonts w:hint="eastAsia"/>
                <w:sz w:val="24"/>
              </w:rPr>
            </w:pPr>
            <w:r>
              <w:rPr>
                <w:sz w:val="24"/>
              </w:rPr>
              <w:t>9</w:t>
            </w:r>
          </w:p>
        </w:tc>
        <w:tc>
          <w:tcPr>
            <w:tcW w:w="1080" w:type="dxa"/>
          </w:tcPr>
          <w:p w14:paraId="260030B2">
            <w:pPr>
              <w:rPr>
                <w:rFonts w:hint="eastAsia" w:ascii="Times New Roman"/>
                <w:sz w:val="24"/>
              </w:rPr>
            </w:pPr>
          </w:p>
        </w:tc>
        <w:tc>
          <w:tcPr>
            <w:tcW w:w="3060" w:type="dxa"/>
          </w:tcPr>
          <w:p w14:paraId="7058D382">
            <w:pPr>
              <w:rPr>
                <w:rFonts w:hint="eastAsia" w:ascii="Times New Roman"/>
                <w:sz w:val="24"/>
              </w:rPr>
            </w:pPr>
          </w:p>
        </w:tc>
        <w:tc>
          <w:tcPr>
            <w:tcW w:w="3554" w:type="dxa"/>
          </w:tcPr>
          <w:p w14:paraId="1AB720EF">
            <w:pPr>
              <w:rPr>
                <w:rFonts w:hint="eastAsia" w:ascii="Times New Roman"/>
                <w:sz w:val="24"/>
              </w:rPr>
            </w:pPr>
          </w:p>
        </w:tc>
      </w:tr>
      <w:tr w14:paraId="5034A5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trPr>
        <w:tc>
          <w:tcPr>
            <w:tcW w:w="828" w:type="dxa"/>
          </w:tcPr>
          <w:p w14:paraId="3C9E654D">
            <w:pPr>
              <w:spacing w:before="187"/>
              <w:ind w:right="276"/>
              <w:jc w:val="right"/>
              <w:rPr>
                <w:rFonts w:hint="eastAsia"/>
                <w:sz w:val="24"/>
              </w:rPr>
            </w:pPr>
            <w:r>
              <w:rPr>
                <w:sz w:val="24"/>
              </w:rPr>
              <w:t>10</w:t>
            </w:r>
          </w:p>
        </w:tc>
        <w:tc>
          <w:tcPr>
            <w:tcW w:w="1080" w:type="dxa"/>
          </w:tcPr>
          <w:p w14:paraId="23A0FDBC">
            <w:pPr>
              <w:rPr>
                <w:rFonts w:hint="eastAsia" w:ascii="Times New Roman"/>
                <w:sz w:val="24"/>
              </w:rPr>
            </w:pPr>
          </w:p>
        </w:tc>
        <w:tc>
          <w:tcPr>
            <w:tcW w:w="3060" w:type="dxa"/>
          </w:tcPr>
          <w:p w14:paraId="7232E910">
            <w:pPr>
              <w:rPr>
                <w:rFonts w:hint="eastAsia" w:ascii="Times New Roman"/>
                <w:sz w:val="24"/>
              </w:rPr>
            </w:pPr>
          </w:p>
        </w:tc>
        <w:tc>
          <w:tcPr>
            <w:tcW w:w="3554" w:type="dxa"/>
          </w:tcPr>
          <w:p w14:paraId="26240DDD">
            <w:pPr>
              <w:rPr>
                <w:rFonts w:hint="eastAsia" w:ascii="Times New Roman"/>
                <w:sz w:val="24"/>
              </w:rPr>
            </w:pPr>
          </w:p>
        </w:tc>
      </w:tr>
    </w:tbl>
    <w:p w14:paraId="0EB5BEBC">
      <w:pPr>
        <w:rPr>
          <w:rFonts w:hint="eastAsia" w:ascii="黑体"/>
          <w:b/>
          <w:sz w:val="25"/>
        </w:rPr>
      </w:pPr>
    </w:p>
    <w:p w14:paraId="6B57DDAB">
      <w:pPr>
        <w:pStyle w:val="6"/>
        <w:tabs>
          <w:tab w:val="left" w:pos="4598"/>
        </w:tabs>
        <w:rPr>
          <w:rFonts w:ascii="仿宋" w:eastAsia="仿宋"/>
        </w:rPr>
      </w:pPr>
      <w:r>
        <w:rPr>
          <w:rFonts w:hint="eastAsia" w:ascii="仿宋" w:eastAsia="仿宋"/>
        </w:rPr>
        <w:t>投标人名称（盖章</w:t>
      </w:r>
      <w:r>
        <w:rPr>
          <w:rFonts w:hint="eastAsia" w:ascii="仿宋" w:eastAsia="仿宋"/>
          <w:spacing w:val="-120"/>
        </w:rPr>
        <w:t>）</w:t>
      </w:r>
      <w:r>
        <w:rPr>
          <w:rFonts w:hint="eastAsia" w:ascii="仿宋" w:eastAsia="仿宋"/>
        </w:rPr>
        <w:t>：</w:t>
      </w:r>
      <w:r>
        <w:rPr>
          <w:rFonts w:hint="eastAsia" w:ascii="仿宋" w:eastAsia="仿宋"/>
        </w:rPr>
        <w:tab/>
      </w:r>
      <w:r>
        <w:rPr>
          <w:rFonts w:hint="eastAsia" w:ascii="仿宋" w:eastAsia="仿宋"/>
        </w:rPr>
        <w:t>法定代表人或授权代表签字：</w:t>
      </w:r>
    </w:p>
    <w:p w14:paraId="035F2B6A"/>
    <w:p w14:paraId="06C00AD2"/>
    <w:p w14:paraId="24DFE428">
      <w:pPr>
        <w:pStyle w:val="6"/>
        <w:tabs>
          <w:tab w:val="left" w:pos="4598"/>
        </w:tabs>
        <w:rPr>
          <w:rFonts w:hint="eastAsia" w:ascii="黑体" w:eastAsia="黑体"/>
          <w:b/>
          <w:sz w:val="28"/>
        </w:rPr>
      </w:pPr>
      <w:r>
        <w:rPr>
          <w:b/>
          <w:spacing w:val="-4"/>
        </w:rPr>
        <w:t>注：</w:t>
      </w:r>
      <w:r>
        <w:rPr>
          <w:spacing w:val="-8"/>
        </w:rPr>
        <w:t>为避免歧义，无偏离也应要提报该表，并注明“无”字。如无该表则即使在其它部</w:t>
      </w:r>
      <w:r>
        <w:rPr>
          <w:spacing w:val="-10"/>
        </w:rPr>
        <w:t>分已反映，将也被视为“无偏离”</w:t>
      </w:r>
      <w:r>
        <w:rPr>
          <w:rFonts w:hint="eastAsia"/>
          <w:spacing w:val="-10"/>
        </w:rPr>
        <w:t>。</w:t>
      </w:r>
      <w:r>
        <w:br w:type="page"/>
      </w:r>
    </w:p>
    <w:p w14:paraId="3C408FE6">
      <w:pPr>
        <w:spacing w:before="62" w:line="60" w:lineRule="auto"/>
        <w:ind w:left="641"/>
        <w:rPr>
          <w:rFonts w:hint="eastAsia" w:ascii="黑体" w:eastAsia="黑体"/>
          <w:b/>
          <w:sz w:val="28"/>
        </w:rPr>
      </w:pPr>
    </w:p>
    <w:p w14:paraId="13DD3B55">
      <w:pPr>
        <w:spacing w:before="62"/>
        <w:ind w:left="638"/>
        <w:rPr>
          <w:rFonts w:ascii="Calibri" w:eastAsia="Calibri"/>
          <w:b/>
          <w:sz w:val="28"/>
        </w:rPr>
      </w:pPr>
      <w:r>
        <w:rPr>
          <w:rFonts w:hint="eastAsia" w:ascii="黑体" w:eastAsia="黑体"/>
          <w:b/>
          <w:sz w:val="28"/>
        </w:rPr>
        <w:t>格式</w:t>
      </w:r>
      <w:r>
        <w:rPr>
          <w:rFonts w:ascii="Calibri" w:eastAsia="Calibri"/>
          <w:b/>
          <w:sz w:val="28"/>
        </w:rPr>
        <w:t>6</w:t>
      </w:r>
    </w:p>
    <w:p w14:paraId="2939D803">
      <w:pPr>
        <w:tabs>
          <w:tab w:val="left" w:pos="1463"/>
          <w:tab w:val="left" w:pos="1989"/>
          <w:tab w:val="left" w:pos="2515"/>
          <w:tab w:val="left" w:pos="3052"/>
        </w:tabs>
        <w:spacing w:before="160" w:line="350" w:lineRule="auto"/>
        <w:ind w:left="624" w:right="6365" w:firstLine="14"/>
        <w:rPr>
          <w:rFonts w:hint="eastAsia"/>
        </w:rPr>
      </w:pPr>
      <w:r>
        <w:t>项目名称：</w:t>
      </w:r>
      <w:r>
        <w:rPr>
          <w:u w:val="single"/>
        </w:rPr>
        <w:tab/>
      </w:r>
      <w:r>
        <w:rPr>
          <w:u w:val="single"/>
        </w:rPr>
        <w:tab/>
      </w:r>
      <w:r>
        <w:rPr>
          <w:u w:val="single"/>
        </w:rPr>
        <w:tab/>
      </w:r>
      <w:r>
        <w:t>(XX项目</w:t>
      </w:r>
      <w:r>
        <w:rPr>
          <w:spacing w:val="-15"/>
        </w:rPr>
        <w:t>)</w:t>
      </w:r>
      <w:r>
        <w:t>日期：</w:t>
      </w:r>
      <w:r>
        <w:tab/>
      </w:r>
      <w:r>
        <w:t>年</w:t>
      </w:r>
      <w:r>
        <w:tab/>
      </w:r>
      <w:r>
        <w:t>月</w:t>
      </w:r>
      <w:r>
        <w:tab/>
      </w:r>
      <w:r>
        <w:t>日</w:t>
      </w:r>
    </w:p>
    <w:p w14:paraId="2B20C468">
      <w:pPr>
        <w:pStyle w:val="5"/>
        <w:spacing w:before="114"/>
        <w:ind w:left="46"/>
        <w:jc w:val="center"/>
        <w:rPr>
          <w:rFonts w:ascii="黑体" w:eastAsia="黑体"/>
        </w:rPr>
      </w:pPr>
      <w:bookmarkStart w:id="16" w:name="企业情况、从业经历、服务承诺一览表"/>
      <w:bookmarkEnd w:id="16"/>
      <w:r>
        <w:rPr>
          <w:rFonts w:hint="eastAsia" w:ascii="黑体" w:eastAsia="黑体"/>
        </w:rPr>
        <w:t>企业情况、从业经历、服务承诺一览表</w:t>
      </w:r>
    </w:p>
    <w:p w14:paraId="231B910A">
      <w:pPr>
        <w:spacing w:before="10"/>
        <w:rPr>
          <w:rFonts w:hint="eastAsia" w:ascii="黑体"/>
          <w:b/>
          <w:sz w:val="10"/>
        </w:rPr>
      </w:pPr>
    </w:p>
    <w:tbl>
      <w:tblPr>
        <w:tblStyle w:val="25"/>
        <w:tblW w:w="0" w:type="auto"/>
        <w:tblInd w:w="22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415"/>
        <w:gridCol w:w="566"/>
        <w:gridCol w:w="434"/>
        <w:gridCol w:w="1282"/>
        <w:gridCol w:w="695"/>
        <w:gridCol w:w="568"/>
        <w:gridCol w:w="1400"/>
        <w:gridCol w:w="1293"/>
        <w:gridCol w:w="709"/>
        <w:gridCol w:w="1554"/>
      </w:tblGrid>
      <w:tr w14:paraId="28BED2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9916" w:type="dxa"/>
            <w:gridSpan w:val="10"/>
          </w:tcPr>
          <w:p w14:paraId="7397FC81">
            <w:pPr>
              <w:spacing w:before="18" w:line="301" w:lineRule="exact"/>
              <w:ind w:left="3501" w:right="3485"/>
              <w:jc w:val="center"/>
              <w:rPr>
                <w:rFonts w:hint="eastAsia"/>
                <w:sz w:val="24"/>
              </w:rPr>
            </w:pPr>
            <w:r>
              <w:rPr>
                <w:sz w:val="24"/>
              </w:rPr>
              <w:t>企业情况</w:t>
            </w:r>
          </w:p>
        </w:tc>
      </w:tr>
      <w:tr w14:paraId="1FFF4B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7" w:hRule="atLeast"/>
        </w:trPr>
        <w:tc>
          <w:tcPr>
            <w:tcW w:w="1415" w:type="dxa"/>
          </w:tcPr>
          <w:p w14:paraId="3BAAF37F">
            <w:pPr>
              <w:spacing w:before="19" w:line="299" w:lineRule="exact"/>
              <w:ind w:left="230"/>
              <w:rPr>
                <w:rFonts w:hint="eastAsia"/>
                <w:sz w:val="24"/>
              </w:rPr>
            </w:pPr>
            <w:r>
              <w:rPr>
                <w:sz w:val="24"/>
              </w:rPr>
              <w:t>公司名称</w:t>
            </w:r>
          </w:p>
        </w:tc>
        <w:tc>
          <w:tcPr>
            <w:tcW w:w="2282" w:type="dxa"/>
            <w:gridSpan w:val="3"/>
          </w:tcPr>
          <w:p w14:paraId="284C18DE">
            <w:pPr>
              <w:rPr>
                <w:rFonts w:hint="eastAsia" w:ascii="Times New Roman"/>
              </w:rPr>
            </w:pPr>
          </w:p>
        </w:tc>
        <w:tc>
          <w:tcPr>
            <w:tcW w:w="1263" w:type="dxa"/>
            <w:gridSpan w:val="2"/>
          </w:tcPr>
          <w:p w14:paraId="0A62CC4D">
            <w:pPr>
              <w:spacing w:before="19" w:line="299" w:lineRule="exact"/>
              <w:ind w:left="100"/>
              <w:rPr>
                <w:rFonts w:hint="eastAsia"/>
                <w:sz w:val="24"/>
              </w:rPr>
            </w:pPr>
            <w:r>
              <w:rPr>
                <w:sz w:val="24"/>
              </w:rPr>
              <w:t>成立时间</w:t>
            </w:r>
          </w:p>
        </w:tc>
        <w:tc>
          <w:tcPr>
            <w:tcW w:w="1400" w:type="dxa"/>
          </w:tcPr>
          <w:p w14:paraId="0B445CAD">
            <w:pPr>
              <w:rPr>
                <w:rFonts w:hint="eastAsia" w:ascii="Times New Roman"/>
              </w:rPr>
            </w:pPr>
          </w:p>
        </w:tc>
        <w:tc>
          <w:tcPr>
            <w:tcW w:w="1293" w:type="dxa"/>
          </w:tcPr>
          <w:p w14:paraId="58A3FCE3">
            <w:pPr>
              <w:spacing w:before="19" w:line="299" w:lineRule="exact"/>
              <w:ind w:left="113"/>
              <w:rPr>
                <w:rFonts w:hint="eastAsia"/>
                <w:sz w:val="24"/>
              </w:rPr>
            </w:pPr>
            <w:r>
              <w:rPr>
                <w:sz w:val="24"/>
              </w:rPr>
              <w:t>注册资本</w:t>
            </w:r>
          </w:p>
        </w:tc>
        <w:tc>
          <w:tcPr>
            <w:tcW w:w="2263" w:type="dxa"/>
            <w:gridSpan w:val="2"/>
          </w:tcPr>
          <w:p w14:paraId="26297878">
            <w:pPr>
              <w:spacing w:before="19" w:line="299" w:lineRule="exact"/>
              <w:ind w:right="89"/>
              <w:jc w:val="right"/>
              <w:rPr>
                <w:rFonts w:hint="eastAsia"/>
                <w:sz w:val="24"/>
              </w:rPr>
            </w:pPr>
            <w:r>
              <w:rPr>
                <w:sz w:val="24"/>
              </w:rPr>
              <w:t>万元</w:t>
            </w:r>
          </w:p>
        </w:tc>
      </w:tr>
      <w:tr w14:paraId="4D15A7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2415" w:type="dxa"/>
            <w:gridSpan w:val="3"/>
          </w:tcPr>
          <w:p w14:paraId="2002C774">
            <w:pPr>
              <w:spacing w:before="19" w:line="300" w:lineRule="exact"/>
              <w:ind w:left="113"/>
              <w:rPr>
                <w:rFonts w:hint="eastAsia"/>
                <w:sz w:val="24"/>
              </w:rPr>
            </w:pPr>
            <w:r>
              <w:rPr>
                <w:sz w:val="24"/>
              </w:rPr>
              <w:t>公司在册员工人数</w:t>
            </w:r>
          </w:p>
        </w:tc>
        <w:tc>
          <w:tcPr>
            <w:tcW w:w="1977" w:type="dxa"/>
            <w:gridSpan w:val="2"/>
          </w:tcPr>
          <w:p w14:paraId="25AA7573">
            <w:pPr>
              <w:spacing w:before="19" w:line="300" w:lineRule="exact"/>
              <w:ind w:right="88"/>
              <w:jc w:val="right"/>
              <w:rPr>
                <w:rFonts w:hint="eastAsia"/>
                <w:sz w:val="24"/>
              </w:rPr>
            </w:pPr>
            <w:r>
              <w:rPr>
                <w:sz w:val="24"/>
              </w:rPr>
              <w:t>人</w:t>
            </w:r>
          </w:p>
        </w:tc>
        <w:tc>
          <w:tcPr>
            <w:tcW w:w="3970" w:type="dxa"/>
            <w:gridSpan w:val="4"/>
          </w:tcPr>
          <w:p w14:paraId="17687B1F">
            <w:pPr>
              <w:spacing w:before="19" w:line="300" w:lineRule="exact"/>
              <w:ind w:left="113"/>
              <w:rPr>
                <w:rFonts w:hint="eastAsia"/>
                <w:sz w:val="24"/>
              </w:rPr>
            </w:pPr>
            <w:r>
              <w:rPr>
                <w:sz w:val="24"/>
              </w:rPr>
              <w:t>专业从事产品研发、生产的员工人数</w:t>
            </w:r>
          </w:p>
        </w:tc>
        <w:tc>
          <w:tcPr>
            <w:tcW w:w="1554" w:type="dxa"/>
          </w:tcPr>
          <w:p w14:paraId="1E480C89">
            <w:pPr>
              <w:spacing w:before="19" w:line="300" w:lineRule="exact"/>
              <w:ind w:right="89"/>
              <w:jc w:val="right"/>
              <w:rPr>
                <w:rFonts w:hint="eastAsia"/>
                <w:sz w:val="24"/>
              </w:rPr>
            </w:pPr>
            <w:r>
              <w:rPr>
                <w:sz w:val="24"/>
              </w:rPr>
              <w:t>人</w:t>
            </w:r>
          </w:p>
        </w:tc>
      </w:tr>
      <w:tr w14:paraId="0A9582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8" w:hRule="atLeast"/>
        </w:trPr>
        <w:tc>
          <w:tcPr>
            <w:tcW w:w="3697" w:type="dxa"/>
            <w:gridSpan w:val="4"/>
          </w:tcPr>
          <w:p w14:paraId="52B6A245">
            <w:pPr>
              <w:spacing w:before="18" w:line="301" w:lineRule="exact"/>
              <w:ind w:left="113"/>
              <w:rPr>
                <w:rFonts w:hint="eastAsia"/>
                <w:sz w:val="24"/>
              </w:rPr>
            </w:pPr>
            <w:r>
              <w:rPr>
                <w:sz w:val="24"/>
              </w:rPr>
              <w:t>企业所通过的体系认证情况</w:t>
            </w:r>
          </w:p>
        </w:tc>
        <w:tc>
          <w:tcPr>
            <w:tcW w:w="6219" w:type="dxa"/>
            <w:gridSpan w:val="6"/>
          </w:tcPr>
          <w:p w14:paraId="437C1745">
            <w:pPr>
              <w:rPr>
                <w:rFonts w:hint="eastAsia" w:ascii="Times New Roman"/>
              </w:rPr>
            </w:pPr>
          </w:p>
        </w:tc>
      </w:tr>
      <w:tr w14:paraId="6ACD8D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2415" w:type="dxa"/>
            <w:gridSpan w:val="3"/>
          </w:tcPr>
          <w:p w14:paraId="24C0A4FE">
            <w:pPr>
              <w:spacing w:before="3" w:line="307" w:lineRule="exact"/>
              <w:ind w:left="114" w:right="90"/>
              <w:jc w:val="center"/>
              <w:rPr>
                <w:rFonts w:hint="eastAsia"/>
                <w:sz w:val="24"/>
              </w:rPr>
            </w:pPr>
            <w:r>
              <w:rPr>
                <w:sz w:val="24"/>
              </w:rPr>
              <w:t>公司现有主要研发、</w:t>
            </w:r>
          </w:p>
          <w:p w14:paraId="0D866397">
            <w:pPr>
              <w:spacing w:line="294" w:lineRule="exact"/>
              <w:ind w:left="114" w:right="90"/>
              <w:jc w:val="center"/>
              <w:rPr>
                <w:rFonts w:hint="eastAsia"/>
                <w:sz w:val="24"/>
              </w:rPr>
            </w:pPr>
            <w:r>
              <w:rPr>
                <w:sz w:val="24"/>
              </w:rPr>
              <w:t>实验、生产设备</w:t>
            </w:r>
          </w:p>
        </w:tc>
        <w:tc>
          <w:tcPr>
            <w:tcW w:w="7501" w:type="dxa"/>
            <w:gridSpan w:val="7"/>
          </w:tcPr>
          <w:p w14:paraId="77A75DFC">
            <w:pPr>
              <w:rPr>
                <w:rFonts w:hint="eastAsia" w:ascii="Times New Roman"/>
              </w:rPr>
            </w:pPr>
          </w:p>
        </w:tc>
      </w:tr>
      <w:tr w14:paraId="2797FE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8" w:hRule="atLeast"/>
        </w:trPr>
        <w:tc>
          <w:tcPr>
            <w:tcW w:w="9916" w:type="dxa"/>
            <w:gridSpan w:val="10"/>
          </w:tcPr>
          <w:p w14:paraId="6AB47276">
            <w:pPr>
              <w:spacing w:before="19" w:line="299" w:lineRule="exact"/>
              <w:ind w:left="3501" w:right="3485"/>
              <w:jc w:val="center"/>
              <w:rPr>
                <w:rFonts w:hint="eastAsia"/>
                <w:sz w:val="24"/>
              </w:rPr>
            </w:pPr>
            <w:r>
              <w:rPr>
                <w:sz w:val="24"/>
              </w:rPr>
              <w:t>从业经历</w:t>
            </w:r>
          </w:p>
        </w:tc>
      </w:tr>
      <w:tr w14:paraId="63AEE2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7" w:hRule="atLeast"/>
        </w:trPr>
        <w:tc>
          <w:tcPr>
            <w:tcW w:w="3697" w:type="dxa"/>
            <w:gridSpan w:val="4"/>
          </w:tcPr>
          <w:p w14:paraId="0D12C6BD">
            <w:pPr>
              <w:spacing w:before="32"/>
              <w:ind w:left="494"/>
              <w:rPr>
                <w:rFonts w:hint="eastAsia"/>
                <w:sz w:val="21"/>
              </w:rPr>
            </w:pPr>
            <w:r>
              <w:rPr>
                <w:sz w:val="21"/>
              </w:rPr>
              <w:t>正在或曾经从事过的项目名称</w:t>
            </w:r>
          </w:p>
        </w:tc>
        <w:tc>
          <w:tcPr>
            <w:tcW w:w="2663" w:type="dxa"/>
            <w:gridSpan w:val="3"/>
          </w:tcPr>
          <w:p w14:paraId="245EEC7F">
            <w:pPr>
              <w:spacing w:before="19" w:line="299" w:lineRule="exact"/>
              <w:ind w:left="621"/>
              <w:rPr>
                <w:rFonts w:hint="eastAsia"/>
                <w:sz w:val="24"/>
              </w:rPr>
            </w:pPr>
            <w:r>
              <w:rPr>
                <w:sz w:val="24"/>
              </w:rPr>
              <w:t>项目起止时间</w:t>
            </w:r>
          </w:p>
        </w:tc>
        <w:tc>
          <w:tcPr>
            <w:tcW w:w="3556" w:type="dxa"/>
            <w:gridSpan w:val="3"/>
          </w:tcPr>
          <w:p w14:paraId="68A38193">
            <w:pPr>
              <w:spacing w:before="19" w:line="299" w:lineRule="exact"/>
              <w:ind w:left="221"/>
              <w:rPr>
                <w:rFonts w:hint="eastAsia"/>
                <w:sz w:val="24"/>
              </w:rPr>
            </w:pPr>
            <w:r>
              <w:rPr>
                <w:sz w:val="24"/>
              </w:rPr>
              <w:t>与投标人签订合同的单位名称</w:t>
            </w:r>
          </w:p>
        </w:tc>
      </w:tr>
      <w:tr w14:paraId="0F5FBF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8" w:hRule="atLeast"/>
        </w:trPr>
        <w:tc>
          <w:tcPr>
            <w:tcW w:w="3697" w:type="dxa"/>
            <w:gridSpan w:val="4"/>
          </w:tcPr>
          <w:p w14:paraId="4734639A">
            <w:pPr>
              <w:rPr>
                <w:rFonts w:hint="eastAsia" w:ascii="Times New Roman"/>
              </w:rPr>
            </w:pPr>
          </w:p>
        </w:tc>
        <w:tc>
          <w:tcPr>
            <w:tcW w:w="2663" w:type="dxa"/>
            <w:gridSpan w:val="3"/>
          </w:tcPr>
          <w:p w14:paraId="3FDDE4A3">
            <w:pPr>
              <w:rPr>
                <w:rFonts w:hint="eastAsia" w:ascii="Times New Roman"/>
              </w:rPr>
            </w:pPr>
          </w:p>
        </w:tc>
        <w:tc>
          <w:tcPr>
            <w:tcW w:w="3556" w:type="dxa"/>
            <w:gridSpan w:val="3"/>
          </w:tcPr>
          <w:p w14:paraId="3E9904F3">
            <w:pPr>
              <w:rPr>
                <w:rFonts w:hint="eastAsia" w:ascii="Times New Roman"/>
              </w:rPr>
            </w:pPr>
          </w:p>
        </w:tc>
      </w:tr>
      <w:tr w14:paraId="44A52F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7" w:hRule="atLeast"/>
        </w:trPr>
        <w:tc>
          <w:tcPr>
            <w:tcW w:w="3697" w:type="dxa"/>
            <w:gridSpan w:val="4"/>
          </w:tcPr>
          <w:p w14:paraId="67521B1E">
            <w:pPr>
              <w:rPr>
                <w:rFonts w:hint="eastAsia" w:ascii="Times New Roman"/>
              </w:rPr>
            </w:pPr>
          </w:p>
        </w:tc>
        <w:tc>
          <w:tcPr>
            <w:tcW w:w="2663" w:type="dxa"/>
            <w:gridSpan w:val="3"/>
          </w:tcPr>
          <w:p w14:paraId="53E7470E">
            <w:pPr>
              <w:rPr>
                <w:rFonts w:hint="eastAsia" w:ascii="Times New Roman"/>
              </w:rPr>
            </w:pPr>
          </w:p>
        </w:tc>
        <w:tc>
          <w:tcPr>
            <w:tcW w:w="3556" w:type="dxa"/>
            <w:gridSpan w:val="3"/>
          </w:tcPr>
          <w:p w14:paraId="6A9DD946">
            <w:pPr>
              <w:rPr>
                <w:rFonts w:hint="eastAsia" w:ascii="Times New Roman"/>
              </w:rPr>
            </w:pPr>
          </w:p>
        </w:tc>
      </w:tr>
      <w:tr w14:paraId="66C23A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8" w:hRule="atLeast"/>
        </w:trPr>
        <w:tc>
          <w:tcPr>
            <w:tcW w:w="3697" w:type="dxa"/>
            <w:gridSpan w:val="4"/>
          </w:tcPr>
          <w:p w14:paraId="101E9F0D">
            <w:pPr>
              <w:rPr>
                <w:rFonts w:hint="eastAsia" w:ascii="Times New Roman"/>
              </w:rPr>
            </w:pPr>
          </w:p>
        </w:tc>
        <w:tc>
          <w:tcPr>
            <w:tcW w:w="2663" w:type="dxa"/>
            <w:gridSpan w:val="3"/>
          </w:tcPr>
          <w:p w14:paraId="01C8733E">
            <w:pPr>
              <w:rPr>
                <w:rFonts w:hint="eastAsia" w:ascii="Times New Roman"/>
              </w:rPr>
            </w:pPr>
          </w:p>
        </w:tc>
        <w:tc>
          <w:tcPr>
            <w:tcW w:w="3556" w:type="dxa"/>
            <w:gridSpan w:val="3"/>
          </w:tcPr>
          <w:p w14:paraId="01F9C9E0">
            <w:pPr>
              <w:rPr>
                <w:rFonts w:hint="eastAsia" w:ascii="Times New Roman"/>
              </w:rPr>
            </w:pPr>
          </w:p>
        </w:tc>
      </w:tr>
      <w:tr w14:paraId="5DDC88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38" w:hRule="atLeast"/>
        </w:trPr>
        <w:tc>
          <w:tcPr>
            <w:tcW w:w="3697" w:type="dxa"/>
            <w:gridSpan w:val="4"/>
          </w:tcPr>
          <w:p w14:paraId="444233C4">
            <w:pPr>
              <w:rPr>
                <w:rFonts w:hint="eastAsia" w:ascii="Times New Roman"/>
              </w:rPr>
            </w:pPr>
          </w:p>
        </w:tc>
        <w:tc>
          <w:tcPr>
            <w:tcW w:w="2663" w:type="dxa"/>
            <w:gridSpan w:val="3"/>
          </w:tcPr>
          <w:p w14:paraId="3AC8BC12">
            <w:pPr>
              <w:rPr>
                <w:rFonts w:hint="eastAsia" w:ascii="Times New Roman"/>
              </w:rPr>
            </w:pPr>
          </w:p>
        </w:tc>
        <w:tc>
          <w:tcPr>
            <w:tcW w:w="3556" w:type="dxa"/>
            <w:gridSpan w:val="3"/>
          </w:tcPr>
          <w:p w14:paraId="41E3DE86">
            <w:pPr>
              <w:rPr>
                <w:rFonts w:hint="eastAsia" w:ascii="Times New Roman"/>
              </w:rPr>
            </w:pPr>
          </w:p>
        </w:tc>
      </w:tr>
      <w:tr w14:paraId="1310EE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7" w:hRule="atLeast"/>
        </w:trPr>
        <w:tc>
          <w:tcPr>
            <w:tcW w:w="9916" w:type="dxa"/>
            <w:gridSpan w:val="10"/>
          </w:tcPr>
          <w:p w14:paraId="7065F911">
            <w:pPr>
              <w:spacing w:before="18" w:line="300" w:lineRule="exact"/>
              <w:ind w:left="3501" w:right="3485"/>
              <w:jc w:val="center"/>
              <w:rPr>
                <w:rFonts w:hint="eastAsia"/>
                <w:sz w:val="24"/>
              </w:rPr>
            </w:pPr>
            <w:r>
              <w:rPr>
                <w:sz w:val="24"/>
              </w:rPr>
              <w:t>针对本招标项目的服务承诺</w:t>
            </w:r>
          </w:p>
        </w:tc>
      </w:tr>
      <w:tr w14:paraId="7EAF20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981" w:type="dxa"/>
            <w:gridSpan w:val="2"/>
            <w:vMerge w:val="restart"/>
          </w:tcPr>
          <w:p w14:paraId="0B8BF94D">
            <w:pPr>
              <w:rPr>
                <w:rFonts w:hint="eastAsia" w:ascii="黑体"/>
                <w:b/>
                <w:sz w:val="24"/>
              </w:rPr>
            </w:pPr>
          </w:p>
          <w:p w14:paraId="13E7B0E1">
            <w:pPr>
              <w:rPr>
                <w:rFonts w:hint="eastAsia" w:ascii="黑体"/>
                <w:b/>
                <w:sz w:val="24"/>
              </w:rPr>
            </w:pPr>
          </w:p>
          <w:p w14:paraId="3A795A2A">
            <w:pPr>
              <w:spacing w:before="2"/>
              <w:rPr>
                <w:rFonts w:hint="eastAsia" w:ascii="黑体"/>
                <w:b/>
                <w:sz w:val="31"/>
              </w:rPr>
            </w:pPr>
          </w:p>
          <w:p w14:paraId="5C84E076">
            <w:pPr>
              <w:spacing w:line="244" w:lineRule="auto"/>
              <w:ind w:left="154" w:right="134"/>
              <w:jc w:val="center"/>
              <w:rPr>
                <w:rFonts w:hint="eastAsia"/>
                <w:sz w:val="24"/>
              </w:rPr>
            </w:pPr>
            <w:r>
              <w:rPr>
                <w:sz w:val="24"/>
              </w:rPr>
              <w:t>可为该项目配备人员、相关设备情况</w:t>
            </w:r>
          </w:p>
        </w:tc>
        <w:tc>
          <w:tcPr>
            <w:tcW w:w="1716" w:type="dxa"/>
            <w:gridSpan w:val="2"/>
          </w:tcPr>
          <w:p w14:paraId="70A3FB96">
            <w:pPr>
              <w:spacing w:before="18" w:line="302" w:lineRule="exact"/>
              <w:ind w:left="112" w:right="-44"/>
              <w:rPr>
                <w:rFonts w:hint="eastAsia"/>
                <w:sz w:val="24"/>
              </w:rPr>
            </w:pPr>
            <w:r>
              <w:rPr>
                <w:spacing w:val="-12"/>
                <w:sz w:val="24"/>
              </w:rPr>
              <w:t>设计人员</w:t>
            </w:r>
            <w:r>
              <w:rPr>
                <w:sz w:val="24"/>
              </w:rPr>
              <w:t>（名</w:t>
            </w:r>
            <w:r>
              <w:rPr>
                <w:spacing w:val="-14"/>
                <w:sz w:val="24"/>
              </w:rPr>
              <w:t>）</w:t>
            </w:r>
          </w:p>
        </w:tc>
        <w:tc>
          <w:tcPr>
            <w:tcW w:w="6219" w:type="dxa"/>
            <w:gridSpan w:val="6"/>
          </w:tcPr>
          <w:p w14:paraId="5DF798D6">
            <w:pPr>
              <w:rPr>
                <w:rFonts w:hint="eastAsia" w:ascii="Times New Roman"/>
              </w:rPr>
            </w:pPr>
          </w:p>
        </w:tc>
      </w:tr>
      <w:tr w14:paraId="7E857E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6" w:hRule="atLeast"/>
        </w:trPr>
        <w:tc>
          <w:tcPr>
            <w:tcW w:w="1981" w:type="dxa"/>
            <w:gridSpan w:val="2"/>
            <w:vMerge w:val="continue"/>
            <w:tcBorders>
              <w:top w:val="nil"/>
            </w:tcBorders>
          </w:tcPr>
          <w:p w14:paraId="1F81E1FA">
            <w:pPr>
              <w:rPr>
                <w:rFonts w:hint="eastAsia"/>
                <w:sz w:val="2"/>
                <w:szCs w:val="2"/>
              </w:rPr>
            </w:pPr>
          </w:p>
        </w:tc>
        <w:tc>
          <w:tcPr>
            <w:tcW w:w="1716" w:type="dxa"/>
            <w:gridSpan w:val="2"/>
          </w:tcPr>
          <w:p w14:paraId="54C6F262">
            <w:pPr>
              <w:spacing w:before="4" w:line="242" w:lineRule="auto"/>
              <w:ind w:left="148" w:right="130"/>
              <w:rPr>
                <w:rFonts w:hint="eastAsia"/>
                <w:sz w:val="24"/>
              </w:rPr>
            </w:pPr>
            <w:r>
              <w:rPr>
                <w:spacing w:val="-6"/>
                <w:sz w:val="24"/>
              </w:rPr>
              <w:t>研发、实验设</w:t>
            </w:r>
            <w:r>
              <w:rPr>
                <w:sz w:val="24"/>
              </w:rPr>
              <w:t>备（</w:t>
            </w:r>
            <w:r>
              <w:rPr>
                <w:spacing w:val="-8"/>
                <w:sz w:val="24"/>
              </w:rPr>
              <w:t>功能、型</w:t>
            </w:r>
          </w:p>
          <w:p w14:paraId="6F4D8D23">
            <w:pPr>
              <w:spacing w:line="291" w:lineRule="exact"/>
              <w:ind w:left="268"/>
              <w:rPr>
                <w:rFonts w:hint="eastAsia"/>
                <w:sz w:val="24"/>
              </w:rPr>
            </w:pPr>
            <w:r>
              <w:rPr>
                <w:sz w:val="24"/>
              </w:rPr>
              <w:t>号、数量）</w:t>
            </w:r>
          </w:p>
        </w:tc>
        <w:tc>
          <w:tcPr>
            <w:tcW w:w="6219" w:type="dxa"/>
            <w:gridSpan w:val="6"/>
          </w:tcPr>
          <w:p w14:paraId="0D2C7B5E">
            <w:pPr>
              <w:rPr>
                <w:rFonts w:hint="eastAsia" w:ascii="Times New Roman"/>
              </w:rPr>
            </w:pPr>
          </w:p>
        </w:tc>
      </w:tr>
      <w:tr w14:paraId="0DD178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5" w:hRule="atLeast"/>
        </w:trPr>
        <w:tc>
          <w:tcPr>
            <w:tcW w:w="1981" w:type="dxa"/>
            <w:gridSpan w:val="2"/>
            <w:vMerge w:val="continue"/>
            <w:tcBorders>
              <w:top w:val="nil"/>
            </w:tcBorders>
          </w:tcPr>
          <w:p w14:paraId="62461A3A">
            <w:pPr>
              <w:rPr>
                <w:rFonts w:hint="eastAsia"/>
                <w:sz w:val="2"/>
                <w:szCs w:val="2"/>
              </w:rPr>
            </w:pPr>
          </w:p>
        </w:tc>
        <w:tc>
          <w:tcPr>
            <w:tcW w:w="1716" w:type="dxa"/>
            <w:gridSpan w:val="2"/>
          </w:tcPr>
          <w:p w14:paraId="3668FE69">
            <w:pPr>
              <w:spacing w:before="3" w:line="242" w:lineRule="auto"/>
              <w:ind w:left="148" w:right="115"/>
              <w:jc w:val="center"/>
              <w:rPr>
                <w:rFonts w:hint="eastAsia"/>
                <w:sz w:val="24"/>
              </w:rPr>
            </w:pPr>
            <w:r>
              <w:rPr>
                <w:sz w:val="24"/>
              </w:rPr>
              <w:t>生产设备（功能、型号、数</w:t>
            </w:r>
          </w:p>
          <w:p w14:paraId="74F4C5BA">
            <w:pPr>
              <w:spacing w:line="290" w:lineRule="exact"/>
              <w:ind w:left="145" w:right="115"/>
              <w:jc w:val="center"/>
              <w:rPr>
                <w:rFonts w:hint="eastAsia"/>
                <w:sz w:val="24"/>
              </w:rPr>
            </w:pPr>
            <w:r>
              <w:rPr>
                <w:sz w:val="24"/>
              </w:rPr>
              <w:t>量）</w:t>
            </w:r>
          </w:p>
        </w:tc>
        <w:tc>
          <w:tcPr>
            <w:tcW w:w="6219" w:type="dxa"/>
            <w:gridSpan w:val="6"/>
          </w:tcPr>
          <w:p w14:paraId="6D526AA0">
            <w:pPr>
              <w:rPr>
                <w:rFonts w:hint="eastAsia" w:ascii="Times New Roman"/>
              </w:rPr>
            </w:pPr>
          </w:p>
        </w:tc>
      </w:tr>
      <w:tr w14:paraId="633F7D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981" w:type="dxa"/>
            <w:gridSpan w:val="2"/>
            <w:vMerge w:val="continue"/>
            <w:tcBorders>
              <w:top w:val="nil"/>
            </w:tcBorders>
          </w:tcPr>
          <w:p w14:paraId="38003B3F">
            <w:pPr>
              <w:rPr>
                <w:rFonts w:hint="eastAsia"/>
                <w:sz w:val="2"/>
                <w:szCs w:val="2"/>
              </w:rPr>
            </w:pPr>
          </w:p>
        </w:tc>
        <w:tc>
          <w:tcPr>
            <w:tcW w:w="1716" w:type="dxa"/>
            <w:gridSpan w:val="2"/>
          </w:tcPr>
          <w:p w14:paraId="7BEDB899">
            <w:pPr>
              <w:spacing w:before="18" w:line="301" w:lineRule="exact"/>
              <w:ind w:left="145" w:right="115"/>
              <w:jc w:val="center"/>
              <w:rPr>
                <w:rFonts w:hint="eastAsia"/>
                <w:sz w:val="24"/>
              </w:rPr>
            </w:pPr>
            <w:r>
              <w:rPr>
                <w:sz w:val="24"/>
              </w:rPr>
              <w:t>……</w:t>
            </w:r>
          </w:p>
        </w:tc>
        <w:tc>
          <w:tcPr>
            <w:tcW w:w="6219" w:type="dxa"/>
            <w:gridSpan w:val="6"/>
          </w:tcPr>
          <w:p w14:paraId="69CFC82E">
            <w:pPr>
              <w:rPr>
                <w:rFonts w:hint="eastAsia" w:ascii="Times New Roman"/>
              </w:rPr>
            </w:pPr>
          </w:p>
        </w:tc>
      </w:tr>
      <w:tr w14:paraId="72FCE0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981" w:type="dxa"/>
            <w:gridSpan w:val="2"/>
            <w:vMerge w:val="continue"/>
            <w:tcBorders>
              <w:top w:val="nil"/>
            </w:tcBorders>
          </w:tcPr>
          <w:p w14:paraId="15C35911">
            <w:pPr>
              <w:rPr>
                <w:rFonts w:hint="eastAsia"/>
                <w:sz w:val="2"/>
                <w:szCs w:val="2"/>
              </w:rPr>
            </w:pPr>
          </w:p>
        </w:tc>
        <w:tc>
          <w:tcPr>
            <w:tcW w:w="1716" w:type="dxa"/>
            <w:gridSpan w:val="2"/>
          </w:tcPr>
          <w:p w14:paraId="023C90E9">
            <w:pPr>
              <w:spacing w:before="19" w:line="301" w:lineRule="exact"/>
              <w:ind w:left="145" w:right="115"/>
              <w:jc w:val="center"/>
              <w:rPr>
                <w:rFonts w:hint="eastAsia"/>
                <w:sz w:val="24"/>
              </w:rPr>
            </w:pPr>
            <w:r>
              <w:rPr>
                <w:sz w:val="24"/>
              </w:rPr>
              <w:t>……</w:t>
            </w:r>
          </w:p>
        </w:tc>
        <w:tc>
          <w:tcPr>
            <w:tcW w:w="6219" w:type="dxa"/>
            <w:gridSpan w:val="6"/>
          </w:tcPr>
          <w:p w14:paraId="688FE2CE">
            <w:pPr>
              <w:rPr>
                <w:rFonts w:hint="eastAsia" w:ascii="Times New Roman"/>
              </w:rPr>
            </w:pPr>
          </w:p>
        </w:tc>
      </w:tr>
      <w:tr w14:paraId="44054C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981" w:type="dxa"/>
            <w:gridSpan w:val="2"/>
            <w:vMerge w:val="restart"/>
          </w:tcPr>
          <w:p w14:paraId="6A3C07B9">
            <w:pPr>
              <w:spacing w:before="192"/>
              <w:ind w:left="151" w:right="134"/>
              <w:jc w:val="center"/>
              <w:rPr>
                <w:rFonts w:hint="eastAsia"/>
                <w:sz w:val="24"/>
              </w:rPr>
            </w:pPr>
            <w:r>
              <w:rPr>
                <w:sz w:val="24"/>
              </w:rPr>
              <w:t>其他</w:t>
            </w:r>
          </w:p>
        </w:tc>
        <w:tc>
          <w:tcPr>
            <w:tcW w:w="1716" w:type="dxa"/>
            <w:gridSpan w:val="2"/>
          </w:tcPr>
          <w:p w14:paraId="1C0143F6">
            <w:pPr>
              <w:spacing w:before="17" w:line="303" w:lineRule="exact"/>
              <w:ind w:left="145" w:right="115"/>
              <w:jc w:val="center"/>
              <w:rPr>
                <w:rFonts w:hint="eastAsia"/>
                <w:sz w:val="24"/>
              </w:rPr>
            </w:pPr>
            <w:r>
              <w:rPr>
                <w:sz w:val="24"/>
              </w:rPr>
              <w:t>……</w:t>
            </w:r>
          </w:p>
        </w:tc>
        <w:tc>
          <w:tcPr>
            <w:tcW w:w="6219" w:type="dxa"/>
            <w:gridSpan w:val="6"/>
          </w:tcPr>
          <w:p w14:paraId="77990297">
            <w:pPr>
              <w:rPr>
                <w:rFonts w:hint="eastAsia" w:ascii="Times New Roman"/>
              </w:rPr>
            </w:pPr>
          </w:p>
        </w:tc>
      </w:tr>
      <w:tr w14:paraId="46E4D5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981" w:type="dxa"/>
            <w:gridSpan w:val="2"/>
            <w:vMerge w:val="continue"/>
            <w:tcBorders>
              <w:top w:val="nil"/>
            </w:tcBorders>
          </w:tcPr>
          <w:p w14:paraId="1A66B883">
            <w:pPr>
              <w:rPr>
                <w:rFonts w:hint="eastAsia"/>
                <w:sz w:val="2"/>
                <w:szCs w:val="2"/>
              </w:rPr>
            </w:pPr>
          </w:p>
        </w:tc>
        <w:tc>
          <w:tcPr>
            <w:tcW w:w="1716" w:type="dxa"/>
            <w:gridSpan w:val="2"/>
          </w:tcPr>
          <w:p w14:paraId="71C13B13">
            <w:pPr>
              <w:spacing w:before="20" w:line="300" w:lineRule="exact"/>
              <w:ind w:left="145" w:right="115"/>
              <w:jc w:val="center"/>
              <w:rPr>
                <w:rFonts w:hint="eastAsia"/>
                <w:sz w:val="24"/>
              </w:rPr>
            </w:pPr>
            <w:r>
              <w:rPr>
                <w:sz w:val="24"/>
              </w:rPr>
              <w:t>……</w:t>
            </w:r>
          </w:p>
        </w:tc>
        <w:tc>
          <w:tcPr>
            <w:tcW w:w="6219" w:type="dxa"/>
            <w:gridSpan w:val="6"/>
          </w:tcPr>
          <w:p w14:paraId="1D043EAB">
            <w:pPr>
              <w:rPr>
                <w:rFonts w:hint="eastAsia" w:ascii="Times New Roman"/>
              </w:rPr>
            </w:pPr>
          </w:p>
        </w:tc>
      </w:tr>
    </w:tbl>
    <w:p w14:paraId="53ECDAB8">
      <w:pPr>
        <w:pStyle w:val="6"/>
        <w:tabs>
          <w:tab w:val="left" w:pos="4838"/>
        </w:tabs>
        <w:spacing w:before="80"/>
        <w:ind w:left="878"/>
        <w:rPr>
          <w:rFonts w:hint="eastAsia" w:ascii="仿宋" w:eastAsia="仿宋"/>
        </w:rPr>
      </w:pPr>
      <w:bookmarkStart w:id="17" w:name="投标人名称（盖章）：法定代表人或授权代表签字："/>
      <w:bookmarkEnd w:id="17"/>
      <w:r>
        <w:rPr>
          <w:rFonts w:hint="eastAsia" w:ascii="仿宋" w:eastAsia="仿宋"/>
        </w:rPr>
        <w:t>投标人名称（盖章</w:t>
      </w:r>
      <w:r>
        <w:rPr>
          <w:rFonts w:hint="eastAsia" w:ascii="仿宋" w:eastAsia="仿宋"/>
          <w:spacing w:val="-120"/>
        </w:rPr>
        <w:t>）</w:t>
      </w:r>
      <w:r>
        <w:rPr>
          <w:rFonts w:hint="eastAsia" w:ascii="仿宋" w:eastAsia="仿宋"/>
        </w:rPr>
        <w:t>：</w:t>
      </w:r>
      <w:r>
        <w:rPr>
          <w:rFonts w:hint="eastAsia" w:ascii="仿宋" w:eastAsia="仿宋"/>
        </w:rPr>
        <w:tab/>
      </w:r>
      <w:r>
        <w:rPr>
          <w:rFonts w:hint="eastAsia" w:ascii="仿宋" w:eastAsia="仿宋"/>
        </w:rPr>
        <w:t>法定代表人或授权代表签字：</w:t>
      </w:r>
    </w:p>
    <w:p w14:paraId="408FAC78">
      <w:pPr>
        <w:spacing w:before="166" w:line="369" w:lineRule="auto"/>
        <w:ind w:left="1346" w:right="696" w:hanging="466"/>
        <w:rPr>
          <w:rFonts w:hint="eastAsia"/>
          <w:sz w:val="24"/>
        </w:rPr>
      </w:pPr>
      <w:r>
        <w:rPr>
          <w:b/>
          <w:spacing w:val="-5"/>
          <w:sz w:val="24"/>
        </w:rPr>
        <w:t>注：</w:t>
      </w:r>
      <w:r>
        <w:rPr>
          <w:spacing w:val="-6"/>
          <w:sz w:val="24"/>
        </w:rPr>
        <w:t>1</w:t>
      </w:r>
      <w:r>
        <w:rPr>
          <w:spacing w:val="-5"/>
          <w:sz w:val="24"/>
        </w:rPr>
        <w:t>.投标人为满足本招标项目之需，需实际配置的包含但不限于上述设备、人员及其他条目；</w:t>
      </w:r>
    </w:p>
    <w:p w14:paraId="62D85973">
      <w:pPr>
        <w:spacing w:line="369" w:lineRule="auto"/>
        <w:ind w:left="1300" w:right="585"/>
        <w:rPr>
          <w:rFonts w:hint="eastAsia"/>
          <w:sz w:val="24"/>
        </w:rPr>
      </w:pPr>
      <w:r>
        <w:rPr>
          <w:sz w:val="24"/>
        </w:rPr>
        <w:t>2.投标人可在上表内容基础上，酌情自行增加相关条目，以便更好的满足项目开展之需要。</w:t>
      </w:r>
    </w:p>
    <w:p w14:paraId="20EC7329">
      <w:pPr>
        <w:rPr>
          <w:rFonts w:hint="eastAsia"/>
          <w:sz w:val="24"/>
        </w:rPr>
      </w:pPr>
      <w:r>
        <w:rPr>
          <w:sz w:val="24"/>
        </w:rPr>
        <w:br w:type="page"/>
      </w:r>
    </w:p>
    <w:p w14:paraId="2A0AB254">
      <w:pPr>
        <w:spacing w:before="62" w:line="60" w:lineRule="auto"/>
        <w:ind w:left="641"/>
        <w:rPr>
          <w:rFonts w:hint="eastAsia" w:ascii="黑体" w:eastAsia="黑体"/>
          <w:b/>
          <w:sz w:val="28"/>
        </w:rPr>
      </w:pPr>
    </w:p>
    <w:p w14:paraId="77681076">
      <w:pPr>
        <w:spacing w:before="62"/>
        <w:ind w:left="638"/>
        <w:rPr>
          <w:rFonts w:hint="eastAsia" w:ascii="Calibri" w:eastAsia="黑体"/>
          <w:b/>
          <w:sz w:val="28"/>
        </w:rPr>
      </w:pPr>
      <w:r>
        <w:rPr>
          <w:rFonts w:hint="eastAsia" w:ascii="黑体" w:eastAsia="黑体"/>
          <w:b/>
          <w:sz w:val="28"/>
        </w:rPr>
        <w:t>格式</w:t>
      </w:r>
      <w:r>
        <w:rPr>
          <w:rFonts w:hint="eastAsia" w:ascii="Calibri"/>
          <w:b/>
          <w:sz w:val="28"/>
          <w:lang w:val="en-US"/>
        </w:rPr>
        <w:t>7</w:t>
      </w:r>
    </w:p>
    <w:p w14:paraId="6E4C77CD">
      <w:pPr>
        <w:tabs>
          <w:tab w:val="left" w:pos="1463"/>
          <w:tab w:val="left" w:pos="1989"/>
          <w:tab w:val="left" w:pos="2515"/>
          <w:tab w:val="left" w:pos="3052"/>
        </w:tabs>
        <w:spacing w:before="160" w:line="350" w:lineRule="auto"/>
        <w:ind w:left="624" w:right="6365" w:firstLine="14"/>
        <w:rPr>
          <w:rFonts w:hint="eastAsia"/>
        </w:rPr>
      </w:pPr>
      <w:r>
        <w:t>项目名称：</w:t>
      </w:r>
      <w:r>
        <w:rPr>
          <w:u w:val="single"/>
        </w:rPr>
        <w:tab/>
      </w:r>
      <w:r>
        <w:rPr>
          <w:u w:val="single"/>
        </w:rPr>
        <w:tab/>
      </w:r>
      <w:r>
        <w:rPr>
          <w:u w:val="single"/>
        </w:rPr>
        <w:tab/>
      </w:r>
      <w:r>
        <w:t>(XX项目</w:t>
      </w:r>
      <w:r>
        <w:rPr>
          <w:spacing w:val="-15"/>
        </w:rPr>
        <w:t>)</w:t>
      </w:r>
      <w:r>
        <w:t>日期：</w:t>
      </w:r>
      <w:r>
        <w:tab/>
      </w:r>
      <w:r>
        <w:t>年</w:t>
      </w:r>
      <w:r>
        <w:tab/>
      </w:r>
      <w:r>
        <w:t>月</w:t>
      </w:r>
      <w:r>
        <w:tab/>
      </w:r>
      <w:r>
        <w:t>日</w:t>
      </w:r>
    </w:p>
    <w:p w14:paraId="069CD3E9">
      <w:pPr>
        <w:spacing w:before="62"/>
        <w:ind w:left="43"/>
        <w:jc w:val="center"/>
        <w:rPr>
          <w:rFonts w:hint="eastAsia" w:ascii="黑体" w:eastAsia="黑体"/>
          <w:b/>
          <w:sz w:val="28"/>
        </w:rPr>
      </w:pPr>
      <w:r>
        <w:rPr>
          <w:rFonts w:hint="eastAsia" w:ascii="黑体" w:eastAsia="黑体"/>
          <w:b/>
          <w:sz w:val="28"/>
        </w:rPr>
        <w:t>法人授权委托书</w:t>
      </w:r>
    </w:p>
    <w:p w14:paraId="497A3C6E">
      <w:pPr>
        <w:tabs>
          <w:tab w:val="left" w:pos="5258"/>
        </w:tabs>
        <w:spacing w:before="160"/>
        <w:ind w:left="638"/>
        <w:jc w:val="both"/>
        <w:rPr>
          <w:rFonts w:hint="eastAsia"/>
        </w:rPr>
      </w:pPr>
      <w:r>
        <w:t>致</w:t>
      </w:r>
      <w:r>
        <w:rPr>
          <w:u w:val="single"/>
        </w:rPr>
        <w:t>（招标人名称）</w:t>
      </w:r>
      <w:r>
        <w:rPr>
          <w:u w:val="single"/>
        </w:rPr>
        <w:tab/>
      </w:r>
      <w:r>
        <w:t>：</w:t>
      </w:r>
    </w:p>
    <w:p w14:paraId="716D16EF">
      <w:pPr>
        <w:tabs>
          <w:tab w:val="left" w:pos="5845"/>
          <w:tab w:val="left" w:pos="8862"/>
        </w:tabs>
        <w:spacing w:before="122" w:line="422" w:lineRule="auto"/>
        <w:ind w:left="638" w:right="584" w:firstLine="420"/>
        <w:jc w:val="both"/>
        <w:rPr>
          <w:rFonts w:hint="eastAsia"/>
        </w:rPr>
      </w:pPr>
      <w:r>
        <w:t>本授权委托书声明：我</w:t>
      </w:r>
      <w:r>
        <w:rPr>
          <w:u w:val="single"/>
        </w:rPr>
        <w:t>（法人姓名）</w:t>
      </w:r>
      <w:r>
        <w:t>系</w:t>
      </w:r>
      <w:r>
        <w:rPr>
          <w:u w:val="single"/>
        </w:rPr>
        <w:t>（投标人名称）</w:t>
      </w:r>
      <w:r>
        <w:rPr>
          <w:u w:val="single"/>
        </w:rPr>
        <w:tab/>
      </w:r>
      <w:r>
        <w:rPr>
          <w:spacing w:val="9"/>
        </w:rPr>
        <w:t>的</w:t>
      </w:r>
      <w:r>
        <w:rPr>
          <w:spacing w:val="7"/>
        </w:rPr>
        <w:t>法</w:t>
      </w:r>
      <w:r>
        <w:rPr>
          <w:spacing w:val="9"/>
        </w:rPr>
        <w:t>定</w:t>
      </w:r>
      <w:r>
        <w:rPr>
          <w:spacing w:val="-17"/>
        </w:rPr>
        <w:t>代</w:t>
      </w:r>
      <w:r>
        <w:t>表人</w:t>
      </w:r>
      <w:r>
        <w:rPr>
          <w:spacing w:val="-13"/>
        </w:rPr>
        <w:t>，</w:t>
      </w:r>
      <w:r>
        <w:t>现授权委</w:t>
      </w:r>
      <w:r>
        <w:rPr>
          <w:spacing w:val="-13"/>
        </w:rPr>
        <w:t>托</w:t>
      </w:r>
      <w:r>
        <w:rPr>
          <w:u w:val="single"/>
        </w:rPr>
        <w:t>（投标人名称）</w:t>
      </w:r>
      <w:r>
        <w:rPr>
          <w:u w:val="single"/>
        </w:rPr>
        <w:tab/>
      </w:r>
      <w:r>
        <w:rPr>
          <w:spacing w:val="6"/>
        </w:rPr>
        <w:t>的</w:t>
      </w:r>
      <w:r>
        <w:rPr>
          <w:spacing w:val="7"/>
          <w:u w:val="single"/>
        </w:rPr>
        <w:t>（授权委托代</w:t>
      </w:r>
      <w:r>
        <w:rPr>
          <w:spacing w:val="9"/>
          <w:u w:val="single"/>
        </w:rPr>
        <w:t>理</w:t>
      </w:r>
      <w:r>
        <w:rPr>
          <w:spacing w:val="7"/>
          <w:u w:val="single"/>
        </w:rPr>
        <w:t>人姓名</w:t>
      </w:r>
      <w:r>
        <w:rPr>
          <w:u w:val="single"/>
        </w:rPr>
        <w:t>）</w:t>
      </w:r>
      <w:r>
        <w:rPr>
          <w:spacing w:val="7"/>
        </w:rPr>
        <w:t>为</w:t>
      </w:r>
      <w:r>
        <w:t>我公司参加贵方组织的</w:t>
      </w:r>
      <w:r>
        <w:rPr>
          <w:rFonts w:ascii="Calibri" w:eastAsia="Calibri"/>
          <w:u w:val="single"/>
        </w:rPr>
        <w:t>XX</w:t>
      </w:r>
      <w:r>
        <w:rPr>
          <w:u w:val="single"/>
        </w:rPr>
        <w:t>项目</w:t>
      </w:r>
      <w:r>
        <w:t>的法定代表人授权委托代理人</w:t>
      </w:r>
      <w:r>
        <w:rPr>
          <w:spacing w:val="-17"/>
        </w:rPr>
        <w:t>，</w:t>
      </w:r>
      <w:r>
        <w:t>全权代表本公司处理投标过程的一切事宜，包括：投标、参与开标、谈判、签约等。投标人授权代表在投标过程中所签署的一切文件和处理与之有关的一切事务，我公司均予认可并对此承担全部责任。</w:t>
      </w:r>
    </w:p>
    <w:p w14:paraId="0115B9E7">
      <w:pPr>
        <w:tabs>
          <w:tab w:val="left" w:pos="2738"/>
          <w:tab w:val="left" w:pos="4888"/>
        </w:tabs>
        <w:spacing w:before="1"/>
        <w:ind w:left="1058"/>
        <w:rPr>
          <w:rFonts w:hint="eastAsia"/>
        </w:rPr>
      </w:pPr>
      <w:r>
        <w:t>委托期限：</w:t>
      </w:r>
      <w:r>
        <w:rPr>
          <w:u w:val="single"/>
        </w:rPr>
        <w:t>20XX</w:t>
      </w:r>
      <w:r>
        <w:rPr>
          <w:u w:val="single"/>
        </w:rPr>
        <w:tab/>
      </w:r>
      <w:r>
        <w:rPr>
          <w:u w:val="single"/>
        </w:rPr>
        <w:t>年X月X日至20XX</w:t>
      </w:r>
      <w:r>
        <w:rPr>
          <w:u w:val="single"/>
        </w:rPr>
        <w:tab/>
      </w:r>
      <w:r>
        <w:rPr>
          <w:u w:val="single"/>
        </w:rPr>
        <w:t>年X月X日</w:t>
      </w:r>
    </w:p>
    <w:p w14:paraId="398975C3">
      <w:pPr>
        <w:spacing w:before="12"/>
        <w:rPr>
          <w:rFonts w:hint="eastAsia"/>
          <w:sz w:val="9"/>
        </w:rPr>
      </w:pPr>
    </w:p>
    <w:p w14:paraId="69777F13">
      <w:pPr>
        <w:spacing w:before="70"/>
        <w:ind w:left="1058"/>
        <w:rPr>
          <w:rFonts w:hint="eastAsia"/>
        </w:rPr>
      </w:pPr>
      <w:r>
        <w:t>代理人无转委托权，特此委托。</w:t>
      </w:r>
    </w:p>
    <w:p w14:paraId="2852DAEA">
      <w:pPr>
        <w:spacing w:before="11"/>
        <w:rPr>
          <w:rFonts w:hint="eastAsia"/>
          <w:sz w:val="15"/>
        </w:rPr>
      </w:pPr>
    </w:p>
    <w:p w14:paraId="0DA502C6">
      <w:pPr>
        <w:tabs>
          <w:tab w:val="left" w:pos="3154"/>
          <w:tab w:val="left" w:pos="3367"/>
          <w:tab w:val="left" w:pos="4834"/>
          <w:tab w:val="left" w:pos="5152"/>
          <w:tab w:val="left" w:pos="6616"/>
        </w:tabs>
        <w:ind w:left="1058"/>
        <w:rPr>
          <w:rFonts w:ascii="Times New Roman" w:eastAsia="Times New Roman"/>
        </w:rPr>
      </w:pPr>
      <w:r>
        <w:t>代理人姓名：</w:t>
      </w:r>
      <w:r>
        <w:rPr>
          <w:u w:val="single"/>
        </w:rPr>
        <w:tab/>
      </w:r>
      <w:r>
        <w:tab/>
      </w:r>
      <w:r>
        <w:t>性别：</w:t>
      </w:r>
      <w:r>
        <w:rPr>
          <w:u w:val="single"/>
        </w:rPr>
        <w:tab/>
      </w:r>
      <w:r>
        <w:tab/>
      </w:r>
      <w:r>
        <w:rPr>
          <w:w w:val="90"/>
        </w:rPr>
        <w:t>年龄：</w:t>
      </w:r>
      <w:r>
        <w:rPr>
          <w:rFonts w:ascii="Times New Roman" w:eastAsia="Times New Roman"/>
          <w:u w:val="single"/>
        </w:rPr>
        <w:tab/>
      </w:r>
    </w:p>
    <w:p w14:paraId="0E682F83">
      <w:pPr>
        <w:spacing w:before="1"/>
        <w:rPr>
          <w:rFonts w:hint="eastAsia" w:ascii="Times New Roman"/>
          <w:sz w:val="11"/>
        </w:rPr>
      </w:pPr>
    </w:p>
    <w:p w14:paraId="4DF3764D">
      <w:pPr>
        <w:tabs>
          <w:tab w:val="left" w:pos="4468"/>
          <w:tab w:val="left" w:pos="6196"/>
        </w:tabs>
        <w:spacing w:before="76"/>
        <w:ind w:left="1058"/>
        <w:rPr>
          <w:rFonts w:ascii="Times New Roman" w:eastAsia="Times New Roman"/>
        </w:rPr>
      </w:pPr>
      <w:r>
        <w:t>身份证号码：</w:t>
      </w:r>
      <w:r>
        <w:rPr>
          <w:u w:val="single"/>
        </w:rPr>
        <w:tab/>
      </w:r>
      <w:r>
        <w:rPr>
          <w:w w:val="90"/>
        </w:rPr>
        <w:t>职务：</w:t>
      </w:r>
      <w:r>
        <w:rPr>
          <w:rFonts w:ascii="Times New Roman" w:eastAsia="Times New Roman"/>
          <w:u w:val="single"/>
        </w:rPr>
        <w:tab/>
      </w:r>
    </w:p>
    <w:p w14:paraId="100E4D47">
      <w:pPr>
        <w:spacing w:before="5"/>
        <w:rPr>
          <w:rFonts w:hint="eastAsia" w:ascii="Times New Roman"/>
          <w:sz w:val="11"/>
        </w:rPr>
      </w:pPr>
    </w:p>
    <w:p w14:paraId="0FB76673">
      <w:pPr>
        <w:spacing w:before="70" w:line="422" w:lineRule="auto"/>
        <w:ind w:left="1058" w:right="6520"/>
        <w:rPr>
          <w:rFonts w:hint="eastAsia"/>
        </w:rPr>
      </w:pPr>
      <w:r>
        <w:t>投标人名称：（盖单位公章）法定代表人：（签字）</w:t>
      </w:r>
    </w:p>
    <w:p w14:paraId="09E21276">
      <w:pPr>
        <w:rPr>
          <w:rFonts w:hint="eastAsia"/>
          <w:sz w:val="20"/>
        </w:rPr>
      </w:pPr>
    </w:p>
    <w:p w14:paraId="40EAF3B0">
      <w:pPr>
        <w:rPr>
          <w:rFonts w:hint="eastAsia"/>
          <w:sz w:val="20"/>
        </w:rPr>
      </w:pPr>
    </w:p>
    <w:p w14:paraId="109370F8">
      <w:pPr>
        <w:rPr>
          <w:rFonts w:hint="eastAsia"/>
          <w:sz w:val="20"/>
        </w:rPr>
      </w:pPr>
    </w:p>
    <w:p w14:paraId="03619F42">
      <w:pPr>
        <w:rPr>
          <w:rFonts w:hint="eastAsia"/>
          <w:sz w:val="20"/>
        </w:rPr>
      </w:pPr>
    </w:p>
    <w:p w14:paraId="53274D30">
      <w:pPr>
        <w:rPr>
          <w:rFonts w:hint="eastAsia"/>
          <w:sz w:val="20"/>
        </w:rPr>
      </w:pPr>
    </w:p>
    <w:p w14:paraId="25C91CB4">
      <w:pPr>
        <w:spacing w:before="10"/>
        <w:rPr>
          <w:rFonts w:hint="eastAsia"/>
          <w:sz w:val="16"/>
        </w:rPr>
      </w:pPr>
    </w:p>
    <w:p w14:paraId="2F5EFF4E">
      <w:pPr>
        <w:pStyle w:val="7"/>
        <w:ind w:left="638" w:firstLine="0"/>
        <w:rPr>
          <w:rFonts w:hint="eastAsia"/>
        </w:rPr>
      </w:pPr>
      <w:bookmarkStart w:id="18" w:name="附被授权人有效的身份证正反两面复印件"/>
      <w:bookmarkEnd w:id="18"/>
      <w:r>
        <w:t>附被授权人有效的身份证正反两面复印件</w:t>
      </w:r>
      <w:r>
        <w:rPr>
          <w:rFonts w:hint="eastAsia"/>
        </w:rPr>
        <w:t>并加盖公章</w:t>
      </w:r>
    </w:p>
    <w:p w14:paraId="6A752BF9">
      <w:pPr>
        <w:rPr>
          <w:rFonts w:hint="eastAsia" w:ascii="Calibri"/>
          <w:b/>
          <w:sz w:val="20"/>
        </w:rPr>
      </w:pPr>
    </w:p>
    <w:p w14:paraId="2C24EB17">
      <w:pPr>
        <w:rPr>
          <w:rFonts w:hint="eastAsia" w:ascii="Calibri"/>
          <w:b/>
          <w:sz w:val="18"/>
        </w:rPr>
      </w:pPr>
      <w:r>
        <w:rPr>
          <w:rFonts w:ascii="Calibri"/>
          <w:b/>
          <w:sz w:val="18"/>
        </w:rPr>
        <w:br w:type="page"/>
      </w:r>
    </w:p>
    <w:p w14:paraId="1F5B9FF5">
      <w:pPr>
        <w:spacing w:before="62" w:line="60" w:lineRule="auto"/>
        <w:ind w:left="641"/>
        <w:rPr>
          <w:rFonts w:hint="eastAsia" w:ascii="黑体" w:eastAsia="黑体"/>
          <w:b/>
          <w:sz w:val="28"/>
        </w:rPr>
      </w:pPr>
    </w:p>
    <w:p w14:paraId="1914423D">
      <w:pPr>
        <w:spacing w:before="62"/>
        <w:ind w:left="638"/>
        <w:rPr>
          <w:rFonts w:hint="eastAsia" w:ascii="Calibri" w:eastAsia="黑体"/>
          <w:b/>
          <w:sz w:val="28"/>
        </w:rPr>
      </w:pPr>
      <w:r>
        <w:rPr>
          <w:rFonts w:hint="eastAsia" w:ascii="黑体" w:eastAsia="黑体"/>
          <w:b/>
          <w:sz w:val="28"/>
        </w:rPr>
        <w:t>格式</w:t>
      </w:r>
      <w:r>
        <w:rPr>
          <w:rFonts w:hint="eastAsia" w:ascii="Calibri"/>
          <w:b/>
          <w:sz w:val="28"/>
          <w:lang w:val="en-US"/>
        </w:rPr>
        <w:t>8</w:t>
      </w:r>
    </w:p>
    <w:p w14:paraId="393DD588">
      <w:pPr>
        <w:tabs>
          <w:tab w:val="left" w:pos="1463"/>
          <w:tab w:val="left" w:pos="1989"/>
          <w:tab w:val="left" w:pos="2515"/>
          <w:tab w:val="left" w:pos="3052"/>
        </w:tabs>
        <w:spacing w:before="160" w:line="350" w:lineRule="auto"/>
        <w:ind w:left="624" w:right="6365" w:firstLine="14"/>
        <w:rPr>
          <w:rFonts w:hint="eastAsia"/>
        </w:rPr>
      </w:pPr>
      <w:r>
        <w:t>项目名称：</w:t>
      </w:r>
      <w:r>
        <w:rPr>
          <w:u w:val="single"/>
        </w:rPr>
        <w:tab/>
      </w:r>
      <w:r>
        <w:rPr>
          <w:u w:val="single"/>
        </w:rPr>
        <w:tab/>
      </w:r>
      <w:r>
        <w:rPr>
          <w:u w:val="single"/>
        </w:rPr>
        <w:tab/>
      </w:r>
      <w:r>
        <w:t>(XX项目</w:t>
      </w:r>
      <w:r>
        <w:rPr>
          <w:spacing w:val="-15"/>
        </w:rPr>
        <w:t>)</w:t>
      </w:r>
      <w:r>
        <w:t>日期：</w:t>
      </w:r>
      <w:r>
        <w:tab/>
      </w:r>
      <w:r>
        <w:t>年</w:t>
      </w:r>
      <w:r>
        <w:tab/>
      </w:r>
      <w:r>
        <w:t>月</w:t>
      </w:r>
      <w:r>
        <w:tab/>
      </w:r>
      <w:r>
        <w:t>日</w:t>
      </w:r>
    </w:p>
    <w:p w14:paraId="1435A52A">
      <w:pPr>
        <w:spacing w:before="62"/>
        <w:ind w:left="41"/>
        <w:jc w:val="center"/>
        <w:rPr>
          <w:rFonts w:hint="eastAsia" w:ascii="黑体" w:eastAsia="黑体"/>
          <w:b/>
          <w:sz w:val="28"/>
        </w:rPr>
      </w:pPr>
      <w:r>
        <w:rPr>
          <w:rFonts w:hint="eastAsia" w:ascii="黑体" w:eastAsia="黑体"/>
          <w:b/>
          <w:sz w:val="28"/>
        </w:rPr>
        <w:t>投标保证金退付表</w:t>
      </w:r>
    </w:p>
    <w:p w14:paraId="690DFF2B">
      <w:pPr>
        <w:spacing w:before="9"/>
        <w:rPr>
          <w:rFonts w:hint="eastAsia" w:ascii="黑体"/>
          <w:b/>
          <w:sz w:val="10"/>
        </w:rPr>
      </w:pPr>
    </w:p>
    <w:tbl>
      <w:tblPr>
        <w:tblStyle w:val="25"/>
        <w:tblW w:w="0" w:type="auto"/>
        <w:tblInd w:w="10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287"/>
      </w:tblGrid>
      <w:tr w14:paraId="61B0C8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287" w:type="dxa"/>
          </w:tcPr>
          <w:p w14:paraId="5902F654">
            <w:pPr>
              <w:spacing w:before="150"/>
              <w:ind w:left="112"/>
              <w:rPr>
                <w:rFonts w:hint="eastAsia"/>
                <w:sz w:val="21"/>
              </w:rPr>
            </w:pPr>
            <w:r>
              <w:rPr>
                <w:sz w:val="21"/>
              </w:rPr>
              <w:t>投标人单位名称：</w:t>
            </w:r>
          </w:p>
        </w:tc>
      </w:tr>
      <w:tr w14:paraId="4B16F9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287" w:type="dxa"/>
          </w:tcPr>
          <w:p w14:paraId="561A540A">
            <w:pPr>
              <w:spacing w:before="149"/>
              <w:ind w:left="112"/>
              <w:rPr>
                <w:rFonts w:hint="eastAsia"/>
                <w:sz w:val="21"/>
              </w:rPr>
            </w:pPr>
            <w:r>
              <w:rPr>
                <w:sz w:val="21"/>
              </w:rPr>
              <w:t>开户银行：</w:t>
            </w:r>
          </w:p>
        </w:tc>
      </w:tr>
      <w:tr w14:paraId="2856D1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8287" w:type="dxa"/>
          </w:tcPr>
          <w:p w14:paraId="4B62CCC7">
            <w:pPr>
              <w:spacing w:before="148"/>
              <w:ind w:left="112"/>
              <w:rPr>
                <w:rFonts w:hint="eastAsia"/>
                <w:sz w:val="21"/>
              </w:rPr>
            </w:pPr>
            <w:r>
              <w:rPr>
                <w:sz w:val="21"/>
              </w:rPr>
              <w:t>户名：</w:t>
            </w:r>
          </w:p>
        </w:tc>
      </w:tr>
      <w:tr w14:paraId="793214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287" w:type="dxa"/>
          </w:tcPr>
          <w:p w14:paraId="25AD01FD">
            <w:pPr>
              <w:spacing w:before="149"/>
              <w:ind w:left="112"/>
              <w:rPr>
                <w:rFonts w:hint="eastAsia"/>
                <w:sz w:val="21"/>
              </w:rPr>
            </w:pPr>
            <w:r>
              <w:rPr>
                <w:sz w:val="21"/>
              </w:rPr>
              <w:t>账号：</w:t>
            </w:r>
          </w:p>
        </w:tc>
      </w:tr>
      <w:tr w14:paraId="74DBB2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5" w:hRule="atLeast"/>
        </w:trPr>
        <w:tc>
          <w:tcPr>
            <w:tcW w:w="8287" w:type="dxa"/>
          </w:tcPr>
          <w:p w14:paraId="11368D69">
            <w:pPr>
              <w:spacing w:before="148"/>
              <w:ind w:left="112"/>
              <w:rPr>
                <w:rFonts w:hint="eastAsia"/>
                <w:sz w:val="21"/>
              </w:rPr>
            </w:pPr>
            <w:r>
              <w:rPr>
                <w:sz w:val="21"/>
              </w:rPr>
              <w:t>纳税人识别号：</w:t>
            </w:r>
          </w:p>
        </w:tc>
      </w:tr>
    </w:tbl>
    <w:p w14:paraId="2B509CE2">
      <w:pPr>
        <w:rPr>
          <w:rFonts w:hint="eastAsia" w:ascii="黑体"/>
          <w:b/>
          <w:sz w:val="28"/>
        </w:rPr>
      </w:pPr>
    </w:p>
    <w:p w14:paraId="4E9F46DE">
      <w:pPr>
        <w:tabs>
          <w:tab w:val="left" w:pos="4838"/>
        </w:tabs>
        <w:spacing w:before="196"/>
        <w:ind w:left="878"/>
        <w:rPr>
          <w:rFonts w:hint="eastAsia" w:ascii="仿宋" w:eastAsia="仿宋"/>
          <w:sz w:val="24"/>
        </w:rPr>
      </w:pPr>
      <w:r>
        <w:rPr>
          <w:rFonts w:hint="eastAsia" w:ascii="仿宋" w:eastAsia="仿宋"/>
          <w:sz w:val="24"/>
        </w:rPr>
        <w:t>投标人名称（盖章</w:t>
      </w:r>
      <w:r>
        <w:rPr>
          <w:rFonts w:hint="eastAsia" w:ascii="仿宋" w:eastAsia="仿宋"/>
          <w:spacing w:val="-120"/>
          <w:sz w:val="24"/>
        </w:rPr>
        <w:t>）</w:t>
      </w:r>
      <w:r>
        <w:rPr>
          <w:rFonts w:hint="eastAsia" w:ascii="仿宋" w:eastAsia="仿宋"/>
          <w:sz w:val="24"/>
        </w:rPr>
        <w:t>：</w:t>
      </w:r>
      <w:r>
        <w:rPr>
          <w:rFonts w:hint="eastAsia" w:ascii="仿宋" w:eastAsia="仿宋"/>
          <w:sz w:val="24"/>
        </w:rPr>
        <w:tab/>
      </w:r>
      <w:r>
        <w:rPr>
          <w:rFonts w:hint="eastAsia" w:ascii="仿宋" w:eastAsia="仿宋"/>
          <w:sz w:val="24"/>
        </w:rPr>
        <w:t>法定代表人或授权代表签字：</w:t>
      </w:r>
    </w:p>
    <w:p w14:paraId="4F6E9867">
      <w:pPr>
        <w:rPr>
          <w:rFonts w:hint="eastAsia" w:ascii="仿宋"/>
          <w:sz w:val="24"/>
        </w:rPr>
      </w:pPr>
    </w:p>
    <w:p w14:paraId="60D97484">
      <w:pPr>
        <w:rPr>
          <w:rFonts w:hint="eastAsia" w:ascii="仿宋"/>
          <w:sz w:val="24"/>
        </w:rPr>
      </w:pPr>
    </w:p>
    <w:p w14:paraId="1157E8A3">
      <w:pPr>
        <w:rPr>
          <w:rFonts w:hint="eastAsia" w:ascii="仿宋"/>
          <w:sz w:val="24"/>
        </w:rPr>
      </w:pPr>
    </w:p>
    <w:p w14:paraId="74847247">
      <w:pPr>
        <w:rPr>
          <w:rFonts w:hint="eastAsia" w:ascii="仿宋"/>
          <w:sz w:val="24"/>
        </w:rPr>
      </w:pPr>
    </w:p>
    <w:p w14:paraId="18210F6C">
      <w:pPr>
        <w:rPr>
          <w:rFonts w:hint="eastAsia" w:ascii="仿宋"/>
          <w:sz w:val="24"/>
        </w:rPr>
      </w:pPr>
    </w:p>
    <w:p w14:paraId="47595F00">
      <w:pPr>
        <w:rPr>
          <w:rFonts w:hint="eastAsia" w:ascii="仿宋"/>
          <w:sz w:val="24"/>
        </w:rPr>
      </w:pPr>
    </w:p>
    <w:p w14:paraId="4A9E68C1">
      <w:pPr>
        <w:rPr>
          <w:rFonts w:hint="eastAsia" w:ascii="仿宋"/>
          <w:sz w:val="24"/>
        </w:rPr>
      </w:pPr>
    </w:p>
    <w:p w14:paraId="3A258137">
      <w:pPr>
        <w:rPr>
          <w:rFonts w:hint="eastAsia" w:ascii="仿宋"/>
          <w:sz w:val="24"/>
        </w:rPr>
      </w:pPr>
    </w:p>
    <w:p w14:paraId="4BDAF14C">
      <w:pPr>
        <w:rPr>
          <w:rFonts w:hint="eastAsia" w:ascii="仿宋"/>
          <w:sz w:val="24"/>
        </w:rPr>
      </w:pPr>
    </w:p>
    <w:p w14:paraId="2967D40A">
      <w:pPr>
        <w:rPr>
          <w:rFonts w:hint="eastAsia" w:ascii="仿宋"/>
          <w:sz w:val="24"/>
        </w:rPr>
      </w:pPr>
    </w:p>
    <w:p w14:paraId="0F3E5EE6">
      <w:pPr>
        <w:rPr>
          <w:rFonts w:hint="eastAsia" w:ascii="仿宋"/>
          <w:sz w:val="24"/>
        </w:rPr>
      </w:pPr>
    </w:p>
    <w:p w14:paraId="66CB5A2B">
      <w:pPr>
        <w:rPr>
          <w:rFonts w:hint="eastAsia" w:ascii="仿宋"/>
          <w:sz w:val="24"/>
        </w:rPr>
      </w:pPr>
    </w:p>
    <w:p w14:paraId="224F21CD">
      <w:pPr>
        <w:rPr>
          <w:rFonts w:hint="eastAsia" w:ascii="仿宋"/>
          <w:sz w:val="24"/>
        </w:rPr>
      </w:pPr>
    </w:p>
    <w:p w14:paraId="50D08AD1">
      <w:pPr>
        <w:rPr>
          <w:rFonts w:hint="eastAsia" w:ascii="仿宋"/>
          <w:sz w:val="24"/>
        </w:rPr>
      </w:pPr>
    </w:p>
    <w:p w14:paraId="6B6A497E">
      <w:pPr>
        <w:rPr>
          <w:rFonts w:hint="eastAsia" w:ascii="仿宋"/>
          <w:sz w:val="24"/>
        </w:rPr>
      </w:pPr>
    </w:p>
    <w:p w14:paraId="6792513F">
      <w:pPr>
        <w:rPr>
          <w:rFonts w:hint="eastAsia" w:ascii="仿宋"/>
          <w:sz w:val="24"/>
        </w:rPr>
      </w:pPr>
    </w:p>
    <w:p w14:paraId="7343BC12">
      <w:pPr>
        <w:rPr>
          <w:rFonts w:hint="eastAsia" w:ascii="仿宋"/>
          <w:sz w:val="24"/>
        </w:rPr>
      </w:pPr>
    </w:p>
    <w:p w14:paraId="0892E4BF">
      <w:pPr>
        <w:rPr>
          <w:rFonts w:hint="eastAsia" w:ascii="仿宋"/>
          <w:sz w:val="24"/>
        </w:rPr>
      </w:pPr>
    </w:p>
    <w:p w14:paraId="065E1D93">
      <w:pPr>
        <w:rPr>
          <w:rFonts w:hint="eastAsia" w:ascii="仿宋"/>
          <w:sz w:val="24"/>
        </w:rPr>
      </w:pPr>
    </w:p>
    <w:p w14:paraId="63A14DFE">
      <w:pPr>
        <w:tabs>
          <w:tab w:val="left" w:pos="1463"/>
          <w:tab w:val="left" w:pos="1989"/>
          <w:tab w:val="left" w:pos="2515"/>
          <w:tab w:val="left" w:pos="3052"/>
        </w:tabs>
        <w:spacing w:before="160" w:line="350" w:lineRule="auto"/>
        <w:ind w:left="624" w:right="6365" w:firstLine="14"/>
        <w:rPr>
          <w:rFonts w:hint="eastAsia"/>
        </w:rPr>
      </w:pPr>
    </w:p>
    <w:p w14:paraId="3E39EEF4">
      <w:pPr>
        <w:tabs>
          <w:tab w:val="left" w:pos="1463"/>
          <w:tab w:val="left" w:pos="1989"/>
          <w:tab w:val="left" w:pos="2515"/>
          <w:tab w:val="left" w:pos="3052"/>
        </w:tabs>
        <w:spacing w:before="160" w:line="350" w:lineRule="auto"/>
        <w:ind w:left="624" w:right="6365" w:firstLine="14"/>
        <w:rPr>
          <w:rFonts w:hint="eastAsia"/>
        </w:rPr>
      </w:pPr>
    </w:p>
    <w:p w14:paraId="4F90CCC6">
      <w:pPr>
        <w:rPr>
          <w:rFonts w:hint="eastAsia"/>
        </w:rPr>
      </w:pPr>
      <w:r>
        <w:br w:type="page"/>
      </w:r>
    </w:p>
    <w:p w14:paraId="010CA25F">
      <w:pPr>
        <w:tabs>
          <w:tab w:val="left" w:pos="1463"/>
          <w:tab w:val="left" w:pos="1989"/>
          <w:tab w:val="left" w:pos="2515"/>
          <w:tab w:val="left" w:pos="3052"/>
        </w:tabs>
        <w:spacing w:before="160" w:line="350" w:lineRule="auto"/>
        <w:ind w:left="624" w:right="6365" w:firstLine="14"/>
        <w:rPr>
          <w:rFonts w:hint="eastAsia"/>
        </w:rPr>
      </w:pPr>
    </w:p>
    <w:p w14:paraId="5CBDD334">
      <w:pPr>
        <w:spacing w:before="1"/>
        <w:ind w:left="638"/>
        <w:rPr>
          <w:rFonts w:hint="eastAsia" w:ascii="Calibri"/>
          <w:b/>
          <w:sz w:val="28"/>
        </w:rPr>
      </w:pPr>
      <w:r>
        <w:rPr>
          <w:rFonts w:hint="eastAsia" w:ascii="黑体" w:eastAsia="黑体"/>
          <w:b/>
          <w:sz w:val="28"/>
        </w:rPr>
        <w:t>格式</w:t>
      </w:r>
      <w:r>
        <w:rPr>
          <w:rFonts w:ascii="Calibri" w:eastAsia="Calibri"/>
          <w:b/>
          <w:sz w:val="28"/>
        </w:rPr>
        <w:t>9</w:t>
      </w:r>
    </w:p>
    <w:p w14:paraId="795C50AC">
      <w:pPr>
        <w:tabs>
          <w:tab w:val="left" w:pos="1463"/>
          <w:tab w:val="left" w:pos="1989"/>
          <w:tab w:val="left" w:pos="2515"/>
          <w:tab w:val="left" w:pos="3052"/>
        </w:tabs>
        <w:spacing w:line="352" w:lineRule="auto"/>
        <w:ind w:left="624" w:right="6365" w:firstLine="14"/>
        <w:rPr>
          <w:rFonts w:hint="eastAsia"/>
        </w:rPr>
      </w:pPr>
    </w:p>
    <w:p w14:paraId="658FD988">
      <w:pPr>
        <w:tabs>
          <w:tab w:val="left" w:pos="1463"/>
          <w:tab w:val="left" w:pos="1989"/>
          <w:tab w:val="left" w:pos="2515"/>
          <w:tab w:val="left" w:pos="3052"/>
        </w:tabs>
        <w:spacing w:line="352" w:lineRule="auto"/>
        <w:ind w:left="624" w:right="6365" w:firstLine="14"/>
        <w:rPr>
          <w:rFonts w:hint="eastAsia"/>
        </w:rPr>
      </w:pPr>
      <w:r>
        <w:t>项目名称：</w:t>
      </w:r>
      <w:r>
        <w:rPr>
          <w:u w:val="single"/>
        </w:rPr>
        <w:tab/>
      </w:r>
      <w:r>
        <w:rPr>
          <w:u w:val="single"/>
        </w:rPr>
        <w:tab/>
      </w:r>
      <w:r>
        <w:rPr>
          <w:u w:val="single"/>
        </w:rPr>
        <w:tab/>
      </w:r>
      <w:r>
        <w:t>(XX项目</w:t>
      </w:r>
      <w:r>
        <w:rPr>
          <w:spacing w:val="-15"/>
        </w:rPr>
        <w:t>)</w:t>
      </w:r>
      <w:r>
        <w:t>日期：</w:t>
      </w:r>
      <w:r>
        <w:tab/>
      </w:r>
      <w:r>
        <w:t>年</w:t>
      </w:r>
      <w:r>
        <w:tab/>
      </w:r>
      <w:r>
        <w:t>月</w:t>
      </w:r>
      <w:r>
        <w:tab/>
      </w:r>
      <w:r>
        <w:t>日</w:t>
      </w:r>
    </w:p>
    <w:p w14:paraId="5A992AC5">
      <w:pPr>
        <w:spacing w:line="500" w:lineRule="exact"/>
        <w:ind w:firstLine="440" w:firstLineChars="200"/>
        <w:jc w:val="center"/>
        <w:rPr>
          <w:rFonts w:hint="eastAsia" w:ascii="方正小标宋简体" w:hAnsi="文鼎大标宋简" w:eastAsia="方正小标宋简体"/>
          <w:color w:val="000000"/>
          <w:spacing w:val="4"/>
          <w:kern w:val="2"/>
          <w:sz w:val="44"/>
          <w:szCs w:val="44"/>
        </w:rPr>
      </w:pPr>
      <w:r>
        <w:rPr>
          <w:rFonts w:hint="eastAsia"/>
          <w:lang w:val="en-US"/>
        </w:rPr>
        <w:t xml:space="preserve"> </w:t>
      </w:r>
      <w:r>
        <w:rPr>
          <w:rFonts w:hint="eastAsia" w:ascii="方正小标宋简体" w:hAnsi="文鼎大标宋简" w:eastAsia="方正小标宋简体"/>
          <w:color w:val="000000"/>
          <w:spacing w:val="4"/>
          <w:kern w:val="2"/>
          <w:sz w:val="44"/>
          <w:szCs w:val="44"/>
          <w:lang w:val="en-US"/>
        </w:rPr>
        <w:t>投标报名</w:t>
      </w:r>
      <w:r>
        <w:rPr>
          <w:rFonts w:hint="eastAsia" w:ascii="方正小标宋简体" w:hAnsi="文鼎大标宋简" w:eastAsia="方正小标宋简体"/>
          <w:color w:val="000000"/>
          <w:spacing w:val="4"/>
          <w:kern w:val="2"/>
          <w:sz w:val="44"/>
          <w:szCs w:val="44"/>
        </w:rPr>
        <w:t>表</w:t>
      </w:r>
    </w:p>
    <w:p w14:paraId="410AA4C7">
      <w:pPr>
        <w:spacing w:line="352" w:lineRule="auto"/>
        <w:rPr>
          <w:rFonts w:hint="eastAsia"/>
          <w:lang w:val="en-US"/>
        </w:rPr>
      </w:pPr>
    </w:p>
    <w:p w14:paraId="50603EA2">
      <w:pPr>
        <w:spacing w:line="352" w:lineRule="auto"/>
        <w:rPr>
          <w:rFonts w:hint="eastAsia"/>
          <w:lang w:val="en-US"/>
        </w:rPr>
      </w:pPr>
    </w:p>
    <w:tbl>
      <w:tblPr>
        <w:tblStyle w:val="25"/>
        <w:tblpPr w:leftFromText="180" w:rightFromText="180" w:vertAnchor="page" w:horzAnchor="page" w:tblpX="1826" w:tblpY="4243"/>
        <w:tblOverlap w:val="never"/>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801"/>
        <w:gridCol w:w="2526"/>
        <w:gridCol w:w="2272"/>
        <w:gridCol w:w="2325"/>
      </w:tblGrid>
      <w:tr w14:paraId="396585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2" w:hRule="atLeast"/>
        </w:trPr>
        <w:tc>
          <w:tcPr>
            <w:tcW w:w="1801" w:type="dxa"/>
          </w:tcPr>
          <w:p w14:paraId="174FAC9D">
            <w:pPr>
              <w:spacing w:before="12"/>
              <w:rPr>
                <w:rFonts w:hint="eastAsia" w:ascii="黑体"/>
                <w:b/>
                <w:sz w:val="29"/>
              </w:rPr>
            </w:pPr>
          </w:p>
          <w:p w14:paraId="669DBBC1">
            <w:pPr>
              <w:ind w:left="283" w:right="267"/>
              <w:jc w:val="center"/>
              <w:rPr>
                <w:rFonts w:hint="eastAsia"/>
                <w:sz w:val="24"/>
              </w:rPr>
            </w:pPr>
            <w:r>
              <w:rPr>
                <w:sz w:val="24"/>
              </w:rPr>
              <w:t>项目名称</w:t>
            </w:r>
          </w:p>
        </w:tc>
        <w:tc>
          <w:tcPr>
            <w:tcW w:w="7123" w:type="dxa"/>
            <w:gridSpan w:val="3"/>
          </w:tcPr>
          <w:p w14:paraId="4C38C835">
            <w:pPr>
              <w:rPr>
                <w:rFonts w:hint="eastAsia" w:ascii="Times New Roman"/>
              </w:rPr>
            </w:pPr>
          </w:p>
        </w:tc>
      </w:tr>
      <w:tr w14:paraId="32FBDB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7" w:hRule="atLeast"/>
        </w:trPr>
        <w:tc>
          <w:tcPr>
            <w:tcW w:w="1801" w:type="dxa"/>
          </w:tcPr>
          <w:p w14:paraId="06AF125B">
            <w:pPr>
              <w:spacing w:before="6"/>
              <w:rPr>
                <w:rFonts w:hint="eastAsia" w:ascii="黑体"/>
                <w:b/>
                <w:sz w:val="25"/>
              </w:rPr>
            </w:pPr>
          </w:p>
          <w:p w14:paraId="055FE87B">
            <w:pPr>
              <w:spacing w:before="1"/>
              <w:ind w:left="423"/>
              <w:rPr>
                <w:rFonts w:hint="eastAsia"/>
                <w:sz w:val="24"/>
              </w:rPr>
            </w:pPr>
            <w:r>
              <w:rPr>
                <w:sz w:val="24"/>
              </w:rPr>
              <w:t>投标单位</w:t>
            </w:r>
          </w:p>
          <w:p w14:paraId="4B666BBC">
            <w:pPr>
              <w:spacing w:before="6"/>
              <w:ind w:left="423"/>
              <w:rPr>
                <w:rFonts w:hint="eastAsia"/>
                <w:sz w:val="24"/>
              </w:rPr>
            </w:pPr>
            <w:r>
              <w:rPr>
                <w:sz w:val="24"/>
              </w:rPr>
              <w:t>（全称）</w:t>
            </w:r>
          </w:p>
        </w:tc>
        <w:tc>
          <w:tcPr>
            <w:tcW w:w="7123" w:type="dxa"/>
            <w:gridSpan w:val="3"/>
          </w:tcPr>
          <w:p w14:paraId="333FD5DA">
            <w:pPr>
              <w:ind w:firstLine="2200" w:firstLineChars="1000"/>
              <w:rPr>
                <w:rFonts w:hint="eastAsia" w:ascii="Times New Roman"/>
                <w:lang w:val="en-US"/>
              </w:rPr>
            </w:pPr>
            <w:r>
              <w:rPr>
                <w:rFonts w:hint="eastAsia" w:ascii="Times New Roman"/>
                <w:color w:val="FF0000"/>
                <w:lang w:val="en-US"/>
              </w:rPr>
              <w:t>此处需盖章：</w:t>
            </w:r>
          </w:p>
        </w:tc>
      </w:tr>
      <w:tr w14:paraId="2B1590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78" w:hRule="atLeast"/>
        </w:trPr>
        <w:tc>
          <w:tcPr>
            <w:tcW w:w="1801" w:type="dxa"/>
          </w:tcPr>
          <w:p w14:paraId="032AEAAA">
            <w:pPr>
              <w:rPr>
                <w:rFonts w:hint="eastAsia" w:ascii="黑体"/>
                <w:b/>
                <w:sz w:val="24"/>
              </w:rPr>
            </w:pPr>
          </w:p>
          <w:p w14:paraId="207923EC">
            <w:pPr>
              <w:spacing w:before="177"/>
              <w:ind w:left="283" w:right="267"/>
              <w:jc w:val="center"/>
              <w:rPr>
                <w:rFonts w:hint="eastAsia"/>
                <w:sz w:val="24"/>
              </w:rPr>
            </w:pPr>
            <w:r>
              <w:rPr>
                <w:sz w:val="24"/>
              </w:rPr>
              <w:t>所投包次</w:t>
            </w:r>
          </w:p>
        </w:tc>
        <w:tc>
          <w:tcPr>
            <w:tcW w:w="7123" w:type="dxa"/>
            <w:gridSpan w:val="3"/>
          </w:tcPr>
          <w:p w14:paraId="6263D5FF">
            <w:pPr>
              <w:rPr>
                <w:rFonts w:hint="eastAsia" w:ascii="Times New Roman"/>
              </w:rPr>
            </w:pPr>
          </w:p>
        </w:tc>
      </w:tr>
      <w:tr w14:paraId="01DD33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26" w:hRule="atLeast"/>
        </w:trPr>
        <w:tc>
          <w:tcPr>
            <w:tcW w:w="1801" w:type="dxa"/>
          </w:tcPr>
          <w:p w14:paraId="75553173">
            <w:pPr>
              <w:spacing w:before="1"/>
              <w:rPr>
                <w:rFonts w:hint="eastAsia" w:ascii="黑体"/>
                <w:b/>
                <w:sz w:val="19"/>
              </w:rPr>
            </w:pPr>
          </w:p>
          <w:p w14:paraId="6056F665">
            <w:pPr>
              <w:spacing w:line="242" w:lineRule="auto"/>
              <w:ind w:left="663" w:right="405" w:hanging="240"/>
              <w:rPr>
                <w:rFonts w:hint="eastAsia"/>
                <w:sz w:val="24"/>
              </w:rPr>
            </w:pPr>
            <w:r>
              <w:rPr>
                <w:sz w:val="24"/>
              </w:rPr>
              <w:t>投标单位简介</w:t>
            </w:r>
          </w:p>
        </w:tc>
        <w:tc>
          <w:tcPr>
            <w:tcW w:w="7123" w:type="dxa"/>
            <w:gridSpan w:val="3"/>
          </w:tcPr>
          <w:p w14:paraId="03377702">
            <w:pPr>
              <w:rPr>
                <w:rFonts w:hint="eastAsia" w:ascii="Times New Roman"/>
              </w:rPr>
            </w:pPr>
          </w:p>
        </w:tc>
      </w:tr>
      <w:tr w14:paraId="30483E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26" w:hRule="atLeast"/>
        </w:trPr>
        <w:tc>
          <w:tcPr>
            <w:tcW w:w="1801" w:type="dxa"/>
          </w:tcPr>
          <w:p w14:paraId="1E1E381D">
            <w:pPr>
              <w:spacing w:before="7"/>
              <w:rPr>
                <w:rFonts w:hint="eastAsia" w:ascii="黑体"/>
                <w:b/>
                <w:sz w:val="32"/>
              </w:rPr>
            </w:pPr>
          </w:p>
          <w:p w14:paraId="085B644F">
            <w:pPr>
              <w:ind w:left="283" w:right="267"/>
              <w:jc w:val="center"/>
              <w:rPr>
                <w:rFonts w:hint="eastAsia"/>
                <w:sz w:val="24"/>
              </w:rPr>
            </w:pPr>
            <w:r>
              <w:rPr>
                <w:sz w:val="24"/>
              </w:rPr>
              <w:t>项目负责人</w:t>
            </w:r>
          </w:p>
        </w:tc>
        <w:tc>
          <w:tcPr>
            <w:tcW w:w="2526" w:type="dxa"/>
          </w:tcPr>
          <w:p w14:paraId="3523EA3D">
            <w:pPr>
              <w:rPr>
                <w:rFonts w:hint="eastAsia" w:ascii="Times New Roman"/>
              </w:rPr>
            </w:pPr>
          </w:p>
        </w:tc>
        <w:tc>
          <w:tcPr>
            <w:tcW w:w="2272" w:type="dxa"/>
          </w:tcPr>
          <w:p w14:paraId="3DDE0133">
            <w:pPr>
              <w:spacing w:before="7"/>
              <w:rPr>
                <w:rFonts w:hint="eastAsia" w:ascii="黑体"/>
                <w:b/>
                <w:sz w:val="32"/>
              </w:rPr>
            </w:pPr>
          </w:p>
          <w:p w14:paraId="08E0CF9B">
            <w:pPr>
              <w:ind w:left="639" w:right="623"/>
              <w:jc w:val="center"/>
              <w:rPr>
                <w:rFonts w:hint="eastAsia"/>
                <w:sz w:val="24"/>
              </w:rPr>
            </w:pPr>
            <w:r>
              <w:rPr>
                <w:sz w:val="24"/>
              </w:rPr>
              <w:t>联系电话</w:t>
            </w:r>
          </w:p>
        </w:tc>
        <w:tc>
          <w:tcPr>
            <w:tcW w:w="2325" w:type="dxa"/>
          </w:tcPr>
          <w:p w14:paraId="33892B20">
            <w:pPr>
              <w:rPr>
                <w:rFonts w:hint="eastAsia" w:ascii="Times New Roman"/>
              </w:rPr>
            </w:pPr>
          </w:p>
        </w:tc>
      </w:tr>
      <w:tr w14:paraId="69E6DA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990" w:hRule="atLeast"/>
        </w:trPr>
        <w:tc>
          <w:tcPr>
            <w:tcW w:w="1801" w:type="dxa"/>
          </w:tcPr>
          <w:p w14:paraId="5E9FC49A">
            <w:pPr>
              <w:spacing w:before="1"/>
              <w:rPr>
                <w:rFonts w:hint="eastAsia" w:ascii="黑体"/>
                <w:b/>
                <w:sz w:val="27"/>
              </w:rPr>
            </w:pPr>
          </w:p>
          <w:p w14:paraId="32462382">
            <w:pPr>
              <w:ind w:left="283" w:right="267"/>
              <w:jc w:val="center"/>
              <w:rPr>
                <w:rFonts w:hint="eastAsia"/>
                <w:sz w:val="24"/>
              </w:rPr>
            </w:pPr>
            <w:r>
              <w:rPr>
                <w:sz w:val="24"/>
              </w:rPr>
              <w:t>公司电话</w:t>
            </w:r>
          </w:p>
        </w:tc>
        <w:tc>
          <w:tcPr>
            <w:tcW w:w="2526" w:type="dxa"/>
          </w:tcPr>
          <w:p w14:paraId="47CD0AB7">
            <w:pPr>
              <w:rPr>
                <w:rFonts w:hint="eastAsia" w:ascii="Times New Roman"/>
              </w:rPr>
            </w:pPr>
          </w:p>
        </w:tc>
        <w:tc>
          <w:tcPr>
            <w:tcW w:w="2272" w:type="dxa"/>
          </w:tcPr>
          <w:p w14:paraId="2020FC2E">
            <w:pPr>
              <w:spacing w:before="1"/>
              <w:rPr>
                <w:rFonts w:hint="eastAsia" w:ascii="黑体"/>
                <w:b/>
                <w:sz w:val="27"/>
              </w:rPr>
            </w:pPr>
          </w:p>
          <w:p w14:paraId="2C772131">
            <w:pPr>
              <w:ind w:left="639" w:right="623"/>
              <w:jc w:val="center"/>
              <w:rPr>
                <w:rFonts w:hint="eastAsia"/>
                <w:sz w:val="24"/>
              </w:rPr>
            </w:pPr>
            <w:r>
              <w:rPr>
                <w:sz w:val="24"/>
              </w:rPr>
              <w:t>传真</w:t>
            </w:r>
          </w:p>
        </w:tc>
        <w:tc>
          <w:tcPr>
            <w:tcW w:w="2325" w:type="dxa"/>
          </w:tcPr>
          <w:p w14:paraId="71411C48">
            <w:pPr>
              <w:rPr>
                <w:rFonts w:hint="eastAsia" w:ascii="Times New Roman"/>
              </w:rPr>
            </w:pPr>
          </w:p>
        </w:tc>
      </w:tr>
      <w:tr w14:paraId="25DADB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5" w:hRule="atLeast"/>
        </w:trPr>
        <w:tc>
          <w:tcPr>
            <w:tcW w:w="1801" w:type="dxa"/>
          </w:tcPr>
          <w:p w14:paraId="5869E880">
            <w:pPr>
              <w:spacing w:before="2"/>
              <w:rPr>
                <w:rFonts w:hint="eastAsia" w:ascii="黑体"/>
                <w:b/>
                <w:sz w:val="32"/>
              </w:rPr>
            </w:pPr>
          </w:p>
          <w:p w14:paraId="720962FE">
            <w:pPr>
              <w:ind w:left="283" w:right="257"/>
              <w:jc w:val="center"/>
              <w:rPr>
                <w:rFonts w:hint="eastAsia" w:ascii="Calibri"/>
                <w:sz w:val="24"/>
              </w:rPr>
            </w:pPr>
            <w:r>
              <w:rPr>
                <w:rFonts w:ascii="Calibri"/>
                <w:sz w:val="24"/>
              </w:rPr>
              <w:t>E-mail</w:t>
            </w:r>
          </w:p>
        </w:tc>
        <w:tc>
          <w:tcPr>
            <w:tcW w:w="7123" w:type="dxa"/>
            <w:gridSpan w:val="3"/>
          </w:tcPr>
          <w:p w14:paraId="6D27AB13">
            <w:pPr>
              <w:rPr>
                <w:rFonts w:hint="eastAsia" w:ascii="Times New Roman"/>
              </w:rPr>
            </w:pPr>
          </w:p>
        </w:tc>
      </w:tr>
      <w:tr w14:paraId="1F4986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63" w:hRule="atLeast"/>
        </w:trPr>
        <w:tc>
          <w:tcPr>
            <w:tcW w:w="1801" w:type="dxa"/>
          </w:tcPr>
          <w:p w14:paraId="5811A7BC">
            <w:pPr>
              <w:rPr>
                <w:rFonts w:hint="eastAsia" w:ascii="黑体"/>
                <w:b/>
                <w:sz w:val="24"/>
              </w:rPr>
            </w:pPr>
          </w:p>
          <w:p w14:paraId="385CAB5E">
            <w:pPr>
              <w:spacing w:before="6"/>
              <w:rPr>
                <w:rFonts w:hint="eastAsia" w:ascii="黑体"/>
                <w:b/>
                <w:sz w:val="25"/>
              </w:rPr>
            </w:pPr>
          </w:p>
          <w:p w14:paraId="56270758">
            <w:pPr>
              <w:spacing w:before="1"/>
              <w:ind w:left="283" w:right="267"/>
              <w:jc w:val="center"/>
              <w:rPr>
                <w:rFonts w:hint="eastAsia"/>
                <w:sz w:val="24"/>
              </w:rPr>
            </w:pPr>
            <w:r>
              <w:rPr>
                <w:sz w:val="24"/>
              </w:rPr>
              <w:t>报名时间</w:t>
            </w:r>
          </w:p>
        </w:tc>
        <w:tc>
          <w:tcPr>
            <w:tcW w:w="7123" w:type="dxa"/>
            <w:gridSpan w:val="3"/>
          </w:tcPr>
          <w:p w14:paraId="32519EC6">
            <w:pPr>
              <w:rPr>
                <w:rFonts w:hint="eastAsia" w:ascii="黑体"/>
                <w:b/>
                <w:sz w:val="24"/>
              </w:rPr>
            </w:pPr>
          </w:p>
          <w:p w14:paraId="0044E9AD">
            <w:pPr>
              <w:spacing w:before="6"/>
              <w:rPr>
                <w:rFonts w:hint="eastAsia" w:ascii="黑体"/>
                <w:b/>
                <w:sz w:val="25"/>
              </w:rPr>
            </w:pPr>
          </w:p>
          <w:p w14:paraId="6EC539DB">
            <w:pPr>
              <w:tabs>
                <w:tab w:val="left" w:pos="735"/>
                <w:tab w:val="left" w:pos="1455"/>
              </w:tabs>
              <w:spacing w:before="1"/>
              <w:ind w:left="15"/>
              <w:jc w:val="center"/>
              <w:rPr>
                <w:rFonts w:hint="eastAsia"/>
                <w:sz w:val="24"/>
              </w:rPr>
            </w:pPr>
            <w:r>
              <w:rPr>
                <w:sz w:val="24"/>
              </w:rPr>
              <w:t>年</w:t>
            </w:r>
            <w:r>
              <w:rPr>
                <w:sz w:val="24"/>
              </w:rPr>
              <w:tab/>
            </w:r>
            <w:r>
              <w:rPr>
                <w:sz w:val="24"/>
              </w:rPr>
              <w:t>月</w:t>
            </w:r>
            <w:r>
              <w:rPr>
                <w:sz w:val="24"/>
              </w:rPr>
              <w:tab/>
            </w:r>
            <w:r>
              <w:rPr>
                <w:sz w:val="24"/>
              </w:rPr>
              <w:t>日</w:t>
            </w:r>
          </w:p>
        </w:tc>
      </w:tr>
    </w:tbl>
    <w:p w14:paraId="62BE073B">
      <w:pPr>
        <w:spacing w:line="352" w:lineRule="auto"/>
        <w:rPr>
          <w:rFonts w:hint="eastAsia"/>
          <w:lang w:val="en-US"/>
        </w:rPr>
      </w:pPr>
    </w:p>
    <w:p w14:paraId="2F28463D">
      <w:pPr>
        <w:spacing w:line="352" w:lineRule="auto"/>
        <w:rPr>
          <w:rFonts w:hint="eastAsia"/>
          <w:lang w:val="en-US"/>
        </w:rPr>
      </w:pPr>
    </w:p>
    <w:p w14:paraId="371B69E7">
      <w:pPr>
        <w:spacing w:line="352" w:lineRule="auto"/>
        <w:rPr>
          <w:rFonts w:hint="eastAsia"/>
          <w:lang w:val="en-US"/>
        </w:rPr>
      </w:pPr>
    </w:p>
    <w:p w14:paraId="31BA914B">
      <w:pPr>
        <w:spacing w:line="352" w:lineRule="auto"/>
        <w:rPr>
          <w:rFonts w:hint="eastAsia"/>
          <w:lang w:val="en-US"/>
        </w:rPr>
      </w:pPr>
    </w:p>
    <w:p w14:paraId="5D64C3EF">
      <w:pPr>
        <w:spacing w:line="352" w:lineRule="auto"/>
        <w:rPr>
          <w:rFonts w:hint="eastAsia"/>
          <w:lang w:val="en-US"/>
        </w:rPr>
      </w:pPr>
    </w:p>
    <w:p w14:paraId="7DBD91EB">
      <w:pPr>
        <w:spacing w:line="352" w:lineRule="auto"/>
        <w:rPr>
          <w:rFonts w:hint="eastAsia"/>
          <w:lang w:val="en-US"/>
        </w:rPr>
      </w:pPr>
    </w:p>
    <w:p w14:paraId="6C93EC5D">
      <w:pPr>
        <w:spacing w:line="352" w:lineRule="auto"/>
        <w:rPr>
          <w:rFonts w:hint="eastAsia"/>
          <w:lang w:val="en-US"/>
        </w:rPr>
      </w:pPr>
    </w:p>
    <w:p w14:paraId="01DF9FB4">
      <w:pPr>
        <w:tabs>
          <w:tab w:val="left" w:pos="4103"/>
        </w:tabs>
        <w:rPr>
          <w:rFonts w:hint="eastAsia"/>
          <w:w w:val="97"/>
        </w:rPr>
      </w:pPr>
    </w:p>
    <w:p w14:paraId="7AFE6FDD">
      <w:pPr>
        <w:spacing w:line="500" w:lineRule="exact"/>
        <w:rPr>
          <w:rFonts w:hint="eastAsia" w:ascii="黑体" w:hAnsi="黑体" w:eastAsia="黑体"/>
          <w:color w:val="000000"/>
          <w:spacing w:val="4"/>
          <w:kern w:val="2"/>
          <w:sz w:val="32"/>
          <w:szCs w:val="32"/>
        </w:rPr>
      </w:pPr>
    </w:p>
    <w:p w14:paraId="0E166953">
      <w:pPr>
        <w:spacing w:line="500" w:lineRule="exact"/>
        <w:rPr>
          <w:rFonts w:hint="eastAsia" w:ascii="黑体" w:hAnsi="黑体" w:eastAsia="黑体"/>
          <w:color w:val="000000"/>
          <w:spacing w:val="4"/>
          <w:kern w:val="2"/>
          <w:sz w:val="32"/>
          <w:szCs w:val="32"/>
        </w:rPr>
      </w:pPr>
    </w:p>
    <w:p w14:paraId="0CD35F43">
      <w:pPr>
        <w:spacing w:line="500" w:lineRule="exact"/>
        <w:rPr>
          <w:rFonts w:hint="eastAsia" w:ascii="黑体" w:hAnsi="黑体" w:eastAsia="黑体"/>
          <w:color w:val="000000"/>
          <w:spacing w:val="4"/>
          <w:kern w:val="2"/>
          <w:sz w:val="32"/>
          <w:szCs w:val="32"/>
        </w:rPr>
      </w:pPr>
    </w:p>
    <w:p w14:paraId="23FA331B">
      <w:pPr>
        <w:spacing w:line="500" w:lineRule="exact"/>
        <w:rPr>
          <w:rFonts w:hint="eastAsia" w:ascii="黑体" w:hAnsi="黑体" w:eastAsia="黑体"/>
          <w:color w:val="000000"/>
          <w:spacing w:val="4"/>
          <w:kern w:val="2"/>
          <w:sz w:val="32"/>
          <w:szCs w:val="32"/>
        </w:rPr>
      </w:pPr>
    </w:p>
    <w:p w14:paraId="50875B43">
      <w:pPr>
        <w:spacing w:line="500" w:lineRule="exact"/>
        <w:rPr>
          <w:rFonts w:hint="eastAsia" w:ascii="黑体" w:hAnsi="黑体" w:eastAsia="黑体"/>
          <w:color w:val="000000"/>
          <w:spacing w:val="4"/>
          <w:kern w:val="2"/>
          <w:sz w:val="32"/>
          <w:szCs w:val="32"/>
        </w:rPr>
      </w:pPr>
    </w:p>
    <w:p w14:paraId="73C50BFA">
      <w:pPr>
        <w:spacing w:line="500" w:lineRule="exact"/>
        <w:rPr>
          <w:rFonts w:hint="eastAsia" w:ascii="黑体" w:hAnsi="黑体" w:eastAsia="黑体"/>
          <w:color w:val="000000"/>
          <w:spacing w:val="4"/>
          <w:kern w:val="2"/>
          <w:sz w:val="32"/>
          <w:szCs w:val="32"/>
        </w:rPr>
      </w:pPr>
    </w:p>
    <w:p w14:paraId="69697293">
      <w:pPr>
        <w:spacing w:line="500" w:lineRule="exact"/>
        <w:rPr>
          <w:rFonts w:hint="eastAsia" w:ascii="黑体" w:hAnsi="黑体" w:eastAsia="黑体"/>
          <w:color w:val="000000"/>
          <w:spacing w:val="4"/>
          <w:kern w:val="2"/>
          <w:sz w:val="32"/>
          <w:szCs w:val="32"/>
        </w:rPr>
      </w:pPr>
    </w:p>
    <w:p w14:paraId="0D5D5BE1">
      <w:pPr>
        <w:spacing w:line="500" w:lineRule="exact"/>
        <w:rPr>
          <w:rFonts w:hint="eastAsia" w:ascii="黑体" w:hAnsi="黑体" w:eastAsia="黑体"/>
          <w:color w:val="000000"/>
          <w:spacing w:val="4"/>
          <w:kern w:val="2"/>
          <w:sz w:val="32"/>
          <w:szCs w:val="32"/>
        </w:rPr>
      </w:pPr>
    </w:p>
    <w:p w14:paraId="519A7E7C">
      <w:pPr>
        <w:spacing w:line="500" w:lineRule="exact"/>
        <w:rPr>
          <w:rFonts w:hint="eastAsia" w:ascii="黑体" w:hAnsi="黑体" w:eastAsia="黑体"/>
          <w:color w:val="000000"/>
          <w:spacing w:val="4"/>
          <w:kern w:val="2"/>
          <w:sz w:val="32"/>
          <w:szCs w:val="32"/>
        </w:rPr>
      </w:pPr>
    </w:p>
    <w:p w14:paraId="2EF33A48">
      <w:pPr>
        <w:spacing w:line="500" w:lineRule="exact"/>
        <w:rPr>
          <w:rFonts w:hint="eastAsia" w:ascii="黑体" w:hAnsi="黑体" w:eastAsia="黑体"/>
          <w:color w:val="000000"/>
          <w:spacing w:val="4"/>
          <w:kern w:val="2"/>
          <w:sz w:val="32"/>
          <w:szCs w:val="32"/>
        </w:rPr>
      </w:pPr>
    </w:p>
    <w:p w14:paraId="440FB0D3">
      <w:pPr>
        <w:spacing w:line="500" w:lineRule="exact"/>
        <w:rPr>
          <w:rFonts w:hint="eastAsia" w:ascii="黑体" w:hAnsi="黑体" w:eastAsia="黑体"/>
          <w:color w:val="000000"/>
          <w:spacing w:val="4"/>
          <w:kern w:val="2"/>
          <w:sz w:val="32"/>
          <w:szCs w:val="32"/>
        </w:rPr>
      </w:pPr>
    </w:p>
    <w:p w14:paraId="28FF723C">
      <w:pPr>
        <w:spacing w:line="500" w:lineRule="exact"/>
        <w:rPr>
          <w:rFonts w:hint="eastAsia" w:ascii="黑体" w:hAnsi="黑体" w:eastAsia="黑体"/>
          <w:color w:val="000000"/>
          <w:spacing w:val="4"/>
          <w:kern w:val="2"/>
          <w:sz w:val="32"/>
          <w:szCs w:val="32"/>
        </w:rPr>
      </w:pPr>
    </w:p>
    <w:p w14:paraId="6ACE2AA1">
      <w:pPr>
        <w:spacing w:line="500" w:lineRule="exact"/>
        <w:rPr>
          <w:rFonts w:hint="eastAsia" w:ascii="黑体" w:hAnsi="黑体" w:eastAsia="黑体"/>
          <w:color w:val="000000"/>
          <w:spacing w:val="4"/>
          <w:kern w:val="2"/>
          <w:sz w:val="32"/>
          <w:szCs w:val="32"/>
        </w:rPr>
      </w:pPr>
    </w:p>
    <w:p w14:paraId="02466398">
      <w:pPr>
        <w:spacing w:line="500" w:lineRule="exact"/>
        <w:rPr>
          <w:rFonts w:hint="eastAsia" w:ascii="黑体" w:hAnsi="黑体" w:eastAsia="黑体"/>
          <w:color w:val="000000"/>
          <w:spacing w:val="4"/>
          <w:kern w:val="2"/>
          <w:sz w:val="32"/>
          <w:szCs w:val="32"/>
        </w:rPr>
      </w:pPr>
    </w:p>
    <w:p w14:paraId="6167707E">
      <w:pPr>
        <w:spacing w:line="500" w:lineRule="exact"/>
        <w:rPr>
          <w:rFonts w:hint="eastAsia" w:ascii="黑体" w:hAnsi="黑体" w:eastAsia="黑体"/>
          <w:color w:val="000000"/>
          <w:spacing w:val="4"/>
          <w:kern w:val="2"/>
          <w:sz w:val="32"/>
          <w:szCs w:val="32"/>
        </w:rPr>
      </w:pPr>
    </w:p>
    <w:p w14:paraId="58538D68">
      <w:pPr>
        <w:spacing w:before="1"/>
        <w:ind w:left="638"/>
        <w:rPr>
          <w:rFonts w:hint="eastAsia" w:ascii="黑体" w:hAnsi="黑体" w:eastAsia="黑体"/>
          <w:color w:val="000000"/>
          <w:spacing w:val="4"/>
          <w:kern w:val="2"/>
          <w:sz w:val="32"/>
          <w:szCs w:val="32"/>
          <w:lang w:val="en-US"/>
        </w:rPr>
      </w:pPr>
      <w:r>
        <w:rPr>
          <w:rFonts w:hint="eastAsia" w:ascii="黑体" w:eastAsia="黑体"/>
          <w:b/>
          <w:sz w:val="28"/>
        </w:rPr>
        <w:t>格式</w:t>
      </w:r>
      <w:r>
        <w:rPr>
          <w:rFonts w:hint="eastAsia" w:ascii="Calibri"/>
          <w:b/>
          <w:sz w:val="28"/>
          <w:lang w:val="en-US"/>
        </w:rPr>
        <w:t>10</w:t>
      </w:r>
    </w:p>
    <w:p w14:paraId="1864B463">
      <w:pPr>
        <w:spacing w:before="1"/>
        <w:ind w:left="638" w:firstLine="2688" w:firstLineChars="600"/>
        <w:rPr>
          <w:rFonts w:hint="eastAsia" w:ascii="方正小标宋简体" w:hAnsi="文鼎大标宋简" w:eastAsia="方正小标宋简体"/>
          <w:color w:val="000000"/>
          <w:spacing w:val="4"/>
          <w:kern w:val="2"/>
          <w:sz w:val="44"/>
          <w:szCs w:val="44"/>
        </w:rPr>
      </w:pPr>
      <w:r>
        <w:rPr>
          <w:rFonts w:hint="eastAsia" w:ascii="方正小标宋简体" w:hAnsi="文鼎大标宋简" w:eastAsia="方正小标宋简体"/>
          <w:color w:val="000000"/>
          <w:spacing w:val="4"/>
          <w:kern w:val="2"/>
          <w:sz w:val="44"/>
          <w:szCs w:val="44"/>
        </w:rPr>
        <w:t>商务条款偏离表</w:t>
      </w:r>
    </w:p>
    <w:p w14:paraId="6A68F921">
      <w:pPr>
        <w:ind w:firstLine="440" w:firstLineChars="200"/>
        <w:rPr>
          <w:rFonts w:hint="eastAsia" w:ascii="微软雅黑" w:hAnsi="微软雅黑" w:eastAsia="微软雅黑" w:cs="微软雅黑"/>
          <w:color w:val="000000"/>
          <w:spacing w:val="4"/>
          <w:kern w:val="2"/>
          <w:sz w:val="24"/>
          <w:szCs w:val="24"/>
        </w:rPr>
      </w:pPr>
      <w:r>
        <w:rPr>
          <w:rFonts w:hint="eastAsia" w:ascii="微软雅黑" w:hAnsi="微软雅黑" w:eastAsia="微软雅黑" w:cs="微软雅黑"/>
          <w:color w:val="000000"/>
          <w:kern w:val="2"/>
        </w:rPr>
        <w:t>项目名称：</w:t>
      </w:r>
    </w:p>
    <w:p w14:paraId="582A458C">
      <w:pPr>
        <w:rPr>
          <w:rFonts w:hint="eastAsia" w:ascii="微软雅黑" w:hAnsi="微软雅黑" w:eastAsia="微软雅黑" w:cs="微软雅黑"/>
          <w:color w:val="000000"/>
          <w:kern w:val="2"/>
          <w:u w:val="single"/>
        </w:rPr>
      </w:pPr>
      <w:r>
        <w:rPr>
          <w:rFonts w:hint="eastAsia" w:ascii="微软雅黑" w:hAnsi="微软雅黑" w:eastAsia="微软雅黑" w:cs="微软雅黑"/>
          <w:color w:val="000000"/>
          <w:kern w:val="2"/>
        </w:rPr>
        <w:t xml:space="preserve">       招标编号：</w:t>
      </w:r>
      <w:r>
        <w:rPr>
          <w:rFonts w:hint="eastAsia" w:ascii="微软雅黑" w:hAnsi="微软雅黑" w:eastAsia="微软雅黑" w:cs="微软雅黑"/>
          <w:color w:val="000000"/>
          <w:kern w:val="2"/>
          <w:u w:val="single"/>
        </w:rPr>
        <w:t xml:space="preserve">                    </w:t>
      </w:r>
    </w:p>
    <w:tbl>
      <w:tblPr>
        <w:tblStyle w:val="25"/>
        <w:tblW w:w="0" w:type="auto"/>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 w:type="dxa"/>
          <w:bottom w:w="0" w:type="dxa"/>
          <w:right w:w="10" w:type="dxa"/>
        </w:tblCellMar>
      </w:tblPr>
      <w:tblGrid>
        <w:gridCol w:w="10"/>
        <w:gridCol w:w="818"/>
        <w:gridCol w:w="10"/>
        <w:gridCol w:w="1880"/>
        <w:gridCol w:w="10"/>
        <w:gridCol w:w="1880"/>
        <w:gridCol w:w="10"/>
        <w:gridCol w:w="1880"/>
        <w:gridCol w:w="10"/>
        <w:gridCol w:w="1880"/>
        <w:gridCol w:w="10"/>
        <w:gridCol w:w="1022"/>
        <w:gridCol w:w="10"/>
      </w:tblGrid>
      <w:tr w14:paraId="7ED444C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gridAfter w:val="1"/>
          <w:wAfter w:w="10" w:type="dxa"/>
        </w:trPr>
        <w:tc>
          <w:tcPr>
            <w:tcW w:w="828" w:type="dxa"/>
            <w:gridSpan w:val="2"/>
            <w:tcBorders>
              <w:top w:val="single" w:color="auto" w:sz="4" w:space="0"/>
              <w:left w:val="single" w:color="auto" w:sz="4" w:space="0"/>
              <w:bottom w:val="single" w:color="auto" w:sz="4" w:space="0"/>
              <w:right w:val="single" w:color="auto" w:sz="4" w:space="0"/>
            </w:tcBorders>
            <w:vAlign w:val="center"/>
          </w:tcPr>
          <w:p w14:paraId="68BAEE8A">
            <w:pPr>
              <w:jc w:val="center"/>
              <w:rPr>
                <w:rFonts w:hint="eastAsia"/>
                <w:b/>
                <w:color w:val="000000"/>
                <w:kern w:val="2"/>
              </w:rPr>
            </w:pPr>
            <w:r>
              <w:rPr>
                <w:rFonts w:hint="eastAsia" w:ascii="微软雅黑" w:hAnsi="微软雅黑" w:eastAsia="微软雅黑" w:cs="微软雅黑"/>
                <w:b/>
                <w:color w:val="000000"/>
                <w:kern w:val="2"/>
              </w:rPr>
              <w:t>序</w:t>
            </w:r>
            <w:r>
              <w:rPr>
                <w:rFonts w:hint="eastAsia"/>
                <w:b/>
                <w:color w:val="000000"/>
                <w:kern w:val="2"/>
              </w:rPr>
              <w:t>号</w:t>
            </w:r>
          </w:p>
        </w:tc>
        <w:tc>
          <w:tcPr>
            <w:tcW w:w="1890" w:type="dxa"/>
            <w:gridSpan w:val="2"/>
            <w:tcBorders>
              <w:top w:val="single" w:color="auto" w:sz="4" w:space="0"/>
              <w:left w:val="single" w:color="auto" w:sz="4" w:space="0"/>
              <w:bottom w:val="single" w:color="auto" w:sz="4" w:space="0"/>
              <w:right w:val="single" w:color="auto" w:sz="4" w:space="0"/>
            </w:tcBorders>
            <w:vAlign w:val="center"/>
          </w:tcPr>
          <w:p w14:paraId="665E0670">
            <w:pPr>
              <w:jc w:val="center"/>
              <w:rPr>
                <w:rFonts w:hint="eastAsia"/>
                <w:b/>
                <w:color w:val="000000"/>
                <w:kern w:val="2"/>
              </w:rPr>
            </w:pPr>
            <w:r>
              <w:rPr>
                <w:rFonts w:hint="eastAsia" w:ascii="微软雅黑" w:hAnsi="微软雅黑" w:eastAsia="微软雅黑" w:cs="微软雅黑"/>
                <w:b/>
                <w:color w:val="000000"/>
                <w:kern w:val="2"/>
              </w:rPr>
              <w:t>招</w:t>
            </w:r>
            <w:r>
              <w:rPr>
                <w:rFonts w:hint="eastAsia"/>
                <w:b/>
                <w:color w:val="000000"/>
                <w:kern w:val="2"/>
              </w:rPr>
              <w:t>标文件</w:t>
            </w:r>
          </w:p>
          <w:p w14:paraId="4029DC84">
            <w:pPr>
              <w:jc w:val="center"/>
              <w:rPr>
                <w:rFonts w:hint="eastAsia"/>
                <w:b/>
                <w:color w:val="000000"/>
                <w:kern w:val="2"/>
              </w:rPr>
            </w:pPr>
            <w:r>
              <w:rPr>
                <w:rFonts w:hint="eastAsia" w:ascii="微软雅黑" w:hAnsi="微软雅黑" w:eastAsia="微软雅黑" w:cs="微软雅黑"/>
                <w:b/>
                <w:color w:val="000000"/>
                <w:kern w:val="2"/>
              </w:rPr>
              <w:t>条</w:t>
            </w:r>
            <w:r>
              <w:rPr>
                <w:rFonts w:hint="eastAsia"/>
                <w:b/>
                <w:color w:val="000000"/>
                <w:kern w:val="2"/>
              </w:rPr>
              <w:t>款号</w:t>
            </w:r>
          </w:p>
        </w:tc>
        <w:tc>
          <w:tcPr>
            <w:tcW w:w="1890" w:type="dxa"/>
            <w:gridSpan w:val="2"/>
            <w:tcBorders>
              <w:top w:val="single" w:color="auto" w:sz="4" w:space="0"/>
              <w:left w:val="single" w:color="auto" w:sz="4" w:space="0"/>
              <w:bottom w:val="single" w:color="auto" w:sz="4" w:space="0"/>
              <w:right w:val="single" w:color="auto" w:sz="4" w:space="0"/>
            </w:tcBorders>
            <w:vAlign w:val="center"/>
          </w:tcPr>
          <w:p w14:paraId="20FD8806">
            <w:pPr>
              <w:jc w:val="center"/>
              <w:rPr>
                <w:rFonts w:hint="eastAsia"/>
                <w:b/>
                <w:color w:val="000000"/>
                <w:kern w:val="2"/>
              </w:rPr>
            </w:pPr>
            <w:r>
              <w:rPr>
                <w:rFonts w:hint="eastAsia" w:ascii="微软雅黑" w:hAnsi="微软雅黑" w:eastAsia="微软雅黑" w:cs="微软雅黑"/>
                <w:b/>
                <w:color w:val="000000"/>
                <w:kern w:val="2"/>
              </w:rPr>
              <w:t>招</w:t>
            </w:r>
            <w:r>
              <w:rPr>
                <w:rFonts w:hint="eastAsia"/>
                <w:b/>
                <w:color w:val="000000"/>
                <w:kern w:val="2"/>
              </w:rPr>
              <w:t>标文件</w:t>
            </w:r>
          </w:p>
          <w:p w14:paraId="39582060">
            <w:pPr>
              <w:jc w:val="center"/>
              <w:rPr>
                <w:rFonts w:hint="eastAsia"/>
                <w:b/>
                <w:color w:val="000000"/>
                <w:kern w:val="2"/>
              </w:rPr>
            </w:pPr>
            <w:r>
              <w:rPr>
                <w:rFonts w:hint="eastAsia" w:ascii="微软雅黑" w:hAnsi="微软雅黑" w:eastAsia="微软雅黑" w:cs="微软雅黑"/>
                <w:b/>
                <w:color w:val="000000"/>
                <w:kern w:val="2"/>
              </w:rPr>
              <w:t>条</w:t>
            </w:r>
            <w:r>
              <w:rPr>
                <w:rFonts w:hint="eastAsia"/>
                <w:b/>
                <w:color w:val="000000"/>
                <w:kern w:val="2"/>
              </w:rPr>
              <w:t>款内容</w:t>
            </w:r>
          </w:p>
        </w:tc>
        <w:tc>
          <w:tcPr>
            <w:tcW w:w="1890" w:type="dxa"/>
            <w:gridSpan w:val="2"/>
            <w:tcBorders>
              <w:top w:val="single" w:color="auto" w:sz="4" w:space="0"/>
              <w:left w:val="single" w:color="auto" w:sz="4" w:space="0"/>
              <w:bottom w:val="single" w:color="auto" w:sz="4" w:space="0"/>
              <w:right w:val="single" w:color="auto" w:sz="4" w:space="0"/>
            </w:tcBorders>
            <w:vAlign w:val="center"/>
          </w:tcPr>
          <w:p w14:paraId="04DEE6AF">
            <w:pPr>
              <w:jc w:val="center"/>
              <w:rPr>
                <w:rFonts w:hint="eastAsia"/>
                <w:b/>
                <w:color w:val="000000"/>
                <w:kern w:val="2"/>
              </w:rPr>
            </w:pPr>
            <w:r>
              <w:rPr>
                <w:rFonts w:hint="eastAsia" w:ascii="微软雅黑" w:hAnsi="微软雅黑" w:eastAsia="微软雅黑" w:cs="微软雅黑"/>
                <w:b/>
                <w:color w:val="000000"/>
                <w:kern w:val="2"/>
              </w:rPr>
              <w:t>投</w:t>
            </w:r>
            <w:r>
              <w:rPr>
                <w:rFonts w:hint="eastAsia"/>
                <w:b/>
                <w:color w:val="000000"/>
                <w:kern w:val="2"/>
              </w:rPr>
              <w:t>标文件</w:t>
            </w:r>
          </w:p>
          <w:p w14:paraId="764478F3">
            <w:pPr>
              <w:jc w:val="center"/>
              <w:rPr>
                <w:rFonts w:hint="eastAsia"/>
                <w:b/>
                <w:color w:val="000000"/>
                <w:kern w:val="2"/>
              </w:rPr>
            </w:pPr>
            <w:r>
              <w:rPr>
                <w:rFonts w:hint="eastAsia" w:ascii="微软雅黑" w:hAnsi="微软雅黑" w:eastAsia="微软雅黑" w:cs="微软雅黑"/>
                <w:b/>
                <w:color w:val="000000"/>
                <w:kern w:val="2"/>
              </w:rPr>
              <w:t>条</w:t>
            </w:r>
            <w:r>
              <w:rPr>
                <w:rFonts w:hint="eastAsia"/>
                <w:b/>
                <w:color w:val="000000"/>
                <w:kern w:val="2"/>
              </w:rPr>
              <w:t>款号</w:t>
            </w:r>
          </w:p>
        </w:tc>
        <w:tc>
          <w:tcPr>
            <w:tcW w:w="1890" w:type="dxa"/>
            <w:gridSpan w:val="2"/>
            <w:tcBorders>
              <w:top w:val="single" w:color="auto" w:sz="4" w:space="0"/>
              <w:left w:val="single" w:color="auto" w:sz="4" w:space="0"/>
              <w:bottom w:val="single" w:color="auto" w:sz="4" w:space="0"/>
              <w:right w:val="single" w:color="auto" w:sz="4" w:space="0"/>
            </w:tcBorders>
            <w:vAlign w:val="center"/>
          </w:tcPr>
          <w:p w14:paraId="3BE0F704">
            <w:pPr>
              <w:jc w:val="center"/>
              <w:rPr>
                <w:rFonts w:hint="eastAsia"/>
                <w:b/>
                <w:color w:val="000000"/>
                <w:kern w:val="2"/>
              </w:rPr>
            </w:pPr>
            <w:r>
              <w:rPr>
                <w:rFonts w:hint="eastAsia" w:ascii="微软雅黑" w:hAnsi="微软雅黑" w:eastAsia="微软雅黑" w:cs="微软雅黑"/>
                <w:b/>
                <w:color w:val="000000"/>
                <w:kern w:val="2"/>
              </w:rPr>
              <w:t>投</w:t>
            </w:r>
            <w:r>
              <w:rPr>
                <w:rFonts w:hint="eastAsia"/>
                <w:b/>
                <w:color w:val="000000"/>
                <w:kern w:val="2"/>
              </w:rPr>
              <w:t>标文件</w:t>
            </w:r>
          </w:p>
          <w:p w14:paraId="40712E4B">
            <w:pPr>
              <w:jc w:val="center"/>
              <w:rPr>
                <w:rFonts w:hint="eastAsia"/>
                <w:b/>
                <w:color w:val="000000"/>
                <w:kern w:val="2"/>
              </w:rPr>
            </w:pPr>
            <w:r>
              <w:rPr>
                <w:rFonts w:hint="eastAsia" w:ascii="微软雅黑" w:hAnsi="微软雅黑" w:eastAsia="微软雅黑" w:cs="微软雅黑"/>
                <w:b/>
                <w:color w:val="000000"/>
                <w:kern w:val="2"/>
              </w:rPr>
              <w:t>条</w:t>
            </w:r>
            <w:r>
              <w:rPr>
                <w:rFonts w:hint="eastAsia"/>
                <w:b/>
                <w:color w:val="000000"/>
                <w:kern w:val="2"/>
              </w:rPr>
              <w:t>款内容</w:t>
            </w:r>
          </w:p>
        </w:tc>
        <w:tc>
          <w:tcPr>
            <w:tcW w:w="1032" w:type="dxa"/>
            <w:gridSpan w:val="2"/>
            <w:tcBorders>
              <w:top w:val="single" w:color="auto" w:sz="4" w:space="0"/>
              <w:left w:val="single" w:color="auto" w:sz="4" w:space="0"/>
              <w:bottom w:val="single" w:color="auto" w:sz="4" w:space="0"/>
              <w:right w:val="single" w:color="auto" w:sz="4" w:space="0"/>
            </w:tcBorders>
            <w:vAlign w:val="center"/>
          </w:tcPr>
          <w:p w14:paraId="5109C4EB">
            <w:pPr>
              <w:jc w:val="center"/>
              <w:rPr>
                <w:rFonts w:hint="eastAsia"/>
                <w:b/>
                <w:color w:val="000000"/>
                <w:kern w:val="2"/>
              </w:rPr>
            </w:pPr>
            <w:r>
              <w:rPr>
                <w:rFonts w:hint="eastAsia" w:ascii="微软雅黑" w:hAnsi="微软雅黑" w:eastAsia="微软雅黑" w:cs="微软雅黑"/>
                <w:b/>
                <w:color w:val="000000"/>
                <w:kern w:val="2"/>
              </w:rPr>
              <w:t>说</w:t>
            </w:r>
            <w:r>
              <w:rPr>
                <w:rFonts w:hint="eastAsia"/>
                <w:b/>
                <w:color w:val="000000"/>
                <w:kern w:val="2"/>
              </w:rPr>
              <w:t>明</w:t>
            </w:r>
          </w:p>
        </w:tc>
      </w:tr>
      <w:tr w14:paraId="4157774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gridAfter w:val="1"/>
          <w:wAfter w:w="10" w:type="dxa"/>
          <w:trHeight w:val="586" w:hRule="atLeast"/>
        </w:trPr>
        <w:tc>
          <w:tcPr>
            <w:tcW w:w="828" w:type="dxa"/>
            <w:gridSpan w:val="2"/>
            <w:tcBorders>
              <w:top w:val="single" w:color="auto" w:sz="4" w:space="0"/>
              <w:left w:val="single" w:color="auto" w:sz="4" w:space="0"/>
              <w:bottom w:val="single" w:color="auto" w:sz="4" w:space="0"/>
              <w:right w:val="single" w:color="auto" w:sz="4" w:space="0"/>
            </w:tcBorders>
          </w:tcPr>
          <w:p w14:paraId="305EBB11">
            <w:pPr>
              <w:jc w:val="both"/>
              <w:rPr>
                <w:rFonts w:hint="eastAsia"/>
                <w:color w:val="000000"/>
                <w:kern w:val="2"/>
              </w:rPr>
            </w:pPr>
          </w:p>
        </w:tc>
        <w:tc>
          <w:tcPr>
            <w:tcW w:w="1890" w:type="dxa"/>
            <w:gridSpan w:val="2"/>
            <w:tcBorders>
              <w:top w:val="single" w:color="auto" w:sz="4" w:space="0"/>
              <w:left w:val="single" w:color="auto" w:sz="4" w:space="0"/>
              <w:bottom w:val="single" w:color="auto" w:sz="4" w:space="0"/>
              <w:right w:val="single" w:color="auto" w:sz="4" w:space="0"/>
            </w:tcBorders>
          </w:tcPr>
          <w:p w14:paraId="3D3B46EE">
            <w:pPr>
              <w:jc w:val="both"/>
              <w:rPr>
                <w:rFonts w:hint="eastAsia"/>
                <w:color w:val="000000"/>
                <w:kern w:val="2"/>
              </w:rPr>
            </w:pPr>
          </w:p>
        </w:tc>
        <w:tc>
          <w:tcPr>
            <w:tcW w:w="1890" w:type="dxa"/>
            <w:gridSpan w:val="2"/>
            <w:tcBorders>
              <w:top w:val="single" w:color="auto" w:sz="4" w:space="0"/>
              <w:left w:val="single" w:color="auto" w:sz="4" w:space="0"/>
              <w:bottom w:val="single" w:color="auto" w:sz="4" w:space="0"/>
              <w:right w:val="single" w:color="auto" w:sz="4" w:space="0"/>
            </w:tcBorders>
          </w:tcPr>
          <w:p w14:paraId="261CE471">
            <w:pPr>
              <w:jc w:val="both"/>
              <w:rPr>
                <w:rFonts w:hint="eastAsia"/>
                <w:color w:val="000000"/>
                <w:kern w:val="2"/>
              </w:rPr>
            </w:pPr>
          </w:p>
        </w:tc>
        <w:tc>
          <w:tcPr>
            <w:tcW w:w="1890" w:type="dxa"/>
            <w:gridSpan w:val="2"/>
            <w:tcBorders>
              <w:top w:val="single" w:color="auto" w:sz="4" w:space="0"/>
              <w:left w:val="single" w:color="auto" w:sz="4" w:space="0"/>
              <w:bottom w:val="single" w:color="auto" w:sz="4" w:space="0"/>
              <w:right w:val="single" w:color="auto" w:sz="4" w:space="0"/>
            </w:tcBorders>
          </w:tcPr>
          <w:p w14:paraId="3D747D92">
            <w:pPr>
              <w:jc w:val="both"/>
              <w:rPr>
                <w:rFonts w:hint="eastAsia"/>
                <w:color w:val="000000"/>
                <w:kern w:val="2"/>
              </w:rPr>
            </w:pPr>
          </w:p>
        </w:tc>
        <w:tc>
          <w:tcPr>
            <w:tcW w:w="1890" w:type="dxa"/>
            <w:gridSpan w:val="2"/>
            <w:tcBorders>
              <w:top w:val="single" w:color="auto" w:sz="4" w:space="0"/>
              <w:left w:val="single" w:color="auto" w:sz="4" w:space="0"/>
              <w:bottom w:val="single" w:color="auto" w:sz="4" w:space="0"/>
              <w:right w:val="single" w:color="auto" w:sz="4" w:space="0"/>
            </w:tcBorders>
          </w:tcPr>
          <w:p w14:paraId="39021E8F">
            <w:pPr>
              <w:jc w:val="both"/>
              <w:rPr>
                <w:rFonts w:hint="eastAsia"/>
                <w:color w:val="000000"/>
                <w:kern w:val="2"/>
              </w:rPr>
            </w:pPr>
          </w:p>
        </w:tc>
        <w:tc>
          <w:tcPr>
            <w:tcW w:w="1032" w:type="dxa"/>
            <w:gridSpan w:val="2"/>
            <w:tcBorders>
              <w:top w:val="single" w:color="auto" w:sz="4" w:space="0"/>
              <w:left w:val="single" w:color="auto" w:sz="4" w:space="0"/>
              <w:bottom w:val="single" w:color="auto" w:sz="4" w:space="0"/>
              <w:right w:val="single" w:color="auto" w:sz="4" w:space="0"/>
            </w:tcBorders>
          </w:tcPr>
          <w:p w14:paraId="215B2998">
            <w:pPr>
              <w:jc w:val="both"/>
              <w:rPr>
                <w:rFonts w:hint="eastAsia"/>
                <w:color w:val="000000"/>
                <w:kern w:val="2"/>
              </w:rPr>
            </w:pPr>
          </w:p>
        </w:tc>
      </w:tr>
      <w:tr w14:paraId="63ECBBC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gridBefore w:val="1"/>
          <w:wBefore w:w="10" w:type="dxa"/>
          <w:trHeight w:val="586" w:hRule="atLeast"/>
        </w:trPr>
        <w:tc>
          <w:tcPr>
            <w:tcW w:w="828" w:type="dxa"/>
            <w:gridSpan w:val="2"/>
            <w:tcBorders>
              <w:top w:val="single" w:color="auto" w:sz="4" w:space="0"/>
              <w:left w:val="single" w:color="auto" w:sz="4" w:space="0"/>
              <w:bottom w:val="single" w:color="auto" w:sz="4" w:space="0"/>
              <w:right w:val="single" w:color="auto" w:sz="4" w:space="0"/>
            </w:tcBorders>
          </w:tcPr>
          <w:p w14:paraId="53887899">
            <w:pPr>
              <w:jc w:val="both"/>
              <w:rPr>
                <w:rFonts w:hint="eastAsia"/>
                <w:color w:val="000000"/>
                <w:kern w:val="2"/>
              </w:rPr>
            </w:pPr>
          </w:p>
        </w:tc>
        <w:tc>
          <w:tcPr>
            <w:tcW w:w="1890" w:type="dxa"/>
            <w:gridSpan w:val="2"/>
            <w:tcBorders>
              <w:top w:val="single" w:color="auto" w:sz="4" w:space="0"/>
              <w:left w:val="single" w:color="auto" w:sz="4" w:space="0"/>
              <w:bottom w:val="single" w:color="auto" w:sz="4" w:space="0"/>
              <w:right w:val="single" w:color="auto" w:sz="4" w:space="0"/>
            </w:tcBorders>
          </w:tcPr>
          <w:p w14:paraId="35876531">
            <w:pPr>
              <w:jc w:val="both"/>
              <w:rPr>
                <w:rFonts w:hint="eastAsia"/>
                <w:color w:val="000000"/>
                <w:kern w:val="2"/>
              </w:rPr>
            </w:pPr>
          </w:p>
        </w:tc>
        <w:tc>
          <w:tcPr>
            <w:tcW w:w="1890" w:type="dxa"/>
            <w:gridSpan w:val="2"/>
            <w:tcBorders>
              <w:top w:val="single" w:color="auto" w:sz="4" w:space="0"/>
              <w:left w:val="single" w:color="auto" w:sz="4" w:space="0"/>
              <w:bottom w:val="single" w:color="auto" w:sz="4" w:space="0"/>
              <w:right w:val="single" w:color="auto" w:sz="4" w:space="0"/>
            </w:tcBorders>
          </w:tcPr>
          <w:p w14:paraId="2641D9F3">
            <w:pPr>
              <w:jc w:val="both"/>
              <w:rPr>
                <w:rFonts w:hint="eastAsia"/>
                <w:color w:val="000000"/>
                <w:kern w:val="2"/>
              </w:rPr>
            </w:pPr>
          </w:p>
        </w:tc>
        <w:tc>
          <w:tcPr>
            <w:tcW w:w="1890" w:type="dxa"/>
            <w:gridSpan w:val="2"/>
            <w:tcBorders>
              <w:top w:val="single" w:color="auto" w:sz="4" w:space="0"/>
              <w:left w:val="single" w:color="auto" w:sz="4" w:space="0"/>
              <w:bottom w:val="single" w:color="auto" w:sz="4" w:space="0"/>
              <w:right w:val="single" w:color="auto" w:sz="4" w:space="0"/>
            </w:tcBorders>
          </w:tcPr>
          <w:p w14:paraId="47530E40">
            <w:pPr>
              <w:jc w:val="both"/>
              <w:rPr>
                <w:rFonts w:hint="eastAsia"/>
                <w:color w:val="000000"/>
                <w:kern w:val="2"/>
              </w:rPr>
            </w:pPr>
          </w:p>
        </w:tc>
        <w:tc>
          <w:tcPr>
            <w:tcW w:w="1890" w:type="dxa"/>
            <w:gridSpan w:val="2"/>
            <w:tcBorders>
              <w:top w:val="single" w:color="auto" w:sz="4" w:space="0"/>
              <w:left w:val="single" w:color="auto" w:sz="4" w:space="0"/>
              <w:bottom w:val="single" w:color="auto" w:sz="4" w:space="0"/>
              <w:right w:val="single" w:color="auto" w:sz="4" w:space="0"/>
            </w:tcBorders>
          </w:tcPr>
          <w:p w14:paraId="58569852">
            <w:pPr>
              <w:jc w:val="both"/>
              <w:rPr>
                <w:rFonts w:hint="eastAsia"/>
                <w:color w:val="000000"/>
                <w:kern w:val="2"/>
              </w:rPr>
            </w:pPr>
          </w:p>
        </w:tc>
        <w:tc>
          <w:tcPr>
            <w:tcW w:w="1032" w:type="dxa"/>
            <w:gridSpan w:val="2"/>
            <w:tcBorders>
              <w:top w:val="single" w:color="auto" w:sz="4" w:space="0"/>
              <w:left w:val="single" w:color="auto" w:sz="4" w:space="0"/>
              <w:bottom w:val="single" w:color="auto" w:sz="4" w:space="0"/>
              <w:right w:val="single" w:color="auto" w:sz="4" w:space="0"/>
            </w:tcBorders>
          </w:tcPr>
          <w:p w14:paraId="0D1E7149">
            <w:pPr>
              <w:jc w:val="both"/>
              <w:rPr>
                <w:rFonts w:hint="eastAsia"/>
                <w:color w:val="000000"/>
                <w:kern w:val="2"/>
              </w:rPr>
            </w:pPr>
          </w:p>
        </w:tc>
      </w:tr>
      <w:tr w14:paraId="264AA85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gridBefore w:val="1"/>
          <w:wBefore w:w="10" w:type="dxa"/>
          <w:trHeight w:val="586" w:hRule="atLeast"/>
        </w:trPr>
        <w:tc>
          <w:tcPr>
            <w:tcW w:w="828" w:type="dxa"/>
            <w:gridSpan w:val="2"/>
            <w:tcBorders>
              <w:top w:val="single" w:color="auto" w:sz="4" w:space="0"/>
              <w:left w:val="single" w:color="auto" w:sz="4" w:space="0"/>
              <w:bottom w:val="single" w:color="auto" w:sz="4" w:space="0"/>
              <w:right w:val="single" w:color="auto" w:sz="4" w:space="0"/>
            </w:tcBorders>
          </w:tcPr>
          <w:p w14:paraId="0BECE5B0">
            <w:pPr>
              <w:jc w:val="both"/>
              <w:rPr>
                <w:rFonts w:hint="eastAsia"/>
                <w:color w:val="000000"/>
                <w:kern w:val="2"/>
              </w:rPr>
            </w:pPr>
          </w:p>
        </w:tc>
        <w:tc>
          <w:tcPr>
            <w:tcW w:w="1890" w:type="dxa"/>
            <w:gridSpan w:val="2"/>
            <w:tcBorders>
              <w:top w:val="single" w:color="auto" w:sz="4" w:space="0"/>
              <w:left w:val="single" w:color="auto" w:sz="4" w:space="0"/>
              <w:bottom w:val="single" w:color="auto" w:sz="4" w:space="0"/>
              <w:right w:val="single" w:color="auto" w:sz="4" w:space="0"/>
            </w:tcBorders>
          </w:tcPr>
          <w:p w14:paraId="1A345859">
            <w:pPr>
              <w:jc w:val="both"/>
              <w:rPr>
                <w:rFonts w:hint="eastAsia"/>
                <w:color w:val="000000"/>
                <w:kern w:val="2"/>
              </w:rPr>
            </w:pPr>
          </w:p>
        </w:tc>
        <w:tc>
          <w:tcPr>
            <w:tcW w:w="1890" w:type="dxa"/>
            <w:gridSpan w:val="2"/>
            <w:tcBorders>
              <w:top w:val="single" w:color="auto" w:sz="4" w:space="0"/>
              <w:left w:val="single" w:color="auto" w:sz="4" w:space="0"/>
              <w:bottom w:val="single" w:color="auto" w:sz="4" w:space="0"/>
              <w:right w:val="single" w:color="auto" w:sz="4" w:space="0"/>
            </w:tcBorders>
          </w:tcPr>
          <w:p w14:paraId="652E05C7">
            <w:pPr>
              <w:jc w:val="both"/>
              <w:rPr>
                <w:rFonts w:hint="eastAsia"/>
                <w:color w:val="000000"/>
                <w:kern w:val="2"/>
              </w:rPr>
            </w:pPr>
          </w:p>
        </w:tc>
        <w:tc>
          <w:tcPr>
            <w:tcW w:w="1890" w:type="dxa"/>
            <w:gridSpan w:val="2"/>
            <w:tcBorders>
              <w:top w:val="single" w:color="auto" w:sz="4" w:space="0"/>
              <w:left w:val="single" w:color="auto" w:sz="4" w:space="0"/>
              <w:bottom w:val="single" w:color="auto" w:sz="4" w:space="0"/>
              <w:right w:val="single" w:color="auto" w:sz="4" w:space="0"/>
            </w:tcBorders>
          </w:tcPr>
          <w:p w14:paraId="31A08D05">
            <w:pPr>
              <w:jc w:val="both"/>
              <w:rPr>
                <w:rFonts w:hint="eastAsia"/>
                <w:color w:val="000000"/>
                <w:kern w:val="2"/>
              </w:rPr>
            </w:pPr>
          </w:p>
        </w:tc>
        <w:tc>
          <w:tcPr>
            <w:tcW w:w="1890" w:type="dxa"/>
            <w:gridSpan w:val="2"/>
            <w:tcBorders>
              <w:top w:val="single" w:color="auto" w:sz="4" w:space="0"/>
              <w:left w:val="single" w:color="auto" w:sz="4" w:space="0"/>
              <w:bottom w:val="single" w:color="auto" w:sz="4" w:space="0"/>
              <w:right w:val="single" w:color="auto" w:sz="4" w:space="0"/>
            </w:tcBorders>
          </w:tcPr>
          <w:p w14:paraId="774EB79A">
            <w:pPr>
              <w:jc w:val="both"/>
              <w:rPr>
                <w:rFonts w:hint="eastAsia"/>
                <w:color w:val="000000"/>
                <w:kern w:val="2"/>
              </w:rPr>
            </w:pPr>
          </w:p>
        </w:tc>
        <w:tc>
          <w:tcPr>
            <w:tcW w:w="1032" w:type="dxa"/>
            <w:gridSpan w:val="2"/>
            <w:tcBorders>
              <w:top w:val="single" w:color="auto" w:sz="4" w:space="0"/>
              <w:left w:val="single" w:color="auto" w:sz="4" w:space="0"/>
              <w:bottom w:val="single" w:color="auto" w:sz="4" w:space="0"/>
              <w:right w:val="single" w:color="auto" w:sz="4" w:space="0"/>
            </w:tcBorders>
          </w:tcPr>
          <w:p w14:paraId="21E69764">
            <w:pPr>
              <w:jc w:val="both"/>
              <w:rPr>
                <w:rFonts w:hint="eastAsia"/>
                <w:color w:val="000000"/>
                <w:kern w:val="2"/>
              </w:rPr>
            </w:pPr>
          </w:p>
        </w:tc>
      </w:tr>
      <w:tr w14:paraId="5849AFE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gridBefore w:val="1"/>
          <w:wBefore w:w="10" w:type="dxa"/>
          <w:trHeight w:val="586" w:hRule="atLeast"/>
        </w:trPr>
        <w:tc>
          <w:tcPr>
            <w:tcW w:w="828" w:type="dxa"/>
            <w:gridSpan w:val="2"/>
            <w:tcBorders>
              <w:top w:val="single" w:color="auto" w:sz="4" w:space="0"/>
              <w:left w:val="single" w:color="auto" w:sz="4" w:space="0"/>
              <w:bottom w:val="single" w:color="auto" w:sz="4" w:space="0"/>
              <w:right w:val="single" w:color="auto" w:sz="4" w:space="0"/>
            </w:tcBorders>
          </w:tcPr>
          <w:p w14:paraId="19285F8E">
            <w:pPr>
              <w:jc w:val="both"/>
              <w:rPr>
                <w:rFonts w:hint="eastAsia"/>
                <w:color w:val="000000"/>
                <w:kern w:val="2"/>
              </w:rPr>
            </w:pPr>
          </w:p>
        </w:tc>
        <w:tc>
          <w:tcPr>
            <w:tcW w:w="1890" w:type="dxa"/>
            <w:gridSpan w:val="2"/>
            <w:tcBorders>
              <w:top w:val="single" w:color="auto" w:sz="4" w:space="0"/>
              <w:left w:val="single" w:color="auto" w:sz="4" w:space="0"/>
              <w:bottom w:val="single" w:color="auto" w:sz="4" w:space="0"/>
              <w:right w:val="single" w:color="auto" w:sz="4" w:space="0"/>
            </w:tcBorders>
          </w:tcPr>
          <w:p w14:paraId="3CE6978A">
            <w:pPr>
              <w:jc w:val="both"/>
              <w:rPr>
                <w:rFonts w:hint="eastAsia"/>
                <w:color w:val="000000"/>
                <w:kern w:val="2"/>
              </w:rPr>
            </w:pPr>
          </w:p>
        </w:tc>
        <w:tc>
          <w:tcPr>
            <w:tcW w:w="1890" w:type="dxa"/>
            <w:gridSpan w:val="2"/>
            <w:tcBorders>
              <w:top w:val="single" w:color="auto" w:sz="4" w:space="0"/>
              <w:left w:val="single" w:color="auto" w:sz="4" w:space="0"/>
              <w:bottom w:val="single" w:color="auto" w:sz="4" w:space="0"/>
              <w:right w:val="single" w:color="auto" w:sz="4" w:space="0"/>
            </w:tcBorders>
          </w:tcPr>
          <w:p w14:paraId="75505183">
            <w:pPr>
              <w:jc w:val="both"/>
              <w:rPr>
                <w:rFonts w:hint="eastAsia"/>
                <w:color w:val="000000"/>
                <w:kern w:val="2"/>
              </w:rPr>
            </w:pPr>
          </w:p>
        </w:tc>
        <w:tc>
          <w:tcPr>
            <w:tcW w:w="1890" w:type="dxa"/>
            <w:gridSpan w:val="2"/>
            <w:tcBorders>
              <w:top w:val="single" w:color="auto" w:sz="4" w:space="0"/>
              <w:left w:val="single" w:color="auto" w:sz="4" w:space="0"/>
              <w:bottom w:val="single" w:color="auto" w:sz="4" w:space="0"/>
              <w:right w:val="single" w:color="auto" w:sz="4" w:space="0"/>
            </w:tcBorders>
          </w:tcPr>
          <w:p w14:paraId="2553FA44">
            <w:pPr>
              <w:jc w:val="both"/>
              <w:rPr>
                <w:rFonts w:hint="eastAsia"/>
                <w:color w:val="000000"/>
                <w:kern w:val="2"/>
              </w:rPr>
            </w:pPr>
          </w:p>
        </w:tc>
        <w:tc>
          <w:tcPr>
            <w:tcW w:w="1890" w:type="dxa"/>
            <w:gridSpan w:val="2"/>
            <w:tcBorders>
              <w:top w:val="single" w:color="auto" w:sz="4" w:space="0"/>
              <w:left w:val="single" w:color="auto" w:sz="4" w:space="0"/>
              <w:bottom w:val="single" w:color="auto" w:sz="4" w:space="0"/>
              <w:right w:val="single" w:color="auto" w:sz="4" w:space="0"/>
            </w:tcBorders>
          </w:tcPr>
          <w:p w14:paraId="21B4B6EE">
            <w:pPr>
              <w:jc w:val="both"/>
              <w:rPr>
                <w:rFonts w:hint="eastAsia"/>
                <w:color w:val="000000"/>
                <w:kern w:val="2"/>
              </w:rPr>
            </w:pPr>
          </w:p>
        </w:tc>
        <w:tc>
          <w:tcPr>
            <w:tcW w:w="1032" w:type="dxa"/>
            <w:gridSpan w:val="2"/>
            <w:tcBorders>
              <w:top w:val="single" w:color="auto" w:sz="4" w:space="0"/>
              <w:left w:val="single" w:color="auto" w:sz="4" w:space="0"/>
              <w:bottom w:val="single" w:color="auto" w:sz="4" w:space="0"/>
              <w:right w:val="single" w:color="auto" w:sz="4" w:space="0"/>
            </w:tcBorders>
          </w:tcPr>
          <w:p w14:paraId="2CDA9317">
            <w:pPr>
              <w:jc w:val="both"/>
              <w:rPr>
                <w:rFonts w:hint="eastAsia"/>
                <w:color w:val="000000"/>
                <w:kern w:val="2"/>
              </w:rPr>
            </w:pPr>
          </w:p>
        </w:tc>
      </w:tr>
      <w:tr w14:paraId="0A9695E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gridBefore w:val="1"/>
          <w:wBefore w:w="10" w:type="dxa"/>
          <w:trHeight w:val="586" w:hRule="atLeast"/>
        </w:trPr>
        <w:tc>
          <w:tcPr>
            <w:tcW w:w="828" w:type="dxa"/>
            <w:gridSpan w:val="2"/>
            <w:tcBorders>
              <w:top w:val="single" w:color="auto" w:sz="4" w:space="0"/>
              <w:left w:val="single" w:color="auto" w:sz="4" w:space="0"/>
              <w:bottom w:val="single" w:color="auto" w:sz="4" w:space="0"/>
              <w:right w:val="single" w:color="auto" w:sz="4" w:space="0"/>
            </w:tcBorders>
          </w:tcPr>
          <w:p w14:paraId="1DEDDC87">
            <w:pPr>
              <w:jc w:val="both"/>
              <w:rPr>
                <w:rFonts w:hint="eastAsia"/>
                <w:color w:val="000000"/>
                <w:kern w:val="2"/>
              </w:rPr>
            </w:pPr>
          </w:p>
        </w:tc>
        <w:tc>
          <w:tcPr>
            <w:tcW w:w="1890" w:type="dxa"/>
            <w:gridSpan w:val="2"/>
            <w:tcBorders>
              <w:top w:val="single" w:color="auto" w:sz="4" w:space="0"/>
              <w:left w:val="single" w:color="auto" w:sz="4" w:space="0"/>
              <w:bottom w:val="single" w:color="auto" w:sz="4" w:space="0"/>
              <w:right w:val="single" w:color="auto" w:sz="4" w:space="0"/>
            </w:tcBorders>
          </w:tcPr>
          <w:p w14:paraId="4931F5F1">
            <w:pPr>
              <w:jc w:val="both"/>
              <w:rPr>
                <w:rFonts w:hint="eastAsia"/>
                <w:color w:val="000000"/>
                <w:kern w:val="2"/>
              </w:rPr>
            </w:pPr>
          </w:p>
        </w:tc>
        <w:tc>
          <w:tcPr>
            <w:tcW w:w="1890" w:type="dxa"/>
            <w:gridSpan w:val="2"/>
            <w:tcBorders>
              <w:top w:val="single" w:color="auto" w:sz="4" w:space="0"/>
              <w:left w:val="single" w:color="auto" w:sz="4" w:space="0"/>
              <w:bottom w:val="single" w:color="auto" w:sz="4" w:space="0"/>
              <w:right w:val="single" w:color="auto" w:sz="4" w:space="0"/>
            </w:tcBorders>
          </w:tcPr>
          <w:p w14:paraId="1CB502A8">
            <w:pPr>
              <w:jc w:val="both"/>
              <w:rPr>
                <w:rFonts w:hint="eastAsia"/>
                <w:color w:val="000000"/>
                <w:kern w:val="2"/>
              </w:rPr>
            </w:pPr>
          </w:p>
        </w:tc>
        <w:tc>
          <w:tcPr>
            <w:tcW w:w="1890" w:type="dxa"/>
            <w:gridSpan w:val="2"/>
            <w:tcBorders>
              <w:top w:val="single" w:color="auto" w:sz="4" w:space="0"/>
              <w:left w:val="single" w:color="auto" w:sz="4" w:space="0"/>
              <w:bottom w:val="single" w:color="auto" w:sz="4" w:space="0"/>
              <w:right w:val="single" w:color="auto" w:sz="4" w:space="0"/>
            </w:tcBorders>
          </w:tcPr>
          <w:p w14:paraId="6733B448">
            <w:pPr>
              <w:jc w:val="both"/>
              <w:rPr>
                <w:rFonts w:hint="eastAsia"/>
                <w:color w:val="000000"/>
                <w:kern w:val="2"/>
              </w:rPr>
            </w:pPr>
          </w:p>
        </w:tc>
        <w:tc>
          <w:tcPr>
            <w:tcW w:w="1890" w:type="dxa"/>
            <w:gridSpan w:val="2"/>
            <w:tcBorders>
              <w:top w:val="single" w:color="auto" w:sz="4" w:space="0"/>
              <w:left w:val="single" w:color="auto" w:sz="4" w:space="0"/>
              <w:bottom w:val="single" w:color="auto" w:sz="4" w:space="0"/>
              <w:right w:val="single" w:color="auto" w:sz="4" w:space="0"/>
            </w:tcBorders>
          </w:tcPr>
          <w:p w14:paraId="45981269">
            <w:pPr>
              <w:jc w:val="both"/>
              <w:rPr>
                <w:rFonts w:hint="eastAsia"/>
                <w:color w:val="000000"/>
                <w:kern w:val="2"/>
              </w:rPr>
            </w:pPr>
          </w:p>
        </w:tc>
        <w:tc>
          <w:tcPr>
            <w:tcW w:w="1032" w:type="dxa"/>
            <w:gridSpan w:val="2"/>
            <w:tcBorders>
              <w:top w:val="single" w:color="auto" w:sz="4" w:space="0"/>
              <w:left w:val="single" w:color="auto" w:sz="4" w:space="0"/>
              <w:bottom w:val="single" w:color="auto" w:sz="4" w:space="0"/>
              <w:right w:val="single" w:color="auto" w:sz="4" w:space="0"/>
            </w:tcBorders>
          </w:tcPr>
          <w:p w14:paraId="76072154">
            <w:pPr>
              <w:jc w:val="both"/>
              <w:rPr>
                <w:rFonts w:hint="eastAsia"/>
                <w:color w:val="000000"/>
                <w:kern w:val="2"/>
              </w:rPr>
            </w:pPr>
          </w:p>
        </w:tc>
      </w:tr>
      <w:tr w14:paraId="04A6AA4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gridBefore w:val="1"/>
          <w:wBefore w:w="10" w:type="dxa"/>
          <w:trHeight w:val="586" w:hRule="atLeast"/>
        </w:trPr>
        <w:tc>
          <w:tcPr>
            <w:tcW w:w="828" w:type="dxa"/>
            <w:gridSpan w:val="2"/>
            <w:tcBorders>
              <w:top w:val="single" w:color="auto" w:sz="4" w:space="0"/>
              <w:left w:val="single" w:color="auto" w:sz="4" w:space="0"/>
              <w:bottom w:val="single" w:color="auto" w:sz="4" w:space="0"/>
              <w:right w:val="single" w:color="auto" w:sz="4" w:space="0"/>
            </w:tcBorders>
          </w:tcPr>
          <w:p w14:paraId="4E0127C4">
            <w:pPr>
              <w:jc w:val="both"/>
              <w:rPr>
                <w:rFonts w:hint="eastAsia"/>
                <w:color w:val="000000"/>
                <w:kern w:val="2"/>
              </w:rPr>
            </w:pPr>
          </w:p>
        </w:tc>
        <w:tc>
          <w:tcPr>
            <w:tcW w:w="1890" w:type="dxa"/>
            <w:gridSpan w:val="2"/>
            <w:tcBorders>
              <w:top w:val="single" w:color="auto" w:sz="4" w:space="0"/>
              <w:left w:val="single" w:color="auto" w:sz="4" w:space="0"/>
              <w:bottom w:val="single" w:color="auto" w:sz="4" w:space="0"/>
              <w:right w:val="single" w:color="auto" w:sz="4" w:space="0"/>
            </w:tcBorders>
          </w:tcPr>
          <w:p w14:paraId="1D5F5F2D">
            <w:pPr>
              <w:jc w:val="both"/>
              <w:rPr>
                <w:rFonts w:hint="eastAsia"/>
                <w:color w:val="000000"/>
                <w:kern w:val="2"/>
              </w:rPr>
            </w:pPr>
          </w:p>
        </w:tc>
        <w:tc>
          <w:tcPr>
            <w:tcW w:w="1890" w:type="dxa"/>
            <w:gridSpan w:val="2"/>
            <w:tcBorders>
              <w:top w:val="single" w:color="auto" w:sz="4" w:space="0"/>
              <w:left w:val="single" w:color="auto" w:sz="4" w:space="0"/>
              <w:bottom w:val="single" w:color="auto" w:sz="4" w:space="0"/>
              <w:right w:val="single" w:color="auto" w:sz="4" w:space="0"/>
            </w:tcBorders>
          </w:tcPr>
          <w:p w14:paraId="6ED2F412">
            <w:pPr>
              <w:jc w:val="both"/>
              <w:rPr>
                <w:rFonts w:hint="eastAsia"/>
                <w:color w:val="000000"/>
                <w:kern w:val="2"/>
              </w:rPr>
            </w:pPr>
          </w:p>
        </w:tc>
        <w:tc>
          <w:tcPr>
            <w:tcW w:w="1890" w:type="dxa"/>
            <w:gridSpan w:val="2"/>
            <w:tcBorders>
              <w:top w:val="single" w:color="auto" w:sz="4" w:space="0"/>
              <w:left w:val="single" w:color="auto" w:sz="4" w:space="0"/>
              <w:bottom w:val="single" w:color="auto" w:sz="4" w:space="0"/>
              <w:right w:val="single" w:color="auto" w:sz="4" w:space="0"/>
            </w:tcBorders>
          </w:tcPr>
          <w:p w14:paraId="2DEA559E">
            <w:pPr>
              <w:jc w:val="both"/>
              <w:rPr>
                <w:rFonts w:hint="eastAsia"/>
                <w:color w:val="000000"/>
                <w:kern w:val="2"/>
              </w:rPr>
            </w:pPr>
          </w:p>
        </w:tc>
        <w:tc>
          <w:tcPr>
            <w:tcW w:w="1890" w:type="dxa"/>
            <w:gridSpan w:val="2"/>
            <w:tcBorders>
              <w:top w:val="single" w:color="auto" w:sz="4" w:space="0"/>
              <w:left w:val="single" w:color="auto" w:sz="4" w:space="0"/>
              <w:bottom w:val="single" w:color="auto" w:sz="4" w:space="0"/>
              <w:right w:val="single" w:color="auto" w:sz="4" w:space="0"/>
            </w:tcBorders>
          </w:tcPr>
          <w:p w14:paraId="11E36AA3">
            <w:pPr>
              <w:jc w:val="both"/>
              <w:rPr>
                <w:rFonts w:hint="eastAsia"/>
                <w:color w:val="000000"/>
                <w:kern w:val="2"/>
              </w:rPr>
            </w:pPr>
          </w:p>
        </w:tc>
        <w:tc>
          <w:tcPr>
            <w:tcW w:w="1032" w:type="dxa"/>
            <w:gridSpan w:val="2"/>
            <w:tcBorders>
              <w:top w:val="single" w:color="auto" w:sz="4" w:space="0"/>
              <w:left w:val="single" w:color="auto" w:sz="4" w:space="0"/>
              <w:bottom w:val="single" w:color="auto" w:sz="4" w:space="0"/>
              <w:right w:val="single" w:color="auto" w:sz="4" w:space="0"/>
            </w:tcBorders>
          </w:tcPr>
          <w:p w14:paraId="5C7EB9B1">
            <w:pPr>
              <w:jc w:val="both"/>
              <w:rPr>
                <w:rFonts w:hint="eastAsia"/>
                <w:color w:val="000000"/>
                <w:kern w:val="2"/>
              </w:rPr>
            </w:pPr>
          </w:p>
        </w:tc>
      </w:tr>
      <w:tr w14:paraId="2F7DA21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gridBefore w:val="1"/>
          <w:wBefore w:w="10" w:type="dxa"/>
          <w:trHeight w:val="586" w:hRule="atLeast"/>
        </w:trPr>
        <w:tc>
          <w:tcPr>
            <w:tcW w:w="828" w:type="dxa"/>
            <w:gridSpan w:val="2"/>
            <w:tcBorders>
              <w:top w:val="single" w:color="auto" w:sz="4" w:space="0"/>
              <w:left w:val="single" w:color="auto" w:sz="4" w:space="0"/>
              <w:bottom w:val="single" w:color="auto" w:sz="4" w:space="0"/>
              <w:right w:val="single" w:color="auto" w:sz="4" w:space="0"/>
            </w:tcBorders>
          </w:tcPr>
          <w:p w14:paraId="08DEF349">
            <w:pPr>
              <w:jc w:val="both"/>
              <w:rPr>
                <w:rFonts w:hint="eastAsia"/>
                <w:color w:val="000000"/>
                <w:kern w:val="2"/>
              </w:rPr>
            </w:pPr>
          </w:p>
        </w:tc>
        <w:tc>
          <w:tcPr>
            <w:tcW w:w="1890" w:type="dxa"/>
            <w:gridSpan w:val="2"/>
            <w:tcBorders>
              <w:top w:val="single" w:color="auto" w:sz="4" w:space="0"/>
              <w:left w:val="single" w:color="auto" w:sz="4" w:space="0"/>
              <w:bottom w:val="single" w:color="auto" w:sz="4" w:space="0"/>
              <w:right w:val="single" w:color="auto" w:sz="4" w:space="0"/>
            </w:tcBorders>
          </w:tcPr>
          <w:p w14:paraId="6C27DF4E">
            <w:pPr>
              <w:jc w:val="both"/>
              <w:rPr>
                <w:rFonts w:hint="eastAsia"/>
                <w:color w:val="000000"/>
                <w:kern w:val="2"/>
              </w:rPr>
            </w:pPr>
          </w:p>
        </w:tc>
        <w:tc>
          <w:tcPr>
            <w:tcW w:w="1890" w:type="dxa"/>
            <w:gridSpan w:val="2"/>
            <w:tcBorders>
              <w:top w:val="single" w:color="auto" w:sz="4" w:space="0"/>
              <w:left w:val="single" w:color="auto" w:sz="4" w:space="0"/>
              <w:bottom w:val="single" w:color="auto" w:sz="4" w:space="0"/>
              <w:right w:val="single" w:color="auto" w:sz="4" w:space="0"/>
            </w:tcBorders>
          </w:tcPr>
          <w:p w14:paraId="50AE9E7C">
            <w:pPr>
              <w:jc w:val="both"/>
              <w:rPr>
                <w:rFonts w:hint="eastAsia"/>
                <w:color w:val="000000"/>
                <w:kern w:val="2"/>
              </w:rPr>
            </w:pPr>
          </w:p>
        </w:tc>
        <w:tc>
          <w:tcPr>
            <w:tcW w:w="1890" w:type="dxa"/>
            <w:gridSpan w:val="2"/>
            <w:tcBorders>
              <w:top w:val="single" w:color="auto" w:sz="4" w:space="0"/>
              <w:left w:val="single" w:color="auto" w:sz="4" w:space="0"/>
              <w:bottom w:val="single" w:color="auto" w:sz="4" w:space="0"/>
              <w:right w:val="single" w:color="auto" w:sz="4" w:space="0"/>
            </w:tcBorders>
          </w:tcPr>
          <w:p w14:paraId="5602CB4B">
            <w:pPr>
              <w:jc w:val="both"/>
              <w:rPr>
                <w:rFonts w:hint="eastAsia"/>
                <w:color w:val="000000"/>
                <w:kern w:val="2"/>
              </w:rPr>
            </w:pPr>
          </w:p>
        </w:tc>
        <w:tc>
          <w:tcPr>
            <w:tcW w:w="1890" w:type="dxa"/>
            <w:gridSpan w:val="2"/>
            <w:tcBorders>
              <w:top w:val="single" w:color="auto" w:sz="4" w:space="0"/>
              <w:left w:val="single" w:color="auto" w:sz="4" w:space="0"/>
              <w:bottom w:val="single" w:color="auto" w:sz="4" w:space="0"/>
              <w:right w:val="single" w:color="auto" w:sz="4" w:space="0"/>
            </w:tcBorders>
          </w:tcPr>
          <w:p w14:paraId="443DEAB1">
            <w:pPr>
              <w:jc w:val="both"/>
              <w:rPr>
                <w:rFonts w:hint="eastAsia"/>
                <w:color w:val="000000"/>
                <w:kern w:val="2"/>
              </w:rPr>
            </w:pPr>
          </w:p>
        </w:tc>
        <w:tc>
          <w:tcPr>
            <w:tcW w:w="1032" w:type="dxa"/>
            <w:gridSpan w:val="2"/>
            <w:tcBorders>
              <w:top w:val="single" w:color="auto" w:sz="4" w:space="0"/>
              <w:left w:val="single" w:color="auto" w:sz="4" w:space="0"/>
              <w:bottom w:val="single" w:color="auto" w:sz="4" w:space="0"/>
              <w:right w:val="single" w:color="auto" w:sz="4" w:space="0"/>
            </w:tcBorders>
          </w:tcPr>
          <w:p w14:paraId="1661581A">
            <w:pPr>
              <w:jc w:val="both"/>
              <w:rPr>
                <w:rFonts w:hint="eastAsia"/>
                <w:color w:val="000000"/>
                <w:kern w:val="2"/>
              </w:rPr>
            </w:pPr>
          </w:p>
        </w:tc>
      </w:tr>
      <w:tr w14:paraId="5A7FC26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gridBefore w:val="1"/>
          <w:wBefore w:w="10" w:type="dxa"/>
          <w:trHeight w:val="586" w:hRule="atLeast"/>
        </w:trPr>
        <w:tc>
          <w:tcPr>
            <w:tcW w:w="828" w:type="dxa"/>
            <w:gridSpan w:val="2"/>
            <w:tcBorders>
              <w:top w:val="single" w:color="auto" w:sz="4" w:space="0"/>
              <w:left w:val="single" w:color="auto" w:sz="4" w:space="0"/>
              <w:bottom w:val="single" w:color="auto" w:sz="4" w:space="0"/>
              <w:right w:val="single" w:color="auto" w:sz="4" w:space="0"/>
            </w:tcBorders>
          </w:tcPr>
          <w:p w14:paraId="01BFC1CB">
            <w:pPr>
              <w:jc w:val="both"/>
              <w:rPr>
                <w:rFonts w:hint="eastAsia"/>
                <w:color w:val="000000"/>
                <w:kern w:val="2"/>
              </w:rPr>
            </w:pPr>
          </w:p>
        </w:tc>
        <w:tc>
          <w:tcPr>
            <w:tcW w:w="1890" w:type="dxa"/>
            <w:gridSpan w:val="2"/>
            <w:tcBorders>
              <w:top w:val="single" w:color="auto" w:sz="4" w:space="0"/>
              <w:left w:val="single" w:color="auto" w:sz="4" w:space="0"/>
              <w:bottom w:val="single" w:color="auto" w:sz="4" w:space="0"/>
              <w:right w:val="single" w:color="auto" w:sz="4" w:space="0"/>
            </w:tcBorders>
          </w:tcPr>
          <w:p w14:paraId="347A4B22">
            <w:pPr>
              <w:jc w:val="both"/>
              <w:rPr>
                <w:rFonts w:hint="eastAsia"/>
                <w:color w:val="000000"/>
                <w:kern w:val="2"/>
              </w:rPr>
            </w:pPr>
          </w:p>
        </w:tc>
        <w:tc>
          <w:tcPr>
            <w:tcW w:w="1890" w:type="dxa"/>
            <w:gridSpan w:val="2"/>
            <w:tcBorders>
              <w:top w:val="single" w:color="auto" w:sz="4" w:space="0"/>
              <w:left w:val="single" w:color="auto" w:sz="4" w:space="0"/>
              <w:bottom w:val="single" w:color="auto" w:sz="4" w:space="0"/>
              <w:right w:val="single" w:color="auto" w:sz="4" w:space="0"/>
            </w:tcBorders>
          </w:tcPr>
          <w:p w14:paraId="52A12EA5">
            <w:pPr>
              <w:jc w:val="both"/>
              <w:rPr>
                <w:rFonts w:hint="eastAsia"/>
                <w:color w:val="000000"/>
                <w:kern w:val="2"/>
              </w:rPr>
            </w:pPr>
          </w:p>
        </w:tc>
        <w:tc>
          <w:tcPr>
            <w:tcW w:w="1890" w:type="dxa"/>
            <w:gridSpan w:val="2"/>
            <w:tcBorders>
              <w:top w:val="single" w:color="auto" w:sz="4" w:space="0"/>
              <w:left w:val="single" w:color="auto" w:sz="4" w:space="0"/>
              <w:bottom w:val="single" w:color="auto" w:sz="4" w:space="0"/>
              <w:right w:val="single" w:color="auto" w:sz="4" w:space="0"/>
            </w:tcBorders>
          </w:tcPr>
          <w:p w14:paraId="0C8751E0">
            <w:pPr>
              <w:jc w:val="both"/>
              <w:rPr>
                <w:rFonts w:hint="eastAsia"/>
                <w:color w:val="000000"/>
                <w:kern w:val="2"/>
              </w:rPr>
            </w:pPr>
          </w:p>
        </w:tc>
        <w:tc>
          <w:tcPr>
            <w:tcW w:w="1890" w:type="dxa"/>
            <w:gridSpan w:val="2"/>
            <w:tcBorders>
              <w:top w:val="single" w:color="auto" w:sz="4" w:space="0"/>
              <w:left w:val="single" w:color="auto" w:sz="4" w:space="0"/>
              <w:bottom w:val="single" w:color="auto" w:sz="4" w:space="0"/>
              <w:right w:val="single" w:color="auto" w:sz="4" w:space="0"/>
            </w:tcBorders>
          </w:tcPr>
          <w:p w14:paraId="3E5CC15C">
            <w:pPr>
              <w:jc w:val="both"/>
              <w:rPr>
                <w:rFonts w:hint="eastAsia"/>
                <w:color w:val="000000"/>
                <w:kern w:val="2"/>
              </w:rPr>
            </w:pPr>
          </w:p>
        </w:tc>
        <w:tc>
          <w:tcPr>
            <w:tcW w:w="1032" w:type="dxa"/>
            <w:gridSpan w:val="2"/>
            <w:tcBorders>
              <w:top w:val="single" w:color="auto" w:sz="4" w:space="0"/>
              <w:left w:val="single" w:color="auto" w:sz="4" w:space="0"/>
              <w:bottom w:val="single" w:color="auto" w:sz="4" w:space="0"/>
              <w:right w:val="single" w:color="auto" w:sz="4" w:space="0"/>
            </w:tcBorders>
          </w:tcPr>
          <w:p w14:paraId="0772CF1A">
            <w:pPr>
              <w:jc w:val="both"/>
              <w:rPr>
                <w:rFonts w:hint="eastAsia"/>
                <w:color w:val="000000"/>
                <w:kern w:val="2"/>
              </w:rPr>
            </w:pPr>
          </w:p>
        </w:tc>
      </w:tr>
      <w:tr w14:paraId="2561753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gridBefore w:val="1"/>
          <w:wBefore w:w="10" w:type="dxa"/>
          <w:trHeight w:val="586" w:hRule="atLeast"/>
        </w:trPr>
        <w:tc>
          <w:tcPr>
            <w:tcW w:w="828" w:type="dxa"/>
            <w:gridSpan w:val="2"/>
            <w:tcBorders>
              <w:top w:val="single" w:color="auto" w:sz="4" w:space="0"/>
              <w:left w:val="single" w:color="auto" w:sz="4" w:space="0"/>
              <w:bottom w:val="single" w:color="auto" w:sz="4" w:space="0"/>
              <w:right w:val="single" w:color="auto" w:sz="4" w:space="0"/>
            </w:tcBorders>
          </w:tcPr>
          <w:p w14:paraId="7251DED4">
            <w:pPr>
              <w:jc w:val="both"/>
              <w:rPr>
                <w:rFonts w:hint="eastAsia"/>
                <w:color w:val="000000"/>
                <w:kern w:val="2"/>
              </w:rPr>
            </w:pPr>
          </w:p>
        </w:tc>
        <w:tc>
          <w:tcPr>
            <w:tcW w:w="1890" w:type="dxa"/>
            <w:gridSpan w:val="2"/>
            <w:tcBorders>
              <w:top w:val="single" w:color="auto" w:sz="4" w:space="0"/>
              <w:left w:val="single" w:color="auto" w:sz="4" w:space="0"/>
              <w:bottom w:val="single" w:color="auto" w:sz="4" w:space="0"/>
              <w:right w:val="single" w:color="auto" w:sz="4" w:space="0"/>
            </w:tcBorders>
          </w:tcPr>
          <w:p w14:paraId="49DE5D0E">
            <w:pPr>
              <w:jc w:val="both"/>
              <w:rPr>
                <w:rFonts w:hint="eastAsia"/>
                <w:color w:val="000000"/>
                <w:kern w:val="2"/>
              </w:rPr>
            </w:pPr>
          </w:p>
        </w:tc>
        <w:tc>
          <w:tcPr>
            <w:tcW w:w="1890" w:type="dxa"/>
            <w:gridSpan w:val="2"/>
            <w:tcBorders>
              <w:top w:val="single" w:color="auto" w:sz="4" w:space="0"/>
              <w:left w:val="single" w:color="auto" w:sz="4" w:space="0"/>
              <w:bottom w:val="single" w:color="auto" w:sz="4" w:space="0"/>
              <w:right w:val="single" w:color="auto" w:sz="4" w:space="0"/>
            </w:tcBorders>
          </w:tcPr>
          <w:p w14:paraId="72A4CD9B">
            <w:pPr>
              <w:jc w:val="both"/>
              <w:rPr>
                <w:rFonts w:hint="eastAsia"/>
                <w:color w:val="000000"/>
                <w:kern w:val="2"/>
              </w:rPr>
            </w:pPr>
          </w:p>
        </w:tc>
        <w:tc>
          <w:tcPr>
            <w:tcW w:w="1890" w:type="dxa"/>
            <w:gridSpan w:val="2"/>
            <w:tcBorders>
              <w:top w:val="single" w:color="auto" w:sz="4" w:space="0"/>
              <w:left w:val="single" w:color="auto" w:sz="4" w:space="0"/>
              <w:bottom w:val="single" w:color="auto" w:sz="4" w:space="0"/>
              <w:right w:val="single" w:color="auto" w:sz="4" w:space="0"/>
            </w:tcBorders>
          </w:tcPr>
          <w:p w14:paraId="3770A640">
            <w:pPr>
              <w:jc w:val="both"/>
              <w:rPr>
                <w:rFonts w:hint="eastAsia"/>
                <w:color w:val="000000"/>
                <w:kern w:val="2"/>
              </w:rPr>
            </w:pPr>
          </w:p>
        </w:tc>
        <w:tc>
          <w:tcPr>
            <w:tcW w:w="1890" w:type="dxa"/>
            <w:gridSpan w:val="2"/>
            <w:tcBorders>
              <w:top w:val="single" w:color="auto" w:sz="4" w:space="0"/>
              <w:left w:val="single" w:color="auto" w:sz="4" w:space="0"/>
              <w:bottom w:val="single" w:color="auto" w:sz="4" w:space="0"/>
              <w:right w:val="single" w:color="auto" w:sz="4" w:space="0"/>
            </w:tcBorders>
          </w:tcPr>
          <w:p w14:paraId="77A6B14D">
            <w:pPr>
              <w:jc w:val="both"/>
              <w:rPr>
                <w:rFonts w:hint="eastAsia"/>
                <w:color w:val="000000"/>
                <w:kern w:val="2"/>
              </w:rPr>
            </w:pPr>
          </w:p>
        </w:tc>
        <w:tc>
          <w:tcPr>
            <w:tcW w:w="1032" w:type="dxa"/>
            <w:gridSpan w:val="2"/>
            <w:tcBorders>
              <w:top w:val="single" w:color="auto" w:sz="4" w:space="0"/>
              <w:left w:val="single" w:color="auto" w:sz="4" w:space="0"/>
              <w:bottom w:val="single" w:color="auto" w:sz="4" w:space="0"/>
              <w:right w:val="single" w:color="auto" w:sz="4" w:space="0"/>
            </w:tcBorders>
          </w:tcPr>
          <w:p w14:paraId="50ECBED3">
            <w:pPr>
              <w:jc w:val="both"/>
              <w:rPr>
                <w:rFonts w:hint="eastAsia"/>
                <w:color w:val="000000"/>
                <w:kern w:val="2"/>
              </w:rPr>
            </w:pPr>
          </w:p>
        </w:tc>
      </w:tr>
      <w:tr w14:paraId="1260AD5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gridBefore w:val="1"/>
          <w:wBefore w:w="10" w:type="dxa"/>
          <w:trHeight w:val="586" w:hRule="atLeast"/>
        </w:trPr>
        <w:tc>
          <w:tcPr>
            <w:tcW w:w="828" w:type="dxa"/>
            <w:gridSpan w:val="2"/>
            <w:tcBorders>
              <w:top w:val="single" w:color="auto" w:sz="4" w:space="0"/>
              <w:left w:val="single" w:color="auto" w:sz="4" w:space="0"/>
              <w:bottom w:val="single" w:color="auto" w:sz="4" w:space="0"/>
              <w:right w:val="single" w:color="auto" w:sz="4" w:space="0"/>
            </w:tcBorders>
          </w:tcPr>
          <w:p w14:paraId="26DA097C">
            <w:pPr>
              <w:jc w:val="both"/>
              <w:rPr>
                <w:rFonts w:hint="eastAsia"/>
                <w:color w:val="000000"/>
                <w:kern w:val="2"/>
              </w:rPr>
            </w:pPr>
          </w:p>
        </w:tc>
        <w:tc>
          <w:tcPr>
            <w:tcW w:w="1890" w:type="dxa"/>
            <w:gridSpan w:val="2"/>
            <w:tcBorders>
              <w:top w:val="single" w:color="auto" w:sz="4" w:space="0"/>
              <w:left w:val="single" w:color="auto" w:sz="4" w:space="0"/>
              <w:bottom w:val="single" w:color="auto" w:sz="4" w:space="0"/>
              <w:right w:val="single" w:color="auto" w:sz="4" w:space="0"/>
            </w:tcBorders>
          </w:tcPr>
          <w:p w14:paraId="15AA995D">
            <w:pPr>
              <w:jc w:val="both"/>
              <w:rPr>
                <w:rFonts w:hint="eastAsia"/>
                <w:color w:val="000000"/>
                <w:kern w:val="2"/>
              </w:rPr>
            </w:pPr>
          </w:p>
        </w:tc>
        <w:tc>
          <w:tcPr>
            <w:tcW w:w="1890" w:type="dxa"/>
            <w:gridSpan w:val="2"/>
            <w:tcBorders>
              <w:top w:val="single" w:color="auto" w:sz="4" w:space="0"/>
              <w:left w:val="single" w:color="auto" w:sz="4" w:space="0"/>
              <w:bottom w:val="single" w:color="auto" w:sz="4" w:space="0"/>
              <w:right w:val="single" w:color="auto" w:sz="4" w:space="0"/>
            </w:tcBorders>
          </w:tcPr>
          <w:p w14:paraId="4CCA4AEB">
            <w:pPr>
              <w:jc w:val="both"/>
              <w:rPr>
                <w:rFonts w:hint="eastAsia"/>
                <w:color w:val="000000"/>
                <w:kern w:val="2"/>
              </w:rPr>
            </w:pPr>
          </w:p>
        </w:tc>
        <w:tc>
          <w:tcPr>
            <w:tcW w:w="1890" w:type="dxa"/>
            <w:gridSpan w:val="2"/>
            <w:tcBorders>
              <w:top w:val="single" w:color="auto" w:sz="4" w:space="0"/>
              <w:left w:val="single" w:color="auto" w:sz="4" w:space="0"/>
              <w:bottom w:val="single" w:color="auto" w:sz="4" w:space="0"/>
              <w:right w:val="single" w:color="auto" w:sz="4" w:space="0"/>
            </w:tcBorders>
          </w:tcPr>
          <w:p w14:paraId="07A8F3D0">
            <w:pPr>
              <w:jc w:val="both"/>
              <w:rPr>
                <w:rFonts w:hint="eastAsia"/>
                <w:color w:val="000000"/>
                <w:kern w:val="2"/>
              </w:rPr>
            </w:pPr>
          </w:p>
        </w:tc>
        <w:tc>
          <w:tcPr>
            <w:tcW w:w="1890" w:type="dxa"/>
            <w:gridSpan w:val="2"/>
            <w:tcBorders>
              <w:top w:val="single" w:color="auto" w:sz="4" w:space="0"/>
              <w:left w:val="single" w:color="auto" w:sz="4" w:space="0"/>
              <w:bottom w:val="single" w:color="auto" w:sz="4" w:space="0"/>
              <w:right w:val="single" w:color="auto" w:sz="4" w:space="0"/>
            </w:tcBorders>
          </w:tcPr>
          <w:p w14:paraId="779E2F40">
            <w:pPr>
              <w:jc w:val="both"/>
              <w:rPr>
                <w:rFonts w:hint="eastAsia"/>
                <w:color w:val="000000"/>
                <w:kern w:val="2"/>
              </w:rPr>
            </w:pPr>
          </w:p>
        </w:tc>
        <w:tc>
          <w:tcPr>
            <w:tcW w:w="1032" w:type="dxa"/>
            <w:gridSpan w:val="2"/>
            <w:tcBorders>
              <w:top w:val="single" w:color="auto" w:sz="4" w:space="0"/>
              <w:left w:val="single" w:color="auto" w:sz="4" w:space="0"/>
              <w:bottom w:val="single" w:color="auto" w:sz="4" w:space="0"/>
              <w:right w:val="single" w:color="auto" w:sz="4" w:space="0"/>
            </w:tcBorders>
          </w:tcPr>
          <w:p w14:paraId="0A87AF67">
            <w:pPr>
              <w:jc w:val="both"/>
              <w:rPr>
                <w:rFonts w:hint="eastAsia"/>
                <w:color w:val="000000"/>
                <w:kern w:val="2"/>
              </w:rPr>
            </w:pPr>
          </w:p>
        </w:tc>
      </w:tr>
      <w:tr w14:paraId="54CC2CD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gridBefore w:val="1"/>
          <w:wBefore w:w="10" w:type="dxa"/>
          <w:trHeight w:val="586" w:hRule="atLeast"/>
        </w:trPr>
        <w:tc>
          <w:tcPr>
            <w:tcW w:w="828" w:type="dxa"/>
            <w:gridSpan w:val="2"/>
            <w:tcBorders>
              <w:top w:val="single" w:color="auto" w:sz="4" w:space="0"/>
              <w:left w:val="single" w:color="auto" w:sz="4" w:space="0"/>
              <w:bottom w:val="single" w:color="auto" w:sz="4" w:space="0"/>
              <w:right w:val="single" w:color="auto" w:sz="4" w:space="0"/>
            </w:tcBorders>
          </w:tcPr>
          <w:p w14:paraId="21E7329C">
            <w:pPr>
              <w:jc w:val="both"/>
              <w:rPr>
                <w:rFonts w:hint="eastAsia"/>
                <w:color w:val="000000"/>
                <w:kern w:val="2"/>
              </w:rPr>
            </w:pPr>
          </w:p>
        </w:tc>
        <w:tc>
          <w:tcPr>
            <w:tcW w:w="1890" w:type="dxa"/>
            <w:gridSpan w:val="2"/>
            <w:tcBorders>
              <w:top w:val="single" w:color="auto" w:sz="4" w:space="0"/>
              <w:left w:val="single" w:color="auto" w:sz="4" w:space="0"/>
              <w:bottom w:val="single" w:color="auto" w:sz="4" w:space="0"/>
              <w:right w:val="single" w:color="auto" w:sz="4" w:space="0"/>
            </w:tcBorders>
          </w:tcPr>
          <w:p w14:paraId="3D8D4724">
            <w:pPr>
              <w:jc w:val="both"/>
              <w:rPr>
                <w:rFonts w:hint="eastAsia"/>
                <w:color w:val="000000"/>
                <w:kern w:val="2"/>
              </w:rPr>
            </w:pPr>
          </w:p>
        </w:tc>
        <w:tc>
          <w:tcPr>
            <w:tcW w:w="1890" w:type="dxa"/>
            <w:gridSpan w:val="2"/>
            <w:tcBorders>
              <w:top w:val="single" w:color="auto" w:sz="4" w:space="0"/>
              <w:left w:val="single" w:color="auto" w:sz="4" w:space="0"/>
              <w:bottom w:val="single" w:color="auto" w:sz="4" w:space="0"/>
              <w:right w:val="single" w:color="auto" w:sz="4" w:space="0"/>
            </w:tcBorders>
          </w:tcPr>
          <w:p w14:paraId="6FEEF9F4">
            <w:pPr>
              <w:jc w:val="both"/>
              <w:rPr>
                <w:rFonts w:hint="eastAsia"/>
                <w:color w:val="000000"/>
                <w:kern w:val="2"/>
              </w:rPr>
            </w:pPr>
          </w:p>
        </w:tc>
        <w:tc>
          <w:tcPr>
            <w:tcW w:w="1890" w:type="dxa"/>
            <w:gridSpan w:val="2"/>
            <w:tcBorders>
              <w:top w:val="single" w:color="auto" w:sz="4" w:space="0"/>
              <w:left w:val="single" w:color="auto" w:sz="4" w:space="0"/>
              <w:bottom w:val="single" w:color="auto" w:sz="4" w:space="0"/>
              <w:right w:val="single" w:color="auto" w:sz="4" w:space="0"/>
            </w:tcBorders>
          </w:tcPr>
          <w:p w14:paraId="3DF80997">
            <w:pPr>
              <w:jc w:val="both"/>
              <w:rPr>
                <w:rFonts w:hint="eastAsia"/>
                <w:color w:val="000000"/>
                <w:kern w:val="2"/>
              </w:rPr>
            </w:pPr>
          </w:p>
        </w:tc>
        <w:tc>
          <w:tcPr>
            <w:tcW w:w="1890" w:type="dxa"/>
            <w:gridSpan w:val="2"/>
            <w:tcBorders>
              <w:top w:val="single" w:color="auto" w:sz="4" w:space="0"/>
              <w:left w:val="single" w:color="auto" w:sz="4" w:space="0"/>
              <w:bottom w:val="single" w:color="auto" w:sz="4" w:space="0"/>
              <w:right w:val="single" w:color="auto" w:sz="4" w:space="0"/>
            </w:tcBorders>
          </w:tcPr>
          <w:p w14:paraId="6F94BABF">
            <w:pPr>
              <w:jc w:val="both"/>
              <w:rPr>
                <w:rFonts w:hint="eastAsia"/>
                <w:color w:val="000000"/>
                <w:kern w:val="2"/>
              </w:rPr>
            </w:pPr>
          </w:p>
        </w:tc>
        <w:tc>
          <w:tcPr>
            <w:tcW w:w="1032" w:type="dxa"/>
            <w:gridSpan w:val="2"/>
            <w:tcBorders>
              <w:top w:val="single" w:color="auto" w:sz="4" w:space="0"/>
              <w:left w:val="single" w:color="auto" w:sz="4" w:space="0"/>
              <w:bottom w:val="single" w:color="auto" w:sz="4" w:space="0"/>
              <w:right w:val="single" w:color="auto" w:sz="4" w:space="0"/>
            </w:tcBorders>
          </w:tcPr>
          <w:p w14:paraId="37CD29DF">
            <w:pPr>
              <w:jc w:val="both"/>
              <w:rPr>
                <w:rFonts w:hint="eastAsia"/>
                <w:color w:val="000000"/>
                <w:kern w:val="2"/>
              </w:rPr>
            </w:pPr>
          </w:p>
        </w:tc>
      </w:tr>
      <w:tr w14:paraId="610CE73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gridBefore w:val="1"/>
          <w:wBefore w:w="10" w:type="dxa"/>
          <w:trHeight w:val="586" w:hRule="atLeast"/>
        </w:trPr>
        <w:tc>
          <w:tcPr>
            <w:tcW w:w="828" w:type="dxa"/>
            <w:gridSpan w:val="2"/>
            <w:tcBorders>
              <w:top w:val="single" w:color="auto" w:sz="4" w:space="0"/>
              <w:left w:val="single" w:color="auto" w:sz="4" w:space="0"/>
              <w:bottom w:val="single" w:color="auto" w:sz="4" w:space="0"/>
              <w:right w:val="single" w:color="auto" w:sz="4" w:space="0"/>
            </w:tcBorders>
          </w:tcPr>
          <w:p w14:paraId="37E15CB2">
            <w:pPr>
              <w:jc w:val="both"/>
              <w:rPr>
                <w:rFonts w:hint="eastAsia"/>
                <w:color w:val="000000"/>
                <w:kern w:val="2"/>
              </w:rPr>
            </w:pPr>
          </w:p>
        </w:tc>
        <w:tc>
          <w:tcPr>
            <w:tcW w:w="1890" w:type="dxa"/>
            <w:gridSpan w:val="2"/>
            <w:tcBorders>
              <w:top w:val="single" w:color="auto" w:sz="4" w:space="0"/>
              <w:left w:val="single" w:color="auto" w:sz="4" w:space="0"/>
              <w:bottom w:val="single" w:color="auto" w:sz="4" w:space="0"/>
              <w:right w:val="single" w:color="auto" w:sz="4" w:space="0"/>
            </w:tcBorders>
          </w:tcPr>
          <w:p w14:paraId="5BADE6AA">
            <w:pPr>
              <w:jc w:val="both"/>
              <w:rPr>
                <w:rFonts w:hint="eastAsia"/>
                <w:color w:val="000000"/>
                <w:kern w:val="2"/>
              </w:rPr>
            </w:pPr>
          </w:p>
        </w:tc>
        <w:tc>
          <w:tcPr>
            <w:tcW w:w="1890" w:type="dxa"/>
            <w:gridSpan w:val="2"/>
            <w:tcBorders>
              <w:top w:val="single" w:color="auto" w:sz="4" w:space="0"/>
              <w:left w:val="single" w:color="auto" w:sz="4" w:space="0"/>
              <w:bottom w:val="single" w:color="auto" w:sz="4" w:space="0"/>
              <w:right w:val="single" w:color="auto" w:sz="4" w:space="0"/>
            </w:tcBorders>
          </w:tcPr>
          <w:p w14:paraId="3976E4F8">
            <w:pPr>
              <w:jc w:val="both"/>
              <w:rPr>
                <w:rFonts w:hint="eastAsia"/>
                <w:color w:val="000000"/>
                <w:kern w:val="2"/>
              </w:rPr>
            </w:pPr>
          </w:p>
        </w:tc>
        <w:tc>
          <w:tcPr>
            <w:tcW w:w="1890" w:type="dxa"/>
            <w:gridSpan w:val="2"/>
            <w:tcBorders>
              <w:top w:val="single" w:color="auto" w:sz="4" w:space="0"/>
              <w:left w:val="single" w:color="auto" w:sz="4" w:space="0"/>
              <w:bottom w:val="single" w:color="auto" w:sz="4" w:space="0"/>
              <w:right w:val="single" w:color="auto" w:sz="4" w:space="0"/>
            </w:tcBorders>
          </w:tcPr>
          <w:p w14:paraId="213AD670">
            <w:pPr>
              <w:jc w:val="both"/>
              <w:rPr>
                <w:rFonts w:hint="eastAsia"/>
                <w:color w:val="000000"/>
                <w:kern w:val="2"/>
              </w:rPr>
            </w:pPr>
          </w:p>
        </w:tc>
        <w:tc>
          <w:tcPr>
            <w:tcW w:w="1890" w:type="dxa"/>
            <w:gridSpan w:val="2"/>
            <w:tcBorders>
              <w:top w:val="single" w:color="auto" w:sz="4" w:space="0"/>
              <w:left w:val="single" w:color="auto" w:sz="4" w:space="0"/>
              <w:bottom w:val="single" w:color="auto" w:sz="4" w:space="0"/>
              <w:right w:val="single" w:color="auto" w:sz="4" w:space="0"/>
            </w:tcBorders>
          </w:tcPr>
          <w:p w14:paraId="69414015">
            <w:pPr>
              <w:jc w:val="both"/>
              <w:rPr>
                <w:rFonts w:hint="eastAsia"/>
                <w:color w:val="000000"/>
                <w:kern w:val="2"/>
              </w:rPr>
            </w:pPr>
          </w:p>
        </w:tc>
        <w:tc>
          <w:tcPr>
            <w:tcW w:w="1032" w:type="dxa"/>
            <w:gridSpan w:val="2"/>
            <w:tcBorders>
              <w:top w:val="single" w:color="auto" w:sz="4" w:space="0"/>
              <w:left w:val="single" w:color="auto" w:sz="4" w:space="0"/>
              <w:bottom w:val="single" w:color="auto" w:sz="4" w:space="0"/>
              <w:right w:val="single" w:color="auto" w:sz="4" w:space="0"/>
            </w:tcBorders>
          </w:tcPr>
          <w:p w14:paraId="074444B7">
            <w:pPr>
              <w:jc w:val="both"/>
              <w:rPr>
                <w:rFonts w:hint="eastAsia"/>
                <w:color w:val="000000"/>
                <w:kern w:val="2"/>
              </w:rPr>
            </w:pPr>
          </w:p>
        </w:tc>
      </w:tr>
      <w:tr w14:paraId="57A2C4B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gridBefore w:val="1"/>
          <w:wBefore w:w="10" w:type="dxa"/>
          <w:trHeight w:val="586" w:hRule="atLeast"/>
        </w:trPr>
        <w:tc>
          <w:tcPr>
            <w:tcW w:w="828" w:type="dxa"/>
            <w:gridSpan w:val="2"/>
            <w:tcBorders>
              <w:top w:val="single" w:color="auto" w:sz="4" w:space="0"/>
              <w:left w:val="single" w:color="auto" w:sz="4" w:space="0"/>
              <w:bottom w:val="single" w:color="auto" w:sz="4" w:space="0"/>
              <w:right w:val="single" w:color="auto" w:sz="4" w:space="0"/>
            </w:tcBorders>
          </w:tcPr>
          <w:p w14:paraId="470EEE70">
            <w:pPr>
              <w:jc w:val="both"/>
              <w:rPr>
                <w:rFonts w:hint="eastAsia"/>
                <w:color w:val="000000"/>
                <w:kern w:val="2"/>
              </w:rPr>
            </w:pPr>
          </w:p>
        </w:tc>
        <w:tc>
          <w:tcPr>
            <w:tcW w:w="1890" w:type="dxa"/>
            <w:gridSpan w:val="2"/>
            <w:tcBorders>
              <w:top w:val="single" w:color="auto" w:sz="4" w:space="0"/>
              <w:left w:val="single" w:color="auto" w:sz="4" w:space="0"/>
              <w:bottom w:val="single" w:color="auto" w:sz="4" w:space="0"/>
              <w:right w:val="single" w:color="auto" w:sz="4" w:space="0"/>
            </w:tcBorders>
          </w:tcPr>
          <w:p w14:paraId="22DE2724">
            <w:pPr>
              <w:jc w:val="both"/>
              <w:rPr>
                <w:rFonts w:hint="eastAsia"/>
                <w:color w:val="000000"/>
                <w:kern w:val="2"/>
              </w:rPr>
            </w:pPr>
          </w:p>
        </w:tc>
        <w:tc>
          <w:tcPr>
            <w:tcW w:w="1890" w:type="dxa"/>
            <w:gridSpan w:val="2"/>
            <w:tcBorders>
              <w:top w:val="single" w:color="auto" w:sz="4" w:space="0"/>
              <w:left w:val="single" w:color="auto" w:sz="4" w:space="0"/>
              <w:bottom w:val="single" w:color="auto" w:sz="4" w:space="0"/>
              <w:right w:val="single" w:color="auto" w:sz="4" w:space="0"/>
            </w:tcBorders>
          </w:tcPr>
          <w:p w14:paraId="3F904B7F">
            <w:pPr>
              <w:jc w:val="both"/>
              <w:rPr>
                <w:rFonts w:hint="eastAsia"/>
                <w:color w:val="000000"/>
                <w:kern w:val="2"/>
              </w:rPr>
            </w:pPr>
          </w:p>
        </w:tc>
        <w:tc>
          <w:tcPr>
            <w:tcW w:w="1890" w:type="dxa"/>
            <w:gridSpan w:val="2"/>
            <w:tcBorders>
              <w:top w:val="single" w:color="auto" w:sz="4" w:space="0"/>
              <w:left w:val="single" w:color="auto" w:sz="4" w:space="0"/>
              <w:bottom w:val="single" w:color="auto" w:sz="4" w:space="0"/>
              <w:right w:val="single" w:color="auto" w:sz="4" w:space="0"/>
            </w:tcBorders>
          </w:tcPr>
          <w:p w14:paraId="1DAD228D">
            <w:pPr>
              <w:jc w:val="both"/>
              <w:rPr>
                <w:rFonts w:hint="eastAsia"/>
                <w:color w:val="000000"/>
                <w:kern w:val="2"/>
              </w:rPr>
            </w:pPr>
          </w:p>
        </w:tc>
        <w:tc>
          <w:tcPr>
            <w:tcW w:w="1890" w:type="dxa"/>
            <w:gridSpan w:val="2"/>
            <w:tcBorders>
              <w:top w:val="single" w:color="auto" w:sz="4" w:space="0"/>
              <w:left w:val="single" w:color="auto" w:sz="4" w:space="0"/>
              <w:bottom w:val="single" w:color="auto" w:sz="4" w:space="0"/>
              <w:right w:val="single" w:color="auto" w:sz="4" w:space="0"/>
            </w:tcBorders>
          </w:tcPr>
          <w:p w14:paraId="161345C7">
            <w:pPr>
              <w:jc w:val="both"/>
              <w:rPr>
                <w:rFonts w:hint="eastAsia"/>
                <w:color w:val="000000"/>
                <w:kern w:val="2"/>
              </w:rPr>
            </w:pPr>
          </w:p>
        </w:tc>
        <w:tc>
          <w:tcPr>
            <w:tcW w:w="1032" w:type="dxa"/>
            <w:gridSpan w:val="2"/>
            <w:tcBorders>
              <w:top w:val="single" w:color="auto" w:sz="4" w:space="0"/>
              <w:left w:val="single" w:color="auto" w:sz="4" w:space="0"/>
              <w:bottom w:val="single" w:color="auto" w:sz="4" w:space="0"/>
              <w:right w:val="single" w:color="auto" w:sz="4" w:space="0"/>
            </w:tcBorders>
          </w:tcPr>
          <w:p w14:paraId="7C68B2DD">
            <w:pPr>
              <w:jc w:val="both"/>
              <w:rPr>
                <w:rFonts w:hint="eastAsia"/>
                <w:color w:val="000000"/>
                <w:kern w:val="2"/>
              </w:rPr>
            </w:pPr>
          </w:p>
        </w:tc>
      </w:tr>
      <w:tr w14:paraId="5BAE2CA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gridBefore w:val="1"/>
          <w:wBefore w:w="10" w:type="dxa"/>
          <w:trHeight w:val="586" w:hRule="atLeast"/>
        </w:trPr>
        <w:tc>
          <w:tcPr>
            <w:tcW w:w="828" w:type="dxa"/>
            <w:gridSpan w:val="2"/>
            <w:tcBorders>
              <w:top w:val="single" w:color="auto" w:sz="4" w:space="0"/>
              <w:left w:val="single" w:color="auto" w:sz="4" w:space="0"/>
              <w:bottom w:val="single" w:color="auto" w:sz="4" w:space="0"/>
              <w:right w:val="single" w:color="auto" w:sz="4" w:space="0"/>
            </w:tcBorders>
          </w:tcPr>
          <w:p w14:paraId="1A627BA0">
            <w:pPr>
              <w:jc w:val="both"/>
              <w:rPr>
                <w:rFonts w:hint="eastAsia"/>
                <w:color w:val="000000"/>
                <w:kern w:val="2"/>
              </w:rPr>
            </w:pPr>
          </w:p>
        </w:tc>
        <w:tc>
          <w:tcPr>
            <w:tcW w:w="1890" w:type="dxa"/>
            <w:gridSpan w:val="2"/>
            <w:tcBorders>
              <w:top w:val="single" w:color="auto" w:sz="4" w:space="0"/>
              <w:left w:val="single" w:color="auto" w:sz="4" w:space="0"/>
              <w:bottom w:val="single" w:color="auto" w:sz="4" w:space="0"/>
              <w:right w:val="single" w:color="auto" w:sz="4" w:space="0"/>
            </w:tcBorders>
          </w:tcPr>
          <w:p w14:paraId="4F2D715B">
            <w:pPr>
              <w:jc w:val="both"/>
              <w:rPr>
                <w:rFonts w:hint="eastAsia"/>
                <w:color w:val="000000"/>
                <w:kern w:val="2"/>
              </w:rPr>
            </w:pPr>
          </w:p>
        </w:tc>
        <w:tc>
          <w:tcPr>
            <w:tcW w:w="1890" w:type="dxa"/>
            <w:gridSpan w:val="2"/>
            <w:tcBorders>
              <w:top w:val="single" w:color="auto" w:sz="4" w:space="0"/>
              <w:left w:val="single" w:color="auto" w:sz="4" w:space="0"/>
              <w:bottom w:val="single" w:color="auto" w:sz="4" w:space="0"/>
              <w:right w:val="single" w:color="auto" w:sz="4" w:space="0"/>
            </w:tcBorders>
          </w:tcPr>
          <w:p w14:paraId="1D628DCC">
            <w:pPr>
              <w:jc w:val="both"/>
              <w:rPr>
                <w:rFonts w:hint="eastAsia"/>
                <w:color w:val="000000"/>
                <w:kern w:val="2"/>
              </w:rPr>
            </w:pPr>
          </w:p>
        </w:tc>
        <w:tc>
          <w:tcPr>
            <w:tcW w:w="1890" w:type="dxa"/>
            <w:gridSpan w:val="2"/>
            <w:tcBorders>
              <w:top w:val="single" w:color="auto" w:sz="4" w:space="0"/>
              <w:left w:val="single" w:color="auto" w:sz="4" w:space="0"/>
              <w:bottom w:val="single" w:color="auto" w:sz="4" w:space="0"/>
              <w:right w:val="single" w:color="auto" w:sz="4" w:space="0"/>
            </w:tcBorders>
          </w:tcPr>
          <w:p w14:paraId="68E68780">
            <w:pPr>
              <w:jc w:val="both"/>
              <w:rPr>
                <w:rFonts w:hint="eastAsia"/>
                <w:color w:val="000000"/>
                <w:kern w:val="2"/>
              </w:rPr>
            </w:pPr>
          </w:p>
        </w:tc>
        <w:tc>
          <w:tcPr>
            <w:tcW w:w="1890" w:type="dxa"/>
            <w:gridSpan w:val="2"/>
            <w:tcBorders>
              <w:top w:val="single" w:color="auto" w:sz="4" w:space="0"/>
              <w:left w:val="single" w:color="auto" w:sz="4" w:space="0"/>
              <w:bottom w:val="single" w:color="auto" w:sz="4" w:space="0"/>
              <w:right w:val="single" w:color="auto" w:sz="4" w:space="0"/>
            </w:tcBorders>
          </w:tcPr>
          <w:p w14:paraId="6EE922C6">
            <w:pPr>
              <w:jc w:val="both"/>
              <w:rPr>
                <w:rFonts w:hint="eastAsia"/>
                <w:color w:val="000000"/>
                <w:kern w:val="2"/>
              </w:rPr>
            </w:pPr>
          </w:p>
        </w:tc>
        <w:tc>
          <w:tcPr>
            <w:tcW w:w="1032" w:type="dxa"/>
            <w:gridSpan w:val="2"/>
            <w:tcBorders>
              <w:top w:val="single" w:color="auto" w:sz="4" w:space="0"/>
              <w:left w:val="single" w:color="auto" w:sz="4" w:space="0"/>
              <w:bottom w:val="single" w:color="auto" w:sz="4" w:space="0"/>
              <w:right w:val="single" w:color="auto" w:sz="4" w:space="0"/>
            </w:tcBorders>
          </w:tcPr>
          <w:p w14:paraId="00E7E7A4">
            <w:pPr>
              <w:jc w:val="both"/>
              <w:rPr>
                <w:rFonts w:hint="eastAsia"/>
                <w:color w:val="000000"/>
                <w:kern w:val="2"/>
              </w:rPr>
            </w:pPr>
          </w:p>
        </w:tc>
      </w:tr>
    </w:tbl>
    <w:p w14:paraId="43F41E12">
      <w:pPr>
        <w:spacing w:before="171" w:line="468" w:lineRule="exact"/>
        <w:ind w:firstLine="460" w:firstLineChars="200"/>
        <w:jc w:val="both"/>
        <w:rPr>
          <w:rFonts w:hint="eastAsia" w:ascii="微软雅黑" w:hAnsi="微软雅黑" w:eastAsia="微软雅黑" w:cs="微软雅黑"/>
          <w:color w:val="000000"/>
          <w:sz w:val="24"/>
          <w:szCs w:val="24"/>
        </w:rPr>
      </w:pPr>
      <w:r>
        <w:rPr>
          <w:rFonts w:hint="eastAsia" w:ascii="微软雅黑" w:hAnsi="微软雅黑" w:eastAsia="微软雅黑" w:cs="微软雅黑"/>
          <w:color w:val="000000"/>
          <w:spacing w:val="-5"/>
          <w:position w:val="18"/>
          <w:sz w:val="24"/>
          <w:szCs w:val="24"/>
        </w:rPr>
        <w:t>注</w:t>
      </w:r>
      <w:r>
        <w:rPr>
          <w:rFonts w:hint="eastAsia" w:ascii="微软雅黑" w:hAnsi="微软雅黑" w:eastAsia="微软雅黑" w:cs="微软雅黑"/>
          <w:color w:val="000000"/>
          <w:spacing w:val="-4"/>
          <w:position w:val="18"/>
          <w:sz w:val="24"/>
          <w:szCs w:val="24"/>
        </w:rPr>
        <w:t>：</w:t>
      </w:r>
      <w:r>
        <w:rPr>
          <w:rFonts w:hint="eastAsia" w:ascii="微软雅黑" w:hAnsi="微软雅黑" w:eastAsia="微软雅黑" w:cs="微软雅黑"/>
          <w:color w:val="000000"/>
          <w:spacing w:val="29"/>
          <w:w w:val="101"/>
          <w:position w:val="18"/>
          <w:sz w:val="24"/>
          <w:szCs w:val="24"/>
        </w:rPr>
        <w:t xml:space="preserve"> </w:t>
      </w:r>
      <w:r>
        <w:rPr>
          <w:rFonts w:hint="eastAsia" w:ascii="微软雅黑" w:hAnsi="微软雅黑" w:eastAsia="微软雅黑" w:cs="微软雅黑"/>
          <w:color w:val="000000"/>
          <w:spacing w:val="-4"/>
          <w:position w:val="18"/>
          <w:sz w:val="24"/>
          <w:szCs w:val="24"/>
        </w:rPr>
        <w:t>为避免歧义，无偏离也应要提报该表，并注明“无”字。如无</w:t>
      </w:r>
      <w:r>
        <w:rPr>
          <w:rFonts w:hint="eastAsia" w:ascii="微软雅黑" w:hAnsi="微软雅黑" w:eastAsia="微软雅黑" w:cs="微软雅黑"/>
          <w:color w:val="000000"/>
          <w:spacing w:val="-5"/>
          <w:position w:val="18"/>
          <w:sz w:val="24"/>
          <w:szCs w:val="24"/>
        </w:rPr>
        <w:t>该表则即使在</w:t>
      </w:r>
      <w:r>
        <w:rPr>
          <w:rFonts w:hint="eastAsia" w:ascii="微软雅黑" w:hAnsi="微软雅黑" w:eastAsia="微软雅黑" w:cs="微软雅黑"/>
          <w:color w:val="000000"/>
          <w:spacing w:val="-4"/>
          <w:position w:val="18"/>
          <w:sz w:val="24"/>
          <w:szCs w:val="24"/>
        </w:rPr>
        <w:t>其</w:t>
      </w:r>
    </w:p>
    <w:p w14:paraId="07327335">
      <w:pPr>
        <w:spacing w:line="180" w:lineRule="auto"/>
        <w:ind w:left="11" w:firstLine="494"/>
        <w:rPr>
          <w:rFonts w:hint="eastAsia" w:ascii="微软雅黑" w:hAnsi="微软雅黑" w:eastAsia="微软雅黑" w:cs="微软雅黑"/>
          <w:color w:val="000000"/>
          <w:kern w:val="2"/>
          <w:sz w:val="10"/>
          <w:szCs w:val="10"/>
        </w:rPr>
      </w:pPr>
      <w:r>
        <w:rPr>
          <w:rFonts w:hint="eastAsia" w:ascii="微软雅黑" w:hAnsi="微软雅黑" w:eastAsia="微软雅黑" w:cs="微软雅黑"/>
          <w:color w:val="000000"/>
          <w:spacing w:val="7"/>
          <w:sz w:val="24"/>
          <w:szCs w:val="24"/>
        </w:rPr>
        <w:t>它部分已反映，将也被称为“无偏离”。</w:t>
      </w:r>
    </w:p>
    <w:p w14:paraId="357A637D">
      <w:pPr>
        <w:spacing w:line="660" w:lineRule="exact"/>
        <w:ind w:firstLine="480" w:firstLineChars="200"/>
        <w:jc w:val="both"/>
        <w:rPr>
          <w:rFonts w:hint="eastAsia" w:ascii="微软雅黑" w:hAnsi="微软雅黑" w:eastAsia="微软雅黑" w:cs="微软雅黑"/>
          <w:color w:val="000000"/>
          <w:kern w:val="2"/>
          <w:sz w:val="24"/>
          <w:szCs w:val="24"/>
        </w:rPr>
      </w:pPr>
      <w:r>
        <w:rPr>
          <w:rFonts w:hint="eastAsia" w:ascii="微软雅黑" w:hAnsi="微软雅黑" w:eastAsia="微软雅黑" w:cs="微软雅黑"/>
          <w:color w:val="000000"/>
          <w:kern w:val="2"/>
          <w:sz w:val="24"/>
          <w:szCs w:val="24"/>
        </w:rPr>
        <w:t>投标人：（盖章）</w:t>
      </w:r>
    </w:p>
    <w:p w14:paraId="334784D5">
      <w:pPr>
        <w:spacing w:line="660" w:lineRule="exact"/>
        <w:ind w:firstLine="480" w:firstLineChars="200"/>
        <w:jc w:val="both"/>
        <w:rPr>
          <w:rFonts w:hint="eastAsia" w:ascii="微软雅黑" w:hAnsi="微软雅黑" w:eastAsia="微软雅黑" w:cs="微软雅黑"/>
          <w:color w:val="000000"/>
          <w:kern w:val="2"/>
          <w:sz w:val="24"/>
          <w:szCs w:val="24"/>
        </w:rPr>
      </w:pPr>
      <w:r>
        <w:rPr>
          <w:rFonts w:hint="eastAsia" w:ascii="微软雅黑" w:hAnsi="微软雅黑" w:eastAsia="微软雅黑" w:cs="微软雅黑"/>
          <w:color w:val="000000"/>
          <w:kern w:val="2"/>
          <w:sz w:val="24"/>
          <w:szCs w:val="24"/>
        </w:rPr>
        <w:t>法定代表人（委托代理人）：（签字）</w:t>
      </w:r>
    </w:p>
    <w:p w14:paraId="59BFB1B9">
      <w:pPr>
        <w:spacing w:line="660" w:lineRule="exact"/>
        <w:ind w:firstLine="480" w:firstLineChars="200"/>
        <w:jc w:val="both"/>
        <w:rPr>
          <w:rFonts w:hint="eastAsia" w:ascii="微软雅黑" w:hAnsi="微软雅黑" w:eastAsia="微软雅黑" w:cs="微软雅黑"/>
          <w:color w:val="000000"/>
          <w:kern w:val="2"/>
          <w:sz w:val="24"/>
          <w:szCs w:val="24"/>
        </w:rPr>
      </w:pPr>
      <w:r>
        <w:rPr>
          <w:rFonts w:hint="eastAsia" w:ascii="微软雅黑" w:hAnsi="微软雅黑" w:eastAsia="微软雅黑" w:cs="微软雅黑"/>
          <w:color w:val="000000"/>
          <w:kern w:val="2"/>
          <w:sz w:val="24"/>
          <w:szCs w:val="24"/>
        </w:rPr>
        <w:t>日  期：</w:t>
      </w:r>
      <w:r>
        <w:rPr>
          <w:rFonts w:hint="eastAsia" w:ascii="微软雅黑" w:hAnsi="微软雅黑" w:eastAsia="微软雅黑" w:cs="微软雅黑"/>
          <w:color w:val="000000"/>
          <w:kern w:val="2"/>
          <w:sz w:val="24"/>
          <w:szCs w:val="24"/>
          <w:u w:val="single"/>
        </w:rPr>
        <w:t xml:space="preserve">                </w:t>
      </w:r>
      <w:r>
        <w:rPr>
          <w:rFonts w:hint="eastAsia" w:ascii="微软雅黑" w:hAnsi="微软雅黑" w:eastAsia="微软雅黑" w:cs="微软雅黑"/>
          <w:color w:val="000000"/>
          <w:kern w:val="2"/>
          <w:sz w:val="24"/>
          <w:szCs w:val="24"/>
        </w:rPr>
        <w:t xml:space="preserve"> 年 </w:t>
      </w:r>
      <w:r>
        <w:rPr>
          <w:rFonts w:hint="eastAsia" w:ascii="微软雅黑" w:hAnsi="微软雅黑" w:eastAsia="微软雅黑" w:cs="微软雅黑"/>
          <w:color w:val="000000"/>
          <w:kern w:val="2"/>
          <w:sz w:val="24"/>
          <w:szCs w:val="24"/>
          <w:u w:val="single"/>
        </w:rPr>
        <w:t xml:space="preserve">         </w:t>
      </w:r>
      <w:r>
        <w:rPr>
          <w:rFonts w:hint="eastAsia" w:ascii="微软雅黑" w:hAnsi="微软雅黑" w:eastAsia="微软雅黑" w:cs="微软雅黑"/>
          <w:color w:val="000000"/>
          <w:kern w:val="2"/>
          <w:sz w:val="24"/>
          <w:szCs w:val="24"/>
        </w:rPr>
        <w:t>月</w:t>
      </w:r>
      <w:r>
        <w:rPr>
          <w:rFonts w:hint="eastAsia" w:ascii="微软雅黑" w:hAnsi="微软雅黑" w:eastAsia="微软雅黑" w:cs="微软雅黑"/>
          <w:color w:val="000000"/>
          <w:kern w:val="2"/>
          <w:sz w:val="24"/>
          <w:szCs w:val="24"/>
          <w:u w:val="single"/>
        </w:rPr>
        <w:t xml:space="preserve">          </w:t>
      </w:r>
      <w:r>
        <w:rPr>
          <w:rFonts w:hint="eastAsia" w:ascii="微软雅黑" w:hAnsi="微软雅黑" w:eastAsia="微软雅黑" w:cs="微软雅黑"/>
          <w:color w:val="000000"/>
          <w:kern w:val="2"/>
          <w:sz w:val="24"/>
          <w:szCs w:val="24"/>
        </w:rPr>
        <w:t>日</w:t>
      </w:r>
    </w:p>
    <w:p w14:paraId="2A11F7F3">
      <w:pPr>
        <w:pStyle w:val="10"/>
        <w:rPr>
          <w:rFonts w:hint="eastAsia"/>
          <w:color w:val="000000"/>
        </w:rPr>
      </w:pPr>
    </w:p>
    <w:p w14:paraId="0E61F4C8">
      <w:pPr>
        <w:pStyle w:val="11"/>
        <w:ind w:left="440"/>
        <w:rPr>
          <w:color w:val="000000"/>
          <w:lang w:val="zh-CN"/>
        </w:rPr>
      </w:pPr>
    </w:p>
    <w:p w14:paraId="5EF8456A">
      <w:pPr>
        <w:spacing w:line="500" w:lineRule="exact"/>
        <w:rPr>
          <w:rFonts w:hint="eastAsia" w:ascii="黑体" w:hAnsi="黑体" w:eastAsia="黑体"/>
          <w:color w:val="000000"/>
          <w:spacing w:val="4"/>
          <w:kern w:val="2"/>
          <w:sz w:val="32"/>
          <w:szCs w:val="32"/>
          <w:lang w:val="en-US"/>
        </w:rPr>
      </w:pPr>
      <w:r>
        <w:rPr>
          <w:rFonts w:hint="eastAsia" w:ascii="黑体" w:hAnsi="黑体" w:eastAsia="黑体"/>
          <w:color w:val="000000"/>
          <w:spacing w:val="4"/>
          <w:kern w:val="2"/>
          <w:sz w:val="32"/>
          <w:szCs w:val="32"/>
          <w:lang w:val="en-US"/>
        </w:rPr>
        <w:t>格式11</w:t>
      </w:r>
    </w:p>
    <w:p w14:paraId="758BEC84">
      <w:pPr>
        <w:spacing w:line="460" w:lineRule="exact"/>
        <w:ind w:firstLine="888"/>
        <w:jc w:val="center"/>
        <w:rPr>
          <w:rFonts w:hint="eastAsia" w:ascii="方正小标宋简体" w:eastAsia="方正小标宋简体"/>
          <w:color w:val="000000"/>
          <w:sz w:val="44"/>
          <w:szCs w:val="44"/>
        </w:rPr>
      </w:pPr>
      <w:r>
        <w:rPr>
          <w:rFonts w:hint="eastAsia" w:ascii="方正小标宋简体" w:eastAsia="方正小标宋简体"/>
          <w:color w:val="000000"/>
          <w:sz w:val="44"/>
          <w:szCs w:val="44"/>
        </w:rPr>
        <w:t>经营业绩一览表</w:t>
      </w:r>
    </w:p>
    <w:p w14:paraId="13FD6B35">
      <w:pPr>
        <w:spacing w:line="240" w:lineRule="exact"/>
        <w:ind w:firstLine="728"/>
        <w:jc w:val="center"/>
        <w:rPr>
          <w:rFonts w:hint="eastAsia"/>
          <w:b/>
          <w:color w:val="000000"/>
          <w:kern w:val="2"/>
          <w:sz w:val="36"/>
        </w:rPr>
      </w:pPr>
    </w:p>
    <w:p w14:paraId="7C068F6A">
      <w:pPr>
        <w:ind w:firstLine="440" w:firstLineChars="200"/>
        <w:rPr>
          <w:rFonts w:hint="eastAsia" w:ascii="微软雅黑" w:hAnsi="微软雅黑" w:eastAsia="微软雅黑" w:cs="微软雅黑"/>
          <w:color w:val="000000"/>
          <w:spacing w:val="4"/>
          <w:kern w:val="2"/>
          <w:sz w:val="24"/>
          <w:szCs w:val="24"/>
        </w:rPr>
      </w:pPr>
      <w:r>
        <w:rPr>
          <w:rFonts w:hint="eastAsia" w:ascii="微软雅黑" w:hAnsi="微软雅黑" w:eastAsia="微软雅黑" w:cs="微软雅黑"/>
          <w:color w:val="000000"/>
        </w:rPr>
        <w:t>项目名称：</w:t>
      </w:r>
      <w:r>
        <w:rPr>
          <w:rFonts w:hint="eastAsia" w:ascii="微软雅黑" w:hAnsi="微软雅黑" w:eastAsia="微软雅黑" w:cs="微软雅黑"/>
          <w:color w:val="000000"/>
          <w:spacing w:val="4"/>
          <w:kern w:val="2"/>
          <w:sz w:val="24"/>
          <w:szCs w:val="24"/>
          <w:lang w:val="en-US"/>
        </w:rPr>
        <w:t xml:space="preserve"> </w:t>
      </w:r>
    </w:p>
    <w:p w14:paraId="22B8DA6F">
      <w:pPr>
        <w:pStyle w:val="24"/>
        <w:spacing w:line="240" w:lineRule="auto"/>
        <w:ind w:left="0" w:leftChars="0" w:firstLine="0" w:firstLineChars="0"/>
        <w:rPr>
          <w:u w:val="single"/>
          <w:lang w:val="zh-CN" w:eastAsia="zh-CN"/>
        </w:rPr>
      </w:pPr>
      <w:r>
        <w:rPr>
          <w:rFonts w:hint="eastAsia" w:ascii="微软雅黑" w:hAnsi="微软雅黑" w:eastAsia="微软雅黑" w:cs="微软雅黑"/>
          <w:lang w:val="zh-CN" w:eastAsia="zh-CN"/>
        </w:rPr>
        <w:t xml:space="preserve">      </w:t>
      </w:r>
      <w:r>
        <w:rPr>
          <w:rFonts w:hint="eastAsia" w:ascii="微软雅黑" w:hAnsi="微软雅黑" w:eastAsia="微软雅黑" w:cs="微软雅黑"/>
          <w:lang w:eastAsia="zh-CN"/>
        </w:rPr>
        <w:t xml:space="preserve"> </w:t>
      </w:r>
      <w:r>
        <w:rPr>
          <w:rFonts w:hint="eastAsia" w:ascii="微软雅黑" w:hAnsi="微软雅黑" w:eastAsia="微软雅黑" w:cs="微软雅黑"/>
          <w:lang w:val="zh-CN" w:eastAsia="zh-CN"/>
        </w:rPr>
        <w:t>招标编号：</w:t>
      </w:r>
      <w:r>
        <w:rPr>
          <w:rFonts w:hint="eastAsia" w:ascii="微软雅黑" w:hAnsi="微软雅黑" w:eastAsia="微软雅黑" w:cs="微软雅黑"/>
          <w:u w:val="single"/>
          <w:lang w:val="zh-CN" w:eastAsia="zh-CN"/>
        </w:rPr>
        <w:t xml:space="preserve">            </w:t>
      </w:r>
      <w:r>
        <w:rPr>
          <w:rFonts w:hint="eastAsia"/>
          <w:u w:val="single"/>
          <w:lang w:val="zh-CN" w:eastAsia="zh-CN"/>
        </w:rPr>
        <w:t xml:space="preserve">        </w:t>
      </w:r>
    </w:p>
    <w:tbl>
      <w:tblPr>
        <w:tblStyle w:val="25"/>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 w:type="dxa"/>
          <w:bottom w:w="0" w:type="dxa"/>
          <w:right w:w="10" w:type="dxa"/>
        </w:tblCellMar>
      </w:tblPr>
      <w:tblGrid>
        <w:gridCol w:w="10"/>
        <w:gridCol w:w="728"/>
        <w:gridCol w:w="10"/>
        <w:gridCol w:w="1775"/>
        <w:gridCol w:w="10"/>
        <w:gridCol w:w="725"/>
        <w:gridCol w:w="10"/>
        <w:gridCol w:w="830"/>
        <w:gridCol w:w="10"/>
        <w:gridCol w:w="935"/>
        <w:gridCol w:w="10"/>
        <w:gridCol w:w="1355"/>
        <w:gridCol w:w="10"/>
        <w:gridCol w:w="1355"/>
        <w:gridCol w:w="10"/>
        <w:gridCol w:w="1397"/>
        <w:gridCol w:w="10"/>
      </w:tblGrid>
      <w:tr w14:paraId="78B934D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gridAfter w:val="1"/>
          <w:wAfter w:w="10" w:type="dxa"/>
          <w:trHeight w:val="620" w:hRule="atLeast"/>
        </w:trPr>
        <w:tc>
          <w:tcPr>
            <w:tcW w:w="738" w:type="dxa"/>
            <w:gridSpan w:val="2"/>
            <w:tcBorders>
              <w:top w:val="single" w:color="auto" w:sz="4" w:space="0"/>
              <w:left w:val="single" w:color="auto" w:sz="4" w:space="0"/>
              <w:bottom w:val="single" w:color="auto" w:sz="4" w:space="0"/>
              <w:right w:val="single" w:color="auto" w:sz="4" w:space="0"/>
            </w:tcBorders>
            <w:vAlign w:val="center"/>
          </w:tcPr>
          <w:p w14:paraId="28A090CB">
            <w:pPr>
              <w:jc w:val="center"/>
              <w:rPr>
                <w:rFonts w:hint="eastAsia"/>
                <w:b/>
                <w:color w:val="000000"/>
                <w:kern w:val="2"/>
              </w:rPr>
            </w:pPr>
            <w:r>
              <w:rPr>
                <w:rFonts w:hint="eastAsia" w:ascii="微软雅黑" w:hAnsi="微软雅黑" w:eastAsia="微软雅黑" w:cs="微软雅黑"/>
                <w:b/>
                <w:color w:val="000000"/>
                <w:kern w:val="2"/>
              </w:rPr>
              <w:t>序</w:t>
            </w:r>
            <w:r>
              <w:rPr>
                <w:rFonts w:hint="eastAsia"/>
                <w:b/>
                <w:color w:val="000000"/>
                <w:kern w:val="2"/>
              </w:rPr>
              <w:t>号</w:t>
            </w:r>
          </w:p>
        </w:tc>
        <w:tc>
          <w:tcPr>
            <w:tcW w:w="1785" w:type="dxa"/>
            <w:gridSpan w:val="2"/>
            <w:tcBorders>
              <w:top w:val="single" w:color="auto" w:sz="4" w:space="0"/>
              <w:left w:val="single" w:color="auto" w:sz="4" w:space="0"/>
              <w:bottom w:val="single" w:color="auto" w:sz="4" w:space="0"/>
              <w:right w:val="single" w:color="auto" w:sz="4" w:space="0"/>
            </w:tcBorders>
            <w:vAlign w:val="center"/>
          </w:tcPr>
          <w:p w14:paraId="32DF85A0">
            <w:pPr>
              <w:jc w:val="center"/>
              <w:rPr>
                <w:rFonts w:hint="eastAsia"/>
                <w:b/>
                <w:color w:val="000000"/>
                <w:kern w:val="2"/>
              </w:rPr>
            </w:pPr>
            <w:r>
              <w:rPr>
                <w:rFonts w:hint="eastAsia" w:ascii="微软雅黑" w:hAnsi="微软雅黑" w:eastAsia="微软雅黑" w:cs="微软雅黑"/>
                <w:b/>
                <w:color w:val="000000"/>
                <w:kern w:val="2"/>
              </w:rPr>
              <w:t>名</w:t>
            </w:r>
            <w:r>
              <w:rPr>
                <w:rFonts w:hint="eastAsia"/>
                <w:b/>
                <w:color w:val="000000"/>
                <w:kern w:val="2"/>
              </w:rPr>
              <w:t>称</w:t>
            </w:r>
          </w:p>
        </w:tc>
        <w:tc>
          <w:tcPr>
            <w:tcW w:w="735" w:type="dxa"/>
            <w:gridSpan w:val="2"/>
            <w:tcBorders>
              <w:top w:val="single" w:color="auto" w:sz="4" w:space="0"/>
              <w:left w:val="single" w:color="auto" w:sz="4" w:space="0"/>
              <w:bottom w:val="single" w:color="auto" w:sz="4" w:space="0"/>
              <w:right w:val="single" w:color="auto" w:sz="4" w:space="0"/>
            </w:tcBorders>
            <w:vAlign w:val="center"/>
          </w:tcPr>
          <w:p w14:paraId="441628B6">
            <w:pPr>
              <w:jc w:val="center"/>
              <w:rPr>
                <w:rFonts w:hint="eastAsia"/>
                <w:b/>
                <w:color w:val="000000"/>
                <w:kern w:val="2"/>
              </w:rPr>
            </w:pPr>
            <w:r>
              <w:rPr>
                <w:rFonts w:hint="eastAsia" w:ascii="微软雅黑" w:hAnsi="微软雅黑" w:eastAsia="微软雅黑" w:cs="微软雅黑"/>
                <w:b/>
                <w:color w:val="000000"/>
                <w:kern w:val="2"/>
              </w:rPr>
              <w:t>数</w:t>
            </w:r>
            <w:r>
              <w:rPr>
                <w:rFonts w:hint="eastAsia"/>
                <w:b/>
                <w:color w:val="000000"/>
                <w:kern w:val="2"/>
              </w:rPr>
              <w:t>量</w:t>
            </w:r>
          </w:p>
        </w:tc>
        <w:tc>
          <w:tcPr>
            <w:tcW w:w="840" w:type="dxa"/>
            <w:gridSpan w:val="2"/>
            <w:tcBorders>
              <w:top w:val="single" w:color="auto" w:sz="4" w:space="0"/>
              <w:left w:val="single" w:color="auto" w:sz="4" w:space="0"/>
              <w:bottom w:val="single" w:color="auto" w:sz="4" w:space="0"/>
              <w:right w:val="single" w:color="auto" w:sz="4" w:space="0"/>
            </w:tcBorders>
            <w:vAlign w:val="center"/>
          </w:tcPr>
          <w:p w14:paraId="2124A2F0">
            <w:pPr>
              <w:jc w:val="center"/>
              <w:rPr>
                <w:rFonts w:hint="eastAsia"/>
                <w:b/>
                <w:color w:val="000000"/>
                <w:kern w:val="2"/>
              </w:rPr>
            </w:pPr>
            <w:r>
              <w:rPr>
                <w:rFonts w:hint="eastAsia" w:ascii="微软雅黑" w:hAnsi="微软雅黑" w:eastAsia="微软雅黑" w:cs="微软雅黑"/>
                <w:b/>
                <w:color w:val="000000"/>
                <w:kern w:val="2"/>
              </w:rPr>
              <w:t>规</w:t>
            </w:r>
            <w:r>
              <w:rPr>
                <w:rFonts w:hint="eastAsia"/>
                <w:b/>
                <w:color w:val="000000"/>
                <w:kern w:val="2"/>
              </w:rPr>
              <w:t>格型号</w:t>
            </w:r>
          </w:p>
        </w:tc>
        <w:tc>
          <w:tcPr>
            <w:tcW w:w="945" w:type="dxa"/>
            <w:gridSpan w:val="2"/>
            <w:tcBorders>
              <w:top w:val="single" w:color="auto" w:sz="4" w:space="0"/>
              <w:left w:val="single" w:color="auto" w:sz="4" w:space="0"/>
              <w:bottom w:val="single" w:color="auto" w:sz="4" w:space="0"/>
              <w:right w:val="single" w:color="auto" w:sz="4" w:space="0"/>
            </w:tcBorders>
            <w:vAlign w:val="center"/>
          </w:tcPr>
          <w:p w14:paraId="158B9C58">
            <w:pPr>
              <w:jc w:val="center"/>
              <w:rPr>
                <w:rFonts w:hint="eastAsia"/>
                <w:b/>
                <w:color w:val="000000"/>
                <w:kern w:val="2"/>
              </w:rPr>
            </w:pPr>
            <w:r>
              <w:rPr>
                <w:rFonts w:hint="eastAsia" w:ascii="微软雅黑" w:hAnsi="微软雅黑" w:eastAsia="微软雅黑" w:cs="微软雅黑"/>
                <w:b/>
                <w:color w:val="000000"/>
                <w:kern w:val="2"/>
              </w:rPr>
              <w:t>金</w:t>
            </w:r>
            <w:r>
              <w:rPr>
                <w:rFonts w:hint="eastAsia"/>
                <w:b/>
                <w:color w:val="000000"/>
                <w:kern w:val="2"/>
              </w:rPr>
              <w:t>额</w:t>
            </w:r>
          </w:p>
        </w:tc>
        <w:tc>
          <w:tcPr>
            <w:tcW w:w="1365" w:type="dxa"/>
            <w:gridSpan w:val="2"/>
            <w:tcBorders>
              <w:top w:val="single" w:color="auto" w:sz="4" w:space="0"/>
              <w:left w:val="single" w:color="auto" w:sz="4" w:space="0"/>
              <w:bottom w:val="single" w:color="auto" w:sz="4" w:space="0"/>
              <w:right w:val="single" w:color="auto" w:sz="4" w:space="0"/>
            </w:tcBorders>
            <w:vAlign w:val="center"/>
          </w:tcPr>
          <w:p w14:paraId="27F99691">
            <w:pPr>
              <w:jc w:val="center"/>
              <w:rPr>
                <w:rFonts w:hint="eastAsia"/>
                <w:b/>
                <w:color w:val="000000"/>
                <w:kern w:val="2"/>
              </w:rPr>
            </w:pPr>
            <w:r>
              <w:rPr>
                <w:rFonts w:hint="eastAsia" w:ascii="微软雅黑" w:hAnsi="微软雅黑" w:eastAsia="微软雅黑" w:cs="微软雅黑"/>
                <w:b/>
                <w:color w:val="000000"/>
                <w:kern w:val="2"/>
              </w:rPr>
              <w:t>用</w:t>
            </w:r>
            <w:r>
              <w:rPr>
                <w:rFonts w:hint="eastAsia"/>
                <w:b/>
                <w:color w:val="000000"/>
                <w:kern w:val="2"/>
              </w:rPr>
              <w:t>户名称</w:t>
            </w:r>
          </w:p>
        </w:tc>
        <w:tc>
          <w:tcPr>
            <w:tcW w:w="1365" w:type="dxa"/>
            <w:gridSpan w:val="2"/>
            <w:tcBorders>
              <w:top w:val="single" w:color="auto" w:sz="4" w:space="0"/>
              <w:left w:val="single" w:color="auto" w:sz="4" w:space="0"/>
              <w:bottom w:val="single" w:color="auto" w:sz="4" w:space="0"/>
              <w:right w:val="single" w:color="auto" w:sz="4" w:space="0"/>
            </w:tcBorders>
            <w:vAlign w:val="center"/>
          </w:tcPr>
          <w:p w14:paraId="2D11EDCD">
            <w:pPr>
              <w:jc w:val="center"/>
              <w:rPr>
                <w:rFonts w:hint="eastAsia"/>
                <w:b/>
                <w:color w:val="000000"/>
                <w:kern w:val="2"/>
              </w:rPr>
            </w:pPr>
            <w:r>
              <w:rPr>
                <w:rFonts w:hint="eastAsia" w:ascii="微软雅黑" w:hAnsi="微软雅黑" w:eastAsia="微软雅黑" w:cs="微软雅黑"/>
                <w:b/>
                <w:color w:val="000000"/>
                <w:kern w:val="2"/>
              </w:rPr>
              <w:t>联</w:t>
            </w:r>
            <w:r>
              <w:rPr>
                <w:rFonts w:hint="eastAsia"/>
                <w:b/>
                <w:color w:val="000000"/>
                <w:kern w:val="2"/>
              </w:rPr>
              <w:t>系人及</w:t>
            </w:r>
          </w:p>
          <w:p w14:paraId="23DCA2FF">
            <w:pPr>
              <w:jc w:val="center"/>
              <w:rPr>
                <w:rFonts w:hint="eastAsia"/>
                <w:b/>
                <w:color w:val="000000"/>
                <w:kern w:val="2"/>
              </w:rPr>
            </w:pPr>
            <w:r>
              <w:rPr>
                <w:rFonts w:hint="eastAsia" w:ascii="微软雅黑" w:hAnsi="微软雅黑" w:eastAsia="微软雅黑" w:cs="微软雅黑"/>
                <w:b/>
                <w:color w:val="000000"/>
                <w:kern w:val="2"/>
              </w:rPr>
              <w:t>联</w:t>
            </w:r>
            <w:r>
              <w:rPr>
                <w:rFonts w:hint="eastAsia"/>
                <w:b/>
                <w:color w:val="000000"/>
                <w:kern w:val="2"/>
              </w:rPr>
              <w:t>系电话</w:t>
            </w:r>
          </w:p>
        </w:tc>
        <w:tc>
          <w:tcPr>
            <w:tcW w:w="1407" w:type="dxa"/>
            <w:gridSpan w:val="2"/>
            <w:tcBorders>
              <w:top w:val="single" w:color="auto" w:sz="4" w:space="0"/>
              <w:left w:val="single" w:color="auto" w:sz="4" w:space="0"/>
              <w:bottom w:val="single" w:color="auto" w:sz="4" w:space="0"/>
              <w:right w:val="single" w:color="auto" w:sz="4" w:space="0"/>
            </w:tcBorders>
            <w:vAlign w:val="center"/>
          </w:tcPr>
          <w:p w14:paraId="6265DC16">
            <w:pPr>
              <w:jc w:val="center"/>
              <w:rPr>
                <w:rFonts w:hint="eastAsia"/>
                <w:b/>
                <w:color w:val="000000"/>
                <w:kern w:val="2"/>
              </w:rPr>
            </w:pPr>
            <w:r>
              <w:rPr>
                <w:rFonts w:hint="eastAsia" w:ascii="微软雅黑" w:hAnsi="微软雅黑" w:eastAsia="微软雅黑" w:cs="微软雅黑"/>
                <w:b/>
                <w:color w:val="000000"/>
                <w:kern w:val="2"/>
              </w:rPr>
              <w:t>投</w:t>
            </w:r>
            <w:r>
              <w:rPr>
                <w:rFonts w:hint="eastAsia"/>
                <w:b/>
                <w:color w:val="000000"/>
                <w:kern w:val="2"/>
              </w:rPr>
              <w:t>产日期</w:t>
            </w:r>
          </w:p>
        </w:tc>
      </w:tr>
      <w:tr w14:paraId="4413F0C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gridAfter w:val="1"/>
          <w:wAfter w:w="10" w:type="dxa"/>
          <w:trHeight w:val="620" w:hRule="atLeast"/>
        </w:trPr>
        <w:tc>
          <w:tcPr>
            <w:tcW w:w="738" w:type="dxa"/>
            <w:gridSpan w:val="2"/>
            <w:tcBorders>
              <w:top w:val="single" w:color="auto" w:sz="4" w:space="0"/>
              <w:left w:val="single" w:color="auto" w:sz="4" w:space="0"/>
              <w:bottom w:val="single" w:color="auto" w:sz="4" w:space="0"/>
              <w:right w:val="single" w:color="auto" w:sz="4" w:space="0"/>
            </w:tcBorders>
          </w:tcPr>
          <w:p w14:paraId="742C4DA7">
            <w:pPr>
              <w:jc w:val="both"/>
              <w:rPr>
                <w:rFonts w:hint="eastAsia"/>
                <w:b/>
                <w:color w:val="000000"/>
                <w:kern w:val="2"/>
              </w:rPr>
            </w:pPr>
          </w:p>
        </w:tc>
        <w:tc>
          <w:tcPr>
            <w:tcW w:w="1785" w:type="dxa"/>
            <w:gridSpan w:val="2"/>
            <w:tcBorders>
              <w:top w:val="single" w:color="auto" w:sz="4" w:space="0"/>
              <w:left w:val="single" w:color="auto" w:sz="4" w:space="0"/>
              <w:bottom w:val="single" w:color="auto" w:sz="4" w:space="0"/>
              <w:right w:val="single" w:color="auto" w:sz="4" w:space="0"/>
            </w:tcBorders>
          </w:tcPr>
          <w:p w14:paraId="62ABF920">
            <w:pPr>
              <w:jc w:val="both"/>
              <w:rPr>
                <w:rFonts w:hint="eastAsia"/>
                <w:b/>
                <w:color w:val="000000"/>
                <w:kern w:val="2"/>
              </w:rPr>
            </w:pPr>
          </w:p>
        </w:tc>
        <w:tc>
          <w:tcPr>
            <w:tcW w:w="735" w:type="dxa"/>
            <w:gridSpan w:val="2"/>
            <w:tcBorders>
              <w:top w:val="single" w:color="auto" w:sz="4" w:space="0"/>
              <w:left w:val="single" w:color="auto" w:sz="4" w:space="0"/>
              <w:bottom w:val="single" w:color="auto" w:sz="4" w:space="0"/>
              <w:right w:val="single" w:color="auto" w:sz="4" w:space="0"/>
            </w:tcBorders>
          </w:tcPr>
          <w:p w14:paraId="7A812B65">
            <w:pPr>
              <w:jc w:val="both"/>
              <w:rPr>
                <w:rFonts w:hint="eastAsia"/>
                <w:b/>
                <w:color w:val="000000"/>
                <w:kern w:val="2"/>
              </w:rPr>
            </w:pPr>
          </w:p>
        </w:tc>
        <w:tc>
          <w:tcPr>
            <w:tcW w:w="840" w:type="dxa"/>
            <w:gridSpan w:val="2"/>
            <w:tcBorders>
              <w:top w:val="single" w:color="auto" w:sz="4" w:space="0"/>
              <w:left w:val="single" w:color="auto" w:sz="4" w:space="0"/>
              <w:bottom w:val="single" w:color="auto" w:sz="4" w:space="0"/>
              <w:right w:val="single" w:color="auto" w:sz="4" w:space="0"/>
            </w:tcBorders>
          </w:tcPr>
          <w:p w14:paraId="486ABBAD">
            <w:pPr>
              <w:jc w:val="both"/>
              <w:rPr>
                <w:rFonts w:hint="eastAsia"/>
                <w:b/>
                <w:color w:val="000000"/>
                <w:kern w:val="2"/>
              </w:rPr>
            </w:pPr>
          </w:p>
        </w:tc>
        <w:tc>
          <w:tcPr>
            <w:tcW w:w="945" w:type="dxa"/>
            <w:gridSpan w:val="2"/>
            <w:tcBorders>
              <w:top w:val="single" w:color="auto" w:sz="4" w:space="0"/>
              <w:left w:val="single" w:color="auto" w:sz="4" w:space="0"/>
              <w:bottom w:val="single" w:color="auto" w:sz="4" w:space="0"/>
              <w:right w:val="single" w:color="auto" w:sz="4" w:space="0"/>
            </w:tcBorders>
          </w:tcPr>
          <w:p w14:paraId="41AEAA99">
            <w:pPr>
              <w:jc w:val="both"/>
              <w:rPr>
                <w:rFonts w:hint="eastAsia"/>
                <w:b/>
                <w:color w:val="000000"/>
                <w:kern w:val="2"/>
              </w:rPr>
            </w:pPr>
          </w:p>
        </w:tc>
        <w:tc>
          <w:tcPr>
            <w:tcW w:w="1365" w:type="dxa"/>
            <w:gridSpan w:val="2"/>
            <w:tcBorders>
              <w:top w:val="single" w:color="auto" w:sz="4" w:space="0"/>
              <w:left w:val="single" w:color="auto" w:sz="4" w:space="0"/>
              <w:bottom w:val="single" w:color="auto" w:sz="4" w:space="0"/>
              <w:right w:val="single" w:color="auto" w:sz="4" w:space="0"/>
            </w:tcBorders>
          </w:tcPr>
          <w:p w14:paraId="64D385BF">
            <w:pPr>
              <w:jc w:val="both"/>
              <w:rPr>
                <w:rFonts w:hint="eastAsia"/>
                <w:b/>
                <w:color w:val="000000"/>
                <w:kern w:val="2"/>
              </w:rPr>
            </w:pPr>
          </w:p>
        </w:tc>
        <w:tc>
          <w:tcPr>
            <w:tcW w:w="1365" w:type="dxa"/>
            <w:gridSpan w:val="2"/>
            <w:tcBorders>
              <w:top w:val="single" w:color="auto" w:sz="4" w:space="0"/>
              <w:left w:val="single" w:color="auto" w:sz="4" w:space="0"/>
              <w:bottom w:val="single" w:color="auto" w:sz="4" w:space="0"/>
              <w:right w:val="single" w:color="auto" w:sz="4" w:space="0"/>
            </w:tcBorders>
          </w:tcPr>
          <w:p w14:paraId="21BEEC3F">
            <w:pPr>
              <w:jc w:val="both"/>
              <w:rPr>
                <w:rFonts w:hint="eastAsia"/>
                <w:b/>
                <w:color w:val="000000"/>
                <w:kern w:val="2"/>
              </w:rPr>
            </w:pPr>
          </w:p>
        </w:tc>
        <w:tc>
          <w:tcPr>
            <w:tcW w:w="1407" w:type="dxa"/>
            <w:gridSpan w:val="2"/>
            <w:tcBorders>
              <w:top w:val="single" w:color="auto" w:sz="4" w:space="0"/>
              <w:left w:val="single" w:color="auto" w:sz="4" w:space="0"/>
              <w:bottom w:val="single" w:color="auto" w:sz="4" w:space="0"/>
              <w:right w:val="single" w:color="auto" w:sz="4" w:space="0"/>
            </w:tcBorders>
          </w:tcPr>
          <w:p w14:paraId="3479EA07">
            <w:pPr>
              <w:jc w:val="both"/>
              <w:rPr>
                <w:rFonts w:hint="eastAsia"/>
                <w:b/>
                <w:color w:val="000000"/>
                <w:kern w:val="2"/>
              </w:rPr>
            </w:pPr>
          </w:p>
        </w:tc>
      </w:tr>
      <w:tr w14:paraId="05B071C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gridBefore w:val="1"/>
          <w:wBefore w:w="10" w:type="dxa"/>
          <w:trHeight w:val="620" w:hRule="atLeast"/>
        </w:trPr>
        <w:tc>
          <w:tcPr>
            <w:tcW w:w="738" w:type="dxa"/>
            <w:gridSpan w:val="2"/>
            <w:tcBorders>
              <w:top w:val="single" w:color="auto" w:sz="4" w:space="0"/>
              <w:left w:val="single" w:color="auto" w:sz="4" w:space="0"/>
              <w:bottom w:val="single" w:color="auto" w:sz="4" w:space="0"/>
              <w:right w:val="single" w:color="auto" w:sz="4" w:space="0"/>
            </w:tcBorders>
          </w:tcPr>
          <w:p w14:paraId="4C08BACA">
            <w:pPr>
              <w:jc w:val="both"/>
              <w:rPr>
                <w:rFonts w:hint="eastAsia"/>
                <w:b/>
                <w:color w:val="000000"/>
                <w:kern w:val="2"/>
              </w:rPr>
            </w:pPr>
          </w:p>
        </w:tc>
        <w:tc>
          <w:tcPr>
            <w:tcW w:w="1785" w:type="dxa"/>
            <w:gridSpan w:val="2"/>
            <w:tcBorders>
              <w:top w:val="single" w:color="auto" w:sz="4" w:space="0"/>
              <w:left w:val="single" w:color="auto" w:sz="4" w:space="0"/>
              <w:bottom w:val="single" w:color="auto" w:sz="4" w:space="0"/>
              <w:right w:val="single" w:color="auto" w:sz="4" w:space="0"/>
            </w:tcBorders>
          </w:tcPr>
          <w:p w14:paraId="05F2AF94">
            <w:pPr>
              <w:jc w:val="both"/>
              <w:rPr>
                <w:rFonts w:hint="eastAsia"/>
                <w:b/>
                <w:color w:val="000000"/>
                <w:kern w:val="2"/>
              </w:rPr>
            </w:pPr>
          </w:p>
        </w:tc>
        <w:tc>
          <w:tcPr>
            <w:tcW w:w="735" w:type="dxa"/>
            <w:gridSpan w:val="2"/>
            <w:tcBorders>
              <w:top w:val="single" w:color="auto" w:sz="4" w:space="0"/>
              <w:left w:val="single" w:color="auto" w:sz="4" w:space="0"/>
              <w:bottom w:val="single" w:color="auto" w:sz="4" w:space="0"/>
              <w:right w:val="single" w:color="auto" w:sz="4" w:space="0"/>
            </w:tcBorders>
          </w:tcPr>
          <w:p w14:paraId="4A466C39">
            <w:pPr>
              <w:jc w:val="both"/>
              <w:rPr>
                <w:rFonts w:hint="eastAsia"/>
                <w:b/>
                <w:color w:val="000000"/>
                <w:kern w:val="2"/>
              </w:rPr>
            </w:pPr>
          </w:p>
        </w:tc>
        <w:tc>
          <w:tcPr>
            <w:tcW w:w="840" w:type="dxa"/>
            <w:gridSpan w:val="2"/>
            <w:tcBorders>
              <w:top w:val="single" w:color="auto" w:sz="4" w:space="0"/>
              <w:left w:val="single" w:color="auto" w:sz="4" w:space="0"/>
              <w:bottom w:val="single" w:color="auto" w:sz="4" w:space="0"/>
              <w:right w:val="single" w:color="auto" w:sz="4" w:space="0"/>
            </w:tcBorders>
          </w:tcPr>
          <w:p w14:paraId="0AB2AE09">
            <w:pPr>
              <w:jc w:val="both"/>
              <w:rPr>
                <w:rFonts w:hint="eastAsia"/>
                <w:b/>
                <w:color w:val="000000"/>
                <w:kern w:val="2"/>
              </w:rPr>
            </w:pPr>
          </w:p>
        </w:tc>
        <w:tc>
          <w:tcPr>
            <w:tcW w:w="945" w:type="dxa"/>
            <w:gridSpan w:val="2"/>
            <w:tcBorders>
              <w:top w:val="single" w:color="auto" w:sz="4" w:space="0"/>
              <w:left w:val="single" w:color="auto" w:sz="4" w:space="0"/>
              <w:bottom w:val="single" w:color="auto" w:sz="4" w:space="0"/>
              <w:right w:val="single" w:color="auto" w:sz="4" w:space="0"/>
            </w:tcBorders>
          </w:tcPr>
          <w:p w14:paraId="03CB5542">
            <w:pPr>
              <w:jc w:val="both"/>
              <w:rPr>
                <w:rFonts w:hint="eastAsia"/>
                <w:b/>
                <w:color w:val="000000"/>
                <w:kern w:val="2"/>
              </w:rPr>
            </w:pPr>
          </w:p>
        </w:tc>
        <w:tc>
          <w:tcPr>
            <w:tcW w:w="1365" w:type="dxa"/>
            <w:gridSpan w:val="2"/>
            <w:tcBorders>
              <w:top w:val="single" w:color="auto" w:sz="4" w:space="0"/>
              <w:left w:val="single" w:color="auto" w:sz="4" w:space="0"/>
              <w:bottom w:val="single" w:color="auto" w:sz="4" w:space="0"/>
              <w:right w:val="single" w:color="auto" w:sz="4" w:space="0"/>
            </w:tcBorders>
          </w:tcPr>
          <w:p w14:paraId="2A926B1E">
            <w:pPr>
              <w:jc w:val="both"/>
              <w:rPr>
                <w:rFonts w:hint="eastAsia"/>
                <w:b/>
                <w:color w:val="000000"/>
                <w:kern w:val="2"/>
              </w:rPr>
            </w:pPr>
          </w:p>
        </w:tc>
        <w:tc>
          <w:tcPr>
            <w:tcW w:w="1365" w:type="dxa"/>
            <w:gridSpan w:val="2"/>
            <w:tcBorders>
              <w:top w:val="single" w:color="auto" w:sz="4" w:space="0"/>
              <w:left w:val="single" w:color="auto" w:sz="4" w:space="0"/>
              <w:bottom w:val="single" w:color="auto" w:sz="4" w:space="0"/>
              <w:right w:val="single" w:color="auto" w:sz="4" w:space="0"/>
            </w:tcBorders>
          </w:tcPr>
          <w:p w14:paraId="4E2422D5">
            <w:pPr>
              <w:jc w:val="both"/>
              <w:rPr>
                <w:rFonts w:hint="eastAsia"/>
                <w:b/>
                <w:color w:val="000000"/>
                <w:kern w:val="2"/>
              </w:rPr>
            </w:pPr>
          </w:p>
        </w:tc>
        <w:tc>
          <w:tcPr>
            <w:tcW w:w="1407" w:type="dxa"/>
            <w:gridSpan w:val="2"/>
            <w:tcBorders>
              <w:top w:val="single" w:color="auto" w:sz="4" w:space="0"/>
              <w:left w:val="single" w:color="auto" w:sz="4" w:space="0"/>
              <w:bottom w:val="single" w:color="auto" w:sz="4" w:space="0"/>
              <w:right w:val="single" w:color="auto" w:sz="4" w:space="0"/>
            </w:tcBorders>
          </w:tcPr>
          <w:p w14:paraId="5B59236A">
            <w:pPr>
              <w:jc w:val="both"/>
              <w:rPr>
                <w:rFonts w:hint="eastAsia"/>
                <w:b/>
                <w:color w:val="000000"/>
                <w:kern w:val="2"/>
              </w:rPr>
            </w:pPr>
          </w:p>
        </w:tc>
      </w:tr>
      <w:tr w14:paraId="114EB92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gridBefore w:val="1"/>
          <w:wBefore w:w="10" w:type="dxa"/>
          <w:trHeight w:val="620" w:hRule="atLeast"/>
        </w:trPr>
        <w:tc>
          <w:tcPr>
            <w:tcW w:w="738" w:type="dxa"/>
            <w:gridSpan w:val="2"/>
            <w:tcBorders>
              <w:top w:val="single" w:color="auto" w:sz="4" w:space="0"/>
              <w:left w:val="single" w:color="auto" w:sz="4" w:space="0"/>
              <w:bottom w:val="single" w:color="auto" w:sz="4" w:space="0"/>
              <w:right w:val="single" w:color="auto" w:sz="4" w:space="0"/>
            </w:tcBorders>
          </w:tcPr>
          <w:p w14:paraId="5D0991B8">
            <w:pPr>
              <w:jc w:val="both"/>
              <w:rPr>
                <w:rFonts w:hint="eastAsia"/>
                <w:b/>
                <w:color w:val="000000"/>
                <w:kern w:val="2"/>
              </w:rPr>
            </w:pPr>
          </w:p>
        </w:tc>
        <w:tc>
          <w:tcPr>
            <w:tcW w:w="1785" w:type="dxa"/>
            <w:gridSpan w:val="2"/>
            <w:tcBorders>
              <w:top w:val="single" w:color="auto" w:sz="4" w:space="0"/>
              <w:left w:val="single" w:color="auto" w:sz="4" w:space="0"/>
              <w:bottom w:val="single" w:color="auto" w:sz="4" w:space="0"/>
              <w:right w:val="single" w:color="auto" w:sz="4" w:space="0"/>
            </w:tcBorders>
          </w:tcPr>
          <w:p w14:paraId="5328230C">
            <w:pPr>
              <w:jc w:val="both"/>
              <w:rPr>
                <w:rFonts w:hint="eastAsia"/>
                <w:b/>
                <w:color w:val="000000"/>
                <w:kern w:val="2"/>
              </w:rPr>
            </w:pPr>
          </w:p>
        </w:tc>
        <w:tc>
          <w:tcPr>
            <w:tcW w:w="735" w:type="dxa"/>
            <w:gridSpan w:val="2"/>
            <w:tcBorders>
              <w:top w:val="single" w:color="auto" w:sz="4" w:space="0"/>
              <w:left w:val="single" w:color="auto" w:sz="4" w:space="0"/>
              <w:bottom w:val="single" w:color="auto" w:sz="4" w:space="0"/>
              <w:right w:val="single" w:color="auto" w:sz="4" w:space="0"/>
            </w:tcBorders>
          </w:tcPr>
          <w:p w14:paraId="45D57015">
            <w:pPr>
              <w:jc w:val="both"/>
              <w:rPr>
                <w:rFonts w:hint="eastAsia"/>
                <w:b/>
                <w:color w:val="000000"/>
                <w:kern w:val="2"/>
              </w:rPr>
            </w:pPr>
          </w:p>
        </w:tc>
        <w:tc>
          <w:tcPr>
            <w:tcW w:w="840" w:type="dxa"/>
            <w:gridSpan w:val="2"/>
            <w:tcBorders>
              <w:top w:val="single" w:color="auto" w:sz="4" w:space="0"/>
              <w:left w:val="single" w:color="auto" w:sz="4" w:space="0"/>
              <w:bottom w:val="single" w:color="auto" w:sz="4" w:space="0"/>
              <w:right w:val="single" w:color="auto" w:sz="4" w:space="0"/>
            </w:tcBorders>
          </w:tcPr>
          <w:p w14:paraId="28399E9C">
            <w:pPr>
              <w:jc w:val="both"/>
              <w:rPr>
                <w:rFonts w:hint="eastAsia"/>
                <w:b/>
                <w:color w:val="000000"/>
                <w:kern w:val="2"/>
              </w:rPr>
            </w:pPr>
          </w:p>
        </w:tc>
        <w:tc>
          <w:tcPr>
            <w:tcW w:w="945" w:type="dxa"/>
            <w:gridSpan w:val="2"/>
            <w:tcBorders>
              <w:top w:val="single" w:color="auto" w:sz="4" w:space="0"/>
              <w:left w:val="single" w:color="auto" w:sz="4" w:space="0"/>
              <w:bottom w:val="single" w:color="auto" w:sz="4" w:space="0"/>
              <w:right w:val="single" w:color="auto" w:sz="4" w:space="0"/>
            </w:tcBorders>
          </w:tcPr>
          <w:p w14:paraId="45869D5D">
            <w:pPr>
              <w:jc w:val="both"/>
              <w:rPr>
                <w:rFonts w:hint="eastAsia"/>
                <w:b/>
                <w:color w:val="000000"/>
                <w:kern w:val="2"/>
              </w:rPr>
            </w:pPr>
          </w:p>
        </w:tc>
        <w:tc>
          <w:tcPr>
            <w:tcW w:w="1365" w:type="dxa"/>
            <w:gridSpan w:val="2"/>
            <w:tcBorders>
              <w:top w:val="single" w:color="auto" w:sz="4" w:space="0"/>
              <w:left w:val="single" w:color="auto" w:sz="4" w:space="0"/>
              <w:bottom w:val="single" w:color="auto" w:sz="4" w:space="0"/>
              <w:right w:val="single" w:color="auto" w:sz="4" w:space="0"/>
            </w:tcBorders>
          </w:tcPr>
          <w:p w14:paraId="584FD8B1">
            <w:pPr>
              <w:jc w:val="both"/>
              <w:rPr>
                <w:rFonts w:hint="eastAsia"/>
                <w:b/>
                <w:color w:val="000000"/>
                <w:kern w:val="2"/>
              </w:rPr>
            </w:pPr>
          </w:p>
        </w:tc>
        <w:tc>
          <w:tcPr>
            <w:tcW w:w="1365" w:type="dxa"/>
            <w:gridSpan w:val="2"/>
            <w:tcBorders>
              <w:top w:val="single" w:color="auto" w:sz="4" w:space="0"/>
              <w:left w:val="single" w:color="auto" w:sz="4" w:space="0"/>
              <w:bottom w:val="single" w:color="auto" w:sz="4" w:space="0"/>
              <w:right w:val="single" w:color="auto" w:sz="4" w:space="0"/>
            </w:tcBorders>
          </w:tcPr>
          <w:p w14:paraId="0A38EB53">
            <w:pPr>
              <w:jc w:val="both"/>
              <w:rPr>
                <w:rFonts w:hint="eastAsia"/>
                <w:b/>
                <w:color w:val="000000"/>
                <w:kern w:val="2"/>
              </w:rPr>
            </w:pPr>
          </w:p>
        </w:tc>
        <w:tc>
          <w:tcPr>
            <w:tcW w:w="1407" w:type="dxa"/>
            <w:gridSpan w:val="2"/>
            <w:tcBorders>
              <w:top w:val="single" w:color="auto" w:sz="4" w:space="0"/>
              <w:left w:val="single" w:color="auto" w:sz="4" w:space="0"/>
              <w:bottom w:val="single" w:color="auto" w:sz="4" w:space="0"/>
              <w:right w:val="single" w:color="auto" w:sz="4" w:space="0"/>
            </w:tcBorders>
          </w:tcPr>
          <w:p w14:paraId="44A88DA5">
            <w:pPr>
              <w:jc w:val="both"/>
              <w:rPr>
                <w:rFonts w:hint="eastAsia"/>
                <w:b/>
                <w:color w:val="000000"/>
                <w:kern w:val="2"/>
              </w:rPr>
            </w:pPr>
          </w:p>
        </w:tc>
      </w:tr>
      <w:tr w14:paraId="33A0539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gridBefore w:val="1"/>
          <w:wBefore w:w="10" w:type="dxa"/>
          <w:trHeight w:val="620" w:hRule="atLeast"/>
        </w:trPr>
        <w:tc>
          <w:tcPr>
            <w:tcW w:w="738" w:type="dxa"/>
            <w:gridSpan w:val="2"/>
            <w:tcBorders>
              <w:top w:val="single" w:color="auto" w:sz="4" w:space="0"/>
              <w:left w:val="single" w:color="auto" w:sz="4" w:space="0"/>
              <w:bottom w:val="single" w:color="auto" w:sz="4" w:space="0"/>
              <w:right w:val="single" w:color="auto" w:sz="4" w:space="0"/>
            </w:tcBorders>
          </w:tcPr>
          <w:p w14:paraId="1421C837">
            <w:pPr>
              <w:jc w:val="both"/>
              <w:rPr>
                <w:rFonts w:hint="eastAsia"/>
                <w:b/>
                <w:color w:val="000000"/>
                <w:kern w:val="2"/>
              </w:rPr>
            </w:pPr>
          </w:p>
        </w:tc>
        <w:tc>
          <w:tcPr>
            <w:tcW w:w="1785" w:type="dxa"/>
            <w:gridSpan w:val="2"/>
            <w:tcBorders>
              <w:top w:val="single" w:color="auto" w:sz="4" w:space="0"/>
              <w:left w:val="single" w:color="auto" w:sz="4" w:space="0"/>
              <w:bottom w:val="single" w:color="auto" w:sz="4" w:space="0"/>
              <w:right w:val="single" w:color="auto" w:sz="4" w:space="0"/>
            </w:tcBorders>
          </w:tcPr>
          <w:p w14:paraId="6F0A9E8C">
            <w:pPr>
              <w:jc w:val="both"/>
              <w:rPr>
                <w:rFonts w:hint="eastAsia"/>
                <w:b/>
                <w:color w:val="000000"/>
                <w:kern w:val="2"/>
              </w:rPr>
            </w:pPr>
          </w:p>
        </w:tc>
        <w:tc>
          <w:tcPr>
            <w:tcW w:w="735" w:type="dxa"/>
            <w:gridSpan w:val="2"/>
            <w:tcBorders>
              <w:top w:val="single" w:color="auto" w:sz="4" w:space="0"/>
              <w:left w:val="single" w:color="auto" w:sz="4" w:space="0"/>
              <w:bottom w:val="single" w:color="auto" w:sz="4" w:space="0"/>
              <w:right w:val="single" w:color="auto" w:sz="4" w:space="0"/>
            </w:tcBorders>
          </w:tcPr>
          <w:p w14:paraId="05716663">
            <w:pPr>
              <w:jc w:val="both"/>
              <w:rPr>
                <w:rFonts w:hint="eastAsia"/>
                <w:b/>
                <w:color w:val="000000"/>
                <w:kern w:val="2"/>
              </w:rPr>
            </w:pPr>
          </w:p>
        </w:tc>
        <w:tc>
          <w:tcPr>
            <w:tcW w:w="840" w:type="dxa"/>
            <w:gridSpan w:val="2"/>
            <w:tcBorders>
              <w:top w:val="single" w:color="auto" w:sz="4" w:space="0"/>
              <w:left w:val="single" w:color="auto" w:sz="4" w:space="0"/>
              <w:bottom w:val="single" w:color="auto" w:sz="4" w:space="0"/>
              <w:right w:val="single" w:color="auto" w:sz="4" w:space="0"/>
            </w:tcBorders>
          </w:tcPr>
          <w:p w14:paraId="6A718B73">
            <w:pPr>
              <w:jc w:val="both"/>
              <w:rPr>
                <w:rFonts w:hint="eastAsia"/>
                <w:b/>
                <w:color w:val="000000"/>
                <w:kern w:val="2"/>
              </w:rPr>
            </w:pPr>
          </w:p>
        </w:tc>
        <w:tc>
          <w:tcPr>
            <w:tcW w:w="945" w:type="dxa"/>
            <w:gridSpan w:val="2"/>
            <w:tcBorders>
              <w:top w:val="single" w:color="auto" w:sz="4" w:space="0"/>
              <w:left w:val="single" w:color="auto" w:sz="4" w:space="0"/>
              <w:bottom w:val="single" w:color="auto" w:sz="4" w:space="0"/>
              <w:right w:val="single" w:color="auto" w:sz="4" w:space="0"/>
            </w:tcBorders>
          </w:tcPr>
          <w:p w14:paraId="20FFB06B">
            <w:pPr>
              <w:jc w:val="both"/>
              <w:rPr>
                <w:rFonts w:hint="eastAsia"/>
                <w:b/>
                <w:color w:val="000000"/>
                <w:kern w:val="2"/>
              </w:rPr>
            </w:pPr>
          </w:p>
        </w:tc>
        <w:tc>
          <w:tcPr>
            <w:tcW w:w="1365" w:type="dxa"/>
            <w:gridSpan w:val="2"/>
            <w:tcBorders>
              <w:top w:val="single" w:color="auto" w:sz="4" w:space="0"/>
              <w:left w:val="single" w:color="auto" w:sz="4" w:space="0"/>
              <w:bottom w:val="single" w:color="auto" w:sz="4" w:space="0"/>
              <w:right w:val="single" w:color="auto" w:sz="4" w:space="0"/>
            </w:tcBorders>
          </w:tcPr>
          <w:p w14:paraId="0C1FB318">
            <w:pPr>
              <w:jc w:val="both"/>
              <w:rPr>
                <w:rFonts w:hint="eastAsia"/>
                <w:b/>
                <w:color w:val="000000"/>
                <w:kern w:val="2"/>
              </w:rPr>
            </w:pPr>
          </w:p>
        </w:tc>
        <w:tc>
          <w:tcPr>
            <w:tcW w:w="1365" w:type="dxa"/>
            <w:gridSpan w:val="2"/>
            <w:tcBorders>
              <w:top w:val="single" w:color="auto" w:sz="4" w:space="0"/>
              <w:left w:val="single" w:color="auto" w:sz="4" w:space="0"/>
              <w:bottom w:val="single" w:color="auto" w:sz="4" w:space="0"/>
              <w:right w:val="single" w:color="auto" w:sz="4" w:space="0"/>
            </w:tcBorders>
          </w:tcPr>
          <w:p w14:paraId="3726585E">
            <w:pPr>
              <w:jc w:val="both"/>
              <w:rPr>
                <w:rFonts w:hint="eastAsia"/>
                <w:b/>
                <w:color w:val="000000"/>
                <w:kern w:val="2"/>
              </w:rPr>
            </w:pPr>
          </w:p>
        </w:tc>
        <w:tc>
          <w:tcPr>
            <w:tcW w:w="1407" w:type="dxa"/>
            <w:gridSpan w:val="2"/>
            <w:tcBorders>
              <w:top w:val="single" w:color="auto" w:sz="4" w:space="0"/>
              <w:left w:val="single" w:color="auto" w:sz="4" w:space="0"/>
              <w:bottom w:val="single" w:color="auto" w:sz="4" w:space="0"/>
              <w:right w:val="single" w:color="auto" w:sz="4" w:space="0"/>
            </w:tcBorders>
          </w:tcPr>
          <w:p w14:paraId="5518CDE9">
            <w:pPr>
              <w:jc w:val="both"/>
              <w:rPr>
                <w:rFonts w:hint="eastAsia"/>
                <w:b/>
                <w:color w:val="000000"/>
                <w:kern w:val="2"/>
              </w:rPr>
            </w:pPr>
          </w:p>
        </w:tc>
      </w:tr>
      <w:tr w14:paraId="3AC6EAA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gridBefore w:val="1"/>
          <w:wBefore w:w="10" w:type="dxa"/>
          <w:trHeight w:val="620" w:hRule="atLeast"/>
        </w:trPr>
        <w:tc>
          <w:tcPr>
            <w:tcW w:w="738" w:type="dxa"/>
            <w:gridSpan w:val="2"/>
            <w:tcBorders>
              <w:top w:val="single" w:color="auto" w:sz="4" w:space="0"/>
              <w:left w:val="single" w:color="auto" w:sz="4" w:space="0"/>
              <w:bottom w:val="single" w:color="auto" w:sz="4" w:space="0"/>
              <w:right w:val="single" w:color="auto" w:sz="4" w:space="0"/>
            </w:tcBorders>
          </w:tcPr>
          <w:p w14:paraId="28B38992">
            <w:pPr>
              <w:jc w:val="both"/>
              <w:rPr>
                <w:rFonts w:hint="eastAsia"/>
                <w:b/>
                <w:color w:val="000000"/>
                <w:kern w:val="2"/>
              </w:rPr>
            </w:pPr>
          </w:p>
        </w:tc>
        <w:tc>
          <w:tcPr>
            <w:tcW w:w="1785" w:type="dxa"/>
            <w:gridSpan w:val="2"/>
            <w:tcBorders>
              <w:top w:val="single" w:color="auto" w:sz="4" w:space="0"/>
              <w:left w:val="single" w:color="auto" w:sz="4" w:space="0"/>
              <w:bottom w:val="single" w:color="auto" w:sz="4" w:space="0"/>
              <w:right w:val="single" w:color="auto" w:sz="4" w:space="0"/>
            </w:tcBorders>
          </w:tcPr>
          <w:p w14:paraId="0AB164FB">
            <w:pPr>
              <w:jc w:val="both"/>
              <w:rPr>
                <w:rFonts w:hint="eastAsia"/>
                <w:b/>
                <w:color w:val="000000"/>
                <w:kern w:val="2"/>
              </w:rPr>
            </w:pPr>
          </w:p>
        </w:tc>
        <w:tc>
          <w:tcPr>
            <w:tcW w:w="735" w:type="dxa"/>
            <w:gridSpan w:val="2"/>
            <w:tcBorders>
              <w:top w:val="single" w:color="auto" w:sz="4" w:space="0"/>
              <w:left w:val="single" w:color="auto" w:sz="4" w:space="0"/>
              <w:bottom w:val="single" w:color="auto" w:sz="4" w:space="0"/>
              <w:right w:val="single" w:color="auto" w:sz="4" w:space="0"/>
            </w:tcBorders>
          </w:tcPr>
          <w:p w14:paraId="527BBAD6">
            <w:pPr>
              <w:jc w:val="both"/>
              <w:rPr>
                <w:rFonts w:hint="eastAsia"/>
                <w:b/>
                <w:color w:val="000000"/>
                <w:kern w:val="2"/>
              </w:rPr>
            </w:pPr>
          </w:p>
        </w:tc>
        <w:tc>
          <w:tcPr>
            <w:tcW w:w="840" w:type="dxa"/>
            <w:gridSpan w:val="2"/>
            <w:tcBorders>
              <w:top w:val="single" w:color="auto" w:sz="4" w:space="0"/>
              <w:left w:val="single" w:color="auto" w:sz="4" w:space="0"/>
              <w:bottom w:val="single" w:color="auto" w:sz="4" w:space="0"/>
              <w:right w:val="single" w:color="auto" w:sz="4" w:space="0"/>
            </w:tcBorders>
          </w:tcPr>
          <w:p w14:paraId="6FBB92C9">
            <w:pPr>
              <w:jc w:val="both"/>
              <w:rPr>
                <w:rFonts w:hint="eastAsia"/>
                <w:b/>
                <w:color w:val="000000"/>
                <w:kern w:val="2"/>
              </w:rPr>
            </w:pPr>
          </w:p>
        </w:tc>
        <w:tc>
          <w:tcPr>
            <w:tcW w:w="945" w:type="dxa"/>
            <w:gridSpan w:val="2"/>
            <w:tcBorders>
              <w:top w:val="single" w:color="auto" w:sz="4" w:space="0"/>
              <w:left w:val="single" w:color="auto" w:sz="4" w:space="0"/>
              <w:bottom w:val="single" w:color="auto" w:sz="4" w:space="0"/>
              <w:right w:val="single" w:color="auto" w:sz="4" w:space="0"/>
            </w:tcBorders>
          </w:tcPr>
          <w:p w14:paraId="09FB0A35">
            <w:pPr>
              <w:jc w:val="both"/>
              <w:rPr>
                <w:rFonts w:hint="eastAsia"/>
                <w:b/>
                <w:color w:val="000000"/>
                <w:kern w:val="2"/>
              </w:rPr>
            </w:pPr>
          </w:p>
        </w:tc>
        <w:tc>
          <w:tcPr>
            <w:tcW w:w="1365" w:type="dxa"/>
            <w:gridSpan w:val="2"/>
            <w:tcBorders>
              <w:top w:val="single" w:color="auto" w:sz="4" w:space="0"/>
              <w:left w:val="single" w:color="auto" w:sz="4" w:space="0"/>
              <w:bottom w:val="single" w:color="auto" w:sz="4" w:space="0"/>
              <w:right w:val="single" w:color="auto" w:sz="4" w:space="0"/>
            </w:tcBorders>
          </w:tcPr>
          <w:p w14:paraId="7EC336FE">
            <w:pPr>
              <w:jc w:val="both"/>
              <w:rPr>
                <w:rFonts w:hint="eastAsia"/>
                <w:b/>
                <w:color w:val="000000"/>
                <w:kern w:val="2"/>
              </w:rPr>
            </w:pPr>
          </w:p>
        </w:tc>
        <w:tc>
          <w:tcPr>
            <w:tcW w:w="1365" w:type="dxa"/>
            <w:gridSpan w:val="2"/>
            <w:tcBorders>
              <w:top w:val="single" w:color="auto" w:sz="4" w:space="0"/>
              <w:left w:val="single" w:color="auto" w:sz="4" w:space="0"/>
              <w:bottom w:val="single" w:color="auto" w:sz="4" w:space="0"/>
              <w:right w:val="single" w:color="auto" w:sz="4" w:space="0"/>
            </w:tcBorders>
          </w:tcPr>
          <w:p w14:paraId="2221A0C4">
            <w:pPr>
              <w:jc w:val="both"/>
              <w:rPr>
                <w:rFonts w:hint="eastAsia"/>
                <w:b/>
                <w:color w:val="000000"/>
                <w:kern w:val="2"/>
              </w:rPr>
            </w:pPr>
          </w:p>
        </w:tc>
        <w:tc>
          <w:tcPr>
            <w:tcW w:w="1407" w:type="dxa"/>
            <w:gridSpan w:val="2"/>
            <w:tcBorders>
              <w:top w:val="single" w:color="auto" w:sz="4" w:space="0"/>
              <w:left w:val="single" w:color="auto" w:sz="4" w:space="0"/>
              <w:bottom w:val="single" w:color="auto" w:sz="4" w:space="0"/>
              <w:right w:val="single" w:color="auto" w:sz="4" w:space="0"/>
            </w:tcBorders>
          </w:tcPr>
          <w:p w14:paraId="7F2147A8">
            <w:pPr>
              <w:jc w:val="both"/>
              <w:rPr>
                <w:rFonts w:hint="eastAsia"/>
                <w:b/>
                <w:color w:val="000000"/>
                <w:kern w:val="2"/>
              </w:rPr>
            </w:pPr>
          </w:p>
        </w:tc>
      </w:tr>
      <w:tr w14:paraId="04BBC3B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gridBefore w:val="1"/>
          <w:wBefore w:w="10" w:type="dxa"/>
          <w:trHeight w:val="620" w:hRule="atLeast"/>
        </w:trPr>
        <w:tc>
          <w:tcPr>
            <w:tcW w:w="738" w:type="dxa"/>
            <w:gridSpan w:val="2"/>
            <w:tcBorders>
              <w:top w:val="single" w:color="auto" w:sz="4" w:space="0"/>
              <w:left w:val="single" w:color="auto" w:sz="4" w:space="0"/>
              <w:bottom w:val="single" w:color="auto" w:sz="4" w:space="0"/>
              <w:right w:val="single" w:color="auto" w:sz="4" w:space="0"/>
            </w:tcBorders>
          </w:tcPr>
          <w:p w14:paraId="7C259F06">
            <w:pPr>
              <w:jc w:val="both"/>
              <w:rPr>
                <w:rFonts w:hint="eastAsia"/>
                <w:b/>
                <w:color w:val="000000"/>
                <w:kern w:val="2"/>
              </w:rPr>
            </w:pPr>
          </w:p>
        </w:tc>
        <w:tc>
          <w:tcPr>
            <w:tcW w:w="1785" w:type="dxa"/>
            <w:gridSpan w:val="2"/>
            <w:tcBorders>
              <w:top w:val="single" w:color="auto" w:sz="4" w:space="0"/>
              <w:left w:val="single" w:color="auto" w:sz="4" w:space="0"/>
              <w:bottom w:val="single" w:color="auto" w:sz="4" w:space="0"/>
              <w:right w:val="single" w:color="auto" w:sz="4" w:space="0"/>
            </w:tcBorders>
          </w:tcPr>
          <w:p w14:paraId="4A52A184">
            <w:pPr>
              <w:jc w:val="both"/>
              <w:rPr>
                <w:rFonts w:hint="eastAsia"/>
                <w:b/>
                <w:color w:val="000000"/>
                <w:kern w:val="2"/>
              </w:rPr>
            </w:pPr>
          </w:p>
        </w:tc>
        <w:tc>
          <w:tcPr>
            <w:tcW w:w="735" w:type="dxa"/>
            <w:gridSpan w:val="2"/>
            <w:tcBorders>
              <w:top w:val="single" w:color="auto" w:sz="4" w:space="0"/>
              <w:left w:val="single" w:color="auto" w:sz="4" w:space="0"/>
              <w:bottom w:val="single" w:color="auto" w:sz="4" w:space="0"/>
              <w:right w:val="single" w:color="auto" w:sz="4" w:space="0"/>
            </w:tcBorders>
          </w:tcPr>
          <w:p w14:paraId="5F0B1400">
            <w:pPr>
              <w:jc w:val="both"/>
              <w:rPr>
                <w:rFonts w:hint="eastAsia"/>
                <w:b/>
                <w:color w:val="000000"/>
                <w:kern w:val="2"/>
              </w:rPr>
            </w:pPr>
          </w:p>
        </w:tc>
        <w:tc>
          <w:tcPr>
            <w:tcW w:w="840" w:type="dxa"/>
            <w:gridSpan w:val="2"/>
            <w:tcBorders>
              <w:top w:val="single" w:color="auto" w:sz="4" w:space="0"/>
              <w:left w:val="single" w:color="auto" w:sz="4" w:space="0"/>
              <w:bottom w:val="single" w:color="auto" w:sz="4" w:space="0"/>
              <w:right w:val="single" w:color="auto" w:sz="4" w:space="0"/>
            </w:tcBorders>
          </w:tcPr>
          <w:p w14:paraId="470B360A">
            <w:pPr>
              <w:jc w:val="both"/>
              <w:rPr>
                <w:rFonts w:hint="eastAsia"/>
                <w:b/>
                <w:color w:val="000000"/>
                <w:kern w:val="2"/>
              </w:rPr>
            </w:pPr>
          </w:p>
        </w:tc>
        <w:tc>
          <w:tcPr>
            <w:tcW w:w="945" w:type="dxa"/>
            <w:gridSpan w:val="2"/>
            <w:tcBorders>
              <w:top w:val="single" w:color="auto" w:sz="4" w:space="0"/>
              <w:left w:val="single" w:color="auto" w:sz="4" w:space="0"/>
              <w:bottom w:val="single" w:color="auto" w:sz="4" w:space="0"/>
              <w:right w:val="single" w:color="auto" w:sz="4" w:space="0"/>
            </w:tcBorders>
          </w:tcPr>
          <w:p w14:paraId="14250902">
            <w:pPr>
              <w:jc w:val="both"/>
              <w:rPr>
                <w:rFonts w:hint="eastAsia"/>
                <w:b/>
                <w:color w:val="000000"/>
                <w:kern w:val="2"/>
              </w:rPr>
            </w:pPr>
          </w:p>
        </w:tc>
        <w:tc>
          <w:tcPr>
            <w:tcW w:w="1365" w:type="dxa"/>
            <w:gridSpan w:val="2"/>
            <w:tcBorders>
              <w:top w:val="single" w:color="auto" w:sz="4" w:space="0"/>
              <w:left w:val="single" w:color="auto" w:sz="4" w:space="0"/>
              <w:bottom w:val="single" w:color="auto" w:sz="4" w:space="0"/>
              <w:right w:val="single" w:color="auto" w:sz="4" w:space="0"/>
            </w:tcBorders>
          </w:tcPr>
          <w:p w14:paraId="6BD7505D">
            <w:pPr>
              <w:jc w:val="both"/>
              <w:rPr>
                <w:rFonts w:hint="eastAsia"/>
                <w:b/>
                <w:color w:val="000000"/>
                <w:kern w:val="2"/>
              </w:rPr>
            </w:pPr>
          </w:p>
        </w:tc>
        <w:tc>
          <w:tcPr>
            <w:tcW w:w="1365" w:type="dxa"/>
            <w:gridSpan w:val="2"/>
            <w:tcBorders>
              <w:top w:val="single" w:color="auto" w:sz="4" w:space="0"/>
              <w:left w:val="single" w:color="auto" w:sz="4" w:space="0"/>
              <w:bottom w:val="single" w:color="auto" w:sz="4" w:space="0"/>
              <w:right w:val="single" w:color="auto" w:sz="4" w:space="0"/>
            </w:tcBorders>
          </w:tcPr>
          <w:p w14:paraId="3E32FA4B">
            <w:pPr>
              <w:jc w:val="both"/>
              <w:rPr>
                <w:rFonts w:hint="eastAsia"/>
                <w:b/>
                <w:color w:val="000000"/>
                <w:kern w:val="2"/>
              </w:rPr>
            </w:pPr>
          </w:p>
        </w:tc>
        <w:tc>
          <w:tcPr>
            <w:tcW w:w="1407" w:type="dxa"/>
            <w:gridSpan w:val="2"/>
            <w:tcBorders>
              <w:top w:val="single" w:color="auto" w:sz="4" w:space="0"/>
              <w:left w:val="single" w:color="auto" w:sz="4" w:space="0"/>
              <w:bottom w:val="single" w:color="auto" w:sz="4" w:space="0"/>
              <w:right w:val="single" w:color="auto" w:sz="4" w:space="0"/>
            </w:tcBorders>
          </w:tcPr>
          <w:p w14:paraId="44B8E87C">
            <w:pPr>
              <w:jc w:val="both"/>
              <w:rPr>
                <w:rFonts w:hint="eastAsia"/>
                <w:b/>
                <w:color w:val="000000"/>
                <w:kern w:val="2"/>
              </w:rPr>
            </w:pPr>
          </w:p>
        </w:tc>
      </w:tr>
      <w:tr w14:paraId="772FFEC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gridBefore w:val="1"/>
          <w:wBefore w:w="10" w:type="dxa"/>
          <w:trHeight w:val="620" w:hRule="atLeast"/>
        </w:trPr>
        <w:tc>
          <w:tcPr>
            <w:tcW w:w="738" w:type="dxa"/>
            <w:gridSpan w:val="2"/>
            <w:tcBorders>
              <w:top w:val="single" w:color="auto" w:sz="4" w:space="0"/>
              <w:left w:val="single" w:color="auto" w:sz="4" w:space="0"/>
              <w:bottom w:val="single" w:color="auto" w:sz="4" w:space="0"/>
              <w:right w:val="single" w:color="auto" w:sz="4" w:space="0"/>
            </w:tcBorders>
          </w:tcPr>
          <w:p w14:paraId="324F7E06">
            <w:pPr>
              <w:jc w:val="both"/>
              <w:rPr>
                <w:rFonts w:hint="eastAsia"/>
                <w:b/>
                <w:color w:val="000000"/>
                <w:kern w:val="2"/>
              </w:rPr>
            </w:pPr>
          </w:p>
        </w:tc>
        <w:tc>
          <w:tcPr>
            <w:tcW w:w="1785" w:type="dxa"/>
            <w:gridSpan w:val="2"/>
            <w:tcBorders>
              <w:top w:val="single" w:color="auto" w:sz="4" w:space="0"/>
              <w:left w:val="single" w:color="auto" w:sz="4" w:space="0"/>
              <w:bottom w:val="single" w:color="auto" w:sz="4" w:space="0"/>
              <w:right w:val="single" w:color="auto" w:sz="4" w:space="0"/>
            </w:tcBorders>
          </w:tcPr>
          <w:p w14:paraId="2EA27769">
            <w:pPr>
              <w:jc w:val="both"/>
              <w:rPr>
                <w:rFonts w:hint="eastAsia"/>
                <w:b/>
                <w:color w:val="000000"/>
                <w:kern w:val="2"/>
              </w:rPr>
            </w:pPr>
          </w:p>
        </w:tc>
        <w:tc>
          <w:tcPr>
            <w:tcW w:w="735" w:type="dxa"/>
            <w:gridSpan w:val="2"/>
            <w:tcBorders>
              <w:top w:val="single" w:color="auto" w:sz="4" w:space="0"/>
              <w:left w:val="single" w:color="auto" w:sz="4" w:space="0"/>
              <w:bottom w:val="single" w:color="auto" w:sz="4" w:space="0"/>
              <w:right w:val="single" w:color="auto" w:sz="4" w:space="0"/>
            </w:tcBorders>
          </w:tcPr>
          <w:p w14:paraId="29CBB8B5">
            <w:pPr>
              <w:jc w:val="both"/>
              <w:rPr>
                <w:rFonts w:hint="eastAsia"/>
                <w:b/>
                <w:color w:val="000000"/>
                <w:kern w:val="2"/>
              </w:rPr>
            </w:pPr>
          </w:p>
        </w:tc>
        <w:tc>
          <w:tcPr>
            <w:tcW w:w="840" w:type="dxa"/>
            <w:gridSpan w:val="2"/>
            <w:tcBorders>
              <w:top w:val="single" w:color="auto" w:sz="4" w:space="0"/>
              <w:left w:val="single" w:color="auto" w:sz="4" w:space="0"/>
              <w:bottom w:val="single" w:color="auto" w:sz="4" w:space="0"/>
              <w:right w:val="single" w:color="auto" w:sz="4" w:space="0"/>
            </w:tcBorders>
          </w:tcPr>
          <w:p w14:paraId="0779CF20">
            <w:pPr>
              <w:jc w:val="both"/>
              <w:rPr>
                <w:rFonts w:hint="eastAsia"/>
                <w:b/>
                <w:color w:val="000000"/>
                <w:kern w:val="2"/>
              </w:rPr>
            </w:pPr>
          </w:p>
        </w:tc>
        <w:tc>
          <w:tcPr>
            <w:tcW w:w="945" w:type="dxa"/>
            <w:gridSpan w:val="2"/>
            <w:tcBorders>
              <w:top w:val="single" w:color="auto" w:sz="4" w:space="0"/>
              <w:left w:val="single" w:color="auto" w:sz="4" w:space="0"/>
              <w:bottom w:val="single" w:color="auto" w:sz="4" w:space="0"/>
              <w:right w:val="single" w:color="auto" w:sz="4" w:space="0"/>
            </w:tcBorders>
          </w:tcPr>
          <w:p w14:paraId="670BAA28">
            <w:pPr>
              <w:jc w:val="both"/>
              <w:rPr>
                <w:rFonts w:hint="eastAsia"/>
                <w:b/>
                <w:color w:val="000000"/>
                <w:kern w:val="2"/>
              </w:rPr>
            </w:pPr>
          </w:p>
        </w:tc>
        <w:tc>
          <w:tcPr>
            <w:tcW w:w="1365" w:type="dxa"/>
            <w:gridSpan w:val="2"/>
            <w:tcBorders>
              <w:top w:val="single" w:color="auto" w:sz="4" w:space="0"/>
              <w:left w:val="single" w:color="auto" w:sz="4" w:space="0"/>
              <w:bottom w:val="single" w:color="auto" w:sz="4" w:space="0"/>
              <w:right w:val="single" w:color="auto" w:sz="4" w:space="0"/>
            </w:tcBorders>
          </w:tcPr>
          <w:p w14:paraId="458BAED3">
            <w:pPr>
              <w:jc w:val="both"/>
              <w:rPr>
                <w:rFonts w:hint="eastAsia"/>
                <w:b/>
                <w:color w:val="000000"/>
                <w:kern w:val="2"/>
              </w:rPr>
            </w:pPr>
          </w:p>
        </w:tc>
        <w:tc>
          <w:tcPr>
            <w:tcW w:w="1365" w:type="dxa"/>
            <w:gridSpan w:val="2"/>
            <w:tcBorders>
              <w:top w:val="single" w:color="auto" w:sz="4" w:space="0"/>
              <w:left w:val="single" w:color="auto" w:sz="4" w:space="0"/>
              <w:bottom w:val="single" w:color="auto" w:sz="4" w:space="0"/>
              <w:right w:val="single" w:color="auto" w:sz="4" w:space="0"/>
            </w:tcBorders>
          </w:tcPr>
          <w:p w14:paraId="1ABEBCE1">
            <w:pPr>
              <w:jc w:val="both"/>
              <w:rPr>
                <w:rFonts w:hint="eastAsia"/>
                <w:b/>
                <w:color w:val="000000"/>
                <w:kern w:val="2"/>
              </w:rPr>
            </w:pPr>
          </w:p>
        </w:tc>
        <w:tc>
          <w:tcPr>
            <w:tcW w:w="1407" w:type="dxa"/>
            <w:gridSpan w:val="2"/>
            <w:tcBorders>
              <w:top w:val="single" w:color="auto" w:sz="4" w:space="0"/>
              <w:left w:val="single" w:color="auto" w:sz="4" w:space="0"/>
              <w:bottom w:val="single" w:color="auto" w:sz="4" w:space="0"/>
              <w:right w:val="single" w:color="auto" w:sz="4" w:space="0"/>
            </w:tcBorders>
          </w:tcPr>
          <w:p w14:paraId="2260D09E">
            <w:pPr>
              <w:jc w:val="both"/>
              <w:rPr>
                <w:rFonts w:hint="eastAsia"/>
                <w:b/>
                <w:color w:val="000000"/>
                <w:kern w:val="2"/>
              </w:rPr>
            </w:pPr>
          </w:p>
        </w:tc>
      </w:tr>
      <w:tr w14:paraId="46DE827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gridBefore w:val="1"/>
          <w:wBefore w:w="10" w:type="dxa"/>
          <w:trHeight w:val="620" w:hRule="atLeast"/>
        </w:trPr>
        <w:tc>
          <w:tcPr>
            <w:tcW w:w="738" w:type="dxa"/>
            <w:gridSpan w:val="2"/>
            <w:tcBorders>
              <w:top w:val="single" w:color="auto" w:sz="4" w:space="0"/>
              <w:left w:val="single" w:color="auto" w:sz="4" w:space="0"/>
              <w:bottom w:val="single" w:color="auto" w:sz="4" w:space="0"/>
              <w:right w:val="single" w:color="auto" w:sz="4" w:space="0"/>
            </w:tcBorders>
          </w:tcPr>
          <w:p w14:paraId="074F3AFF">
            <w:pPr>
              <w:jc w:val="both"/>
              <w:rPr>
                <w:rFonts w:hint="eastAsia"/>
                <w:b/>
                <w:color w:val="000000"/>
                <w:kern w:val="2"/>
              </w:rPr>
            </w:pPr>
          </w:p>
        </w:tc>
        <w:tc>
          <w:tcPr>
            <w:tcW w:w="1785" w:type="dxa"/>
            <w:gridSpan w:val="2"/>
            <w:tcBorders>
              <w:top w:val="single" w:color="auto" w:sz="4" w:space="0"/>
              <w:left w:val="single" w:color="auto" w:sz="4" w:space="0"/>
              <w:bottom w:val="single" w:color="auto" w:sz="4" w:space="0"/>
              <w:right w:val="single" w:color="auto" w:sz="4" w:space="0"/>
            </w:tcBorders>
          </w:tcPr>
          <w:p w14:paraId="0596FC6B">
            <w:pPr>
              <w:jc w:val="both"/>
              <w:rPr>
                <w:rFonts w:hint="eastAsia"/>
                <w:b/>
                <w:color w:val="000000"/>
                <w:kern w:val="2"/>
              </w:rPr>
            </w:pPr>
          </w:p>
        </w:tc>
        <w:tc>
          <w:tcPr>
            <w:tcW w:w="735" w:type="dxa"/>
            <w:gridSpan w:val="2"/>
            <w:tcBorders>
              <w:top w:val="single" w:color="auto" w:sz="4" w:space="0"/>
              <w:left w:val="single" w:color="auto" w:sz="4" w:space="0"/>
              <w:bottom w:val="single" w:color="auto" w:sz="4" w:space="0"/>
              <w:right w:val="single" w:color="auto" w:sz="4" w:space="0"/>
            </w:tcBorders>
          </w:tcPr>
          <w:p w14:paraId="0C5E35B1">
            <w:pPr>
              <w:jc w:val="both"/>
              <w:rPr>
                <w:rFonts w:hint="eastAsia"/>
                <w:b/>
                <w:color w:val="000000"/>
                <w:kern w:val="2"/>
              </w:rPr>
            </w:pPr>
          </w:p>
        </w:tc>
        <w:tc>
          <w:tcPr>
            <w:tcW w:w="840" w:type="dxa"/>
            <w:gridSpan w:val="2"/>
            <w:tcBorders>
              <w:top w:val="single" w:color="auto" w:sz="4" w:space="0"/>
              <w:left w:val="single" w:color="auto" w:sz="4" w:space="0"/>
              <w:bottom w:val="single" w:color="auto" w:sz="4" w:space="0"/>
              <w:right w:val="single" w:color="auto" w:sz="4" w:space="0"/>
            </w:tcBorders>
          </w:tcPr>
          <w:p w14:paraId="153E9035">
            <w:pPr>
              <w:jc w:val="both"/>
              <w:rPr>
                <w:rFonts w:hint="eastAsia"/>
                <w:b/>
                <w:color w:val="000000"/>
                <w:kern w:val="2"/>
              </w:rPr>
            </w:pPr>
          </w:p>
        </w:tc>
        <w:tc>
          <w:tcPr>
            <w:tcW w:w="945" w:type="dxa"/>
            <w:gridSpan w:val="2"/>
            <w:tcBorders>
              <w:top w:val="single" w:color="auto" w:sz="4" w:space="0"/>
              <w:left w:val="single" w:color="auto" w:sz="4" w:space="0"/>
              <w:bottom w:val="single" w:color="auto" w:sz="4" w:space="0"/>
              <w:right w:val="single" w:color="auto" w:sz="4" w:space="0"/>
            </w:tcBorders>
          </w:tcPr>
          <w:p w14:paraId="1C2F10FB">
            <w:pPr>
              <w:jc w:val="both"/>
              <w:rPr>
                <w:rFonts w:hint="eastAsia"/>
                <w:b/>
                <w:color w:val="000000"/>
                <w:kern w:val="2"/>
              </w:rPr>
            </w:pPr>
          </w:p>
        </w:tc>
        <w:tc>
          <w:tcPr>
            <w:tcW w:w="1365" w:type="dxa"/>
            <w:gridSpan w:val="2"/>
            <w:tcBorders>
              <w:top w:val="single" w:color="auto" w:sz="4" w:space="0"/>
              <w:left w:val="single" w:color="auto" w:sz="4" w:space="0"/>
              <w:bottom w:val="single" w:color="auto" w:sz="4" w:space="0"/>
              <w:right w:val="single" w:color="auto" w:sz="4" w:space="0"/>
            </w:tcBorders>
          </w:tcPr>
          <w:p w14:paraId="54AB2AD9">
            <w:pPr>
              <w:jc w:val="both"/>
              <w:rPr>
                <w:rFonts w:hint="eastAsia"/>
                <w:b/>
                <w:color w:val="000000"/>
                <w:kern w:val="2"/>
              </w:rPr>
            </w:pPr>
          </w:p>
        </w:tc>
        <w:tc>
          <w:tcPr>
            <w:tcW w:w="1365" w:type="dxa"/>
            <w:gridSpan w:val="2"/>
            <w:tcBorders>
              <w:top w:val="single" w:color="auto" w:sz="4" w:space="0"/>
              <w:left w:val="single" w:color="auto" w:sz="4" w:space="0"/>
              <w:bottom w:val="single" w:color="auto" w:sz="4" w:space="0"/>
              <w:right w:val="single" w:color="auto" w:sz="4" w:space="0"/>
            </w:tcBorders>
          </w:tcPr>
          <w:p w14:paraId="4597B37A">
            <w:pPr>
              <w:jc w:val="both"/>
              <w:rPr>
                <w:rFonts w:hint="eastAsia"/>
                <w:b/>
                <w:color w:val="000000"/>
                <w:kern w:val="2"/>
              </w:rPr>
            </w:pPr>
          </w:p>
        </w:tc>
        <w:tc>
          <w:tcPr>
            <w:tcW w:w="1407" w:type="dxa"/>
            <w:gridSpan w:val="2"/>
            <w:tcBorders>
              <w:top w:val="single" w:color="auto" w:sz="4" w:space="0"/>
              <w:left w:val="single" w:color="auto" w:sz="4" w:space="0"/>
              <w:bottom w:val="single" w:color="auto" w:sz="4" w:space="0"/>
              <w:right w:val="single" w:color="auto" w:sz="4" w:space="0"/>
            </w:tcBorders>
          </w:tcPr>
          <w:p w14:paraId="67CD37B1">
            <w:pPr>
              <w:jc w:val="both"/>
              <w:rPr>
                <w:rFonts w:hint="eastAsia"/>
                <w:b/>
                <w:color w:val="000000"/>
                <w:kern w:val="2"/>
              </w:rPr>
            </w:pPr>
          </w:p>
        </w:tc>
      </w:tr>
      <w:tr w14:paraId="5F06FC0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gridBefore w:val="1"/>
          <w:wBefore w:w="10" w:type="dxa"/>
          <w:trHeight w:val="620" w:hRule="atLeast"/>
        </w:trPr>
        <w:tc>
          <w:tcPr>
            <w:tcW w:w="738" w:type="dxa"/>
            <w:gridSpan w:val="2"/>
            <w:tcBorders>
              <w:top w:val="single" w:color="auto" w:sz="4" w:space="0"/>
              <w:left w:val="single" w:color="auto" w:sz="4" w:space="0"/>
              <w:bottom w:val="single" w:color="auto" w:sz="4" w:space="0"/>
              <w:right w:val="single" w:color="auto" w:sz="4" w:space="0"/>
            </w:tcBorders>
          </w:tcPr>
          <w:p w14:paraId="614061DA">
            <w:pPr>
              <w:jc w:val="both"/>
              <w:rPr>
                <w:rFonts w:hint="eastAsia"/>
                <w:b/>
                <w:color w:val="000000"/>
                <w:kern w:val="2"/>
              </w:rPr>
            </w:pPr>
          </w:p>
        </w:tc>
        <w:tc>
          <w:tcPr>
            <w:tcW w:w="1785" w:type="dxa"/>
            <w:gridSpan w:val="2"/>
            <w:tcBorders>
              <w:top w:val="single" w:color="auto" w:sz="4" w:space="0"/>
              <w:left w:val="single" w:color="auto" w:sz="4" w:space="0"/>
              <w:bottom w:val="single" w:color="auto" w:sz="4" w:space="0"/>
              <w:right w:val="single" w:color="auto" w:sz="4" w:space="0"/>
            </w:tcBorders>
          </w:tcPr>
          <w:p w14:paraId="7DF6D8BC">
            <w:pPr>
              <w:jc w:val="both"/>
              <w:rPr>
                <w:rFonts w:hint="eastAsia"/>
                <w:b/>
                <w:color w:val="000000"/>
                <w:kern w:val="2"/>
              </w:rPr>
            </w:pPr>
          </w:p>
        </w:tc>
        <w:tc>
          <w:tcPr>
            <w:tcW w:w="735" w:type="dxa"/>
            <w:gridSpan w:val="2"/>
            <w:tcBorders>
              <w:top w:val="single" w:color="auto" w:sz="4" w:space="0"/>
              <w:left w:val="single" w:color="auto" w:sz="4" w:space="0"/>
              <w:bottom w:val="single" w:color="auto" w:sz="4" w:space="0"/>
              <w:right w:val="single" w:color="auto" w:sz="4" w:space="0"/>
            </w:tcBorders>
          </w:tcPr>
          <w:p w14:paraId="01E59DC2">
            <w:pPr>
              <w:jc w:val="both"/>
              <w:rPr>
                <w:rFonts w:hint="eastAsia"/>
                <w:b/>
                <w:color w:val="000000"/>
                <w:kern w:val="2"/>
              </w:rPr>
            </w:pPr>
          </w:p>
        </w:tc>
        <w:tc>
          <w:tcPr>
            <w:tcW w:w="840" w:type="dxa"/>
            <w:gridSpan w:val="2"/>
            <w:tcBorders>
              <w:top w:val="single" w:color="auto" w:sz="4" w:space="0"/>
              <w:left w:val="single" w:color="auto" w:sz="4" w:space="0"/>
              <w:bottom w:val="single" w:color="auto" w:sz="4" w:space="0"/>
              <w:right w:val="single" w:color="auto" w:sz="4" w:space="0"/>
            </w:tcBorders>
          </w:tcPr>
          <w:p w14:paraId="60E1DFE2">
            <w:pPr>
              <w:jc w:val="both"/>
              <w:rPr>
                <w:rFonts w:hint="eastAsia"/>
                <w:b/>
                <w:color w:val="000000"/>
                <w:kern w:val="2"/>
              </w:rPr>
            </w:pPr>
          </w:p>
        </w:tc>
        <w:tc>
          <w:tcPr>
            <w:tcW w:w="945" w:type="dxa"/>
            <w:gridSpan w:val="2"/>
            <w:tcBorders>
              <w:top w:val="single" w:color="auto" w:sz="4" w:space="0"/>
              <w:left w:val="single" w:color="auto" w:sz="4" w:space="0"/>
              <w:bottom w:val="single" w:color="auto" w:sz="4" w:space="0"/>
              <w:right w:val="single" w:color="auto" w:sz="4" w:space="0"/>
            </w:tcBorders>
          </w:tcPr>
          <w:p w14:paraId="5456DB16">
            <w:pPr>
              <w:jc w:val="both"/>
              <w:rPr>
                <w:rFonts w:hint="eastAsia"/>
                <w:b/>
                <w:color w:val="000000"/>
                <w:kern w:val="2"/>
              </w:rPr>
            </w:pPr>
          </w:p>
        </w:tc>
        <w:tc>
          <w:tcPr>
            <w:tcW w:w="1365" w:type="dxa"/>
            <w:gridSpan w:val="2"/>
            <w:tcBorders>
              <w:top w:val="single" w:color="auto" w:sz="4" w:space="0"/>
              <w:left w:val="single" w:color="auto" w:sz="4" w:space="0"/>
              <w:bottom w:val="single" w:color="auto" w:sz="4" w:space="0"/>
              <w:right w:val="single" w:color="auto" w:sz="4" w:space="0"/>
            </w:tcBorders>
          </w:tcPr>
          <w:p w14:paraId="231FC0BF">
            <w:pPr>
              <w:jc w:val="both"/>
              <w:rPr>
                <w:rFonts w:hint="eastAsia"/>
                <w:b/>
                <w:color w:val="000000"/>
                <w:kern w:val="2"/>
              </w:rPr>
            </w:pPr>
          </w:p>
        </w:tc>
        <w:tc>
          <w:tcPr>
            <w:tcW w:w="1365" w:type="dxa"/>
            <w:gridSpan w:val="2"/>
            <w:tcBorders>
              <w:top w:val="single" w:color="auto" w:sz="4" w:space="0"/>
              <w:left w:val="single" w:color="auto" w:sz="4" w:space="0"/>
              <w:bottom w:val="single" w:color="auto" w:sz="4" w:space="0"/>
              <w:right w:val="single" w:color="auto" w:sz="4" w:space="0"/>
            </w:tcBorders>
          </w:tcPr>
          <w:p w14:paraId="14322C7E">
            <w:pPr>
              <w:jc w:val="both"/>
              <w:rPr>
                <w:rFonts w:hint="eastAsia"/>
                <w:b/>
                <w:color w:val="000000"/>
                <w:kern w:val="2"/>
              </w:rPr>
            </w:pPr>
          </w:p>
        </w:tc>
        <w:tc>
          <w:tcPr>
            <w:tcW w:w="1407" w:type="dxa"/>
            <w:gridSpan w:val="2"/>
            <w:tcBorders>
              <w:top w:val="single" w:color="auto" w:sz="4" w:space="0"/>
              <w:left w:val="single" w:color="auto" w:sz="4" w:space="0"/>
              <w:bottom w:val="single" w:color="auto" w:sz="4" w:space="0"/>
              <w:right w:val="single" w:color="auto" w:sz="4" w:space="0"/>
            </w:tcBorders>
          </w:tcPr>
          <w:p w14:paraId="63E18DBA">
            <w:pPr>
              <w:jc w:val="both"/>
              <w:rPr>
                <w:rFonts w:hint="eastAsia"/>
                <w:b/>
                <w:color w:val="000000"/>
                <w:kern w:val="2"/>
              </w:rPr>
            </w:pPr>
          </w:p>
        </w:tc>
      </w:tr>
      <w:tr w14:paraId="433B1E2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gridBefore w:val="1"/>
          <w:wBefore w:w="10" w:type="dxa"/>
          <w:trHeight w:val="620" w:hRule="atLeast"/>
        </w:trPr>
        <w:tc>
          <w:tcPr>
            <w:tcW w:w="738" w:type="dxa"/>
            <w:gridSpan w:val="2"/>
            <w:tcBorders>
              <w:top w:val="single" w:color="auto" w:sz="4" w:space="0"/>
              <w:left w:val="single" w:color="auto" w:sz="4" w:space="0"/>
              <w:bottom w:val="single" w:color="auto" w:sz="4" w:space="0"/>
              <w:right w:val="single" w:color="auto" w:sz="4" w:space="0"/>
            </w:tcBorders>
          </w:tcPr>
          <w:p w14:paraId="29FE6744">
            <w:pPr>
              <w:jc w:val="both"/>
              <w:rPr>
                <w:rFonts w:hint="eastAsia"/>
                <w:b/>
                <w:color w:val="000000"/>
                <w:kern w:val="2"/>
              </w:rPr>
            </w:pPr>
          </w:p>
        </w:tc>
        <w:tc>
          <w:tcPr>
            <w:tcW w:w="1785" w:type="dxa"/>
            <w:gridSpan w:val="2"/>
            <w:tcBorders>
              <w:top w:val="single" w:color="auto" w:sz="4" w:space="0"/>
              <w:left w:val="single" w:color="auto" w:sz="4" w:space="0"/>
              <w:bottom w:val="single" w:color="auto" w:sz="4" w:space="0"/>
              <w:right w:val="single" w:color="auto" w:sz="4" w:space="0"/>
            </w:tcBorders>
          </w:tcPr>
          <w:p w14:paraId="1FCC5853">
            <w:pPr>
              <w:jc w:val="both"/>
              <w:rPr>
                <w:rFonts w:hint="eastAsia"/>
                <w:b/>
                <w:color w:val="000000"/>
                <w:kern w:val="2"/>
              </w:rPr>
            </w:pPr>
          </w:p>
        </w:tc>
        <w:tc>
          <w:tcPr>
            <w:tcW w:w="735" w:type="dxa"/>
            <w:gridSpan w:val="2"/>
            <w:tcBorders>
              <w:top w:val="single" w:color="auto" w:sz="4" w:space="0"/>
              <w:left w:val="single" w:color="auto" w:sz="4" w:space="0"/>
              <w:bottom w:val="single" w:color="auto" w:sz="4" w:space="0"/>
              <w:right w:val="single" w:color="auto" w:sz="4" w:space="0"/>
            </w:tcBorders>
          </w:tcPr>
          <w:p w14:paraId="7D65199A">
            <w:pPr>
              <w:jc w:val="both"/>
              <w:rPr>
                <w:rFonts w:hint="eastAsia"/>
                <w:b/>
                <w:color w:val="000000"/>
                <w:kern w:val="2"/>
              </w:rPr>
            </w:pPr>
          </w:p>
        </w:tc>
        <w:tc>
          <w:tcPr>
            <w:tcW w:w="840" w:type="dxa"/>
            <w:gridSpan w:val="2"/>
            <w:tcBorders>
              <w:top w:val="single" w:color="auto" w:sz="4" w:space="0"/>
              <w:left w:val="single" w:color="auto" w:sz="4" w:space="0"/>
              <w:bottom w:val="single" w:color="auto" w:sz="4" w:space="0"/>
              <w:right w:val="single" w:color="auto" w:sz="4" w:space="0"/>
            </w:tcBorders>
          </w:tcPr>
          <w:p w14:paraId="2A9424A7">
            <w:pPr>
              <w:jc w:val="both"/>
              <w:rPr>
                <w:rFonts w:hint="eastAsia"/>
                <w:b/>
                <w:color w:val="000000"/>
                <w:kern w:val="2"/>
              </w:rPr>
            </w:pPr>
          </w:p>
        </w:tc>
        <w:tc>
          <w:tcPr>
            <w:tcW w:w="945" w:type="dxa"/>
            <w:gridSpan w:val="2"/>
            <w:tcBorders>
              <w:top w:val="single" w:color="auto" w:sz="4" w:space="0"/>
              <w:left w:val="single" w:color="auto" w:sz="4" w:space="0"/>
              <w:bottom w:val="single" w:color="auto" w:sz="4" w:space="0"/>
              <w:right w:val="single" w:color="auto" w:sz="4" w:space="0"/>
            </w:tcBorders>
          </w:tcPr>
          <w:p w14:paraId="104EF050">
            <w:pPr>
              <w:jc w:val="both"/>
              <w:rPr>
                <w:rFonts w:hint="eastAsia"/>
                <w:b/>
                <w:color w:val="000000"/>
                <w:kern w:val="2"/>
              </w:rPr>
            </w:pPr>
          </w:p>
        </w:tc>
        <w:tc>
          <w:tcPr>
            <w:tcW w:w="1365" w:type="dxa"/>
            <w:gridSpan w:val="2"/>
            <w:tcBorders>
              <w:top w:val="single" w:color="auto" w:sz="4" w:space="0"/>
              <w:left w:val="single" w:color="auto" w:sz="4" w:space="0"/>
              <w:bottom w:val="single" w:color="auto" w:sz="4" w:space="0"/>
              <w:right w:val="single" w:color="auto" w:sz="4" w:space="0"/>
            </w:tcBorders>
          </w:tcPr>
          <w:p w14:paraId="3F65F824">
            <w:pPr>
              <w:jc w:val="both"/>
              <w:rPr>
                <w:rFonts w:hint="eastAsia"/>
                <w:b/>
                <w:color w:val="000000"/>
                <w:kern w:val="2"/>
              </w:rPr>
            </w:pPr>
          </w:p>
        </w:tc>
        <w:tc>
          <w:tcPr>
            <w:tcW w:w="1365" w:type="dxa"/>
            <w:gridSpan w:val="2"/>
            <w:tcBorders>
              <w:top w:val="single" w:color="auto" w:sz="4" w:space="0"/>
              <w:left w:val="single" w:color="auto" w:sz="4" w:space="0"/>
              <w:bottom w:val="single" w:color="auto" w:sz="4" w:space="0"/>
              <w:right w:val="single" w:color="auto" w:sz="4" w:space="0"/>
            </w:tcBorders>
          </w:tcPr>
          <w:p w14:paraId="45ED5711">
            <w:pPr>
              <w:jc w:val="both"/>
              <w:rPr>
                <w:rFonts w:hint="eastAsia"/>
                <w:b/>
                <w:color w:val="000000"/>
                <w:kern w:val="2"/>
              </w:rPr>
            </w:pPr>
          </w:p>
        </w:tc>
        <w:tc>
          <w:tcPr>
            <w:tcW w:w="1407" w:type="dxa"/>
            <w:gridSpan w:val="2"/>
            <w:tcBorders>
              <w:top w:val="single" w:color="auto" w:sz="4" w:space="0"/>
              <w:left w:val="single" w:color="auto" w:sz="4" w:space="0"/>
              <w:bottom w:val="single" w:color="auto" w:sz="4" w:space="0"/>
              <w:right w:val="single" w:color="auto" w:sz="4" w:space="0"/>
            </w:tcBorders>
          </w:tcPr>
          <w:p w14:paraId="3D3206C9">
            <w:pPr>
              <w:jc w:val="both"/>
              <w:rPr>
                <w:rFonts w:hint="eastAsia"/>
                <w:b/>
                <w:color w:val="000000"/>
                <w:kern w:val="2"/>
              </w:rPr>
            </w:pPr>
          </w:p>
        </w:tc>
      </w:tr>
      <w:tr w14:paraId="3160633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gridBefore w:val="1"/>
          <w:wBefore w:w="10" w:type="dxa"/>
          <w:trHeight w:val="620" w:hRule="atLeast"/>
        </w:trPr>
        <w:tc>
          <w:tcPr>
            <w:tcW w:w="738" w:type="dxa"/>
            <w:gridSpan w:val="2"/>
            <w:tcBorders>
              <w:top w:val="single" w:color="auto" w:sz="4" w:space="0"/>
              <w:left w:val="single" w:color="auto" w:sz="4" w:space="0"/>
              <w:bottom w:val="single" w:color="auto" w:sz="4" w:space="0"/>
              <w:right w:val="single" w:color="auto" w:sz="4" w:space="0"/>
            </w:tcBorders>
          </w:tcPr>
          <w:p w14:paraId="4E012698">
            <w:pPr>
              <w:jc w:val="both"/>
              <w:rPr>
                <w:rFonts w:hint="eastAsia"/>
                <w:b/>
                <w:color w:val="000000"/>
                <w:kern w:val="2"/>
              </w:rPr>
            </w:pPr>
          </w:p>
        </w:tc>
        <w:tc>
          <w:tcPr>
            <w:tcW w:w="1785" w:type="dxa"/>
            <w:gridSpan w:val="2"/>
            <w:tcBorders>
              <w:top w:val="single" w:color="auto" w:sz="4" w:space="0"/>
              <w:left w:val="single" w:color="auto" w:sz="4" w:space="0"/>
              <w:bottom w:val="single" w:color="auto" w:sz="4" w:space="0"/>
              <w:right w:val="single" w:color="auto" w:sz="4" w:space="0"/>
            </w:tcBorders>
          </w:tcPr>
          <w:p w14:paraId="1D32804B">
            <w:pPr>
              <w:jc w:val="both"/>
              <w:rPr>
                <w:rFonts w:hint="eastAsia"/>
                <w:b/>
                <w:color w:val="000000"/>
                <w:kern w:val="2"/>
              </w:rPr>
            </w:pPr>
          </w:p>
        </w:tc>
        <w:tc>
          <w:tcPr>
            <w:tcW w:w="735" w:type="dxa"/>
            <w:gridSpan w:val="2"/>
            <w:tcBorders>
              <w:top w:val="single" w:color="auto" w:sz="4" w:space="0"/>
              <w:left w:val="single" w:color="auto" w:sz="4" w:space="0"/>
              <w:bottom w:val="single" w:color="auto" w:sz="4" w:space="0"/>
              <w:right w:val="single" w:color="auto" w:sz="4" w:space="0"/>
            </w:tcBorders>
          </w:tcPr>
          <w:p w14:paraId="35708661">
            <w:pPr>
              <w:jc w:val="both"/>
              <w:rPr>
                <w:rFonts w:hint="eastAsia"/>
                <w:b/>
                <w:color w:val="000000"/>
                <w:kern w:val="2"/>
              </w:rPr>
            </w:pPr>
          </w:p>
        </w:tc>
        <w:tc>
          <w:tcPr>
            <w:tcW w:w="840" w:type="dxa"/>
            <w:gridSpan w:val="2"/>
            <w:tcBorders>
              <w:top w:val="single" w:color="auto" w:sz="4" w:space="0"/>
              <w:left w:val="single" w:color="auto" w:sz="4" w:space="0"/>
              <w:bottom w:val="single" w:color="auto" w:sz="4" w:space="0"/>
              <w:right w:val="single" w:color="auto" w:sz="4" w:space="0"/>
            </w:tcBorders>
          </w:tcPr>
          <w:p w14:paraId="38DFF581">
            <w:pPr>
              <w:jc w:val="both"/>
              <w:rPr>
                <w:rFonts w:hint="eastAsia"/>
                <w:b/>
                <w:color w:val="000000"/>
                <w:kern w:val="2"/>
              </w:rPr>
            </w:pPr>
          </w:p>
        </w:tc>
        <w:tc>
          <w:tcPr>
            <w:tcW w:w="945" w:type="dxa"/>
            <w:gridSpan w:val="2"/>
            <w:tcBorders>
              <w:top w:val="single" w:color="auto" w:sz="4" w:space="0"/>
              <w:left w:val="single" w:color="auto" w:sz="4" w:space="0"/>
              <w:bottom w:val="single" w:color="auto" w:sz="4" w:space="0"/>
              <w:right w:val="single" w:color="auto" w:sz="4" w:space="0"/>
            </w:tcBorders>
          </w:tcPr>
          <w:p w14:paraId="02DA2D89">
            <w:pPr>
              <w:jc w:val="both"/>
              <w:rPr>
                <w:rFonts w:hint="eastAsia"/>
                <w:b/>
                <w:color w:val="000000"/>
                <w:kern w:val="2"/>
              </w:rPr>
            </w:pPr>
          </w:p>
        </w:tc>
        <w:tc>
          <w:tcPr>
            <w:tcW w:w="1365" w:type="dxa"/>
            <w:gridSpan w:val="2"/>
            <w:tcBorders>
              <w:top w:val="single" w:color="auto" w:sz="4" w:space="0"/>
              <w:left w:val="single" w:color="auto" w:sz="4" w:space="0"/>
              <w:bottom w:val="single" w:color="auto" w:sz="4" w:space="0"/>
              <w:right w:val="single" w:color="auto" w:sz="4" w:space="0"/>
            </w:tcBorders>
          </w:tcPr>
          <w:p w14:paraId="071181D1">
            <w:pPr>
              <w:jc w:val="both"/>
              <w:rPr>
                <w:rFonts w:hint="eastAsia"/>
                <w:b/>
                <w:color w:val="000000"/>
                <w:kern w:val="2"/>
              </w:rPr>
            </w:pPr>
          </w:p>
        </w:tc>
        <w:tc>
          <w:tcPr>
            <w:tcW w:w="1365" w:type="dxa"/>
            <w:gridSpan w:val="2"/>
            <w:tcBorders>
              <w:top w:val="single" w:color="auto" w:sz="4" w:space="0"/>
              <w:left w:val="single" w:color="auto" w:sz="4" w:space="0"/>
              <w:bottom w:val="single" w:color="auto" w:sz="4" w:space="0"/>
              <w:right w:val="single" w:color="auto" w:sz="4" w:space="0"/>
            </w:tcBorders>
          </w:tcPr>
          <w:p w14:paraId="45ADE660">
            <w:pPr>
              <w:jc w:val="both"/>
              <w:rPr>
                <w:rFonts w:hint="eastAsia"/>
                <w:b/>
                <w:color w:val="000000"/>
                <w:kern w:val="2"/>
              </w:rPr>
            </w:pPr>
          </w:p>
        </w:tc>
        <w:tc>
          <w:tcPr>
            <w:tcW w:w="1407" w:type="dxa"/>
            <w:gridSpan w:val="2"/>
            <w:tcBorders>
              <w:top w:val="single" w:color="auto" w:sz="4" w:space="0"/>
              <w:left w:val="single" w:color="auto" w:sz="4" w:space="0"/>
              <w:bottom w:val="single" w:color="auto" w:sz="4" w:space="0"/>
              <w:right w:val="single" w:color="auto" w:sz="4" w:space="0"/>
            </w:tcBorders>
          </w:tcPr>
          <w:p w14:paraId="3B6BCB3B">
            <w:pPr>
              <w:jc w:val="both"/>
              <w:rPr>
                <w:rFonts w:hint="eastAsia"/>
                <w:b/>
                <w:color w:val="000000"/>
                <w:kern w:val="2"/>
              </w:rPr>
            </w:pPr>
          </w:p>
        </w:tc>
      </w:tr>
      <w:tr w14:paraId="6260E25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gridBefore w:val="1"/>
          <w:wBefore w:w="10" w:type="dxa"/>
          <w:trHeight w:val="620" w:hRule="atLeast"/>
        </w:trPr>
        <w:tc>
          <w:tcPr>
            <w:tcW w:w="738" w:type="dxa"/>
            <w:gridSpan w:val="2"/>
            <w:tcBorders>
              <w:top w:val="single" w:color="auto" w:sz="4" w:space="0"/>
              <w:left w:val="single" w:color="auto" w:sz="4" w:space="0"/>
              <w:bottom w:val="single" w:color="auto" w:sz="4" w:space="0"/>
              <w:right w:val="single" w:color="auto" w:sz="4" w:space="0"/>
            </w:tcBorders>
          </w:tcPr>
          <w:p w14:paraId="59CBD59A">
            <w:pPr>
              <w:jc w:val="both"/>
              <w:rPr>
                <w:rFonts w:hint="eastAsia"/>
                <w:b/>
                <w:color w:val="000000"/>
                <w:kern w:val="2"/>
              </w:rPr>
            </w:pPr>
          </w:p>
        </w:tc>
        <w:tc>
          <w:tcPr>
            <w:tcW w:w="1785" w:type="dxa"/>
            <w:gridSpan w:val="2"/>
            <w:tcBorders>
              <w:top w:val="single" w:color="auto" w:sz="4" w:space="0"/>
              <w:left w:val="single" w:color="auto" w:sz="4" w:space="0"/>
              <w:bottom w:val="single" w:color="auto" w:sz="4" w:space="0"/>
              <w:right w:val="single" w:color="auto" w:sz="4" w:space="0"/>
            </w:tcBorders>
          </w:tcPr>
          <w:p w14:paraId="7BCE68DB">
            <w:pPr>
              <w:jc w:val="both"/>
              <w:rPr>
                <w:rFonts w:hint="eastAsia"/>
                <w:b/>
                <w:color w:val="000000"/>
                <w:kern w:val="2"/>
              </w:rPr>
            </w:pPr>
          </w:p>
        </w:tc>
        <w:tc>
          <w:tcPr>
            <w:tcW w:w="735" w:type="dxa"/>
            <w:gridSpan w:val="2"/>
            <w:tcBorders>
              <w:top w:val="single" w:color="auto" w:sz="4" w:space="0"/>
              <w:left w:val="single" w:color="auto" w:sz="4" w:space="0"/>
              <w:bottom w:val="single" w:color="auto" w:sz="4" w:space="0"/>
              <w:right w:val="single" w:color="auto" w:sz="4" w:space="0"/>
            </w:tcBorders>
          </w:tcPr>
          <w:p w14:paraId="389999B0">
            <w:pPr>
              <w:jc w:val="both"/>
              <w:rPr>
                <w:rFonts w:hint="eastAsia"/>
                <w:b/>
                <w:color w:val="000000"/>
                <w:kern w:val="2"/>
              </w:rPr>
            </w:pPr>
          </w:p>
        </w:tc>
        <w:tc>
          <w:tcPr>
            <w:tcW w:w="840" w:type="dxa"/>
            <w:gridSpan w:val="2"/>
            <w:tcBorders>
              <w:top w:val="single" w:color="auto" w:sz="4" w:space="0"/>
              <w:left w:val="single" w:color="auto" w:sz="4" w:space="0"/>
              <w:bottom w:val="single" w:color="auto" w:sz="4" w:space="0"/>
              <w:right w:val="single" w:color="auto" w:sz="4" w:space="0"/>
            </w:tcBorders>
          </w:tcPr>
          <w:p w14:paraId="77A9BFCA">
            <w:pPr>
              <w:jc w:val="both"/>
              <w:rPr>
                <w:rFonts w:hint="eastAsia"/>
                <w:b/>
                <w:color w:val="000000"/>
                <w:kern w:val="2"/>
              </w:rPr>
            </w:pPr>
          </w:p>
        </w:tc>
        <w:tc>
          <w:tcPr>
            <w:tcW w:w="945" w:type="dxa"/>
            <w:gridSpan w:val="2"/>
            <w:tcBorders>
              <w:top w:val="single" w:color="auto" w:sz="4" w:space="0"/>
              <w:left w:val="single" w:color="auto" w:sz="4" w:space="0"/>
              <w:bottom w:val="single" w:color="auto" w:sz="4" w:space="0"/>
              <w:right w:val="single" w:color="auto" w:sz="4" w:space="0"/>
            </w:tcBorders>
          </w:tcPr>
          <w:p w14:paraId="462F93D4">
            <w:pPr>
              <w:jc w:val="both"/>
              <w:rPr>
                <w:rFonts w:hint="eastAsia"/>
                <w:b/>
                <w:color w:val="000000"/>
                <w:kern w:val="2"/>
              </w:rPr>
            </w:pPr>
          </w:p>
        </w:tc>
        <w:tc>
          <w:tcPr>
            <w:tcW w:w="1365" w:type="dxa"/>
            <w:gridSpan w:val="2"/>
            <w:tcBorders>
              <w:top w:val="single" w:color="auto" w:sz="4" w:space="0"/>
              <w:left w:val="single" w:color="auto" w:sz="4" w:space="0"/>
              <w:bottom w:val="single" w:color="auto" w:sz="4" w:space="0"/>
              <w:right w:val="single" w:color="auto" w:sz="4" w:space="0"/>
            </w:tcBorders>
          </w:tcPr>
          <w:p w14:paraId="2A471824">
            <w:pPr>
              <w:jc w:val="both"/>
              <w:rPr>
                <w:rFonts w:hint="eastAsia"/>
                <w:b/>
                <w:color w:val="000000"/>
                <w:kern w:val="2"/>
              </w:rPr>
            </w:pPr>
          </w:p>
        </w:tc>
        <w:tc>
          <w:tcPr>
            <w:tcW w:w="1365" w:type="dxa"/>
            <w:gridSpan w:val="2"/>
            <w:tcBorders>
              <w:top w:val="single" w:color="auto" w:sz="4" w:space="0"/>
              <w:left w:val="single" w:color="auto" w:sz="4" w:space="0"/>
              <w:bottom w:val="single" w:color="auto" w:sz="4" w:space="0"/>
              <w:right w:val="single" w:color="auto" w:sz="4" w:space="0"/>
            </w:tcBorders>
          </w:tcPr>
          <w:p w14:paraId="0475D4AE">
            <w:pPr>
              <w:jc w:val="both"/>
              <w:rPr>
                <w:rFonts w:hint="eastAsia"/>
                <w:b/>
                <w:color w:val="000000"/>
                <w:kern w:val="2"/>
              </w:rPr>
            </w:pPr>
          </w:p>
        </w:tc>
        <w:tc>
          <w:tcPr>
            <w:tcW w:w="1407" w:type="dxa"/>
            <w:gridSpan w:val="2"/>
            <w:tcBorders>
              <w:top w:val="single" w:color="auto" w:sz="4" w:space="0"/>
              <w:left w:val="single" w:color="auto" w:sz="4" w:space="0"/>
              <w:bottom w:val="single" w:color="auto" w:sz="4" w:space="0"/>
              <w:right w:val="single" w:color="auto" w:sz="4" w:space="0"/>
            </w:tcBorders>
          </w:tcPr>
          <w:p w14:paraId="376CC225">
            <w:pPr>
              <w:jc w:val="both"/>
              <w:rPr>
                <w:rFonts w:hint="eastAsia"/>
                <w:b/>
                <w:color w:val="000000"/>
                <w:kern w:val="2"/>
              </w:rPr>
            </w:pPr>
          </w:p>
        </w:tc>
      </w:tr>
    </w:tbl>
    <w:p w14:paraId="39D87987">
      <w:pPr>
        <w:ind w:firstLine="480" w:firstLineChars="200"/>
        <w:jc w:val="both"/>
        <w:rPr>
          <w:rFonts w:hint="eastAsia" w:ascii="微软雅黑" w:hAnsi="微软雅黑" w:eastAsia="微软雅黑" w:cs="微软雅黑"/>
          <w:bCs/>
          <w:color w:val="000000"/>
          <w:kern w:val="2"/>
          <w:sz w:val="24"/>
          <w:szCs w:val="24"/>
        </w:rPr>
      </w:pPr>
      <w:r>
        <w:rPr>
          <w:rFonts w:hint="eastAsia" w:ascii="微软雅黑" w:hAnsi="微软雅黑" w:eastAsia="微软雅黑" w:cs="微软雅黑"/>
          <w:bCs/>
          <w:color w:val="000000"/>
          <w:kern w:val="2"/>
          <w:sz w:val="24"/>
          <w:szCs w:val="24"/>
        </w:rPr>
        <w:t>注：</w:t>
      </w:r>
      <w:r>
        <w:rPr>
          <w:rFonts w:hint="eastAsia" w:ascii="微软雅黑" w:hAnsi="微软雅黑" w:eastAsia="微软雅黑" w:cs="微软雅黑"/>
          <w:bCs/>
          <w:color w:val="000000"/>
          <w:sz w:val="24"/>
          <w:szCs w:val="24"/>
        </w:rPr>
        <w:t>提供近三年同类产品的制造销售业绩（用户名单、联系方式）</w:t>
      </w:r>
      <w:r>
        <w:rPr>
          <w:rFonts w:hint="eastAsia" w:ascii="微软雅黑" w:hAnsi="微软雅黑" w:eastAsia="微软雅黑" w:cs="微软雅黑"/>
          <w:bCs/>
          <w:color w:val="000000"/>
          <w:kern w:val="2"/>
          <w:sz w:val="24"/>
          <w:szCs w:val="24"/>
        </w:rPr>
        <w:t>，并附合同复印件。</w:t>
      </w:r>
    </w:p>
    <w:p w14:paraId="40BAF9EC">
      <w:pPr>
        <w:ind w:firstLine="5280" w:firstLineChars="2200"/>
        <w:jc w:val="both"/>
        <w:rPr>
          <w:rFonts w:hint="eastAsia" w:ascii="微软雅黑" w:hAnsi="微软雅黑" w:eastAsia="微软雅黑" w:cs="微软雅黑"/>
          <w:color w:val="000000"/>
          <w:kern w:val="2"/>
          <w:sz w:val="24"/>
          <w:szCs w:val="24"/>
        </w:rPr>
      </w:pPr>
    </w:p>
    <w:p w14:paraId="6012B051">
      <w:pPr>
        <w:spacing w:line="660" w:lineRule="exact"/>
        <w:ind w:firstLine="480" w:firstLineChars="200"/>
        <w:jc w:val="both"/>
        <w:rPr>
          <w:rFonts w:hint="eastAsia" w:ascii="微软雅黑" w:hAnsi="微软雅黑" w:eastAsia="微软雅黑" w:cs="微软雅黑"/>
          <w:color w:val="000000"/>
          <w:kern w:val="2"/>
          <w:sz w:val="24"/>
          <w:szCs w:val="24"/>
        </w:rPr>
      </w:pPr>
      <w:r>
        <w:rPr>
          <w:rFonts w:hint="eastAsia" w:ascii="微软雅黑" w:hAnsi="微软雅黑" w:eastAsia="微软雅黑" w:cs="微软雅黑"/>
          <w:color w:val="000000"/>
          <w:kern w:val="2"/>
          <w:sz w:val="24"/>
          <w:szCs w:val="24"/>
        </w:rPr>
        <w:t>投标人：（盖章）</w:t>
      </w:r>
    </w:p>
    <w:p w14:paraId="48030E9C">
      <w:pPr>
        <w:spacing w:line="660" w:lineRule="exact"/>
        <w:ind w:firstLine="480" w:firstLineChars="200"/>
        <w:jc w:val="both"/>
        <w:rPr>
          <w:rFonts w:hint="eastAsia" w:ascii="微软雅黑" w:hAnsi="微软雅黑" w:eastAsia="微软雅黑" w:cs="微软雅黑"/>
          <w:color w:val="000000"/>
          <w:kern w:val="2"/>
          <w:sz w:val="24"/>
          <w:szCs w:val="24"/>
        </w:rPr>
      </w:pPr>
      <w:r>
        <w:rPr>
          <w:rFonts w:hint="eastAsia" w:ascii="微软雅黑" w:hAnsi="微软雅黑" w:eastAsia="微软雅黑" w:cs="微软雅黑"/>
          <w:color w:val="000000"/>
          <w:kern w:val="2"/>
          <w:sz w:val="24"/>
          <w:szCs w:val="24"/>
        </w:rPr>
        <w:t>法定代表人（委托代理人）：（签字）</w:t>
      </w:r>
    </w:p>
    <w:p w14:paraId="385441D3">
      <w:pPr>
        <w:spacing w:line="660" w:lineRule="exact"/>
        <w:ind w:firstLine="480" w:firstLineChars="200"/>
        <w:jc w:val="both"/>
        <w:rPr>
          <w:rFonts w:hint="eastAsia" w:ascii="微软雅黑" w:hAnsi="微软雅黑" w:eastAsia="微软雅黑" w:cs="微软雅黑"/>
          <w:color w:val="000000"/>
          <w:kern w:val="2"/>
          <w:sz w:val="24"/>
          <w:szCs w:val="24"/>
        </w:rPr>
      </w:pPr>
      <w:r>
        <w:rPr>
          <w:rFonts w:hint="eastAsia" w:ascii="微软雅黑" w:hAnsi="微软雅黑" w:eastAsia="微软雅黑" w:cs="微软雅黑"/>
          <w:color w:val="000000"/>
          <w:kern w:val="2"/>
          <w:sz w:val="24"/>
          <w:szCs w:val="24"/>
        </w:rPr>
        <w:t>日  期：</w:t>
      </w:r>
      <w:r>
        <w:rPr>
          <w:rFonts w:hint="eastAsia" w:ascii="微软雅黑" w:hAnsi="微软雅黑" w:eastAsia="微软雅黑" w:cs="微软雅黑"/>
          <w:color w:val="000000"/>
          <w:kern w:val="2"/>
          <w:sz w:val="24"/>
          <w:szCs w:val="24"/>
          <w:u w:val="single"/>
        </w:rPr>
        <w:t xml:space="preserve">                </w:t>
      </w:r>
      <w:r>
        <w:rPr>
          <w:rFonts w:hint="eastAsia" w:ascii="微软雅黑" w:hAnsi="微软雅黑" w:eastAsia="微软雅黑" w:cs="微软雅黑"/>
          <w:color w:val="000000"/>
          <w:kern w:val="2"/>
          <w:sz w:val="24"/>
          <w:szCs w:val="24"/>
        </w:rPr>
        <w:t xml:space="preserve"> 年 </w:t>
      </w:r>
      <w:r>
        <w:rPr>
          <w:rFonts w:hint="eastAsia" w:ascii="微软雅黑" w:hAnsi="微软雅黑" w:eastAsia="微软雅黑" w:cs="微软雅黑"/>
          <w:color w:val="000000"/>
          <w:kern w:val="2"/>
          <w:sz w:val="24"/>
          <w:szCs w:val="24"/>
          <w:u w:val="single"/>
        </w:rPr>
        <w:t xml:space="preserve">         </w:t>
      </w:r>
      <w:r>
        <w:rPr>
          <w:rFonts w:hint="eastAsia" w:ascii="微软雅黑" w:hAnsi="微软雅黑" w:eastAsia="微软雅黑" w:cs="微软雅黑"/>
          <w:color w:val="000000"/>
          <w:kern w:val="2"/>
          <w:sz w:val="24"/>
          <w:szCs w:val="24"/>
        </w:rPr>
        <w:t>月</w:t>
      </w:r>
      <w:r>
        <w:rPr>
          <w:rFonts w:hint="eastAsia" w:ascii="微软雅黑" w:hAnsi="微软雅黑" w:eastAsia="微软雅黑" w:cs="微软雅黑"/>
          <w:color w:val="000000"/>
          <w:kern w:val="2"/>
          <w:sz w:val="24"/>
          <w:szCs w:val="24"/>
          <w:u w:val="single"/>
        </w:rPr>
        <w:t xml:space="preserve">          </w:t>
      </w:r>
      <w:r>
        <w:rPr>
          <w:rFonts w:hint="eastAsia" w:ascii="微软雅黑" w:hAnsi="微软雅黑" w:eastAsia="微软雅黑" w:cs="微软雅黑"/>
          <w:color w:val="000000"/>
          <w:kern w:val="2"/>
          <w:sz w:val="24"/>
          <w:szCs w:val="24"/>
        </w:rPr>
        <w:t>日</w:t>
      </w:r>
    </w:p>
    <w:p w14:paraId="136E1C9D">
      <w:pPr>
        <w:spacing w:line="660" w:lineRule="exact"/>
        <w:jc w:val="both"/>
        <w:rPr>
          <w:rFonts w:hint="eastAsia" w:ascii="微软雅黑" w:hAnsi="微软雅黑" w:eastAsia="微软雅黑" w:cs="微软雅黑"/>
          <w:color w:val="000000"/>
          <w:kern w:val="2"/>
          <w:sz w:val="24"/>
          <w:szCs w:val="24"/>
        </w:rPr>
      </w:pPr>
    </w:p>
    <w:p w14:paraId="024C682A">
      <w:pPr>
        <w:pStyle w:val="80"/>
        <w:rPr>
          <w:rFonts w:hint="eastAsia" w:ascii="黑体" w:hAnsi="黑体" w:eastAsia="黑体" w:cs="黑体"/>
          <w:sz w:val="32"/>
          <w:szCs w:val="32"/>
        </w:rPr>
      </w:pPr>
    </w:p>
    <w:p w14:paraId="4844BE6B">
      <w:pPr>
        <w:pStyle w:val="80"/>
        <w:rPr>
          <w:rFonts w:hint="eastAsia" w:ascii="黑体" w:hAnsi="黑体" w:eastAsia="黑体" w:cs="黑体"/>
          <w:sz w:val="32"/>
          <w:szCs w:val="32"/>
        </w:rPr>
      </w:pPr>
      <w:r>
        <w:rPr>
          <w:rFonts w:hint="eastAsia" w:ascii="黑体" w:hAnsi="黑体" w:eastAsia="黑体" w:cs="黑体"/>
          <w:sz w:val="32"/>
          <w:szCs w:val="32"/>
        </w:rPr>
        <w:t>格式12</w:t>
      </w:r>
    </w:p>
    <w:p w14:paraId="1049DA54">
      <w:pPr>
        <w:pStyle w:val="80"/>
        <w:jc w:val="center"/>
        <w:rPr>
          <w:rFonts w:hint="eastAsia" w:ascii="微软雅黑" w:hAnsi="微软雅黑" w:eastAsia="微软雅黑" w:cs="微软雅黑"/>
          <w:sz w:val="28"/>
          <w:szCs w:val="28"/>
        </w:rPr>
      </w:pPr>
    </w:p>
    <w:p w14:paraId="7C498F9F">
      <w:pPr>
        <w:pStyle w:val="80"/>
        <w:jc w:val="center"/>
        <w:rPr>
          <w:rFonts w:hint="eastAsia" w:ascii="微软雅黑" w:hAnsi="微软雅黑" w:eastAsia="微软雅黑" w:cs="微软雅黑"/>
          <w:sz w:val="28"/>
          <w:szCs w:val="28"/>
        </w:rPr>
      </w:pPr>
      <w:r>
        <w:rPr>
          <w:rFonts w:ascii="微软雅黑" w:hAnsi="微软雅黑" w:eastAsia="微软雅黑" w:cs="微软雅黑"/>
          <w:spacing w:val="3"/>
          <w:sz w:val="28"/>
          <w:szCs w:val="28"/>
        </w:rPr>
        <w:t>投标人承诺</w:t>
      </w:r>
    </w:p>
    <w:p w14:paraId="2D17AF10">
      <w:pPr>
        <w:pStyle w:val="10"/>
        <w:rPr>
          <w:rFonts w:hint="eastAsia"/>
          <w:color w:val="000000"/>
        </w:rPr>
      </w:pPr>
    </w:p>
    <w:p w14:paraId="00A3CCA9">
      <w:pPr>
        <w:ind w:firstLine="448" w:firstLineChars="200"/>
        <w:rPr>
          <w:rFonts w:hint="eastAsia" w:ascii="微软雅黑" w:hAnsi="微软雅黑" w:eastAsia="微软雅黑" w:cs="微软雅黑"/>
          <w:color w:val="000000"/>
          <w:sz w:val="23"/>
          <w:szCs w:val="23"/>
          <w:u w:val="single"/>
          <w:lang w:val="en-US"/>
        </w:rPr>
      </w:pPr>
      <w:r>
        <w:rPr>
          <w:rFonts w:ascii="微软雅黑" w:hAnsi="微软雅黑" w:eastAsia="微软雅黑" w:cs="微软雅黑"/>
          <w:color w:val="000000"/>
          <w:spacing w:val="-3"/>
          <w:sz w:val="23"/>
          <w:szCs w:val="23"/>
        </w:rPr>
        <w:t>项目名称：</w:t>
      </w:r>
      <w:r>
        <w:rPr>
          <w:rFonts w:ascii="微软雅黑" w:hAnsi="微软雅黑" w:eastAsia="微软雅黑" w:cs="微软雅黑"/>
          <w:color w:val="000000"/>
          <w:spacing w:val="-3"/>
          <w:sz w:val="23"/>
          <w:szCs w:val="23"/>
          <w:u w:val="single"/>
        </w:rPr>
        <w:t xml:space="preserve"> </w:t>
      </w:r>
      <w:r>
        <w:rPr>
          <w:rFonts w:hint="eastAsia" w:ascii="微软雅黑" w:hAnsi="微软雅黑" w:eastAsia="微软雅黑" w:cs="微软雅黑"/>
          <w:color w:val="000000"/>
          <w:spacing w:val="-3"/>
          <w:sz w:val="23"/>
          <w:szCs w:val="23"/>
          <w:u w:val="single"/>
          <w:lang w:val="en-US"/>
        </w:rPr>
        <w:t xml:space="preserve">                                                                                                      </w:t>
      </w:r>
    </w:p>
    <w:p w14:paraId="26EF2CB0">
      <w:pPr>
        <w:spacing w:line="360" w:lineRule="auto"/>
        <w:ind w:firstLine="448"/>
        <w:rPr>
          <w:rFonts w:hint="eastAsia" w:ascii="微软雅黑" w:hAnsi="微软雅黑" w:eastAsia="微软雅黑" w:cs="微软雅黑"/>
          <w:color w:val="000000"/>
          <w:spacing w:val="-6"/>
          <w:sz w:val="23"/>
          <w:szCs w:val="23"/>
        </w:rPr>
      </w:pPr>
    </w:p>
    <w:p w14:paraId="409225BE">
      <w:pPr>
        <w:spacing w:line="360" w:lineRule="auto"/>
        <w:ind w:firstLine="448"/>
        <w:rPr>
          <w:rFonts w:hint="eastAsia" w:ascii="微软雅黑" w:hAnsi="微软雅黑" w:eastAsia="微软雅黑" w:cs="微软雅黑"/>
          <w:color w:val="000000"/>
          <w:sz w:val="23"/>
          <w:szCs w:val="23"/>
          <w:u w:val="single"/>
        </w:rPr>
      </w:pPr>
      <w:r>
        <w:rPr>
          <w:rFonts w:ascii="微软雅黑" w:hAnsi="微软雅黑" w:eastAsia="微软雅黑" w:cs="微软雅黑"/>
          <w:color w:val="000000"/>
          <w:spacing w:val="-6"/>
          <w:sz w:val="23"/>
          <w:szCs w:val="23"/>
        </w:rPr>
        <w:t>日</w:t>
      </w:r>
      <w:r>
        <w:rPr>
          <w:rFonts w:hint="eastAsia" w:ascii="微软雅黑" w:hAnsi="微软雅黑" w:eastAsia="微软雅黑" w:cs="微软雅黑"/>
          <w:color w:val="000000"/>
          <w:spacing w:val="-6"/>
          <w:sz w:val="23"/>
          <w:szCs w:val="23"/>
        </w:rPr>
        <w:t xml:space="preserve">       </w:t>
      </w:r>
      <w:r>
        <w:rPr>
          <w:rFonts w:ascii="微软雅黑" w:hAnsi="微软雅黑" w:eastAsia="微软雅黑" w:cs="微软雅黑"/>
          <w:color w:val="000000"/>
          <w:spacing w:val="-6"/>
          <w:sz w:val="23"/>
          <w:szCs w:val="23"/>
        </w:rPr>
        <w:t>期：</w:t>
      </w:r>
      <w:r>
        <w:rPr>
          <w:rFonts w:ascii="微软雅黑" w:hAnsi="微软雅黑" w:eastAsia="微软雅黑" w:cs="微软雅黑"/>
          <w:color w:val="000000"/>
          <w:sz w:val="23"/>
          <w:szCs w:val="23"/>
          <w:u w:val="single"/>
        </w:rPr>
        <w:t xml:space="preserve">    </w:t>
      </w:r>
      <w:r>
        <w:rPr>
          <w:rFonts w:hint="eastAsia" w:ascii="微软雅黑" w:hAnsi="微软雅黑" w:eastAsia="微软雅黑" w:cs="微软雅黑"/>
          <w:color w:val="000000"/>
          <w:sz w:val="23"/>
          <w:szCs w:val="23"/>
          <w:u w:val="single"/>
        </w:rPr>
        <w:t xml:space="preserve">   </w:t>
      </w:r>
      <w:r>
        <w:rPr>
          <w:rFonts w:ascii="微软雅黑" w:hAnsi="微软雅黑" w:eastAsia="微软雅黑" w:cs="微软雅黑"/>
          <w:color w:val="000000"/>
          <w:sz w:val="23"/>
          <w:szCs w:val="23"/>
          <w:u w:val="single"/>
        </w:rPr>
        <w:t xml:space="preserve">  </w:t>
      </w:r>
      <w:r>
        <w:rPr>
          <w:rFonts w:hint="eastAsia" w:ascii="微软雅黑" w:hAnsi="微软雅黑" w:eastAsia="微软雅黑" w:cs="微软雅黑"/>
          <w:color w:val="000000"/>
          <w:sz w:val="23"/>
          <w:szCs w:val="23"/>
          <w:u w:val="single"/>
        </w:rPr>
        <w:t xml:space="preserve">    </w:t>
      </w:r>
      <w:r>
        <w:rPr>
          <w:rFonts w:ascii="微软雅黑" w:hAnsi="微软雅黑" w:eastAsia="微软雅黑" w:cs="微软雅黑"/>
          <w:color w:val="000000"/>
          <w:sz w:val="23"/>
          <w:szCs w:val="23"/>
          <w:u w:val="single"/>
        </w:rPr>
        <w:t xml:space="preserve"> </w:t>
      </w:r>
      <w:r>
        <w:rPr>
          <w:rFonts w:ascii="微软雅黑" w:hAnsi="微软雅黑" w:eastAsia="微软雅黑" w:cs="微软雅黑"/>
          <w:color w:val="000000"/>
          <w:spacing w:val="-6"/>
          <w:sz w:val="23"/>
          <w:szCs w:val="23"/>
        </w:rPr>
        <w:t>年</w:t>
      </w:r>
      <w:r>
        <w:rPr>
          <w:rFonts w:ascii="微软雅黑" w:hAnsi="微软雅黑" w:eastAsia="微软雅黑" w:cs="微软雅黑"/>
          <w:color w:val="000000"/>
          <w:spacing w:val="4"/>
          <w:sz w:val="23"/>
          <w:szCs w:val="23"/>
          <w:u w:val="single"/>
        </w:rPr>
        <w:t xml:space="preserve">    </w:t>
      </w:r>
      <w:r>
        <w:rPr>
          <w:rFonts w:hint="eastAsia" w:ascii="微软雅黑" w:hAnsi="微软雅黑" w:eastAsia="微软雅黑" w:cs="微软雅黑"/>
          <w:color w:val="000000"/>
          <w:spacing w:val="4"/>
          <w:sz w:val="23"/>
          <w:szCs w:val="23"/>
          <w:u w:val="single"/>
        </w:rPr>
        <w:t xml:space="preserve">   </w:t>
      </w:r>
      <w:r>
        <w:rPr>
          <w:rFonts w:ascii="微软雅黑" w:hAnsi="微软雅黑" w:eastAsia="微软雅黑" w:cs="微软雅黑"/>
          <w:color w:val="000000"/>
          <w:spacing w:val="4"/>
          <w:sz w:val="23"/>
          <w:szCs w:val="23"/>
          <w:u w:val="single"/>
        </w:rPr>
        <w:t xml:space="preserve"> </w:t>
      </w:r>
      <w:r>
        <w:rPr>
          <w:rFonts w:ascii="微软雅黑" w:hAnsi="微软雅黑" w:eastAsia="微软雅黑" w:cs="微软雅黑"/>
          <w:color w:val="000000"/>
          <w:spacing w:val="-6"/>
          <w:sz w:val="23"/>
          <w:szCs w:val="23"/>
        </w:rPr>
        <w:t>月</w:t>
      </w:r>
      <w:r>
        <w:rPr>
          <w:rFonts w:ascii="微软雅黑" w:hAnsi="微软雅黑" w:eastAsia="微软雅黑" w:cs="微软雅黑"/>
          <w:color w:val="000000"/>
          <w:spacing w:val="-6"/>
          <w:sz w:val="23"/>
          <w:szCs w:val="23"/>
          <w:u w:val="single"/>
        </w:rPr>
        <w:t xml:space="preserve">    </w:t>
      </w:r>
      <w:r>
        <w:rPr>
          <w:rFonts w:hint="eastAsia" w:ascii="微软雅黑" w:hAnsi="微软雅黑" w:eastAsia="微软雅黑" w:cs="微软雅黑"/>
          <w:color w:val="000000"/>
          <w:spacing w:val="-6"/>
          <w:sz w:val="23"/>
          <w:szCs w:val="23"/>
          <w:u w:val="single"/>
        </w:rPr>
        <w:t xml:space="preserve">     </w:t>
      </w:r>
      <w:r>
        <w:rPr>
          <w:rFonts w:ascii="微软雅黑" w:hAnsi="微软雅黑" w:eastAsia="微软雅黑" w:cs="微软雅黑"/>
          <w:color w:val="000000"/>
          <w:spacing w:val="-6"/>
          <w:sz w:val="23"/>
          <w:szCs w:val="23"/>
          <w:u w:val="single"/>
        </w:rPr>
        <w:t xml:space="preserve">  </w:t>
      </w:r>
      <w:r>
        <w:rPr>
          <w:rFonts w:ascii="微软雅黑" w:hAnsi="微软雅黑" w:eastAsia="微软雅黑" w:cs="微软雅黑"/>
          <w:color w:val="000000"/>
          <w:spacing w:val="-6"/>
          <w:sz w:val="23"/>
          <w:szCs w:val="23"/>
        </w:rPr>
        <w:t>日</w:t>
      </w:r>
    </w:p>
    <w:p w14:paraId="41BECC24">
      <w:pPr>
        <w:spacing w:before="79"/>
        <w:rPr>
          <w:rFonts w:hint="eastAsia"/>
          <w:color w:val="000000"/>
        </w:rPr>
      </w:pPr>
    </w:p>
    <w:tbl>
      <w:tblPr>
        <w:tblStyle w:val="25"/>
        <w:tblW w:w="9290" w:type="dxa"/>
        <w:tblInd w:w="2"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108" w:type="dxa"/>
          <w:bottom w:w="0" w:type="dxa"/>
          <w:right w:w="108" w:type="dxa"/>
        </w:tblCellMar>
      </w:tblPr>
      <w:tblGrid>
        <w:gridCol w:w="9290"/>
      </w:tblGrid>
      <w:tr w14:paraId="4AC6EF4C">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108" w:type="dxa"/>
            <w:bottom w:w="0" w:type="dxa"/>
            <w:right w:w="108" w:type="dxa"/>
          </w:tblCellMar>
        </w:tblPrEx>
        <w:trPr>
          <w:trHeight w:val="4185" w:hRule="atLeast"/>
        </w:trPr>
        <w:tc>
          <w:tcPr>
            <w:tcW w:w="9290" w:type="dxa"/>
          </w:tcPr>
          <w:p w14:paraId="4FAA68A1">
            <w:pPr>
              <w:ind w:firstLine="480" w:firstLineChars="200"/>
              <w:rPr>
                <w:rFonts w:hint="eastAsia" w:ascii="微软雅黑" w:hAnsi="微软雅黑" w:eastAsia="微软雅黑" w:cs="微软雅黑"/>
                <w:color w:val="000000"/>
                <w:sz w:val="24"/>
                <w:szCs w:val="24"/>
              </w:rPr>
            </w:pPr>
            <w:r>
              <w:rPr>
                <w:rFonts w:hint="eastAsia" w:ascii="微软雅黑" w:hAnsi="微软雅黑" w:eastAsia="微软雅黑" w:cs="微软雅黑"/>
                <w:color w:val="000000"/>
                <w:sz w:val="24"/>
                <w:szCs w:val="24"/>
              </w:rPr>
              <w:t>投标人承诺：</w:t>
            </w:r>
          </w:p>
          <w:p w14:paraId="577CC360">
            <w:pPr>
              <w:ind w:firstLine="480" w:firstLineChars="200"/>
              <w:rPr>
                <w:rFonts w:hint="eastAsia" w:ascii="微软雅黑" w:hAnsi="微软雅黑" w:eastAsia="微软雅黑" w:cs="微软雅黑"/>
                <w:color w:val="000000"/>
                <w:sz w:val="24"/>
                <w:szCs w:val="24"/>
              </w:rPr>
            </w:pPr>
            <w:r>
              <w:rPr>
                <w:rFonts w:hint="eastAsia" w:ascii="微软雅黑" w:hAnsi="微软雅黑" w:eastAsia="微软雅黑" w:cs="微软雅黑"/>
                <w:color w:val="000000"/>
                <w:sz w:val="24"/>
                <w:szCs w:val="24"/>
              </w:rPr>
              <w:t>我公司承诺遵守贵公司由于招标人公司政策变化引起的随时终止项目</w:t>
            </w:r>
          </w:p>
          <w:p w14:paraId="68602060">
            <w:pPr>
              <w:rPr>
                <w:rFonts w:hint="eastAsia"/>
                <w:color w:val="000000"/>
              </w:rPr>
            </w:pPr>
            <w:r>
              <w:rPr>
                <w:rFonts w:hint="eastAsia" w:ascii="微软雅黑" w:hAnsi="微软雅黑" w:eastAsia="微软雅黑" w:cs="微软雅黑"/>
                <w:color w:val="000000"/>
                <w:sz w:val="24"/>
                <w:szCs w:val="24"/>
              </w:rPr>
              <w:t>的要求并承担由此带来的一切损失 。</w:t>
            </w:r>
          </w:p>
        </w:tc>
      </w:tr>
    </w:tbl>
    <w:p w14:paraId="4CD70A14">
      <w:pPr>
        <w:pStyle w:val="80"/>
        <w:rPr>
          <w:lang w:val="zh-CN"/>
        </w:rPr>
      </w:pPr>
    </w:p>
    <w:p w14:paraId="70AA8870">
      <w:pPr>
        <w:pStyle w:val="80"/>
        <w:rPr>
          <w:lang w:val="zh-CN"/>
        </w:rPr>
      </w:pPr>
    </w:p>
    <w:p w14:paraId="59413576">
      <w:pPr>
        <w:pStyle w:val="80"/>
        <w:rPr>
          <w:lang w:val="zh-CN"/>
        </w:rPr>
      </w:pPr>
    </w:p>
    <w:p w14:paraId="35ACC49D">
      <w:pPr>
        <w:pStyle w:val="80"/>
        <w:rPr>
          <w:lang w:val="zh-CN"/>
        </w:rPr>
      </w:pPr>
    </w:p>
    <w:p w14:paraId="3FFF7F38">
      <w:pPr>
        <w:pStyle w:val="80"/>
        <w:rPr>
          <w:lang w:val="zh-CN"/>
        </w:rPr>
      </w:pPr>
    </w:p>
    <w:p w14:paraId="47C06C6C">
      <w:pPr>
        <w:pStyle w:val="80"/>
        <w:rPr>
          <w:lang w:val="zh-CN"/>
        </w:rPr>
      </w:pPr>
    </w:p>
    <w:p w14:paraId="3C0C4659">
      <w:pPr>
        <w:pStyle w:val="80"/>
        <w:rPr>
          <w:lang w:val="zh-CN"/>
        </w:rPr>
      </w:pPr>
    </w:p>
    <w:p w14:paraId="3DF39960">
      <w:pPr>
        <w:pStyle w:val="80"/>
        <w:rPr>
          <w:lang w:val="zh-CN"/>
        </w:rPr>
      </w:pPr>
    </w:p>
    <w:p w14:paraId="454FD7EF">
      <w:pPr>
        <w:pStyle w:val="80"/>
        <w:rPr>
          <w:lang w:val="zh-CN"/>
        </w:rPr>
      </w:pPr>
    </w:p>
    <w:p w14:paraId="231BC06C">
      <w:pPr>
        <w:pStyle w:val="80"/>
        <w:rPr>
          <w:lang w:val="zh-CN"/>
        </w:rPr>
      </w:pPr>
    </w:p>
    <w:p w14:paraId="7AB1A57B">
      <w:pPr>
        <w:pStyle w:val="80"/>
        <w:rPr>
          <w:lang w:val="zh-CN"/>
        </w:rPr>
      </w:pPr>
    </w:p>
    <w:p w14:paraId="0C264D02">
      <w:pPr>
        <w:pStyle w:val="80"/>
        <w:rPr>
          <w:lang w:val="zh-CN"/>
        </w:rPr>
      </w:pPr>
    </w:p>
    <w:p w14:paraId="3464F9CE">
      <w:pPr>
        <w:pStyle w:val="80"/>
        <w:rPr>
          <w:lang w:val="zh-CN"/>
        </w:rPr>
      </w:pPr>
    </w:p>
    <w:p w14:paraId="20D01088">
      <w:pPr>
        <w:pStyle w:val="80"/>
        <w:rPr>
          <w:lang w:val="zh-CN"/>
        </w:rPr>
      </w:pPr>
    </w:p>
    <w:p w14:paraId="6916E9D3">
      <w:pPr>
        <w:pStyle w:val="80"/>
        <w:rPr>
          <w:lang w:val="zh-CN"/>
        </w:rPr>
      </w:pPr>
    </w:p>
    <w:p w14:paraId="2F153B3D">
      <w:pPr>
        <w:pStyle w:val="80"/>
        <w:rPr>
          <w:lang w:val="zh-CN"/>
        </w:rPr>
      </w:pPr>
    </w:p>
    <w:p w14:paraId="5C8E691A">
      <w:pPr>
        <w:pStyle w:val="80"/>
        <w:rPr>
          <w:lang w:val="zh-CN"/>
        </w:rPr>
      </w:pPr>
    </w:p>
    <w:p w14:paraId="5E62F165">
      <w:pPr>
        <w:pStyle w:val="80"/>
        <w:rPr>
          <w:lang w:val="zh-CN"/>
        </w:rPr>
      </w:pPr>
    </w:p>
    <w:p w14:paraId="14D39F90">
      <w:pPr>
        <w:pStyle w:val="80"/>
        <w:rPr>
          <w:lang w:val="zh-CN"/>
        </w:rPr>
      </w:pPr>
    </w:p>
    <w:p w14:paraId="159D120F">
      <w:pPr>
        <w:pStyle w:val="80"/>
        <w:rPr>
          <w:lang w:val="zh-CN"/>
        </w:rPr>
      </w:pPr>
    </w:p>
    <w:p w14:paraId="45CA8C83">
      <w:pPr>
        <w:pStyle w:val="80"/>
        <w:rPr>
          <w:lang w:val="zh-CN"/>
        </w:rPr>
      </w:pPr>
    </w:p>
    <w:p w14:paraId="067D46E0">
      <w:pPr>
        <w:pStyle w:val="80"/>
        <w:rPr>
          <w:rFonts w:hint="eastAsia" w:ascii="黑体" w:hAnsi="黑体" w:eastAsia="黑体" w:cs="黑体"/>
          <w:sz w:val="32"/>
          <w:szCs w:val="32"/>
        </w:rPr>
      </w:pPr>
      <w:r>
        <w:rPr>
          <w:rFonts w:hint="eastAsia" w:ascii="黑体" w:hAnsi="黑体" w:eastAsia="黑体" w:cs="黑体"/>
          <w:sz w:val="32"/>
          <w:szCs w:val="32"/>
        </w:rPr>
        <w:t>格式13</w:t>
      </w:r>
    </w:p>
    <w:p w14:paraId="0F14A538">
      <w:pPr>
        <w:pStyle w:val="80"/>
        <w:rPr>
          <w:lang w:val="zh-CN"/>
        </w:rPr>
      </w:pPr>
      <w:r>
        <w:rPr>
          <w:lang w:val="zh-CN"/>
        </w:rPr>
        <w:t xml:space="preserve"> </w:t>
      </w:r>
    </w:p>
    <w:p w14:paraId="2612FE68">
      <w:pPr>
        <w:jc w:val="center"/>
        <w:rPr>
          <w:rFonts w:hint="eastAsia"/>
          <w:bCs/>
          <w:color w:val="000000"/>
          <w:sz w:val="32"/>
          <w:szCs w:val="32"/>
        </w:rPr>
      </w:pPr>
      <w:r>
        <w:rPr>
          <w:rFonts w:hint="eastAsia"/>
          <w:b/>
          <w:color w:val="000000"/>
          <w:sz w:val="32"/>
          <w:szCs w:val="32"/>
        </w:rPr>
        <w:t>澄  清  函 （第</w:t>
      </w:r>
      <w:r>
        <w:rPr>
          <w:rFonts w:hint="eastAsia"/>
          <w:b/>
          <w:color w:val="000000"/>
          <w:sz w:val="32"/>
          <w:szCs w:val="32"/>
          <w:u w:val="single"/>
        </w:rPr>
        <w:t xml:space="preserve">   </w:t>
      </w:r>
      <w:r>
        <w:rPr>
          <w:rFonts w:hint="eastAsia"/>
          <w:b/>
          <w:color w:val="000000"/>
          <w:sz w:val="32"/>
          <w:szCs w:val="32"/>
        </w:rPr>
        <w:t>轮）</w:t>
      </w:r>
    </w:p>
    <w:tbl>
      <w:tblPr>
        <w:tblStyle w:val="25"/>
        <w:tblW w:w="99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79"/>
        <w:gridCol w:w="2705"/>
        <w:gridCol w:w="1198"/>
        <w:gridCol w:w="709"/>
        <w:gridCol w:w="846"/>
        <w:gridCol w:w="3019"/>
      </w:tblGrid>
      <w:tr w14:paraId="78560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3" w:hRule="atLeast"/>
          <w:jc w:val="center"/>
        </w:trPr>
        <w:tc>
          <w:tcPr>
            <w:tcW w:w="1479" w:type="dxa"/>
            <w:vAlign w:val="center"/>
          </w:tcPr>
          <w:p w14:paraId="41B6A3F0">
            <w:pPr>
              <w:jc w:val="center"/>
              <w:rPr>
                <w:rFonts w:hint="eastAsia" w:ascii="仿宋" w:hAnsi="仿宋" w:eastAsia="仿宋"/>
                <w:color w:val="000000"/>
                <w:sz w:val="24"/>
              </w:rPr>
            </w:pPr>
            <w:r>
              <w:rPr>
                <w:rFonts w:hint="eastAsia" w:ascii="仿宋" w:hAnsi="仿宋" w:eastAsia="仿宋"/>
                <w:color w:val="000000"/>
                <w:sz w:val="24"/>
              </w:rPr>
              <w:t>项  目</w:t>
            </w:r>
          </w:p>
          <w:p w14:paraId="16BC04F5">
            <w:pPr>
              <w:jc w:val="center"/>
              <w:rPr>
                <w:rFonts w:hint="eastAsia" w:ascii="仿宋" w:hAnsi="仿宋" w:eastAsia="仿宋"/>
                <w:color w:val="000000"/>
                <w:sz w:val="24"/>
              </w:rPr>
            </w:pPr>
            <w:r>
              <w:rPr>
                <w:rFonts w:hint="eastAsia" w:ascii="仿宋" w:hAnsi="仿宋" w:eastAsia="仿宋"/>
                <w:color w:val="000000"/>
                <w:sz w:val="24"/>
              </w:rPr>
              <w:t>名  称</w:t>
            </w:r>
          </w:p>
        </w:tc>
        <w:tc>
          <w:tcPr>
            <w:tcW w:w="8477" w:type="dxa"/>
            <w:gridSpan w:val="5"/>
            <w:vAlign w:val="center"/>
          </w:tcPr>
          <w:p w14:paraId="4616EB84">
            <w:pPr>
              <w:pStyle w:val="3"/>
              <w:rPr>
                <w:rFonts w:hint="eastAsia" w:ascii="仿宋" w:hAnsi="仿宋" w:eastAsia="仿宋"/>
                <w:b w:val="0"/>
                <w:bCs w:val="0"/>
                <w:color w:val="000000"/>
                <w:sz w:val="24"/>
                <w:szCs w:val="20"/>
              </w:rPr>
            </w:pPr>
          </w:p>
        </w:tc>
      </w:tr>
      <w:tr w14:paraId="31A66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6" w:hRule="atLeast"/>
          <w:jc w:val="center"/>
        </w:trPr>
        <w:tc>
          <w:tcPr>
            <w:tcW w:w="1479" w:type="dxa"/>
            <w:vAlign w:val="center"/>
          </w:tcPr>
          <w:p w14:paraId="18AB036D">
            <w:pPr>
              <w:jc w:val="center"/>
              <w:rPr>
                <w:rFonts w:hint="eastAsia" w:ascii="仿宋" w:hAnsi="仿宋" w:eastAsia="仿宋"/>
                <w:color w:val="000000"/>
                <w:sz w:val="24"/>
              </w:rPr>
            </w:pPr>
            <w:r>
              <w:rPr>
                <w:rFonts w:hint="eastAsia" w:ascii="仿宋" w:hAnsi="仿宋" w:eastAsia="仿宋"/>
                <w:color w:val="000000"/>
                <w:sz w:val="24"/>
              </w:rPr>
              <w:t>投标单位名称</w:t>
            </w:r>
          </w:p>
        </w:tc>
        <w:tc>
          <w:tcPr>
            <w:tcW w:w="2705" w:type="dxa"/>
            <w:vAlign w:val="center"/>
          </w:tcPr>
          <w:p w14:paraId="73AF2F5B">
            <w:pPr>
              <w:jc w:val="center"/>
              <w:rPr>
                <w:rFonts w:hint="eastAsia" w:ascii="仿宋" w:hAnsi="仿宋" w:eastAsia="仿宋"/>
                <w:color w:val="000000"/>
                <w:sz w:val="24"/>
              </w:rPr>
            </w:pPr>
          </w:p>
        </w:tc>
        <w:tc>
          <w:tcPr>
            <w:tcW w:w="1198" w:type="dxa"/>
            <w:vAlign w:val="center"/>
          </w:tcPr>
          <w:p w14:paraId="22B8B032">
            <w:pPr>
              <w:jc w:val="center"/>
              <w:rPr>
                <w:rFonts w:hint="eastAsia" w:ascii="仿宋" w:hAnsi="仿宋" w:eastAsia="仿宋"/>
                <w:color w:val="000000"/>
                <w:sz w:val="24"/>
              </w:rPr>
            </w:pPr>
            <w:r>
              <w:rPr>
                <w:rFonts w:hint="eastAsia" w:ascii="仿宋" w:hAnsi="仿宋" w:eastAsia="仿宋"/>
                <w:color w:val="000000"/>
                <w:sz w:val="24"/>
              </w:rPr>
              <w:t>授权代表</w:t>
            </w:r>
          </w:p>
          <w:p w14:paraId="224C24A4">
            <w:pPr>
              <w:jc w:val="center"/>
              <w:rPr>
                <w:rFonts w:hint="eastAsia" w:ascii="仿宋" w:hAnsi="仿宋" w:eastAsia="仿宋"/>
                <w:color w:val="000000"/>
                <w:sz w:val="24"/>
              </w:rPr>
            </w:pPr>
            <w:r>
              <w:rPr>
                <w:rFonts w:hint="eastAsia" w:ascii="仿宋" w:hAnsi="仿宋" w:eastAsia="仿宋"/>
                <w:color w:val="000000"/>
                <w:sz w:val="24"/>
              </w:rPr>
              <w:t>职 务</w:t>
            </w:r>
          </w:p>
        </w:tc>
        <w:tc>
          <w:tcPr>
            <w:tcW w:w="709" w:type="dxa"/>
            <w:vAlign w:val="center"/>
          </w:tcPr>
          <w:p w14:paraId="5E265D13">
            <w:pPr>
              <w:jc w:val="center"/>
              <w:rPr>
                <w:rFonts w:hint="eastAsia" w:ascii="仿宋" w:hAnsi="仿宋" w:eastAsia="仿宋"/>
                <w:color w:val="000000"/>
                <w:sz w:val="24"/>
              </w:rPr>
            </w:pPr>
          </w:p>
        </w:tc>
        <w:tc>
          <w:tcPr>
            <w:tcW w:w="846" w:type="dxa"/>
            <w:vAlign w:val="center"/>
          </w:tcPr>
          <w:p w14:paraId="00CD9645">
            <w:pPr>
              <w:jc w:val="center"/>
              <w:rPr>
                <w:rFonts w:hint="eastAsia" w:ascii="仿宋" w:hAnsi="仿宋" w:eastAsia="仿宋"/>
                <w:color w:val="000000"/>
                <w:sz w:val="24"/>
              </w:rPr>
            </w:pPr>
            <w:r>
              <w:rPr>
                <w:rFonts w:hint="eastAsia" w:ascii="仿宋" w:hAnsi="仿宋" w:eastAsia="仿宋"/>
                <w:color w:val="000000"/>
                <w:sz w:val="24"/>
              </w:rPr>
              <w:t>授权代表电 话</w:t>
            </w:r>
          </w:p>
        </w:tc>
        <w:tc>
          <w:tcPr>
            <w:tcW w:w="3019" w:type="dxa"/>
            <w:vAlign w:val="center"/>
          </w:tcPr>
          <w:p w14:paraId="6A0A8BE9">
            <w:pPr>
              <w:jc w:val="center"/>
              <w:rPr>
                <w:rFonts w:hint="eastAsia" w:ascii="仿宋" w:hAnsi="仿宋" w:eastAsia="仿宋"/>
                <w:color w:val="000000"/>
                <w:sz w:val="24"/>
              </w:rPr>
            </w:pPr>
          </w:p>
        </w:tc>
      </w:tr>
      <w:tr w14:paraId="70EC0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16" w:hRule="atLeast"/>
          <w:jc w:val="center"/>
        </w:trPr>
        <w:tc>
          <w:tcPr>
            <w:tcW w:w="9956" w:type="dxa"/>
            <w:gridSpan w:val="6"/>
            <w:tcBorders>
              <w:bottom w:val="single" w:color="auto" w:sz="4" w:space="0"/>
            </w:tcBorders>
          </w:tcPr>
          <w:p w14:paraId="57FE098E">
            <w:pPr>
              <w:rPr>
                <w:rFonts w:hint="eastAsia" w:ascii="仿宋" w:hAnsi="仿宋" w:eastAsia="仿宋"/>
                <w:b/>
                <w:bCs/>
                <w:color w:val="000000"/>
              </w:rPr>
            </w:pPr>
            <w:r>
              <w:rPr>
                <w:rFonts w:hint="eastAsia" w:ascii="仿宋" w:hAnsi="仿宋" w:eastAsia="仿宋"/>
                <w:b/>
                <w:bCs/>
                <w:color w:val="000000"/>
              </w:rPr>
              <w:t>澄清内容：</w:t>
            </w:r>
          </w:p>
          <w:p w14:paraId="47C163A7">
            <w:pPr>
              <w:rPr>
                <w:rFonts w:hint="eastAsia" w:ascii="仿宋" w:hAnsi="仿宋" w:eastAsia="仿宋"/>
                <w:color w:val="000000"/>
                <w:sz w:val="24"/>
              </w:rPr>
            </w:pPr>
          </w:p>
          <w:p w14:paraId="6118DA0E">
            <w:pPr>
              <w:rPr>
                <w:rFonts w:hint="eastAsia" w:ascii="仿宋" w:hAnsi="仿宋" w:eastAsia="仿宋"/>
                <w:color w:val="000000"/>
                <w:sz w:val="24"/>
              </w:rPr>
            </w:pPr>
          </w:p>
          <w:p w14:paraId="11722381">
            <w:pPr>
              <w:rPr>
                <w:rFonts w:hint="eastAsia" w:ascii="仿宋" w:hAnsi="仿宋" w:eastAsia="仿宋"/>
                <w:color w:val="000000"/>
                <w:sz w:val="24"/>
              </w:rPr>
            </w:pPr>
          </w:p>
          <w:p w14:paraId="62C8CC3A">
            <w:pPr>
              <w:rPr>
                <w:rFonts w:hint="eastAsia" w:ascii="仿宋" w:hAnsi="仿宋" w:eastAsia="仿宋"/>
                <w:color w:val="000000"/>
                <w:sz w:val="24"/>
              </w:rPr>
            </w:pPr>
          </w:p>
          <w:p w14:paraId="4C4FA808">
            <w:pPr>
              <w:rPr>
                <w:rFonts w:hint="eastAsia" w:ascii="仿宋" w:hAnsi="仿宋" w:eastAsia="仿宋"/>
                <w:color w:val="000000"/>
                <w:sz w:val="24"/>
              </w:rPr>
            </w:pPr>
          </w:p>
          <w:p w14:paraId="26EE2861">
            <w:pPr>
              <w:rPr>
                <w:rFonts w:hint="eastAsia" w:ascii="仿宋" w:hAnsi="仿宋" w:eastAsia="仿宋"/>
                <w:color w:val="000000"/>
                <w:sz w:val="24"/>
              </w:rPr>
            </w:pPr>
          </w:p>
          <w:p w14:paraId="198FD32E">
            <w:pPr>
              <w:rPr>
                <w:rFonts w:hint="eastAsia" w:ascii="仿宋" w:hAnsi="仿宋" w:eastAsia="仿宋"/>
                <w:color w:val="000000"/>
                <w:sz w:val="24"/>
              </w:rPr>
            </w:pPr>
          </w:p>
          <w:p w14:paraId="3DA53931">
            <w:pPr>
              <w:rPr>
                <w:rFonts w:hint="eastAsia" w:ascii="仿宋" w:hAnsi="仿宋" w:eastAsia="仿宋"/>
                <w:color w:val="000000"/>
                <w:sz w:val="24"/>
              </w:rPr>
            </w:pPr>
          </w:p>
          <w:p w14:paraId="068FF076">
            <w:pPr>
              <w:rPr>
                <w:rFonts w:hint="eastAsia" w:ascii="仿宋" w:hAnsi="仿宋" w:eastAsia="仿宋"/>
                <w:color w:val="000000"/>
                <w:sz w:val="24"/>
              </w:rPr>
            </w:pPr>
          </w:p>
          <w:p w14:paraId="5B08824F">
            <w:pPr>
              <w:rPr>
                <w:rFonts w:hint="eastAsia" w:ascii="仿宋" w:hAnsi="仿宋" w:eastAsia="仿宋"/>
                <w:color w:val="000000"/>
                <w:sz w:val="24"/>
              </w:rPr>
            </w:pPr>
          </w:p>
          <w:p w14:paraId="707BE750">
            <w:pPr>
              <w:rPr>
                <w:rFonts w:hint="eastAsia" w:ascii="仿宋" w:hAnsi="仿宋" w:eastAsia="仿宋"/>
                <w:color w:val="000000"/>
                <w:sz w:val="24"/>
              </w:rPr>
            </w:pPr>
          </w:p>
          <w:p w14:paraId="5C65E75D">
            <w:pPr>
              <w:rPr>
                <w:rFonts w:hint="eastAsia" w:ascii="仿宋" w:hAnsi="仿宋" w:eastAsia="仿宋"/>
                <w:color w:val="000000"/>
                <w:sz w:val="24"/>
              </w:rPr>
            </w:pPr>
          </w:p>
          <w:p w14:paraId="4C69CC00">
            <w:pPr>
              <w:rPr>
                <w:rFonts w:hint="eastAsia" w:ascii="仿宋" w:hAnsi="仿宋" w:eastAsia="仿宋"/>
                <w:color w:val="000000"/>
                <w:sz w:val="24"/>
              </w:rPr>
            </w:pPr>
          </w:p>
          <w:p w14:paraId="11C40773">
            <w:pPr>
              <w:rPr>
                <w:rFonts w:hint="eastAsia" w:ascii="仿宋" w:hAnsi="仿宋" w:eastAsia="仿宋"/>
                <w:color w:val="000000"/>
                <w:sz w:val="24"/>
              </w:rPr>
            </w:pPr>
          </w:p>
          <w:p w14:paraId="285E8C63">
            <w:pPr>
              <w:rPr>
                <w:rFonts w:hint="eastAsia" w:ascii="仿宋" w:hAnsi="仿宋" w:eastAsia="仿宋"/>
                <w:color w:val="000000"/>
                <w:sz w:val="24"/>
              </w:rPr>
            </w:pPr>
          </w:p>
          <w:p w14:paraId="4E3C81FD">
            <w:pPr>
              <w:rPr>
                <w:rFonts w:hint="eastAsia" w:ascii="仿宋" w:hAnsi="仿宋" w:eastAsia="仿宋"/>
                <w:color w:val="000000"/>
                <w:sz w:val="24"/>
              </w:rPr>
            </w:pPr>
          </w:p>
          <w:p w14:paraId="0253A074">
            <w:pPr>
              <w:rPr>
                <w:rFonts w:hint="eastAsia" w:ascii="仿宋" w:hAnsi="仿宋" w:eastAsia="仿宋"/>
                <w:color w:val="000000"/>
                <w:sz w:val="24"/>
              </w:rPr>
            </w:pPr>
          </w:p>
          <w:p w14:paraId="5D3F37F0">
            <w:pPr>
              <w:rPr>
                <w:rFonts w:hint="eastAsia" w:ascii="仿宋" w:hAnsi="仿宋" w:eastAsia="仿宋"/>
                <w:color w:val="000000"/>
                <w:sz w:val="24"/>
              </w:rPr>
            </w:pPr>
          </w:p>
          <w:p w14:paraId="5D51DC10">
            <w:pPr>
              <w:rPr>
                <w:rFonts w:hint="eastAsia" w:ascii="仿宋" w:hAnsi="仿宋" w:eastAsia="仿宋"/>
                <w:color w:val="000000"/>
                <w:sz w:val="24"/>
              </w:rPr>
            </w:pPr>
          </w:p>
          <w:p w14:paraId="2874358B">
            <w:pPr>
              <w:rPr>
                <w:rFonts w:hint="eastAsia" w:ascii="仿宋" w:hAnsi="仿宋" w:eastAsia="仿宋"/>
                <w:color w:val="000000"/>
                <w:sz w:val="24"/>
              </w:rPr>
            </w:pPr>
          </w:p>
          <w:p w14:paraId="0D36E646">
            <w:pPr>
              <w:rPr>
                <w:rFonts w:hint="eastAsia" w:ascii="仿宋" w:hAnsi="仿宋" w:eastAsia="仿宋"/>
                <w:color w:val="000000"/>
                <w:sz w:val="24"/>
              </w:rPr>
            </w:pPr>
          </w:p>
          <w:p w14:paraId="0E2CB791">
            <w:pPr>
              <w:rPr>
                <w:rFonts w:hint="eastAsia" w:ascii="仿宋" w:hAnsi="仿宋" w:eastAsia="仿宋"/>
                <w:color w:val="000000"/>
                <w:sz w:val="24"/>
              </w:rPr>
            </w:pPr>
          </w:p>
          <w:p w14:paraId="648AE8A0">
            <w:pPr>
              <w:rPr>
                <w:rFonts w:hint="eastAsia" w:ascii="仿宋" w:hAnsi="仿宋" w:eastAsia="仿宋"/>
                <w:color w:val="000000"/>
                <w:sz w:val="24"/>
              </w:rPr>
            </w:pPr>
          </w:p>
          <w:p w14:paraId="400B2FBF">
            <w:pPr>
              <w:rPr>
                <w:rFonts w:hint="eastAsia" w:ascii="仿宋" w:hAnsi="仿宋" w:eastAsia="仿宋"/>
                <w:color w:val="000000"/>
                <w:sz w:val="24"/>
              </w:rPr>
            </w:pPr>
          </w:p>
          <w:p w14:paraId="08338244">
            <w:pPr>
              <w:rPr>
                <w:rFonts w:hint="eastAsia" w:ascii="仿宋" w:hAnsi="仿宋" w:eastAsia="仿宋"/>
                <w:color w:val="000000"/>
                <w:sz w:val="24"/>
              </w:rPr>
            </w:pPr>
          </w:p>
          <w:p w14:paraId="3B190FF1">
            <w:pPr>
              <w:rPr>
                <w:rFonts w:hint="eastAsia" w:ascii="仿宋" w:hAnsi="仿宋" w:eastAsia="仿宋"/>
                <w:color w:val="000000"/>
                <w:sz w:val="24"/>
              </w:rPr>
            </w:pPr>
          </w:p>
          <w:p w14:paraId="4B8574F4">
            <w:pPr>
              <w:rPr>
                <w:rFonts w:hint="eastAsia" w:ascii="仿宋" w:hAnsi="仿宋" w:eastAsia="仿宋"/>
                <w:color w:val="000000"/>
                <w:sz w:val="24"/>
              </w:rPr>
            </w:pPr>
          </w:p>
          <w:p w14:paraId="59E49DC4">
            <w:pPr>
              <w:rPr>
                <w:rFonts w:hint="eastAsia" w:ascii="仿宋" w:hAnsi="仿宋" w:eastAsia="仿宋"/>
                <w:b/>
                <w:bCs/>
                <w:color w:val="000000"/>
                <w:sz w:val="24"/>
                <w:lang w:val="en-US"/>
              </w:rPr>
            </w:pPr>
            <w:r>
              <w:rPr>
                <w:rFonts w:hint="eastAsia" w:ascii="仿宋" w:hAnsi="仿宋" w:eastAsia="仿宋"/>
                <w:color w:val="000000"/>
                <w:sz w:val="24"/>
              </w:rPr>
              <w:t>付款方式：账期</w:t>
            </w:r>
            <w:r>
              <w:rPr>
                <w:rFonts w:hint="eastAsia" w:ascii="仿宋" w:hAnsi="仿宋" w:eastAsia="仿宋"/>
                <w:color w:val="000000"/>
                <w:sz w:val="24"/>
                <w:lang w:val="en-US"/>
              </w:rPr>
              <w:t>90</w:t>
            </w:r>
            <w:r>
              <w:rPr>
                <w:rFonts w:hint="eastAsia" w:ascii="仿宋" w:hAnsi="仿宋" w:eastAsia="仿宋"/>
                <w:color w:val="000000"/>
                <w:sz w:val="24"/>
              </w:rPr>
              <w:t>天，</w:t>
            </w:r>
            <w:r>
              <w:rPr>
                <w:rFonts w:hint="eastAsia" w:ascii="仿宋" w:hAnsi="仿宋" w:eastAsia="仿宋"/>
                <w:b/>
                <w:bCs/>
                <w:color w:val="000000"/>
                <w:sz w:val="24"/>
                <w:lang w:val="en-US"/>
              </w:rPr>
              <w:t>半年期商业汇票（包括银行承兑汇票和商业承兑汇票）</w:t>
            </w:r>
          </w:p>
          <w:p w14:paraId="32853BF9">
            <w:pPr>
              <w:rPr>
                <w:rFonts w:hint="eastAsia" w:ascii="仿宋" w:hAnsi="仿宋" w:eastAsia="仿宋"/>
                <w:color w:val="000000"/>
                <w:sz w:val="24"/>
              </w:rPr>
            </w:pPr>
          </w:p>
          <w:p w14:paraId="3C5A9C25">
            <w:pPr>
              <w:rPr>
                <w:rFonts w:hint="eastAsia" w:ascii="仿宋" w:hAnsi="仿宋" w:eastAsia="仿宋"/>
                <w:color w:val="000000"/>
                <w:sz w:val="24"/>
              </w:rPr>
            </w:pPr>
            <w:r>
              <w:rPr>
                <w:rFonts w:hint="eastAsia" w:ascii="仿宋" w:hAnsi="仿宋" w:eastAsia="仿宋"/>
                <w:color w:val="000000"/>
              </w:rPr>
              <w:t xml:space="preserve">                         </w:t>
            </w:r>
            <w:r>
              <w:rPr>
                <w:rFonts w:hint="eastAsia" w:ascii="仿宋" w:hAnsi="仿宋" w:eastAsia="仿宋"/>
                <w:color w:val="000000"/>
                <w:sz w:val="24"/>
              </w:rPr>
              <w:t xml:space="preserve"> </w:t>
            </w:r>
          </w:p>
          <w:p w14:paraId="7B25055D">
            <w:pPr>
              <w:rPr>
                <w:rFonts w:hint="eastAsia" w:ascii="仿宋" w:hAnsi="仿宋" w:eastAsia="仿宋"/>
                <w:color w:val="000000"/>
                <w:sz w:val="24"/>
              </w:rPr>
            </w:pPr>
            <w:r>
              <w:rPr>
                <w:rFonts w:hint="eastAsia" w:ascii="仿宋" w:hAnsi="仿宋" w:eastAsia="仿宋"/>
                <w:color w:val="000000"/>
                <w:sz w:val="24"/>
              </w:rPr>
              <w:t xml:space="preserve">                                 投标单位授权代表(盖章/签名)：</w:t>
            </w:r>
          </w:p>
          <w:p w14:paraId="564BBD64">
            <w:pPr>
              <w:rPr>
                <w:rFonts w:hint="eastAsia" w:ascii="仿宋" w:hAnsi="仿宋" w:eastAsia="仿宋"/>
                <w:color w:val="000000"/>
                <w:sz w:val="24"/>
              </w:rPr>
            </w:pPr>
            <w:r>
              <w:rPr>
                <w:rFonts w:hint="eastAsia" w:ascii="仿宋" w:hAnsi="仿宋" w:eastAsia="仿宋"/>
                <w:color w:val="000000"/>
                <w:sz w:val="24"/>
              </w:rPr>
              <w:t xml:space="preserve">                                                            </w:t>
            </w:r>
          </w:p>
          <w:p w14:paraId="32AD81DE">
            <w:pPr>
              <w:rPr>
                <w:rFonts w:hint="eastAsia" w:ascii="仿宋" w:hAnsi="仿宋" w:eastAsia="仿宋"/>
                <w:color w:val="000000"/>
                <w:sz w:val="24"/>
              </w:rPr>
            </w:pPr>
            <w:r>
              <w:rPr>
                <w:rFonts w:hint="eastAsia" w:ascii="仿宋" w:hAnsi="仿宋" w:eastAsia="仿宋"/>
                <w:color w:val="000000"/>
                <w:sz w:val="24"/>
              </w:rPr>
              <w:t xml:space="preserve">                                       年      月      日</w:t>
            </w:r>
          </w:p>
          <w:p w14:paraId="455BE1A3">
            <w:pPr>
              <w:rPr>
                <w:rFonts w:hint="eastAsia" w:ascii="仿宋" w:hAnsi="仿宋" w:eastAsia="仿宋"/>
                <w:color w:val="000000"/>
              </w:rPr>
            </w:pPr>
          </w:p>
        </w:tc>
      </w:tr>
    </w:tbl>
    <w:p w14:paraId="2A1696BE">
      <w:pPr>
        <w:spacing w:before="99" w:line="183" w:lineRule="auto"/>
        <w:rPr>
          <w:rFonts w:hint="eastAsia" w:ascii="黑体" w:hAnsi="黑体" w:eastAsia="黑体" w:cs="黑体"/>
          <w:color w:val="000000"/>
          <w:spacing w:val="-5"/>
          <w:sz w:val="32"/>
          <w:szCs w:val="32"/>
        </w:rPr>
      </w:pPr>
    </w:p>
    <w:p w14:paraId="3FA1B716">
      <w:pPr>
        <w:tabs>
          <w:tab w:val="left" w:pos="4103"/>
        </w:tabs>
        <w:rPr>
          <w:rFonts w:hint="eastAsia"/>
          <w:w w:val="97"/>
        </w:rPr>
        <w:sectPr>
          <w:headerReference r:id="rId7" w:type="default"/>
          <w:footerReference r:id="rId8" w:type="default"/>
          <w:type w:val="continuous"/>
          <w:pgSz w:w="11910" w:h="16840"/>
          <w:pgMar w:top="1600" w:right="820" w:bottom="280" w:left="780" w:header="720" w:footer="720" w:gutter="0"/>
          <w:cols w:space="720" w:num="1"/>
        </w:sectPr>
      </w:pPr>
    </w:p>
    <w:p w14:paraId="39F9AC72">
      <w:pPr>
        <w:pStyle w:val="3"/>
        <w:numPr>
          <w:ilvl w:val="0"/>
          <w:numId w:val="10"/>
        </w:numPr>
        <w:tabs>
          <w:tab w:val="left" w:pos="1816"/>
        </w:tabs>
        <w:spacing w:before="37"/>
        <w:ind w:left="50"/>
        <w:rPr>
          <w:rFonts w:hint="eastAsia" w:ascii="黑体" w:eastAsia="黑体"/>
        </w:rPr>
      </w:pPr>
      <w:r>
        <w:rPr>
          <w:rFonts w:hint="eastAsia" w:ascii="黑体" w:eastAsia="黑体"/>
          <w:color w:val="FF0000"/>
        </w:rPr>
        <w:t>技术协议书</w:t>
      </w:r>
    </w:p>
    <w:p w14:paraId="3A596902">
      <w:pPr>
        <w:rPr>
          <w:rFonts w:hint="eastAsia"/>
          <w:color w:val="000000"/>
          <w:lang w:val="en-US" w:bidi="ar"/>
        </w:rPr>
      </w:pPr>
    </w:p>
    <w:p w14:paraId="131E322B">
      <w:pPr>
        <w:keepNext/>
        <w:keepLines/>
        <w:widowControl/>
        <w:tabs>
          <w:tab w:val="left" w:pos="1002"/>
        </w:tabs>
        <w:spacing w:before="340" w:after="330" w:line="360" w:lineRule="auto"/>
        <w:outlineLvl w:val="0"/>
        <w:rPr>
          <w:rFonts w:hint="eastAsia" w:ascii="仿宋" w:hAnsi="仿宋" w:eastAsia="仿宋"/>
          <w:b/>
          <w:kern w:val="44"/>
          <w:sz w:val="36"/>
          <w:szCs w:val="36"/>
        </w:rPr>
      </w:pPr>
      <w:r>
        <w:rPr>
          <w:rFonts w:hint="eastAsia"/>
          <w:color w:val="000000"/>
          <w:lang w:val="en-US" w:bidi="ar"/>
        </w:rPr>
        <w:t xml:space="preserve"> </w:t>
      </w:r>
      <w:bookmarkStart w:id="19" w:name="_Toc30002769"/>
      <w:bookmarkStart w:id="20" w:name="_Toc233612539"/>
      <w:bookmarkStart w:id="21" w:name="_Toc233612863"/>
      <w:bookmarkStart w:id="22" w:name="_Toc1248983676"/>
      <w:bookmarkStart w:id="23" w:name="_Toc420768376"/>
      <w:bookmarkStart w:id="24" w:name="_Toc91576198"/>
      <w:bookmarkStart w:id="25" w:name="_Toc135722338"/>
      <w:bookmarkStart w:id="26" w:name="_Toc86135665"/>
      <w:bookmarkStart w:id="27" w:name="_Toc135723167"/>
      <w:r>
        <w:rPr>
          <w:rFonts w:hint="eastAsia" w:ascii="仿宋" w:hAnsi="仿宋" w:eastAsia="仿宋"/>
          <w:b/>
          <w:kern w:val="44"/>
          <w:sz w:val="36"/>
          <w:szCs w:val="36"/>
        </w:rPr>
        <w:t>1．项目概述</w:t>
      </w:r>
      <w:bookmarkEnd w:id="19"/>
      <w:bookmarkEnd w:id="20"/>
      <w:bookmarkEnd w:id="21"/>
      <w:bookmarkEnd w:id="22"/>
    </w:p>
    <w:p w14:paraId="08775731">
      <w:pPr>
        <w:pStyle w:val="2"/>
        <w:spacing w:line="360" w:lineRule="auto"/>
        <w:rPr>
          <w:rFonts w:hint="eastAsia" w:ascii="仿宋" w:hAnsi="仿宋" w:eastAsia="仿宋"/>
        </w:rPr>
      </w:pPr>
      <w:bookmarkStart w:id="28" w:name="_Toc15993107"/>
      <w:bookmarkStart w:id="29" w:name="_Toc233612540"/>
      <w:bookmarkStart w:id="30" w:name="_Toc30002770"/>
      <w:bookmarkStart w:id="31" w:name="_Toc233612864"/>
      <w:r>
        <w:rPr>
          <w:rFonts w:hint="eastAsia" w:ascii="仿宋" w:hAnsi="仿宋" w:eastAsia="仿宋"/>
        </w:rPr>
        <w:t>1.1项目背景</w:t>
      </w:r>
      <w:bookmarkEnd w:id="28"/>
      <w:bookmarkEnd w:id="29"/>
      <w:bookmarkEnd w:id="30"/>
      <w:bookmarkEnd w:id="31"/>
    </w:p>
    <w:p w14:paraId="6558B5C9">
      <w:pPr>
        <w:keepNext/>
        <w:keepLines/>
        <w:widowControl/>
        <w:tabs>
          <w:tab w:val="left" w:pos="1002"/>
        </w:tabs>
        <w:spacing w:before="200" w:after="200" w:line="360" w:lineRule="auto"/>
        <w:ind w:firstLine="560" w:firstLineChars="200"/>
        <w:rPr>
          <w:rFonts w:hint="eastAsia" w:ascii="仿宋" w:hAnsi="仿宋" w:eastAsia="仿宋" w:cs="仿宋"/>
          <w:color w:val="1A1A1A"/>
          <w:sz w:val="28"/>
          <w:szCs w:val="28"/>
        </w:rPr>
      </w:pPr>
      <w:r>
        <w:rPr>
          <w:rFonts w:ascii="仿宋" w:hAnsi="仿宋" w:eastAsia="仿宋" w:cs="仿宋"/>
          <w:color w:val="1A1A1A"/>
          <w:sz w:val="28"/>
          <w:szCs w:val="28"/>
        </w:rPr>
        <w:t>智慧重汽小程序是重汽配件销售公司面向终端用户，用于扫码验伪、领取红包的重要系统。系统由杭州沃朴物联科技有限公司进行开发</w:t>
      </w:r>
      <w:r>
        <w:rPr>
          <w:rFonts w:hint="eastAsia" w:ascii="仿宋" w:hAnsi="仿宋" w:eastAsia="仿宋" w:cs="仿宋"/>
          <w:color w:val="1A1A1A"/>
          <w:sz w:val="28"/>
          <w:szCs w:val="28"/>
        </w:rPr>
        <w:t>，</w:t>
      </w:r>
      <w:r>
        <w:rPr>
          <w:rFonts w:ascii="仿宋" w:hAnsi="仿宋" w:eastAsia="仿宋" w:cs="仿宋"/>
          <w:color w:val="1A1A1A"/>
          <w:sz w:val="28"/>
          <w:szCs w:val="28"/>
        </w:rPr>
        <w:t>于2021年5月上线，2021年9月验收</w:t>
      </w:r>
      <w:r>
        <w:rPr>
          <w:rFonts w:hint="eastAsia" w:ascii="仿宋" w:hAnsi="仿宋" w:eastAsia="仿宋" w:cs="仿宋"/>
          <w:color w:val="1A1A1A"/>
          <w:sz w:val="28"/>
          <w:szCs w:val="28"/>
        </w:rPr>
        <w:t>。</w:t>
      </w:r>
      <w:r>
        <w:rPr>
          <w:rFonts w:ascii="仿宋" w:hAnsi="仿宋" w:eastAsia="仿宋" w:cs="仿宋"/>
          <w:color w:val="1A1A1A"/>
          <w:sz w:val="28"/>
          <w:szCs w:val="28"/>
        </w:rPr>
        <w:t>因镭射验伪等功能涉及供应商专利，重汽团队无法独立完成漏洞修复、故障恢复等核心运维工作，存在安全隐患及服务中断风险。</w:t>
      </w:r>
    </w:p>
    <w:p w14:paraId="1742C8B2">
      <w:pPr>
        <w:pStyle w:val="2"/>
        <w:spacing w:line="360" w:lineRule="auto"/>
        <w:rPr>
          <w:rFonts w:hint="eastAsia" w:ascii="仿宋" w:hAnsi="仿宋" w:eastAsia="仿宋"/>
        </w:rPr>
      </w:pPr>
      <w:bookmarkStart w:id="32" w:name="_Toc30002771"/>
      <w:bookmarkStart w:id="33" w:name="_Toc360693474"/>
      <w:r>
        <w:rPr>
          <w:rFonts w:hint="eastAsia" w:ascii="仿宋" w:hAnsi="仿宋" w:eastAsia="仿宋"/>
        </w:rPr>
        <w:t>1.2项目目标</w:t>
      </w:r>
      <w:bookmarkEnd w:id="32"/>
      <w:bookmarkEnd w:id="33"/>
    </w:p>
    <w:p w14:paraId="781A24FC">
      <w:pPr>
        <w:keepNext/>
        <w:keepLines/>
        <w:widowControl/>
        <w:tabs>
          <w:tab w:val="left" w:pos="1002"/>
        </w:tabs>
        <w:spacing w:before="200" w:line="360" w:lineRule="auto"/>
        <w:ind w:firstLine="560" w:firstLineChars="200"/>
        <w:rPr>
          <w:rFonts w:hint="eastAsia" w:ascii="仿宋" w:hAnsi="仿宋" w:eastAsia="仿宋" w:cs="仿宋"/>
          <w:sz w:val="28"/>
          <w:szCs w:val="28"/>
        </w:rPr>
      </w:pPr>
      <w:bookmarkStart w:id="34" w:name="_Toc484444492"/>
      <w:bookmarkStart w:id="35" w:name="_Toc30002773"/>
      <w:bookmarkStart w:id="36" w:name="_Toc1648482839"/>
      <w:bookmarkStart w:id="37" w:name="_Toc233612544"/>
      <w:bookmarkStart w:id="38" w:name="_Toc247707982"/>
      <w:bookmarkStart w:id="39" w:name="_Toc233612878"/>
      <w:bookmarkStart w:id="40" w:name="_Toc232929658"/>
      <w:r>
        <w:rPr>
          <w:rFonts w:ascii="仿宋" w:hAnsi="仿宋" w:eastAsia="仿宋" w:cs="仿宋"/>
          <w:sz w:val="28"/>
          <w:szCs w:val="28"/>
        </w:rPr>
        <w:t>通过实施智慧重汽小程序运维保障项目，购买供方一年运维服务，在运维期内完成漏洞修复、故障排查恢复等工作，确保系统无重大安全隐患，提高系统稳定性，实现系统的高可靠、高可用</w:t>
      </w:r>
      <w:r>
        <w:rPr>
          <w:rFonts w:hint="eastAsia" w:ascii="仿宋" w:hAnsi="仿宋" w:eastAsia="仿宋" w:cs="仿宋"/>
          <w:sz w:val="28"/>
          <w:szCs w:val="28"/>
        </w:rPr>
        <w:t>。</w:t>
      </w:r>
      <w:r>
        <w:rPr>
          <w:rFonts w:ascii="仿宋" w:hAnsi="仿宋" w:eastAsia="仿宋" w:cs="仿宋"/>
          <w:sz w:val="28"/>
          <w:szCs w:val="28"/>
        </w:rPr>
        <w:t>确保漏洞及时修复率100%。高危漏洞需在7天内完成修复、中危漏洞需在14天内完成修复</w:t>
      </w:r>
      <w:r>
        <w:rPr>
          <w:rFonts w:hint="eastAsia" w:ascii="仿宋" w:hAnsi="仿宋" w:eastAsia="仿宋" w:cs="仿宋"/>
          <w:sz w:val="28"/>
          <w:szCs w:val="28"/>
        </w:rPr>
        <w:t>。</w:t>
      </w:r>
      <w:r>
        <w:rPr>
          <w:rFonts w:ascii="仿宋" w:hAnsi="仿宋" w:eastAsia="仿宋" w:cs="仿宋"/>
          <w:sz w:val="28"/>
          <w:szCs w:val="28"/>
        </w:rPr>
        <w:t>确保系统可用性99.9%以上。故障停机时间 / 运维时间 &gt; 99.9%。</w:t>
      </w:r>
    </w:p>
    <w:p w14:paraId="7908C51E">
      <w:pPr>
        <w:keepNext/>
        <w:keepLines/>
        <w:widowControl/>
        <w:tabs>
          <w:tab w:val="left" w:pos="1002"/>
        </w:tabs>
        <w:spacing w:before="340" w:after="330" w:line="360" w:lineRule="auto"/>
        <w:outlineLvl w:val="0"/>
        <w:rPr>
          <w:rFonts w:hint="eastAsia" w:ascii="仿宋" w:hAnsi="仿宋" w:eastAsia="仿宋"/>
          <w:b/>
          <w:kern w:val="44"/>
          <w:sz w:val="36"/>
          <w:szCs w:val="36"/>
        </w:rPr>
      </w:pPr>
      <w:r>
        <w:rPr>
          <w:rFonts w:hint="eastAsia" w:ascii="仿宋" w:hAnsi="仿宋" w:eastAsia="仿宋"/>
          <w:b/>
          <w:kern w:val="44"/>
          <w:sz w:val="36"/>
          <w:szCs w:val="36"/>
        </w:rPr>
        <w:t>2．项目范围</w:t>
      </w:r>
    </w:p>
    <w:p w14:paraId="607F023D">
      <w:pPr>
        <w:pStyle w:val="2"/>
        <w:spacing w:line="360" w:lineRule="auto"/>
        <w:rPr>
          <w:rFonts w:hint="eastAsia" w:ascii="仿宋" w:hAnsi="仿宋" w:eastAsia="仿宋"/>
          <w:sz w:val="28"/>
          <w:szCs w:val="28"/>
        </w:rPr>
      </w:pPr>
      <w:r>
        <w:rPr>
          <w:rFonts w:hint="eastAsia" w:ascii="仿宋" w:hAnsi="仿宋" w:eastAsia="仿宋"/>
          <w:sz w:val="28"/>
          <w:szCs w:val="28"/>
        </w:rPr>
        <w:t>2.1项目实施组织范围</w:t>
      </w:r>
      <w:bookmarkEnd w:id="34"/>
      <w:bookmarkEnd w:id="35"/>
      <w:bookmarkEnd w:id="36"/>
      <w:bookmarkStart w:id="41" w:name="_Toc484444493"/>
      <w:bookmarkStart w:id="42" w:name="_Toc1364545126"/>
    </w:p>
    <w:p w14:paraId="0385BF32">
      <w:pPr>
        <w:spacing w:line="360" w:lineRule="auto"/>
        <w:ind w:firstLine="560" w:firstLineChars="200"/>
        <w:rPr>
          <w:rFonts w:hint="eastAsia" w:ascii="仿宋" w:eastAsia="仿宋"/>
          <w:color w:val="000000" w:themeColor="text1"/>
          <w:sz w:val="28"/>
          <w:szCs w:val="28"/>
          <w14:textFill>
            <w14:solidFill>
              <w14:schemeClr w14:val="tx1"/>
            </w14:solidFill>
          </w14:textFill>
        </w:rPr>
      </w:pPr>
      <w:bookmarkStart w:id="43" w:name="_Toc30002774"/>
      <w:r>
        <w:rPr>
          <w:rFonts w:hint="eastAsia" w:ascii="仿宋" w:eastAsia="仿宋"/>
          <w:color w:val="000000" w:themeColor="text1"/>
          <w:sz w:val="28"/>
          <w:szCs w:val="28"/>
          <w14:textFill>
            <w14:solidFill>
              <w14:schemeClr w14:val="tx1"/>
            </w14:solidFill>
          </w14:textFill>
        </w:rPr>
        <w:t>本次项目规划设计及授权范围是中国重汽集团，实施组织范围为：</w:t>
      </w:r>
    </w:p>
    <w:p w14:paraId="46473498">
      <w:pPr>
        <w:numPr>
          <w:ilvl w:val="0"/>
          <w:numId w:val="11"/>
        </w:numPr>
        <w:spacing w:line="360" w:lineRule="auto"/>
        <w:ind w:left="0" w:firstLine="560" w:firstLineChars="200"/>
        <w:rPr>
          <w:rFonts w:ascii="仿宋" w:eastAsia="仿宋"/>
          <w:color w:val="000000" w:themeColor="text1"/>
          <w:sz w:val="28"/>
          <w:szCs w:val="28"/>
          <w14:textFill>
            <w14:solidFill>
              <w14:schemeClr w14:val="tx1"/>
            </w14:solidFill>
          </w14:textFill>
        </w:rPr>
      </w:pPr>
      <w:bookmarkStart w:id="44" w:name="_Hlk199236582"/>
      <w:r>
        <w:rPr>
          <w:rFonts w:hint="eastAsia" w:ascii="仿宋" w:eastAsia="仿宋"/>
          <w:color w:val="000000" w:themeColor="text1"/>
          <w:sz w:val="28"/>
          <w:szCs w:val="28"/>
          <w14:textFill>
            <w14:solidFill>
              <w14:schemeClr w14:val="tx1"/>
            </w14:solidFill>
          </w14:textFill>
        </w:rPr>
        <w:t>重汽（济南）汽车配件销售服务有限公司</w:t>
      </w:r>
    </w:p>
    <w:p w14:paraId="3CB390BC">
      <w:pPr>
        <w:spacing w:line="360" w:lineRule="auto"/>
        <w:rPr>
          <w:rFonts w:hint="eastAsia" w:ascii="仿宋" w:eastAsia="仿宋"/>
          <w:color w:val="000000" w:themeColor="text1"/>
          <w:sz w:val="28"/>
          <w:szCs w:val="28"/>
          <w14:textFill>
            <w14:solidFill>
              <w14:schemeClr w14:val="tx1"/>
            </w14:solidFill>
          </w14:textFill>
        </w:rPr>
      </w:pPr>
    </w:p>
    <w:bookmarkEnd w:id="44"/>
    <w:p w14:paraId="4427E711">
      <w:pPr>
        <w:pStyle w:val="2"/>
        <w:spacing w:line="360" w:lineRule="auto"/>
        <w:rPr>
          <w:rFonts w:hint="eastAsia" w:ascii="仿宋" w:hAnsi="仿宋" w:eastAsia="仿宋"/>
          <w:sz w:val="28"/>
          <w:szCs w:val="28"/>
        </w:rPr>
      </w:pPr>
      <w:r>
        <w:rPr>
          <w:rFonts w:hint="eastAsia" w:ascii="仿宋" w:hAnsi="仿宋" w:eastAsia="仿宋"/>
          <w:sz w:val="28"/>
          <w:szCs w:val="28"/>
        </w:rPr>
        <w:t>2.2实施范围</w:t>
      </w:r>
      <w:bookmarkEnd w:id="41"/>
      <w:bookmarkEnd w:id="42"/>
      <w:bookmarkEnd w:id="43"/>
    </w:p>
    <w:p w14:paraId="49D84A1F">
      <w:pPr>
        <w:pStyle w:val="52"/>
        <w:spacing w:line="360" w:lineRule="auto"/>
        <w:ind w:left="420" w:firstLine="0"/>
        <w:rPr>
          <w:rFonts w:hint="eastAsia" w:ascii="仿宋" w:hAnsi="仿宋" w:eastAsia="仿宋"/>
          <w:b/>
          <w:bCs/>
          <w:sz w:val="28"/>
          <w:szCs w:val="28"/>
        </w:rPr>
      </w:pPr>
      <w:r>
        <w:rPr>
          <w:rFonts w:hint="eastAsia" w:ascii="仿宋" w:hAnsi="仿宋" w:eastAsia="仿宋"/>
          <w:b/>
          <w:bCs/>
          <w:sz w:val="28"/>
          <w:szCs w:val="28"/>
        </w:rPr>
        <w:t>2.2.1、项目总体需求</w:t>
      </w:r>
      <w:bookmarkStart w:id="45" w:name="_Toc499550426"/>
    </w:p>
    <w:p w14:paraId="7C0D0DE7">
      <w:pPr>
        <w:pStyle w:val="52"/>
        <w:spacing w:line="360" w:lineRule="auto"/>
        <w:ind w:left="420" w:firstLine="0"/>
        <w:rPr>
          <w:rFonts w:hint="eastAsia" w:ascii="仿宋" w:hAnsi="仿宋" w:eastAsia="仿宋"/>
          <w:b/>
          <w:bCs/>
          <w:sz w:val="28"/>
          <w:szCs w:val="28"/>
        </w:rPr>
      </w:pPr>
    </w:p>
    <w:tbl>
      <w:tblPr>
        <w:tblStyle w:val="25"/>
        <w:tblW w:w="9105" w:type="dxa"/>
        <w:tblInd w:w="0" w:type="dxa"/>
        <w:tblLayout w:type="fixed"/>
        <w:tblCellMar>
          <w:top w:w="0" w:type="dxa"/>
          <w:left w:w="108" w:type="dxa"/>
          <w:bottom w:w="0" w:type="dxa"/>
          <w:right w:w="108" w:type="dxa"/>
        </w:tblCellMar>
      </w:tblPr>
      <w:tblGrid>
        <w:gridCol w:w="2235"/>
        <w:gridCol w:w="6870"/>
      </w:tblGrid>
      <w:tr w14:paraId="1339A905">
        <w:tblPrEx>
          <w:tblCellMar>
            <w:top w:w="0" w:type="dxa"/>
            <w:left w:w="108" w:type="dxa"/>
            <w:bottom w:w="0" w:type="dxa"/>
            <w:right w:w="108" w:type="dxa"/>
          </w:tblCellMar>
        </w:tblPrEx>
        <w:trPr>
          <w:trHeight w:val="327" w:hRule="atLeast"/>
        </w:trPr>
        <w:tc>
          <w:tcPr>
            <w:tcW w:w="2235" w:type="dxa"/>
            <w:tcBorders>
              <w:top w:val="single" w:color="auto" w:sz="4" w:space="0"/>
              <w:left w:val="single" w:color="auto" w:sz="4" w:space="0"/>
              <w:bottom w:val="single" w:color="auto" w:sz="4" w:space="0"/>
              <w:right w:val="single" w:color="auto" w:sz="4" w:space="0"/>
            </w:tcBorders>
            <w:shd w:val="clear" w:color="auto" w:fill="D6E3BC" w:themeFill="accent3" w:themeFillTint="66"/>
            <w:vAlign w:val="center"/>
          </w:tcPr>
          <w:p w14:paraId="692A0F12">
            <w:pPr>
              <w:widowControl/>
              <w:spacing w:line="360" w:lineRule="auto"/>
              <w:jc w:val="center"/>
              <w:rPr>
                <w:rFonts w:hint="eastAsia" w:ascii="仿宋" w:hAnsi="仿宋" w:eastAsia="仿宋" w:cs="仿宋"/>
                <w:b/>
                <w:bCs/>
                <w:color w:val="000000"/>
                <w:sz w:val="24"/>
                <w:szCs w:val="24"/>
              </w:rPr>
            </w:pPr>
            <w:r>
              <w:rPr>
                <w:rFonts w:hint="eastAsia" w:ascii="仿宋" w:hAnsi="仿宋" w:eastAsia="仿宋" w:cs="仿宋"/>
                <w:b/>
                <w:bCs/>
                <w:color w:val="000000"/>
                <w:sz w:val="24"/>
                <w:szCs w:val="24"/>
              </w:rPr>
              <w:t>内容</w:t>
            </w:r>
          </w:p>
        </w:tc>
        <w:tc>
          <w:tcPr>
            <w:tcW w:w="6870" w:type="dxa"/>
            <w:tcBorders>
              <w:top w:val="single" w:color="auto" w:sz="4" w:space="0"/>
              <w:left w:val="nil"/>
              <w:bottom w:val="single" w:color="auto" w:sz="4" w:space="0"/>
              <w:right w:val="single" w:color="auto" w:sz="4" w:space="0"/>
            </w:tcBorders>
            <w:shd w:val="clear" w:color="auto" w:fill="D6E3BC" w:themeFill="accent3" w:themeFillTint="66"/>
            <w:noWrap/>
            <w:vAlign w:val="center"/>
          </w:tcPr>
          <w:p w14:paraId="0D911E07">
            <w:pPr>
              <w:widowControl/>
              <w:spacing w:line="360" w:lineRule="auto"/>
              <w:jc w:val="center"/>
              <w:rPr>
                <w:rFonts w:hint="eastAsia" w:ascii="仿宋" w:hAnsi="仿宋" w:eastAsia="仿宋" w:cs="仿宋"/>
                <w:b/>
                <w:bCs/>
                <w:color w:val="000000"/>
                <w:sz w:val="24"/>
                <w:szCs w:val="24"/>
              </w:rPr>
            </w:pPr>
            <w:r>
              <w:rPr>
                <w:rFonts w:hint="eastAsia" w:ascii="仿宋" w:hAnsi="仿宋" w:eastAsia="仿宋" w:cs="仿宋"/>
                <w:b/>
                <w:bCs/>
                <w:color w:val="000000"/>
                <w:sz w:val="24"/>
                <w:szCs w:val="24"/>
              </w:rPr>
              <w:t>描述</w:t>
            </w:r>
          </w:p>
        </w:tc>
      </w:tr>
      <w:tr w14:paraId="560CE9CF">
        <w:tblPrEx>
          <w:tblCellMar>
            <w:top w:w="0" w:type="dxa"/>
            <w:left w:w="108" w:type="dxa"/>
            <w:bottom w:w="0" w:type="dxa"/>
            <w:right w:w="108" w:type="dxa"/>
          </w:tblCellMar>
        </w:tblPrEx>
        <w:trPr>
          <w:trHeight w:val="1712" w:hRule="atLeast"/>
        </w:trPr>
        <w:tc>
          <w:tcPr>
            <w:tcW w:w="2235" w:type="dxa"/>
            <w:tcBorders>
              <w:top w:val="single" w:color="auto" w:sz="4" w:space="0"/>
              <w:left w:val="single" w:color="auto" w:sz="4" w:space="0"/>
              <w:bottom w:val="single" w:color="auto" w:sz="4" w:space="0"/>
              <w:right w:val="single" w:color="auto" w:sz="4" w:space="0"/>
            </w:tcBorders>
            <w:vAlign w:val="center"/>
          </w:tcPr>
          <w:p w14:paraId="2615DA51">
            <w:pPr>
              <w:widowControl/>
              <w:spacing w:line="360" w:lineRule="auto"/>
              <w:jc w:val="center"/>
              <w:rPr>
                <w:rFonts w:hint="eastAsia" w:ascii="仿宋" w:hAnsi="仿宋" w:eastAsia="仿宋" w:cs="仿宋"/>
                <w:sz w:val="24"/>
                <w:szCs w:val="24"/>
              </w:rPr>
            </w:pPr>
            <w:r>
              <w:rPr>
                <w:rFonts w:hint="eastAsia" w:ascii="仿宋" w:hAnsi="仿宋" w:eastAsia="仿宋" w:cs="仿宋"/>
                <w:sz w:val="24"/>
                <w:szCs w:val="24"/>
              </w:rPr>
              <w:t>实施服务</w:t>
            </w:r>
          </w:p>
        </w:tc>
        <w:tc>
          <w:tcPr>
            <w:tcW w:w="6870" w:type="dxa"/>
            <w:tcBorders>
              <w:top w:val="single" w:color="auto" w:sz="4" w:space="0"/>
              <w:left w:val="single" w:color="auto" w:sz="4" w:space="0"/>
              <w:bottom w:val="single" w:color="auto" w:sz="4" w:space="0"/>
              <w:right w:val="single" w:color="auto" w:sz="4" w:space="0"/>
            </w:tcBorders>
            <w:vAlign w:val="center"/>
          </w:tcPr>
          <w:p w14:paraId="2F65236D">
            <w:pPr>
              <w:pStyle w:val="21"/>
              <w:spacing w:line="360" w:lineRule="auto"/>
              <w:jc w:val="center"/>
              <w:rPr>
                <w:rFonts w:hint="eastAsia" w:ascii="仿宋" w:hAnsi="仿宋" w:eastAsia="仿宋" w:cs="仿宋"/>
              </w:rPr>
            </w:pPr>
            <w:r>
              <w:rPr>
                <w:rFonts w:hint="eastAsia" w:ascii="仿宋" w:hAnsi="仿宋" w:eastAsia="仿宋" w:cs="仿宋"/>
              </w:rPr>
              <w:t>一年系统运维服务，包括业务漏洞和框架漏洞修复、系统故障排查处理、源代码交付。</w:t>
            </w:r>
          </w:p>
        </w:tc>
      </w:tr>
      <w:bookmarkEnd w:id="45"/>
    </w:tbl>
    <w:p w14:paraId="41D95BD1">
      <w:pPr>
        <w:pStyle w:val="52"/>
        <w:spacing w:line="360" w:lineRule="auto"/>
        <w:ind w:left="420" w:firstLine="0"/>
        <w:rPr>
          <w:rFonts w:hint="eastAsia" w:ascii="仿宋" w:hAnsi="仿宋" w:eastAsia="仿宋"/>
          <w:b/>
          <w:bCs/>
          <w:sz w:val="28"/>
          <w:szCs w:val="28"/>
        </w:rPr>
      </w:pPr>
      <w:r>
        <w:rPr>
          <w:rFonts w:hint="eastAsia" w:ascii="仿宋" w:hAnsi="仿宋" w:eastAsia="仿宋"/>
          <w:b/>
          <w:bCs/>
          <w:sz w:val="28"/>
          <w:szCs w:val="28"/>
        </w:rPr>
        <w:t>2.2.2、项目内容</w:t>
      </w:r>
      <w:bookmarkEnd w:id="37"/>
      <w:bookmarkEnd w:id="38"/>
      <w:bookmarkEnd w:id="39"/>
      <w:bookmarkEnd w:id="40"/>
      <w:bookmarkStart w:id="46" w:name="_Toc30002781"/>
      <w:r>
        <w:rPr>
          <w:rFonts w:hint="eastAsia" w:ascii="仿宋" w:hAnsi="仿宋" w:eastAsia="仿宋"/>
          <w:b/>
          <w:bCs/>
          <w:sz w:val="21"/>
          <w:szCs w:val="21"/>
        </w:rPr>
        <w:t xml:space="preserve"> </w:t>
      </w:r>
    </w:p>
    <w:tbl>
      <w:tblPr>
        <w:tblStyle w:val="25"/>
        <w:tblW w:w="9400" w:type="dxa"/>
        <w:tblInd w:w="0" w:type="dxa"/>
        <w:tblLayout w:type="autofit"/>
        <w:tblCellMar>
          <w:top w:w="0" w:type="dxa"/>
          <w:left w:w="0" w:type="dxa"/>
          <w:bottom w:w="0" w:type="dxa"/>
          <w:right w:w="0" w:type="dxa"/>
        </w:tblCellMar>
      </w:tblPr>
      <w:tblGrid>
        <w:gridCol w:w="619"/>
        <w:gridCol w:w="970"/>
        <w:gridCol w:w="1271"/>
        <w:gridCol w:w="6540"/>
      </w:tblGrid>
      <w:tr w14:paraId="1C168DAA">
        <w:tblPrEx>
          <w:tblCellMar>
            <w:top w:w="0" w:type="dxa"/>
            <w:left w:w="0" w:type="dxa"/>
            <w:bottom w:w="0" w:type="dxa"/>
            <w:right w:w="0" w:type="dxa"/>
          </w:tblCellMar>
        </w:tblPrEx>
        <w:trPr>
          <w:trHeight w:val="706" w:hRule="atLeast"/>
        </w:trPr>
        <w:tc>
          <w:tcPr>
            <w:tcW w:w="619" w:type="dxa"/>
            <w:tcBorders>
              <w:top w:val="single" w:color="000000" w:sz="4" w:space="0"/>
              <w:left w:val="single" w:color="000000" w:sz="4" w:space="0"/>
              <w:bottom w:val="single" w:color="auto" w:sz="4" w:space="0"/>
              <w:right w:val="single" w:color="000000" w:sz="4" w:space="0"/>
            </w:tcBorders>
            <w:shd w:val="clear" w:color="auto" w:fill="EEECE1" w:themeFill="background2"/>
            <w:tcMar>
              <w:top w:w="72" w:type="dxa"/>
              <w:left w:w="144" w:type="dxa"/>
              <w:bottom w:w="72" w:type="dxa"/>
              <w:right w:w="144" w:type="dxa"/>
            </w:tcMar>
            <w:vAlign w:val="center"/>
          </w:tcPr>
          <w:p w14:paraId="4AA42D5A">
            <w:pPr>
              <w:widowControl/>
              <w:jc w:val="center"/>
              <w:rPr>
                <w:rFonts w:hint="eastAsia" w:ascii="仿宋" w:hAnsi="仿宋" w:eastAsia="仿宋" w:cs="仿宋"/>
                <w:b/>
                <w:bCs/>
                <w:color w:val="000000"/>
                <w:sz w:val="24"/>
                <w:szCs w:val="24"/>
              </w:rPr>
            </w:pPr>
            <w:r>
              <w:rPr>
                <w:rFonts w:hint="eastAsia" w:ascii="仿宋" w:hAnsi="仿宋" w:eastAsia="仿宋" w:cs="仿宋"/>
                <w:b/>
                <w:bCs/>
                <w:color w:val="000000"/>
                <w:sz w:val="24"/>
                <w:szCs w:val="24"/>
              </w:rPr>
              <w:t>序号</w:t>
            </w:r>
          </w:p>
        </w:tc>
        <w:tc>
          <w:tcPr>
            <w:tcW w:w="970" w:type="dxa"/>
            <w:tcBorders>
              <w:top w:val="single" w:color="000000" w:sz="4" w:space="0"/>
              <w:left w:val="single" w:color="000000" w:sz="4" w:space="0"/>
              <w:bottom w:val="single" w:color="auto" w:sz="4" w:space="0"/>
              <w:right w:val="single" w:color="000000" w:sz="4" w:space="0"/>
            </w:tcBorders>
            <w:shd w:val="clear" w:color="auto" w:fill="EEECE1" w:themeFill="background2"/>
            <w:tcMar>
              <w:top w:w="72" w:type="dxa"/>
              <w:left w:w="144" w:type="dxa"/>
              <w:bottom w:w="72" w:type="dxa"/>
              <w:right w:w="144" w:type="dxa"/>
            </w:tcMar>
            <w:vAlign w:val="center"/>
          </w:tcPr>
          <w:p w14:paraId="176CBA07">
            <w:pPr>
              <w:widowControl/>
              <w:jc w:val="center"/>
              <w:rPr>
                <w:rFonts w:hint="eastAsia" w:ascii="仿宋" w:hAnsi="仿宋" w:eastAsia="仿宋" w:cs="仿宋"/>
                <w:b/>
                <w:bCs/>
                <w:color w:val="000000"/>
                <w:sz w:val="24"/>
                <w:szCs w:val="24"/>
              </w:rPr>
            </w:pPr>
            <w:r>
              <w:rPr>
                <w:rFonts w:hint="eastAsia" w:ascii="仿宋" w:hAnsi="仿宋" w:eastAsia="仿宋" w:cs="仿宋"/>
                <w:b/>
                <w:bCs/>
                <w:color w:val="000000"/>
                <w:sz w:val="24"/>
                <w:szCs w:val="24"/>
              </w:rPr>
              <w:t>内容</w:t>
            </w:r>
          </w:p>
        </w:tc>
        <w:tc>
          <w:tcPr>
            <w:tcW w:w="1271" w:type="dxa"/>
            <w:tcBorders>
              <w:top w:val="single" w:color="000000" w:sz="4" w:space="0"/>
              <w:left w:val="single" w:color="000000" w:sz="4" w:space="0"/>
              <w:bottom w:val="single" w:color="auto" w:sz="4" w:space="0"/>
              <w:right w:val="single" w:color="000000" w:sz="4" w:space="0"/>
            </w:tcBorders>
            <w:shd w:val="clear" w:color="auto" w:fill="EEECE1" w:themeFill="background2"/>
            <w:tcMar>
              <w:top w:w="72" w:type="dxa"/>
              <w:left w:w="144" w:type="dxa"/>
              <w:bottom w:w="72" w:type="dxa"/>
              <w:right w:w="144" w:type="dxa"/>
            </w:tcMar>
            <w:vAlign w:val="center"/>
          </w:tcPr>
          <w:p w14:paraId="41295A56">
            <w:pPr>
              <w:widowControl/>
              <w:jc w:val="center"/>
              <w:rPr>
                <w:rFonts w:hint="eastAsia" w:ascii="仿宋" w:hAnsi="仿宋" w:eastAsia="仿宋" w:cs="仿宋"/>
                <w:b/>
                <w:bCs/>
                <w:color w:val="000000"/>
                <w:sz w:val="24"/>
                <w:szCs w:val="24"/>
              </w:rPr>
            </w:pPr>
            <w:r>
              <w:rPr>
                <w:rFonts w:hint="eastAsia" w:ascii="仿宋" w:hAnsi="仿宋" w:eastAsia="仿宋" w:cs="仿宋"/>
                <w:b/>
                <w:bCs/>
                <w:color w:val="000000"/>
                <w:sz w:val="24"/>
                <w:szCs w:val="24"/>
              </w:rPr>
              <w:t>模块</w:t>
            </w:r>
          </w:p>
        </w:tc>
        <w:tc>
          <w:tcPr>
            <w:tcW w:w="6540" w:type="dxa"/>
            <w:tcBorders>
              <w:top w:val="single" w:color="000000" w:sz="4" w:space="0"/>
              <w:left w:val="single" w:color="000000" w:sz="4" w:space="0"/>
              <w:bottom w:val="single" w:color="auto" w:sz="4" w:space="0"/>
              <w:right w:val="single" w:color="000000" w:sz="4" w:space="0"/>
            </w:tcBorders>
            <w:shd w:val="clear" w:color="auto" w:fill="EEECE1" w:themeFill="background2"/>
            <w:tcMar>
              <w:top w:w="72" w:type="dxa"/>
              <w:left w:w="144" w:type="dxa"/>
              <w:bottom w:w="72" w:type="dxa"/>
              <w:right w:w="144" w:type="dxa"/>
            </w:tcMar>
            <w:vAlign w:val="center"/>
          </w:tcPr>
          <w:p w14:paraId="6A7B6D21">
            <w:pPr>
              <w:widowControl/>
              <w:jc w:val="center"/>
              <w:rPr>
                <w:rFonts w:hint="eastAsia" w:ascii="仿宋" w:hAnsi="仿宋" w:eastAsia="仿宋" w:cs="仿宋"/>
                <w:b/>
                <w:bCs/>
                <w:color w:val="000000"/>
                <w:sz w:val="24"/>
                <w:szCs w:val="24"/>
              </w:rPr>
            </w:pPr>
            <w:r>
              <w:rPr>
                <w:rFonts w:hint="eastAsia" w:ascii="仿宋" w:hAnsi="仿宋" w:eastAsia="仿宋" w:cs="仿宋"/>
                <w:b/>
                <w:bCs/>
                <w:color w:val="000000"/>
                <w:sz w:val="24"/>
                <w:szCs w:val="24"/>
              </w:rPr>
              <w:t>详细描述</w:t>
            </w:r>
          </w:p>
        </w:tc>
      </w:tr>
      <w:tr w14:paraId="4DEF6D48">
        <w:tblPrEx>
          <w:tblCellMar>
            <w:top w:w="0" w:type="dxa"/>
            <w:left w:w="0" w:type="dxa"/>
            <w:bottom w:w="0" w:type="dxa"/>
            <w:right w:w="0" w:type="dxa"/>
          </w:tblCellMar>
        </w:tblPrEx>
        <w:trPr>
          <w:trHeight w:val="612" w:hRule="atLeast"/>
        </w:trPr>
        <w:tc>
          <w:tcPr>
            <w:tcW w:w="619" w:type="dxa"/>
            <w:vMerge w:val="restart"/>
            <w:tcBorders>
              <w:top w:val="single" w:color="auto" w:sz="4" w:space="0"/>
              <w:left w:val="single" w:color="auto" w:sz="4" w:space="0"/>
              <w:bottom w:val="single" w:color="auto" w:sz="4" w:space="0"/>
              <w:right w:val="single" w:color="auto" w:sz="4" w:space="0"/>
            </w:tcBorders>
            <w:tcMar>
              <w:top w:w="72" w:type="dxa"/>
              <w:left w:w="144" w:type="dxa"/>
              <w:bottom w:w="72" w:type="dxa"/>
              <w:right w:w="144" w:type="dxa"/>
            </w:tcMar>
            <w:vAlign w:val="center"/>
          </w:tcPr>
          <w:p w14:paraId="28458435">
            <w:pPr>
              <w:widowControl/>
              <w:jc w:val="center"/>
              <w:rPr>
                <w:rFonts w:hint="eastAsia" w:ascii="仿宋" w:hAnsi="仿宋" w:eastAsia="仿宋" w:cs="仿宋"/>
                <w:color w:val="000000"/>
                <w:sz w:val="24"/>
                <w:szCs w:val="24"/>
              </w:rPr>
            </w:pPr>
            <w:r>
              <w:rPr>
                <w:rFonts w:hint="eastAsia" w:ascii="仿宋" w:hAnsi="仿宋" w:eastAsia="仿宋" w:cs="仿宋"/>
                <w:color w:val="000000"/>
                <w:sz w:val="24"/>
                <w:szCs w:val="24"/>
              </w:rPr>
              <w:t>1</w:t>
            </w:r>
          </w:p>
        </w:tc>
        <w:tc>
          <w:tcPr>
            <w:tcW w:w="970" w:type="dxa"/>
            <w:vMerge w:val="restart"/>
            <w:tcBorders>
              <w:top w:val="single" w:color="auto" w:sz="4" w:space="0"/>
              <w:left w:val="single" w:color="auto" w:sz="4" w:space="0"/>
              <w:bottom w:val="single" w:color="auto" w:sz="4" w:space="0"/>
              <w:right w:val="single" w:color="auto" w:sz="4" w:space="0"/>
            </w:tcBorders>
            <w:tcMar>
              <w:top w:w="72" w:type="dxa"/>
              <w:left w:w="144" w:type="dxa"/>
              <w:bottom w:w="72" w:type="dxa"/>
              <w:right w:w="144" w:type="dxa"/>
            </w:tcMar>
            <w:vAlign w:val="center"/>
          </w:tcPr>
          <w:p w14:paraId="0DEDA9BE">
            <w:pPr>
              <w:widowControl/>
              <w:jc w:val="center"/>
              <w:rPr>
                <w:rFonts w:hint="eastAsia" w:ascii="仿宋" w:hAnsi="仿宋" w:eastAsia="仿宋" w:cs="仿宋"/>
                <w:color w:val="000000"/>
                <w:sz w:val="24"/>
                <w:szCs w:val="24"/>
              </w:rPr>
            </w:pPr>
            <w:r>
              <w:rPr>
                <w:rFonts w:hint="eastAsia" w:ascii="仿宋" w:hAnsi="仿宋" w:eastAsia="仿宋" w:cs="仿宋"/>
                <w:color w:val="000000"/>
                <w:sz w:val="24"/>
                <w:szCs w:val="24"/>
              </w:rPr>
              <w:t>实施服务</w:t>
            </w:r>
          </w:p>
        </w:tc>
        <w:tc>
          <w:tcPr>
            <w:tcW w:w="1271" w:type="dxa"/>
            <w:tcBorders>
              <w:top w:val="single" w:color="auto" w:sz="4" w:space="0"/>
              <w:left w:val="single" w:color="auto" w:sz="4" w:space="0"/>
              <w:bottom w:val="single" w:color="auto" w:sz="4" w:space="0"/>
              <w:right w:val="single" w:color="auto" w:sz="4" w:space="0"/>
            </w:tcBorders>
            <w:tcMar>
              <w:top w:w="72" w:type="dxa"/>
              <w:left w:w="144" w:type="dxa"/>
              <w:bottom w:w="72" w:type="dxa"/>
              <w:right w:w="144" w:type="dxa"/>
            </w:tcMar>
            <w:vAlign w:val="center"/>
          </w:tcPr>
          <w:p w14:paraId="7195923F">
            <w:pPr>
              <w:widowControl/>
              <w:jc w:val="center"/>
              <w:rPr>
                <w:rFonts w:hint="eastAsia" w:ascii="仿宋" w:hAnsi="仿宋" w:eastAsia="仿宋" w:cs="仿宋"/>
                <w:color w:val="000000"/>
                <w:sz w:val="24"/>
                <w:szCs w:val="24"/>
              </w:rPr>
            </w:pPr>
            <w:r>
              <w:rPr>
                <w:rFonts w:hint="eastAsia" w:ascii="仿宋" w:hAnsi="仿宋" w:eastAsia="仿宋" w:cs="仿宋"/>
                <w:color w:val="000000"/>
                <w:sz w:val="24"/>
                <w:szCs w:val="24"/>
              </w:rPr>
              <w:t>安全漏洞修复</w:t>
            </w:r>
          </w:p>
        </w:tc>
        <w:tc>
          <w:tcPr>
            <w:tcW w:w="6540" w:type="dxa"/>
            <w:tcBorders>
              <w:top w:val="single" w:color="auto" w:sz="4" w:space="0"/>
              <w:left w:val="single" w:color="auto" w:sz="4" w:space="0"/>
              <w:bottom w:val="single" w:color="auto" w:sz="4" w:space="0"/>
              <w:right w:val="single" w:color="auto" w:sz="4" w:space="0"/>
            </w:tcBorders>
            <w:tcMar>
              <w:top w:w="72" w:type="dxa"/>
              <w:left w:w="144" w:type="dxa"/>
              <w:bottom w:w="72" w:type="dxa"/>
              <w:right w:w="144" w:type="dxa"/>
            </w:tcMar>
            <w:vAlign w:val="center"/>
          </w:tcPr>
          <w:p w14:paraId="12186BE2">
            <w:pPr>
              <w:widowControl/>
              <w:jc w:val="center"/>
              <w:rPr>
                <w:rFonts w:hint="eastAsia" w:ascii="仿宋" w:hAnsi="仿宋" w:eastAsia="仿宋" w:cs="仿宋"/>
                <w:color w:val="000000"/>
                <w:sz w:val="24"/>
                <w:szCs w:val="24"/>
              </w:rPr>
            </w:pPr>
            <w:r>
              <w:rPr>
                <w:rFonts w:hint="eastAsia" w:ascii="仿宋" w:hAnsi="仿宋" w:eastAsia="仿宋" w:cs="仿宋"/>
                <w:color w:val="000000"/>
                <w:sz w:val="24"/>
                <w:szCs w:val="24"/>
              </w:rPr>
              <w:t>配合攻防演练、安全漏扫、护网行动等安全工作，</w:t>
            </w:r>
            <w:r>
              <w:rPr>
                <w:rFonts w:ascii="仿宋" w:hAnsi="仿宋" w:eastAsia="仿宋" w:cs="仿宋"/>
                <w:color w:val="000000"/>
                <w:sz w:val="24"/>
                <w:szCs w:val="24"/>
              </w:rPr>
              <w:t>及时响应并按期完成漏洞的修复</w:t>
            </w:r>
            <w:r>
              <w:rPr>
                <w:rFonts w:hint="eastAsia" w:ascii="仿宋" w:hAnsi="仿宋" w:eastAsia="仿宋" w:cs="仿宋"/>
                <w:color w:val="000000"/>
                <w:sz w:val="24"/>
                <w:szCs w:val="24"/>
              </w:rPr>
              <w:t>。确保</w:t>
            </w:r>
            <w:r>
              <w:rPr>
                <w:rFonts w:ascii="仿宋" w:hAnsi="仿宋" w:eastAsia="仿宋" w:cs="仿宋"/>
                <w:color w:val="000000"/>
                <w:sz w:val="24"/>
                <w:szCs w:val="24"/>
              </w:rPr>
              <w:t>漏洞及时修复率100% 。高危漏洞需在7天内完成修复、中危漏洞需在14天内完成修复</w:t>
            </w:r>
            <w:r>
              <w:rPr>
                <w:rFonts w:hint="eastAsia" w:ascii="仿宋" w:hAnsi="仿宋" w:eastAsia="仿宋" w:cs="仿宋"/>
                <w:color w:val="000000"/>
                <w:sz w:val="24"/>
                <w:szCs w:val="24"/>
              </w:rPr>
              <w:t>。</w:t>
            </w:r>
          </w:p>
        </w:tc>
      </w:tr>
      <w:tr w14:paraId="6FFEC806">
        <w:tblPrEx>
          <w:tblCellMar>
            <w:top w:w="0" w:type="dxa"/>
            <w:left w:w="0" w:type="dxa"/>
            <w:bottom w:w="0" w:type="dxa"/>
            <w:right w:w="0" w:type="dxa"/>
          </w:tblCellMar>
        </w:tblPrEx>
        <w:trPr>
          <w:trHeight w:val="612" w:hRule="atLeast"/>
        </w:trPr>
        <w:tc>
          <w:tcPr>
            <w:tcW w:w="619" w:type="dxa"/>
            <w:vMerge w:val="continue"/>
            <w:tcBorders>
              <w:top w:val="single" w:color="auto" w:sz="4" w:space="0"/>
              <w:left w:val="single" w:color="auto" w:sz="4" w:space="0"/>
              <w:bottom w:val="single" w:color="auto" w:sz="4" w:space="0"/>
              <w:right w:val="single" w:color="auto" w:sz="4" w:space="0"/>
            </w:tcBorders>
            <w:tcMar>
              <w:top w:w="72" w:type="dxa"/>
              <w:left w:w="144" w:type="dxa"/>
              <w:bottom w:w="72" w:type="dxa"/>
              <w:right w:w="144" w:type="dxa"/>
            </w:tcMar>
            <w:vAlign w:val="center"/>
          </w:tcPr>
          <w:p w14:paraId="75403520">
            <w:pPr>
              <w:widowControl/>
              <w:jc w:val="center"/>
              <w:rPr>
                <w:rFonts w:hint="eastAsia" w:ascii="仿宋" w:hAnsi="仿宋" w:eastAsia="仿宋" w:cs="仿宋"/>
                <w:color w:val="000000"/>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3B4301E3">
            <w:pPr>
              <w:widowControl/>
              <w:jc w:val="center"/>
              <w:rPr>
                <w:rFonts w:hint="eastAsia" w:ascii="仿宋" w:hAnsi="仿宋" w:eastAsia="仿宋" w:cs="仿宋"/>
                <w:color w:val="000000"/>
                <w:sz w:val="24"/>
                <w:szCs w:val="24"/>
              </w:rPr>
            </w:pPr>
          </w:p>
        </w:tc>
        <w:tc>
          <w:tcPr>
            <w:tcW w:w="1271" w:type="dxa"/>
            <w:tcBorders>
              <w:top w:val="single" w:color="auto" w:sz="4" w:space="0"/>
              <w:left w:val="single" w:color="auto" w:sz="4" w:space="0"/>
              <w:bottom w:val="single" w:color="auto" w:sz="4" w:space="0"/>
              <w:right w:val="single" w:color="auto" w:sz="4" w:space="0"/>
            </w:tcBorders>
            <w:tcMar>
              <w:top w:w="72" w:type="dxa"/>
              <w:left w:w="144" w:type="dxa"/>
              <w:bottom w:w="72" w:type="dxa"/>
              <w:right w:w="144" w:type="dxa"/>
            </w:tcMar>
            <w:vAlign w:val="center"/>
          </w:tcPr>
          <w:p w14:paraId="14AC45A6">
            <w:pPr>
              <w:widowControl/>
              <w:jc w:val="both"/>
              <w:rPr>
                <w:rFonts w:hint="eastAsia" w:ascii="仿宋" w:hAnsi="仿宋" w:eastAsia="仿宋" w:cs="仿宋"/>
                <w:color w:val="000000"/>
                <w:sz w:val="24"/>
                <w:szCs w:val="24"/>
              </w:rPr>
            </w:pPr>
            <w:r>
              <w:rPr>
                <w:rFonts w:hint="eastAsia" w:ascii="仿宋" w:hAnsi="仿宋" w:eastAsia="仿宋" w:cs="仿宋"/>
                <w:color w:val="000000"/>
                <w:sz w:val="24"/>
                <w:szCs w:val="24"/>
              </w:rPr>
              <w:t>系统故障排查处理</w:t>
            </w:r>
          </w:p>
        </w:tc>
        <w:tc>
          <w:tcPr>
            <w:tcW w:w="6540" w:type="dxa"/>
            <w:tcBorders>
              <w:top w:val="single" w:color="auto" w:sz="4" w:space="0"/>
              <w:left w:val="single" w:color="auto" w:sz="4" w:space="0"/>
              <w:bottom w:val="single" w:color="auto" w:sz="4" w:space="0"/>
              <w:right w:val="single" w:color="auto" w:sz="4" w:space="0"/>
            </w:tcBorders>
            <w:tcMar>
              <w:top w:w="72" w:type="dxa"/>
              <w:left w:w="144" w:type="dxa"/>
              <w:bottom w:w="72" w:type="dxa"/>
              <w:right w:w="144" w:type="dxa"/>
            </w:tcMar>
            <w:vAlign w:val="center"/>
          </w:tcPr>
          <w:p w14:paraId="2FF89F2A">
            <w:pPr>
              <w:widowControl/>
              <w:jc w:val="center"/>
              <w:rPr>
                <w:rFonts w:hint="eastAsia" w:ascii="仿宋" w:hAnsi="仿宋" w:eastAsia="仿宋" w:cs="仿宋"/>
                <w:color w:val="000000"/>
                <w:sz w:val="24"/>
                <w:szCs w:val="24"/>
              </w:rPr>
            </w:pPr>
            <w:r>
              <w:rPr>
                <w:rFonts w:ascii="仿宋" w:hAnsi="仿宋" w:eastAsia="仿宋" w:cs="仿宋"/>
                <w:color w:val="000000"/>
                <w:sz w:val="24"/>
                <w:szCs w:val="24"/>
              </w:rPr>
              <w:t>对于智慧重汽小程序出现的故障，及时响应并在约定时间内修复故障或出具问题处理方案</w:t>
            </w:r>
            <w:r>
              <w:rPr>
                <w:rFonts w:hint="eastAsia" w:ascii="仿宋" w:hAnsi="仿宋" w:eastAsia="仿宋" w:cs="仿宋"/>
                <w:color w:val="000000"/>
                <w:sz w:val="24"/>
                <w:szCs w:val="24"/>
              </w:rPr>
              <w:t>。确保</w:t>
            </w:r>
            <w:r>
              <w:rPr>
                <w:rFonts w:ascii="仿宋" w:hAnsi="仿宋" w:eastAsia="仿宋" w:cs="仿宋"/>
                <w:color w:val="000000"/>
                <w:sz w:val="24"/>
                <w:szCs w:val="24"/>
              </w:rPr>
              <w:t>系统可用性99.9%以上。故障停机时间 / 运维时间 &gt; 99.9%。涉及功能：小程序端功能：镭射验伪、双码领红包、双码验伪、领取红包；后台管理端：用户管理、角色管理、红包设置、红包领取信息查看、通知管理、投诉举报信息查看、扫描信息查看、防伪信息查看</w:t>
            </w:r>
            <w:r>
              <w:rPr>
                <w:rFonts w:hint="eastAsia" w:ascii="仿宋" w:hAnsi="仿宋" w:eastAsia="仿宋" w:cs="仿宋"/>
                <w:color w:val="000000"/>
                <w:sz w:val="24"/>
                <w:szCs w:val="24"/>
              </w:rPr>
              <w:t>等</w:t>
            </w:r>
            <w:r>
              <w:rPr>
                <w:rFonts w:ascii="仿宋" w:hAnsi="仿宋" w:eastAsia="仿宋" w:cs="仿宋"/>
                <w:color w:val="000000"/>
                <w:sz w:val="24"/>
                <w:szCs w:val="24"/>
              </w:rPr>
              <w:t>。</w:t>
            </w:r>
          </w:p>
        </w:tc>
      </w:tr>
      <w:tr w14:paraId="5469F499">
        <w:tblPrEx>
          <w:tblCellMar>
            <w:top w:w="0" w:type="dxa"/>
            <w:left w:w="0" w:type="dxa"/>
            <w:bottom w:w="0" w:type="dxa"/>
            <w:right w:w="0" w:type="dxa"/>
          </w:tblCellMar>
        </w:tblPrEx>
        <w:trPr>
          <w:trHeight w:val="801" w:hRule="atLeast"/>
        </w:trPr>
        <w:tc>
          <w:tcPr>
            <w:tcW w:w="619" w:type="dxa"/>
            <w:vMerge w:val="continue"/>
            <w:tcBorders>
              <w:top w:val="single" w:color="auto" w:sz="4" w:space="0"/>
              <w:left w:val="single" w:color="auto" w:sz="4" w:space="0"/>
              <w:bottom w:val="single" w:color="auto" w:sz="4" w:space="0"/>
              <w:right w:val="single" w:color="auto" w:sz="4" w:space="0"/>
            </w:tcBorders>
            <w:tcMar>
              <w:top w:w="72" w:type="dxa"/>
              <w:left w:w="144" w:type="dxa"/>
              <w:bottom w:w="72" w:type="dxa"/>
              <w:right w:w="144" w:type="dxa"/>
            </w:tcMar>
            <w:vAlign w:val="center"/>
          </w:tcPr>
          <w:p w14:paraId="1C4C901C">
            <w:pPr>
              <w:widowControl/>
              <w:jc w:val="center"/>
              <w:rPr>
                <w:rFonts w:hint="eastAsia" w:ascii="仿宋" w:hAnsi="仿宋" w:eastAsia="仿宋" w:cs="仿宋"/>
                <w:color w:val="000000"/>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40413473">
            <w:pPr>
              <w:widowControl/>
              <w:jc w:val="center"/>
              <w:rPr>
                <w:rFonts w:hint="eastAsia" w:ascii="仿宋" w:hAnsi="仿宋" w:eastAsia="仿宋" w:cs="仿宋"/>
                <w:color w:val="000000"/>
                <w:sz w:val="24"/>
                <w:szCs w:val="24"/>
              </w:rPr>
            </w:pPr>
          </w:p>
        </w:tc>
        <w:tc>
          <w:tcPr>
            <w:tcW w:w="1271" w:type="dxa"/>
            <w:tcBorders>
              <w:top w:val="single" w:color="auto" w:sz="4" w:space="0"/>
              <w:left w:val="single" w:color="auto" w:sz="4" w:space="0"/>
              <w:bottom w:val="single" w:color="auto" w:sz="4" w:space="0"/>
              <w:right w:val="single" w:color="auto" w:sz="4" w:space="0"/>
            </w:tcBorders>
            <w:tcMar>
              <w:top w:w="72" w:type="dxa"/>
              <w:left w:w="144" w:type="dxa"/>
              <w:bottom w:w="72" w:type="dxa"/>
              <w:right w:w="144" w:type="dxa"/>
            </w:tcMar>
            <w:vAlign w:val="center"/>
          </w:tcPr>
          <w:p w14:paraId="2085F50C">
            <w:pPr>
              <w:widowControl/>
              <w:jc w:val="center"/>
              <w:rPr>
                <w:rFonts w:hint="eastAsia" w:ascii="仿宋" w:hAnsi="仿宋" w:eastAsia="仿宋" w:cs="仿宋"/>
                <w:color w:val="000000"/>
                <w:sz w:val="24"/>
                <w:szCs w:val="24"/>
              </w:rPr>
            </w:pPr>
            <w:r>
              <w:rPr>
                <w:rFonts w:hint="eastAsia" w:ascii="仿宋" w:hAnsi="仿宋" w:eastAsia="仿宋" w:cs="仿宋"/>
                <w:color w:val="000000"/>
                <w:sz w:val="24"/>
                <w:szCs w:val="24"/>
              </w:rPr>
              <w:t>源代码交付</w:t>
            </w:r>
          </w:p>
        </w:tc>
        <w:tc>
          <w:tcPr>
            <w:tcW w:w="6540" w:type="dxa"/>
            <w:tcBorders>
              <w:top w:val="single" w:color="auto" w:sz="4" w:space="0"/>
              <w:left w:val="single" w:color="auto" w:sz="4" w:space="0"/>
              <w:bottom w:val="single" w:color="auto" w:sz="4" w:space="0"/>
              <w:right w:val="single" w:color="auto" w:sz="4" w:space="0"/>
            </w:tcBorders>
            <w:tcMar>
              <w:top w:w="72" w:type="dxa"/>
              <w:left w:w="144" w:type="dxa"/>
              <w:bottom w:w="72" w:type="dxa"/>
              <w:right w:w="144" w:type="dxa"/>
            </w:tcMar>
            <w:vAlign w:val="center"/>
          </w:tcPr>
          <w:p w14:paraId="4E169BF5">
            <w:pPr>
              <w:widowControl/>
              <w:jc w:val="center"/>
              <w:rPr>
                <w:rFonts w:hint="eastAsia" w:ascii="仿宋" w:hAnsi="仿宋" w:eastAsia="仿宋" w:cs="仿宋"/>
                <w:color w:val="000000"/>
                <w:sz w:val="24"/>
                <w:szCs w:val="24"/>
              </w:rPr>
            </w:pPr>
            <w:r>
              <w:rPr>
                <w:rFonts w:hint="eastAsia" w:ascii="仿宋" w:hAnsi="仿宋" w:eastAsia="仿宋" w:cs="仿宋"/>
                <w:color w:val="000000"/>
                <w:sz w:val="24"/>
                <w:szCs w:val="24"/>
              </w:rPr>
              <w:t>漏洞修复后交付系统最新版源代码。</w:t>
            </w:r>
          </w:p>
        </w:tc>
      </w:tr>
    </w:tbl>
    <w:p w14:paraId="6B18E505">
      <w:pPr>
        <w:spacing w:line="360" w:lineRule="auto"/>
        <w:rPr>
          <w:rFonts w:hint="eastAsia" w:ascii="仿宋" w:hAnsi="仿宋" w:eastAsia="仿宋"/>
          <w:b/>
          <w:bCs/>
          <w:sz w:val="28"/>
          <w:szCs w:val="28"/>
        </w:rPr>
      </w:pPr>
    </w:p>
    <w:bookmarkEnd w:id="46"/>
    <w:p w14:paraId="3516F271">
      <w:pPr>
        <w:keepNext/>
        <w:keepLines/>
        <w:widowControl/>
        <w:tabs>
          <w:tab w:val="left" w:pos="1002"/>
        </w:tabs>
        <w:spacing w:before="340" w:after="330" w:line="360" w:lineRule="auto"/>
        <w:outlineLvl w:val="0"/>
        <w:rPr>
          <w:rFonts w:hint="eastAsia" w:ascii="仿宋" w:hAnsi="仿宋" w:eastAsia="仿宋"/>
          <w:b/>
          <w:kern w:val="44"/>
          <w:sz w:val="36"/>
          <w:szCs w:val="36"/>
        </w:rPr>
      </w:pPr>
      <w:bookmarkStart w:id="47" w:name="_Toc30002782"/>
      <w:r>
        <w:rPr>
          <w:rFonts w:hint="eastAsia" w:ascii="仿宋" w:hAnsi="仿宋" w:eastAsia="仿宋"/>
          <w:b/>
          <w:kern w:val="44"/>
          <w:sz w:val="36"/>
          <w:szCs w:val="36"/>
        </w:rPr>
        <w:t>3．技术</w:t>
      </w:r>
      <w:r>
        <w:rPr>
          <w:rFonts w:ascii="仿宋" w:hAnsi="仿宋" w:eastAsia="仿宋"/>
          <w:b/>
          <w:kern w:val="44"/>
          <w:sz w:val="36"/>
          <w:szCs w:val="36"/>
        </w:rPr>
        <w:t>服务条款</w:t>
      </w:r>
      <w:bookmarkEnd w:id="47"/>
    </w:p>
    <w:p w14:paraId="4C5FBC2E">
      <w:pPr>
        <w:keepNext/>
        <w:keepLines/>
        <w:widowControl/>
        <w:overflowPunct w:val="0"/>
        <w:adjustRightInd w:val="0"/>
        <w:spacing w:after="100" w:line="360" w:lineRule="auto"/>
        <w:textAlignment w:val="baseline"/>
        <w:outlineLvl w:val="1"/>
        <w:rPr>
          <w:rFonts w:hint="eastAsia" w:ascii="仿宋" w:hAnsi="仿宋" w:eastAsia="仿宋" w:cs="仿宋"/>
          <w:b/>
          <w:bCs/>
          <w:sz w:val="28"/>
          <w:szCs w:val="28"/>
          <w:lang w:val="en-GB"/>
        </w:rPr>
      </w:pPr>
      <w:bookmarkStart w:id="48" w:name="_Toc499550430"/>
      <w:r>
        <w:rPr>
          <w:rFonts w:hint="eastAsia" w:ascii="仿宋" w:hAnsi="仿宋" w:eastAsia="仿宋" w:cs="仿宋"/>
          <w:b/>
          <w:bCs/>
          <w:sz w:val="28"/>
          <w:szCs w:val="28"/>
          <w:lang w:val="en-GB"/>
        </w:rPr>
        <w:t>3.1 保障服务目标</w:t>
      </w:r>
      <w:bookmarkEnd w:id="48"/>
    </w:p>
    <w:p w14:paraId="0FC31678">
      <w:pPr>
        <w:pStyle w:val="5"/>
        <w:spacing w:line="360" w:lineRule="auto"/>
        <w:ind w:right="2" w:firstLine="562" w:firstLineChars="200"/>
        <w:rPr>
          <w:rFonts w:eastAsia="仿宋"/>
        </w:rPr>
      </w:pPr>
      <w:r>
        <w:rPr>
          <w:rFonts w:hint="eastAsia" w:eastAsia="仿宋"/>
        </w:rPr>
        <w:t>3.1.1沟通机制</w:t>
      </w:r>
    </w:p>
    <w:p w14:paraId="4A41A055">
      <w:pPr>
        <w:widowControl/>
        <w:spacing w:after="100" w:afterAutospacing="1" w:line="360" w:lineRule="auto"/>
        <w:ind w:firstLine="560" w:firstLineChars="200"/>
        <w:rPr>
          <w:rFonts w:hint="eastAsia" w:ascii="仿宋" w:eastAsia="仿宋"/>
          <w:sz w:val="28"/>
          <w:szCs w:val="28"/>
        </w:rPr>
      </w:pPr>
      <w:r>
        <w:rPr>
          <w:rFonts w:hint="eastAsia" w:ascii="仿宋" w:eastAsia="仿宋"/>
          <w:sz w:val="28"/>
          <w:szCs w:val="28"/>
        </w:rPr>
        <w:t>服务期间,乙方需组织以下沟通会议:</w:t>
      </w:r>
    </w:p>
    <w:tbl>
      <w:tblPr>
        <w:tblStyle w:val="25"/>
        <w:tblW w:w="104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6"/>
        <w:gridCol w:w="2812"/>
        <w:gridCol w:w="1185"/>
        <w:gridCol w:w="5506"/>
      </w:tblGrid>
      <w:tr w14:paraId="7795F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0" w:type="auto"/>
            <w:tcBorders>
              <w:top w:val="single" w:color="auto" w:sz="4" w:space="0"/>
              <w:left w:val="single" w:color="auto" w:sz="4" w:space="0"/>
              <w:bottom w:val="single" w:color="auto" w:sz="4" w:space="0"/>
              <w:right w:val="single" w:color="auto" w:sz="4" w:space="0"/>
            </w:tcBorders>
            <w:shd w:val="clear" w:color="auto" w:fill="D6E3BC" w:themeFill="accent3" w:themeFillTint="66"/>
            <w:vAlign w:val="center"/>
          </w:tcPr>
          <w:p w14:paraId="52B0B332">
            <w:pPr>
              <w:snapToGrid w:val="0"/>
              <w:jc w:val="center"/>
              <w:rPr>
                <w:rFonts w:hint="eastAsia" w:ascii="仿宋" w:hAnsi="仿宋" w:eastAsia="仿宋"/>
                <w:b/>
                <w:bCs/>
                <w:sz w:val="24"/>
                <w:szCs w:val="24"/>
              </w:rPr>
            </w:pPr>
            <w:r>
              <w:rPr>
                <w:rFonts w:hint="eastAsia" w:ascii="仿宋" w:hAnsi="仿宋" w:eastAsia="仿宋"/>
                <w:b/>
                <w:bCs/>
                <w:sz w:val="24"/>
                <w:szCs w:val="24"/>
              </w:rPr>
              <w:t>序号</w:t>
            </w:r>
          </w:p>
        </w:tc>
        <w:tc>
          <w:tcPr>
            <w:tcW w:w="0" w:type="auto"/>
            <w:tcBorders>
              <w:top w:val="single" w:color="auto" w:sz="4" w:space="0"/>
              <w:left w:val="single" w:color="auto" w:sz="4" w:space="0"/>
              <w:bottom w:val="single" w:color="auto" w:sz="4" w:space="0"/>
              <w:right w:val="single" w:color="auto" w:sz="4" w:space="0"/>
            </w:tcBorders>
            <w:shd w:val="clear" w:color="auto" w:fill="D6E3BC" w:themeFill="accent3" w:themeFillTint="66"/>
            <w:vAlign w:val="center"/>
          </w:tcPr>
          <w:p w14:paraId="5FD76898">
            <w:pPr>
              <w:snapToGrid w:val="0"/>
              <w:jc w:val="center"/>
              <w:rPr>
                <w:rFonts w:hint="eastAsia" w:ascii="仿宋" w:hAnsi="仿宋" w:eastAsia="仿宋"/>
                <w:b/>
                <w:bCs/>
                <w:sz w:val="24"/>
                <w:szCs w:val="24"/>
              </w:rPr>
            </w:pPr>
            <w:r>
              <w:rPr>
                <w:rFonts w:hint="eastAsia" w:ascii="仿宋" w:hAnsi="仿宋" w:eastAsia="仿宋"/>
                <w:b/>
                <w:bCs/>
                <w:sz w:val="24"/>
                <w:szCs w:val="24"/>
              </w:rPr>
              <w:t>沟通会议</w:t>
            </w:r>
          </w:p>
        </w:tc>
        <w:tc>
          <w:tcPr>
            <w:tcW w:w="0" w:type="auto"/>
            <w:tcBorders>
              <w:top w:val="single" w:color="auto" w:sz="4" w:space="0"/>
              <w:left w:val="single" w:color="auto" w:sz="4" w:space="0"/>
              <w:bottom w:val="single" w:color="auto" w:sz="4" w:space="0"/>
              <w:right w:val="single" w:color="auto" w:sz="4" w:space="0"/>
            </w:tcBorders>
            <w:shd w:val="clear" w:color="auto" w:fill="D6E3BC" w:themeFill="accent3" w:themeFillTint="66"/>
            <w:vAlign w:val="center"/>
          </w:tcPr>
          <w:p w14:paraId="65D46A7B">
            <w:pPr>
              <w:snapToGrid w:val="0"/>
              <w:jc w:val="center"/>
              <w:rPr>
                <w:rFonts w:hint="eastAsia" w:ascii="仿宋" w:hAnsi="仿宋" w:eastAsia="仿宋"/>
                <w:b/>
                <w:bCs/>
                <w:sz w:val="24"/>
                <w:szCs w:val="24"/>
              </w:rPr>
            </w:pPr>
            <w:r>
              <w:rPr>
                <w:rFonts w:hint="eastAsia" w:ascii="仿宋" w:hAnsi="仿宋" w:eastAsia="仿宋"/>
                <w:b/>
                <w:bCs/>
                <w:sz w:val="24"/>
                <w:szCs w:val="24"/>
              </w:rPr>
              <w:t>会议次数</w:t>
            </w:r>
          </w:p>
        </w:tc>
        <w:tc>
          <w:tcPr>
            <w:tcW w:w="5506" w:type="dxa"/>
            <w:tcBorders>
              <w:top w:val="single" w:color="auto" w:sz="4" w:space="0"/>
              <w:left w:val="single" w:color="auto" w:sz="4" w:space="0"/>
              <w:bottom w:val="single" w:color="auto" w:sz="4" w:space="0"/>
              <w:right w:val="single" w:color="auto" w:sz="4" w:space="0"/>
            </w:tcBorders>
            <w:shd w:val="clear" w:color="auto" w:fill="D6E3BC" w:themeFill="accent3" w:themeFillTint="66"/>
            <w:vAlign w:val="center"/>
          </w:tcPr>
          <w:p w14:paraId="2105D3AB">
            <w:pPr>
              <w:snapToGrid w:val="0"/>
              <w:jc w:val="center"/>
              <w:rPr>
                <w:rFonts w:hint="eastAsia" w:ascii="仿宋" w:hAnsi="仿宋" w:eastAsia="仿宋"/>
                <w:b/>
                <w:bCs/>
                <w:sz w:val="24"/>
                <w:szCs w:val="24"/>
              </w:rPr>
            </w:pPr>
            <w:r>
              <w:rPr>
                <w:rFonts w:hint="eastAsia" w:ascii="仿宋" w:hAnsi="仿宋" w:eastAsia="仿宋"/>
                <w:b/>
                <w:bCs/>
                <w:sz w:val="24"/>
                <w:szCs w:val="24"/>
              </w:rPr>
              <w:t>备注</w:t>
            </w:r>
          </w:p>
        </w:tc>
      </w:tr>
      <w:tr w14:paraId="44BE9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F6DF4BF">
            <w:pPr>
              <w:snapToGrid w:val="0"/>
              <w:jc w:val="center"/>
              <w:rPr>
                <w:rFonts w:hint="eastAsia" w:ascii="仿宋" w:hAnsi="仿宋" w:eastAsia="仿宋"/>
                <w:sz w:val="24"/>
                <w:szCs w:val="24"/>
              </w:rPr>
            </w:pPr>
            <w:r>
              <w:rPr>
                <w:rFonts w:hint="eastAsia" w:ascii="仿宋" w:hAnsi="仿宋" w:eastAsia="仿宋"/>
                <w:sz w:val="24"/>
                <w:szCs w:val="24"/>
              </w:rPr>
              <w:t>1</w:t>
            </w:r>
          </w:p>
        </w:tc>
        <w:tc>
          <w:tcPr>
            <w:tcW w:w="0" w:type="auto"/>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8531908">
            <w:pPr>
              <w:snapToGrid w:val="0"/>
              <w:rPr>
                <w:rFonts w:hint="eastAsia" w:ascii="仿宋" w:hAnsi="仿宋" w:eastAsia="仿宋"/>
                <w:sz w:val="24"/>
                <w:szCs w:val="24"/>
              </w:rPr>
            </w:pPr>
            <w:r>
              <w:rPr>
                <w:rFonts w:ascii="仿宋" w:hAnsi="仿宋" w:eastAsia="仿宋" w:cs="仿宋"/>
                <w:sz w:val="24"/>
              </w:rPr>
              <w:t>项目</w:t>
            </w:r>
            <w:r>
              <w:rPr>
                <w:rFonts w:hint="eastAsia" w:ascii="仿宋" w:hAnsi="仿宋" w:eastAsia="仿宋" w:cs="仿宋"/>
                <w:sz w:val="24"/>
              </w:rPr>
              <w:t>运维服务月报</w:t>
            </w:r>
          </w:p>
        </w:tc>
        <w:tc>
          <w:tcPr>
            <w:tcW w:w="0" w:type="auto"/>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6F412FC">
            <w:pPr>
              <w:snapToGrid w:val="0"/>
              <w:rPr>
                <w:rFonts w:hint="eastAsia" w:ascii="仿宋" w:hAnsi="仿宋" w:eastAsia="仿宋"/>
                <w:sz w:val="24"/>
                <w:szCs w:val="24"/>
              </w:rPr>
            </w:pPr>
            <w:r>
              <w:rPr>
                <w:rFonts w:ascii="仿宋" w:hAnsi="仿宋" w:eastAsia="仿宋" w:cs="仿宋"/>
                <w:sz w:val="24"/>
              </w:rPr>
              <w:t>按需</w:t>
            </w:r>
          </w:p>
        </w:tc>
        <w:tc>
          <w:tcPr>
            <w:tcW w:w="550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C892789">
            <w:pPr>
              <w:snapToGrid w:val="0"/>
              <w:rPr>
                <w:rFonts w:hint="eastAsia" w:ascii="仿宋" w:hAnsi="仿宋" w:eastAsia="仿宋"/>
                <w:sz w:val="24"/>
                <w:szCs w:val="24"/>
              </w:rPr>
            </w:pPr>
            <w:r>
              <w:rPr>
                <w:rFonts w:ascii="仿宋" w:hAnsi="仿宋" w:eastAsia="仿宋" w:cs="仿宋"/>
                <w:sz w:val="24"/>
              </w:rPr>
              <w:t>汇报</w:t>
            </w:r>
            <w:r>
              <w:rPr>
                <w:rFonts w:hint="eastAsia" w:ascii="仿宋" w:hAnsi="仿宋" w:eastAsia="仿宋" w:cs="仿宋"/>
                <w:sz w:val="24"/>
              </w:rPr>
              <w:t>运维</w:t>
            </w:r>
            <w:r>
              <w:rPr>
                <w:rFonts w:ascii="仿宋" w:hAnsi="仿宋" w:eastAsia="仿宋" w:cs="仿宋"/>
                <w:sz w:val="24"/>
              </w:rPr>
              <w:t>项目</w:t>
            </w:r>
            <w:r>
              <w:rPr>
                <w:rFonts w:hint="eastAsia" w:ascii="仿宋" w:hAnsi="仿宋" w:eastAsia="仿宋" w:cs="仿宋"/>
                <w:sz w:val="24"/>
              </w:rPr>
              <w:t>开展情况，总结日常问题提出系统优化方案等</w:t>
            </w:r>
          </w:p>
        </w:tc>
      </w:tr>
      <w:tr w14:paraId="65D0D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E026462">
            <w:pPr>
              <w:snapToGrid w:val="0"/>
              <w:jc w:val="center"/>
              <w:rPr>
                <w:rFonts w:hint="eastAsia" w:ascii="仿宋" w:hAnsi="仿宋" w:eastAsia="仿宋"/>
                <w:sz w:val="24"/>
                <w:szCs w:val="24"/>
              </w:rPr>
            </w:pPr>
            <w:r>
              <w:rPr>
                <w:rFonts w:hint="eastAsia" w:ascii="仿宋" w:hAnsi="仿宋" w:eastAsia="仿宋"/>
                <w:sz w:val="24"/>
                <w:szCs w:val="24"/>
              </w:rPr>
              <w:t>2</w:t>
            </w:r>
          </w:p>
        </w:tc>
        <w:tc>
          <w:tcPr>
            <w:tcW w:w="0" w:type="auto"/>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CD1F8F1">
            <w:pPr>
              <w:snapToGrid w:val="0"/>
              <w:rPr>
                <w:rFonts w:hint="eastAsia" w:ascii="仿宋" w:hAnsi="仿宋" w:eastAsia="仿宋"/>
                <w:sz w:val="24"/>
                <w:szCs w:val="24"/>
              </w:rPr>
            </w:pPr>
            <w:r>
              <w:rPr>
                <w:rFonts w:ascii="仿宋" w:hAnsi="仿宋" w:eastAsia="仿宋" w:cs="仿宋"/>
                <w:sz w:val="24"/>
              </w:rPr>
              <w:t>项目</w:t>
            </w:r>
            <w:r>
              <w:rPr>
                <w:rFonts w:hint="eastAsia" w:ascii="仿宋" w:hAnsi="仿宋" w:eastAsia="仿宋" w:cs="仿宋"/>
                <w:sz w:val="24"/>
              </w:rPr>
              <w:t>运维</w:t>
            </w:r>
            <w:r>
              <w:rPr>
                <w:rFonts w:ascii="仿宋" w:hAnsi="仿宋" w:eastAsia="仿宋" w:cs="仿宋"/>
                <w:sz w:val="24"/>
              </w:rPr>
              <w:t>风险/问题/专题调度会</w:t>
            </w:r>
          </w:p>
        </w:tc>
        <w:tc>
          <w:tcPr>
            <w:tcW w:w="0" w:type="auto"/>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E47FA43">
            <w:pPr>
              <w:snapToGrid w:val="0"/>
              <w:rPr>
                <w:rFonts w:hint="eastAsia" w:ascii="仿宋" w:hAnsi="仿宋" w:eastAsia="仿宋"/>
                <w:sz w:val="24"/>
                <w:szCs w:val="24"/>
              </w:rPr>
            </w:pPr>
            <w:r>
              <w:rPr>
                <w:rFonts w:ascii="仿宋" w:hAnsi="仿宋" w:eastAsia="仿宋" w:cs="仿宋"/>
                <w:sz w:val="24"/>
              </w:rPr>
              <w:t>按需</w:t>
            </w:r>
          </w:p>
        </w:tc>
        <w:tc>
          <w:tcPr>
            <w:tcW w:w="550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A58A578">
            <w:pPr>
              <w:snapToGrid w:val="0"/>
              <w:rPr>
                <w:rFonts w:hint="eastAsia" w:ascii="仿宋" w:hAnsi="仿宋" w:eastAsia="仿宋"/>
                <w:sz w:val="24"/>
                <w:szCs w:val="24"/>
              </w:rPr>
            </w:pPr>
            <w:r>
              <w:rPr>
                <w:rFonts w:ascii="仿宋" w:hAnsi="仿宋" w:eastAsia="仿宋" w:cs="仿宋"/>
                <w:sz w:val="24"/>
              </w:rPr>
              <w:t>针对项目</w:t>
            </w:r>
            <w:r>
              <w:rPr>
                <w:rFonts w:hint="eastAsia" w:ascii="仿宋" w:hAnsi="仿宋" w:eastAsia="仿宋" w:cs="仿宋"/>
                <w:sz w:val="24"/>
              </w:rPr>
              <w:t>运维</w:t>
            </w:r>
            <w:r>
              <w:rPr>
                <w:rFonts w:ascii="仿宋" w:hAnsi="仿宋" w:eastAsia="仿宋" w:cs="仿宋"/>
                <w:sz w:val="24"/>
              </w:rPr>
              <w:t>过程中所遇风险及问题，提前准备应对措施，防范风险</w:t>
            </w:r>
          </w:p>
        </w:tc>
      </w:tr>
      <w:tr w14:paraId="3954D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6F74F60">
            <w:pPr>
              <w:snapToGrid w:val="0"/>
              <w:jc w:val="center"/>
              <w:rPr>
                <w:rFonts w:hint="eastAsia" w:ascii="仿宋" w:hAnsi="仿宋" w:eastAsia="仿宋"/>
                <w:sz w:val="24"/>
                <w:szCs w:val="24"/>
              </w:rPr>
            </w:pPr>
            <w:r>
              <w:rPr>
                <w:rFonts w:hint="eastAsia" w:ascii="仿宋" w:hAnsi="仿宋" w:eastAsia="仿宋"/>
                <w:sz w:val="24"/>
                <w:szCs w:val="24"/>
              </w:rPr>
              <w:t>3</w:t>
            </w:r>
          </w:p>
        </w:tc>
        <w:tc>
          <w:tcPr>
            <w:tcW w:w="28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8ACDD49">
            <w:pPr>
              <w:snapToGrid w:val="0"/>
              <w:rPr>
                <w:rFonts w:hint="eastAsia" w:ascii="仿宋" w:hAnsi="仿宋" w:eastAsia="仿宋"/>
                <w:sz w:val="24"/>
                <w:szCs w:val="24"/>
              </w:rPr>
            </w:pPr>
            <w:r>
              <w:rPr>
                <w:rFonts w:ascii="仿宋" w:hAnsi="仿宋" w:eastAsia="仿宋" w:cs="仿宋"/>
                <w:sz w:val="24"/>
              </w:rPr>
              <w:t>项目总结、复盘</w:t>
            </w:r>
          </w:p>
        </w:tc>
        <w:tc>
          <w:tcPr>
            <w:tcW w:w="118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AB1F0F8">
            <w:pPr>
              <w:snapToGrid w:val="0"/>
              <w:rPr>
                <w:rFonts w:hint="eastAsia" w:ascii="仿宋" w:hAnsi="仿宋" w:eastAsia="仿宋"/>
                <w:sz w:val="24"/>
                <w:szCs w:val="24"/>
              </w:rPr>
            </w:pPr>
            <w:r>
              <w:rPr>
                <w:rFonts w:ascii="仿宋" w:hAnsi="仿宋" w:eastAsia="仿宋" w:cs="仿宋"/>
                <w:sz w:val="24"/>
              </w:rPr>
              <w:t>按需</w:t>
            </w:r>
            <w:r>
              <w:rPr>
                <w:rFonts w:hint="eastAsia" w:ascii="仿宋" w:hAnsi="仿宋" w:eastAsia="仿宋" w:cs="仿宋"/>
                <w:sz w:val="24"/>
              </w:rPr>
              <w:t>或季度</w:t>
            </w:r>
          </w:p>
        </w:tc>
        <w:tc>
          <w:tcPr>
            <w:tcW w:w="550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7761D74">
            <w:pPr>
              <w:snapToGrid w:val="0"/>
              <w:rPr>
                <w:rFonts w:hint="eastAsia" w:ascii="仿宋" w:hAnsi="仿宋" w:eastAsia="仿宋"/>
                <w:sz w:val="24"/>
                <w:szCs w:val="24"/>
              </w:rPr>
            </w:pPr>
            <w:r>
              <w:rPr>
                <w:rFonts w:ascii="仿宋" w:hAnsi="仿宋" w:eastAsia="仿宋" w:cs="仿宋"/>
                <w:sz w:val="24"/>
              </w:rPr>
              <w:t>总结系统</w:t>
            </w:r>
            <w:r>
              <w:rPr>
                <w:rFonts w:hint="eastAsia" w:ascii="仿宋" w:hAnsi="仿宋" w:eastAsia="仿宋" w:cs="仿宋"/>
                <w:sz w:val="24"/>
              </w:rPr>
              <w:t>运维</w:t>
            </w:r>
            <w:r>
              <w:rPr>
                <w:rFonts w:ascii="仿宋" w:hAnsi="仿宋" w:eastAsia="仿宋" w:cs="仿宋"/>
                <w:sz w:val="24"/>
              </w:rPr>
              <w:t>内容、问题反思</w:t>
            </w:r>
            <w:r>
              <w:rPr>
                <w:rFonts w:hint="eastAsia" w:ascii="仿宋" w:hAnsi="仿宋" w:eastAsia="仿宋" w:cs="仿宋"/>
                <w:sz w:val="24"/>
              </w:rPr>
              <w:t>等</w:t>
            </w:r>
          </w:p>
        </w:tc>
      </w:tr>
    </w:tbl>
    <w:p w14:paraId="3F9D7B1F">
      <w:pPr>
        <w:pStyle w:val="5"/>
        <w:spacing w:line="360" w:lineRule="auto"/>
        <w:ind w:left="0"/>
        <w:rPr>
          <w:rFonts w:eastAsia="仿宋"/>
        </w:rPr>
      </w:pPr>
      <w:r>
        <w:rPr>
          <w:rFonts w:hint="eastAsia" w:eastAsia="仿宋"/>
        </w:rPr>
        <w:t>3.1.2 团队职责及要求</w:t>
      </w:r>
    </w:p>
    <w:p w14:paraId="17892556">
      <w:pPr>
        <w:widowControl/>
        <w:numPr>
          <w:ilvl w:val="0"/>
          <w:numId w:val="12"/>
        </w:numPr>
        <w:spacing w:line="360" w:lineRule="auto"/>
        <w:ind w:right="2"/>
        <w:rPr>
          <w:rFonts w:hint="eastAsia" w:ascii="仿宋" w:eastAsia="仿宋"/>
          <w:sz w:val="28"/>
          <w:szCs w:val="28"/>
        </w:rPr>
      </w:pPr>
      <w:r>
        <w:rPr>
          <w:rFonts w:hint="eastAsia" w:ascii="仿宋" w:eastAsia="仿宋"/>
          <w:sz w:val="28"/>
          <w:szCs w:val="28"/>
        </w:rPr>
        <w:t>团队职责：</w:t>
      </w:r>
    </w:p>
    <w:tbl>
      <w:tblPr>
        <w:tblStyle w:val="25"/>
        <w:tblW w:w="835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7638"/>
      </w:tblGrid>
      <w:tr w14:paraId="2D6CC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720" w:type="dxa"/>
            <w:tcBorders>
              <w:top w:val="single" w:color="auto" w:sz="4" w:space="0"/>
              <w:left w:val="single" w:color="auto" w:sz="4" w:space="0"/>
              <w:bottom w:val="single" w:color="auto" w:sz="4" w:space="0"/>
              <w:right w:val="single" w:color="auto" w:sz="4" w:space="0"/>
            </w:tcBorders>
            <w:shd w:val="clear" w:color="auto" w:fill="E6E6E6"/>
            <w:vAlign w:val="center"/>
          </w:tcPr>
          <w:p w14:paraId="036A1C41">
            <w:pPr>
              <w:spacing w:line="360" w:lineRule="auto"/>
              <w:jc w:val="center"/>
              <w:rPr>
                <w:rFonts w:hint="eastAsia" w:ascii="仿宋" w:hAnsi="仿宋" w:eastAsia="仿宋" w:cs="仿宋"/>
                <w:b/>
                <w:bCs/>
                <w:sz w:val="24"/>
                <w:szCs w:val="24"/>
              </w:rPr>
            </w:pPr>
            <w:r>
              <w:rPr>
                <w:rFonts w:hint="eastAsia" w:ascii="仿宋" w:hAnsi="仿宋" w:eastAsia="仿宋" w:cs="仿宋"/>
                <w:b/>
                <w:bCs/>
                <w:sz w:val="24"/>
                <w:szCs w:val="24"/>
              </w:rPr>
              <w:t>约定</w:t>
            </w:r>
          </w:p>
        </w:tc>
        <w:tc>
          <w:tcPr>
            <w:tcW w:w="7638" w:type="dxa"/>
            <w:tcBorders>
              <w:top w:val="single" w:color="auto" w:sz="4" w:space="0"/>
              <w:left w:val="single" w:color="auto" w:sz="4" w:space="0"/>
              <w:bottom w:val="single" w:color="auto" w:sz="4" w:space="0"/>
              <w:right w:val="single" w:color="auto" w:sz="4" w:space="0"/>
            </w:tcBorders>
            <w:shd w:val="clear" w:color="auto" w:fill="E6E6E6"/>
            <w:vAlign w:val="center"/>
          </w:tcPr>
          <w:p w14:paraId="18CA8C15">
            <w:pPr>
              <w:spacing w:line="360" w:lineRule="auto"/>
              <w:jc w:val="center"/>
              <w:rPr>
                <w:rFonts w:hint="eastAsia" w:ascii="仿宋" w:hAnsi="仿宋" w:eastAsia="仿宋" w:cs="仿宋"/>
                <w:b/>
                <w:bCs/>
                <w:sz w:val="24"/>
                <w:szCs w:val="24"/>
              </w:rPr>
            </w:pPr>
            <w:r>
              <w:rPr>
                <w:rFonts w:hint="eastAsia" w:ascii="仿宋" w:hAnsi="仿宋" w:eastAsia="仿宋" w:cs="仿宋"/>
                <w:b/>
                <w:bCs/>
                <w:sz w:val="24"/>
                <w:szCs w:val="24"/>
              </w:rPr>
              <w:t>职责</w:t>
            </w:r>
          </w:p>
        </w:tc>
      </w:tr>
      <w:tr w14:paraId="0640F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720" w:type="dxa"/>
            <w:tcBorders>
              <w:top w:val="single" w:color="auto" w:sz="4" w:space="0"/>
              <w:left w:val="single" w:color="auto" w:sz="4" w:space="0"/>
              <w:bottom w:val="single" w:color="auto" w:sz="4" w:space="0"/>
              <w:right w:val="single" w:color="auto" w:sz="4" w:space="0"/>
            </w:tcBorders>
            <w:vAlign w:val="center"/>
          </w:tcPr>
          <w:p w14:paraId="419CF9C1">
            <w:pPr>
              <w:spacing w:line="360" w:lineRule="auto"/>
              <w:jc w:val="center"/>
              <w:rPr>
                <w:rFonts w:hint="eastAsia" w:ascii="仿宋" w:hAnsi="仿宋" w:eastAsia="仿宋" w:cs="仿宋"/>
                <w:bCs/>
                <w:sz w:val="24"/>
                <w:szCs w:val="24"/>
              </w:rPr>
            </w:pPr>
            <w:r>
              <w:rPr>
                <w:rFonts w:hint="eastAsia" w:ascii="仿宋" w:hAnsi="仿宋" w:eastAsia="仿宋" w:cs="仿宋"/>
                <w:bCs/>
                <w:sz w:val="24"/>
                <w:szCs w:val="24"/>
              </w:rPr>
              <w:t>甲方</w:t>
            </w:r>
          </w:p>
        </w:tc>
        <w:tc>
          <w:tcPr>
            <w:tcW w:w="7638" w:type="dxa"/>
            <w:tcBorders>
              <w:top w:val="single" w:color="auto" w:sz="4" w:space="0"/>
              <w:left w:val="single" w:color="auto" w:sz="4" w:space="0"/>
              <w:bottom w:val="single" w:color="auto" w:sz="4" w:space="0"/>
              <w:right w:val="single" w:color="auto" w:sz="4" w:space="0"/>
            </w:tcBorders>
          </w:tcPr>
          <w:p w14:paraId="3E262706">
            <w:pPr>
              <w:spacing w:line="360" w:lineRule="auto"/>
              <w:rPr>
                <w:rFonts w:hint="eastAsia" w:ascii="仿宋" w:hAnsi="仿宋" w:eastAsia="仿宋" w:cs="仿宋"/>
                <w:bCs/>
                <w:sz w:val="24"/>
                <w:szCs w:val="24"/>
              </w:rPr>
            </w:pPr>
            <w:r>
              <w:rPr>
                <w:rFonts w:hint="eastAsia" w:ascii="仿宋" w:hAnsi="仿宋" w:eastAsia="仿宋" w:cs="仿宋"/>
                <w:bCs/>
                <w:sz w:val="24"/>
                <w:szCs w:val="24"/>
              </w:rPr>
              <w:t>1) 提出明确的系统运维需求。</w:t>
            </w:r>
          </w:p>
          <w:p w14:paraId="58B3D6B6">
            <w:pPr>
              <w:spacing w:line="360" w:lineRule="auto"/>
              <w:rPr>
                <w:rFonts w:hint="eastAsia" w:ascii="仿宋" w:hAnsi="仿宋" w:eastAsia="仿宋" w:cs="仿宋"/>
                <w:bCs/>
                <w:sz w:val="24"/>
                <w:szCs w:val="24"/>
              </w:rPr>
            </w:pPr>
            <w:r>
              <w:rPr>
                <w:rFonts w:hint="eastAsia" w:ascii="仿宋" w:hAnsi="仿宋" w:eastAsia="仿宋" w:cs="仿宋"/>
                <w:bCs/>
                <w:sz w:val="24"/>
                <w:szCs w:val="24"/>
              </w:rPr>
              <w:t>2）验收乙方的服务质量。</w:t>
            </w:r>
          </w:p>
        </w:tc>
      </w:tr>
      <w:tr w14:paraId="4EFAA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5" w:hRule="atLeast"/>
        </w:trPr>
        <w:tc>
          <w:tcPr>
            <w:tcW w:w="720" w:type="dxa"/>
            <w:tcBorders>
              <w:top w:val="single" w:color="auto" w:sz="4" w:space="0"/>
              <w:left w:val="single" w:color="auto" w:sz="4" w:space="0"/>
              <w:bottom w:val="single" w:color="auto" w:sz="4" w:space="0"/>
              <w:right w:val="single" w:color="auto" w:sz="4" w:space="0"/>
            </w:tcBorders>
            <w:vAlign w:val="center"/>
          </w:tcPr>
          <w:p w14:paraId="04CBAC6F">
            <w:pPr>
              <w:spacing w:line="360" w:lineRule="auto"/>
              <w:jc w:val="center"/>
              <w:rPr>
                <w:rFonts w:hint="eastAsia" w:ascii="仿宋" w:hAnsi="仿宋" w:eastAsia="仿宋" w:cs="仿宋"/>
                <w:bCs/>
                <w:sz w:val="24"/>
                <w:szCs w:val="24"/>
              </w:rPr>
            </w:pPr>
            <w:r>
              <w:rPr>
                <w:rFonts w:hint="eastAsia" w:ascii="仿宋" w:hAnsi="仿宋" w:eastAsia="仿宋" w:cs="仿宋"/>
                <w:bCs/>
                <w:sz w:val="24"/>
                <w:szCs w:val="24"/>
              </w:rPr>
              <w:t>乙方</w:t>
            </w:r>
          </w:p>
        </w:tc>
        <w:tc>
          <w:tcPr>
            <w:tcW w:w="7638" w:type="dxa"/>
            <w:tcBorders>
              <w:top w:val="single" w:color="auto" w:sz="4" w:space="0"/>
              <w:left w:val="single" w:color="auto" w:sz="4" w:space="0"/>
              <w:bottom w:val="single" w:color="auto" w:sz="4" w:space="0"/>
              <w:right w:val="single" w:color="auto" w:sz="4" w:space="0"/>
            </w:tcBorders>
          </w:tcPr>
          <w:p w14:paraId="14A2D3C0">
            <w:pPr>
              <w:spacing w:line="360" w:lineRule="auto"/>
              <w:rPr>
                <w:rFonts w:hint="eastAsia" w:ascii="仿宋" w:hAnsi="仿宋" w:eastAsia="仿宋" w:cs="仿宋"/>
                <w:bCs/>
                <w:sz w:val="24"/>
                <w:szCs w:val="24"/>
              </w:rPr>
            </w:pPr>
            <w:r>
              <w:rPr>
                <w:rFonts w:hint="eastAsia" w:ascii="仿宋" w:hAnsi="仿宋" w:eastAsia="仿宋" w:cs="仿宋"/>
                <w:bCs/>
                <w:sz w:val="24"/>
                <w:szCs w:val="24"/>
              </w:rPr>
              <w:t>1) 未经中国重汽同意，不得将协议内容向第三方透露，否则将负法律责任。</w:t>
            </w:r>
          </w:p>
          <w:p w14:paraId="45A233C8">
            <w:pPr>
              <w:spacing w:line="360" w:lineRule="auto"/>
              <w:rPr>
                <w:rFonts w:hint="eastAsia" w:ascii="仿宋" w:hAnsi="仿宋" w:eastAsia="仿宋" w:cs="仿宋"/>
                <w:bCs/>
                <w:sz w:val="24"/>
                <w:szCs w:val="24"/>
              </w:rPr>
            </w:pPr>
            <w:r>
              <w:rPr>
                <w:rFonts w:hint="eastAsia" w:ascii="仿宋" w:hAnsi="仿宋" w:eastAsia="仿宋" w:cs="仿宋"/>
                <w:bCs/>
                <w:sz w:val="24"/>
                <w:szCs w:val="24"/>
              </w:rPr>
              <w:t>2) 组建运维团队，并保证按合同及协议完成工作。</w:t>
            </w:r>
          </w:p>
          <w:p w14:paraId="7AA960FC">
            <w:pPr>
              <w:spacing w:line="360" w:lineRule="auto"/>
              <w:rPr>
                <w:rFonts w:hint="eastAsia" w:ascii="仿宋" w:hAnsi="仿宋" w:eastAsia="仿宋" w:cs="仿宋"/>
                <w:bCs/>
                <w:sz w:val="24"/>
                <w:szCs w:val="24"/>
              </w:rPr>
            </w:pPr>
            <w:r>
              <w:rPr>
                <w:rFonts w:hint="eastAsia" w:ascii="仿宋" w:hAnsi="仿宋" w:eastAsia="仿宋" w:cs="仿宋"/>
                <w:bCs/>
                <w:sz w:val="24"/>
                <w:szCs w:val="24"/>
              </w:rPr>
              <w:t>3) 定期提供项目运维报告，及时反馈项目风险及问题。</w:t>
            </w:r>
          </w:p>
        </w:tc>
      </w:tr>
    </w:tbl>
    <w:p w14:paraId="0020F1CF">
      <w:pPr>
        <w:numPr>
          <w:ilvl w:val="0"/>
          <w:numId w:val="12"/>
        </w:numPr>
        <w:spacing w:line="360" w:lineRule="auto"/>
        <w:ind w:right="2"/>
        <w:rPr>
          <w:rFonts w:hint="eastAsia" w:ascii="仿宋" w:eastAsia="仿宋"/>
          <w:sz w:val="28"/>
          <w:szCs w:val="28"/>
        </w:rPr>
      </w:pPr>
      <w:r>
        <w:rPr>
          <w:rFonts w:hint="eastAsia" w:ascii="仿宋" w:eastAsia="仿宋"/>
          <w:sz w:val="28"/>
          <w:szCs w:val="28"/>
        </w:rPr>
        <w:t>服务团队要求：</w:t>
      </w:r>
    </w:p>
    <w:p w14:paraId="0AE9471A">
      <w:pPr>
        <w:spacing w:line="360" w:lineRule="auto"/>
        <w:ind w:firstLine="560" w:firstLineChars="200"/>
        <w:rPr>
          <w:rFonts w:hint="eastAsia" w:ascii="仿宋" w:eastAsia="仿宋"/>
          <w:sz w:val="28"/>
          <w:szCs w:val="28"/>
        </w:rPr>
      </w:pPr>
      <w:r>
        <w:rPr>
          <w:rFonts w:hint="eastAsia" w:ascii="仿宋" w:eastAsia="仿宋"/>
          <w:sz w:val="28"/>
          <w:szCs w:val="28"/>
        </w:rPr>
        <w:t>服务商任命项目负责人，需通过甲方面试方可担任本项目项目经理。按需负责招标人服务范围内工作，执行服务的技术人员需具备智慧重汽小程序运维经验、沟通能力、培训能力及开发能力，服从招标人工作安排。要求提供服务的人员熟悉甲方相关的业务和系统。具体要求如下：</w:t>
      </w:r>
    </w:p>
    <w:p w14:paraId="32596D11">
      <w:pPr>
        <w:numPr>
          <w:ilvl w:val="0"/>
          <w:numId w:val="13"/>
        </w:numPr>
        <w:tabs>
          <w:tab w:val="left" w:pos="420"/>
          <w:tab w:val="left" w:pos="840"/>
        </w:tabs>
        <w:spacing w:line="360" w:lineRule="auto"/>
        <w:ind w:left="0" w:firstLine="560" w:firstLineChars="200"/>
        <w:rPr>
          <w:rFonts w:hint="eastAsia" w:ascii="仿宋" w:eastAsia="仿宋"/>
          <w:color w:val="000000" w:themeColor="text1"/>
          <w:sz w:val="28"/>
          <w:szCs w:val="28"/>
          <w14:textFill>
            <w14:solidFill>
              <w14:schemeClr w14:val="tx1"/>
            </w14:solidFill>
          </w14:textFill>
        </w:rPr>
      </w:pPr>
      <w:r>
        <w:rPr>
          <w:rFonts w:hint="eastAsia" w:ascii="仿宋" w:eastAsia="仿宋"/>
          <w:color w:val="000000" w:themeColor="text1"/>
          <w:sz w:val="28"/>
          <w:szCs w:val="28"/>
          <w14:textFill>
            <w14:solidFill>
              <w14:schemeClr w14:val="tx1"/>
            </w14:solidFill>
          </w14:textFill>
        </w:rPr>
        <w:t>项目经理需要5年以上工作经验且具有至少3个以上大型集团化运维管理经验。</w:t>
      </w:r>
    </w:p>
    <w:p w14:paraId="2BB9E502">
      <w:pPr>
        <w:numPr>
          <w:ilvl w:val="0"/>
          <w:numId w:val="13"/>
        </w:numPr>
        <w:tabs>
          <w:tab w:val="left" w:pos="420"/>
          <w:tab w:val="left" w:pos="840"/>
        </w:tabs>
        <w:spacing w:line="360" w:lineRule="auto"/>
        <w:ind w:left="0" w:firstLine="560" w:firstLineChars="200"/>
        <w:rPr>
          <w:rFonts w:hint="eastAsia" w:ascii="仿宋" w:eastAsia="仿宋"/>
          <w:sz w:val="28"/>
          <w:szCs w:val="28"/>
        </w:rPr>
      </w:pPr>
      <w:r>
        <w:rPr>
          <w:rFonts w:hint="eastAsia" w:ascii="仿宋" w:eastAsia="仿宋"/>
          <w:sz w:val="28"/>
          <w:szCs w:val="28"/>
        </w:rPr>
        <w:t>乙方运维服务人员需具备良好的实施运维和沟通能力，3年以上工作经验且具有至少3个以上大型集团化实施运维经历。</w:t>
      </w:r>
    </w:p>
    <w:p w14:paraId="15933F08">
      <w:pPr>
        <w:numPr>
          <w:ilvl w:val="0"/>
          <w:numId w:val="13"/>
        </w:numPr>
        <w:tabs>
          <w:tab w:val="left" w:pos="420"/>
          <w:tab w:val="left" w:pos="840"/>
        </w:tabs>
        <w:spacing w:line="360" w:lineRule="auto"/>
        <w:ind w:left="0" w:firstLine="560" w:firstLineChars="200"/>
        <w:rPr>
          <w:rFonts w:hint="eastAsia" w:ascii="仿宋" w:eastAsia="仿宋"/>
          <w:sz w:val="28"/>
          <w:szCs w:val="28"/>
        </w:rPr>
      </w:pPr>
      <w:r>
        <w:rPr>
          <w:rFonts w:hint="eastAsia" w:ascii="仿宋" w:eastAsia="仿宋"/>
          <w:sz w:val="28"/>
          <w:szCs w:val="28"/>
        </w:rPr>
        <w:t>乙方需指派研发技术支持人员，负责所有的技术对接工作，指导甲方完成系统部署、相关业务系统的接口对接支持工作和问题处理。</w:t>
      </w:r>
    </w:p>
    <w:p w14:paraId="4CE5C1B4">
      <w:pPr>
        <w:numPr>
          <w:ilvl w:val="0"/>
          <w:numId w:val="13"/>
        </w:numPr>
        <w:spacing w:line="360" w:lineRule="auto"/>
        <w:ind w:left="0" w:firstLine="560" w:firstLineChars="200"/>
        <w:rPr>
          <w:rFonts w:hint="eastAsia" w:cs="仿宋"/>
          <w:sz w:val="24"/>
        </w:rPr>
      </w:pPr>
      <w:r>
        <w:rPr>
          <w:rFonts w:hint="eastAsia" w:ascii="仿宋" w:eastAsia="仿宋"/>
          <w:sz w:val="28"/>
          <w:szCs w:val="28"/>
        </w:rPr>
        <w:t>在本项目结案前，除非项目组要求，项目经理及各核心顾问工程师不允许异动；其他成员如有人员异动事情发生，需双方确认同意，且替补人员仍需经项目组面谈，资格及能力确认合格后方能替补该项目成员。</w:t>
      </w:r>
    </w:p>
    <w:p w14:paraId="2544E388">
      <w:pPr>
        <w:spacing w:line="360" w:lineRule="auto"/>
        <w:ind w:right="2"/>
        <w:jc w:val="center"/>
        <w:rPr>
          <w:rFonts w:hint="eastAsia" w:ascii="仿宋" w:eastAsia="仿宋"/>
          <w:sz w:val="28"/>
          <w:szCs w:val="28"/>
        </w:rPr>
      </w:pPr>
      <w:r>
        <w:rPr>
          <w:rFonts w:hint="eastAsia" w:ascii="仿宋" w:eastAsia="仿宋"/>
          <w:sz w:val="28"/>
          <w:szCs w:val="28"/>
        </w:rPr>
        <w:t>拟派本项目管理人员汇总表</w:t>
      </w:r>
    </w:p>
    <w:tbl>
      <w:tblPr>
        <w:tblStyle w:val="25"/>
        <w:tblW w:w="82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2"/>
        <w:gridCol w:w="1055"/>
        <w:gridCol w:w="1173"/>
        <w:gridCol w:w="704"/>
        <w:gridCol w:w="781"/>
        <w:gridCol w:w="975"/>
        <w:gridCol w:w="1050"/>
        <w:gridCol w:w="1058"/>
        <w:gridCol w:w="892"/>
      </w:tblGrid>
      <w:tr w14:paraId="22FEF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512" w:type="dxa"/>
            <w:shd w:val="clear" w:color="auto" w:fill="D6E3BC" w:themeFill="accent3" w:themeFillTint="66"/>
            <w:vAlign w:val="center"/>
          </w:tcPr>
          <w:p w14:paraId="5ED99EFD">
            <w:pPr>
              <w:tabs>
                <w:tab w:val="left" w:pos="720"/>
              </w:tabs>
              <w:spacing w:line="360" w:lineRule="auto"/>
              <w:rPr>
                <w:rFonts w:hint="eastAsia" w:ascii="仿宋" w:hAnsi="仿宋" w:eastAsia="仿宋" w:cs="仿宋"/>
                <w:sz w:val="24"/>
                <w:szCs w:val="24"/>
              </w:rPr>
            </w:pPr>
            <w:r>
              <w:rPr>
                <w:rFonts w:hint="eastAsia" w:ascii="仿宋" w:hAnsi="仿宋" w:eastAsia="仿宋" w:cs="仿宋"/>
                <w:sz w:val="24"/>
                <w:szCs w:val="24"/>
              </w:rPr>
              <w:t>序号</w:t>
            </w:r>
          </w:p>
        </w:tc>
        <w:tc>
          <w:tcPr>
            <w:tcW w:w="1055" w:type="dxa"/>
            <w:shd w:val="clear" w:color="auto" w:fill="D6E3BC" w:themeFill="accent3" w:themeFillTint="66"/>
            <w:vAlign w:val="center"/>
          </w:tcPr>
          <w:p w14:paraId="5DB52DCB">
            <w:pPr>
              <w:tabs>
                <w:tab w:val="left" w:pos="720"/>
              </w:tabs>
              <w:spacing w:line="360" w:lineRule="auto"/>
              <w:jc w:val="center"/>
              <w:rPr>
                <w:rFonts w:hint="eastAsia" w:ascii="仿宋" w:hAnsi="仿宋" w:eastAsia="仿宋" w:cs="仿宋"/>
                <w:sz w:val="24"/>
                <w:szCs w:val="24"/>
              </w:rPr>
            </w:pPr>
            <w:r>
              <w:rPr>
                <w:rFonts w:hint="eastAsia" w:ascii="仿宋" w:hAnsi="仿宋" w:eastAsia="仿宋" w:cs="仿宋"/>
                <w:sz w:val="24"/>
                <w:szCs w:val="24"/>
              </w:rPr>
              <w:t>岗位</w:t>
            </w:r>
          </w:p>
        </w:tc>
        <w:tc>
          <w:tcPr>
            <w:tcW w:w="1173" w:type="dxa"/>
            <w:shd w:val="clear" w:color="auto" w:fill="D6E3BC" w:themeFill="accent3" w:themeFillTint="66"/>
            <w:vAlign w:val="center"/>
          </w:tcPr>
          <w:p w14:paraId="0AAAB571">
            <w:pPr>
              <w:tabs>
                <w:tab w:val="left" w:pos="720"/>
              </w:tabs>
              <w:spacing w:line="360" w:lineRule="auto"/>
              <w:jc w:val="center"/>
              <w:rPr>
                <w:rFonts w:hint="eastAsia" w:ascii="仿宋" w:hAnsi="仿宋" w:eastAsia="仿宋" w:cs="仿宋"/>
                <w:sz w:val="24"/>
                <w:szCs w:val="24"/>
              </w:rPr>
            </w:pPr>
            <w:r>
              <w:rPr>
                <w:rFonts w:hint="eastAsia" w:ascii="仿宋" w:hAnsi="仿宋" w:eastAsia="仿宋" w:cs="仿宋"/>
                <w:sz w:val="24"/>
                <w:szCs w:val="24"/>
              </w:rPr>
              <w:t>姓名</w:t>
            </w:r>
          </w:p>
        </w:tc>
        <w:tc>
          <w:tcPr>
            <w:tcW w:w="704" w:type="dxa"/>
            <w:shd w:val="clear" w:color="auto" w:fill="D6E3BC" w:themeFill="accent3" w:themeFillTint="66"/>
            <w:vAlign w:val="center"/>
          </w:tcPr>
          <w:p w14:paraId="51FF6AB8">
            <w:pPr>
              <w:tabs>
                <w:tab w:val="left" w:pos="720"/>
              </w:tabs>
              <w:spacing w:line="360" w:lineRule="auto"/>
              <w:rPr>
                <w:rFonts w:hint="eastAsia" w:ascii="仿宋" w:hAnsi="仿宋" w:eastAsia="仿宋" w:cs="仿宋"/>
                <w:sz w:val="24"/>
                <w:szCs w:val="24"/>
              </w:rPr>
            </w:pPr>
            <w:r>
              <w:rPr>
                <w:rFonts w:hint="eastAsia" w:ascii="仿宋" w:hAnsi="仿宋" w:eastAsia="仿宋" w:cs="仿宋"/>
                <w:sz w:val="24"/>
                <w:szCs w:val="24"/>
              </w:rPr>
              <w:t>年龄</w:t>
            </w:r>
          </w:p>
        </w:tc>
        <w:tc>
          <w:tcPr>
            <w:tcW w:w="781" w:type="dxa"/>
            <w:shd w:val="clear" w:color="auto" w:fill="D6E3BC" w:themeFill="accent3" w:themeFillTint="66"/>
            <w:vAlign w:val="center"/>
          </w:tcPr>
          <w:p w14:paraId="4EADF74D">
            <w:pPr>
              <w:tabs>
                <w:tab w:val="left" w:pos="720"/>
              </w:tabs>
              <w:spacing w:line="360" w:lineRule="auto"/>
              <w:rPr>
                <w:rFonts w:hint="eastAsia" w:ascii="仿宋" w:hAnsi="仿宋" w:eastAsia="仿宋" w:cs="仿宋"/>
                <w:sz w:val="24"/>
                <w:szCs w:val="24"/>
              </w:rPr>
            </w:pPr>
            <w:r>
              <w:rPr>
                <w:rFonts w:hint="eastAsia" w:ascii="仿宋" w:hAnsi="仿宋" w:eastAsia="仿宋" w:cs="仿宋"/>
                <w:sz w:val="24"/>
                <w:szCs w:val="24"/>
              </w:rPr>
              <w:t>性别</w:t>
            </w:r>
          </w:p>
        </w:tc>
        <w:tc>
          <w:tcPr>
            <w:tcW w:w="975" w:type="dxa"/>
            <w:shd w:val="clear" w:color="auto" w:fill="D6E3BC" w:themeFill="accent3" w:themeFillTint="66"/>
            <w:vAlign w:val="center"/>
          </w:tcPr>
          <w:p w14:paraId="02F51261">
            <w:pPr>
              <w:tabs>
                <w:tab w:val="left" w:pos="720"/>
              </w:tabs>
              <w:spacing w:line="360" w:lineRule="auto"/>
              <w:jc w:val="center"/>
              <w:rPr>
                <w:rFonts w:hint="eastAsia" w:ascii="仿宋" w:hAnsi="仿宋" w:eastAsia="仿宋" w:cs="仿宋"/>
                <w:sz w:val="24"/>
                <w:szCs w:val="24"/>
              </w:rPr>
            </w:pPr>
            <w:r>
              <w:rPr>
                <w:rFonts w:hint="eastAsia" w:ascii="仿宋" w:hAnsi="仿宋" w:eastAsia="仿宋" w:cs="仿宋"/>
                <w:sz w:val="24"/>
                <w:szCs w:val="24"/>
              </w:rPr>
              <w:t>学历</w:t>
            </w:r>
          </w:p>
        </w:tc>
        <w:tc>
          <w:tcPr>
            <w:tcW w:w="1050" w:type="dxa"/>
            <w:shd w:val="clear" w:color="auto" w:fill="D6E3BC" w:themeFill="accent3" w:themeFillTint="66"/>
            <w:vAlign w:val="center"/>
          </w:tcPr>
          <w:p w14:paraId="0ECEB8B5">
            <w:pPr>
              <w:tabs>
                <w:tab w:val="left" w:pos="720"/>
              </w:tabs>
              <w:spacing w:line="360" w:lineRule="auto"/>
              <w:jc w:val="center"/>
              <w:rPr>
                <w:rFonts w:hint="eastAsia" w:ascii="仿宋" w:hAnsi="仿宋" w:eastAsia="仿宋" w:cs="仿宋"/>
                <w:sz w:val="24"/>
                <w:szCs w:val="24"/>
              </w:rPr>
            </w:pPr>
            <w:r>
              <w:rPr>
                <w:rFonts w:hint="eastAsia" w:ascii="仿宋" w:hAnsi="仿宋" w:eastAsia="仿宋" w:cs="仿宋"/>
                <w:sz w:val="24"/>
                <w:szCs w:val="24"/>
              </w:rPr>
              <w:t>专业</w:t>
            </w:r>
          </w:p>
        </w:tc>
        <w:tc>
          <w:tcPr>
            <w:tcW w:w="1058" w:type="dxa"/>
            <w:shd w:val="clear" w:color="auto" w:fill="D6E3BC" w:themeFill="accent3" w:themeFillTint="66"/>
            <w:vAlign w:val="center"/>
          </w:tcPr>
          <w:p w14:paraId="2B90A457">
            <w:pPr>
              <w:tabs>
                <w:tab w:val="left" w:pos="720"/>
              </w:tabs>
              <w:spacing w:line="360" w:lineRule="auto"/>
              <w:jc w:val="center"/>
              <w:rPr>
                <w:rFonts w:hint="eastAsia" w:ascii="仿宋" w:hAnsi="仿宋" w:eastAsia="仿宋" w:cs="仿宋"/>
                <w:sz w:val="24"/>
                <w:szCs w:val="24"/>
              </w:rPr>
            </w:pPr>
            <w:r>
              <w:rPr>
                <w:rFonts w:hint="eastAsia" w:ascii="仿宋" w:hAnsi="仿宋" w:eastAsia="仿宋" w:cs="仿宋"/>
                <w:sz w:val="24"/>
                <w:szCs w:val="24"/>
              </w:rPr>
              <w:t>职称</w:t>
            </w:r>
          </w:p>
        </w:tc>
        <w:tc>
          <w:tcPr>
            <w:tcW w:w="892" w:type="dxa"/>
            <w:shd w:val="clear" w:color="auto" w:fill="D6E3BC" w:themeFill="accent3" w:themeFillTint="66"/>
            <w:vAlign w:val="center"/>
          </w:tcPr>
          <w:p w14:paraId="66FD6B01">
            <w:pPr>
              <w:tabs>
                <w:tab w:val="left" w:pos="720"/>
              </w:tabs>
              <w:spacing w:line="360" w:lineRule="auto"/>
              <w:rPr>
                <w:rFonts w:hint="eastAsia" w:ascii="仿宋" w:hAnsi="仿宋" w:eastAsia="仿宋" w:cs="仿宋"/>
                <w:sz w:val="24"/>
                <w:szCs w:val="24"/>
              </w:rPr>
            </w:pPr>
            <w:r>
              <w:rPr>
                <w:rFonts w:hint="eastAsia" w:ascii="仿宋" w:hAnsi="仿宋" w:eastAsia="仿宋" w:cs="仿宋"/>
                <w:sz w:val="24"/>
                <w:szCs w:val="24"/>
              </w:rPr>
              <w:t>专业工作年限</w:t>
            </w:r>
          </w:p>
        </w:tc>
      </w:tr>
      <w:tr w14:paraId="1C1B3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512" w:type="dxa"/>
            <w:vAlign w:val="center"/>
          </w:tcPr>
          <w:p w14:paraId="2A6BD588">
            <w:pPr>
              <w:tabs>
                <w:tab w:val="left" w:pos="720"/>
              </w:tabs>
              <w:spacing w:line="360" w:lineRule="auto"/>
              <w:ind w:left="752" w:leftChars="342" w:firstLine="2"/>
              <w:jc w:val="center"/>
              <w:rPr>
                <w:rFonts w:hint="eastAsia" w:ascii="仿宋" w:hAnsi="仿宋" w:eastAsia="仿宋" w:cs="仿宋"/>
                <w:sz w:val="24"/>
                <w:szCs w:val="24"/>
              </w:rPr>
            </w:pPr>
          </w:p>
        </w:tc>
        <w:tc>
          <w:tcPr>
            <w:tcW w:w="1055" w:type="dxa"/>
            <w:vAlign w:val="center"/>
          </w:tcPr>
          <w:p w14:paraId="05EB9F2C">
            <w:pPr>
              <w:tabs>
                <w:tab w:val="left" w:pos="720"/>
              </w:tabs>
              <w:spacing w:line="360" w:lineRule="auto"/>
              <w:ind w:left="752" w:leftChars="342" w:firstLine="2"/>
              <w:jc w:val="center"/>
              <w:rPr>
                <w:rFonts w:hint="eastAsia" w:ascii="仿宋" w:hAnsi="仿宋" w:eastAsia="仿宋" w:cs="仿宋"/>
                <w:sz w:val="24"/>
                <w:szCs w:val="24"/>
              </w:rPr>
            </w:pPr>
          </w:p>
        </w:tc>
        <w:tc>
          <w:tcPr>
            <w:tcW w:w="1173" w:type="dxa"/>
            <w:vAlign w:val="center"/>
          </w:tcPr>
          <w:p w14:paraId="3B460984">
            <w:pPr>
              <w:tabs>
                <w:tab w:val="left" w:pos="720"/>
              </w:tabs>
              <w:spacing w:line="360" w:lineRule="auto"/>
              <w:ind w:left="752" w:leftChars="342" w:firstLine="2"/>
              <w:jc w:val="center"/>
              <w:rPr>
                <w:rFonts w:hint="eastAsia" w:ascii="仿宋" w:hAnsi="仿宋" w:eastAsia="仿宋" w:cs="仿宋"/>
                <w:sz w:val="24"/>
                <w:szCs w:val="24"/>
              </w:rPr>
            </w:pPr>
          </w:p>
        </w:tc>
        <w:tc>
          <w:tcPr>
            <w:tcW w:w="704" w:type="dxa"/>
            <w:vAlign w:val="center"/>
          </w:tcPr>
          <w:p w14:paraId="08E7DF14">
            <w:pPr>
              <w:tabs>
                <w:tab w:val="left" w:pos="720"/>
              </w:tabs>
              <w:spacing w:line="360" w:lineRule="auto"/>
              <w:ind w:left="752" w:leftChars="342" w:firstLine="2"/>
              <w:jc w:val="center"/>
              <w:rPr>
                <w:rFonts w:hint="eastAsia" w:ascii="仿宋" w:hAnsi="仿宋" w:eastAsia="仿宋" w:cs="仿宋"/>
                <w:sz w:val="24"/>
                <w:szCs w:val="24"/>
              </w:rPr>
            </w:pPr>
          </w:p>
        </w:tc>
        <w:tc>
          <w:tcPr>
            <w:tcW w:w="781" w:type="dxa"/>
            <w:vAlign w:val="center"/>
          </w:tcPr>
          <w:p w14:paraId="4265B8BD">
            <w:pPr>
              <w:tabs>
                <w:tab w:val="left" w:pos="720"/>
              </w:tabs>
              <w:spacing w:line="360" w:lineRule="auto"/>
              <w:ind w:left="752" w:leftChars="342" w:firstLine="2"/>
              <w:jc w:val="center"/>
              <w:rPr>
                <w:rFonts w:hint="eastAsia" w:ascii="仿宋" w:hAnsi="仿宋" w:eastAsia="仿宋" w:cs="仿宋"/>
                <w:sz w:val="24"/>
                <w:szCs w:val="24"/>
              </w:rPr>
            </w:pPr>
          </w:p>
        </w:tc>
        <w:tc>
          <w:tcPr>
            <w:tcW w:w="975" w:type="dxa"/>
            <w:vAlign w:val="center"/>
          </w:tcPr>
          <w:p w14:paraId="536D0685">
            <w:pPr>
              <w:tabs>
                <w:tab w:val="left" w:pos="720"/>
              </w:tabs>
              <w:spacing w:line="360" w:lineRule="auto"/>
              <w:ind w:left="752" w:leftChars="342" w:firstLine="2"/>
              <w:jc w:val="center"/>
              <w:rPr>
                <w:rFonts w:hint="eastAsia" w:ascii="仿宋" w:hAnsi="仿宋" w:eastAsia="仿宋" w:cs="仿宋"/>
                <w:sz w:val="24"/>
                <w:szCs w:val="24"/>
              </w:rPr>
            </w:pPr>
          </w:p>
        </w:tc>
        <w:tc>
          <w:tcPr>
            <w:tcW w:w="1050" w:type="dxa"/>
            <w:vAlign w:val="center"/>
          </w:tcPr>
          <w:p w14:paraId="18A010AF">
            <w:pPr>
              <w:tabs>
                <w:tab w:val="left" w:pos="720"/>
              </w:tabs>
              <w:spacing w:line="360" w:lineRule="auto"/>
              <w:ind w:left="752" w:leftChars="342" w:firstLine="2"/>
              <w:jc w:val="center"/>
              <w:rPr>
                <w:rFonts w:hint="eastAsia" w:ascii="仿宋" w:hAnsi="仿宋" w:eastAsia="仿宋" w:cs="仿宋"/>
                <w:sz w:val="24"/>
                <w:szCs w:val="24"/>
              </w:rPr>
            </w:pPr>
          </w:p>
        </w:tc>
        <w:tc>
          <w:tcPr>
            <w:tcW w:w="1058" w:type="dxa"/>
            <w:vAlign w:val="center"/>
          </w:tcPr>
          <w:p w14:paraId="4FACC06C">
            <w:pPr>
              <w:tabs>
                <w:tab w:val="left" w:pos="720"/>
              </w:tabs>
              <w:spacing w:line="360" w:lineRule="auto"/>
              <w:ind w:left="752" w:leftChars="342" w:firstLine="2"/>
              <w:jc w:val="center"/>
              <w:rPr>
                <w:rFonts w:hint="eastAsia" w:ascii="仿宋" w:hAnsi="仿宋" w:eastAsia="仿宋" w:cs="仿宋"/>
                <w:sz w:val="24"/>
                <w:szCs w:val="24"/>
              </w:rPr>
            </w:pPr>
          </w:p>
        </w:tc>
        <w:tc>
          <w:tcPr>
            <w:tcW w:w="892" w:type="dxa"/>
            <w:vAlign w:val="center"/>
          </w:tcPr>
          <w:p w14:paraId="315EC793">
            <w:pPr>
              <w:tabs>
                <w:tab w:val="left" w:pos="720"/>
              </w:tabs>
              <w:spacing w:line="360" w:lineRule="auto"/>
              <w:ind w:left="752" w:leftChars="342" w:firstLine="2"/>
              <w:jc w:val="center"/>
              <w:rPr>
                <w:rFonts w:hint="eastAsia" w:ascii="仿宋" w:hAnsi="仿宋" w:eastAsia="仿宋" w:cs="仿宋"/>
                <w:sz w:val="24"/>
                <w:szCs w:val="24"/>
              </w:rPr>
            </w:pPr>
          </w:p>
        </w:tc>
      </w:tr>
      <w:tr w14:paraId="307EB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512" w:type="dxa"/>
            <w:vAlign w:val="center"/>
          </w:tcPr>
          <w:p w14:paraId="5A602DFA">
            <w:pPr>
              <w:tabs>
                <w:tab w:val="left" w:pos="720"/>
              </w:tabs>
              <w:spacing w:line="360" w:lineRule="auto"/>
              <w:ind w:left="752" w:leftChars="342" w:firstLine="2"/>
              <w:jc w:val="center"/>
              <w:rPr>
                <w:rFonts w:hint="eastAsia" w:ascii="仿宋" w:hAnsi="仿宋" w:eastAsia="仿宋" w:cs="仿宋"/>
                <w:sz w:val="24"/>
                <w:szCs w:val="24"/>
              </w:rPr>
            </w:pPr>
          </w:p>
        </w:tc>
        <w:tc>
          <w:tcPr>
            <w:tcW w:w="1055" w:type="dxa"/>
            <w:vAlign w:val="center"/>
          </w:tcPr>
          <w:p w14:paraId="36D0BCEB">
            <w:pPr>
              <w:tabs>
                <w:tab w:val="left" w:pos="720"/>
              </w:tabs>
              <w:spacing w:line="360" w:lineRule="auto"/>
              <w:ind w:left="752" w:leftChars="342" w:firstLine="2"/>
              <w:jc w:val="center"/>
              <w:rPr>
                <w:rFonts w:hint="eastAsia" w:ascii="仿宋" w:hAnsi="仿宋" w:eastAsia="仿宋" w:cs="仿宋"/>
                <w:sz w:val="24"/>
                <w:szCs w:val="24"/>
              </w:rPr>
            </w:pPr>
          </w:p>
        </w:tc>
        <w:tc>
          <w:tcPr>
            <w:tcW w:w="1173" w:type="dxa"/>
            <w:vAlign w:val="center"/>
          </w:tcPr>
          <w:p w14:paraId="00EC48D5">
            <w:pPr>
              <w:tabs>
                <w:tab w:val="left" w:pos="720"/>
              </w:tabs>
              <w:spacing w:line="360" w:lineRule="auto"/>
              <w:ind w:left="752" w:leftChars="342" w:firstLine="2"/>
              <w:jc w:val="center"/>
              <w:rPr>
                <w:rFonts w:hint="eastAsia" w:ascii="仿宋" w:hAnsi="仿宋" w:eastAsia="仿宋" w:cs="仿宋"/>
                <w:sz w:val="24"/>
                <w:szCs w:val="24"/>
              </w:rPr>
            </w:pPr>
          </w:p>
        </w:tc>
        <w:tc>
          <w:tcPr>
            <w:tcW w:w="704" w:type="dxa"/>
            <w:vAlign w:val="center"/>
          </w:tcPr>
          <w:p w14:paraId="03B2D578">
            <w:pPr>
              <w:tabs>
                <w:tab w:val="left" w:pos="720"/>
              </w:tabs>
              <w:spacing w:line="360" w:lineRule="auto"/>
              <w:ind w:left="752" w:leftChars="342" w:firstLine="2"/>
              <w:jc w:val="center"/>
              <w:rPr>
                <w:rFonts w:hint="eastAsia" w:ascii="仿宋" w:hAnsi="仿宋" w:eastAsia="仿宋" w:cs="仿宋"/>
                <w:sz w:val="24"/>
                <w:szCs w:val="24"/>
              </w:rPr>
            </w:pPr>
          </w:p>
        </w:tc>
        <w:tc>
          <w:tcPr>
            <w:tcW w:w="781" w:type="dxa"/>
            <w:vAlign w:val="center"/>
          </w:tcPr>
          <w:p w14:paraId="7EB41802">
            <w:pPr>
              <w:tabs>
                <w:tab w:val="left" w:pos="720"/>
              </w:tabs>
              <w:spacing w:line="360" w:lineRule="auto"/>
              <w:ind w:left="752" w:leftChars="342" w:firstLine="2"/>
              <w:jc w:val="center"/>
              <w:rPr>
                <w:rFonts w:hint="eastAsia" w:ascii="仿宋" w:hAnsi="仿宋" w:eastAsia="仿宋" w:cs="仿宋"/>
                <w:sz w:val="24"/>
                <w:szCs w:val="24"/>
              </w:rPr>
            </w:pPr>
          </w:p>
        </w:tc>
        <w:tc>
          <w:tcPr>
            <w:tcW w:w="975" w:type="dxa"/>
            <w:vAlign w:val="center"/>
          </w:tcPr>
          <w:p w14:paraId="5E0A11FF">
            <w:pPr>
              <w:tabs>
                <w:tab w:val="left" w:pos="720"/>
              </w:tabs>
              <w:spacing w:line="360" w:lineRule="auto"/>
              <w:ind w:left="752" w:leftChars="342" w:firstLine="2"/>
              <w:jc w:val="center"/>
              <w:rPr>
                <w:rFonts w:hint="eastAsia" w:ascii="仿宋" w:hAnsi="仿宋" w:eastAsia="仿宋" w:cs="仿宋"/>
                <w:sz w:val="24"/>
                <w:szCs w:val="24"/>
              </w:rPr>
            </w:pPr>
          </w:p>
        </w:tc>
        <w:tc>
          <w:tcPr>
            <w:tcW w:w="1050" w:type="dxa"/>
            <w:vAlign w:val="center"/>
          </w:tcPr>
          <w:p w14:paraId="43615B99">
            <w:pPr>
              <w:tabs>
                <w:tab w:val="left" w:pos="720"/>
              </w:tabs>
              <w:spacing w:line="360" w:lineRule="auto"/>
              <w:ind w:left="752" w:leftChars="342" w:firstLine="2"/>
              <w:jc w:val="center"/>
              <w:rPr>
                <w:rFonts w:hint="eastAsia" w:ascii="仿宋" w:hAnsi="仿宋" w:eastAsia="仿宋" w:cs="仿宋"/>
                <w:sz w:val="24"/>
                <w:szCs w:val="24"/>
              </w:rPr>
            </w:pPr>
          </w:p>
        </w:tc>
        <w:tc>
          <w:tcPr>
            <w:tcW w:w="1058" w:type="dxa"/>
            <w:vAlign w:val="center"/>
          </w:tcPr>
          <w:p w14:paraId="0903CF02">
            <w:pPr>
              <w:tabs>
                <w:tab w:val="left" w:pos="720"/>
              </w:tabs>
              <w:spacing w:line="360" w:lineRule="auto"/>
              <w:ind w:left="752" w:leftChars="342" w:firstLine="2"/>
              <w:jc w:val="center"/>
              <w:rPr>
                <w:rFonts w:hint="eastAsia" w:ascii="仿宋" w:hAnsi="仿宋" w:eastAsia="仿宋" w:cs="仿宋"/>
                <w:sz w:val="24"/>
                <w:szCs w:val="24"/>
              </w:rPr>
            </w:pPr>
          </w:p>
        </w:tc>
        <w:tc>
          <w:tcPr>
            <w:tcW w:w="892" w:type="dxa"/>
            <w:vAlign w:val="center"/>
          </w:tcPr>
          <w:p w14:paraId="72292BB5">
            <w:pPr>
              <w:tabs>
                <w:tab w:val="left" w:pos="720"/>
              </w:tabs>
              <w:spacing w:line="360" w:lineRule="auto"/>
              <w:ind w:left="752" w:leftChars="342" w:firstLine="2"/>
              <w:jc w:val="center"/>
              <w:rPr>
                <w:rFonts w:hint="eastAsia" w:ascii="仿宋" w:hAnsi="仿宋" w:eastAsia="仿宋" w:cs="仿宋"/>
                <w:sz w:val="24"/>
                <w:szCs w:val="24"/>
              </w:rPr>
            </w:pPr>
          </w:p>
        </w:tc>
      </w:tr>
    </w:tbl>
    <w:p w14:paraId="0745C7CA">
      <w:pPr>
        <w:pStyle w:val="5"/>
        <w:spacing w:line="360" w:lineRule="auto"/>
        <w:ind w:right="2" w:firstLine="562" w:firstLineChars="200"/>
        <w:rPr>
          <w:rFonts w:eastAsia="仿宋"/>
        </w:rPr>
      </w:pPr>
      <w:r>
        <w:rPr>
          <w:rFonts w:hint="eastAsia" w:eastAsia="仿宋"/>
        </w:rPr>
        <w:t>3.1.3 实施要求</w:t>
      </w:r>
    </w:p>
    <w:p w14:paraId="1B0E4715">
      <w:pPr>
        <w:spacing w:line="360" w:lineRule="auto"/>
        <w:ind w:firstLine="560" w:firstLineChars="200"/>
        <w:rPr>
          <w:rFonts w:hint="eastAsia" w:ascii="仿宋" w:eastAsia="仿宋"/>
          <w:sz w:val="28"/>
          <w:szCs w:val="28"/>
        </w:rPr>
      </w:pPr>
      <w:r>
        <w:rPr>
          <w:rFonts w:hint="eastAsia" w:ascii="仿宋" w:eastAsia="仿宋"/>
          <w:sz w:val="28"/>
          <w:szCs w:val="28"/>
        </w:rPr>
        <w:t>乙方提供的软件系统在技术上应是先进、实用和安全的，符合信息技术发展的主流趋势，具有实施简易、技术先进、灵活性强、开放性高、维护性好、可移植性强、集成性好的基本特点。</w:t>
      </w:r>
    </w:p>
    <w:p w14:paraId="0DC9BB09">
      <w:pPr>
        <w:spacing w:line="360" w:lineRule="auto"/>
        <w:ind w:firstLine="560" w:firstLineChars="200"/>
        <w:rPr>
          <w:rFonts w:hint="eastAsia" w:ascii="仿宋" w:eastAsia="仿宋"/>
          <w:sz w:val="28"/>
          <w:szCs w:val="28"/>
        </w:rPr>
      </w:pPr>
      <w:r>
        <w:rPr>
          <w:rFonts w:hint="eastAsia" w:ascii="仿宋" w:eastAsia="仿宋"/>
          <w:sz w:val="28"/>
          <w:szCs w:val="28"/>
        </w:rPr>
        <w:t>实施工作遵从系统、科学、完整、可行的实施方法论体系。</w:t>
      </w:r>
    </w:p>
    <w:p w14:paraId="0F1909E9">
      <w:pPr>
        <w:spacing w:line="360" w:lineRule="auto"/>
        <w:ind w:firstLine="560" w:firstLineChars="200"/>
        <w:rPr>
          <w:rFonts w:hint="eastAsia" w:ascii="仿宋" w:eastAsia="仿宋"/>
          <w:sz w:val="28"/>
          <w:szCs w:val="28"/>
        </w:rPr>
      </w:pPr>
      <w:r>
        <w:rPr>
          <w:rFonts w:hint="eastAsia" w:ascii="仿宋" w:eastAsia="仿宋"/>
          <w:sz w:val="28"/>
          <w:szCs w:val="28"/>
        </w:rPr>
        <w:t>参照行业最佳业务实践，向中国重汽集团提供管理改进建议。但同时也必须具有在公司管理现状基础上进行快速实施导入的方法。</w:t>
      </w:r>
      <w:bookmarkStart w:id="49" w:name="_Toc523326842"/>
    </w:p>
    <w:p w14:paraId="4E9DE79E">
      <w:pPr>
        <w:spacing w:line="360" w:lineRule="auto"/>
        <w:ind w:firstLine="560" w:firstLineChars="200"/>
        <w:rPr>
          <w:rFonts w:hint="eastAsia" w:ascii="仿宋" w:eastAsia="仿宋"/>
          <w:sz w:val="28"/>
          <w:szCs w:val="28"/>
        </w:rPr>
      </w:pPr>
      <w:r>
        <w:rPr>
          <w:rFonts w:hint="eastAsia" w:ascii="仿宋" w:eastAsia="仿宋"/>
          <w:sz w:val="28"/>
          <w:szCs w:val="28"/>
        </w:rPr>
        <w:t>乙方负责提供7*24小时的运维技术支持服务，保障智慧重汽小程序和相关接口服务稳定运行。</w:t>
      </w:r>
    </w:p>
    <w:p w14:paraId="1ACB662D">
      <w:pPr>
        <w:spacing w:line="360" w:lineRule="auto"/>
        <w:ind w:firstLine="560" w:firstLineChars="200"/>
        <w:rPr>
          <w:rFonts w:hint="eastAsia" w:ascii="仿宋" w:eastAsia="仿宋"/>
          <w:sz w:val="28"/>
          <w:szCs w:val="28"/>
        </w:rPr>
      </w:pPr>
      <w:r>
        <w:rPr>
          <w:rFonts w:hint="eastAsia" w:ascii="仿宋" w:eastAsia="仿宋"/>
          <w:sz w:val="28"/>
          <w:szCs w:val="28"/>
        </w:rPr>
        <w:t>乙方按照重汽集团网络安全等要求，配合对系统进行安全检查，系统漏洞修复等安全性工作。</w:t>
      </w:r>
    </w:p>
    <w:bookmarkEnd w:id="49"/>
    <w:p w14:paraId="081B94A8">
      <w:pPr>
        <w:keepNext/>
        <w:keepLines/>
        <w:widowControl/>
        <w:overflowPunct w:val="0"/>
        <w:adjustRightInd w:val="0"/>
        <w:spacing w:after="100" w:line="360" w:lineRule="auto"/>
        <w:textAlignment w:val="baseline"/>
        <w:outlineLvl w:val="1"/>
        <w:rPr>
          <w:rFonts w:hint="eastAsia" w:ascii="仿宋" w:hAnsi="仿宋" w:eastAsia="仿宋" w:cs="仿宋"/>
          <w:b/>
          <w:bCs/>
          <w:sz w:val="28"/>
          <w:szCs w:val="28"/>
          <w:lang w:val="en-GB"/>
        </w:rPr>
      </w:pPr>
      <w:r>
        <w:rPr>
          <w:rFonts w:hint="eastAsia" w:ascii="仿宋" w:hAnsi="仿宋" w:eastAsia="仿宋" w:cs="仿宋"/>
          <w:b/>
          <w:bCs/>
          <w:sz w:val="28"/>
          <w:szCs w:val="28"/>
          <w:lang w:val="en-GB"/>
        </w:rPr>
        <w:t>3</w:t>
      </w:r>
      <w:r>
        <w:rPr>
          <w:rFonts w:ascii="仿宋" w:hAnsi="仿宋" w:eastAsia="仿宋" w:cs="仿宋"/>
          <w:b/>
          <w:bCs/>
          <w:sz w:val="28"/>
          <w:szCs w:val="28"/>
          <w:lang w:val="en-GB"/>
        </w:rPr>
        <w:t xml:space="preserve">.2 </w:t>
      </w:r>
      <w:r>
        <w:rPr>
          <w:rFonts w:hint="eastAsia" w:ascii="仿宋" w:hAnsi="仿宋" w:eastAsia="仿宋" w:cs="仿宋"/>
          <w:b/>
          <w:bCs/>
          <w:sz w:val="28"/>
          <w:szCs w:val="28"/>
          <w:lang w:val="en-GB"/>
        </w:rPr>
        <w:t>增值服务目标</w:t>
      </w:r>
    </w:p>
    <w:p w14:paraId="2522AF60">
      <w:pPr>
        <w:spacing w:line="360" w:lineRule="auto"/>
        <w:ind w:firstLine="560" w:firstLineChars="200"/>
        <w:rPr>
          <w:rFonts w:hint="eastAsia" w:ascii="仿宋" w:hAnsi="仿宋" w:eastAsia="仿宋" w:cs="仿宋"/>
          <w:b/>
          <w:bCs/>
          <w:sz w:val="28"/>
          <w:szCs w:val="28"/>
          <w:lang w:val="en-GB"/>
        </w:rPr>
      </w:pPr>
      <w:r>
        <w:rPr>
          <w:rFonts w:hint="eastAsia" w:ascii="仿宋" w:hAnsi="仿宋" w:eastAsia="仿宋" w:cs="仿宋"/>
          <w:sz w:val="28"/>
          <w:szCs w:val="28"/>
        </w:rPr>
        <w:t>供应商需提供可支持的增值服务及优惠条件</w:t>
      </w:r>
    </w:p>
    <w:p w14:paraId="3EAEAE26">
      <w:pPr>
        <w:keepNext/>
        <w:keepLines/>
        <w:widowControl/>
        <w:overflowPunct w:val="0"/>
        <w:adjustRightInd w:val="0"/>
        <w:spacing w:after="100" w:line="360" w:lineRule="auto"/>
        <w:textAlignment w:val="baseline"/>
        <w:outlineLvl w:val="1"/>
        <w:rPr>
          <w:rFonts w:hint="eastAsia" w:ascii="仿宋" w:hAnsi="仿宋" w:eastAsia="仿宋" w:cs="仿宋"/>
          <w:b/>
          <w:bCs/>
          <w:sz w:val="28"/>
          <w:szCs w:val="28"/>
          <w:lang w:val="en-GB"/>
        </w:rPr>
      </w:pPr>
      <w:bookmarkStart w:id="50" w:name="_Toc466367405"/>
      <w:bookmarkStart w:id="51" w:name="_Toc499550428"/>
      <w:r>
        <w:rPr>
          <w:rFonts w:hint="eastAsia" w:ascii="仿宋" w:hAnsi="仿宋" w:eastAsia="仿宋" w:cs="仿宋"/>
          <w:b/>
          <w:bCs/>
          <w:sz w:val="28"/>
          <w:szCs w:val="28"/>
          <w:lang w:val="en-GB"/>
        </w:rPr>
        <w:t>3.</w:t>
      </w:r>
      <w:r>
        <w:rPr>
          <w:rFonts w:ascii="仿宋" w:hAnsi="仿宋" w:eastAsia="仿宋" w:cs="仿宋"/>
          <w:b/>
          <w:bCs/>
          <w:sz w:val="28"/>
          <w:szCs w:val="28"/>
          <w:lang w:val="en-GB"/>
        </w:rPr>
        <w:t>3</w:t>
      </w:r>
      <w:r>
        <w:rPr>
          <w:rFonts w:hint="eastAsia" w:ascii="仿宋" w:hAnsi="仿宋" w:eastAsia="仿宋" w:cs="仿宋"/>
          <w:b/>
          <w:bCs/>
          <w:sz w:val="28"/>
          <w:szCs w:val="28"/>
          <w:lang w:val="en-GB"/>
        </w:rPr>
        <w:t xml:space="preserve"> 服务</w:t>
      </w:r>
      <w:bookmarkEnd w:id="50"/>
      <w:r>
        <w:rPr>
          <w:rFonts w:hint="eastAsia" w:ascii="仿宋" w:hAnsi="仿宋" w:eastAsia="仿宋" w:cs="仿宋"/>
          <w:b/>
          <w:bCs/>
          <w:sz w:val="28"/>
          <w:szCs w:val="28"/>
          <w:lang w:val="en-GB"/>
        </w:rPr>
        <w:t>方式</w:t>
      </w:r>
      <w:bookmarkEnd w:id="51"/>
    </w:p>
    <w:tbl>
      <w:tblPr>
        <w:tblStyle w:val="25"/>
        <w:tblpPr w:leftFromText="180" w:rightFromText="180" w:vertAnchor="text" w:horzAnchor="page" w:tblpX="1802" w:tblpY="792"/>
        <w:tblOverlap w:val="never"/>
        <w:tblW w:w="855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2"/>
        <w:gridCol w:w="1417"/>
        <w:gridCol w:w="6202"/>
      </w:tblGrid>
      <w:tr w14:paraId="03859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trPr>
        <w:tc>
          <w:tcPr>
            <w:tcW w:w="920" w:type="dxa"/>
            <w:tcBorders>
              <w:top w:val="single" w:color="auto" w:sz="4" w:space="0"/>
              <w:left w:val="single" w:color="auto" w:sz="4" w:space="0"/>
              <w:bottom w:val="single" w:color="auto" w:sz="4" w:space="0"/>
              <w:right w:val="single" w:color="auto" w:sz="4" w:space="0"/>
            </w:tcBorders>
            <w:shd w:val="clear" w:color="auto" w:fill="E6E6E6"/>
            <w:vAlign w:val="center"/>
          </w:tcPr>
          <w:p w14:paraId="4E5BAB17">
            <w:pPr>
              <w:spacing w:line="360" w:lineRule="auto"/>
              <w:jc w:val="center"/>
              <w:rPr>
                <w:rFonts w:hint="eastAsia" w:ascii="仿宋" w:hAnsi="仿宋" w:eastAsia="仿宋" w:cs="仿宋"/>
                <w:b/>
                <w:bCs/>
                <w:sz w:val="24"/>
                <w:szCs w:val="24"/>
              </w:rPr>
            </w:pPr>
            <w:r>
              <w:rPr>
                <w:rFonts w:hint="eastAsia" w:ascii="仿宋" w:hAnsi="仿宋" w:eastAsia="仿宋" w:cs="仿宋"/>
                <w:b/>
                <w:bCs/>
                <w:sz w:val="24"/>
                <w:szCs w:val="24"/>
              </w:rPr>
              <w:t>序号</w:t>
            </w:r>
          </w:p>
        </w:tc>
        <w:tc>
          <w:tcPr>
            <w:tcW w:w="1417" w:type="dxa"/>
            <w:tcBorders>
              <w:top w:val="single" w:color="auto" w:sz="4" w:space="0"/>
              <w:left w:val="single" w:color="auto" w:sz="4" w:space="0"/>
              <w:bottom w:val="single" w:color="auto" w:sz="4" w:space="0"/>
              <w:right w:val="single" w:color="auto" w:sz="4" w:space="0"/>
            </w:tcBorders>
            <w:shd w:val="clear" w:color="auto" w:fill="E6E6E6"/>
            <w:vAlign w:val="center"/>
          </w:tcPr>
          <w:p w14:paraId="2DBF6F8B">
            <w:pPr>
              <w:spacing w:line="360" w:lineRule="auto"/>
              <w:jc w:val="center"/>
              <w:rPr>
                <w:rFonts w:hint="eastAsia" w:ascii="仿宋" w:hAnsi="仿宋" w:eastAsia="仿宋" w:cs="仿宋"/>
                <w:b/>
                <w:bCs/>
                <w:sz w:val="24"/>
                <w:szCs w:val="24"/>
              </w:rPr>
            </w:pPr>
            <w:r>
              <w:rPr>
                <w:rFonts w:hint="eastAsia" w:ascii="仿宋" w:hAnsi="仿宋" w:eastAsia="仿宋" w:cs="仿宋"/>
                <w:b/>
                <w:bCs/>
                <w:sz w:val="24"/>
                <w:szCs w:val="24"/>
              </w:rPr>
              <w:t>方式</w:t>
            </w:r>
          </w:p>
        </w:tc>
        <w:tc>
          <w:tcPr>
            <w:tcW w:w="6202" w:type="dxa"/>
            <w:tcBorders>
              <w:top w:val="single" w:color="auto" w:sz="4" w:space="0"/>
              <w:left w:val="single" w:color="auto" w:sz="4" w:space="0"/>
              <w:bottom w:val="single" w:color="auto" w:sz="4" w:space="0"/>
              <w:right w:val="single" w:color="auto" w:sz="4" w:space="0"/>
            </w:tcBorders>
            <w:shd w:val="clear" w:color="auto" w:fill="E6E6E6"/>
            <w:vAlign w:val="center"/>
          </w:tcPr>
          <w:p w14:paraId="2426E756">
            <w:pPr>
              <w:tabs>
                <w:tab w:val="center" w:pos="3492"/>
                <w:tab w:val="left" w:pos="5161"/>
              </w:tabs>
              <w:spacing w:line="360" w:lineRule="auto"/>
              <w:jc w:val="center"/>
              <w:rPr>
                <w:rFonts w:hint="eastAsia" w:ascii="仿宋" w:hAnsi="仿宋" w:eastAsia="仿宋" w:cs="仿宋"/>
                <w:b/>
                <w:bCs/>
                <w:sz w:val="24"/>
                <w:szCs w:val="24"/>
              </w:rPr>
            </w:pPr>
            <w:r>
              <w:rPr>
                <w:rFonts w:hint="eastAsia" w:ascii="仿宋" w:hAnsi="仿宋" w:eastAsia="仿宋" w:cs="仿宋"/>
                <w:b/>
                <w:bCs/>
                <w:sz w:val="24"/>
                <w:szCs w:val="24"/>
              </w:rPr>
              <w:t>服务要求</w:t>
            </w:r>
          </w:p>
        </w:tc>
      </w:tr>
      <w:tr w14:paraId="164AA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932" w:type="dxa"/>
            <w:tcBorders>
              <w:top w:val="single" w:color="auto" w:sz="4" w:space="0"/>
              <w:left w:val="single" w:color="auto" w:sz="4" w:space="0"/>
              <w:bottom w:val="single" w:color="auto" w:sz="4" w:space="0"/>
              <w:right w:val="single" w:color="auto" w:sz="4" w:space="0"/>
            </w:tcBorders>
            <w:vAlign w:val="center"/>
          </w:tcPr>
          <w:p w14:paraId="38298F57">
            <w:pPr>
              <w:spacing w:line="360" w:lineRule="auto"/>
              <w:jc w:val="center"/>
              <w:rPr>
                <w:rFonts w:hint="eastAsia" w:ascii="仿宋" w:hAnsi="仿宋" w:eastAsia="仿宋" w:cs="仿宋"/>
                <w:sz w:val="24"/>
                <w:szCs w:val="24"/>
              </w:rPr>
            </w:pPr>
            <w:r>
              <w:rPr>
                <w:rFonts w:hint="eastAsia" w:ascii="仿宋" w:hAnsi="仿宋" w:eastAsia="仿宋" w:cs="仿宋"/>
                <w:sz w:val="24"/>
                <w:szCs w:val="24"/>
              </w:rPr>
              <w:t>1</w:t>
            </w:r>
          </w:p>
        </w:tc>
        <w:tc>
          <w:tcPr>
            <w:tcW w:w="1417" w:type="dxa"/>
            <w:tcBorders>
              <w:top w:val="single" w:color="auto" w:sz="4" w:space="0"/>
              <w:left w:val="single" w:color="auto" w:sz="4" w:space="0"/>
              <w:bottom w:val="single" w:color="auto" w:sz="4" w:space="0"/>
              <w:right w:val="single" w:color="auto" w:sz="4" w:space="0"/>
            </w:tcBorders>
            <w:vAlign w:val="center"/>
          </w:tcPr>
          <w:p w14:paraId="2D6CBBEC">
            <w:pPr>
              <w:spacing w:line="360" w:lineRule="auto"/>
              <w:jc w:val="center"/>
              <w:rPr>
                <w:rFonts w:hint="eastAsia" w:ascii="仿宋" w:hAnsi="仿宋" w:eastAsia="仿宋" w:cs="仿宋"/>
                <w:sz w:val="24"/>
                <w:szCs w:val="24"/>
              </w:rPr>
            </w:pPr>
            <w:r>
              <w:rPr>
                <w:rFonts w:hint="eastAsia" w:ascii="仿宋" w:hAnsi="仿宋" w:eastAsia="仿宋" w:cs="仿宋"/>
                <w:sz w:val="24"/>
                <w:szCs w:val="24"/>
              </w:rPr>
              <w:t>远程登录</w:t>
            </w:r>
          </w:p>
        </w:tc>
        <w:tc>
          <w:tcPr>
            <w:tcW w:w="6202" w:type="dxa"/>
            <w:tcBorders>
              <w:top w:val="single" w:color="auto" w:sz="4" w:space="0"/>
              <w:left w:val="single" w:color="auto" w:sz="4" w:space="0"/>
              <w:bottom w:val="single" w:color="auto" w:sz="4" w:space="0"/>
              <w:right w:val="single" w:color="auto" w:sz="4" w:space="0"/>
            </w:tcBorders>
            <w:vAlign w:val="center"/>
          </w:tcPr>
          <w:p w14:paraId="3F7212DE">
            <w:pPr>
              <w:spacing w:line="360" w:lineRule="auto"/>
              <w:jc w:val="center"/>
              <w:rPr>
                <w:rFonts w:hint="eastAsia" w:ascii="仿宋" w:hAnsi="仿宋" w:eastAsia="仿宋" w:cs="仿宋"/>
                <w:sz w:val="24"/>
                <w:szCs w:val="24"/>
              </w:rPr>
            </w:pPr>
            <w:r>
              <w:rPr>
                <w:rFonts w:hint="eastAsia" w:ascii="仿宋" w:hAnsi="仿宋" w:eastAsia="仿宋" w:cs="仿宋"/>
                <w:sz w:val="24"/>
                <w:szCs w:val="24"/>
              </w:rPr>
              <w:t>服务商提供远程支持，2小时内响应问题及需求</w:t>
            </w:r>
          </w:p>
        </w:tc>
      </w:tr>
      <w:tr w14:paraId="1838E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932" w:type="dxa"/>
            <w:tcBorders>
              <w:top w:val="single" w:color="auto" w:sz="4" w:space="0"/>
              <w:left w:val="single" w:color="auto" w:sz="4" w:space="0"/>
              <w:bottom w:val="single" w:color="auto" w:sz="4" w:space="0"/>
              <w:right w:val="single" w:color="auto" w:sz="4" w:space="0"/>
            </w:tcBorders>
            <w:vAlign w:val="center"/>
          </w:tcPr>
          <w:p w14:paraId="4945940C">
            <w:pPr>
              <w:spacing w:line="360" w:lineRule="auto"/>
              <w:jc w:val="center"/>
              <w:rPr>
                <w:rFonts w:hint="eastAsia" w:ascii="仿宋" w:hAnsi="仿宋" w:eastAsia="仿宋" w:cs="仿宋"/>
                <w:sz w:val="24"/>
                <w:szCs w:val="24"/>
              </w:rPr>
            </w:pPr>
            <w:r>
              <w:rPr>
                <w:rFonts w:hint="eastAsia" w:ascii="仿宋" w:hAnsi="仿宋" w:eastAsia="仿宋" w:cs="仿宋"/>
                <w:sz w:val="24"/>
                <w:szCs w:val="24"/>
              </w:rPr>
              <w:t>2</w:t>
            </w:r>
          </w:p>
        </w:tc>
        <w:tc>
          <w:tcPr>
            <w:tcW w:w="1417" w:type="dxa"/>
            <w:tcBorders>
              <w:top w:val="single" w:color="auto" w:sz="4" w:space="0"/>
              <w:left w:val="single" w:color="auto" w:sz="4" w:space="0"/>
              <w:bottom w:val="single" w:color="auto" w:sz="4" w:space="0"/>
              <w:right w:val="single" w:color="auto" w:sz="4" w:space="0"/>
            </w:tcBorders>
            <w:vAlign w:val="center"/>
          </w:tcPr>
          <w:p w14:paraId="0D4D6F26">
            <w:pPr>
              <w:spacing w:line="360" w:lineRule="auto"/>
              <w:jc w:val="center"/>
              <w:rPr>
                <w:rFonts w:hint="eastAsia" w:ascii="仿宋" w:hAnsi="仿宋" w:eastAsia="仿宋" w:cs="仿宋"/>
                <w:sz w:val="24"/>
                <w:szCs w:val="24"/>
              </w:rPr>
            </w:pPr>
            <w:r>
              <w:rPr>
                <w:rFonts w:hint="eastAsia" w:ascii="仿宋" w:hAnsi="仿宋" w:eastAsia="仿宋" w:cs="仿宋"/>
                <w:sz w:val="24"/>
                <w:szCs w:val="24"/>
              </w:rPr>
              <w:t>电话响应</w:t>
            </w:r>
          </w:p>
        </w:tc>
        <w:tc>
          <w:tcPr>
            <w:tcW w:w="6202" w:type="dxa"/>
            <w:tcBorders>
              <w:top w:val="single" w:color="auto" w:sz="4" w:space="0"/>
              <w:left w:val="single" w:color="auto" w:sz="4" w:space="0"/>
              <w:bottom w:val="single" w:color="auto" w:sz="4" w:space="0"/>
              <w:right w:val="single" w:color="auto" w:sz="4" w:space="0"/>
            </w:tcBorders>
            <w:vAlign w:val="center"/>
          </w:tcPr>
          <w:p w14:paraId="6EADAFA9">
            <w:pPr>
              <w:spacing w:line="360" w:lineRule="auto"/>
              <w:jc w:val="center"/>
              <w:rPr>
                <w:rFonts w:hint="eastAsia" w:ascii="仿宋" w:hAnsi="仿宋" w:eastAsia="仿宋" w:cs="仿宋"/>
                <w:sz w:val="24"/>
                <w:szCs w:val="24"/>
              </w:rPr>
            </w:pPr>
            <w:r>
              <w:rPr>
                <w:rFonts w:hint="eastAsia" w:ascii="仿宋" w:hAnsi="仿宋" w:eastAsia="仿宋" w:cs="仿宋"/>
                <w:sz w:val="24"/>
                <w:szCs w:val="24"/>
              </w:rPr>
              <w:t>服务商提供专家服务，2小时内响应问题及需求</w:t>
            </w:r>
          </w:p>
        </w:tc>
      </w:tr>
      <w:tr w14:paraId="6DD0B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exact"/>
        </w:trPr>
        <w:tc>
          <w:tcPr>
            <w:tcW w:w="932" w:type="dxa"/>
            <w:tcBorders>
              <w:top w:val="single" w:color="auto" w:sz="4" w:space="0"/>
              <w:left w:val="single" w:color="auto" w:sz="4" w:space="0"/>
              <w:bottom w:val="single" w:color="auto" w:sz="4" w:space="0"/>
              <w:right w:val="single" w:color="auto" w:sz="4" w:space="0"/>
            </w:tcBorders>
            <w:vAlign w:val="center"/>
          </w:tcPr>
          <w:p w14:paraId="595DD40D">
            <w:pPr>
              <w:spacing w:line="360" w:lineRule="auto"/>
              <w:jc w:val="center"/>
              <w:rPr>
                <w:rFonts w:hint="eastAsia" w:ascii="仿宋" w:hAnsi="仿宋" w:eastAsia="仿宋" w:cs="仿宋"/>
                <w:sz w:val="24"/>
                <w:szCs w:val="24"/>
              </w:rPr>
            </w:pPr>
            <w:r>
              <w:rPr>
                <w:rFonts w:hint="eastAsia" w:ascii="仿宋" w:hAnsi="仿宋" w:eastAsia="仿宋" w:cs="仿宋"/>
                <w:sz w:val="24"/>
                <w:szCs w:val="24"/>
              </w:rPr>
              <w:t>3</w:t>
            </w:r>
          </w:p>
        </w:tc>
        <w:tc>
          <w:tcPr>
            <w:tcW w:w="1417" w:type="dxa"/>
            <w:tcBorders>
              <w:top w:val="single" w:color="auto" w:sz="4" w:space="0"/>
              <w:left w:val="single" w:color="auto" w:sz="4" w:space="0"/>
              <w:bottom w:val="single" w:color="auto" w:sz="4" w:space="0"/>
              <w:right w:val="single" w:color="auto" w:sz="4" w:space="0"/>
            </w:tcBorders>
            <w:vAlign w:val="center"/>
          </w:tcPr>
          <w:p w14:paraId="7F9CED8E">
            <w:pPr>
              <w:spacing w:line="360" w:lineRule="auto"/>
              <w:jc w:val="center"/>
              <w:rPr>
                <w:rFonts w:hint="eastAsia" w:ascii="仿宋" w:hAnsi="仿宋" w:eastAsia="仿宋" w:cs="仿宋"/>
                <w:sz w:val="24"/>
                <w:szCs w:val="24"/>
              </w:rPr>
            </w:pPr>
            <w:r>
              <w:rPr>
                <w:rFonts w:hint="eastAsia" w:ascii="仿宋" w:hAnsi="仿宋" w:eastAsia="仿宋" w:cs="仿宋"/>
                <w:sz w:val="24"/>
                <w:szCs w:val="24"/>
              </w:rPr>
              <w:t>现场支持</w:t>
            </w:r>
          </w:p>
        </w:tc>
        <w:tc>
          <w:tcPr>
            <w:tcW w:w="6202" w:type="dxa"/>
            <w:tcBorders>
              <w:top w:val="single" w:color="auto" w:sz="4" w:space="0"/>
              <w:left w:val="single" w:color="auto" w:sz="4" w:space="0"/>
              <w:bottom w:val="single" w:color="auto" w:sz="4" w:space="0"/>
              <w:right w:val="single" w:color="auto" w:sz="4" w:space="0"/>
            </w:tcBorders>
            <w:vAlign w:val="center"/>
          </w:tcPr>
          <w:p w14:paraId="425263EF">
            <w:pPr>
              <w:spacing w:line="360" w:lineRule="auto"/>
              <w:jc w:val="center"/>
              <w:rPr>
                <w:rFonts w:hint="eastAsia" w:ascii="仿宋" w:hAnsi="仿宋" w:eastAsia="仿宋" w:cs="仿宋"/>
                <w:sz w:val="24"/>
                <w:szCs w:val="24"/>
              </w:rPr>
            </w:pPr>
            <w:r>
              <w:rPr>
                <w:rFonts w:hint="eastAsia" w:ascii="仿宋" w:hAnsi="仿宋" w:eastAsia="仿宋" w:cs="仿宋"/>
                <w:sz w:val="24"/>
                <w:szCs w:val="24"/>
              </w:rPr>
              <w:t>按需提供日常6×8小时现场服务</w:t>
            </w:r>
          </w:p>
        </w:tc>
      </w:tr>
      <w:tr w14:paraId="3D6A9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932" w:type="dxa"/>
            <w:tcBorders>
              <w:top w:val="single" w:color="auto" w:sz="4" w:space="0"/>
              <w:left w:val="single" w:color="auto" w:sz="4" w:space="0"/>
              <w:bottom w:val="single" w:color="auto" w:sz="4" w:space="0"/>
              <w:right w:val="single" w:color="auto" w:sz="4" w:space="0"/>
            </w:tcBorders>
            <w:vAlign w:val="center"/>
          </w:tcPr>
          <w:p w14:paraId="7A3DECC0">
            <w:pPr>
              <w:spacing w:line="360" w:lineRule="auto"/>
              <w:jc w:val="center"/>
              <w:rPr>
                <w:rFonts w:hint="eastAsia" w:ascii="仿宋" w:hAnsi="仿宋" w:eastAsia="仿宋" w:cs="仿宋"/>
                <w:sz w:val="24"/>
                <w:szCs w:val="24"/>
              </w:rPr>
            </w:pPr>
            <w:r>
              <w:rPr>
                <w:rFonts w:hint="eastAsia" w:ascii="仿宋" w:hAnsi="仿宋" w:eastAsia="仿宋" w:cs="仿宋"/>
                <w:sz w:val="24"/>
                <w:szCs w:val="24"/>
              </w:rPr>
              <w:t>4</w:t>
            </w:r>
          </w:p>
        </w:tc>
        <w:tc>
          <w:tcPr>
            <w:tcW w:w="1417" w:type="dxa"/>
            <w:tcBorders>
              <w:top w:val="single" w:color="auto" w:sz="4" w:space="0"/>
              <w:left w:val="single" w:color="auto" w:sz="4" w:space="0"/>
              <w:bottom w:val="single" w:color="auto" w:sz="4" w:space="0"/>
              <w:right w:val="single" w:color="auto" w:sz="4" w:space="0"/>
            </w:tcBorders>
            <w:vAlign w:val="center"/>
          </w:tcPr>
          <w:p w14:paraId="34B081F4">
            <w:pPr>
              <w:spacing w:line="360" w:lineRule="auto"/>
              <w:jc w:val="center"/>
              <w:rPr>
                <w:rFonts w:hint="eastAsia" w:ascii="仿宋" w:hAnsi="仿宋" w:eastAsia="仿宋" w:cs="仿宋"/>
                <w:sz w:val="24"/>
                <w:szCs w:val="24"/>
              </w:rPr>
            </w:pPr>
            <w:r>
              <w:rPr>
                <w:rFonts w:hint="eastAsia" w:ascii="仿宋" w:hAnsi="仿宋" w:eastAsia="仿宋" w:cs="仿宋"/>
                <w:sz w:val="24"/>
                <w:szCs w:val="24"/>
              </w:rPr>
              <w:t>邮件</w:t>
            </w:r>
          </w:p>
        </w:tc>
        <w:tc>
          <w:tcPr>
            <w:tcW w:w="6202" w:type="dxa"/>
            <w:tcBorders>
              <w:top w:val="single" w:color="auto" w:sz="4" w:space="0"/>
              <w:left w:val="single" w:color="auto" w:sz="4" w:space="0"/>
              <w:bottom w:val="single" w:color="auto" w:sz="4" w:space="0"/>
              <w:right w:val="single" w:color="auto" w:sz="4" w:space="0"/>
            </w:tcBorders>
            <w:vAlign w:val="center"/>
          </w:tcPr>
          <w:p w14:paraId="72763F62">
            <w:pPr>
              <w:spacing w:line="360" w:lineRule="auto"/>
              <w:jc w:val="center"/>
              <w:rPr>
                <w:rFonts w:hint="eastAsia" w:ascii="仿宋" w:hAnsi="仿宋" w:eastAsia="仿宋" w:cs="仿宋"/>
                <w:sz w:val="24"/>
                <w:szCs w:val="24"/>
              </w:rPr>
            </w:pPr>
            <w:r>
              <w:rPr>
                <w:rFonts w:hint="eastAsia" w:ascii="仿宋" w:hAnsi="仿宋" w:eastAsia="仿宋" w:cs="仿宋"/>
                <w:sz w:val="24"/>
                <w:szCs w:val="24"/>
              </w:rPr>
              <w:t>提供按需邮件技术支持，2小时内进行回复</w:t>
            </w:r>
          </w:p>
        </w:tc>
      </w:tr>
    </w:tbl>
    <w:p w14:paraId="3D88CF68">
      <w:pPr>
        <w:widowControl/>
        <w:spacing w:after="100" w:afterAutospacing="1" w:line="360" w:lineRule="auto"/>
        <w:ind w:right="2" w:firstLine="560" w:firstLineChars="200"/>
        <w:rPr>
          <w:rFonts w:hint="eastAsia" w:ascii="仿宋" w:eastAsia="仿宋"/>
          <w:sz w:val="28"/>
          <w:szCs w:val="28"/>
        </w:rPr>
      </w:pPr>
      <w:r>
        <w:rPr>
          <w:rFonts w:hint="eastAsia" w:ascii="仿宋" w:eastAsia="仿宋"/>
          <w:sz w:val="28"/>
          <w:szCs w:val="28"/>
        </w:rPr>
        <w:t>为保证服务质量，要提供以下服务方式：</w:t>
      </w:r>
    </w:p>
    <w:p w14:paraId="4489A2D8">
      <w:pPr>
        <w:widowControl/>
        <w:spacing w:after="100" w:afterAutospacing="1" w:line="360" w:lineRule="auto"/>
        <w:ind w:right="2" w:firstLine="560" w:firstLineChars="200"/>
        <w:rPr>
          <w:rFonts w:hint="eastAsia" w:ascii="仿宋" w:eastAsia="仿宋"/>
          <w:sz w:val="28"/>
          <w:szCs w:val="28"/>
        </w:rPr>
      </w:pPr>
      <w:r>
        <w:rPr>
          <w:rFonts w:hint="eastAsia" w:ascii="仿宋" w:eastAsia="仿宋"/>
          <w:sz w:val="28"/>
          <w:szCs w:val="28"/>
        </w:rPr>
        <w:t>在合同服务期间，乙方技术人员需要按照甲方要求提供系统运维服务的技术支持，2小时内回执；若系统错误或者系统重大问题发生时，应立即响应并于8小时内解决；</w:t>
      </w:r>
    </w:p>
    <w:p w14:paraId="6F391F0B">
      <w:pPr>
        <w:pStyle w:val="22"/>
        <w:spacing w:line="360" w:lineRule="auto"/>
        <w:jc w:val="left"/>
        <w:rPr>
          <w:rFonts w:hint="eastAsia" w:ascii="仿宋" w:hAnsi="仿宋" w:eastAsia="仿宋" w:cs="仿宋"/>
          <w:sz w:val="28"/>
          <w:szCs w:val="28"/>
          <w:lang w:val="en-GB"/>
        </w:rPr>
      </w:pPr>
      <w:r>
        <w:rPr>
          <w:rFonts w:hint="eastAsia" w:ascii="仿宋" w:hAnsi="仿宋" w:eastAsia="仿宋" w:cs="仿宋"/>
          <w:sz w:val="28"/>
          <w:szCs w:val="28"/>
        </w:rPr>
        <w:t xml:space="preserve">3.4 </w:t>
      </w:r>
      <w:r>
        <w:rPr>
          <w:rFonts w:hint="eastAsia" w:ascii="仿宋" w:hAnsi="仿宋" w:eastAsia="仿宋" w:cs="仿宋"/>
          <w:sz w:val="28"/>
          <w:szCs w:val="28"/>
          <w:lang w:val="en-GB"/>
        </w:rPr>
        <w:t>验收</w:t>
      </w:r>
    </w:p>
    <w:p w14:paraId="7D68DC62">
      <w:pPr>
        <w:spacing w:line="360" w:lineRule="auto"/>
        <w:ind w:right="2"/>
        <w:rPr>
          <w:rFonts w:hint="eastAsia" w:ascii="仿宋" w:eastAsia="仿宋"/>
          <w:sz w:val="28"/>
          <w:szCs w:val="28"/>
        </w:rPr>
      </w:pPr>
      <w:r>
        <w:rPr>
          <w:rFonts w:hint="eastAsia" w:ascii="仿宋" w:eastAsia="仿宋"/>
          <w:sz w:val="28"/>
          <w:szCs w:val="28"/>
        </w:rPr>
        <w:t>（1）验收标准及要求</w:t>
      </w:r>
    </w:p>
    <w:p w14:paraId="3ADB9151">
      <w:pPr>
        <w:spacing w:line="360" w:lineRule="auto"/>
        <w:ind w:right="2" w:firstLine="560" w:firstLineChars="200"/>
        <w:rPr>
          <w:rFonts w:hint="eastAsia" w:ascii="仿宋" w:eastAsia="仿宋"/>
          <w:sz w:val="28"/>
          <w:szCs w:val="28"/>
        </w:rPr>
      </w:pPr>
      <w:r>
        <w:rPr>
          <w:rFonts w:hint="eastAsia" w:ascii="仿宋" w:eastAsia="仿宋"/>
          <w:sz w:val="28"/>
          <w:szCs w:val="28"/>
        </w:rPr>
        <w:t>按照参考招标文件、投标文件、答疑文件、技术交流文件等形成并达成一致的技术协议书和合同规定验收。</w:t>
      </w:r>
    </w:p>
    <w:p w14:paraId="146291B1">
      <w:pPr>
        <w:spacing w:line="360" w:lineRule="auto"/>
        <w:ind w:right="2" w:firstLine="560" w:firstLineChars="200"/>
        <w:rPr>
          <w:rFonts w:hint="eastAsia" w:ascii="仿宋" w:eastAsia="仿宋"/>
          <w:sz w:val="28"/>
          <w:szCs w:val="28"/>
        </w:rPr>
      </w:pPr>
      <w:r>
        <w:rPr>
          <w:rFonts w:hint="eastAsia" w:ascii="仿宋" w:eastAsia="仿宋"/>
          <w:sz w:val="28"/>
          <w:szCs w:val="28"/>
        </w:rPr>
        <w:t>验收必须达到以下要求：</w:t>
      </w:r>
    </w:p>
    <w:p w14:paraId="247BEECC">
      <w:pPr>
        <w:spacing w:line="360" w:lineRule="auto"/>
        <w:ind w:right="2" w:firstLine="560" w:firstLineChars="200"/>
        <w:rPr>
          <w:rFonts w:hint="eastAsia" w:ascii="仿宋" w:eastAsia="仿宋"/>
          <w:sz w:val="28"/>
          <w:szCs w:val="28"/>
        </w:rPr>
      </w:pPr>
      <w:r>
        <w:rPr>
          <w:rFonts w:hint="eastAsia" w:ascii="仿宋" w:eastAsia="仿宋"/>
          <w:sz w:val="28"/>
          <w:szCs w:val="28"/>
        </w:rPr>
        <w:t>a.在整个交付过程中没有合同履行纠纷。</w:t>
      </w:r>
    </w:p>
    <w:p w14:paraId="4184C421">
      <w:pPr>
        <w:spacing w:line="360" w:lineRule="auto"/>
        <w:ind w:right="2" w:firstLine="560" w:firstLineChars="200"/>
        <w:rPr>
          <w:rFonts w:hint="eastAsia" w:ascii="仿宋" w:eastAsia="仿宋"/>
          <w:sz w:val="28"/>
          <w:szCs w:val="28"/>
        </w:rPr>
      </w:pPr>
      <w:r>
        <w:rPr>
          <w:rFonts w:hint="eastAsia" w:ascii="仿宋" w:eastAsia="仿宋"/>
          <w:sz w:val="28"/>
          <w:szCs w:val="28"/>
        </w:rPr>
        <w:t>b.交付物齐全、完整和有效。</w:t>
      </w:r>
    </w:p>
    <w:p w14:paraId="1D64EC6C">
      <w:pPr>
        <w:spacing w:line="360" w:lineRule="auto"/>
        <w:ind w:right="2" w:firstLine="560" w:firstLineChars="200"/>
        <w:rPr>
          <w:rFonts w:hint="eastAsia" w:ascii="仿宋" w:eastAsia="仿宋"/>
          <w:sz w:val="28"/>
          <w:szCs w:val="28"/>
        </w:rPr>
      </w:pPr>
      <w:r>
        <w:rPr>
          <w:rFonts w:hint="eastAsia" w:ascii="仿宋" w:eastAsia="仿宋"/>
          <w:sz w:val="28"/>
          <w:szCs w:val="28"/>
        </w:rPr>
        <w:t>c.</w:t>
      </w:r>
      <w:r>
        <w:rPr>
          <w:rFonts w:hint="eastAsia"/>
        </w:rPr>
        <w:t xml:space="preserve"> </w:t>
      </w:r>
      <w:r>
        <w:rPr>
          <w:rFonts w:hint="eastAsia" w:ascii="仿宋" w:eastAsia="仿宋"/>
          <w:sz w:val="28"/>
          <w:szCs w:val="28"/>
        </w:rPr>
        <w:t>系统功能和服务能够满足业务需要，持续运行稳定、可靠、安全。</w:t>
      </w:r>
    </w:p>
    <w:p w14:paraId="5A15DA1B">
      <w:pPr>
        <w:spacing w:line="360" w:lineRule="auto"/>
        <w:ind w:right="2" w:firstLine="560" w:firstLineChars="200"/>
        <w:rPr>
          <w:rFonts w:ascii="仿宋" w:eastAsia="仿宋"/>
          <w:sz w:val="28"/>
          <w:szCs w:val="28"/>
        </w:rPr>
      </w:pPr>
      <w:r>
        <w:rPr>
          <w:rFonts w:hint="eastAsia" w:ascii="仿宋" w:eastAsia="仿宋"/>
          <w:sz w:val="28"/>
          <w:szCs w:val="28"/>
        </w:rPr>
        <w:t>d.</w:t>
      </w:r>
      <w:r>
        <w:rPr>
          <w:rFonts w:hint="eastAsia"/>
        </w:rPr>
        <w:t xml:space="preserve"> </w:t>
      </w:r>
      <w:r>
        <w:rPr>
          <w:rFonts w:hint="eastAsia" w:ascii="仿宋" w:eastAsia="仿宋"/>
          <w:sz w:val="28"/>
          <w:szCs w:val="28"/>
        </w:rPr>
        <w:t>在运维服务期内，如果软件因质量问题造成停止运行，服务商应在1天之内使其恢复，所有费用由服务商承担，并</w:t>
      </w:r>
      <w:r>
        <w:rPr>
          <w:rFonts w:hint="eastAsia" w:ascii="仿宋" w:eastAsia="仿宋"/>
          <w:b/>
          <w:bCs/>
          <w:sz w:val="28"/>
          <w:szCs w:val="28"/>
        </w:rPr>
        <w:t>应承担由此造</w:t>
      </w:r>
      <w:r>
        <w:rPr>
          <w:rFonts w:hint="eastAsia" w:ascii="仿宋" w:eastAsia="仿宋"/>
          <w:sz w:val="28"/>
          <w:szCs w:val="28"/>
        </w:rPr>
        <w:t>成的损失的部分或全部的补偿。</w:t>
      </w:r>
    </w:p>
    <w:p w14:paraId="6A08C40E">
      <w:pPr>
        <w:spacing w:line="360" w:lineRule="auto"/>
        <w:ind w:right="2" w:firstLine="560" w:firstLineChars="200"/>
        <w:rPr>
          <w:rFonts w:ascii="仿宋" w:eastAsia="仿宋"/>
          <w:sz w:val="28"/>
          <w:szCs w:val="28"/>
        </w:rPr>
      </w:pPr>
      <w:r>
        <w:rPr>
          <w:rFonts w:hint="eastAsia" w:ascii="仿宋" w:eastAsia="仿宋"/>
          <w:sz w:val="28"/>
          <w:szCs w:val="28"/>
        </w:rPr>
        <w:t>e.</w:t>
      </w:r>
      <w:r>
        <w:rPr>
          <w:rFonts w:hint="eastAsia"/>
        </w:rPr>
        <w:t xml:space="preserve"> </w:t>
      </w:r>
      <w:r>
        <w:rPr>
          <w:rFonts w:ascii="仿宋" w:eastAsia="仿宋"/>
          <w:sz w:val="28"/>
          <w:szCs w:val="28"/>
        </w:rPr>
        <w:t>系统可用性99.9%以上。故障停机时间 / 运维时间 &gt; 99.9%</w:t>
      </w:r>
      <w:r>
        <w:rPr>
          <w:rFonts w:hint="eastAsia" w:ascii="仿宋" w:eastAsia="仿宋"/>
          <w:sz w:val="28"/>
          <w:szCs w:val="28"/>
        </w:rPr>
        <w:t>.</w:t>
      </w:r>
    </w:p>
    <w:p w14:paraId="7F390E64">
      <w:pPr>
        <w:spacing w:line="360" w:lineRule="auto"/>
        <w:ind w:right="2" w:firstLine="560" w:firstLineChars="200"/>
        <w:rPr>
          <w:rFonts w:hint="eastAsia" w:ascii="仿宋" w:eastAsia="仿宋"/>
          <w:sz w:val="28"/>
          <w:szCs w:val="28"/>
        </w:rPr>
      </w:pPr>
      <w:r>
        <w:rPr>
          <w:rFonts w:hint="eastAsia" w:ascii="仿宋" w:eastAsia="仿宋"/>
          <w:sz w:val="28"/>
          <w:szCs w:val="28"/>
        </w:rPr>
        <w:t>f.</w:t>
      </w:r>
      <w:r>
        <w:rPr>
          <w:rFonts w:ascii="仿宋" w:eastAsia="仿宋"/>
          <w:sz w:val="28"/>
          <w:szCs w:val="28"/>
        </w:rPr>
        <w:t>漏洞及时修复率100%</w:t>
      </w:r>
      <w:r>
        <w:rPr>
          <w:rFonts w:hint="eastAsia" w:ascii="仿宋" w:eastAsia="仿宋"/>
          <w:sz w:val="28"/>
          <w:szCs w:val="28"/>
        </w:rPr>
        <w:t>。</w:t>
      </w:r>
      <w:r>
        <w:rPr>
          <w:rFonts w:ascii="仿宋" w:eastAsia="仿宋"/>
          <w:sz w:val="28"/>
          <w:szCs w:val="28"/>
        </w:rPr>
        <w:t>高危漏洞需在7天内完成修复、中危漏洞需在14天内完成修复</w:t>
      </w:r>
      <w:r>
        <w:rPr>
          <w:rFonts w:hint="eastAsia" w:ascii="仿宋" w:eastAsia="仿宋"/>
          <w:sz w:val="28"/>
          <w:szCs w:val="28"/>
        </w:rPr>
        <w:t>.</w:t>
      </w:r>
    </w:p>
    <w:p w14:paraId="6CEFCCA5">
      <w:pPr>
        <w:spacing w:line="360" w:lineRule="auto"/>
        <w:ind w:right="2"/>
        <w:rPr>
          <w:rFonts w:hint="eastAsia" w:ascii="仿宋" w:hAnsi="仿宋" w:eastAsia="仿宋" w:cs="仿宋"/>
          <w:sz w:val="28"/>
          <w:szCs w:val="20"/>
        </w:rPr>
      </w:pPr>
      <w:r>
        <w:rPr>
          <w:rFonts w:hint="eastAsia" w:ascii="仿宋" w:hAnsi="仿宋" w:eastAsia="仿宋" w:cs="仿宋"/>
          <w:sz w:val="28"/>
          <w:szCs w:val="28"/>
        </w:rPr>
        <w:t>（2）</w:t>
      </w:r>
      <w:r>
        <w:rPr>
          <w:rFonts w:hint="eastAsia" w:ascii="仿宋" w:hAnsi="仿宋" w:eastAsia="仿宋" w:cs="仿宋"/>
          <w:sz w:val="28"/>
          <w:szCs w:val="20"/>
        </w:rPr>
        <w:t>服务商监督约定</w:t>
      </w:r>
    </w:p>
    <w:tbl>
      <w:tblPr>
        <w:tblStyle w:val="25"/>
        <w:tblW w:w="8467"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7747"/>
      </w:tblGrid>
      <w:tr w14:paraId="3661A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720" w:type="dxa"/>
            <w:tcBorders>
              <w:top w:val="single" w:color="auto" w:sz="4" w:space="0"/>
              <w:left w:val="single" w:color="auto" w:sz="4" w:space="0"/>
              <w:bottom w:val="single" w:color="auto" w:sz="4" w:space="0"/>
              <w:right w:val="single" w:color="auto" w:sz="4" w:space="0"/>
            </w:tcBorders>
            <w:shd w:val="clear" w:color="auto" w:fill="E0E0E0"/>
            <w:vAlign w:val="center"/>
          </w:tcPr>
          <w:p w14:paraId="468AB639">
            <w:pPr>
              <w:spacing w:line="360" w:lineRule="auto"/>
              <w:jc w:val="center"/>
              <w:rPr>
                <w:rFonts w:hint="eastAsia" w:ascii="仿宋" w:hAnsi="仿宋" w:eastAsia="仿宋" w:cs="仿宋"/>
                <w:b/>
                <w:bCs/>
                <w:sz w:val="24"/>
                <w:szCs w:val="24"/>
              </w:rPr>
            </w:pPr>
            <w:r>
              <w:rPr>
                <w:rFonts w:hint="eastAsia" w:ascii="仿宋" w:hAnsi="仿宋" w:eastAsia="仿宋" w:cs="仿宋"/>
                <w:b/>
                <w:bCs/>
                <w:sz w:val="24"/>
                <w:szCs w:val="24"/>
              </w:rPr>
              <w:t>序号</w:t>
            </w:r>
          </w:p>
        </w:tc>
        <w:tc>
          <w:tcPr>
            <w:tcW w:w="7747" w:type="dxa"/>
            <w:tcBorders>
              <w:top w:val="single" w:color="auto" w:sz="4" w:space="0"/>
              <w:left w:val="single" w:color="auto" w:sz="4" w:space="0"/>
              <w:bottom w:val="single" w:color="auto" w:sz="4" w:space="0"/>
              <w:right w:val="single" w:color="auto" w:sz="4" w:space="0"/>
            </w:tcBorders>
            <w:shd w:val="clear" w:color="auto" w:fill="E0E0E0"/>
            <w:vAlign w:val="center"/>
          </w:tcPr>
          <w:p w14:paraId="527D9248">
            <w:pPr>
              <w:spacing w:line="360" w:lineRule="auto"/>
              <w:jc w:val="center"/>
              <w:rPr>
                <w:rFonts w:hint="eastAsia" w:ascii="仿宋" w:hAnsi="仿宋" w:eastAsia="仿宋" w:cs="仿宋"/>
                <w:b/>
                <w:bCs/>
                <w:sz w:val="24"/>
                <w:szCs w:val="24"/>
              </w:rPr>
            </w:pPr>
            <w:r>
              <w:rPr>
                <w:rFonts w:hint="eastAsia" w:ascii="仿宋" w:hAnsi="仿宋" w:eastAsia="仿宋" w:cs="仿宋"/>
                <w:b/>
                <w:bCs/>
                <w:sz w:val="24"/>
                <w:szCs w:val="24"/>
              </w:rPr>
              <w:t>监督约定条款</w:t>
            </w:r>
          </w:p>
        </w:tc>
      </w:tr>
      <w:tr w14:paraId="1FC2E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720" w:type="dxa"/>
            <w:tcBorders>
              <w:top w:val="single" w:color="auto" w:sz="4" w:space="0"/>
              <w:left w:val="single" w:color="auto" w:sz="4" w:space="0"/>
              <w:bottom w:val="single" w:color="auto" w:sz="4" w:space="0"/>
              <w:right w:val="single" w:color="auto" w:sz="4" w:space="0"/>
            </w:tcBorders>
            <w:vAlign w:val="center"/>
          </w:tcPr>
          <w:p w14:paraId="5BF845D5">
            <w:pPr>
              <w:spacing w:line="360" w:lineRule="auto"/>
              <w:jc w:val="center"/>
              <w:rPr>
                <w:rFonts w:hint="eastAsia" w:ascii="仿宋" w:hAnsi="仿宋" w:eastAsia="仿宋" w:cs="仿宋"/>
                <w:bCs/>
                <w:sz w:val="24"/>
                <w:szCs w:val="24"/>
              </w:rPr>
            </w:pPr>
            <w:r>
              <w:rPr>
                <w:rFonts w:hint="eastAsia" w:ascii="仿宋" w:hAnsi="仿宋" w:eastAsia="仿宋" w:cs="仿宋"/>
                <w:bCs/>
                <w:sz w:val="24"/>
                <w:szCs w:val="24"/>
              </w:rPr>
              <w:t>1</w:t>
            </w:r>
          </w:p>
        </w:tc>
        <w:tc>
          <w:tcPr>
            <w:tcW w:w="7747" w:type="dxa"/>
            <w:tcBorders>
              <w:top w:val="single" w:color="auto" w:sz="4" w:space="0"/>
              <w:left w:val="single" w:color="auto" w:sz="4" w:space="0"/>
              <w:bottom w:val="single" w:color="auto" w:sz="4" w:space="0"/>
              <w:right w:val="single" w:color="auto" w:sz="4" w:space="0"/>
            </w:tcBorders>
            <w:vAlign w:val="center"/>
          </w:tcPr>
          <w:p w14:paraId="5E9BF2EA">
            <w:pPr>
              <w:spacing w:line="360" w:lineRule="auto"/>
              <w:ind w:firstLine="480" w:firstLineChars="200"/>
              <w:rPr>
                <w:rFonts w:hint="eastAsia" w:ascii="仿宋" w:hAnsi="仿宋" w:eastAsia="仿宋" w:cs="仿宋"/>
                <w:bCs/>
                <w:sz w:val="24"/>
                <w:szCs w:val="24"/>
              </w:rPr>
            </w:pPr>
            <w:r>
              <w:rPr>
                <w:rFonts w:hint="eastAsia" w:ascii="仿宋" w:hAnsi="仿宋" w:eastAsia="仿宋" w:cs="仿宋"/>
                <w:sz w:val="24"/>
                <w:szCs w:val="24"/>
              </w:rPr>
              <w:t>服务商必须持有合法的营业执照，具备相关资质，中国重汽有权每三个月审核一次服务商营业执照的有效性，服务商必须配合检查。服务商不得将业务转包给第三方。对服务商违反相关规定造成的法律纠纷和经济赔偿由服务商承担。</w:t>
            </w:r>
          </w:p>
        </w:tc>
      </w:tr>
      <w:tr w14:paraId="1E60F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trPr>
        <w:tc>
          <w:tcPr>
            <w:tcW w:w="720" w:type="dxa"/>
            <w:tcBorders>
              <w:top w:val="single" w:color="auto" w:sz="4" w:space="0"/>
              <w:left w:val="single" w:color="auto" w:sz="4" w:space="0"/>
              <w:bottom w:val="single" w:color="auto" w:sz="4" w:space="0"/>
              <w:right w:val="single" w:color="auto" w:sz="4" w:space="0"/>
            </w:tcBorders>
            <w:vAlign w:val="center"/>
          </w:tcPr>
          <w:p w14:paraId="127782F8">
            <w:pPr>
              <w:spacing w:line="360" w:lineRule="auto"/>
              <w:jc w:val="center"/>
              <w:rPr>
                <w:rFonts w:hint="eastAsia" w:ascii="仿宋" w:hAnsi="仿宋" w:eastAsia="仿宋" w:cs="仿宋"/>
                <w:bCs/>
                <w:sz w:val="24"/>
                <w:szCs w:val="24"/>
              </w:rPr>
            </w:pPr>
            <w:r>
              <w:rPr>
                <w:rFonts w:hint="eastAsia" w:ascii="仿宋" w:hAnsi="仿宋" w:eastAsia="仿宋" w:cs="仿宋"/>
                <w:bCs/>
                <w:sz w:val="24"/>
                <w:szCs w:val="24"/>
              </w:rPr>
              <w:t>2</w:t>
            </w:r>
          </w:p>
        </w:tc>
        <w:tc>
          <w:tcPr>
            <w:tcW w:w="7747" w:type="dxa"/>
            <w:tcBorders>
              <w:top w:val="single" w:color="auto" w:sz="4" w:space="0"/>
              <w:left w:val="single" w:color="auto" w:sz="4" w:space="0"/>
              <w:bottom w:val="single" w:color="auto" w:sz="4" w:space="0"/>
              <w:right w:val="single" w:color="auto" w:sz="4" w:space="0"/>
            </w:tcBorders>
            <w:vAlign w:val="center"/>
          </w:tcPr>
          <w:p w14:paraId="0DE8285B">
            <w:pPr>
              <w:spacing w:line="360" w:lineRule="auto"/>
              <w:ind w:firstLine="480" w:firstLineChars="200"/>
              <w:rPr>
                <w:rFonts w:hint="eastAsia" w:ascii="仿宋" w:hAnsi="仿宋" w:eastAsia="仿宋" w:cs="仿宋"/>
                <w:bCs/>
                <w:sz w:val="24"/>
                <w:szCs w:val="24"/>
              </w:rPr>
            </w:pPr>
            <w:r>
              <w:rPr>
                <w:rFonts w:hint="eastAsia" w:ascii="仿宋" w:hAnsi="仿宋" w:eastAsia="仿宋" w:cs="仿宋"/>
                <w:sz w:val="24"/>
                <w:szCs w:val="24"/>
              </w:rPr>
              <w:t>服务商保证在中国重汽从事其服务业务的人员必须是服务商合法的正式员工，对服务商违反相关规定造成的法律纠纷和经济赔偿由服务商承担。</w:t>
            </w:r>
          </w:p>
        </w:tc>
      </w:tr>
      <w:tr w14:paraId="1F3F8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trPr>
        <w:tc>
          <w:tcPr>
            <w:tcW w:w="720" w:type="dxa"/>
            <w:tcBorders>
              <w:top w:val="single" w:color="auto" w:sz="4" w:space="0"/>
              <w:left w:val="single" w:color="auto" w:sz="4" w:space="0"/>
              <w:bottom w:val="single" w:color="auto" w:sz="4" w:space="0"/>
              <w:right w:val="single" w:color="auto" w:sz="4" w:space="0"/>
            </w:tcBorders>
            <w:vAlign w:val="center"/>
          </w:tcPr>
          <w:p w14:paraId="08008005">
            <w:pPr>
              <w:spacing w:line="360" w:lineRule="auto"/>
              <w:jc w:val="center"/>
              <w:rPr>
                <w:rFonts w:hint="eastAsia" w:ascii="仿宋" w:hAnsi="仿宋" w:eastAsia="仿宋" w:cs="仿宋"/>
                <w:bCs/>
                <w:sz w:val="24"/>
                <w:szCs w:val="24"/>
              </w:rPr>
            </w:pPr>
          </w:p>
          <w:p w14:paraId="163BEEE0">
            <w:pPr>
              <w:spacing w:line="360" w:lineRule="auto"/>
              <w:jc w:val="center"/>
              <w:rPr>
                <w:rFonts w:hint="eastAsia" w:ascii="仿宋" w:hAnsi="仿宋" w:eastAsia="仿宋" w:cs="仿宋"/>
                <w:bCs/>
                <w:sz w:val="24"/>
                <w:szCs w:val="24"/>
              </w:rPr>
            </w:pPr>
            <w:r>
              <w:rPr>
                <w:rFonts w:hint="eastAsia" w:ascii="仿宋" w:hAnsi="仿宋" w:eastAsia="仿宋" w:cs="仿宋"/>
                <w:bCs/>
                <w:sz w:val="24"/>
                <w:szCs w:val="24"/>
              </w:rPr>
              <w:t>3</w:t>
            </w:r>
          </w:p>
        </w:tc>
        <w:tc>
          <w:tcPr>
            <w:tcW w:w="7747" w:type="dxa"/>
            <w:tcBorders>
              <w:top w:val="single" w:color="auto" w:sz="4" w:space="0"/>
              <w:left w:val="single" w:color="auto" w:sz="4" w:space="0"/>
              <w:bottom w:val="single" w:color="auto" w:sz="4" w:space="0"/>
              <w:right w:val="single" w:color="auto" w:sz="4" w:space="0"/>
            </w:tcBorders>
            <w:vAlign w:val="center"/>
          </w:tcPr>
          <w:p w14:paraId="1447BD8D">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服务商应授权中国重汽按中国重汽的管理制度管理其在中国重汽从事其服务业务的人员，中国重汽有权要求服务商处理违反中国重汽管理制度的业务人员，对其行为造成中国重汽经济损失的，中国重汽有权要求服务商赔偿相关经济损失。中国重汽有权对不服从合理的正常工作安排或不能胜任工作的人员要求服务商撤换。</w:t>
            </w:r>
          </w:p>
        </w:tc>
      </w:tr>
    </w:tbl>
    <w:p w14:paraId="63A6181A">
      <w:pPr>
        <w:spacing w:line="360" w:lineRule="auto"/>
        <w:rPr>
          <w:rFonts w:hint="eastAsia"/>
          <w:lang w:val="en-GB"/>
        </w:rPr>
      </w:pPr>
    </w:p>
    <w:p w14:paraId="31EFD9F6">
      <w:pPr>
        <w:numPr>
          <w:ilvl w:val="0"/>
          <w:numId w:val="14"/>
        </w:numPr>
        <w:spacing w:line="360" w:lineRule="auto"/>
        <w:ind w:right="2"/>
        <w:rPr>
          <w:rFonts w:hint="eastAsia" w:ascii="仿宋" w:eastAsia="仿宋"/>
          <w:sz w:val="28"/>
          <w:szCs w:val="28"/>
        </w:rPr>
      </w:pPr>
      <w:r>
        <w:rPr>
          <w:rFonts w:hint="eastAsia" w:ascii="仿宋" w:eastAsia="仿宋"/>
          <w:sz w:val="28"/>
          <w:szCs w:val="28"/>
        </w:rPr>
        <w:t>服务商无法按时完成服务并经中国重汽评审服务质量不合格，将受到以下处罚：</w:t>
      </w:r>
    </w:p>
    <w:tbl>
      <w:tblPr>
        <w:tblStyle w:val="25"/>
        <w:tblW w:w="86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4"/>
        <w:gridCol w:w="7640"/>
      </w:tblGrid>
      <w:tr w14:paraId="79F68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994" w:type="dxa"/>
            <w:tcBorders>
              <w:top w:val="single" w:color="auto" w:sz="4" w:space="0"/>
              <w:left w:val="single" w:color="auto" w:sz="4" w:space="0"/>
              <w:bottom w:val="single" w:color="auto" w:sz="4" w:space="0"/>
              <w:right w:val="single" w:color="auto" w:sz="4" w:space="0"/>
            </w:tcBorders>
            <w:shd w:val="clear" w:color="auto" w:fill="E0E0E0"/>
            <w:vAlign w:val="center"/>
          </w:tcPr>
          <w:p w14:paraId="59897188">
            <w:pPr>
              <w:spacing w:line="360" w:lineRule="auto"/>
              <w:jc w:val="center"/>
              <w:rPr>
                <w:rFonts w:hint="eastAsia" w:ascii="仿宋" w:hAnsi="仿宋" w:eastAsia="仿宋" w:cs="仿宋"/>
                <w:b/>
                <w:bCs/>
                <w:sz w:val="24"/>
                <w:szCs w:val="24"/>
              </w:rPr>
            </w:pPr>
            <w:r>
              <w:rPr>
                <w:rFonts w:hint="eastAsia" w:ascii="仿宋" w:hAnsi="仿宋" w:eastAsia="仿宋" w:cs="仿宋"/>
                <w:b/>
                <w:bCs/>
                <w:sz w:val="24"/>
                <w:szCs w:val="24"/>
              </w:rPr>
              <w:t>序号</w:t>
            </w:r>
          </w:p>
        </w:tc>
        <w:tc>
          <w:tcPr>
            <w:tcW w:w="7640" w:type="dxa"/>
            <w:tcBorders>
              <w:top w:val="single" w:color="auto" w:sz="4" w:space="0"/>
              <w:left w:val="single" w:color="auto" w:sz="4" w:space="0"/>
              <w:bottom w:val="single" w:color="auto" w:sz="4" w:space="0"/>
              <w:right w:val="single" w:color="auto" w:sz="4" w:space="0"/>
            </w:tcBorders>
            <w:shd w:val="clear" w:color="auto" w:fill="E0E0E0"/>
            <w:vAlign w:val="center"/>
          </w:tcPr>
          <w:p w14:paraId="08D54CF8">
            <w:pPr>
              <w:spacing w:line="360" w:lineRule="auto"/>
              <w:jc w:val="center"/>
              <w:rPr>
                <w:rFonts w:hint="eastAsia" w:ascii="仿宋" w:hAnsi="仿宋" w:eastAsia="仿宋" w:cs="仿宋"/>
                <w:b/>
                <w:bCs/>
                <w:sz w:val="24"/>
                <w:szCs w:val="24"/>
              </w:rPr>
            </w:pPr>
            <w:r>
              <w:rPr>
                <w:rFonts w:hint="eastAsia" w:ascii="仿宋" w:hAnsi="仿宋" w:eastAsia="仿宋" w:cs="仿宋"/>
                <w:b/>
                <w:bCs/>
                <w:sz w:val="24"/>
                <w:szCs w:val="24"/>
              </w:rPr>
              <w:t>处罚条款</w:t>
            </w:r>
          </w:p>
        </w:tc>
      </w:tr>
      <w:tr w14:paraId="577AA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994" w:type="dxa"/>
            <w:tcBorders>
              <w:top w:val="single" w:color="auto" w:sz="4" w:space="0"/>
              <w:left w:val="single" w:color="auto" w:sz="4" w:space="0"/>
              <w:bottom w:val="single" w:color="auto" w:sz="4" w:space="0"/>
              <w:right w:val="single" w:color="auto" w:sz="4" w:space="0"/>
            </w:tcBorders>
            <w:vAlign w:val="center"/>
          </w:tcPr>
          <w:p w14:paraId="00F5D874">
            <w:pPr>
              <w:spacing w:line="360" w:lineRule="auto"/>
              <w:jc w:val="center"/>
              <w:rPr>
                <w:rFonts w:hint="eastAsia" w:ascii="仿宋" w:hAnsi="仿宋" w:eastAsia="仿宋" w:cs="仿宋"/>
                <w:bCs/>
                <w:sz w:val="24"/>
                <w:szCs w:val="24"/>
              </w:rPr>
            </w:pPr>
            <w:r>
              <w:rPr>
                <w:rFonts w:hint="eastAsia" w:ascii="仿宋" w:hAnsi="仿宋" w:eastAsia="仿宋" w:cs="仿宋"/>
                <w:bCs/>
                <w:sz w:val="24"/>
                <w:szCs w:val="24"/>
              </w:rPr>
              <w:t>1</w:t>
            </w:r>
          </w:p>
        </w:tc>
        <w:tc>
          <w:tcPr>
            <w:tcW w:w="7640" w:type="dxa"/>
            <w:tcBorders>
              <w:top w:val="single" w:color="auto" w:sz="4" w:space="0"/>
              <w:left w:val="single" w:color="auto" w:sz="4" w:space="0"/>
              <w:bottom w:val="single" w:color="auto" w:sz="4" w:space="0"/>
              <w:right w:val="single" w:color="auto" w:sz="4" w:space="0"/>
            </w:tcBorders>
            <w:vAlign w:val="center"/>
          </w:tcPr>
          <w:p w14:paraId="727D999A">
            <w:pPr>
              <w:pStyle w:val="106"/>
              <w:widowControl/>
              <w:ind w:firstLine="0" w:firstLineChars="0"/>
              <w:jc w:val="center"/>
              <w:rPr>
                <w:rFonts w:hint="eastAsia" w:ascii="仿宋" w:hAnsi="仿宋" w:eastAsia="仿宋" w:cs="仿宋"/>
              </w:rPr>
            </w:pPr>
            <w:r>
              <w:rPr>
                <w:rFonts w:hint="eastAsia" w:ascii="仿宋" w:hAnsi="仿宋" w:eastAsia="仿宋" w:cs="仿宋"/>
              </w:rPr>
              <w:t>无权参与中国重汽其他项目技术投标</w:t>
            </w:r>
          </w:p>
        </w:tc>
      </w:tr>
      <w:tr w14:paraId="6A71C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994" w:type="dxa"/>
            <w:tcBorders>
              <w:top w:val="single" w:color="auto" w:sz="4" w:space="0"/>
              <w:left w:val="single" w:color="auto" w:sz="4" w:space="0"/>
              <w:bottom w:val="single" w:color="auto" w:sz="4" w:space="0"/>
              <w:right w:val="single" w:color="auto" w:sz="4" w:space="0"/>
            </w:tcBorders>
            <w:vAlign w:val="center"/>
          </w:tcPr>
          <w:p w14:paraId="16DA9DFA">
            <w:pPr>
              <w:spacing w:line="360" w:lineRule="auto"/>
              <w:jc w:val="center"/>
              <w:rPr>
                <w:rFonts w:hint="eastAsia" w:ascii="仿宋" w:hAnsi="仿宋" w:eastAsia="仿宋" w:cs="仿宋"/>
                <w:bCs/>
                <w:sz w:val="24"/>
                <w:szCs w:val="24"/>
              </w:rPr>
            </w:pPr>
            <w:r>
              <w:rPr>
                <w:rFonts w:hint="eastAsia" w:ascii="仿宋" w:hAnsi="仿宋" w:eastAsia="仿宋" w:cs="仿宋"/>
                <w:bCs/>
                <w:sz w:val="24"/>
                <w:szCs w:val="24"/>
              </w:rPr>
              <w:t>2</w:t>
            </w:r>
          </w:p>
        </w:tc>
        <w:tc>
          <w:tcPr>
            <w:tcW w:w="7640" w:type="dxa"/>
            <w:tcBorders>
              <w:top w:val="single" w:color="auto" w:sz="4" w:space="0"/>
              <w:left w:val="single" w:color="auto" w:sz="4" w:space="0"/>
              <w:bottom w:val="single" w:color="auto" w:sz="4" w:space="0"/>
              <w:right w:val="single" w:color="auto" w:sz="4" w:space="0"/>
            </w:tcBorders>
            <w:vAlign w:val="center"/>
          </w:tcPr>
          <w:p w14:paraId="5BEB3C36">
            <w:pPr>
              <w:pStyle w:val="106"/>
              <w:widowControl/>
              <w:ind w:firstLine="0" w:firstLineChars="0"/>
              <w:jc w:val="center"/>
              <w:rPr>
                <w:rFonts w:hint="eastAsia" w:ascii="仿宋" w:hAnsi="仿宋" w:eastAsia="仿宋" w:cs="仿宋"/>
              </w:rPr>
            </w:pPr>
            <w:r>
              <w:rPr>
                <w:rFonts w:hint="eastAsia" w:ascii="仿宋" w:hAnsi="仿宋" w:eastAsia="仿宋" w:cs="仿宋"/>
              </w:rPr>
              <w:t>按照中国重汽与服务商的商务合同规定的罚则进行相关处罚</w:t>
            </w:r>
          </w:p>
        </w:tc>
      </w:tr>
      <w:tr w14:paraId="1140E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994" w:type="dxa"/>
            <w:tcBorders>
              <w:top w:val="single" w:color="auto" w:sz="4" w:space="0"/>
              <w:left w:val="single" w:color="auto" w:sz="4" w:space="0"/>
              <w:bottom w:val="single" w:color="auto" w:sz="4" w:space="0"/>
              <w:right w:val="single" w:color="auto" w:sz="4" w:space="0"/>
            </w:tcBorders>
            <w:vAlign w:val="center"/>
          </w:tcPr>
          <w:p w14:paraId="2ACE2889">
            <w:pPr>
              <w:spacing w:line="360" w:lineRule="auto"/>
              <w:jc w:val="center"/>
              <w:rPr>
                <w:rFonts w:hint="eastAsia" w:ascii="仿宋" w:hAnsi="仿宋" w:eastAsia="仿宋" w:cs="仿宋"/>
                <w:bCs/>
                <w:sz w:val="24"/>
                <w:szCs w:val="24"/>
              </w:rPr>
            </w:pPr>
            <w:r>
              <w:rPr>
                <w:rFonts w:hint="eastAsia" w:ascii="仿宋" w:hAnsi="仿宋" w:eastAsia="仿宋" w:cs="仿宋"/>
                <w:bCs/>
                <w:sz w:val="24"/>
                <w:szCs w:val="24"/>
              </w:rPr>
              <w:t>3</w:t>
            </w:r>
          </w:p>
        </w:tc>
        <w:tc>
          <w:tcPr>
            <w:tcW w:w="7640" w:type="dxa"/>
            <w:tcBorders>
              <w:top w:val="single" w:color="auto" w:sz="4" w:space="0"/>
              <w:left w:val="single" w:color="auto" w:sz="4" w:space="0"/>
              <w:bottom w:val="single" w:color="auto" w:sz="4" w:space="0"/>
              <w:right w:val="single" w:color="auto" w:sz="4" w:space="0"/>
            </w:tcBorders>
            <w:vAlign w:val="center"/>
          </w:tcPr>
          <w:p w14:paraId="41F5E437">
            <w:pPr>
              <w:pStyle w:val="106"/>
              <w:widowControl/>
              <w:ind w:firstLine="0" w:firstLineChars="0"/>
              <w:jc w:val="center"/>
              <w:rPr>
                <w:rFonts w:hint="eastAsia" w:ascii="仿宋" w:hAnsi="仿宋" w:eastAsia="仿宋" w:cs="仿宋"/>
              </w:rPr>
            </w:pPr>
            <w:r>
              <w:rPr>
                <w:rFonts w:hint="eastAsia" w:ascii="仿宋" w:hAnsi="仿宋" w:eastAsia="仿宋" w:cs="仿宋"/>
              </w:rPr>
              <w:t>中国重汽保留国家法律赋予的权利</w:t>
            </w:r>
          </w:p>
        </w:tc>
      </w:tr>
    </w:tbl>
    <w:p w14:paraId="00F75C3C">
      <w:pPr>
        <w:keepNext/>
        <w:keepLines/>
        <w:widowControl/>
        <w:tabs>
          <w:tab w:val="left" w:pos="1002"/>
        </w:tabs>
        <w:spacing w:before="340" w:after="330" w:line="360" w:lineRule="auto"/>
        <w:ind w:left="432" w:hanging="432"/>
        <w:outlineLvl w:val="0"/>
        <w:rPr>
          <w:rFonts w:hint="eastAsia" w:ascii="仿宋" w:hAnsi="仿宋" w:eastAsia="仿宋"/>
          <w:b/>
          <w:kern w:val="44"/>
          <w:sz w:val="36"/>
          <w:szCs w:val="36"/>
        </w:rPr>
      </w:pPr>
      <w:r>
        <w:rPr>
          <w:rFonts w:hint="eastAsia" w:ascii="仿宋" w:hAnsi="仿宋" w:eastAsia="仿宋"/>
          <w:b/>
          <w:kern w:val="44"/>
          <w:sz w:val="36"/>
          <w:szCs w:val="36"/>
        </w:rPr>
        <w:t>4</w:t>
      </w:r>
      <w:r>
        <w:rPr>
          <w:rFonts w:ascii="仿宋" w:hAnsi="仿宋" w:eastAsia="仿宋"/>
          <w:b/>
          <w:kern w:val="44"/>
          <w:sz w:val="36"/>
          <w:szCs w:val="36"/>
        </w:rPr>
        <w:t xml:space="preserve">. </w:t>
      </w:r>
      <w:bookmarkStart w:id="52" w:name="_Toc330035989"/>
      <w:bookmarkStart w:id="53" w:name="_Toc419892389"/>
      <w:bookmarkStart w:id="54" w:name="_Toc499550434"/>
      <w:r>
        <w:rPr>
          <w:rFonts w:hint="eastAsia" w:ascii="仿宋" w:hAnsi="仿宋" w:eastAsia="仿宋"/>
          <w:b/>
          <w:kern w:val="44"/>
          <w:sz w:val="36"/>
          <w:szCs w:val="36"/>
        </w:rPr>
        <w:t>项目交付件</w:t>
      </w:r>
      <w:bookmarkEnd w:id="52"/>
      <w:bookmarkEnd w:id="53"/>
      <w:bookmarkEnd w:id="54"/>
    </w:p>
    <w:p w14:paraId="2C9A1D0D">
      <w:pPr>
        <w:keepNext/>
        <w:keepLines/>
        <w:widowControl/>
        <w:tabs>
          <w:tab w:val="left" w:pos="1002"/>
        </w:tabs>
        <w:spacing w:before="340" w:after="330" w:line="360" w:lineRule="auto"/>
        <w:rPr>
          <w:rFonts w:hint="eastAsia" w:ascii="仿宋" w:hAnsi="仿宋" w:eastAsia="仿宋"/>
          <w:b/>
          <w:kern w:val="44"/>
          <w:sz w:val="36"/>
          <w:szCs w:val="36"/>
        </w:rPr>
      </w:pPr>
      <w:r>
        <w:rPr>
          <w:rFonts w:hint="eastAsia" w:ascii="仿宋" w:eastAsia="仿宋"/>
          <w:sz w:val="28"/>
          <w:szCs w:val="28"/>
        </w:rPr>
        <w:tab/>
      </w:r>
      <w:r>
        <w:rPr>
          <w:rFonts w:hint="eastAsia" w:ascii="仿宋" w:eastAsia="仿宋"/>
          <w:sz w:val="28"/>
          <w:szCs w:val="28"/>
        </w:rPr>
        <w:t>交付物包括但不限于以下内容：</w:t>
      </w:r>
    </w:p>
    <w:tbl>
      <w:tblPr>
        <w:tblStyle w:val="25"/>
        <w:tblW w:w="84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687"/>
        <w:gridCol w:w="1066"/>
        <w:gridCol w:w="6675"/>
      </w:tblGrid>
      <w:tr w14:paraId="73035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60" w:hRule="atLeast"/>
        </w:trPr>
        <w:tc>
          <w:tcPr>
            <w:tcW w:w="687" w:type="dxa"/>
            <w:shd w:val="clear" w:color="auto" w:fill="EEECE1" w:themeFill="background2"/>
            <w:tcMar>
              <w:top w:w="20" w:type="dxa"/>
              <w:left w:w="20" w:type="dxa"/>
              <w:bottom w:w="72" w:type="dxa"/>
              <w:right w:w="20" w:type="dxa"/>
            </w:tcMar>
            <w:vAlign w:val="center"/>
          </w:tcPr>
          <w:p w14:paraId="2F59387E">
            <w:pPr>
              <w:widowControl/>
              <w:spacing w:line="360" w:lineRule="auto"/>
              <w:jc w:val="cente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bCs/>
                <w:color w:val="000000" w:themeColor="text1"/>
                <w:kern w:val="24"/>
                <w:sz w:val="24"/>
                <w:szCs w:val="24"/>
                <w14:textFill>
                  <w14:solidFill>
                    <w14:schemeClr w14:val="tx1"/>
                  </w14:solidFill>
                </w14:textFill>
              </w:rPr>
              <w:t>序号</w:t>
            </w:r>
          </w:p>
        </w:tc>
        <w:tc>
          <w:tcPr>
            <w:tcW w:w="1066" w:type="dxa"/>
            <w:shd w:val="clear" w:color="auto" w:fill="EEECE1" w:themeFill="background2"/>
            <w:tcMar>
              <w:top w:w="20" w:type="dxa"/>
              <w:left w:w="20" w:type="dxa"/>
              <w:bottom w:w="72" w:type="dxa"/>
              <w:right w:w="20" w:type="dxa"/>
            </w:tcMar>
            <w:vAlign w:val="center"/>
          </w:tcPr>
          <w:p w14:paraId="0CD904AB">
            <w:pPr>
              <w:widowControl/>
              <w:spacing w:line="360" w:lineRule="auto"/>
              <w:jc w:val="center"/>
              <w:rPr>
                <w:rFonts w:hint="eastAsia" w:ascii="仿宋" w:hAnsi="仿宋" w:eastAsia="仿宋" w:cs="仿宋"/>
                <w:bCs/>
                <w:color w:val="000000" w:themeColor="text1"/>
                <w:kern w:val="24"/>
                <w:sz w:val="24"/>
                <w:szCs w:val="24"/>
                <w14:textFill>
                  <w14:solidFill>
                    <w14:schemeClr w14:val="tx1"/>
                  </w14:solidFill>
                </w14:textFill>
              </w:rPr>
            </w:pPr>
            <w:r>
              <w:rPr>
                <w:rFonts w:hint="eastAsia" w:ascii="仿宋" w:hAnsi="仿宋" w:eastAsia="仿宋" w:cs="仿宋"/>
                <w:bCs/>
                <w:color w:val="000000" w:themeColor="text1"/>
                <w:kern w:val="24"/>
                <w:sz w:val="24"/>
                <w:szCs w:val="24"/>
                <w14:textFill>
                  <w14:solidFill>
                    <w14:schemeClr w14:val="tx1"/>
                  </w14:solidFill>
                </w14:textFill>
              </w:rPr>
              <w:t>系统</w:t>
            </w:r>
          </w:p>
        </w:tc>
        <w:tc>
          <w:tcPr>
            <w:tcW w:w="6675" w:type="dxa"/>
            <w:shd w:val="clear" w:color="auto" w:fill="EEECE1" w:themeFill="background2"/>
            <w:tcMar>
              <w:top w:w="20" w:type="dxa"/>
              <w:left w:w="20" w:type="dxa"/>
              <w:bottom w:w="72" w:type="dxa"/>
              <w:right w:w="20" w:type="dxa"/>
            </w:tcMar>
            <w:vAlign w:val="center"/>
          </w:tcPr>
          <w:p w14:paraId="7C94C981">
            <w:pPr>
              <w:widowControl/>
              <w:spacing w:line="360" w:lineRule="auto"/>
              <w:jc w:val="center"/>
              <w:rPr>
                <w:rFonts w:hint="eastAsia" w:ascii="仿宋" w:hAnsi="仿宋" w:eastAsia="仿宋" w:cs="仿宋"/>
                <w:bCs/>
                <w:color w:val="000000" w:themeColor="text1"/>
                <w:kern w:val="24"/>
                <w:sz w:val="24"/>
                <w:szCs w:val="24"/>
                <w14:textFill>
                  <w14:solidFill>
                    <w14:schemeClr w14:val="tx1"/>
                  </w14:solidFill>
                </w14:textFill>
              </w:rPr>
            </w:pPr>
            <w:r>
              <w:rPr>
                <w:rFonts w:hint="eastAsia" w:ascii="仿宋" w:hAnsi="仿宋" w:eastAsia="仿宋" w:cs="仿宋"/>
                <w:bCs/>
                <w:color w:val="000000" w:themeColor="text1"/>
                <w:kern w:val="24"/>
                <w:sz w:val="24"/>
                <w:szCs w:val="24"/>
                <w14:textFill>
                  <w14:solidFill>
                    <w14:schemeClr w14:val="tx1"/>
                  </w14:solidFill>
                </w14:textFill>
              </w:rPr>
              <w:t>交付物</w:t>
            </w:r>
          </w:p>
        </w:tc>
      </w:tr>
      <w:tr w14:paraId="639B1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1" w:hRule="atLeast"/>
        </w:trPr>
        <w:tc>
          <w:tcPr>
            <w:tcW w:w="687" w:type="dxa"/>
            <w:tcMar>
              <w:top w:w="20" w:type="dxa"/>
              <w:left w:w="20" w:type="dxa"/>
              <w:bottom w:w="72" w:type="dxa"/>
              <w:right w:w="20" w:type="dxa"/>
            </w:tcMar>
            <w:vAlign w:val="center"/>
          </w:tcPr>
          <w:p w14:paraId="622BC540">
            <w:pPr>
              <w:widowControl/>
              <w:spacing w:line="360" w:lineRule="auto"/>
              <w:jc w:val="center"/>
              <w:rPr>
                <w:rFonts w:hint="eastAsia" w:ascii="仿宋" w:hAnsi="仿宋" w:eastAsia="仿宋" w:cs="仿宋"/>
                <w:color w:val="000000" w:themeColor="text1"/>
                <w:kern w:val="24"/>
                <w:sz w:val="24"/>
                <w:szCs w:val="24"/>
                <w14:textFill>
                  <w14:solidFill>
                    <w14:schemeClr w14:val="tx1"/>
                  </w14:solidFill>
                </w14:textFill>
              </w:rPr>
            </w:pPr>
            <w:r>
              <w:rPr>
                <w:rFonts w:hint="eastAsia" w:ascii="仿宋" w:hAnsi="仿宋" w:eastAsia="仿宋" w:cs="仿宋"/>
                <w:color w:val="000000" w:themeColor="text1"/>
                <w:kern w:val="24"/>
                <w:sz w:val="24"/>
                <w:szCs w:val="24"/>
                <w14:textFill>
                  <w14:solidFill>
                    <w14:schemeClr w14:val="tx1"/>
                  </w14:solidFill>
                </w14:textFill>
              </w:rPr>
              <w:t>1</w:t>
            </w:r>
          </w:p>
        </w:tc>
        <w:tc>
          <w:tcPr>
            <w:tcW w:w="1066" w:type="dxa"/>
            <w:tcMar>
              <w:top w:w="20" w:type="dxa"/>
              <w:left w:w="20" w:type="dxa"/>
              <w:bottom w:w="72" w:type="dxa"/>
              <w:right w:w="20" w:type="dxa"/>
            </w:tcMar>
            <w:vAlign w:val="center"/>
          </w:tcPr>
          <w:p w14:paraId="443B16C5">
            <w:pPr>
              <w:widowControl/>
              <w:numPr>
                <w:ilvl w:val="255"/>
                <w:numId w:val="0"/>
              </w:numPr>
              <w:spacing w:line="360" w:lineRule="auto"/>
              <w:jc w:val="center"/>
              <w:rPr>
                <w:rFonts w:hint="eastAsia" w:ascii="仿宋" w:hAnsi="仿宋" w:eastAsia="仿宋" w:cs="仿宋"/>
                <w:color w:val="000000" w:themeColor="text1"/>
                <w:sz w:val="24"/>
                <w:szCs w:val="24"/>
                <w14:textFill>
                  <w14:solidFill>
                    <w14:schemeClr w14:val="tx1"/>
                  </w14:solidFill>
                </w14:textFill>
              </w:rPr>
            </w:pPr>
          </w:p>
          <w:p w14:paraId="29E55A56">
            <w:pPr>
              <w:widowControl/>
              <w:numPr>
                <w:ilvl w:val="255"/>
                <w:numId w:val="0"/>
              </w:numPr>
              <w:spacing w:line="360" w:lineRule="auto"/>
              <w:jc w:val="cente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智慧重汽小程序</w:t>
            </w:r>
          </w:p>
        </w:tc>
        <w:tc>
          <w:tcPr>
            <w:tcW w:w="6675" w:type="dxa"/>
            <w:tcMar>
              <w:top w:w="20" w:type="dxa"/>
              <w:left w:w="20" w:type="dxa"/>
              <w:bottom w:w="72" w:type="dxa"/>
              <w:right w:w="20" w:type="dxa"/>
            </w:tcMar>
            <w:vAlign w:val="center"/>
          </w:tcPr>
          <w:p w14:paraId="5EC755C1">
            <w:pPr>
              <w:widowControl/>
              <w:numPr>
                <w:ilvl w:val="255"/>
                <w:numId w:val="0"/>
              </w:numPr>
              <w:spacing w:line="360" w:lineRule="auto"/>
              <w:jc w:val="cente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源代码（修复漏洞后最新版）；</w:t>
            </w:r>
          </w:p>
          <w:p w14:paraId="2E207652">
            <w:pPr>
              <w:pStyle w:val="2"/>
              <w:ind w:left="0"/>
              <w:jc w:val="center"/>
              <w:rPr>
                <w:rFonts w:hint="eastAsia" w:ascii="仿宋" w:hAnsi="仿宋" w:eastAsia="仿宋" w:cs="仿宋"/>
                <w:b w:val="0"/>
                <w:bCs w:val="0"/>
                <w:color w:val="000000" w:themeColor="text1"/>
                <w:sz w:val="24"/>
                <w:szCs w:val="24"/>
                <w14:textFill>
                  <w14:solidFill>
                    <w14:schemeClr w14:val="tx1"/>
                  </w14:solidFill>
                </w14:textFill>
              </w:rPr>
            </w:pPr>
            <w:r>
              <w:rPr>
                <w:rFonts w:hint="eastAsia" w:ascii="仿宋" w:hAnsi="仿宋" w:eastAsia="仿宋" w:cs="仿宋"/>
                <w:b w:val="0"/>
                <w:bCs w:val="0"/>
                <w:color w:val="000000" w:themeColor="text1"/>
                <w:sz w:val="24"/>
                <w:szCs w:val="24"/>
                <w14:textFill>
                  <w14:solidFill>
                    <w14:schemeClr w14:val="tx1"/>
                  </w14:solidFill>
                </w14:textFill>
              </w:rPr>
              <w:t>运维手册；</w:t>
            </w:r>
          </w:p>
          <w:p w14:paraId="2E67EA7A">
            <w:pPr>
              <w:widowControl/>
              <w:numPr>
                <w:ilvl w:val="255"/>
                <w:numId w:val="0"/>
              </w:numPr>
              <w:spacing w:line="360" w:lineRule="auto"/>
              <w:jc w:val="cente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项目验收报告。</w:t>
            </w:r>
          </w:p>
        </w:tc>
      </w:tr>
    </w:tbl>
    <w:p w14:paraId="4FD2E112">
      <w:pPr>
        <w:pStyle w:val="52"/>
        <w:spacing w:line="360" w:lineRule="auto"/>
        <w:ind w:firstLine="0"/>
        <w:rPr>
          <w:rFonts w:hint="eastAsia" w:ascii="仿宋" w:hAnsi="仿宋" w:eastAsia="仿宋" w:cs="仿宋"/>
          <w:szCs w:val="21"/>
        </w:rPr>
      </w:pPr>
    </w:p>
    <w:bookmarkEnd w:id="23"/>
    <w:bookmarkEnd w:id="24"/>
    <w:bookmarkEnd w:id="25"/>
    <w:bookmarkEnd w:id="26"/>
    <w:bookmarkEnd w:id="27"/>
    <w:p w14:paraId="68113D16">
      <w:pPr>
        <w:pStyle w:val="10"/>
        <w:spacing w:before="251" w:line="219" w:lineRule="auto"/>
        <w:jc w:val="both"/>
        <w:rPr>
          <w:sz w:val="24"/>
          <w:szCs w:val="24"/>
        </w:rPr>
      </w:pPr>
    </w:p>
    <w:p w14:paraId="2B43BE42">
      <w:pPr>
        <w:pStyle w:val="10"/>
        <w:spacing w:before="251" w:line="219" w:lineRule="auto"/>
        <w:jc w:val="both"/>
        <w:rPr>
          <w:sz w:val="24"/>
          <w:szCs w:val="24"/>
        </w:rPr>
      </w:pPr>
    </w:p>
    <w:p w14:paraId="0B752E55">
      <w:pPr>
        <w:pStyle w:val="10"/>
        <w:spacing w:before="251" w:line="219" w:lineRule="auto"/>
        <w:jc w:val="both"/>
        <w:rPr>
          <w:sz w:val="24"/>
          <w:szCs w:val="24"/>
        </w:rPr>
      </w:pPr>
    </w:p>
    <w:p w14:paraId="0DB00594">
      <w:pPr>
        <w:pStyle w:val="10"/>
        <w:spacing w:before="251" w:line="219" w:lineRule="auto"/>
        <w:jc w:val="both"/>
        <w:rPr>
          <w:sz w:val="24"/>
          <w:szCs w:val="24"/>
        </w:rPr>
      </w:pPr>
    </w:p>
    <w:p w14:paraId="14122EEB">
      <w:pPr>
        <w:pStyle w:val="10"/>
        <w:spacing w:before="251" w:line="219" w:lineRule="auto"/>
        <w:jc w:val="both"/>
        <w:rPr>
          <w:sz w:val="24"/>
          <w:szCs w:val="24"/>
        </w:rPr>
      </w:pPr>
    </w:p>
    <w:p w14:paraId="1C4D8B50">
      <w:pPr>
        <w:pStyle w:val="10"/>
        <w:spacing w:before="251" w:line="219" w:lineRule="auto"/>
        <w:jc w:val="both"/>
        <w:rPr>
          <w:sz w:val="24"/>
          <w:szCs w:val="24"/>
        </w:rPr>
      </w:pPr>
    </w:p>
    <w:p w14:paraId="4B5B8B90">
      <w:pPr>
        <w:pStyle w:val="10"/>
        <w:spacing w:before="251" w:line="219" w:lineRule="auto"/>
        <w:jc w:val="both"/>
        <w:rPr>
          <w:sz w:val="24"/>
          <w:szCs w:val="24"/>
        </w:rPr>
      </w:pPr>
    </w:p>
    <w:p w14:paraId="083F84A7">
      <w:pPr>
        <w:pStyle w:val="10"/>
        <w:spacing w:before="251" w:line="219" w:lineRule="auto"/>
        <w:jc w:val="both"/>
        <w:rPr>
          <w:sz w:val="24"/>
          <w:szCs w:val="24"/>
        </w:rPr>
      </w:pPr>
    </w:p>
    <w:p w14:paraId="6E89F285">
      <w:pPr>
        <w:pStyle w:val="10"/>
        <w:spacing w:before="251" w:line="219" w:lineRule="auto"/>
        <w:jc w:val="both"/>
        <w:rPr>
          <w:sz w:val="24"/>
          <w:szCs w:val="24"/>
        </w:rPr>
      </w:pPr>
    </w:p>
    <w:p w14:paraId="4E869F92">
      <w:pPr>
        <w:pStyle w:val="10"/>
        <w:spacing w:before="251" w:line="219" w:lineRule="auto"/>
        <w:jc w:val="both"/>
        <w:rPr>
          <w:rFonts w:hint="eastAsia"/>
          <w:sz w:val="24"/>
          <w:szCs w:val="24"/>
        </w:rPr>
      </w:pPr>
    </w:p>
    <w:p w14:paraId="7861751E">
      <w:pPr>
        <w:pStyle w:val="10"/>
        <w:spacing w:before="251" w:line="219" w:lineRule="auto"/>
        <w:jc w:val="both"/>
        <w:rPr>
          <w:rFonts w:hint="eastAsia"/>
          <w:sz w:val="24"/>
          <w:szCs w:val="24"/>
        </w:rPr>
      </w:pPr>
    </w:p>
    <w:p w14:paraId="4DD6F0F7">
      <w:pPr>
        <w:pStyle w:val="22"/>
        <w:snapToGrid w:val="0"/>
        <w:outlineLvl w:val="0"/>
        <w:rPr>
          <w:rFonts w:hint="eastAsia" w:ascii="黑体" w:hAnsi="黑体" w:eastAsia="黑体"/>
        </w:rPr>
      </w:pPr>
      <w:r>
        <w:rPr>
          <w:rFonts w:hint="eastAsia"/>
          <w:lang w:val="en-US"/>
        </w:rPr>
        <w:t>附件：</w:t>
      </w:r>
      <w:r>
        <w:rPr>
          <w:rFonts w:hint="eastAsia" w:ascii="黑体" w:hAnsi="黑体" w:eastAsia="黑体"/>
        </w:rPr>
        <w:t>E采通</w:t>
      </w:r>
      <w:r>
        <w:rPr>
          <w:rFonts w:ascii="黑体" w:hAnsi="黑体" w:eastAsia="黑体"/>
        </w:rPr>
        <w:t>操作手册</w:t>
      </w:r>
    </w:p>
    <w:p w14:paraId="49E71151">
      <w:pPr>
        <w:pStyle w:val="5"/>
        <w:spacing w:line="360" w:lineRule="auto"/>
        <w:ind w:left="440" w:leftChars="200"/>
      </w:pPr>
      <w:r>
        <w:t>注册</w:t>
      </w:r>
      <w:r>
        <w:rPr>
          <w:rFonts w:hint="eastAsia"/>
        </w:rPr>
        <w:t>账号</w:t>
      </w:r>
    </w:p>
    <w:p w14:paraId="4090253F">
      <w:pPr>
        <w:spacing w:line="360" w:lineRule="auto"/>
        <w:ind w:firstLine="442" w:firstLineChars="200"/>
        <w:rPr>
          <w:rFonts w:hint="eastAsia"/>
          <w:b/>
        </w:rPr>
      </w:pPr>
      <w:r>
        <w:rPr>
          <w:rFonts w:hint="eastAsia"/>
          <w:b/>
        </w:rPr>
        <w:t>1、浏览器中输入地址：</w:t>
      </w:r>
      <w:r>
        <w:fldChar w:fldCharType="begin"/>
      </w:r>
      <w:r>
        <w:instrText xml:space="preserve"> HYPERLINK "http://ecaitong.sinotruk.com:8012/" \l "/login normalLink /tdkey d38o9f /tdfe -10 /tdfu http:/ecaitong.sinotruk.com:8012/" </w:instrText>
      </w:r>
      <w:r>
        <w:fldChar w:fldCharType="separate"/>
      </w:r>
      <w:r>
        <w:rPr>
          <w:b/>
        </w:rPr>
        <w:t>http</w:t>
      </w:r>
      <w:r>
        <w:rPr>
          <w:rFonts w:hint="eastAsia"/>
          <w:b/>
        </w:rPr>
        <w:t>s</w:t>
      </w:r>
      <w:r>
        <w:rPr>
          <w:b/>
        </w:rPr>
        <w:t>://ecaitong.sinotruk.com:8012/#/login</w:t>
      </w:r>
      <w:r>
        <w:rPr>
          <w:b/>
        </w:rPr>
        <w:fldChar w:fldCharType="end"/>
      </w:r>
      <w:r>
        <w:rPr>
          <w:rFonts w:hint="eastAsia"/>
          <w:b/>
        </w:rPr>
        <w:t>，点击立即注册。</w:t>
      </w:r>
    </w:p>
    <w:p w14:paraId="74F1AD09">
      <w:pPr>
        <w:snapToGrid w:val="0"/>
        <w:spacing w:line="360" w:lineRule="auto"/>
        <w:jc w:val="center"/>
        <w:rPr>
          <w:rFonts w:hint="eastAsia"/>
        </w:rPr>
      </w:pPr>
      <w:r>
        <w:drawing>
          <wp:inline distT="0" distB="0" distL="114300" distR="114300">
            <wp:extent cx="5840730" cy="2700020"/>
            <wp:effectExtent l="0" t="0" r="7620" b="5080"/>
            <wp:docPr id="4" name="图片 12"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2" descr="descript"/>
                    <pic:cNvPicPr>
                      <a:picLocks noChangeAspect="1"/>
                    </pic:cNvPicPr>
                  </pic:nvPicPr>
                  <pic:blipFill>
                    <a:blip r:embed="rId11"/>
                    <a:stretch>
                      <a:fillRect/>
                    </a:stretch>
                  </pic:blipFill>
                  <pic:spPr>
                    <a:xfrm>
                      <a:off x="0" y="0"/>
                      <a:ext cx="5840730" cy="2700020"/>
                    </a:xfrm>
                    <a:prstGeom prst="rect">
                      <a:avLst/>
                    </a:prstGeom>
                    <a:noFill/>
                    <a:ln>
                      <a:noFill/>
                    </a:ln>
                  </pic:spPr>
                </pic:pic>
              </a:graphicData>
            </a:graphic>
          </wp:inline>
        </w:drawing>
      </w:r>
    </w:p>
    <w:p w14:paraId="76883996">
      <w:pPr>
        <w:spacing w:line="360" w:lineRule="auto"/>
        <w:ind w:firstLine="442" w:firstLineChars="200"/>
        <w:rPr>
          <w:rFonts w:hint="eastAsia"/>
          <w:b/>
        </w:rPr>
      </w:pPr>
      <w:r>
        <w:rPr>
          <w:b/>
        </w:rPr>
        <w:t>2.    </w:t>
      </w:r>
      <w:r>
        <w:rPr>
          <w:rFonts w:hint="eastAsia"/>
          <w:b/>
        </w:rPr>
        <w:t>填写手机号码（没有注册过的）</w:t>
      </w:r>
    </w:p>
    <w:p w14:paraId="6316317E">
      <w:pPr>
        <w:snapToGrid w:val="0"/>
        <w:spacing w:line="360" w:lineRule="auto"/>
        <w:jc w:val="center"/>
        <w:rPr>
          <w:rFonts w:hint="eastAsia"/>
        </w:rPr>
      </w:pPr>
      <w:r>
        <w:drawing>
          <wp:inline distT="0" distB="0" distL="114300" distR="114300">
            <wp:extent cx="5753735" cy="2769235"/>
            <wp:effectExtent l="0" t="0" r="8890" b="2540"/>
            <wp:docPr id="5" name="图片 11"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1" descr="descript"/>
                    <pic:cNvPicPr>
                      <a:picLocks noChangeAspect="1"/>
                    </pic:cNvPicPr>
                  </pic:nvPicPr>
                  <pic:blipFill>
                    <a:blip r:embed="rId12"/>
                    <a:stretch>
                      <a:fillRect/>
                    </a:stretch>
                  </pic:blipFill>
                  <pic:spPr>
                    <a:xfrm>
                      <a:off x="0" y="0"/>
                      <a:ext cx="5753735" cy="2769235"/>
                    </a:xfrm>
                    <a:prstGeom prst="rect">
                      <a:avLst/>
                    </a:prstGeom>
                    <a:noFill/>
                    <a:ln>
                      <a:noFill/>
                    </a:ln>
                  </pic:spPr>
                </pic:pic>
              </a:graphicData>
            </a:graphic>
          </wp:inline>
        </w:drawing>
      </w:r>
    </w:p>
    <w:p w14:paraId="65758E4E">
      <w:pPr>
        <w:spacing w:line="360" w:lineRule="auto"/>
        <w:ind w:firstLine="442" w:firstLineChars="200"/>
        <w:rPr>
          <w:rFonts w:hint="eastAsia"/>
          <w:b/>
        </w:rPr>
      </w:pPr>
      <w:r>
        <w:rPr>
          <w:b/>
        </w:rPr>
        <w:t>3.    </w:t>
      </w:r>
      <w:r>
        <w:rPr>
          <w:rFonts w:hint="eastAsia"/>
          <w:b/>
        </w:rPr>
        <w:t>注册成功登录这个手机号码的账号进入系统，点击供应商注册</w:t>
      </w:r>
    </w:p>
    <w:p w14:paraId="69E136E0">
      <w:pPr>
        <w:snapToGrid w:val="0"/>
        <w:spacing w:line="360" w:lineRule="auto"/>
        <w:rPr>
          <w:rFonts w:hint="eastAsia"/>
        </w:rPr>
      </w:pPr>
      <w:r>
        <w:drawing>
          <wp:inline distT="0" distB="0" distL="114300" distR="114300">
            <wp:extent cx="5762625" cy="2863850"/>
            <wp:effectExtent l="0" t="0" r="0" b="3175"/>
            <wp:docPr id="6" name="图片 10"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0" descr="descript"/>
                    <pic:cNvPicPr>
                      <a:picLocks noChangeAspect="1"/>
                    </pic:cNvPicPr>
                  </pic:nvPicPr>
                  <pic:blipFill>
                    <a:blip r:embed="rId13"/>
                    <a:stretch>
                      <a:fillRect/>
                    </a:stretch>
                  </pic:blipFill>
                  <pic:spPr>
                    <a:xfrm>
                      <a:off x="0" y="0"/>
                      <a:ext cx="5762625" cy="2863850"/>
                    </a:xfrm>
                    <a:prstGeom prst="rect">
                      <a:avLst/>
                    </a:prstGeom>
                    <a:noFill/>
                    <a:ln>
                      <a:noFill/>
                    </a:ln>
                  </pic:spPr>
                </pic:pic>
              </a:graphicData>
            </a:graphic>
          </wp:inline>
        </w:drawing>
      </w:r>
    </w:p>
    <w:p w14:paraId="000328D7">
      <w:pPr>
        <w:spacing w:line="360" w:lineRule="auto"/>
        <w:ind w:firstLine="442" w:firstLineChars="200"/>
        <w:rPr>
          <w:rFonts w:hint="eastAsia"/>
          <w:b/>
        </w:rPr>
      </w:pPr>
      <w:r>
        <w:rPr>
          <w:b/>
        </w:rPr>
        <w:t>4.    </w:t>
      </w:r>
      <w:r>
        <w:rPr>
          <w:rFonts w:hint="eastAsia"/>
          <w:b/>
        </w:rPr>
        <w:t>点击新增</w:t>
      </w:r>
    </w:p>
    <w:p w14:paraId="14425E14">
      <w:pPr>
        <w:snapToGrid w:val="0"/>
        <w:spacing w:line="360" w:lineRule="auto"/>
        <w:rPr>
          <w:rFonts w:hint="eastAsia"/>
        </w:rPr>
      </w:pPr>
      <w:r>
        <w:drawing>
          <wp:inline distT="0" distB="0" distL="114300" distR="114300">
            <wp:extent cx="5753735" cy="2855595"/>
            <wp:effectExtent l="0" t="0" r="8890" b="1905"/>
            <wp:docPr id="7" name="图片 9"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9" descr="descript"/>
                    <pic:cNvPicPr>
                      <a:picLocks noChangeAspect="1"/>
                    </pic:cNvPicPr>
                  </pic:nvPicPr>
                  <pic:blipFill>
                    <a:blip r:embed="rId14"/>
                    <a:stretch>
                      <a:fillRect/>
                    </a:stretch>
                  </pic:blipFill>
                  <pic:spPr>
                    <a:xfrm>
                      <a:off x="0" y="0"/>
                      <a:ext cx="5753735" cy="2855595"/>
                    </a:xfrm>
                    <a:prstGeom prst="rect">
                      <a:avLst/>
                    </a:prstGeom>
                    <a:noFill/>
                    <a:ln>
                      <a:noFill/>
                    </a:ln>
                  </pic:spPr>
                </pic:pic>
              </a:graphicData>
            </a:graphic>
          </wp:inline>
        </w:drawing>
      </w:r>
    </w:p>
    <w:p w14:paraId="511FF1EB">
      <w:pPr>
        <w:spacing w:line="360" w:lineRule="auto"/>
        <w:ind w:firstLine="442" w:firstLineChars="200"/>
        <w:rPr>
          <w:rFonts w:hint="eastAsia"/>
          <w:b/>
        </w:rPr>
      </w:pPr>
      <w:r>
        <w:rPr>
          <w:b/>
        </w:rPr>
        <w:t>5</w:t>
      </w:r>
      <w:r>
        <w:rPr>
          <w:rFonts w:hint="eastAsia"/>
          <w:b/>
        </w:rPr>
        <w:t>按要求填写所有信息，</w:t>
      </w:r>
      <w:r>
        <w:rPr>
          <w:rFonts w:hint="eastAsia"/>
          <w:b/>
          <w:lang w:val="en-US"/>
        </w:rPr>
        <w:t>其中选择类别为：</w:t>
      </w:r>
      <w:r>
        <w:rPr>
          <w:rFonts w:hint="eastAsia"/>
          <w:b/>
        </w:rPr>
        <w:t>非生产类、</w:t>
      </w:r>
      <w:r>
        <w:rPr>
          <w:rFonts w:hint="eastAsia"/>
          <w:b/>
          <w:lang w:val="en-US"/>
        </w:rPr>
        <w:t xml:space="preserve">直管单位  </w:t>
      </w:r>
      <w:r>
        <w:rPr>
          <w:rFonts w:hint="eastAsia"/>
          <w:b/>
        </w:rPr>
        <w:t>，最后提交审批</w:t>
      </w:r>
    </w:p>
    <w:p w14:paraId="5190A511">
      <w:pPr>
        <w:tabs>
          <w:tab w:val="left" w:pos="312"/>
        </w:tabs>
        <w:spacing w:line="360" w:lineRule="auto"/>
        <w:ind w:firstLine="440" w:firstLineChars="200"/>
        <w:rPr>
          <w:rFonts w:hint="eastAsia"/>
        </w:rPr>
      </w:pPr>
      <w:r>
        <w:rPr>
          <w:rFonts w:hint="eastAsia"/>
        </w:rPr>
        <w:t>统一社会信用代码字段，是供应商的唯一标识字段，没有校验规则，如果系统报统一社会信用代码重复则说明此供应商已经在</w:t>
      </w:r>
      <w:r>
        <w:t>e</w:t>
      </w:r>
      <w:r>
        <w:rPr>
          <w:rFonts w:hint="eastAsia"/>
        </w:rPr>
        <w:t>采通内存在，请咨询对应的采购工程师账号密码。</w:t>
      </w:r>
    </w:p>
    <w:p w14:paraId="3519537F">
      <w:pPr>
        <w:tabs>
          <w:tab w:val="left" w:pos="312"/>
        </w:tabs>
        <w:spacing w:line="360" w:lineRule="auto"/>
        <w:ind w:firstLine="440" w:firstLineChars="200"/>
        <w:rPr>
          <w:rFonts w:hint="eastAsia"/>
        </w:rPr>
      </w:pPr>
      <w:r>
        <w:rPr>
          <w:rFonts w:hint="eastAsia"/>
        </w:rPr>
        <w:t>采购形式编号</w:t>
      </w:r>
      <w:r>
        <w:t>(</w:t>
      </w:r>
      <w:r>
        <w:rPr>
          <w:rFonts w:hint="eastAsia"/>
        </w:rPr>
        <w:t>非生产类必填</w:t>
      </w:r>
      <w:r>
        <w:t>)</w:t>
      </w:r>
      <w:r>
        <w:rPr>
          <w:rFonts w:hint="eastAsia"/>
        </w:rPr>
        <w:t>和投标项目名称</w:t>
      </w:r>
      <w:r>
        <w:t>(</w:t>
      </w:r>
      <w:r>
        <w:rPr>
          <w:rFonts w:hint="eastAsia"/>
        </w:rPr>
        <w:t>非生产类必填</w:t>
      </w:r>
      <w:r>
        <w:t>)</w:t>
      </w:r>
      <w:r>
        <w:rPr>
          <w:rFonts w:hint="eastAsia"/>
        </w:rPr>
        <w:t>、近三年财务指标情况，对于非生产类供应商都是必填项，对于生产类供应商不是必填项。</w:t>
      </w:r>
    </w:p>
    <w:p w14:paraId="27A4EC35">
      <w:pPr>
        <w:tabs>
          <w:tab w:val="left" w:pos="312"/>
        </w:tabs>
        <w:spacing w:line="360" w:lineRule="auto"/>
        <w:ind w:firstLine="440" w:firstLineChars="200"/>
        <w:rPr>
          <w:rFonts w:hint="eastAsia"/>
        </w:rPr>
      </w:pPr>
      <w:r>
        <w:rPr>
          <w:rFonts w:hint="eastAsia"/>
          <w:bCs/>
        </w:rPr>
        <w:t>配套能力：此字段需要仔细选择供应商的供货类别数据，如果不确定请先联系重汽内部的采购工程师咨询之后再选择填写，此字段直接影响提交之后的审批流由谁审批，另外后面的业务主管部门对于非生产类供应商是必填项，同样的如果不确定请先联系重汽内部的采购工程师咨询之后再选择填写，此字段直接影响提交之后的审批流由谁审批。</w:t>
      </w:r>
    </w:p>
    <w:p w14:paraId="7D066226">
      <w:pPr>
        <w:tabs>
          <w:tab w:val="left" w:pos="312"/>
        </w:tabs>
        <w:spacing w:line="360" w:lineRule="auto"/>
        <w:ind w:firstLine="440" w:firstLineChars="200"/>
        <w:rPr>
          <w:rFonts w:hint="eastAsia"/>
        </w:rPr>
      </w:pPr>
      <w:r>
        <w:rPr>
          <w:rFonts w:hint="eastAsia"/>
          <w:bCs/>
        </w:rPr>
        <w:t>提交成功之后进入审批流，每个节点都会由</w:t>
      </w:r>
      <w:r>
        <w:rPr>
          <w:bCs/>
        </w:rPr>
        <w:t>1</w:t>
      </w:r>
      <w:r>
        <w:rPr>
          <w:rFonts w:hint="eastAsia"/>
          <w:bCs/>
        </w:rPr>
        <w:t>个或多个负责人审批，如果有多个负责，由任何一人审批通过即可，每个节点均有驳回、退回、不同意（少数节点没有）、通过，驳回是指根据审批流程上的驳回线驳回到对于节点，退回是指退回到上一节点，通过则是指同意流转到下一节点，不同意则是指不同意此次流程对于供应商来说就是不允许供应商注册（不同意按钮慎点，不然系统内不再允许此供应商注册，如再想注册只能删数据库，请务必注意）。</w:t>
      </w:r>
    </w:p>
    <w:p w14:paraId="78F05525">
      <w:pPr>
        <w:tabs>
          <w:tab w:val="left" w:pos="312"/>
        </w:tabs>
        <w:spacing w:line="360" w:lineRule="auto"/>
        <w:ind w:firstLine="440" w:firstLineChars="200"/>
        <w:rPr>
          <w:rFonts w:hint="eastAsia"/>
        </w:rPr>
      </w:pPr>
      <w:r>
        <w:rPr>
          <w:rFonts w:hint="eastAsia"/>
        </w:rPr>
        <w:t>营业执照有效结束日期目前限制在当前日期及之前，应该限制在当前日期之后，最大允许“</w:t>
      </w:r>
      <w:r>
        <w:t>9999-12-31</w:t>
      </w:r>
      <w:r>
        <w:rPr>
          <w:rFonts w:hint="eastAsia"/>
        </w:rPr>
        <w:t>”，即代表永久有效。</w:t>
      </w:r>
    </w:p>
    <w:p w14:paraId="36FF6AB2">
      <w:pPr>
        <w:tabs>
          <w:tab w:val="left" w:pos="312"/>
        </w:tabs>
        <w:spacing w:line="360" w:lineRule="auto"/>
        <w:ind w:firstLine="440" w:firstLineChars="200"/>
        <w:rPr>
          <w:rFonts w:hint="eastAsia"/>
        </w:rPr>
      </w:pPr>
      <w:r>
        <w:rPr>
          <w:rFonts w:hint="eastAsia"/>
        </w:rPr>
        <w:t>审批流程全部走完结束之后，且有短信通知供应商才算正式进入</w:t>
      </w:r>
      <w:r>
        <w:t>e</w:t>
      </w:r>
      <w:r>
        <w:rPr>
          <w:rFonts w:hint="eastAsia"/>
        </w:rPr>
        <w:t>采通。</w:t>
      </w:r>
    </w:p>
    <w:p w14:paraId="7FAD0B0C">
      <w:pPr>
        <w:pStyle w:val="8"/>
        <w:tabs>
          <w:tab w:val="left" w:pos="312"/>
        </w:tabs>
        <w:spacing w:line="360" w:lineRule="auto"/>
        <w:rPr>
          <w:rFonts w:hint="eastAsia"/>
        </w:rPr>
      </w:pPr>
      <w:r>
        <w:rPr>
          <w:rFonts w:hint="eastAsia"/>
        </w:rPr>
        <w:t>点击“查看”按钮可以进行查看注册信息，供应商提交注册之后想查看审批进度，可以点击此按钮。</w:t>
      </w:r>
    </w:p>
    <w:p w14:paraId="2C8DCA24">
      <w:pPr>
        <w:spacing w:line="360" w:lineRule="auto"/>
        <w:rPr>
          <w:rFonts w:hint="eastAsia"/>
        </w:rPr>
      </w:pPr>
      <w:r>
        <w:drawing>
          <wp:inline distT="0" distB="0" distL="114300" distR="114300">
            <wp:extent cx="5762625" cy="2803525"/>
            <wp:effectExtent l="0" t="0" r="0" b="6350"/>
            <wp:docPr id="8" name="图片 8"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descript"/>
                    <pic:cNvPicPr>
                      <a:picLocks noChangeAspect="1"/>
                    </pic:cNvPicPr>
                  </pic:nvPicPr>
                  <pic:blipFill>
                    <a:blip r:embed="rId15"/>
                    <a:stretch>
                      <a:fillRect/>
                    </a:stretch>
                  </pic:blipFill>
                  <pic:spPr>
                    <a:xfrm>
                      <a:off x="0" y="0"/>
                      <a:ext cx="5762625" cy="2803525"/>
                    </a:xfrm>
                    <a:prstGeom prst="rect">
                      <a:avLst/>
                    </a:prstGeom>
                    <a:noFill/>
                    <a:ln>
                      <a:noFill/>
                    </a:ln>
                  </pic:spPr>
                </pic:pic>
              </a:graphicData>
            </a:graphic>
          </wp:inline>
        </w:drawing>
      </w:r>
    </w:p>
    <w:p w14:paraId="56908771">
      <w:pPr>
        <w:snapToGrid w:val="0"/>
        <w:spacing w:line="360" w:lineRule="auto"/>
        <w:rPr>
          <w:rFonts w:hint="eastAsia"/>
        </w:rPr>
      </w:pPr>
      <w:r>
        <w:drawing>
          <wp:inline distT="0" distB="0" distL="114300" distR="114300">
            <wp:extent cx="5753735" cy="2820670"/>
            <wp:effectExtent l="0" t="0" r="8890" b="8255"/>
            <wp:docPr id="9" name="图片 7"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7" descr="descript"/>
                    <pic:cNvPicPr>
                      <a:picLocks noChangeAspect="1"/>
                    </pic:cNvPicPr>
                  </pic:nvPicPr>
                  <pic:blipFill>
                    <a:blip r:embed="rId16"/>
                    <a:stretch>
                      <a:fillRect/>
                    </a:stretch>
                  </pic:blipFill>
                  <pic:spPr>
                    <a:xfrm>
                      <a:off x="0" y="0"/>
                      <a:ext cx="5753735" cy="2820670"/>
                    </a:xfrm>
                    <a:prstGeom prst="rect">
                      <a:avLst/>
                    </a:prstGeom>
                    <a:noFill/>
                    <a:ln>
                      <a:noFill/>
                    </a:ln>
                  </pic:spPr>
                </pic:pic>
              </a:graphicData>
            </a:graphic>
          </wp:inline>
        </w:drawing>
      </w:r>
    </w:p>
    <w:p w14:paraId="01A8D505">
      <w:pPr>
        <w:spacing w:line="360" w:lineRule="auto"/>
        <w:ind w:firstLine="442" w:firstLineChars="200"/>
        <w:rPr>
          <w:rFonts w:hint="eastAsia"/>
          <w:b/>
        </w:rPr>
      </w:pPr>
      <w:r>
        <w:rPr>
          <w:rFonts w:hint="eastAsia"/>
          <w:b/>
        </w:rPr>
        <w:t>6</w:t>
      </w:r>
      <w:r>
        <w:rPr>
          <w:b/>
        </w:rPr>
        <w:t>.</w:t>
      </w:r>
      <w:r>
        <w:rPr>
          <w:rFonts w:hint="eastAsia"/>
          <w:b/>
        </w:rPr>
        <w:t>重置密码</w:t>
      </w:r>
    </w:p>
    <w:p w14:paraId="4500C18F">
      <w:pPr>
        <w:spacing w:line="360" w:lineRule="auto"/>
        <w:ind w:firstLine="440" w:firstLineChars="200"/>
        <w:rPr>
          <w:rFonts w:hint="eastAsia"/>
        </w:rPr>
      </w:pPr>
      <w:r>
        <w:rPr>
          <w:rFonts w:hint="eastAsia"/>
        </w:rPr>
        <w:t>对于新注册的供应商，审批流程结束之后</w:t>
      </w:r>
      <w:r>
        <w:t>e</w:t>
      </w:r>
      <w:r>
        <w:rPr>
          <w:rFonts w:hint="eastAsia"/>
        </w:rPr>
        <w:t>采通系统会发送短信到注册的收据号上，会告知登录账号和密码，账号为</w:t>
      </w:r>
      <w:r>
        <w:rPr>
          <w:highlight w:val="yellow"/>
        </w:rPr>
        <w:t>gys+6</w:t>
      </w:r>
      <w:r>
        <w:rPr>
          <w:rFonts w:hint="eastAsia"/>
          <w:highlight w:val="yellow"/>
        </w:rPr>
        <w:t>位供应商代码</w:t>
      </w:r>
      <w:r>
        <w:rPr>
          <w:rFonts w:hint="eastAsia"/>
        </w:rPr>
        <w:t>，密码为初始密码</w:t>
      </w:r>
      <w:r>
        <w:rPr>
          <w:rFonts w:hint="eastAsia" w:ascii="仿宋" w:hAnsi="仿宋" w:eastAsia="仿宋" w:cs="仿宋"/>
          <w:szCs w:val="28"/>
          <w:highlight w:val="yellow"/>
          <w:lang w:bidi="ar"/>
        </w:rPr>
        <w:t>scm</w:t>
      </w:r>
      <w:r>
        <w:rPr>
          <w:rFonts w:ascii="仿宋" w:hAnsi="仿宋" w:eastAsia="仿宋" w:cs="仿宋"/>
          <w:szCs w:val="28"/>
          <w:highlight w:val="yellow"/>
          <w:lang w:bidi="ar"/>
        </w:rPr>
        <w:t>@2023</w:t>
      </w:r>
      <w:r>
        <w:rPr>
          <w:rFonts w:hint="eastAsia"/>
        </w:rPr>
        <w:t>。登录系统之后，立即绑定手机号，后续所有的密码重置都可以在登录界面点击忘记密码按钮，验证手机号码进行重置。</w:t>
      </w:r>
    </w:p>
    <w:p w14:paraId="490E7340">
      <w:pPr>
        <w:spacing w:line="360" w:lineRule="auto"/>
        <w:ind w:firstLine="440" w:firstLineChars="200"/>
        <w:rPr>
          <w:rFonts w:hint="eastAsia"/>
        </w:rPr>
      </w:pPr>
      <w:r>
        <w:rPr>
          <w:rFonts w:hint="eastAsia"/>
        </w:rPr>
        <w:t>如果是供应商初次登录且还没绑定手机号码的，请咨询采购工程师，让他们协助重置密码。</w:t>
      </w:r>
    </w:p>
    <w:p w14:paraId="4A683D8F">
      <w:pPr>
        <w:pStyle w:val="5"/>
        <w:spacing w:line="360" w:lineRule="auto"/>
        <w:ind w:left="440" w:leftChars="200"/>
      </w:pPr>
      <w:r>
        <w:rPr>
          <w:rFonts w:hint="eastAsia"/>
        </w:rPr>
        <w:t>供应商应标</w:t>
      </w:r>
    </w:p>
    <w:p w14:paraId="1C0E7297">
      <w:pPr>
        <w:spacing w:line="360" w:lineRule="auto"/>
        <w:ind w:firstLine="440" w:firstLineChars="200"/>
        <w:rPr>
          <w:rFonts w:hint="eastAsia"/>
        </w:rPr>
      </w:pPr>
      <w:r>
        <w:rPr>
          <w:rFonts w:hint="eastAsia"/>
        </w:rPr>
        <w:t>路径：招投标中心-非生产类招投标-供应商应标</w:t>
      </w:r>
    </w:p>
    <w:p w14:paraId="714EC3F3">
      <w:pPr>
        <w:spacing w:line="360" w:lineRule="auto"/>
        <w:ind w:firstLine="440" w:firstLineChars="200"/>
        <w:rPr>
          <w:rFonts w:hint="eastAsia"/>
        </w:rPr>
      </w:pPr>
      <w:r>
        <w:rPr>
          <w:rFonts w:hint="eastAsia"/>
        </w:rPr>
        <w:t>点击应标，上传文件之后点击提交。</w:t>
      </w:r>
    </w:p>
    <w:p w14:paraId="75C02AD9">
      <w:pPr>
        <w:spacing w:line="360" w:lineRule="auto"/>
        <w:ind w:firstLine="442" w:firstLineChars="200"/>
        <w:rPr>
          <w:rFonts w:hint="eastAsia"/>
          <w:b/>
        </w:rPr>
      </w:pPr>
      <w:r>
        <w:rPr>
          <w:rFonts w:hint="eastAsia"/>
          <w:b/>
          <w:highlight w:val="yellow"/>
        </w:rPr>
        <w:t>一定要在标书中规定的应标截止时间之前提交，否则将无法提交，即报名失败。</w:t>
      </w:r>
    </w:p>
    <w:p w14:paraId="6838C47C">
      <w:pPr>
        <w:spacing w:line="360" w:lineRule="auto"/>
        <w:ind w:firstLine="440" w:firstLineChars="200"/>
        <w:rPr>
          <w:rFonts w:hint="eastAsia"/>
        </w:rPr>
      </w:pPr>
      <w:r>
        <w:drawing>
          <wp:inline distT="0" distB="0" distL="114300" distR="114300">
            <wp:extent cx="5753735" cy="2268855"/>
            <wp:effectExtent l="0" t="0" r="8890" b="7620"/>
            <wp:docPr id="10"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6"/>
                    <pic:cNvPicPr>
                      <a:picLocks noChangeAspect="1"/>
                    </pic:cNvPicPr>
                  </pic:nvPicPr>
                  <pic:blipFill>
                    <a:blip r:embed="rId17"/>
                    <a:stretch>
                      <a:fillRect/>
                    </a:stretch>
                  </pic:blipFill>
                  <pic:spPr>
                    <a:xfrm>
                      <a:off x="0" y="0"/>
                      <a:ext cx="5753735" cy="2268855"/>
                    </a:xfrm>
                    <a:prstGeom prst="rect">
                      <a:avLst/>
                    </a:prstGeom>
                    <a:noFill/>
                    <a:ln>
                      <a:noFill/>
                    </a:ln>
                  </pic:spPr>
                </pic:pic>
              </a:graphicData>
            </a:graphic>
          </wp:inline>
        </w:drawing>
      </w:r>
    </w:p>
    <w:p w14:paraId="64D6BA69">
      <w:pPr>
        <w:spacing w:line="360" w:lineRule="auto"/>
        <w:ind w:firstLine="440" w:firstLineChars="200"/>
        <w:rPr>
          <w:rFonts w:hint="eastAsia"/>
        </w:rPr>
      </w:pPr>
    </w:p>
    <w:p w14:paraId="1CBA4788">
      <w:pPr>
        <w:pStyle w:val="5"/>
        <w:spacing w:line="360" w:lineRule="auto"/>
        <w:ind w:firstLine="560" w:firstLineChars="200"/>
      </w:pPr>
      <w:r>
        <w:rPr>
          <w:rFonts w:hint="eastAsia"/>
        </w:rPr>
        <w:t>供应商投标</w:t>
      </w:r>
    </w:p>
    <w:p w14:paraId="3156E9C6">
      <w:pPr>
        <w:spacing w:line="360" w:lineRule="auto"/>
        <w:ind w:firstLine="440" w:firstLineChars="200"/>
        <w:rPr>
          <w:rFonts w:hint="eastAsia"/>
        </w:rPr>
      </w:pPr>
      <w:r>
        <w:t>路径：招投标中心-非生产类招投标-</w:t>
      </w:r>
      <w:r>
        <w:rPr>
          <w:rFonts w:hint="eastAsia"/>
        </w:rPr>
        <w:t>供应商投标</w:t>
      </w:r>
    </w:p>
    <w:p w14:paraId="6E5321B3">
      <w:pPr>
        <w:spacing w:line="360" w:lineRule="auto"/>
        <w:ind w:firstLine="440" w:firstLineChars="200"/>
        <w:rPr>
          <w:rFonts w:hint="eastAsia"/>
        </w:rPr>
      </w:pPr>
      <w:r>
        <w:drawing>
          <wp:inline distT="0" distB="0" distL="114300" distR="114300">
            <wp:extent cx="5753735" cy="2122170"/>
            <wp:effectExtent l="0" t="0" r="8890" b="1905"/>
            <wp:docPr id="1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5"/>
                    <pic:cNvPicPr>
                      <a:picLocks noChangeAspect="1"/>
                    </pic:cNvPicPr>
                  </pic:nvPicPr>
                  <pic:blipFill>
                    <a:blip r:embed="rId18"/>
                    <a:stretch>
                      <a:fillRect/>
                    </a:stretch>
                  </pic:blipFill>
                  <pic:spPr>
                    <a:xfrm>
                      <a:off x="0" y="0"/>
                      <a:ext cx="5753735" cy="2122170"/>
                    </a:xfrm>
                    <a:prstGeom prst="rect">
                      <a:avLst/>
                    </a:prstGeom>
                    <a:noFill/>
                    <a:ln>
                      <a:noFill/>
                    </a:ln>
                  </pic:spPr>
                </pic:pic>
              </a:graphicData>
            </a:graphic>
          </wp:inline>
        </w:drawing>
      </w:r>
    </w:p>
    <w:p w14:paraId="0640C8E4">
      <w:pPr>
        <w:spacing w:line="360" w:lineRule="auto"/>
        <w:ind w:firstLine="440" w:firstLineChars="200"/>
        <w:rPr>
          <w:rFonts w:hint="eastAsia"/>
        </w:rPr>
      </w:pPr>
      <w:r>
        <w:rPr>
          <w:rFonts w:hint="eastAsia"/>
        </w:rPr>
        <w:t>点击投标按钮，进入详情页，输入投标报价并上传相应的附件。</w:t>
      </w:r>
    </w:p>
    <w:p w14:paraId="7E6785DA">
      <w:pPr>
        <w:spacing w:line="360" w:lineRule="auto"/>
        <w:ind w:firstLine="442" w:firstLineChars="200"/>
        <w:rPr>
          <w:rFonts w:hint="eastAsia"/>
          <w:b/>
          <w:bCs/>
        </w:rPr>
      </w:pPr>
      <w:r>
        <w:rPr>
          <w:rFonts w:hint="eastAsia"/>
          <w:b/>
          <w:bCs/>
          <w:highlight w:val="yellow"/>
        </w:rPr>
        <w:t>请注意，投标报价单位为：万元！万元！万元！</w:t>
      </w:r>
    </w:p>
    <w:p w14:paraId="6486F0C8">
      <w:pPr>
        <w:spacing w:line="360" w:lineRule="auto"/>
        <w:ind w:firstLine="440" w:firstLineChars="200"/>
        <w:rPr>
          <w:rFonts w:hint="eastAsia"/>
        </w:rPr>
      </w:pPr>
      <w:r>
        <w:drawing>
          <wp:inline distT="0" distB="0" distL="114300" distR="114300">
            <wp:extent cx="5753735" cy="2795270"/>
            <wp:effectExtent l="0" t="0" r="8890" b="5080"/>
            <wp:docPr id="1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4"/>
                    <pic:cNvPicPr>
                      <a:picLocks noChangeAspect="1"/>
                    </pic:cNvPicPr>
                  </pic:nvPicPr>
                  <pic:blipFill>
                    <a:blip r:embed="rId19"/>
                    <a:stretch>
                      <a:fillRect/>
                    </a:stretch>
                  </pic:blipFill>
                  <pic:spPr>
                    <a:xfrm>
                      <a:off x="0" y="0"/>
                      <a:ext cx="5753735" cy="2795270"/>
                    </a:xfrm>
                    <a:prstGeom prst="rect">
                      <a:avLst/>
                    </a:prstGeom>
                    <a:noFill/>
                    <a:ln>
                      <a:noFill/>
                    </a:ln>
                  </pic:spPr>
                </pic:pic>
              </a:graphicData>
            </a:graphic>
          </wp:inline>
        </w:drawing>
      </w:r>
    </w:p>
    <w:p w14:paraId="27D01AC6">
      <w:pPr>
        <w:pStyle w:val="5"/>
        <w:spacing w:line="360" w:lineRule="auto"/>
        <w:ind w:firstLine="560" w:firstLineChars="200"/>
      </w:pPr>
      <w:bookmarkStart w:id="55" w:name="_Hlk128316797"/>
      <w:r>
        <w:rPr>
          <w:rFonts w:hint="eastAsia"/>
        </w:rPr>
        <w:t>供应商技术标澄清函</w:t>
      </w:r>
    </w:p>
    <w:p w14:paraId="759FE9E7">
      <w:pPr>
        <w:spacing w:line="360" w:lineRule="auto"/>
        <w:ind w:firstLine="440" w:firstLineChars="200"/>
        <w:rPr>
          <w:rFonts w:hint="eastAsia"/>
        </w:rPr>
      </w:pPr>
      <w:r>
        <w:t>路径：招投标中心-非生产类招投标-</w:t>
      </w:r>
      <w:r>
        <w:rPr>
          <w:rFonts w:hint="eastAsia"/>
        </w:rPr>
        <w:t>供应商技术标澄清函</w:t>
      </w:r>
    </w:p>
    <w:p w14:paraId="12DD4A2B">
      <w:pPr>
        <w:spacing w:line="360" w:lineRule="auto"/>
        <w:ind w:firstLine="440" w:firstLineChars="200"/>
        <w:rPr>
          <w:rFonts w:hint="eastAsia"/>
        </w:rPr>
      </w:pPr>
      <w:r>
        <w:rPr>
          <w:rFonts w:hint="eastAsia"/>
        </w:rPr>
        <w:t>点击编辑按钮进入系统，上传技术标澄清函。</w:t>
      </w:r>
    </w:p>
    <w:p w14:paraId="4E7301DA">
      <w:pPr>
        <w:spacing w:line="360" w:lineRule="auto"/>
        <w:ind w:firstLine="440" w:firstLineChars="200"/>
        <w:rPr>
          <w:rFonts w:hint="eastAsia"/>
        </w:rPr>
      </w:pPr>
      <w:r>
        <w:rPr>
          <w:rFonts w:hint="eastAsia"/>
        </w:rPr>
        <w:t>开标之后所有投标的供应商都可编辑提交，技术标入围之后都不可编辑。</w:t>
      </w:r>
    </w:p>
    <w:p w14:paraId="2D1AE4CF">
      <w:pPr>
        <w:spacing w:line="360" w:lineRule="auto"/>
        <w:ind w:firstLine="440" w:firstLineChars="200"/>
        <w:rPr>
          <w:rFonts w:hint="eastAsia"/>
        </w:rPr>
      </w:pPr>
    </w:p>
    <w:p w14:paraId="7BC8A027">
      <w:pPr>
        <w:spacing w:line="360" w:lineRule="auto"/>
        <w:ind w:firstLine="440" w:firstLineChars="200"/>
        <w:rPr>
          <w:rFonts w:hint="eastAsia"/>
        </w:rPr>
      </w:pPr>
      <w:r>
        <w:drawing>
          <wp:inline distT="0" distB="0" distL="114300" distR="114300">
            <wp:extent cx="5753735" cy="2087880"/>
            <wp:effectExtent l="0" t="0" r="8890" b="7620"/>
            <wp:docPr id="1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3"/>
                    <pic:cNvPicPr>
                      <a:picLocks noChangeAspect="1"/>
                    </pic:cNvPicPr>
                  </pic:nvPicPr>
                  <pic:blipFill>
                    <a:blip r:embed="rId20"/>
                    <a:stretch>
                      <a:fillRect/>
                    </a:stretch>
                  </pic:blipFill>
                  <pic:spPr>
                    <a:xfrm>
                      <a:off x="0" y="0"/>
                      <a:ext cx="5753735" cy="2087880"/>
                    </a:xfrm>
                    <a:prstGeom prst="rect">
                      <a:avLst/>
                    </a:prstGeom>
                    <a:noFill/>
                    <a:ln>
                      <a:noFill/>
                    </a:ln>
                  </pic:spPr>
                </pic:pic>
              </a:graphicData>
            </a:graphic>
          </wp:inline>
        </w:drawing>
      </w:r>
    </w:p>
    <w:bookmarkEnd w:id="55"/>
    <w:p w14:paraId="5AB4F8E5">
      <w:pPr>
        <w:pStyle w:val="5"/>
        <w:spacing w:line="360" w:lineRule="auto"/>
        <w:ind w:firstLine="560" w:firstLineChars="200"/>
      </w:pPr>
      <w:r>
        <w:rPr>
          <w:rFonts w:hint="eastAsia"/>
        </w:rPr>
        <w:t>供应商报价</w:t>
      </w:r>
    </w:p>
    <w:p w14:paraId="6BBD456D">
      <w:pPr>
        <w:spacing w:line="360" w:lineRule="auto"/>
        <w:ind w:firstLine="440" w:firstLineChars="200"/>
        <w:rPr>
          <w:rFonts w:hint="eastAsia"/>
        </w:rPr>
      </w:pPr>
      <w:r>
        <w:t>路径：招投标中心-非生产类招投标-</w:t>
      </w:r>
      <w:r>
        <w:rPr>
          <w:rFonts w:hint="eastAsia"/>
        </w:rPr>
        <w:t>供应商报价</w:t>
      </w:r>
    </w:p>
    <w:p w14:paraId="571D5770">
      <w:pPr>
        <w:spacing w:line="360" w:lineRule="auto"/>
        <w:ind w:firstLine="440" w:firstLineChars="200"/>
        <w:rPr>
          <w:rFonts w:hint="eastAsia"/>
        </w:rPr>
      </w:pPr>
      <w:r>
        <w:rPr>
          <w:rFonts w:hint="eastAsia"/>
        </w:rPr>
        <w:t>点击报价按钮进入报价详情界面，</w:t>
      </w:r>
      <w:r>
        <w:rPr>
          <w:rFonts w:hint="eastAsia"/>
          <w:b/>
          <w:highlight w:val="yellow"/>
        </w:rPr>
        <w:t>请在此轮报价起止时间内报价，否则无法报价</w:t>
      </w:r>
      <w:r>
        <w:rPr>
          <w:rFonts w:hint="eastAsia"/>
        </w:rPr>
        <w:t>。</w:t>
      </w:r>
    </w:p>
    <w:p w14:paraId="1BB052CF">
      <w:pPr>
        <w:spacing w:line="360" w:lineRule="auto"/>
        <w:ind w:firstLine="442" w:firstLineChars="200"/>
        <w:rPr>
          <w:rFonts w:hint="eastAsia"/>
          <w:b/>
          <w:bCs/>
        </w:rPr>
      </w:pPr>
      <w:r>
        <w:rPr>
          <w:rFonts w:hint="eastAsia"/>
          <w:b/>
          <w:bCs/>
          <w:highlight w:val="yellow"/>
        </w:rPr>
        <w:t>请注意，报价单位为：万元！万元！万元！</w:t>
      </w:r>
    </w:p>
    <w:p w14:paraId="566590FC">
      <w:pPr>
        <w:pStyle w:val="5"/>
        <w:spacing w:line="360" w:lineRule="auto"/>
        <w:ind w:firstLine="560" w:firstLineChars="200"/>
      </w:pPr>
      <w:r>
        <w:rPr>
          <w:rFonts w:hint="eastAsia"/>
        </w:rPr>
        <w:t>供应商澄清报价</w:t>
      </w:r>
    </w:p>
    <w:p w14:paraId="1177FFD2">
      <w:pPr>
        <w:spacing w:line="360" w:lineRule="auto"/>
        <w:ind w:firstLine="440" w:firstLineChars="200"/>
        <w:rPr>
          <w:rFonts w:hint="eastAsia"/>
        </w:rPr>
      </w:pPr>
      <w:r>
        <w:t>路径：招投标中心-非生产类招投标-</w:t>
      </w:r>
      <w:r>
        <w:rPr>
          <w:rFonts w:hint="eastAsia"/>
        </w:rPr>
        <w:t>供应商澄清报价</w:t>
      </w:r>
    </w:p>
    <w:p w14:paraId="439DE0D3">
      <w:pPr>
        <w:spacing w:line="360" w:lineRule="auto"/>
        <w:ind w:firstLine="440" w:firstLineChars="200"/>
        <w:rPr>
          <w:rFonts w:hint="eastAsia"/>
        </w:rPr>
      </w:pPr>
      <w:r>
        <w:rPr>
          <w:rFonts w:hint="eastAsia"/>
        </w:rPr>
        <w:t>招标发起人接收建议价的同时会给供应商发送澄清报价，供应商在此界面进行澄清报价，点击编辑按钮进入澄清报价详细界面，输入价格并上传澄清函，之后点击提交。</w:t>
      </w:r>
    </w:p>
    <w:p w14:paraId="1AC6C7B6">
      <w:pPr>
        <w:spacing w:line="360" w:lineRule="auto"/>
        <w:ind w:firstLine="440" w:firstLineChars="200"/>
        <w:rPr>
          <w:rFonts w:hint="eastAsia"/>
        </w:rPr>
      </w:pPr>
      <w:r>
        <w:drawing>
          <wp:inline distT="0" distB="0" distL="114300" distR="114300">
            <wp:extent cx="5753735" cy="2673985"/>
            <wp:effectExtent l="0" t="0" r="8890" b="2540"/>
            <wp:docPr id="14" name="图片 2" descr="图形用户界面, 文本, 应用程序, 电子邮件&#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2" descr="图形用户界面, 文本, 应用程序, 电子邮件&#10;&#10;描述已自动生成"/>
                    <pic:cNvPicPr>
                      <a:picLocks noChangeAspect="1"/>
                    </pic:cNvPicPr>
                  </pic:nvPicPr>
                  <pic:blipFill>
                    <a:blip r:embed="rId21"/>
                    <a:stretch>
                      <a:fillRect/>
                    </a:stretch>
                  </pic:blipFill>
                  <pic:spPr>
                    <a:xfrm>
                      <a:off x="0" y="0"/>
                      <a:ext cx="5753735" cy="2673985"/>
                    </a:xfrm>
                    <a:prstGeom prst="rect">
                      <a:avLst/>
                    </a:prstGeom>
                    <a:noFill/>
                    <a:ln>
                      <a:noFill/>
                    </a:ln>
                  </pic:spPr>
                </pic:pic>
              </a:graphicData>
            </a:graphic>
          </wp:inline>
        </w:drawing>
      </w:r>
    </w:p>
    <w:p w14:paraId="56E8486A">
      <w:pPr>
        <w:pStyle w:val="5"/>
        <w:spacing w:line="360" w:lineRule="auto"/>
        <w:ind w:firstLine="560" w:firstLineChars="200"/>
      </w:pPr>
      <w:r>
        <w:rPr>
          <w:rFonts w:hint="eastAsia"/>
        </w:rPr>
        <w:t>供应商查看中标通知</w:t>
      </w:r>
    </w:p>
    <w:p w14:paraId="282EE64C">
      <w:pPr>
        <w:spacing w:line="360" w:lineRule="auto"/>
        <w:ind w:firstLine="440" w:firstLineChars="200"/>
        <w:rPr>
          <w:rFonts w:hint="eastAsia"/>
        </w:rPr>
      </w:pPr>
      <w:r>
        <w:t>路径：招投标中心-非生产类招投标-</w:t>
      </w:r>
      <w:r>
        <w:rPr>
          <w:rFonts w:hint="eastAsia"/>
        </w:rPr>
        <w:t>中标项目；</w:t>
      </w:r>
    </w:p>
    <w:p w14:paraId="2A45B8A5">
      <w:pPr>
        <w:spacing w:line="360" w:lineRule="auto"/>
        <w:ind w:firstLine="440" w:firstLineChars="200"/>
        <w:rPr>
          <w:rFonts w:hint="eastAsia"/>
        </w:rPr>
      </w:pPr>
      <w:r>
        <w:rPr>
          <w:rFonts w:hint="eastAsia"/>
        </w:rPr>
        <w:t>点击查看进入查看中标项目详情。</w:t>
      </w:r>
    </w:p>
    <w:p w14:paraId="4FC94CE9">
      <w:pPr>
        <w:rPr>
          <w:rFonts w:hint="eastAsia"/>
        </w:rPr>
      </w:pPr>
      <w:r>
        <w:drawing>
          <wp:inline distT="0" distB="0" distL="114300" distR="114300">
            <wp:extent cx="5770880" cy="1958340"/>
            <wp:effectExtent l="0" t="0" r="1270" b="3810"/>
            <wp:docPr id="15" name="图片 1" descr="图形用户界面,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 descr="图形用户界面, 应用程序&#10;&#10;描述已自动生成"/>
                    <pic:cNvPicPr>
                      <a:picLocks noChangeAspect="1"/>
                    </pic:cNvPicPr>
                  </pic:nvPicPr>
                  <pic:blipFill>
                    <a:blip r:embed="rId22"/>
                    <a:stretch>
                      <a:fillRect/>
                    </a:stretch>
                  </pic:blipFill>
                  <pic:spPr>
                    <a:xfrm>
                      <a:off x="0" y="0"/>
                      <a:ext cx="5770880" cy="1958340"/>
                    </a:xfrm>
                    <a:prstGeom prst="rect">
                      <a:avLst/>
                    </a:prstGeom>
                    <a:noFill/>
                    <a:ln>
                      <a:noFill/>
                    </a:ln>
                  </pic:spPr>
                </pic:pic>
              </a:graphicData>
            </a:graphic>
          </wp:inline>
        </w:drawing>
      </w:r>
    </w:p>
    <w:p w14:paraId="78985E9B">
      <w:pPr>
        <w:rPr>
          <w:rFonts w:hint="eastAsia"/>
        </w:rPr>
      </w:pPr>
    </w:p>
    <w:p w14:paraId="087269F5">
      <w:pPr>
        <w:rPr>
          <w:rFonts w:hint="eastAsia"/>
          <w:color w:val="000000"/>
          <w:sz w:val="24"/>
          <w:szCs w:val="24"/>
          <w:lang w:val="en-US"/>
        </w:rPr>
      </w:pPr>
    </w:p>
    <w:p w14:paraId="2857830B">
      <w:pPr>
        <w:rPr>
          <w:rFonts w:hint="eastAsia"/>
          <w:color w:val="000000"/>
          <w:sz w:val="24"/>
          <w:szCs w:val="24"/>
          <w:lang w:val="en-US"/>
        </w:rPr>
      </w:pPr>
    </w:p>
    <w:p w14:paraId="404B08D3">
      <w:pPr>
        <w:pStyle w:val="18"/>
        <w:rPr>
          <w:rFonts w:hint="eastAsia"/>
          <w:color w:val="000000"/>
          <w:sz w:val="24"/>
          <w:szCs w:val="24"/>
        </w:rPr>
      </w:pPr>
    </w:p>
    <w:p w14:paraId="199E599A">
      <w:pPr>
        <w:rPr>
          <w:rFonts w:hint="eastAsia"/>
          <w:color w:val="000000"/>
          <w:sz w:val="24"/>
          <w:szCs w:val="24"/>
          <w:lang w:val="en-US"/>
        </w:rPr>
      </w:pPr>
    </w:p>
    <w:p w14:paraId="6AE01F57">
      <w:pPr>
        <w:pStyle w:val="18"/>
        <w:rPr>
          <w:rFonts w:hint="eastAsia"/>
          <w:color w:val="000000"/>
          <w:sz w:val="24"/>
          <w:szCs w:val="24"/>
        </w:rPr>
      </w:pPr>
    </w:p>
    <w:p w14:paraId="331F47DD">
      <w:pPr>
        <w:rPr>
          <w:rFonts w:hint="eastAsia"/>
          <w:color w:val="000000"/>
          <w:sz w:val="24"/>
          <w:szCs w:val="24"/>
          <w:lang w:val="en-US"/>
        </w:rPr>
      </w:pPr>
    </w:p>
    <w:p w14:paraId="5214BB7B">
      <w:pPr>
        <w:rPr>
          <w:rFonts w:hint="eastAsia"/>
          <w:color w:val="000000"/>
          <w:sz w:val="24"/>
          <w:szCs w:val="24"/>
          <w:lang w:val="en-US"/>
        </w:rPr>
      </w:pPr>
    </w:p>
    <w:p w14:paraId="0069417E">
      <w:pPr>
        <w:rPr>
          <w:rFonts w:hint="eastAsia"/>
          <w:color w:val="000000"/>
          <w:sz w:val="24"/>
          <w:szCs w:val="24"/>
          <w:lang w:val="en-US"/>
        </w:rPr>
      </w:pPr>
    </w:p>
    <w:p w14:paraId="61023026">
      <w:pPr>
        <w:rPr>
          <w:rFonts w:hint="eastAsia"/>
          <w:color w:val="000000"/>
          <w:sz w:val="24"/>
          <w:szCs w:val="24"/>
          <w:lang w:val="en-US"/>
        </w:rPr>
      </w:pPr>
    </w:p>
    <w:p w14:paraId="2BFE168C">
      <w:pPr>
        <w:rPr>
          <w:rFonts w:hint="eastAsia"/>
          <w:color w:val="000000"/>
          <w:sz w:val="24"/>
          <w:szCs w:val="24"/>
          <w:lang w:val="en-US"/>
        </w:rPr>
      </w:pPr>
    </w:p>
    <w:p w14:paraId="4DB3BA92">
      <w:pPr>
        <w:pStyle w:val="10"/>
        <w:spacing w:before="251" w:line="219" w:lineRule="auto"/>
        <w:jc w:val="both"/>
        <w:rPr>
          <w:rFonts w:hint="eastAsia"/>
          <w:sz w:val="24"/>
          <w:szCs w:val="24"/>
        </w:rPr>
      </w:pPr>
    </w:p>
    <w:p w14:paraId="03095859">
      <w:pPr>
        <w:pStyle w:val="10"/>
        <w:spacing w:before="251" w:line="219" w:lineRule="auto"/>
        <w:jc w:val="both"/>
        <w:rPr>
          <w:rFonts w:hint="eastAsia"/>
          <w:sz w:val="24"/>
          <w:szCs w:val="24"/>
        </w:rPr>
      </w:pPr>
    </w:p>
    <w:sectPr>
      <w:footerReference r:id="rId9" w:type="default"/>
      <w:pgSz w:w="11910" w:h="16840"/>
      <w:pgMar w:top="1240" w:right="820" w:bottom="1180" w:left="780" w:header="506" w:footer="99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1DEBD42-C014-486E-A750-62AC7DD3A88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CF6232A1-A333-475F-BE34-02FBAD6CEF25}"/>
  </w:font>
  <w:font w:name="微软雅黑">
    <w:panose1 w:val="020B0503020204020204"/>
    <w:charset w:val="86"/>
    <w:family w:val="swiss"/>
    <w:pitch w:val="default"/>
    <w:sig w:usb0="80000287" w:usb1="2ACF3C50" w:usb2="00000016" w:usb3="00000000" w:csb0="0004001F" w:csb1="00000000"/>
    <w:embedRegular r:id="rId3" w:fontKey="{A1505B7B-85F0-4EB4-9EB8-C160D5BBE341}"/>
  </w:font>
  <w:font w:name="Cambria">
    <w:panose1 w:val="02040503050406030204"/>
    <w:charset w:val="00"/>
    <w:family w:val="roman"/>
    <w:pitch w:val="default"/>
    <w:sig w:usb0="E00006FF" w:usb1="420024FF" w:usb2="02000000" w:usb3="00000000" w:csb0="2000019F" w:csb1="0000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embedRegular r:id="rId4" w:fontKey="{B50284FD-B504-45E6-A2CB-E691AD393D9F}"/>
  </w:font>
  <w:font w:name="Verdana">
    <w:panose1 w:val="020B0604030504040204"/>
    <w:charset w:val="00"/>
    <w:family w:val="swiss"/>
    <w:pitch w:val="default"/>
    <w:sig w:usb0="A00006FF" w:usb1="4000205B" w:usb2="00000010" w:usb3="00000000" w:csb0="2000019F" w:csb1="00000000"/>
  </w:font>
  <w:font w:name="Microsoft JhengHei">
    <w:panose1 w:val="020B0604030504040204"/>
    <w:charset w:val="88"/>
    <w:family w:val="swiss"/>
    <w:pitch w:val="default"/>
    <w:sig w:usb0="000002A7" w:usb1="28CF4400" w:usb2="00000016" w:usb3="00000000" w:csb0="00100009" w:csb1="00000000"/>
  </w:font>
  <w:font w:name="Helvetica">
    <w:altName w:val="Arial"/>
    <w:panose1 w:val="00000000000000000000"/>
    <w:charset w:val="00"/>
    <w:family w:val="auto"/>
    <w:pitch w:val="default"/>
    <w:sig w:usb0="00000000" w:usb1="00000000" w:usb2="00000000" w:usb3="00000000" w:csb0="00000000" w:csb1="00000000"/>
    <w:embedRegular r:id="rId5" w:fontKey="{E3468CD5-0BBA-49E5-B676-B5207543B3E1}"/>
  </w:font>
  <w:font w:name="方正小标宋简体">
    <w:panose1 w:val="02000000000000000000"/>
    <w:charset w:val="86"/>
    <w:family w:val="auto"/>
    <w:pitch w:val="default"/>
    <w:sig w:usb0="A00002BF" w:usb1="184F6CFA" w:usb2="00000012" w:usb3="00000000" w:csb0="00040001" w:csb1="00000000"/>
    <w:embedRegular r:id="rId6" w:fontKey="{C8A2E200-8174-4E8D-BC2D-F87CA42468A6}"/>
  </w:font>
  <w:font w:name="文鼎大标宋简">
    <w:altName w:val="微软雅黑"/>
    <w:panose1 w:val="00000000000000000000"/>
    <w:charset w:val="86"/>
    <w:family w:val="modern"/>
    <w:pitch w:val="default"/>
    <w:sig w:usb0="00000000" w:usb1="00000000" w:usb2="00000000" w:usb3="00000000" w:csb0="00040000" w:csb1="00000000"/>
    <w:embedRegular r:id="rId7" w:fontKey="{97DDCA5F-8C9C-4BA4-BC37-AE454D533679}"/>
  </w:font>
  <w:font w:name="KSOF7FC4CF2A">
    <w:panose1 w:val="020B0604020202020204"/>
    <w:charset w:val="00"/>
    <w:family w:val="auto"/>
    <w:pitch w:val="default"/>
    <w:sig w:usb0="00000001" w:usb1="00000000" w:usb2="00000000" w:usb3="00000000" w:csb0="00000001" w:csb1="00000000"/>
  </w:font>
  <w:font w:name="WPSEMBED1">
    <w:panose1 w:val="02000000000000000000"/>
    <w:charset w:val="86"/>
    <w:family w:val="auto"/>
    <w:pitch w:val="default"/>
    <w:sig w:usb0="A00002BF" w:usb1="184F6CFA" w:usb2="00000012"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A23FDD">
    <w:pPr>
      <w:spacing w:line="14" w:lineRule="auto"/>
      <w:rPr>
        <w:rFonts w:hint="eastAsia"/>
        <w:sz w:val="19"/>
      </w:rPr>
    </w:pPr>
    <w:r>
      <w:rPr>
        <w:lang w:val="en-US" w:bidi="ar-SA"/>
      </w:rPr>
      <mc:AlternateContent>
        <mc:Choice Requires="wps">
          <w:drawing>
            <wp:anchor distT="0" distB="0" distL="114300" distR="114300" simplePos="0" relativeHeight="251664384" behindDoc="1" locked="0" layoutInCell="1" allowOverlap="1">
              <wp:simplePos x="0" y="0"/>
              <wp:positionH relativeFrom="page">
                <wp:posOffset>3677920</wp:posOffset>
              </wp:positionH>
              <wp:positionV relativeFrom="page">
                <wp:posOffset>9925050</wp:posOffset>
              </wp:positionV>
              <wp:extent cx="203835" cy="152400"/>
              <wp:effectExtent l="0" t="0" r="0" b="0"/>
              <wp:wrapNone/>
              <wp:docPr id="20" name="文本框 2"/>
              <wp:cNvGraphicFramePr/>
              <a:graphic xmlns:a="http://schemas.openxmlformats.org/drawingml/2006/main">
                <a:graphicData uri="http://schemas.microsoft.com/office/word/2010/wordprocessingShape">
                  <wps:wsp>
                    <wps:cNvSpPr txBox="1"/>
                    <wps:spPr>
                      <a:xfrm>
                        <a:off x="0" y="0"/>
                        <a:ext cx="203835" cy="152400"/>
                      </a:xfrm>
                      <a:prstGeom prst="rect">
                        <a:avLst/>
                      </a:prstGeom>
                      <a:noFill/>
                      <a:ln>
                        <a:noFill/>
                      </a:ln>
                      <a:effectLst/>
                    </wps:spPr>
                    <wps:txbx>
                      <w:txbxContent>
                        <w:p w14:paraId="4BAC5FA3">
                          <w:pPr>
                            <w:spacing w:line="225" w:lineRule="exact"/>
                            <w:ind w:left="20"/>
                            <w:rPr>
                              <w:rFonts w:hint="eastAsia" w:ascii="Calibri"/>
                              <w:sz w:val="18"/>
                            </w:rPr>
                          </w:pPr>
                          <w:r>
                            <w:rPr>
                              <w:rFonts w:ascii="Calibri"/>
                              <w:sz w:val="18"/>
                            </w:rPr>
                            <w:t xml:space="preserve">- </w:t>
                          </w:r>
                          <w:r>
                            <w:fldChar w:fldCharType="begin"/>
                          </w:r>
                          <w:r>
                            <w:rPr>
                              <w:sz w:val="18"/>
                            </w:rPr>
                            <w:instrText xml:space="preserve"> PAGE </w:instrText>
                          </w:r>
                          <w:r>
                            <w:fldChar w:fldCharType="separate"/>
                          </w:r>
                          <w:r>
                            <w:rPr>
                              <w:sz w:val="18"/>
                            </w:rPr>
                            <w:t>7</w:t>
                          </w:r>
                          <w:r>
                            <w:fldChar w:fldCharType="end"/>
                          </w:r>
                          <w:r>
                            <w:rPr>
                              <w:rFonts w:ascii="Calibri"/>
                              <w:sz w:val="18"/>
                            </w:rPr>
                            <w:t>-</w:t>
                          </w:r>
                        </w:p>
                      </w:txbxContent>
                    </wps:txbx>
                    <wps:bodyPr wrap="square" lIns="0" tIns="0" rIns="0" bIns="0" upright="1"/>
                  </wps:wsp>
                </a:graphicData>
              </a:graphic>
            </wp:anchor>
          </w:drawing>
        </mc:Choice>
        <mc:Fallback>
          <w:pict>
            <v:shape id="文本框 2" o:spid="_x0000_s1026" o:spt="202" type="#_x0000_t202" style="position:absolute;left:0pt;margin-left:289.6pt;margin-top:781.5pt;height:12pt;width:16.05pt;mso-position-horizontal-relative:page;mso-position-vertical-relative:page;z-index:-251652096;mso-width-relative:page;mso-height-relative:page;" filled="f" stroked="f" coordsize="21600,21600" o:gfxdata="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AOazR3bAAAADQEAAA8AAAAAAAAAAQAgAAAAIgAAAGRy&#10;cy9kb3ducmV2LnhtbFBLAQIUABQAAAAIAIdO4kCCJu9zyQEAAI4DAAAOAAAAAAAAAAEAIAAAACoB&#10;AABkcnMvZTJvRG9jLnhtbFBLBQYAAAAABgAGAFkBAABlBQAAAAA=&#10;">
              <v:fill on="f" focussize="0,0"/>
              <v:stroke on="f"/>
              <v:imagedata o:title=""/>
              <o:lock v:ext="edit" aspectratio="f"/>
              <v:textbox inset="0mm,0mm,0mm,0mm">
                <w:txbxContent>
                  <w:p w14:paraId="4BAC5FA3">
                    <w:pPr>
                      <w:spacing w:line="225" w:lineRule="exact"/>
                      <w:ind w:left="20"/>
                      <w:rPr>
                        <w:rFonts w:hint="eastAsia" w:ascii="Calibri"/>
                        <w:sz w:val="18"/>
                      </w:rPr>
                    </w:pPr>
                    <w:r>
                      <w:rPr>
                        <w:rFonts w:ascii="Calibri"/>
                        <w:sz w:val="18"/>
                      </w:rPr>
                      <w:t xml:space="preserve">- </w:t>
                    </w:r>
                    <w:r>
                      <w:fldChar w:fldCharType="begin"/>
                    </w:r>
                    <w:r>
                      <w:rPr>
                        <w:sz w:val="18"/>
                      </w:rPr>
                      <w:instrText xml:space="preserve"> PAGE </w:instrText>
                    </w:r>
                    <w:r>
                      <w:fldChar w:fldCharType="separate"/>
                    </w:r>
                    <w:r>
                      <w:rPr>
                        <w:sz w:val="18"/>
                      </w:rPr>
                      <w:t>7</w:t>
                    </w:r>
                    <w:r>
                      <w:fldChar w:fldCharType="end"/>
                    </w:r>
                    <w:r>
                      <w:rPr>
                        <w:rFonts w:ascii="Calibri"/>
                        <w:sz w:val="18"/>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5E6D97">
    <w:pPr>
      <w:spacing w:line="14" w:lineRule="auto"/>
      <w:rPr>
        <w:rFonts w:hint="eastAsia"/>
        <w:sz w:val="19"/>
      </w:rPr>
    </w:pPr>
    <w:r>
      <w:rPr>
        <w:lang w:val="en-US" w:bidi="ar-SA"/>
      </w:rPr>
      <mc:AlternateContent>
        <mc:Choice Requires="wps">
          <w:drawing>
            <wp:anchor distT="0" distB="0" distL="114300" distR="114300" simplePos="0" relativeHeight="251661312" behindDoc="1" locked="0" layoutInCell="1" allowOverlap="1">
              <wp:simplePos x="0" y="0"/>
              <wp:positionH relativeFrom="page">
                <wp:posOffset>3647440</wp:posOffset>
              </wp:positionH>
              <wp:positionV relativeFrom="page">
                <wp:posOffset>9925050</wp:posOffset>
              </wp:positionV>
              <wp:extent cx="260350" cy="152400"/>
              <wp:effectExtent l="0" t="0" r="0" b="0"/>
              <wp:wrapNone/>
              <wp:docPr id="18" name="文本框 3"/>
              <wp:cNvGraphicFramePr/>
              <a:graphic xmlns:a="http://schemas.openxmlformats.org/drawingml/2006/main">
                <a:graphicData uri="http://schemas.microsoft.com/office/word/2010/wordprocessingShape">
                  <wps:wsp>
                    <wps:cNvSpPr txBox="1"/>
                    <wps:spPr>
                      <a:xfrm>
                        <a:off x="0" y="0"/>
                        <a:ext cx="260350" cy="152400"/>
                      </a:xfrm>
                      <a:prstGeom prst="rect">
                        <a:avLst/>
                      </a:prstGeom>
                      <a:noFill/>
                      <a:ln>
                        <a:noFill/>
                      </a:ln>
                      <a:effectLst/>
                    </wps:spPr>
                    <wps:txbx>
                      <w:txbxContent>
                        <w:p w14:paraId="10A849B7">
                          <w:pPr>
                            <w:spacing w:line="225" w:lineRule="exact"/>
                            <w:ind w:left="20"/>
                            <w:rPr>
                              <w:rFonts w:hint="eastAsia" w:ascii="Calibri"/>
                              <w:sz w:val="18"/>
                            </w:rPr>
                          </w:pPr>
                          <w:r>
                            <w:rPr>
                              <w:rFonts w:ascii="Calibri"/>
                              <w:sz w:val="18"/>
                            </w:rPr>
                            <w:t xml:space="preserve">- </w:t>
                          </w:r>
                          <w:r>
                            <w:fldChar w:fldCharType="begin"/>
                          </w:r>
                          <w:r>
                            <w:rPr>
                              <w:sz w:val="18"/>
                            </w:rPr>
                            <w:instrText xml:space="preserve"> PAGE </w:instrText>
                          </w:r>
                          <w:r>
                            <w:fldChar w:fldCharType="separate"/>
                          </w:r>
                          <w:r>
                            <w:rPr>
                              <w:sz w:val="18"/>
                            </w:rPr>
                            <w:t>12</w:t>
                          </w:r>
                          <w:r>
                            <w:fldChar w:fldCharType="end"/>
                          </w:r>
                          <w:r>
                            <w:rPr>
                              <w:rFonts w:ascii="Calibri"/>
                              <w:sz w:val="18"/>
                            </w:rPr>
                            <w:t>-</w:t>
                          </w:r>
                        </w:p>
                      </w:txbxContent>
                    </wps:txbx>
                    <wps:bodyPr wrap="square" lIns="0" tIns="0" rIns="0" bIns="0" upright="1"/>
                  </wps:wsp>
                </a:graphicData>
              </a:graphic>
            </wp:anchor>
          </w:drawing>
        </mc:Choice>
        <mc:Fallback>
          <w:pict>
            <v:shape id="文本框 3" o:spid="_x0000_s1026" o:spt="202" type="#_x0000_t202" style="position:absolute;left:0pt;margin-left:287.2pt;margin-top:781.5pt;height:12pt;width:20.5pt;mso-position-horizontal-relative:page;mso-position-vertical-relative:page;z-index:-251655168;mso-width-relative:page;mso-height-relative:page;" filled="f" stroked="f" coordsize="21600,21600" o:gfxdata="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DUgcDt2gAAAA0BAAAPAAAAAAAAAAEAIAAAACIAAABkcnMv&#10;ZG93bnJldi54bWxQSwECFAAUAAAACACHTuJAfNlL7cgBAACOAwAADgAAAAAAAAABACAAAAApAQAA&#10;ZHJzL2Uyb0RvYy54bWxQSwUGAAAAAAYABgBZAQAAYwUAAAAA&#10;">
              <v:fill on="f" focussize="0,0"/>
              <v:stroke on="f"/>
              <v:imagedata o:title=""/>
              <o:lock v:ext="edit" aspectratio="f"/>
              <v:textbox inset="0mm,0mm,0mm,0mm">
                <w:txbxContent>
                  <w:p w14:paraId="10A849B7">
                    <w:pPr>
                      <w:spacing w:line="225" w:lineRule="exact"/>
                      <w:ind w:left="20"/>
                      <w:rPr>
                        <w:rFonts w:hint="eastAsia" w:ascii="Calibri"/>
                        <w:sz w:val="18"/>
                      </w:rPr>
                    </w:pPr>
                    <w:r>
                      <w:rPr>
                        <w:rFonts w:ascii="Calibri"/>
                        <w:sz w:val="18"/>
                      </w:rPr>
                      <w:t xml:space="preserve">- </w:t>
                    </w:r>
                    <w:r>
                      <w:fldChar w:fldCharType="begin"/>
                    </w:r>
                    <w:r>
                      <w:rPr>
                        <w:sz w:val="18"/>
                      </w:rPr>
                      <w:instrText xml:space="preserve"> PAGE </w:instrText>
                    </w:r>
                    <w:r>
                      <w:fldChar w:fldCharType="separate"/>
                    </w:r>
                    <w:r>
                      <w:rPr>
                        <w:sz w:val="18"/>
                      </w:rPr>
                      <w:t>12</w:t>
                    </w:r>
                    <w:r>
                      <w:fldChar w:fldCharType="end"/>
                    </w:r>
                    <w:r>
                      <w:rPr>
                        <w:rFonts w:ascii="Calibri"/>
                        <w:sz w:val="18"/>
                      </w:rPr>
                      <w:t>-</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F1744E">
    <w:pPr>
      <w:spacing w:line="182" w:lineRule="auto"/>
      <w:ind w:left="4286"/>
      <w:rPr>
        <w:rFonts w:ascii="Times New Roman" w:hAnsi="Times New Roman" w:eastAsia="Times New Roman" w:cs="Times New Roman"/>
        <w:sz w:val="17"/>
        <w:szCs w:val="17"/>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74E634">
    <w:pPr>
      <w:spacing w:line="14" w:lineRule="auto"/>
      <w:rPr>
        <w:rFonts w:hint="eastAsia"/>
        <w:sz w:val="12"/>
      </w:rPr>
    </w:pPr>
    <w:r>
      <mc:AlternateContent>
        <mc:Choice Requires="wps">
          <w:drawing>
            <wp:anchor distT="0" distB="0" distL="114300" distR="114300" simplePos="0" relativeHeight="251665408" behindDoc="1" locked="0" layoutInCell="1" allowOverlap="1">
              <wp:simplePos x="0" y="0"/>
              <wp:positionH relativeFrom="page">
                <wp:posOffset>3647440</wp:posOffset>
              </wp:positionH>
              <wp:positionV relativeFrom="page">
                <wp:posOffset>9925050</wp:posOffset>
              </wp:positionV>
              <wp:extent cx="260350" cy="152400"/>
              <wp:effectExtent l="0" t="0" r="0" b="0"/>
              <wp:wrapNone/>
              <wp:docPr id="21" name="文本框 1"/>
              <wp:cNvGraphicFramePr/>
              <a:graphic xmlns:a="http://schemas.openxmlformats.org/drawingml/2006/main">
                <a:graphicData uri="http://schemas.microsoft.com/office/word/2010/wordprocessingShape">
                  <wps:wsp>
                    <wps:cNvSpPr txBox="1"/>
                    <wps:spPr>
                      <a:xfrm>
                        <a:off x="0" y="0"/>
                        <a:ext cx="260350" cy="152400"/>
                      </a:xfrm>
                      <a:prstGeom prst="rect">
                        <a:avLst/>
                      </a:prstGeom>
                      <a:noFill/>
                      <a:ln>
                        <a:noFill/>
                      </a:ln>
                      <a:effectLst/>
                    </wps:spPr>
                    <wps:txbx>
                      <w:txbxContent>
                        <w:p w14:paraId="35B004D3">
                          <w:pPr>
                            <w:spacing w:line="225" w:lineRule="exact"/>
                            <w:ind w:left="20"/>
                            <w:rPr>
                              <w:rFonts w:hint="eastAsia" w:ascii="Calibri"/>
                              <w:sz w:val="18"/>
                            </w:rPr>
                          </w:pPr>
                          <w:r>
                            <w:rPr>
                              <w:rFonts w:ascii="Calibri"/>
                              <w:sz w:val="18"/>
                            </w:rPr>
                            <w:t xml:space="preserve">- </w:t>
                          </w:r>
                          <w:r>
                            <w:fldChar w:fldCharType="begin"/>
                          </w:r>
                          <w:r>
                            <w:rPr>
                              <w:sz w:val="18"/>
                            </w:rPr>
                            <w:instrText xml:space="preserve"> PAGE </w:instrText>
                          </w:r>
                          <w:r>
                            <w:fldChar w:fldCharType="separate"/>
                          </w:r>
                          <w:r>
                            <w:rPr>
                              <w:sz w:val="18"/>
                            </w:rPr>
                            <w:t>25</w:t>
                          </w:r>
                          <w:r>
                            <w:fldChar w:fldCharType="end"/>
                          </w:r>
                          <w:r>
                            <w:rPr>
                              <w:rFonts w:ascii="Calibri"/>
                              <w:sz w:val="18"/>
                            </w:rPr>
                            <w:t>-</w:t>
                          </w:r>
                        </w:p>
                      </w:txbxContent>
                    </wps:txbx>
                    <wps:bodyPr wrap="square" lIns="0" tIns="0" rIns="0" bIns="0" upright="1"/>
                  </wps:wsp>
                </a:graphicData>
              </a:graphic>
            </wp:anchor>
          </w:drawing>
        </mc:Choice>
        <mc:Fallback>
          <w:pict>
            <v:shape id="文本框 1" o:spid="_x0000_s1026" o:spt="202" type="#_x0000_t202" style="position:absolute;left:0pt;margin-left:287.2pt;margin-top:781.5pt;height:12pt;width:20.5pt;mso-position-horizontal-relative:page;mso-position-vertical-relative:page;z-index:-251651072;mso-width-relative:page;mso-height-relative:page;" filled="f" stroked="f" coordsize="21600,21600" o:gfxdata="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DUgcDt2gAAAA0BAAAPAAAAAAAAAAEAIAAAACIAAABkcnMv&#10;ZG93bnJldi54bWxQSwECFAAUAAAACACHTuJA3lgUXcgBAACOAwAADgAAAAAAAAABACAAAAApAQAA&#10;ZHJzL2Uyb0RvYy54bWxQSwUGAAAAAAYABgBZAQAAYwUAAAAA&#10;">
              <v:fill on="f" focussize="0,0"/>
              <v:stroke on="f"/>
              <v:imagedata o:title=""/>
              <o:lock v:ext="edit" aspectratio="f"/>
              <v:textbox inset="0mm,0mm,0mm,0mm">
                <w:txbxContent>
                  <w:p w14:paraId="35B004D3">
                    <w:pPr>
                      <w:spacing w:line="225" w:lineRule="exact"/>
                      <w:ind w:left="20"/>
                      <w:rPr>
                        <w:rFonts w:hint="eastAsia" w:ascii="Calibri"/>
                        <w:sz w:val="18"/>
                      </w:rPr>
                    </w:pPr>
                    <w:r>
                      <w:rPr>
                        <w:rFonts w:ascii="Calibri"/>
                        <w:sz w:val="18"/>
                      </w:rPr>
                      <w:t xml:space="preserve">- </w:t>
                    </w:r>
                    <w:r>
                      <w:fldChar w:fldCharType="begin"/>
                    </w:r>
                    <w:r>
                      <w:rPr>
                        <w:sz w:val="18"/>
                      </w:rPr>
                      <w:instrText xml:space="preserve"> PAGE </w:instrText>
                    </w:r>
                    <w:r>
                      <w:fldChar w:fldCharType="separate"/>
                    </w:r>
                    <w:r>
                      <w:rPr>
                        <w:sz w:val="18"/>
                      </w:rPr>
                      <w:t>25</w:t>
                    </w:r>
                    <w:r>
                      <w:fldChar w:fldCharType="end"/>
                    </w:r>
                    <w:r>
                      <w:rPr>
                        <w:rFonts w:ascii="Calibri"/>
                        <w:sz w:val="18"/>
                      </w:rPr>
                      <w:t>-</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90154B">
    <w:pPr>
      <w:pStyle w:val="17"/>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4FF58E">
    <w:pPr>
      <w:spacing w:line="14" w:lineRule="auto"/>
      <w:rPr>
        <w:rFonts w:hint="eastAsia"/>
        <w:sz w:val="20"/>
      </w:rPr>
    </w:pPr>
    <w:r>
      <w:rPr>
        <w:lang w:val="en-US" w:bidi="ar-SA"/>
      </w:rPr>
      <w:drawing>
        <wp:anchor distT="0" distB="0" distL="0" distR="0" simplePos="0" relativeHeight="251660288" behindDoc="1" locked="0" layoutInCell="1" allowOverlap="1">
          <wp:simplePos x="0" y="0"/>
          <wp:positionH relativeFrom="page">
            <wp:posOffset>694690</wp:posOffset>
          </wp:positionH>
          <wp:positionV relativeFrom="page">
            <wp:posOffset>321310</wp:posOffset>
          </wp:positionV>
          <wp:extent cx="1257300" cy="397510"/>
          <wp:effectExtent l="0" t="0" r="0" b="2540"/>
          <wp:wrapNone/>
          <wp:docPr id="17"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1.jpeg"/>
                  <pic:cNvPicPr>
                    <a:picLocks noChangeAspect="1"/>
                  </pic:cNvPicPr>
                </pic:nvPicPr>
                <pic:blipFill>
                  <a:blip r:embed="rId1"/>
                  <a:stretch>
                    <a:fillRect/>
                  </a:stretch>
                </pic:blipFill>
                <pic:spPr>
                  <a:xfrm>
                    <a:off x="0" y="0"/>
                    <a:ext cx="1257300" cy="397510"/>
                  </a:xfrm>
                  <a:prstGeom prst="rect">
                    <a:avLst/>
                  </a:prstGeom>
                  <a:noFill/>
                  <a:ln>
                    <a:noFill/>
                  </a:ln>
                </pic:spPr>
              </pic:pic>
            </a:graphicData>
          </a:graphic>
        </wp:anchor>
      </w:drawing>
    </w:r>
    <w:r>
      <w:rPr>
        <w:lang w:val="en-US" w:bidi="ar-SA"/>
      </w:rPr>
      <mc:AlternateContent>
        <mc:Choice Requires="wps">
          <w:drawing>
            <wp:anchor distT="0" distB="0" distL="114300" distR="114300" simplePos="0" relativeHeight="251663360" behindDoc="1" locked="0" layoutInCell="1" allowOverlap="1">
              <wp:simplePos x="0" y="0"/>
              <wp:positionH relativeFrom="page">
                <wp:posOffset>900430</wp:posOffset>
              </wp:positionH>
              <wp:positionV relativeFrom="page">
                <wp:posOffset>787400</wp:posOffset>
              </wp:positionV>
              <wp:extent cx="5759450" cy="0"/>
              <wp:effectExtent l="0" t="4445" r="3175" b="5080"/>
              <wp:wrapNone/>
              <wp:docPr id="19" name="直线 1"/>
              <wp:cNvGraphicFramePr/>
              <a:graphic xmlns:a="http://schemas.openxmlformats.org/drawingml/2006/main">
                <a:graphicData uri="http://schemas.microsoft.com/office/word/2010/wordprocessingShape">
                  <wps:wsp>
                    <wps:cNvCnPr/>
                    <wps:spPr>
                      <a:xfrm>
                        <a:off x="0" y="0"/>
                        <a:ext cx="5759450" cy="0"/>
                      </a:xfrm>
                      <a:prstGeom prst="line">
                        <a:avLst/>
                      </a:prstGeom>
                      <a:ln w="9144" cap="flat" cmpd="sng">
                        <a:solidFill>
                          <a:srgbClr val="000000"/>
                        </a:solidFill>
                        <a:prstDash val="solid"/>
                        <a:headEnd type="none" w="med" len="med"/>
                        <a:tailEnd type="none" w="med" len="med"/>
                      </a:ln>
                      <a:effectLst/>
                    </wps:spPr>
                    <wps:bodyPr/>
                  </wps:wsp>
                </a:graphicData>
              </a:graphic>
            </wp:anchor>
          </w:drawing>
        </mc:Choice>
        <mc:Fallback>
          <w:pict>
            <v:line id="直线 1" o:spid="_x0000_s1026" o:spt="20" style="position:absolute;left:0pt;margin-left:70.9pt;margin-top:62pt;height:0pt;width:453.5pt;mso-position-horizontal-relative:page;mso-position-vertical-relative:page;z-index:-251653120;mso-width-relative:page;mso-height-relative:page;" filled="f" stroked="t" coordsize="21600,21600" o:gfxdata="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OQu78TWAAAA&#10;DAEAAA8AAAAAAAAAAQAgAAAAIgAAAGRycy9kb3ducmV2LnhtbFBLAQIUABQAAAAIAIdO4kAHDHTn&#10;5gEAAN4DAAAOAAAAAAAAAAEAIAAAACUBAABkcnMvZTJvRG9jLnhtbFBLBQYAAAAABgAGAFkBAAB9&#10;BQAAAAA=&#10;">
              <v:fill on="f" focussize="0,0"/>
              <v:stroke weight="0.72pt" color="#000000" joinstyle="round"/>
              <v:imagedata o:title=""/>
              <o:lock v:ext="edit" aspectratio="f"/>
            </v:lin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1F6133">
    <w:pPr>
      <w:spacing w:line="14" w:lineRule="auto"/>
      <w:rPr>
        <w:rFonts w:hint="eastAsia"/>
        <w:sz w:val="20"/>
      </w:rPr>
    </w:pPr>
    <w:r>
      <w:rPr>
        <w:lang w:val="en-US" w:bidi="ar-SA"/>
      </w:rPr>
      <w:drawing>
        <wp:anchor distT="0" distB="0" distL="0" distR="0" simplePos="0" relativeHeight="251659264" behindDoc="1" locked="0" layoutInCell="1" allowOverlap="1">
          <wp:simplePos x="0" y="0"/>
          <wp:positionH relativeFrom="page">
            <wp:posOffset>694690</wp:posOffset>
          </wp:positionH>
          <wp:positionV relativeFrom="page">
            <wp:posOffset>321310</wp:posOffset>
          </wp:positionV>
          <wp:extent cx="1257300" cy="397510"/>
          <wp:effectExtent l="0" t="0" r="0" b="2540"/>
          <wp:wrapNone/>
          <wp:docPr id="16"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jpeg"/>
                  <pic:cNvPicPr>
                    <a:picLocks noChangeAspect="1"/>
                  </pic:cNvPicPr>
                </pic:nvPicPr>
                <pic:blipFill>
                  <a:blip r:embed="rId1"/>
                  <a:stretch>
                    <a:fillRect/>
                  </a:stretch>
                </pic:blipFill>
                <pic:spPr>
                  <a:xfrm>
                    <a:off x="0" y="0"/>
                    <a:ext cx="1257300" cy="397510"/>
                  </a:xfrm>
                  <a:prstGeom prst="rect">
                    <a:avLst/>
                  </a:prstGeom>
                  <a:noFill/>
                  <a:ln>
                    <a:noFill/>
                  </a:ln>
                </pic:spPr>
              </pic:pic>
            </a:graphicData>
          </a:graphic>
        </wp:anchor>
      </w:drawing>
    </w:r>
    <w:r>
      <w:rPr>
        <w:lang w:val="en-US" w:bidi="ar-SA"/>
      </w:rPr>
      <mc:AlternateContent>
        <mc:Choice Requires="wps">
          <w:drawing>
            <wp:anchor distT="0" distB="0" distL="114300" distR="114300" simplePos="0" relativeHeight="251662336" behindDoc="1" locked="0" layoutInCell="1" allowOverlap="1">
              <wp:simplePos x="0" y="0"/>
              <wp:positionH relativeFrom="page">
                <wp:posOffset>900430</wp:posOffset>
              </wp:positionH>
              <wp:positionV relativeFrom="page">
                <wp:posOffset>787400</wp:posOffset>
              </wp:positionV>
              <wp:extent cx="5759450" cy="0"/>
              <wp:effectExtent l="0" t="4445" r="3175" b="5080"/>
              <wp:wrapNone/>
              <wp:docPr id="61" name="直线 28"/>
              <wp:cNvGraphicFramePr/>
              <a:graphic xmlns:a="http://schemas.openxmlformats.org/drawingml/2006/main">
                <a:graphicData uri="http://schemas.microsoft.com/office/word/2010/wordprocessingShape">
                  <wps:wsp>
                    <wps:cNvCnPr/>
                    <wps:spPr>
                      <a:xfrm>
                        <a:off x="0" y="0"/>
                        <a:ext cx="5759450" cy="0"/>
                      </a:xfrm>
                      <a:prstGeom prst="line">
                        <a:avLst/>
                      </a:prstGeom>
                      <a:ln w="9144" cap="flat" cmpd="sng">
                        <a:solidFill>
                          <a:srgbClr val="000000"/>
                        </a:solidFill>
                        <a:prstDash val="solid"/>
                        <a:headEnd type="none" w="med" len="med"/>
                        <a:tailEnd type="none" w="med" len="med"/>
                      </a:ln>
                      <a:effectLst/>
                    </wps:spPr>
                    <wps:bodyPr/>
                  </wps:wsp>
                </a:graphicData>
              </a:graphic>
            </wp:anchor>
          </w:drawing>
        </mc:Choice>
        <mc:Fallback>
          <w:pict>
            <v:line id="直线 28" o:spid="_x0000_s1026" o:spt="20" style="position:absolute;left:0pt;margin-left:70.9pt;margin-top:62pt;height:0pt;width:453.5pt;mso-position-horizontal-relative:page;mso-position-vertical-relative:page;z-index:-251654144;mso-width-relative:page;mso-height-relative:page;" filled="f" stroked="t" coordsize="21600,21600" o:gfxdata="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kLu/E1gAA&#10;AAwBAAAPAAAAAAAAAAEAIAAAACIAAABkcnMvZG93bnJldi54bWxQSwECFAAUAAAACACHTuJA1dSK&#10;d+cBAADfAwAADgAAAAAAAAABACAAAAAlAQAAZHJzL2Uyb0RvYy54bWxQSwUGAAAAAAYABgBZAQAA&#10;fgUAAAAA&#10;">
              <v:fill on="f" focussize="0,0"/>
              <v:stroke weight="0.72pt" color="#000000" joinstyle="round"/>
              <v:imagedata o:title=""/>
              <o:lock v:ext="edit" aspectratio="f"/>
            </v:lin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ABFB668"/>
    <w:multiLevelType w:val="singleLevel"/>
    <w:tmpl w:val="AABFB668"/>
    <w:lvl w:ilvl="0" w:tentative="0">
      <w:start w:val="1"/>
      <w:numFmt w:val="bullet"/>
      <w:lvlText w:val=""/>
      <w:lvlJc w:val="left"/>
      <w:pPr>
        <w:ind w:left="420" w:hanging="420"/>
      </w:pPr>
      <w:rPr>
        <w:rFonts w:hint="default" w:ascii="Wingdings" w:hAnsi="Wingdings"/>
      </w:rPr>
    </w:lvl>
  </w:abstractNum>
  <w:abstractNum w:abstractNumId="1">
    <w:nsid w:val="B5E306ED"/>
    <w:multiLevelType w:val="multilevel"/>
    <w:tmpl w:val="B5E306ED"/>
    <w:lvl w:ilvl="0" w:tentative="0">
      <w:start w:val="1"/>
      <w:numFmt w:val="decimal"/>
      <w:lvlText w:val="%1."/>
      <w:lvlJc w:val="left"/>
      <w:pPr>
        <w:ind w:left="638" w:hanging="212"/>
      </w:pPr>
      <w:rPr>
        <w:rFonts w:hint="default" w:ascii="宋体" w:hAnsi="宋体" w:eastAsia="宋体" w:cs="宋体"/>
        <w:w w:val="98"/>
        <w:sz w:val="19"/>
        <w:szCs w:val="19"/>
        <w:lang w:val="zh-CN" w:eastAsia="zh-CN" w:bidi="zh-CN"/>
      </w:rPr>
    </w:lvl>
    <w:lvl w:ilvl="1" w:tentative="0">
      <w:start w:val="0"/>
      <w:numFmt w:val="bullet"/>
      <w:lvlText w:val="•"/>
      <w:lvlJc w:val="left"/>
      <w:pPr>
        <w:ind w:left="1607" w:hanging="212"/>
      </w:pPr>
      <w:rPr>
        <w:rFonts w:hint="default"/>
        <w:lang w:val="zh-CN" w:eastAsia="zh-CN" w:bidi="zh-CN"/>
      </w:rPr>
    </w:lvl>
    <w:lvl w:ilvl="2" w:tentative="0">
      <w:start w:val="0"/>
      <w:numFmt w:val="bullet"/>
      <w:lvlText w:val="•"/>
      <w:lvlJc w:val="left"/>
      <w:pPr>
        <w:ind w:left="2574" w:hanging="212"/>
      </w:pPr>
      <w:rPr>
        <w:rFonts w:hint="default"/>
        <w:lang w:val="zh-CN" w:eastAsia="zh-CN" w:bidi="zh-CN"/>
      </w:rPr>
    </w:lvl>
    <w:lvl w:ilvl="3" w:tentative="0">
      <w:start w:val="0"/>
      <w:numFmt w:val="bullet"/>
      <w:lvlText w:val="•"/>
      <w:lvlJc w:val="left"/>
      <w:pPr>
        <w:ind w:left="3541" w:hanging="212"/>
      </w:pPr>
      <w:rPr>
        <w:rFonts w:hint="default"/>
        <w:lang w:val="zh-CN" w:eastAsia="zh-CN" w:bidi="zh-CN"/>
      </w:rPr>
    </w:lvl>
    <w:lvl w:ilvl="4" w:tentative="0">
      <w:start w:val="0"/>
      <w:numFmt w:val="bullet"/>
      <w:lvlText w:val="•"/>
      <w:lvlJc w:val="left"/>
      <w:pPr>
        <w:ind w:left="4508" w:hanging="212"/>
      </w:pPr>
      <w:rPr>
        <w:rFonts w:hint="default"/>
        <w:lang w:val="zh-CN" w:eastAsia="zh-CN" w:bidi="zh-CN"/>
      </w:rPr>
    </w:lvl>
    <w:lvl w:ilvl="5" w:tentative="0">
      <w:start w:val="0"/>
      <w:numFmt w:val="bullet"/>
      <w:lvlText w:val="•"/>
      <w:lvlJc w:val="left"/>
      <w:pPr>
        <w:ind w:left="5475" w:hanging="212"/>
      </w:pPr>
      <w:rPr>
        <w:rFonts w:hint="default"/>
        <w:lang w:val="zh-CN" w:eastAsia="zh-CN" w:bidi="zh-CN"/>
      </w:rPr>
    </w:lvl>
    <w:lvl w:ilvl="6" w:tentative="0">
      <w:start w:val="0"/>
      <w:numFmt w:val="bullet"/>
      <w:lvlText w:val="•"/>
      <w:lvlJc w:val="left"/>
      <w:pPr>
        <w:ind w:left="6442" w:hanging="212"/>
      </w:pPr>
      <w:rPr>
        <w:rFonts w:hint="default"/>
        <w:lang w:val="zh-CN" w:eastAsia="zh-CN" w:bidi="zh-CN"/>
      </w:rPr>
    </w:lvl>
    <w:lvl w:ilvl="7" w:tentative="0">
      <w:start w:val="0"/>
      <w:numFmt w:val="bullet"/>
      <w:lvlText w:val="•"/>
      <w:lvlJc w:val="left"/>
      <w:pPr>
        <w:ind w:left="7409" w:hanging="212"/>
      </w:pPr>
      <w:rPr>
        <w:rFonts w:hint="default"/>
        <w:lang w:val="zh-CN" w:eastAsia="zh-CN" w:bidi="zh-CN"/>
      </w:rPr>
    </w:lvl>
    <w:lvl w:ilvl="8" w:tentative="0">
      <w:start w:val="0"/>
      <w:numFmt w:val="bullet"/>
      <w:lvlText w:val="•"/>
      <w:lvlJc w:val="left"/>
      <w:pPr>
        <w:ind w:left="8376" w:hanging="212"/>
      </w:pPr>
      <w:rPr>
        <w:rFonts w:hint="default"/>
        <w:lang w:val="zh-CN" w:eastAsia="zh-CN" w:bidi="zh-CN"/>
      </w:rPr>
    </w:lvl>
  </w:abstractNum>
  <w:abstractNum w:abstractNumId="2">
    <w:nsid w:val="CF092B84"/>
    <w:multiLevelType w:val="multilevel"/>
    <w:tmpl w:val="CF092B84"/>
    <w:lvl w:ilvl="0" w:tentative="0">
      <w:start w:val="1"/>
      <w:numFmt w:val="decimal"/>
      <w:lvlText w:val="%1."/>
      <w:lvlJc w:val="left"/>
      <w:pPr>
        <w:ind w:left="1260" w:hanging="202"/>
      </w:pPr>
      <w:rPr>
        <w:rFonts w:hint="default" w:ascii="宋体" w:hAnsi="宋体" w:eastAsia="宋体" w:cs="宋体"/>
        <w:b/>
        <w:bCs/>
        <w:spacing w:val="2"/>
        <w:w w:val="92"/>
        <w:sz w:val="19"/>
        <w:szCs w:val="19"/>
        <w:lang w:val="zh-CN" w:eastAsia="zh-CN" w:bidi="zh-CN"/>
      </w:rPr>
    </w:lvl>
    <w:lvl w:ilvl="1" w:tentative="0">
      <w:start w:val="0"/>
      <w:numFmt w:val="bullet"/>
      <w:lvlText w:val="•"/>
      <w:lvlJc w:val="left"/>
      <w:pPr>
        <w:ind w:left="2165" w:hanging="202"/>
      </w:pPr>
      <w:rPr>
        <w:rFonts w:hint="default"/>
        <w:lang w:val="zh-CN" w:eastAsia="zh-CN" w:bidi="zh-CN"/>
      </w:rPr>
    </w:lvl>
    <w:lvl w:ilvl="2" w:tentative="0">
      <w:start w:val="0"/>
      <w:numFmt w:val="bullet"/>
      <w:lvlText w:val="•"/>
      <w:lvlJc w:val="left"/>
      <w:pPr>
        <w:ind w:left="3070" w:hanging="202"/>
      </w:pPr>
      <w:rPr>
        <w:rFonts w:hint="default"/>
        <w:lang w:val="zh-CN" w:eastAsia="zh-CN" w:bidi="zh-CN"/>
      </w:rPr>
    </w:lvl>
    <w:lvl w:ilvl="3" w:tentative="0">
      <w:start w:val="0"/>
      <w:numFmt w:val="bullet"/>
      <w:lvlText w:val="•"/>
      <w:lvlJc w:val="left"/>
      <w:pPr>
        <w:ind w:left="3975" w:hanging="202"/>
      </w:pPr>
      <w:rPr>
        <w:rFonts w:hint="default"/>
        <w:lang w:val="zh-CN" w:eastAsia="zh-CN" w:bidi="zh-CN"/>
      </w:rPr>
    </w:lvl>
    <w:lvl w:ilvl="4" w:tentative="0">
      <w:start w:val="0"/>
      <w:numFmt w:val="bullet"/>
      <w:lvlText w:val="•"/>
      <w:lvlJc w:val="left"/>
      <w:pPr>
        <w:ind w:left="4880" w:hanging="202"/>
      </w:pPr>
      <w:rPr>
        <w:rFonts w:hint="default"/>
        <w:lang w:val="zh-CN" w:eastAsia="zh-CN" w:bidi="zh-CN"/>
      </w:rPr>
    </w:lvl>
    <w:lvl w:ilvl="5" w:tentative="0">
      <w:start w:val="0"/>
      <w:numFmt w:val="bullet"/>
      <w:lvlText w:val="•"/>
      <w:lvlJc w:val="left"/>
      <w:pPr>
        <w:ind w:left="5785" w:hanging="202"/>
      </w:pPr>
      <w:rPr>
        <w:rFonts w:hint="default"/>
        <w:lang w:val="zh-CN" w:eastAsia="zh-CN" w:bidi="zh-CN"/>
      </w:rPr>
    </w:lvl>
    <w:lvl w:ilvl="6" w:tentative="0">
      <w:start w:val="0"/>
      <w:numFmt w:val="bullet"/>
      <w:lvlText w:val="•"/>
      <w:lvlJc w:val="left"/>
      <w:pPr>
        <w:ind w:left="6690" w:hanging="202"/>
      </w:pPr>
      <w:rPr>
        <w:rFonts w:hint="default"/>
        <w:lang w:val="zh-CN" w:eastAsia="zh-CN" w:bidi="zh-CN"/>
      </w:rPr>
    </w:lvl>
    <w:lvl w:ilvl="7" w:tentative="0">
      <w:start w:val="0"/>
      <w:numFmt w:val="bullet"/>
      <w:lvlText w:val="•"/>
      <w:lvlJc w:val="left"/>
      <w:pPr>
        <w:ind w:left="7595" w:hanging="202"/>
      </w:pPr>
      <w:rPr>
        <w:rFonts w:hint="default"/>
        <w:lang w:val="zh-CN" w:eastAsia="zh-CN" w:bidi="zh-CN"/>
      </w:rPr>
    </w:lvl>
    <w:lvl w:ilvl="8" w:tentative="0">
      <w:start w:val="0"/>
      <w:numFmt w:val="bullet"/>
      <w:lvlText w:val="•"/>
      <w:lvlJc w:val="left"/>
      <w:pPr>
        <w:ind w:left="8500" w:hanging="202"/>
      </w:pPr>
      <w:rPr>
        <w:rFonts w:hint="default"/>
        <w:lang w:val="zh-CN" w:eastAsia="zh-CN" w:bidi="zh-CN"/>
      </w:rPr>
    </w:lvl>
  </w:abstractNum>
  <w:abstractNum w:abstractNumId="3">
    <w:nsid w:val="CFDE9941"/>
    <w:multiLevelType w:val="singleLevel"/>
    <w:tmpl w:val="CFDE9941"/>
    <w:lvl w:ilvl="0" w:tentative="0">
      <w:start w:val="3"/>
      <w:numFmt w:val="decimal"/>
      <w:suff w:val="nothing"/>
      <w:lvlText w:val="（%1）"/>
      <w:lvlJc w:val="left"/>
    </w:lvl>
  </w:abstractNum>
  <w:abstractNum w:abstractNumId="4">
    <w:nsid w:val="D569400B"/>
    <w:multiLevelType w:val="singleLevel"/>
    <w:tmpl w:val="D569400B"/>
    <w:lvl w:ilvl="0" w:tentative="0">
      <w:start w:val="1"/>
      <w:numFmt w:val="decimal"/>
      <w:suff w:val="nothing"/>
      <w:lvlText w:val="%1．"/>
      <w:lvlJc w:val="left"/>
      <w:pPr>
        <w:ind w:left="0" w:firstLine="400"/>
      </w:pPr>
      <w:rPr>
        <w:rFonts w:hint="default"/>
      </w:rPr>
    </w:lvl>
  </w:abstractNum>
  <w:abstractNum w:abstractNumId="5">
    <w:nsid w:val="F8024857"/>
    <w:multiLevelType w:val="singleLevel"/>
    <w:tmpl w:val="F8024857"/>
    <w:lvl w:ilvl="0" w:tentative="0">
      <w:start w:val="1"/>
      <w:numFmt w:val="chineseCounting"/>
      <w:suff w:val="nothing"/>
      <w:lvlText w:val="%1、"/>
      <w:lvlJc w:val="left"/>
      <w:rPr>
        <w:rFonts w:hint="eastAsia"/>
      </w:rPr>
    </w:lvl>
  </w:abstractNum>
  <w:abstractNum w:abstractNumId="6">
    <w:nsid w:val="03D62ECE"/>
    <w:multiLevelType w:val="multilevel"/>
    <w:tmpl w:val="03D62ECE"/>
    <w:lvl w:ilvl="0" w:tentative="0">
      <w:start w:val="1"/>
      <w:numFmt w:val="decimal"/>
      <w:lvlText w:val="%1."/>
      <w:lvlJc w:val="left"/>
      <w:pPr>
        <w:ind w:left="638" w:hanging="212"/>
      </w:pPr>
      <w:rPr>
        <w:rFonts w:hint="default" w:ascii="宋体" w:hAnsi="宋体" w:eastAsia="宋体" w:cs="宋体"/>
        <w:w w:val="98"/>
        <w:sz w:val="19"/>
        <w:szCs w:val="19"/>
        <w:lang w:val="zh-CN" w:eastAsia="zh-CN" w:bidi="zh-CN"/>
      </w:rPr>
    </w:lvl>
    <w:lvl w:ilvl="1" w:tentative="0">
      <w:start w:val="0"/>
      <w:numFmt w:val="bullet"/>
      <w:lvlText w:val="•"/>
      <w:lvlJc w:val="left"/>
      <w:pPr>
        <w:ind w:left="1607" w:hanging="212"/>
      </w:pPr>
      <w:rPr>
        <w:rFonts w:hint="default"/>
        <w:lang w:val="zh-CN" w:eastAsia="zh-CN" w:bidi="zh-CN"/>
      </w:rPr>
    </w:lvl>
    <w:lvl w:ilvl="2" w:tentative="0">
      <w:start w:val="0"/>
      <w:numFmt w:val="bullet"/>
      <w:lvlText w:val="•"/>
      <w:lvlJc w:val="left"/>
      <w:pPr>
        <w:ind w:left="2574" w:hanging="212"/>
      </w:pPr>
      <w:rPr>
        <w:rFonts w:hint="default"/>
        <w:lang w:val="zh-CN" w:eastAsia="zh-CN" w:bidi="zh-CN"/>
      </w:rPr>
    </w:lvl>
    <w:lvl w:ilvl="3" w:tentative="0">
      <w:start w:val="0"/>
      <w:numFmt w:val="bullet"/>
      <w:lvlText w:val="•"/>
      <w:lvlJc w:val="left"/>
      <w:pPr>
        <w:ind w:left="3541" w:hanging="212"/>
      </w:pPr>
      <w:rPr>
        <w:rFonts w:hint="default"/>
        <w:lang w:val="zh-CN" w:eastAsia="zh-CN" w:bidi="zh-CN"/>
      </w:rPr>
    </w:lvl>
    <w:lvl w:ilvl="4" w:tentative="0">
      <w:start w:val="0"/>
      <w:numFmt w:val="bullet"/>
      <w:lvlText w:val="•"/>
      <w:lvlJc w:val="left"/>
      <w:pPr>
        <w:ind w:left="4508" w:hanging="212"/>
      </w:pPr>
      <w:rPr>
        <w:rFonts w:hint="default"/>
        <w:lang w:val="zh-CN" w:eastAsia="zh-CN" w:bidi="zh-CN"/>
      </w:rPr>
    </w:lvl>
    <w:lvl w:ilvl="5" w:tentative="0">
      <w:start w:val="0"/>
      <w:numFmt w:val="bullet"/>
      <w:lvlText w:val="•"/>
      <w:lvlJc w:val="left"/>
      <w:pPr>
        <w:ind w:left="5475" w:hanging="212"/>
      </w:pPr>
      <w:rPr>
        <w:rFonts w:hint="default"/>
        <w:lang w:val="zh-CN" w:eastAsia="zh-CN" w:bidi="zh-CN"/>
      </w:rPr>
    </w:lvl>
    <w:lvl w:ilvl="6" w:tentative="0">
      <w:start w:val="0"/>
      <w:numFmt w:val="bullet"/>
      <w:lvlText w:val="•"/>
      <w:lvlJc w:val="left"/>
      <w:pPr>
        <w:ind w:left="6442" w:hanging="212"/>
      </w:pPr>
      <w:rPr>
        <w:rFonts w:hint="default"/>
        <w:lang w:val="zh-CN" w:eastAsia="zh-CN" w:bidi="zh-CN"/>
      </w:rPr>
    </w:lvl>
    <w:lvl w:ilvl="7" w:tentative="0">
      <w:start w:val="0"/>
      <w:numFmt w:val="bullet"/>
      <w:lvlText w:val="•"/>
      <w:lvlJc w:val="left"/>
      <w:pPr>
        <w:ind w:left="7409" w:hanging="212"/>
      </w:pPr>
      <w:rPr>
        <w:rFonts w:hint="default"/>
        <w:lang w:val="zh-CN" w:eastAsia="zh-CN" w:bidi="zh-CN"/>
      </w:rPr>
    </w:lvl>
    <w:lvl w:ilvl="8" w:tentative="0">
      <w:start w:val="0"/>
      <w:numFmt w:val="bullet"/>
      <w:lvlText w:val="•"/>
      <w:lvlJc w:val="left"/>
      <w:pPr>
        <w:ind w:left="8376" w:hanging="212"/>
      </w:pPr>
      <w:rPr>
        <w:rFonts w:hint="default"/>
        <w:lang w:val="zh-CN" w:eastAsia="zh-CN" w:bidi="zh-CN"/>
      </w:rPr>
    </w:lvl>
  </w:abstractNum>
  <w:abstractNum w:abstractNumId="7">
    <w:nsid w:val="08E1B2E7"/>
    <w:multiLevelType w:val="singleLevel"/>
    <w:tmpl w:val="08E1B2E7"/>
    <w:lvl w:ilvl="0" w:tentative="0">
      <w:start w:val="3"/>
      <w:numFmt w:val="chineseCounting"/>
      <w:lvlText w:val="第%1章"/>
      <w:lvlJc w:val="left"/>
      <w:rPr>
        <w:rFonts w:hint="eastAsia"/>
      </w:rPr>
    </w:lvl>
  </w:abstractNum>
  <w:abstractNum w:abstractNumId="8">
    <w:nsid w:val="1D0326DF"/>
    <w:multiLevelType w:val="multilevel"/>
    <w:tmpl w:val="1D0326DF"/>
    <w:lvl w:ilvl="0" w:tentative="0">
      <w:start w:val="1"/>
      <w:numFmt w:val="decimalEnclosedParen"/>
      <w:lvlText w:val="%1"/>
      <w:lvlJc w:val="left"/>
      <w:pPr>
        <w:ind w:left="1418" w:hanging="360"/>
      </w:pPr>
      <w:rPr>
        <w:rFonts w:hint="default"/>
      </w:rPr>
    </w:lvl>
    <w:lvl w:ilvl="1" w:tentative="0">
      <w:start w:val="1"/>
      <w:numFmt w:val="lowerLetter"/>
      <w:lvlText w:val="%2)"/>
      <w:lvlJc w:val="left"/>
      <w:pPr>
        <w:ind w:left="1938" w:hanging="440"/>
      </w:pPr>
    </w:lvl>
    <w:lvl w:ilvl="2" w:tentative="0">
      <w:start w:val="1"/>
      <w:numFmt w:val="lowerRoman"/>
      <w:lvlText w:val="%3."/>
      <w:lvlJc w:val="right"/>
      <w:pPr>
        <w:ind w:left="2378" w:hanging="440"/>
      </w:pPr>
    </w:lvl>
    <w:lvl w:ilvl="3" w:tentative="0">
      <w:start w:val="1"/>
      <w:numFmt w:val="decimal"/>
      <w:lvlText w:val="%4."/>
      <w:lvlJc w:val="left"/>
      <w:pPr>
        <w:ind w:left="2818" w:hanging="440"/>
      </w:pPr>
    </w:lvl>
    <w:lvl w:ilvl="4" w:tentative="0">
      <w:start w:val="1"/>
      <w:numFmt w:val="lowerLetter"/>
      <w:lvlText w:val="%5)"/>
      <w:lvlJc w:val="left"/>
      <w:pPr>
        <w:ind w:left="3258" w:hanging="440"/>
      </w:pPr>
    </w:lvl>
    <w:lvl w:ilvl="5" w:tentative="0">
      <w:start w:val="1"/>
      <w:numFmt w:val="lowerRoman"/>
      <w:lvlText w:val="%6."/>
      <w:lvlJc w:val="right"/>
      <w:pPr>
        <w:ind w:left="3698" w:hanging="440"/>
      </w:pPr>
    </w:lvl>
    <w:lvl w:ilvl="6" w:tentative="0">
      <w:start w:val="1"/>
      <w:numFmt w:val="decimal"/>
      <w:lvlText w:val="%7."/>
      <w:lvlJc w:val="left"/>
      <w:pPr>
        <w:ind w:left="4138" w:hanging="440"/>
      </w:pPr>
    </w:lvl>
    <w:lvl w:ilvl="7" w:tentative="0">
      <w:start w:val="1"/>
      <w:numFmt w:val="lowerLetter"/>
      <w:lvlText w:val="%8)"/>
      <w:lvlJc w:val="left"/>
      <w:pPr>
        <w:ind w:left="4578" w:hanging="440"/>
      </w:pPr>
    </w:lvl>
    <w:lvl w:ilvl="8" w:tentative="0">
      <w:start w:val="1"/>
      <w:numFmt w:val="lowerRoman"/>
      <w:lvlText w:val="%9."/>
      <w:lvlJc w:val="right"/>
      <w:pPr>
        <w:ind w:left="5018" w:hanging="440"/>
      </w:pPr>
    </w:lvl>
  </w:abstractNum>
  <w:abstractNum w:abstractNumId="9">
    <w:nsid w:val="25B654F3"/>
    <w:multiLevelType w:val="multilevel"/>
    <w:tmpl w:val="25B654F3"/>
    <w:lvl w:ilvl="0" w:tentative="0">
      <w:start w:val="1"/>
      <w:numFmt w:val="decimal"/>
      <w:lvlText w:val="%1."/>
      <w:lvlJc w:val="left"/>
      <w:pPr>
        <w:ind w:left="638" w:hanging="212"/>
      </w:pPr>
      <w:rPr>
        <w:rFonts w:hint="default" w:ascii="宋体" w:hAnsi="宋体" w:eastAsia="宋体" w:cs="宋体"/>
        <w:w w:val="98"/>
        <w:sz w:val="19"/>
        <w:szCs w:val="19"/>
        <w:lang w:val="zh-CN" w:eastAsia="zh-CN" w:bidi="zh-CN"/>
      </w:rPr>
    </w:lvl>
    <w:lvl w:ilvl="1" w:tentative="0">
      <w:start w:val="0"/>
      <w:numFmt w:val="bullet"/>
      <w:lvlText w:val="•"/>
      <w:lvlJc w:val="left"/>
      <w:pPr>
        <w:ind w:left="1607" w:hanging="212"/>
      </w:pPr>
      <w:rPr>
        <w:rFonts w:hint="default"/>
        <w:lang w:val="zh-CN" w:eastAsia="zh-CN" w:bidi="zh-CN"/>
      </w:rPr>
    </w:lvl>
    <w:lvl w:ilvl="2" w:tentative="0">
      <w:start w:val="0"/>
      <w:numFmt w:val="bullet"/>
      <w:lvlText w:val="•"/>
      <w:lvlJc w:val="left"/>
      <w:pPr>
        <w:ind w:left="2574" w:hanging="212"/>
      </w:pPr>
      <w:rPr>
        <w:rFonts w:hint="default"/>
        <w:lang w:val="zh-CN" w:eastAsia="zh-CN" w:bidi="zh-CN"/>
      </w:rPr>
    </w:lvl>
    <w:lvl w:ilvl="3" w:tentative="0">
      <w:start w:val="0"/>
      <w:numFmt w:val="bullet"/>
      <w:lvlText w:val="•"/>
      <w:lvlJc w:val="left"/>
      <w:pPr>
        <w:ind w:left="3541" w:hanging="212"/>
      </w:pPr>
      <w:rPr>
        <w:rFonts w:hint="default"/>
        <w:lang w:val="zh-CN" w:eastAsia="zh-CN" w:bidi="zh-CN"/>
      </w:rPr>
    </w:lvl>
    <w:lvl w:ilvl="4" w:tentative="0">
      <w:start w:val="0"/>
      <w:numFmt w:val="bullet"/>
      <w:lvlText w:val="•"/>
      <w:lvlJc w:val="left"/>
      <w:pPr>
        <w:ind w:left="4508" w:hanging="212"/>
      </w:pPr>
      <w:rPr>
        <w:rFonts w:hint="default"/>
        <w:lang w:val="zh-CN" w:eastAsia="zh-CN" w:bidi="zh-CN"/>
      </w:rPr>
    </w:lvl>
    <w:lvl w:ilvl="5" w:tentative="0">
      <w:start w:val="0"/>
      <w:numFmt w:val="bullet"/>
      <w:lvlText w:val="•"/>
      <w:lvlJc w:val="left"/>
      <w:pPr>
        <w:ind w:left="5475" w:hanging="212"/>
      </w:pPr>
      <w:rPr>
        <w:rFonts w:hint="default"/>
        <w:lang w:val="zh-CN" w:eastAsia="zh-CN" w:bidi="zh-CN"/>
      </w:rPr>
    </w:lvl>
    <w:lvl w:ilvl="6" w:tentative="0">
      <w:start w:val="0"/>
      <w:numFmt w:val="bullet"/>
      <w:lvlText w:val="•"/>
      <w:lvlJc w:val="left"/>
      <w:pPr>
        <w:ind w:left="6442" w:hanging="212"/>
      </w:pPr>
      <w:rPr>
        <w:rFonts w:hint="default"/>
        <w:lang w:val="zh-CN" w:eastAsia="zh-CN" w:bidi="zh-CN"/>
      </w:rPr>
    </w:lvl>
    <w:lvl w:ilvl="7" w:tentative="0">
      <w:start w:val="0"/>
      <w:numFmt w:val="bullet"/>
      <w:lvlText w:val="•"/>
      <w:lvlJc w:val="left"/>
      <w:pPr>
        <w:ind w:left="7409" w:hanging="212"/>
      </w:pPr>
      <w:rPr>
        <w:rFonts w:hint="default"/>
        <w:lang w:val="zh-CN" w:eastAsia="zh-CN" w:bidi="zh-CN"/>
      </w:rPr>
    </w:lvl>
    <w:lvl w:ilvl="8" w:tentative="0">
      <w:start w:val="0"/>
      <w:numFmt w:val="bullet"/>
      <w:lvlText w:val="•"/>
      <w:lvlJc w:val="left"/>
      <w:pPr>
        <w:ind w:left="8376" w:hanging="212"/>
      </w:pPr>
      <w:rPr>
        <w:rFonts w:hint="default"/>
        <w:lang w:val="zh-CN" w:eastAsia="zh-CN" w:bidi="zh-CN"/>
      </w:rPr>
    </w:lvl>
  </w:abstractNum>
  <w:abstractNum w:abstractNumId="10">
    <w:nsid w:val="25F8726E"/>
    <w:multiLevelType w:val="singleLevel"/>
    <w:tmpl w:val="25F8726E"/>
    <w:lvl w:ilvl="0" w:tentative="0">
      <w:start w:val="1"/>
      <w:numFmt w:val="chineseCounting"/>
      <w:lvlText w:val="第%1章"/>
      <w:lvlJc w:val="left"/>
      <w:rPr>
        <w:rFonts w:hint="eastAsia"/>
      </w:rPr>
    </w:lvl>
  </w:abstractNum>
  <w:abstractNum w:abstractNumId="11">
    <w:nsid w:val="33D52BBE"/>
    <w:multiLevelType w:val="singleLevel"/>
    <w:tmpl w:val="33D52BBE"/>
    <w:lvl w:ilvl="0" w:tentative="0">
      <w:start w:val="1"/>
      <w:numFmt w:val="bullet"/>
      <w:lvlText w:val=""/>
      <w:lvlJc w:val="left"/>
      <w:pPr>
        <w:ind w:left="420" w:hanging="420"/>
      </w:pPr>
      <w:rPr>
        <w:rFonts w:hint="default" w:ascii="Wingdings" w:hAnsi="Wingdings"/>
      </w:rPr>
    </w:lvl>
  </w:abstractNum>
  <w:abstractNum w:abstractNumId="12">
    <w:nsid w:val="5AE70E83"/>
    <w:multiLevelType w:val="singleLevel"/>
    <w:tmpl w:val="5AE70E83"/>
    <w:lvl w:ilvl="0" w:tentative="0">
      <w:start w:val="1"/>
      <w:numFmt w:val="bullet"/>
      <w:lvlText w:val=""/>
      <w:lvlJc w:val="left"/>
      <w:pPr>
        <w:ind w:left="420" w:hanging="420"/>
      </w:pPr>
      <w:rPr>
        <w:rFonts w:hint="default" w:ascii="Wingdings" w:hAnsi="Wingdings"/>
      </w:rPr>
    </w:lvl>
  </w:abstractNum>
  <w:abstractNum w:abstractNumId="13">
    <w:nsid w:val="5EEB5C62"/>
    <w:multiLevelType w:val="multilevel"/>
    <w:tmpl w:val="5EEB5C62"/>
    <w:lvl w:ilvl="0" w:tentative="0">
      <w:start w:val="1"/>
      <w:numFmt w:val="decimal"/>
      <w:lvlText w:val="%1."/>
      <w:lvlJc w:val="left"/>
      <w:pPr>
        <w:ind w:left="638" w:hanging="212"/>
      </w:pPr>
      <w:rPr>
        <w:rFonts w:hint="default" w:ascii="宋体" w:hAnsi="宋体" w:eastAsia="宋体" w:cs="宋体"/>
        <w:w w:val="98"/>
        <w:sz w:val="19"/>
        <w:szCs w:val="19"/>
        <w:lang w:val="zh-CN" w:eastAsia="zh-CN" w:bidi="zh-CN"/>
      </w:rPr>
    </w:lvl>
    <w:lvl w:ilvl="1" w:tentative="0">
      <w:start w:val="0"/>
      <w:numFmt w:val="bullet"/>
      <w:lvlText w:val="•"/>
      <w:lvlJc w:val="left"/>
      <w:pPr>
        <w:ind w:left="1607" w:hanging="212"/>
      </w:pPr>
      <w:rPr>
        <w:rFonts w:hint="default"/>
        <w:lang w:val="zh-CN" w:eastAsia="zh-CN" w:bidi="zh-CN"/>
      </w:rPr>
    </w:lvl>
    <w:lvl w:ilvl="2" w:tentative="0">
      <w:start w:val="0"/>
      <w:numFmt w:val="bullet"/>
      <w:lvlText w:val="•"/>
      <w:lvlJc w:val="left"/>
      <w:pPr>
        <w:ind w:left="2574" w:hanging="212"/>
      </w:pPr>
      <w:rPr>
        <w:rFonts w:hint="default"/>
        <w:lang w:val="zh-CN" w:eastAsia="zh-CN" w:bidi="zh-CN"/>
      </w:rPr>
    </w:lvl>
    <w:lvl w:ilvl="3" w:tentative="0">
      <w:start w:val="0"/>
      <w:numFmt w:val="bullet"/>
      <w:lvlText w:val="•"/>
      <w:lvlJc w:val="left"/>
      <w:pPr>
        <w:ind w:left="3541" w:hanging="212"/>
      </w:pPr>
      <w:rPr>
        <w:rFonts w:hint="default"/>
        <w:lang w:val="zh-CN" w:eastAsia="zh-CN" w:bidi="zh-CN"/>
      </w:rPr>
    </w:lvl>
    <w:lvl w:ilvl="4" w:tentative="0">
      <w:start w:val="0"/>
      <w:numFmt w:val="bullet"/>
      <w:lvlText w:val="•"/>
      <w:lvlJc w:val="left"/>
      <w:pPr>
        <w:ind w:left="4508" w:hanging="212"/>
      </w:pPr>
      <w:rPr>
        <w:rFonts w:hint="default"/>
        <w:lang w:val="zh-CN" w:eastAsia="zh-CN" w:bidi="zh-CN"/>
      </w:rPr>
    </w:lvl>
    <w:lvl w:ilvl="5" w:tentative="0">
      <w:start w:val="0"/>
      <w:numFmt w:val="bullet"/>
      <w:lvlText w:val="•"/>
      <w:lvlJc w:val="left"/>
      <w:pPr>
        <w:ind w:left="5475" w:hanging="212"/>
      </w:pPr>
      <w:rPr>
        <w:rFonts w:hint="default"/>
        <w:lang w:val="zh-CN" w:eastAsia="zh-CN" w:bidi="zh-CN"/>
      </w:rPr>
    </w:lvl>
    <w:lvl w:ilvl="6" w:tentative="0">
      <w:start w:val="0"/>
      <w:numFmt w:val="bullet"/>
      <w:lvlText w:val="•"/>
      <w:lvlJc w:val="left"/>
      <w:pPr>
        <w:ind w:left="6442" w:hanging="212"/>
      </w:pPr>
      <w:rPr>
        <w:rFonts w:hint="default"/>
        <w:lang w:val="zh-CN" w:eastAsia="zh-CN" w:bidi="zh-CN"/>
      </w:rPr>
    </w:lvl>
    <w:lvl w:ilvl="7" w:tentative="0">
      <w:start w:val="0"/>
      <w:numFmt w:val="bullet"/>
      <w:lvlText w:val="•"/>
      <w:lvlJc w:val="left"/>
      <w:pPr>
        <w:ind w:left="7409" w:hanging="212"/>
      </w:pPr>
      <w:rPr>
        <w:rFonts w:hint="default"/>
        <w:lang w:val="zh-CN" w:eastAsia="zh-CN" w:bidi="zh-CN"/>
      </w:rPr>
    </w:lvl>
    <w:lvl w:ilvl="8" w:tentative="0">
      <w:start w:val="0"/>
      <w:numFmt w:val="bullet"/>
      <w:lvlText w:val="•"/>
      <w:lvlJc w:val="left"/>
      <w:pPr>
        <w:ind w:left="8376" w:hanging="212"/>
      </w:pPr>
      <w:rPr>
        <w:rFonts w:hint="default"/>
        <w:lang w:val="zh-CN" w:eastAsia="zh-CN" w:bidi="zh-CN"/>
      </w:rPr>
    </w:lvl>
  </w:abstractNum>
  <w:num w:numId="1">
    <w:abstractNumId w:val="10"/>
  </w:num>
  <w:num w:numId="2">
    <w:abstractNumId w:val="5"/>
  </w:num>
  <w:num w:numId="3">
    <w:abstractNumId w:val="4"/>
  </w:num>
  <w:num w:numId="4">
    <w:abstractNumId w:val="2"/>
  </w:num>
  <w:num w:numId="5">
    <w:abstractNumId w:val="8"/>
  </w:num>
  <w:num w:numId="6">
    <w:abstractNumId w:val="1"/>
  </w:num>
  <w:num w:numId="7">
    <w:abstractNumId w:val="6"/>
  </w:num>
  <w:num w:numId="8">
    <w:abstractNumId w:val="9"/>
  </w:num>
  <w:num w:numId="9">
    <w:abstractNumId w:val="13"/>
  </w:num>
  <w:num w:numId="10">
    <w:abstractNumId w:val="7"/>
  </w:num>
  <w:num w:numId="11">
    <w:abstractNumId w:val="0"/>
  </w:num>
  <w:num w:numId="12">
    <w:abstractNumId w:val="11"/>
  </w:num>
  <w:num w:numId="13">
    <w:abstractNumId w:val="12"/>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compat>
    <w:doNotLeaveBackslashAlone/>
    <w:ulTrailSpace/>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c1YmIzNGRiMmYzMmFkYmJmMDZkODY5ZmQzNjhkOWYifQ=="/>
  </w:docVars>
  <w:rsids>
    <w:rsidRoot w:val="008075BE"/>
    <w:rsid w:val="00007FB9"/>
    <w:rsid w:val="0001020E"/>
    <w:rsid w:val="000127B4"/>
    <w:rsid w:val="000134DB"/>
    <w:rsid w:val="00014193"/>
    <w:rsid w:val="000169B3"/>
    <w:rsid w:val="000237AD"/>
    <w:rsid w:val="00024965"/>
    <w:rsid w:val="000373B0"/>
    <w:rsid w:val="00057ACF"/>
    <w:rsid w:val="00070C77"/>
    <w:rsid w:val="00075154"/>
    <w:rsid w:val="00075299"/>
    <w:rsid w:val="00077167"/>
    <w:rsid w:val="00082AEA"/>
    <w:rsid w:val="00083AC0"/>
    <w:rsid w:val="000A3599"/>
    <w:rsid w:val="000A5698"/>
    <w:rsid w:val="000B050B"/>
    <w:rsid w:val="000B49F0"/>
    <w:rsid w:val="000D5209"/>
    <w:rsid w:val="000E2D35"/>
    <w:rsid w:val="000E38FD"/>
    <w:rsid w:val="000E68BF"/>
    <w:rsid w:val="000F546E"/>
    <w:rsid w:val="000F7920"/>
    <w:rsid w:val="00103B9B"/>
    <w:rsid w:val="00105CFC"/>
    <w:rsid w:val="0011288A"/>
    <w:rsid w:val="00115AB4"/>
    <w:rsid w:val="00116CF2"/>
    <w:rsid w:val="00122055"/>
    <w:rsid w:val="00127358"/>
    <w:rsid w:val="00130914"/>
    <w:rsid w:val="00131A9A"/>
    <w:rsid w:val="001326F3"/>
    <w:rsid w:val="001341E1"/>
    <w:rsid w:val="001456C9"/>
    <w:rsid w:val="00150995"/>
    <w:rsid w:val="00160ADC"/>
    <w:rsid w:val="001665BC"/>
    <w:rsid w:val="00167403"/>
    <w:rsid w:val="001776E9"/>
    <w:rsid w:val="001806E9"/>
    <w:rsid w:val="00181A67"/>
    <w:rsid w:val="001B05E6"/>
    <w:rsid w:val="001B11E4"/>
    <w:rsid w:val="001B4032"/>
    <w:rsid w:val="001C12A8"/>
    <w:rsid w:val="001D5238"/>
    <w:rsid w:val="001D5EEF"/>
    <w:rsid w:val="001D768C"/>
    <w:rsid w:val="001E5254"/>
    <w:rsid w:val="001F2286"/>
    <w:rsid w:val="001F27F1"/>
    <w:rsid w:val="001F3E0F"/>
    <w:rsid w:val="001F5742"/>
    <w:rsid w:val="0020393E"/>
    <w:rsid w:val="00204E63"/>
    <w:rsid w:val="00206636"/>
    <w:rsid w:val="002139C8"/>
    <w:rsid w:val="00222741"/>
    <w:rsid w:val="00225734"/>
    <w:rsid w:val="00226B91"/>
    <w:rsid w:val="00231768"/>
    <w:rsid w:val="002375FB"/>
    <w:rsid w:val="0024345B"/>
    <w:rsid w:val="00245627"/>
    <w:rsid w:val="00245C5B"/>
    <w:rsid w:val="00263571"/>
    <w:rsid w:val="00272515"/>
    <w:rsid w:val="00275AEC"/>
    <w:rsid w:val="00293481"/>
    <w:rsid w:val="00294DD0"/>
    <w:rsid w:val="00295925"/>
    <w:rsid w:val="00295B0C"/>
    <w:rsid w:val="00296130"/>
    <w:rsid w:val="002A0776"/>
    <w:rsid w:val="002A34B2"/>
    <w:rsid w:val="002B1ABF"/>
    <w:rsid w:val="002C4A52"/>
    <w:rsid w:val="002D0234"/>
    <w:rsid w:val="002D31C8"/>
    <w:rsid w:val="002D38E5"/>
    <w:rsid w:val="002E1539"/>
    <w:rsid w:val="002F1061"/>
    <w:rsid w:val="002F1254"/>
    <w:rsid w:val="002F3CDC"/>
    <w:rsid w:val="002F6561"/>
    <w:rsid w:val="00301B25"/>
    <w:rsid w:val="00307A36"/>
    <w:rsid w:val="003124F4"/>
    <w:rsid w:val="003162B8"/>
    <w:rsid w:val="0032064E"/>
    <w:rsid w:val="00323E8D"/>
    <w:rsid w:val="00335546"/>
    <w:rsid w:val="0034281D"/>
    <w:rsid w:val="0035489D"/>
    <w:rsid w:val="00356D67"/>
    <w:rsid w:val="0036000D"/>
    <w:rsid w:val="00362453"/>
    <w:rsid w:val="00364EF2"/>
    <w:rsid w:val="00365A5A"/>
    <w:rsid w:val="00377257"/>
    <w:rsid w:val="00380EFA"/>
    <w:rsid w:val="00382432"/>
    <w:rsid w:val="003830F1"/>
    <w:rsid w:val="00391D88"/>
    <w:rsid w:val="00397C04"/>
    <w:rsid w:val="003A6515"/>
    <w:rsid w:val="003A7892"/>
    <w:rsid w:val="003A7CD8"/>
    <w:rsid w:val="003B343B"/>
    <w:rsid w:val="003B41D7"/>
    <w:rsid w:val="003B6CB8"/>
    <w:rsid w:val="003C36C3"/>
    <w:rsid w:val="003C7329"/>
    <w:rsid w:val="003D4AA0"/>
    <w:rsid w:val="003E4236"/>
    <w:rsid w:val="003F1E66"/>
    <w:rsid w:val="003F247C"/>
    <w:rsid w:val="003F3B52"/>
    <w:rsid w:val="0040084B"/>
    <w:rsid w:val="00400AA5"/>
    <w:rsid w:val="004021B9"/>
    <w:rsid w:val="00412BC7"/>
    <w:rsid w:val="00413251"/>
    <w:rsid w:val="00417B81"/>
    <w:rsid w:val="00417FE0"/>
    <w:rsid w:val="00424E0C"/>
    <w:rsid w:val="0043594D"/>
    <w:rsid w:val="00444E6F"/>
    <w:rsid w:val="004522AE"/>
    <w:rsid w:val="0046186D"/>
    <w:rsid w:val="00462B0D"/>
    <w:rsid w:val="00464320"/>
    <w:rsid w:val="00470505"/>
    <w:rsid w:val="00470BC0"/>
    <w:rsid w:val="00473504"/>
    <w:rsid w:val="00475050"/>
    <w:rsid w:val="00475B25"/>
    <w:rsid w:val="00484ED3"/>
    <w:rsid w:val="004871D5"/>
    <w:rsid w:val="004903A4"/>
    <w:rsid w:val="00494F1F"/>
    <w:rsid w:val="004A1476"/>
    <w:rsid w:val="004A267D"/>
    <w:rsid w:val="004A2CFF"/>
    <w:rsid w:val="004A4E29"/>
    <w:rsid w:val="004A690E"/>
    <w:rsid w:val="004C0EB6"/>
    <w:rsid w:val="004C45F8"/>
    <w:rsid w:val="004D22E1"/>
    <w:rsid w:val="004E4604"/>
    <w:rsid w:val="004E5BA0"/>
    <w:rsid w:val="004E7D39"/>
    <w:rsid w:val="004F2763"/>
    <w:rsid w:val="00507EB9"/>
    <w:rsid w:val="0051544C"/>
    <w:rsid w:val="00516287"/>
    <w:rsid w:val="0052263E"/>
    <w:rsid w:val="00522F88"/>
    <w:rsid w:val="005348E4"/>
    <w:rsid w:val="005364A6"/>
    <w:rsid w:val="00537B6D"/>
    <w:rsid w:val="005438E1"/>
    <w:rsid w:val="005444B1"/>
    <w:rsid w:val="0054503C"/>
    <w:rsid w:val="00545BDC"/>
    <w:rsid w:val="00547801"/>
    <w:rsid w:val="00550421"/>
    <w:rsid w:val="005614A6"/>
    <w:rsid w:val="00563F32"/>
    <w:rsid w:val="00564A90"/>
    <w:rsid w:val="0057049F"/>
    <w:rsid w:val="005724D0"/>
    <w:rsid w:val="00591526"/>
    <w:rsid w:val="00593572"/>
    <w:rsid w:val="00597217"/>
    <w:rsid w:val="005973F7"/>
    <w:rsid w:val="005A539E"/>
    <w:rsid w:val="005B13B2"/>
    <w:rsid w:val="005B538C"/>
    <w:rsid w:val="005B772C"/>
    <w:rsid w:val="005C2676"/>
    <w:rsid w:val="005C2D0F"/>
    <w:rsid w:val="005C434D"/>
    <w:rsid w:val="005C4BF6"/>
    <w:rsid w:val="005D0BA9"/>
    <w:rsid w:val="005E098A"/>
    <w:rsid w:val="005E195E"/>
    <w:rsid w:val="005E284F"/>
    <w:rsid w:val="005F609A"/>
    <w:rsid w:val="006002FC"/>
    <w:rsid w:val="00601E55"/>
    <w:rsid w:val="0060266A"/>
    <w:rsid w:val="00613A9C"/>
    <w:rsid w:val="00621A7B"/>
    <w:rsid w:val="00621D41"/>
    <w:rsid w:val="00621E2D"/>
    <w:rsid w:val="0064104B"/>
    <w:rsid w:val="00641B23"/>
    <w:rsid w:val="0064476A"/>
    <w:rsid w:val="006574C5"/>
    <w:rsid w:val="00663D1D"/>
    <w:rsid w:val="00672A34"/>
    <w:rsid w:val="00672C84"/>
    <w:rsid w:val="00674E8E"/>
    <w:rsid w:val="00675906"/>
    <w:rsid w:val="006823B0"/>
    <w:rsid w:val="00687BFA"/>
    <w:rsid w:val="006A3A52"/>
    <w:rsid w:val="006B5A70"/>
    <w:rsid w:val="006C1919"/>
    <w:rsid w:val="006C39BC"/>
    <w:rsid w:val="006C6B19"/>
    <w:rsid w:val="006C7EE9"/>
    <w:rsid w:val="006D7783"/>
    <w:rsid w:val="006E1690"/>
    <w:rsid w:val="006E3A33"/>
    <w:rsid w:val="006F2523"/>
    <w:rsid w:val="006F304F"/>
    <w:rsid w:val="006F337E"/>
    <w:rsid w:val="006F4349"/>
    <w:rsid w:val="006F5DC7"/>
    <w:rsid w:val="0070294F"/>
    <w:rsid w:val="00703357"/>
    <w:rsid w:val="0070567F"/>
    <w:rsid w:val="00711035"/>
    <w:rsid w:val="007126CC"/>
    <w:rsid w:val="00713DAC"/>
    <w:rsid w:val="00717040"/>
    <w:rsid w:val="00720999"/>
    <w:rsid w:val="00722A99"/>
    <w:rsid w:val="007241C6"/>
    <w:rsid w:val="00734F91"/>
    <w:rsid w:val="00735384"/>
    <w:rsid w:val="00740B96"/>
    <w:rsid w:val="00741422"/>
    <w:rsid w:val="0074236A"/>
    <w:rsid w:val="0075273F"/>
    <w:rsid w:val="0075490A"/>
    <w:rsid w:val="00766748"/>
    <w:rsid w:val="0077034F"/>
    <w:rsid w:val="00772FAA"/>
    <w:rsid w:val="00784E0B"/>
    <w:rsid w:val="00786BC9"/>
    <w:rsid w:val="007913E4"/>
    <w:rsid w:val="007915C3"/>
    <w:rsid w:val="00795190"/>
    <w:rsid w:val="007B1083"/>
    <w:rsid w:val="007D1494"/>
    <w:rsid w:val="007D5EC0"/>
    <w:rsid w:val="007E2B9C"/>
    <w:rsid w:val="007E3287"/>
    <w:rsid w:val="007E4822"/>
    <w:rsid w:val="007E4DC7"/>
    <w:rsid w:val="007E5B56"/>
    <w:rsid w:val="007E6C9D"/>
    <w:rsid w:val="007F1EC4"/>
    <w:rsid w:val="007F3057"/>
    <w:rsid w:val="007F70FE"/>
    <w:rsid w:val="007F7C06"/>
    <w:rsid w:val="00803EDF"/>
    <w:rsid w:val="008075BE"/>
    <w:rsid w:val="00816413"/>
    <w:rsid w:val="00820573"/>
    <w:rsid w:val="00826C8D"/>
    <w:rsid w:val="00840039"/>
    <w:rsid w:val="00844785"/>
    <w:rsid w:val="008457F1"/>
    <w:rsid w:val="00845F3C"/>
    <w:rsid w:val="00854790"/>
    <w:rsid w:val="00857A51"/>
    <w:rsid w:val="0086680E"/>
    <w:rsid w:val="0087112C"/>
    <w:rsid w:val="0087572D"/>
    <w:rsid w:val="00875D3A"/>
    <w:rsid w:val="00881F18"/>
    <w:rsid w:val="008820BF"/>
    <w:rsid w:val="008830B3"/>
    <w:rsid w:val="00885EB4"/>
    <w:rsid w:val="00891DAE"/>
    <w:rsid w:val="00892B51"/>
    <w:rsid w:val="008948FF"/>
    <w:rsid w:val="008A0D27"/>
    <w:rsid w:val="008A2E9F"/>
    <w:rsid w:val="008A7EAB"/>
    <w:rsid w:val="008B1167"/>
    <w:rsid w:val="008B1326"/>
    <w:rsid w:val="008B5E62"/>
    <w:rsid w:val="008C28FF"/>
    <w:rsid w:val="008D5D92"/>
    <w:rsid w:val="008D7999"/>
    <w:rsid w:val="008E31DE"/>
    <w:rsid w:val="008E67F6"/>
    <w:rsid w:val="00907879"/>
    <w:rsid w:val="00911721"/>
    <w:rsid w:val="009141BD"/>
    <w:rsid w:val="00920869"/>
    <w:rsid w:val="0092294B"/>
    <w:rsid w:val="00923E25"/>
    <w:rsid w:val="00930E91"/>
    <w:rsid w:val="00932092"/>
    <w:rsid w:val="0093351B"/>
    <w:rsid w:val="00934BA0"/>
    <w:rsid w:val="00941CA0"/>
    <w:rsid w:val="00942F1D"/>
    <w:rsid w:val="00952192"/>
    <w:rsid w:val="00953738"/>
    <w:rsid w:val="00961447"/>
    <w:rsid w:val="0096440E"/>
    <w:rsid w:val="00964619"/>
    <w:rsid w:val="00965B21"/>
    <w:rsid w:val="0096616A"/>
    <w:rsid w:val="0097307E"/>
    <w:rsid w:val="0097355C"/>
    <w:rsid w:val="00974296"/>
    <w:rsid w:val="009766DB"/>
    <w:rsid w:val="009821D8"/>
    <w:rsid w:val="009909CF"/>
    <w:rsid w:val="009964EC"/>
    <w:rsid w:val="009A120D"/>
    <w:rsid w:val="009A3DFF"/>
    <w:rsid w:val="009A68F3"/>
    <w:rsid w:val="009C147A"/>
    <w:rsid w:val="009C242C"/>
    <w:rsid w:val="009C364F"/>
    <w:rsid w:val="009C60C5"/>
    <w:rsid w:val="009D2EFD"/>
    <w:rsid w:val="009D618F"/>
    <w:rsid w:val="009E195B"/>
    <w:rsid w:val="009E564E"/>
    <w:rsid w:val="009E6E26"/>
    <w:rsid w:val="009F119E"/>
    <w:rsid w:val="009F4405"/>
    <w:rsid w:val="00A00926"/>
    <w:rsid w:val="00A15718"/>
    <w:rsid w:val="00A16744"/>
    <w:rsid w:val="00A20324"/>
    <w:rsid w:val="00A249EC"/>
    <w:rsid w:val="00A2589F"/>
    <w:rsid w:val="00A32026"/>
    <w:rsid w:val="00A357C0"/>
    <w:rsid w:val="00A36D75"/>
    <w:rsid w:val="00A41AFA"/>
    <w:rsid w:val="00A50F63"/>
    <w:rsid w:val="00A53425"/>
    <w:rsid w:val="00A63ED9"/>
    <w:rsid w:val="00A64F43"/>
    <w:rsid w:val="00A70B82"/>
    <w:rsid w:val="00A72FAE"/>
    <w:rsid w:val="00A75762"/>
    <w:rsid w:val="00A769E7"/>
    <w:rsid w:val="00A82AAC"/>
    <w:rsid w:val="00A870FC"/>
    <w:rsid w:val="00A93941"/>
    <w:rsid w:val="00A960E5"/>
    <w:rsid w:val="00A96B9C"/>
    <w:rsid w:val="00AA11E6"/>
    <w:rsid w:val="00AA1D32"/>
    <w:rsid w:val="00AB12F6"/>
    <w:rsid w:val="00AB1F6F"/>
    <w:rsid w:val="00AB41CC"/>
    <w:rsid w:val="00AB4B16"/>
    <w:rsid w:val="00AB62D4"/>
    <w:rsid w:val="00AC7C4F"/>
    <w:rsid w:val="00AD0690"/>
    <w:rsid w:val="00AD4333"/>
    <w:rsid w:val="00AD4D51"/>
    <w:rsid w:val="00AD502F"/>
    <w:rsid w:val="00AD6974"/>
    <w:rsid w:val="00AE5F75"/>
    <w:rsid w:val="00AF6595"/>
    <w:rsid w:val="00AF6F02"/>
    <w:rsid w:val="00B00986"/>
    <w:rsid w:val="00B05427"/>
    <w:rsid w:val="00B151DD"/>
    <w:rsid w:val="00B16E65"/>
    <w:rsid w:val="00B207FF"/>
    <w:rsid w:val="00B23A21"/>
    <w:rsid w:val="00B2539C"/>
    <w:rsid w:val="00B25779"/>
    <w:rsid w:val="00B25DE7"/>
    <w:rsid w:val="00B25ECE"/>
    <w:rsid w:val="00B50145"/>
    <w:rsid w:val="00B5579F"/>
    <w:rsid w:val="00B60677"/>
    <w:rsid w:val="00B61086"/>
    <w:rsid w:val="00B61C01"/>
    <w:rsid w:val="00B71B5A"/>
    <w:rsid w:val="00B802DB"/>
    <w:rsid w:val="00B83F32"/>
    <w:rsid w:val="00B9288B"/>
    <w:rsid w:val="00B93379"/>
    <w:rsid w:val="00B96337"/>
    <w:rsid w:val="00B9766A"/>
    <w:rsid w:val="00B9790C"/>
    <w:rsid w:val="00BA0AF6"/>
    <w:rsid w:val="00BA1559"/>
    <w:rsid w:val="00BA4DB9"/>
    <w:rsid w:val="00BB2AAC"/>
    <w:rsid w:val="00BC03F0"/>
    <w:rsid w:val="00BC2C20"/>
    <w:rsid w:val="00BC34FA"/>
    <w:rsid w:val="00BD08F3"/>
    <w:rsid w:val="00BD2E87"/>
    <w:rsid w:val="00BE5142"/>
    <w:rsid w:val="00BE7D3D"/>
    <w:rsid w:val="00C06062"/>
    <w:rsid w:val="00C10C46"/>
    <w:rsid w:val="00C16305"/>
    <w:rsid w:val="00C313BF"/>
    <w:rsid w:val="00C3367C"/>
    <w:rsid w:val="00C355A1"/>
    <w:rsid w:val="00C422DA"/>
    <w:rsid w:val="00C46C37"/>
    <w:rsid w:val="00C47294"/>
    <w:rsid w:val="00C5095A"/>
    <w:rsid w:val="00C5148A"/>
    <w:rsid w:val="00C5232B"/>
    <w:rsid w:val="00C55A31"/>
    <w:rsid w:val="00C63D4E"/>
    <w:rsid w:val="00C71CF6"/>
    <w:rsid w:val="00C82620"/>
    <w:rsid w:val="00CA0E78"/>
    <w:rsid w:val="00CB2110"/>
    <w:rsid w:val="00CC0260"/>
    <w:rsid w:val="00CC0746"/>
    <w:rsid w:val="00CC0E98"/>
    <w:rsid w:val="00CC4B77"/>
    <w:rsid w:val="00CC5C35"/>
    <w:rsid w:val="00CD3CFB"/>
    <w:rsid w:val="00CD4B4B"/>
    <w:rsid w:val="00CE0538"/>
    <w:rsid w:val="00CE0E9C"/>
    <w:rsid w:val="00CE13DA"/>
    <w:rsid w:val="00CE7291"/>
    <w:rsid w:val="00CF5CB9"/>
    <w:rsid w:val="00D01C82"/>
    <w:rsid w:val="00D04181"/>
    <w:rsid w:val="00D069C4"/>
    <w:rsid w:val="00D138FF"/>
    <w:rsid w:val="00D17008"/>
    <w:rsid w:val="00D17A5C"/>
    <w:rsid w:val="00D26934"/>
    <w:rsid w:val="00D315AB"/>
    <w:rsid w:val="00D32CBB"/>
    <w:rsid w:val="00D347E3"/>
    <w:rsid w:val="00D35B94"/>
    <w:rsid w:val="00D46D26"/>
    <w:rsid w:val="00D62760"/>
    <w:rsid w:val="00D641AD"/>
    <w:rsid w:val="00D7078E"/>
    <w:rsid w:val="00D723CE"/>
    <w:rsid w:val="00D758FA"/>
    <w:rsid w:val="00D83F87"/>
    <w:rsid w:val="00D84F02"/>
    <w:rsid w:val="00D8548C"/>
    <w:rsid w:val="00D90F25"/>
    <w:rsid w:val="00D93C28"/>
    <w:rsid w:val="00D9510B"/>
    <w:rsid w:val="00D97CC3"/>
    <w:rsid w:val="00DA15B8"/>
    <w:rsid w:val="00DB5F8B"/>
    <w:rsid w:val="00DB6431"/>
    <w:rsid w:val="00DB7961"/>
    <w:rsid w:val="00DD37F7"/>
    <w:rsid w:val="00DD66D8"/>
    <w:rsid w:val="00DE4327"/>
    <w:rsid w:val="00DE452A"/>
    <w:rsid w:val="00DF39DB"/>
    <w:rsid w:val="00DF442F"/>
    <w:rsid w:val="00E0214B"/>
    <w:rsid w:val="00E111BC"/>
    <w:rsid w:val="00E13D9C"/>
    <w:rsid w:val="00E163ED"/>
    <w:rsid w:val="00E23104"/>
    <w:rsid w:val="00E24737"/>
    <w:rsid w:val="00E30AB8"/>
    <w:rsid w:val="00E30B6E"/>
    <w:rsid w:val="00E30DC4"/>
    <w:rsid w:val="00E320C1"/>
    <w:rsid w:val="00E32B9F"/>
    <w:rsid w:val="00E36631"/>
    <w:rsid w:val="00E376C8"/>
    <w:rsid w:val="00E37F60"/>
    <w:rsid w:val="00E40478"/>
    <w:rsid w:val="00E45047"/>
    <w:rsid w:val="00E46BDF"/>
    <w:rsid w:val="00E52169"/>
    <w:rsid w:val="00E527D8"/>
    <w:rsid w:val="00E5501E"/>
    <w:rsid w:val="00E64FBD"/>
    <w:rsid w:val="00E71E11"/>
    <w:rsid w:val="00E762C5"/>
    <w:rsid w:val="00E82200"/>
    <w:rsid w:val="00E82F38"/>
    <w:rsid w:val="00E85C67"/>
    <w:rsid w:val="00E91741"/>
    <w:rsid w:val="00E94250"/>
    <w:rsid w:val="00EA0719"/>
    <w:rsid w:val="00EA4BB4"/>
    <w:rsid w:val="00EB0838"/>
    <w:rsid w:val="00EB09FF"/>
    <w:rsid w:val="00EB11D2"/>
    <w:rsid w:val="00EB3351"/>
    <w:rsid w:val="00EB716C"/>
    <w:rsid w:val="00EC1533"/>
    <w:rsid w:val="00ED2244"/>
    <w:rsid w:val="00ED692F"/>
    <w:rsid w:val="00ED6C4D"/>
    <w:rsid w:val="00ED78AB"/>
    <w:rsid w:val="00EE1BD3"/>
    <w:rsid w:val="00EE49EB"/>
    <w:rsid w:val="00F02448"/>
    <w:rsid w:val="00F109D3"/>
    <w:rsid w:val="00F16B38"/>
    <w:rsid w:val="00F1709E"/>
    <w:rsid w:val="00F2165B"/>
    <w:rsid w:val="00F21F52"/>
    <w:rsid w:val="00F2436D"/>
    <w:rsid w:val="00F24A1C"/>
    <w:rsid w:val="00F3044B"/>
    <w:rsid w:val="00F40A8D"/>
    <w:rsid w:val="00F53B30"/>
    <w:rsid w:val="00F57563"/>
    <w:rsid w:val="00F62CC4"/>
    <w:rsid w:val="00F677D2"/>
    <w:rsid w:val="00F76D51"/>
    <w:rsid w:val="00F93493"/>
    <w:rsid w:val="00FB0D46"/>
    <w:rsid w:val="00FB0ED6"/>
    <w:rsid w:val="00FC3506"/>
    <w:rsid w:val="00FC4441"/>
    <w:rsid w:val="00FC4AD2"/>
    <w:rsid w:val="00FC65FB"/>
    <w:rsid w:val="00FD0074"/>
    <w:rsid w:val="00FD4788"/>
    <w:rsid w:val="00FD6AB2"/>
    <w:rsid w:val="00FD6D8F"/>
    <w:rsid w:val="00FE2D21"/>
    <w:rsid w:val="00FF1711"/>
    <w:rsid w:val="00FF5C76"/>
    <w:rsid w:val="00FF6A78"/>
    <w:rsid w:val="011919CD"/>
    <w:rsid w:val="01461A7F"/>
    <w:rsid w:val="01BF5692"/>
    <w:rsid w:val="03AD3555"/>
    <w:rsid w:val="04E458C6"/>
    <w:rsid w:val="05544226"/>
    <w:rsid w:val="05DC49D1"/>
    <w:rsid w:val="063D64B0"/>
    <w:rsid w:val="064E51F4"/>
    <w:rsid w:val="07177C50"/>
    <w:rsid w:val="07556094"/>
    <w:rsid w:val="07571DAC"/>
    <w:rsid w:val="07B36364"/>
    <w:rsid w:val="08153C1F"/>
    <w:rsid w:val="098615EE"/>
    <w:rsid w:val="09AF6C59"/>
    <w:rsid w:val="09CB31EA"/>
    <w:rsid w:val="09FC0572"/>
    <w:rsid w:val="0A150735"/>
    <w:rsid w:val="0ABA737D"/>
    <w:rsid w:val="0C243F75"/>
    <w:rsid w:val="0CE03143"/>
    <w:rsid w:val="0D0F7B3A"/>
    <w:rsid w:val="100F3B6B"/>
    <w:rsid w:val="101F7D63"/>
    <w:rsid w:val="10685029"/>
    <w:rsid w:val="10E06FFA"/>
    <w:rsid w:val="1225260F"/>
    <w:rsid w:val="12B502CE"/>
    <w:rsid w:val="12BC2AF6"/>
    <w:rsid w:val="12E71F30"/>
    <w:rsid w:val="13464AEF"/>
    <w:rsid w:val="137F2DB6"/>
    <w:rsid w:val="13C76208"/>
    <w:rsid w:val="14DB45A3"/>
    <w:rsid w:val="14E56CAF"/>
    <w:rsid w:val="151B4D60"/>
    <w:rsid w:val="16261A6C"/>
    <w:rsid w:val="164A44DB"/>
    <w:rsid w:val="16E8049F"/>
    <w:rsid w:val="17230B90"/>
    <w:rsid w:val="19E923FA"/>
    <w:rsid w:val="1A3273F8"/>
    <w:rsid w:val="1A446818"/>
    <w:rsid w:val="1A882E99"/>
    <w:rsid w:val="1AC75042"/>
    <w:rsid w:val="1B1E2EB4"/>
    <w:rsid w:val="1B4E54CC"/>
    <w:rsid w:val="1BF43C15"/>
    <w:rsid w:val="1EAD4248"/>
    <w:rsid w:val="206D0194"/>
    <w:rsid w:val="20994D8B"/>
    <w:rsid w:val="20A31464"/>
    <w:rsid w:val="219A586F"/>
    <w:rsid w:val="22C41308"/>
    <w:rsid w:val="23510F32"/>
    <w:rsid w:val="241E0B6B"/>
    <w:rsid w:val="254C4080"/>
    <w:rsid w:val="25D72F59"/>
    <w:rsid w:val="268F4C66"/>
    <w:rsid w:val="28022076"/>
    <w:rsid w:val="28186EDD"/>
    <w:rsid w:val="29674694"/>
    <w:rsid w:val="29D67FAE"/>
    <w:rsid w:val="2A8A2271"/>
    <w:rsid w:val="2A902163"/>
    <w:rsid w:val="2B146082"/>
    <w:rsid w:val="2B35169C"/>
    <w:rsid w:val="2BB45C13"/>
    <w:rsid w:val="2CCB7F7F"/>
    <w:rsid w:val="2CDB0900"/>
    <w:rsid w:val="2DC23B73"/>
    <w:rsid w:val="2EA634D0"/>
    <w:rsid w:val="2EE70783"/>
    <w:rsid w:val="2F585162"/>
    <w:rsid w:val="2FEC0401"/>
    <w:rsid w:val="30944CAF"/>
    <w:rsid w:val="3115045E"/>
    <w:rsid w:val="31411253"/>
    <w:rsid w:val="318C4BC4"/>
    <w:rsid w:val="31937300"/>
    <w:rsid w:val="31C152F5"/>
    <w:rsid w:val="323837CE"/>
    <w:rsid w:val="32D428B1"/>
    <w:rsid w:val="33ED1068"/>
    <w:rsid w:val="346239BA"/>
    <w:rsid w:val="353B21CA"/>
    <w:rsid w:val="35526F62"/>
    <w:rsid w:val="35A50710"/>
    <w:rsid w:val="35D271A0"/>
    <w:rsid w:val="362A49AB"/>
    <w:rsid w:val="367C2A25"/>
    <w:rsid w:val="380B2330"/>
    <w:rsid w:val="383F3214"/>
    <w:rsid w:val="38426AE1"/>
    <w:rsid w:val="385C6C0F"/>
    <w:rsid w:val="386B4E07"/>
    <w:rsid w:val="38903F96"/>
    <w:rsid w:val="38F26D07"/>
    <w:rsid w:val="397A17A6"/>
    <w:rsid w:val="3AC54392"/>
    <w:rsid w:val="3B5D01BA"/>
    <w:rsid w:val="3C6D779F"/>
    <w:rsid w:val="3CE311C2"/>
    <w:rsid w:val="3D7F2A3A"/>
    <w:rsid w:val="403B627D"/>
    <w:rsid w:val="407053B2"/>
    <w:rsid w:val="418362E0"/>
    <w:rsid w:val="43987790"/>
    <w:rsid w:val="440B5F42"/>
    <w:rsid w:val="441B069D"/>
    <w:rsid w:val="441D3C71"/>
    <w:rsid w:val="445C1E73"/>
    <w:rsid w:val="44B813D4"/>
    <w:rsid w:val="458C4D3B"/>
    <w:rsid w:val="45AA6F6F"/>
    <w:rsid w:val="465563B6"/>
    <w:rsid w:val="46BA02E8"/>
    <w:rsid w:val="470824F1"/>
    <w:rsid w:val="48233009"/>
    <w:rsid w:val="48B7659B"/>
    <w:rsid w:val="49E12B0F"/>
    <w:rsid w:val="4B4520EF"/>
    <w:rsid w:val="4B7B52E0"/>
    <w:rsid w:val="4C1C0024"/>
    <w:rsid w:val="4C2A00A0"/>
    <w:rsid w:val="4CF161AB"/>
    <w:rsid w:val="4F4A531F"/>
    <w:rsid w:val="4F5010E4"/>
    <w:rsid w:val="4FBF3F5F"/>
    <w:rsid w:val="4FDF7447"/>
    <w:rsid w:val="50AD289F"/>
    <w:rsid w:val="513E6134"/>
    <w:rsid w:val="517D5DC2"/>
    <w:rsid w:val="517F4D93"/>
    <w:rsid w:val="51A63887"/>
    <w:rsid w:val="529C4E05"/>
    <w:rsid w:val="52FC6067"/>
    <w:rsid w:val="53891DA9"/>
    <w:rsid w:val="53D2463E"/>
    <w:rsid w:val="55E77D6B"/>
    <w:rsid w:val="56922FB8"/>
    <w:rsid w:val="56CE4A87"/>
    <w:rsid w:val="57726E69"/>
    <w:rsid w:val="577C717E"/>
    <w:rsid w:val="57853398"/>
    <w:rsid w:val="58E16CF4"/>
    <w:rsid w:val="59F14D15"/>
    <w:rsid w:val="5A5A4FB0"/>
    <w:rsid w:val="5B101B12"/>
    <w:rsid w:val="5B31149E"/>
    <w:rsid w:val="5B840133"/>
    <w:rsid w:val="5BA726FA"/>
    <w:rsid w:val="5BE621FE"/>
    <w:rsid w:val="5BF60D08"/>
    <w:rsid w:val="5C105220"/>
    <w:rsid w:val="5C2E2250"/>
    <w:rsid w:val="5C537F09"/>
    <w:rsid w:val="5CA665A1"/>
    <w:rsid w:val="5CE62FC8"/>
    <w:rsid w:val="5D063D8B"/>
    <w:rsid w:val="5E3478C6"/>
    <w:rsid w:val="5EE45D1D"/>
    <w:rsid w:val="603E2524"/>
    <w:rsid w:val="60552811"/>
    <w:rsid w:val="615E088A"/>
    <w:rsid w:val="61E012DE"/>
    <w:rsid w:val="61EB5540"/>
    <w:rsid w:val="62A03C77"/>
    <w:rsid w:val="62EB29DE"/>
    <w:rsid w:val="635860D4"/>
    <w:rsid w:val="635F42CD"/>
    <w:rsid w:val="63B70D7D"/>
    <w:rsid w:val="63D52451"/>
    <w:rsid w:val="64393989"/>
    <w:rsid w:val="6488799B"/>
    <w:rsid w:val="64A935C5"/>
    <w:rsid w:val="655B3AC7"/>
    <w:rsid w:val="6562740E"/>
    <w:rsid w:val="65EA2EBA"/>
    <w:rsid w:val="670964B1"/>
    <w:rsid w:val="68317D19"/>
    <w:rsid w:val="68E14509"/>
    <w:rsid w:val="69450512"/>
    <w:rsid w:val="694F3806"/>
    <w:rsid w:val="69550E53"/>
    <w:rsid w:val="696557AA"/>
    <w:rsid w:val="699720E1"/>
    <w:rsid w:val="69D74B3A"/>
    <w:rsid w:val="69F50851"/>
    <w:rsid w:val="6A99742E"/>
    <w:rsid w:val="6CCA7D73"/>
    <w:rsid w:val="6D884DD1"/>
    <w:rsid w:val="6DDC47DB"/>
    <w:rsid w:val="6F4B2CC1"/>
    <w:rsid w:val="6FE36B69"/>
    <w:rsid w:val="71566079"/>
    <w:rsid w:val="71C4397A"/>
    <w:rsid w:val="71CD0E19"/>
    <w:rsid w:val="71D87498"/>
    <w:rsid w:val="739358D2"/>
    <w:rsid w:val="758B6831"/>
    <w:rsid w:val="75B11767"/>
    <w:rsid w:val="775C1F10"/>
    <w:rsid w:val="77877265"/>
    <w:rsid w:val="778BD916"/>
    <w:rsid w:val="79672691"/>
    <w:rsid w:val="7A8E12BB"/>
    <w:rsid w:val="7AAA5FA3"/>
    <w:rsid w:val="7B785E16"/>
    <w:rsid w:val="7C09766B"/>
    <w:rsid w:val="7CE80B0A"/>
    <w:rsid w:val="7D5320BC"/>
    <w:rsid w:val="7D5D2F04"/>
    <w:rsid w:val="7DCC4117"/>
    <w:rsid w:val="7DFB76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nhideWhenUsed="0" w:uiPriority="1" w:semiHidden="0" w:name="heading 4"/>
    <w:lsdException w:qFormat="1" w:unhideWhenUsed="0" w:uiPriority="1" w:semiHidden="0" w:name="heading 5"/>
    <w:lsdException w:qFormat="1" w:unhideWhenUsed="0" w:uiPriority="1" w:semiHidden="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0" w:semiHidden="0" w:name="toc 1"/>
    <w:lsdException w:qFormat="1" w:uiPriority="0" w:semiHidden="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nhideWhenUsed="0" w:uiPriority="0" w:semiHidden="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1" w:semiHidden="0" w:name="Body Text"/>
    <w:lsdException w:qFormat="1" w:unhideWhenUsed="0" w:uiPriority="99"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qFormat="1" w:unhideWhenUsed="0" w:uiPriority="99" w:semiHidden="0" w:name="Date"/>
    <w:lsdException w:uiPriority="0" w:name="Body Text First Indent"/>
    <w:lsdException w:qFormat="1" w:unhideWhenUsed="0" w:uiPriority="0" w:semiHidden="0" w:name="Body Text First Indent 2"/>
    <w:lsdException w:uiPriority="0" w:name="Note Heading"/>
    <w:lsdException w:uiPriority="0" w:name="Body Text 2"/>
    <w:lsdException w:uiPriority="0" w:name="Body Text 3"/>
    <w:lsdException w:qFormat="1" w:unhideWhenUsed="0" w:uiPriority="0" w:semiHidden="0" w:name="Body Text Indent 2"/>
    <w:lsdException w:uiPriority="0" w:name="Body Text Indent 3"/>
    <w:lsdException w:uiPriority="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20" w:semiHidden="0" w:name="Emphasis"/>
    <w:lsdException w:uiPriority="0" w:name="Document Map"/>
    <w:lsdException w:qFormat="1" w:unhideWhenUsed="0" w:uiPriority="0" w:semiHidden="0" w:name="Plain Text"/>
    <w:lsdException w:uiPriority="0" w:name="E-mail Signature"/>
    <w:lsdException w:qFormat="1"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nhideWhenUsed="0" w:uiPriority="0" w:semiHidden="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1"/>
    <w:pPr>
      <w:widowControl w:val="0"/>
      <w:autoSpaceDE w:val="0"/>
      <w:autoSpaceDN w:val="0"/>
    </w:pPr>
    <w:rPr>
      <w:rFonts w:ascii="宋体" w:hAnsi="宋体" w:eastAsia="宋体" w:cs="宋体"/>
      <w:sz w:val="22"/>
      <w:szCs w:val="22"/>
      <w:lang w:val="zh-CN" w:eastAsia="zh-CN" w:bidi="zh-CN"/>
    </w:rPr>
  </w:style>
  <w:style w:type="paragraph" w:styleId="3">
    <w:name w:val="heading 1"/>
    <w:basedOn w:val="1"/>
    <w:next w:val="1"/>
    <w:link w:val="34"/>
    <w:qFormat/>
    <w:uiPriority w:val="1"/>
    <w:pPr>
      <w:ind w:left="38"/>
      <w:jc w:val="center"/>
      <w:outlineLvl w:val="0"/>
    </w:pPr>
    <w:rPr>
      <w:rFonts w:ascii="微软雅黑" w:hAnsi="微软雅黑" w:eastAsia="微软雅黑" w:cs="微软雅黑"/>
      <w:b/>
      <w:bCs/>
      <w:sz w:val="44"/>
      <w:szCs w:val="44"/>
    </w:rPr>
  </w:style>
  <w:style w:type="paragraph" w:styleId="2">
    <w:name w:val="heading 2"/>
    <w:basedOn w:val="1"/>
    <w:next w:val="1"/>
    <w:link w:val="35"/>
    <w:qFormat/>
    <w:uiPriority w:val="1"/>
    <w:pPr>
      <w:ind w:left="638"/>
      <w:outlineLvl w:val="1"/>
    </w:pPr>
    <w:rPr>
      <w:rFonts w:ascii="黑体" w:hAnsi="黑体" w:eastAsia="黑体" w:cs="黑体"/>
      <w:b/>
      <w:bCs/>
      <w:sz w:val="32"/>
      <w:szCs w:val="32"/>
    </w:rPr>
  </w:style>
  <w:style w:type="paragraph" w:styleId="4">
    <w:name w:val="heading 3"/>
    <w:basedOn w:val="1"/>
    <w:next w:val="1"/>
    <w:link w:val="36"/>
    <w:qFormat/>
    <w:uiPriority w:val="1"/>
    <w:pPr>
      <w:spacing w:before="41"/>
      <w:ind w:left="957"/>
      <w:outlineLvl w:val="2"/>
    </w:pPr>
    <w:rPr>
      <w:rFonts w:ascii="微软雅黑" w:hAnsi="微软雅黑" w:eastAsia="微软雅黑" w:cs="微软雅黑"/>
      <w:sz w:val="32"/>
      <w:szCs w:val="32"/>
    </w:rPr>
  </w:style>
  <w:style w:type="paragraph" w:styleId="5">
    <w:name w:val="heading 4"/>
    <w:basedOn w:val="1"/>
    <w:next w:val="1"/>
    <w:qFormat/>
    <w:uiPriority w:val="1"/>
    <w:pPr>
      <w:ind w:left="20"/>
      <w:outlineLvl w:val="3"/>
    </w:pPr>
    <w:rPr>
      <w:rFonts w:ascii="Times New Roman" w:hAnsi="Times New Roman" w:eastAsia="Times New Roman" w:cs="Times New Roman"/>
      <w:b/>
      <w:bCs/>
      <w:sz w:val="28"/>
      <w:szCs w:val="28"/>
    </w:rPr>
  </w:style>
  <w:style w:type="paragraph" w:styleId="6">
    <w:name w:val="heading 5"/>
    <w:basedOn w:val="1"/>
    <w:next w:val="1"/>
    <w:link w:val="37"/>
    <w:qFormat/>
    <w:uiPriority w:val="1"/>
    <w:pPr>
      <w:ind w:left="638"/>
      <w:outlineLvl w:val="4"/>
    </w:pPr>
    <w:rPr>
      <w:sz w:val="24"/>
      <w:szCs w:val="24"/>
    </w:rPr>
  </w:style>
  <w:style w:type="paragraph" w:styleId="7">
    <w:name w:val="heading 6"/>
    <w:basedOn w:val="1"/>
    <w:next w:val="1"/>
    <w:link w:val="38"/>
    <w:qFormat/>
    <w:uiPriority w:val="1"/>
    <w:pPr>
      <w:ind w:left="1269" w:hanging="214"/>
      <w:outlineLvl w:val="5"/>
    </w:pPr>
    <w:rPr>
      <w:b/>
      <w:bCs/>
      <w:sz w:val="21"/>
      <w:szCs w:val="21"/>
    </w:rPr>
  </w:style>
  <w:style w:type="character" w:default="1" w:styleId="27">
    <w:name w:val="Default Paragraph Font"/>
    <w:semiHidden/>
    <w:unhideWhenUsed/>
    <w:qFormat/>
    <w:uiPriority w:val="1"/>
  </w:style>
  <w:style w:type="table" w:default="1" w:styleId="25">
    <w:name w:val="Normal Table"/>
    <w:semiHidden/>
    <w:unhideWhenUsed/>
    <w:qFormat/>
    <w:uiPriority w:val="99"/>
    <w:tblPr>
      <w:tblCellMar>
        <w:top w:w="0" w:type="dxa"/>
        <w:left w:w="108" w:type="dxa"/>
        <w:bottom w:w="0" w:type="dxa"/>
        <w:right w:w="108" w:type="dxa"/>
      </w:tblCellMar>
    </w:tblPr>
  </w:style>
  <w:style w:type="paragraph" w:styleId="8">
    <w:name w:val="Normal Indent"/>
    <w:basedOn w:val="1"/>
    <w:link w:val="39"/>
    <w:qFormat/>
    <w:uiPriority w:val="0"/>
    <w:pPr>
      <w:ind w:firstLine="420" w:firstLineChars="200"/>
    </w:pPr>
    <w:rPr>
      <w:sz w:val="21"/>
    </w:rPr>
  </w:style>
  <w:style w:type="paragraph" w:styleId="9">
    <w:name w:val="annotation text"/>
    <w:basedOn w:val="1"/>
    <w:link w:val="40"/>
    <w:qFormat/>
    <w:uiPriority w:val="0"/>
  </w:style>
  <w:style w:type="paragraph" w:styleId="10">
    <w:name w:val="Body Text"/>
    <w:basedOn w:val="1"/>
    <w:link w:val="41"/>
    <w:qFormat/>
    <w:uiPriority w:val="1"/>
    <w:rPr>
      <w:sz w:val="21"/>
      <w:szCs w:val="21"/>
    </w:rPr>
  </w:style>
  <w:style w:type="paragraph" w:styleId="11">
    <w:name w:val="Body Text Indent"/>
    <w:basedOn w:val="1"/>
    <w:link w:val="42"/>
    <w:qFormat/>
    <w:uiPriority w:val="99"/>
    <w:pPr>
      <w:autoSpaceDE/>
      <w:autoSpaceDN/>
      <w:spacing w:after="120"/>
      <w:ind w:left="420" w:leftChars="200"/>
      <w:jc w:val="both"/>
    </w:pPr>
    <w:rPr>
      <w:rFonts w:ascii="Times New Roman" w:hAnsi="Times New Roman" w:cs="Times New Roman"/>
      <w:kern w:val="2"/>
      <w:sz w:val="21"/>
      <w:szCs w:val="20"/>
      <w:lang w:val="en-US" w:bidi="ar-SA"/>
    </w:rPr>
  </w:style>
  <w:style w:type="paragraph" w:styleId="12">
    <w:name w:val="Plain Text"/>
    <w:basedOn w:val="1"/>
    <w:link w:val="43"/>
    <w:qFormat/>
    <w:uiPriority w:val="0"/>
    <w:pPr>
      <w:autoSpaceDE/>
      <w:autoSpaceDN/>
      <w:jc w:val="both"/>
    </w:pPr>
    <w:rPr>
      <w:rFonts w:hAnsi="Courier New" w:cs="Courier New"/>
      <w:kern w:val="2"/>
      <w:sz w:val="21"/>
      <w:szCs w:val="21"/>
      <w:lang w:val="en-US" w:bidi="ar-SA"/>
    </w:rPr>
  </w:style>
  <w:style w:type="paragraph" w:styleId="13">
    <w:name w:val="Date"/>
    <w:basedOn w:val="1"/>
    <w:next w:val="1"/>
    <w:link w:val="44"/>
    <w:qFormat/>
    <w:uiPriority w:val="99"/>
    <w:pPr>
      <w:autoSpaceDE/>
      <w:autoSpaceDN/>
      <w:ind w:left="100" w:leftChars="2500"/>
      <w:jc w:val="both"/>
    </w:pPr>
    <w:rPr>
      <w:rFonts w:ascii="Times New Roman" w:hAnsi="Times New Roman" w:cs="Times New Roman"/>
      <w:kern w:val="2"/>
      <w:sz w:val="21"/>
      <w:szCs w:val="20"/>
      <w:lang w:val="en-US" w:bidi="ar-SA"/>
    </w:rPr>
  </w:style>
  <w:style w:type="paragraph" w:styleId="14">
    <w:name w:val="Body Text Indent 2"/>
    <w:basedOn w:val="1"/>
    <w:link w:val="45"/>
    <w:qFormat/>
    <w:uiPriority w:val="0"/>
    <w:pPr>
      <w:spacing w:line="520" w:lineRule="exact"/>
      <w:ind w:firstLine="478" w:firstLineChars="199"/>
    </w:pPr>
    <w:rPr>
      <w:sz w:val="24"/>
    </w:rPr>
  </w:style>
  <w:style w:type="paragraph" w:styleId="15">
    <w:name w:val="Balloon Text"/>
    <w:basedOn w:val="1"/>
    <w:link w:val="46"/>
    <w:qFormat/>
    <w:uiPriority w:val="0"/>
    <w:rPr>
      <w:sz w:val="18"/>
      <w:szCs w:val="18"/>
    </w:rPr>
  </w:style>
  <w:style w:type="paragraph" w:styleId="16">
    <w:name w:val="footer"/>
    <w:basedOn w:val="1"/>
    <w:link w:val="47"/>
    <w:qFormat/>
    <w:uiPriority w:val="0"/>
    <w:pPr>
      <w:tabs>
        <w:tab w:val="center" w:pos="4153"/>
        <w:tab w:val="right" w:pos="8306"/>
      </w:tabs>
      <w:snapToGrid w:val="0"/>
    </w:pPr>
    <w:rPr>
      <w:sz w:val="18"/>
      <w:szCs w:val="18"/>
    </w:rPr>
  </w:style>
  <w:style w:type="paragraph" w:styleId="17">
    <w:name w:val="header"/>
    <w:basedOn w:val="1"/>
    <w:link w:val="48"/>
    <w:qFormat/>
    <w:uiPriority w:val="0"/>
    <w:pPr>
      <w:pBdr>
        <w:bottom w:val="single" w:color="auto" w:sz="6" w:space="1"/>
      </w:pBdr>
      <w:tabs>
        <w:tab w:val="center" w:pos="4153"/>
        <w:tab w:val="right" w:pos="8306"/>
      </w:tabs>
      <w:snapToGrid w:val="0"/>
      <w:jc w:val="center"/>
    </w:pPr>
    <w:rPr>
      <w:sz w:val="18"/>
      <w:szCs w:val="18"/>
    </w:rPr>
  </w:style>
  <w:style w:type="paragraph" w:styleId="18">
    <w:name w:val="toc 1"/>
    <w:basedOn w:val="1"/>
    <w:next w:val="1"/>
    <w:qFormat/>
    <w:uiPriority w:val="0"/>
    <w:pPr>
      <w:tabs>
        <w:tab w:val="right" w:leader="dot" w:pos="8729"/>
      </w:tabs>
      <w:autoSpaceDE/>
      <w:autoSpaceDN/>
      <w:spacing w:line="480" w:lineRule="auto"/>
    </w:pPr>
    <w:rPr>
      <w:rFonts w:cs="Times New Roman"/>
      <w:b/>
      <w:caps/>
      <w:kern w:val="2"/>
      <w:sz w:val="28"/>
      <w:szCs w:val="28"/>
      <w:lang w:val="en-US" w:bidi="ar-SA"/>
    </w:rPr>
  </w:style>
  <w:style w:type="paragraph" w:styleId="19">
    <w:name w:val="toc 2"/>
    <w:basedOn w:val="1"/>
    <w:next w:val="1"/>
    <w:unhideWhenUsed/>
    <w:qFormat/>
    <w:uiPriority w:val="0"/>
    <w:pPr>
      <w:autoSpaceDE/>
      <w:autoSpaceDN/>
      <w:ind w:left="420" w:leftChars="200"/>
      <w:jc w:val="both"/>
    </w:pPr>
    <w:rPr>
      <w:rFonts w:ascii="Calibri" w:hAnsi="Calibri" w:cs="Times New Roman"/>
      <w:kern w:val="2"/>
      <w:sz w:val="21"/>
      <w:szCs w:val="20"/>
      <w:lang w:val="en-US" w:bidi="ar-SA"/>
    </w:rPr>
  </w:style>
  <w:style w:type="paragraph" w:styleId="20">
    <w:name w:val="HTML Preformatted"/>
    <w:basedOn w:val="1"/>
    <w:link w:val="49"/>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330" w:lineRule="atLeast"/>
    </w:pPr>
    <w:rPr>
      <w:rFonts w:ascii="Arial" w:hAnsi="Arial" w:cs="Arial"/>
      <w:sz w:val="21"/>
      <w:szCs w:val="21"/>
      <w:lang w:val="en-US" w:bidi="ar-SA"/>
    </w:rPr>
  </w:style>
  <w:style w:type="paragraph" w:styleId="21">
    <w:name w:val="Normal (Web)"/>
    <w:basedOn w:val="1"/>
    <w:unhideWhenUsed/>
    <w:qFormat/>
    <w:uiPriority w:val="0"/>
    <w:pPr>
      <w:autoSpaceDE/>
      <w:autoSpaceDN/>
      <w:jc w:val="both"/>
    </w:pPr>
    <w:rPr>
      <w:rFonts w:ascii="Times New Roman" w:hAnsi="Times New Roman" w:cs="Times New Roman"/>
      <w:kern w:val="2"/>
      <w:sz w:val="24"/>
      <w:szCs w:val="20"/>
      <w:lang w:val="en-US" w:bidi="ar-SA"/>
    </w:rPr>
  </w:style>
  <w:style w:type="paragraph" w:styleId="22">
    <w:name w:val="Title"/>
    <w:basedOn w:val="1"/>
    <w:next w:val="1"/>
    <w:qFormat/>
    <w:uiPriority w:val="0"/>
    <w:pPr>
      <w:spacing w:after="80"/>
      <w:contextualSpacing/>
      <w:jc w:val="center"/>
    </w:pPr>
    <w:rPr>
      <w:rFonts w:ascii="Cambria" w:hAnsi="Cambria" w:cs="Times New Roman"/>
      <w:spacing w:val="-10"/>
      <w:kern w:val="28"/>
      <w:sz w:val="56"/>
      <w:szCs w:val="56"/>
    </w:rPr>
  </w:style>
  <w:style w:type="paragraph" w:styleId="23">
    <w:name w:val="annotation subject"/>
    <w:basedOn w:val="9"/>
    <w:next w:val="9"/>
    <w:link w:val="50"/>
    <w:qFormat/>
    <w:uiPriority w:val="0"/>
    <w:rPr>
      <w:b/>
      <w:bCs/>
    </w:rPr>
  </w:style>
  <w:style w:type="paragraph" w:styleId="24">
    <w:name w:val="Body Text First Indent 2"/>
    <w:basedOn w:val="11"/>
    <w:next w:val="1"/>
    <w:qFormat/>
    <w:uiPriority w:val="0"/>
    <w:pPr>
      <w:widowControl/>
      <w:kinsoku w:val="0"/>
      <w:autoSpaceDE w:val="0"/>
      <w:autoSpaceDN w:val="0"/>
      <w:adjustRightInd w:val="0"/>
      <w:snapToGrid w:val="0"/>
      <w:spacing w:line="276" w:lineRule="auto"/>
      <w:ind w:left="200" w:firstLine="200" w:firstLineChars="200"/>
      <w:jc w:val="left"/>
      <w:textAlignment w:val="baseline"/>
    </w:pPr>
    <w:rPr>
      <w:rFonts w:ascii="Calibri" w:hAnsi="Calibri" w:eastAsia="Arial" w:cs="Arial"/>
      <w:snapToGrid w:val="0"/>
      <w:color w:val="000000"/>
      <w:kern w:val="0"/>
      <w:szCs w:val="22"/>
      <w:lang w:eastAsia="en-US"/>
    </w:rPr>
  </w:style>
  <w:style w:type="table" w:styleId="26">
    <w:name w:val="Table Grid"/>
    <w:basedOn w:val="2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8">
    <w:name w:val="Strong"/>
    <w:basedOn w:val="27"/>
    <w:qFormat/>
    <w:uiPriority w:val="0"/>
    <w:rPr>
      <w:b/>
    </w:rPr>
  </w:style>
  <w:style w:type="character" w:styleId="29">
    <w:name w:val="page number"/>
    <w:basedOn w:val="27"/>
    <w:qFormat/>
    <w:uiPriority w:val="0"/>
  </w:style>
  <w:style w:type="character" w:styleId="30">
    <w:name w:val="FollowedHyperlink"/>
    <w:qFormat/>
    <w:uiPriority w:val="99"/>
    <w:rPr>
      <w:color w:val="800080"/>
      <w:u w:val="single"/>
    </w:rPr>
  </w:style>
  <w:style w:type="character" w:styleId="31">
    <w:name w:val="Emphasis"/>
    <w:qFormat/>
    <w:uiPriority w:val="20"/>
    <w:rPr>
      <w:i/>
      <w:iCs/>
    </w:rPr>
  </w:style>
  <w:style w:type="character" w:styleId="32">
    <w:name w:val="Hyperlink"/>
    <w:basedOn w:val="27"/>
    <w:qFormat/>
    <w:uiPriority w:val="99"/>
    <w:rPr>
      <w:rFonts w:cs="Times New Roman"/>
      <w:color w:val="1F4F88"/>
      <w:u w:val="none"/>
    </w:rPr>
  </w:style>
  <w:style w:type="character" w:styleId="33">
    <w:name w:val="annotation reference"/>
    <w:basedOn w:val="27"/>
    <w:qFormat/>
    <w:uiPriority w:val="0"/>
    <w:rPr>
      <w:sz w:val="21"/>
      <w:szCs w:val="21"/>
    </w:rPr>
  </w:style>
  <w:style w:type="character" w:customStyle="1" w:styleId="34">
    <w:name w:val="标题 1 字符"/>
    <w:basedOn w:val="27"/>
    <w:link w:val="3"/>
    <w:qFormat/>
    <w:uiPriority w:val="0"/>
    <w:rPr>
      <w:rFonts w:ascii="微软雅黑" w:hAnsi="微软雅黑" w:eastAsia="微软雅黑" w:cs="微软雅黑"/>
      <w:b/>
      <w:bCs/>
      <w:sz w:val="44"/>
      <w:szCs w:val="44"/>
      <w:lang w:val="zh-CN" w:bidi="zh-CN"/>
    </w:rPr>
  </w:style>
  <w:style w:type="character" w:customStyle="1" w:styleId="35">
    <w:name w:val="标题 2 字符"/>
    <w:basedOn w:val="27"/>
    <w:link w:val="2"/>
    <w:qFormat/>
    <w:uiPriority w:val="1"/>
    <w:rPr>
      <w:rFonts w:ascii="黑体" w:hAnsi="黑体" w:eastAsia="黑体" w:cs="黑体"/>
      <w:b/>
      <w:bCs/>
      <w:sz w:val="32"/>
      <w:szCs w:val="32"/>
      <w:lang w:val="zh-CN" w:bidi="zh-CN"/>
    </w:rPr>
  </w:style>
  <w:style w:type="character" w:customStyle="1" w:styleId="36">
    <w:name w:val="标题 3 字符"/>
    <w:basedOn w:val="27"/>
    <w:link w:val="4"/>
    <w:qFormat/>
    <w:uiPriority w:val="9"/>
    <w:rPr>
      <w:rFonts w:ascii="微软雅黑" w:hAnsi="微软雅黑" w:eastAsia="微软雅黑" w:cs="微软雅黑"/>
      <w:sz w:val="32"/>
      <w:szCs w:val="32"/>
      <w:lang w:val="zh-CN" w:bidi="zh-CN"/>
    </w:rPr>
  </w:style>
  <w:style w:type="character" w:customStyle="1" w:styleId="37">
    <w:name w:val="标题 5 字符"/>
    <w:basedOn w:val="27"/>
    <w:link w:val="6"/>
    <w:qFormat/>
    <w:uiPriority w:val="1"/>
    <w:rPr>
      <w:rFonts w:ascii="宋体" w:hAnsi="宋体" w:eastAsia="宋体" w:cs="宋体"/>
      <w:sz w:val="24"/>
      <w:szCs w:val="24"/>
      <w:lang w:val="zh-CN" w:bidi="zh-CN"/>
    </w:rPr>
  </w:style>
  <w:style w:type="character" w:customStyle="1" w:styleId="38">
    <w:name w:val="标题 6 字符"/>
    <w:basedOn w:val="27"/>
    <w:link w:val="7"/>
    <w:qFormat/>
    <w:uiPriority w:val="1"/>
    <w:rPr>
      <w:rFonts w:ascii="宋体" w:hAnsi="宋体" w:eastAsia="宋体" w:cs="宋体"/>
      <w:b/>
      <w:bCs/>
      <w:sz w:val="21"/>
      <w:szCs w:val="21"/>
      <w:lang w:val="zh-CN" w:bidi="zh-CN"/>
    </w:rPr>
  </w:style>
  <w:style w:type="character" w:customStyle="1" w:styleId="39">
    <w:name w:val="正文缩进 字符"/>
    <w:link w:val="8"/>
    <w:qFormat/>
    <w:uiPriority w:val="0"/>
    <w:rPr>
      <w:rFonts w:ascii="宋体" w:hAnsi="宋体" w:eastAsia="宋体" w:cs="宋体"/>
      <w:sz w:val="21"/>
      <w:szCs w:val="22"/>
      <w:lang w:val="zh-CN" w:bidi="zh-CN"/>
    </w:rPr>
  </w:style>
  <w:style w:type="character" w:customStyle="1" w:styleId="40">
    <w:name w:val="批注文字 字符"/>
    <w:basedOn w:val="27"/>
    <w:link w:val="9"/>
    <w:qFormat/>
    <w:uiPriority w:val="0"/>
    <w:rPr>
      <w:rFonts w:ascii="宋体" w:hAnsi="宋体" w:eastAsia="宋体" w:cs="宋体"/>
      <w:sz w:val="22"/>
      <w:szCs w:val="22"/>
      <w:lang w:val="zh-CN" w:bidi="zh-CN"/>
    </w:rPr>
  </w:style>
  <w:style w:type="character" w:customStyle="1" w:styleId="41">
    <w:name w:val="正文文本 字符"/>
    <w:link w:val="10"/>
    <w:qFormat/>
    <w:uiPriority w:val="1"/>
    <w:rPr>
      <w:rFonts w:ascii="宋体" w:hAnsi="宋体" w:eastAsia="宋体" w:cs="宋体"/>
      <w:sz w:val="21"/>
      <w:szCs w:val="21"/>
      <w:lang w:val="zh-CN" w:bidi="zh-CN"/>
    </w:rPr>
  </w:style>
  <w:style w:type="character" w:customStyle="1" w:styleId="42">
    <w:name w:val="正文文本缩进 字符"/>
    <w:basedOn w:val="27"/>
    <w:link w:val="11"/>
    <w:qFormat/>
    <w:uiPriority w:val="99"/>
    <w:rPr>
      <w:rFonts w:ascii="Times New Roman" w:hAnsi="Times New Roman" w:eastAsia="宋体" w:cs="Times New Roman"/>
      <w:kern w:val="2"/>
      <w:sz w:val="21"/>
    </w:rPr>
  </w:style>
  <w:style w:type="character" w:customStyle="1" w:styleId="43">
    <w:name w:val="纯文本 字符"/>
    <w:basedOn w:val="27"/>
    <w:link w:val="12"/>
    <w:qFormat/>
    <w:uiPriority w:val="0"/>
    <w:rPr>
      <w:rFonts w:ascii="宋体" w:hAnsi="Courier New" w:eastAsia="宋体" w:cs="Courier New"/>
      <w:kern w:val="2"/>
      <w:sz w:val="21"/>
      <w:szCs w:val="21"/>
    </w:rPr>
  </w:style>
  <w:style w:type="character" w:customStyle="1" w:styleId="44">
    <w:name w:val="日期 字符"/>
    <w:basedOn w:val="27"/>
    <w:link w:val="13"/>
    <w:qFormat/>
    <w:uiPriority w:val="99"/>
    <w:rPr>
      <w:rFonts w:ascii="Times New Roman" w:hAnsi="Times New Roman" w:eastAsia="宋体" w:cs="Times New Roman"/>
      <w:kern w:val="2"/>
      <w:sz w:val="21"/>
    </w:rPr>
  </w:style>
  <w:style w:type="character" w:customStyle="1" w:styleId="45">
    <w:name w:val="正文文本缩进 2 字符"/>
    <w:basedOn w:val="27"/>
    <w:link w:val="14"/>
    <w:qFormat/>
    <w:uiPriority w:val="0"/>
    <w:rPr>
      <w:rFonts w:ascii="宋体" w:hAnsi="宋体" w:eastAsia="宋体" w:cs="宋体"/>
      <w:sz w:val="24"/>
      <w:szCs w:val="22"/>
      <w:lang w:val="zh-CN" w:bidi="zh-CN"/>
    </w:rPr>
  </w:style>
  <w:style w:type="character" w:customStyle="1" w:styleId="46">
    <w:name w:val="批注框文本 字符"/>
    <w:basedOn w:val="27"/>
    <w:link w:val="15"/>
    <w:qFormat/>
    <w:uiPriority w:val="0"/>
    <w:rPr>
      <w:rFonts w:ascii="宋体" w:hAnsi="宋体" w:eastAsia="宋体" w:cs="宋体"/>
      <w:sz w:val="18"/>
      <w:szCs w:val="18"/>
      <w:lang w:val="zh-CN" w:bidi="zh-CN"/>
    </w:rPr>
  </w:style>
  <w:style w:type="character" w:customStyle="1" w:styleId="47">
    <w:name w:val="页脚 字符"/>
    <w:basedOn w:val="27"/>
    <w:link w:val="16"/>
    <w:qFormat/>
    <w:uiPriority w:val="0"/>
    <w:rPr>
      <w:rFonts w:ascii="宋体" w:hAnsi="宋体" w:eastAsia="宋体" w:cs="宋体"/>
      <w:sz w:val="18"/>
      <w:szCs w:val="18"/>
      <w:lang w:val="zh-CN" w:bidi="zh-CN"/>
    </w:rPr>
  </w:style>
  <w:style w:type="character" w:customStyle="1" w:styleId="48">
    <w:name w:val="页眉 字符"/>
    <w:basedOn w:val="27"/>
    <w:link w:val="17"/>
    <w:qFormat/>
    <w:uiPriority w:val="0"/>
    <w:rPr>
      <w:rFonts w:ascii="宋体" w:hAnsi="宋体" w:eastAsia="宋体" w:cs="宋体"/>
      <w:sz w:val="18"/>
      <w:szCs w:val="18"/>
      <w:lang w:val="zh-CN" w:bidi="zh-CN"/>
    </w:rPr>
  </w:style>
  <w:style w:type="character" w:customStyle="1" w:styleId="49">
    <w:name w:val="HTML 预设格式 字符"/>
    <w:basedOn w:val="27"/>
    <w:link w:val="20"/>
    <w:qFormat/>
    <w:uiPriority w:val="0"/>
    <w:rPr>
      <w:rFonts w:ascii="Arial" w:hAnsi="Arial" w:eastAsia="宋体" w:cs="Arial"/>
      <w:sz w:val="21"/>
      <w:szCs w:val="21"/>
    </w:rPr>
  </w:style>
  <w:style w:type="character" w:customStyle="1" w:styleId="50">
    <w:name w:val="批注主题 字符"/>
    <w:basedOn w:val="40"/>
    <w:link w:val="23"/>
    <w:qFormat/>
    <w:uiPriority w:val="0"/>
    <w:rPr>
      <w:rFonts w:ascii="宋体" w:hAnsi="宋体" w:eastAsia="宋体" w:cs="宋体"/>
      <w:b/>
      <w:bCs/>
      <w:sz w:val="22"/>
      <w:szCs w:val="22"/>
      <w:lang w:val="zh-CN" w:bidi="zh-CN"/>
    </w:rPr>
  </w:style>
  <w:style w:type="table" w:customStyle="1" w:styleId="51">
    <w:name w:val="Table Normal"/>
    <w:unhideWhenUsed/>
    <w:qFormat/>
    <w:uiPriority w:val="2"/>
    <w:tblPr>
      <w:tblCellMar>
        <w:top w:w="0" w:type="dxa"/>
        <w:left w:w="0" w:type="dxa"/>
        <w:bottom w:w="0" w:type="dxa"/>
        <w:right w:w="0" w:type="dxa"/>
      </w:tblCellMar>
    </w:tblPr>
  </w:style>
  <w:style w:type="paragraph" w:styleId="52">
    <w:name w:val="List Paragraph"/>
    <w:basedOn w:val="1"/>
    <w:qFormat/>
    <w:uiPriority w:val="34"/>
    <w:pPr>
      <w:ind w:left="638" w:firstLine="420"/>
    </w:pPr>
  </w:style>
  <w:style w:type="paragraph" w:customStyle="1" w:styleId="53">
    <w:name w:val="Table Paragraph"/>
    <w:basedOn w:val="1"/>
    <w:qFormat/>
    <w:uiPriority w:val="1"/>
  </w:style>
  <w:style w:type="paragraph" w:customStyle="1" w:styleId="54">
    <w:name w:val="修订1"/>
    <w:semiHidden/>
    <w:qFormat/>
    <w:uiPriority w:val="99"/>
    <w:rPr>
      <w:rFonts w:ascii="宋体" w:hAnsi="宋体" w:eastAsia="宋体" w:cs="宋体"/>
      <w:sz w:val="22"/>
      <w:szCs w:val="22"/>
      <w:lang w:val="zh-CN" w:eastAsia="zh-CN" w:bidi="zh-CN"/>
    </w:rPr>
  </w:style>
  <w:style w:type="character" w:customStyle="1" w:styleId="55">
    <w:name w:val="font01"/>
    <w:qFormat/>
    <w:uiPriority w:val="0"/>
    <w:rPr>
      <w:rFonts w:hint="eastAsia" w:ascii="宋体" w:hAnsi="宋体" w:eastAsia="宋体" w:cs="宋体"/>
      <w:color w:val="000000"/>
      <w:sz w:val="15"/>
      <w:szCs w:val="15"/>
      <w:u w:val="none"/>
    </w:rPr>
  </w:style>
  <w:style w:type="table" w:customStyle="1" w:styleId="56">
    <w:name w:val="网格型1"/>
    <w:basedOn w:val="25"/>
    <w:qFormat/>
    <w:uiPriority w:val="0"/>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57">
    <w:name w:val="apple-converted-space"/>
    <w:basedOn w:val="27"/>
    <w:qFormat/>
    <w:uiPriority w:val="0"/>
  </w:style>
  <w:style w:type="character" w:customStyle="1" w:styleId="58">
    <w:name w:val="Char Char2"/>
    <w:qFormat/>
    <w:uiPriority w:val="0"/>
    <w:rPr>
      <w:rFonts w:ascii="宋体" w:hAnsi="Courier New" w:cs="宋体"/>
      <w:kern w:val="2"/>
      <w:sz w:val="21"/>
      <w:szCs w:val="21"/>
    </w:rPr>
  </w:style>
  <w:style w:type="character" w:customStyle="1" w:styleId="59">
    <w:name w:val="纯文本 Char"/>
    <w:qFormat/>
    <w:uiPriority w:val="0"/>
    <w:rPr>
      <w:rFonts w:ascii="宋体" w:hAnsi="Courier New" w:eastAsia="宋体"/>
      <w:kern w:val="2"/>
      <w:sz w:val="21"/>
      <w:lang w:val="en-US" w:eastAsia="zh-CN" w:bidi="ar-SA"/>
    </w:rPr>
  </w:style>
  <w:style w:type="character" w:customStyle="1" w:styleId="60">
    <w:name w:val="HTML Markup"/>
    <w:qFormat/>
    <w:uiPriority w:val="0"/>
    <w:rPr>
      <w:vanish/>
      <w:color w:val="FF0000"/>
    </w:rPr>
  </w:style>
  <w:style w:type="character" w:customStyle="1" w:styleId="61">
    <w:name w:val="正文文本缩进 Char"/>
    <w:link w:val="62"/>
    <w:qFormat/>
    <w:uiPriority w:val="0"/>
  </w:style>
  <w:style w:type="paragraph" w:customStyle="1" w:styleId="62">
    <w:name w:val="正文文本缩进1"/>
    <w:basedOn w:val="1"/>
    <w:link w:val="61"/>
    <w:qFormat/>
    <w:uiPriority w:val="0"/>
    <w:pPr>
      <w:autoSpaceDE/>
      <w:autoSpaceDN/>
      <w:spacing w:after="120"/>
      <w:ind w:left="420" w:leftChars="200"/>
      <w:jc w:val="both"/>
    </w:pPr>
    <w:rPr>
      <w:rFonts w:ascii="Calibri" w:hAnsi="Calibri" w:cs="Times New Roman"/>
      <w:sz w:val="20"/>
      <w:szCs w:val="20"/>
      <w:lang w:val="en-US" w:bidi="ar-SA"/>
    </w:rPr>
  </w:style>
  <w:style w:type="character" w:customStyle="1" w:styleId="63">
    <w:name w:val="Char Char3"/>
    <w:qFormat/>
    <w:uiPriority w:val="0"/>
    <w:rPr>
      <w:rFonts w:ascii="宋体" w:hAnsi="Courier New" w:eastAsia="宋体"/>
      <w:kern w:val="2"/>
      <w:sz w:val="21"/>
      <w:lang w:val="en-US" w:eastAsia="zh-CN" w:bidi="ar-SA"/>
    </w:rPr>
  </w:style>
  <w:style w:type="character" w:customStyle="1" w:styleId="64">
    <w:name w:val="font61"/>
    <w:qFormat/>
    <w:uiPriority w:val="0"/>
    <w:rPr>
      <w:rFonts w:hint="eastAsia" w:ascii="宋体" w:hAnsi="宋体" w:eastAsia="宋体" w:cs="宋体"/>
      <w:color w:val="000000"/>
      <w:sz w:val="24"/>
      <w:szCs w:val="24"/>
      <w:u w:val="none"/>
    </w:rPr>
  </w:style>
  <w:style w:type="character" w:customStyle="1" w:styleId="65">
    <w:name w:val="纯文本 Char3"/>
    <w:qFormat/>
    <w:uiPriority w:val="0"/>
    <w:rPr>
      <w:rFonts w:ascii="宋体" w:hAnsi="Courier New" w:eastAsia="宋体"/>
      <w:kern w:val="2"/>
      <w:sz w:val="21"/>
      <w:lang w:val="en-US" w:eastAsia="zh-CN" w:bidi="ar-SA"/>
    </w:rPr>
  </w:style>
  <w:style w:type="character" w:customStyle="1" w:styleId="66">
    <w:name w:val="Char Char5"/>
    <w:qFormat/>
    <w:uiPriority w:val="0"/>
    <w:rPr>
      <w:rFonts w:ascii="宋体" w:hAnsi="Courier New" w:eastAsia="宋体"/>
      <w:kern w:val="2"/>
      <w:sz w:val="21"/>
      <w:lang w:val="en-US" w:eastAsia="zh-CN" w:bidi="ar-SA"/>
    </w:rPr>
  </w:style>
  <w:style w:type="character" w:customStyle="1" w:styleId="67">
    <w:name w:val="正文文本 Char"/>
    <w:qFormat/>
    <w:uiPriority w:val="0"/>
    <w:rPr>
      <w:rFonts w:ascii="仿宋_GB2312" w:eastAsia="仿宋_GB2312"/>
      <w:kern w:val="2"/>
      <w:sz w:val="32"/>
    </w:rPr>
  </w:style>
  <w:style w:type="character" w:customStyle="1" w:styleId="68">
    <w:name w:val="批注框文本 Char1"/>
    <w:basedOn w:val="27"/>
    <w:semiHidden/>
    <w:qFormat/>
    <w:uiPriority w:val="99"/>
    <w:rPr>
      <w:rFonts w:ascii="Calibri" w:hAnsi="Calibri" w:eastAsia="宋体" w:cs="Times New Roman"/>
      <w:sz w:val="18"/>
      <w:szCs w:val="18"/>
    </w:rPr>
  </w:style>
  <w:style w:type="character" w:customStyle="1" w:styleId="69">
    <w:name w:val="纯文本 Char2"/>
    <w:basedOn w:val="27"/>
    <w:semiHidden/>
    <w:qFormat/>
    <w:uiPriority w:val="99"/>
    <w:rPr>
      <w:rFonts w:ascii="宋体" w:hAnsi="Courier New" w:eastAsia="宋体" w:cs="Courier New"/>
      <w:szCs w:val="21"/>
    </w:rPr>
  </w:style>
  <w:style w:type="character" w:customStyle="1" w:styleId="70">
    <w:name w:val="页眉 Char1"/>
    <w:basedOn w:val="27"/>
    <w:semiHidden/>
    <w:qFormat/>
    <w:uiPriority w:val="99"/>
    <w:rPr>
      <w:rFonts w:ascii="Calibri" w:hAnsi="Calibri" w:eastAsia="宋体" w:cs="Times New Roman"/>
      <w:sz w:val="18"/>
      <w:szCs w:val="18"/>
    </w:rPr>
  </w:style>
  <w:style w:type="character" w:customStyle="1" w:styleId="71">
    <w:name w:val="正文文本缩进 Char2"/>
    <w:basedOn w:val="27"/>
    <w:semiHidden/>
    <w:qFormat/>
    <w:uiPriority w:val="99"/>
    <w:rPr>
      <w:rFonts w:ascii="Calibri" w:hAnsi="Calibri" w:eastAsia="宋体" w:cs="Times New Roman"/>
      <w:szCs w:val="20"/>
    </w:rPr>
  </w:style>
  <w:style w:type="character" w:customStyle="1" w:styleId="72">
    <w:name w:val="正文文本 Char2"/>
    <w:basedOn w:val="27"/>
    <w:semiHidden/>
    <w:qFormat/>
    <w:uiPriority w:val="99"/>
    <w:rPr>
      <w:rFonts w:ascii="Calibri" w:hAnsi="Calibri" w:eastAsia="宋体" w:cs="Times New Roman"/>
      <w:szCs w:val="20"/>
    </w:rPr>
  </w:style>
  <w:style w:type="character" w:customStyle="1" w:styleId="73">
    <w:name w:val="批注文字 Char1"/>
    <w:basedOn w:val="27"/>
    <w:semiHidden/>
    <w:qFormat/>
    <w:uiPriority w:val="99"/>
    <w:rPr>
      <w:rFonts w:ascii="Calibri" w:hAnsi="Calibri" w:eastAsia="宋体" w:cs="Times New Roman"/>
      <w:szCs w:val="20"/>
    </w:rPr>
  </w:style>
  <w:style w:type="character" w:customStyle="1" w:styleId="74">
    <w:name w:val="页脚 Char1"/>
    <w:basedOn w:val="27"/>
    <w:semiHidden/>
    <w:qFormat/>
    <w:uiPriority w:val="99"/>
    <w:rPr>
      <w:rFonts w:ascii="Calibri" w:hAnsi="Calibri" w:eastAsia="宋体" w:cs="Times New Roman"/>
      <w:sz w:val="18"/>
      <w:szCs w:val="18"/>
    </w:rPr>
  </w:style>
  <w:style w:type="character" w:customStyle="1" w:styleId="75">
    <w:name w:val="批注主题 Char1"/>
    <w:basedOn w:val="73"/>
    <w:semiHidden/>
    <w:qFormat/>
    <w:uiPriority w:val="99"/>
    <w:rPr>
      <w:rFonts w:ascii="Calibri" w:hAnsi="Calibri" w:eastAsia="宋体" w:cs="Times New Roman"/>
      <w:b/>
      <w:bCs/>
      <w:szCs w:val="20"/>
    </w:rPr>
  </w:style>
  <w:style w:type="paragraph" w:customStyle="1" w:styleId="76">
    <w:name w:val="二级列表 Char"/>
    <w:basedOn w:val="1"/>
    <w:qFormat/>
    <w:uiPriority w:val="0"/>
    <w:pPr>
      <w:autoSpaceDE/>
      <w:autoSpaceDN/>
      <w:jc w:val="both"/>
    </w:pPr>
    <w:rPr>
      <w:rFonts w:ascii="Calibri" w:hAnsi="Calibri" w:cs="Times New Roman"/>
      <w:kern w:val="2"/>
      <w:sz w:val="21"/>
      <w:szCs w:val="20"/>
      <w:lang w:val="en-US" w:bidi="ar-SA"/>
    </w:rPr>
  </w:style>
  <w:style w:type="paragraph" w:customStyle="1" w:styleId="77">
    <w:name w:val="列出段落1"/>
    <w:basedOn w:val="1"/>
    <w:qFormat/>
    <w:uiPriority w:val="34"/>
    <w:pPr>
      <w:autoSpaceDE/>
      <w:autoSpaceDN/>
      <w:ind w:firstLine="420" w:firstLineChars="200"/>
      <w:jc w:val="both"/>
    </w:pPr>
    <w:rPr>
      <w:rFonts w:ascii="Calibri" w:hAnsi="Calibri" w:cs="Times New Roman"/>
      <w:kern w:val="2"/>
      <w:sz w:val="21"/>
      <w:lang w:val="en-US" w:bidi="ar-SA"/>
    </w:rPr>
  </w:style>
  <w:style w:type="paragraph" w:customStyle="1" w:styleId="78">
    <w:name w:val="1"/>
    <w:basedOn w:val="1"/>
    <w:qFormat/>
    <w:uiPriority w:val="0"/>
    <w:pPr>
      <w:widowControl/>
      <w:autoSpaceDE/>
      <w:autoSpaceDN/>
      <w:spacing w:before="100" w:beforeAutospacing="1" w:after="100" w:afterAutospacing="1"/>
    </w:pPr>
    <w:rPr>
      <w:rFonts w:hint="eastAsia" w:cs="Times New Roman"/>
      <w:sz w:val="24"/>
      <w:szCs w:val="24"/>
      <w:lang w:val="en-US" w:bidi="ar-SA"/>
    </w:rPr>
  </w:style>
  <w:style w:type="paragraph" w:customStyle="1" w:styleId="79">
    <w:name w:val="Char Char Char Char Char Char1 Char"/>
    <w:basedOn w:val="1"/>
    <w:qFormat/>
    <w:uiPriority w:val="0"/>
    <w:pPr>
      <w:widowControl/>
      <w:autoSpaceDE/>
      <w:autoSpaceDN/>
      <w:spacing w:after="160" w:line="240" w:lineRule="exact"/>
    </w:pPr>
    <w:rPr>
      <w:rFonts w:ascii="Arial" w:hAnsi="Arial" w:eastAsia="Times New Roman" w:cs="Verdana"/>
      <w:b/>
      <w:sz w:val="24"/>
      <w:szCs w:val="24"/>
      <w:lang w:val="en-US" w:eastAsia="en-US" w:bidi="th-TH"/>
    </w:rPr>
  </w:style>
  <w:style w:type="paragraph" w:customStyle="1" w:styleId="80">
    <w:name w:val="Default"/>
    <w:qFormat/>
    <w:uiPriority w:val="0"/>
    <w:pPr>
      <w:widowControl w:val="0"/>
      <w:autoSpaceDE w:val="0"/>
      <w:autoSpaceDN w:val="0"/>
      <w:adjustRightInd w:val="0"/>
    </w:pPr>
    <w:rPr>
      <w:rFonts w:ascii="仿宋_GB2312" w:hAnsi="Calibri" w:eastAsia="仿宋_GB2312" w:cs="仿宋_GB2312"/>
      <w:color w:val="000000"/>
      <w:sz w:val="24"/>
      <w:szCs w:val="24"/>
      <w:lang w:val="en-US" w:eastAsia="zh-CN" w:bidi="ar-SA"/>
    </w:rPr>
  </w:style>
  <w:style w:type="paragraph" w:customStyle="1" w:styleId="81">
    <w:name w:val="2"/>
    <w:basedOn w:val="1"/>
    <w:qFormat/>
    <w:uiPriority w:val="0"/>
    <w:pPr>
      <w:widowControl/>
      <w:autoSpaceDE/>
      <w:autoSpaceDN/>
      <w:spacing w:after="160" w:line="240" w:lineRule="exact"/>
    </w:pPr>
    <w:rPr>
      <w:rFonts w:ascii="Arial" w:hAnsi="Arial" w:eastAsia="Times New Roman" w:cs="Verdana"/>
      <w:b/>
      <w:sz w:val="24"/>
      <w:szCs w:val="24"/>
      <w:lang w:val="en-US" w:eastAsia="en-US" w:bidi="th-TH"/>
    </w:rPr>
  </w:style>
  <w:style w:type="paragraph" w:customStyle="1" w:styleId="82">
    <w:name w:val="标题 11"/>
    <w:basedOn w:val="1"/>
    <w:qFormat/>
    <w:uiPriority w:val="1"/>
    <w:pPr>
      <w:spacing w:before="33"/>
      <w:ind w:left="139"/>
      <w:jc w:val="center"/>
      <w:outlineLvl w:val="1"/>
    </w:pPr>
    <w:rPr>
      <w:sz w:val="48"/>
      <w:szCs w:val="48"/>
    </w:rPr>
  </w:style>
  <w:style w:type="paragraph" w:customStyle="1" w:styleId="83">
    <w:name w:val="标题 21"/>
    <w:basedOn w:val="1"/>
    <w:qFormat/>
    <w:uiPriority w:val="1"/>
    <w:pPr>
      <w:ind w:left="118"/>
      <w:outlineLvl w:val="2"/>
    </w:pPr>
    <w:rPr>
      <w:rFonts w:ascii="Microsoft JhengHei" w:hAnsi="Microsoft JhengHei" w:eastAsia="Microsoft JhengHei" w:cs="Microsoft JhengHei"/>
      <w:b/>
      <w:bCs/>
      <w:sz w:val="28"/>
      <w:szCs w:val="28"/>
    </w:rPr>
  </w:style>
  <w:style w:type="paragraph" w:customStyle="1" w:styleId="84">
    <w:name w:val="标题 31"/>
    <w:basedOn w:val="1"/>
    <w:qFormat/>
    <w:uiPriority w:val="1"/>
    <w:pPr>
      <w:ind w:left="541"/>
      <w:outlineLvl w:val="3"/>
    </w:pPr>
    <w:rPr>
      <w:rFonts w:ascii="微软雅黑" w:hAnsi="微软雅黑" w:eastAsia="微软雅黑" w:cs="微软雅黑"/>
      <w:b/>
      <w:bCs/>
      <w:sz w:val="21"/>
      <w:szCs w:val="21"/>
    </w:rPr>
  </w:style>
  <w:style w:type="paragraph" w:styleId="85">
    <w:name w:val="No Spacing"/>
    <w:link w:val="86"/>
    <w:qFormat/>
    <w:uiPriority w:val="1"/>
    <w:rPr>
      <w:rFonts w:ascii="Calibri" w:hAnsi="Calibri" w:eastAsia="宋体" w:cs="Times New Roman"/>
      <w:sz w:val="22"/>
      <w:szCs w:val="22"/>
      <w:lang w:val="en-US" w:eastAsia="zh-CN" w:bidi="ar-SA"/>
    </w:rPr>
  </w:style>
  <w:style w:type="character" w:customStyle="1" w:styleId="86">
    <w:name w:val="无间隔 字符"/>
    <w:basedOn w:val="27"/>
    <w:link w:val="85"/>
    <w:qFormat/>
    <w:uiPriority w:val="1"/>
    <w:rPr>
      <w:sz w:val="22"/>
      <w:szCs w:val="22"/>
    </w:rPr>
  </w:style>
  <w:style w:type="paragraph" w:customStyle="1" w:styleId="87">
    <w:name w:val="段"/>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character" w:customStyle="1" w:styleId="88">
    <w:name w:val="Char Char51"/>
    <w:qFormat/>
    <w:uiPriority w:val="0"/>
    <w:rPr>
      <w:rFonts w:ascii="宋体" w:hAnsi="Courier New" w:eastAsia="宋体"/>
      <w:kern w:val="2"/>
      <w:sz w:val="21"/>
      <w:lang w:val="en-US" w:eastAsia="zh-CN" w:bidi="ar-SA"/>
    </w:rPr>
  </w:style>
  <w:style w:type="character" w:customStyle="1" w:styleId="89">
    <w:name w:val="Char Char21"/>
    <w:qFormat/>
    <w:uiPriority w:val="0"/>
    <w:rPr>
      <w:rFonts w:ascii="宋体" w:hAnsi="Courier New" w:cs="宋体"/>
      <w:kern w:val="2"/>
      <w:sz w:val="21"/>
      <w:szCs w:val="21"/>
    </w:rPr>
  </w:style>
  <w:style w:type="character" w:customStyle="1" w:styleId="90">
    <w:name w:val="Char Char31"/>
    <w:qFormat/>
    <w:uiPriority w:val="0"/>
    <w:rPr>
      <w:rFonts w:ascii="宋体" w:hAnsi="Courier New" w:eastAsia="宋体"/>
      <w:kern w:val="2"/>
      <w:sz w:val="21"/>
      <w:lang w:val="en-US" w:eastAsia="zh-CN" w:bidi="ar-SA"/>
    </w:rPr>
  </w:style>
  <w:style w:type="paragraph" w:customStyle="1" w:styleId="91">
    <w:name w:val="msonormal"/>
    <w:basedOn w:val="1"/>
    <w:qFormat/>
    <w:uiPriority w:val="0"/>
    <w:pPr>
      <w:widowControl/>
      <w:autoSpaceDE/>
      <w:autoSpaceDN/>
      <w:spacing w:before="100" w:beforeAutospacing="1" w:after="100" w:afterAutospacing="1"/>
    </w:pPr>
    <w:rPr>
      <w:sz w:val="24"/>
      <w:szCs w:val="24"/>
      <w:lang w:val="en-US" w:bidi="ar-SA"/>
    </w:rPr>
  </w:style>
  <w:style w:type="paragraph" w:customStyle="1" w:styleId="92">
    <w:name w:val="font5"/>
    <w:basedOn w:val="1"/>
    <w:qFormat/>
    <w:uiPriority w:val="0"/>
    <w:pPr>
      <w:widowControl/>
      <w:autoSpaceDE/>
      <w:autoSpaceDN/>
      <w:spacing w:before="100" w:beforeAutospacing="1" w:after="100" w:afterAutospacing="1"/>
    </w:pPr>
    <w:rPr>
      <w:sz w:val="18"/>
      <w:szCs w:val="18"/>
      <w:lang w:val="en-US" w:bidi="ar-SA"/>
    </w:rPr>
  </w:style>
  <w:style w:type="paragraph" w:customStyle="1" w:styleId="93">
    <w:name w:val="xl65"/>
    <w:basedOn w:val="1"/>
    <w:qFormat/>
    <w:uiPriority w:val="0"/>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jc w:val="center"/>
    </w:pPr>
    <w:rPr>
      <w:sz w:val="24"/>
      <w:szCs w:val="24"/>
      <w:lang w:val="en-US" w:bidi="ar-SA"/>
    </w:rPr>
  </w:style>
  <w:style w:type="paragraph" w:customStyle="1" w:styleId="94">
    <w:name w:val="xl66"/>
    <w:basedOn w:val="1"/>
    <w:qFormat/>
    <w:uiPriority w:val="0"/>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jc w:val="center"/>
    </w:pPr>
    <w:rPr>
      <w:sz w:val="24"/>
      <w:szCs w:val="24"/>
      <w:lang w:val="en-US" w:bidi="ar-SA"/>
    </w:rPr>
  </w:style>
  <w:style w:type="paragraph" w:customStyle="1" w:styleId="95">
    <w:name w:val="xl67"/>
    <w:basedOn w:val="1"/>
    <w:qFormat/>
    <w:uiPriority w:val="0"/>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pPr>
    <w:rPr>
      <w:sz w:val="24"/>
      <w:szCs w:val="24"/>
      <w:lang w:val="en-US" w:bidi="ar-SA"/>
    </w:rPr>
  </w:style>
  <w:style w:type="paragraph" w:customStyle="1" w:styleId="96">
    <w:name w:val="xl68"/>
    <w:basedOn w:val="1"/>
    <w:qFormat/>
    <w:uiPriority w:val="0"/>
    <w:pPr>
      <w:widowControl/>
      <w:pBdr>
        <w:bottom w:val="single" w:color="auto" w:sz="4" w:space="0"/>
      </w:pBdr>
      <w:autoSpaceDE/>
      <w:autoSpaceDN/>
      <w:spacing w:before="100" w:beforeAutospacing="1" w:after="100" w:afterAutospacing="1"/>
      <w:jc w:val="center"/>
    </w:pPr>
    <w:rPr>
      <w:b/>
      <w:bCs/>
      <w:sz w:val="28"/>
      <w:szCs w:val="28"/>
      <w:lang w:val="en-US" w:bidi="ar-SA"/>
    </w:rPr>
  </w:style>
  <w:style w:type="paragraph" w:customStyle="1" w:styleId="97">
    <w:name w:val="xl69"/>
    <w:basedOn w:val="1"/>
    <w:qFormat/>
    <w:uiPriority w:val="0"/>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jc w:val="center"/>
    </w:pPr>
    <w:rPr>
      <w:b/>
      <w:bCs/>
      <w:sz w:val="24"/>
      <w:szCs w:val="24"/>
      <w:lang w:val="en-US" w:bidi="ar-SA"/>
    </w:rPr>
  </w:style>
  <w:style w:type="paragraph" w:customStyle="1" w:styleId="98">
    <w:name w:val="xl70"/>
    <w:basedOn w:val="1"/>
    <w:qFormat/>
    <w:uiPriority w:val="0"/>
    <w:pPr>
      <w:widowControl/>
      <w:autoSpaceDE/>
      <w:autoSpaceDN/>
      <w:spacing w:before="100" w:beforeAutospacing="1" w:after="100" w:afterAutospacing="1"/>
    </w:pPr>
    <w:rPr>
      <w:b/>
      <w:bCs/>
      <w:sz w:val="24"/>
      <w:szCs w:val="24"/>
      <w:lang w:val="en-US" w:bidi="ar-SA"/>
    </w:rPr>
  </w:style>
  <w:style w:type="paragraph" w:customStyle="1" w:styleId="99">
    <w:name w:val="xl63"/>
    <w:basedOn w:val="1"/>
    <w:qFormat/>
    <w:uiPriority w:val="0"/>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jc w:val="center"/>
      <w:textAlignment w:val="bottom"/>
    </w:pPr>
    <w:rPr>
      <w:b/>
      <w:bCs/>
      <w:sz w:val="24"/>
      <w:szCs w:val="24"/>
      <w:lang w:val="en-US" w:bidi="ar-SA"/>
    </w:rPr>
  </w:style>
  <w:style w:type="paragraph" w:customStyle="1" w:styleId="100">
    <w:name w:val="xl64"/>
    <w:basedOn w:val="1"/>
    <w:qFormat/>
    <w:uiPriority w:val="0"/>
    <w:pPr>
      <w:widowControl/>
      <w:autoSpaceDE/>
      <w:autoSpaceDN/>
      <w:spacing w:before="100" w:beforeAutospacing="1" w:after="100" w:afterAutospacing="1"/>
      <w:jc w:val="center"/>
    </w:pPr>
    <w:rPr>
      <w:sz w:val="24"/>
      <w:szCs w:val="24"/>
      <w:lang w:val="en-US" w:bidi="ar-SA"/>
    </w:rPr>
  </w:style>
  <w:style w:type="character" w:customStyle="1" w:styleId="101">
    <w:name w:val="font11"/>
    <w:basedOn w:val="27"/>
    <w:qFormat/>
    <w:uiPriority w:val="0"/>
    <w:rPr>
      <w:rFonts w:ascii="Arial" w:hAnsi="Arial" w:cs="Arial"/>
      <w:color w:val="000000"/>
      <w:sz w:val="22"/>
      <w:szCs w:val="22"/>
      <w:u w:val="none"/>
    </w:rPr>
  </w:style>
  <w:style w:type="paragraph" w:customStyle="1" w:styleId="102">
    <w:name w:val="Table Text"/>
    <w:basedOn w:val="1"/>
    <w:semiHidden/>
    <w:qFormat/>
    <w:uiPriority w:val="0"/>
    <w:rPr>
      <w:rFonts w:eastAsia="Arial"/>
    </w:rPr>
  </w:style>
  <w:style w:type="character" w:customStyle="1" w:styleId="103">
    <w:name w:val="font21"/>
    <w:basedOn w:val="27"/>
    <w:qFormat/>
    <w:uiPriority w:val="0"/>
    <w:rPr>
      <w:rFonts w:hint="eastAsia" w:ascii="宋体" w:hAnsi="宋体" w:eastAsia="宋体" w:cs="宋体"/>
      <w:color w:val="000000"/>
      <w:sz w:val="24"/>
      <w:szCs w:val="24"/>
      <w:u w:val="none"/>
    </w:rPr>
  </w:style>
  <w:style w:type="character" w:customStyle="1" w:styleId="104">
    <w:name w:val="font31"/>
    <w:basedOn w:val="27"/>
    <w:qFormat/>
    <w:uiPriority w:val="0"/>
    <w:rPr>
      <w:rFonts w:hint="eastAsia" w:ascii="宋体" w:hAnsi="宋体" w:eastAsia="宋体" w:cs="宋体"/>
      <w:color w:val="000000"/>
      <w:sz w:val="24"/>
      <w:szCs w:val="24"/>
      <w:u w:val="none"/>
    </w:rPr>
  </w:style>
  <w:style w:type="paragraph" w:customStyle="1" w:styleId="105">
    <w:name w:val="标书正文格式"/>
    <w:basedOn w:val="12"/>
    <w:qFormat/>
    <w:uiPriority w:val="0"/>
    <w:pPr>
      <w:spacing w:line="360" w:lineRule="auto"/>
      <w:ind w:firstLine="200" w:firstLineChars="200"/>
    </w:pPr>
    <w:rPr>
      <w:rFonts w:hAnsi="宋体" w:eastAsiaTheme="minorEastAsia"/>
      <w:color w:val="000000"/>
      <w:sz w:val="24"/>
      <w:szCs w:val="24"/>
    </w:rPr>
  </w:style>
  <w:style w:type="paragraph" w:customStyle="1" w:styleId="106">
    <w:name w:val="*正文"/>
    <w:basedOn w:val="1"/>
    <w:autoRedefine/>
    <w:qFormat/>
    <w:uiPriority w:val="0"/>
    <w:pPr>
      <w:spacing w:line="360" w:lineRule="auto"/>
      <w:ind w:firstLine="200" w:firstLineChars="200"/>
    </w:pPr>
    <w:rPr>
      <w:sz w:val="24"/>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6" Type="http://schemas.openxmlformats.org/officeDocument/2006/relationships/fontTable" Target="fontTable.xml"/><Relationship Id="rId25" Type="http://schemas.openxmlformats.org/officeDocument/2006/relationships/customXml" Target="../customXml/item2.xml"/><Relationship Id="rId24" Type="http://schemas.openxmlformats.org/officeDocument/2006/relationships/numbering" Target="numbering.xml"/><Relationship Id="rId23" Type="http://schemas.openxmlformats.org/officeDocument/2006/relationships/customXml" Target="../customXml/item1.xml"/><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theme" Target="theme/theme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D3CB54B-802E-4195-98C4-B58E7677A1AC}">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35</Pages>
  <Words>9722</Words>
  <Characters>10355</Characters>
  <Lines>108</Lines>
  <Paragraphs>30</Paragraphs>
  <TotalTime>7</TotalTime>
  <ScaleCrop>false</ScaleCrop>
  <LinksUpToDate>false</LinksUpToDate>
  <CharactersWithSpaces>11049</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2020-12-24T16:31:00Z</dcterms:created>
  <dc:creator>YL</dc:creator>
  <cp:lastModifiedBy>仵允涛</cp:lastModifiedBy>
  <cp:lastPrinted>2020-08-19T10:30:00Z</cp:lastPrinted>
  <dcterms:modified xsi:type="dcterms:W3CDTF">2026-09-01T00:40:05Z</dcterms:modified>
  <cp:revision>173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2020-08-18T00:00:00Z</vt:filetime>
  </property>
  <property fmtid="{D5CDD505-2E9C-101B-9397-08002B2CF9AE}" pid="3" name="Creator">
    <vt:lpwstr>WPS 文字</vt:lpwstr>
  </property>
  <property fmtid="{D5CDD505-2E9C-101B-9397-08002B2CF9AE}" pid="4" name="LastSaved">
    <vt:filetime>2020-08-18T00:00:00Z</vt:filetime>
  </property>
  <property fmtid="{D5CDD505-2E9C-101B-9397-08002B2CF9AE}" pid="5" name="KSOProductBuildVer">
    <vt:lpwstr>2052-12.1.0.28022</vt:lpwstr>
  </property>
  <property fmtid="{D5CDD505-2E9C-101B-9397-08002B2CF9AE}" pid="6" name="ICV">
    <vt:lpwstr>9C2AF9B8B3FC4882867F8319093CE42D_13</vt:lpwstr>
  </property>
  <property fmtid="{D5CDD505-2E9C-101B-9397-08002B2CF9AE}" pid="7" name="KSOTemplateDocerSaveRecord">
    <vt:lpwstr>eyJoZGlkIjoiNDc1YmIzNGRiMmYzMmFkYmJmMDZkODY5ZmQzNjhkOWYiLCJ1c2VySWQiOiI0MjUxMjQyMjcifQ==</vt:lpwstr>
  </property>
</Properties>
</file>