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1"/>
      </w:pPr>
      <w:bookmarkStart w:id="0" w:name="_Toc47976587"/>
      <w:bookmarkStart w:id="1" w:name="_Toc231312063"/>
      <w:r>
        <w:rPr>
          <w:rFonts w:hint="eastAsia"/>
        </w:rPr>
        <w:t>招标公告</w:t>
      </w:r>
      <w:bookmarkEnd w:id="0"/>
      <w:r>
        <w:rPr>
          <w:rFonts w:hint="eastAsia"/>
        </w:rPr>
        <w:t>（适用于公开招标）</w:t>
      </w:r>
      <w:bookmarkEnd w:id="1"/>
    </w:p>
    <w:p>
      <w:pPr>
        <w:pStyle w:val="71"/>
        <w:outlineLvl w:val="9"/>
        <w:rPr>
          <w:sz w:val="28"/>
          <w:u w:val="single"/>
        </w:rPr>
      </w:pPr>
      <w:bookmarkStart w:id="2" w:name="_Toc32474"/>
      <w:r>
        <w:rPr>
          <w:rFonts w:hint="eastAsia"/>
          <w:sz w:val="28"/>
          <w:u w:val="single"/>
        </w:rPr>
        <w:t>济南商用车、卡车莱芜工厂亮灯拣选实施及WMS与PTL、AGV集成项目</w:t>
      </w:r>
    </w:p>
    <w:p>
      <w:pPr>
        <w:pStyle w:val="71"/>
        <w:outlineLvl w:val="9"/>
        <w:rPr>
          <w:sz w:val="28"/>
        </w:rPr>
      </w:pPr>
      <w:r>
        <w:rPr>
          <w:rFonts w:hint="eastAsia"/>
          <w:sz w:val="28"/>
        </w:rPr>
        <w:t>招标公告</w:t>
      </w:r>
      <w:bookmarkEnd w:id="2"/>
    </w:p>
    <w:p>
      <w:pPr>
        <w:pStyle w:val="72"/>
        <w:spacing w:line="420" w:lineRule="exact"/>
        <w:ind w:left="426"/>
      </w:pPr>
      <w:bookmarkStart w:id="3" w:name="_Toc47976588"/>
      <w:r>
        <w:rPr>
          <w:rFonts w:hint="eastAsia"/>
        </w:rPr>
        <w:t>项目名称及项目编号</w:t>
      </w:r>
      <w:bookmarkEnd w:id="3"/>
    </w:p>
    <w:p>
      <w:pPr>
        <w:pStyle w:val="73"/>
        <w:spacing w:line="420" w:lineRule="exact"/>
        <w:rPr>
          <w:shd w:val="clear" w:color="auto" w:fill="FFFFFF" w:themeFill="background1"/>
        </w:rPr>
      </w:pPr>
      <w:r>
        <w:rPr>
          <w:rFonts w:hint="eastAsia"/>
          <w:shd w:val="clear" w:color="auto" w:fill="FFFFFF" w:themeFill="background1"/>
        </w:rPr>
        <w:t>项目名称： 济南商用车、卡车莱芜工厂亮灯拣选实施及WMS与PTL、AGV集成项目</w:t>
      </w:r>
    </w:p>
    <w:p>
      <w:pPr>
        <w:pStyle w:val="73"/>
        <w:spacing w:line="420" w:lineRule="exact"/>
        <w:rPr>
          <w:shd w:val="clear" w:color="auto" w:fill="FFFFFF" w:themeFill="background1"/>
        </w:rPr>
      </w:pPr>
      <w:r>
        <w:rPr>
          <w:rFonts w:hint="eastAsia"/>
          <w:shd w:val="clear" w:color="auto" w:fill="FFFFFF" w:themeFill="background1"/>
        </w:rPr>
        <w:t xml:space="preserve">项目编号： </w:t>
      </w:r>
      <w:r>
        <w:rPr>
          <w:rFonts w:hint="default"/>
          <w:shd w:val="clear" w:color="auto" w:fill="FFFFFF" w:themeFill="background1"/>
          <w:woUserID w:val="1"/>
        </w:rPr>
        <w:t>ZBGL2026060047</w:t>
      </w:r>
    </w:p>
    <w:p>
      <w:pPr>
        <w:pStyle w:val="72"/>
        <w:spacing w:line="420" w:lineRule="exact"/>
        <w:ind w:left="426"/>
        <w:rPr>
          <w:shd w:val="clear" w:color="auto" w:fill="FFFFFF" w:themeFill="background1"/>
        </w:rPr>
      </w:pPr>
      <w:bookmarkStart w:id="4" w:name="_Toc47976589"/>
      <w:r>
        <w:rPr>
          <w:rFonts w:hint="eastAsia"/>
          <w:shd w:val="clear" w:color="auto" w:fill="FFFFFF" w:themeFill="background1"/>
        </w:rPr>
        <w:t>项目概况及招标形式</w:t>
      </w:r>
      <w:bookmarkEnd w:id="4"/>
    </w:p>
    <w:p>
      <w:pPr>
        <w:pStyle w:val="73"/>
        <w:numPr>
          <w:ilvl w:val="0"/>
          <w:numId w:val="9"/>
        </w:numPr>
        <w:spacing w:line="420" w:lineRule="exact"/>
        <w:rPr>
          <w:shd w:val="clear" w:color="auto" w:fill="FFFFFF" w:themeFill="background1"/>
        </w:rPr>
      </w:pPr>
      <w:r>
        <w:rPr>
          <w:rFonts w:hint="eastAsia"/>
          <w:shd w:val="clear" w:color="auto" w:fill="FFFFFF" w:themeFill="background1"/>
        </w:rPr>
        <w:t>招标内容：</w:t>
      </w:r>
    </w:p>
    <w:p>
      <w:pPr>
        <w:pStyle w:val="73"/>
        <w:numPr>
          <w:ilvl w:val="0"/>
          <w:numId w:val="10"/>
        </w:numPr>
        <w:spacing w:line="420" w:lineRule="exact"/>
        <w:rPr>
          <w:b w:val="0"/>
          <w:shd w:val="clear" w:color="auto" w:fill="FFFFFF" w:themeFill="background1"/>
        </w:rPr>
      </w:pPr>
      <w:r>
        <w:rPr>
          <w:rFonts w:hint="eastAsia"/>
          <w:b w:val="0"/>
          <w:shd w:val="clear" w:color="auto" w:fill="FFFFFF" w:themeFill="background1"/>
        </w:rPr>
        <w:t>实施范围：济南卡车制造公司-莱芜工厂、济南商用车制造公司</w:t>
      </w:r>
    </w:p>
    <w:p>
      <w:pPr>
        <w:pStyle w:val="73"/>
        <w:numPr>
          <w:ilvl w:val="0"/>
          <w:numId w:val="10"/>
        </w:numPr>
        <w:spacing w:line="420" w:lineRule="exact"/>
        <w:rPr>
          <w:b w:val="0"/>
          <w:shd w:val="clear" w:color="auto" w:fill="FFFFFF" w:themeFill="background1"/>
        </w:rPr>
      </w:pPr>
      <w:r>
        <w:rPr>
          <w:rFonts w:hint="eastAsia"/>
          <w:b w:val="0"/>
          <w:shd w:val="clear" w:color="auto" w:fill="FFFFFF" w:themeFill="background1"/>
        </w:rPr>
        <w:t>实施工期：2</w:t>
      </w:r>
      <w:r>
        <w:rPr>
          <w:b w:val="0"/>
          <w:shd w:val="clear" w:color="auto" w:fill="FFFFFF" w:themeFill="background1"/>
        </w:rPr>
        <w:t>026</w:t>
      </w:r>
      <w:r>
        <w:rPr>
          <w:rFonts w:hint="eastAsia"/>
          <w:b w:val="0"/>
          <w:shd w:val="clear" w:color="auto" w:fill="FFFFFF" w:themeFill="background1"/>
        </w:rPr>
        <w:t>年1</w:t>
      </w:r>
      <w:r>
        <w:rPr>
          <w:b w:val="0"/>
          <w:shd w:val="clear" w:color="auto" w:fill="FFFFFF" w:themeFill="background1"/>
        </w:rPr>
        <w:t>0</w:t>
      </w:r>
      <w:r>
        <w:rPr>
          <w:rFonts w:hint="eastAsia"/>
          <w:b w:val="0"/>
          <w:shd w:val="clear" w:color="auto" w:fill="FFFFFF" w:themeFill="background1"/>
        </w:rPr>
        <w:t>月</w:t>
      </w:r>
      <w:r>
        <w:rPr>
          <w:b w:val="0"/>
          <w:shd w:val="clear" w:color="auto" w:fill="FFFFFF" w:themeFill="background1"/>
        </w:rPr>
        <w:t>25</w:t>
      </w:r>
      <w:r>
        <w:rPr>
          <w:rFonts w:hint="eastAsia"/>
          <w:b w:val="0"/>
          <w:shd w:val="clear" w:color="auto" w:fill="FFFFFF" w:themeFill="background1"/>
        </w:rPr>
        <w:t>日前实施完成切换上线</w:t>
      </w:r>
    </w:p>
    <w:p>
      <w:pPr>
        <w:pStyle w:val="73"/>
        <w:numPr>
          <w:ilvl w:val="0"/>
          <w:numId w:val="0"/>
        </w:numPr>
        <w:spacing w:line="420" w:lineRule="exact"/>
        <w:ind w:left="710"/>
        <w:rPr>
          <w:b w:val="0"/>
          <w:shd w:val="clear" w:color="auto" w:fill="FFFFFF" w:themeFill="background1"/>
        </w:rPr>
      </w:pPr>
      <w:r>
        <w:rPr>
          <w:rFonts w:hint="eastAsia"/>
          <w:b w:val="0"/>
          <w:shd w:val="clear" w:color="auto" w:fill="FFFFFF" w:themeFill="background1"/>
        </w:rPr>
        <w:t>具体请详见《技术标书》</w:t>
      </w:r>
    </w:p>
    <w:p>
      <w:pPr>
        <w:pStyle w:val="73"/>
        <w:spacing w:line="420" w:lineRule="exact"/>
        <w:rPr>
          <w:shd w:val="clear" w:color="auto" w:fill="FFFFFF" w:themeFill="background1"/>
        </w:rPr>
      </w:pPr>
      <w:r>
        <w:rPr>
          <w:rFonts w:hint="eastAsia"/>
          <w:shd w:val="clear" w:color="auto" w:fill="FFFFFF" w:themeFill="background1"/>
        </w:rPr>
        <w:t>招标形式：公开招标</w:t>
      </w:r>
    </w:p>
    <w:p>
      <w:pPr>
        <w:pStyle w:val="72"/>
        <w:spacing w:line="420" w:lineRule="exact"/>
        <w:ind w:left="420"/>
        <w:rPr>
          <w:shd w:val="clear" w:color="auto" w:fill="FFFFFF" w:themeFill="background1"/>
        </w:rPr>
      </w:pPr>
      <w:bookmarkStart w:id="5" w:name="_Toc47976590"/>
      <w:r>
        <w:rPr>
          <w:rFonts w:hint="eastAsia"/>
          <w:shd w:val="clear" w:color="auto" w:fill="FFFFFF" w:themeFill="background1"/>
        </w:rPr>
        <w:t>投标人资格要求</w:t>
      </w:r>
      <w:bookmarkEnd w:id="5"/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1.投标人须遵守《中华人民共和国招标投标法》及其它有关的法律和法规；为中华人民共和国境内注册的独立法人机构，具有独立承担民事责任能力；</w:t>
      </w:r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2.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拟标投人必须是在中华人民共和国境内注册的独立法人机构，具有独立承担民事责任能力；注册资金不少于</w:t>
      </w:r>
      <w:r>
        <w:rPr>
          <w:rFonts w:ascii="宋体" w:eastAsia="宋体"/>
          <w:b w:val="0"/>
          <w:bCs w:val="0"/>
          <w:sz w:val="21"/>
          <w:u w:val="single"/>
        </w:rPr>
        <w:t>5</w:t>
      </w:r>
      <w:r>
        <w:rPr>
          <w:rFonts w:hint="eastAsia" w:ascii="宋体" w:eastAsia="宋体"/>
          <w:b w:val="0"/>
          <w:bCs w:val="0"/>
          <w:sz w:val="21"/>
          <w:u w:val="single"/>
        </w:rPr>
        <w:t>00</w:t>
      </w:r>
      <w:r>
        <w:rPr>
          <w:rFonts w:hint="eastAsia" w:ascii="宋体" w:eastAsia="宋体"/>
          <w:b w:val="0"/>
          <w:bCs w:val="0"/>
          <w:sz w:val="21"/>
        </w:rPr>
        <w:t>万人民币（或等值其他货币）；公司成立</w:t>
      </w:r>
      <w:r>
        <w:rPr>
          <w:rFonts w:hint="eastAsia" w:ascii="宋体" w:eastAsia="宋体"/>
          <w:b w:val="0"/>
          <w:bCs w:val="0"/>
          <w:sz w:val="21"/>
          <w:u w:val="single"/>
        </w:rPr>
        <w:t xml:space="preserve"> 3</w:t>
      </w:r>
      <w:r>
        <w:rPr>
          <w:rFonts w:ascii="宋体" w:eastAsia="宋体"/>
          <w:b w:val="0"/>
          <w:bCs w:val="0"/>
          <w:sz w:val="21"/>
          <w:u w:val="single"/>
        </w:rPr>
        <w:t xml:space="preserve"> </w:t>
      </w:r>
      <w:r>
        <w:rPr>
          <w:rFonts w:hint="eastAsia" w:ascii="宋体" w:eastAsia="宋体"/>
          <w:b w:val="0"/>
          <w:bCs w:val="0"/>
          <w:sz w:val="21"/>
        </w:rPr>
        <w:t>年以上（以营业执照成立日期到开标当日满</w:t>
      </w:r>
      <w:r>
        <w:rPr>
          <w:rFonts w:hint="eastAsia" w:ascii="宋体" w:eastAsia="宋体"/>
          <w:b w:val="0"/>
          <w:bCs w:val="0"/>
          <w:sz w:val="21"/>
          <w:u w:val="single"/>
        </w:rPr>
        <w:t xml:space="preserve"> 3 </w:t>
      </w:r>
      <w:r>
        <w:rPr>
          <w:rFonts w:hint="eastAsia" w:ascii="宋体" w:eastAsia="宋体"/>
          <w:b w:val="0"/>
          <w:bCs w:val="0"/>
          <w:sz w:val="21"/>
        </w:rPr>
        <w:t>年为准），且经营范围满足招标人需求；并在人员、设备、资金等方面具有承担本项目的能力；</w:t>
      </w:r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3.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投标人须具有良好的商业信誉和健全的财务会计制度，财务状况和市场行为良好。没有处于被有权机关吊销营业执照、吊销资质、停业整顿、取消投标资格以及财产被接管、冻结或进入破产程序等；</w:t>
      </w:r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4.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投标人在“信用中国”中未列入联合惩戒失信人名单，且工商行政管理局的《国家企业信用信息公示系统》中查询不存在不良记录；</w:t>
      </w:r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5.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无招标违规、谎报年度报告信息、提供虚假资质资料等行为或其他行政处罚记录；</w:t>
      </w:r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6.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近三年内在经营活动中无与本项目有关的违法及重大违规情况；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7.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投标人没有被列入招标人处《黑名单》（《黑名单》指投标人与招标人在以往或正在进行的合作中，存在招标人认为的违反合同约定或违反法律法规等的失信行为）的；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8.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公司经营范围满足招标项目需求；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9.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投标人须具有履行招标文件所有设备、专业技术等要求的能力；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10.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投标人须有依法缴纳税收和社会保障资金的良好记录；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11.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具有本次招标货物的供货、安装、售后服务等的相应资质；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12.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投标人须负责提供合理的便于运输的包装物，并承担相关费用；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13.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投标人须认可招标人的工作指令，包括节、假日能正常开展工作的要求。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14.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拟投标人的直接或间接股东、法定代表人、董事、监事、高管非重汽员工及其亲属；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15.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投标人必须是最终投标、签订合同的单位，不得以任何理由将已中标项目以任何形式转包或者分包给其他单位；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16.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本次招标项目</w:t>
      </w:r>
      <w:r>
        <w:rPr>
          <w:rFonts w:hint="eastAsia" w:ascii="宋体" w:eastAsia="宋体"/>
          <w:bCs w:val="0"/>
          <w:sz w:val="21"/>
        </w:rPr>
        <w:t>不接受</w:t>
      </w:r>
      <w:r>
        <w:rPr>
          <w:rFonts w:hint="eastAsia" w:ascii="宋体" w:eastAsia="宋体"/>
          <w:b w:val="0"/>
          <w:bCs w:val="0"/>
          <w:sz w:val="21"/>
        </w:rPr>
        <w:t>联合体投标；</w:t>
      </w:r>
      <w:r>
        <w:rPr>
          <w:rFonts w:ascii="宋体" w:eastAsia="宋体"/>
          <w:b w:val="0"/>
          <w:bCs w:val="0"/>
          <w:sz w:val="21"/>
        </w:rPr>
        <w:t xml:space="preserve"> 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17.</w:t>
      </w:r>
      <w:r>
        <w:rPr>
          <w:rFonts w:hint="eastAsia" w:ascii="宋体" w:eastAsia="宋体"/>
          <w:b w:val="0"/>
          <w:bCs w:val="0"/>
          <w:sz w:val="21"/>
        </w:rPr>
        <w:tab/>
      </w:r>
      <w:r>
        <w:rPr>
          <w:rFonts w:hint="eastAsia" w:ascii="宋体" w:eastAsia="宋体"/>
          <w:b w:val="0"/>
          <w:bCs w:val="0"/>
          <w:sz w:val="21"/>
        </w:rPr>
        <w:t>法律、行政法规规定的其他条件。</w:t>
      </w:r>
    </w:p>
    <w:p>
      <w:pPr>
        <w:pStyle w:val="72"/>
        <w:spacing w:line="420" w:lineRule="exact"/>
        <w:ind w:left="426"/>
      </w:pPr>
      <w:bookmarkStart w:id="6" w:name="_Toc47976591"/>
      <w:r>
        <w:rPr>
          <w:rFonts w:hint="eastAsia"/>
        </w:rPr>
        <w:t>报名及招标文件的获取</w:t>
      </w:r>
      <w:bookmarkEnd w:id="6"/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本次招标注册、应标、澄清、报价全部操作需要登录E采通系统进行操作，网址如下：</w:t>
      </w:r>
      <w:r>
        <w:fldChar w:fldCharType="begin"/>
      </w:r>
      <w:r>
        <w:instrText xml:space="preserve"> HYPERLINK "http://ecaitong.sinotruk.com:8012/，请于截止日期前完成注册、应标等操作。" </w:instrText>
      </w:r>
      <w:r>
        <w:fldChar w:fldCharType="separate"/>
      </w:r>
      <w:r>
        <w:rPr>
          <w:rFonts w:hint="eastAsia" w:ascii="宋体" w:eastAsia="宋体"/>
          <w:b w:val="0"/>
          <w:bCs w:val="0"/>
          <w:sz w:val="21"/>
        </w:rPr>
        <w:t>http://ecaitong.sinotruk.com:8012/，请于截止日期前完成注册、应标、投标等操作，超过截止日期未将盖章（或电子章）技术标、商务标、资质等文件上传系统的，系统自动关闭上传入口，视为放弃应标。</w:t>
      </w:r>
      <w:r>
        <w:rPr>
          <w:rFonts w:hint="eastAsia" w:ascii="宋体" w:eastAsia="宋体"/>
          <w:b w:val="0"/>
          <w:bCs w:val="0"/>
          <w:sz w:val="21"/>
        </w:rPr>
        <w:fldChar w:fldCharType="end"/>
      </w:r>
    </w:p>
    <w:p>
      <w:pPr>
        <w:pStyle w:val="72"/>
        <w:spacing w:line="420" w:lineRule="exact"/>
        <w:ind w:left="426"/>
      </w:pPr>
      <w:bookmarkStart w:id="7" w:name="_Toc47976592"/>
      <w:r>
        <w:rPr>
          <w:rFonts w:hint="eastAsia"/>
        </w:rPr>
        <w:t>投标文件的递交</w:t>
      </w:r>
      <w:bookmarkEnd w:id="7"/>
    </w:p>
    <w:p>
      <w:pPr>
        <w:pStyle w:val="72"/>
        <w:numPr>
          <w:ilvl w:val="0"/>
          <w:numId w:val="0"/>
        </w:numPr>
        <w:spacing w:line="420" w:lineRule="exact"/>
        <w:ind w:firstLine="420" w:firstLineChars="200"/>
        <w:rPr>
          <w:rFonts w:ascii="宋体" w:eastAsia="宋体"/>
          <w:b w:val="0"/>
          <w:bCs w:val="0"/>
          <w:sz w:val="21"/>
        </w:rPr>
      </w:pPr>
      <w:r>
        <w:rPr>
          <w:rFonts w:hint="eastAsia" w:ascii="宋体" w:eastAsia="宋体"/>
          <w:b w:val="0"/>
          <w:bCs w:val="0"/>
          <w:sz w:val="21"/>
        </w:rPr>
        <w:t>本次招标注册、应标、澄清、报价全部操作需要登录E采通系统进行操作，网址如下：</w:t>
      </w:r>
      <w:r>
        <w:fldChar w:fldCharType="begin"/>
      </w:r>
      <w:r>
        <w:instrText xml:space="preserve"> HYPERLINK "http://ecaitong.sinotruk.com:8012/，请于截止日期前完成注册、应标等操作。" </w:instrText>
      </w:r>
      <w:r>
        <w:fldChar w:fldCharType="separate"/>
      </w:r>
      <w:r>
        <w:rPr>
          <w:rFonts w:hint="eastAsia" w:ascii="宋体" w:eastAsia="宋体"/>
          <w:b w:val="0"/>
          <w:bCs w:val="0"/>
          <w:sz w:val="21"/>
        </w:rPr>
        <w:t>http://ecaitong.sinotruk.com:8012/，请于截止日期前完成注册、应标、投标等操作，超过截止日期未将盖章（或电子章）技术标、商务标、资质等文件上传系统的，系统自动关闭上传入口，视为放弃应标。</w:t>
      </w:r>
      <w:r>
        <w:rPr>
          <w:rFonts w:hint="eastAsia" w:ascii="宋体" w:eastAsia="宋体"/>
          <w:b w:val="0"/>
          <w:bCs w:val="0"/>
          <w:sz w:val="21"/>
        </w:rPr>
        <w:fldChar w:fldCharType="end"/>
      </w:r>
    </w:p>
    <w:p>
      <w:pPr>
        <w:pStyle w:val="72"/>
        <w:spacing w:line="420" w:lineRule="exact"/>
        <w:ind w:left="426"/>
      </w:pPr>
      <w:r>
        <w:rPr>
          <w:rFonts w:hint="eastAsia"/>
        </w:rPr>
        <w:t>开标时间和地点</w:t>
      </w:r>
    </w:p>
    <w:p>
      <w:pPr>
        <w:pStyle w:val="73"/>
        <w:numPr>
          <w:ilvl w:val="0"/>
          <w:numId w:val="0"/>
        </w:numPr>
        <w:spacing w:line="420" w:lineRule="exact"/>
        <w:ind w:left="1130" w:hanging="420"/>
        <w:rPr>
          <w:b w:val="0"/>
        </w:rPr>
      </w:pPr>
      <w:r>
        <w:rPr>
          <w:rFonts w:hint="eastAsia"/>
          <w:b w:val="0"/>
        </w:rPr>
        <w:t>开标会时间及地点：2026年</w:t>
      </w:r>
      <w:r>
        <w:rPr>
          <w:b w:val="0"/>
        </w:rPr>
        <w:t>6</w:t>
      </w:r>
      <w:r>
        <w:rPr>
          <w:rFonts w:hint="eastAsia"/>
          <w:b w:val="0"/>
        </w:rPr>
        <w:t>月</w:t>
      </w:r>
      <w:r>
        <w:rPr>
          <w:b w:val="0"/>
        </w:rPr>
        <w:t>22</w:t>
      </w:r>
      <w:r>
        <w:rPr>
          <w:rFonts w:hint="eastAsia"/>
          <w:b w:val="0"/>
        </w:rPr>
        <w:t>日下午</w:t>
      </w:r>
      <w:r>
        <w:rPr>
          <w:b w:val="0"/>
        </w:rPr>
        <w:t>2</w:t>
      </w:r>
      <w:r>
        <w:rPr>
          <w:rFonts w:hint="eastAsia"/>
          <w:b w:val="0"/>
        </w:rPr>
        <w:t>点重汽未来科技大厦</w:t>
      </w:r>
      <w:r>
        <w:rPr>
          <w:b w:val="0"/>
        </w:rPr>
        <w:t>217</w:t>
      </w:r>
      <w:r>
        <w:rPr>
          <w:rFonts w:hint="eastAsia"/>
          <w:b w:val="0"/>
        </w:rPr>
        <w:t>会议室</w:t>
      </w:r>
    </w:p>
    <w:p>
      <w:pPr>
        <w:pStyle w:val="72"/>
        <w:spacing w:line="420" w:lineRule="exact"/>
        <w:ind w:left="426"/>
      </w:pPr>
      <w:bookmarkStart w:id="8" w:name="_Toc47976593"/>
      <w:r>
        <w:rPr>
          <w:rFonts w:hint="eastAsia"/>
        </w:rPr>
        <w:t>招标公告发布媒介</w:t>
      </w:r>
      <w:bookmarkEnd w:id="8"/>
    </w:p>
    <w:p>
      <w:pPr>
        <w:pStyle w:val="73"/>
        <w:numPr>
          <w:ilvl w:val="0"/>
          <w:numId w:val="0"/>
        </w:numPr>
        <w:spacing w:line="420" w:lineRule="exact"/>
        <w:ind w:left="1130" w:hanging="420"/>
      </w:pPr>
      <w:r>
        <w:rPr>
          <w:rFonts w:hint="eastAsia"/>
        </w:rPr>
        <w:t>本次招标公告同时</w:t>
      </w:r>
      <w:bookmarkStart w:id="10" w:name="_GoBack"/>
      <w:r>
        <w:rPr>
          <w:rFonts w:hint="eastAsia" w:hAnsi="Courier New"/>
        </w:rPr>
        <w:t>在E采通系统上发</w:t>
      </w:r>
      <w:bookmarkEnd w:id="10"/>
      <w:r>
        <w:rPr>
          <w:rFonts w:hint="eastAsia"/>
        </w:rPr>
        <w:t>布。</w:t>
      </w:r>
    </w:p>
    <w:p>
      <w:pPr>
        <w:pStyle w:val="72"/>
        <w:spacing w:line="420" w:lineRule="exact"/>
        <w:ind w:left="426"/>
      </w:pPr>
      <w:bookmarkStart w:id="9" w:name="_Toc47976594"/>
      <w:r>
        <w:rPr>
          <w:rFonts w:hint="eastAsia"/>
        </w:rPr>
        <w:t>联系方式</w:t>
      </w:r>
      <w:bookmarkEnd w:id="9"/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Cs w:val="0"/>
          <w:sz w:val="21"/>
        </w:rPr>
      </w:pPr>
      <w:r>
        <w:rPr>
          <w:rFonts w:hint="eastAsia" w:ascii="宋体" w:eastAsia="宋体"/>
          <w:bCs w:val="0"/>
          <w:sz w:val="21"/>
        </w:rPr>
        <w:t xml:space="preserve">商务联系人：陈新哲 </w:t>
      </w:r>
      <w:r>
        <w:rPr>
          <w:rFonts w:ascii="宋体" w:eastAsia="宋体"/>
          <w:bCs w:val="0"/>
          <w:sz w:val="21"/>
        </w:rPr>
        <w:t xml:space="preserve"> </w:t>
      </w:r>
      <w:r>
        <w:rPr>
          <w:rFonts w:hint="eastAsia" w:ascii="宋体" w:eastAsia="宋体"/>
          <w:bCs w:val="0"/>
          <w:sz w:val="21"/>
        </w:rPr>
        <w:t xml:space="preserve"> 联系方式：13793155096</w:t>
      </w:r>
    </w:p>
    <w:p>
      <w:pPr>
        <w:pStyle w:val="72"/>
        <w:numPr>
          <w:ilvl w:val="0"/>
          <w:numId w:val="0"/>
        </w:numPr>
        <w:spacing w:line="420" w:lineRule="exact"/>
        <w:ind w:left="210" w:leftChars="100" w:firstLine="420" w:firstLineChars="200"/>
        <w:rPr>
          <w:rFonts w:ascii="宋体" w:eastAsia="宋体"/>
          <w:bCs w:val="0"/>
          <w:sz w:val="21"/>
        </w:rPr>
      </w:pPr>
      <w:r>
        <w:rPr>
          <w:rFonts w:hint="eastAsia" w:ascii="宋体" w:eastAsia="宋体"/>
          <w:bCs w:val="0"/>
          <w:sz w:val="21"/>
        </w:rPr>
        <w:t xml:space="preserve">技术联系人：马 </w:t>
      </w:r>
      <w:r>
        <w:rPr>
          <w:rFonts w:ascii="宋体" w:eastAsia="宋体"/>
          <w:bCs w:val="0"/>
          <w:sz w:val="21"/>
        </w:rPr>
        <w:t xml:space="preserve"> </w:t>
      </w:r>
      <w:r>
        <w:rPr>
          <w:rFonts w:hint="eastAsia" w:ascii="宋体" w:eastAsia="宋体"/>
          <w:bCs w:val="0"/>
          <w:sz w:val="21"/>
        </w:rPr>
        <w:t xml:space="preserve">亮 </w:t>
      </w:r>
      <w:r>
        <w:rPr>
          <w:rFonts w:ascii="宋体" w:eastAsia="宋体"/>
          <w:bCs w:val="0"/>
          <w:sz w:val="21"/>
        </w:rPr>
        <w:t xml:space="preserve">  </w:t>
      </w:r>
      <w:r>
        <w:rPr>
          <w:rFonts w:hint="eastAsia" w:ascii="宋体" w:eastAsia="宋体"/>
          <w:bCs w:val="0"/>
          <w:sz w:val="21"/>
        </w:rPr>
        <w:t>联系方式：13505310824</w:t>
      </w:r>
    </w:p>
    <w:p>
      <w:pPr>
        <w:pStyle w:val="76"/>
        <w:spacing w:line="420" w:lineRule="exact"/>
      </w:pPr>
    </w:p>
    <w:p>
      <w:pPr>
        <w:pStyle w:val="76"/>
        <w:spacing w:line="420" w:lineRule="exact"/>
        <w:jc w:val="both"/>
        <w:rPr>
          <w:u w:val="single"/>
        </w:rPr>
      </w:pPr>
    </w:p>
    <w:p>
      <w:pPr>
        <w:pStyle w:val="76"/>
        <w:spacing w:line="420" w:lineRule="exact"/>
        <w:jc w:val="right"/>
        <w:rPr>
          <w:u w:val="single"/>
        </w:rPr>
      </w:pPr>
    </w:p>
    <w:p>
      <w:pPr>
        <w:pStyle w:val="76"/>
        <w:spacing w:line="420" w:lineRule="exact"/>
        <w:jc w:val="right"/>
        <w:rPr>
          <w:u w:val="single"/>
        </w:rPr>
      </w:pPr>
    </w:p>
    <w:p>
      <w:pPr>
        <w:pStyle w:val="76"/>
        <w:spacing w:line="420" w:lineRule="exact"/>
        <w:ind w:firstLine="6510" w:firstLineChars="3100"/>
        <w:jc w:val="both"/>
      </w:pPr>
      <w:r>
        <w:rPr>
          <w:rFonts w:hint="eastAsia"/>
          <w:u w:val="single"/>
        </w:rPr>
        <w:t>20</w:t>
      </w:r>
      <w:r>
        <w:rPr>
          <w:u w:val="single"/>
        </w:rPr>
        <w:t>26</w:t>
      </w:r>
      <w:r>
        <w:rPr>
          <w:rFonts w:hint="eastAsia"/>
        </w:rPr>
        <w:t>年</w:t>
      </w:r>
      <w:r>
        <w:rPr>
          <w:u w:val="single"/>
        </w:rPr>
        <w:t>6</w:t>
      </w:r>
      <w:r>
        <w:rPr>
          <w:rFonts w:hint="eastAsia"/>
        </w:rPr>
        <w:t>月</w:t>
      </w:r>
      <w:r>
        <w:rPr>
          <w:u w:val="single"/>
        </w:rPr>
        <w:t>6</w:t>
      </w:r>
      <w:r>
        <w:rPr>
          <w:rFonts w:hint="eastAsia"/>
        </w:rPr>
        <w:t>日</w:t>
      </w:r>
    </w:p>
    <w:sectPr>
      <w:footerReference r:id="rId3" w:type="first"/>
      <w:pgSz w:w="11906" w:h="16838"/>
      <w:pgMar w:top="1701" w:right="1418" w:bottom="1134" w:left="1418" w:header="851" w:footer="992" w:gutter="0"/>
      <w:pgNumType w:fmt="numberInDash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等线 Light">
    <w:altName w:val="Noto Serif CJK SC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汉仪仿宋KW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Cambria">
    <w:altName w:val="Georgia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altName w:val="Verdana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Microsoft YaHei UI">
    <w:altName w:val="汉仪旗黑KW 55S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Noto Serif CJK SC">
    <w:panose1 w:val="02020400000000000000"/>
    <w:charset w:val="86"/>
    <w:family w:val="auto"/>
    <w:pitch w:val="default"/>
    <w:sig w:usb0="30000083" w:usb1="2BDF3C10" w:usb2="00000016" w:usb3="00000000" w:csb0="602E0107" w:csb1="00000000"/>
  </w:font>
  <w:font w:name="汉仪仿宋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汉仪旗黑KW 55S">
    <w:panose1 w:val="00020600040101010101"/>
    <w:charset w:val="86"/>
    <w:family w:val="auto"/>
    <w:pitch w:val="default"/>
    <w:sig w:usb0="A00002BF" w:usb1="3ACF7CFA" w:usb2="00000016" w:usb3="00000000" w:csb0="0004009F" w:csb1="DFD7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黑体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68472429"/>
    </w:sdtPr>
    <w:sdtContent>
      <w:sdt>
        <w:sdtPr>
          <w:id w:val="1728636285"/>
        </w:sdtPr>
        <w:sdtContent>
          <w:p>
            <w:pPr>
              <w:pStyle w:val="18"/>
              <w:jc w:val="center"/>
            </w:pPr>
            <w:r>
              <w:rPr>
                <w:rFonts w:hint="eastAsia"/>
                <w:lang w:val="zh-CN"/>
              </w:rPr>
              <w:t>第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PAGE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- 1 -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页，共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NUMPAGES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3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</w:t>
            </w:r>
          </w:p>
        </w:sdtContent>
      </w:sdt>
    </w:sdtContent>
  </w:sdt>
  <w:p>
    <w:pPr>
      <w:pStyle w:val="18"/>
      <w:jc w:val="center"/>
    </w:pPr>
  </w:p>
  <w:p/>
  <w:p/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882CE3"/>
    <w:multiLevelType w:val="multilevel"/>
    <w:tmpl w:val="06882CE3"/>
    <w:lvl w:ilvl="0" w:tentative="0">
      <w:start w:val="1"/>
      <w:numFmt w:val="decimal"/>
      <w:pStyle w:val="75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1">
    <w:nsid w:val="06D55656"/>
    <w:multiLevelType w:val="multilevel"/>
    <w:tmpl w:val="06D55656"/>
    <w:lvl w:ilvl="0" w:tentative="0">
      <w:start w:val="1"/>
      <w:numFmt w:val="decimal"/>
      <w:lvlText w:val="%1、"/>
      <w:lvlJc w:val="left"/>
      <w:pPr>
        <w:ind w:left="107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550" w:hanging="420"/>
      </w:pPr>
    </w:lvl>
    <w:lvl w:ilvl="2" w:tentative="0">
      <w:start w:val="1"/>
      <w:numFmt w:val="lowerRoman"/>
      <w:lvlText w:val="%3."/>
      <w:lvlJc w:val="right"/>
      <w:pPr>
        <w:ind w:left="1970" w:hanging="420"/>
      </w:pPr>
    </w:lvl>
    <w:lvl w:ilvl="3" w:tentative="0">
      <w:start w:val="1"/>
      <w:numFmt w:val="decimal"/>
      <w:lvlText w:val="%4."/>
      <w:lvlJc w:val="left"/>
      <w:pPr>
        <w:ind w:left="2390" w:hanging="420"/>
      </w:pPr>
    </w:lvl>
    <w:lvl w:ilvl="4" w:tentative="0">
      <w:start w:val="1"/>
      <w:numFmt w:val="lowerLetter"/>
      <w:lvlText w:val="%5)"/>
      <w:lvlJc w:val="left"/>
      <w:pPr>
        <w:ind w:left="2810" w:hanging="420"/>
      </w:pPr>
    </w:lvl>
    <w:lvl w:ilvl="5" w:tentative="0">
      <w:start w:val="1"/>
      <w:numFmt w:val="lowerRoman"/>
      <w:lvlText w:val="%6."/>
      <w:lvlJc w:val="right"/>
      <w:pPr>
        <w:ind w:left="3230" w:hanging="420"/>
      </w:pPr>
    </w:lvl>
    <w:lvl w:ilvl="6" w:tentative="0">
      <w:start w:val="1"/>
      <w:numFmt w:val="decimal"/>
      <w:lvlText w:val="%7."/>
      <w:lvlJc w:val="left"/>
      <w:pPr>
        <w:ind w:left="3650" w:hanging="420"/>
      </w:pPr>
    </w:lvl>
    <w:lvl w:ilvl="7" w:tentative="0">
      <w:start w:val="1"/>
      <w:numFmt w:val="lowerLetter"/>
      <w:lvlText w:val="%8)"/>
      <w:lvlJc w:val="left"/>
      <w:pPr>
        <w:ind w:left="4070" w:hanging="420"/>
      </w:pPr>
    </w:lvl>
    <w:lvl w:ilvl="8" w:tentative="0">
      <w:start w:val="1"/>
      <w:numFmt w:val="lowerRoman"/>
      <w:lvlText w:val="%9."/>
      <w:lvlJc w:val="right"/>
      <w:pPr>
        <w:ind w:left="4490" w:hanging="420"/>
      </w:pPr>
    </w:lvl>
  </w:abstractNum>
  <w:abstractNum w:abstractNumId="2">
    <w:nsid w:val="178D3D0E"/>
    <w:multiLevelType w:val="multilevel"/>
    <w:tmpl w:val="178D3D0E"/>
    <w:lvl w:ilvl="0" w:tentative="0">
      <w:start w:val="1"/>
      <w:numFmt w:val="bullet"/>
      <w:pStyle w:val="91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3">
    <w:nsid w:val="1E7B065C"/>
    <w:multiLevelType w:val="multilevel"/>
    <w:tmpl w:val="1E7B065C"/>
    <w:lvl w:ilvl="0" w:tentative="0">
      <w:start w:val="1"/>
      <w:numFmt w:val="decimal"/>
      <w:pStyle w:val="96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4">
    <w:nsid w:val="4CB32FC8"/>
    <w:multiLevelType w:val="multilevel"/>
    <w:tmpl w:val="4CB32FC8"/>
    <w:lvl w:ilvl="0" w:tentative="0">
      <w:start w:val="1"/>
      <w:numFmt w:val="upperLetter"/>
      <w:pStyle w:val="7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5">
    <w:nsid w:val="520018B0"/>
    <w:multiLevelType w:val="multilevel"/>
    <w:tmpl w:val="520018B0"/>
    <w:lvl w:ilvl="0" w:tentative="0">
      <w:start w:val="1"/>
      <w:numFmt w:val="decimal"/>
      <w:pStyle w:val="74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6">
    <w:nsid w:val="560F40FB"/>
    <w:multiLevelType w:val="multilevel"/>
    <w:tmpl w:val="560F40FB"/>
    <w:lvl w:ilvl="0" w:tentative="0">
      <w:start w:val="1"/>
      <w:numFmt w:val="lowerLetter"/>
      <w:pStyle w:val="101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7">
    <w:nsid w:val="56D20133"/>
    <w:multiLevelType w:val="multilevel"/>
    <w:tmpl w:val="56D20133"/>
    <w:lvl w:ilvl="0" w:tentative="0">
      <w:start w:val="1"/>
      <w:numFmt w:val="chineseCountingThousand"/>
      <w:pStyle w:val="73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8">
    <w:nsid w:val="656A6EAE"/>
    <w:multiLevelType w:val="multilevel"/>
    <w:tmpl w:val="656A6EAE"/>
    <w:lvl w:ilvl="0" w:tentative="0">
      <w:start w:val="1"/>
      <w:numFmt w:val="chineseCountingThousand"/>
      <w:pStyle w:val="72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5"/>
  </w:num>
  <w:num w:numId="5">
    <w:abstractNumId w:val="0"/>
  </w:num>
  <w:num w:numId="6">
    <w:abstractNumId w:val="2"/>
  </w:num>
  <w:num w:numId="7">
    <w:abstractNumId w:val="3"/>
  </w:num>
  <w:num w:numId="8">
    <w:abstractNumId w:val="6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03B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58E4"/>
    <w:rsid w:val="00016598"/>
    <w:rsid w:val="00016CB2"/>
    <w:rsid w:val="000176E1"/>
    <w:rsid w:val="00017D18"/>
    <w:rsid w:val="0002035A"/>
    <w:rsid w:val="000203CA"/>
    <w:rsid w:val="0002121B"/>
    <w:rsid w:val="00022189"/>
    <w:rsid w:val="000226D8"/>
    <w:rsid w:val="00022BFC"/>
    <w:rsid w:val="000235F1"/>
    <w:rsid w:val="000265D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2C7"/>
    <w:rsid w:val="0007042D"/>
    <w:rsid w:val="00070E1E"/>
    <w:rsid w:val="000711E0"/>
    <w:rsid w:val="000711E8"/>
    <w:rsid w:val="00071B86"/>
    <w:rsid w:val="00072BC3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87295"/>
    <w:rsid w:val="000903E0"/>
    <w:rsid w:val="00090426"/>
    <w:rsid w:val="0009085D"/>
    <w:rsid w:val="00090E4F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2E7A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944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69D9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5DD"/>
    <w:rsid w:val="00146A76"/>
    <w:rsid w:val="00146B9A"/>
    <w:rsid w:val="001471B2"/>
    <w:rsid w:val="001471D4"/>
    <w:rsid w:val="00147997"/>
    <w:rsid w:val="0015024C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6B88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1CE6"/>
    <w:rsid w:val="001C31F0"/>
    <w:rsid w:val="001C3E8E"/>
    <w:rsid w:val="001C67C0"/>
    <w:rsid w:val="001C67D3"/>
    <w:rsid w:val="001C70F9"/>
    <w:rsid w:val="001C7893"/>
    <w:rsid w:val="001C7D91"/>
    <w:rsid w:val="001D0280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1F7C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6D68"/>
    <w:rsid w:val="002A7007"/>
    <w:rsid w:val="002B01E2"/>
    <w:rsid w:val="002B09DE"/>
    <w:rsid w:val="002B12F1"/>
    <w:rsid w:val="002B18B8"/>
    <w:rsid w:val="002B1CE6"/>
    <w:rsid w:val="002B2899"/>
    <w:rsid w:val="002B4D3C"/>
    <w:rsid w:val="002B5016"/>
    <w:rsid w:val="002B5135"/>
    <w:rsid w:val="002B5881"/>
    <w:rsid w:val="002B5BE4"/>
    <w:rsid w:val="002B5FCE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065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5F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6D"/>
    <w:rsid w:val="003453AC"/>
    <w:rsid w:val="003453B7"/>
    <w:rsid w:val="003456EA"/>
    <w:rsid w:val="003471AC"/>
    <w:rsid w:val="00347301"/>
    <w:rsid w:val="003509D8"/>
    <w:rsid w:val="00351160"/>
    <w:rsid w:val="003513DF"/>
    <w:rsid w:val="003517BF"/>
    <w:rsid w:val="003517E2"/>
    <w:rsid w:val="00353563"/>
    <w:rsid w:val="003539CF"/>
    <w:rsid w:val="003539D5"/>
    <w:rsid w:val="00353CA6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39B9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92F"/>
    <w:rsid w:val="003D69EE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CDA"/>
    <w:rsid w:val="00461D9C"/>
    <w:rsid w:val="00461E1E"/>
    <w:rsid w:val="00462BD9"/>
    <w:rsid w:val="00463340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321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753B"/>
    <w:rsid w:val="004D7EB9"/>
    <w:rsid w:val="004E130F"/>
    <w:rsid w:val="004E237E"/>
    <w:rsid w:val="004E277C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0EA3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814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3C23"/>
    <w:rsid w:val="00544E08"/>
    <w:rsid w:val="0054574F"/>
    <w:rsid w:val="00545999"/>
    <w:rsid w:val="00545A8F"/>
    <w:rsid w:val="00545D5B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A68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B8C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2C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C33"/>
    <w:rsid w:val="005F6EEB"/>
    <w:rsid w:val="005F707C"/>
    <w:rsid w:val="005F76A1"/>
    <w:rsid w:val="005F77FD"/>
    <w:rsid w:val="005F79B1"/>
    <w:rsid w:val="005F7C8D"/>
    <w:rsid w:val="0060404B"/>
    <w:rsid w:val="00604DCF"/>
    <w:rsid w:val="00605558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1CD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739"/>
    <w:rsid w:val="00682F96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96B3E"/>
    <w:rsid w:val="006A098A"/>
    <w:rsid w:val="006A0A46"/>
    <w:rsid w:val="006A0FAC"/>
    <w:rsid w:val="006A1F7F"/>
    <w:rsid w:val="006A2304"/>
    <w:rsid w:val="006A2CF2"/>
    <w:rsid w:val="006A3775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48B"/>
    <w:rsid w:val="006C4C60"/>
    <w:rsid w:val="006C5839"/>
    <w:rsid w:val="006C5C0F"/>
    <w:rsid w:val="006C5FAA"/>
    <w:rsid w:val="006C63BD"/>
    <w:rsid w:val="006C72FE"/>
    <w:rsid w:val="006C770D"/>
    <w:rsid w:val="006D01C1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71B"/>
    <w:rsid w:val="006E581E"/>
    <w:rsid w:val="006E5AF1"/>
    <w:rsid w:val="006E5FAC"/>
    <w:rsid w:val="006E5FB1"/>
    <w:rsid w:val="006E672C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3B38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A37"/>
    <w:rsid w:val="00727219"/>
    <w:rsid w:val="00727292"/>
    <w:rsid w:val="00731C91"/>
    <w:rsid w:val="00731CD9"/>
    <w:rsid w:val="00732E3C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303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0BF8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CAE"/>
    <w:rsid w:val="00780F75"/>
    <w:rsid w:val="00782EC5"/>
    <w:rsid w:val="007832E9"/>
    <w:rsid w:val="0078345D"/>
    <w:rsid w:val="00785332"/>
    <w:rsid w:val="00785913"/>
    <w:rsid w:val="00786520"/>
    <w:rsid w:val="0079152D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32E0"/>
    <w:rsid w:val="007C54A3"/>
    <w:rsid w:val="007C60C1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5640"/>
    <w:rsid w:val="008161F5"/>
    <w:rsid w:val="00817048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3AC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19A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5E13"/>
    <w:rsid w:val="00856017"/>
    <w:rsid w:val="00856280"/>
    <w:rsid w:val="00856574"/>
    <w:rsid w:val="00857551"/>
    <w:rsid w:val="00857BB1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67EA4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4A1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18A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7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14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563E"/>
    <w:rsid w:val="00976078"/>
    <w:rsid w:val="00976125"/>
    <w:rsid w:val="009765A3"/>
    <w:rsid w:val="00977FAD"/>
    <w:rsid w:val="00980374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31B6"/>
    <w:rsid w:val="009A4A95"/>
    <w:rsid w:val="009A4DF0"/>
    <w:rsid w:val="009A5398"/>
    <w:rsid w:val="009B0CA1"/>
    <w:rsid w:val="009B14C4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37E0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39D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42C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4DF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0A5B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8C6"/>
    <w:rsid w:val="00A61BE1"/>
    <w:rsid w:val="00A62309"/>
    <w:rsid w:val="00A6538B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1BB4"/>
    <w:rsid w:val="00A81BD6"/>
    <w:rsid w:val="00A8229F"/>
    <w:rsid w:val="00A823DD"/>
    <w:rsid w:val="00A83F41"/>
    <w:rsid w:val="00A842C4"/>
    <w:rsid w:val="00A853EB"/>
    <w:rsid w:val="00A85FC3"/>
    <w:rsid w:val="00A86C08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2DC9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5CF6"/>
    <w:rsid w:val="00AE683D"/>
    <w:rsid w:val="00AE6ED9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555"/>
    <w:rsid w:val="00B11720"/>
    <w:rsid w:val="00B11819"/>
    <w:rsid w:val="00B11FBD"/>
    <w:rsid w:val="00B12878"/>
    <w:rsid w:val="00B12C21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37E9B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576B0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9684C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0ACA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37704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51E0"/>
    <w:rsid w:val="00C7543D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6CC0"/>
    <w:rsid w:val="00C879F7"/>
    <w:rsid w:val="00C87EC8"/>
    <w:rsid w:val="00C90BB4"/>
    <w:rsid w:val="00C91164"/>
    <w:rsid w:val="00C914EF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4AD8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CEE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33B"/>
    <w:rsid w:val="00D017A6"/>
    <w:rsid w:val="00D01A79"/>
    <w:rsid w:val="00D01BE9"/>
    <w:rsid w:val="00D01E1C"/>
    <w:rsid w:val="00D01F53"/>
    <w:rsid w:val="00D02B80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2E8"/>
    <w:rsid w:val="00D154DC"/>
    <w:rsid w:val="00D1570E"/>
    <w:rsid w:val="00D157DF"/>
    <w:rsid w:val="00D16305"/>
    <w:rsid w:val="00D163AC"/>
    <w:rsid w:val="00D16A35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AFD"/>
    <w:rsid w:val="00D84BD4"/>
    <w:rsid w:val="00D84CE5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712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26AC"/>
    <w:rsid w:val="00DE2FBE"/>
    <w:rsid w:val="00DE313E"/>
    <w:rsid w:val="00DE3B6B"/>
    <w:rsid w:val="00DE4833"/>
    <w:rsid w:val="00DE48D7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1095"/>
    <w:rsid w:val="00E41101"/>
    <w:rsid w:val="00E41235"/>
    <w:rsid w:val="00E41C55"/>
    <w:rsid w:val="00E423DB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CDD"/>
    <w:rsid w:val="00E56FDC"/>
    <w:rsid w:val="00E605C0"/>
    <w:rsid w:val="00E61836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B1A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1E08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93C"/>
    <w:rsid w:val="00EF5FD4"/>
    <w:rsid w:val="00EF6D5A"/>
    <w:rsid w:val="00EF705A"/>
    <w:rsid w:val="00EF7154"/>
    <w:rsid w:val="00EF77C5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1C5E"/>
    <w:rsid w:val="00F3229F"/>
    <w:rsid w:val="00F32558"/>
    <w:rsid w:val="00F33472"/>
    <w:rsid w:val="00F339AD"/>
    <w:rsid w:val="00F33C8E"/>
    <w:rsid w:val="00F34287"/>
    <w:rsid w:val="00F34BBF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2A5E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0659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D0E"/>
    <w:rsid w:val="00FC0D49"/>
    <w:rsid w:val="00FC0EB7"/>
    <w:rsid w:val="00FC1B80"/>
    <w:rsid w:val="00FC1FCB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37B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999"/>
    <w:rsid w:val="00FF5B28"/>
    <w:rsid w:val="00FF64DB"/>
    <w:rsid w:val="00FF69FA"/>
    <w:rsid w:val="00FF6EFD"/>
    <w:rsid w:val="00FF7D8A"/>
    <w:rsid w:val="02CC3DCA"/>
    <w:rsid w:val="02FE76EF"/>
    <w:rsid w:val="03F033B0"/>
    <w:rsid w:val="057C1D39"/>
    <w:rsid w:val="05891259"/>
    <w:rsid w:val="08633479"/>
    <w:rsid w:val="0CB51572"/>
    <w:rsid w:val="0E4D31E3"/>
    <w:rsid w:val="10DC2AA3"/>
    <w:rsid w:val="10FA7C8C"/>
    <w:rsid w:val="130B198F"/>
    <w:rsid w:val="16A918E4"/>
    <w:rsid w:val="17D966D6"/>
    <w:rsid w:val="1BC71D3B"/>
    <w:rsid w:val="1C59115B"/>
    <w:rsid w:val="1FB23E60"/>
    <w:rsid w:val="22C5630B"/>
    <w:rsid w:val="23EC0BA6"/>
    <w:rsid w:val="24701A48"/>
    <w:rsid w:val="268B0052"/>
    <w:rsid w:val="27743C90"/>
    <w:rsid w:val="29CA2459"/>
    <w:rsid w:val="2B271A58"/>
    <w:rsid w:val="2B6304A7"/>
    <w:rsid w:val="2CF6734C"/>
    <w:rsid w:val="2D663463"/>
    <w:rsid w:val="2EF96EE4"/>
    <w:rsid w:val="36254FE4"/>
    <w:rsid w:val="372F61E0"/>
    <w:rsid w:val="39322FCA"/>
    <w:rsid w:val="3AB90991"/>
    <w:rsid w:val="3B706131"/>
    <w:rsid w:val="3E6F041E"/>
    <w:rsid w:val="4275481E"/>
    <w:rsid w:val="428B617A"/>
    <w:rsid w:val="433D7BDC"/>
    <w:rsid w:val="437E1813"/>
    <w:rsid w:val="45BD47FC"/>
    <w:rsid w:val="45CC5FB2"/>
    <w:rsid w:val="46B75BA8"/>
    <w:rsid w:val="48C97955"/>
    <w:rsid w:val="49880C8F"/>
    <w:rsid w:val="4A8835F7"/>
    <w:rsid w:val="4B592E71"/>
    <w:rsid w:val="52B9239A"/>
    <w:rsid w:val="54BD78FD"/>
    <w:rsid w:val="58A86DDE"/>
    <w:rsid w:val="59154AD7"/>
    <w:rsid w:val="5ADF548D"/>
    <w:rsid w:val="5D5C60B4"/>
    <w:rsid w:val="63F04A69"/>
    <w:rsid w:val="66A50B1E"/>
    <w:rsid w:val="67B2063C"/>
    <w:rsid w:val="67C97AC3"/>
    <w:rsid w:val="67E30EC1"/>
    <w:rsid w:val="6A4E3B2B"/>
    <w:rsid w:val="6B481C3B"/>
    <w:rsid w:val="6C1331A3"/>
    <w:rsid w:val="6CA84BC1"/>
    <w:rsid w:val="6D3E4756"/>
    <w:rsid w:val="6FC523EB"/>
    <w:rsid w:val="72895F2E"/>
    <w:rsid w:val="72C02EBE"/>
    <w:rsid w:val="72C507AD"/>
    <w:rsid w:val="72D028D8"/>
    <w:rsid w:val="745D47C3"/>
    <w:rsid w:val="76AC3757"/>
    <w:rsid w:val="7CB93F8E"/>
    <w:rsid w:val="7CF66B46"/>
    <w:rsid w:val="7DBD28BA"/>
    <w:rsid w:val="FAE98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unhideWhenUsed="0" w:uiPriority="98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unhideWhenUsed="0" w:uiPriority="98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99" w:semiHidden="0" w:name="Title"/>
    <w:lsdException w:unhideWhenUsed="0" w:uiPriority="98" w:name="Closing"/>
    <w:lsdException w:unhideWhenUsed="0" w:uiPriority="98" w:name="Signature"/>
    <w:lsdException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unhideWhenUsed="0" w:uiPriority="98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99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67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69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43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1"/>
    <w:link w:val="77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7">
    <w:name w:val="heading 5"/>
    <w:basedOn w:val="1"/>
    <w:next w:val="1"/>
    <w:link w:val="78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2">
    <w:name w:val="Default Paragraph Font"/>
    <w:semiHidden/>
    <w:unhideWhenUsed/>
    <w:uiPriority w:val="1"/>
  </w:style>
  <w:style w:type="table" w:default="1" w:styleId="3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50"/>
    <w:qFormat/>
    <w:uiPriority w:val="99"/>
    <w:rPr>
      <w:rFonts w:ascii="宋体" w:hAnsi="Courier New"/>
    </w:rPr>
  </w:style>
  <w:style w:type="paragraph" w:styleId="8">
    <w:name w:val="E-mail Signature"/>
    <w:basedOn w:val="1"/>
    <w:link w:val="104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9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10">
    <w:name w:val="Document Map"/>
    <w:basedOn w:val="1"/>
    <w:link w:val="93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1">
    <w:name w:val="annotation text"/>
    <w:basedOn w:val="1"/>
    <w:link w:val="45"/>
    <w:qFormat/>
    <w:uiPriority w:val="99"/>
    <w:pPr>
      <w:jc w:val="left"/>
    </w:pPr>
  </w:style>
  <w:style w:type="paragraph" w:styleId="12">
    <w:name w:val="Body Text"/>
    <w:basedOn w:val="1"/>
    <w:link w:val="41"/>
    <w:semiHidden/>
    <w:qFormat/>
    <w:uiPriority w:val="98"/>
    <w:rPr>
      <w:rFonts w:ascii="仿宋_GB2312" w:eastAsia="仿宋_GB2312"/>
      <w:sz w:val="32"/>
    </w:rPr>
  </w:style>
  <w:style w:type="paragraph" w:styleId="13">
    <w:name w:val="Body Text Indent"/>
    <w:basedOn w:val="1"/>
    <w:next w:val="1"/>
    <w:link w:val="48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14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5">
    <w:name w:val="Date"/>
    <w:basedOn w:val="1"/>
    <w:next w:val="1"/>
    <w:link w:val="87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6">
    <w:name w:val="Body Text Indent 2"/>
    <w:basedOn w:val="1"/>
    <w:link w:val="86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17">
    <w:name w:val="Balloon Text"/>
    <w:basedOn w:val="1"/>
    <w:link w:val="47"/>
    <w:semiHidden/>
    <w:qFormat/>
    <w:uiPriority w:val="0"/>
    <w:rPr>
      <w:sz w:val="18"/>
      <w:szCs w:val="18"/>
    </w:rPr>
  </w:style>
  <w:style w:type="paragraph" w:styleId="18">
    <w:name w:val="footer"/>
    <w:basedOn w:val="1"/>
    <w:link w:val="42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1"/>
    <w:link w:val="52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0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1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2">
    <w:name w:val="Body Text Indent 3"/>
    <w:basedOn w:val="1"/>
    <w:link w:val="83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3">
    <w:name w:val="index 9"/>
    <w:basedOn w:val="1"/>
    <w:next w:val="1"/>
    <w:semiHidden/>
    <w:qFormat/>
    <w:uiPriority w:val="98"/>
    <w:pPr>
      <w:ind w:left="1600" w:leftChars="1600"/>
    </w:p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Message Header"/>
    <w:basedOn w:val="1"/>
    <w:link w:val="108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6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27">
    <w:name w:val="Title"/>
    <w:basedOn w:val="1"/>
    <w:next w:val="1"/>
    <w:link w:val="70"/>
    <w:qFormat/>
    <w:uiPriority w:val="99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28">
    <w:name w:val="annotation subject"/>
    <w:basedOn w:val="11"/>
    <w:next w:val="11"/>
    <w:link w:val="53"/>
    <w:semiHidden/>
    <w:qFormat/>
    <w:uiPriority w:val="98"/>
    <w:rPr>
      <w:b/>
      <w:bCs/>
    </w:rPr>
  </w:style>
  <w:style w:type="paragraph" w:styleId="29">
    <w:name w:val="Body Text First Indent 2"/>
    <w:basedOn w:val="13"/>
    <w:next w:val="24"/>
    <w:qFormat/>
    <w:uiPriority w:val="0"/>
    <w:pPr>
      <w:spacing w:line="276" w:lineRule="auto"/>
      <w:ind w:left="200" w:firstLine="200" w:firstLineChars="200"/>
      <w:jc w:val="left"/>
    </w:pPr>
  </w:style>
  <w:style w:type="table" w:styleId="31">
    <w:name w:val="Table Grid"/>
    <w:basedOn w:val="3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3">
    <w:name w:val="Strong"/>
    <w:semiHidden/>
    <w:qFormat/>
    <w:uiPriority w:val="98"/>
    <w:rPr>
      <w:b/>
    </w:rPr>
  </w:style>
  <w:style w:type="character" w:styleId="34">
    <w:name w:val="page number"/>
    <w:basedOn w:val="32"/>
    <w:semiHidden/>
    <w:qFormat/>
    <w:uiPriority w:val="0"/>
  </w:style>
  <w:style w:type="character" w:styleId="35">
    <w:name w:val="FollowedHyperlink"/>
    <w:semiHidden/>
    <w:qFormat/>
    <w:uiPriority w:val="98"/>
    <w:rPr>
      <w:color w:val="800080"/>
      <w:u w:val="single"/>
    </w:rPr>
  </w:style>
  <w:style w:type="character" w:styleId="36">
    <w:name w:val="Emphasis"/>
    <w:semiHidden/>
    <w:qFormat/>
    <w:uiPriority w:val="98"/>
    <w:rPr>
      <w:i/>
      <w:iCs/>
    </w:rPr>
  </w:style>
  <w:style w:type="character" w:styleId="37">
    <w:name w:val="Hyperlink"/>
    <w:qFormat/>
    <w:uiPriority w:val="99"/>
    <w:rPr>
      <w:rFonts w:cs="Times New Roman"/>
      <w:color w:val="1F4F88"/>
      <w:u w:val="none"/>
    </w:rPr>
  </w:style>
  <w:style w:type="character" w:styleId="38">
    <w:name w:val="annotation reference"/>
    <w:semiHidden/>
    <w:qFormat/>
    <w:uiPriority w:val="98"/>
    <w:rPr>
      <w:sz w:val="21"/>
      <w:szCs w:val="21"/>
    </w:rPr>
  </w:style>
  <w:style w:type="character" w:customStyle="1" w:styleId="39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0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1">
    <w:name w:val="正文文本 字符"/>
    <w:link w:val="12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2">
    <w:name w:val="页脚 字符"/>
    <w:link w:val="18"/>
    <w:semiHidden/>
    <w:qFormat/>
    <w:uiPriority w:val="0"/>
    <w:rPr>
      <w:kern w:val="2"/>
      <w:sz w:val="18"/>
      <w:szCs w:val="18"/>
    </w:rPr>
  </w:style>
  <w:style w:type="character" w:customStyle="1" w:styleId="43">
    <w:name w:val="标题 3 字符"/>
    <w:link w:val="5"/>
    <w:semiHidden/>
    <w:qFormat/>
    <w:uiPriority w:val="0"/>
    <w:rPr>
      <w:b/>
      <w:bCs/>
      <w:kern w:val="2"/>
      <w:sz w:val="32"/>
      <w:szCs w:val="32"/>
    </w:rPr>
  </w:style>
  <w:style w:type="character" w:customStyle="1" w:styleId="44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5">
    <w:name w:val="批注文字 字符"/>
    <w:link w:val="11"/>
    <w:qFormat/>
    <w:uiPriority w:val="99"/>
    <w:rPr>
      <w:kern w:val="2"/>
      <w:sz w:val="21"/>
    </w:rPr>
  </w:style>
  <w:style w:type="character" w:customStyle="1" w:styleId="46">
    <w:name w:val="apple-converted-space"/>
    <w:basedOn w:val="32"/>
    <w:semiHidden/>
    <w:qFormat/>
    <w:uiPriority w:val="98"/>
  </w:style>
  <w:style w:type="character" w:customStyle="1" w:styleId="47">
    <w:name w:val="批注框文本 字符"/>
    <w:link w:val="17"/>
    <w:semiHidden/>
    <w:qFormat/>
    <w:uiPriority w:val="98"/>
    <w:rPr>
      <w:kern w:val="2"/>
      <w:sz w:val="18"/>
      <w:szCs w:val="18"/>
    </w:rPr>
  </w:style>
  <w:style w:type="character" w:customStyle="1" w:styleId="48">
    <w:name w:val="正文文本缩进 字符"/>
    <w:link w:val="13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49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0">
    <w:name w:val="纯文本 字符1"/>
    <w:link w:val="2"/>
    <w:semiHidden/>
    <w:qFormat/>
    <w:uiPriority w:val="0"/>
    <w:rPr>
      <w:rFonts w:ascii="宋体" w:hAnsi="Courier New"/>
      <w:kern w:val="2"/>
      <w:sz w:val="21"/>
    </w:rPr>
  </w:style>
  <w:style w:type="character" w:customStyle="1" w:styleId="51">
    <w:name w:val="纯文本 字符"/>
    <w:semiHidden/>
    <w:qFormat/>
    <w:uiPriority w:val="99"/>
    <w:rPr>
      <w:rFonts w:ascii="宋体" w:hAnsi="Courier New" w:eastAsia="宋体"/>
    </w:rPr>
  </w:style>
  <w:style w:type="character" w:customStyle="1" w:styleId="52">
    <w:name w:val="页眉 字符"/>
    <w:link w:val="19"/>
    <w:semiHidden/>
    <w:qFormat/>
    <w:uiPriority w:val="0"/>
    <w:rPr>
      <w:kern w:val="2"/>
      <w:sz w:val="18"/>
      <w:szCs w:val="18"/>
    </w:rPr>
  </w:style>
  <w:style w:type="character" w:customStyle="1" w:styleId="53">
    <w:name w:val="批注主题 字符"/>
    <w:link w:val="28"/>
    <w:semiHidden/>
    <w:qFormat/>
    <w:uiPriority w:val="98"/>
    <w:rPr>
      <w:b/>
      <w:bCs/>
      <w:kern w:val="2"/>
      <w:sz w:val="21"/>
    </w:rPr>
  </w:style>
  <w:style w:type="character" w:customStyle="1" w:styleId="54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5">
    <w:name w:val="HTML Markup"/>
    <w:semiHidden/>
    <w:qFormat/>
    <w:uiPriority w:val="98"/>
    <w:rPr>
      <w:vanish/>
      <w:color w:val="FF0000"/>
    </w:rPr>
  </w:style>
  <w:style w:type="character" w:customStyle="1" w:styleId="56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7">
    <w:name w:val="正文文本缩进 Char"/>
    <w:link w:val="58"/>
    <w:semiHidden/>
    <w:qFormat/>
    <w:uiPriority w:val="98"/>
    <w:rPr>
      <w:kern w:val="2"/>
      <w:sz w:val="21"/>
    </w:rPr>
  </w:style>
  <w:style w:type="paragraph" w:customStyle="1" w:styleId="58">
    <w:name w:val="正文文本缩进1"/>
    <w:basedOn w:val="1"/>
    <w:link w:val="57"/>
    <w:semiHidden/>
    <w:qFormat/>
    <w:uiPriority w:val="98"/>
    <w:pPr>
      <w:spacing w:after="120"/>
      <w:ind w:left="420" w:leftChars="200"/>
    </w:pPr>
  </w:style>
  <w:style w:type="paragraph" w:customStyle="1" w:styleId="59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0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1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2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3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4">
    <w:name w:val="二级列表 Char"/>
    <w:basedOn w:val="1"/>
    <w:semiHidden/>
    <w:qFormat/>
    <w:uiPriority w:val="98"/>
    <w:rPr>
      <w:rFonts w:ascii="Calibri" w:hAnsi="Calibri"/>
    </w:rPr>
  </w:style>
  <w:style w:type="paragraph" w:customStyle="1" w:styleId="6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character" w:customStyle="1" w:styleId="66">
    <w:name w:val="style61"/>
    <w:semiHidden/>
    <w:qFormat/>
    <w:uiPriority w:val="98"/>
  </w:style>
  <w:style w:type="character" w:customStyle="1" w:styleId="67">
    <w:name w:val="标题 1 字符"/>
    <w:basedOn w:val="32"/>
    <w:link w:val="3"/>
    <w:semiHidden/>
    <w:qFormat/>
    <w:uiPriority w:val="0"/>
    <w:rPr>
      <w:b/>
      <w:bCs/>
      <w:kern w:val="44"/>
      <w:sz w:val="44"/>
      <w:szCs w:val="44"/>
    </w:rPr>
  </w:style>
  <w:style w:type="paragraph" w:customStyle="1" w:styleId="68">
    <w:name w:val="TOC 标题1"/>
    <w:basedOn w:val="3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69">
    <w:name w:val="标题 2 字符"/>
    <w:basedOn w:val="32"/>
    <w:link w:val="4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0">
    <w:name w:val="标题 字符"/>
    <w:basedOn w:val="32"/>
    <w:link w:val="27"/>
    <w:qFormat/>
    <w:uiPriority w:val="99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1">
    <w:name w:val="章节"/>
    <w:basedOn w:val="2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2">
    <w:name w:val="一级标题"/>
    <w:basedOn w:val="2"/>
    <w:qFormat/>
    <w:uiPriority w:val="0"/>
    <w:pPr>
      <w:numPr>
        <w:ilvl w:val="0"/>
        <w:numId w:val="2"/>
      </w:numPr>
      <w:spacing w:line="360" w:lineRule="auto"/>
      <w:outlineLvl w:val="1"/>
    </w:pPr>
    <w:rPr>
      <w:rFonts w:ascii="黑体" w:eastAsia="黑体"/>
      <w:b/>
      <w:bCs/>
      <w:sz w:val="28"/>
    </w:rPr>
  </w:style>
  <w:style w:type="paragraph" w:customStyle="1" w:styleId="73">
    <w:name w:val="（二）级标题"/>
    <w:basedOn w:val="2"/>
    <w:qFormat/>
    <w:uiPriority w:val="0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4">
    <w:name w:val="3级标题"/>
    <w:basedOn w:val="2"/>
    <w:link w:val="102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5">
    <w:name w:val="（4）级标题"/>
    <w:basedOn w:val="2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6">
    <w:name w:val="标书正文"/>
    <w:basedOn w:val="2"/>
    <w:link w:val="97"/>
    <w:qFormat/>
    <w:uiPriority w:val="9"/>
    <w:pPr>
      <w:spacing w:line="360" w:lineRule="auto"/>
      <w:jc w:val="left"/>
    </w:pPr>
  </w:style>
  <w:style w:type="character" w:customStyle="1" w:styleId="77">
    <w:name w:val="标题 4 字符"/>
    <w:basedOn w:val="32"/>
    <w:link w:val="6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78">
    <w:name w:val="标题 5 字符"/>
    <w:basedOn w:val="32"/>
    <w:link w:val="7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79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0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1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2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3">
    <w:name w:val="正文文本缩进 3 字符"/>
    <w:basedOn w:val="32"/>
    <w:link w:val="22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4">
    <w:name w:val="_Style 4"/>
    <w:basedOn w:val="3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5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6">
    <w:name w:val="正文文本缩进 2 字符"/>
    <w:basedOn w:val="32"/>
    <w:link w:val="16"/>
    <w:semiHidden/>
    <w:qFormat/>
    <w:uiPriority w:val="0"/>
    <w:rPr>
      <w:sz w:val="24"/>
    </w:rPr>
  </w:style>
  <w:style w:type="character" w:customStyle="1" w:styleId="87">
    <w:name w:val="日期 字符"/>
    <w:basedOn w:val="32"/>
    <w:link w:val="15"/>
    <w:semiHidden/>
    <w:qFormat/>
    <w:uiPriority w:val="0"/>
    <w:rPr>
      <w:sz w:val="24"/>
    </w:rPr>
  </w:style>
  <w:style w:type="paragraph" w:customStyle="1" w:styleId="88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89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0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1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2">
    <w:name w:val="文档结构图 字符"/>
    <w:basedOn w:val="32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3">
    <w:name w:val="文档结构图 字符1"/>
    <w:basedOn w:val="32"/>
    <w:link w:val="10"/>
    <w:semiHidden/>
    <w:qFormat/>
    <w:uiPriority w:val="0"/>
    <w:rPr>
      <w:rFonts w:ascii="宋体"/>
      <w:sz w:val="18"/>
      <w:szCs w:val="18"/>
    </w:rPr>
  </w:style>
  <w:style w:type="paragraph" w:customStyle="1" w:styleId="94">
    <w:name w:val="表格"/>
    <w:basedOn w:val="1"/>
    <w:link w:val="95"/>
    <w:qFormat/>
    <w:uiPriority w:val="10"/>
    <w:rPr>
      <w:rFonts w:ascii="宋体" w:hAnsi="宋体"/>
      <w:szCs w:val="30"/>
    </w:rPr>
  </w:style>
  <w:style w:type="character" w:customStyle="1" w:styleId="95">
    <w:name w:val="表格 字符"/>
    <w:basedOn w:val="32"/>
    <w:link w:val="94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6">
    <w:name w:val="5）级标题"/>
    <w:basedOn w:val="76"/>
    <w:link w:val="98"/>
    <w:qFormat/>
    <w:uiPriority w:val="11"/>
    <w:pPr>
      <w:numPr>
        <w:ilvl w:val="0"/>
        <w:numId w:val="7"/>
      </w:numPr>
      <w:ind w:firstLine="0"/>
    </w:pPr>
  </w:style>
  <w:style w:type="character" w:customStyle="1" w:styleId="97">
    <w:name w:val="标书正文 字符"/>
    <w:basedOn w:val="50"/>
    <w:link w:val="76"/>
    <w:qFormat/>
    <w:uiPriority w:val="9"/>
    <w:rPr>
      <w:rFonts w:ascii="宋体" w:hAnsi="Courier New"/>
      <w:kern w:val="2"/>
      <w:sz w:val="21"/>
    </w:rPr>
  </w:style>
  <w:style w:type="character" w:customStyle="1" w:styleId="98">
    <w:name w:val="5）级标题 字符"/>
    <w:basedOn w:val="97"/>
    <w:link w:val="96"/>
    <w:qFormat/>
    <w:uiPriority w:val="11"/>
    <w:rPr>
      <w:rFonts w:ascii="宋体" w:hAnsi="Courier New"/>
      <w:kern w:val="2"/>
      <w:sz w:val="21"/>
    </w:rPr>
  </w:style>
  <w:style w:type="paragraph" w:customStyle="1" w:styleId="99">
    <w:name w:val="样式 标题 4 + 段前: 5 磅 段后: 5 磅 行距: 单倍行距"/>
    <w:next w:val="23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0">
    <w:name w:val="不明显强调1"/>
    <w:basedOn w:val="32"/>
    <w:qFormat/>
    <w:uiPriority w:val="19"/>
    <w:rPr>
      <w:rFonts w:eastAsia="宋体"/>
      <w:i/>
      <w:iCs/>
      <w:color w:val="auto"/>
      <w:sz w:val="21"/>
    </w:rPr>
  </w:style>
  <w:style w:type="paragraph" w:customStyle="1" w:styleId="101">
    <w:name w:val="⑥级标题"/>
    <w:basedOn w:val="74"/>
    <w:link w:val="103"/>
    <w:qFormat/>
    <w:uiPriority w:val="12"/>
    <w:pPr>
      <w:numPr>
        <w:numId w:val="8"/>
      </w:numPr>
    </w:pPr>
  </w:style>
  <w:style w:type="character" w:customStyle="1" w:styleId="102">
    <w:name w:val="3级标题 字符"/>
    <w:basedOn w:val="50"/>
    <w:link w:val="74"/>
    <w:qFormat/>
    <w:uiPriority w:val="3"/>
    <w:rPr>
      <w:rFonts w:ascii="宋体" w:hAnsi="Courier New"/>
      <w:b/>
      <w:kern w:val="2"/>
      <w:sz w:val="21"/>
    </w:rPr>
  </w:style>
  <w:style w:type="character" w:customStyle="1" w:styleId="103">
    <w:name w:val="⑥级标题 字符"/>
    <w:basedOn w:val="102"/>
    <w:link w:val="101"/>
    <w:qFormat/>
    <w:uiPriority w:val="12"/>
    <w:rPr>
      <w:rFonts w:ascii="宋体" w:hAnsi="Courier New"/>
      <w:kern w:val="2"/>
      <w:sz w:val="21"/>
    </w:rPr>
  </w:style>
  <w:style w:type="character" w:customStyle="1" w:styleId="104">
    <w:name w:val="电子邮件签名 字符"/>
    <w:link w:val="8"/>
    <w:semiHidden/>
    <w:qFormat/>
    <w:locked/>
    <w:uiPriority w:val="99"/>
    <w:rPr>
      <w:sz w:val="21"/>
      <w:szCs w:val="21"/>
    </w:rPr>
  </w:style>
  <w:style w:type="character" w:customStyle="1" w:styleId="105">
    <w:name w:val="电子邮件签名 字符1"/>
    <w:basedOn w:val="32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6">
    <w:name w:val="HR正文 Char"/>
    <w:link w:val="107"/>
    <w:qFormat/>
    <w:uiPriority w:val="0"/>
    <w:rPr>
      <w:kern w:val="2"/>
      <w:sz w:val="24"/>
      <w:szCs w:val="24"/>
    </w:rPr>
  </w:style>
  <w:style w:type="paragraph" w:customStyle="1" w:styleId="107">
    <w:name w:val="HR正文"/>
    <w:basedOn w:val="1"/>
    <w:link w:val="106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08">
    <w:name w:val="信息标题 字符"/>
    <w:link w:val="25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09">
    <w:name w:val="信息标题 字符1"/>
    <w:basedOn w:val="32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0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1">
    <w:name w:val="列出段落2"/>
    <w:basedOn w:val="1"/>
    <w:uiPriority w:val="0"/>
    <w:pPr>
      <w:snapToGrid w:val="0"/>
      <w:spacing w:before="60" w:after="60" w:line="312" w:lineRule="auto"/>
      <w:ind w:firstLine="420" w:firstLineChars="200"/>
      <w:jc w:val="left"/>
    </w:pPr>
    <w:rPr>
      <w:rFonts w:ascii="等线" w:hAnsi="等线" w:eastAsia="等线"/>
      <w:color w:val="333333"/>
      <w:sz w:val="22"/>
      <w:szCs w:val="22"/>
    </w:rPr>
  </w:style>
  <w:style w:type="paragraph" w:customStyle="1" w:styleId="112">
    <w:name w:val="_Style 8"/>
    <w:basedOn w:val="1"/>
    <w:next w:val="1"/>
    <w:uiPriority w:val="0"/>
    <w:pPr>
      <w:snapToGrid w:val="0"/>
      <w:spacing w:before="60" w:after="60" w:line="312" w:lineRule="auto"/>
      <w:ind w:firstLine="420" w:firstLineChars="200"/>
      <w:jc w:val="left"/>
    </w:pPr>
    <w:rPr>
      <w:rFonts w:ascii="等线" w:hAnsi="等线" w:eastAsia="等线"/>
      <w:color w:val="333333"/>
      <w:sz w:val="22"/>
      <w:szCs w:val="22"/>
    </w:rPr>
  </w:style>
  <w:style w:type="paragraph" w:customStyle="1" w:styleId="113">
    <w:name w:val="文档正文一级标题"/>
    <w:basedOn w:val="1"/>
    <w:uiPriority w:val="0"/>
    <w:pPr>
      <w:spacing w:line="360" w:lineRule="auto"/>
    </w:pPr>
    <w:rPr>
      <w:sz w:val="24"/>
      <w:szCs w:val="24"/>
    </w:rPr>
  </w:style>
  <w:style w:type="paragraph" w:customStyle="1" w:styleId="114">
    <w:name w:val="*正文"/>
    <w:basedOn w:val="1"/>
    <w:uiPriority w:val="0"/>
    <w:pPr>
      <w:snapToGrid w:val="0"/>
      <w:spacing w:before="60" w:after="60" w:line="360" w:lineRule="auto"/>
      <w:ind w:firstLine="200" w:firstLineChars="200"/>
      <w:jc w:val="left"/>
    </w:pPr>
    <w:rPr>
      <w:rFonts w:ascii="宋体" w:hAnsi="宋体" w:eastAsia="等线"/>
      <w:color w:val="333333"/>
      <w:sz w:val="24"/>
      <w:szCs w:val="24"/>
    </w:rPr>
  </w:style>
  <w:style w:type="paragraph" w:customStyle="1" w:styleId="115">
    <w:name w:val="正文1"/>
    <w:uiPriority w:val="0"/>
    <w:pPr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116">
    <w:name w:val="列出段落3"/>
    <w:basedOn w:val="1"/>
    <w:uiPriority w:val="0"/>
    <w:pPr>
      <w:ind w:firstLine="420" w:firstLineChars="200"/>
    </w:pPr>
    <w:rPr>
      <w:rFonts w:ascii="Calibri" w:hAnsi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Version="6" SelectedStyle="\APASixthEditionOfficeOnline.xsl" StyleName="APA"/>
</file>

<file path=customXml/itemProps1.xml><?xml version="1.0" encoding="utf-8"?>
<ds:datastoreItem xmlns:ds="http://schemas.openxmlformats.org/officeDocument/2006/customXml" ds:itemID="{983A3AE6-1AA2-40F9-A312-374E57707B6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Hewlett-Packard Company</Company>
  <Pages>2</Pages>
  <Words>790</Words>
  <Characters>879</Characters>
  <Lines>36</Lines>
  <Paragraphs>46</Paragraphs>
  <TotalTime>0</TotalTime>
  <ScaleCrop>false</ScaleCrop>
  <LinksUpToDate>false</LinksUpToDate>
  <CharactersWithSpaces>1623</CharactersWithSpaces>
  <Application>WPS Office WWO_dingtalk_20251229114113-512ad6072f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2026-06-05T11:26:00Z</dcterms:created>
  <dc:creator>微软用户</dc:creator>
  <cp:lastModifiedBy>亮 马</cp:lastModifiedBy>
  <cp:lastPrinted>2020-06-28T10:28:00Z</cp:lastPrinted>
  <dcterms:modified xsi:type="dcterms:W3CDTF">2026-06-06T14:48:47Z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2052-11.8.2.10440</vt:lpwstr>
  </property>
  <property fmtid="{D5CDD505-2E9C-101B-9397-08002B2CF9AE}" pid="3" name="ICV">
    <vt:lpwstr>C4E667CF26604F52AD561790FE42A8A8_13</vt:lpwstr>
  </property>
</Properties>
</file>